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5C7AA2" w14:textId="77777777" w:rsidR="00C80A92" w:rsidRDefault="00C80A92" w:rsidP="009F1C40">
      <w:pPr>
        <w:pStyle w:val="Text"/>
        <w:jc w:val="center"/>
        <w:rPr>
          <w:rFonts w:asciiTheme="majorHAnsi" w:hAnsiTheme="majorHAnsi"/>
          <w:b/>
          <w:bCs/>
          <w:noProof/>
          <w:color w:val="476166" w:themeColor="accent1"/>
          <w:sz w:val="44"/>
          <w:szCs w:val="44"/>
          <w:lang w:val="en-GB" w:bidi="en-GB"/>
        </w:rPr>
      </w:pPr>
    </w:p>
    <w:p w14:paraId="2AA4045C" w14:textId="77777777" w:rsidR="00C80A92" w:rsidRDefault="00C80A92" w:rsidP="009F1C40">
      <w:pPr>
        <w:pStyle w:val="Text"/>
        <w:jc w:val="center"/>
        <w:rPr>
          <w:rFonts w:asciiTheme="majorHAnsi" w:hAnsiTheme="majorHAnsi"/>
          <w:b/>
          <w:bCs/>
          <w:noProof/>
          <w:color w:val="476166" w:themeColor="accent1"/>
          <w:sz w:val="44"/>
          <w:szCs w:val="44"/>
          <w:lang w:val="en-GB" w:bidi="en-GB"/>
        </w:rPr>
      </w:pPr>
    </w:p>
    <w:p w14:paraId="7FDD2E4D" w14:textId="63D983D9" w:rsidR="009F1C40" w:rsidRPr="00C80A92" w:rsidRDefault="008D7C33" w:rsidP="009F1C40">
      <w:pPr>
        <w:pStyle w:val="Text"/>
        <w:jc w:val="center"/>
        <w:rPr>
          <w:rFonts w:asciiTheme="majorHAnsi" w:hAnsiTheme="majorHAnsi"/>
          <w:b/>
          <w:bCs/>
          <w:noProof/>
          <w:color w:val="476166" w:themeColor="accent1"/>
          <w:sz w:val="56"/>
          <w:szCs w:val="56"/>
          <w:lang w:val="en-GB" w:bidi="en-GB"/>
        </w:rPr>
      </w:pPr>
      <w:r w:rsidRPr="00C80A92">
        <w:rPr>
          <w:rFonts w:asciiTheme="majorHAnsi" w:hAnsiTheme="majorHAnsi"/>
          <w:b/>
          <w:bCs/>
          <w:noProof/>
          <w:color w:val="476166" w:themeColor="accent1"/>
          <w:sz w:val="56"/>
          <w:szCs w:val="56"/>
          <w:lang w:val="en-GB" w:bidi="en-GB"/>
        </w:rPr>
        <w:t>HAZARD &amp; SAFETY</w:t>
      </w:r>
      <w:r w:rsidR="009F1C40" w:rsidRPr="00C80A92">
        <w:rPr>
          <w:rFonts w:asciiTheme="majorHAnsi" w:hAnsiTheme="majorHAnsi"/>
          <w:b/>
          <w:bCs/>
          <w:noProof/>
          <w:color w:val="476166" w:themeColor="accent1"/>
          <w:sz w:val="56"/>
          <w:szCs w:val="56"/>
          <w:lang w:val="en-GB" w:bidi="en-GB"/>
        </w:rPr>
        <w:t xml:space="preserve"> ASSESSMENT</w:t>
      </w:r>
    </w:p>
    <w:p w14:paraId="0869DE2C" w14:textId="7D65AB08" w:rsidR="009F1C40" w:rsidRPr="00C80A92" w:rsidRDefault="009F1C40" w:rsidP="009F1C40">
      <w:pPr>
        <w:pStyle w:val="Text"/>
        <w:jc w:val="center"/>
        <w:rPr>
          <w:rFonts w:asciiTheme="majorHAnsi" w:hAnsiTheme="majorHAnsi"/>
          <w:b/>
          <w:bCs/>
          <w:noProof/>
          <w:color w:val="476166" w:themeColor="accent1"/>
          <w:sz w:val="44"/>
          <w:szCs w:val="44"/>
          <w:lang w:val="en-GB" w:bidi="en-GB"/>
        </w:rPr>
      </w:pPr>
      <w:r w:rsidRPr="00C80A92">
        <w:rPr>
          <w:rFonts w:asciiTheme="majorHAnsi" w:hAnsiTheme="majorHAnsi"/>
          <w:b/>
          <w:bCs/>
          <w:noProof/>
          <w:color w:val="476166" w:themeColor="accent1"/>
          <w:sz w:val="44"/>
          <w:szCs w:val="44"/>
          <w:lang w:val="en-GB" w:bidi="en-GB"/>
        </w:rPr>
        <w:t>ACDB</w:t>
      </w:r>
      <w:r w:rsidR="00C80A92" w:rsidRPr="00C80A92">
        <w:rPr>
          <w:rFonts w:asciiTheme="majorHAnsi" w:hAnsiTheme="majorHAnsi"/>
          <w:b/>
          <w:bCs/>
          <w:noProof/>
          <w:color w:val="476166" w:themeColor="accent1"/>
          <w:sz w:val="44"/>
          <w:szCs w:val="44"/>
          <w:lang w:val="en-GB" w:bidi="en-GB"/>
        </w:rPr>
        <w:t>5013</w:t>
      </w:r>
    </w:p>
    <w:p w14:paraId="4DCEE962" w14:textId="77777777" w:rsidR="0061696E" w:rsidRDefault="0061696E" w:rsidP="0061696E">
      <w:pPr>
        <w:rPr>
          <w:lang w:val="en-GB" w:bidi="en-GB"/>
        </w:rPr>
      </w:pPr>
    </w:p>
    <w:p w14:paraId="3D6C9A03" w14:textId="77777777" w:rsidR="0061696E" w:rsidRPr="0061696E" w:rsidRDefault="0061696E" w:rsidP="0061696E">
      <w:pPr>
        <w:rPr>
          <w:lang w:val="en-GB" w:bidi="en-GB"/>
        </w:rPr>
      </w:pPr>
    </w:p>
    <w:p w14:paraId="67342949" w14:textId="268641A7" w:rsidR="00C80A92" w:rsidRDefault="0061696E" w:rsidP="005F3F04">
      <w:pPr>
        <w:pStyle w:val="Text"/>
        <w:jc w:val="center"/>
        <w:rPr>
          <w:noProof/>
          <w:lang w:val="en-GB" w:bidi="en-GB"/>
        </w:rPr>
      </w:pPr>
      <w:r>
        <w:rPr>
          <w:noProof/>
        </w:rPr>
        <w:drawing>
          <wp:inline distT="0" distB="0" distL="0" distR="0" wp14:anchorId="42D94DFE" wp14:editId="54B2171B">
            <wp:extent cx="3036626" cy="3036626"/>
            <wp:effectExtent l="0" t="0" r="0" b="0"/>
            <wp:docPr id="1049140025" name="Picture 1" descr="UWTSD Student Guide by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Student Guide by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36626" cy="3036626"/>
                    </a:xfrm>
                    <a:prstGeom prst="rect">
                      <a:avLst/>
                    </a:prstGeom>
                    <a:noFill/>
                    <a:ln>
                      <a:noFill/>
                    </a:ln>
                  </pic:spPr>
                </pic:pic>
              </a:graphicData>
            </a:graphic>
          </wp:inline>
        </w:drawing>
      </w:r>
    </w:p>
    <w:p w14:paraId="6D48B0F9" w14:textId="77777777" w:rsidR="00C80A92" w:rsidRDefault="00C80A92" w:rsidP="00C80A92">
      <w:pPr>
        <w:rPr>
          <w:lang w:val="en-GB" w:bidi="en-GB"/>
        </w:rPr>
      </w:pPr>
    </w:p>
    <w:p w14:paraId="3983A56B" w14:textId="77777777" w:rsidR="00C80A92" w:rsidRDefault="00C80A92" w:rsidP="00C80A92">
      <w:pPr>
        <w:rPr>
          <w:lang w:val="en-GB" w:bidi="en-GB"/>
        </w:rPr>
      </w:pPr>
    </w:p>
    <w:p w14:paraId="6F3607B0" w14:textId="77777777" w:rsidR="00C80A92" w:rsidRDefault="00C80A92" w:rsidP="00C80A92">
      <w:pPr>
        <w:rPr>
          <w:lang w:val="en-GB" w:bidi="en-GB"/>
        </w:rPr>
      </w:pPr>
    </w:p>
    <w:p w14:paraId="3A73A113" w14:textId="77777777" w:rsidR="00C80A92" w:rsidRDefault="00C80A92" w:rsidP="00C80A92">
      <w:pPr>
        <w:rPr>
          <w:lang w:val="en-GB" w:bidi="en-GB"/>
        </w:rPr>
      </w:pPr>
    </w:p>
    <w:p w14:paraId="25C9FF61" w14:textId="77777777" w:rsidR="00C80A92" w:rsidRDefault="00C80A92" w:rsidP="00C80A92">
      <w:pPr>
        <w:rPr>
          <w:lang w:val="en-GB" w:bidi="en-GB"/>
        </w:rPr>
      </w:pPr>
    </w:p>
    <w:p w14:paraId="32F25832" w14:textId="77777777" w:rsidR="00C80A92" w:rsidRDefault="00C80A92" w:rsidP="00C80A92">
      <w:pPr>
        <w:rPr>
          <w:lang w:val="en-GB" w:bidi="en-GB"/>
        </w:rPr>
      </w:pPr>
    </w:p>
    <w:p w14:paraId="453E65A6" w14:textId="38FCC5EF" w:rsidR="005F3F04" w:rsidRDefault="005F3F04" w:rsidP="005F3F04">
      <w:pPr>
        <w:pStyle w:val="Text"/>
        <w:jc w:val="center"/>
        <w:rPr>
          <w:rFonts w:asciiTheme="majorHAnsi" w:hAnsiTheme="majorHAnsi"/>
          <w:color w:val="476166" w:themeColor="accent1"/>
          <w:sz w:val="52"/>
          <w:szCs w:val="52"/>
          <w:lang w:val="en-GB" w:bidi="en-GB"/>
        </w:rPr>
      </w:pPr>
    </w:p>
    <w:p w14:paraId="0D5C175A" w14:textId="5C4A2C98" w:rsidR="00C80A92" w:rsidRDefault="00C80A92" w:rsidP="005F3F04">
      <w:pPr>
        <w:pStyle w:val="Text"/>
        <w:jc w:val="center"/>
        <w:rPr>
          <w:rFonts w:asciiTheme="majorHAnsi" w:hAnsiTheme="majorHAnsi"/>
          <w:noProof/>
          <w:color w:val="476166" w:themeColor="accent1"/>
          <w:sz w:val="52"/>
          <w:szCs w:val="52"/>
          <w:lang w:val="en-GB" w:bidi="en-GB"/>
        </w:rPr>
      </w:pPr>
      <w:r w:rsidRPr="005F3F04">
        <w:rPr>
          <w:rFonts w:asciiTheme="majorHAnsi" w:hAnsiTheme="majorHAnsi"/>
          <w:noProof/>
          <w:color w:val="476166" w:themeColor="accent1"/>
          <w:sz w:val="52"/>
          <w:szCs w:val="52"/>
          <w:lang w:val="en-GB" w:bidi="en-GB"/>
        </w:rPr>
        <w:t>Arun Sherlock</w:t>
      </w:r>
    </w:p>
    <w:p w14:paraId="158078B4" w14:textId="7CA35AE4" w:rsidR="005F3F04" w:rsidRPr="005F3F04" w:rsidRDefault="005F3F04" w:rsidP="005F3F04">
      <w:pPr>
        <w:pStyle w:val="Text"/>
        <w:jc w:val="center"/>
        <w:rPr>
          <w:rFonts w:asciiTheme="majorHAnsi" w:hAnsiTheme="majorHAnsi"/>
          <w:noProof/>
          <w:color w:val="476166" w:themeColor="accent1"/>
          <w:sz w:val="52"/>
          <w:szCs w:val="52"/>
          <w:lang w:val="en-GB" w:bidi="en-GB"/>
        </w:rPr>
      </w:pPr>
      <w:r>
        <w:rPr>
          <w:rFonts w:asciiTheme="majorHAnsi" w:hAnsiTheme="majorHAnsi"/>
          <w:noProof/>
          <w:color w:val="476166" w:themeColor="accent1"/>
          <w:sz w:val="52"/>
          <w:szCs w:val="52"/>
          <w:lang w:val="en-GB" w:bidi="en-GB"/>
        </w:rPr>
        <w:t>-</w:t>
      </w:r>
    </w:p>
    <w:p w14:paraId="09CC306E" w14:textId="77777777" w:rsidR="005F3F04" w:rsidRDefault="00C80A92" w:rsidP="005F3F04">
      <w:pPr>
        <w:pStyle w:val="Text"/>
        <w:jc w:val="center"/>
        <w:rPr>
          <w:rFonts w:asciiTheme="majorHAnsi" w:hAnsiTheme="majorHAnsi"/>
          <w:noProof/>
          <w:color w:val="476166" w:themeColor="accent1"/>
          <w:sz w:val="52"/>
          <w:szCs w:val="52"/>
          <w:lang w:val="en-GB" w:bidi="en-GB"/>
        </w:rPr>
      </w:pPr>
      <w:r w:rsidRPr="005F3F04">
        <w:rPr>
          <w:rFonts w:asciiTheme="majorHAnsi" w:hAnsiTheme="majorHAnsi"/>
          <w:noProof/>
          <w:color w:val="476166" w:themeColor="accent1"/>
          <w:sz w:val="52"/>
          <w:szCs w:val="52"/>
          <w:lang w:val="en-GB" w:bidi="en-GB"/>
        </w:rPr>
        <w:t>2318644</w:t>
      </w:r>
    </w:p>
    <w:p w14:paraId="6F83E249" w14:textId="544235AB" w:rsidR="00D500E4" w:rsidRPr="005F3F04" w:rsidRDefault="008D7C33" w:rsidP="005F3F04">
      <w:pPr>
        <w:pStyle w:val="Text"/>
        <w:jc w:val="center"/>
        <w:rPr>
          <w:rFonts w:asciiTheme="majorHAnsi" w:hAnsiTheme="majorHAnsi"/>
          <w:noProof/>
          <w:color w:val="476166" w:themeColor="accent1"/>
          <w:szCs w:val="52"/>
          <w:lang w:val="en-GB" w:bidi="en-GB"/>
        </w:rPr>
      </w:pPr>
      <w:r w:rsidRPr="005F3F04">
        <w:rPr>
          <w:rFonts w:asciiTheme="majorHAnsi" w:hAnsiTheme="majorHAnsi"/>
          <w:noProof/>
          <w:color w:val="476166" w:themeColor="accent1"/>
          <w:sz w:val="52"/>
          <w:szCs w:val="52"/>
          <w:lang w:val="en-GB" w:bidi="en-GB"/>
        </w:rPr>
        <w:br w:type="page"/>
      </w:r>
    </w:p>
    <w:sdt>
      <w:sdtPr>
        <w:rPr>
          <w:rFonts w:asciiTheme="minorHAnsi" w:eastAsiaTheme="minorHAnsi" w:hAnsiTheme="minorHAnsi" w:cstheme="minorBidi"/>
          <w:color w:val="auto"/>
          <w:sz w:val="24"/>
          <w:szCs w:val="24"/>
          <w:lang w:val="en-US" w:eastAsia="en-US"/>
        </w:rPr>
        <w:id w:val="-1725205100"/>
        <w:docPartObj>
          <w:docPartGallery w:val="Table of Contents"/>
          <w:docPartUnique/>
        </w:docPartObj>
      </w:sdtPr>
      <w:sdtEndPr>
        <w:rPr>
          <w:b/>
          <w:bCs/>
        </w:rPr>
      </w:sdtEndPr>
      <w:sdtContent>
        <w:p w14:paraId="10BD5369" w14:textId="77B096CD" w:rsidR="00D500E4" w:rsidRDefault="00D500E4">
          <w:pPr>
            <w:pStyle w:val="TOCHeading"/>
          </w:pPr>
          <w:r>
            <w:t>Contents</w:t>
          </w:r>
        </w:p>
        <w:p w14:paraId="2481421E" w14:textId="256E8413" w:rsidR="005F3F04" w:rsidRDefault="00D500E4">
          <w:pPr>
            <w:pStyle w:val="TOC1"/>
            <w:tabs>
              <w:tab w:val="left" w:pos="480"/>
              <w:tab w:val="right" w:leader="dot" w:pos="10772"/>
            </w:tabs>
            <w:rPr>
              <w:rFonts w:eastAsiaTheme="minorEastAsia"/>
              <w:noProof/>
              <w:kern w:val="2"/>
              <w:lang w:val="en-GB" w:eastAsia="en-GB"/>
              <w14:ligatures w14:val="standardContextual"/>
            </w:rPr>
          </w:pPr>
          <w:r>
            <w:fldChar w:fldCharType="begin"/>
          </w:r>
          <w:r>
            <w:instrText xml:space="preserve"> TOC \o "1-3" \h \z \u </w:instrText>
          </w:r>
          <w:r>
            <w:fldChar w:fldCharType="separate"/>
          </w:r>
          <w:hyperlink w:anchor="_Toc203581531" w:history="1">
            <w:r w:rsidR="005F3F04" w:rsidRPr="00E1051B">
              <w:rPr>
                <w:rStyle w:val="Hyperlink"/>
                <w:noProof/>
                <w:lang w:val="en-GB"/>
              </w:rPr>
              <w:t>1.</w:t>
            </w:r>
            <w:r w:rsidR="005F3F04">
              <w:rPr>
                <w:rFonts w:eastAsiaTheme="minorEastAsia"/>
                <w:noProof/>
                <w:kern w:val="2"/>
                <w:lang w:val="en-GB" w:eastAsia="en-GB"/>
                <w14:ligatures w14:val="standardContextual"/>
              </w:rPr>
              <w:tab/>
            </w:r>
            <w:r w:rsidR="005F3F04" w:rsidRPr="00E1051B">
              <w:rPr>
                <w:rStyle w:val="Hyperlink"/>
                <w:noProof/>
                <w:lang w:val="en-GB"/>
              </w:rPr>
              <w:t>Section one – Risk Assessment – Brimstone II</w:t>
            </w:r>
            <w:r w:rsidR="005F3F04">
              <w:rPr>
                <w:noProof/>
                <w:webHidden/>
              </w:rPr>
              <w:tab/>
            </w:r>
            <w:r w:rsidR="005F3F04">
              <w:rPr>
                <w:noProof/>
                <w:webHidden/>
              </w:rPr>
              <w:fldChar w:fldCharType="begin"/>
            </w:r>
            <w:r w:rsidR="005F3F04">
              <w:rPr>
                <w:noProof/>
                <w:webHidden/>
              </w:rPr>
              <w:instrText xml:space="preserve"> PAGEREF _Toc203581531 \h </w:instrText>
            </w:r>
            <w:r w:rsidR="005F3F04">
              <w:rPr>
                <w:noProof/>
                <w:webHidden/>
              </w:rPr>
            </w:r>
            <w:r w:rsidR="005F3F04">
              <w:rPr>
                <w:noProof/>
                <w:webHidden/>
              </w:rPr>
              <w:fldChar w:fldCharType="separate"/>
            </w:r>
            <w:r w:rsidR="005F3F04">
              <w:rPr>
                <w:noProof/>
                <w:webHidden/>
              </w:rPr>
              <w:t>3</w:t>
            </w:r>
            <w:r w:rsidR="005F3F04">
              <w:rPr>
                <w:noProof/>
                <w:webHidden/>
              </w:rPr>
              <w:fldChar w:fldCharType="end"/>
            </w:r>
          </w:hyperlink>
        </w:p>
        <w:p w14:paraId="0DD234EB" w14:textId="35FF3832" w:rsidR="005F3F04" w:rsidRDefault="005F3F04">
          <w:pPr>
            <w:pStyle w:val="TOC1"/>
            <w:tabs>
              <w:tab w:val="left" w:pos="720"/>
              <w:tab w:val="right" w:leader="dot" w:pos="10772"/>
            </w:tabs>
            <w:rPr>
              <w:rFonts w:eastAsiaTheme="minorEastAsia"/>
              <w:noProof/>
              <w:kern w:val="2"/>
              <w:lang w:val="en-GB" w:eastAsia="en-GB"/>
              <w14:ligatures w14:val="standardContextual"/>
            </w:rPr>
          </w:pPr>
          <w:hyperlink w:anchor="_Toc203581532" w:history="1">
            <w:r w:rsidRPr="00E1051B">
              <w:rPr>
                <w:rStyle w:val="Hyperlink"/>
                <w:noProof/>
                <w:lang w:val="en-GB"/>
              </w:rPr>
              <w:t>10.</w:t>
            </w:r>
            <w:r>
              <w:rPr>
                <w:rFonts w:eastAsiaTheme="minorEastAsia"/>
                <w:noProof/>
                <w:kern w:val="2"/>
                <w:lang w:val="en-GB" w:eastAsia="en-GB"/>
                <w14:ligatures w14:val="standardContextual"/>
              </w:rPr>
              <w:tab/>
            </w:r>
            <w:r w:rsidRPr="00E1051B">
              <w:rPr>
                <w:rStyle w:val="Hyperlink"/>
                <w:noProof/>
                <w:lang w:val="en-GB"/>
              </w:rPr>
              <w:t>Section two – ALARP Justification</w:t>
            </w:r>
            <w:r>
              <w:rPr>
                <w:noProof/>
                <w:webHidden/>
              </w:rPr>
              <w:tab/>
            </w:r>
            <w:r>
              <w:rPr>
                <w:noProof/>
                <w:webHidden/>
              </w:rPr>
              <w:fldChar w:fldCharType="begin"/>
            </w:r>
            <w:r>
              <w:rPr>
                <w:noProof/>
                <w:webHidden/>
              </w:rPr>
              <w:instrText xml:space="preserve"> PAGEREF _Toc203581532 \h </w:instrText>
            </w:r>
            <w:r>
              <w:rPr>
                <w:noProof/>
                <w:webHidden/>
              </w:rPr>
            </w:r>
            <w:r>
              <w:rPr>
                <w:noProof/>
                <w:webHidden/>
              </w:rPr>
              <w:fldChar w:fldCharType="separate"/>
            </w:r>
            <w:r>
              <w:rPr>
                <w:noProof/>
                <w:webHidden/>
              </w:rPr>
              <w:t>9</w:t>
            </w:r>
            <w:r>
              <w:rPr>
                <w:noProof/>
                <w:webHidden/>
              </w:rPr>
              <w:fldChar w:fldCharType="end"/>
            </w:r>
          </w:hyperlink>
        </w:p>
        <w:p w14:paraId="5444E1CE" w14:textId="0EB219C2" w:rsidR="005F3F04" w:rsidRDefault="005F3F04">
          <w:pPr>
            <w:pStyle w:val="TOC2"/>
            <w:tabs>
              <w:tab w:val="left" w:pos="960"/>
              <w:tab w:val="right" w:leader="dot" w:pos="10772"/>
            </w:tabs>
            <w:rPr>
              <w:rFonts w:eastAsiaTheme="minorEastAsia"/>
              <w:noProof/>
              <w:kern w:val="2"/>
              <w:lang w:val="en-GB" w:eastAsia="en-GB"/>
              <w14:ligatures w14:val="standardContextual"/>
            </w:rPr>
          </w:pPr>
          <w:hyperlink w:anchor="_Toc203581533" w:history="1">
            <w:r w:rsidRPr="00E1051B">
              <w:rPr>
                <w:rStyle w:val="Hyperlink"/>
                <w:noProof/>
                <w:lang w:val="en-GB"/>
              </w:rPr>
              <w:t>10.1</w:t>
            </w:r>
            <w:r>
              <w:rPr>
                <w:rFonts w:eastAsiaTheme="minorEastAsia"/>
                <w:noProof/>
                <w:kern w:val="2"/>
                <w:lang w:val="en-GB" w:eastAsia="en-GB"/>
                <w14:ligatures w14:val="standardContextual"/>
              </w:rPr>
              <w:tab/>
            </w:r>
            <w:r w:rsidRPr="00E1051B">
              <w:rPr>
                <w:rStyle w:val="Hyperlink"/>
                <w:noProof/>
                <w:lang w:val="en-GB"/>
              </w:rPr>
              <w:t>Summary</w:t>
            </w:r>
            <w:r>
              <w:rPr>
                <w:noProof/>
                <w:webHidden/>
              </w:rPr>
              <w:tab/>
            </w:r>
            <w:r>
              <w:rPr>
                <w:noProof/>
                <w:webHidden/>
              </w:rPr>
              <w:fldChar w:fldCharType="begin"/>
            </w:r>
            <w:r>
              <w:rPr>
                <w:noProof/>
                <w:webHidden/>
              </w:rPr>
              <w:instrText xml:space="preserve"> PAGEREF _Toc203581533 \h </w:instrText>
            </w:r>
            <w:r>
              <w:rPr>
                <w:noProof/>
                <w:webHidden/>
              </w:rPr>
            </w:r>
            <w:r>
              <w:rPr>
                <w:noProof/>
                <w:webHidden/>
              </w:rPr>
              <w:fldChar w:fldCharType="separate"/>
            </w:r>
            <w:r>
              <w:rPr>
                <w:noProof/>
                <w:webHidden/>
              </w:rPr>
              <w:t>9</w:t>
            </w:r>
            <w:r>
              <w:rPr>
                <w:noProof/>
                <w:webHidden/>
              </w:rPr>
              <w:fldChar w:fldCharType="end"/>
            </w:r>
          </w:hyperlink>
        </w:p>
        <w:p w14:paraId="71976BC8" w14:textId="583487D7" w:rsidR="005F3F04" w:rsidRDefault="005F3F04">
          <w:pPr>
            <w:pStyle w:val="TOC2"/>
            <w:tabs>
              <w:tab w:val="left" w:pos="960"/>
              <w:tab w:val="right" w:leader="dot" w:pos="10772"/>
            </w:tabs>
            <w:rPr>
              <w:rFonts w:eastAsiaTheme="minorEastAsia"/>
              <w:noProof/>
              <w:kern w:val="2"/>
              <w:lang w:val="en-GB" w:eastAsia="en-GB"/>
              <w14:ligatures w14:val="standardContextual"/>
            </w:rPr>
          </w:pPr>
          <w:hyperlink w:anchor="_Toc203581534" w:history="1">
            <w:r w:rsidRPr="00E1051B">
              <w:rPr>
                <w:rStyle w:val="Hyperlink"/>
                <w:noProof/>
                <w:lang w:val="en-GB"/>
              </w:rPr>
              <w:t>10.2</w:t>
            </w:r>
            <w:r>
              <w:rPr>
                <w:rFonts w:eastAsiaTheme="minorEastAsia"/>
                <w:noProof/>
                <w:kern w:val="2"/>
                <w:lang w:val="en-GB" w:eastAsia="en-GB"/>
                <w14:ligatures w14:val="standardContextual"/>
              </w:rPr>
              <w:tab/>
            </w:r>
            <w:r w:rsidRPr="00E1051B">
              <w:rPr>
                <w:rStyle w:val="Hyperlink"/>
                <w:noProof/>
                <w:lang w:val="en-GB"/>
              </w:rPr>
              <w:t>Hazard</w:t>
            </w:r>
            <w:r>
              <w:rPr>
                <w:noProof/>
                <w:webHidden/>
              </w:rPr>
              <w:tab/>
            </w:r>
            <w:r>
              <w:rPr>
                <w:noProof/>
                <w:webHidden/>
              </w:rPr>
              <w:fldChar w:fldCharType="begin"/>
            </w:r>
            <w:r>
              <w:rPr>
                <w:noProof/>
                <w:webHidden/>
              </w:rPr>
              <w:instrText xml:space="preserve"> PAGEREF _Toc203581534 \h </w:instrText>
            </w:r>
            <w:r>
              <w:rPr>
                <w:noProof/>
                <w:webHidden/>
              </w:rPr>
            </w:r>
            <w:r>
              <w:rPr>
                <w:noProof/>
                <w:webHidden/>
              </w:rPr>
              <w:fldChar w:fldCharType="separate"/>
            </w:r>
            <w:r>
              <w:rPr>
                <w:noProof/>
                <w:webHidden/>
              </w:rPr>
              <w:t>9</w:t>
            </w:r>
            <w:r>
              <w:rPr>
                <w:noProof/>
                <w:webHidden/>
              </w:rPr>
              <w:fldChar w:fldCharType="end"/>
            </w:r>
          </w:hyperlink>
        </w:p>
        <w:p w14:paraId="590ED097" w14:textId="6E32D3BF" w:rsidR="005F3F04" w:rsidRDefault="005F3F04">
          <w:pPr>
            <w:pStyle w:val="TOC2"/>
            <w:tabs>
              <w:tab w:val="left" w:pos="960"/>
              <w:tab w:val="right" w:leader="dot" w:pos="10772"/>
            </w:tabs>
            <w:rPr>
              <w:rFonts w:eastAsiaTheme="minorEastAsia"/>
              <w:noProof/>
              <w:kern w:val="2"/>
              <w:lang w:val="en-GB" w:eastAsia="en-GB"/>
              <w14:ligatures w14:val="standardContextual"/>
            </w:rPr>
          </w:pPr>
          <w:hyperlink w:anchor="_Toc203581535" w:history="1">
            <w:r w:rsidRPr="00E1051B">
              <w:rPr>
                <w:rStyle w:val="Hyperlink"/>
                <w:noProof/>
                <w:lang w:val="en-GB"/>
              </w:rPr>
              <w:t>10.3</w:t>
            </w:r>
            <w:r>
              <w:rPr>
                <w:rFonts w:eastAsiaTheme="minorEastAsia"/>
                <w:noProof/>
                <w:kern w:val="2"/>
                <w:lang w:val="en-GB" w:eastAsia="en-GB"/>
                <w14:ligatures w14:val="standardContextual"/>
              </w:rPr>
              <w:tab/>
            </w:r>
            <w:r w:rsidRPr="00E1051B">
              <w:rPr>
                <w:rStyle w:val="Hyperlink"/>
                <w:noProof/>
                <w:lang w:val="en-GB"/>
              </w:rPr>
              <w:t>Mitigations &amp; Logic</w:t>
            </w:r>
            <w:r>
              <w:rPr>
                <w:noProof/>
                <w:webHidden/>
              </w:rPr>
              <w:tab/>
            </w:r>
            <w:r>
              <w:rPr>
                <w:noProof/>
                <w:webHidden/>
              </w:rPr>
              <w:fldChar w:fldCharType="begin"/>
            </w:r>
            <w:r>
              <w:rPr>
                <w:noProof/>
                <w:webHidden/>
              </w:rPr>
              <w:instrText xml:space="preserve"> PAGEREF _Toc203581535 \h </w:instrText>
            </w:r>
            <w:r>
              <w:rPr>
                <w:noProof/>
                <w:webHidden/>
              </w:rPr>
            </w:r>
            <w:r>
              <w:rPr>
                <w:noProof/>
                <w:webHidden/>
              </w:rPr>
              <w:fldChar w:fldCharType="separate"/>
            </w:r>
            <w:r>
              <w:rPr>
                <w:noProof/>
                <w:webHidden/>
              </w:rPr>
              <w:t>9</w:t>
            </w:r>
            <w:r>
              <w:rPr>
                <w:noProof/>
                <w:webHidden/>
              </w:rPr>
              <w:fldChar w:fldCharType="end"/>
            </w:r>
          </w:hyperlink>
        </w:p>
        <w:p w14:paraId="2865114A" w14:textId="1CA541F9" w:rsidR="005F3F04" w:rsidRDefault="005F3F04">
          <w:pPr>
            <w:pStyle w:val="TOC3"/>
            <w:tabs>
              <w:tab w:val="right" w:leader="dot" w:pos="10772"/>
            </w:tabs>
            <w:rPr>
              <w:rFonts w:eastAsiaTheme="minorEastAsia"/>
              <w:noProof/>
              <w:kern w:val="2"/>
              <w:lang w:val="en-GB" w:eastAsia="en-GB"/>
              <w14:ligatures w14:val="standardContextual"/>
            </w:rPr>
          </w:pPr>
          <w:hyperlink w:anchor="_Toc203581536" w:history="1">
            <w:r w:rsidRPr="00E1051B">
              <w:rPr>
                <w:rStyle w:val="Hyperlink"/>
                <w:noProof/>
                <w:lang w:val="en-GB"/>
              </w:rPr>
              <w:t>9.3.1 Practical Mitigations</w:t>
            </w:r>
            <w:r>
              <w:rPr>
                <w:noProof/>
                <w:webHidden/>
              </w:rPr>
              <w:tab/>
            </w:r>
            <w:r>
              <w:rPr>
                <w:noProof/>
                <w:webHidden/>
              </w:rPr>
              <w:fldChar w:fldCharType="begin"/>
            </w:r>
            <w:r>
              <w:rPr>
                <w:noProof/>
                <w:webHidden/>
              </w:rPr>
              <w:instrText xml:space="preserve"> PAGEREF _Toc203581536 \h </w:instrText>
            </w:r>
            <w:r>
              <w:rPr>
                <w:noProof/>
                <w:webHidden/>
              </w:rPr>
            </w:r>
            <w:r>
              <w:rPr>
                <w:noProof/>
                <w:webHidden/>
              </w:rPr>
              <w:fldChar w:fldCharType="separate"/>
            </w:r>
            <w:r>
              <w:rPr>
                <w:noProof/>
                <w:webHidden/>
              </w:rPr>
              <w:t>9</w:t>
            </w:r>
            <w:r>
              <w:rPr>
                <w:noProof/>
                <w:webHidden/>
              </w:rPr>
              <w:fldChar w:fldCharType="end"/>
            </w:r>
          </w:hyperlink>
        </w:p>
        <w:p w14:paraId="485514F4" w14:textId="65E12A20" w:rsidR="005F3F04" w:rsidRDefault="005F3F04">
          <w:pPr>
            <w:pStyle w:val="TOC3"/>
            <w:tabs>
              <w:tab w:val="right" w:leader="dot" w:pos="10772"/>
            </w:tabs>
            <w:rPr>
              <w:rFonts w:eastAsiaTheme="minorEastAsia"/>
              <w:noProof/>
              <w:kern w:val="2"/>
              <w:lang w:val="en-GB" w:eastAsia="en-GB"/>
              <w14:ligatures w14:val="standardContextual"/>
            </w:rPr>
          </w:pPr>
          <w:hyperlink w:anchor="_Toc203581537" w:history="1">
            <w:r w:rsidRPr="00E1051B">
              <w:rPr>
                <w:rStyle w:val="Hyperlink"/>
                <w:noProof/>
                <w:lang w:val="en-GB"/>
              </w:rPr>
              <w:t>9.3.2 Grossly Disproportionate</w:t>
            </w:r>
            <w:r>
              <w:rPr>
                <w:noProof/>
                <w:webHidden/>
              </w:rPr>
              <w:tab/>
            </w:r>
            <w:r>
              <w:rPr>
                <w:noProof/>
                <w:webHidden/>
              </w:rPr>
              <w:fldChar w:fldCharType="begin"/>
            </w:r>
            <w:r>
              <w:rPr>
                <w:noProof/>
                <w:webHidden/>
              </w:rPr>
              <w:instrText xml:space="preserve"> PAGEREF _Toc203581537 \h </w:instrText>
            </w:r>
            <w:r>
              <w:rPr>
                <w:noProof/>
                <w:webHidden/>
              </w:rPr>
            </w:r>
            <w:r>
              <w:rPr>
                <w:noProof/>
                <w:webHidden/>
              </w:rPr>
              <w:fldChar w:fldCharType="separate"/>
            </w:r>
            <w:r>
              <w:rPr>
                <w:noProof/>
                <w:webHidden/>
              </w:rPr>
              <w:t>9</w:t>
            </w:r>
            <w:r>
              <w:rPr>
                <w:noProof/>
                <w:webHidden/>
              </w:rPr>
              <w:fldChar w:fldCharType="end"/>
            </w:r>
          </w:hyperlink>
        </w:p>
        <w:p w14:paraId="0311C304" w14:textId="20B19C4F" w:rsidR="005F3F04" w:rsidRDefault="005F3F04">
          <w:pPr>
            <w:pStyle w:val="TOC2"/>
            <w:tabs>
              <w:tab w:val="left" w:pos="960"/>
              <w:tab w:val="right" w:leader="dot" w:pos="10772"/>
            </w:tabs>
            <w:rPr>
              <w:rFonts w:eastAsiaTheme="minorEastAsia"/>
              <w:noProof/>
              <w:kern w:val="2"/>
              <w:lang w:val="en-GB" w:eastAsia="en-GB"/>
              <w14:ligatures w14:val="standardContextual"/>
            </w:rPr>
          </w:pPr>
          <w:hyperlink w:anchor="_Toc203581538" w:history="1">
            <w:r w:rsidRPr="00E1051B">
              <w:rPr>
                <w:rStyle w:val="Hyperlink"/>
                <w:noProof/>
                <w:lang w:val="en-GB"/>
              </w:rPr>
              <w:t>10.4</w:t>
            </w:r>
            <w:r>
              <w:rPr>
                <w:rFonts w:eastAsiaTheme="minorEastAsia"/>
                <w:noProof/>
                <w:kern w:val="2"/>
                <w:lang w:val="en-GB" w:eastAsia="en-GB"/>
                <w14:ligatures w14:val="standardContextual"/>
              </w:rPr>
              <w:tab/>
            </w:r>
            <w:r w:rsidRPr="00E1051B">
              <w:rPr>
                <w:rStyle w:val="Hyperlink"/>
                <w:noProof/>
                <w:lang w:val="en-GB"/>
              </w:rPr>
              <w:t>Future management</w:t>
            </w:r>
            <w:r>
              <w:rPr>
                <w:noProof/>
                <w:webHidden/>
              </w:rPr>
              <w:tab/>
            </w:r>
            <w:r>
              <w:rPr>
                <w:noProof/>
                <w:webHidden/>
              </w:rPr>
              <w:fldChar w:fldCharType="begin"/>
            </w:r>
            <w:r>
              <w:rPr>
                <w:noProof/>
                <w:webHidden/>
              </w:rPr>
              <w:instrText xml:space="preserve"> PAGEREF _Toc203581538 \h </w:instrText>
            </w:r>
            <w:r>
              <w:rPr>
                <w:noProof/>
                <w:webHidden/>
              </w:rPr>
            </w:r>
            <w:r>
              <w:rPr>
                <w:noProof/>
                <w:webHidden/>
              </w:rPr>
              <w:fldChar w:fldCharType="separate"/>
            </w:r>
            <w:r>
              <w:rPr>
                <w:noProof/>
                <w:webHidden/>
              </w:rPr>
              <w:t>9</w:t>
            </w:r>
            <w:r>
              <w:rPr>
                <w:noProof/>
                <w:webHidden/>
              </w:rPr>
              <w:fldChar w:fldCharType="end"/>
            </w:r>
          </w:hyperlink>
        </w:p>
        <w:p w14:paraId="4A35AADA" w14:textId="5B7312EB" w:rsidR="00D500E4" w:rsidRPr="0002528D" w:rsidRDefault="00D500E4">
          <w:pPr>
            <w:rPr>
              <w:b/>
              <w:bCs/>
            </w:rPr>
          </w:pPr>
          <w:r>
            <w:rPr>
              <w:b/>
              <w:bCs/>
            </w:rPr>
            <w:fldChar w:fldCharType="end"/>
          </w:r>
        </w:p>
      </w:sdtContent>
    </w:sdt>
    <w:p w14:paraId="0B08D522" w14:textId="77777777" w:rsidR="00044088" w:rsidRDefault="00044088">
      <w:pPr>
        <w:rPr>
          <w:lang w:val="en-GB"/>
        </w:rPr>
      </w:pPr>
    </w:p>
    <w:tbl>
      <w:tblPr>
        <w:tblStyle w:val="TableGrid"/>
        <w:tblW w:w="0" w:type="auto"/>
        <w:tblLook w:val="04A0" w:firstRow="1" w:lastRow="0" w:firstColumn="1" w:lastColumn="0" w:noHBand="0" w:noVBand="1"/>
      </w:tblPr>
      <w:tblGrid>
        <w:gridCol w:w="1980"/>
        <w:gridCol w:w="8792"/>
      </w:tblGrid>
      <w:tr w:rsidR="00044088" w14:paraId="1DB9851B" w14:textId="77777777" w:rsidTr="006B12E6">
        <w:tc>
          <w:tcPr>
            <w:tcW w:w="10772" w:type="dxa"/>
            <w:gridSpan w:val="2"/>
            <w:vAlign w:val="center"/>
          </w:tcPr>
          <w:p w14:paraId="3508628D" w14:textId="47C6818F" w:rsidR="00044088" w:rsidRPr="006B12E6" w:rsidRDefault="006B12E6" w:rsidP="006B12E6">
            <w:pPr>
              <w:jc w:val="center"/>
              <w:rPr>
                <w:b/>
                <w:bCs/>
                <w:lang w:val="en-GB"/>
              </w:rPr>
            </w:pPr>
            <w:r w:rsidRPr="006B12E6">
              <w:rPr>
                <w:b/>
                <w:bCs/>
                <w:color w:val="476166" w:themeColor="accent1"/>
                <w:sz w:val="32"/>
                <w:szCs w:val="32"/>
                <w:lang w:val="en-GB"/>
              </w:rPr>
              <w:t>Abbreviations</w:t>
            </w:r>
          </w:p>
        </w:tc>
      </w:tr>
      <w:tr w:rsidR="00044088" w14:paraId="3E9EA62D" w14:textId="77777777" w:rsidTr="00044088">
        <w:tc>
          <w:tcPr>
            <w:tcW w:w="1980" w:type="dxa"/>
          </w:tcPr>
          <w:p w14:paraId="5D38B9BF" w14:textId="0547BD4A" w:rsidR="00044088" w:rsidRDefault="00044088">
            <w:pPr>
              <w:rPr>
                <w:lang w:val="en-GB"/>
              </w:rPr>
            </w:pPr>
            <w:r>
              <w:rPr>
                <w:lang w:val="en-GB"/>
              </w:rPr>
              <w:t>Acronym</w:t>
            </w:r>
          </w:p>
        </w:tc>
        <w:tc>
          <w:tcPr>
            <w:tcW w:w="8792" w:type="dxa"/>
          </w:tcPr>
          <w:p w14:paraId="643ACB85" w14:textId="2A52A858" w:rsidR="00044088" w:rsidRDefault="00044088">
            <w:pPr>
              <w:rPr>
                <w:lang w:val="en-GB"/>
              </w:rPr>
            </w:pPr>
            <w:r>
              <w:rPr>
                <w:lang w:val="en-GB"/>
              </w:rPr>
              <w:t>Meaning</w:t>
            </w:r>
          </w:p>
        </w:tc>
      </w:tr>
      <w:tr w:rsidR="00044088" w14:paraId="043ED355" w14:textId="77777777" w:rsidTr="00044088">
        <w:tc>
          <w:tcPr>
            <w:tcW w:w="1980" w:type="dxa"/>
          </w:tcPr>
          <w:p w14:paraId="6759E5A9" w14:textId="73D47FC8" w:rsidR="00044088" w:rsidRDefault="00044088">
            <w:pPr>
              <w:rPr>
                <w:lang w:val="en-GB"/>
              </w:rPr>
            </w:pPr>
            <w:r>
              <w:rPr>
                <w:lang w:val="en-GB"/>
              </w:rPr>
              <w:t>SPIS</w:t>
            </w:r>
          </w:p>
        </w:tc>
        <w:tc>
          <w:tcPr>
            <w:tcW w:w="8792" w:type="dxa"/>
          </w:tcPr>
          <w:p w14:paraId="7ECC7203" w14:textId="4762EA07" w:rsidR="00044088" w:rsidRDefault="00044088">
            <w:pPr>
              <w:rPr>
                <w:lang w:val="en-GB"/>
              </w:rPr>
            </w:pPr>
            <w:r>
              <w:rPr>
                <w:lang w:val="en-GB"/>
              </w:rPr>
              <w:t xml:space="preserve">Suitable </w:t>
            </w:r>
            <w:r w:rsidR="006B12E6">
              <w:rPr>
                <w:lang w:val="en-GB"/>
              </w:rPr>
              <w:t>packaging instruction sheet</w:t>
            </w:r>
          </w:p>
        </w:tc>
      </w:tr>
      <w:tr w:rsidR="00044088" w14:paraId="17024F08" w14:textId="77777777" w:rsidTr="00044088">
        <w:tc>
          <w:tcPr>
            <w:tcW w:w="1980" w:type="dxa"/>
          </w:tcPr>
          <w:p w14:paraId="793E0944" w14:textId="29E90A8C" w:rsidR="00044088" w:rsidRDefault="006B12E6">
            <w:pPr>
              <w:rPr>
                <w:lang w:val="en-GB"/>
              </w:rPr>
            </w:pPr>
            <w:r>
              <w:rPr>
                <w:lang w:val="en-GB"/>
              </w:rPr>
              <w:t>CAD</w:t>
            </w:r>
          </w:p>
        </w:tc>
        <w:tc>
          <w:tcPr>
            <w:tcW w:w="8792" w:type="dxa"/>
          </w:tcPr>
          <w:p w14:paraId="5BF6680B" w14:textId="1FD1712E" w:rsidR="00044088" w:rsidRDefault="006B12E6">
            <w:pPr>
              <w:rPr>
                <w:lang w:val="en-GB"/>
              </w:rPr>
            </w:pPr>
            <w:r>
              <w:rPr>
                <w:lang w:val="en-GB"/>
              </w:rPr>
              <w:t>Competent Authority Document</w:t>
            </w:r>
          </w:p>
        </w:tc>
      </w:tr>
      <w:tr w:rsidR="00CE1441" w14:paraId="303098BB" w14:textId="77777777" w:rsidTr="00044088">
        <w:tc>
          <w:tcPr>
            <w:tcW w:w="1980" w:type="dxa"/>
          </w:tcPr>
          <w:p w14:paraId="648E876D" w14:textId="089958D4" w:rsidR="00CE1441" w:rsidRDefault="00CE1441">
            <w:pPr>
              <w:rPr>
                <w:lang w:val="en-GB"/>
              </w:rPr>
            </w:pPr>
            <w:r>
              <w:rPr>
                <w:lang w:val="en-GB"/>
              </w:rPr>
              <w:t>RP</w:t>
            </w:r>
          </w:p>
        </w:tc>
        <w:tc>
          <w:tcPr>
            <w:tcW w:w="8792" w:type="dxa"/>
          </w:tcPr>
          <w:p w14:paraId="4AEE39EA" w14:textId="5FEB037A" w:rsidR="00CE1441" w:rsidRDefault="00CE1441">
            <w:pPr>
              <w:rPr>
                <w:lang w:val="en-GB"/>
              </w:rPr>
            </w:pPr>
            <w:r>
              <w:rPr>
                <w:lang w:val="en-GB"/>
              </w:rPr>
              <w:t>Responsible Person</w:t>
            </w:r>
          </w:p>
        </w:tc>
      </w:tr>
      <w:tr w:rsidR="00CE1441" w14:paraId="104E78CA" w14:textId="77777777" w:rsidTr="00044088">
        <w:tc>
          <w:tcPr>
            <w:tcW w:w="1980" w:type="dxa"/>
          </w:tcPr>
          <w:p w14:paraId="768B1F93" w14:textId="41D74987" w:rsidR="00CE1441" w:rsidRDefault="00CE1441">
            <w:pPr>
              <w:rPr>
                <w:lang w:val="en-GB"/>
              </w:rPr>
            </w:pPr>
            <w:r>
              <w:rPr>
                <w:lang w:val="en-GB"/>
              </w:rPr>
              <w:t>SQEP</w:t>
            </w:r>
          </w:p>
        </w:tc>
        <w:tc>
          <w:tcPr>
            <w:tcW w:w="8792" w:type="dxa"/>
          </w:tcPr>
          <w:p w14:paraId="524731CD" w14:textId="7E3A6B5B" w:rsidR="00CE1441" w:rsidRDefault="00173A25">
            <w:pPr>
              <w:rPr>
                <w:lang w:val="en-GB"/>
              </w:rPr>
            </w:pPr>
            <w:r>
              <w:rPr>
                <w:lang w:val="en-GB"/>
              </w:rPr>
              <w:t>Suitably qualified, experienced person</w:t>
            </w:r>
          </w:p>
        </w:tc>
      </w:tr>
      <w:tr w:rsidR="00CE1441" w14:paraId="4419CE42" w14:textId="77777777" w:rsidTr="00044088">
        <w:tc>
          <w:tcPr>
            <w:tcW w:w="1980" w:type="dxa"/>
          </w:tcPr>
          <w:p w14:paraId="12761D1B" w14:textId="76C81F69" w:rsidR="00CE1441" w:rsidRDefault="00CE1441">
            <w:pPr>
              <w:rPr>
                <w:lang w:val="en-GB"/>
              </w:rPr>
            </w:pPr>
            <w:r>
              <w:rPr>
                <w:lang w:val="en-GB"/>
              </w:rPr>
              <w:t>AI</w:t>
            </w:r>
          </w:p>
        </w:tc>
        <w:tc>
          <w:tcPr>
            <w:tcW w:w="8792" w:type="dxa"/>
          </w:tcPr>
          <w:p w14:paraId="58475878" w14:textId="2155D31D" w:rsidR="00CE1441" w:rsidRDefault="00173A25">
            <w:pPr>
              <w:rPr>
                <w:lang w:val="en-GB"/>
              </w:rPr>
            </w:pPr>
            <w:r>
              <w:rPr>
                <w:lang w:val="en-GB"/>
              </w:rPr>
              <w:t>Augmented Intelligence</w:t>
            </w:r>
          </w:p>
        </w:tc>
      </w:tr>
      <w:tr w:rsidR="00173A25" w14:paraId="6CBBE3BC" w14:textId="77777777" w:rsidTr="00044088">
        <w:tc>
          <w:tcPr>
            <w:tcW w:w="1980" w:type="dxa"/>
          </w:tcPr>
          <w:p w14:paraId="66CF2045" w14:textId="1478A238" w:rsidR="00173A25" w:rsidRDefault="00173A25">
            <w:pPr>
              <w:rPr>
                <w:lang w:val="en-GB"/>
              </w:rPr>
            </w:pPr>
            <w:r>
              <w:rPr>
                <w:lang w:val="en-GB"/>
              </w:rPr>
              <w:t>HAPTM</w:t>
            </w:r>
          </w:p>
        </w:tc>
        <w:tc>
          <w:tcPr>
            <w:tcW w:w="8792" w:type="dxa"/>
          </w:tcPr>
          <w:p w14:paraId="3315F745" w14:textId="5E7F498C" w:rsidR="00173A25" w:rsidRDefault="00173A25">
            <w:pPr>
              <w:rPr>
                <w:lang w:val="en-GB"/>
              </w:rPr>
            </w:pPr>
            <w:r>
              <w:rPr>
                <w:lang w:val="en-GB"/>
              </w:rPr>
              <w:t>Hazardous Area Personnel Testing Meter</w:t>
            </w:r>
          </w:p>
        </w:tc>
      </w:tr>
      <w:tr w:rsidR="00FD619E" w14:paraId="35AA52A2" w14:textId="77777777" w:rsidTr="00044088">
        <w:tc>
          <w:tcPr>
            <w:tcW w:w="1980" w:type="dxa"/>
          </w:tcPr>
          <w:p w14:paraId="3770479B" w14:textId="63E4E05D" w:rsidR="00FD619E" w:rsidRDefault="00FD619E">
            <w:pPr>
              <w:rPr>
                <w:lang w:val="en-GB"/>
              </w:rPr>
            </w:pPr>
            <w:r>
              <w:rPr>
                <w:lang w:val="en-GB"/>
              </w:rPr>
              <w:t>FH</w:t>
            </w:r>
          </w:p>
        </w:tc>
        <w:tc>
          <w:tcPr>
            <w:tcW w:w="8792" w:type="dxa"/>
          </w:tcPr>
          <w:p w14:paraId="6977D81A" w14:textId="65135824" w:rsidR="00FD619E" w:rsidRDefault="00FD619E">
            <w:pPr>
              <w:rPr>
                <w:lang w:val="en-GB"/>
              </w:rPr>
            </w:pPr>
            <w:r>
              <w:rPr>
                <w:lang w:val="en-GB"/>
              </w:rPr>
              <w:t>Fast Heating</w:t>
            </w:r>
          </w:p>
        </w:tc>
      </w:tr>
      <w:tr w:rsidR="00FD619E" w14:paraId="62F62470" w14:textId="77777777" w:rsidTr="00044088">
        <w:tc>
          <w:tcPr>
            <w:tcW w:w="1980" w:type="dxa"/>
          </w:tcPr>
          <w:p w14:paraId="0EAAB20A" w14:textId="79E001B8" w:rsidR="00FD619E" w:rsidRDefault="00FD619E">
            <w:pPr>
              <w:rPr>
                <w:lang w:val="en-GB"/>
              </w:rPr>
            </w:pPr>
            <w:r>
              <w:rPr>
                <w:lang w:val="en-GB"/>
              </w:rPr>
              <w:t>SH</w:t>
            </w:r>
          </w:p>
        </w:tc>
        <w:tc>
          <w:tcPr>
            <w:tcW w:w="8792" w:type="dxa"/>
          </w:tcPr>
          <w:p w14:paraId="457CE1FB" w14:textId="2420E442" w:rsidR="00FD619E" w:rsidRDefault="00FD619E">
            <w:pPr>
              <w:rPr>
                <w:lang w:val="en-GB"/>
              </w:rPr>
            </w:pPr>
            <w:r>
              <w:rPr>
                <w:lang w:val="en-GB"/>
              </w:rPr>
              <w:t>Slow Heating</w:t>
            </w:r>
          </w:p>
        </w:tc>
      </w:tr>
      <w:tr w:rsidR="00FD619E" w14:paraId="587C2A05" w14:textId="77777777" w:rsidTr="00044088">
        <w:tc>
          <w:tcPr>
            <w:tcW w:w="1980" w:type="dxa"/>
          </w:tcPr>
          <w:p w14:paraId="1891C58B" w14:textId="4682934E" w:rsidR="00FD619E" w:rsidRDefault="00FD619E">
            <w:pPr>
              <w:rPr>
                <w:lang w:val="en-GB"/>
              </w:rPr>
            </w:pPr>
            <w:r>
              <w:rPr>
                <w:lang w:val="en-GB"/>
              </w:rPr>
              <w:t>SR</w:t>
            </w:r>
          </w:p>
        </w:tc>
        <w:tc>
          <w:tcPr>
            <w:tcW w:w="8792" w:type="dxa"/>
          </w:tcPr>
          <w:p w14:paraId="2B5434D9" w14:textId="20BE7734" w:rsidR="00FD619E" w:rsidRDefault="00FD619E">
            <w:pPr>
              <w:rPr>
                <w:lang w:val="en-GB"/>
              </w:rPr>
            </w:pPr>
            <w:r>
              <w:rPr>
                <w:lang w:val="en-GB"/>
              </w:rPr>
              <w:t>Sympathetic Reaction</w:t>
            </w:r>
          </w:p>
        </w:tc>
      </w:tr>
      <w:tr w:rsidR="00FD619E" w14:paraId="7ADAE1F6" w14:textId="77777777" w:rsidTr="00044088">
        <w:tc>
          <w:tcPr>
            <w:tcW w:w="1980" w:type="dxa"/>
          </w:tcPr>
          <w:p w14:paraId="6B61D63F" w14:textId="3183DEAF" w:rsidR="00FD619E" w:rsidRDefault="00FD619E">
            <w:pPr>
              <w:rPr>
                <w:lang w:val="en-GB"/>
              </w:rPr>
            </w:pPr>
            <w:r>
              <w:rPr>
                <w:lang w:val="en-GB"/>
              </w:rPr>
              <w:t>FI</w:t>
            </w:r>
          </w:p>
        </w:tc>
        <w:tc>
          <w:tcPr>
            <w:tcW w:w="8792" w:type="dxa"/>
          </w:tcPr>
          <w:p w14:paraId="236528CC" w14:textId="700DD6C8" w:rsidR="00FD619E" w:rsidRDefault="00FD619E">
            <w:pPr>
              <w:rPr>
                <w:lang w:val="en-GB"/>
              </w:rPr>
            </w:pPr>
            <w:r>
              <w:rPr>
                <w:lang w:val="en-GB"/>
              </w:rPr>
              <w:t>Fragment Impact</w:t>
            </w:r>
          </w:p>
        </w:tc>
      </w:tr>
      <w:tr w:rsidR="00FD619E" w14:paraId="0E1A27D5" w14:textId="77777777" w:rsidTr="00044088">
        <w:tc>
          <w:tcPr>
            <w:tcW w:w="1980" w:type="dxa"/>
          </w:tcPr>
          <w:p w14:paraId="28CD666D" w14:textId="3563D3E1" w:rsidR="00FD619E" w:rsidRDefault="00FD619E">
            <w:pPr>
              <w:rPr>
                <w:lang w:val="en-GB"/>
              </w:rPr>
            </w:pPr>
            <w:r>
              <w:rPr>
                <w:lang w:val="en-GB"/>
              </w:rPr>
              <w:t>BI</w:t>
            </w:r>
          </w:p>
        </w:tc>
        <w:tc>
          <w:tcPr>
            <w:tcW w:w="8792" w:type="dxa"/>
          </w:tcPr>
          <w:p w14:paraId="6ADF284E" w14:textId="66F51545" w:rsidR="00FD619E" w:rsidRDefault="00FD619E">
            <w:pPr>
              <w:rPr>
                <w:lang w:val="en-GB"/>
              </w:rPr>
            </w:pPr>
            <w:r>
              <w:rPr>
                <w:lang w:val="en-GB"/>
              </w:rPr>
              <w:t>Bullet Impact</w:t>
            </w:r>
          </w:p>
        </w:tc>
      </w:tr>
      <w:tr w:rsidR="00FD619E" w14:paraId="7F353BB9" w14:textId="77777777" w:rsidTr="00044088">
        <w:tc>
          <w:tcPr>
            <w:tcW w:w="1980" w:type="dxa"/>
          </w:tcPr>
          <w:p w14:paraId="3994F7E7" w14:textId="0685B857" w:rsidR="00FD619E" w:rsidRDefault="00B514CC">
            <w:pPr>
              <w:rPr>
                <w:lang w:val="en-GB"/>
              </w:rPr>
            </w:pPr>
            <w:r>
              <w:rPr>
                <w:lang w:val="en-GB"/>
              </w:rPr>
              <w:t>SCJ</w:t>
            </w:r>
          </w:p>
        </w:tc>
        <w:tc>
          <w:tcPr>
            <w:tcW w:w="8792" w:type="dxa"/>
          </w:tcPr>
          <w:p w14:paraId="22F72AE4" w14:textId="3651E6B6" w:rsidR="00FD619E" w:rsidRDefault="00B514CC">
            <w:pPr>
              <w:rPr>
                <w:lang w:val="en-GB"/>
              </w:rPr>
            </w:pPr>
            <w:r>
              <w:rPr>
                <w:lang w:val="en-GB"/>
              </w:rPr>
              <w:t>Shaped Charge Jet</w:t>
            </w:r>
          </w:p>
        </w:tc>
      </w:tr>
      <w:tr w:rsidR="007C44CA" w14:paraId="06F54C1E" w14:textId="77777777" w:rsidTr="00044088">
        <w:tc>
          <w:tcPr>
            <w:tcW w:w="1980" w:type="dxa"/>
          </w:tcPr>
          <w:p w14:paraId="12859AE4" w14:textId="72A73F7E" w:rsidR="007C44CA" w:rsidRDefault="007C44CA">
            <w:pPr>
              <w:rPr>
                <w:lang w:val="en-GB"/>
              </w:rPr>
            </w:pPr>
            <w:r>
              <w:rPr>
                <w:lang w:val="en-GB"/>
              </w:rPr>
              <w:t>PPE</w:t>
            </w:r>
          </w:p>
        </w:tc>
        <w:tc>
          <w:tcPr>
            <w:tcW w:w="8792" w:type="dxa"/>
          </w:tcPr>
          <w:p w14:paraId="2A93E642" w14:textId="6C65ECE1" w:rsidR="007C44CA" w:rsidRDefault="007C44CA">
            <w:pPr>
              <w:rPr>
                <w:lang w:val="en-GB"/>
              </w:rPr>
            </w:pPr>
            <w:r>
              <w:rPr>
                <w:lang w:val="en-GB"/>
              </w:rPr>
              <w:t>Personal Protective Equipment</w:t>
            </w:r>
          </w:p>
        </w:tc>
      </w:tr>
      <w:tr w:rsidR="00E944E3" w14:paraId="62636DCE" w14:textId="77777777" w:rsidTr="00044088">
        <w:tc>
          <w:tcPr>
            <w:tcW w:w="1980" w:type="dxa"/>
          </w:tcPr>
          <w:p w14:paraId="23AA9E1F" w14:textId="6BDCC177" w:rsidR="00E944E3" w:rsidRDefault="00E944E3">
            <w:pPr>
              <w:rPr>
                <w:lang w:val="en-GB"/>
              </w:rPr>
            </w:pPr>
            <w:r>
              <w:rPr>
                <w:lang w:val="en-GB"/>
              </w:rPr>
              <w:t>SSOW</w:t>
            </w:r>
          </w:p>
        </w:tc>
        <w:tc>
          <w:tcPr>
            <w:tcW w:w="8792" w:type="dxa"/>
          </w:tcPr>
          <w:p w14:paraId="6380E1CD" w14:textId="5CA9B739" w:rsidR="00E944E3" w:rsidRDefault="00E944E3">
            <w:pPr>
              <w:rPr>
                <w:lang w:val="en-GB"/>
              </w:rPr>
            </w:pPr>
            <w:r>
              <w:rPr>
                <w:lang w:val="en-GB"/>
              </w:rPr>
              <w:t>Safe Systems of Work</w:t>
            </w:r>
          </w:p>
        </w:tc>
      </w:tr>
      <w:tr w:rsidR="00E944E3" w14:paraId="348260DC" w14:textId="77777777" w:rsidTr="00044088">
        <w:tc>
          <w:tcPr>
            <w:tcW w:w="1980" w:type="dxa"/>
          </w:tcPr>
          <w:p w14:paraId="3557CAB1" w14:textId="2C5E31A3" w:rsidR="00E944E3" w:rsidRDefault="00E944E3">
            <w:pPr>
              <w:rPr>
                <w:lang w:val="en-GB"/>
              </w:rPr>
            </w:pPr>
            <w:r>
              <w:rPr>
                <w:lang w:val="en-GB"/>
              </w:rPr>
              <w:t>BOS</w:t>
            </w:r>
          </w:p>
        </w:tc>
        <w:tc>
          <w:tcPr>
            <w:tcW w:w="8792" w:type="dxa"/>
          </w:tcPr>
          <w:p w14:paraId="0407A645" w14:textId="10439EC7" w:rsidR="00E944E3" w:rsidRDefault="00E944E3">
            <w:pPr>
              <w:rPr>
                <w:lang w:val="en-GB"/>
              </w:rPr>
            </w:pPr>
            <w:r>
              <w:rPr>
                <w:lang w:val="en-GB"/>
              </w:rPr>
              <w:t>Basis of Safety</w:t>
            </w:r>
          </w:p>
        </w:tc>
      </w:tr>
      <w:tr w:rsidR="00E944E3" w14:paraId="10DF044E" w14:textId="77777777" w:rsidTr="00044088">
        <w:tc>
          <w:tcPr>
            <w:tcW w:w="1980" w:type="dxa"/>
          </w:tcPr>
          <w:p w14:paraId="1E8D54D3" w14:textId="1B851A8D" w:rsidR="00E944E3" w:rsidRDefault="00E944E3">
            <w:pPr>
              <w:rPr>
                <w:lang w:val="en-GB"/>
              </w:rPr>
            </w:pPr>
            <w:r>
              <w:rPr>
                <w:lang w:val="en-GB"/>
              </w:rPr>
              <w:t>HVAC</w:t>
            </w:r>
          </w:p>
        </w:tc>
        <w:tc>
          <w:tcPr>
            <w:tcW w:w="8792" w:type="dxa"/>
          </w:tcPr>
          <w:p w14:paraId="2EFBE723" w14:textId="3E393D17" w:rsidR="00E944E3" w:rsidRDefault="00B074C5">
            <w:pPr>
              <w:rPr>
                <w:lang w:val="en-GB"/>
              </w:rPr>
            </w:pPr>
            <w:r>
              <w:rPr>
                <w:lang w:val="en-GB"/>
              </w:rPr>
              <w:t>Heating, Ventilation and Air Conditioning</w:t>
            </w:r>
          </w:p>
        </w:tc>
      </w:tr>
      <w:tr w:rsidR="00B074C5" w14:paraId="60243D84" w14:textId="77777777" w:rsidTr="00044088">
        <w:tc>
          <w:tcPr>
            <w:tcW w:w="1980" w:type="dxa"/>
          </w:tcPr>
          <w:p w14:paraId="3B8B8502" w14:textId="3CE58B5F" w:rsidR="00B074C5" w:rsidRDefault="00B074C5">
            <w:pPr>
              <w:rPr>
                <w:lang w:val="en-GB"/>
              </w:rPr>
            </w:pPr>
            <w:r>
              <w:rPr>
                <w:lang w:val="en-GB"/>
              </w:rPr>
              <w:t>DSEAR</w:t>
            </w:r>
          </w:p>
        </w:tc>
        <w:tc>
          <w:tcPr>
            <w:tcW w:w="8792" w:type="dxa"/>
          </w:tcPr>
          <w:p w14:paraId="727A7D42" w14:textId="4C695F3C" w:rsidR="00B074C5" w:rsidRDefault="00B074C5">
            <w:pPr>
              <w:rPr>
                <w:lang w:val="en-GB"/>
              </w:rPr>
            </w:pPr>
            <w:r>
              <w:rPr>
                <w:lang w:val="en-GB"/>
              </w:rPr>
              <w:t>Dangerous Substances and Explosive atmosphere regulations</w:t>
            </w:r>
          </w:p>
        </w:tc>
      </w:tr>
      <w:tr w:rsidR="00B074C5" w14:paraId="1CAE3FE3" w14:textId="77777777" w:rsidTr="00044088">
        <w:tc>
          <w:tcPr>
            <w:tcW w:w="1980" w:type="dxa"/>
          </w:tcPr>
          <w:p w14:paraId="035806E8" w14:textId="28C628F2" w:rsidR="00B074C5" w:rsidRDefault="00B074C5">
            <w:pPr>
              <w:rPr>
                <w:lang w:val="en-GB"/>
              </w:rPr>
            </w:pPr>
            <w:r>
              <w:rPr>
                <w:lang w:val="en-GB"/>
              </w:rPr>
              <w:t>LFE</w:t>
            </w:r>
          </w:p>
        </w:tc>
        <w:tc>
          <w:tcPr>
            <w:tcW w:w="8792" w:type="dxa"/>
          </w:tcPr>
          <w:p w14:paraId="630D9F89" w14:textId="6F6810FE" w:rsidR="00B074C5" w:rsidRDefault="00B074C5">
            <w:pPr>
              <w:rPr>
                <w:lang w:val="en-GB"/>
              </w:rPr>
            </w:pPr>
            <w:r>
              <w:rPr>
                <w:lang w:val="en-GB"/>
              </w:rPr>
              <w:t>Learning from experience</w:t>
            </w:r>
          </w:p>
        </w:tc>
      </w:tr>
      <w:tr w:rsidR="00B074C5" w14:paraId="4C8FC37C" w14:textId="77777777" w:rsidTr="00044088">
        <w:tc>
          <w:tcPr>
            <w:tcW w:w="1980" w:type="dxa"/>
          </w:tcPr>
          <w:p w14:paraId="6FF39DF7" w14:textId="08A5C8E5" w:rsidR="00B074C5" w:rsidRDefault="00B074C5">
            <w:pPr>
              <w:rPr>
                <w:lang w:val="en-GB"/>
              </w:rPr>
            </w:pPr>
            <w:r>
              <w:rPr>
                <w:lang w:val="en-GB"/>
              </w:rPr>
              <w:t>SME</w:t>
            </w:r>
          </w:p>
        </w:tc>
        <w:tc>
          <w:tcPr>
            <w:tcW w:w="8792" w:type="dxa"/>
          </w:tcPr>
          <w:p w14:paraId="70000A15" w14:textId="6E33F73D" w:rsidR="00B074C5" w:rsidRDefault="00B074C5">
            <w:pPr>
              <w:rPr>
                <w:lang w:val="en-GB"/>
              </w:rPr>
            </w:pPr>
            <w:r>
              <w:rPr>
                <w:lang w:val="en-GB"/>
              </w:rPr>
              <w:t>Subject Matter Expert</w:t>
            </w:r>
          </w:p>
        </w:tc>
      </w:tr>
      <w:tr w:rsidR="00B074C5" w14:paraId="74C0FCD7" w14:textId="77777777" w:rsidTr="00044088">
        <w:tc>
          <w:tcPr>
            <w:tcW w:w="1980" w:type="dxa"/>
          </w:tcPr>
          <w:p w14:paraId="027FEEB9" w14:textId="5178DB3C" w:rsidR="00B074C5" w:rsidRDefault="008626A9">
            <w:pPr>
              <w:rPr>
                <w:lang w:val="en-GB"/>
              </w:rPr>
            </w:pPr>
            <w:r>
              <w:rPr>
                <w:lang w:val="en-GB"/>
              </w:rPr>
              <w:t>HSE</w:t>
            </w:r>
          </w:p>
        </w:tc>
        <w:tc>
          <w:tcPr>
            <w:tcW w:w="8792" w:type="dxa"/>
          </w:tcPr>
          <w:p w14:paraId="00F5E78F" w14:textId="166BAE8F" w:rsidR="00B074C5" w:rsidRDefault="008626A9">
            <w:pPr>
              <w:rPr>
                <w:lang w:val="en-GB"/>
              </w:rPr>
            </w:pPr>
            <w:r>
              <w:rPr>
                <w:lang w:val="en-GB"/>
              </w:rPr>
              <w:t>Health and Safety E</w:t>
            </w:r>
            <w:r w:rsidR="003A42A9">
              <w:rPr>
                <w:lang w:val="en-GB"/>
              </w:rPr>
              <w:t>xecutive</w:t>
            </w:r>
          </w:p>
        </w:tc>
      </w:tr>
    </w:tbl>
    <w:p w14:paraId="54B54226" w14:textId="704B1245" w:rsidR="00E07CD8" w:rsidRDefault="00E07CD8">
      <w:pPr>
        <w:rPr>
          <w:lang w:val="en-GB"/>
        </w:rPr>
      </w:pPr>
      <w:r>
        <w:rPr>
          <w:lang w:val="en-GB"/>
        </w:rPr>
        <w:br w:type="page"/>
      </w:r>
    </w:p>
    <w:p w14:paraId="22A198B4" w14:textId="77777777" w:rsidR="00E07CD8" w:rsidRDefault="00E07CD8" w:rsidP="00E07CD8">
      <w:pPr>
        <w:rPr>
          <w:lang w:val="en-GB"/>
        </w:rPr>
        <w:sectPr w:rsidR="00E07CD8" w:rsidSect="00675BCD">
          <w:footerReference w:type="even" r:id="rId12"/>
          <w:footerReference w:type="default" r:id="rId13"/>
          <w:footerReference w:type="first" r:id="rId14"/>
          <w:pgSz w:w="11906" w:h="16838" w:code="9"/>
          <w:pgMar w:top="720" w:right="562" w:bottom="720" w:left="562" w:header="706" w:footer="706" w:gutter="0"/>
          <w:cols w:space="708"/>
          <w:titlePg/>
          <w:docGrid w:linePitch="360"/>
        </w:sectPr>
      </w:pPr>
    </w:p>
    <w:p w14:paraId="247F343B" w14:textId="3FC8713F" w:rsidR="00E07CD8" w:rsidRDefault="00E07CD8" w:rsidP="00E07CD8">
      <w:pPr>
        <w:pStyle w:val="Heading1"/>
        <w:numPr>
          <w:ilvl w:val="0"/>
          <w:numId w:val="5"/>
        </w:numPr>
        <w:rPr>
          <w:lang w:val="en-GB"/>
        </w:rPr>
      </w:pPr>
      <w:bookmarkStart w:id="0" w:name="_Toc203581531"/>
      <w:r>
        <w:rPr>
          <w:lang w:val="en-GB"/>
        </w:rPr>
        <w:lastRenderedPageBreak/>
        <w:t>Section one – Risk Assessment</w:t>
      </w:r>
      <w:r w:rsidR="00CE6BEC">
        <w:rPr>
          <w:lang w:val="en-GB"/>
        </w:rPr>
        <w:t xml:space="preserve"> </w:t>
      </w:r>
      <w:r w:rsidR="00067F93">
        <w:rPr>
          <w:lang w:val="en-GB"/>
        </w:rPr>
        <w:t>–</w:t>
      </w:r>
      <w:r w:rsidR="00CE6BEC">
        <w:rPr>
          <w:lang w:val="en-GB"/>
        </w:rPr>
        <w:t xml:space="preserve"> </w:t>
      </w:r>
      <w:r w:rsidR="00067F93">
        <w:rPr>
          <w:lang w:val="en-GB"/>
        </w:rPr>
        <w:t xml:space="preserve">Brimstone </w:t>
      </w:r>
      <w:r w:rsidR="00517569">
        <w:rPr>
          <w:lang w:val="en-GB"/>
        </w:rPr>
        <w:t>II</w:t>
      </w:r>
      <w:bookmarkEnd w:id="0"/>
    </w:p>
    <w:tbl>
      <w:tblPr>
        <w:tblStyle w:val="TableGrid"/>
        <w:tblW w:w="0" w:type="auto"/>
        <w:tblInd w:w="1623" w:type="dxa"/>
        <w:tblLook w:val="04A0" w:firstRow="1" w:lastRow="0" w:firstColumn="1" w:lastColumn="0" w:noHBand="0" w:noVBand="1"/>
      </w:tblPr>
      <w:tblGrid>
        <w:gridCol w:w="1626"/>
        <w:gridCol w:w="1626"/>
        <w:gridCol w:w="1626"/>
        <w:gridCol w:w="1626"/>
        <w:gridCol w:w="1626"/>
        <w:gridCol w:w="1626"/>
        <w:gridCol w:w="1626"/>
        <w:gridCol w:w="1626"/>
      </w:tblGrid>
      <w:tr w:rsidR="00727D5E" w14:paraId="6DE44A67" w14:textId="77777777" w:rsidTr="005A39D6">
        <w:tc>
          <w:tcPr>
            <w:tcW w:w="3252" w:type="dxa"/>
            <w:gridSpan w:val="2"/>
            <w:shd w:val="clear" w:color="auto" w:fill="92E1FF" w:themeFill="accent6" w:themeFillTint="66"/>
            <w:vAlign w:val="center"/>
          </w:tcPr>
          <w:p w14:paraId="5387FA69" w14:textId="68E359C0" w:rsidR="00727D5E" w:rsidRPr="00727D5E" w:rsidRDefault="00727D5E" w:rsidP="00483B69">
            <w:pPr>
              <w:jc w:val="center"/>
              <w:rPr>
                <w:b/>
                <w:bCs/>
                <w:lang w:val="en-GB"/>
              </w:rPr>
            </w:pPr>
            <w:r w:rsidRPr="00727D5E">
              <w:rPr>
                <w:b/>
                <w:bCs/>
                <w:lang w:val="en-GB"/>
              </w:rPr>
              <w:t>PRODUCT DATA</w:t>
            </w:r>
            <w:r w:rsidR="00CC4D38">
              <w:rPr>
                <w:b/>
                <w:bCs/>
                <w:lang w:val="en-GB"/>
              </w:rPr>
              <w:t xml:space="preserve"> [2]</w:t>
            </w:r>
          </w:p>
        </w:tc>
        <w:tc>
          <w:tcPr>
            <w:tcW w:w="3252" w:type="dxa"/>
            <w:gridSpan w:val="2"/>
            <w:shd w:val="clear" w:color="auto" w:fill="C8F0FF" w:themeFill="accent6" w:themeFillTint="33"/>
            <w:vAlign w:val="center"/>
          </w:tcPr>
          <w:p w14:paraId="229E6B6F" w14:textId="4D9AF979" w:rsidR="00727D5E" w:rsidRPr="00727D5E" w:rsidRDefault="00727D5E" w:rsidP="00483B69">
            <w:pPr>
              <w:jc w:val="center"/>
              <w:rPr>
                <w:b/>
                <w:bCs/>
                <w:lang w:val="en-GB"/>
              </w:rPr>
            </w:pPr>
            <w:r w:rsidRPr="00727D5E">
              <w:rPr>
                <w:b/>
                <w:bCs/>
                <w:lang w:val="en-GB"/>
              </w:rPr>
              <w:t>PAYLOAD</w:t>
            </w:r>
          </w:p>
        </w:tc>
        <w:tc>
          <w:tcPr>
            <w:tcW w:w="3252" w:type="dxa"/>
            <w:gridSpan w:val="2"/>
            <w:shd w:val="clear" w:color="auto" w:fill="C8F0FF" w:themeFill="accent6" w:themeFillTint="33"/>
            <w:vAlign w:val="center"/>
          </w:tcPr>
          <w:p w14:paraId="328C3A45" w14:textId="6030DAA2" w:rsidR="00727D5E" w:rsidRPr="00727D5E" w:rsidRDefault="00727D5E" w:rsidP="00483B69">
            <w:pPr>
              <w:jc w:val="center"/>
              <w:rPr>
                <w:b/>
                <w:bCs/>
                <w:lang w:val="en-GB"/>
              </w:rPr>
            </w:pPr>
            <w:r w:rsidRPr="00727D5E">
              <w:rPr>
                <w:b/>
                <w:bCs/>
                <w:lang w:val="en-GB"/>
              </w:rPr>
              <w:t>PROPULSION</w:t>
            </w:r>
          </w:p>
        </w:tc>
        <w:tc>
          <w:tcPr>
            <w:tcW w:w="3252" w:type="dxa"/>
            <w:gridSpan w:val="2"/>
            <w:shd w:val="clear" w:color="auto" w:fill="C8F0FF" w:themeFill="accent6" w:themeFillTint="33"/>
            <w:vAlign w:val="center"/>
          </w:tcPr>
          <w:p w14:paraId="48A444B4" w14:textId="0559BAB5" w:rsidR="00727D5E" w:rsidRPr="00727D5E" w:rsidRDefault="00727D5E" w:rsidP="00483B69">
            <w:pPr>
              <w:jc w:val="center"/>
              <w:rPr>
                <w:b/>
                <w:bCs/>
                <w:lang w:val="en-GB"/>
              </w:rPr>
            </w:pPr>
            <w:r w:rsidRPr="00727D5E">
              <w:rPr>
                <w:b/>
                <w:bCs/>
                <w:lang w:val="en-GB"/>
              </w:rPr>
              <w:t>PHYSICAL</w:t>
            </w:r>
          </w:p>
        </w:tc>
      </w:tr>
      <w:tr w:rsidR="00483B69" w14:paraId="592A237A" w14:textId="77777777" w:rsidTr="005A39D6">
        <w:tc>
          <w:tcPr>
            <w:tcW w:w="1626" w:type="dxa"/>
            <w:tcBorders>
              <w:bottom w:val="single" w:sz="6" w:space="0" w:color="auto"/>
            </w:tcBorders>
            <w:shd w:val="clear" w:color="auto" w:fill="C8F0FF" w:themeFill="accent6" w:themeFillTint="33"/>
            <w:vAlign w:val="center"/>
          </w:tcPr>
          <w:p w14:paraId="5F98726F" w14:textId="01B449B5" w:rsidR="00483B69" w:rsidRPr="00483B69" w:rsidRDefault="00483B69" w:rsidP="00483B69">
            <w:pPr>
              <w:jc w:val="center"/>
              <w:rPr>
                <w:b/>
                <w:bCs/>
                <w:lang w:val="en-GB"/>
              </w:rPr>
            </w:pPr>
            <w:r w:rsidRPr="00483B69">
              <w:rPr>
                <w:b/>
                <w:bCs/>
                <w:lang w:val="en-GB"/>
              </w:rPr>
              <w:t>NAME</w:t>
            </w:r>
            <w:r>
              <w:rPr>
                <w:b/>
                <w:bCs/>
                <w:lang w:val="en-GB"/>
              </w:rPr>
              <w:t>:</w:t>
            </w:r>
          </w:p>
        </w:tc>
        <w:tc>
          <w:tcPr>
            <w:tcW w:w="1626" w:type="dxa"/>
            <w:tcBorders>
              <w:bottom w:val="single" w:sz="6" w:space="0" w:color="auto"/>
            </w:tcBorders>
            <w:vAlign w:val="center"/>
          </w:tcPr>
          <w:p w14:paraId="6A074EFF" w14:textId="3D6695EC" w:rsidR="00483B69" w:rsidRDefault="00483B69" w:rsidP="00483B69">
            <w:pPr>
              <w:jc w:val="center"/>
              <w:rPr>
                <w:lang w:val="en-GB"/>
              </w:rPr>
            </w:pPr>
            <w:r>
              <w:rPr>
                <w:lang w:val="en-GB"/>
              </w:rPr>
              <w:t>Brimstone 2</w:t>
            </w:r>
          </w:p>
        </w:tc>
        <w:tc>
          <w:tcPr>
            <w:tcW w:w="3252" w:type="dxa"/>
            <w:gridSpan w:val="2"/>
            <w:tcBorders>
              <w:bottom w:val="single" w:sz="6" w:space="0" w:color="auto"/>
            </w:tcBorders>
            <w:vAlign w:val="center"/>
          </w:tcPr>
          <w:p w14:paraId="356E76F6" w14:textId="088776BD" w:rsidR="00483B69" w:rsidRDefault="00483B69" w:rsidP="00483B69">
            <w:pPr>
              <w:jc w:val="center"/>
              <w:rPr>
                <w:lang w:val="en-GB"/>
              </w:rPr>
            </w:pPr>
            <w:r>
              <w:rPr>
                <w:lang w:val="en-GB"/>
              </w:rPr>
              <w:t>Tandem S/C Multi-effect</w:t>
            </w:r>
          </w:p>
        </w:tc>
        <w:tc>
          <w:tcPr>
            <w:tcW w:w="3252" w:type="dxa"/>
            <w:gridSpan w:val="2"/>
            <w:tcBorders>
              <w:bottom w:val="single" w:sz="6" w:space="0" w:color="auto"/>
            </w:tcBorders>
            <w:vAlign w:val="center"/>
          </w:tcPr>
          <w:p w14:paraId="69D68B8A" w14:textId="67BF3E5D" w:rsidR="00483B69" w:rsidRDefault="00483B69" w:rsidP="00483B69">
            <w:pPr>
              <w:jc w:val="center"/>
              <w:rPr>
                <w:lang w:val="en-GB"/>
              </w:rPr>
            </w:pPr>
            <w:r>
              <w:rPr>
                <w:lang w:val="en-GB"/>
              </w:rPr>
              <w:t>Double base R/M [1]</w:t>
            </w:r>
          </w:p>
        </w:tc>
        <w:tc>
          <w:tcPr>
            <w:tcW w:w="3252" w:type="dxa"/>
            <w:gridSpan w:val="2"/>
            <w:tcBorders>
              <w:bottom w:val="single" w:sz="6" w:space="0" w:color="auto"/>
            </w:tcBorders>
            <w:vAlign w:val="center"/>
          </w:tcPr>
          <w:p w14:paraId="66B4149B" w14:textId="79722813" w:rsidR="00483B69" w:rsidRDefault="00483B69" w:rsidP="00483B69">
            <w:pPr>
              <w:jc w:val="center"/>
              <w:rPr>
                <w:lang w:val="en-GB"/>
              </w:rPr>
            </w:pPr>
            <w:r>
              <w:rPr>
                <w:lang w:val="en-GB"/>
              </w:rPr>
              <w:t>WEIGHT: 50KG [1]</w:t>
            </w:r>
          </w:p>
        </w:tc>
      </w:tr>
      <w:tr w:rsidR="002E032D" w14:paraId="034D2C77" w14:textId="77777777" w:rsidTr="005A39D6">
        <w:tc>
          <w:tcPr>
            <w:tcW w:w="13008" w:type="dxa"/>
            <w:gridSpan w:val="8"/>
            <w:tcBorders>
              <w:bottom w:val="single" w:sz="6" w:space="0" w:color="auto"/>
            </w:tcBorders>
            <w:shd w:val="clear" w:color="auto" w:fill="92E1FF" w:themeFill="accent6" w:themeFillTint="66"/>
            <w:vAlign w:val="center"/>
          </w:tcPr>
          <w:p w14:paraId="2476F978" w14:textId="68848903" w:rsidR="002E032D" w:rsidRPr="00CC4D38" w:rsidRDefault="002E032D" w:rsidP="00483B69">
            <w:pPr>
              <w:jc w:val="center"/>
              <w:rPr>
                <w:b/>
                <w:bCs/>
                <w:lang w:val="en-GB"/>
              </w:rPr>
            </w:pPr>
            <w:r w:rsidRPr="00CC4D38">
              <w:rPr>
                <w:b/>
                <w:bCs/>
                <w:lang w:val="en-GB"/>
              </w:rPr>
              <w:t xml:space="preserve">IM Characteristics </w:t>
            </w:r>
            <w:r w:rsidR="00B514CC">
              <w:rPr>
                <w:b/>
                <w:bCs/>
                <w:lang w:val="en-GB"/>
              </w:rPr>
              <w:t xml:space="preserve">(PACKAGED) </w:t>
            </w:r>
            <w:r w:rsidRPr="00CC4D38">
              <w:rPr>
                <w:b/>
                <w:bCs/>
                <w:lang w:val="en-GB"/>
              </w:rPr>
              <w:t>[3]</w:t>
            </w:r>
          </w:p>
        </w:tc>
      </w:tr>
      <w:tr w:rsidR="00483B69" w14:paraId="6C09655E" w14:textId="77777777" w:rsidTr="005A39D6">
        <w:tc>
          <w:tcPr>
            <w:tcW w:w="1626" w:type="dxa"/>
            <w:tcBorders>
              <w:top w:val="single" w:sz="6" w:space="0" w:color="auto"/>
            </w:tcBorders>
            <w:shd w:val="clear" w:color="auto" w:fill="C8F0FF" w:themeFill="accent6" w:themeFillTint="33"/>
            <w:vAlign w:val="center"/>
          </w:tcPr>
          <w:p w14:paraId="3D2A62A8" w14:textId="77777777" w:rsidR="00483B69" w:rsidRPr="00727D5E" w:rsidRDefault="00483B69" w:rsidP="00483B69">
            <w:pPr>
              <w:jc w:val="center"/>
              <w:rPr>
                <w:b/>
                <w:bCs/>
                <w:lang w:val="en-GB"/>
              </w:rPr>
            </w:pPr>
            <w:r w:rsidRPr="00727D5E">
              <w:rPr>
                <w:b/>
                <w:bCs/>
                <w:lang w:val="en-GB"/>
              </w:rPr>
              <w:t>FH</w:t>
            </w:r>
          </w:p>
        </w:tc>
        <w:tc>
          <w:tcPr>
            <w:tcW w:w="1626" w:type="dxa"/>
            <w:tcBorders>
              <w:top w:val="single" w:sz="6" w:space="0" w:color="auto"/>
            </w:tcBorders>
            <w:shd w:val="clear" w:color="auto" w:fill="C8F0FF" w:themeFill="accent6" w:themeFillTint="33"/>
            <w:vAlign w:val="center"/>
          </w:tcPr>
          <w:p w14:paraId="70B62B44" w14:textId="2F123064" w:rsidR="00483B69" w:rsidRPr="00727D5E" w:rsidRDefault="00483B69" w:rsidP="00483B69">
            <w:pPr>
              <w:jc w:val="center"/>
              <w:rPr>
                <w:b/>
                <w:bCs/>
                <w:lang w:val="en-GB"/>
              </w:rPr>
            </w:pPr>
            <w:r w:rsidRPr="00727D5E">
              <w:rPr>
                <w:b/>
                <w:bCs/>
                <w:lang w:val="en-GB"/>
              </w:rPr>
              <w:t>SH</w:t>
            </w:r>
          </w:p>
        </w:tc>
        <w:tc>
          <w:tcPr>
            <w:tcW w:w="1626" w:type="dxa"/>
            <w:tcBorders>
              <w:top w:val="single" w:sz="6" w:space="0" w:color="auto"/>
            </w:tcBorders>
            <w:shd w:val="clear" w:color="auto" w:fill="C8F0FF" w:themeFill="accent6" w:themeFillTint="33"/>
            <w:vAlign w:val="center"/>
          </w:tcPr>
          <w:p w14:paraId="4CD87F33" w14:textId="44F5AC09" w:rsidR="00483B69" w:rsidRPr="00727D5E" w:rsidRDefault="00483B69" w:rsidP="00483B69">
            <w:pPr>
              <w:jc w:val="center"/>
              <w:rPr>
                <w:b/>
                <w:bCs/>
                <w:lang w:val="en-GB"/>
              </w:rPr>
            </w:pPr>
            <w:r w:rsidRPr="00727D5E">
              <w:rPr>
                <w:b/>
                <w:bCs/>
                <w:lang w:val="en-GB"/>
              </w:rPr>
              <w:t>BI</w:t>
            </w:r>
          </w:p>
        </w:tc>
        <w:tc>
          <w:tcPr>
            <w:tcW w:w="1626" w:type="dxa"/>
            <w:tcBorders>
              <w:top w:val="single" w:sz="6" w:space="0" w:color="auto"/>
            </w:tcBorders>
            <w:shd w:val="clear" w:color="auto" w:fill="C8F0FF" w:themeFill="accent6" w:themeFillTint="33"/>
            <w:vAlign w:val="center"/>
          </w:tcPr>
          <w:p w14:paraId="17A6C079" w14:textId="4821E0F3" w:rsidR="00483B69" w:rsidRPr="00727D5E" w:rsidRDefault="00483B69" w:rsidP="00483B69">
            <w:pPr>
              <w:jc w:val="center"/>
              <w:rPr>
                <w:b/>
                <w:bCs/>
                <w:lang w:val="en-GB"/>
              </w:rPr>
            </w:pPr>
            <w:r w:rsidRPr="00727D5E">
              <w:rPr>
                <w:b/>
                <w:bCs/>
                <w:lang w:val="en-GB"/>
              </w:rPr>
              <w:t>FI 2560</w:t>
            </w:r>
          </w:p>
        </w:tc>
        <w:tc>
          <w:tcPr>
            <w:tcW w:w="1626" w:type="dxa"/>
            <w:tcBorders>
              <w:top w:val="single" w:sz="6" w:space="0" w:color="auto"/>
            </w:tcBorders>
            <w:shd w:val="clear" w:color="auto" w:fill="C8F0FF" w:themeFill="accent6" w:themeFillTint="33"/>
            <w:vAlign w:val="center"/>
          </w:tcPr>
          <w:p w14:paraId="7952ADE1" w14:textId="0F336ADB" w:rsidR="00483B69" w:rsidRPr="00727D5E" w:rsidRDefault="00483B69" w:rsidP="00483B69">
            <w:pPr>
              <w:jc w:val="center"/>
              <w:rPr>
                <w:b/>
                <w:bCs/>
                <w:lang w:val="en-GB"/>
              </w:rPr>
            </w:pPr>
            <w:r w:rsidRPr="00727D5E">
              <w:rPr>
                <w:b/>
                <w:bCs/>
                <w:lang w:val="en-GB"/>
              </w:rPr>
              <w:t>FI 1830</w:t>
            </w:r>
          </w:p>
        </w:tc>
        <w:tc>
          <w:tcPr>
            <w:tcW w:w="1626" w:type="dxa"/>
            <w:tcBorders>
              <w:top w:val="single" w:sz="6" w:space="0" w:color="auto"/>
            </w:tcBorders>
            <w:shd w:val="clear" w:color="auto" w:fill="C8F0FF" w:themeFill="accent6" w:themeFillTint="33"/>
            <w:vAlign w:val="center"/>
          </w:tcPr>
          <w:p w14:paraId="7332A3AB" w14:textId="354F28F4" w:rsidR="00483B69" w:rsidRPr="00727D5E" w:rsidRDefault="00483B69" w:rsidP="00483B69">
            <w:pPr>
              <w:jc w:val="center"/>
              <w:rPr>
                <w:b/>
                <w:bCs/>
                <w:lang w:val="en-GB"/>
              </w:rPr>
            </w:pPr>
            <w:r w:rsidRPr="00727D5E">
              <w:rPr>
                <w:b/>
                <w:bCs/>
                <w:lang w:val="en-GB"/>
              </w:rPr>
              <w:t>SR</w:t>
            </w:r>
          </w:p>
        </w:tc>
        <w:tc>
          <w:tcPr>
            <w:tcW w:w="1626" w:type="dxa"/>
            <w:tcBorders>
              <w:top w:val="single" w:sz="6" w:space="0" w:color="auto"/>
            </w:tcBorders>
            <w:shd w:val="clear" w:color="auto" w:fill="C8F0FF" w:themeFill="accent6" w:themeFillTint="33"/>
            <w:vAlign w:val="center"/>
          </w:tcPr>
          <w:p w14:paraId="0F81CACE" w14:textId="30BA00CE" w:rsidR="00483B69" w:rsidRPr="00727D5E" w:rsidRDefault="00483B69" w:rsidP="00483B69">
            <w:pPr>
              <w:jc w:val="center"/>
              <w:rPr>
                <w:b/>
                <w:bCs/>
                <w:lang w:val="en-GB"/>
              </w:rPr>
            </w:pPr>
            <w:r w:rsidRPr="00727D5E">
              <w:rPr>
                <w:b/>
                <w:bCs/>
                <w:lang w:val="en-GB"/>
              </w:rPr>
              <w:t>SCJ</w:t>
            </w:r>
          </w:p>
        </w:tc>
        <w:tc>
          <w:tcPr>
            <w:tcW w:w="1626" w:type="dxa"/>
            <w:vMerge w:val="restart"/>
            <w:tcBorders>
              <w:top w:val="single" w:sz="6" w:space="0" w:color="auto"/>
            </w:tcBorders>
            <w:shd w:val="clear" w:color="auto" w:fill="D9D9D9" w:themeFill="background1" w:themeFillShade="D9"/>
            <w:vAlign w:val="center"/>
          </w:tcPr>
          <w:p w14:paraId="78BDBC6C" w14:textId="4BB8E6F9" w:rsidR="00483B69" w:rsidRDefault="00483B69" w:rsidP="00483B69">
            <w:pPr>
              <w:jc w:val="center"/>
              <w:rPr>
                <w:lang w:val="en-GB"/>
              </w:rPr>
            </w:pPr>
          </w:p>
        </w:tc>
      </w:tr>
      <w:tr w:rsidR="00483B69" w14:paraId="12FCCA26" w14:textId="77777777" w:rsidTr="005A39D6">
        <w:tc>
          <w:tcPr>
            <w:tcW w:w="1626" w:type="dxa"/>
            <w:shd w:val="clear" w:color="auto" w:fill="92D050"/>
            <w:vAlign w:val="center"/>
          </w:tcPr>
          <w:p w14:paraId="7BBB42DC" w14:textId="681901DE" w:rsidR="00483B69" w:rsidRDefault="00483B69" w:rsidP="00483B69">
            <w:pPr>
              <w:jc w:val="center"/>
              <w:rPr>
                <w:lang w:val="en-GB"/>
              </w:rPr>
            </w:pPr>
            <w:r>
              <w:rPr>
                <w:lang w:val="en-GB"/>
              </w:rPr>
              <w:t>V(A)</w:t>
            </w:r>
          </w:p>
        </w:tc>
        <w:tc>
          <w:tcPr>
            <w:tcW w:w="1626" w:type="dxa"/>
            <w:shd w:val="clear" w:color="auto" w:fill="FFFF00"/>
            <w:vAlign w:val="center"/>
          </w:tcPr>
          <w:p w14:paraId="5A00D98C" w14:textId="19EEC1A6" w:rsidR="00483B69" w:rsidRDefault="00483B69" w:rsidP="00483B69">
            <w:pPr>
              <w:jc w:val="center"/>
              <w:rPr>
                <w:lang w:val="en-GB"/>
              </w:rPr>
            </w:pPr>
            <w:r>
              <w:rPr>
                <w:lang w:val="en-GB"/>
              </w:rPr>
              <w:t>III(A)</w:t>
            </w:r>
          </w:p>
        </w:tc>
        <w:tc>
          <w:tcPr>
            <w:tcW w:w="1626" w:type="dxa"/>
            <w:shd w:val="clear" w:color="auto" w:fill="92D050"/>
            <w:vAlign w:val="center"/>
          </w:tcPr>
          <w:p w14:paraId="6DA6B1CA" w14:textId="7C581A5D" w:rsidR="00483B69" w:rsidRDefault="00483B69" w:rsidP="00483B69">
            <w:pPr>
              <w:jc w:val="center"/>
              <w:rPr>
                <w:lang w:val="en-GB"/>
              </w:rPr>
            </w:pPr>
            <w:r>
              <w:rPr>
                <w:lang w:val="en-GB"/>
              </w:rPr>
              <w:t>V(A)</w:t>
            </w:r>
          </w:p>
        </w:tc>
        <w:tc>
          <w:tcPr>
            <w:tcW w:w="1626" w:type="dxa"/>
            <w:shd w:val="clear" w:color="auto" w:fill="C00000"/>
            <w:vAlign w:val="center"/>
          </w:tcPr>
          <w:p w14:paraId="2EFF7BBC" w14:textId="57ED64C0" w:rsidR="00483B69" w:rsidRDefault="00483B69" w:rsidP="00483B69">
            <w:pPr>
              <w:jc w:val="center"/>
              <w:rPr>
                <w:lang w:val="en-GB"/>
              </w:rPr>
            </w:pPr>
            <w:r>
              <w:rPr>
                <w:lang w:val="en-GB"/>
              </w:rPr>
              <w:t>I(A)</w:t>
            </w:r>
          </w:p>
        </w:tc>
        <w:tc>
          <w:tcPr>
            <w:tcW w:w="1626" w:type="dxa"/>
            <w:shd w:val="clear" w:color="auto" w:fill="FFFF00"/>
            <w:vAlign w:val="center"/>
          </w:tcPr>
          <w:p w14:paraId="1A3A9DC3" w14:textId="0D2C50ED" w:rsidR="00483B69" w:rsidRDefault="00483B69" w:rsidP="00483B69">
            <w:pPr>
              <w:jc w:val="center"/>
              <w:rPr>
                <w:lang w:val="en-GB"/>
              </w:rPr>
            </w:pPr>
            <w:r>
              <w:rPr>
                <w:lang w:val="en-GB"/>
              </w:rPr>
              <w:t>IV(A)</w:t>
            </w:r>
          </w:p>
        </w:tc>
        <w:tc>
          <w:tcPr>
            <w:tcW w:w="1626" w:type="dxa"/>
            <w:shd w:val="clear" w:color="auto" w:fill="92D050"/>
            <w:vAlign w:val="center"/>
          </w:tcPr>
          <w:p w14:paraId="55C2F9BC" w14:textId="78293AFB" w:rsidR="00483B69" w:rsidRDefault="00483B69" w:rsidP="00483B69">
            <w:pPr>
              <w:jc w:val="center"/>
              <w:rPr>
                <w:lang w:val="en-GB"/>
              </w:rPr>
            </w:pPr>
            <w:r>
              <w:rPr>
                <w:lang w:val="en-GB"/>
              </w:rPr>
              <w:t>V</w:t>
            </w:r>
          </w:p>
        </w:tc>
        <w:tc>
          <w:tcPr>
            <w:tcW w:w="1626" w:type="dxa"/>
            <w:shd w:val="clear" w:color="auto" w:fill="C00000"/>
            <w:vAlign w:val="center"/>
          </w:tcPr>
          <w:p w14:paraId="33F38E78" w14:textId="5CB36080" w:rsidR="00483B69" w:rsidRDefault="00483B69" w:rsidP="00483B69">
            <w:pPr>
              <w:jc w:val="center"/>
              <w:rPr>
                <w:lang w:val="en-GB"/>
              </w:rPr>
            </w:pPr>
            <w:r>
              <w:rPr>
                <w:lang w:val="en-GB"/>
              </w:rPr>
              <w:t>I(A)</w:t>
            </w:r>
          </w:p>
        </w:tc>
        <w:tc>
          <w:tcPr>
            <w:tcW w:w="1626" w:type="dxa"/>
            <w:vMerge/>
            <w:shd w:val="clear" w:color="auto" w:fill="D9D9D9" w:themeFill="background1" w:themeFillShade="D9"/>
            <w:vAlign w:val="center"/>
          </w:tcPr>
          <w:p w14:paraId="21AD5E06" w14:textId="77777777" w:rsidR="00483B69" w:rsidRDefault="00483B69" w:rsidP="00483B69">
            <w:pPr>
              <w:jc w:val="center"/>
              <w:rPr>
                <w:lang w:val="en-GB"/>
              </w:rPr>
            </w:pPr>
          </w:p>
        </w:tc>
      </w:tr>
    </w:tbl>
    <w:p w14:paraId="05380A7D" w14:textId="77777777" w:rsidR="006445D9" w:rsidRDefault="006445D9" w:rsidP="00483B69">
      <w:pPr>
        <w:jc w:val="center"/>
        <w:rPr>
          <w:lang w:val="en-GB"/>
        </w:rPr>
      </w:pPr>
    </w:p>
    <w:tbl>
      <w:tblPr>
        <w:tblStyle w:val="TableGrid"/>
        <w:tblW w:w="0" w:type="auto"/>
        <w:tblLook w:val="04A0" w:firstRow="1" w:lastRow="0" w:firstColumn="1" w:lastColumn="0" w:noHBand="0" w:noVBand="1"/>
      </w:tblPr>
      <w:tblGrid>
        <w:gridCol w:w="3969"/>
        <w:gridCol w:w="1134"/>
        <w:gridCol w:w="4252"/>
        <w:gridCol w:w="386"/>
        <w:gridCol w:w="386"/>
        <w:gridCol w:w="429"/>
        <w:gridCol w:w="4252"/>
        <w:gridCol w:w="407"/>
        <w:gridCol w:w="425"/>
        <w:gridCol w:w="567"/>
      </w:tblGrid>
      <w:tr w:rsidR="00DD0B44" w14:paraId="7C1441C3" w14:textId="77777777" w:rsidTr="00DD0B44">
        <w:trPr>
          <w:cantSplit/>
          <w:trHeight w:val="614"/>
        </w:trPr>
        <w:tc>
          <w:tcPr>
            <w:tcW w:w="16207" w:type="dxa"/>
            <w:gridSpan w:val="10"/>
            <w:shd w:val="clear" w:color="auto" w:fill="FFD0C5"/>
            <w:vAlign w:val="center"/>
          </w:tcPr>
          <w:p w14:paraId="5B663BE2" w14:textId="0ECC5D90" w:rsidR="00DD0B44" w:rsidRPr="000C008B" w:rsidRDefault="00DD0B44" w:rsidP="000C008B">
            <w:pPr>
              <w:ind w:left="113" w:right="113"/>
              <w:jc w:val="center"/>
              <w:rPr>
                <w:b/>
                <w:bCs/>
                <w:sz w:val="14"/>
                <w:szCs w:val="14"/>
                <w:lang w:val="en-GB"/>
              </w:rPr>
            </w:pPr>
            <w:r w:rsidRPr="00DD0B44">
              <w:rPr>
                <w:b/>
                <w:bCs/>
                <w:lang w:val="en-GB"/>
              </w:rPr>
              <w:t>BRIMSTONE II – STORAGE RISK ASSESSMENT</w:t>
            </w:r>
          </w:p>
        </w:tc>
      </w:tr>
      <w:tr w:rsidR="00DD0B44" w14:paraId="19C307BE" w14:textId="77777777" w:rsidTr="004A34A5">
        <w:trPr>
          <w:cantSplit/>
          <w:trHeight w:val="1134"/>
        </w:trPr>
        <w:tc>
          <w:tcPr>
            <w:tcW w:w="16207" w:type="dxa"/>
            <w:gridSpan w:val="10"/>
            <w:vAlign w:val="center"/>
          </w:tcPr>
          <w:p w14:paraId="42606DC3" w14:textId="77777777" w:rsidR="00DD0B44" w:rsidRPr="00F50426" w:rsidRDefault="00DD0B44" w:rsidP="000C008B">
            <w:pPr>
              <w:ind w:left="113" w:right="113"/>
              <w:jc w:val="center"/>
              <w:rPr>
                <w:sz w:val="20"/>
                <w:szCs w:val="20"/>
                <w:lang w:val="en-GB"/>
              </w:rPr>
            </w:pPr>
            <w:r w:rsidRPr="00F50426">
              <w:rPr>
                <w:b/>
                <w:bCs/>
                <w:sz w:val="20"/>
                <w:szCs w:val="20"/>
                <w:lang w:val="en-GB"/>
              </w:rPr>
              <w:t xml:space="preserve">PURPOSE: </w:t>
            </w:r>
            <w:r w:rsidRPr="00F50426">
              <w:rPr>
                <w:sz w:val="20"/>
                <w:szCs w:val="20"/>
                <w:lang w:val="en-GB"/>
              </w:rPr>
              <w:t xml:space="preserve">This risk assessment </w:t>
            </w:r>
            <w:r w:rsidR="00517569" w:rsidRPr="00F50426">
              <w:rPr>
                <w:sz w:val="20"/>
                <w:szCs w:val="20"/>
                <w:lang w:val="en-GB"/>
              </w:rPr>
              <w:t>describes the risks associated with the storage of the BRIMSTONE II missile system.</w:t>
            </w:r>
          </w:p>
          <w:p w14:paraId="334A7A28" w14:textId="25158F58" w:rsidR="008E06EE" w:rsidRDefault="008E06EE" w:rsidP="000C008B">
            <w:pPr>
              <w:ind w:left="113" w:right="113"/>
              <w:jc w:val="center"/>
              <w:rPr>
                <w:sz w:val="20"/>
                <w:szCs w:val="20"/>
                <w:lang w:val="en-GB"/>
              </w:rPr>
            </w:pPr>
            <w:r w:rsidRPr="00F50426">
              <w:rPr>
                <w:b/>
                <w:bCs/>
                <w:sz w:val="20"/>
                <w:szCs w:val="20"/>
                <w:lang w:val="en-GB"/>
              </w:rPr>
              <w:t xml:space="preserve">SYSTEM DESCRIPTION: </w:t>
            </w:r>
            <w:r w:rsidRPr="00F50426">
              <w:rPr>
                <w:sz w:val="20"/>
                <w:szCs w:val="20"/>
                <w:lang w:val="en-GB"/>
              </w:rPr>
              <w:t xml:space="preserve">The BRIMSTONE II is a </w:t>
            </w:r>
            <w:r w:rsidR="00684764" w:rsidRPr="00F50426">
              <w:rPr>
                <w:sz w:val="20"/>
                <w:szCs w:val="20"/>
                <w:lang w:val="en-GB"/>
              </w:rPr>
              <w:t xml:space="preserve">tactical strike </w:t>
            </w:r>
            <w:r w:rsidR="00F50426" w:rsidRPr="00F50426">
              <w:rPr>
                <w:sz w:val="20"/>
                <w:szCs w:val="20"/>
                <w:lang w:val="en-GB"/>
              </w:rPr>
              <w:t>air, ground or maritime to land (ground) missile. The payload and IM characteristics are described in the chart above.</w:t>
            </w:r>
            <w:r w:rsidR="000928BC">
              <w:rPr>
                <w:sz w:val="20"/>
                <w:szCs w:val="20"/>
                <w:lang w:val="en-GB"/>
              </w:rPr>
              <w:t xml:space="preserve"> The product is assumed to be packaged </w:t>
            </w:r>
            <w:r w:rsidR="00373003">
              <w:rPr>
                <w:sz w:val="20"/>
                <w:szCs w:val="20"/>
                <w:lang w:val="en-GB"/>
              </w:rPr>
              <w:t xml:space="preserve">to </w:t>
            </w:r>
            <w:proofErr w:type="spellStart"/>
            <w:r w:rsidR="00373003">
              <w:rPr>
                <w:sz w:val="20"/>
                <w:szCs w:val="20"/>
                <w:lang w:val="en-GB"/>
              </w:rPr>
              <w:t>it’s</w:t>
            </w:r>
            <w:proofErr w:type="spellEnd"/>
            <w:r w:rsidR="00373003">
              <w:rPr>
                <w:sz w:val="20"/>
                <w:szCs w:val="20"/>
                <w:lang w:val="en-GB"/>
              </w:rPr>
              <w:t xml:space="preserve"> SPIS &amp; CAD, without damage to product or packaging.</w:t>
            </w:r>
          </w:p>
          <w:p w14:paraId="700C0FB2" w14:textId="0B14650E" w:rsidR="00F05DE6" w:rsidRPr="00315FD7" w:rsidRDefault="00150F21" w:rsidP="000C008B">
            <w:pPr>
              <w:ind w:left="113" w:right="113"/>
              <w:jc w:val="center"/>
              <w:rPr>
                <w:sz w:val="22"/>
                <w:szCs w:val="22"/>
                <w:lang w:val="en-GB"/>
              </w:rPr>
            </w:pPr>
            <w:r>
              <w:rPr>
                <w:b/>
                <w:bCs/>
                <w:sz w:val="22"/>
                <w:szCs w:val="22"/>
                <w:lang w:val="en-GB"/>
              </w:rPr>
              <w:t>PROCESS</w:t>
            </w:r>
            <w:r w:rsidR="00F05DE6">
              <w:rPr>
                <w:b/>
                <w:bCs/>
                <w:sz w:val="22"/>
                <w:szCs w:val="22"/>
                <w:lang w:val="en-GB"/>
              </w:rPr>
              <w:t xml:space="preserve"> DESCRIPTION: </w:t>
            </w:r>
            <w:r w:rsidR="00315FD7">
              <w:rPr>
                <w:sz w:val="22"/>
                <w:szCs w:val="22"/>
                <w:lang w:val="en-GB"/>
              </w:rPr>
              <w:t>For</w:t>
            </w:r>
            <w:r>
              <w:rPr>
                <w:sz w:val="22"/>
                <w:szCs w:val="22"/>
                <w:lang w:val="en-GB"/>
              </w:rPr>
              <w:t xml:space="preserve"> product</w:t>
            </w:r>
            <w:r w:rsidR="00315FD7">
              <w:rPr>
                <w:sz w:val="22"/>
                <w:szCs w:val="22"/>
                <w:lang w:val="en-GB"/>
              </w:rPr>
              <w:t xml:space="preserve"> storage</w:t>
            </w:r>
            <w:r>
              <w:rPr>
                <w:sz w:val="22"/>
                <w:szCs w:val="22"/>
                <w:lang w:val="en-GB"/>
              </w:rPr>
              <w:t xml:space="preserve"> within magazines</w:t>
            </w:r>
            <w:r w:rsidR="00315FD7">
              <w:rPr>
                <w:sz w:val="22"/>
                <w:szCs w:val="22"/>
                <w:lang w:val="en-GB"/>
              </w:rPr>
              <w:t xml:space="preserve"> and </w:t>
            </w:r>
            <w:r>
              <w:rPr>
                <w:sz w:val="22"/>
                <w:szCs w:val="22"/>
                <w:lang w:val="en-GB"/>
              </w:rPr>
              <w:t>movement into, within and out of these areas.</w:t>
            </w:r>
          </w:p>
        </w:tc>
      </w:tr>
      <w:tr w:rsidR="0014352F" w14:paraId="761ED073" w14:textId="77777777" w:rsidTr="000C008B">
        <w:trPr>
          <w:cantSplit/>
          <w:trHeight w:val="1134"/>
        </w:trPr>
        <w:tc>
          <w:tcPr>
            <w:tcW w:w="3969" w:type="dxa"/>
            <w:vAlign w:val="center"/>
          </w:tcPr>
          <w:p w14:paraId="6D402363" w14:textId="04D5CF60" w:rsidR="00446612" w:rsidRPr="000C008B" w:rsidRDefault="00446612" w:rsidP="000C008B">
            <w:pPr>
              <w:jc w:val="center"/>
              <w:rPr>
                <w:b/>
                <w:bCs/>
                <w:sz w:val="20"/>
                <w:szCs w:val="20"/>
                <w:lang w:val="en-GB"/>
              </w:rPr>
            </w:pPr>
            <w:r w:rsidRPr="000C008B">
              <w:rPr>
                <w:b/>
                <w:bCs/>
                <w:sz w:val="20"/>
                <w:szCs w:val="20"/>
                <w:lang w:val="en-GB"/>
              </w:rPr>
              <w:t>Identified Hazard</w:t>
            </w:r>
          </w:p>
        </w:tc>
        <w:tc>
          <w:tcPr>
            <w:tcW w:w="1134" w:type="dxa"/>
            <w:vAlign w:val="center"/>
          </w:tcPr>
          <w:p w14:paraId="509A73FE" w14:textId="40623AA4" w:rsidR="00446612" w:rsidRPr="000C008B" w:rsidRDefault="00446612" w:rsidP="000C008B">
            <w:pPr>
              <w:jc w:val="center"/>
              <w:rPr>
                <w:b/>
                <w:bCs/>
                <w:sz w:val="20"/>
                <w:szCs w:val="20"/>
                <w:lang w:val="en-GB"/>
              </w:rPr>
            </w:pPr>
            <w:r w:rsidRPr="000C008B">
              <w:rPr>
                <w:b/>
                <w:bCs/>
                <w:sz w:val="20"/>
                <w:szCs w:val="20"/>
                <w:lang w:val="en-GB"/>
              </w:rPr>
              <w:t>Persons at Risk</w:t>
            </w:r>
          </w:p>
        </w:tc>
        <w:tc>
          <w:tcPr>
            <w:tcW w:w="4252" w:type="dxa"/>
            <w:vAlign w:val="center"/>
          </w:tcPr>
          <w:p w14:paraId="5060A7D2" w14:textId="0E3F080A" w:rsidR="00446612" w:rsidRPr="000C008B" w:rsidRDefault="00446612" w:rsidP="000C008B">
            <w:pPr>
              <w:jc w:val="center"/>
              <w:rPr>
                <w:b/>
                <w:bCs/>
                <w:sz w:val="20"/>
                <w:szCs w:val="20"/>
                <w:lang w:val="en-GB"/>
              </w:rPr>
            </w:pPr>
            <w:r w:rsidRPr="000C008B">
              <w:rPr>
                <w:b/>
                <w:bCs/>
                <w:sz w:val="20"/>
                <w:szCs w:val="20"/>
                <w:lang w:val="en-GB"/>
              </w:rPr>
              <w:t>Existing controls</w:t>
            </w:r>
          </w:p>
        </w:tc>
        <w:tc>
          <w:tcPr>
            <w:tcW w:w="386" w:type="dxa"/>
            <w:textDirection w:val="tbRl"/>
            <w:vAlign w:val="center"/>
          </w:tcPr>
          <w:p w14:paraId="2713073F" w14:textId="3DE1DEC5" w:rsidR="00446612" w:rsidRPr="000C008B" w:rsidRDefault="00446612" w:rsidP="000C008B">
            <w:pPr>
              <w:ind w:left="113" w:right="113"/>
              <w:jc w:val="center"/>
              <w:rPr>
                <w:b/>
                <w:bCs/>
                <w:sz w:val="14"/>
                <w:szCs w:val="14"/>
                <w:lang w:val="en-GB"/>
              </w:rPr>
            </w:pPr>
            <w:r w:rsidRPr="000C008B">
              <w:rPr>
                <w:b/>
                <w:bCs/>
                <w:sz w:val="14"/>
                <w:szCs w:val="14"/>
                <w:lang w:val="en-GB"/>
              </w:rPr>
              <w:t>Severity</w:t>
            </w:r>
          </w:p>
        </w:tc>
        <w:tc>
          <w:tcPr>
            <w:tcW w:w="386" w:type="dxa"/>
            <w:textDirection w:val="tbRl"/>
            <w:vAlign w:val="center"/>
          </w:tcPr>
          <w:p w14:paraId="46AF105B" w14:textId="0D792BE7" w:rsidR="00446612" w:rsidRPr="000C008B" w:rsidRDefault="00B56384" w:rsidP="000C008B">
            <w:pPr>
              <w:ind w:left="113" w:right="113"/>
              <w:jc w:val="center"/>
              <w:rPr>
                <w:b/>
                <w:bCs/>
                <w:sz w:val="14"/>
                <w:szCs w:val="14"/>
                <w:lang w:val="en-GB"/>
              </w:rPr>
            </w:pPr>
            <w:r w:rsidRPr="000C008B">
              <w:rPr>
                <w:b/>
                <w:bCs/>
                <w:sz w:val="14"/>
                <w:szCs w:val="14"/>
                <w:lang w:val="en-GB"/>
              </w:rPr>
              <w:t>Probability</w:t>
            </w:r>
          </w:p>
        </w:tc>
        <w:tc>
          <w:tcPr>
            <w:tcW w:w="429" w:type="dxa"/>
            <w:textDirection w:val="tbRl"/>
            <w:vAlign w:val="center"/>
          </w:tcPr>
          <w:p w14:paraId="480911FE" w14:textId="41CF031F" w:rsidR="00446612" w:rsidRPr="000C008B" w:rsidRDefault="00B56384" w:rsidP="000C008B">
            <w:pPr>
              <w:ind w:left="113" w:right="113"/>
              <w:jc w:val="center"/>
              <w:rPr>
                <w:b/>
                <w:bCs/>
                <w:sz w:val="14"/>
                <w:szCs w:val="14"/>
                <w:lang w:val="en-GB"/>
              </w:rPr>
            </w:pPr>
            <w:r w:rsidRPr="000C008B">
              <w:rPr>
                <w:b/>
                <w:bCs/>
                <w:sz w:val="14"/>
                <w:szCs w:val="14"/>
                <w:lang w:val="en-GB"/>
              </w:rPr>
              <w:t>Existing Risk Level</w:t>
            </w:r>
          </w:p>
        </w:tc>
        <w:tc>
          <w:tcPr>
            <w:tcW w:w="4252" w:type="dxa"/>
            <w:vAlign w:val="center"/>
          </w:tcPr>
          <w:p w14:paraId="4C26BA69" w14:textId="36CF3C2A" w:rsidR="00446612" w:rsidRPr="000C008B" w:rsidRDefault="000C008B" w:rsidP="000C008B">
            <w:pPr>
              <w:jc w:val="center"/>
              <w:rPr>
                <w:b/>
                <w:bCs/>
                <w:sz w:val="20"/>
                <w:szCs w:val="20"/>
                <w:lang w:val="en-GB"/>
              </w:rPr>
            </w:pPr>
            <w:r w:rsidRPr="000C008B">
              <w:rPr>
                <w:b/>
                <w:bCs/>
                <w:sz w:val="20"/>
                <w:szCs w:val="20"/>
                <w:lang w:val="en-GB"/>
              </w:rPr>
              <w:t>Additional Controls</w:t>
            </w:r>
          </w:p>
        </w:tc>
        <w:tc>
          <w:tcPr>
            <w:tcW w:w="407" w:type="dxa"/>
            <w:textDirection w:val="tbRl"/>
            <w:vAlign w:val="center"/>
          </w:tcPr>
          <w:p w14:paraId="2009BB34" w14:textId="23B2A861" w:rsidR="00446612" w:rsidRPr="000C008B" w:rsidRDefault="000C008B" w:rsidP="000C008B">
            <w:pPr>
              <w:ind w:left="113" w:right="113"/>
              <w:jc w:val="center"/>
              <w:rPr>
                <w:b/>
                <w:bCs/>
                <w:sz w:val="14"/>
                <w:szCs w:val="14"/>
                <w:lang w:val="en-GB"/>
              </w:rPr>
            </w:pPr>
            <w:r w:rsidRPr="000C008B">
              <w:rPr>
                <w:b/>
                <w:bCs/>
                <w:sz w:val="14"/>
                <w:szCs w:val="14"/>
                <w:lang w:val="en-GB"/>
              </w:rPr>
              <w:t>Severity</w:t>
            </w:r>
          </w:p>
        </w:tc>
        <w:tc>
          <w:tcPr>
            <w:tcW w:w="425" w:type="dxa"/>
            <w:textDirection w:val="tbRl"/>
            <w:vAlign w:val="center"/>
          </w:tcPr>
          <w:p w14:paraId="305F8006" w14:textId="0DB02D09" w:rsidR="00446612" w:rsidRPr="000C008B" w:rsidRDefault="000C008B" w:rsidP="000C008B">
            <w:pPr>
              <w:ind w:left="113" w:right="113"/>
              <w:jc w:val="center"/>
              <w:rPr>
                <w:b/>
                <w:bCs/>
                <w:sz w:val="14"/>
                <w:szCs w:val="14"/>
                <w:lang w:val="en-GB"/>
              </w:rPr>
            </w:pPr>
            <w:r w:rsidRPr="000C008B">
              <w:rPr>
                <w:b/>
                <w:bCs/>
                <w:sz w:val="14"/>
                <w:szCs w:val="14"/>
                <w:lang w:val="en-GB"/>
              </w:rPr>
              <w:t>Probability</w:t>
            </w:r>
          </w:p>
        </w:tc>
        <w:tc>
          <w:tcPr>
            <w:tcW w:w="567" w:type="dxa"/>
            <w:textDirection w:val="tbRl"/>
            <w:vAlign w:val="center"/>
          </w:tcPr>
          <w:p w14:paraId="5ABF409E" w14:textId="51B22631" w:rsidR="00446612" w:rsidRPr="000C008B" w:rsidRDefault="000C008B" w:rsidP="000C008B">
            <w:pPr>
              <w:ind w:left="113" w:right="113"/>
              <w:jc w:val="center"/>
              <w:rPr>
                <w:b/>
                <w:bCs/>
                <w:sz w:val="14"/>
                <w:szCs w:val="14"/>
                <w:lang w:val="en-GB"/>
              </w:rPr>
            </w:pPr>
            <w:r w:rsidRPr="000C008B">
              <w:rPr>
                <w:b/>
                <w:bCs/>
                <w:sz w:val="14"/>
                <w:szCs w:val="14"/>
                <w:lang w:val="en-GB"/>
              </w:rPr>
              <w:t>Final Risk Level</w:t>
            </w:r>
          </w:p>
        </w:tc>
      </w:tr>
      <w:tr w:rsidR="00E734F9" w14:paraId="21E39CF6" w14:textId="77777777" w:rsidTr="00E734F9">
        <w:trPr>
          <w:trHeight w:val="340"/>
        </w:trPr>
        <w:tc>
          <w:tcPr>
            <w:tcW w:w="16207" w:type="dxa"/>
            <w:gridSpan w:val="10"/>
            <w:shd w:val="clear" w:color="auto" w:fill="92E1FF" w:themeFill="accent6" w:themeFillTint="66"/>
            <w:vAlign w:val="center"/>
          </w:tcPr>
          <w:p w14:paraId="617A0A22" w14:textId="6769D027" w:rsidR="00E734F9" w:rsidRPr="00BA1642" w:rsidRDefault="00E734F9" w:rsidP="00E734F9">
            <w:pPr>
              <w:pStyle w:val="ListParagraph"/>
              <w:jc w:val="center"/>
              <w:rPr>
                <w:b/>
                <w:bCs/>
                <w:lang w:val="en-GB"/>
              </w:rPr>
            </w:pPr>
            <w:r>
              <w:rPr>
                <w:b/>
                <w:bCs/>
                <w:lang w:val="en-GB"/>
              </w:rPr>
              <w:t>STORAGE</w:t>
            </w:r>
            <w:r w:rsidR="00831334">
              <w:rPr>
                <w:b/>
                <w:bCs/>
                <w:lang w:val="en-GB"/>
              </w:rPr>
              <w:t xml:space="preserve"> &amp; MOVEMENT</w:t>
            </w:r>
            <w:r>
              <w:rPr>
                <w:b/>
                <w:bCs/>
                <w:lang w:val="en-GB"/>
              </w:rPr>
              <w:t xml:space="preserve"> OF MUNITIONS</w:t>
            </w:r>
          </w:p>
        </w:tc>
      </w:tr>
      <w:tr w:rsidR="000E48C1" w14:paraId="47772F09" w14:textId="77777777" w:rsidTr="00E734F9">
        <w:trPr>
          <w:trHeight w:val="340"/>
        </w:trPr>
        <w:tc>
          <w:tcPr>
            <w:tcW w:w="16207" w:type="dxa"/>
            <w:gridSpan w:val="10"/>
            <w:shd w:val="clear" w:color="auto" w:fill="92E1FF" w:themeFill="accent6" w:themeFillTint="66"/>
          </w:tcPr>
          <w:p w14:paraId="3CD80CFE" w14:textId="068B41F5" w:rsidR="000E48C1" w:rsidRPr="00BA1642" w:rsidRDefault="00831334" w:rsidP="00BA1642">
            <w:pPr>
              <w:pStyle w:val="ListParagraph"/>
              <w:numPr>
                <w:ilvl w:val="0"/>
                <w:numId w:val="12"/>
              </w:numPr>
              <w:rPr>
                <w:b/>
                <w:bCs/>
                <w:sz w:val="20"/>
                <w:szCs w:val="20"/>
                <w:lang w:val="en-GB"/>
              </w:rPr>
            </w:pPr>
            <w:r>
              <w:rPr>
                <w:b/>
                <w:bCs/>
                <w:lang w:val="en-GB"/>
              </w:rPr>
              <w:t>STORAGE &amp; MOVEMENT OF MUNITIONS</w:t>
            </w:r>
            <w:r w:rsidR="0014352F" w:rsidRPr="00BA1642">
              <w:rPr>
                <w:b/>
                <w:bCs/>
                <w:lang w:val="en-GB"/>
              </w:rPr>
              <w:t xml:space="preserve"> – Natural Hazards</w:t>
            </w:r>
          </w:p>
        </w:tc>
      </w:tr>
      <w:tr w:rsidR="000E48C1" w14:paraId="0C392973" w14:textId="77777777" w:rsidTr="00F13E8A">
        <w:trPr>
          <w:trHeight w:val="1098"/>
        </w:trPr>
        <w:tc>
          <w:tcPr>
            <w:tcW w:w="3969" w:type="dxa"/>
            <w:vAlign w:val="center"/>
          </w:tcPr>
          <w:p w14:paraId="00D8FA7E" w14:textId="77777777" w:rsidR="000E48C1" w:rsidRDefault="0014352F" w:rsidP="00F13E8A">
            <w:pPr>
              <w:rPr>
                <w:b/>
                <w:bCs/>
                <w:sz w:val="20"/>
                <w:szCs w:val="20"/>
                <w:lang w:val="en-GB"/>
              </w:rPr>
            </w:pPr>
            <w:r w:rsidRPr="00F13E8A">
              <w:rPr>
                <w:b/>
                <w:bCs/>
                <w:sz w:val="20"/>
                <w:szCs w:val="20"/>
                <w:lang w:val="en-GB"/>
              </w:rPr>
              <w:t>Humidity</w:t>
            </w:r>
          </w:p>
          <w:p w14:paraId="7F296CE1" w14:textId="7DC6B0FA" w:rsidR="00F13E8A" w:rsidRPr="00F13E8A" w:rsidRDefault="00F13E8A" w:rsidP="00F13E8A">
            <w:pPr>
              <w:pStyle w:val="ListParagraph"/>
              <w:numPr>
                <w:ilvl w:val="0"/>
                <w:numId w:val="18"/>
              </w:numPr>
              <w:rPr>
                <w:i/>
                <w:iCs/>
                <w:sz w:val="20"/>
                <w:szCs w:val="20"/>
                <w:lang w:val="en-GB"/>
              </w:rPr>
            </w:pPr>
            <w:r>
              <w:rPr>
                <w:i/>
                <w:iCs/>
                <w:sz w:val="20"/>
                <w:szCs w:val="20"/>
                <w:lang w:val="en-GB"/>
              </w:rPr>
              <w:t>Damage to product or packaging integrity, changing safety performance.</w:t>
            </w:r>
          </w:p>
        </w:tc>
        <w:tc>
          <w:tcPr>
            <w:tcW w:w="1134" w:type="dxa"/>
            <w:vAlign w:val="center"/>
          </w:tcPr>
          <w:p w14:paraId="7342EBEC" w14:textId="1C7E8B43" w:rsidR="000E48C1" w:rsidRPr="000C008B" w:rsidRDefault="0014352F" w:rsidP="0014352F">
            <w:pPr>
              <w:jc w:val="center"/>
              <w:rPr>
                <w:sz w:val="20"/>
                <w:szCs w:val="20"/>
                <w:lang w:val="en-GB"/>
              </w:rPr>
            </w:pPr>
            <w:r w:rsidRPr="0014352F">
              <w:rPr>
                <w:sz w:val="16"/>
                <w:szCs w:val="16"/>
                <w:lang w:val="en-GB"/>
              </w:rPr>
              <w:t xml:space="preserve">Staff, Visitors, Contractors, </w:t>
            </w:r>
            <w:r>
              <w:rPr>
                <w:sz w:val="16"/>
                <w:szCs w:val="16"/>
                <w:lang w:val="en-GB"/>
              </w:rPr>
              <w:t>End u</w:t>
            </w:r>
            <w:r w:rsidRPr="0014352F">
              <w:rPr>
                <w:sz w:val="16"/>
                <w:szCs w:val="16"/>
                <w:lang w:val="en-GB"/>
              </w:rPr>
              <w:t>ser</w:t>
            </w:r>
            <w:r>
              <w:rPr>
                <w:sz w:val="16"/>
                <w:szCs w:val="16"/>
                <w:lang w:val="en-GB"/>
              </w:rPr>
              <w:t>.</w:t>
            </w:r>
          </w:p>
        </w:tc>
        <w:tc>
          <w:tcPr>
            <w:tcW w:w="4252" w:type="dxa"/>
            <w:vAlign w:val="center"/>
          </w:tcPr>
          <w:p w14:paraId="6D33427A" w14:textId="3454DB65" w:rsidR="000E48C1" w:rsidRPr="004065E3" w:rsidRDefault="00CF31C9" w:rsidP="0014352F">
            <w:pPr>
              <w:pStyle w:val="ListParagraph"/>
              <w:numPr>
                <w:ilvl w:val="0"/>
                <w:numId w:val="10"/>
              </w:numPr>
              <w:rPr>
                <w:sz w:val="18"/>
                <w:szCs w:val="18"/>
                <w:lang w:val="en-GB"/>
              </w:rPr>
            </w:pPr>
            <w:r w:rsidRPr="004065E3">
              <w:rPr>
                <w:sz w:val="18"/>
                <w:szCs w:val="18"/>
                <w:lang w:val="en-GB"/>
              </w:rPr>
              <w:t>Storage building temperature control</w:t>
            </w:r>
            <w:r w:rsidR="006C3DCC">
              <w:rPr>
                <w:sz w:val="18"/>
                <w:szCs w:val="18"/>
                <w:lang w:val="en-GB"/>
              </w:rPr>
              <w:t>led.</w:t>
            </w:r>
          </w:p>
          <w:p w14:paraId="0B5A367B" w14:textId="632F516D" w:rsidR="00CF31C9" w:rsidRPr="004065E3" w:rsidRDefault="00CF31C9" w:rsidP="0014352F">
            <w:pPr>
              <w:pStyle w:val="ListParagraph"/>
              <w:numPr>
                <w:ilvl w:val="0"/>
                <w:numId w:val="10"/>
              </w:numPr>
              <w:rPr>
                <w:sz w:val="18"/>
                <w:szCs w:val="18"/>
                <w:lang w:val="en-GB"/>
              </w:rPr>
            </w:pPr>
            <w:r w:rsidRPr="004065E3">
              <w:rPr>
                <w:sz w:val="18"/>
                <w:szCs w:val="18"/>
                <w:lang w:val="en-GB"/>
              </w:rPr>
              <w:t>Humidity measurement &amp; recording</w:t>
            </w:r>
            <w:r w:rsidR="006C3DCC">
              <w:rPr>
                <w:sz w:val="18"/>
                <w:szCs w:val="18"/>
                <w:lang w:val="en-GB"/>
              </w:rPr>
              <w:t xml:space="preserve"> within area.</w:t>
            </w:r>
          </w:p>
          <w:p w14:paraId="6961A40F" w14:textId="512A3732" w:rsidR="00CF31C9" w:rsidRPr="004065E3" w:rsidRDefault="004065E3" w:rsidP="0014352F">
            <w:pPr>
              <w:pStyle w:val="ListParagraph"/>
              <w:numPr>
                <w:ilvl w:val="0"/>
                <w:numId w:val="10"/>
              </w:numPr>
              <w:rPr>
                <w:sz w:val="18"/>
                <w:szCs w:val="18"/>
                <w:lang w:val="en-GB"/>
              </w:rPr>
            </w:pPr>
            <w:r w:rsidRPr="004065E3">
              <w:rPr>
                <w:sz w:val="18"/>
                <w:szCs w:val="18"/>
                <w:lang w:val="en-GB"/>
              </w:rPr>
              <w:t>Operating procedures forbid entry at hazardous humidit</w:t>
            </w:r>
            <w:r w:rsidR="006C3DCC">
              <w:rPr>
                <w:sz w:val="18"/>
                <w:szCs w:val="18"/>
                <w:lang w:val="en-GB"/>
              </w:rPr>
              <w:t>ies.</w:t>
            </w:r>
          </w:p>
        </w:tc>
        <w:tc>
          <w:tcPr>
            <w:tcW w:w="386" w:type="dxa"/>
            <w:vAlign w:val="center"/>
          </w:tcPr>
          <w:p w14:paraId="61DFBFDE" w14:textId="29A61D22" w:rsidR="000E48C1" w:rsidRPr="000C008B" w:rsidRDefault="007475AE" w:rsidP="0014352F">
            <w:pPr>
              <w:jc w:val="center"/>
              <w:rPr>
                <w:sz w:val="20"/>
                <w:szCs w:val="20"/>
                <w:lang w:val="en-GB"/>
              </w:rPr>
            </w:pPr>
            <w:r>
              <w:rPr>
                <w:sz w:val="20"/>
                <w:szCs w:val="20"/>
                <w:lang w:val="en-GB"/>
              </w:rPr>
              <w:t>2</w:t>
            </w:r>
          </w:p>
        </w:tc>
        <w:tc>
          <w:tcPr>
            <w:tcW w:w="386" w:type="dxa"/>
            <w:vAlign w:val="center"/>
          </w:tcPr>
          <w:p w14:paraId="5FD0A17B" w14:textId="64B8672F" w:rsidR="000E48C1" w:rsidRPr="000C008B" w:rsidRDefault="007475AE" w:rsidP="0014352F">
            <w:pPr>
              <w:jc w:val="center"/>
              <w:rPr>
                <w:sz w:val="20"/>
                <w:szCs w:val="20"/>
                <w:lang w:val="en-GB"/>
              </w:rPr>
            </w:pPr>
            <w:r>
              <w:rPr>
                <w:sz w:val="20"/>
                <w:szCs w:val="20"/>
                <w:lang w:val="en-GB"/>
              </w:rPr>
              <w:t>2</w:t>
            </w:r>
          </w:p>
        </w:tc>
        <w:tc>
          <w:tcPr>
            <w:tcW w:w="429" w:type="dxa"/>
            <w:shd w:val="clear" w:color="auto" w:fill="FFFF00"/>
            <w:vAlign w:val="center"/>
          </w:tcPr>
          <w:p w14:paraId="61CFD2DC" w14:textId="52D1456B" w:rsidR="000E48C1" w:rsidRPr="000C008B" w:rsidRDefault="007475AE" w:rsidP="0014352F">
            <w:pPr>
              <w:jc w:val="center"/>
              <w:rPr>
                <w:sz w:val="20"/>
                <w:szCs w:val="20"/>
                <w:lang w:val="en-GB"/>
              </w:rPr>
            </w:pPr>
            <w:r>
              <w:rPr>
                <w:sz w:val="20"/>
                <w:szCs w:val="20"/>
                <w:lang w:val="en-GB"/>
              </w:rPr>
              <w:t>4</w:t>
            </w:r>
          </w:p>
        </w:tc>
        <w:tc>
          <w:tcPr>
            <w:tcW w:w="4252" w:type="dxa"/>
            <w:vAlign w:val="center"/>
          </w:tcPr>
          <w:p w14:paraId="7CD92054" w14:textId="4B4F91D4" w:rsidR="000E48C1" w:rsidRPr="004065E3" w:rsidRDefault="00087F99" w:rsidP="0014352F">
            <w:pPr>
              <w:pStyle w:val="ListParagraph"/>
              <w:numPr>
                <w:ilvl w:val="0"/>
                <w:numId w:val="11"/>
              </w:numPr>
              <w:rPr>
                <w:sz w:val="18"/>
                <w:szCs w:val="18"/>
                <w:lang w:val="en-GB"/>
              </w:rPr>
            </w:pPr>
            <w:r>
              <w:rPr>
                <w:sz w:val="18"/>
                <w:szCs w:val="18"/>
                <w:lang w:val="en-GB"/>
              </w:rPr>
              <w:t>Humidity control via HVAC &amp; preventative maintenance of system.</w:t>
            </w:r>
          </w:p>
        </w:tc>
        <w:tc>
          <w:tcPr>
            <w:tcW w:w="407" w:type="dxa"/>
            <w:vAlign w:val="center"/>
          </w:tcPr>
          <w:p w14:paraId="30BA31A0" w14:textId="1A6806EB" w:rsidR="000E48C1" w:rsidRPr="000C008B" w:rsidRDefault="00087F99" w:rsidP="0014352F">
            <w:pPr>
              <w:jc w:val="center"/>
              <w:rPr>
                <w:sz w:val="20"/>
                <w:szCs w:val="20"/>
                <w:lang w:val="en-GB"/>
              </w:rPr>
            </w:pPr>
            <w:r>
              <w:rPr>
                <w:sz w:val="20"/>
                <w:szCs w:val="20"/>
                <w:lang w:val="en-GB"/>
              </w:rPr>
              <w:t>2</w:t>
            </w:r>
          </w:p>
        </w:tc>
        <w:tc>
          <w:tcPr>
            <w:tcW w:w="425" w:type="dxa"/>
            <w:vAlign w:val="center"/>
          </w:tcPr>
          <w:p w14:paraId="720E8B62" w14:textId="23DE1D6B" w:rsidR="000E48C1" w:rsidRPr="000C008B" w:rsidRDefault="00087F99" w:rsidP="0014352F">
            <w:pPr>
              <w:jc w:val="center"/>
              <w:rPr>
                <w:sz w:val="20"/>
                <w:szCs w:val="20"/>
                <w:lang w:val="en-GB"/>
              </w:rPr>
            </w:pPr>
            <w:r>
              <w:rPr>
                <w:sz w:val="20"/>
                <w:szCs w:val="20"/>
                <w:lang w:val="en-GB"/>
              </w:rPr>
              <w:t>1</w:t>
            </w:r>
          </w:p>
        </w:tc>
        <w:tc>
          <w:tcPr>
            <w:tcW w:w="567" w:type="dxa"/>
            <w:shd w:val="clear" w:color="auto" w:fill="92D050"/>
            <w:vAlign w:val="center"/>
          </w:tcPr>
          <w:p w14:paraId="33061AA6" w14:textId="469A4CE7" w:rsidR="000E48C1" w:rsidRPr="000C008B" w:rsidRDefault="00087F99" w:rsidP="0014352F">
            <w:pPr>
              <w:jc w:val="center"/>
              <w:rPr>
                <w:sz w:val="20"/>
                <w:szCs w:val="20"/>
                <w:lang w:val="en-GB"/>
              </w:rPr>
            </w:pPr>
            <w:r>
              <w:rPr>
                <w:sz w:val="20"/>
                <w:szCs w:val="20"/>
                <w:lang w:val="en-GB"/>
              </w:rPr>
              <w:t>2</w:t>
            </w:r>
          </w:p>
        </w:tc>
      </w:tr>
      <w:tr w:rsidR="0014352F" w14:paraId="36066DD1" w14:textId="77777777" w:rsidTr="00F13E8A">
        <w:trPr>
          <w:trHeight w:val="1098"/>
        </w:trPr>
        <w:tc>
          <w:tcPr>
            <w:tcW w:w="3969" w:type="dxa"/>
            <w:vAlign w:val="center"/>
          </w:tcPr>
          <w:p w14:paraId="7585F729" w14:textId="77777777" w:rsidR="0014352F" w:rsidRDefault="0014352F" w:rsidP="00F13E8A">
            <w:pPr>
              <w:rPr>
                <w:b/>
                <w:bCs/>
                <w:sz w:val="20"/>
                <w:szCs w:val="20"/>
                <w:lang w:val="en-GB"/>
              </w:rPr>
            </w:pPr>
            <w:r w:rsidRPr="00F13E8A">
              <w:rPr>
                <w:b/>
                <w:bCs/>
                <w:sz w:val="20"/>
                <w:szCs w:val="20"/>
                <w:lang w:val="en-GB"/>
              </w:rPr>
              <w:t>Temperature</w:t>
            </w:r>
          </w:p>
          <w:p w14:paraId="6AEA578B" w14:textId="43D58470" w:rsidR="00F13E8A" w:rsidRPr="00F13E8A" w:rsidRDefault="00F13E8A" w:rsidP="00F13E8A">
            <w:pPr>
              <w:pStyle w:val="ListParagraph"/>
              <w:numPr>
                <w:ilvl w:val="0"/>
                <w:numId w:val="18"/>
              </w:numPr>
              <w:rPr>
                <w:b/>
                <w:bCs/>
                <w:sz w:val="20"/>
                <w:szCs w:val="20"/>
                <w:lang w:val="en-GB"/>
              </w:rPr>
            </w:pPr>
            <w:r w:rsidRPr="00F13E8A">
              <w:rPr>
                <w:i/>
                <w:iCs/>
                <w:sz w:val="20"/>
                <w:szCs w:val="20"/>
                <w:lang w:val="en-GB"/>
              </w:rPr>
              <w:t>Damage to product or packaging integrity, changing safety performance.</w:t>
            </w:r>
          </w:p>
        </w:tc>
        <w:tc>
          <w:tcPr>
            <w:tcW w:w="1134" w:type="dxa"/>
            <w:vAlign w:val="center"/>
          </w:tcPr>
          <w:p w14:paraId="3B2D5121" w14:textId="4E4AD163" w:rsidR="0014352F" w:rsidRPr="000C008B" w:rsidRDefault="0014352F" w:rsidP="0014352F">
            <w:pPr>
              <w:jc w:val="center"/>
              <w:rPr>
                <w:sz w:val="20"/>
                <w:szCs w:val="20"/>
                <w:lang w:val="en-GB"/>
              </w:rPr>
            </w:pPr>
            <w:r w:rsidRPr="0014352F">
              <w:rPr>
                <w:sz w:val="16"/>
                <w:szCs w:val="16"/>
                <w:lang w:val="en-GB"/>
              </w:rPr>
              <w:t xml:space="preserve">Staff, Visitors, Contractors, </w:t>
            </w:r>
            <w:r>
              <w:rPr>
                <w:sz w:val="16"/>
                <w:szCs w:val="16"/>
                <w:lang w:val="en-GB"/>
              </w:rPr>
              <w:t>End u</w:t>
            </w:r>
            <w:r w:rsidRPr="0014352F">
              <w:rPr>
                <w:sz w:val="16"/>
                <w:szCs w:val="16"/>
                <w:lang w:val="en-GB"/>
              </w:rPr>
              <w:t>ser</w:t>
            </w:r>
            <w:r>
              <w:rPr>
                <w:sz w:val="16"/>
                <w:szCs w:val="16"/>
                <w:lang w:val="en-GB"/>
              </w:rPr>
              <w:t>.</w:t>
            </w:r>
          </w:p>
        </w:tc>
        <w:tc>
          <w:tcPr>
            <w:tcW w:w="4252" w:type="dxa"/>
            <w:vAlign w:val="center"/>
          </w:tcPr>
          <w:p w14:paraId="2B924160" w14:textId="705D03A0" w:rsidR="0014352F" w:rsidRDefault="004065E3" w:rsidP="0014352F">
            <w:pPr>
              <w:pStyle w:val="ListParagraph"/>
              <w:numPr>
                <w:ilvl w:val="0"/>
                <w:numId w:val="10"/>
              </w:numPr>
              <w:rPr>
                <w:sz w:val="18"/>
                <w:szCs w:val="18"/>
                <w:lang w:val="en-GB"/>
              </w:rPr>
            </w:pPr>
            <w:r>
              <w:rPr>
                <w:sz w:val="18"/>
                <w:szCs w:val="18"/>
                <w:lang w:val="en-GB"/>
              </w:rPr>
              <w:t>Storage building temperature control</w:t>
            </w:r>
            <w:r w:rsidR="006C3DCC">
              <w:rPr>
                <w:sz w:val="18"/>
                <w:szCs w:val="18"/>
                <w:lang w:val="en-GB"/>
              </w:rPr>
              <w:t>led</w:t>
            </w:r>
            <w:r>
              <w:rPr>
                <w:sz w:val="18"/>
                <w:szCs w:val="18"/>
                <w:lang w:val="en-GB"/>
              </w:rPr>
              <w:t>.</w:t>
            </w:r>
          </w:p>
          <w:p w14:paraId="0421C74D" w14:textId="7ABF31C2" w:rsidR="004065E3" w:rsidRDefault="004065E3" w:rsidP="0014352F">
            <w:pPr>
              <w:pStyle w:val="ListParagraph"/>
              <w:numPr>
                <w:ilvl w:val="0"/>
                <w:numId w:val="10"/>
              </w:numPr>
              <w:rPr>
                <w:sz w:val="18"/>
                <w:szCs w:val="18"/>
                <w:lang w:val="en-GB"/>
              </w:rPr>
            </w:pPr>
            <w:r>
              <w:rPr>
                <w:sz w:val="18"/>
                <w:szCs w:val="18"/>
                <w:lang w:val="en-GB"/>
              </w:rPr>
              <w:t>Temperature readings</w:t>
            </w:r>
            <w:r w:rsidR="006C3DCC">
              <w:rPr>
                <w:sz w:val="18"/>
                <w:szCs w:val="18"/>
                <w:lang w:val="en-GB"/>
              </w:rPr>
              <w:t xml:space="preserve"> measured &amp; recorded.</w:t>
            </w:r>
          </w:p>
          <w:p w14:paraId="548E2C8A" w14:textId="2B223EEF" w:rsidR="004065E3" w:rsidRPr="004065E3" w:rsidRDefault="00BF09DC" w:rsidP="0014352F">
            <w:pPr>
              <w:pStyle w:val="ListParagraph"/>
              <w:numPr>
                <w:ilvl w:val="0"/>
                <w:numId w:val="10"/>
              </w:numPr>
              <w:rPr>
                <w:sz w:val="18"/>
                <w:szCs w:val="18"/>
                <w:lang w:val="en-GB"/>
              </w:rPr>
            </w:pPr>
            <w:r>
              <w:rPr>
                <w:sz w:val="18"/>
                <w:szCs w:val="18"/>
                <w:lang w:val="en-GB"/>
              </w:rPr>
              <w:t>Building designed to minimise temperature fluctuations.</w:t>
            </w:r>
          </w:p>
        </w:tc>
        <w:tc>
          <w:tcPr>
            <w:tcW w:w="386" w:type="dxa"/>
            <w:vAlign w:val="center"/>
          </w:tcPr>
          <w:p w14:paraId="6D4F83E5" w14:textId="115B5B01" w:rsidR="0014352F" w:rsidRPr="000C008B" w:rsidRDefault="007475AE" w:rsidP="0014352F">
            <w:pPr>
              <w:jc w:val="center"/>
              <w:rPr>
                <w:sz w:val="20"/>
                <w:szCs w:val="20"/>
                <w:lang w:val="en-GB"/>
              </w:rPr>
            </w:pPr>
            <w:r>
              <w:rPr>
                <w:sz w:val="20"/>
                <w:szCs w:val="20"/>
                <w:lang w:val="en-GB"/>
              </w:rPr>
              <w:t>2</w:t>
            </w:r>
          </w:p>
        </w:tc>
        <w:tc>
          <w:tcPr>
            <w:tcW w:w="386" w:type="dxa"/>
            <w:vAlign w:val="center"/>
          </w:tcPr>
          <w:p w14:paraId="1E83D943" w14:textId="78BF0289" w:rsidR="0014352F" w:rsidRPr="000C008B" w:rsidRDefault="007475AE" w:rsidP="0014352F">
            <w:pPr>
              <w:jc w:val="center"/>
              <w:rPr>
                <w:sz w:val="20"/>
                <w:szCs w:val="20"/>
                <w:lang w:val="en-GB"/>
              </w:rPr>
            </w:pPr>
            <w:r>
              <w:rPr>
                <w:sz w:val="20"/>
                <w:szCs w:val="20"/>
                <w:lang w:val="en-GB"/>
              </w:rPr>
              <w:t>2</w:t>
            </w:r>
          </w:p>
        </w:tc>
        <w:tc>
          <w:tcPr>
            <w:tcW w:w="429" w:type="dxa"/>
            <w:shd w:val="clear" w:color="auto" w:fill="FFFF00"/>
            <w:vAlign w:val="center"/>
          </w:tcPr>
          <w:p w14:paraId="43329690" w14:textId="4160F941" w:rsidR="0014352F" w:rsidRPr="000C008B" w:rsidRDefault="007475AE" w:rsidP="0014352F">
            <w:pPr>
              <w:jc w:val="center"/>
              <w:rPr>
                <w:sz w:val="20"/>
                <w:szCs w:val="20"/>
                <w:lang w:val="en-GB"/>
              </w:rPr>
            </w:pPr>
            <w:r>
              <w:rPr>
                <w:sz w:val="20"/>
                <w:szCs w:val="20"/>
                <w:lang w:val="en-GB"/>
              </w:rPr>
              <w:t>4</w:t>
            </w:r>
          </w:p>
        </w:tc>
        <w:tc>
          <w:tcPr>
            <w:tcW w:w="4252" w:type="dxa"/>
            <w:vAlign w:val="center"/>
          </w:tcPr>
          <w:p w14:paraId="06C6E723" w14:textId="51F58596" w:rsidR="0014352F" w:rsidRPr="004065E3" w:rsidRDefault="00ED62BE" w:rsidP="0014352F">
            <w:pPr>
              <w:pStyle w:val="ListParagraph"/>
              <w:numPr>
                <w:ilvl w:val="0"/>
                <w:numId w:val="11"/>
              </w:numPr>
              <w:rPr>
                <w:sz w:val="18"/>
                <w:szCs w:val="18"/>
                <w:lang w:val="en-GB"/>
              </w:rPr>
            </w:pPr>
            <w:r>
              <w:rPr>
                <w:sz w:val="18"/>
                <w:szCs w:val="18"/>
                <w:lang w:val="en-GB"/>
              </w:rPr>
              <w:t>Temperature control via HVAC for cooling in addition to heating.</w:t>
            </w:r>
          </w:p>
        </w:tc>
        <w:tc>
          <w:tcPr>
            <w:tcW w:w="407" w:type="dxa"/>
            <w:vAlign w:val="center"/>
          </w:tcPr>
          <w:p w14:paraId="179DCE82" w14:textId="5312BE35" w:rsidR="0014352F" w:rsidRPr="000C008B" w:rsidRDefault="00ED62BE" w:rsidP="0014352F">
            <w:pPr>
              <w:jc w:val="center"/>
              <w:rPr>
                <w:sz w:val="20"/>
                <w:szCs w:val="20"/>
                <w:lang w:val="en-GB"/>
              </w:rPr>
            </w:pPr>
            <w:r>
              <w:rPr>
                <w:sz w:val="20"/>
                <w:szCs w:val="20"/>
                <w:lang w:val="en-GB"/>
              </w:rPr>
              <w:t>2</w:t>
            </w:r>
          </w:p>
        </w:tc>
        <w:tc>
          <w:tcPr>
            <w:tcW w:w="425" w:type="dxa"/>
            <w:vAlign w:val="center"/>
          </w:tcPr>
          <w:p w14:paraId="1C080BD3" w14:textId="1117D49E" w:rsidR="0014352F" w:rsidRPr="000C008B" w:rsidRDefault="00ED62BE" w:rsidP="0014352F">
            <w:pPr>
              <w:jc w:val="center"/>
              <w:rPr>
                <w:sz w:val="20"/>
                <w:szCs w:val="20"/>
                <w:lang w:val="en-GB"/>
              </w:rPr>
            </w:pPr>
            <w:r>
              <w:rPr>
                <w:sz w:val="20"/>
                <w:szCs w:val="20"/>
                <w:lang w:val="en-GB"/>
              </w:rPr>
              <w:t>1</w:t>
            </w:r>
          </w:p>
        </w:tc>
        <w:tc>
          <w:tcPr>
            <w:tcW w:w="567" w:type="dxa"/>
            <w:shd w:val="clear" w:color="auto" w:fill="92D050"/>
            <w:vAlign w:val="center"/>
          </w:tcPr>
          <w:p w14:paraId="7BBA52C6" w14:textId="5A447150" w:rsidR="0014352F" w:rsidRPr="000C008B" w:rsidRDefault="00ED62BE" w:rsidP="0014352F">
            <w:pPr>
              <w:jc w:val="center"/>
              <w:rPr>
                <w:sz w:val="20"/>
                <w:szCs w:val="20"/>
                <w:lang w:val="en-GB"/>
              </w:rPr>
            </w:pPr>
            <w:r>
              <w:rPr>
                <w:sz w:val="20"/>
                <w:szCs w:val="20"/>
                <w:lang w:val="en-GB"/>
              </w:rPr>
              <w:t>4</w:t>
            </w:r>
          </w:p>
        </w:tc>
      </w:tr>
      <w:tr w:rsidR="0014352F" w14:paraId="726488E0" w14:textId="77777777" w:rsidTr="00F13E8A">
        <w:trPr>
          <w:trHeight w:val="1098"/>
        </w:trPr>
        <w:tc>
          <w:tcPr>
            <w:tcW w:w="3969" w:type="dxa"/>
            <w:vAlign w:val="center"/>
          </w:tcPr>
          <w:p w14:paraId="2973D78F" w14:textId="77777777" w:rsidR="0014352F" w:rsidRDefault="0014352F" w:rsidP="00F13E8A">
            <w:pPr>
              <w:rPr>
                <w:b/>
                <w:bCs/>
                <w:sz w:val="20"/>
                <w:szCs w:val="20"/>
                <w:lang w:val="en-GB"/>
              </w:rPr>
            </w:pPr>
            <w:r w:rsidRPr="00F13E8A">
              <w:rPr>
                <w:b/>
                <w:bCs/>
                <w:sz w:val="20"/>
                <w:szCs w:val="20"/>
                <w:lang w:val="en-GB"/>
              </w:rPr>
              <w:t>Solar Radiation</w:t>
            </w:r>
          </w:p>
          <w:p w14:paraId="1902266C" w14:textId="04F4C8E3" w:rsidR="00F13E8A" w:rsidRPr="00F13E8A" w:rsidRDefault="00F13E8A" w:rsidP="00F13E8A">
            <w:pPr>
              <w:pStyle w:val="ListParagraph"/>
              <w:numPr>
                <w:ilvl w:val="0"/>
                <w:numId w:val="18"/>
              </w:numPr>
              <w:rPr>
                <w:b/>
                <w:bCs/>
                <w:sz w:val="20"/>
                <w:szCs w:val="20"/>
                <w:lang w:val="en-GB"/>
              </w:rPr>
            </w:pPr>
            <w:r w:rsidRPr="00F13E8A">
              <w:rPr>
                <w:i/>
                <w:iCs/>
                <w:sz w:val="20"/>
                <w:szCs w:val="20"/>
                <w:lang w:val="en-GB"/>
              </w:rPr>
              <w:t>Damage to product or packaging integrity, changing safety performance.</w:t>
            </w:r>
          </w:p>
        </w:tc>
        <w:tc>
          <w:tcPr>
            <w:tcW w:w="1134" w:type="dxa"/>
            <w:vAlign w:val="center"/>
          </w:tcPr>
          <w:p w14:paraId="0288AF71" w14:textId="274FA93E" w:rsidR="0014352F" w:rsidRPr="000C008B" w:rsidRDefault="0014352F" w:rsidP="0014352F">
            <w:pPr>
              <w:jc w:val="center"/>
              <w:rPr>
                <w:sz w:val="20"/>
                <w:szCs w:val="20"/>
                <w:lang w:val="en-GB"/>
              </w:rPr>
            </w:pPr>
            <w:r w:rsidRPr="0014352F">
              <w:rPr>
                <w:sz w:val="16"/>
                <w:szCs w:val="16"/>
                <w:lang w:val="en-GB"/>
              </w:rPr>
              <w:t xml:space="preserve">Staff, Visitors, Contractors, </w:t>
            </w:r>
            <w:r>
              <w:rPr>
                <w:sz w:val="16"/>
                <w:szCs w:val="16"/>
                <w:lang w:val="en-GB"/>
              </w:rPr>
              <w:t>End u</w:t>
            </w:r>
            <w:r w:rsidRPr="0014352F">
              <w:rPr>
                <w:sz w:val="16"/>
                <w:szCs w:val="16"/>
                <w:lang w:val="en-GB"/>
              </w:rPr>
              <w:t>ser</w:t>
            </w:r>
            <w:r>
              <w:rPr>
                <w:sz w:val="16"/>
                <w:szCs w:val="16"/>
                <w:lang w:val="en-GB"/>
              </w:rPr>
              <w:t>.</w:t>
            </w:r>
          </w:p>
        </w:tc>
        <w:tc>
          <w:tcPr>
            <w:tcW w:w="4252" w:type="dxa"/>
            <w:vAlign w:val="center"/>
          </w:tcPr>
          <w:p w14:paraId="52CC27EB" w14:textId="32369DAA" w:rsidR="0014352F" w:rsidRDefault="00787851" w:rsidP="0014352F">
            <w:pPr>
              <w:pStyle w:val="ListParagraph"/>
              <w:numPr>
                <w:ilvl w:val="0"/>
                <w:numId w:val="10"/>
              </w:numPr>
              <w:rPr>
                <w:sz w:val="18"/>
                <w:szCs w:val="18"/>
                <w:lang w:val="en-GB"/>
              </w:rPr>
            </w:pPr>
            <w:r>
              <w:rPr>
                <w:sz w:val="18"/>
                <w:szCs w:val="18"/>
                <w:lang w:val="en-GB"/>
              </w:rPr>
              <w:t>Windowless building</w:t>
            </w:r>
            <w:r w:rsidR="006C3DCC">
              <w:rPr>
                <w:sz w:val="18"/>
                <w:szCs w:val="18"/>
                <w:lang w:val="en-GB"/>
              </w:rPr>
              <w:t xml:space="preserve"> to prevent direct exposure to sunlight.</w:t>
            </w:r>
          </w:p>
          <w:p w14:paraId="24BA24E2" w14:textId="40E78910" w:rsidR="00787851" w:rsidRDefault="00787851" w:rsidP="0014352F">
            <w:pPr>
              <w:pStyle w:val="ListParagraph"/>
              <w:numPr>
                <w:ilvl w:val="0"/>
                <w:numId w:val="10"/>
              </w:numPr>
              <w:rPr>
                <w:sz w:val="18"/>
                <w:szCs w:val="18"/>
                <w:lang w:val="en-GB"/>
              </w:rPr>
            </w:pPr>
            <w:r>
              <w:rPr>
                <w:sz w:val="18"/>
                <w:szCs w:val="18"/>
                <w:lang w:val="en-GB"/>
              </w:rPr>
              <w:t>Design of building</w:t>
            </w:r>
            <w:r w:rsidR="006C3DCC">
              <w:rPr>
                <w:sz w:val="18"/>
                <w:szCs w:val="18"/>
                <w:lang w:val="en-GB"/>
              </w:rPr>
              <w:t xml:space="preserve"> mitigates solar heating.</w:t>
            </w:r>
          </w:p>
          <w:p w14:paraId="50BF29FD" w14:textId="47C17697" w:rsidR="00787851" w:rsidRPr="004065E3" w:rsidRDefault="007F6621" w:rsidP="0014352F">
            <w:pPr>
              <w:pStyle w:val="ListParagraph"/>
              <w:numPr>
                <w:ilvl w:val="0"/>
                <w:numId w:val="10"/>
              </w:numPr>
              <w:rPr>
                <w:sz w:val="18"/>
                <w:szCs w:val="18"/>
                <w:lang w:val="en-GB"/>
              </w:rPr>
            </w:pPr>
            <w:r>
              <w:rPr>
                <w:sz w:val="18"/>
                <w:szCs w:val="18"/>
                <w:lang w:val="en-GB"/>
              </w:rPr>
              <w:t>Insulated doors</w:t>
            </w:r>
            <w:r w:rsidR="006C3DCC">
              <w:rPr>
                <w:sz w:val="18"/>
                <w:szCs w:val="18"/>
                <w:lang w:val="en-GB"/>
              </w:rPr>
              <w:t xml:space="preserve"> reduce the effect of solar heating.</w:t>
            </w:r>
          </w:p>
        </w:tc>
        <w:tc>
          <w:tcPr>
            <w:tcW w:w="386" w:type="dxa"/>
            <w:vAlign w:val="center"/>
          </w:tcPr>
          <w:p w14:paraId="50BAA1A2" w14:textId="40471538" w:rsidR="0014352F" w:rsidRPr="000C008B" w:rsidRDefault="007475AE" w:rsidP="0014352F">
            <w:pPr>
              <w:jc w:val="center"/>
              <w:rPr>
                <w:sz w:val="20"/>
                <w:szCs w:val="20"/>
                <w:lang w:val="en-GB"/>
              </w:rPr>
            </w:pPr>
            <w:r>
              <w:rPr>
                <w:sz w:val="20"/>
                <w:szCs w:val="20"/>
                <w:lang w:val="en-GB"/>
              </w:rPr>
              <w:t>1</w:t>
            </w:r>
          </w:p>
        </w:tc>
        <w:tc>
          <w:tcPr>
            <w:tcW w:w="386" w:type="dxa"/>
            <w:vAlign w:val="center"/>
          </w:tcPr>
          <w:p w14:paraId="22D7A2B6" w14:textId="0205E0AF" w:rsidR="0014352F" w:rsidRPr="000C008B" w:rsidRDefault="007475AE" w:rsidP="0014352F">
            <w:pPr>
              <w:jc w:val="center"/>
              <w:rPr>
                <w:sz w:val="20"/>
                <w:szCs w:val="20"/>
                <w:lang w:val="en-GB"/>
              </w:rPr>
            </w:pPr>
            <w:r>
              <w:rPr>
                <w:sz w:val="20"/>
                <w:szCs w:val="20"/>
                <w:lang w:val="en-GB"/>
              </w:rPr>
              <w:t>1</w:t>
            </w:r>
          </w:p>
        </w:tc>
        <w:tc>
          <w:tcPr>
            <w:tcW w:w="429" w:type="dxa"/>
            <w:shd w:val="clear" w:color="auto" w:fill="92D050"/>
            <w:vAlign w:val="center"/>
          </w:tcPr>
          <w:p w14:paraId="4589F84F" w14:textId="749CC5A0" w:rsidR="0014352F" w:rsidRPr="000C008B" w:rsidRDefault="007475AE" w:rsidP="0014352F">
            <w:pPr>
              <w:jc w:val="center"/>
              <w:rPr>
                <w:sz w:val="20"/>
                <w:szCs w:val="20"/>
                <w:lang w:val="en-GB"/>
              </w:rPr>
            </w:pPr>
            <w:r>
              <w:rPr>
                <w:sz w:val="20"/>
                <w:szCs w:val="20"/>
                <w:lang w:val="en-GB"/>
              </w:rPr>
              <w:t>2</w:t>
            </w:r>
          </w:p>
        </w:tc>
        <w:tc>
          <w:tcPr>
            <w:tcW w:w="4252" w:type="dxa"/>
            <w:vAlign w:val="center"/>
          </w:tcPr>
          <w:p w14:paraId="5907C085" w14:textId="11179575" w:rsidR="0014352F" w:rsidRPr="004065E3" w:rsidRDefault="00E9772A" w:rsidP="0014352F">
            <w:pPr>
              <w:pStyle w:val="ListParagraph"/>
              <w:numPr>
                <w:ilvl w:val="0"/>
                <w:numId w:val="11"/>
              </w:numPr>
              <w:rPr>
                <w:sz w:val="18"/>
                <w:szCs w:val="18"/>
                <w:lang w:val="en-GB"/>
              </w:rPr>
            </w:pPr>
            <w:r>
              <w:rPr>
                <w:sz w:val="18"/>
                <w:szCs w:val="18"/>
                <w:lang w:val="en-GB"/>
              </w:rPr>
              <w:t>Use of underground structures to further minimize any solar effects.</w:t>
            </w:r>
          </w:p>
        </w:tc>
        <w:tc>
          <w:tcPr>
            <w:tcW w:w="407" w:type="dxa"/>
            <w:vAlign w:val="center"/>
          </w:tcPr>
          <w:p w14:paraId="197195A5" w14:textId="02075FDB" w:rsidR="0014352F" w:rsidRPr="000C008B" w:rsidRDefault="00E9772A" w:rsidP="0014352F">
            <w:pPr>
              <w:jc w:val="center"/>
              <w:rPr>
                <w:sz w:val="20"/>
                <w:szCs w:val="20"/>
                <w:lang w:val="en-GB"/>
              </w:rPr>
            </w:pPr>
            <w:r>
              <w:rPr>
                <w:sz w:val="20"/>
                <w:szCs w:val="20"/>
                <w:lang w:val="en-GB"/>
              </w:rPr>
              <w:t>1</w:t>
            </w:r>
          </w:p>
        </w:tc>
        <w:tc>
          <w:tcPr>
            <w:tcW w:w="425" w:type="dxa"/>
            <w:vAlign w:val="center"/>
          </w:tcPr>
          <w:p w14:paraId="3586A0ED" w14:textId="6FF4FCB8" w:rsidR="0014352F" w:rsidRPr="000C008B" w:rsidRDefault="00E9772A" w:rsidP="0014352F">
            <w:pPr>
              <w:jc w:val="center"/>
              <w:rPr>
                <w:sz w:val="20"/>
                <w:szCs w:val="20"/>
                <w:lang w:val="en-GB"/>
              </w:rPr>
            </w:pPr>
            <w:r>
              <w:rPr>
                <w:sz w:val="20"/>
                <w:szCs w:val="20"/>
                <w:lang w:val="en-GB"/>
              </w:rPr>
              <w:t>1</w:t>
            </w:r>
          </w:p>
        </w:tc>
        <w:tc>
          <w:tcPr>
            <w:tcW w:w="567" w:type="dxa"/>
            <w:shd w:val="clear" w:color="auto" w:fill="92D050"/>
            <w:vAlign w:val="center"/>
          </w:tcPr>
          <w:p w14:paraId="08D8709A" w14:textId="24900679" w:rsidR="0014352F" w:rsidRPr="000C008B" w:rsidRDefault="00E9772A" w:rsidP="0014352F">
            <w:pPr>
              <w:jc w:val="center"/>
              <w:rPr>
                <w:sz w:val="20"/>
                <w:szCs w:val="20"/>
                <w:lang w:val="en-GB"/>
              </w:rPr>
            </w:pPr>
            <w:r>
              <w:rPr>
                <w:sz w:val="20"/>
                <w:szCs w:val="20"/>
                <w:lang w:val="en-GB"/>
              </w:rPr>
              <w:t>2</w:t>
            </w:r>
          </w:p>
        </w:tc>
      </w:tr>
      <w:tr w:rsidR="0014352F" w14:paraId="39B0DB6B" w14:textId="77777777" w:rsidTr="00F13E8A">
        <w:trPr>
          <w:trHeight w:val="1098"/>
        </w:trPr>
        <w:tc>
          <w:tcPr>
            <w:tcW w:w="3969" w:type="dxa"/>
            <w:vAlign w:val="center"/>
          </w:tcPr>
          <w:p w14:paraId="62FB21B0" w14:textId="77777777" w:rsidR="0014352F" w:rsidRDefault="0014352F" w:rsidP="00F13E8A">
            <w:pPr>
              <w:rPr>
                <w:b/>
                <w:bCs/>
                <w:sz w:val="20"/>
                <w:szCs w:val="20"/>
                <w:lang w:val="en-GB"/>
              </w:rPr>
            </w:pPr>
            <w:r w:rsidRPr="00F13E8A">
              <w:rPr>
                <w:b/>
                <w:bCs/>
                <w:sz w:val="20"/>
                <w:szCs w:val="20"/>
                <w:lang w:val="en-GB"/>
              </w:rPr>
              <w:t>Fungus and</w:t>
            </w:r>
            <w:r w:rsidR="006F4A02" w:rsidRPr="00F13E8A">
              <w:rPr>
                <w:b/>
                <w:bCs/>
                <w:sz w:val="20"/>
                <w:szCs w:val="20"/>
                <w:lang w:val="en-GB"/>
              </w:rPr>
              <w:t xml:space="preserve"> mould</w:t>
            </w:r>
          </w:p>
          <w:p w14:paraId="7003695B" w14:textId="53FBEBBB" w:rsidR="00F13E8A" w:rsidRPr="00F13E8A" w:rsidRDefault="00F13E8A" w:rsidP="00F13E8A">
            <w:pPr>
              <w:pStyle w:val="ListParagraph"/>
              <w:numPr>
                <w:ilvl w:val="0"/>
                <w:numId w:val="18"/>
              </w:numPr>
              <w:rPr>
                <w:b/>
                <w:bCs/>
                <w:sz w:val="20"/>
                <w:szCs w:val="20"/>
                <w:lang w:val="en-GB"/>
              </w:rPr>
            </w:pPr>
            <w:r w:rsidRPr="00F13E8A">
              <w:rPr>
                <w:i/>
                <w:iCs/>
                <w:sz w:val="20"/>
                <w:szCs w:val="20"/>
                <w:lang w:val="en-GB"/>
              </w:rPr>
              <w:t>Damage to product or packaging integrity, changing safety performance.</w:t>
            </w:r>
          </w:p>
        </w:tc>
        <w:tc>
          <w:tcPr>
            <w:tcW w:w="1134" w:type="dxa"/>
            <w:vAlign w:val="center"/>
          </w:tcPr>
          <w:p w14:paraId="4DEDC484" w14:textId="361C870A" w:rsidR="0014352F" w:rsidRPr="000C008B" w:rsidRDefault="0014352F" w:rsidP="0014352F">
            <w:pPr>
              <w:jc w:val="center"/>
              <w:rPr>
                <w:sz w:val="20"/>
                <w:szCs w:val="20"/>
                <w:lang w:val="en-GB"/>
              </w:rPr>
            </w:pPr>
            <w:r w:rsidRPr="0014352F">
              <w:rPr>
                <w:sz w:val="16"/>
                <w:szCs w:val="16"/>
                <w:lang w:val="en-GB"/>
              </w:rPr>
              <w:t xml:space="preserve">Staff, Visitors, Contractors, </w:t>
            </w:r>
            <w:r>
              <w:rPr>
                <w:sz w:val="16"/>
                <w:szCs w:val="16"/>
                <w:lang w:val="en-GB"/>
              </w:rPr>
              <w:t>End u</w:t>
            </w:r>
            <w:r w:rsidRPr="0014352F">
              <w:rPr>
                <w:sz w:val="16"/>
                <w:szCs w:val="16"/>
                <w:lang w:val="en-GB"/>
              </w:rPr>
              <w:t>ser</w:t>
            </w:r>
            <w:r>
              <w:rPr>
                <w:sz w:val="16"/>
                <w:szCs w:val="16"/>
                <w:lang w:val="en-GB"/>
              </w:rPr>
              <w:t>.</w:t>
            </w:r>
          </w:p>
        </w:tc>
        <w:tc>
          <w:tcPr>
            <w:tcW w:w="4252" w:type="dxa"/>
            <w:vAlign w:val="center"/>
          </w:tcPr>
          <w:p w14:paraId="0EE0673C" w14:textId="77777777" w:rsidR="0014352F" w:rsidRDefault="007F6621" w:rsidP="0014352F">
            <w:pPr>
              <w:pStyle w:val="ListParagraph"/>
              <w:numPr>
                <w:ilvl w:val="0"/>
                <w:numId w:val="10"/>
              </w:numPr>
              <w:rPr>
                <w:sz w:val="18"/>
                <w:szCs w:val="18"/>
                <w:lang w:val="en-GB"/>
              </w:rPr>
            </w:pPr>
            <w:r>
              <w:rPr>
                <w:sz w:val="18"/>
                <w:szCs w:val="18"/>
                <w:lang w:val="en-GB"/>
              </w:rPr>
              <w:t>Housekeeping within magazine.</w:t>
            </w:r>
          </w:p>
          <w:p w14:paraId="6FD28FF0" w14:textId="2F8BDA33" w:rsidR="00BE137B" w:rsidRDefault="00BE137B" w:rsidP="00BE137B">
            <w:pPr>
              <w:pStyle w:val="ListParagraph"/>
              <w:numPr>
                <w:ilvl w:val="0"/>
                <w:numId w:val="10"/>
              </w:numPr>
              <w:rPr>
                <w:sz w:val="18"/>
                <w:szCs w:val="18"/>
                <w:lang w:val="en-GB"/>
              </w:rPr>
            </w:pPr>
            <w:r>
              <w:rPr>
                <w:sz w:val="18"/>
                <w:szCs w:val="18"/>
                <w:lang w:val="en-GB"/>
              </w:rPr>
              <w:t>Temperature regulated</w:t>
            </w:r>
            <w:r w:rsidR="006C3DCC">
              <w:rPr>
                <w:sz w:val="18"/>
                <w:szCs w:val="18"/>
                <w:lang w:val="en-GB"/>
              </w:rPr>
              <w:t xml:space="preserve"> area.</w:t>
            </w:r>
          </w:p>
          <w:p w14:paraId="3598CA8E" w14:textId="28E4BA62" w:rsidR="00BE137B" w:rsidRPr="00BE137B" w:rsidRDefault="00BE137B" w:rsidP="00BE137B">
            <w:pPr>
              <w:pStyle w:val="ListParagraph"/>
              <w:numPr>
                <w:ilvl w:val="0"/>
                <w:numId w:val="10"/>
              </w:numPr>
              <w:rPr>
                <w:sz w:val="18"/>
                <w:szCs w:val="18"/>
                <w:lang w:val="en-GB"/>
              </w:rPr>
            </w:pPr>
            <w:r>
              <w:rPr>
                <w:sz w:val="18"/>
                <w:szCs w:val="18"/>
                <w:lang w:val="en-GB"/>
              </w:rPr>
              <w:t>Maintenance of building</w:t>
            </w:r>
            <w:r w:rsidR="00C50A7C">
              <w:rPr>
                <w:sz w:val="18"/>
                <w:szCs w:val="18"/>
                <w:lang w:val="en-GB"/>
              </w:rPr>
              <w:t xml:space="preserve"> includes measures to prevent mould buildup.</w:t>
            </w:r>
          </w:p>
        </w:tc>
        <w:tc>
          <w:tcPr>
            <w:tcW w:w="386" w:type="dxa"/>
            <w:vAlign w:val="center"/>
          </w:tcPr>
          <w:p w14:paraId="419F71D1" w14:textId="36895D29" w:rsidR="0014352F" w:rsidRPr="000C008B" w:rsidRDefault="007475AE" w:rsidP="0014352F">
            <w:pPr>
              <w:jc w:val="center"/>
              <w:rPr>
                <w:sz w:val="20"/>
                <w:szCs w:val="20"/>
                <w:lang w:val="en-GB"/>
              </w:rPr>
            </w:pPr>
            <w:r>
              <w:rPr>
                <w:sz w:val="20"/>
                <w:szCs w:val="20"/>
                <w:lang w:val="en-GB"/>
              </w:rPr>
              <w:t>1</w:t>
            </w:r>
          </w:p>
        </w:tc>
        <w:tc>
          <w:tcPr>
            <w:tcW w:w="386" w:type="dxa"/>
            <w:vAlign w:val="center"/>
          </w:tcPr>
          <w:p w14:paraId="1CDE3CAA" w14:textId="4EC7C197" w:rsidR="0014352F" w:rsidRPr="000C008B" w:rsidRDefault="007475AE" w:rsidP="0014352F">
            <w:pPr>
              <w:jc w:val="center"/>
              <w:rPr>
                <w:sz w:val="20"/>
                <w:szCs w:val="20"/>
                <w:lang w:val="en-GB"/>
              </w:rPr>
            </w:pPr>
            <w:r>
              <w:rPr>
                <w:sz w:val="20"/>
                <w:szCs w:val="20"/>
                <w:lang w:val="en-GB"/>
              </w:rPr>
              <w:t>1</w:t>
            </w:r>
          </w:p>
        </w:tc>
        <w:tc>
          <w:tcPr>
            <w:tcW w:w="429" w:type="dxa"/>
            <w:shd w:val="clear" w:color="auto" w:fill="92D050"/>
            <w:vAlign w:val="center"/>
          </w:tcPr>
          <w:p w14:paraId="14CA0227" w14:textId="7FD39F8C" w:rsidR="0014352F" w:rsidRPr="000C008B" w:rsidRDefault="007475AE" w:rsidP="0014352F">
            <w:pPr>
              <w:jc w:val="center"/>
              <w:rPr>
                <w:sz w:val="20"/>
                <w:szCs w:val="20"/>
                <w:lang w:val="en-GB"/>
              </w:rPr>
            </w:pPr>
            <w:r>
              <w:rPr>
                <w:sz w:val="20"/>
                <w:szCs w:val="20"/>
                <w:lang w:val="en-GB"/>
              </w:rPr>
              <w:t>2</w:t>
            </w:r>
          </w:p>
        </w:tc>
        <w:tc>
          <w:tcPr>
            <w:tcW w:w="4252" w:type="dxa"/>
            <w:vAlign w:val="center"/>
          </w:tcPr>
          <w:p w14:paraId="67AE3D07" w14:textId="77777777" w:rsidR="0014352F" w:rsidRDefault="00EE1ECE" w:rsidP="0014352F">
            <w:pPr>
              <w:pStyle w:val="ListParagraph"/>
              <w:numPr>
                <w:ilvl w:val="0"/>
                <w:numId w:val="11"/>
              </w:numPr>
              <w:rPr>
                <w:sz w:val="18"/>
                <w:szCs w:val="18"/>
                <w:lang w:val="en-GB"/>
              </w:rPr>
            </w:pPr>
            <w:r>
              <w:rPr>
                <w:sz w:val="18"/>
                <w:szCs w:val="18"/>
                <w:lang w:val="en-GB"/>
              </w:rPr>
              <w:t>Climate control within building (HVAC).</w:t>
            </w:r>
          </w:p>
          <w:p w14:paraId="24C15515" w14:textId="5AE08B05" w:rsidR="00672BE1" w:rsidRPr="00672BE1" w:rsidRDefault="00EE1ECE" w:rsidP="00672BE1">
            <w:pPr>
              <w:pStyle w:val="ListParagraph"/>
              <w:numPr>
                <w:ilvl w:val="0"/>
                <w:numId w:val="11"/>
              </w:numPr>
              <w:rPr>
                <w:sz w:val="18"/>
                <w:szCs w:val="18"/>
                <w:lang w:val="en-GB"/>
              </w:rPr>
            </w:pPr>
            <w:r>
              <w:rPr>
                <w:sz w:val="18"/>
                <w:szCs w:val="18"/>
                <w:lang w:val="en-GB"/>
              </w:rPr>
              <w:t>Anti-fungal coatings on surface</w:t>
            </w:r>
            <w:r w:rsidR="00672BE1">
              <w:rPr>
                <w:sz w:val="18"/>
                <w:szCs w:val="18"/>
                <w:lang w:val="en-GB"/>
              </w:rPr>
              <w:t>s.</w:t>
            </w:r>
          </w:p>
        </w:tc>
        <w:tc>
          <w:tcPr>
            <w:tcW w:w="407" w:type="dxa"/>
            <w:vAlign w:val="center"/>
          </w:tcPr>
          <w:p w14:paraId="27E9C1F9" w14:textId="7342332D" w:rsidR="0014352F" w:rsidRPr="000C008B" w:rsidRDefault="00672BE1" w:rsidP="0014352F">
            <w:pPr>
              <w:jc w:val="center"/>
              <w:rPr>
                <w:sz w:val="20"/>
                <w:szCs w:val="20"/>
                <w:lang w:val="en-GB"/>
              </w:rPr>
            </w:pPr>
            <w:r>
              <w:rPr>
                <w:sz w:val="20"/>
                <w:szCs w:val="20"/>
                <w:lang w:val="en-GB"/>
              </w:rPr>
              <w:t>1</w:t>
            </w:r>
          </w:p>
        </w:tc>
        <w:tc>
          <w:tcPr>
            <w:tcW w:w="425" w:type="dxa"/>
            <w:vAlign w:val="center"/>
          </w:tcPr>
          <w:p w14:paraId="4DC341E7" w14:textId="4DB248EC" w:rsidR="0014352F" w:rsidRPr="000C008B" w:rsidRDefault="00672BE1" w:rsidP="0014352F">
            <w:pPr>
              <w:jc w:val="center"/>
              <w:rPr>
                <w:sz w:val="20"/>
                <w:szCs w:val="20"/>
                <w:lang w:val="en-GB"/>
              </w:rPr>
            </w:pPr>
            <w:r>
              <w:rPr>
                <w:sz w:val="20"/>
                <w:szCs w:val="20"/>
                <w:lang w:val="en-GB"/>
              </w:rPr>
              <w:t>1</w:t>
            </w:r>
          </w:p>
        </w:tc>
        <w:tc>
          <w:tcPr>
            <w:tcW w:w="567" w:type="dxa"/>
            <w:shd w:val="clear" w:color="auto" w:fill="92D050"/>
            <w:vAlign w:val="center"/>
          </w:tcPr>
          <w:p w14:paraId="56C40997" w14:textId="4BA45E13" w:rsidR="0014352F" w:rsidRPr="000C008B" w:rsidRDefault="00672BE1" w:rsidP="0014352F">
            <w:pPr>
              <w:jc w:val="center"/>
              <w:rPr>
                <w:sz w:val="20"/>
                <w:szCs w:val="20"/>
                <w:lang w:val="en-GB"/>
              </w:rPr>
            </w:pPr>
            <w:r>
              <w:rPr>
                <w:sz w:val="20"/>
                <w:szCs w:val="20"/>
                <w:lang w:val="en-GB"/>
              </w:rPr>
              <w:t>2</w:t>
            </w:r>
          </w:p>
        </w:tc>
      </w:tr>
      <w:tr w:rsidR="0014352F" w14:paraId="6F8EBF61" w14:textId="77777777" w:rsidTr="00F13E8A">
        <w:trPr>
          <w:trHeight w:val="1098"/>
        </w:trPr>
        <w:tc>
          <w:tcPr>
            <w:tcW w:w="3969" w:type="dxa"/>
            <w:vAlign w:val="center"/>
          </w:tcPr>
          <w:p w14:paraId="54BAE536" w14:textId="77777777" w:rsidR="0014352F" w:rsidRDefault="0014352F" w:rsidP="00F13E8A">
            <w:pPr>
              <w:rPr>
                <w:b/>
                <w:bCs/>
                <w:sz w:val="20"/>
                <w:szCs w:val="20"/>
                <w:lang w:val="en-GB"/>
              </w:rPr>
            </w:pPr>
            <w:r w:rsidRPr="00F13E8A">
              <w:rPr>
                <w:b/>
                <w:bCs/>
                <w:sz w:val="20"/>
                <w:szCs w:val="20"/>
                <w:lang w:val="en-GB"/>
              </w:rPr>
              <w:lastRenderedPageBreak/>
              <w:t>Salt and fog</w:t>
            </w:r>
          </w:p>
          <w:p w14:paraId="066B3978" w14:textId="317CB131" w:rsidR="00F13E8A" w:rsidRPr="00F13E8A" w:rsidRDefault="00F13E8A" w:rsidP="00F13E8A">
            <w:pPr>
              <w:pStyle w:val="ListParagraph"/>
              <w:numPr>
                <w:ilvl w:val="0"/>
                <w:numId w:val="18"/>
              </w:numPr>
              <w:rPr>
                <w:b/>
                <w:bCs/>
                <w:sz w:val="20"/>
                <w:szCs w:val="20"/>
                <w:lang w:val="en-GB"/>
              </w:rPr>
            </w:pPr>
            <w:r w:rsidRPr="00F13E8A">
              <w:rPr>
                <w:i/>
                <w:iCs/>
                <w:sz w:val="20"/>
                <w:szCs w:val="20"/>
                <w:lang w:val="en-GB"/>
              </w:rPr>
              <w:t>Damage to product or packaging integrity, changing safety performance.</w:t>
            </w:r>
          </w:p>
        </w:tc>
        <w:tc>
          <w:tcPr>
            <w:tcW w:w="1134" w:type="dxa"/>
            <w:vAlign w:val="center"/>
          </w:tcPr>
          <w:p w14:paraId="5A886BF0" w14:textId="7F756A76" w:rsidR="0014352F" w:rsidRPr="000C008B" w:rsidRDefault="0014352F" w:rsidP="0014352F">
            <w:pPr>
              <w:jc w:val="center"/>
              <w:rPr>
                <w:sz w:val="20"/>
                <w:szCs w:val="20"/>
                <w:lang w:val="en-GB"/>
              </w:rPr>
            </w:pPr>
            <w:r w:rsidRPr="0014352F">
              <w:rPr>
                <w:sz w:val="16"/>
                <w:szCs w:val="16"/>
                <w:lang w:val="en-GB"/>
              </w:rPr>
              <w:t xml:space="preserve">Staff, Visitors, Contractors, </w:t>
            </w:r>
            <w:r>
              <w:rPr>
                <w:sz w:val="16"/>
                <w:szCs w:val="16"/>
                <w:lang w:val="en-GB"/>
              </w:rPr>
              <w:t>End u</w:t>
            </w:r>
            <w:r w:rsidRPr="0014352F">
              <w:rPr>
                <w:sz w:val="16"/>
                <w:szCs w:val="16"/>
                <w:lang w:val="en-GB"/>
              </w:rPr>
              <w:t>ser</w:t>
            </w:r>
            <w:r>
              <w:rPr>
                <w:sz w:val="16"/>
                <w:szCs w:val="16"/>
                <w:lang w:val="en-GB"/>
              </w:rPr>
              <w:t>.</w:t>
            </w:r>
          </w:p>
        </w:tc>
        <w:tc>
          <w:tcPr>
            <w:tcW w:w="4252" w:type="dxa"/>
            <w:vAlign w:val="center"/>
          </w:tcPr>
          <w:p w14:paraId="3423FEE8" w14:textId="77777777" w:rsidR="00BE137B" w:rsidRDefault="00BE137B" w:rsidP="005E1D2D">
            <w:pPr>
              <w:pStyle w:val="ListParagraph"/>
              <w:numPr>
                <w:ilvl w:val="0"/>
                <w:numId w:val="10"/>
              </w:numPr>
              <w:rPr>
                <w:sz w:val="18"/>
                <w:szCs w:val="18"/>
                <w:lang w:val="en-GB"/>
              </w:rPr>
            </w:pPr>
            <w:r>
              <w:rPr>
                <w:sz w:val="18"/>
                <w:szCs w:val="18"/>
                <w:lang w:val="en-GB"/>
              </w:rPr>
              <w:t>Building sealed from external environment.</w:t>
            </w:r>
          </w:p>
          <w:p w14:paraId="56B920E6" w14:textId="1C0A503C" w:rsidR="005E1D2D" w:rsidRDefault="005E1D2D" w:rsidP="005E1D2D">
            <w:pPr>
              <w:pStyle w:val="ListParagraph"/>
              <w:numPr>
                <w:ilvl w:val="0"/>
                <w:numId w:val="10"/>
              </w:numPr>
              <w:rPr>
                <w:sz w:val="18"/>
                <w:szCs w:val="18"/>
                <w:lang w:val="en-GB"/>
              </w:rPr>
            </w:pPr>
            <w:r>
              <w:rPr>
                <w:sz w:val="18"/>
                <w:szCs w:val="18"/>
                <w:lang w:val="en-GB"/>
              </w:rPr>
              <w:t>Regular housekeeping</w:t>
            </w:r>
            <w:r w:rsidR="00C50A7C">
              <w:rPr>
                <w:sz w:val="18"/>
                <w:szCs w:val="18"/>
                <w:lang w:val="en-GB"/>
              </w:rPr>
              <w:t xml:space="preserve"> within area.</w:t>
            </w:r>
          </w:p>
          <w:p w14:paraId="3EA1AAA2" w14:textId="5784A2AF" w:rsidR="006C3DCC" w:rsidRPr="006C3DCC" w:rsidRDefault="006C3DCC" w:rsidP="006C3DCC">
            <w:pPr>
              <w:pStyle w:val="ListParagraph"/>
              <w:numPr>
                <w:ilvl w:val="0"/>
                <w:numId w:val="10"/>
              </w:numPr>
              <w:rPr>
                <w:sz w:val="18"/>
                <w:szCs w:val="18"/>
                <w:lang w:val="en-GB"/>
              </w:rPr>
            </w:pPr>
            <w:r>
              <w:rPr>
                <w:sz w:val="18"/>
                <w:szCs w:val="18"/>
                <w:lang w:val="en-GB"/>
              </w:rPr>
              <w:t>Sufficient lighting</w:t>
            </w:r>
            <w:r w:rsidR="00C50A7C">
              <w:rPr>
                <w:sz w:val="18"/>
                <w:szCs w:val="18"/>
                <w:lang w:val="en-GB"/>
              </w:rPr>
              <w:t xml:space="preserve"> within area.</w:t>
            </w:r>
          </w:p>
        </w:tc>
        <w:tc>
          <w:tcPr>
            <w:tcW w:w="386" w:type="dxa"/>
            <w:vAlign w:val="center"/>
          </w:tcPr>
          <w:p w14:paraId="5B1BD786" w14:textId="605AAA93" w:rsidR="0014352F" w:rsidRPr="000C008B" w:rsidRDefault="007475AE" w:rsidP="0014352F">
            <w:pPr>
              <w:jc w:val="center"/>
              <w:rPr>
                <w:sz w:val="20"/>
                <w:szCs w:val="20"/>
                <w:lang w:val="en-GB"/>
              </w:rPr>
            </w:pPr>
            <w:r>
              <w:rPr>
                <w:sz w:val="20"/>
                <w:szCs w:val="20"/>
                <w:lang w:val="en-GB"/>
              </w:rPr>
              <w:t>1</w:t>
            </w:r>
          </w:p>
        </w:tc>
        <w:tc>
          <w:tcPr>
            <w:tcW w:w="386" w:type="dxa"/>
            <w:vAlign w:val="center"/>
          </w:tcPr>
          <w:p w14:paraId="5628253E" w14:textId="114EB8C0" w:rsidR="0014352F" w:rsidRPr="000C008B" w:rsidRDefault="007475AE" w:rsidP="0014352F">
            <w:pPr>
              <w:jc w:val="center"/>
              <w:rPr>
                <w:sz w:val="20"/>
                <w:szCs w:val="20"/>
                <w:lang w:val="en-GB"/>
              </w:rPr>
            </w:pPr>
            <w:r>
              <w:rPr>
                <w:sz w:val="20"/>
                <w:szCs w:val="20"/>
                <w:lang w:val="en-GB"/>
              </w:rPr>
              <w:t>1</w:t>
            </w:r>
          </w:p>
        </w:tc>
        <w:tc>
          <w:tcPr>
            <w:tcW w:w="429" w:type="dxa"/>
            <w:shd w:val="clear" w:color="auto" w:fill="92D050"/>
            <w:vAlign w:val="center"/>
          </w:tcPr>
          <w:p w14:paraId="5D299523" w14:textId="2A46F938" w:rsidR="0014352F" w:rsidRPr="000C008B" w:rsidRDefault="007475AE" w:rsidP="0014352F">
            <w:pPr>
              <w:jc w:val="center"/>
              <w:rPr>
                <w:sz w:val="20"/>
                <w:szCs w:val="20"/>
                <w:lang w:val="en-GB"/>
              </w:rPr>
            </w:pPr>
            <w:r>
              <w:rPr>
                <w:sz w:val="20"/>
                <w:szCs w:val="20"/>
                <w:lang w:val="en-GB"/>
              </w:rPr>
              <w:t>2</w:t>
            </w:r>
          </w:p>
        </w:tc>
        <w:tc>
          <w:tcPr>
            <w:tcW w:w="4252" w:type="dxa"/>
            <w:vAlign w:val="center"/>
          </w:tcPr>
          <w:p w14:paraId="1F4B42D9" w14:textId="0DDE79D4" w:rsidR="00672BE1" w:rsidRPr="008F1167" w:rsidRDefault="008F1167" w:rsidP="008F1167">
            <w:pPr>
              <w:pStyle w:val="ListParagraph"/>
              <w:numPr>
                <w:ilvl w:val="0"/>
                <w:numId w:val="11"/>
              </w:numPr>
              <w:rPr>
                <w:sz w:val="18"/>
                <w:szCs w:val="18"/>
                <w:lang w:val="en-GB"/>
              </w:rPr>
            </w:pPr>
            <w:r>
              <w:rPr>
                <w:sz w:val="18"/>
                <w:szCs w:val="18"/>
                <w:lang w:val="en-GB"/>
              </w:rPr>
              <w:t>Storage a</w:t>
            </w:r>
            <w:r w:rsidR="00672BE1">
              <w:rPr>
                <w:sz w:val="18"/>
                <w:szCs w:val="18"/>
                <w:lang w:val="en-GB"/>
              </w:rPr>
              <w:t>reas kept away from sources of salt (such as the sea)</w:t>
            </w:r>
            <w:r>
              <w:rPr>
                <w:sz w:val="18"/>
                <w:szCs w:val="18"/>
                <w:lang w:val="en-GB"/>
              </w:rPr>
              <w:t xml:space="preserve"> where possible</w:t>
            </w:r>
            <w:r w:rsidR="00672BE1">
              <w:rPr>
                <w:sz w:val="18"/>
                <w:szCs w:val="18"/>
                <w:lang w:val="en-GB"/>
              </w:rPr>
              <w:t>.</w:t>
            </w:r>
          </w:p>
        </w:tc>
        <w:tc>
          <w:tcPr>
            <w:tcW w:w="407" w:type="dxa"/>
            <w:vAlign w:val="center"/>
          </w:tcPr>
          <w:p w14:paraId="25503E39" w14:textId="4B17BE24" w:rsidR="0014352F" w:rsidRPr="000C008B" w:rsidRDefault="008F1167" w:rsidP="0014352F">
            <w:pPr>
              <w:jc w:val="center"/>
              <w:rPr>
                <w:sz w:val="20"/>
                <w:szCs w:val="20"/>
                <w:lang w:val="en-GB"/>
              </w:rPr>
            </w:pPr>
            <w:r>
              <w:rPr>
                <w:sz w:val="20"/>
                <w:szCs w:val="20"/>
                <w:lang w:val="en-GB"/>
              </w:rPr>
              <w:t>1</w:t>
            </w:r>
          </w:p>
        </w:tc>
        <w:tc>
          <w:tcPr>
            <w:tcW w:w="425" w:type="dxa"/>
            <w:vAlign w:val="center"/>
          </w:tcPr>
          <w:p w14:paraId="126FDDD0" w14:textId="68E64C68" w:rsidR="0014352F" w:rsidRPr="000C008B" w:rsidRDefault="008F1167" w:rsidP="0014352F">
            <w:pPr>
              <w:jc w:val="center"/>
              <w:rPr>
                <w:sz w:val="20"/>
                <w:szCs w:val="20"/>
                <w:lang w:val="en-GB"/>
              </w:rPr>
            </w:pPr>
            <w:r>
              <w:rPr>
                <w:sz w:val="20"/>
                <w:szCs w:val="20"/>
                <w:lang w:val="en-GB"/>
              </w:rPr>
              <w:t>1</w:t>
            </w:r>
          </w:p>
        </w:tc>
        <w:tc>
          <w:tcPr>
            <w:tcW w:w="567" w:type="dxa"/>
            <w:shd w:val="clear" w:color="auto" w:fill="92D050"/>
            <w:vAlign w:val="center"/>
          </w:tcPr>
          <w:p w14:paraId="689D2484" w14:textId="660E301C" w:rsidR="0014352F" w:rsidRPr="000C008B" w:rsidRDefault="008F1167" w:rsidP="0014352F">
            <w:pPr>
              <w:jc w:val="center"/>
              <w:rPr>
                <w:sz w:val="20"/>
                <w:szCs w:val="20"/>
                <w:lang w:val="en-GB"/>
              </w:rPr>
            </w:pPr>
            <w:r>
              <w:rPr>
                <w:sz w:val="20"/>
                <w:szCs w:val="20"/>
                <w:lang w:val="en-GB"/>
              </w:rPr>
              <w:t>2</w:t>
            </w:r>
          </w:p>
        </w:tc>
      </w:tr>
      <w:tr w:rsidR="0014352F" w14:paraId="519AE90C" w14:textId="77777777" w:rsidTr="00F13E8A">
        <w:trPr>
          <w:trHeight w:val="1098"/>
        </w:trPr>
        <w:tc>
          <w:tcPr>
            <w:tcW w:w="3969" w:type="dxa"/>
            <w:vAlign w:val="center"/>
          </w:tcPr>
          <w:p w14:paraId="6A68FCE8" w14:textId="77777777" w:rsidR="0014352F" w:rsidRDefault="0014352F" w:rsidP="00F13E8A">
            <w:pPr>
              <w:rPr>
                <w:b/>
                <w:bCs/>
                <w:sz w:val="20"/>
                <w:szCs w:val="20"/>
                <w:lang w:val="en-GB"/>
              </w:rPr>
            </w:pPr>
            <w:r w:rsidRPr="00F13E8A">
              <w:rPr>
                <w:b/>
                <w:bCs/>
                <w:sz w:val="20"/>
                <w:szCs w:val="20"/>
                <w:lang w:val="en-GB"/>
              </w:rPr>
              <w:t xml:space="preserve">Sand and </w:t>
            </w:r>
            <w:r w:rsidR="006F4A02" w:rsidRPr="00F13E8A">
              <w:rPr>
                <w:b/>
                <w:bCs/>
                <w:sz w:val="20"/>
                <w:szCs w:val="20"/>
                <w:lang w:val="en-GB"/>
              </w:rPr>
              <w:t>dust</w:t>
            </w:r>
          </w:p>
          <w:p w14:paraId="65EB3B6F" w14:textId="303900FA" w:rsidR="00F13E8A" w:rsidRPr="00F13E8A" w:rsidRDefault="00F13E8A" w:rsidP="00F13E8A">
            <w:pPr>
              <w:pStyle w:val="ListParagraph"/>
              <w:numPr>
                <w:ilvl w:val="0"/>
                <w:numId w:val="18"/>
              </w:numPr>
              <w:rPr>
                <w:b/>
                <w:bCs/>
                <w:sz w:val="20"/>
                <w:szCs w:val="20"/>
                <w:lang w:val="en-GB"/>
              </w:rPr>
            </w:pPr>
            <w:r w:rsidRPr="00F13E8A">
              <w:rPr>
                <w:i/>
                <w:iCs/>
                <w:sz w:val="20"/>
                <w:szCs w:val="20"/>
                <w:lang w:val="en-GB"/>
              </w:rPr>
              <w:t>Damage to product or packaging integrity, changing safety performance.</w:t>
            </w:r>
          </w:p>
        </w:tc>
        <w:tc>
          <w:tcPr>
            <w:tcW w:w="1134" w:type="dxa"/>
            <w:vAlign w:val="center"/>
          </w:tcPr>
          <w:p w14:paraId="0C53FD4D" w14:textId="56823D48" w:rsidR="0014352F" w:rsidRPr="000C008B" w:rsidRDefault="0014352F" w:rsidP="0014352F">
            <w:pPr>
              <w:jc w:val="center"/>
              <w:rPr>
                <w:sz w:val="20"/>
                <w:szCs w:val="20"/>
                <w:lang w:val="en-GB"/>
              </w:rPr>
            </w:pPr>
            <w:r w:rsidRPr="0014352F">
              <w:rPr>
                <w:sz w:val="16"/>
                <w:szCs w:val="16"/>
                <w:lang w:val="en-GB"/>
              </w:rPr>
              <w:t xml:space="preserve">Staff, Visitors, Contractors, </w:t>
            </w:r>
            <w:r>
              <w:rPr>
                <w:sz w:val="16"/>
                <w:szCs w:val="16"/>
                <w:lang w:val="en-GB"/>
              </w:rPr>
              <w:t>End u</w:t>
            </w:r>
            <w:r w:rsidRPr="0014352F">
              <w:rPr>
                <w:sz w:val="16"/>
                <w:szCs w:val="16"/>
                <w:lang w:val="en-GB"/>
              </w:rPr>
              <w:t>ser</w:t>
            </w:r>
            <w:r>
              <w:rPr>
                <w:sz w:val="16"/>
                <w:szCs w:val="16"/>
                <w:lang w:val="en-GB"/>
              </w:rPr>
              <w:t>.</w:t>
            </w:r>
          </w:p>
        </w:tc>
        <w:tc>
          <w:tcPr>
            <w:tcW w:w="4252" w:type="dxa"/>
            <w:vAlign w:val="center"/>
          </w:tcPr>
          <w:p w14:paraId="0D291CA3" w14:textId="09CD7249" w:rsidR="0014352F" w:rsidRPr="004065E3" w:rsidRDefault="007475AE" w:rsidP="0014352F">
            <w:pPr>
              <w:pStyle w:val="ListParagraph"/>
              <w:numPr>
                <w:ilvl w:val="0"/>
                <w:numId w:val="10"/>
              </w:numPr>
              <w:rPr>
                <w:sz w:val="18"/>
                <w:szCs w:val="18"/>
                <w:lang w:val="en-GB"/>
              </w:rPr>
            </w:pPr>
            <w:r>
              <w:rPr>
                <w:sz w:val="18"/>
                <w:szCs w:val="18"/>
                <w:lang w:val="en-GB"/>
              </w:rPr>
              <w:t>Regular housekeeping, including sweeping, within area.</w:t>
            </w:r>
          </w:p>
        </w:tc>
        <w:tc>
          <w:tcPr>
            <w:tcW w:w="386" w:type="dxa"/>
            <w:vAlign w:val="center"/>
          </w:tcPr>
          <w:p w14:paraId="7D3C4C63" w14:textId="14124E15" w:rsidR="0014352F" w:rsidRPr="000C008B" w:rsidRDefault="007475AE" w:rsidP="0014352F">
            <w:pPr>
              <w:jc w:val="center"/>
              <w:rPr>
                <w:sz w:val="20"/>
                <w:szCs w:val="20"/>
                <w:lang w:val="en-GB"/>
              </w:rPr>
            </w:pPr>
            <w:r>
              <w:rPr>
                <w:sz w:val="20"/>
                <w:szCs w:val="20"/>
                <w:lang w:val="en-GB"/>
              </w:rPr>
              <w:t>1</w:t>
            </w:r>
          </w:p>
        </w:tc>
        <w:tc>
          <w:tcPr>
            <w:tcW w:w="386" w:type="dxa"/>
            <w:vAlign w:val="center"/>
          </w:tcPr>
          <w:p w14:paraId="0D4B747E" w14:textId="1D4A352D" w:rsidR="0014352F" w:rsidRPr="000C008B" w:rsidRDefault="007475AE" w:rsidP="0014352F">
            <w:pPr>
              <w:jc w:val="center"/>
              <w:rPr>
                <w:sz w:val="20"/>
                <w:szCs w:val="20"/>
                <w:lang w:val="en-GB"/>
              </w:rPr>
            </w:pPr>
            <w:r>
              <w:rPr>
                <w:sz w:val="20"/>
                <w:szCs w:val="20"/>
                <w:lang w:val="en-GB"/>
              </w:rPr>
              <w:t>1</w:t>
            </w:r>
          </w:p>
        </w:tc>
        <w:tc>
          <w:tcPr>
            <w:tcW w:w="429" w:type="dxa"/>
            <w:shd w:val="clear" w:color="auto" w:fill="92D050"/>
            <w:vAlign w:val="center"/>
          </w:tcPr>
          <w:p w14:paraId="22C0C970" w14:textId="42E6C601" w:rsidR="0014352F" w:rsidRPr="000C008B" w:rsidRDefault="007475AE" w:rsidP="0014352F">
            <w:pPr>
              <w:jc w:val="center"/>
              <w:rPr>
                <w:sz w:val="20"/>
                <w:szCs w:val="20"/>
                <w:lang w:val="en-GB"/>
              </w:rPr>
            </w:pPr>
            <w:r>
              <w:rPr>
                <w:sz w:val="20"/>
                <w:szCs w:val="20"/>
                <w:lang w:val="en-GB"/>
              </w:rPr>
              <w:t>2</w:t>
            </w:r>
          </w:p>
        </w:tc>
        <w:tc>
          <w:tcPr>
            <w:tcW w:w="4252" w:type="dxa"/>
            <w:vAlign w:val="center"/>
          </w:tcPr>
          <w:p w14:paraId="58FC81FC" w14:textId="6FD355C5" w:rsidR="0014352F" w:rsidRPr="004065E3" w:rsidRDefault="008F1167" w:rsidP="0014352F">
            <w:pPr>
              <w:pStyle w:val="ListParagraph"/>
              <w:numPr>
                <w:ilvl w:val="0"/>
                <w:numId w:val="11"/>
              </w:numPr>
              <w:rPr>
                <w:sz w:val="18"/>
                <w:szCs w:val="18"/>
                <w:lang w:val="en-GB"/>
              </w:rPr>
            </w:pPr>
            <w:r>
              <w:rPr>
                <w:sz w:val="18"/>
                <w:szCs w:val="18"/>
                <w:lang w:val="en-GB"/>
              </w:rPr>
              <w:t xml:space="preserve">Screening of packaging integrity before </w:t>
            </w:r>
            <w:r w:rsidR="00FE4588">
              <w:rPr>
                <w:sz w:val="18"/>
                <w:szCs w:val="18"/>
                <w:lang w:val="en-GB"/>
              </w:rPr>
              <w:t>storage.</w:t>
            </w:r>
          </w:p>
        </w:tc>
        <w:tc>
          <w:tcPr>
            <w:tcW w:w="407" w:type="dxa"/>
            <w:vAlign w:val="center"/>
          </w:tcPr>
          <w:p w14:paraId="6A139881" w14:textId="198E6C3E" w:rsidR="0014352F" w:rsidRPr="000C008B" w:rsidRDefault="00FE4588" w:rsidP="0014352F">
            <w:pPr>
              <w:jc w:val="center"/>
              <w:rPr>
                <w:sz w:val="20"/>
                <w:szCs w:val="20"/>
                <w:lang w:val="en-GB"/>
              </w:rPr>
            </w:pPr>
            <w:r>
              <w:rPr>
                <w:sz w:val="20"/>
                <w:szCs w:val="20"/>
                <w:lang w:val="en-GB"/>
              </w:rPr>
              <w:t>1</w:t>
            </w:r>
          </w:p>
        </w:tc>
        <w:tc>
          <w:tcPr>
            <w:tcW w:w="425" w:type="dxa"/>
            <w:vAlign w:val="center"/>
          </w:tcPr>
          <w:p w14:paraId="0CCE85A7" w14:textId="07DB3BCD" w:rsidR="0014352F" w:rsidRPr="000C008B" w:rsidRDefault="00FE4588" w:rsidP="0014352F">
            <w:pPr>
              <w:jc w:val="center"/>
              <w:rPr>
                <w:sz w:val="20"/>
                <w:szCs w:val="20"/>
                <w:lang w:val="en-GB"/>
              </w:rPr>
            </w:pPr>
            <w:r>
              <w:rPr>
                <w:sz w:val="20"/>
                <w:szCs w:val="20"/>
                <w:lang w:val="en-GB"/>
              </w:rPr>
              <w:t>1</w:t>
            </w:r>
          </w:p>
        </w:tc>
        <w:tc>
          <w:tcPr>
            <w:tcW w:w="567" w:type="dxa"/>
            <w:shd w:val="clear" w:color="auto" w:fill="92D050"/>
            <w:vAlign w:val="center"/>
          </w:tcPr>
          <w:p w14:paraId="69EA03A6" w14:textId="0091E092" w:rsidR="0014352F" w:rsidRPr="000C008B" w:rsidRDefault="00FE4588" w:rsidP="0014352F">
            <w:pPr>
              <w:jc w:val="center"/>
              <w:rPr>
                <w:sz w:val="20"/>
                <w:szCs w:val="20"/>
                <w:lang w:val="en-GB"/>
              </w:rPr>
            </w:pPr>
            <w:r>
              <w:rPr>
                <w:sz w:val="20"/>
                <w:szCs w:val="20"/>
                <w:lang w:val="en-GB"/>
              </w:rPr>
              <w:t>2</w:t>
            </w:r>
          </w:p>
        </w:tc>
      </w:tr>
      <w:tr w:rsidR="007475AE" w14:paraId="419B0F27" w14:textId="77777777" w:rsidTr="00E734F9">
        <w:trPr>
          <w:trHeight w:val="340"/>
        </w:trPr>
        <w:tc>
          <w:tcPr>
            <w:tcW w:w="16207" w:type="dxa"/>
            <w:gridSpan w:val="10"/>
            <w:shd w:val="clear" w:color="auto" w:fill="92E1FF" w:themeFill="accent6" w:themeFillTint="66"/>
            <w:vAlign w:val="center"/>
          </w:tcPr>
          <w:p w14:paraId="401A0769" w14:textId="18FDD83F" w:rsidR="007475AE" w:rsidRPr="00BA1642" w:rsidRDefault="00831334" w:rsidP="00BA1642">
            <w:pPr>
              <w:pStyle w:val="ListParagraph"/>
              <w:numPr>
                <w:ilvl w:val="0"/>
                <w:numId w:val="5"/>
              </w:numPr>
              <w:rPr>
                <w:b/>
                <w:bCs/>
                <w:lang w:val="en-GB"/>
              </w:rPr>
            </w:pPr>
            <w:r>
              <w:rPr>
                <w:b/>
                <w:bCs/>
                <w:lang w:val="en-GB"/>
              </w:rPr>
              <w:t>STORAGE &amp; MOVEMENT OF MUNITIONS</w:t>
            </w:r>
            <w:r w:rsidRPr="00BA1642">
              <w:rPr>
                <w:b/>
                <w:bCs/>
                <w:lang w:val="en-GB"/>
              </w:rPr>
              <w:t xml:space="preserve"> </w:t>
            </w:r>
            <w:r w:rsidR="007475AE" w:rsidRPr="00BA1642">
              <w:rPr>
                <w:b/>
                <w:bCs/>
                <w:lang w:val="en-GB"/>
              </w:rPr>
              <w:t>– Electronic Hazards</w:t>
            </w:r>
          </w:p>
        </w:tc>
      </w:tr>
      <w:tr w:rsidR="007475AE" w14:paraId="31E610E4" w14:textId="77777777" w:rsidTr="00F13E8A">
        <w:trPr>
          <w:trHeight w:val="1098"/>
        </w:trPr>
        <w:tc>
          <w:tcPr>
            <w:tcW w:w="3969" w:type="dxa"/>
            <w:vAlign w:val="center"/>
          </w:tcPr>
          <w:p w14:paraId="2FED8E01" w14:textId="77777777" w:rsidR="007475AE" w:rsidRDefault="007475AE" w:rsidP="00F13E8A">
            <w:pPr>
              <w:rPr>
                <w:b/>
                <w:bCs/>
                <w:sz w:val="20"/>
                <w:szCs w:val="20"/>
                <w:lang w:val="en-GB"/>
              </w:rPr>
            </w:pPr>
            <w:r w:rsidRPr="00F13E8A">
              <w:rPr>
                <w:b/>
                <w:bCs/>
                <w:sz w:val="20"/>
                <w:szCs w:val="20"/>
                <w:lang w:val="en-GB"/>
              </w:rPr>
              <w:t>Electromagnetic compatibility</w:t>
            </w:r>
            <w:r w:rsidR="00BF4616" w:rsidRPr="00F13E8A">
              <w:rPr>
                <w:b/>
                <w:bCs/>
                <w:sz w:val="20"/>
                <w:szCs w:val="20"/>
                <w:lang w:val="en-GB"/>
              </w:rPr>
              <w:t xml:space="preserve"> &amp; Electrostatic Discharge</w:t>
            </w:r>
          </w:p>
          <w:p w14:paraId="3B34A434" w14:textId="3781E82E" w:rsidR="00F13E8A" w:rsidRPr="00AC7904" w:rsidRDefault="00AC7904" w:rsidP="00AC7904">
            <w:pPr>
              <w:pStyle w:val="ListParagraph"/>
              <w:numPr>
                <w:ilvl w:val="0"/>
                <w:numId w:val="18"/>
              </w:numPr>
              <w:rPr>
                <w:i/>
                <w:iCs/>
                <w:sz w:val="20"/>
                <w:szCs w:val="20"/>
                <w:lang w:val="en-GB"/>
              </w:rPr>
            </w:pPr>
            <w:r>
              <w:rPr>
                <w:i/>
                <w:iCs/>
                <w:sz w:val="20"/>
                <w:szCs w:val="20"/>
                <w:lang w:val="en-GB"/>
              </w:rPr>
              <w:t>Ignition of energetics.</w:t>
            </w:r>
          </w:p>
        </w:tc>
        <w:tc>
          <w:tcPr>
            <w:tcW w:w="1134" w:type="dxa"/>
            <w:vAlign w:val="center"/>
          </w:tcPr>
          <w:p w14:paraId="6D8C3129" w14:textId="0CB52BE0" w:rsidR="007475AE" w:rsidRPr="0014352F" w:rsidRDefault="007475AE" w:rsidP="007475AE">
            <w:pPr>
              <w:jc w:val="center"/>
              <w:rPr>
                <w:sz w:val="16"/>
                <w:szCs w:val="16"/>
                <w:lang w:val="en-GB"/>
              </w:rPr>
            </w:pPr>
            <w:r w:rsidRPr="0014352F">
              <w:rPr>
                <w:sz w:val="16"/>
                <w:szCs w:val="16"/>
                <w:lang w:val="en-GB"/>
              </w:rPr>
              <w:t xml:space="preserve">Staff, Visitors, Contractors, </w:t>
            </w:r>
            <w:r>
              <w:rPr>
                <w:sz w:val="16"/>
                <w:szCs w:val="16"/>
                <w:lang w:val="en-GB"/>
              </w:rPr>
              <w:t>End u</w:t>
            </w:r>
            <w:r w:rsidRPr="0014352F">
              <w:rPr>
                <w:sz w:val="16"/>
                <w:szCs w:val="16"/>
                <w:lang w:val="en-GB"/>
              </w:rPr>
              <w:t>ser</w:t>
            </w:r>
            <w:r>
              <w:rPr>
                <w:sz w:val="16"/>
                <w:szCs w:val="16"/>
                <w:lang w:val="en-GB"/>
              </w:rPr>
              <w:t>.</w:t>
            </w:r>
          </w:p>
        </w:tc>
        <w:tc>
          <w:tcPr>
            <w:tcW w:w="4252" w:type="dxa"/>
            <w:vAlign w:val="center"/>
          </w:tcPr>
          <w:p w14:paraId="1195D4E5" w14:textId="77777777" w:rsidR="007475AE" w:rsidRDefault="008B27DD" w:rsidP="007475AE">
            <w:pPr>
              <w:pStyle w:val="ListParagraph"/>
              <w:numPr>
                <w:ilvl w:val="0"/>
                <w:numId w:val="10"/>
              </w:numPr>
              <w:rPr>
                <w:sz w:val="18"/>
                <w:szCs w:val="18"/>
                <w:lang w:val="en-GB"/>
              </w:rPr>
            </w:pPr>
            <w:r>
              <w:rPr>
                <w:sz w:val="18"/>
                <w:szCs w:val="18"/>
                <w:lang w:val="en-GB"/>
              </w:rPr>
              <w:t>All personnel w</w:t>
            </w:r>
            <w:r w:rsidR="000C6F22">
              <w:rPr>
                <w:sz w:val="18"/>
                <w:szCs w:val="18"/>
                <w:lang w:val="en-GB"/>
              </w:rPr>
              <w:t>ho may access area trained in contraband regulations.</w:t>
            </w:r>
          </w:p>
          <w:p w14:paraId="3646DCAB" w14:textId="732907E9" w:rsidR="000C6F22" w:rsidRDefault="000C6F22" w:rsidP="007475AE">
            <w:pPr>
              <w:pStyle w:val="ListParagraph"/>
              <w:numPr>
                <w:ilvl w:val="0"/>
                <w:numId w:val="10"/>
              </w:numPr>
              <w:rPr>
                <w:sz w:val="18"/>
                <w:szCs w:val="18"/>
                <w:lang w:val="en-GB"/>
              </w:rPr>
            </w:pPr>
            <w:r>
              <w:rPr>
                <w:sz w:val="18"/>
                <w:szCs w:val="18"/>
                <w:lang w:val="en-GB"/>
              </w:rPr>
              <w:t>All equipment within area is ATEX certified to a suitable level.</w:t>
            </w:r>
          </w:p>
        </w:tc>
        <w:tc>
          <w:tcPr>
            <w:tcW w:w="386" w:type="dxa"/>
            <w:vAlign w:val="center"/>
          </w:tcPr>
          <w:p w14:paraId="578C5FD1" w14:textId="7E575381" w:rsidR="007475AE" w:rsidRDefault="009A4328" w:rsidP="007475AE">
            <w:pPr>
              <w:jc w:val="center"/>
              <w:rPr>
                <w:sz w:val="20"/>
                <w:szCs w:val="20"/>
                <w:lang w:val="en-GB"/>
              </w:rPr>
            </w:pPr>
            <w:r>
              <w:rPr>
                <w:sz w:val="20"/>
                <w:szCs w:val="20"/>
                <w:lang w:val="en-GB"/>
              </w:rPr>
              <w:t>2</w:t>
            </w:r>
          </w:p>
        </w:tc>
        <w:tc>
          <w:tcPr>
            <w:tcW w:w="386" w:type="dxa"/>
            <w:vAlign w:val="center"/>
          </w:tcPr>
          <w:p w14:paraId="3F44AAA5" w14:textId="772B8488" w:rsidR="007475AE" w:rsidRDefault="009A4328" w:rsidP="007475AE">
            <w:pPr>
              <w:jc w:val="center"/>
              <w:rPr>
                <w:sz w:val="20"/>
                <w:szCs w:val="20"/>
                <w:lang w:val="en-GB"/>
              </w:rPr>
            </w:pPr>
            <w:r>
              <w:rPr>
                <w:sz w:val="20"/>
                <w:szCs w:val="20"/>
                <w:lang w:val="en-GB"/>
              </w:rPr>
              <w:t>2</w:t>
            </w:r>
          </w:p>
        </w:tc>
        <w:tc>
          <w:tcPr>
            <w:tcW w:w="429" w:type="dxa"/>
            <w:shd w:val="clear" w:color="auto" w:fill="FFFF00"/>
            <w:vAlign w:val="center"/>
          </w:tcPr>
          <w:p w14:paraId="48534DFD" w14:textId="3CB82560" w:rsidR="007475AE" w:rsidRDefault="009A4328" w:rsidP="007475AE">
            <w:pPr>
              <w:jc w:val="center"/>
              <w:rPr>
                <w:sz w:val="20"/>
                <w:szCs w:val="20"/>
                <w:lang w:val="en-GB"/>
              </w:rPr>
            </w:pPr>
            <w:r>
              <w:rPr>
                <w:sz w:val="20"/>
                <w:szCs w:val="20"/>
                <w:lang w:val="en-GB"/>
              </w:rPr>
              <w:t>4</w:t>
            </w:r>
          </w:p>
        </w:tc>
        <w:tc>
          <w:tcPr>
            <w:tcW w:w="4252" w:type="dxa"/>
            <w:vAlign w:val="center"/>
          </w:tcPr>
          <w:p w14:paraId="5FECE277" w14:textId="77777777" w:rsidR="000C6F22" w:rsidRDefault="000C6F22" w:rsidP="009A4328">
            <w:pPr>
              <w:pStyle w:val="ListParagraph"/>
              <w:numPr>
                <w:ilvl w:val="0"/>
                <w:numId w:val="11"/>
              </w:numPr>
              <w:rPr>
                <w:sz w:val="18"/>
                <w:szCs w:val="18"/>
                <w:lang w:val="en-GB"/>
              </w:rPr>
            </w:pPr>
            <w:r>
              <w:rPr>
                <w:sz w:val="18"/>
                <w:szCs w:val="18"/>
                <w:lang w:val="en-GB"/>
              </w:rPr>
              <w:t>Random searches of personnel to discourage the carrying of contraband.</w:t>
            </w:r>
          </w:p>
          <w:p w14:paraId="3EE3B8C7" w14:textId="12726E50" w:rsidR="00FE4588" w:rsidRPr="009A4328" w:rsidRDefault="00B92260" w:rsidP="009A4328">
            <w:pPr>
              <w:pStyle w:val="ListParagraph"/>
              <w:numPr>
                <w:ilvl w:val="0"/>
                <w:numId w:val="11"/>
              </w:numPr>
              <w:rPr>
                <w:sz w:val="18"/>
                <w:szCs w:val="18"/>
                <w:lang w:val="en-GB"/>
              </w:rPr>
            </w:pPr>
            <w:r>
              <w:rPr>
                <w:sz w:val="18"/>
                <w:szCs w:val="18"/>
                <w:lang w:val="en-GB"/>
              </w:rPr>
              <w:t>PED (Portable Electronic Device) screening barriers on entry to controlled areas.</w:t>
            </w:r>
          </w:p>
        </w:tc>
        <w:tc>
          <w:tcPr>
            <w:tcW w:w="407" w:type="dxa"/>
            <w:vAlign w:val="center"/>
          </w:tcPr>
          <w:p w14:paraId="41348A47" w14:textId="4AFEB047" w:rsidR="007475AE" w:rsidRPr="000C008B" w:rsidRDefault="00B92260" w:rsidP="007475AE">
            <w:pPr>
              <w:jc w:val="center"/>
              <w:rPr>
                <w:sz w:val="20"/>
                <w:szCs w:val="20"/>
                <w:lang w:val="en-GB"/>
              </w:rPr>
            </w:pPr>
            <w:r>
              <w:rPr>
                <w:sz w:val="20"/>
                <w:szCs w:val="20"/>
                <w:lang w:val="en-GB"/>
              </w:rPr>
              <w:t>1</w:t>
            </w:r>
          </w:p>
        </w:tc>
        <w:tc>
          <w:tcPr>
            <w:tcW w:w="425" w:type="dxa"/>
            <w:vAlign w:val="center"/>
          </w:tcPr>
          <w:p w14:paraId="17A9936C" w14:textId="27BD7CFE" w:rsidR="007475AE" w:rsidRPr="000C008B" w:rsidRDefault="00B92260" w:rsidP="007475AE">
            <w:pPr>
              <w:jc w:val="center"/>
              <w:rPr>
                <w:sz w:val="20"/>
                <w:szCs w:val="20"/>
                <w:lang w:val="en-GB"/>
              </w:rPr>
            </w:pPr>
            <w:r>
              <w:rPr>
                <w:sz w:val="20"/>
                <w:szCs w:val="20"/>
                <w:lang w:val="en-GB"/>
              </w:rPr>
              <w:t>2</w:t>
            </w:r>
          </w:p>
        </w:tc>
        <w:tc>
          <w:tcPr>
            <w:tcW w:w="567" w:type="dxa"/>
            <w:shd w:val="clear" w:color="auto" w:fill="92D050"/>
            <w:vAlign w:val="center"/>
          </w:tcPr>
          <w:p w14:paraId="5F89509A" w14:textId="2B70F703" w:rsidR="007475AE" w:rsidRPr="000C008B" w:rsidRDefault="00B92260" w:rsidP="007475AE">
            <w:pPr>
              <w:jc w:val="center"/>
              <w:rPr>
                <w:sz w:val="20"/>
                <w:szCs w:val="20"/>
                <w:lang w:val="en-GB"/>
              </w:rPr>
            </w:pPr>
            <w:r>
              <w:rPr>
                <w:sz w:val="20"/>
                <w:szCs w:val="20"/>
                <w:lang w:val="en-GB"/>
              </w:rPr>
              <w:t>2</w:t>
            </w:r>
          </w:p>
        </w:tc>
      </w:tr>
      <w:tr w:rsidR="00216C3B" w14:paraId="6A1FA0BD" w14:textId="77777777" w:rsidTr="00E734F9">
        <w:trPr>
          <w:trHeight w:val="340"/>
        </w:trPr>
        <w:tc>
          <w:tcPr>
            <w:tcW w:w="16207" w:type="dxa"/>
            <w:gridSpan w:val="10"/>
            <w:shd w:val="clear" w:color="auto" w:fill="92E1FF" w:themeFill="accent6" w:themeFillTint="66"/>
            <w:vAlign w:val="center"/>
          </w:tcPr>
          <w:p w14:paraId="25452EC2" w14:textId="6F40DF8B" w:rsidR="00216C3B" w:rsidRPr="00BA1642" w:rsidRDefault="00831334" w:rsidP="00BA1642">
            <w:pPr>
              <w:pStyle w:val="ListParagraph"/>
              <w:numPr>
                <w:ilvl w:val="0"/>
                <w:numId w:val="5"/>
              </w:numPr>
              <w:rPr>
                <w:b/>
                <w:bCs/>
                <w:sz w:val="20"/>
                <w:szCs w:val="20"/>
                <w:lang w:val="en-GB"/>
              </w:rPr>
            </w:pPr>
            <w:r>
              <w:rPr>
                <w:b/>
                <w:bCs/>
                <w:lang w:val="en-GB"/>
              </w:rPr>
              <w:t>STORAGE &amp; MOVEMENT OF MUNITIONS</w:t>
            </w:r>
            <w:r w:rsidRPr="00BA1642">
              <w:rPr>
                <w:b/>
                <w:bCs/>
                <w:lang w:val="en-GB"/>
              </w:rPr>
              <w:t xml:space="preserve"> </w:t>
            </w:r>
            <w:r w:rsidR="00BA1642">
              <w:rPr>
                <w:b/>
                <w:bCs/>
                <w:lang w:val="en-GB"/>
              </w:rPr>
              <w:t>– Physical Hazard</w:t>
            </w:r>
          </w:p>
        </w:tc>
      </w:tr>
      <w:tr w:rsidR="00BF4616" w14:paraId="48A89932" w14:textId="77777777" w:rsidTr="00F13E8A">
        <w:trPr>
          <w:trHeight w:val="1098"/>
        </w:trPr>
        <w:tc>
          <w:tcPr>
            <w:tcW w:w="3969" w:type="dxa"/>
            <w:vAlign w:val="center"/>
          </w:tcPr>
          <w:p w14:paraId="37728640" w14:textId="77777777" w:rsidR="00BF4616" w:rsidRDefault="00216C3B" w:rsidP="00F13E8A">
            <w:pPr>
              <w:rPr>
                <w:b/>
                <w:bCs/>
                <w:sz w:val="20"/>
                <w:szCs w:val="20"/>
                <w:lang w:val="en-GB"/>
              </w:rPr>
            </w:pPr>
            <w:r w:rsidRPr="00F13E8A">
              <w:rPr>
                <w:b/>
                <w:bCs/>
                <w:sz w:val="20"/>
                <w:szCs w:val="20"/>
                <w:lang w:val="en-GB"/>
              </w:rPr>
              <w:t>Tripping</w:t>
            </w:r>
          </w:p>
          <w:p w14:paraId="77A9139B" w14:textId="69A54E5D" w:rsidR="00C06C14" w:rsidRPr="00C06C14" w:rsidRDefault="00C06C14" w:rsidP="00C06C14">
            <w:pPr>
              <w:pStyle w:val="ListParagraph"/>
              <w:numPr>
                <w:ilvl w:val="0"/>
                <w:numId w:val="18"/>
              </w:numPr>
              <w:rPr>
                <w:i/>
                <w:iCs/>
                <w:sz w:val="20"/>
                <w:szCs w:val="20"/>
                <w:lang w:val="en-GB"/>
              </w:rPr>
            </w:pPr>
            <w:r>
              <w:rPr>
                <w:i/>
                <w:iCs/>
                <w:sz w:val="20"/>
                <w:szCs w:val="20"/>
                <w:lang w:val="en-GB"/>
              </w:rPr>
              <w:t>Personnel causing injury to themselves via tripping.</w:t>
            </w:r>
          </w:p>
        </w:tc>
        <w:tc>
          <w:tcPr>
            <w:tcW w:w="1134" w:type="dxa"/>
            <w:vAlign w:val="center"/>
          </w:tcPr>
          <w:p w14:paraId="2C622BDA" w14:textId="7DEA63FB" w:rsidR="00BF4616" w:rsidRPr="0014352F" w:rsidRDefault="006F4A02" w:rsidP="007475AE">
            <w:pPr>
              <w:jc w:val="center"/>
              <w:rPr>
                <w:sz w:val="16"/>
                <w:szCs w:val="16"/>
                <w:lang w:val="en-GB"/>
              </w:rPr>
            </w:pPr>
            <w:r w:rsidRPr="0014352F">
              <w:rPr>
                <w:sz w:val="16"/>
                <w:szCs w:val="16"/>
                <w:lang w:val="en-GB"/>
              </w:rPr>
              <w:t>Staff, Visitors, Contractors</w:t>
            </w:r>
            <w:r>
              <w:rPr>
                <w:sz w:val="16"/>
                <w:szCs w:val="16"/>
                <w:lang w:val="en-GB"/>
              </w:rPr>
              <w:t>.</w:t>
            </w:r>
          </w:p>
        </w:tc>
        <w:tc>
          <w:tcPr>
            <w:tcW w:w="4252" w:type="dxa"/>
            <w:vAlign w:val="center"/>
          </w:tcPr>
          <w:p w14:paraId="67090D02" w14:textId="77777777" w:rsidR="00BF4616" w:rsidRDefault="003D55FC" w:rsidP="007475AE">
            <w:pPr>
              <w:pStyle w:val="ListParagraph"/>
              <w:numPr>
                <w:ilvl w:val="0"/>
                <w:numId w:val="10"/>
              </w:numPr>
              <w:rPr>
                <w:sz w:val="18"/>
                <w:szCs w:val="18"/>
                <w:lang w:val="en-GB"/>
              </w:rPr>
            </w:pPr>
            <w:r>
              <w:rPr>
                <w:sz w:val="18"/>
                <w:szCs w:val="18"/>
                <w:lang w:val="en-GB"/>
              </w:rPr>
              <w:t>Suitably trained &amp; competent personnel.</w:t>
            </w:r>
          </w:p>
          <w:p w14:paraId="42437350" w14:textId="4E527F8C" w:rsidR="003D55FC" w:rsidRDefault="007E46FD" w:rsidP="007475AE">
            <w:pPr>
              <w:pStyle w:val="ListParagraph"/>
              <w:numPr>
                <w:ilvl w:val="0"/>
                <w:numId w:val="10"/>
              </w:numPr>
              <w:rPr>
                <w:sz w:val="18"/>
                <w:szCs w:val="18"/>
                <w:lang w:val="en-GB"/>
              </w:rPr>
            </w:pPr>
            <w:r>
              <w:rPr>
                <w:sz w:val="18"/>
                <w:szCs w:val="18"/>
                <w:lang w:val="en-GB"/>
              </w:rPr>
              <w:t>Designated</w:t>
            </w:r>
            <w:r w:rsidR="002C61BE">
              <w:rPr>
                <w:sz w:val="18"/>
                <w:szCs w:val="18"/>
                <w:lang w:val="en-GB"/>
              </w:rPr>
              <w:t xml:space="preserve"> walkways &amp;</w:t>
            </w:r>
            <w:r>
              <w:rPr>
                <w:sz w:val="18"/>
                <w:szCs w:val="18"/>
                <w:lang w:val="en-GB"/>
              </w:rPr>
              <w:t xml:space="preserve"> storage zonin</w:t>
            </w:r>
            <w:r w:rsidR="002C61BE">
              <w:rPr>
                <w:sz w:val="18"/>
                <w:szCs w:val="18"/>
                <w:lang w:val="en-GB"/>
              </w:rPr>
              <w:t>g.</w:t>
            </w:r>
          </w:p>
          <w:p w14:paraId="4D391E7D" w14:textId="0B2EA7D3" w:rsidR="007E46FD" w:rsidRDefault="007E46FD" w:rsidP="007475AE">
            <w:pPr>
              <w:pStyle w:val="ListParagraph"/>
              <w:numPr>
                <w:ilvl w:val="0"/>
                <w:numId w:val="10"/>
              </w:numPr>
              <w:rPr>
                <w:sz w:val="18"/>
                <w:szCs w:val="18"/>
                <w:lang w:val="en-GB"/>
              </w:rPr>
            </w:pPr>
            <w:r>
              <w:rPr>
                <w:sz w:val="18"/>
                <w:szCs w:val="18"/>
                <w:lang w:val="en-GB"/>
              </w:rPr>
              <w:t>Suitable PPE (</w:t>
            </w:r>
            <w:r w:rsidR="00444C1C">
              <w:rPr>
                <w:sz w:val="18"/>
                <w:szCs w:val="18"/>
                <w:lang w:val="en-GB"/>
              </w:rPr>
              <w:t>EN ISO 20345:2011 Min S1,</w:t>
            </w:r>
            <w:r w:rsidR="00F345B6">
              <w:rPr>
                <w:sz w:val="18"/>
                <w:szCs w:val="18"/>
                <w:lang w:val="en-GB"/>
              </w:rPr>
              <w:t xml:space="preserve"> SRA)</w:t>
            </w:r>
          </w:p>
        </w:tc>
        <w:tc>
          <w:tcPr>
            <w:tcW w:w="386" w:type="dxa"/>
            <w:vAlign w:val="center"/>
          </w:tcPr>
          <w:p w14:paraId="23538883" w14:textId="69E4BD73" w:rsidR="00BF4616" w:rsidRDefault="00546116" w:rsidP="007475AE">
            <w:pPr>
              <w:jc w:val="center"/>
              <w:rPr>
                <w:sz w:val="20"/>
                <w:szCs w:val="20"/>
                <w:lang w:val="en-GB"/>
              </w:rPr>
            </w:pPr>
            <w:r>
              <w:rPr>
                <w:sz w:val="20"/>
                <w:szCs w:val="20"/>
                <w:lang w:val="en-GB"/>
              </w:rPr>
              <w:t>2</w:t>
            </w:r>
          </w:p>
        </w:tc>
        <w:tc>
          <w:tcPr>
            <w:tcW w:w="386" w:type="dxa"/>
            <w:vAlign w:val="center"/>
          </w:tcPr>
          <w:p w14:paraId="56A8E108" w14:textId="6959667E" w:rsidR="00BF4616" w:rsidRDefault="00546116" w:rsidP="007475AE">
            <w:pPr>
              <w:jc w:val="center"/>
              <w:rPr>
                <w:sz w:val="20"/>
                <w:szCs w:val="20"/>
                <w:lang w:val="en-GB"/>
              </w:rPr>
            </w:pPr>
            <w:r>
              <w:rPr>
                <w:sz w:val="20"/>
                <w:szCs w:val="20"/>
                <w:lang w:val="en-GB"/>
              </w:rPr>
              <w:t>2</w:t>
            </w:r>
          </w:p>
        </w:tc>
        <w:tc>
          <w:tcPr>
            <w:tcW w:w="429" w:type="dxa"/>
            <w:shd w:val="clear" w:color="auto" w:fill="FFFF00"/>
            <w:vAlign w:val="center"/>
          </w:tcPr>
          <w:p w14:paraId="27CDC8C6" w14:textId="0030D814" w:rsidR="00BF4616" w:rsidRDefault="00546116" w:rsidP="007475AE">
            <w:pPr>
              <w:jc w:val="center"/>
              <w:rPr>
                <w:sz w:val="20"/>
                <w:szCs w:val="20"/>
                <w:lang w:val="en-GB"/>
              </w:rPr>
            </w:pPr>
            <w:r>
              <w:rPr>
                <w:sz w:val="20"/>
                <w:szCs w:val="20"/>
                <w:lang w:val="en-GB"/>
              </w:rPr>
              <w:t>4</w:t>
            </w:r>
          </w:p>
        </w:tc>
        <w:tc>
          <w:tcPr>
            <w:tcW w:w="4252" w:type="dxa"/>
            <w:vAlign w:val="center"/>
          </w:tcPr>
          <w:p w14:paraId="1C9C17BE" w14:textId="00730149" w:rsidR="00BF4616" w:rsidRPr="004065E3" w:rsidRDefault="00546116" w:rsidP="007475AE">
            <w:pPr>
              <w:pStyle w:val="ListParagraph"/>
              <w:numPr>
                <w:ilvl w:val="0"/>
                <w:numId w:val="11"/>
              </w:numPr>
              <w:rPr>
                <w:sz w:val="18"/>
                <w:szCs w:val="18"/>
                <w:lang w:val="en-GB"/>
              </w:rPr>
            </w:pPr>
            <w:r>
              <w:rPr>
                <w:sz w:val="18"/>
                <w:szCs w:val="18"/>
                <w:lang w:val="en-GB"/>
              </w:rPr>
              <w:t xml:space="preserve">Regular inspections of </w:t>
            </w:r>
            <w:r w:rsidR="003D60E0">
              <w:rPr>
                <w:sz w:val="18"/>
                <w:szCs w:val="18"/>
                <w:lang w:val="en-GB"/>
              </w:rPr>
              <w:t>storage areas to ensure compliance.</w:t>
            </w:r>
          </w:p>
        </w:tc>
        <w:tc>
          <w:tcPr>
            <w:tcW w:w="407" w:type="dxa"/>
            <w:vAlign w:val="center"/>
          </w:tcPr>
          <w:p w14:paraId="2B479643" w14:textId="5704F59B" w:rsidR="00BF4616" w:rsidRPr="000C008B" w:rsidRDefault="003D60E0" w:rsidP="007475AE">
            <w:pPr>
              <w:jc w:val="center"/>
              <w:rPr>
                <w:sz w:val="20"/>
                <w:szCs w:val="20"/>
                <w:lang w:val="en-GB"/>
              </w:rPr>
            </w:pPr>
            <w:r>
              <w:rPr>
                <w:sz w:val="20"/>
                <w:szCs w:val="20"/>
                <w:lang w:val="en-GB"/>
              </w:rPr>
              <w:t>2</w:t>
            </w:r>
          </w:p>
        </w:tc>
        <w:tc>
          <w:tcPr>
            <w:tcW w:w="425" w:type="dxa"/>
            <w:vAlign w:val="center"/>
          </w:tcPr>
          <w:p w14:paraId="745C51B1" w14:textId="744F1BF7" w:rsidR="00BF4616" w:rsidRPr="000C008B" w:rsidRDefault="003D60E0" w:rsidP="007475AE">
            <w:pPr>
              <w:jc w:val="center"/>
              <w:rPr>
                <w:sz w:val="20"/>
                <w:szCs w:val="20"/>
                <w:lang w:val="en-GB"/>
              </w:rPr>
            </w:pPr>
            <w:r>
              <w:rPr>
                <w:sz w:val="20"/>
                <w:szCs w:val="20"/>
                <w:lang w:val="en-GB"/>
              </w:rPr>
              <w:t>2</w:t>
            </w:r>
          </w:p>
        </w:tc>
        <w:tc>
          <w:tcPr>
            <w:tcW w:w="567" w:type="dxa"/>
            <w:shd w:val="clear" w:color="auto" w:fill="92D050"/>
            <w:vAlign w:val="center"/>
          </w:tcPr>
          <w:p w14:paraId="14B6ECD6" w14:textId="2ECBE0CF" w:rsidR="00BF4616" w:rsidRPr="000C008B" w:rsidRDefault="003D60E0" w:rsidP="007475AE">
            <w:pPr>
              <w:jc w:val="center"/>
              <w:rPr>
                <w:sz w:val="20"/>
                <w:szCs w:val="20"/>
                <w:lang w:val="en-GB"/>
              </w:rPr>
            </w:pPr>
            <w:r>
              <w:rPr>
                <w:sz w:val="20"/>
                <w:szCs w:val="20"/>
                <w:lang w:val="en-GB"/>
              </w:rPr>
              <w:t>4</w:t>
            </w:r>
          </w:p>
        </w:tc>
      </w:tr>
      <w:tr w:rsidR="00BF4616" w14:paraId="13759BE8" w14:textId="77777777" w:rsidTr="00F13E8A">
        <w:trPr>
          <w:trHeight w:val="1098"/>
        </w:trPr>
        <w:tc>
          <w:tcPr>
            <w:tcW w:w="3969" w:type="dxa"/>
            <w:vAlign w:val="center"/>
          </w:tcPr>
          <w:p w14:paraId="210141AA" w14:textId="77777777" w:rsidR="00BF4616" w:rsidRDefault="00216C3B" w:rsidP="00F13E8A">
            <w:pPr>
              <w:rPr>
                <w:b/>
                <w:bCs/>
                <w:sz w:val="20"/>
                <w:szCs w:val="20"/>
                <w:lang w:val="en-GB"/>
              </w:rPr>
            </w:pPr>
            <w:r w:rsidRPr="00F13E8A">
              <w:rPr>
                <w:b/>
                <w:bCs/>
                <w:sz w:val="20"/>
                <w:szCs w:val="20"/>
                <w:lang w:val="en-GB"/>
              </w:rPr>
              <w:t>Block</w:t>
            </w:r>
            <w:r w:rsidR="00307BE2" w:rsidRPr="00F13E8A">
              <w:rPr>
                <w:b/>
                <w:bCs/>
                <w:sz w:val="20"/>
                <w:szCs w:val="20"/>
                <w:lang w:val="en-GB"/>
              </w:rPr>
              <w:t>age of</w:t>
            </w:r>
            <w:r w:rsidRPr="00F13E8A">
              <w:rPr>
                <w:b/>
                <w:bCs/>
                <w:sz w:val="20"/>
                <w:szCs w:val="20"/>
                <w:lang w:val="en-GB"/>
              </w:rPr>
              <w:t xml:space="preserve"> </w:t>
            </w:r>
            <w:r w:rsidR="00307BE2" w:rsidRPr="00F13E8A">
              <w:rPr>
                <w:b/>
                <w:bCs/>
                <w:sz w:val="20"/>
                <w:szCs w:val="20"/>
                <w:lang w:val="en-GB"/>
              </w:rPr>
              <w:t>e</w:t>
            </w:r>
            <w:r w:rsidRPr="00F13E8A">
              <w:rPr>
                <w:b/>
                <w:bCs/>
                <w:sz w:val="20"/>
                <w:szCs w:val="20"/>
                <w:lang w:val="en-GB"/>
              </w:rPr>
              <w:t>gress routes</w:t>
            </w:r>
          </w:p>
          <w:p w14:paraId="3DE28536" w14:textId="0A9D4C02" w:rsidR="00C06C14" w:rsidRPr="00C06C14" w:rsidRDefault="00C06C14" w:rsidP="00C06C14">
            <w:pPr>
              <w:pStyle w:val="ListParagraph"/>
              <w:numPr>
                <w:ilvl w:val="0"/>
                <w:numId w:val="18"/>
              </w:numPr>
              <w:rPr>
                <w:i/>
                <w:iCs/>
                <w:sz w:val="20"/>
                <w:szCs w:val="20"/>
                <w:lang w:val="en-GB"/>
              </w:rPr>
            </w:pPr>
            <w:r>
              <w:rPr>
                <w:i/>
                <w:iCs/>
                <w:sz w:val="20"/>
                <w:szCs w:val="20"/>
                <w:lang w:val="en-GB"/>
              </w:rPr>
              <w:t>Lack of available escape routes due to positioning of materials.</w:t>
            </w:r>
          </w:p>
        </w:tc>
        <w:tc>
          <w:tcPr>
            <w:tcW w:w="1134" w:type="dxa"/>
            <w:vAlign w:val="center"/>
          </w:tcPr>
          <w:p w14:paraId="361D3904" w14:textId="67B380DF" w:rsidR="00BF4616" w:rsidRPr="0014352F" w:rsidRDefault="006F4A02" w:rsidP="007475AE">
            <w:pPr>
              <w:jc w:val="center"/>
              <w:rPr>
                <w:sz w:val="16"/>
                <w:szCs w:val="16"/>
                <w:lang w:val="en-GB"/>
              </w:rPr>
            </w:pPr>
            <w:r w:rsidRPr="0014352F">
              <w:rPr>
                <w:sz w:val="16"/>
                <w:szCs w:val="16"/>
                <w:lang w:val="en-GB"/>
              </w:rPr>
              <w:t>Staff, Visitors, Contractors</w:t>
            </w:r>
            <w:r>
              <w:rPr>
                <w:sz w:val="16"/>
                <w:szCs w:val="16"/>
                <w:lang w:val="en-GB"/>
              </w:rPr>
              <w:t>.</w:t>
            </w:r>
          </w:p>
        </w:tc>
        <w:tc>
          <w:tcPr>
            <w:tcW w:w="4252" w:type="dxa"/>
            <w:vAlign w:val="center"/>
          </w:tcPr>
          <w:p w14:paraId="15BF24D0" w14:textId="77777777" w:rsidR="00BF4616" w:rsidRDefault="004870E8" w:rsidP="007475AE">
            <w:pPr>
              <w:pStyle w:val="ListParagraph"/>
              <w:numPr>
                <w:ilvl w:val="0"/>
                <w:numId w:val="10"/>
              </w:numPr>
              <w:rPr>
                <w:sz w:val="18"/>
                <w:szCs w:val="18"/>
                <w:lang w:val="en-GB"/>
              </w:rPr>
            </w:pPr>
            <w:r>
              <w:rPr>
                <w:sz w:val="18"/>
                <w:szCs w:val="18"/>
                <w:lang w:val="en-GB"/>
              </w:rPr>
              <w:t>Designated storage and walkway zoning within area.</w:t>
            </w:r>
          </w:p>
          <w:p w14:paraId="4AF5F9B5" w14:textId="6DF9B5FE" w:rsidR="004870E8" w:rsidRDefault="00E60E35" w:rsidP="007475AE">
            <w:pPr>
              <w:pStyle w:val="ListParagraph"/>
              <w:numPr>
                <w:ilvl w:val="0"/>
                <w:numId w:val="10"/>
              </w:numPr>
              <w:rPr>
                <w:sz w:val="18"/>
                <w:szCs w:val="18"/>
                <w:lang w:val="en-GB"/>
              </w:rPr>
            </w:pPr>
            <w:r>
              <w:rPr>
                <w:sz w:val="18"/>
                <w:szCs w:val="18"/>
                <w:lang w:val="en-GB"/>
              </w:rPr>
              <w:t>Designated emergency egress pathways</w:t>
            </w:r>
            <w:r w:rsidR="004870E8">
              <w:rPr>
                <w:sz w:val="18"/>
                <w:szCs w:val="18"/>
                <w:lang w:val="en-GB"/>
              </w:rPr>
              <w:t xml:space="preserve"> kept clear.</w:t>
            </w:r>
          </w:p>
          <w:p w14:paraId="116C3445" w14:textId="77777777" w:rsidR="00814882" w:rsidRDefault="009D698A" w:rsidP="007475AE">
            <w:pPr>
              <w:pStyle w:val="ListParagraph"/>
              <w:numPr>
                <w:ilvl w:val="0"/>
                <w:numId w:val="10"/>
              </w:numPr>
              <w:rPr>
                <w:sz w:val="18"/>
                <w:szCs w:val="18"/>
                <w:lang w:val="en-GB"/>
              </w:rPr>
            </w:pPr>
            <w:r>
              <w:rPr>
                <w:sz w:val="18"/>
                <w:szCs w:val="18"/>
                <w:lang w:val="en-GB"/>
              </w:rPr>
              <w:t>Inspection a</w:t>
            </w:r>
            <w:r w:rsidR="00814882">
              <w:rPr>
                <w:sz w:val="18"/>
                <w:szCs w:val="18"/>
                <w:lang w:val="en-GB"/>
              </w:rPr>
              <w:t xml:space="preserve">udits to ensure </w:t>
            </w:r>
            <w:r w:rsidR="00E60E35">
              <w:rPr>
                <w:sz w:val="18"/>
                <w:szCs w:val="18"/>
                <w:lang w:val="en-GB"/>
              </w:rPr>
              <w:t>above is abided by.</w:t>
            </w:r>
          </w:p>
          <w:p w14:paraId="1A212479" w14:textId="3AE741C4" w:rsidR="009D698A" w:rsidRDefault="009D698A" w:rsidP="007475AE">
            <w:pPr>
              <w:pStyle w:val="ListParagraph"/>
              <w:numPr>
                <w:ilvl w:val="0"/>
                <w:numId w:val="10"/>
              </w:numPr>
              <w:rPr>
                <w:sz w:val="18"/>
                <w:szCs w:val="18"/>
                <w:lang w:val="en-GB"/>
              </w:rPr>
            </w:pPr>
            <w:r>
              <w:rPr>
                <w:sz w:val="18"/>
                <w:szCs w:val="18"/>
                <w:lang w:val="en-GB"/>
              </w:rPr>
              <w:t>WASC.</w:t>
            </w:r>
          </w:p>
        </w:tc>
        <w:tc>
          <w:tcPr>
            <w:tcW w:w="386" w:type="dxa"/>
            <w:vAlign w:val="center"/>
          </w:tcPr>
          <w:p w14:paraId="0480FD84" w14:textId="27AC044E" w:rsidR="00BF4616" w:rsidRDefault="00975B63" w:rsidP="007475AE">
            <w:pPr>
              <w:jc w:val="center"/>
              <w:rPr>
                <w:sz w:val="20"/>
                <w:szCs w:val="20"/>
                <w:lang w:val="en-GB"/>
              </w:rPr>
            </w:pPr>
            <w:r>
              <w:rPr>
                <w:sz w:val="20"/>
                <w:szCs w:val="20"/>
                <w:lang w:val="en-GB"/>
              </w:rPr>
              <w:t>2</w:t>
            </w:r>
          </w:p>
        </w:tc>
        <w:tc>
          <w:tcPr>
            <w:tcW w:w="386" w:type="dxa"/>
            <w:vAlign w:val="center"/>
          </w:tcPr>
          <w:p w14:paraId="638A7656" w14:textId="34CA41C0" w:rsidR="00BF4616" w:rsidRDefault="00307BE2" w:rsidP="007475AE">
            <w:pPr>
              <w:jc w:val="center"/>
              <w:rPr>
                <w:sz w:val="20"/>
                <w:szCs w:val="20"/>
                <w:lang w:val="en-GB"/>
              </w:rPr>
            </w:pPr>
            <w:r>
              <w:rPr>
                <w:sz w:val="20"/>
                <w:szCs w:val="20"/>
                <w:lang w:val="en-GB"/>
              </w:rPr>
              <w:t>2</w:t>
            </w:r>
          </w:p>
        </w:tc>
        <w:tc>
          <w:tcPr>
            <w:tcW w:w="429" w:type="dxa"/>
            <w:shd w:val="clear" w:color="auto" w:fill="FFFF00"/>
            <w:vAlign w:val="center"/>
          </w:tcPr>
          <w:p w14:paraId="51EAA2B9" w14:textId="6B69B5BB" w:rsidR="00BF4616" w:rsidRDefault="00307BE2" w:rsidP="007475AE">
            <w:pPr>
              <w:jc w:val="center"/>
              <w:rPr>
                <w:sz w:val="20"/>
                <w:szCs w:val="20"/>
                <w:lang w:val="en-GB"/>
              </w:rPr>
            </w:pPr>
            <w:r>
              <w:rPr>
                <w:sz w:val="20"/>
                <w:szCs w:val="20"/>
                <w:lang w:val="en-GB"/>
              </w:rPr>
              <w:t>4</w:t>
            </w:r>
          </w:p>
        </w:tc>
        <w:tc>
          <w:tcPr>
            <w:tcW w:w="4252" w:type="dxa"/>
            <w:vAlign w:val="center"/>
          </w:tcPr>
          <w:p w14:paraId="3171791C" w14:textId="23DEF3F0" w:rsidR="00BF4616" w:rsidRPr="004065E3" w:rsidRDefault="00814882" w:rsidP="007475AE">
            <w:pPr>
              <w:pStyle w:val="ListParagraph"/>
              <w:numPr>
                <w:ilvl w:val="0"/>
                <w:numId w:val="11"/>
              </w:numPr>
              <w:rPr>
                <w:sz w:val="18"/>
                <w:szCs w:val="18"/>
                <w:lang w:val="en-GB"/>
              </w:rPr>
            </w:pPr>
            <w:r>
              <w:rPr>
                <w:sz w:val="18"/>
                <w:szCs w:val="18"/>
                <w:lang w:val="en-GB"/>
              </w:rPr>
              <w:t>Alternative egress routes in the event a route becomes blocked.</w:t>
            </w:r>
          </w:p>
        </w:tc>
        <w:tc>
          <w:tcPr>
            <w:tcW w:w="407" w:type="dxa"/>
            <w:vAlign w:val="center"/>
          </w:tcPr>
          <w:p w14:paraId="69400235" w14:textId="5DA1C61B" w:rsidR="00BF4616" w:rsidRPr="000C008B" w:rsidRDefault="00307BE2" w:rsidP="007475AE">
            <w:pPr>
              <w:jc w:val="center"/>
              <w:rPr>
                <w:sz w:val="20"/>
                <w:szCs w:val="20"/>
                <w:lang w:val="en-GB"/>
              </w:rPr>
            </w:pPr>
            <w:r>
              <w:rPr>
                <w:sz w:val="20"/>
                <w:szCs w:val="20"/>
                <w:lang w:val="en-GB"/>
              </w:rPr>
              <w:t>2</w:t>
            </w:r>
          </w:p>
        </w:tc>
        <w:tc>
          <w:tcPr>
            <w:tcW w:w="425" w:type="dxa"/>
            <w:vAlign w:val="center"/>
          </w:tcPr>
          <w:p w14:paraId="57A19FB1" w14:textId="2239E6D5" w:rsidR="00BF4616" w:rsidRPr="000C008B" w:rsidRDefault="00307BE2" w:rsidP="007475AE">
            <w:pPr>
              <w:jc w:val="center"/>
              <w:rPr>
                <w:sz w:val="20"/>
                <w:szCs w:val="20"/>
                <w:lang w:val="en-GB"/>
              </w:rPr>
            </w:pPr>
            <w:r>
              <w:rPr>
                <w:sz w:val="20"/>
                <w:szCs w:val="20"/>
                <w:lang w:val="en-GB"/>
              </w:rPr>
              <w:t>1</w:t>
            </w:r>
          </w:p>
        </w:tc>
        <w:tc>
          <w:tcPr>
            <w:tcW w:w="567" w:type="dxa"/>
            <w:shd w:val="clear" w:color="auto" w:fill="92D050"/>
            <w:vAlign w:val="center"/>
          </w:tcPr>
          <w:p w14:paraId="6E782D7A" w14:textId="79ABB069" w:rsidR="00BF4616" w:rsidRPr="000C008B" w:rsidRDefault="00307BE2" w:rsidP="007475AE">
            <w:pPr>
              <w:jc w:val="center"/>
              <w:rPr>
                <w:sz w:val="20"/>
                <w:szCs w:val="20"/>
                <w:lang w:val="en-GB"/>
              </w:rPr>
            </w:pPr>
            <w:r>
              <w:rPr>
                <w:sz w:val="20"/>
                <w:szCs w:val="20"/>
                <w:lang w:val="en-GB"/>
              </w:rPr>
              <w:t>2</w:t>
            </w:r>
          </w:p>
        </w:tc>
      </w:tr>
      <w:tr w:rsidR="00216C3B" w14:paraId="6D2561C5" w14:textId="77777777" w:rsidTr="00F13E8A">
        <w:trPr>
          <w:trHeight w:val="1098"/>
        </w:trPr>
        <w:tc>
          <w:tcPr>
            <w:tcW w:w="3969" w:type="dxa"/>
            <w:vAlign w:val="center"/>
          </w:tcPr>
          <w:p w14:paraId="05E35A28" w14:textId="77777777" w:rsidR="00216C3B" w:rsidRDefault="00216C3B" w:rsidP="00F13E8A">
            <w:pPr>
              <w:rPr>
                <w:b/>
                <w:bCs/>
                <w:sz w:val="20"/>
                <w:szCs w:val="20"/>
                <w:lang w:val="en-GB"/>
              </w:rPr>
            </w:pPr>
            <w:r w:rsidRPr="00F13E8A">
              <w:rPr>
                <w:b/>
                <w:bCs/>
                <w:sz w:val="20"/>
                <w:szCs w:val="20"/>
                <w:lang w:val="en-GB"/>
              </w:rPr>
              <w:t>Entrapment</w:t>
            </w:r>
          </w:p>
          <w:p w14:paraId="2843AD36" w14:textId="69FCBE5F" w:rsidR="00C06C14" w:rsidRPr="00C06C14" w:rsidRDefault="00C06C14" w:rsidP="00C06C14">
            <w:pPr>
              <w:pStyle w:val="ListParagraph"/>
              <w:numPr>
                <w:ilvl w:val="0"/>
                <w:numId w:val="18"/>
              </w:numPr>
              <w:rPr>
                <w:sz w:val="20"/>
                <w:szCs w:val="20"/>
                <w:lang w:val="en-GB"/>
              </w:rPr>
            </w:pPr>
            <w:r>
              <w:rPr>
                <w:i/>
                <w:iCs/>
                <w:sz w:val="20"/>
                <w:szCs w:val="20"/>
                <w:lang w:val="en-GB"/>
              </w:rPr>
              <w:t>Trapping of personnel.</w:t>
            </w:r>
          </w:p>
        </w:tc>
        <w:tc>
          <w:tcPr>
            <w:tcW w:w="1134" w:type="dxa"/>
            <w:vAlign w:val="center"/>
          </w:tcPr>
          <w:p w14:paraId="4758AB36" w14:textId="6C63D808" w:rsidR="00216C3B" w:rsidRPr="0014352F" w:rsidRDefault="006F4A02" w:rsidP="007475AE">
            <w:pPr>
              <w:jc w:val="center"/>
              <w:rPr>
                <w:sz w:val="16"/>
                <w:szCs w:val="16"/>
                <w:lang w:val="en-GB"/>
              </w:rPr>
            </w:pPr>
            <w:r w:rsidRPr="0014352F">
              <w:rPr>
                <w:sz w:val="16"/>
                <w:szCs w:val="16"/>
                <w:lang w:val="en-GB"/>
              </w:rPr>
              <w:t>Staff, Visitors, Contractors</w:t>
            </w:r>
            <w:r>
              <w:rPr>
                <w:sz w:val="16"/>
                <w:szCs w:val="16"/>
                <w:lang w:val="en-GB"/>
              </w:rPr>
              <w:t>.</w:t>
            </w:r>
          </w:p>
        </w:tc>
        <w:tc>
          <w:tcPr>
            <w:tcW w:w="4252" w:type="dxa"/>
            <w:vAlign w:val="center"/>
          </w:tcPr>
          <w:p w14:paraId="35BDE8F0" w14:textId="77777777" w:rsidR="00216C3B" w:rsidRDefault="009D698A" w:rsidP="007475AE">
            <w:pPr>
              <w:pStyle w:val="ListParagraph"/>
              <w:numPr>
                <w:ilvl w:val="0"/>
                <w:numId w:val="10"/>
              </w:numPr>
              <w:rPr>
                <w:sz w:val="18"/>
                <w:szCs w:val="18"/>
                <w:lang w:val="en-GB"/>
              </w:rPr>
            </w:pPr>
            <w:r>
              <w:rPr>
                <w:sz w:val="18"/>
                <w:szCs w:val="18"/>
                <w:lang w:val="en-GB"/>
              </w:rPr>
              <w:t>Inspections to ensure areas meet work area safety conditions (WASC).</w:t>
            </w:r>
          </w:p>
          <w:p w14:paraId="085CE49D" w14:textId="77777777" w:rsidR="009D698A" w:rsidRDefault="009D698A" w:rsidP="007475AE">
            <w:pPr>
              <w:pStyle w:val="ListParagraph"/>
              <w:numPr>
                <w:ilvl w:val="0"/>
                <w:numId w:val="10"/>
              </w:numPr>
              <w:rPr>
                <w:sz w:val="18"/>
                <w:szCs w:val="18"/>
                <w:lang w:val="en-GB"/>
              </w:rPr>
            </w:pPr>
            <w:r>
              <w:rPr>
                <w:sz w:val="18"/>
                <w:szCs w:val="18"/>
                <w:lang w:val="en-GB"/>
              </w:rPr>
              <w:t>Stacking of containers to specifications.</w:t>
            </w:r>
          </w:p>
          <w:p w14:paraId="2FAD121B" w14:textId="673AFCDC" w:rsidR="009D698A" w:rsidRDefault="00F82B0B" w:rsidP="007475AE">
            <w:pPr>
              <w:pStyle w:val="ListParagraph"/>
              <w:numPr>
                <w:ilvl w:val="0"/>
                <w:numId w:val="10"/>
              </w:numPr>
              <w:rPr>
                <w:sz w:val="18"/>
                <w:szCs w:val="18"/>
                <w:lang w:val="en-GB"/>
              </w:rPr>
            </w:pPr>
            <w:r>
              <w:rPr>
                <w:sz w:val="18"/>
                <w:szCs w:val="18"/>
                <w:lang w:val="en-GB"/>
              </w:rPr>
              <w:t>Suitable packaging material to designer specifications.</w:t>
            </w:r>
          </w:p>
        </w:tc>
        <w:tc>
          <w:tcPr>
            <w:tcW w:w="386" w:type="dxa"/>
            <w:vAlign w:val="center"/>
          </w:tcPr>
          <w:p w14:paraId="1D9C6755" w14:textId="0D2DEF58" w:rsidR="00216C3B" w:rsidRDefault="00975B63" w:rsidP="007475AE">
            <w:pPr>
              <w:jc w:val="center"/>
              <w:rPr>
                <w:sz w:val="20"/>
                <w:szCs w:val="20"/>
                <w:lang w:val="en-GB"/>
              </w:rPr>
            </w:pPr>
            <w:r>
              <w:rPr>
                <w:sz w:val="20"/>
                <w:szCs w:val="20"/>
                <w:lang w:val="en-GB"/>
              </w:rPr>
              <w:t>1</w:t>
            </w:r>
          </w:p>
        </w:tc>
        <w:tc>
          <w:tcPr>
            <w:tcW w:w="386" w:type="dxa"/>
            <w:vAlign w:val="center"/>
          </w:tcPr>
          <w:p w14:paraId="1434F356" w14:textId="2C726F2F" w:rsidR="00216C3B" w:rsidRDefault="006C7F90" w:rsidP="007475AE">
            <w:pPr>
              <w:jc w:val="center"/>
              <w:rPr>
                <w:sz w:val="20"/>
                <w:szCs w:val="20"/>
                <w:lang w:val="en-GB"/>
              </w:rPr>
            </w:pPr>
            <w:r>
              <w:rPr>
                <w:sz w:val="20"/>
                <w:szCs w:val="20"/>
                <w:lang w:val="en-GB"/>
              </w:rPr>
              <w:t>2</w:t>
            </w:r>
          </w:p>
        </w:tc>
        <w:tc>
          <w:tcPr>
            <w:tcW w:w="429" w:type="dxa"/>
            <w:shd w:val="clear" w:color="auto" w:fill="92D050"/>
            <w:vAlign w:val="center"/>
          </w:tcPr>
          <w:p w14:paraId="4E67DA58" w14:textId="3D201A04" w:rsidR="00216C3B" w:rsidRDefault="006C7F90" w:rsidP="007475AE">
            <w:pPr>
              <w:jc w:val="center"/>
              <w:rPr>
                <w:sz w:val="20"/>
                <w:szCs w:val="20"/>
                <w:lang w:val="en-GB"/>
              </w:rPr>
            </w:pPr>
            <w:r>
              <w:rPr>
                <w:sz w:val="20"/>
                <w:szCs w:val="20"/>
                <w:lang w:val="en-GB"/>
              </w:rPr>
              <w:t>2</w:t>
            </w:r>
          </w:p>
        </w:tc>
        <w:tc>
          <w:tcPr>
            <w:tcW w:w="4252" w:type="dxa"/>
            <w:vAlign w:val="center"/>
          </w:tcPr>
          <w:p w14:paraId="04DA9953" w14:textId="77777777" w:rsidR="00216C3B" w:rsidRDefault="0034381A" w:rsidP="007475AE">
            <w:pPr>
              <w:pStyle w:val="ListParagraph"/>
              <w:numPr>
                <w:ilvl w:val="0"/>
                <w:numId w:val="11"/>
              </w:numPr>
              <w:rPr>
                <w:sz w:val="18"/>
                <w:szCs w:val="18"/>
                <w:lang w:val="en-GB"/>
              </w:rPr>
            </w:pPr>
            <w:r>
              <w:rPr>
                <w:sz w:val="18"/>
                <w:szCs w:val="18"/>
                <w:lang w:val="en-GB"/>
              </w:rPr>
              <w:t>Suitable training for all personnel.</w:t>
            </w:r>
          </w:p>
          <w:p w14:paraId="01305357" w14:textId="24CE14CA" w:rsidR="0034381A" w:rsidRPr="004065E3" w:rsidRDefault="0034381A" w:rsidP="007475AE">
            <w:pPr>
              <w:pStyle w:val="ListParagraph"/>
              <w:numPr>
                <w:ilvl w:val="0"/>
                <w:numId w:val="11"/>
              </w:numPr>
              <w:rPr>
                <w:sz w:val="18"/>
                <w:szCs w:val="18"/>
                <w:lang w:val="en-GB"/>
              </w:rPr>
            </w:pPr>
            <w:r>
              <w:rPr>
                <w:sz w:val="18"/>
                <w:szCs w:val="18"/>
                <w:lang w:val="en-GB"/>
              </w:rPr>
              <w:t>Suitable procedures and responders in the event of an accident involving entrapment.</w:t>
            </w:r>
          </w:p>
        </w:tc>
        <w:tc>
          <w:tcPr>
            <w:tcW w:w="407" w:type="dxa"/>
            <w:vAlign w:val="center"/>
          </w:tcPr>
          <w:p w14:paraId="35F9DD44" w14:textId="1100409C" w:rsidR="00216C3B" w:rsidRPr="000C008B" w:rsidRDefault="0034381A" w:rsidP="007475AE">
            <w:pPr>
              <w:jc w:val="center"/>
              <w:rPr>
                <w:sz w:val="20"/>
                <w:szCs w:val="20"/>
                <w:lang w:val="en-GB"/>
              </w:rPr>
            </w:pPr>
            <w:r>
              <w:rPr>
                <w:sz w:val="20"/>
                <w:szCs w:val="20"/>
                <w:lang w:val="en-GB"/>
              </w:rPr>
              <w:t>1</w:t>
            </w:r>
          </w:p>
        </w:tc>
        <w:tc>
          <w:tcPr>
            <w:tcW w:w="425" w:type="dxa"/>
            <w:vAlign w:val="center"/>
          </w:tcPr>
          <w:p w14:paraId="4DAA3712" w14:textId="51BB4F20" w:rsidR="00216C3B" w:rsidRPr="000C008B" w:rsidRDefault="0034381A" w:rsidP="007475AE">
            <w:pPr>
              <w:jc w:val="center"/>
              <w:rPr>
                <w:sz w:val="20"/>
                <w:szCs w:val="20"/>
                <w:lang w:val="en-GB"/>
              </w:rPr>
            </w:pPr>
            <w:r>
              <w:rPr>
                <w:sz w:val="20"/>
                <w:szCs w:val="20"/>
                <w:lang w:val="en-GB"/>
              </w:rPr>
              <w:t>2</w:t>
            </w:r>
          </w:p>
        </w:tc>
        <w:tc>
          <w:tcPr>
            <w:tcW w:w="567" w:type="dxa"/>
            <w:shd w:val="clear" w:color="auto" w:fill="92D050"/>
            <w:vAlign w:val="center"/>
          </w:tcPr>
          <w:p w14:paraId="160F89C7" w14:textId="19D77025" w:rsidR="00216C3B" w:rsidRPr="000C008B" w:rsidRDefault="0034381A" w:rsidP="007475AE">
            <w:pPr>
              <w:jc w:val="center"/>
              <w:rPr>
                <w:sz w:val="20"/>
                <w:szCs w:val="20"/>
                <w:lang w:val="en-GB"/>
              </w:rPr>
            </w:pPr>
            <w:r>
              <w:rPr>
                <w:sz w:val="20"/>
                <w:szCs w:val="20"/>
                <w:lang w:val="en-GB"/>
              </w:rPr>
              <w:t>2</w:t>
            </w:r>
          </w:p>
        </w:tc>
      </w:tr>
      <w:tr w:rsidR="008904EA" w14:paraId="0C69C094" w14:textId="77777777" w:rsidTr="008904EA">
        <w:trPr>
          <w:trHeight w:val="340"/>
        </w:trPr>
        <w:tc>
          <w:tcPr>
            <w:tcW w:w="16207" w:type="dxa"/>
            <w:gridSpan w:val="10"/>
            <w:shd w:val="clear" w:color="auto" w:fill="92E1FF" w:themeFill="accent6" w:themeFillTint="66"/>
            <w:vAlign w:val="center"/>
          </w:tcPr>
          <w:p w14:paraId="147CA244" w14:textId="1AA42967" w:rsidR="008904EA" w:rsidRPr="00EC1E14" w:rsidRDefault="00831334" w:rsidP="008904EA">
            <w:pPr>
              <w:pStyle w:val="ListParagraph"/>
              <w:numPr>
                <w:ilvl w:val="0"/>
                <w:numId w:val="5"/>
              </w:numPr>
              <w:rPr>
                <w:b/>
                <w:bCs/>
                <w:lang w:val="en-GB"/>
              </w:rPr>
            </w:pPr>
            <w:r>
              <w:rPr>
                <w:b/>
                <w:bCs/>
                <w:lang w:val="en-GB"/>
              </w:rPr>
              <w:t>STORAGE &amp; MOVEMENT OF MUNITIONS</w:t>
            </w:r>
            <w:r w:rsidRPr="00BA1642">
              <w:rPr>
                <w:b/>
                <w:bCs/>
                <w:lang w:val="en-GB"/>
              </w:rPr>
              <w:t xml:space="preserve"> </w:t>
            </w:r>
            <w:r w:rsidR="00EC1E14">
              <w:rPr>
                <w:b/>
                <w:bCs/>
                <w:lang w:val="en-GB"/>
              </w:rPr>
              <w:t>–</w:t>
            </w:r>
            <w:r w:rsidR="00EC1E14" w:rsidRPr="00EC1E14">
              <w:rPr>
                <w:b/>
                <w:bCs/>
                <w:lang w:val="en-GB"/>
              </w:rPr>
              <w:t xml:space="preserve"> Chemical</w:t>
            </w:r>
            <w:r w:rsidR="00EC1E14">
              <w:rPr>
                <w:b/>
                <w:bCs/>
                <w:lang w:val="en-GB"/>
              </w:rPr>
              <w:t xml:space="preserve"> </w:t>
            </w:r>
          </w:p>
        </w:tc>
      </w:tr>
      <w:tr w:rsidR="008E4E81" w14:paraId="7F5844E8" w14:textId="77777777" w:rsidTr="00DF6596">
        <w:trPr>
          <w:trHeight w:val="340"/>
        </w:trPr>
        <w:tc>
          <w:tcPr>
            <w:tcW w:w="16207" w:type="dxa"/>
            <w:gridSpan w:val="10"/>
            <w:shd w:val="clear" w:color="auto" w:fill="C8F0FF" w:themeFill="accent6" w:themeFillTint="33"/>
            <w:vAlign w:val="center"/>
          </w:tcPr>
          <w:p w14:paraId="5CDC027C" w14:textId="3C6A8763" w:rsidR="008E4E81" w:rsidRPr="008E4E81" w:rsidRDefault="008E4E81" w:rsidP="008E4E81">
            <w:pPr>
              <w:rPr>
                <w:b/>
                <w:bCs/>
                <w:lang w:val="en-GB"/>
              </w:rPr>
            </w:pPr>
            <w:r>
              <w:rPr>
                <w:b/>
                <w:bCs/>
                <w:lang w:val="en-GB"/>
              </w:rPr>
              <w:t xml:space="preserve">4.1 </w:t>
            </w:r>
            <w:r w:rsidR="00DF6596">
              <w:rPr>
                <w:b/>
                <w:bCs/>
                <w:lang w:val="en-GB"/>
              </w:rPr>
              <w:t>Toxicity</w:t>
            </w:r>
          </w:p>
        </w:tc>
      </w:tr>
      <w:tr w:rsidR="008904EA" w14:paraId="52FA6708" w14:textId="77777777" w:rsidTr="00581D19">
        <w:trPr>
          <w:trHeight w:val="1098"/>
        </w:trPr>
        <w:tc>
          <w:tcPr>
            <w:tcW w:w="3969" w:type="dxa"/>
            <w:vAlign w:val="center"/>
          </w:tcPr>
          <w:p w14:paraId="12EC1C6B" w14:textId="77777777" w:rsidR="008904EA" w:rsidRDefault="00581D19" w:rsidP="00581D19">
            <w:pPr>
              <w:rPr>
                <w:b/>
                <w:bCs/>
                <w:sz w:val="20"/>
                <w:szCs w:val="20"/>
                <w:lang w:val="en-GB"/>
              </w:rPr>
            </w:pPr>
            <w:r>
              <w:rPr>
                <w:b/>
                <w:bCs/>
                <w:sz w:val="20"/>
                <w:szCs w:val="20"/>
                <w:lang w:val="en-GB"/>
              </w:rPr>
              <w:t>Inhalation</w:t>
            </w:r>
          </w:p>
          <w:p w14:paraId="096D229D" w14:textId="5D84F439" w:rsidR="00581D19" w:rsidRPr="00581D19" w:rsidRDefault="00581D19" w:rsidP="00581D19">
            <w:pPr>
              <w:pStyle w:val="ListParagraph"/>
              <w:numPr>
                <w:ilvl w:val="0"/>
                <w:numId w:val="16"/>
              </w:numPr>
              <w:rPr>
                <w:i/>
                <w:iCs/>
                <w:sz w:val="20"/>
                <w:szCs w:val="20"/>
                <w:lang w:val="en-GB"/>
              </w:rPr>
            </w:pPr>
            <w:r>
              <w:rPr>
                <w:i/>
                <w:iCs/>
                <w:sz w:val="20"/>
                <w:szCs w:val="20"/>
                <w:lang w:val="en-GB"/>
              </w:rPr>
              <w:t xml:space="preserve">Inhalation of </w:t>
            </w:r>
            <w:r w:rsidR="0060593A">
              <w:rPr>
                <w:i/>
                <w:iCs/>
                <w:sz w:val="20"/>
                <w:szCs w:val="20"/>
                <w:lang w:val="en-GB"/>
              </w:rPr>
              <w:t>toxic substances</w:t>
            </w:r>
            <w:r w:rsidR="00444A52">
              <w:rPr>
                <w:i/>
                <w:iCs/>
                <w:sz w:val="20"/>
                <w:szCs w:val="20"/>
                <w:lang w:val="en-GB"/>
              </w:rPr>
              <w:t>.</w:t>
            </w:r>
          </w:p>
        </w:tc>
        <w:tc>
          <w:tcPr>
            <w:tcW w:w="1134" w:type="dxa"/>
            <w:vAlign w:val="center"/>
          </w:tcPr>
          <w:p w14:paraId="3AD58A2C" w14:textId="2A8BBD8F" w:rsidR="008904EA" w:rsidRPr="0014352F" w:rsidRDefault="00C06C14" w:rsidP="007475AE">
            <w:pPr>
              <w:jc w:val="center"/>
              <w:rPr>
                <w:sz w:val="16"/>
                <w:szCs w:val="16"/>
                <w:lang w:val="en-GB"/>
              </w:rPr>
            </w:pPr>
            <w:r w:rsidRPr="0014352F">
              <w:rPr>
                <w:sz w:val="16"/>
                <w:szCs w:val="16"/>
                <w:lang w:val="en-GB"/>
              </w:rPr>
              <w:t>Staff, Visitors, Contractor</w:t>
            </w:r>
            <w:r>
              <w:rPr>
                <w:sz w:val="16"/>
                <w:szCs w:val="16"/>
                <w:lang w:val="en-GB"/>
              </w:rPr>
              <w:t>s.</w:t>
            </w:r>
          </w:p>
        </w:tc>
        <w:tc>
          <w:tcPr>
            <w:tcW w:w="4252" w:type="dxa"/>
            <w:vAlign w:val="center"/>
          </w:tcPr>
          <w:p w14:paraId="30475F75" w14:textId="26CB3E26" w:rsidR="008904EA" w:rsidRDefault="0060593A" w:rsidP="007475AE">
            <w:pPr>
              <w:pStyle w:val="ListParagraph"/>
              <w:numPr>
                <w:ilvl w:val="0"/>
                <w:numId w:val="10"/>
              </w:numPr>
              <w:rPr>
                <w:sz w:val="18"/>
                <w:szCs w:val="18"/>
                <w:lang w:val="en-GB"/>
              </w:rPr>
            </w:pPr>
            <w:r>
              <w:rPr>
                <w:sz w:val="18"/>
                <w:szCs w:val="18"/>
                <w:lang w:val="en-GB"/>
              </w:rPr>
              <w:t xml:space="preserve">All chemicals are </w:t>
            </w:r>
            <w:r w:rsidR="00C81DEC">
              <w:rPr>
                <w:sz w:val="18"/>
                <w:szCs w:val="18"/>
                <w:lang w:val="en-GB"/>
              </w:rPr>
              <w:t>always enclosed within product &amp; product packaging</w:t>
            </w:r>
            <w:r>
              <w:rPr>
                <w:sz w:val="18"/>
                <w:szCs w:val="18"/>
                <w:lang w:val="en-GB"/>
              </w:rPr>
              <w:t xml:space="preserve"> during storage.</w:t>
            </w:r>
          </w:p>
          <w:p w14:paraId="2D22891C" w14:textId="4AF362E9" w:rsidR="00C81DEC" w:rsidRDefault="00C81DEC" w:rsidP="007475AE">
            <w:pPr>
              <w:pStyle w:val="ListParagraph"/>
              <w:numPr>
                <w:ilvl w:val="0"/>
                <w:numId w:val="10"/>
              </w:numPr>
              <w:rPr>
                <w:sz w:val="18"/>
                <w:szCs w:val="18"/>
                <w:lang w:val="en-GB"/>
              </w:rPr>
            </w:pPr>
            <w:r>
              <w:rPr>
                <w:sz w:val="18"/>
                <w:szCs w:val="18"/>
                <w:lang w:val="en-GB"/>
              </w:rPr>
              <w:t>No packaging is to be opened within area at any time.</w:t>
            </w:r>
          </w:p>
        </w:tc>
        <w:tc>
          <w:tcPr>
            <w:tcW w:w="386" w:type="dxa"/>
            <w:vAlign w:val="center"/>
          </w:tcPr>
          <w:p w14:paraId="20F2C9D2" w14:textId="4F8421C4" w:rsidR="008904EA" w:rsidRDefault="00585551" w:rsidP="007475AE">
            <w:pPr>
              <w:jc w:val="center"/>
              <w:rPr>
                <w:sz w:val="20"/>
                <w:szCs w:val="20"/>
                <w:lang w:val="en-GB"/>
              </w:rPr>
            </w:pPr>
            <w:r>
              <w:rPr>
                <w:sz w:val="20"/>
                <w:szCs w:val="20"/>
                <w:lang w:val="en-GB"/>
              </w:rPr>
              <w:t>2</w:t>
            </w:r>
          </w:p>
        </w:tc>
        <w:tc>
          <w:tcPr>
            <w:tcW w:w="386" w:type="dxa"/>
            <w:vAlign w:val="center"/>
          </w:tcPr>
          <w:p w14:paraId="1D353E2E" w14:textId="1B10384B" w:rsidR="008904EA" w:rsidRDefault="00585551" w:rsidP="007475AE">
            <w:pPr>
              <w:jc w:val="center"/>
              <w:rPr>
                <w:sz w:val="20"/>
                <w:szCs w:val="20"/>
                <w:lang w:val="en-GB"/>
              </w:rPr>
            </w:pPr>
            <w:r>
              <w:rPr>
                <w:sz w:val="20"/>
                <w:szCs w:val="20"/>
                <w:lang w:val="en-GB"/>
              </w:rPr>
              <w:t>1</w:t>
            </w:r>
          </w:p>
        </w:tc>
        <w:tc>
          <w:tcPr>
            <w:tcW w:w="429" w:type="dxa"/>
            <w:shd w:val="clear" w:color="auto" w:fill="92D050"/>
            <w:vAlign w:val="center"/>
          </w:tcPr>
          <w:p w14:paraId="1E9F29BA" w14:textId="584C51C9" w:rsidR="008904EA" w:rsidRDefault="00585551" w:rsidP="007475AE">
            <w:pPr>
              <w:jc w:val="center"/>
              <w:rPr>
                <w:sz w:val="20"/>
                <w:szCs w:val="20"/>
                <w:lang w:val="en-GB"/>
              </w:rPr>
            </w:pPr>
            <w:r>
              <w:rPr>
                <w:sz w:val="20"/>
                <w:szCs w:val="20"/>
                <w:lang w:val="en-GB"/>
              </w:rPr>
              <w:t>2</w:t>
            </w:r>
          </w:p>
        </w:tc>
        <w:tc>
          <w:tcPr>
            <w:tcW w:w="4252" w:type="dxa"/>
            <w:vAlign w:val="center"/>
          </w:tcPr>
          <w:p w14:paraId="5B109531" w14:textId="254F76A9" w:rsidR="008904EA" w:rsidRPr="004065E3" w:rsidRDefault="0034381A" w:rsidP="007475AE">
            <w:pPr>
              <w:pStyle w:val="ListParagraph"/>
              <w:numPr>
                <w:ilvl w:val="0"/>
                <w:numId w:val="11"/>
              </w:numPr>
              <w:rPr>
                <w:sz w:val="18"/>
                <w:szCs w:val="18"/>
                <w:lang w:val="en-GB"/>
              </w:rPr>
            </w:pPr>
            <w:r>
              <w:rPr>
                <w:sz w:val="18"/>
                <w:szCs w:val="18"/>
                <w:lang w:val="en-GB"/>
              </w:rPr>
              <w:t xml:space="preserve">Suitable procedure in the result of any damage or spillage which may result in the presence of </w:t>
            </w:r>
            <w:r w:rsidR="00B075FD">
              <w:rPr>
                <w:sz w:val="18"/>
                <w:szCs w:val="18"/>
                <w:lang w:val="en-GB"/>
              </w:rPr>
              <w:t>airborne chemicals.</w:t>
            </w:r>
          </w:p>
        </w:tc>
        <w:tc>
          <w:tcPr>
            <w:tcW w:w="407" w:type="dxa"/>
            <w:vAlign w:val="center"/>
          </w:tcPr>
          <w:p w14:paraId="263863BA" w14:textId="7487F49A" w:rsidR="008904EA" w:rsidRPr="000C008B" w:rsidRDefault="00B075FD" w:rsidP="007475AE">
            <w:pPr>
              <w:jc w:val="center"/>
              <w:rPr>
                <w:sz w:val="20"/>
                <w:szCs w:val="20"/>
                <w:lang w:val="en-GB"/>
              </w:rPr>
            </w:pPr>
            <w:r>
              <w:rPr>
                <w:sz w:val="20"/>
                <w:szCs w:val="20"/>
                <w:lang w:val="en-GB"/>
              </w:rPr>
              <w:t>2</w:t>
            </w:r>
          </w:p>
        </w:tc>
        <w:tc>
          <w:tcPr>
            <w:tcW w:w="425" w:type="dxa"/>
            <w:vAlign w:val="center"/>
          </w:tcPr>
          <w:p w14:paraId="5C5691C3" w14:textId="1EBFB587" w:rsidR="008904EA" w:rsidRPr="000C008B" w:rsidRDefault="00B075FD" w:rsidP="007475AE">
            <w:pPr>
              <w:jc w:val="center"/>
              <w:rPr>
                <w:sz w:val="20"/>
                <w:szCs w:val="20"/>
                <w:lang w:val="en-GB"/>
              </w:rPr>
            </w:pPr>
            <w:r>
              <w:rPr>
                <w:sz w:val="20"/>
                <w:szCs w:val="20"/>
                <w:lang w:val="en-GB"/>
              </w:rPr>
              <w:t>1</w:t>
            </w:r>
          </w:p>
        </w:tc>
        <w:tc>
          <w:tcPr>
            <w:tcW w:w="567" w:type="dxa"/>
            <w:shd w:val="clear" w:color="auto" w:fill="92D050"/>
            <w:vAlign w:val="center"/>
          </w:tcPr>
          <w:p w14:paraId="0022D2B7" w14:textId="3BA3C001" w:rsidR="008904EA" w:rsidRPr="000C008B" w:rsidRDefault="00B075FD" w:rsidP="007475AE">
            <w:pPr>
              <w:jc w:val="center"/>
              <w:rPr>
                <w:sz w:val="20"/>
                <w:szCs w:val="20"/>
                <w:lang w:val="en-GB"/>
              </w:rPr>
            </w:pPr>
            <w:r>
              <w:rPr>
                <w:sz w:val="20"/>
                <w:szCs w:val="20"/>
                <w:lang w:val="en-GB"/>
              </w:rPr>
              <w:t>2</w:t>
            </w:r>
          </w:p>
        </w:tc>
      </w:tr>
      <w:tr w:rsidR="00C81DEC" w14:paraId="630D579E" w14:textId="77777777" w:rsidTr="00440962">
        <w:trPr>
          <w:trHeight w:val="1098"/>
        </w:trPr>
        <w:tc>
          <w:tcPr>
            <w:tcW w:w="3969" w:type="dxa"/>
            <w:vAlign w:val="center"/>
          </w:tcPr>
          <w:p w14:paraId="2760F093" w14:textId="77777777" w:rsidR="00C81DEC" w:rsidRDefault="00585551" w:rsidP="00581D19">
            <w:pPr>
              <w:rPr>
                <w:b/>
                <w:bCs/>
                <w:sz w:val="20"/>
                <w:szCs w:val="20"/>
                <w:lang w:val="en-GB"/>
              </w:rPr>
            </w:pPr>
            <w:r>
              <w:rPr>
                <w:b/>
                <w:bCs/>
                <w:sz w:val="20"/>
                <w:szCs w:val="20"/>
                <w:lang w:val="en-GB"/>
              </w:rPr>
              <w:lastRenderedPageBreak/>
              <w:t>Absorption (Skin)</w:t>
            </w:r>
          </w:p>
          <w:p w14:paraId="187B38F3" w14:textId="6FF322A5" w:rsidR="00585551" w:rsidRPr="00585551" w:rsidRDefault="00585551" w:rsidP="00585551">
            <w:pPr>
              <w:pStyle w:val="ListParagraph"/>
              <w:numPr>
                <w:ilvl w:val="0"/>
                <w:numId w:val="16"/>
              </w:numPr>
              <w:rPr>
                <w:i/>
                <w:iCs/>
                <w:sz w:val="20"/>
                <w:szCs w:val="20"/>
                <w:lang w:val="en-GB"/>
              </w:rPr>
            </w:pPr>
            <w:r>
              <w:rPr>
                <w:i/>
                <w:iCs/>
                <w:sz w:val="20"/>
                <w:szCs w:val="20"/>
                <w:lang w:val="en-GB"/>
              </w:rPr>
              <w:t>Absorption of toxic substances via skin</w:t>
            </w:r>
            <w:r w:rsidR="00444A52">
              <w:rPr>
                <w:i/>
                <w:iCs/>
                <w:sz w:val="20"/>
                <w:szCs w:val="20"/>
                <w:lang w:val="en-GB"/>
              </w:rPr>
              <w:t>.</w:t>
            </w:r>
          </w:p>
        </w:tc>
        <w:tc>
          <w:tcPr>
            <w:tcW w:w="1134" w:type="dxa"/>
            <w:vAlign w:val="center"/>
          </w:tcPr>
          <w:p w14:paraId="4A449213" w14:textId="36CB1162" w:rsidR="00C81DEC" w:rsidRPr="0014352F" w:rsidRDefault="00C06C14" w:rsidP="007475AE">
            <w:pPr>
              <w:jc w:val="center"/>
              <w:rPr>
                <w:sz w:val="16"/>
                <w:szCs w:val="16"/>
                <w:lang w:val="en-GB"/>
              </w:rPr>
            </w:pPr>
            <w:r w:rsidRPr="0014352F">
              <w:rPr>
                <w:sz w:val="16"/>
                <w:szCs w:val="16"/>
                <w:lang w:val="en-GB"/>
              </w:rPr>
              <w:t>Staff, Visitors, Contractor</w:t>
            </w:r>
            <w:r>
              <w:rPr>
                <w:sz w:val="16"/>
                <w:szCs w:val="16"/>
                <w:lang w:val="en-GB"/>
              </w:rPr>
              <w:t>s.</w:t>
            </w:r>
          </w:p>
        </w:tc>
        <w:tc>
          <w:tcPr>
            <w:tcW w:w="4252" w:type="dxa"/>
            <w:vAlign w:val="center"/>
          </w:tcPr>
          <w:p w14:paraId="49479975" w14:textId="77777777" w:rsidR="00444A52" w:rsidRDefault="00444A52" w:rsidP="00444A52">
            <w:pPr>
              <w:pStyle w:val="ListParagraph"/>
              <w:numPr>
                <w:ilvl w:val="0"/>
                <w:numId w:val="10"/>
              </w:numPr>
              <w:rPr>
                <w:sz w:val="18"/>
                <w:szCs w:val="18"/>
                <w:lang w:val="en-GB"/>
              </w:rPr>
            </w:pPr>
            <w:r>
              <w:rPr>
                <w:sz w:val="18"/>
                <w:szCs w:val="18"/>
                <w:lang w:val="en-GB"/>
              </w:rPr>
              <w:t>All chemicals are always enclosed within product &amp; product packaging during storage.</w:t>
            </w:r>
          </w:p>
          <w:p w14:paraId="43A4CDE6" w14:textId="5AD6F7EF" w:rsidR="00C81DEC" w:rsidRDefault="00444A52" w:rsidP="00444A52">
            <w:pPr>
              <w:pStyle w:val="ListParagraph"/>
              <w:numPr>
                <w:ilvl w:val="0"/>
                <w:numId w:val="10"/>
              </w:numPr>
              <w:rPr>
                <w:sz w:val="18"/>
                <w:szCs w:val="18"/>
                <w:lang w:val="en-GB"/>
              </w:rPr>
            </w:pPr>
            <w:r>
              <w:rPr>
                <w:sz w:val="18"/>
                <w:szCs w:val="18"/>
                <w:lang w:val="en-GB"/>
              </w:rPr>
              <w:t>No packaging is to be opened within area at any time.</w:t>
            </w:r>
          </w:p>
        </w:tc>
        <w:tc>
          <w:tcPr>
            <w:tcW w:w="386" w:type="dxa"/>
            <w:vAlign w:val="center"/>
          </w:tcPr>
          <w:p w14:paraId="247BD915" w14:textId="34DB6A39" w:rsidR="00C81DEC" w:rsidRDefault="00440962" w:rsidP="007475AE">
            <w:pPr>
              <w:jc w:val="center"/>
              <w:rPr>
                <w:sz w:val="20"/>
                <w:szCs w:val="20"/>
                <w:lang w:val="en-GB"/>
              </w:rPr>
            </w:pPr>
            <w:r>
              <w:rPr>
                <w:sz w:val="20"/>
                <w:szCs w:val="20"/>
                <w:lang w:val="en-GB"/>
              </w:rPr>
              <w:t>2</w:t>
            </w:r>
          </w:p>
        </w:tc>
        <w:tc>
          <w:tcPr>
            <w:tcW w:w="386" w:type="dxa"/>
            <w:vAlign w:val="center"/>
          </w:tcPr>
          <w:p w14:paraId="3E43BD04" w14:textId="6086E1D4" w:rsidR="00C81DEC" w:rsidRDefault="00440962" w:rsidP="007475AE">
            <w:pPr>
              <w:jc w:val="center"/>
              <w:rPr>
                <w:sz w:val="20"/>
                <w:szCs w:val="20"/>
                <w:lang w:val="en-GB"/>
              </w:rPr>
            </w:pPr>
            <w:r>
              <w:rPr>
                <w:sz w:val="20"/>
                <w:szCs w:val="20"/>
                <w:lang w:val="en-GB"/>
              </w:rPr>
              <w:t>2</w:t>
            </w:r>
          </w:p>
        </w:tc>
        <w:tc>
          <w:tcPr>
            <w:tcW w:w="429" w:type="dxa"/>
            <w:shd w:val="clear" w:color="auto" w:fill="FFFF00"/>
            <w:vAlign w:val="center"/>
          </w:tcPr>
          <w:p w14:paraId="47B719BF" w14:textId="319259AF" w:rsidR="00C81DEC" w:rsidRDefault="00440962" w:rsidP="007475AE">
            <w:pPr>
              <w:jc w:val="center"/>
              <w:rPr>
                <w:sz w:val="20"/>
                <w:szCs w:val="20"/>
                <w:lang w:val="en-GB"/>
              </w:rPr>
            </w:pPr>
            <w:r>
              <w:rPr>
                <w:sz w:val="20"/>
                <w:szCs w:val="20"/>
                <w:lang w:val="en-GB"/>
              </w:rPr>
              <w:t>4</w:t>
            </w:r>
          </w:p>
        </w:tc>
        <w:tc>
          <w:tcPr>
            <w:tcW w:w="4252" w:type="dxa"/>
            <w:vAlign w:val="center"/>
          </w:tcPr>
          <w:p w14:paraId="1565C404" w14:textId="77777777" w:rsidR="00C81DEC" w:rsidRDefault="00B075FD" w:rsidP="007475AE">
            <w:pPr>
              <w:pStyle w:val="ListParagraph"/>
              <w:numPr>
                <w:ilvl w:val="0"/>
                <w:numId w:val="11"/>
              </w:numPr>
              <w:rPr>
                <w:sz w:val="18"/>
                <w:szCs w:val="18"/>
                <w:lang w:val="en-GB"/>
              </w:rPr>
            </w:pPr>
            <w:r>
              <w:rPr>
                <w:sz w:val="18"/>
                <w:szCs w:val="18"/>
                <w:lang w:val="en-GB"/>
              </w:rPr>
              <w:t>Suitable PPE to be worn during all operations.</w:t>
            </w:r>
          </w:p>
          <w:p w14:paraId="56637F50" w14:textId="626E0B3C" w:rsidR="00B075FD" w:rsidRPr="004065E3" w:rsidRDefault="00B075FD" w:rsidP="007475AE">
            <w:pPr>
              <w:pStyle w:val="ListParagraph"/>
              <w:numPr>
                <w:ilvl w:val="0"/>
                <w:numId w:val="11"/>
              </w:numPr>
              <w:rPr>
                <w:sz w:val="18"/>
                <w:szCs w:val="18"/>
                <w:lang w:val="en-GB"/>
              </w:rPr>
            </w:pPr>
            <w:r>
              <w:rPr>
                <w:sz w:val="18"/>
                <w:szCs w:val="18"/>
                <w:lang w:val="en-GB"/>
              </w:rPr>
              <w:t>Procedures to include regular hand washing.</w:t>
            </w:r>
          </w:p>
        </w:tc>
        <w:tc>
          <w:tcPr>
            <w:tcW w:w="407" w:type="dxa"/>
            <w:vAlign w:val="center"/>
          </w:tcPr>
          <w:p w14:paraId="4218127A" w14:textId="32B1EF97" w:rsidR="00C81DEC" w:rsidRPr="000C008B" w:rsidRDefault="00B075FD" w:rsidP="007475AE">
            <w:pPr>
              <w:jc w:val="center"/>
              <w:rPr>
                <w:sz w:val="20"/>
                <w:szCs w:val="20"/>
                <w:lang w:val="en-GB"/>
              </w:rPr>
            </w:pPr>
            <w:r>
              <w:rPr>
                <w:sz w:val="20"/>
                <w:szCs w:val="20"/>
                <w:lang w:val="en-GB"/>
              </w:rPr>
              <w:t>2</w:t>
            </w:r>
          </w:p>
        </w:tc>
        <w:tc>
          <w:tcPr>
            <w:tcW w:w="425" w:type="dxa"/>
            <w:vAlign w:val="center"/>
          </w:tcPr>
          <w:p w14:paraId="3089BA2C" w14:textId="6F4131D2" w:rsidR="00C81DEC" w:rsidRPr="000C008B" w:rsidRDefault="00B075FD" w:rsidP="007475AE">
            <w:pPr>
              <w:jc w:val="center"/>
              <w:rPr>
                <w:sz w:val="20"/>
                <w:szCs w:val="20"/>
                <w:lang w:val="en-GB"/>
              </w:rPr>
            </w:pPr>
            <w:r>
              <w:rPr>
                <w:sz w:val="20"/>
                <w:szCs w:val="20"/>
                <w:lang w:val="en-GB"/>
              </w:rPr>
              <w:t>1</w:t>
            </w:r>
          </w:p>
        </w:tc>
        <w:tc>
          <w:tcPr>
            <w:tcW w:w="567" w:type="dxa"/>
            <w:shd w:val="clear" w:color="auto" w:fill="92D050"/>
            <w:vAlign w:val="center"/>
          </w:tcPr>
          <w:p w14:paraId="2EB7FA62" w14:textId="33212772" w:rsidR="00C81DEC" w:rsidRPr="000C008B" w:rsidRDefault="00B075FD" w:rsidP="007475AE">
            <w:pPr>
              <w:jc w:val="center"/>
              <w:rPr>
                <w:sz w:val="20"/>
                <w:szCs w:val="20"/>
                <w:lang w:val="en-GB"/>
              </w:rPr>
            </w:pPr>
            <w:r>
              <w:rPr>
                <w:sz w:val="20"/>
                <w:szCs w:val="20"/>
                <w:lang w:val="en-GB"/>
              </w:rPr>
              <w:t>2</w:t>
            </w:r>
          </w:p>
        </w:tc>
      </w:tr>
      <w:tr w:rsidR="00C81DEC" w14:paraId="05919586" w14:textId="77777777" w:rsidTr="00440962">
        <w:trPr>
          <w:trHeight w:val="1098"/>
        </w:trPr>
        <w:tc>
          <w:tcPr>
            <w:tcW w:w="3969" w:type="dxa"/>
            <w:vAlign w:val="center"/>
          </w:tcPr>
          <w:p w14:paraId="0EC58161" w14:textId="77777777" w:rsidR="00C81DEC" w:rsidRDefault="00444A52" w:rsidP="00581D19">
            <w:pPr>
              <w:rPr>
                <w:b/>
                <w:bCs/>
                <w:sz w:val="20"/>
                <w:szCs w:val="20"/>
                <w:lang w:val="en-GB"/>
              </w:rPr>
            </w:pPr>
            <w:r>
              <w:rPr>
                <w:b/>
                <w:bCs/>
                <w:sz w:val="20"/>
                <w:szCs w:val="20"/>
                <w:lang w:val="en-GB"/>
              </w:rPr>
              <w:t>Ingestion</w:t>
            </w:r>
          </w:p>
          <w:p w14:paraId="4C3F8151" w14:textId="7A14183F" w:rsidR="00444A52" w:rsidRPr="00444A52" w:rsidRDefault="00444A52" w:rsidP="00444A52">
            <w:pPr>
              <w:pStyle w:val="ListParagraph"/>
              <w:numPr>
                <w:ilvl w:val="0"/>
                <w:numId w:val="16"/>
              </w:numPr>
              <w:rPr>
                <w:i/>
                <w:iCs/>
                <w:sz w:val="20"/>
                <w:szCs w:val="20"/>
                <w:lang w:val="en-GB"/>
              </w:rPr>
            </w:pPr>
            <w:r>
              <w:rPr>
                <w:i/>
                <w:iCs/>
                <w:sz w:val="20"/>
                <w:szCs w:val="20"/>
                <w:lang w:val="en-GB"/>
              </w:rPr>
              <w:t>Ingestion of toxic substances.</w:t>
            </w:r>
          </w:p>
        </w:tc>
        <w:tc>
          <w:tcPr>
            <w:tcW w:w="1134" w:type="dxa"/>
            <w:vAlign w:val="center"/>
          </w:tcPr>
          <w:p w14:paraId="3B50D432" w14:textId="2766B71E" w:rsidR="00C81DEC" w:rsidRPr="0014352F" w:rsidRDefault="00C06C14" w:rsidP="007475AE">
            <w:pPr>
              <w:jc w:val="center"/>
              <w:rPr>
                <w:sz w:val="16"/>
                <w:szCs w:val="16"/>
                <w:lang w:val="en-GB"/>
              </w:rPr>
            </w:pPr>
            <w:r w:rsidRPr="0014352F">
              <w:rPr>
                <w:sz w:val="16"/>
                <w:szCs w:val="16"/>
                <w:lang w:val="en-GB"/>
              </w:rPr>
              <w:t>Staff, Visitors, Contractor</w:t>
            </w:r>
            <w:r>
              <w:rPr>
                <w:sz w:val="16"/>
                <w:szCs w:val="16"/>
                <w:lang w:val="en-GB"/>
              </w:rPr>
              <w:t>s.</w:t>
            </w:r>
          </w:p>
        </w:tc>
        <w:tc>
          <w:tcPr>
            <w:tcW w:w="4252" w:type="dxa"/>
            <w:vAlign w:val="center"/>
          </w:tcPr>
          <w:p w14:paraId="504B7AAC" w14:textId="29A0DAE3" w:rsidR="00440962" w:rsidRDefault="00440962" w:rsidP="00440962">
            <w:pPr>
              <w:pStyle w:val="ListParagraph"/>
              <w:numPr>
                <w:ilvl w:val="0"/>
                <w:numId w:val="10"/>
              </w:numPr>
              <w:rPr>
                <w:sz w:val="18"/>
                <w:szCs w:val="18"/>
                <w:lang w:val="en-GB"/>
              </w:rPr>
            </w:pPr>
            <w:r>
              <w:rPr>
                <w:sz w:val="18"/>
                <w:szCs w:val="18"/>
                <w:lang w:val="en-GB"/>
              </w:rPr>
              <w:t>Area rules prohibit food within explosive areas.</w:t>
            </w:r>
          </w:p>
          <w:p w14:paraId="0641F2A9" w14:textId="030012BC" w:rsidR="00440962" w:rsidRDefault="00440962" w:rsidP="00440962">
            <w:pPr>
              <w:pStyle w:val="ListParagraph"/>
              <w:numPr>
                <w:ilvl w:val="0"/>
                <w:numId w:val="10"/>
              </w:numPr>
              <w:rPr>
                <w:sz w:val="18"/>
                <w:szCs w:val="18"/>
                <w:lang w:val="en-GB"/>
              </w:rPr>
            </w:pPr>
            <w:r>
              <w:rPr>
                <w:sz w:val="18"/>
                <w:szCs w:val="18"/>
                <w:lang w:val="en-GB"/>
              </w:rPr>
              <w:t>Standard procedure to wash hands after the handling or exposure to any materials.</w:t>
            </w:r>
          </w:p>
          <w:p w14:paraId="132CB29F" w14:textId="1FCE8184" w:rsidR="00440962" w:rsidRDefault="00440962" w:rsidP="00440962">
            <w:pPr>
              <w:pStyle w:val="ListParagraph"/>
              <w:numPr>
                <w:ilvl w:val="0"/>
                <w:numId w:val="10"/>
              </w:numPr>
              <w:rPr>
                <w:sz w:val="18"/>
                <w:szCs w:val="18"/>
                <w:lang w:val="en-GB"/>
              </w:rPr>
            </w:pPr>
            <w:r>
              <w:rPr>
                <w:sz w:val="18"/>
                <w:szCs w:val="18"/>
                <w:lang w:val="en-GB"/>
              </w:rPr>
              <w:t>All chemicals are always enclosed within product &amp; product packaging during storage.</w:t>
            </w:r>
          </w:p>
          <w:p w14:paraId="26E95EDA" w14:textId="34CD3A01" w:rsidR="00C81DEC" w:rsidRDefault="00440962" w:rsidP="00440962">
            <w:pPr>
              <w:pStyle w:val="ListParagraph"/>
              <w:numPr>
                <w:ilvl w:val="0"/>
                <w:numId w:val="10"/>
              </w:numPr>
              <w:rPr>
                <w:sz w:val="18"/>
                <w:szCs w:val="18"/>
                <w:lang w:val="en-GB"/>
              </w:rPr>
            </w:pPr>
            <w:r>
              <w:rPr>
                <w:sz w:val="18"/>
                <w:szCs w:val="18"/>
                <w:lang w:val="en-GB"/>
              </w:rPr>
              <w:t>No packaging is to be opened within area at any time.</w:t>
            </w:r>
          </w:p>
        </w:tc>
        <w:tc>
          <w:tcPr>
            <w:tcW w:w="386" w:type="dxa"/>
            <w:vAlign w:val="center"/>
          </w:tcPr>
          <w:p w14:paraId="61E89F1E" w14:textId="568755FB" w:rsidR="00C81DEC" w:rsidRDefault="00440962" w:rsidP="007475AE">
            <w:pPr>
              <w:jc w:val="center"/>
              <w:rPr>
                <w:sz w:val="20"/>
                <w:szCs w:val="20"/>
                <w:lang w:val="en-GB"/>
              </w:rPr>
            </w:pPr>
            <w:r>
              <w:rPr>
                <w:sz w:val="20"/>
                <w:szCs w:val="20"/>
                <w:lang w:val="en-GB"/>
              </w:rPr>
              <w:t>2</w:t>
            </w:r>
          </w:p>
        </w:tc>
        <w:tc>
          <w:tcPr>
            <w:tcW w:w="386" w:type="dxa"/>
            <w:vAlign w:val="center"/>
          </w:tcPr>
          <w:p w14:paraId="342D3E81" w14:textId="20FA5BFF" w:rsidR="00C81DEC" w:rsidRDefault="00440962" w:rsidP="007475AE">
            <w:pPr>
              <w:jc w:val="center"/>
              <w:rPr>
                <w:sz w:val="20"/>
                <w:szCs w:val="20"/>
                <w:lang w:val="en-GB"/>
              </w:rPr>
            </w:pPr>
            <w:r>
              <w:rPr>
                <w:sz w:val="20"/>
                <w:szCs w:val="20"/>
                <w:lang w:val="en-GB"/>
              </w:rPr>
              <w:t>2</w:t>
            </w:r>
          </w:p>
        </w:tc>
        <w:tc>
          <w:tcPr>
            <w:tcW w:w="429" w:type="dxa"/>
            <w:shd w:val="clear" w:color="auto" w:fill="FFFF00"/>
            <w:vAlign w:val="center"/>
          </w:tcPr>
          <w:p w14:paraId="46C3B753" w14:textId="3FA808FF" w:rsidR="00C81DEC" w:rsidRDefault="00440962" w:rsidP="007475AE">
            <w:pPr>
              <w:jc w:val="center"/>
              <w:rPr>
                <w:sz w:val="20"/>
                <w:szCs w:val="20"/>
                <w:lang w:val="en-GB"/>
              </w:rPr>
            </w:pPr>
            <w:r>
              <w:rPr>
                <w:sz w:val="20"/>
                <w:szCs w:val="20"/>
                <w:lang w:val="en-GB"/>
              </w:rPr>
              <w:t>4</w:t>
            </w:r>
          </w:p>
        </w:tc>
        <w:tc>
          <w:tcPr>
            <w:tcW w:w="4252" w:type="dxa"/>
            <w:vAlign w:val="center"/>
          </w:tcPr>
          <w:p w14:paraId="5D5CCA89" w14:textId="3E119651" w:rsidR="00C81DEC" w:rsidRPr="004065E3" w:rsidRDefault="00F75401" w:rsidP="007475AE">
            <w:pPr>
              <w:pStyle w:val="ListParagraph"/>
              <w:numPr>
                <w:ilvl w:val="0"/>
                <w:numId w:val="11"/>
              </w:numPr>
              <w:rPr>
                <w:sz w:val="18"/>
                <w:szCs w:val="18"/>
                <w:lang w:val="en-GB"/>
              </w:rPr>
            </w:pPr>
            <w:r>
              <w:rPr>
                <w:sz w:val="18"/>
                <w:szCs w:val="18"/>
                <w:lang w:val="en-GB"/>
              </w:rPr>
              <w:t xml:space="preserve">Suitable procedure in the result of any damage or spillage which may result in the </w:t>
            </w:r>
            <w:r>
              <w:rPr>
                <w:sz w:val="18"/>
                <w:szCs w:val="18"/>
                <w:lang w:val="en-GB"/>
              </w:rPr>
              <w:t xml:space="preserve">exposure of any chemicals which could be ingested via </w:t>
            </w:r>
            <w:r w:rsidR="004A7501">
              <w:rPr>
                <w:sz w:val="18"/>
                <w:szCs w:val="18"/>
                <w:lang w:val="en-GB"/>
              </w:rPr>
              <w:t>contamination etc.</w:t>
            </w:r>
          </w:p>
        </w:tc>
        <w:tc>
          <w:tcPr>
            <w:tcW w:w="407" w:type="dxa"/>
            <w:vAlign w:val="center"/>
          </w:tcPr>
          <w:p w14:paraId="4BD2CC60" w14:textId="43C069F5" w:rsidR="00C81DEC" w:rsidRPr="000C008B" w:rsidRDefault="004A7501" w:rsidP="007475AE">
            <w:pPr>
              <w:jc w:val="center"/>
              <w:rPr>
                <w:sz w:val="20"/>
                <w:szCs w:val="20"/>
                <w:lang w:val="en-GB"/>
              </w:rPr>
            </w:pPr>
            <w:r>
              <w:rPr>
                <w:sz w:val="20"/>
                <w:szCs w:val="20"/>
                <w:lang w:val="en-GB"/>
              </w:rPr>
              <w:t>2</w:t>
            </w:r>
          </w:p>
        </w:tc>
        <w:tc>
          <w:tcPr>
            <w:tcW w:w="425" w:type="dxa"/>
            <w:vAlign w:val="center"/>
          </w:tcPr>
          <w:p w14:paraId="70F75A36" w14:textId="47ADAF40" w:rsidR="00C81DEC" w:rsidRPr="000C008B" w:rsidRDefault="004A7501" w:rsidP="007475AE">
            <w:pPr>
              <w:jc w:val="center"/>
              <w:rPr>
                <w:sz w:val="20"/>
                <w:szCs w:val="20"/>
                <w:lang w:val="en-GB"/>
              </w:rPr>
            </w:pPr>
            <w:r>
              <w:rPr>
                <w:sz w:val="20"/>
                <w:szCs w:val="20"/>
                <w:lang w:val="en-GB"/>
              </w:rPr>
              <w:t>1</w:t>
            </w:r>
          </w:p>
        </w:tc>
        <w:tc>
          <w:tcPr>
            <w:tcW w:w="567" w:type="dxa"/>
            <w:shd w:val="clear" w:color="auto" w:fill="92D050"/>
            <w:vAlign w:val="center"/>
          </w:tcPr>
          <w:p w14:paraId="5C4CB390" w14:textId="6D28FC85" w:rsidR="00C81DEC" w:rsidRPr="000C008B" w:rsidRDefault="004A7501" w:rsidP="007475AE">
            <w:pPr>
              <w:jc w:val="center"/>
              <w:rPr>
                <w:sz w:val="20"/>
                <w:szCs w:val="20"/>
                <w:lang w:val="en-GB"/>
              </w:rPr>
            </w:pPr>
            <w:r>
              <w:rPr>
                <w:sz w:val="20"/>
                <w:szCs w:val="20"/>
                <w:lang w:val="en-GB"/>
              </w:rPr>
              <w:t>2</w:t>
            </w:r>
          </w:p>
        </w:tc>
      </w:tr>
      <w:tr w:rsidR="00DF6596" w14:paraId="548C3E26" w14:textId="77777777" w:rsidTr="00DF6596">
        <w:trPr>
          <w:trHeight w:val="340"/>
        </w:trPr>
        <w:tc>
          <w:tcPr>
            <w:tcW w:w="16207" w:type="dxa"/>
            <w:gridSpan w:val="10"/>
            <w:shd w:val="clear" w:color="auto" w:fill="C8F0FF" w:themeFill="accent6" w:themeFillTint="33"/>
            <w:vAlign w:val="center"/>
          </w:tcPr>
          <w:p w14:paraId="54C63FD9" w14:textId="421E1AAF" w:rsidR="00DF6596" w:rsidRPr="00DF6596" w:rsidRDefault="00DF6596" w:rsidP="00DF6596">
            <w:pPr>
              <w:rPr>
                <w:b/>
                <w:bCs/>
                <w:lang w:val="en-GB"/>
              </w:rPr>
            </w:pPr>
            <w:r w:rsidRPr="00DF6596">
              <w:rPr>
                <w:b/>
                <w:bCs/>
                <w:lang w:val="en-GB"/>
              </w:rPr>
              <w:t>4.2</w:t>
            </w:r>
            <w:r>
              <w:rPr>
                <w:b/>
                <w:bCs/>
                <w:lang w:val="en-GB"/>
              </w:rPr>
              <w:t xml:space="preserve"> Contact</w:t>
            </w:r>
          </w:p>
        </w:tc>
      </w:tr>
      <w:tr w:rsidR="00DF6596" w14:paraId="1249A1A2" w14:textId="77777777" w:rsidTr="00D55497">
        <w:trPr>
          <w:trHeight w:val="1098"/>
        </w:trPr>
        <w:tc>
          <w:tcPr>
            <w:tcW w:w="3969" w:type="dxa"/>
            <w:vAlign w:val="center"/>
          </w:tcPr>
          <w:p w14:paraId="525F931F" w14:textId="77777777" w:rsidR="00DF6596" w:rsidRDefault="00DF6596" w:rsidP="00581D19">
            <w:pPr>
              <w:rPr>
                <w:b/>
                <w:bCs/>
                <w:sz w:val="20"/>
                <w:szCs w:val="20"/>
                <w:lang w:val="en-GB"/>
              </w:rPr>
            </w:pPr>
            <w:r>
              <w:rPr>
                <w:b/>
                <w:bCs/>
                <w:sz w:val="20"/>
                <w:szCs w:val="20"/>
                <w:lang w:val="en-GB"/>
              </w:rPr>
              <w:t>Burns</w:t>
            </w:r>
          </w:p>
          <w:p w14:paraId="04BBF781" w14:textId="6798B111" w:rsidR="00DF6596" w:rsidRPr="00DF6596" w:rsidRDefault="00DF6596" w:rsidP="00DF6596">
            <w:pPr>
              <w:pStyle w:val="ListParagraph"/>
              <w:numPr>
                <w:ilvl w:val="0"/>
                <w:numId w:val="16"/>
              </w:numPr>
              <w:rPr>
                <w:i/>
                <w:iCs/>
                <w:sz w:val="20"/>
                <w:szCs w:val="20"/>
                <w:lang w:val="en-GB"/>
              </w:rPr>
            </w:pPr>
            <w:r>
              <w:rPr>
                <w:i/>
                <w:iCs/>
                <w:sz w:val="20"/>
                <w:szCs w:val="20"/>
                <w:lang w:val="en-GB"/>
              </w:rPr>
              <w:t>Chemical burns resultant of contact.</w:t>
            </w:r>
          </w:p>
        </w:tc>
        <w:tc>
          <w:tcPr>
            <w:tcW w:w="1134" w:type="dxa"/>
            <w:vAlign w:val="center"/>
          </w:tcPr>
          <w:p w14:paraId="3A12CF2E" w14:textId="45AD288E" w:rsidR="00DF6596" w:rsidRPr="0014352F" w:rsidRDefault="00C06C14" w:rsidP="007475AE">
            <w:pPr>
              <w:jc w:val="center"/>
              <w:rPr>
                <w:sz w:val="16"/>
                <w:szCs w:val="16"/>
                <w:lang w:val="en-GB"/>
              </w:rPr>
            </w:pPr>
            <w:r w:rsidRPr="0014352F">
              <w:rPr>
                <w:sz w:val="16"/>
                <w:szCs w:val="16"/>
                <w:lang w:val="en-GB"/>
              </w:rPr>
              <w:t>Staff, Visitors, Contractor</w:t>
            </w:r>
            <w:r>
              <w:rPr>
                <w:sz w:val="16"/>
                <w:szCs w:val="16"/>
                <w:lang w:val="en-GB"/>
              </w:rPr>
              <w:t>s, End users.</w:t>
            </w:r>
          </w:p>
        </w:tc>
        <w:tc>
          <w:tcPr>
            <w:tcW w:w="4252" w:type="dxa"/>
            <w:vAlign w:val="center"/>
          </w:tcPr>
          <w:p w14:paraId="6DC1B61F" w14:textId="77777777" w:rsidR="00DF6596" w:rsidRDefault="00DF6596" w:rsidP="00440962">
            <w:pPr>
              <w:pStyle w:val="ListParagraph"/>
              <w:numPr>
                <w:ilvl w:val="0"/>
                <w:numId w:val="10"/>
              </w:numPr>
              <w:rPr>
                <w:sz w:val="18"/>
                <w:szCs w:val="18"/>
                <w:lang w:val="en-GB"/>
              </w:rPr>
            </w:pPr>
            <w:r>
              <w:rPr>
                <w:sz w:val="18"/>
                <w:szCs w:val="18"/>
                <w:lang w:val="en-GB"/>
              </w:rPr>
              <w:t>No packages are to be opened within storage area.</w:t>
            </w:r>
          </w:p>
          <w:p w14:paraId="7EA2DDD7" w14:textId="09008FDE" w:rsidR="00DF6596" w:rsidRDefault="00DF6596" w:rsidP="00440962">
            <w:pPr>
              <w:pStyle w:val="ListParagraph"/>
              <w:numPr>
                <w:ilvl w:val="0"/>
                <w:numId w:val="10"/>
              </w:numPr>
              <w:rPr>
                <w:sz w:val="18"/>
                <w:szCs w:val="18"/>
                <w:lang w:val="en-GB"/>
              </w:rPr>
            </w:pPr>
            <w:r>
              <w:rPr>
                <w:sz w:val="18"/>
                <w:szCs w:val="18"/>
                <w:lang w:val="en-GB"/>
              </w:rPr>
              <w:t>In the result of a breakage and the spilling of material, the area is to be locked down and a specialist contacted for guidance.</w:t>
            </w:r>
          </w:p>
        </w:tc>
        <w:tc>
          <w:tcPr>
            <w:tcW w:w="386" w:type="dxa"/>
            <w:vAlign w:val="center"/>
          </w:tcPr>
          <w:p w14:paraId="492581E8" w14:textId="67601E3A" w:rsidR="00DF6596" w:rsidRDefault="00DF6596" w:rsidP="007475AE">
            <w:pPr>
              <w:jc w:val="center"/>
              <w:rPr>
                <w:sz w:val="20"/>
                <w:szCs w:val="20"/>
                <w:lang w:val="en-GB"/>
              </w:rPr>
            </w:pPr>
            <w:r>
              <w:rPr>
                <w:sz w:val="20"/>
                <w:szCs w:val="20"/>
                <w:lang w:val="en-GB"/>
              </w:rPr>
              <w:t>2</w:t>
            </w:r>
          </w:p>
        </w:tc>
        <w:tc>
          <w:tcPr>
            <w:tcW w:w="386" w:type="dxa"/>
            <w:vAlign w:val="center"/>
          </w:tcPr>
          <w:p w14:paraId="3EF58469" w14:textId="6D748C68" w:rsidR="00DF6596" w:rsidRDefault="00DF6596" w:rsidP="007475AE">
            <w:pPr>
              <w:jc w:val="center"/>
              <w:rPr>
                <w:sz w:val="20"/>
                <w:szCs w:val="20"/>
                <w:lang w:val="en-GB"/>
              </w:rPr>
            </w:pPr>
            <w:r>
              <w:rPr>
                <w:sz w:val="20"/>
                <w:szCs w:val="20"/>
                <w:lang w:val="en-GB"/>
              </w:rPr>
              <w:t>2</w:t>
            </w:r>
          </w:p>
        </w:tc>
        <w:tc>
          <w:tcPr>
            <w:tcW w:w="429" w:type="dxa"/>
            <w:shd w:val="clear" w:color="auto" w:fill="FFFF00"/>
            <w:vAlign w:val="center"/>
          </w:tcPr>
          <w:p w14:paraId="6BE595E5" w14:textId="281E5270" w:rsidR="00DF6596" w:rsidRDefault="00DF6596" w:rsidP="007475AE">
            <w:pPr>
              <w:jc w:val="center"/>
              <w:rPr>
                <w:sz w:val="20"/>
                <w:szCs w:val="20"/>
                <w:lang w:val="en-GB"/>
              </w:rPr>
            </w:pPr>
            <w:r>
              <w:rPr>
                <w:sz w:val="20"/>
                <w:szCs w:val="20"/>
                <w:lang w:val="en-GB"/>
              </w:rPr>
              <w:t>4</w:t>
            </w:r>
          </w:p>
        </w:tc>
        <w:tc>
          <w:tcPr>
            <w:tcW w:w="4252" w:type="dxa"/>
            <w:vAlign w:val="center"/>
          </w:tcPr>
          <w:p w14:paraId="61B465A7" w14:textId="77777777" w:rsidR="00DF6596" w:rsidRPr="004065E3" w:rsidRDefault="00DF6596" w:rsidP="00D55497">
            <w:pPr>
              <w:pStyle w:val="ListParagraph"/>
              <w:rPr>
                <w:sz w:val="18"/>
                <w:szCs w:val="18"/>
                <w:lang w:val="en-GB"/>
              </w:rPr>
            </w:pPr>
          </w:p>
        </w:tc>
        <w:tc>
          <w:tcPr>
            <w:tcW w:w="407" w:type="dxa"/>
            <w:vAlign w:val="center"/>
          </w:tcPr>
          <w:p w14:paraId="60ACB46C" w14:textId="75AED81E" w:rsidR="00DF6596" w:rsidRPr="000C008B" w:rsidRDefault="00D55497" w:rsidP="007475AE">
            <w:pPr>
              <w:jc w:val="center"/>
              <w:rPr>
                <w:sz w:val="20"/>
                <w:szCs w:val="20"/>
                <w:lang w:val="en-GB"/>
              </w:rPr>
            </w:pPr>
            <w:r>
              <w:rPr>
                <w:sz w:val="20"/>
                <w:szCs w:val="20"/>
                <w:lang w:val="en-GB"/>
              </w:rPr>
              <w:t>2</w:t>
            </w:r>
          </w:p>
        </w:tc>
        <w:tc>
          <w:tcPr>
            <w:tcW w:w="425" w:type="dxa"/>
            <w:vAlign w:val="center"/>
          </w:tcPr>
          <w:p w14:paraId="5C927DA2" w14:textId="4FA5DAB4" w:rsidR="00DF6596" w:rsidRPr="000C008B" w:rsidRDefault="00D55497" w:rsidP="007475AE">
            <w:pPr>
              <w:jc w:val="center"/>
              <w:rPr>
                <w:sz w:val="20"/>
                <w:szCs w:val="20"/>
                <w:lang w:val="en-GB"/>
              </w:rPr>
            </w:pPr>
            <w:r>
              <w:rPr>
                <w:sz w:val="20"/>
                <w:szCs w:val="20"/>
                <w:lang w:val="en-GB"/>
              </w:rPr>
              <w:t>2</w:t>
            </w:r>
          </w:p>
        </w:tc>
        <w:tc>
          <w:tcPr>
            <w:tcW w:w="567" w:type="dxa"/>
            <w:shd w:val="clear" w:color="auto" w:fill="FFFF00"/>
            <w:vAlign w:val="center"/>
          </w:tcPr>
          <w:p w14:paraId="7AEA86FD" w14:textId="28C40322" w:rsidR="00DF6596" w:rsidRPr="000C008B" w:rsidRDefault="00D55497" w:rsidP="007475AE">
            <w:pPr>
              <w:jc w:val="center"/>
              <w:rPr>
                <w:sz w:val="20"/>
                <w:szCs w:val="20"/>
                <w:lang w:val="en-GB"/>
              </w:rPr>
            </w:pPr>
            <w:r>
              <w:rPr>
                <w:sz w:val="20"/>
                <w:szCs w:val="20"/>
                <w:lang w:val="en-GB"/>
              </w:rPr>
              <w:t>4</w:t>
            </w:r>
          </w:p>
        </w:tc>
      </w:tr>
      <w:tr w:rsidR="00DF6596" w14:paraId="5F3B38A0" w14:textId="77777777" w:rsidTr="00D55497">
        <w:trPr>
          <w:trHeight w:val="1098"/>
        </w:trPr>
        <w:tc>
          <w:tcPr>
            <w:tcW w:w="3969" w:type="dxa"/>
            <w:vAlign w:val="center"/>
          </w:tcPr>
          <w:p w14:paraId="5C803FA0" w14:textId="77777777" w:rsidR="00DF6596" w:rsidRDefault="00DF6596" w:rsidP="00581D19">
            <w:pPr>
              <w:rPr>
                <w:b/>
                <w:bCs/>
                <w:sz w:val="20"/>
                <w:szCs w:val="20"/>
                <w:lang w:val="en-GB"/>
              </w:rPr>
            </w:pPr>
            <w:r>
              <w:rPr>
                <w:b/>
                <w:bCs/>
                <w:sz w:val="20"/>
                <w:szCs w:val="20"/>
                <w:lang w:val="en-GB"/>
              </w:rPr>
              <w:t>Skin Sensitisation</w:t>
            </w:r>
          </w:p>
          <w:p w14:paraId="18AA733B" w14:textId="687C1163" w:rsidR="00DF6596" w:rsidRPr="00DF6596" w:rsidRDefault="00DF6596" w:rsidP="00DF6596">
            <w:pPr>
              <w:pStyle w:val="ListParagraph"/>
              <w:numPr>
                <w:ilvl w:val="0"/>
                <w:numId w:val="16"/>
              </w:numPr>
              <w:rPr>
                <w:i/>
                <w:iCs/>
                <w:sz w:val="20"/>
                <w:szCs w:val="20"/>
                <w:lang w:val="en-GB"/>
              </w:rPr>
            </w:pPr>
            <w:r>
              <w:rPr>
                <w:i/>
                <w:iCs/>
                <w:sz w:val="20"/>
                <w:szCs w:val="20"/>
                <w:lang w:val="en-GB"/>
              </w:rPr>
              <w:t>Sensitisation of skin due to contact with chemicals.</w:t>
            </w:r>
          </w:p>
        </w:tc>
        <w:tc>
          <w:tcPr>
            <w:tcW w:w="1134" w:type="dxa"/>
            <w:vAlign w:val="center"/>
          </w:tcPr>
          <w:p w14:paraId="5E136098" w14:textId="5A7E352E" w:rsidR="00DF6596" w:rsidRPr="0014352F" w:rsidRDefault="00C06C14" w:rsidP="007475AE">
            <w:pPr>
              <w:jc w:val="center"/>
              <w:rPr>
                <w:sz w:val="16"/>
                <w:szCs w:val="16"/>
                <w:lang w:val="en-GB"/>
              </w:rPr>
            </w:pPr>
            <w:r w:rsidRPr="0014352F">
              <w:rPr>
                <w:sz w:val="16"/>
                <w:szCs w:val="16"/>
                <w:lang w:val="en-GB"/>
              </w:rPr>
              <w:t>Staff, Visitors, Contractor</w:t>
            </w:r>
            <w:r>
              <w:rPr>
                <w:sz w:val="16"/>
                <w:szCs w:val="16"/>
                <w:lang w:val="en-GB"/>
              </w:rPr>
              <w:t>s, End users.</w:t>
            </w:r>
          </w:p>
        </w:tc>
        <w:tc>
          <w:tcPr>
            <w:tcW w:w="4252" w:type="dxa"/>
            <w:vAlign w:val="center"/>
          </w:tcPr>
          <w:p w14:paraId="40990360" w14:textId="77777777" w:rsidR="00DF6596" w:rsidRDefault="00DF6596" w:rsidP="00DF6596">
            <w:pPr>
              <w:pStyle w:val="ListParagraph"/>
              <w:numPr>
                <w:ilvl w:val="0"/>
                <w:numId w:val="10"/>
              </w:numPr>
              <w:rPr>
                <w:sz w:val="18"/>
                <w:szCs w:val="18"/>
                <w:lang w:val="en-GB"/>
              </w:rPr>
            </w:pPr>
            <w:r>
              <w:rPr>
                <w:sz w:val="18"/>
                <w:szCs w:val="18"/>
                <w:lang w:val="en-GB"/>
              </w:rPr>
              <w:t>No packages are to be opened within storage area.</w:t>
            </w:r>
          </w:p>
          <w:p w14:paraId="286D8FF8" w14:textId="492344F4" w:rsidR="00DF6596" w:rsidRDefault="00DF6596" w:rsidP="00DF6596">
            <w:pPr>
              <w:pStyle w:val="ListParagraph"/>
              <w:numPr>
                <w:ilvl w:val="0"/>
                <w:numId w:val="10"/>
              </w:numPr>
              <w:rPr>
                <w:sz w:val="18"/>
                <w:szCs w:val="18"/>
                <w:lang w:val="en-GB"/>
              </w:rPr>
            </w:pPr>
            <w:r>
              <w:rPr>
                <w:sz w:val="18"/>
                <w:szCs w:val="18"/>
                <w:lang w:val="en-GB"/>
              </w:rPr>
              <w:t>In the result of a breakage and the spilling of material, the area is to be locked down and a specialist contacted for guidance.</w:t>
            </w:r>
          </w:p>
        </w:tc>
        <w:tc>
          <w:tcPr>
            <w:tcW w:w="386" w:type="dxa"/>
            <w:vAlign w:val="center"/>
          </w:tcPr>
          <w:p w14:paraId="0E38F463" w14:textId="2B3B5CDB" w:rsidR="00DF6596" w:rsidRDefault="00DF6596" w:rsidP="007475AE">
            <w:pPr>
              <w:jc w:val="center"/>
              <w:rPr>
                <w:sz w:val="20"/>
                <w:szCs w:val="20"/>
                <w:lang w:val="en-GB"/>
              </w:rPr>
            </w:pPr>
            <w:r>
              <w:rPr>
                <w:sz w:val="20"/>
                <w:szCs w:val="20"/>
                <w:lang w:val="en-GB"/>
              </w:rPr>
              <w:t>2</w:t>
            </w:r>
          </w:p>
        </w:tc>
        <w:tc>
          <w:tcPr>
            <w:tcW w:w="386" w:type="dxa"/>
            <w:vAlign w:val="center"/>
          </w:tcPr>
          <w:p w14:paraId="3A0444E5" w14:textId="1F6606C4" w:rsidR="00DF6596" w:rsidRDefault="00DF6596" w:rsidP="007475AE">
            <w:pPr>
              <w:jc w:val="center"/>
              <w:rPr>
                <w:sz w:val="20"/>
                <w:szCs w:val="20"/>
                <w:lang w:val="en-GB"/>
              </w:rPr>
            </w:pPr>
            <w:r>
              <w:rPr>
                <w:sz w:val="20"/>
                <w:szCs w:val="20"/>
                <w:lang w:val="en-GB"/>
              </w:rPr>
              <w:t>2</w:t>
            </w:r>
          </w:p>
        </w:tc>
        <w:tc>
          <w:tcPr>
            <w:tcW w:w="429" w:type="dxa"/>
            <w:shd w:val="clear" w:color="auto" w:fill="FFFF00"/>
            <w:vAlign w:val="center"/>
          </w:tcPr>
          <w:p w14:paraId="50D3D13E" w14:textId="2E4D663C" w:rsidR="00DF6596" w:rsidRDefault="00DF6596" w:rsidP="007475AE">
            <w:pPr>
              <w:jc w:val="center"/>
              <w:rPr>
                <w:sz w:val="20"/>
                <w:szCs w:val="20"/>
                <w:lang w:val="en-GB"/>
              </w:rPr>
            </w:pPr>
            <w:r>
              <w:rPr>
                <w:sz w:val="20"/>
                <w:szCs w:val="20"/>
                <w:lang w:val="en-GB"/>
              </w:rPr>
              <w:t>4</w:t>
            </w:r>
          </w:p>
        </w:tc>
        <w:tc>
          <w:tcPr>
            <w:tcW w:w="4252" w:type="dxa"/>
            <w:vAlign w:val="center"/>
          </w:tcPr>
          <w:p w14:paraId="690F1F5F" w14:textId="77777777" w:rsidR="00DF6596" w:rsidRPr="004065E3" w:rsidRDefault="00DF6596" w:rsidP="00D55497">
            <w:pPr>
              <w:pStyle w:val="ListParagraph"/>
              <w:rPr>
                <w:sz w:val="18"/>
                <w:szCs w:val="18"/>
                <w:lang w:val="en-GB"/>
              </w:rPr>
            </w:pPr>
          </w:p>
        </w:tc>
        <w:tc>
          <w:tcPr>
            <w:tcW w:w="407" w:type="dxa"/>
            <w:vAlign w:val="center"/>
          </w:tcPr>
          <w:p w14:paraId="04337647" w14:textId="7D5FA813" w:rsidR="00DF6596" w:rsidRPr="000C008B" w:rsidRDefault="00D55497" w:rsidP="007475AE">
            <w:pPr>
              <w:jc w:val="center"/>
              <w:rPr>
                <w:sz w:val="20"/>
                <w:szCs w:val="20"/>
                <w:lang w:val="en-GB"/>
              </w:rPr>
            </w:pPr>
            <w:r>
              <w:rPr>
                <w:sz w:val="20"/>
                <w:szCs w:val="20"/>
                <w:lang w:val="en-GB"/>
              </w:rPr>
              <w:t>2</w:t>
            </w:r>
          </w:p>
        </w:tc>
        <w:tc>
          <w:tcPr>
            <w:tcW w:w="425" w:type="dxa"/>
            <w:vAlign w:val="center"/>
          </w:tcPr>
          <w:p w14:paraId="454D3173" w14:textId="0DEAA243" w:rsidR="00DF6596" w:rsidRPr="000C008B" w:rsidRDefault="00D55497" w:rsidP="007475AE">
            <w:pPr>
              <w:jc w:val="center"/>
              <w:rPr>
                <w:sz w:val="20"/>
                <w:szCs w:val="20"/>
                <w:lang w:val="en-GB"/>
              </w:rPr>
            </w:pPr>
            <w:r>
              <w:rPr>
                <w:sz w:val="20"/>
                <w:szCs w:val="20"/>
                <w:lang w:val="en-GB"/>
              </w:rPr>
              <w:t>2</w:t>
            </w:r>
          </w:p>
        </w:tc>
        <w:tc>
          <w:tcPr>
            <w:tcW w:w="567" w:type="dxa"/>
            <w:shd w:val="clear" w:color="auto" w:fill="FFFF00"/>
            <w:vAlign w:val="center"/>
          </w:tcPr>
          <w:p w14:paraId="3D6ED056" w14:textId="02B8FDBB" w:rsidR="00DF6596" w:rsidRPr="000C008B" w:rsidRDefault="00D55497" w:rsidP="007475AE">
            <w:pPr>
              <w:jc w:val="center"/>
              <w:rPr>
                <w:sz w:val="20"/>
                <w:szCs w:val="20"/>
                <w:lang w:val="en-GB"/>
              </w:rPr>
            </w:pPr>
            <w:r>
              <w:rPr>
                <w:sz w:val="20"/>
                <w:szCs w:val="20"/>
                <w:lang w:val="en-GB"/>
              </w:rPr>
              <w:t>4</w:t>
            </w:r>
          </w:p>
        </w:tc>
      </w:tr>
      <w:tr w:rsidR="00216C3B" w14:paraId="1A510010" w14:textId="77777777" w:rsidTr="00E734F9">
        <w:trPr>
          <w:trHeight w:val="340"/>
        </w:trPr>
        <w:tc>
          <w:tcPr>
            <w:tcW w:w="16207" w:type="dxa"/>
            <w:gridSpan w:val="10"/>
            <w:shd w:val="clear" w:color="auto" w:fill="92E1FF" w:themeFill="accent6" w:themeFillTint="66"/>
            <w:vAlign w:val="center"/>
          </w:tcPr>
          <w:p w14:paraId="0352CB61" w14:textId="55DECAE3" w:rsidR="00216C3B" w:rsidRPr="00DB6739" w:rsidRDefault="00831334" w:rsidP="00DB6739">
            <w:pPr>
              <w:pStyle w:val="ListParagraph"/>
              <w:numPr>
                <w:ilvl w:val="0"/>
                <w:numId w:val="5"/>
              </w:numPr>
              <w:rPr>
                <w:b/>
                <w:bCs/>
                <w:sz w:val="20"/>
                <w:szCs w:val="20"/>
                <w:lang w:val="en-GB"/>
              </w:rPr>
            </w:pPr>
            <w:r>
              <w:rPr>
                <w:b/>
                <w:bCs/>
                <w:lang w:val="en-GB"/>
              </w:rPr>
              <w:t>STORAGE &amp; MOVEMENT OF MUNITIONS</w:t>
            </w:r>
            <w:r w:rsidRPr="00BA1642">
              <w:rPr>
                <w:b/>
                <w:bCs/>
                <w:lang w:val="en-GB"/>
              </w:rPr>
              <w:t xml:space="preserve"> </w:t>
            </w:r>
            <w:r w:rsidR="003C11BD">
              <w:rPr>
                <w:b/>
                <w:bCs/>
                <w:lang w:val="en-GB"/>
              </w:rPr>
              <w:t>–</w:t>
            </w:r>
            <w:r w:rsidR="00DB6739">
              <w:rPr>
                <w:b/>
                <w:bCs/>
                <w:lang w:val="en-GB"/>
              </w:rPr>
              <w:t xml:space="preserve"> Explosion</w:t>
            </w:r>
          </w:p>
        </w:tc>
      </w:tr>
      <w:tr w:rsidR="00B96C26" w14:paraId="51C5D0C6" w14:textId="77777777" w:rsidTr="00101C8E">
        <w:trPr>
          <w:trHeight w:val="1098"/>
        </w:trPr>
        <w:tc>
          <w:tcPr>
            <w:tcW w:w="3969" w:type="dxa"/>
            <w:vAlign w:val="center"/>
          </w:tcPr>
          <w:p w14:paraId="25CF8C2F" w14:textId="77777777" w:rsidR="00B96C26" w:rsidRDefault="00B96C26" w:rsidP="00101C8E">
            <w:pPr>
              <w:rPr>
                <w:b/>
                <w:bCs/>
                <w:sz w:val="20"/>
                <w:szCs w:val="20"/>
                <w:lang w:val="en-GB"/>
              </w:rPr>
            </w:pPr>
            <w:r w:rsidRPr="00427D24">
              <w:rPr>
                <w:b/>
                <w:bCs/>
                <w:sz w:val="20"/>
                <w:szCs w:val="20"/>
                <w:lang w:val="en-GB"/>
              </w:rPr>
              <w:t>Explosion</w:t>
            </w:r>
            <w:r w:rsidR="00997EBB" w:rsidRPr="00427D24">
              <w:rPr>
                <w:b/>
                <w:bCs/>
                <w:sz w:val="20"/>
                <w:szCs w:val="20"/>
                <w:lang w:val="en-GB"/>
              </w:rPr>
              <w:t xml:space="preserve"> (Detonation or Deflagration)</w:t>
            </w:r>
          </w:p>
          <w:p w14:paraId="78913730" w14:textId="4AE28683" w:rsidR="009C1440" w:rsidRPr="009C1440" w:rsidRDefault="007661E4" w:rsidP="00101C8E">
            <w:pPr>
              <w:pStyle w:val="ListParagraph"/>
              <w:numPr>
                <w:ilvl w:val="0"/>
                <w:numId w:val="15"/>
              </w:numPr>
              <w:rPr>
                <w:i/>
                <w:iCs/>
                <w:sz w:val="20"/>
                <w:szCs w:val="20"/>
                <w:lang w:val="en-GB"/>
              </w:rPr>
            </w:pPr>
            <w:r>
              <w:rPr>
                <w:i/>
                <w:iCs/>
                <w:sz w:val="20"/>
                <w:szCs w:val="20"/>
                <w:lang w:val="en-GB"/>
              </w:rPr>
              <w:t>Ignition of any material by any means described further below.</w:t>
            </w:r>
          </w:p>
        </w:tc>
        <w:tc>
          <w:tcPr>
            <w:tcW w:w="1134" w:type="dxa"/>
            <w:vAlign w:val="center"/>
          </w:tcPr>
          <w:p w14:paraId="75FF1EA0" w14:textId="5DBDF7C5" w:rsidR="00B96C26" w:rsidRPr="0014352F" w:rsidRDefault="00C06C14" w:rsidP="007475AE">
            <w:pPr>
              <w:jc w:val="center"/>
              <w:rPr>
                <w:sz w:val="16"/>
                <w:szCs w:val="16"/>
                <w:lang w:val="en-GB"/>
              </w:rPr>
            </w:pPr>
            <w:r w:rsidRPr="0014352F">
              <w:rPr>
                <w:sz w:val="16"/>
                <w:szCs w:val="16"/>
                <w:lang w:val="en-GB"/>
              </w:rPr>
              <w:t>Staff, Visitors, Contractor</w:t>
            </w:r>
            <w:r>
              <w:rPr>
                <w:sz w:val="16"/>
                <w:szCs w:val="16"/>
                <w:lang w:val="en-GB"/>
              </w:rPr>
              <w:t>s.</w:t>
            </w:r>
          </w:p>
        </w:tc>
        <w:tc>
          <w:tcPr>
            <w:tcW w:w="4252" w:type="dxa"/>
            <w:vAlign w:val="center"/>
          </w:tcPr>
          <w:p w14:paraId="17F9D722" w14:textId="77777777" w:rsidR="00B96C26" w:rsidRDefault="00D7210E" w:rsidP="007475AE">
            <w:pPr>
              <w:pStyle w:val="ListParagraph"/>
              <w:numPr>
                <w:ilvl w:val="0"/>
                <w:numId w:val="10"/>
              </w:numPr>
              <w:rPr>
                <w:sz w:val="18"/>
                <w:szCs w:val="18"/>
                <w:lang w:val="en-GB"/>
              </w:rPr>
            </w:pPr>
            <w:r>
              <w:rPr>
                <w:sz w:val="18"/>
                <w:szCs w:val="18"/>
                <w:lang w:val="en-GB"/>
              </w:rPr>
              <w:t>Screening of products to ensure compliance with SPIZ.</w:t>
            </w:r>
          </w:p>
          <w:p w14:paraId="451B0BDF" w14:textId="77777777" w:rsidR="00D7210E" w:rsidRDefault="00D7210E" w:rsidP="007475AE">
            <w:pPr>
              <w:pStyle w:val="ListParagraph"/>
              <w:numPr>
                <w:ilvl w:val="0"/>
                <w:numId w:val="10"/>
              </w:numPr>
              <w:rPr>
                <w:sz w:val="18"/>
                <w:szCs w:val="18"/>
                <w:lang w:val="en-GB"/>
              </w:rPr>
            </w:pPr>
            <w:r>
              <w:rPr>
                <w:sz w:val="18"/>
                <w:szCs w:val="18"/>
                <w:lang w:val="en-GB"/>
              </w:rPr>
              <w:t>Contraband regulations</w:t>
            </w:r>
            <w:r w:rsidR="00F31489">
              <w:rPr>
                <w:sz w:val="18"/>
                <w:szCs w:val="18"/>
                <w:lang w:val="en-GB"/>
              </w:rPr>
              <w:t>.</w:t>
            </w:r>
          </w:p>
          <w:p w14:paraId="4CAA1EFA" w14:textId="77777777" w:rsidR="0007188D" w:rsidRDefault="00F31489" w:rsidP="0007188D">
            <w:pPr>
              <w:pStyle w:val="ListParagraph"/>
              <w:numPr>
                <w:ilvl w:val="0"/>
                <w:numId w:val="10"/>
              </w:numPr>
              <w:rPr>
                <w:sz w:val="18"/>
                <w:szCs w:val="18"/>
                <w:lang w:val="en-GB"/>
              </w:rPr>
            </w:pPr>
            <w:r>
              <w:rPr>
                <w:sz w:val="18"/>
                <w:szCs w:val="18"/>
                <w:lang w:val="en-GB"/>
              </w:rPr>
              <w:t>Suitable role specific training alongside explosive specific training.</w:t>
            </w:r>
          </w:p>
          <w:p w14:paraId="5746D96F" w14:textId="49E371AF" w:rsidR="007661E4" w:rsidRPr="0007188D" w:rsidRDefault="007661E4" w:rsidP="0007188D">
            <w:pPr>
              <w:pStyle w:val="ListParagraph"/>
              <w:numPr>
                <w:ilvl w:val="0"/>
                <w:numId w:val="10"/>
              </w:numPr>
              <w:rPr>
                <w:sz w:val="18"/>
                <w:szCs w:val="18"/>
                <w:lang w:val="en-GB"/>
              </w:rPr>
            </w:pPr>
            <w:r>
              <w:rPr>
                <w:sz w:val="18"/>
                <w:szCs w:val="18"/>
                <w:lang w:val="en-GB"/>
              </w:rPr>
              <w:t>Personnel limits within area to minimize collateral damage.</w:t>
            </w:r>
          </w:p>
        </w:tc>
        <w:tc>
          <w:tcPr>
            <w:tcW w:w="386" w:type="dxa"/>
            <w:vAlign w:val="center"/>
          </w:tcPr>
          <w:p w14:paraId="54105429" w14:textId="450E45F2" w:rsidR="00B96C26" w:rsidRDefault="00704A01" w:rsidP="007475AE">
            <w:pPr>
              <w:jc w:val="center"/>
              <w:rPr>
                <w:sz w:val="20"/>
                <w:szCs w:val="20"/>
                <w:lang w:val="en-GB"/>
              </w:rPr>
            </w:pPr>
            <w:r>
              <w:rPr>
                <w:sz w:val="20"/>
                <w:szCs w:val="20"/>
                <w:lang w:val="en-GB"/>
              </w:rPr>
              <w:t>5</w:t>
            </w:r>
          </w:p>
        </w:tc>
        <w:tc>
          <w:tcPr>
            <w:tcW w:w="386" w:type="dxa"/>
            <w:vAlign w:val="center"/>
          </w:tcPr>
          <w:p w14:paraId="117984C3" w14:textId="4F9E3EA3" w:rsidR="00B96C26" w:rsidRDefault="00704A01" w:rsidP="007475AE">
            <w:pPr>
              <w:jc w:val="center"/>
              <w:rPr>
                <w:sz w:val="20"/>
                <w:szCs w:val="20"/>
                <w:lang w:val="en-GB"/>
              </w:rPr>
            </w:pPr>
            <w:r>
              <w:rPr>
                <w:sz w:val="20"/>
                <w:szCs w:val="20"/>
                <w:lang w:val="en-GB"/>
              </w:rPr>
              <w:t>2</w:t>
            </w:r>
          </w:p>
        </w:tc>
        <w:tc>
          <w:tcPr>
            <w:tcW w:w="429" w:type="dxa"/>
            <w:shd w:val="clear" w:color="auto" w:fill="FFFF00"/>
            <w:vAlign w:val="center"/>
          </w:tcPr>
          <w:p w14:paraId="7DE6D479" w14:textId="1ADA703B" w:rsidR="00B96C26" w:rsidRDefault="00704A01" w:rsidP="007475AE">
            <w:pPr>
              <w:jc w:val="center"/>
              <w:rPr>
                <w:sz w:val="20"/>
                <w:szCs w:val="20"/>
                <w:lang w:val="en-GB"/>
              </w:rPr>
            </w:pPr>
            <w:r>
              <w:rPr>
                <w:sz w:val="20"/>
                <w:szCs w:val="20"/>
                <w:lang w:val="en-GB"/>
              </w:rPr>
              <w:t>10</w:t>
            </w:r>
          </w:p>
        </w:tc>
        <w:tc>
          <w:tcPr>
            <w:tcW w:w="4252" w:type="dxa"/>
            <w:vAlign w:val="center"/>
          </w:tcPr>
          <w:p w14:paraId="422B2447" w14:textId="77777777" w:rsidR="00B96C26" w:rsidRDefault="00D92F15" w:rsidP="007475AE">
            <w:pPr>
              <w:pStyle w:val="ListParagraph"/>
              <w:numPr>
                <w:ilvl w:val="0"/>
                <w:numId w:val="11"/>
              </w:numPr>
              <w:rPr>
                <w:sz w:val="18"/>
                <w:szCs w:val="18"/>
                <w:lang w:val="en-GB"/>
              </w:rPr>
            </w:pPr>
            <w:r>
              <w:rPr>
                <w:sz w:val="18"/>
                <w:szCs w:val="18"/>
                <w:lang w:val="en-GB"/>
              </w:rPr>
              <w:t>Building designed to mitigate the consequences of an explosion.</w:t>
            </w:r>
          </w:p>
          <w:p w14:paraId="1B722989" w14:textId="27832BAA" w:rsidR="00D92F15" w:rsidRDefault="00D92F15" w:rsidP="007475AE">
            <w:pPr>
              <w:pStyle w:val="ListParagraph"/>
              <w:numPr>
                <w:ilvl w:val="0"/>
                <w:numId w:val="11"/>
              </w:numPr>
              <w:rPr>
                <w:sz w:val="18"/>
                <w:szCs w:val="18"/>
                <w:lang w:val="en-GB"/>
              </w:rPr>
            </w:pPr>
            <w:r>
              <w:rPr>
                <w:sz w:val="18"/>
                <w:szCs w:val="18"/>
                <w:lang w:val="en-GB"/>
              </w:rPr>
              <w:t>Packaging designed to reduce the likelihood of an explosion occurring.</w:t>
            </w:r>
          </w:p>
        </w:tc>
        <w:tc>
          <w:tcPr>
            <w:tcW w:w="407" w:type="dxa"/>
            <w:vAlign w:val="center"/>
          </w:tcPr>
          <w:p w14:paraId="05B01EC0" w14:textId="6E2EE2EF" w:rsidR="00B96C26" w:rsidRDefault="00D92F15" w:rsidP="007475AE">
            <w:pPr>
              <w:jc w:val="center"/>
              <w:rPr>
                <w:sz w:val="20"/>
                <w:szCs w:val="20"/>
                <w:lang w:val="en-GB"/>
              </w:rPr>
            </w:pPr>
            <w:r>
              <w:rPr>
                <w:sz w:val="20"/>
                <w:szCs w:val="20"/>
                <w:lang w:val="en-GB"/>
              </w:rPr>
              <w:t>5</w:t>
            </w:r>
          </w:p>
        </w:tc>
        <w:tc>
          <w:tcPr>
            <w:tcW w:w="425" w:type="dxa"/>
            <w:vAlign w:val="center"/>
          </w:tcPr>
          <w:p w14:paraId="50986525" w14:textId="17C4E449" w:rsidR="00B96C26" w:rsidRDefault="00D92F15" w:rsidP="007475AE">
            <w:pPr>
              <w:jc w:val="center"/>
              <w:rPr>
                <w:sz w:val="20"/>
                <w:szCs w:val="20"/>
                <w:lang w:val="en-GB"/>
              </w:rPr>
            </w:pPr>
            <w:r>
              <w:rPr>
                <w:sz w:val="20"/>
                <w:szCs w:val="20"/>
                <w:lang w:val="en-GB"/>
              </w:rPr>
              <w:t>2</w:t>
            </w:r>
          </w:p>
        </w:tc>
        <w:tc>
          <w:tcPr>
            <w:tcW w:w="567" w:type="dxa"/>
            <w:shd w:val="clear" w:color="auto" w:fill="FFFF00"/>
            <w:vAlign w:val="center"/>
          </w:tcPr>
          <w:p w14:paraId="016D1B88" w14:textId="196FE615" w:rsidR="00B96C26" w:rsidRDefault="00D92F15" w:rsidP="007475AE">
            <w:pPr>
              <w:jc w:val="center"/>
              <w:rPr>
                <w:sz w:val="20"/>
                <w:szCs w:val="20"/>
                <w:lang w:val="en-GB"/>
              </w:rPr>
            </w:pPr>
            <w:r>
              <w:rPr>
                <w:sz w:val="20"/>
                <w:szCs w:val="20"/>
                <w:lang w:val="en-GB"/>
              </w:rPr>
              <w:t>10</w:t>
            </w:r>
          </w:p>
        </w:tc>
      </w:tr>
      <w:tr w:rsidR="00E80ADC" w14:paraId="1FC21457" w14:textId="77777777" w:rsidTr="00101C8E">
        <w:trPr>
          <w:trHeight w:val="1098"/>
        </w:trPr>
        <w:tc>
          <w:tcPr>
            <w:tcW w:w="3969" w:type="dxa"/>
            <w:vAlign w:val="center"/>
          </w:tcPr>
          <w:p w14:paraId="2715849A" w14:textId="77777777" w:rsidR="00427D24" w:rsidRPr="00427D24" w:rsidRDefault="001F00E8" w:rsidP="00101C8E">
            <w:pPr>
              <w:rPr>
                <w:b/>
                <w:bCs/>
                <w:sz w:val="20"/>
                <w:szCs w:val="20"/>
                <w:lang w:val="en-GB"/>
              </w:rPr>
            </w:pPr>
            <w:r w:rsidRPr="00427D24">
              <w:rPr>
                <w:b/>
                <w:bCs/>
                <w:sz w:val="20"/>
                <w:szCs w:val="20"/>
                <w:lang w:val="en-GB"/>
              </w:rPr>
              <w:t>Friction with external materials</w:t>
            </w:r>
          </w:p>
          <w:p w14:paraId="0FBD434F" w14:textId="7BDBE7D7" w:rsidR="00E80ADC" w:rsidRPr="00427D24" w:rsidRDefault="00427D24" w:rsidP="00101C8E">
            <w:pPr>
              <w:pStyle w:val="ListParagraph"/>
              <w:numPr>
                <w:ilvl w:val="0"/>
                <w:numId w:val="14"/>
              </w:numPr>
              <w:rPr>
                <w:i/>
                <w:iCs/>
                <w:sz w:val="20"/>
                <w:szCs w:val="20"/>
                <w:lang w:val="en-GB"/>
              </w:rPr>
            </w:pPr>
            <w:r>
              <w:rPr>
                <w:i/>
                <w:iCs/>
                <w:sz w:val="20"/>
                <w:szCs w:val="20"/>
                <w:lang w:val="en-GB"/>
              </w:rPr>
              <w:t>Driving</w:t>
            </w:r>
            <w:r w:rsidR="001F00E8" w:rsidRPr="00427D24">
              <w:rPr>
                <w:i/>
                <w:iCs/>
                <w:sz w:val="20"/>
                <w:szCs w:val="20"/>
                <w:lang w:val="en-GB"/>
              </w:rPr>
              <w:t xml:space="preserve"> forks through </w:t>
            </w:r>
            <w:r>
              <w:rPr>
                <w:i/>
                <w:iCs/>
                <w:sz w:val="20"/>
                <w:szCs w:val="20"/>
                <w:lang w:val="en-GB"/>
              </w:rPr>
              <w:t>packaging.</w:t>
            </w:r>
          </w:p>
        </w:tc>
        <w:tc>
          <w:tcPr>
            <w:tcW w:w="1134" w:type="dxa"/>
            <w:vAlign w:val="center"/>
          </w:tcPr>
          <w:p w14:paraId="6ACBE837" w14:textId="59EFC0A2" w:rsidR="00E80ADC" w:rsidRPr="0014352F" w:rsidRDefault="00C06C14" w:rsidP="007475AE">
            <w:pPr>
              <w:jc w:val="center"/>
              <w:rPr>
                <w:sz w:val="16"/>
                <w:szCs w:val="16"/>
                <w:lang w:val="en-GB"/>
              </w:rPr>
            </w:pPr>
            <w:r w:rsidRPr="0014352F">
              <w:rPr>
                <w:sz w:val="16"/>
                <w:szCs w:val="16"/>
                <w:lang w:val="en-GB"/>
              </w:rPr>
              <w:t>Staff, Visitors, Contractor</w:t>
            </w:r>
            <w:r>
              <w:rPr>
                <w:sz w:val="16"/>
                <w:szCs w:val="16"/>
                <w:lang w:val="en-GB"/>
              </w:rPr>
              <w:t>s.</w:t>
            </w:r>
          </w:p>
        </w:tc>
        <w:tc>
          <w:tcPr>
            <w:tcW w:w="4252" w:type="dxa"/>
            <w:vAlign w:val="center"/>
          </w:tcPr>
          <w:p w14:paraId="588A9619" w14:textId="77777777" w:rsidR="00E80ADC" w:rsidRDefault="001F00E8" w:rsidP="007475AE">
            <w:pPr>
              <w:pStyle w:val="ListParagraph"/>
              <w:numPr>
                <w:ilvl w:val="0"/>
                <w:numId w:val="10"/>
              </w:numPr>
              <w:rPr>
                <w:sz w:val="18"/>
                <w:szCs w:val="18"/>
                <w:lang w:val="en-GB"/>
              </w:rPr>
            </w:pPr>
            <w:r>
              <w:rPr>
                <w:sz w:val="18"/>
                <w:szCs w:val="18"/>
                <w:lang w:val="en-GB"/>
              </w:rPr>
              <w:t>All</w:t>
            </w:r>
            <w:r w:rsidR="0049542F">
              <w:rPr>
                <w:sz w:val="18"/>
                <w:szCs w:val="18"/>
                <w:lang w:val="en-GB"/>
              </w:rPr>
              <w:t xml:space="preserve"> material movements within area by </w:t>
            </w:r>
            <w:r w:rsidR="00512B49">
              <w:rPr>
                <w:sz w:val="18"/>
                <w:szCs w:val="18"/>
                <w:lang w:val="en-GB"/>
              </w:rPr>
              <w:t>manual systems only.</w:t>
            </w:r>
          </w:p>
          <w:p w14:paraId="332FE841" w14:textId="77777777" w:rsidR="00512B49" w:rsidRDefault="00512B49" w:rsidP="007475AE">
            <w:pPr>
              <w:pStyle w:val="ListParagraph"/>
              <w:numPr>
                <w:ilvl w:val="0"/>
                <w:numId w:val="10"/>
              </w:numPr>
              <w:rPr>
                <w:sz w:val="18"/>
                <w:szCs w:val="18"/>
                <w:lang w:val="en-GB"/>
              </w:rPr>
            </w:pPr>
            <w:r>
              <w:rPr>
                <w:sz w:val="18"/>
                <w:szCs w:val="18"/>
                <w:lang w:val="en-GB"/>
              </w:rPr>
              <w:t>All personnel trained in suitable manual handling.</w:t>
            </w:r>
          </w:p>
          <w:p w14:paraId="2B9880DD" w14:textId="26A964B1" w:rsidR="00B40CFE" w:rsidRDefault="00B40CFE" w:rsidP="007475AE">
            <w:pPr>
              <w:pStyle w:val="ListParagraph"/>
              <w:numPr>
                <w:ilvl w:val="0"/>
                <w:numId w:val="10"/>
              </w:numPr>
              <w:rPr>
                <w:sz w:val="18"/>
                <w:szCs w:val="18"/>
                <w:lang w:val="en-GB"/>
              </w:rPr>
            </w:pPr>
            <w:r>
              <w:rPr>
                <w:sz w:val="18"/>
                <w:szCs w:val="18"/>
                <w:lang w:val="en-GB"/>
              </w:rPr>
              <w:t>Designated clearways for movement of materials.</w:t>
            </w:r>
          </w:p>
        </w:tc>
        <w:tc>
          <w:tcPr>
            <w:tcW w:w="386" w:type="dxa"/>
            <w:vAlign w:val="center"/>
          </w:tcPr>
          <w:p w14:paraId="149473EE" w14:textId="35CE3D82" w:rsidR="00E80ADC" w:rsidRDefault="00512B49" w:rsidP="007475AE">
            <w:pPr>
              <w:jc w:val="center"/>
              <w:rPr>
                <w:sz w:val="20"/>
                <w:szCs w:val="20"/>
                <w:lang w:val="en-GB"/>
              </w:rPr>
            </w:pPr>
            <w:r>
              <w:rPr>
                <w:sz w:val="20"/>
                <w:szCs w:val="20"/>
                <w:lang w:val="en-GB"/>
              </w:rPr>
              <w:t>4</w:t>
            </w:r>
          </w:p>
        </w:tc>
        <w:tc>
          <w:tcPr>
            <w:tcW w:w="386" w:type="dxa"/>
            <w:vAlign w:val="center"/>
          </w:tcPr>
          <w:p w14:paraId="1E303C8B" w14:textId="441A6A0F" w:rsidR="00E80ADC" w:rsidRDefault="00512B49" w:rsidP="007475AE">
            <w:pPr>
              <w:jc w:val="center"/>
              <w:rPr>
                <w:sz w:val="20"/>
                <w:szCs w:val="20"/>
                <w:lang w:val="en-GB"/>
              </w:rPr>
            </w:pPr>
            <w:r>
              <w:rPr>
                <w:sz w:val="20"/>
                <w:szCs w:val="20"/>
                <w:lang w:val="en-GB"/>
              </w:rPr>
              <w:t>2</w:t>
            </w:r>
          </w:p>
        </w:tc>
        <w:tc>
          <w:tcPr>
            <w:tcW w:w="429" w:type="dxa"/>
            <w:shd w:val="clear" w:color="auto" w:fill="FFFF00"/>
            <w:vAlign w:val="center"/>
          </w:tcPr>
          <w:p w14:paraId="3B8F541F" w14:textId="209A53CC" w:rsidR="00E80ADC" w:rsidRDefault="00512B49" w:rsidP="007475AE">
            <w:pPr>
              <w:jc w:val="center"/>
              <w:rPr>
                <w:sz w:val="20"/>
                <w:szCs w:val="20"/>
                <w:lang w:val="en-GB"/>
              </w:rPr>
            </w:pPr>
            <w:r>
              <w:rPr>
                <w:sz w:val="20"/>
                <w:szCs w:val="20"/>
                <w:lang w:val="en-GB"/>
              </w:rPr>
              <w:t>8</w:t>
            </w:r>
          </w:p>
        </w:tc>
        <w:tc>
          <w:tcPr>
            <w:tcW w:w="4252" w:type="dxa"/>
            <w:vAlign w:val="center"/>
          </w:tcPr>
          <w:p w14:paraId="049B08E0" w14:textId="30CE7396" w:rsidR="00E80ADC" w:rsidRDefault="0048595A" w:rsidP="007475AE">
            <w:pPr>
              <w:pStyle w:val="ListParagraph"/>
              <w:numPr>
                <w:ilvl w:val="0"/>
                <w:numId w:val="11"/>
              </w:numPr>
              <w:rPr>
                <w:sz w:val="18"/>
                <w:szCs w:val="18"/>
                <w:lang w:val="en-GB"/>
              </w:rPr>
            </w:pPr>
            <w:r>
              <w:rPr>
                <w:sz w:val="18"/>
                <w:szCs w:val="18"/>
                <w:lang w:val="en-GB"/>
              </w:rPr>
              <w:t xml:space="preserve">Packaging subjected to suitable testing procedures to ensure it mitigates damage to </w:t>
            </w:r>
            <w:r w:rsidR="007D488A">
              <w:rPr>
                <w:sz w:val="18"/>
                <w:szCs w:val="18"/>
                <w:lang w:val="en-GB"/>
              </w:rPr>
              <w:t>product.</w:t>
            </w:r>
          </w:p>
        </w:tc>
        <w:tc>
          <w:tcPr>
            <w:tcW w:w="407" w:type="dxa"/>
            <w:vAlign w:val="center"/>
          </w:tcPr>
          <w:p w14:paraId="4AB02429" w14:textId="74DA8260" w:rsidR="00E80ADC" w:rsidRDefault="00D92F15" w:rsidP="007475AE">
            <w:pPr>
              <w:jc w:val="center"/>
              <w:rPr>
                <w:sz w:val="20"/>
                <w:szCs w:val="20"/>
                <w:lang w:val="en-GB"/>
              </w:rPr>
            </w:pPr>
            <w:r>
              <w:rPr>
                <w:sz w:val="20"/>
                <w:szCs w:val="20"/>
                <w:lang w:val="en-GB"/>
              </w:rPr>
              <w:t>4</w:t>
            </w:r>
          </w:p>
        </w:tc>
        <w:tc>
          <w:tcPr>
            <w:tcW w:w="425" w:type="dxa"/>
            <w:vAlign w:val="center"/>
          </w:tcPr>
          <w:p w14:paraId="626807DE" w14:textId="7DC89967" w:rsidR="00E80ADC" w:rsidRDefault="00D92F15" w:rsidP="007475AE">
            <w:pPr>
              <w:jc w:val="center"/>
              <w:rPr>
                <w:sz w:val="20"/>
                <w:szCs w:val="20"/>
                <w:lang w:val="en-GB"/>
              </w:rPr>
            </w:pPr>
            <w:r>
              <w:rPr>
                <w:sz w:val="20"/>
                <w:szCs w:val="20"/>
                <w:lang w:val="en-GB"/>
              </w:rPr>
              <w:t>2</w:t>
            </w:r>
          </w:p>
        </w:tc>
        <w:tc>
          <w:tcPr>
            <w:tcW w:w="567" w:type="dxa"/>
            <w:shd w:val="clear" w:color="auto" w:fill="FFFF00"/>
            <w:vAlign w:val="center"/>
          </w:tcPr>
          <w:p w14:paraId="4C02BAB8" w14:textId="13B2006D" w:rsidR="00E80ADC" w:rsidRDefault="00D92F15" w:rsidP="007475AE">
            <w:pPr>
              <w:jc w:val="center"/>
              <w:rPr>
                <w:sz w:val="20"/>
                <w:szCs w:val="20"/>
                <w:lang w:val="en-GB"/>
              </w:rPr>
            </w:pPr>
            <w:r>
              <w:rPr>
                <w:sz w:val="20"/>
                <w:szCs w:val="20"/>
                <w:lang w:val="en-GB"/>
              </w:rPr>
              <w:t>8</w:t>
            </w:r>
          </w:p>
        </w:tc>
      </w:tr>
      <w:tr w:rsidR="00216C3B" w14:paraId="17E98AB3" w14:textId="77777777" w:rsidTr="00101C8E">
        <w:trPr>
          <w:trHeight w:val="1098"/>
        </w:trPr>
        <w:tc>
          <w:tcPr>
            <w:tcW w:w="3969" w:type="dxa"/>
            <w:vAlign w:val="center"/>
          </w:tcPr>
          <w:p w14:paraId="72E2E8D2" w14:textId="77777777" w:rsidR="00216C3B" w:rsidRDefault="003C48EA" w:rsidP="00101C8E">
            <w:pPr>
              <w:rPr>
                <w:b/>
                <w:bCs/>
                <w:sz w:val="20"/>
                <w:szCs w:val="20"/>
                <w:lang w:val="en-GB"/>
              </w:rPr>
            </w:pPr>
            <w:r w:rsidRPr="00427D24">
              <w:rPr>
                <w:b/>
                <w:bCs/>
                <w:sz w:val="20"/>
                <w:szCs w:val="20"/>
                <w:lang w:val="en-GB"/>
              </w:rPr>
              <w:t>Sympathetic Explosion</w:t>
            </w:r>
            <w:r w:rsidR="00427D24">
              <w:rPr>
                <w:b/>
                <w:bCs/>
                <w:sz w:val="20"/>
                <w:szCs w:val="20"/>
                <w:lang w:val="en-GB"/>
              </w:rPr>
              <w:t xml:space="preserve"> within area</w:t>
            </w:r>
          </w:p>
          <w:p w14:paraId="7192D581" w14:textId="384CCB2B" w:rsidR="00427D24" w:rsidRPr="00427D24" w:rsidRDefault="009C1440" w:rsidP="00101C8E">
            <w:pPr>
              <w:pStyle w:val="ListParagraph"/>
              <w:numPr>
                <w:ilvl w:val="0"/>
                <w:numId w:val="14"/>
              </w:numPr>
              <w:rPr>
                <w:i/>
                <w:iCs/>
                <w:sz w:val="20"/>
                <w:szCs w:val="20"/>
                <w:lang w:val="en-GB"/>
              </w:rPr>
            </w:pPr>
            <w:r>
              <w:rPr>
                <w:i/>
                <w:iCs/>
                <w:sz w:val="20"/>
                <w:szCs w:val="20"/>
                <w:lang w:val="en-GB"/>
              </w:rPr>
              <w:t>Ignition within one item causes a chain reaction.</w:t>
            </w:r>
          </w:p>
        </w:tc>
        <w:tc>
          <w:tcPr>
            <w:tcW w:w="1134" w:type="dxa"/>
            <w:vAlign w:val="center"/>
          </w:tcPr>
          <w:p w14:paraId="2915A6C8" w14:textId="4D638FC2" w:rsidR="00216C3B" w:rsidRPr="0014352F" w:rsidRDefault="006F4A02" w:rsidP="007475AE">
            <w:pPr>
              <w:jc w:val="center"/>
              <w:rPr>
                <w:sz w:val="16"/>
                <w:szCs w:val="16"/>
                <w:lang w:val="en-GB"/>
              </w:rPr>
            </w:pPr>
            <w:r w:rsidRPr="0014352F">
              <w:rPr>
                <w:sz w:val="16"/>
                <w:szCs w:val="16"/>
                <w:lang w:val="en-GB"/>
              </w:rPr>
              <w:t>Staff, Visitors, Contractors</w:t>
            </w:r>
            <w:r>
              <w:rPr>
                <w:sz w:val="16"/>
                <w:szCs w:val="16"/>
                <w:lang w:val="en-GB"/>
              </w:rPr>
              <w:t>.</w:t>
            </w:r>
          </w:p>
        </w:tc>
        <w:tc>
          <w:tcPr>
            <w:tcW w:w="4252" w:type="dxa"/>
            <w:vAlign w:val="center"/>
          </w:tcPr>
          <w:p w14:paraId="040CF8E8" w14:textId="77777777" w:rsidR="00216C3B" w:rsidRDefault="00A34276" w:rsidP="007475AE">
            <w:pPr>
              <w:pStyle w:val="ListParagraph"/>
              <w:numPr>
                <w:ilvl w:val="0"/>
                <w:numId w:val="10"/>
              </w:numPr>
              <w:rPr>
                <w:sz w:val="18"/>
                <w:szCs w:val="18"/>
                <w:lang w:val="en-GB"/>
              </w:rPr>
            </w:pPr>
            <w:r>
              <w:rPr>
                <w:sz w:val="18"/>
                <w:szCs w:val="18"/>
                <w:lang w:val="en-GB"/>
              </w:rPr>
              <w:t xml:space="preserve">Explosive materials meet IM standards, reducing the risk of a </w:t>
            </w:r>
            <w:r w:rsidR="00861D16">
              <w:rPr>
                <w:sz w:val="18"/>
                <w:szCs w:val="18"/>
                <w:lang w:val="en-GB"/>
              </w:rPr>
              <w:t>sympathetic explosion.</w:t>
            </w:r>
          </w:p>
          <w:p w14:paraId="3EAC164E" w14:textId="3EF8A2AB" w:rsidR="00861D16" w:rsidRDefault="00C0043B" w:rsidP="007475AE">
            <w:pPr>
              <w:pStyle w:val="ListParagraph"/>
              <w:numPr>
                <w:ilvl w:val="0"/>
                <w:numId w:val="10"/>
              </w:numPr>
              <w:rPr>
                <w:sz w:val="18"/>
                <w:szCs w:val="18"/>
                <w:lang w:val="en-GB"/>
              </w:rPr>
            </w:pPr>
            <w:r>
              <w:rPr>
                <w:sz w:val="18"/>
                <w:szCs w:val="18"/>
                <w:lang w:val="en-GB"/>
              </w:rPr>
              <w:t>Clearances between pallets, to reduce event transmission</w:t>
            </w:r>
          </w:p>
        </w:tc>
        <w:tc>
          <w:tcPr>
            <w:tcW w:w="386" w:type="dxa"/>
            <w:vAlign w:val="center"/>
          </w:tcPr>
          <w:p w14:paraId="6AE08B65" w14:textId="5B940AFA" w:rsidR="00216C3B" w:rsidRDefault="00704A01" w:rsidP="007475AE">
            <w:pPr>
              <w:jc w:val="center"/>
              <w:rPr>
                <w:sz w:val="20"/>
                <w:szCs w:val="20"/>
                <w:lang w:val="en-GB"/>
              </w:rPr>
            </w:pPr>
            <w:r>
              <w:rPr>
                <w:sz w:val="20"/>
                <w:szCs w:val="20"/>
                <w:lang w:val="en-GB"/>
              </w:rPr>
              <w:t>5</w:t>
            </w:r>
          </w:p>
        </w:tc>
        <w:tc>
          <w:tcPr>
            <w:tcW w:w="386" w:type="dxa"/>
            <w:vAlign w:val="center"/>
          </w:tcPr>
          <w:p w14:paraId="43509275" w14:textId="1392F149" w:rsidR="00216C3B" w:rsidRDefault="006C7F90" w:rsidP="007475AE">
            <w:pPr>
              <w:jc w:val="center"/>
              <w:rPr>
                <w:sz w:val="20"/>
                <w:szCs w:val="20"/>
                <w:lang w:val="en-GB"/>
              </w:rPr>
            </w:pPr>
            <w:r>
              <w:rPr>
                <w:sz w:val="20"/>
                <w:szCs w:val="20"/>
                <w:lang w:val="en-GB"/>
              </w:rPr>
              <w:t>1</w:t>
            </w:r>
          </w:p>
        </w:tc>
        <w:tc>
          <w:tcPr>
            <w:tcW w:w="429" w:type="dxa"/>
            <w:shd w:val="clear" w:color="auto" w:fill="FFFF00"/>
            <w:vAlign w:val="center"/>
          </w:tcPr>
          <w:p w14:paraId="050F7A95" w14:textId="20C502B6" w:rsidR="00216C3B" w:rsidRDefault="00704A01" w:rsidP="007475AE">
            <w:pPr>
              <w:jc w:val="center"/>
              <w:rPr>
                <w:sz w:val="20"/>
                <w:szCs w:val="20"/>
                <w:lang w:val="en-GB"/>
              </w:rPr>
            </w:pPr>
            <w:r>
              <w:rPr>
                <w:sz w:val="20"/>
                <w:szCs w:val="20"/>
                <w:lang w:val="en-GB"/>
              </w:rPr>
              <w:t>5</w:t>
            </w:r>
          </w:p>
        </w:tc>
        <w:tc>
          <w:tcPr>
            <w:tcW w:w="4252" w:type="dxa"/>
            <w:vAlign w:val="center"/>
          </w:tcPr>
          <w:p w14:paraId="0B10A7B9" w14:textId="04F20EFD" w:rsidR="00216C3B" w:rsidRDefault="00545C0B" w:rsidP="007475AE">
            <w:pPr>
              <w:pStyle w:val="ListParagraph"/>
              <w:numPr>
                <w:ilvl w:val="0"/>
                <w:numId w:val="11"/>
              </w:numPr>
              <w:rPr>
                <w:sz w:val="18"/>
                <w:szCs w:val="18"/>
                <w:lang w:val="en-GB"/>
              </w:rPr>
            </w:pPr>
            <w:r>
              <w:rPr>
                <w:sz w:val="18"/>
                <w:szCs w:val="18"/>
                <w:lang w:val="en-GB"/>
              </w:rPr>
              <w:t xml:space="preserve">Abidance of explosive limits in </w:t>
            </w:r>
            <w:r w:rsidR="00590BD6">
              <w:rPr>
                <w:sz w:val="18"/>
                <w:szCs w:val="18"/>
                <w:lang w:val="en-GB"/>
              </w:rPr>
              <w:t xml:space="preserve">storage </w:t>
            </w:r>
            <w:r>
              <w:rPr>
                <w:sz w:val="18"/>
                <w:szCs w:val="18"/>
                <w:lang w:val="en-GB"/>
              </w:rPr>
              <w:t>areas.</w:t>
            </w:r>
          </w:p>
          <w:p w14:paraId="3DDE6512" w14:textId="3D047CF2" w:rsidR="00545C0B" w:rsidRPr="004065E3" w:rsidRDefault="00CF4173" w:rsidP="007475AE">
            <w:pPr>
              <w:pStyle w:val="ListParagraph"/>
              <w:numPr>
                <w:ilvl w:val="0"/>
                <w:numId w:val="11"/>
              </w:numPr>
              <w:rPr>
                <w:sz w:val="18"/>
                <w:szCs w:val="18"/>
                <w:lang w:val="en-GB"/>
              </w:rPr>
            </w:pPr>
            <w:r>
              <w:rPr>
                <w:sz w:val="18"/>
                <w:szCs w:val="18"/>
                <w:lang w:val="en-GB"/>
              </w:rPr>
              <w:t>Periodic review of explosive modelling to ensure events will be minimized.</w:t>
            </w:r>
          </w:p>
        </w:tc>
        <w:tc>
          <w:tcPr>
            <w:tcW w:w="407" w:type="dxa"/>
            <w:vAlign w:val="center"/>
          </w:tcPr>
          <w:p w14:paraId="17D82D32" w14:textId="703A27F4" w:rsidR="00216C3B" w:rsidRPr="000C008B" w:rsidRDefault="00CF4173" w:rsidP="007475AE">
            <w:pPr>
              <w:jc w:val="center"/>
              <w:rPr>
                <w:sz w:val="20"/>
                <w:szCs w:val="20"/>
                <w:lang w:val="en-GB"/>
              </w:rPr>
            </w:pPr>
            <w:r>
              <w:rPr>
                <w:sz w:val="20"/>
                <w:szCs w:val="20"/>
                <w:lang w:val="en-GB"/>
              </w:rPr>
              <w:t>4</w:t>
            </w:r>
          </w:p>
        </w:tc>
        <w:tc>
          <w:tcPr>
            <w:tcW w:w="425" w:type="dxa"/>
            <w:vAlign w:val="center"/>
          </w:tcPr>
          <w:p w14:paraId="5B4A9FD8" w14:textId="021BA5E5" w:rsidR="00216C3B" w:rsidRPr="000C008B" w:rsidRDefault="00CF4173" w:rsidP="007475AE">
            <w:pPr>
              <w:jc w:val="center"/>
              <w:rPr>
                <w:sz w:val="20"/>
                <w:szCs w:val="20"/>
                <w:lang w:val="en-GB"/>
              </w:rPr>
            </w:pPr>
            <w:r>
              <w:rPr>
                <w:sz w:val="20"/>
                <w:szCs w:val="20"/>
                <w:lang w:val="en-GB"/>
              </w:rPr>
              <w:t>1</w:t>
            </w:r>
          </w:p>
        </w:tc>
        <w:tc>
          <w:tcPr>
            <w:tcW w:w="567" w:type="dxa"/>
            <w:shd w:val="clear" w:color="auto" w:fill="FFFF00"/>
            <w:vAlign w:val="center"/>
          </w:tcPr>
          <w:p w14:paraId="58E302A6" w14:textId="79B7E52E" w:rsidR="00216C3B" w:rsidRPr="000C008B" w:rsidRDefault="00CF4173" w:rsidP="007475AE">
            <w:pPr>
              <w:jc w:val="center"/>
              <w:rPr>
                <w:sz w:val="20"/>
                <w:szCs w:val="20"/>
                <w:lang w:val="en-GB"/>
              </w:rPr>
            </w:pPr>
            <w:r>
              <w:rPr>
                <w:sz w:val="20"/>
                <w:szCs w:val="20"/>
                <w:lang w:val="en-GB"/>
              </w:rPr>
              <w:t>4</w:t>
            </w:r>
          </w:p>
        </w:tc>
      </w:tr>
      <w:tr w:rsidR="003C48EA" w14:paraId="591ED737" w14:textId="77777777" w:rsidTr="007D488A">
        <w:trPr>
          <w:trHeight w:val="1098"/>
        </w:trPr>
        <w:tc>
          <w:tcPr>
            <w:tcW w:w="3969" w:type="dxa"/>
            <w:vAlign w:val="center"/>
          </w:tcPr>
          <w:p w14:paraId="157DF646" w14:textId="77777777" w:rsidR="003C48EA" w:rsidRDefault="003C48EA" w:rsidP="00101C8E">
            <w:pPr>
              <w:rPr>
                <w:b/>
                <w:bCs/>
                <w:sz w:val="20"/>
                <w:szCs w:val="20"/>
                <w:lang w:val="en-GB"/>
              </w:rPr>
            </w:pPr>
            <w:r w:rsidRPr="00427D24">
              <w:rPr>
                <w:b/>
                <w:bCs/>
                <w:sz w:val="20"/>
                <w:szCs w:val="20"/>
                <w:lang w:val="en-GB"/>
              </w:rPr>
              <w:lastRenderedPageBreak/>
              <w:t>Shock</w:t>
            </w:r>
          </w:p>
          <w:p w14:paraId="50200460" w14:textId="77777777" w:rsidR="004A7E7B" w:rsidRDefault="004A7E7B" w:rsidP="004A7E7B">
            <w:pPr>
              <w:pStyle w:val="ListParagraph"/>
              <w:numPr>
                <w:ilvl w:val="0"/>
                <w:numId w:val="14"/>
              </w:numPr>
              <w:rPr>
                <w:i/>
                <w:iCs/>
                <w:sz w:val="20"/>
                <w:szCs w:val="20"/>
                <w:lang w:val="en-GB"/>
              </w:rPr>
            </w:pPr>
            <w:r>
              <w:rPr>
                <w:i/>
                <w:iCs/>
                <w:sz w:val="20"/>
                <w:szCs w:val="20"/>
                <w:lang w:val="en-GB"/>
              </w:rPr>
              <w:t>Dropping of materials.</w:t>
            </w:r>
          </w:p>
          <w:p w14:paraId="7E1F20E2" w14:textId="7DBDE9AC" w:rsidR="004A7E7B" w:rsidRPr="004A7E7B" w:rsidRDefault="004A7E7B" w:rsidP="004A7E7B">
            <w:pPr>
              <w:pStyle w:val="ListParagraph"/>
              <w:numPr>
                <w:ilvl w:val="0"/>
                <w:numId w:val="14"/>
              </w:numPr>
              <w:rPr>
                <w:i/>
                <w:iCs/>
                <w:sz w:val="20"/>
                <w:szCs w:val="20"/>
                <w:lang w:val="en-GB"/>
              </w:rPr>
            </w:pPr>
            <w:r>
              <w:rPr>
                <w:i/>
                <w:iCs/>
                <w:sz w:val="20"/>
                <w:szCs w:val="20"/>
                <w:lang w:val="en-GB"/>
              </w:rPr>
              <w:t>Crash</w:t>
            </w:r>
            <w:r w:rsidR="007800FE">
              <w:rPr>
                <w:i/>
                <w:iCs/>
                <w:sz w:val="20"/>
                <w:szCs w:val="20"/>
                <w:lang w:val="en-GB"/>
              </w:rPr>
              <w:t xml:space="preserve"> during movement of materials.</w:t>
            </w:r>
          </w:p>
        </w:tc>
        <w:tc>
          <w:tcPr>
            <w:tcW w:w="1134" w:type="dxa"/>
            <w:vAlign w:val="center"/>
          </w:tcPr>
          <w:p w14:paraId="0B3D887F" w14:textId="7F8EF232" w:rsidR="003C48EA" w:rsidRPr="0014352F" w:rsidRDefault="006F4A02" w:rsidP="007475AE">
            <w:pPr>
              <w:jc w:val="center"/>
              <w:rPr>
                <w:sz w:val="16"/>
                <w:szCs w:val="16"/>
                <w:lang w:val="en-GB"/>
              </w:rPr>
            </w:pPr>
            <w:r w:rsidRPr="0014352F">
              <w:rPr>
                <w:sz w:val="16"/>
                <w:szCs w:val="16"/>
                <w:lang w:val="en-GB"/>
              </w:rPr>
              <w:t>Staff, Visitors, Contractors</w:t>
            </w:r>
            <w:r>
              <w:rPr>
                <w:sz w:val="16"/>
                <w:szCs w:val="16"/>
                <w:lang w:val="en-GB"/>
              </w:rPr>
              <w:t>.</w:t>
            </w:r>
          </w:p>
        </w:tc>
        <w:tc>
          <w:tcPr>
            <w:tcW w:w="4252" w:type="dxa"/>
            <w:vAlign w:val="center"/>
          </w:tcPr>
          <w:p w14:paraId="68F0289D" w14:textId="29EB9966" w:rsidR="003C48EA" w:rsidRDefault="00A44951" w:rsidP="007475AE">
            <w:pPr>
              <w:pStyle w:val="ListParagraph"/>
              <w:numPr>
                <w:ilvl w:val="0"/>
                <w:numId w:val="10"/>
              </w:numPr>
              <w:rPr>
                <w:sz w:val="18"/>
                <w:szCs w:val="18"/>
                <w:lang w:val="en-GB"/>
              </w:rPr>
            </w:pPr>
            <w:r>
              <w:rPr>
                <w:sz w:val="18"/>
                <w:szCs w:val="18"/>
                <w:lang w:val="en-GB"/>
              </w:rPr>
              <w:t>All products packed to suitable SPI</w:t>
            </w:r>
            <w:r w:rsidR="00801541">
              <w:rPr>
                <w:sz w:val="18"/>
                <w:szCs w:val="18"/>
                <w:lang w:val="en-GB"/>
              </w:rPr>
              <w:t>S</w:t>
            </w:r>
            <w:r>
              <w:rPr>
                <w:sz w:val="18"/>
                <w:szCs w:val="18"/>
                <w:lang w:val="en-GB"/>
              </w:rPr>
              <w:t xml:space="preserve"> standards</w:t>
            </w:r>
            <w:r w:rsidR="00CA3008">
              <w:rPr>
                <w:sz w:val="18"/>
                <w:szCs w:val="18"/>
                <w:lang w:val="en-GB"/>
              </w:rPr>
              <w:t xml:space="preserve"> under CAD</w:t>
            </w:r>
            <w:r>
              <w:rPr>
                <w:sz w:val="18"/>
                <w:szCs w:val="18"/>
                <w:lang w:val="en-GB"/>
              </w:rPr>
              <w:t>.</w:t>
            </w:r>
          </w:p>
          <w:p w14:paraId="4AA8AFB1" w14:textId="77777777" w:rsidR="00A44951" w:rsidRDefault="00A44951" w:rsidP="007475AE">
            <w:pPr>
              <w:pStyle w:val="ListParagraph"/>
              <w:numPr>
                <w:ilvl w:val="0"/>
                <w:numId w:val="10"/>
              </w:numPr>
              <w:rPr>
                <w:sz w:val="18"/>
                <w:szCs w:val="18"/>
                <w:lang w:val="en-GB"/>
              </w:rPr>
            </w:pPr>
            <w:r>
              <w:rPr>
                <w:sz w:val="18"/>
                <w:szCs w:val="18"/>
                <w:lang w:val="en-GB"/>
              </w:rPr>
              <w:t>SQEP Forklift operators.</w:t>
            </w:r>
          </w:p>
          <w:p w14:paraId="52AA367E" w14:textId="2EFFE99C" w:rsidR="00A44951" w:rsidRDefault="00C20BC1" w:rsidP="007475AE">
            <w:pPr>
              <w:pStyle w:val="ListParagraph"/>
              <w:numPr>
                <w:ilvl w:val="0"/>
                <w:numId w:val="10"/>
              </w:numPr>
              <w:rPr>
                <w:sz w:val="18"/>
                <w:szCs w:val="18"/>
                <w:lang w:val="en-GB"/>
              </w:rPr>
            </w:pPr>
            <w:r>
              <w:rPr>
                <w:sz w:val="18"/>
                <w:szCs w:val="18"/>
                <w:lang w:val="en-GB"/>
              </w:rPr>
              <w:t>Suitable training &amp; awareness of hazards by all personnel.</w:t>
            </w:r>
          </w:p>
        </w:tc>
        <w:tc>
          <w:tcPr>
            <w:tcW w:w="386" w:type="dxa"/>
            <w:vAlign w:val="center"/>
          </w:tcPr>
          <w:p w14:paraId="66F96F1D" w14:textId="5DB570DA" w:rsidR="003C48EA" w:rsidRDefault="00975B63" w:rsidP="007475AE">
            <w:pPr>
              <w:jc w:val="center"/>
              <w:rPr>
                <w:sz w:val="20"/>
                <w:szCs w:val="20"/>
                <w:lang w:val="en-GB"/>
              </w:rPr>
            </w:pPr>
            <w:r>
              <w:rPr>
                <w:sz w:val="20"/>
                <w:szCs w:val="20"/>
                <w:lang w:val="en-GB"/>
              </w:rPr>
              <w:t>4</w:t>
            </w:r>
          </w:p>
        </w:tc>
        <w:tc>
          <w:tcPr>
            <w:tcW w:w="386" w:type="dxa"/>
            <w:vAlign w:val="center"/>
          </w:tcPr>
          <w:p w14:paraId="0A28A898" w14:textId="073F2B3B" w:rsidR="003C48EA" w:rsidRDefault="006C7F90" w:rsidP="007475AE">
            <w:pPr>
              <w:jc w:val="center"/>
              <w:rPr>
                <w:sz w:val="20"/>
                <w:szCs w:val="20"/>
                <w:lang w:val="en-GB"/>
              </w:rPr>
            </w:pPr>
            <w:r>
              <w:rPr>
                <w:sz w:val="20"/>
                <w:szCs w:val="20"/>
                <w:lang w:val="en-GB"/>
              </w:rPr>
              <w:t>1</w:t>
            </w:r>
          </w:p>
        </w:tc>
        <w:tc>
          <w:tcPr>
            <w:tcW w:w="429" w:type="dxa"/>
            <w:shd w:val="clear" w:color="auto" w:fill="FFFF00"/>
            <w:vAlign w:val="center"/>
          </w:tcPr>
          <w:p w14:paraId="54D888C3" w14:textId="00A12079" w:rsidR="003C48EA" w:rsidRDefault="006C7F90" w:rsidP="007475AE">
            <w:pPr>
              <w:jc w:val="center"/>
              <w:rPr>
                <w:sz w:val="20"/>
                <w:szCs w:val="20"/>
                <w:lang w:val="en-GB"/>
              </w:rPr>
            </w:pPr>
            <w:r>
              <w:rPr>
                <w:sz w:val="20"/>
                <w:szCs w:val="20"/>
                <w:lang w:val="en-GB"/>
              </w:rPr>
              <w:t>4</w:t>
            </w:r>
          </w:p>
        </w:tc>
        <w:tc>
          <w:tcPr>
            <w:tcW w:w="4252" w:type="dxa"/>
            <w:vAlign w:val="center"/>
          </w:tcPr>
          <w:p w14:paraId="12038DDD" w14:textId="1EA19898" w:rsidR="0007188D" w:rsidRPr="0007188D" w:rsidRDefault="000C300F" w:rsidP="0007188D">
            <w:pPr>
              <w:pStyle w:val="ListParagraph"/>
              <w:numPr>
                <w:ilvl w:val="0"/>
                <w:numId w:val="11"/>
              </w:numPr>
              <w:rPr>
                <w:sz w:val="18"/>
                <w:szCs w:val="18"/>
                <w:lang w:val="en-GB"/>
              </w:rPr>
            </w:pPr>
            <w:r>
              <w:rPr>
                <w:sz w:val="18"/>
                <w:szCs w:val="18"/>
                <w:lang w:val="en-GB"/>
              </w:rPr>
              <w:t>Regular explosive handling training for all personnel with access</w:t>
            </w:r>
            <w:r w:rsidR="0007188D">
              <w:rPr>
                <w:sz w:val="18"/>
                <w:szCs w:val="18"/>
                <w:lang w:val="en-GB"/>
              </w:rPr>
              <w:t>.</w:t>
            </w:r>
          </w:p>
        </w:tc>
        <w:tc>
          <w:tcPr>
            <w:tcW w:w="407" w:type="dxa"/>
            <w:vAlign w:val="center"/>
          </w:tcPr>
          <w:p w14:paraId="2D6615C7" w14:textId="3CB7F1F6" w:rsidR="003C48EA" w:rsidRPr="000C008B" w:rsidRDefault="007D488A" w:rsidP="007475AE">
            <w:pPr>
              <w:jc w:val="center"/>
              <w:rPr>
                <w:sz w:val="20"/>
                <w:szCs w:val="20"/>
                <w:lang w:val="en-GB"/>
              </w:rPr>
            </w:pPr>
            <w:r>
              <w:rPr>
                <w:sz w:val="20"/>
                <w:szCs w:val="20"/>
                <w:lang w:val="en-GB"/>
              </w:rPr>
              <w:t>4</w:t>
            </w:r>
          </w:p>
        </w:tc>
        <w:tc>
          <w:tcPr>
            <w:tcW w:w="425" w:type="dxa"/>
            <w:vAlign w:val="center"/>
          </w:tcPr>
          <w:p w14:paraId="405E3980" w14:textId="77CA30F2" w:rsidR="003C48EA" w:rsidRPr="000C008B" w:rsidRDefault="007D488A" w:rsidP="007475AE">
            <w:pPr>
              <w:jc w:val="center"/>
              <w:rPr>
                <w:sz w:val="20"/>
                <w:szCs w:val="20"/>
                <w:lang w:val="en-GB"/>
              </w:rPr>
            </w:pPr>
            <w:r>
              <w:rPr>
                <w:sz w:val="20"/>
                <w:szCs w:val="20"/>
                <w:lang w:val="en-GB"/>
              </w:rPr>
              <w:t>1</w:t>
            </w:r>
          </w:p>
        </w:tc>
        <w:tc>
          <w:tcPr>
            <w:tcW w:w="567" w:type="dxa"/>
            <w:shd w:val="clear" w:color="auto" w:fill="FFFF00"/>
            <w:vAlign w:val="center"/>
          </w:tcPr>
          <w:p w14:paraId="79D0C4E7" w14:textId="22C4B82A" w:rsidR="003C48EA" w:rsidRPr="000C008B" w:rsidRDefault="007D488A" w:rsidP="007475AE">
            <w:pPr>
              <w:jc w:val="center"/>
              <w:rPr>
                <w:sz w:val="20"/>
                <w:szCs w:val="20"/>
                <w:lang w:val="en-GB"/>
              </w:rPr>
            </w:pPr>
            <w:r>
              <w:rPr>
                <w:sz w:val="20"/>
                <w:szCs w:val="20"/>
                <w:lang w:val="en-GB"/>
              </w:rPr>
              <w:t>4</w:t>
            </w:r>
          </w:p>
        </w:tc>
      </w:tr>
      <w:tr w:rsidR="003C48EA" w14:paraId="15297B0B" w14:textId="77777777" w:rsidTr="007D488A">
        <w:trPr>
          <w:trHeight w:val="1098"/>
        </w:trPr>
        <w:tc>
          <w:tcPr>
            <w:tcW w:w="3969" w:type="dxa"/>
            <w:vAlign w:val="center"/>
          </w:tcPr>
          <w:p w14:paraId="5AF116EB" w14:textId="77777777" w:rsidR="003C48EA" w:rsidRDefault="003C48EA" w:rsidP="00101C8E">
            <w:pPr>
              <w:rPr>
                <w:b/>
                <w:bCs/>
                <w:sz w:val="20"/>
                <w:szCs w:val="20"/>
                <w:lang w:val="en-GB"/>
              </w:rPr>
            </w:pPr>
            <w:r w:rsidRPr="00427D24">
              <w:rPr>
                <w:b/>
                <w:bCs/>
                <w:sz w:val="20"/>
                <w:szCs w:val="20"/>
                <w:lang w:val="en-GB"/>
              </w:rPr>
              <w:t>Electrostatic Discharge</w:t>
            </w:r>
          </w:p>
          <w:p w14:paraId="76FEF4C6" w14:textId="002622C4" w:rsidR="00101C8E" w:rsidRDefault="00101C8E" w:rsidP="00101C8E">
            <w:pPr>
              <w:pStyle w:val="ListParagraph"/>
              <w:numPr>
                <w:ilvl w:val="0"/>
                <w:numId w:val="14"/>
              </w:numPr>
              <w:rPr>
                <w:i/>
                <w:iCs/>
                <w:sz w:val="20"/>
                <w:szCs w:val="20"/>
                <w:lang w:val="en-GB"/>
              </w:rPr>
            </w:pPr>
            <w:r>
              <w:rPr>
                <w:i/>
                <w:iCs/>
                <w:sz w:val="20"/>
                <w:szCs w:val="20"/>
                <w:lang w:val="en-GB"/>
              </w:rPr>
              <w:t>Static discharged from contraband.</w:t>
            </w:r>
          </w:p>
          <w:p w14:paraId="10433027" w14:textId="5F093AEB" w:rsidR="00101C8E" w:rsidRPr="00101C8E" w:rsidRDefault="00101C8E" w:rsidP="00101C8E">
            <w:pPr>
              <w:pStyle w:val="ListParagraph"/>
              <w:numPr>
                <w:ilvl w:val="0"/>
                <w:numId w:val="14"/>
              </w:numPr>
              <w:rPr>
                <w:i/>
                <w:iCs/>
                <w:sz w:val="20"/>
                <w:szCs w:val="20"/>
                <w:lang w:val="en-GB"/>
              </w:rPr>
            </w:pPr>
            <w:r>
              <w:rPr>
                <w:i/>
                <w:iCs/>
                <w:sz w:val="20"/>
                <w:szCs w:val="20"/>
                <w:lang w:val="en-GB"/>
              </w:rPr>
              <w:t>Static discharged from equipment within area.</w:t>
            </w:r>
          </w:p>
        </w:tc>
        <w:tc>
          <w:tcPr>
            <w:tcW w:w="1134" w:type="dxa"/>
            <w:vAlign w:val="center"/>
          </w:tcPr>
          <w:p w14:paraId="7C9B065B" w14:textId="29EE5782" w:rsidR="003C48EA" w:rsidRPr="0014352F" w:rsidRDefault="006F4A02" w:rsidP="007475AE">
            <w:pPr>
              <w:jc w:val="center"/>
              <w:rPr>
                <w:sz w:val="16"/>
                <w:szCs w:val="16"/>
                <w:lang w:val="en-GB"/>
              </w:rPr>
            </w:pPr>
            <w:r w:rsidRPr="0014352F">
              <w:rPr>
                <w:sz w:val="16"/>
                <w:szCs w:val="16"/>
                <w:lang w:val="en-GB"/>
              </w:rPr>
              <w:t>Staff, Visitors, Contractors</w:t>
            </w:r>
            <w:r>
              <w:rPr>
                <w:sz w:val="16"/>
                <w:szCs w:val="16"/>
                <w:lang w:val="en-GB"/>
              </w:rPr>
              <w:t>.</w:t>
            </w:r>
          </w:p>
        </w:tc>
        <w:tc>
          <w:tcPr>
            <w:tcW w:w="4252" w:type="dxa"/>
            <w:vAlign w:val="center"/>
          </w:tcPr>
          <w:p w14:paraId="4557A1D5" w14:textId="77777777" w:rsidR="003C48EA" w:rsidRDefault="00C20BC1" w:rsidP="007475AE">
            <w:pPr>
              <w:pStyle w:val="ListParagraph"/>
              <w:numPr>
                <w:ilvl w:val="0"/>
                <w:numId w:val="10"/>
              </w:numPr>
              <w:rPr>
                <w:sz w:val="18"/>
                <w:szCs w:val="18"/>
                <w:lang w:val="en-GB"/>
              </w:rPr>
            </w:pPr>
            <w:r>
              <w:rPr>
                <w:sz w:val="18"/>
                <w:szCs w:val="18"/>
                <w:lang w:val="en-GB"/>
              </w:rPr>
              <w:t>First degree static precautions within storage area.</w:t>
            </w:r>
          </w:p>
          <w:p w14:paraId="60767324" w14:textId="2C40E8C9" w:rsidR="00C20BC1" w:rsidRDefault="000E2779" w:rsidP="007475AE">
            <w:pPr>
              <w:pStyle w:val="ListParagraph"/>
              <w:numPr>
                <w:ilvl w:val="0"/>
                <w:numId w:val="10"/>
              </w:numPr>
              <w:rPr>
                <w:sz w:val="18"/>
                <w:szCs w:val="18"/>
                <w:lang w:val="en-GB"/>
              </w:rPr>
            </w:pPr>
            <w:r>
              <w:rPr>
                <w:sz w:val="18"/>
                <w:szCs w:val="18"/>
                <w:lang w:val="en-GB"/>
              </w:rPr>
              <w:t>All equipment suitably ATEX rated</w:t>
            </w:r>
            <w:r w:rsidR="00101C8E">
              <w:rPr>
                <w:sz w:val="18"/>
                <w:szCs w:val="18"/>
                <w:lang w:val="en-GB"/>
              </w:rPr>
              <w:t xml:space="preserve"> (CAT C)</w:t>
            </w:r>
            <w:r>
              <w:rPr>
                <w:sz w:val="18"/>
                <w:szCs w:val="18"/>
                <w:lang w:val="en-GB"/>
              </w:rPr>
              <w:t>.</w:t>
            </w:r>
          </w:p>
          <w:p w14:paraId="41E7BBB9" w14:textId="77777777" w:rsidR="000E2779" w:rsidRDefault="00BE7CEB" w:rsidP="000E2779">
            <w:pPr>
              <w:pStyle w:val="ListParagraph"/>
              <w:numPr>
                <w:ilvl w:val="0"/>
                <w:numId w:val="10"/>
              </w:numPr>
              <w:rPr>
                <w:sz w:val="18"/>
                <w:szCs w:val="18"/>
                <w:lang w:val="en-GB"/>
              </w:rPr>
            </w:pPr>
            <w:r>
              <w:rPr>
                <w:sz w:val="18"/>
                <w:szCs w:val="18"/>
                <w:lang w:val="en-GB"/>
              </w:rPr>
              <w:t>All equipment bonded to common earth.</w:t>
            </w:r>
          </w:p>
          <w:p w14:paraId="3153293F" w14:textId="77777777" w:rsidR="00BE7CEB" w:rsidRDefault="00101C8E" w:rsidP="000E2779">
            <w:pPr>
              <w:pStyle w:val="ListParagraph"/>
              <w:numPr>
                <w:ilvl w:val="0"/>
                <w:numId w:val="10"/>
              </w:numPr>
              <w:rPr>
                <w:sz w:val="18"/>
                <w:szCs w:val="18"/>
                <w:lang w:val="en-GB"/>
              </w:rPr>
            </w:pPr>
            <w:r>
              <w:rPr>
                <w:sz w:val="18"/>
                <w:szCs w:val="18"/>
                <w:lang w:val="en-GB"/>
              </w:rPr>
              <w:t>Contraband regulations</w:t>
            </w:r>
          </w:p>
          <w:p w14:paraId="624FC81E" w14:textId="672704FF" w:rsidR="00101C8E" w:rsidRPr="000E2779" w:rsidRDefault="00101C8E" w:rsidP="000E2779">
            <w:pPr>
              <w:pStyle w:val="ListParagraph"/>
              <w:numPr>
                <w:ilvl w:val="0"/>
                <w:numId w:val="10"/>
              </w:numPr>
              <w:rPr>
                <w:sz w:val="18"/>
                <w:szCs w:val="18"/>
                <w:lang w:val="en-GB"/>
              </w:rPr>
            </w:pPr>
            <w:r>
              <w:rPr>
                <w:sz w:val="18"/>
                <w:szCs w:val="18"/>
                <w:lang w:val="en-GB"/>
              </w:rPr>
              <w:t>Conductive PPE must be worn in area.</w:t>
            </w:r>
          </w:p>
        </w:tc>
        <w:tc>
          <w:tcPr>
            <w:tcW w:w="386" w:type="dxa"/>
            <w:vAlign w:val="center"/>
          </w:tcPr>
          <w:p w14:paraId="29BD18DE" w14:textId="14B75256" w:rsidR="003C48EA" w:rsidRDefault="00975B63" w:rsidP="007475AE">
            <w:pPr>
              <w:jc w:val="center"/>
              <w:rPr>
                <w:sz w:val="20"/>
                <w:szCs w:val="20"/>
                <w:lang w:val="en-GB"/>
              </w:rPr>
            </w:pPr>
            <w:r>
              <w:rPr>
                <w:sz w:val="20"/>
                <w:szCs w:val="20"/>
                <w:lang w:val="en-GB"/>
              </w:rPr>
              <w:t>4</w:t>
            </w:r>
          </w:p>
        </w:tc>
        <w:tc>
          <w:tcPr>
            <w:tcW w:w="386" w:type="dxa"/>
            <w:vAlign w:val="center"/>
          </w:tcPr>
          <w:p w14:paraId="566FBAB0" w14:textId="5C3CC47A" w:rsidR="003C48EA" w:rsidRDefault="00101C8E" w:rsidP="007475AE">
            <w:pPr>
              <w:jc w:val="center"/>
              <w:rPr>
                <w:sz w:val="20"/>
                <w:szCs w:val="20"/>
                <w:lang w:val="en-GB"/>
              </w:rPr>
            </w:pPr>
            <w:r>
              <w:rPr>
                <w:sz w:val="20"/>
                <w:szCs w:val="20"/>
                <w:lang w:val="en-GB"/>
              </w:rPr>
              <w:t>2</w:t>
            </w:r>
          </w:p>
        </w:tc>
        <w:tc>
          <w:tcPr>
            <w:tcW w:w="429" w:type="dxa"/>
            <w:shd w:val="clear" w:color="auto" w:fill="FFFF00"/>
            <w:vAlign w:val="center"/>
          </w:tcPr>
          <w:p w14:paraId="1759DB11" w14:textId="1BC0B313" w:rsidR="003C48EA" w:rsidRDefault="00101C8E" w:rsidP="007475AE">
            <w:pPr>
              <w:jc w:val="center"/>
              <w:rPr>
                <w:sz w:val="20"/>
                <w:szCs w:val="20"/>
                <w:lang w:val="en-GB"/>
              </w:rPr>
            </w:pPr>
            <w:r>
              <w:rPr>
                <w:sz w:val="20"/>
                <w:szCs w:val="20"/>
                <w:lang w:val="en-GB"/>
              </w:rPr>
              <w:t>8</w:t>
            </w:r>
          </w:p>
        </w:tc>
        <w:tc>
          <w:tcPr>
            <w:tcW w:w="4252" w:type="dxa"/>
            <w:vAlign w:val="center"/>
          </w:tcPr>
          <w:p w14:paraId="75B2CDB8" w14:textId="77777777" w:rsidR="003C48EA" w:rsidRDefault="000E2779" w:rsidP="007475AE">
            <w:pPr>
              <w:pStyle w:val="ListParagraph"/>
              <w:numPr>
                <w:ilvl w:val="0"/>
                <w:numId w:val="11"/>
              </w:numPr>
              <w:rPr>
                <w:sz w:val="18"/>
                <w:szCs w:val="18"/>
                <w:lang w:val="en-GB"/>
              </w:rPr>
            </w:pPr>
            <w:r>
              <w:rPr>
                <w:sz w:val="18"/>
                <w:szCs w:val="18"/>
                <w:lang w:val="en-GB"/>
              </w:rPr>
              <w:t>Lightning defence system.</w:t>
            </w:r>
          </w:p>
          <w:p w14:paraId="6D35C894" w14:textId="64BC5206" w:rsidR="00AD22F1" w:rsidRPr="00BE2DE6" w:rsidRDefault="00AD22F1" w:rsidP="00BE2DE6">
            <w:pPr>
              <w:pStyle w:val="ListParagraph"/>
              <w:numPr>
                <w:ilvl w:val="0"/>
                <w:numId w:val="11"/>
              </w:numPr>
              <w:rPr>
                <w:sz w:val="18"/>
                <w:szCs w:val="18"/>
                <w:lang w:val="en-GB"/>
              </w:rPr>
            </w:pPr>
            <w:r>
              <w:rPr>
                <w:sz w:val="18"/>
                <w:szCs w:val="18"/>
                <w:lang w:val="en-GB"/>
              </w:rPr>
              <w:t>HAPTM testing in explosive areas.</w:t>
            </w:r>
          </w:p>
        </w:tc>
        <w:tc>
          <w:tcPr>
            <w:tcW w:w="407" w:type="dxa"/>
            <w:vAlign w:val="center"/>
          </w:tcPr>
          <w:p w14:paraId="435CD8D1" w14:textId="6FD9EDA9" w:rsidR="003C48EA" w:rsidRPr="000C008B" w:rsidRDefault="007D488A" w:rsidP="007475AE">
            <w:pPr>
              <w:jc w:val="center"/>
              <w:rPr>
                <w:sz w:val="20"/>
                <w:szCs w:val="20"/>
                <w:lang w:val="en-GB"/>
              </w:rPr>
            </w:pPr>
            <w:r>
              <w:rPr>
                <w:sz w:val="20"/>
                <w:szCs w:val="20"/>
                <w:lang w:val="en-GB"/>
              </w:rPr>
              <w:t>4</w:t>
            </w:r>
          </w:p>
        </w:tc>
        <w:tc>
          <w:tcPr>
            <w:tcW w:w="425" w:type="dxa"/>
            <w:vAlign w:val="center"/>
          </w:tcPr>
          <w:p w14:paraId="5BF697ED" w14:textId="167F5466" w:rsidR="003C48EA" w:rsidRPr="000C008B" w:rsidRDefault="007D488A" w:rsidP="007475AE">
            <w:pPr>
              <w:jc w:val="center"/>
              <w:rPr>
                <w:sz w:val="20"/>
                <w:szCs w:val="20"/>
                <w:lang w:val="en-GB"/>
              </w:rPr>
            </w:pPr>
            <w:r>
              <w:rPr>
                <w:sz w:val="20"/>
                <w:szCs w:val="20"/>
                <w:lang w:val="en-GB"/>
              </w:rPr>
              <w:t>2</w:t>
            </w:r>
          </w:p>
        </w:tc>
        <w:tc>
          <w:tcPr>
            <w:tcW w:w="567" w:type="dxa"/>
            <w:shd w:val="clear" w:color="auto" w:fill="FFFF00"/>
            <w:vAlign w:val="center"/>
          </w:tcPr>
          <w:p w14:paraId="1E2F3C50" w14:textId="2DD58507" w:rsidR="003C48EA" w:rsidRPr="000C008B" w:rsidRDefault="007D488A" w:rsidP="007475AE">
            <w:pPr>
              <w:jc w:val="center"/>
              <w:rPr>
                <w:sz w:val="20"/>
                <w:szCs w:val="20"/>
                <w:lang w:val="en-GB"/>
              </w:rPr>
            </w:pPr>
            <w:r>
              <w:rPr>
                <w:sz w:val="20"/>
                <w:szCs w:val="20"/>
                <w:lang w:val="en-GB"/>
              </w:rPr>
              <w:t>8</w:t>
            </w:r>
          </w:p>
        </w:tc>
      </w:tr>
      <w:tr w:rsidR="008A3677" w14:paraId="1C92DF67" w14:textId="77777777" w:rsidTr="007D488A">
        <w:trPr>
          <w:trHeight w:val="1098"/>
        </w:trPr>
        <w:tc>
          <w:tcPr>
            <w:tcW w:w="3969" w:type="dxa"/>
            <w:vAlign w:val="center"/>
          </w:tcPr>
          <w:p w14:paraId="157C7AC8" w14:textId="77777777" w:rsidR="008A3677" w:rsidRDefault="008A3677" w:rsidP="00101C8E">
            <w:pPr>
              <w:rPr>
                <w:b/>
                <w:bCs/>
                <w:sz w:val="20"/>
                <w:szCs w:val="20"/>
                <w:lang w:val="en-GB"/>
              </w:rPr>
            </w:pPr>
            <w:r>
              <w:rPr>
                <w:b/>
                <w:bCs/>
                <w:sz w:val="20"/>
                <w:szCs w:val="20"/>
                <w:lang w:val="en-GB"/>
              </w:rPr>
              <w:t>Electrical</w:t>
            </w:r>
          </w:p>
          <w:p w14:paraId="3314C9E5" w14:textId="7A3534AB" w:rsidR="008A3677" w:rsidRPr="008A3677" w:rsidRDefault="008A3677" w:rsidP="008A3677">
            <w:pPr>
              <w:pStyle w:val="ListParagraph"/>
              <w:numPr>
                <w:ilvl w:val="0"/>
                <w:numId w:val="14"/>
              </w:numPr>
              <w:rPr>
                <w:i/>
                <w:iCs/>
                <w:sz w:val="20"/>
                <w:szCs w:val="20"/>
                <w:lang w:val="en-GB"/>
              </w:rPr>
            </w:pPr>
            <w:r>
              <w:rPr>
                <w:i/>
                <w:iCs/>
                <w:sz w:val="20"/>
                <w:szCs w:val="20"/>
                <w:lang w:val="en-GB"/>
              </w:rPr>
              <w:t>Discharge from electrical equipment leading to ignition.</w:t>
            </w:r>
          </w:p>
        </w:tc>
        <w:tc>
          <w:tcPr>
            <w:tcW w:w="1134" w:type="dxa"/>
            <w:vAlign w:val="center"/>
          </w:tcPr>
          <w:p w14:paraId="3F9233A1" w14:textId="0120948E" w:rsidR="008A3677" w:rsidRPr="0014352F" w:rsidRDefault="00C06C14" w:rsidP="007475AE">
            <w:pPr>
              <w:jc w:val="center"/>
              <w:rPr>
                <w:sz w:val="16"/>
                <w:szCs w:val="16"/>
                <w:lang w:val="en-GB"/>
              </w:rPr>
            </w:pPr>
            <w:r w:rsidRPr="0014352F">
              <w:rPr>
                <w:sz w:val="16"/>
                <w:szCs w:val="16"/>
                <w:lang w:val="en-GB"/>
              </w:rPr>
              <w:t>Staff, Visitors, Contractor</w:t>
            </w:r>
            <w:r>
              <w:rPr>
                <w:sz w:val="16"/>
                <w:szCs w:val="16"/>
                <w:lang w:val="en-GB"/>
              </w:rPr>
              <w:t>s.</w:t>
            </w:r>
          </w:p>
        </w:tc>
        <w:tc>
          <w:tcPr>
            <w:tcW w:w="4252" w:type="dxa"/>
            <w:vAlign w:val="center"/>
          </w:tcPr>
          <w:p w14:paraId="7EFB3C1C" w14:textId="5102453F" w:rsidR="008A3677" w:rsidRDefault="00801541" w:rsidP="007475AE">
            <w:pPr>
              <w:pStyle w:val="ListParagraph"/>
              <w:numPr>
                <w:ilvl w:val="0"/>
                <w:numId w:val="10"/>
              </w:numPr>
              <w:rPr>
                <w:sz w:val="18"/>
                <w:szCs w:val="18"/>
                <w:lang w:val="en-GB"/>
              </w:rPr>
            </w:pPr>
            <w:r>
              <w:rPr>
                <w:sz w:val="18"/>
                <w:szCs w:val="18"/>
                <w:lang w:val="en-GB"/>
              </w:rPr>
              <w:t>All equipment suitably ATEX</w:t>
            </w:r>
            <w:r w:rsidR="00424094">
              <w:rPr>
                <w:sz w:val="18"/>
                <w:szCs w:val="18"/>
                <w:lang w:val="en-GB"/>
              </w:rPr>
              <w:t xml:space="preserve"> / UKEX</w:t>
            </w:r>
            <w:r>
              <w:rPr>
                <w:sz w:val="18"/>
                <w:szCs w:val="18"/>
                <w:lang w:val="en-GB"/>
              </w:rPr>
              <w:t xml:space="preserve"> rated for </w:t>
            </w:r>
            <w:r w:rsidR="0052216F">
              <w:rPr>
                <w:sz w:val="18"/>
                <w:szCs w:val="18"/>
                <w:lang w:val="en-GB"/>
              </w:rPr>
              <w:t>area (CAT C).</w:t>
            </w:r>
          </w:p>
          <w:p w14:paraId="7FAF2617" w14:textId="77777777" w:rsidR="0052216F" w:rsidRDefault="0052216F" w:rsidP="0052216F">
            <w:pPr>
              <w:pStyle w:val="ListParagraph"/>
              <w:numPr>
                <w:ilvl w:val="0"/>
                <w:numId w:val="10"/>
              </w:numPr>
              <w:rPr>
                <w:sz w:val="18"/>
                <w:szCs w:val="18"/>
                <w:lang w:val="en-GB"/>
              </w:rPr>
            </w:pPr>
            <w:r>
              <w:rPr>
                <w:sz w:val="18"/>
                <w:szCs w:val="18"/>
                <w:lang w:val="en-GB"/>
              </w:rPr>
              <w:t>All equipment bonded to common earth.</w:t>
            </w:r>
          </w:p>
          <w:p w14:paraId="66D36E5E" w14:textId="075DC463" w:rsidR="0052216F" w:rsidRPr="0052216F" w:rsidRDefault="0052216F" w:rsidP="0052216F">
            <w:pPr>
              <w:pStyle w:val="ListParagraph"/>
              <w:numPr>
                <w:ilvl w:val="0"/>
                <w:numId w:val="10"/>
              </w:numPr>
              <w:rPr>
                <w:sz w:val="18"/>
                <w:szCs w:val="18"/>
                <w:lang w:val="en-GB"/>
              </w:rPr>
            </w:pPr>
            <w:r>
              <w:rPr>
                <w:sz w:val="18"/>
                <w:szCs w:val="18"/>
                <w:lang w:val="en-GB"/>
              </w:rPr>
              <w:t>Equipment regularly inspected and tested by qualified personnel.</w:t>
            </w:r>
          </w:p>
        </w:tc>
        <w:tc>
          <w:tcPr>
            <w:tcW w:w="386" w:type="dxa"/>
            <w:vAlign w:val="center"/>
          </w:tcPr>
          <w:p w14:paraId="583E05E8" w14:textId="6EEAED0F" w:rsidR="008A3677" w:rsidRDefault="001870BA" w:rsidP="007475AE">
            <w:pPr>
              <w:jc w:val="center"/>
              <w:rPr>
                <w:sz w:val="20"/>
                <w:szCs w:val="20"/>
                <w:lang w:val="en-GB"/>
              </w:rPr>
            </w:pPr>
            <w:r>
              <w:rPr>
                <w:sz w:val="20"/>
                <w:szCs w:val="20"/>
                <w:lang w:val="en-GB"/>
              </w:rPr>
              <w:t>4</w:t>
            </w:r>
          </w:p>
        </w:tc>
        <w:tc>
          <w:tcPr>
            <w:tcW w:w="386" w:type="dxa"/>
            <w:vAlign w:val="center"/>
          </w:tcPr>
          <w:p w14:paraId="5E75757D" w14:textId="45954EC3" w:rsidR="008A3677" w:rsidRDefault="001870BA" w:rsidP="007475AE">
            <w:pPr>
              <w:jc w:val="center"/>
              <w:rPr>
                <w:sz w:val="20"/>
                <w:szCs w:val="20"/>
                <w:lang w:val="en-GB"/>
              </w:rPr>
            </w:pPr>
            <w:r>
              <w:rPr>
                <w:sz w:val="20"/>
                <w:szCs w:val="20"/>
                <w:lang w:val="en-GB"/>
              </w:rPr>
              <w:t>2</w:t>
            </w:r>
          </w:p>
        </w:tc>
        <w:tc>
          <w:tcPr>
            <w:tcW w:w="429" w:type="dxa"/>
            <w:shd w:val="clear" w:color="auto" w:fill="FFFF00"/>
            <w:vAlign w:val="center"/>
          </w:tcPr>
          <w:p w14:paraId="5B291EF1" w14:textId="0BFB617D" w:rsidR="008A3677" w:rsidRDefault="001870BA" w:rsidP="007475AE">
            <w:pPr>
              <w:jc w:val="center"/>
              <w:rPr>
                <w:sz w:val="20"/>
                <w:szCs w:val="20"/>
                <w:lang w:val="en-GB"/>
              </w:rPr>
            </w:pPr>
            <w:r>
              <w:rPr>
                <w:sz w:val="20"/>
                <w:szCs w:val="20"/>
                <w:lang w:val="en-GB"/>
              </w:rPr>
              <w:t>8</w:t>
            </w:r>
          </w:p>
        </w:tc>
        <w:tc>
          <w:tcPr>
            <w:tcW w:w="4252" w:type="dxa"/>
            <w:vAlign w:val="center"/>
          </w:tcPr>
          <w:p w14:paraId="5394D7EB" w14:textId="307D2841" w:rsidR="008A3677" w:rsidRDefault="00424094" w:rsidP="007475AE">
            <w:pPr>
              <w:pStyle w:val="ListParagraph"/>
              <w:numPr>
                <w:ilvl w:val="0"/>
                <w:numId w:val="11"/>
              </w:numPr>
              <w:rPr>
                <w:sz w:val="18"/>
                <w:szCs w:val="18"/>
                <w:lang w:val="en-GB"/>
              </w:rPr>
            </w:pPr>
            <w:r>
              <w:rPr>
                <w:sz w:val="18"/>
                <w:szCs w:val="18"/>
                <w:lang w:val="en-GB"/>
              </w:rPr>
              <w:t>Periodic testing of equipment by external personnel (screening).</w:t>
            </w:r>
          </w:p>
        </w:tc>
        <w:tc>
          <w:tcPr>
            <w:tcW w:w="407" w:type="dxa"/>
            <w:vAlign w:val="center"/>
          </w:tcPr>
          <w:p w14:paraId="102C4072" w14:textId="4C7E1676" w:rsidR="008A3677" w:rsidRPr="000C008B" w:rsidRDefault="00424094" w:rsidP="007475AE">
            <w:pPr>
              <w:jc w:val="center"/>
              <w:rPr>
                <w:sz w:val="20"/>
                <w:szCs w:val="20"/>
                <w:lang w:val="en-GB"/>
              </w:rPr>
            </w:pPr>
            <w:r>
              <w:rPr>
                <w:sz w:val="20"/>
                <w:szCs w:val="20"/>
                <w:lang w:val="en-GB"/>
              </w:rPr>
              <w:t>4</w:t>
            </w:r>
          </w:p>
        </w:tc>
        <w:tc>
          <w:tcPr>
            <w:tcW w:w="425" w:type="dxa"/>
            <w:vAlign w:val="center"/>
          </w:tcPr>
          <w:p w14:paraId="0CB10260" w14:textId="1C308656" w:rsidR="008A3677" w:rsidRPr="000C008B" w:rsidRDefault="00424094" w:rsidP="007475AE">
            <w:pPr>
              <w:jc w:val="center"/>
              <w:rPr>
                <w:sz w:val="20"/>
                <w:szCs w:val="20"/>
                <w:lang w:val="en-GB"/>
              </w:rPr>
            </w:pPr>
            <w:r>
              <w:rPr>
                <w:sz w:val="20"/>
                <w:szCs w:val="20"/>
                <w:lang w:val="en-GB"/>
              </w:rPr>
              <w:t>2</w:t>
            </w:r>
          </w:p>
        </w:tc>
        <w:tc>
          <w:tcPr>
            <w:tcW w:w="567" w:type="dxa"/>
            <w:shd w:val="clear" w:color="auto" w:fill="FFFF00"/>
            <w:vAlign w:val="center"/>
          </w:tcPr>
          <w:p w14:paraId="7DB4CFBF" w14:textId="0C9E4013" w:rsidR="008A3677" w:rsidRPr="000C008B" w:rsidRDefault="00424094" w:rsidP="007475AE">
            <w:pPr>
              <w:jc w:val="center"/>
              <w:rPr>
                <w:sz w:val="20"/>
                <w:szCs w:val="20"/>
                <w:lang w:val="en-GB"/>
              </w:rPr>
            </w:pPr>
            <w:r>
              <w:rPr>
                <w:sz w:val="20"/>
                <w:szCs w:val="20"/>
                <w:lang w:val="en-GB"/>
              </w:rPr>
              <w:t>8</w:t>
            </w:r>
          </w:p>
        </w:tc>
      </w:tr>
      <w:tr w:rsidR="003C48EA" w14:paraId="23B020E6" w14:textId="77777777" w:rsidTr="007D488A">
        <w:trPr>
          <w:trHeight w:val="1098"/>
        </w:trPr>
        <w:tc>
          <w:tcPr>
            <w:tcW w:w="3969" w:type="dxa"/>
            <w:vAlign w:val="center"/>
          </w:tcPr>
          <w:p w14:paraId="194190A7" w14:textId="77777777" w:rsidR="003C48EA" w:rsidRDefault="003C48EA" w:rsidP="00101C8E">
            <w:pPr>
              <w:rPr>
                <w:b/>
                <w:bCs/>
                <w:sz w:val="20"/>
                <w:szCs w:val="20"/>
                <w:lang w:val="en-GB"/>
              </w:rPr>
            </w:pPr>
            <w:r w:rsidRPr="00427D24">
              <w:rPr>
                <w:b/>
                <w:bCs/>
                <w:sz w:val="20"/>
                <w:szCs w:val="20"/>
                <w:lang w:val="en-GB"/>
              </w:rPr>
              <w:t>External Heating</w:t>
            </w:r>
          </w:p>
          <w:p w14:paraId="75F0FCBF" w14:textId="0D464737" w:rsidR="00135DB7" w:rsidRPr="00135DB7" w:rsidRDefault="00135DB7" w:rsidP="00101C8E">
            <w:pPr>
              <w:pStyle w:val="ListParagraph"/>
              <w:numPr>
                <w:ilvl w:val="0"/>
                <w:numId w:val="14"/>
              </w:numPr>
              <w:rPr>
                <w:i/>
                <w:iCs/>
                <w:sz w:val="20"/>
                <w:szCs w:val="20"/>
                <w:lang w:val="en-GB"/>
              </w:rPr>
            </w:pPr>
            <w:r>
              <w:rPr>
                <w:i/>
                <w:iCs/>
                <w:sz w:val="20"/>
                <w:szCs w:val="20"/>
                <w:lang w:val="en-GB"/>
              </w:rPr>
              <w:t>Flame or spark, likely from contraband.</w:t>
            </w:r>
          </w:p>
        </w:tc>
        <w:tc>
          <w:tcPr>
            <w:tcW w:w="1134" w:type="dxa"/>
            <w:vAlign w:val="center"/>
          </w:tcPr>
          <w:p w14:paraId="391D1C61" w14:textId="379FED12" w:rsidR="003C48EA" w:rsidRPr="0014352F" w:rsidRDefault="006F4A02" w:rsidP="007475AE">
            <w:pPr>
              <w:jc w:val="center"/>
              <w:rPr>
                <w:sz w:val="16"/>
                <w:szCs w:val="16"/>
                <w:lang w:val="en-GB"/>
              </w:rPr>
            </w:pPr>
            <w:r w:rsidRPr="0014352F">
              <w:rPr>
                <w:sz w:val="16"/>
                <w:szCs w:val="16"/>
                <w:lang w:val="en-GB"/>
              </w:rPr>
              <w:t>Staff, Visitors, Contractors</w:t>
            </w:r>
            <w:r>
              <w:rPr>
                <w:sz w:val="16"/>
                <w:szCs w:val="16"/>
                <w:lang w:val="en-GB"/>
              </w:rPr>
              <w:t>.</w:t>
            </w:r>
          </w:p>
        </w:tc>
        <w:tc>
          <w:tcPr>
            <w:tcW w:w="4252" w:type="dxa"/>
            <w:vAlign w:val="center"/>
          </w:tcPr>
          <w:p w14:paraId="1DE59138" w14:textId="77777777" w:rsidR="003C48EA" w:rsidRDefault="000E2779" w:rsidP="007475AE">
            <w:pPr>
              <w:pStyle w:val="ListParagraph"/>
              <w:numPr>
                <w:ilvl w:val="0"/>
                <w:numId w:val="10"/>
              </w:numPr>
              <w:rPr>
                <w:sz w:val="18"/>
                <w:szCs w:val="18"/>
                <w:lang w:val="en-GB"/>
              </w:rPr>
            </w:pPr>
            <w:r>
              <w:rPr>
                <w:sz w:val="18"/>
                <w:szCs w:val="18"/>
                <w:lang w:val="en-GB"/>
              </w:rPr>
              <w:t>Building temperature control, and preventative maintenance.</w:t>
            </w:r>
          </w:p>
          <w:p w14:paraId="26F3FD54" w14:textId="77777777" w:rsidR="000E2779" w:rsidRDefault="00135DB7" w:rsidP="007475AE">
            <w:pPr>
              <w:pStyle w:val="ListParagraph"/>
              <w:numPr>
                <w:ilvl w:val="0"/>
                <w:numId w:val="10"/>
              </w:numPr>
              <w:rPr>
                <w:sz w:val="18"/>
                <w:szCs w:val="18"/>
                <w:lang w:val="en-GB"/>
              </w:rPr>
            </w:pPr>
            <w:r>
              <w:rPr>
                <w:sz w:val="18"/>
                <w:szCs w:val="18"/>
                <w:lang w:val="en-GB"/>
              </w:rPr>
              <w:t xml:space="preserve">Contraband regulations, training and </w:t>
            </w:r>
            <w:r w:rsidR="00592CA8">
              <w:rPr>
                <w:sz w:val="18"/>
                <w:szCs w:val="18"/>
                <w:lang w:val="en-GB"/>
              </w:rPr>
              <w:t>routine searches to discourage carrying.</w:t>
            </w:r>
          </w:p>
          <w:p w14:paraId="2CD68BC8" w14:textId="2B7925BC" w:rsidR="00592CA8" w:rsidRDefault="008C79B9" w:rsidP="007475AE">
            <w:pPr>
              <w:pStyle w:val="ListParagraph"/>
              <w:numPr>
                <w:ilvl w:val="0"/>
                <w:numId w:val="10"/>
              </w:numPr>
              <w:rPr>
                <w:sz w:val="18"/>
                <w:szCs w:val="18"/>
                <w:lang w:val="en-GB"/>
              </w:rPr>
            </w:pPr>
            <w:r>
              <w:rPr>
                <w:sz w:val="18"/>
                <w:szCs w:val="18"/>
                <w:lang w:val="en-GB"/>
              </w:rPr>
              <w:t>Area induction &amp; signing in procedures for traceability.</w:t>
            </w:r>
          </w:p>
        </w:tc>
        <w:tc>
          <w:tcPr>
            <w:tcW w:w="386" w:type="dxa"/>
            <w:vAlign w:val="center"/>
          </w:tcPr>
          <w:p w14:paraId="3DBD49A1" w14:textId="57DE5960" w:rsidR="003C48EA" w:rsidRDefault="00975B63" w:rsidP="007475AE">
            <w:pPr>
              <w:jc w:val="center"/>
              <w:rPr>
                <w:sz w:val="20"/>
                <w:szCs w:val="20"/>
                <w:lang w:val="en-GB"/>
              </w:rPr>
            </w:pPr>
            <w:r>
              <w:rPr>
                <w:sz w:val="20"/>
                <w:szCs w:val="20"/>
                <w:lang w:val="en-GB"/>
              </w:rPr>
              <w:t>4</w:t>
            </w:r>
          </w:p>
        </w:tc>
        <w:tc>
          <w:tcPr>
            <w:tcW w:w="386" w:type="dxa"/>
            <w:vAlign w:val="center"/>
          </w:tcPr>
          <w:p w14:paraId="21BE7464" w14:textId="3ACE2819" w:rsidR="003C48EA" w:rsidRDefault="008C79B9" w:rsidP="007475AE">
            <w:pPr>
              <w:jc w:val="center"/>
              <w:rPr>
                <w:sz w:val="20"/>
                <w:szCs w:val="20"/>
                <w:lang w:val="en-GB"/>
              </w:rPr>
            </w:pPr>
            <w:r>
              <w:rPr>
                <w:sz w:val="20"/>
                <w:szCs w:val="20"/>
                <w:lang w:val="en-GB"/>
              </w:rPr>
              <w:t>2</w:t>
            </w:r>
          </w:p>
        </w:tc>
        <w:tc>
          <w:tcPr>
            <w:tcW w:w="429" w:type="dxa"/>
            <w:shd w:val="clear" w:color="auto" w:fill="FFFF00"/>
            <w:vAlign w:val="center"/>
          </w:tcPr>
          <w:p w14:paraId="2283DE12" w14:textId="3D82CB59" w:rsidR="003C48EA" w:rsidRDefault="008C79B9" w:rsidP="007475AE">
            <w:pPr>
              <w:jc w:val="center"/>
              <w:rPr>
                <w:sz w:val="20"/>
                <w:szCs w:val="20"/>
                <w:lang w:val="en-GB"/>
              </w:rPr>
            </w:pPr>
            <w:r>
              <w:rPr>
                <w:sz w:val="20"/>
                <w:szCs w:val="20"/>
                <w:lang w:val="en-GB"/>
              </w:rPr>
              <w:t>8</w:t>
            </w:r>
          </w:p>
        </w:tc>
        <w:tc>
          <w:tcPr>
            <w:tcW w:w="4252" w:type="dxa"/>
            <w:vAlign w:val="center"/>
          </w:tcPr>
          <w:p w14:paraId="37EB25CA" w14:textId="3F4752BA" w:rsidR="00DC3A92" w:rsidRPr="00DC3A92" w:rsidRDefault="00DC3A92" w:rsidP="00EF0472">
            <w:pPr>
              <w:pStyle w:val="ListParagraph"/>
              <w:rPr>
                <w:sz w:val="18"/>
                <w:szCs w:val="18"/>
                <w:lang w:val="en-GB"/>
              </w:rPr>
            </w:pPr>
          </w:p>
        </w:tc>
        <w:tc>
          <w:tcPr>
            <w:tcW w:w="407" w:type="dxa"/>
            <w:vAlign w:val="center"/>
          </w:tcPr>
          <w:p w14:paraId="53159AA3" w14:textId="2E0CE089" w:rsidR="003C48EA" w:rsidRPr="000C008B" w:rsidRDefault="00424094" w:rsidP="007475AE">
            <w:pPr>
              <w:jc w:val="center"/>
              <w:rPr>
                <w:sz w:val="20"/>
                <w:szCs w:val="20"/>
                <w:lang w:val="en-GB"/>
              </w:rPr>
            </w:pPr>
            <w:r>
              <w:rPr>
                <w:sz w:val="20"/>
                <w:szCs w:val="20"/>
                <w:lang w:val="en-GB"/>
              </w:rPr>
              <w:t>4</w:t>
            </w:r>
          </w:p>
        </w:tc>
        <w:tc>
          <w:tcPr>
            <w:tcW w:w="425" w:type="dxa"/>
            <w:vAlign w:val="center"/>
          </w:tcPr>
          <w:p w14:paraId="7EDA3A66" w14:textId="307C0282" w:rsidR="003C48EA" w:rsidRPr="000C008B" w:rsidRDefault="00EF0472" w:rsidP="007475AE">
            <w:pPr>
              <w:jc w:val="center"/>
              <w:rPr>
                <w:sz w:val="20"/>
                <w:szCs w:val="20"/>
                <w:lang w:val="en-GB"/>
              </w:rPr>
            </w:pPr>
            <w:r>
              <w:rPr>
                <w:sz w:val="20"/>
                <w:szCs w:val="20"/>
                <w:lang w:val="en-GB"/>
              </w:rPr>
              <w:t>2</w:t>
            </w:r>
          </w:p>
        </w:tc>
        <w:tc>
          <w:tcPr>
            <w:tcW w:w="567" w:type="dxa"/>
            <w:shd w:val="clear" w:color="auto" w:fill="FFFF00"/>
            <w:vAlign w:val="center"/>
          </w:tcPr>
          <w:p w14:paraId="14FF5D6F" w14:textId="2078F55E" w:rsidR="003C48EA" w:rsidRPr="000C008B" w:rsidRDefault="00EF0472" w:rsidP="007475AE">
            <w:pPr>
              <w:jc w:val="center"/>
              <w:rPr>
                <w:sz w:val="20"/>
                <w:szCs w:val="20"/>
                <w:lang w:val="en-GB"/>
              </w:rPr>
            </w:pPr>
            <w:r>
              <w:rPr>
                <w:sz w:val="20"/>
                <w:szCs w:val="20"/>
                <w:lang w:val="en-GB"/>
              </w:rPr>
              <w:t>8</w:t>
            </w:r>
          </w:p>
        </w:tc>
      </w:tr>
      <w:tr w:rsidR="003C48EA" w14:paraId="6284447D" w14:textId="77777777" w:rsidTr="007D488A">
        <w:trPr>
          <w:trHeight w:val="1098"/>
        </w:trPr>
        <w:tc>
          <w:tcPr>
            <w:tcW w:w="3969" w:type="dxa"/>
            <w:vAlign w:val="center"/>
          </w:tcPr>
          <w:p w14:paraId="0BA5E1B3" w14:textId="77777777" w:rsidR="003C48EA" w:rsidRPr="00427D24" w:rsidRDefault="003C48EA" w:rsidP="00101C8E">
            <w:pPr>
              <w:rPr>
                <w:b/>
                <w:bCs/>
                <w:sz w:val="20"/>
                <w:szCs w:val="20"/>
                <w:lang w:val="en-GB"/>
              </w:rPr>
            </w:pPr>
            <w:r w:rsidRPr="00427D24">
              <w:rPr>
                <w:b/>
                <w:bCs/>
                <w:sz w:val="20"/>
                <w:szCs w:val="20"/>
                <w:lang w:val="en-GB"/>
              </w:rPr>
              <w:t>Impact</w:t>
            </w:r>
          </w:p>
          <w:p w14:paraId="3B1343E1" w14:textId="77777777" w:rsidR="002C3025" w:rsidRDefault="002C3025" w:rsidP="00101C8E">
            <w:pPr>
              <w:pStyle w:val="ListParagraph"/>
              <w:numPr>
                <w:ilvl w:val="0"/>
                <w:numId w:val="13"/>
              </w:numPr>
              <w:rPr>
                <w:i/>
                <w:iCs/>
                <w:sz w:val="20"/>
                <w:szCs w:val="20"/>
                <w:lang w:val="en-GB"/>
              </w:rPr>
            </w:pPr>
            <w:r>
              <w:rPr>
                <w:i/>
                <w:iCs/>
                <w:sz w:val="20"/>
                <w:szCs w:val="20"/>
                <w:lang w:val="en-GB"/>
              </w:rPr>
              <w:t>Pallets falling over</w:t>
            </w:r>
          </w:p>
          <w:p w14:paraId="7B3C8E25" w14:textId="77777777" w:rsidR="00427D24" w:rsidRDefault="00427D24" w:rsidP="00101C8E">
            <w:pPr>
              <w:pStyle w:val="ListParagraph"/>
              <w:numPr>
                <w:ilvl w:val="0"/>
                <w:numId w:val="13"/>
              </w:numPr>
              <w:rPr>
                <w:i/>
                <w:iCs/>
                <w:sz w:val="20"/>
                <w:szCs w:val="20"/>
                <w:lang w:val="en-GB"/>
              </w:rPr>
            </w:pPr>
            <w:r>
              <w:rPr>
                <w:i/>
                <w:iCs/>
                <w:sz w:val="20"/>
                <w:szCs w:val="20"/>
                <w:lang w:val="en-GB"/>
              </w:rPr>
              <w:t xml:space="preserve">Trolley or pallet truck leaves </w:t>
            </w:r>
            <w:proofErr w:type="spellStart"/>
            <w:r>
              <w:rPr>
                <w:i/>
                <w:iCs/>
                <w:sz w:val="20"/>
                <w:szCs w:val="20"/>
                <w:lang w:val="en-GB"/>
              </w:rPr>
              <w:t>cleanway</w:t>
            </w:r>
            <w:proofErr w:type="spellEnd"/>
          </w:p>
          <w:p w14:paraId="764E3A2F" w14:textId="55D1839E" w:rsidR="00427D24" w:rsidRPr="00427D24" w:rsidRDefault="00427D24" w:rsidP="00101C8E">
            <w:pPr>
              <w:pStyle w:val="ListParagraph"/>
              <w:numPr>
                <w:ilvl w:val="0"/>
                <w:numId w:val="13"/>
              </w:numPr>
              <w:rPr>
                <w:i/>
                <w:iCs/>
                <w:sz w:val="20"/>
                <w:szCs w:val="20"/>
                <w:lang w:val="en-GB"/>
              </w:rPr>
            </w:pPr>
            <w:r>
              <w:rPr>
                <w:i/>
                <w:iCs/>
                <w:sz w:val="20"/>
                <w:szCs w:val="20"/>
                <w:lang w:val="en-GB"/>
              </w:rPr>
              <w:t>Materials dropped during loading</w:t>
            </w:r>
          </w:p>
        </w:tc>
        <w:tc>
          <w:tcPr>
            <w:tcW w:w="1134" w:type="dxa"/>
            <w:vAlign w:val="center"/>
          </w:tcPr>
          <w:p w14:paraId="321B1842" w14:textId="0D569306" w:rsidR="003C48EA" w:rsidRPr="0014352F" w:rsidRDefault="006F4A02" w:rsidP="007475AE">
            <w:pPr>
              <w:jc w:val="center"/>
              <w:rPr>
                <w:sz w:val="16"/>
                <w:szCs w:val="16"/>
                <w:lang w:val="en-GB"/>
              </w:rPr>
            </w:pPr>
            <w:r w:rsidRPr="0014352F">
              <w:rPr>
                <w:sz w:val="16"/>
                <w:szCs w:val="16"/>
                <w:lang w:val="en-GB"/>
              </w:rPr>
              <w:t>Staff, Visitors, Contractors</w:t>
            </w:r>
            <w:r>
              <w:rPr>
                <w:sz w:val="16"/>
                <w:szCs w:val="16"/>
                <w:lang w:val="en-GB"/>
              </w:rPr>
              <w:t>.</w:t>
            </w:r>
          </w:p>
        </w:tc>
        <w:tc>
          <w:tcPr>
            <w:tcW w:w="4252" w:type="dxa"/>
            <w:vAlign w:val="center"/>
          </w:tcPr>
          <w:p w14:paraId="43119A5A" w14:textId="188333CC" w:rsidR="003C48EA" w:rsidRDefault="00C16951" w:rsidP="007475AE">
            <w:pPr>
              <w:pStyle w:val="ListParagraph"/>
              <w:numPr>
                <w:ilvl w:val="0"/>
                <w:numId w:val="10"/>
              </w:numPr>
              <w:rPr>
                <w:sz w:val="18"/>
                <w:szCs w:val="18"/>
                <w:lang w:val="en-GB"/>
              </w:rPr>
            </w:pPr>
            <w:r>
              <w:rPr>
                <w:sz w:val="18"/>
                <w:szCs w:val="18"/>
                <w:lang w:val="en-GB"/>
              </w:rPr>
              <w:t>Products suitably packaged according to SPI</w:t>
            </w:r>
            <w:r w:rsidR="002C3025">
              <w:rPr>
                <w:sz w:val="18"/>
                <w:szCs w:val="18"/>
                <w:lang w:val="en-GB"/>
              </w:rPr>
              <w:t>S</w:t>
            </w:r>
            <w:r w:rsidR="00EB1A08">
              <w:rPr>
                <w:sz w:val="18"/>
                <w:szCs w:val="18"/>
                <w:lang w:val="en-GB"/>
              </w:rPr>
              <w:t xml:space="preserve"> &amp; CAD</w:t>
            </w:r>
            <w:r w:rsidR="002C3025">
              <w:rPr>
                <w:sz w:val="18"/>
                <w:szCs w:val="18"/>
                <w:lang w:val="en-GB"/>
              </w:rPr>
              <w:t>, packaging meets European drop test standards.</w:t>
            </w:r>
          </w:p>
          <w:p w14:paraId="7C1D2B35" w14:textId="73A1E94C" w:rsidR="00C16951" w:rsidRDefault="002C3025" w:rsidP="007475AE">
            <w:pPr>
              <w:pStyle w:val="ListParagraph"/>
              <w:numPr>
                <w:ilvl w:val="0"/>
                <w:numId w:val="10"/>
              </w:numPr>
              <w:rPr>
                <w:sz w:val="18"/>
                <w:szCs w:val="18"/>
                <w:lang w:val="en-GB"/>
              </w:rPr>
            </w:pPr>
            <w:r>
              <w:rPr>
                <w:sz w:val="18"/>
                <w:szCs w:val="18"/>
                <w:lang w:val="en-GB"/>
              </w:rPr>
              <w:t>Personnel</w:t>
            </w:r>
            <w:r w:rsidR="00F10163">
              <w:rPr>
                <w:sz w:val="18"/>
                <w:szCs w:val="18"/>
                <w:lang w:val="en-GB"/>
              </w:rPr>
              <w:t xml:space="preserve"> SQEP.</w:t>
            </w:r>
          </w:p>
          <w:p w14:paraId="547E6721" w14:textId="768567FF" w:rsidR="00F10163" w:rsidRDefault="0097458B" w:rsidP="007475AE">
            <w:pPr>
              <w:pStyle w:val="ListParagraph"/>
              <w:numPr>
                <w:ilvl w:val="0"/>
                <w:numId w:val="10"/>
              </w:numPr>
              <w:rPr>
                <w:sz w:val="18"/>
                <w:szCs w:val="18"/>
                <w:lang w:val="en-GB"/>
              </w:rPr>
            </w:pPr>
            <w:r>
              <w:rPr>
                <w:sz w:val="18"/>
                <w:szCs w:val="18"/>
                <w:lang w:val="en-GB"/>
              </w:rPr>
              <w:t>Preventative maintenance of overhead fixtures.</w:t>
            </w:r>
          </w:p>
        </w:tc>
        <w:tc>
          <w:tcPr>
            <w:tcW w:w="386" w:type="dxa"/>
            <w:vAlign w:val="center"/>
          </w:tcPr>
          <w:p w14:paraId="10473DF3" w14:textId="08179131" w:rsidR="003C48EA" w:rsidRDefault="00975B63" w:rsidP="007475AE">
            <w:pPr>
              <w:jc w:val="center"/>
              <w:rPr>
                <w:sz w:val="20"/>
                <w:szCs w:val="20"/>
                <w:lang w:val="en-GB"/>
              </w:rPr>
            </w:pPr>
            <w:r>
              <w:rPr>
                <w:sz w:val="20"/>
                <w:szCs w:val="20"/>
                <w:lang w:val="en-GB"/>
              </w:rPr>
              <w:t>4</w:t>
            </w:r>
          </w:p>
        </w:tc>
        <w:tc>
          <w:tcPr>
            <w:tcW w:w="386" w:type="dxa"/>
            <w:vAlign w:val="center"/>
          </w:tcPr>
          <w:p w14:paraId="18204867" w14:textId="0ED2A505" w:rsidR="003C48EA" w:rsidRDefault="001870BA" w:rsidP="007475AE">
            <w:pPr>
              <w:jc w:val="center"/>
              <w:rPr>
                <w:sz w:val="20"/>
                <w:szCs w:val="20"/>
                <w:lang w:val="en-GB"/>
              </w:rPr>
            </w:pPr>
            <w:r>
              <w:rPr>
                <w:sz w:val="20"/>
                <w:szCs w:val="20"/>
                <w:lang w:val="en-GB"/>
              </w:rPr>
              <w:t>2</w:t>
            </w:r>
          </w:p>
        </w:tc>
        <w:tc>
          <w:tcPr>
            <w:tcW w:w="429" w:type="dxa"/>
            <w:shd w:val="clear" w:color="auto" w:fill="FFFF00"/>
            <w:vAlign w:val="center"/>
          </w:tcPr>
          <w:p w14:paraId="298668F1" w14:textId="3174F515" w:rsidR="003C48EA" w:rsidRDefault="001870BA" w:rsidP="007475AE">
            <w:pPr>
              <w:jc w:val="center"/>
              <w:rPr>
                <w:sz w:val="20"/>
                <w:szCs w:val="20"/>
                <w:lang w:val="en-GB"/>
              </w:rPr>
            </w:pPr>
            <w:r>
              <w:rPr>
                <w:sz w:val="20"/>
                <w:szCs w:val="20"/>
                <w:lang w:val="en-GB"/>
              </w:rPr>
              <w:t>8</w:t>
            </w:r>
          </w:p>
        </w:tc>
        <w:tc>
          <w:tcPr>
            <w:tcW w:w="4252" w:type="dxa"/>
            <w:vAlign w:val="center"/>
          </w:tcPr>
          <w:p w14:paraId="2474B101" w14:textId="127B884D" w:rsidR="003C48EA" w:rsidRPr="004065E3" w:rsidRDefault="00EF0472" w:rsidP="007475AE">
            <w:pPr>
              <w:pStyle w:val="ListParagraph"/>
              <w:numPr>
                <w:ilvl w:val="0"/>
                <w:numId w:val="11"/>
              </w:numPr>
              <w:rPr>
                <w:sz w:val="18"/>
                <w:szCs w:val="18"/>
                <w:lang w:val="en-GB"/>
              </w:rPr>
            </w:pPr>
            <w:r>
              <w:rPr>
                <w:sz w:val="18"/>
                <w:szCs w:val="18"/>
                <w:lang w:val="en-GB"/>
              </w:rPr>
              <w:t>Packaging tested to ensure that it performs suitably to mitigate the risk of impact leading to product ignition.</w:t>
            </w:r>
          </w:p>
        </w:tc>
        <w:tc>
          <w:tcPr>
            <w:tcW w:w="407" w:type="dxa"/>
            <w:vAlign w:val="center"/>
          </w:tcPr>
          <w:p w14:paraId="2BB749D5" w14:textId="3F0EB41F" w:rsidR="003C48EA" w:rsidRPr="000C008B" w:rsidRDefault="00424094" w:rsidP="007475AE">
            <w:pPr>
              <w:jc w:val="center"/>
              <w:rPr>
                <w:sz w:val="20"/>
                <w:szCs w:val="20"/>
                <w:lang w:val="en-GB"/>
              </w:rPr>
            </w:pPr>
            <w:r>
              <w:rPr>
                <w:sz w:val="20"/>
                <w:szCs w:val="20"/>
                <w:lang w:val="en-GB"/>
              </w:rPr>
              <w:t>4</w:t>
            </w:r>
          </w:p>
        </w:tc>
        <w:tc>
          <w:tcPr>
            <w:tcW w:w="425" w:type="dxa"/>
            <w:vAlign w:val="center"/>
          </w:tcPr>
          <w:p w14:paraId="31983B62" w14:textId="2828B5B6" w:rsidR="003C48EA" w:rsidRPr="000C008B" w:rsidRDefault="00EF0472" w:rsidP="007475AE">
            <w:pPr>
              <w:jc w:val="center"/>
              <w:rPr>
                <w:sz w:val="20"/>
                <w:szCs w:val="20"/>
                <w:lang w:val="en-GB"/>
              </w:rPr>
            </w:pPr>
            <w:r>
              <w:rPr>
                <w:sz w:val="20"/>
                <w:szCs w:val="20"/>
                <w:lang w:val="en-GB"/>
              </w:rPr>
              <w:t>2</w:t>
            </w:r>
          </w:p>
        </w:tc>
        <w:tc>
          <w:tcPr>
            <w:tcW w:w="567" w:type="dxa"/>
            <w:shd w:val="clear" w:color="auto" w:fill="FFFF00"/>
            <w:vAlign w:val="center"/>
          </w:tcPr>
          <w:p w14:paraId="382AF19F" w14:textId="3CCFC263" w:rsidR="003C48EA" w:rsidRPr="000C008B" w:rsidRDefault="00EF0472" w:rsidP="007475AE">
            <w:pPr>
              <w:jc w:val="center"/>
              <w:rPr>
                <w:sz w:val="20"/>
                <w:szCs w:val="20"/>
                <w:lang w:val="en-GB"/>
              </w:rPr>
            </w:pPr>
            <w:r>
              <w:rPr>
                <w:sz w:val="20"/>
                <w:szCs w:val="20"/>
                <w:lang w:val="en-GB"/>
              </w:rPr>
              <w:t>8</w:t>
            </w:r>
          </w:p>
        </w:tc>
      </w:tr>
      <w:tr w:rsidR="003C48EA" w14:paraId="2C126913" w14:textId="77777777" w:rsidTr="007D488A">
        <w:trPr>
          <w:trHeight w:val="1098"/>
        </w:trPr>
        <w:tc>
          <w:tcPr>
            <w:tcW w:w="3969" w:type="dxa"/>
            <w:vAlign w:val="center"/>
          </w:tcPr>
          <w:p w14:paraId="00184CCF" w14:textId="77777777" w:rsidR="003C48EA" w:rsidRDefault="00142A77" w:rsidP="00101C8E">
            <w:pPr>
              <w:rPr>
                <w:b/>
                <w:bCs/>
                <w:sz w:val="20"/>
                <w:szCs w:val="20"/>
                <w:lang w:val="en-GB"/>
              </w:rPr>
            </w:pPr>
            <w:r w:rsidRPr="00427D24">
              <w:rPr>
                <w:b/>
                <w:bCs/>
                <w:sz w:val="20"/>
                <w:szCs w:val="20"/>
                <w:lang w:val="en-GB"/>
              </w:rPr>
              <w:t>Fire</w:t>
            </w:r>
          </w:p>
          <w:p w14:paraId="29C42B40" w14:textId="1A5CA7EB" w:rsidR="007800FE" w:rsidRPr="007800FE" w:rsidRDefault="007800FE" w:rsidP="007800FE">
            <w:pPr>
              <w:pStyle w:val="ListParagraph"/>
              <w:numPr>
                <w:ilvl w:val="0"/>
                <w:numId w:val="13"/>
              </w:numPr>
              <w:rPr>
                <w:i/>
                <w:iCs/>
                <w:sz w:val="20"/>
                <w:szCs w:val="20"/>
                <w:lang w:val="en-GB"/>
              </w:rPr>
            </w:pPr>
            <w:r>
              <w:rPr>
                <w:i/>
                <w:iCs/>
                <w:sz w:val="20"/>
                <w:szCs w:val="20"/>
                <w:lang w:val="en-GB"/>
              </w:rPr>
              <w:t>Fire within area leading to ignition of energetics within product.</w:t>
            </w:r>
          </w:p>
        </w:tc>
        <w:tc>
          <w:tcPr>
            <w:tcW w:w="1134" w:type="dxa"/>
            <w:vAlign w:val="center"/>
          </w:tcPr>
          <w:p w14:paraId="65BC0A9E" w14:textId="05F0ABD3" w:rsidR="003C48EA" w:rsidRPr="0014352F" w:rsidRDefault="006F4A02" w:rsidP="007475AE">
            <w:pPr>
              <w:jc w:val="center"/>
              <w:rPr>
                <w:sz w:val="16"/>
                <w:szCs w:val="16"/>
                <w:lang w:val="en-GB"/>
              </w:rPr>
            </w:pPr>
            <w:r w:rsidRPr="0014352F">
              <w:rPr>
                <w:sz w:val="16"/>
                <w:szCs w:val="16"/>
                <w:lang w:val="en-GB"/>
              </w:rPr>
              <w:t>Staff, Visitors, Contractors</w:t>
            </w:r>
            <w:r>
              <w:rPr>
                <w:sz w:val="16"/>
                <w:szCs w:val="16"/>
                <w:lang w:val="en-GB"/>
              </w:rPr>
              <w:t>.</w:t>
            </w:r>
          </w:p>
        </w:tc>
        <w:tc>
          <w:tcPr>
            <w:tcW w:w="4252" w:type="dxa"/>
            <w:vAlign w:val="center"/>
          </w:tcPr>
          <w:p w14:paraId="693EA159" w14:textId="77777777" w:rsidR="003C48EA" w:rsidRDefault="00F11696" w:rsidP="007475AE">
            <w:pPr>
              <w:pStyle w:val="ListParagraph"/>
              <w:numPr>
                <w:ilvl w:val="0"/>
                <w:numId w:val="10"/>
              </w:numPr>
              <w:rPr>
                <w:sz w:val="18"/>
                <w:szCs w:val="18"/>
                <w:lang w:val="en-GB"/>
              </w:rPr>
            </w:pPr>
            <w:r>
              <w:rPr>
                <w:sz w:val="18"/>
                <w:szCs w:val="18"/>
                <w:lang w:val="en-GB"/>
              </w:rPr>
              <w:t>Fire alarm system.</w:t>
            </w:r>
          </w:p>
          <w:p w14:paraId="2AE72C53" w14:textId="77777777" w:rsidR="00F11696" w:rsidRDefault="00F11696" w:rsidP="007475AE">
            <w:pPr>
              <w:pStyle w:val="ListParagraph"/>
              <w:numPr>
                <w:ilvl w:val="0"/>
                <w:numId w:val="10"/>
              </w:numPr>
              <w:rPr>
                <w:sz w:val="18"/>
                <w:szCs w:val="18"/>
                <w:lang w:val="en-GB"/>
              </w:rPr>
            </w:pPr>
            <w:r>
              <w:rPr>
                <w:sz w:val="18"/>
                <w:szCs w:val="18"/>
                <w:lang w:val="en-GB"/>
              </w:rPr>
              <w:t>Fire mitigation system.</w:t>
            </w:r>
          </w:p>
          <w:p w14:paraId="196FE9D2" w14:textId="77777777" w:rsidR="00F11696" w:rsidRDefault="00F11696" w:rsidP="007475AE">
            <w:pPr>
              <w:pStyle w:val="ListParagraph"/>
              <w:numPr>
                <w:ilvl w:val="0"/>
                <w:numId w:val="10"/>
              </w:numPr>
              <w:rPr>
                <w:sz w:val="18"/>
                <w:szCs w:val="18"/>
                <w:lang w:val="en-GB"/>
              </w:rPr>
            </w:pPr>
            <w:r>
              <w:rPr>
                <w:sz w:val="18"/>
                <w:szCs w:val="18"/>
                <w:lang w:val="en-GB"/>
              </w:rPr>
              <w:t>P</w:t>
            </w:r>
            <w:r w:rsidR="00482E69">
              <w:rPr>
                <w:sz w:val="18"/>
                <w:szCs w:val="18"/>
                <w:lang w:val="en-GB"/>
              </w:rPr>
              <w:t>reventative maintenance &amp; testing of systems.</w:t>
            </w:r>
          </w:p>
          <w:p w14:paraId="2ADAA1F4" w14:textId="77777777" w:rsidR="00482E69" w:rsidRDefault="00482E69" w:rsidP="007475AE">
            <w:pPr>
              <w:pStyle w:val="ListParagraph"/>
              <w:numPr>
                <w:ilvl w:val="0"/>
                <w:numId w:val="10"/>
              </w:numPr>
              <w:rPr>
                <w:sz w:val="18"/>
                <w:szCs w:val="18"/>
                <w:lang w:val="en-GB"/>
              </w:rPr>
            </w:pPr>
            <w:r>
              <w:rPr>
                <w:sz w:val="18"/>
                <w:szCs w:val="18"/>
                <w:lang w:val="en-GB"/>
              </w:rPr>
              <w:t>Thermal barriers between storage.</w:t>
            </w:r>
          </w:p>
          <w:p w14:paraId="79F03D77" w14:textId="2F40AC9A" w:rsidR="00482E69" w:rsidRDefault="00482E69" w:rsidP="007475AE">
            <w:pPr>
              <w:pStyle w:val="ListParagraph"/>
              <w:numPr>
                <w:ilvl w:val="0"/>
                <w:numId w:val="10"/>
              </w:numPr>
              <w:rPr>
                <w:sz w:val="18"/>
                <w:szCs w:val="18"/>
                <w:lang w:val="en-GB"/>
              </w:rPr>
            </w:pPr>
            <w:r>
              <w:rPr>
                <w:sz w:val="18"/>
                <w:szCs w:val="18"/>
                <w:lang w:val="en-GB"/>
              </w:rPr>
              <w:t>Flight, not fight awareness.</w:t>
            </w:r>
          </w:p>
        </w:tc>
        <w:tc>
          <w:tcPr>
            <w:tcW w:w="386" w:type="dxa"/>
            <w:vAlign w:val="center"/>
          </w:tcPr>
          <w:p w14:paraId="1072F7EB" w14:textId="5D862B52" w:rsidR="003C48EA" w:rsidRDefault="00975B63" w:rsidP="007475AE">
            <w:pPr>
              <w:jc w:val="center"/>
              <w:rPr>
                <w:sz w:val="20"/>
                <w:szCs w:val="20"/>
                <w:lang w:val="en-GB"/>
              </w:rPr>
            </w:pPr>
            <w:r>
              <w:rPr>
                <w:sz w:val="20"/>
                <w:szCs w:val="20"/>
                <w:lang w:val="en-GB"/>
              </w:rPr>
              <w:t>4</w:t>
            </w:r>
          </w:p>
        </w:tc>
        <w:tc>
          <w:tcPr>
            <w:tcW w:w="386" w:type="dxa"/>
            <w:vAlign w:val="center"/>
          </w:tcPr>
          <w:p w14:paraId="259DA540" w14:textId="5FA299FA" w:rsidR="003C48EA" w:rsidRDefault="006C7F90" w:rsidP="007475AE">
            <w:pPr>
              <w:jc w:val="center"/>
              <w:rPr>
                <w:sz w:val="20"/>
                <w:szCs w:val="20"/>
                <w:lang w:val="en-GB"/>
              </w:rPr>
            </w:pPr>
            <w:r>
              <w:rPr>
                <w:sz w:val="20"/>
                <w:szCs w:val="20"/>
                <w:lang w:val="en-GB"/>
              </w:rPr>
              <w:t>1</w:t>
            </w:r>
          </w:p>
        </w:tc>
        <w:tc>
          <w:tcPr>
            <w:tcW w:w="429" w:type="dxa"/>
            <w:shd w:val="clear" w:color="auto" w:fill="FFFF00"/>
            <w:vAlign w:val="center"/>
          </w:tcPr>
          <w:p w14:paraId="2BD9488A" w14:textId="4BBBBD29" w:rsidR="003C48EA" w:rsidRDefault="006C7F90" w:rsidP="007475AE">
            <w:pPr>
              <w:jc w:val="center"/>
              <w:rPr>
                <w:sz w:val="20"/>
                <w:szCs w:val="20"/>
                <w:lang w:val="en-GB"/>
              </w:rPr>
            </w:pPr>
            <w:r>
              <w:rPr>
                <w:sz w:val="20"/>
                <w:szCs w:val="20"/>
                <w:lang w:val="en-GB"/>
              </w:rPr>
              <w:t>4</w:t>
            </w:r>
          </w:p>
        </w:tc>
        <w:tc>
          <w:tcPr>
            <w:tcW w:w="4252" w:type="dxa"/>
            <w:vAlign w:val="center"/>
          </w:tcPr>
          <w:p w14:paraId="49C0AA21" w14:textId="77777777" w:rsidR="003C48EA" w:rsidRPr="002B0CA4" w:rsidRDefault="003C48EA" w:rsidP="002B0CA4">
            <w:pPr>
              <w:rPr>
                <w:sz w:val="18"/>
                <w:szCs w:val="18"/>
                <w:lang w:val="en-GB"/>
              </w:rPr>
            </w:pPr>
          </w:p>
        </w:tc>
        <w:tc>
          <w:tcPr>
            <w:tcW w:w="407" w:type="dxa"/>
            <w:vAlign w:val="center"/>
          </w:tcPr>
          <w:p w14:paraId="7F4B7F36" w14:textId="3220E6A0" w:rsidR="003C48EA" w:rsidRPr="000C008B" w:rsidRDefault="00424094" w:rsidP="007475AE">
            <w:pPr>
              <w:jc w:val="center"/>
              <w:rPr>
                <w:sz w:val="20"/>
                <w:szCs w:val="20"/>
                <w:lang w:val="en-GB"/>
              </w:rPr>
            </w:pPr>
            <w:r>
              <w:rPr>
                <w:sz w:val="20"/>
                <w:szCs w:val="20"/>
                <w:lang w:val="en-GB"/>
              </w:rPr>
              <w:t>4</w:t>
            </w:r>
          </w:p>
        </w:tc>
        <w:tc>
          <w:tcPr>
            <w:tcW w:w="425" w:type="dxa"/>
            <w:vAlign w:val="center"/>
          </w:tcPr>
          <w:p w14:paraId="0E5C48E9" w14:textId="5C753674" w:rsidR="003C48EA" w:rsidRPr="000C008B" w:rsidRDefault="002B0CA4" w:rsidP="007475AE">
            <w:pPr>
              <w:jc w:val="center"/>
              <w:rPr>
                <w:sz w:val="20"/>
                <w:szCs w:val="20"/>
                <w:lang w:val="en-GB"/>
              </w:rPr>
            </w:pPr>
            <w:r>
              <w:rPr>
                <w:sz w:val="20"/>
                <w:szCs w:val="20"/>
                <w:lang w:val="en-GB"/>
              </w:rPr>
              <w:t>1</w:t>
            </w:r>
          </w:p>
        </w:tc>
        <w:tc>
          <w:tcPr>
            <w:tcW w:w="567" w:type="dxa"/>
            <w:shd w:val="clear" w:color="auto" w:fill="FFFF00"/>
            <w:vAlign w:val="center"/>
          </w:tcPr>
          <w:p w14:paraId="0565C3BA" w14:textId="17B6E67F" w:rsidR="003C48EA" w:rsidRPr="000C008B" w:rsidRDefault="002B0CA4" w:rsidP="007475AE">
            <w:pPr>
              <w:jc w:val="center"/>
              <w:rPr>
                <w:sz w:val="20"/>
                <w:szCs w:val="20"/>
                <w:lang w:val="en-GB"/>
              </w:rPr>
            </w:pPr>
            <w:r>
              <w:rPr>
                <w:sz w:val="20"/>
                <w:szCs w:val="20"/>
                <w:lang w:val="en-GB"/>
              </w:rPr>
              <w:t>4</w:t>
            </w:r>
          </w:p>
        </w:tc>
      </w:tr>
      <w:tr w:rsidR="00861D16" w14:paraId="61FE3E29" w14:textId="77777777" w:rsidTr="007D488A">
        <w:trPr>
          <w:trHeight w:val="1098"/>
        </w:trPr>
        <w:tc>
          <w:tcPr>
            <w:tcW w:w="3969" w:type="dxa"/>
            <w:vAlign w:val="center"/>
          </w:tcPr>
          <w:p w14:paraId="4A7E2176" w14:textId="77777777" w:rsidR="00861D16" w:rsidRDefault="00861D16" w:rsidP="00101C8E">
            <w:pPr>
              <w:rPr>
                <w:b/>
                <w:bCs/>
                <w:sz w:val="20"/>
                <w:szCs w:val="20"/>
                <w:lang w:val="en-GB"/>
              </w:rPr>
            </w:pPr>
            <w:r w:rsidRPr="00427D24">
              <w:rPr>
                <w:b/>
                <w:bCs/>
                <w:sz w:val="20"/>
                <w:szCs w:val="20"/>
                <w:lang w:val="en-GB"/>
              </w:rPr>
              <w:t>Compatibility</w:t>
            </w:r>
          </w:p>
          <w:p w14:paraId="75AE6D85" w14:textId="457D5FBF" w:rsidR="007800FE" w:rsidRPr="007800FE" w:rsidRDefault="007800FE" w:rsidP="007800FE">
            <w:pPr>
              <w:pStyle w:val="ListParagraph"/>
              <w:numPr>
                <w:ilvl w:val="0"/>
                <w:numId w:val="13"/>
              </w:numPr>
              <w:rPr>
                <w:i/>
                <w:iCs/>
                <w:sz w:val="20"/>
                <w:szCs w:val="20"/>
                <w:lang w:val="en-GB"/>
              </w:rPr>
            </w:pPr>
            <w:r>
              <w:rPr>
                <w:i/>
                <w:iCs/>
                <w:sz w:val="20"/>
                <w:szCs w:val="20"/>
                <w:lang w:val="en-GB"/>
              </w:rPr>
              <w:t>Incompatible explosives stored together leading to degradation.</w:t>
            </w:r>
          </w:p>
        </w:tc>
        <w:tc>
          <w:tcPr>
            <w:tcW w:w="1134" w:type="dxa"/>
            <w:vAlign w:val="center"/>
          </w:tcPr>
          <w:p w14:paraId="3FAC8100" w14:textId="4AC3FE80" w:rsidR="00861D16" w:rsidRPr="0014352F" w:rsidRDefault="00F4319C" w:rsidP="007475AE">
            <w:pPr>
              <w:jc w:val="center"/>
              <w:rPr>
                <w:sz w:val="16"/>
                <w:szCs w:val="16"/>
                <w:lang w:val="en-GB"/>
              </w:rPr>
            </w:pPr>
            <w:r w:rsidRPr="0014352F">
              <w:rPr>
                <w:sz w:val="16"/>
                <w:szCs w:val="16"/>
                <w:lang w:val="en-GB"/>
              </w:rPr>
              <w:t>Staff, Visitors, Contractors</w:t>
            </w:r>
            <w:r>
              <w:rPr>
                <w:sz w:val="16"/>
                <w:szCs w:val="16"/>
                <w:lang w:val="en-GB"/>
              </w:rPr>
              <w:t>.</w:t>
            </w:r>
          </w:p>
        </w:tc>
        <w:tc>
          <w:tcPr>
            <w:tcW w:w="4252" w:type="dxa"/>
            <w:vAlign w:val="center"/>
          </w:tcPr>
          <w:p w14:paraId="73E81E8E" w14:textId="77777777" w:rsidR="009F6217" w:rsidRDefault="009F6217" w:rsidP="009F6217">
            <w:pPr>
              <w:pStyle w:val="ListParagraph"/>
              <w:numPr>
                <w:ilvl w:val="0"/>
                <w:numId w:val="10"/>
              </w:numPr>
              <w:rPr>
                <w:sz w:val="18"/>
                <w:szCs w:val="18"/>
                <w:lang w:val="en-GB"/>
              </w:rPr>
            </w:pPr>
            <w:r>
              <w:rPr>
                <w:sz w:val="18"/>
                <w:szCs w:val="18"/>
                <w:lang w:val="en-GB"/>
              </w:rPr>
              <w:t>SQEP personnel and regular inspections.</w:t>
            </w:r>
          </w:p>
          <w:p w14:paraId="522A36FE" w14:textId="77777777" w:rsidR="009F6217" w:rsidRDefault="009F6217" w:rsidP="009F6217">
            <w:pPr>
              <w:pStyle w:val="ListParagraph"/>
              <w:numPr>
                <w:ilvl w:val="0"/>
                <w:numId w:val="10"/>
              </w:numPr>
              <w:rPr>
                <w:sz w:val="18"/>
                <w:szCs w:val="18"/>
                <w:lang w:val="en-GB"/>
              </w:rPr>
            </w:pPr>
            <w:r>
              <w:rPr>
                <w:sz w:val="18"/>
                <w:szCs w:val="18"/>
                <w:lang w:val="en-GB"/>
              </w:rPr>
              <w:t>Display of compatibility matrix outside and within area.</w:t>
            </w:r>
          </w:p>
          <w:p w14:paraId="1F75BCD7" w14:textId="77777777" w:rsidR="009F6217" w:rsidRDefault="00540C1F" w:rsidP="009F6217">
            <w:pPr>
              <w:pStyle w:val="ListParagraph"/>
              <w:numPr>
                <w:ilvl w:val="0"/>
                <w:numId w:val="10"/>
              </w:numPr>
              <w:rPr>
                <w:sz w:val="18"/>
                <w:szCs w:val="18"/>
                <w:lang w:val="en-GB"/>
              </w:rPr>
            </w:pPr>
            <w:r>
              <w:rPr>
                <w:sz w:val="18"/>
                <w:szCs w:val="18"/>
                <w:lang w:val="en-GB"/>
              </w:rPr>
              <w:t>Stock monitoring system as a first line of defence.</w:t>
            </w:r>
          </w:p>
          <w:p w14:paraId="57DDB63D" w14:textId="1327AFE6" w:rsidR="007800FE" w:rsidRPr="009F6217" w:rsidRDefault="007800FE" w:rsidP="009F6217">
            <w:pPr>
              <w:pStyle w:val="ListParagraph"/>
              <w:numPr>
                <w:ilvl w:val="0"/>
                <w:numId w:val="10"/>
              </w:numPr>
              <w:rPr>
                <w:sz w:val="18"/>
                <w:szCs w:val="18"/>
                <w:lang w:val="en-GB"/>
              </w:rPr>
            </w:pPr>
            <w:r>
              <w:rPr>
                <w:sz w:val="18"/>
                <w:szCs w:val="18"/>
                <w:lang w:val="en-GB"/>
              </w:rPr>
              <w:t>All explosives are</w:t>
            </w:r>
            <w:r w:rsidR="00EF4557">
              <w:rPr>
                <w:sz w:val="18"/>
                <w:szCs w:val="18"/>
                <w:lang w:val="en-GB"/>
              </w:rPr>
              <w:t xml:space="preserve"> contained within product.</w:t>
            </w:r>
          </w:p>
        </w:tc>
        <w:tc>
          <w:tcPr>
            <w:tcW w:w="386" w:type="dxa"/>
            <w:vAlign w:val="center"/>
          </w:tcPr>
          <w:p w14:paraId="6FA528CF" w14:textId="7F38DAC0" w:rsidR="00861D16" w:rsidRDefault="00975B63" w:rsidP="007475AE">
            <w:pPr>
              <w:jc w:val="center"/>
              <w:rPr>
                <w:sz w:val="20"/>
                <w:szCs w:val="20"/>
                <w:lang w:val="en-GB"/>
              </w:rPr>
            </w:pPr>
            <w:r>
              <w:rPr>
                <w:sz w:val="20"/>
                <w:szCs w:val="20"/>
                <w:lang w:val="en-GB"/>
              </w:rPr>
              <w:t>4</w:t>
            </w:r>
          </w:p>
        </w:tc>
        <w:tc>
          <w:tcPr>
            <w:tcW w:w="386" w:type="dxa"/>
            <w:vAlign w:val="center"/>
          </w:tcPr>
          <w:p w14:paraId="2E1B878F" w14:textId="7BF9E74E" w:rsidR="00861D16" w:rsidRDefault="006C7F90" w:rsidP="007475AE">
            <w:pPr>
              <w:jc w:val="center"/>
              <w:rPr>
                <w:sz w:val="20"/>
                <w:szCs w:val="20"/>
                <w:lang w:val="en-GB"/>
              </w:rPr>
            </w:pPr>
            <w:r>
              <w:rPr>
                <w:sz w:val="20"/>
                <w:szCs w:val="20"/>
                <w:lang w:val="en-GB"/>
              </w:rPr>
              <w:t>1</w:t>
            </w:r>
          </w:p>
        </w:tc>
        <w:tc>
          <w:tcPr>
            <w:tcW w:w="429" w:type="dxa"/>
            <w:shd w:val="clear" w:color="auto" w:fill="FFFF00"/>
            <w:vAlign w:val="center"/>
          </w:tcPr>
          <w:p w14:paraId="712C4440" w14:textId="7C54A45C" w:rsidR="00861D16" w:rsidRDefault="006C7F90" w:rsidP="007475AE">
            <w:pPr>
              <w:jc w:val="center"/>
              <w:rPr>
                <w:sz w:val="20"/>
                <w:szCs w:val="20"/>
                <w:lang w:val="en-GB"/>
              </w:rPr>
            </w:pPr>
            <w:r>
              <w:rPr>
                <w:sz w:val="20"/>
                <w:szCs w:val="20"/>
                <w:lang w:val="en-GB"/>
              </w:rPr>
              <w:t>4</w:t>
            </w:r>
          </w:p>
        </w:tc>
        <w:tc>
          <w:tcPr>
            <w:tcW w:w="4252" w:type="dxa"/>
            <w:vAlign w:val="center"/>
          </w:tcPr>
          <w:p w14:paraId="4A433A25" w14:textId="77777777" w:rsidR="00861D16" w:rsidRPr="002B0CA4" w:rsidRDefault="00861D16" w:rsidP="002B0CA4">
            <w:pPr>
              <w:rPr>
                <w:sz w:val="18"/>
                <w:szCs w:val="18"/>
                <w:lang w:val="en-GB"/>
              </w:rPr>
            </w:pPr>
          </w:p>
        </w:tc>
        <w:tc>
          <w:tcPr>
            <w:tcW w:w="407" w:type="dxa"/>
            <w:vAlign w:val="center"/>
          </w:tcPr>
          <w:p w14:paraId="101A70B1" w14:textId="333C480A" w:rsidR="00861D16" w:rsidRPr="000C008B" w:rsidRDefault="00424094" w:rsidP="007475AE">
            <w:pPr>
              <w:jc w:val="center"/>
              <w:rPr>
                <w:sz w:val="20"/>
                <w:szCs w:val="20"/>
                <w:lang w:val="en-GB"/>
              </w:rPr>
            </w:pPr>
            <w:r>
              <w:rPr>
                <w:sz w:val="20"/>
                <w:szCs w:val="20"/>
                <w:lang w:val="en-GB"/>
              </w:rPr>
              <w:t>4</w:t>
            </w:r>
          </w:p>
        </w:tc>
        <w:tc>
          <w:tcPr>
            <w:tcW w:w="425" w:type="dxa"/>
            <w:vAlign w:val="center"/>
          </w:tcPr>
          <w:p w14:paraId="6161E235" w14:textId="0F27C3F8" w:rsidR="00861D16" w:rsidRPr="000C008B" w:rsidRDefault="002B0CA4" w:rsidP="007475AE">
            <w:pPr>
              <w:jc w:val="center"/>
              <w:rPr>
                <w:sz w:val="20"/>
                <w:szCs w:val="20"/>
                <w:lang w:val="en-GB"/>
              </w:rPr>
            </w:pPr>
            <w:r>
              <w:rPr>
                <w:sz w:val="20"/>
                <w:szCs w:val="20"/>
                <w:lang w:val="en-GB"/>
              </w:rPr>
              <w:t>1</w:t>
            </w:r>
          </w:p>
        </w:tc>
        <w:tc>
          <w:tcPr>
            <w:tcW w:w="567" w:type="dxa"/>
            <w:shd w:val="clear" w:color="auto" w:fill="FFFF00"/>
            <w:vAlign w:val="center"/>
          </w:tcPr>
          <w:p w14:paraId="032FF608" w14:textId="0395BE8A" w:rsidR="00861D16" w:rsidRPr="000C008B" w:rsidRDefault="002B0CA4" w:rsidP="007475AE">
            <w:pPr>
              <w:jc w:val="center"/>
              <w:rPr>
                <w:sz w:val="20"/>
                <w:szCs w:val="20"/>
                <w:lang w:val="en-GB"/>
              </w:rPr>
            </w:pPr>
            <w:r>
              <w:rPr>
                <w:sz w:val="20"/>
                <w:szCs w:val="20"/>
                <w:lang w:val="en-GB"/>
              </w:rPr>
              <w:t>4</w:t>
            </w:r>
          </w:p>
        </w:tc>
      </w:tr>
      <w:tr w:rsidR="00FE1E4B" w14:paraId="5CC36C20" w14:textId="77777777" w:rsidTr="007D488A">
        <w:trPr>
          <w:trHeight w:val="1098"/>
        </w:trPr>
        <w:tc>
          <w:tcPr>
            <w:tcW w:w="3969" w:type="dxa"/>
            <w:vAlign w:val="center"/>
          </w:tcPr>
          <w:p w14:paraId="6C66423B" w14:textId="77777777" w:rsidR="00FE1E4B" w:rsidRDefault="00FE1E4B" w:rsidP="00101C8E">
            <w:pPr>
              <w:rPr>
                <w:b/>
                <w:bCs/>
                <w:sz w:val="20"/>
                <w:szCs w:val="20"/>
                <w:lang w:val="en-GB"/>
              </w:rPr>
            </w:pPr>
            <w:r w:rsidRPr="00427D24">
              <w:rPr>
                <w:b/>
                <w:bCs/>
                <w:sz w:val="20"/>
                <w:szCs w:val="20"/>
                <w:lang w:val="en-GB"/>
              </w:rPr>
              <w:t>Storage to Storage transmission</w:t>
            </w:r>
          </w:p>
          <w:p w14:paraId="284FEE5C" w14:textId="50607957" w:rsidR="0078133C" w:rsidRPr="0078133C" w:rsidRDefault="0078133C" w:rsidP="0078133C">
            <w:pPr>
              <w:pStyle w:val="ListParagraph"/>
              <w:numPr>
                <w:ilvl w:val="0"/>
                <w:numId w:val="13"/>
              </w:numPr>
              <w:rPr>
                <w:i/>
                <w:iCs/>
                <w:sz w:val="20"/>
                <w:szCs w:val="20"/>
                <w:lang w:val="en-GB"/>
              </w:rPr>
            </w:pPr>
            <w:r>
              <w:rPr>
                <w:i/>
                <w:iCs/>
                <w:sz w:val="20"/>
                <w:szCs w:val="20"/>
                <w:lang w:val="en-GB"/>
              </w:rPr>
              <w:t>Ignition within one magazine causes ignitions within another leading to a chain reaction.</w:t>
            </w:r>
          </w:p>
        </w:tc>
        <w:tc>
          <w:tcPr>
            <w:tcW w:w="1134" w:type="dxa"/>
            <w:vAlign w:val="center"/>
          </w:tcPr>
          <w:p w14:paraId="1D780063" w14:textId="5C07596D" w:rsidR="00FE1E4B" w:rsidRPr="0014352F" w:rsidRDefault="00F4319C" w:rsidP="007475AE">
            <w:pPr>
              <w:jc w:val="center"/>
              <w:rPr>
                <w:sz w:val="16"/>
                <w:szCs w:val="16"/>
                <w:lang w:val="en-GB"/>
              </w:rPr>
            </w:pPr>
            <w:r w:rsidRPr="0014352F">
              <w:rPr>
                <w:sz w:val="16"/>
                <w:szCs w:val="16"/>
                <w:lang w:val="en-GB"/>
              </w:rPr>
              <w:t>Staff, Visitors, Contractors</w:t>
            </w:r>
            <w:r>
              <w:rPr>
                <w:sz w:val="16"/>
                <w:szCs w:val="16"/>
                <w:lang w:val="en-GB"/>
              </w:rPr>
              <w:t>.</w:t>
            </w:r>
          </w:p>
        </w:tc>
        <w:tc>
          <w:tcPr>
            <w:tcW w:w="4252" w:type="dxa"/>
            <w:vAlign w:val="center"/>
          </w:tcPr>
          <w:p w14:paraId="540E4563" w14:textId="77777777" w:rsidR="00FE1E4B" w:rsidRDefault="00540C1F" w:rsidP="007475AE">
            <w:pPr>
              <w:pStyle w:val="ListParagraph"/>
              <w:numPr>
                <w:ilvl w:val="0"/>
                <w:numId w:val="10"/>
              </w:numPr>
              <w:rPr>
                <w:sz w:val="18"/>
                <w:szCs w:val="18"/>
                <w:lang w:val="en-GB"/>
              </w:rPr>
            </w:pPr>
            <w:r>
              <w:rPr>
                <w:sz w:val="18"/>
                <w:szCs w:val="18"/>
                <w:lang w:val="en-GB"/>
              </w:rPr>
              <w:t>Blast mitigations (such as mounding) around storage areas.</w:t>
            </w:r>
          </w:p>
          <w:p w14:paraId="23A96666" w14:textId="77777777" w:rsidR="00540C1F" w:rsidRDefault="00540C1F" w:rsidP="007475AE">
            <w:pPr>
              <w:pStyle w:val="ListParagraph"/>
              <w:numPr>
                <w:ilvl w:val="0"/>
                <w:numId w:val="10"/>
              </w:numPr>
              <w:rPr>
                <w:sz w:val="18"/>
                <w:szCs w:val="18"/>
                <w:lang w:val="en-GB"/>
              </w:rPr>
            </w:pPr>
            <w:r>
              <w:rPr>
                <w:sz w:val="18"/>
                <w:szCs w:val="18"/>
                <w:lang w:val="en-GB"/>
              </w:rPr>
              <w:t>Building design.</w:t>
            </w:r>
          </w:p>
          <w:p w14:paraId="1FB39BF3" w14:textId="0A2D5F77" w:rsidR="00540C1F" w:rsidRDefault="00540C1F" w:rsidP="007475AE">
            <w:pPr>
              <w:pStyle w:val="ListParagraph"/>
              <w:numPr>
                <w:ilvl w:val="0"/>
                <w:numId w:val="10"/>
              </w:numPr>
              <w:rPr>
                <w:sz w:val="18"/>
                <w:szCs w:val="18"/>
                <w:lang w:val="en-GB"/>
              </w:rPr>
            </w:pPr>
            <w:r>
              <w:rPr>
                <w:sz w:val="18"/>
                <w:szCs w:val="18"/>
                <w:lang w:val="en-GB"/>
              </w:rPr>
              <w:t>Explosive limits within storage areas.</w:t>
            </w:r>
          </w:p>
        </w:tc>
        <w:tc>
          <w:tcPr>
            <w:tcW w:w="386" w:type="dxa"/>
            <w:vAlign w:val="center"/>
          </w:tcPr>
          <w:p w14:paraId="487285C7" w14:textId="1506D278" w:rsidR="00FE1E4B" w:rsidRDefault="00FE1E4B" w:rsidP="007475AE">
            <w:pPr>
              <w:jc w:val="center"/>
              <w:rPr>
                <w:sz w:val="20"/>
                <w:szCs w:val="20"/>
                <w:lang w:val="en-GB"/>
              </w:rPr>
            </w:pPr>
            <w:r>
              <w:rPr>
                <w:sz w:val="20"/>
                <w:szCs w:val="20"/>
                <w:lang w:val="en-GB"/>
              </w:rPr>
              <w:t>5</w:t>
            </w:r>
          </w:p>
        </w:tc>
        <w:tc>
          <w:tcPr>
            <w:tcW w:w="386" w:type="dxa"/>
            <w:vAlign w:val="center"/>
          </w:tcPr>
          <w:p w14:paraId="6C830E96" w14:textId="74041F44" w:rsidR="00FE1E4B" w:rsidRDefault="00FE1E4B" w:rsidP="007475AE">
            <w:pPr>
              <w:jc w:val="center"/>
              <w:rPr>
                <w:sz w:val="20"/>
                <w:szCs w:val="20"/>
                <w:lang w:val="en-GB"/>
              </w:rPr>
            </w:pPr>
            <w:r>
              <w:rPr>
                <w:sz w:val="20"/>
                <w:szCs w:val="20"/>
                <w:lang w:val="en-GB"/>
              </w:rPr>
              <w:t>1</w:t>
            </w:r>
          </w:p>
        </w:tc>
        <w:tc>
          <w:tcPr>
            <w:tcW w:w="429" w:type="dxa"/>
            <w:shd w:val="clear" w:color="auto" w:fill="FFFF00"/>
            <w:vAlign w:val="center"/>
          </w:tcPr>
          <w:p w14:paraId="7AD394E3" w14:textId="3EA2018B" w:rsidR="00FE1E4B" w:rsidRDefault="00FE1E4B" w:rsidP="007475AE">
            <w:pPr>
              <w:jc w:val="center"/>
              <w:rPr>
                <w:sz w:val="20"/>
                <w:szCs w:val="20"/>
                <w:lang w:val="en-GB"/>
              </w:rPr>
            </w:pPr>
            <w:r>
              <w:rPr>
                <w:sz w:val="20"/>
                <w:szCs w:val="20"/>
                <w:lang w:val="en-GB"/>
              </w:rPr>
              <w:t>5</w:t>
            </w:r>
          </w:p>
        </w:tc>
        <w:tc>
          <w:tcPr>
            <w:tcW w:w="4252" w:type="dxa"/>
            <w:vAlign w:val="center"/>
          </w:tcPr>
          <w:p w14:paraId="2203C72C" w14:textId="4D45BEA7" w:rsidR="00FE1E4B" w:rsidRPr="004065E3" w:rsidRDefault="00D82135" w:rsidP="007475AE">
            <w:pPr>
              <w:pStyle w:val="ListParagraph"/>
              <w:numPr>
                <w:ilvl w:val="0"/>
                <w:numId w:val="11"/>
              </w:numPr>
              <w:rPr>
                <w:sz w:val="18"/>
                <w:szCs w:val="18"/>
                <w:lang w:val="en-GB"/>
              </w:rPr>
            </w:pPr>
            <w:r>
              <w:rPr>
                <w:sz w:val="18"/>
                <w:szCs w:val="18"/>
                <w:lang w:val="en-GB"/>
              </w:rPr>
              <w:t>Inspection of stock within magazine to ensure it is in an acceptable condition.</w:t>
            </w:r>
          </w:p>
        </w:tc>
        <w:tc>
          <w:tcPr>
            <w:tcW w:w="407" w:type="dxa"/>
            <w:vAlign w:val="center"/>
          </w:tcPr>
          <w:p w14:paraId="05FC9C75" w14:textId="2AA47F27" w:rsidR="00FE1E4B" w:rsidRPr="000C008B" w:rsidRDefault="00424094" w:rsidP="007475AE">
            <w:pPr>
              <w:jc w:val="center"/>
              <w:rPr>
                <w:sz w:val="20"/>
                <w:szCs w:val="20"/>
                <w:lang w:val="en-GB"/>
              </w:rPr>
            </w:pPr>
            <w:r>
              <w:rPr>
                <w:sz w:val="20"/>
                <w:szCs w:val="20"/>
                <w:lang w:val="en-GB"/>
              </w:rPr>
              <w:t>5</w:t>
            </w:r>
          </w:p>
        </w:tc>
        <w:tc>
          <w:tcPr>
            <w:tcW w:w="425" w:type="dxa"/>
            <w:vAlign w:val="center"/>
          </w:tcPr>
          <w:p w14:paraId="470AF431" w14:textId="07AFDBCC" w:rsidR="00FE1E4B" w:rsidRPr="000C008B" w:rsidRDefault="00D82135" w:rsidP="007475AE">
            <w:pPr>
              <w:jc w:val="center"/>
              <w:rPr>
                <w:sz w:val="20"/>
                <w:szCs w:val="20"/>
                <w:lang w:val="en-GB"/>
              </w:rPr>
            </w:pPr>
            <w:r>
              <w:rPr>
                <w:sz w:val="20"/>
                <w:szCs w:val="20"/>
                <w:lang w:val="en-GB"/>
              </w:rPr>
              <w:t>1</w:t>
            </w:r>
          </w:p>
        </w:tc>
        <w:tc>
          <w:tcPr>
            <w:tcW w:w="567" w:type="dxa"/>
            <w:shd w:val="clear" w:color="auto" w:fill="FFFF00"/>
            <w:vAlign w:val="center"/>
          </w:tcPr>
          <w:p w14:paraId="0A46E4C7" w14:textId="008FCD65" w:rsidR="00FE1E4B" w:rsidRPr="000C008B" w:rsidRDefault="00D82135" w:rsidP="007475AE">
            <w:pPr>
              <w:jc w:val="center"/>
              <w:rPr>
                <w:sz w:val="20"/>
                <w:szCs w:val="20"/>
                <w:lang w:val="en-GB"/>
              </w:rPr>
            </w:pPr>
            <w:r>
              <w:rPr>
                <w:sz w:val="20"/>
                <w:szCs w:val="20"/>
                <w:lang w:val="en-GB"/>
              </w:rPr>
              <w:t>5</w:t>
            </w:r>
          </w:p>
        </w:tc>
      </w:tr>
      <w:tr w:rsidR="00142A77" w14:paraId="5F47D594" w14:textId="77777777" w:rsidTr="00E734F9">
        <w:trPr>
          <w:trHeight w:val="340"/>
        </w:trPr>
        <w:tc>
          <w:tcPr>
            <w:tcW w:w="16207" w:type="dxa"/>
            <w:gridSpan w:val="10"/>
            <w:shd w:val="clear" w:color="auto" w:fill="92E1FF" w:themeFill="accent6" w:themeFillTint="66"/>
            <w:vAlign w:val="center"/>
          </w:tcPr>
          <w:p w14:paraId="36EDE3C5" w14:textId="56D66F98" w:rsidR="00142A77" w:rsidRPr="00DB6739" w:rsidRDefault="00831334" w:rsidP="00DB6739">
            <w:pPr>
              <w:pStyle w:val="ListParagraph"/>
              <w:numPr>
                <w:ilvl w:val="0"/>
                <w:numId w:val="5"/>
              </w:numPr>
              <w:rPr>
                <w:b/>
                <w:bCs/>
                <w:lang w:val="en-GB"/>
              </w:rPr>
            </w:pPr>
            <w:r>
              <w:rPr>
                <w:b/>
                <w:bCs/>
                <w:lang w:val="en-GB"/>
              </w:rPr>
              <w:lastRenderedPageBreak/>
              <w:t>STORAGE &amp; MOVEMENT OF MUNITIONS</w:t>
            </w:r>
            <w:r w:rsidRPr="00BA1642">
              <w:rPr>
                <w:b/>
                <w:bCs/>
                <w:lang w:val="en-GB"/>
              </w:rPr>
              <w:t xml:space="preserve"> </w:t>
            </w:r>
            <w:r w:rsidR="003C11BD">
              <w:rPr>
                <w:b/>
                <w:bCs/>
                <w:lang w:val="en-GB"/>
              </w:rPr>
              <w:t>– Human Factors</w:t>
            </w:r>
            <w:r w:rsidR="006C3EE0">
              <w:rPr>
                <w:b/>
                <w:bCs/>
                <w:lang w:val="en-GB"/>
              </w:rPr>
              <w:t xml:space="preserve"> (Physical)</w:t>
            </w:r>
          </w:p>
        </w:tc>
      </w:tr>
      <w:tr w:rsidR="00142A77" w14:paraId="209F5456" w14:textId="77777777" w:rsidTr="008F141B">
        <w:trPr>
          <w:trHeight w:val="1098"/>
        </w:trPr>
        <w:tc>
          <w:tcPr>
            <w:tcW w:w="3969" w:type="dxa"/>
            <w:vAlign w:val="center"/>
          </w:tcPr>
          <w:p w14:paraId="1DEC05CD" w14:textId="77777777" w:rsidR="00142A77" w:rsidRDefault="00142A77" w:rsidP="00E34912">
            <w:pPr>
              <w:rPr>
                <w:b/>
                <w:bCs/>
                <w:sz w:val="20"/>
                <w:szCs w:val="20"/>
                <w:lang w:val="en-GB"/>
              </w:rPr>
            </w:pPr>
            <w:r w:rsidRPr="00E34912">
              <w:rPr>
                <w:b/>
                <w:bCs/>
                <w:sz w:val="20"/>
                <w:szCs w:val="20"/>
                <w:lang w:val="en-GB"/>
              </w:rPr>
              <w:t>Incorrect Labelling</w:t>
            </w:r>
          </w:p>
          <w:p w14:paraId="5D46260A" w14:textId="0199C6E5" w:rsidR="00E34912" w:rsidRPr="00E34912" w:rsidRDefault="00E34912" w:rsidP="00E34912">
            <w:pPr>
              <w:pStyle w:val="ListParagraph"/>
              <w:numPr>
                <w:ilvl w:val="0"/>
                <w:numId w:val="13"/>
              </w:numPr>
              <w:rPr>
                <w:i/>
                <w:iCs/>
                <w:sz w:val="20"/>
                <w:szCs w:val="20"/>
                <w:lang w:val="en-GB"/>
              </w:rPr>
            </w:pPr>
            <w:r>
              <w:rPr>
                <w:i/>
                <w:iCs/>
                <w:sz w:val="20"/>
                <w:szCs w:val="20"/>
                <w:lang w:val="en-GB"/>
              </w:rPr>
              <w:t>Incorrect labelling leads to</w:t>
            </w:r>
            <w:r w:rsidR="00E2207A">
              <w:rPr>
                <w:i/>
                <w:iCs/>
                <w:sz w:val="20"/>
                <w:szCs w:val="20"/>
                <w:lang w:val="en-GB"/>
              </w:rPr>
              <w:t xml:space="preserve"> unknown materials within area.</w:t>
            </w:r>
          </w:p>
        </w:tc>
        <w:tc>
          <w:tcPr>
            <w:tcW w:w="1134" w:type="dxa"/>
            <w:vAlign w:val="center"/>
          </w:tcPr>
          <w:p w14:paraId="672E3B10" w14:textId="5CB1A1D3" w:rsidR="00142A77" w:rsidRPr="0014352F" w:rsidRDefault="00C756CD" w:rsidP="007475AE">
            <w:pPr>
              <w:jc w:val="center"/>
              <w:rPr>
                <w:sz w:val="16"/>
                <w:szCs w:val="16"/>
                <w:lang w:val="en-GB"/>
              </w:rPr>
            </w:pPr>
            <w:r w:rsidRPr="0014352F">
              <w:rPr>
                <w:sz w:val="16"/>
                <w:szCs w:val="16"/>
                <w:lang w:val="en-GB"/>
              </w:rPr>
              <w:t>Staff, Visitors, Contractors</w:t>
            </w:r>
            <w:r>
              <w:rPr>
                <w:sz w:val="16"/>
                <w:szCs w:val="16"/>
                <w:lang w:val="en-GB"/>
              </w:rPr>
              <w:t>, End user.</w:t>
            </w:r>
          </w:p>
        </w:tc>
        <w:tc>
          <w:tcPr>
            <w:tcW w:w="4252" w:type="dxa"/>
            <w:vAlign w:val="center"/>
          </w:tcPr>
          <w:p w14:paraId="21945A7C" w14:textId="77777777" w:rsidR="00142A77" w:rsidRDefault="00B45270" w:rsidP="007475AE">
            <w:pPr>
              <w:pStyle w:val="ListParagraph"/>
              <w:numPr>
                <w:ilvl w:val="0"/>
                <w:numId w:val="10"/>
              </w:numPr>
              <w:rPr>
                <w:sz w:val="18"/>
                <w:szCs w:val="18"/>
                <w:lang w:val="en-GB"/>
              </w:rPr>
            </w:pPr>
            <w:r>
              <w:rPr>
                <w:sz w:val="18"/>
                <w:szCs w:val="18"/>
                <w:lang w:val="en-GB"/>
              </w:rPr>
              <w:t>SQEP Personnel.</w:t>
            </w:r>
          </w:p>
          <w:p w14:paraId="4A92A064" w14:textId="77777777" w:rsidR="00B45270" w:rsidRDefault="00B45270" w:rsidP="007475AE">
            <w:pPr>
              <w:pStyle w:val="ListParagraph"/>
              <w:numPr>
                <w:ilvl w:val="0"/>
                <w:numId w:val="10"/>
              </w:numPr>
              <w:rPr>
                <w:sz w:val="18"/>
                <w:szCs w:val="18"/>
                <w:lang w:val="en-GB"/>
              </w:rPr>
            </w:pPr>
            <w:r>
              <w:rPr>
                <w:sz w:val="18"/>
                <w:szCs w:val="18"/>
                <w:lang w:val="en-GB"/>
              </w:rPr>
              <w:t>Screening of incoming products.</w:t>
            </w:r>
          </w:p>
          <w:p w14:paraId="739CCCD8" w14:textId="565FFAB1" w:rsidR="00B45270" w:rsidRDefault="00B45270" w:rsidP="007475AE">
            <w:pPr>
              <w:pStyle w:val="ListParagraph"/>
              <w:numPr>
                <w:ilvl w:val="0"/>
                <w:numId w:val="10"/>
              </w:numPr>
              <w:rPr>
                <w:sz w:val="18"/>
                <w:szCs w:val="18"/>
                <w:lang w:val="en-GB"/>
              </w:rPr>
            </w:pPr>
            <w:r>
              <w:rPr>
                <w:sz w:val="18"/>
                <w:szCs w:val="18"/>
                <w:lang w:val="en-GB"/>
              </w:rPr>
              <w:t>Regular inspections of containers within area.</w:t>
            </w:r>
          </w:p>
        </w:tc>
        <w:tc>
          <w:tcPr>
            <w:tcW w:w="386" w:type="dxa"/>
            <w:vAlign w:val="center"/>
          </w:tcPr>
          <w:p w14:paraId="616B7A38" w14:textId="432D0284" w:rsidR="00142A77" w:rsidRDefault="00975B63" w:rsidP="007475AE">
            <w:pPr>
              <w:jc w:val="center"/>
              <w:rPr>
                <w:sz w:val="20"/>
                <w:szCs w:val="20"/>
                <w:lang w:val="en-GB"/>
              </w:rPr>
            </w:pPr>
            <w:r>
              <w:rPr>
                <w:sz w:val="20"/>
                <w:szCs w:val="20"/>
                <w:lang w:val="en-GB"/>
              </w:rPr>
              <w:t>2</w:t>
            </w:r>
          </w:p>
        </w:tc>
        <w:tc>
          <w:tcPr>
            <w:tcW w:w="386" w:type="dxa"/>
            <w:vAlign w:val="center"/>
          </w:tcPr>
          <w:p w14:paraId="733CAB01" w14:textId="260C6657" w:rsidR="00142A77" w:rsidRDefault="00FE1E4B" w:rsidP="007475AE">
            <w:pPr>
              <w:jc w:val="center"/>
              <w:rPr>
                <w:sz w:val="20"/>
                <w:szCs w:val="20"/>
                <w:lang w:val="en-GB"/>
              </w:rPr>
            </w:pPr>
            <w:r>
              <w:rPr>
                <w:sz w:val="20"/>
                <w:szCs w:val="20"/>
                <w:lang w:val="en-GB"/>
              </w:rPr>
              <w:t>1</w:t>
            </w:r>
          </w:p>
        </w:tc>
        <w:tc>
          <w:tcPr>
            <w:tcW w:w="429" w:type="dxa"/>
            <w:shd w:val="clear" w:color="auto" w:fill="92D050"/>
            <w:vAlign w:val="center"/>
          </w:tcPr>
          <w:p w14:paraId="79793E72" w14:textId="44BEEDC6" w:rsidR="00142A77" w:rsidRDefault="00FE1E4B" w:rsidP="007475AE">
            <w:pPr>
              <w:jc w:val="center"/>
              <w:rPr>
                <w:sz w:val="20"/>
                <w:szCs w:val="20"/>
                <w:lang w:val="en-GB"/>
              </w:rPr>
            </w:pPr>
            <w:r>
              <w:rPr>
                <w:sz w:val="20"/>
                <w:szCs w:val="20"/>
                <w:lang w:val="en-GB"/>
              </w:rPr>
              <w:t>2</w:t>
            </w:r>
          </w:p>
        </w:tc>
        <w:tc>
          <w:tcPr>
            <w:tcW w:w="4252" w:type="dxa"/>
            <w:vAlign w:val="center"/>
          </w:tcPr>
          <w:p w14:paraId="3B5D89A2" w14:textId="305C24DD" w:rsidR="00142A77" w:rsidRPr="004065E3" w:rsidRDefault="008F141B" w:rsidP="007475AE">
            <w:pPr>
              <w:pStyle w:val="ListParagraph"/>
              <w:numPr>
                <w:ilvl w:val="0"/>
                <w:numId w:val="11"/>
              </w:numPr>
              <w:rPr>
                <w:sz w:val="18"/>
                <w:szCs w:val="18"/>
                <w:lang w:val="en-GB"/>
              </w:rPr>
            </w:pPr>
            <w:r>
              <w:rPr>
                <w:sz w:val="18"/>
                <w:szCs w:val="18"/>
                <w:lang w:val="en-GB"/>
              </w:rPr>
              <w:t>Suitable permanent labelling on all packaging.</w:t>
            </w:r>
          </w:p>
        </w:tc>
        <w:tc>
          <w:tcPr>
            <w:tcW w:w="407" w:type="dxa"/>
            <w:vAlign w:val="center"/>
          </w:tcPr>
          <w:p w14:paraId="0E75ED30" w14:textId="76877287" w:rsidR="00142A77" w:rsidRPr="000C008B" w:rsidRDefault="008F141B" w:rsidP="007475AE">
            <w:pPr>
              <w:jc w:val="center"/>
              <w:rPr>
                <w:sz w:val="20"/>
                <w:szCs w:val="20"/>
                <w:lang w:val="en-GB"/>
              </w:rPr>
            </w:pPr>
            <w:r>
              <w:rPr>
                <w:sz w:val="20"/>
                <w:szCs w:val="20"/>
                <w:lang w:val="en-GB"/>
              </w:rPr>
              <w:t>2</w:t>
            </w:r>
          </w:p>
        </w:tc>
        <w:tc>
          <w:tcPr>
            <w:tcW w:w="425" w:type="dxa"/>
            <w:vAlign w:val="center"/>
          </w:tcPr>
          <w:p w14:paraId="5D18FC0A" w14:textId="45419F8D" w:rsidR="00142A77" w:rsidRPr="000C008B" w:rsidRDefault="008F141B" w:rsidP="007475AE">
            <w:pPr>
              <w:jc w:val="center"/>
              <w:rPr>
                <w:sz w:val="20"/>
                <w:szCs w:val="20"/>
                <w:lang w:val="en-GB"/>
              </w:rPr>
            </w:pPr>
            <w:r>
              <w:rPr>
                <w:sz w:val="20"/>
                <w:szCs w:val="20"/>
                <w:lang w:val="en-GB"/>
              </w:rPr>
              <w:t>1</w:t>
            </w:r>
          </w:p>
        </w:tc>
        <w:tc>
          <w:tcPr>
            <w:tcW w:w="567" w:type="dxa"/>
            <w:shd w:val="clear" w:color="auto" w:fill="92D050"/>
            <w:vAlign w:val="center"/>
          </w:tcPr>
          <w:p w14:paraId="2289EEEA" w14:textId="6A75FB79" w:rsidR="00142A77" w:rsidRPr="000C008B" w:rsidRDefault="008F141B" w:rsidP="007475AE">
            <w:pPr>
              <w:jc w:val="center"/>
              <w:rPr>
                <w:sz w:val="20"/>
                <w:szCs w:val="20"/>
                <w:lang w:val="en-GB"/>
              </w:rPr>
            </w:pPr>
            <w:r>
              <w:rPr>
                <w:sz w:val="20"/>
                <w:szCs w:val="20"/>
                <w:lang w:val="en-GB"/>
              </w:rPr>
              <w:t>2</w:t>
            </w:r>
          </w:p>
        </w:tc>
      </w:tr>
      <w:tr w:rsidR="00142A77" w14:paraId="0B107197" w14:textId="77777777" w:rsidTr="003B283F">
        <w:trPr>
          <w:trHeight w:val="1098"/>
        </w:trPr>
        <w:tc>
          <w:tcPr>
            <w:tcW w:w="3969" w:type="dxa"/>
            <w:vAlign w:val="center"/>
          </w:tcPr>
          <w:p w14:paraId="77532C16" w14:textId="77777777" w:rsidR="00142A77" w:rsidRDefault="00142A77" w:rsidP="00E34912">
            <w:pPr>
              <w:rPr>
                <w:b/>
                <w:bCs/>
                <w:sz w:val="20"/>
                <w:szCs w:val="20"/>
                <w:lang w:val="en-GB"/>
              </w:rPr>
            </w:pPr>
            <w:r w:rsidRPr="00E34912">
              <w:rPr>
                <w:b/>
                <w:bCs/>
                <w:sz w:val="20"/>
                <w:szCs w:val="20"/>
                <w:lang w:val="en-GB"/>
              </w:rPr>
              <w:t>Sabotage / Espionage</w:t>
            </w:r>
          </w:p>
          <w:p w14:paraId="03AB3E88" w14:textId="6F007B07" w:rsidR="00E2207A" w:rsidRPr="00E2207A" w:rsidRDefault="00E2207A" w:rsidP="00E2207A">
            <w:pPr>
              <w:pStyle w:val="ListParagraph"/>
              <w:numPr>
                <w:ilvl w:val="0"/>
                <w:numId w:val="13"/>
              </w:numPr>
              <w:rPr>
                <w:i/>
                <w:iCs/>
                <w:sz w:val="20"/>
                <w:szCs w:val="20"/>
                <w:lang w:val="en-GB"/>
              </w:rPr>
            </w:pPr>
            <w:r>
              <w:rPr>
                <w:i/>
                <w:iCs/>
                <w:sz w:val="20"/>
                <w:szCs w:val="20"/>
                <w:lang w:val="en-GB"/>
              </w:rPr>
              <w:t xml:space="preserve">Deliberate </w:t>
            </w:r>
            <w:r w:rsidR="009D4746">
              <w:rPr>
                <w:i/>
                <w:iCs/>
                <w:sz w:val="20"/>
                <w:szCs w:val="20"/>
                <w:lang w:val="en-GB"/>
              </w:rPr>
              <w:t>attempts to cause harm.</w:t>
            </w:r>
          </w:p>
        </w:tc>
        <w:tc>
          <w:tcPr>
            <w:tcW w:w="1134" w:type="dxa"/>
            <w:vAlign w:val="center"/>
          </w:tcPr>
          <w:p w14:paraId="5B8A99E8" w14:textId="0AB7D360" w:rsidR="00142A77" w:rsidRPr="0014352F" w:rsidRDefault="00C756CD" w:rsidP="007475AE">
            <w:pPr>
              <w:jc w:val="center"/>
              <w:rPr>
                <w:sz w:val="16"/>
                <w:szCs w:val="16"/>
                <w:lang w:val="en-GB"/>
              </w:rPr>
            </w:pPr>
            <w:r w:rsidRPr="0014352F">
              <w:rPr>
                <w:sz w:val="16"/>
                <w:szCs w:val="16"/>
                <w:lang w:val="en-GB"/>
              </w:rPr>
              <w:t>Staff, Visitors, Contractors</w:t>
            </w:r>
            <w:r>
              <w:rPr>
                <w:sz w:val="16"/>
                <w:szCs w:val="16"/>
                <w:lang w:val="en-GB"/>
              </w:rPr>
              <w:t>.</w:t>
            </w:r>
          </w:p>
        </w:tc>
        <w:tc>
          <w:tcPr>
            <w:tcW w:w="4252" w:type="dxa"/>
            <w:vAlign w:val="center"/>
          </w:tcPr>
          <w:p w14:paraId="1159E3DD" w14:textId="77777777" w:rsidR="00142A77" w:rsidRDefault="00B45270" w:rsidP="007475AE">
            <w:pPr>
              <w:pStyle w:val="ListParagraph"/>
              <w:numPr>
                <w:ilvl w:val="0"/>
                <w:numId w:val="10"/>
              </w:numPr>
              <w:rPr>
                <w:sz w:val="18"/>
                <w:szCs w:val="18"/>
                <w:lang w:val="en-GB"/>
              </w:rPr>
            </w:pPr>
            <w:r>
              <w:rPr>
                <w:sz w:val="18"/>
                <w:szCs w:val="18"/>
                <w:lang w:val="en-GB"/>
              </w:rPr>
              <w:t>Access control system.</w:t>
            </w:r>
          </w:p>
          <w:p w14:paraId="0C7E8433" w14:textId="77777777" w:rsidR="00B45270" w:rsidRDefault="00B45270" w:rsidP="007475AE">
            <w:pPr>
              <w:pStyle w:val="ListParagraph"/>
              <w:numPr>
                <w:ilvl w:val="0"/>
                <w:numId w:val="10"/>
              </w:numPr>
              <w:rPr>
                <w:sz w:val="18"/>
                <w:szCs w:val="18"/>
                <w:lang w:val="en-GB"/>
              </w:rPr>
            </w:pPr>
            <w:r>
              <w:rPr>
                <w:sz w:val="18"/>
                <w:szCs w:val="18"/>
                <w:lang w:val="en-GB"/>
              </w:rPr>
              <w:t>Background screening &amp; vetting process.</w:t>
            </w:r>
          </w:p>
          <w:p w14:paraId="6F3F4374" w14:textId="688CAA41" w:rsidR="00B45270" w:rsidRDefault="00C756CD" w:rsidP="007475AE">
            <w:pPr>
              <w:pStyle w:val="ListParagraph"/>
              <w:numPr>
                <w:ilvl w:val="0"/>
                <w:numId w:val="10"/>
              </w:numPr>
              <w:rPr>
                <w:sz w:val="18"/>
                <w:szCs w:val="18"/>
                <w:lang w:val="en-GB"/>
              </w:rPr>
            </w:pPr>
            <w:r>
              <w:rPr>
                <w:sz w:val="18"/>
                <w:szCs w:val="18"/>
                <w:lang w:val="en-GB"/>
              </w:rPr>
              <w:t>Visitors by escorted access only.</w:t>
            </w:r>
          </w:p>
        </w:tc>
        <w:tc>
          <w:tcPr>
            <w:tcW w:w="386" w:type="dxa"/>
            <w:vAlign w:val="center"/>
          </w:tcPr>
          <w:p w14:paraId="690BA1BD" w14:textId="07E25227" w:rsidR="00142A77" w:rsidRDefault="006C7F90" w:rsidP="007475AE">
            <w:pPr>
              <w:jc w:val="center"/>
              <w:rPr>
                <w:sz w:val="20"/>
                <w:szCs w:val="20"/>
                <w:lang w:val="en-GB"/>
              </w:rPr>
            </w:pPr>
            <w:r>
              <w:rPr>
                <w:sz w:val="20"/>
                <w:szCs w:val="20"/>
                <w:lang w:val="en-GB"/>
              </w:rPr>
              <w:t>4</w:t>
            </w:r>
          </w:p>
        </w:tc>
        <w:tc>
          <w:tcPr>
            <w:tcW w:w="386" w:type="dxa"/>
            <w:vAlign w:val="center"/>
          </w:tcPr>
          <w:p w14:paraId="7E48BF60" w14:textId="6BB49A6C" w:rsidR="00142A77" w:rsidRDefault="00FE1E4B" w:rsidP="007475AE">
            <w:pPr>
              <w:jc w:val="center"/>
              <w:rPr>
                <w:sz w:val="20"/>
                <w:szCs w:val="20"/>
                <w:lang w:val="en-GB"/>
              </w:rPr>
            </w:pPr>
            <w:r>
              <w:rPr>
                <w:sz w:val="20"/>
                <w:szCs w:val="20"/>
                <w:lang w:val="en-GB"/>
              </w:rPr>
              <w:t>2</w:t>
            </w:r>
          </w:p>
        </w:tc>
        <w:tc>
          <w:tcPr>
            <w:tcW w:w="429" w:type="dxa"/>
            <w:shd w:val="clear" w:color="auto" w:fill="FFFF00"/>
            <w:vAlign w:val="center"/>
          </w:tcPr>
          <w:p w14:paraId="47E2BF69" w14:textId="0A9504BE" w:rsidR="00142A77" w:rsidRDefault="00FE1E4B" w:rsidP="007475AE">
            <w:pPr>
              <w:jc w:val="center"/>
              <w:rPr>
                <w:sz w:val="20"/>
                <w:szCs w:val="20"/>
                <w:lang w:val="en-GB"/>
              </w:rPr>
            </w:pPr>
            <w:r>
              <w:rPr>
                <w:sz w:val="20"/>
                <w:szCs w:val="20"/>
                <w:lang w:val="en-GB"/>
              </w:rPr>
              <w:t>8</w:t>
            </w:r>
          </w:p>
        </w:tc>
        <w:tc>
          <w:tcPr>
            <w:tcW w:w="4252" w:type="dxa"/>
            <w:vAlign w:val="center"/>
          </w:tcPr>
          <w:p w14:paraId="60D5EA98" w14:textId="6628298E" w:rsidR="00142A77" w:rsidRPr="004065E3" w:rsidRDefault="003B283F" w:rsidP="007475AE">
            <w:pPr>
              <w:pStyle w:val="ListParagraph"/>
              <w:numPr>
                <w:ilvl w:val="0"/>
                <w:numId w:val="11"/>
              </w:numPr>
              <w:rPr>
                <w:sz w:val="18"/>
                <w:szCs w:val="18"/>
                <w:lang w:val="en-GB"/>
              </w:rPr>
            </w:pPr>
            <w:r>
              <w:rPr>
                <w:sz w:val="18"/>
                <w:szCs w:val="18"/>
                <w:lang w:val="en-GB"/>
              </w:rPr>
              <w:t>Security and active patrolling of areas.</w:t>
            </w:r>
          </w:p>
        </w:tc>
        <w:tc>
          <w:tcPr>
            <w:tcW w:w="407" w:type="dxa"/>
            <w:vAlign w:val="center"/>
          </w:tcPr>
          <w:p w14:paraId="0995C60E" w14:textId="2DCF24FF" w:rsidR="00142A77" w:rsidRPr="000C008B" w:rsidRDefault="003B283F" w:rsidP="007475AE">
            <w:pPr>
              <w:jc w:val="center"/>
              <w:rPr>
                <w:sz w:val="20"/>
                <w:szCs w:val="20"/>
                <w:lang w:val="en-GB"/>
              </w:rPr>
            </w:pPr>
            <w:r>
              <w:rPr>
                <w:sz w:val="20"/>
                <w:szCs w:val="20"/>
                <w:lang w:val="en-GB"/>
              </w:rPr>
              <w:t>4</w:t>
            </w:r>
          </w:p>
        </w:tc>
        <w:tc>
          <w:tcPr>
            <w:tcW w:w="425" w:type="dxa"/>
            <w:vAlign w:val="center"/>
          </w:tcPr>
          <w:p w14:paraId="51DBABBA" w14:textId="7ECB2080" w:rsidR="00142A77" w:rsidRPr="000C008B" w:rsidRDefault="003B283F" w:rsidP="007475AE">
            <w:pPr>
              <w:jc w:val="center"/>
              <w:rPr>
                <w:sz w:val="20"/>
                <w:szCs w:val="20"/>
                <w:lang w:val="en-GB"/>
              </w:rPr>
            </w:pPr>
            <w:r>
              <w:rPr>
                <w:sz w:val="20"/>
                <w:szCs w:val="20"/>
                <w:lang w:val="en-GB"/>
              </w:rPr>
              <w:t>2</w:t>
            </w:r>
          </w:p>
        </w:tc>
        <w:tc>
          <w:tcPr>
            <w:tcW w:w="567" w:type="dxa"/>
            <w:shd w:val="clear" w:color="auto" w:fill="FFFF00"/>
            <w:vAlign w:val="center"/>
          </w:tcPr>
          <w:p w14:paraId="7357D197" w14:textId="51AAD4D8" w:rsidR="00142A77" w:rsidRPr="000C008B" w:rsidRDefault="003B283F" w:rsidP="007475AE">
            <w:pPr>
              <w:jc w:val="center"/>
              <w:rPr>
                <w:sz w:val="20"/>
                <w:szCs w:val="20"/>
                <w:lang w:val="en-GB"/>
              </w:rPr>
            </w:pPr>
            <w:r>
              <w:rPr>
                <w:sz w:val="20"/>
                <w:szCs w:val="20"/>
                <w:lang w:val="en-GB"/>
              </w:rPr>
              <w:t>8</w:t>
            </w:r>
          </w:p>
        </w:tc>
      </w:tr>
      <w:tr w:rsidR="00142A77" w14:paraId="2FCF4E3C" w14:textId="77777777" w:rsidTr="00DF171C">
        <w:trPr>
          <w:trHeight w:val="1098"/>
        </w:trPr>
        <w:tc>
          <w:tcPr>
            <w:tcW w:w="3969" w:type="dxa"/>
            <w:vAlign w:val="center"/>
          </w:tcPr>
          <w:p w14:paraId="47E2F21C" w14:textId="77777777" w:rsidR="00142A77" w:rsidRDefault="00142A77" w:rsidP="00E34912">
            <w:pPr>
              <w:rPr>
                <w:b/>
                <w:bCs/>
                <w:sz w:val="20"/>
                <w:szCs w:val="20"/>
                <w:lang w:val="en-GB"/>
              </w:rPr>
            </w:pPr>
            <w:r w:rsidRPr="00E34912">
              <w:rPr>
                <w:b/>
                <w:bCs/>
                <w:sz w:val="20"/>
                <w:szCs w:val="20"/>
                <w:lang w:val="en-GB"/>
              </w:rPr>
              <w:t>Incorrect Handling</w:t>
            </w:r>
          </w:p>
          <w:p w14:paraId="59472CF6" w14:textId="2D76C138" w:rsidR="009D4746" w:rsidRPr="009D4746" w:rsidRDefault="009D4746" w:rsidP="009D4746">
            <w:pPr>
              <w:pStyle w:val="ListParagraph"/>
              <w:numPr>
                <w:ilvl w:val="0"/>
                <w:numId w:val="13"/>
              </w:numPr>
              <w:rPr>
                <w:i/>
                <w:iCs/>
                <w:sz w:val="20"/>
                <w:szCs w:val="20"/>
                <w:lang w:val="en-GB"/>
              </w:rPr>
            </w:pPr>
            <w:r>
              <w:rPr>
                <w:i/>
                <w:iCs/>
                <w:sz w:val="20"/>
                <w:szCs w:val="20"/>
                <w:lang w:val="en-GB"/>
              </w:rPr>
              <w:t>Damage to products increasing their risk due to incorrect handling.</w:t>
            </w:r>
          </w:p>
        </w:tc>
        <w:tc>
          <w:tcPr>
            <w:tcW w:w="1134" w:type="dxa"/>
            <w:vAlign w:val="center"/>
          </w:tcPr>
          <w:p w14:paraId="1A94C591" w14:textId="12820E0E" w:rsidR="00142A77" w:rsidRPr="0014352F" w:rsidRDefault="00C756CD" w:rsidP="007475AE">
            <w:pPr>
              <w:jc w:val="center"/>
              <w:rPr>
                <w:sz w:val="16"/>
                <w:szCs w:val="16"/>
                <w:lang w:val="en-GB"/>
              </w:rPr>
            </w:pPr>
            <w:r w:rsidRPr="0014352F">
              <w:rPr>
                <w:sz w:val="16"/>
                <w:szCs w:val="16"/>
                <w:lang w:val="en-GB"/>
              </w:rPr>
              <w:t>Staff, Visitors, Contractors</w:t>
            </w:r>
            <w:r>
              <w:rPr>
                <w:sz w:val="16"/>
                <w:szCs w:val="16"/>
                <w:lang w:val="en-GB"/>
              </w:rPr>
              <w:t>, End user.</w:t>
            </w:r>
          </w:p>
        </w:tc>
        <w:tc>
          <w:tcPr>
            <w:tcW w:w="4252" w:type="dxa"/>
            <w:vAlign w:val="center"/>
          </w:tcPr>
          <w:p w14:paraId="07882A52" w14:textId="77777777" w:rsidR="00142A77" w:rsidRDefault="00E91487" w:rsidP="007475AE">
            <w:pPr>
              <w:pStyle w:val="ListParagraph"/>
              <w:numPr>
                <w:ilvl w:val="0"/>
                <w:numId w:val="10"/>
              </w:numPr>
              <w:rPr>
                <w:sz w:val="18"/>
                <w:szCs w:val="18"/>
                <w:lang w:val="en-GB"/>
              </w:rPr>
            </w:pPr>
            <w:r>
              <w:rPr>
                <w:sz w:val="18"/>
                <w:szCs w:val="18"/>
                <w:lang w:val="en-GB"/>
              </w:rPr>
              <w:t>Only SQEP or escorted personnel may access area.</w:t>
            </w:r>
          </w:p>
          <w:p w14:paraId="586C0A3D" w14:textId="03A7B77B" w:rsidR="00E91487" w:rsidRDefault="004C6170" w:rsidP="007475AE">
            <w:pPr>
              <w:pStyle w:val="ListParagraph"/>
              <w:numPr>
                <w:ilvl w:val="0"/>
                <w:numId w:val="10"/>
              </w:numPr>
              <w:rPr>
                <w:sz w:val="18"/>
                <w:szCs w:val="18"/>
                <w:lang w:val="en-GB"/>
              </w:rPr>
            </w:pPr>
            <w:r>
              <w:rPr>
                <w:sz w:val="18"/>
                <w:szCs w:val="18"/>
                <w:lang w:val="en-GB"/>
              </w:rPr>
              <w:t>Regular training.</w:t>
            </w:r>
          </w:p>
        </w:tc>
        <w:tc>
          <w:tcPr>
            <w:tcW w:w="386" w:type="dxa"/>
            <w:vAlign w:val="center"/>
          </w:tcPr>
          <w:p w14:paraId="43D1B9B3" w14:textId="107652A6" w:rsidR="00142A77" w:rsidRDefault="006C7F90" w:rsidP="007475AE">
            <w:pPr>
              <w:jc w:val="center"/>
              <w:rPr>
                <w:sz w:val="20"/>
                <w:szCs w:val="20"/>
                <w:lang w:val="en-GB"/>
              </w:rPr>
            </w:pPr>
            <w:r>
              <w:rPr>
                <w:sz w:val="20"/>
                <w:szCs w:val="20"/>
                <w:lang w:val="en-GB"/>
              </w:rPr>
              <w:t>3</w:t>
            </w:r>
          </w:p>
        </w:tc>
        <w:tc>
          <w:tcPr>
            <w:tcW w:w="386" w:type="dxa"/>
            <w:vAlign w:val="center"/>
          </w:tcPr>
          <w:p w14:paraId="5FCDE550" w14:textId="335C441A" w:rsidR="00142A77" w:rsidRDefault="00727FE4" w:rsidP="007475AE">
            <w:pPr>
              <w:jc w:val="center"/>
              <w:rPr>
                <w:sz w:val="20"/>
                <w:szCs w:val="20"/>
                <w:lang w:val="en-GB"/>
              </w:rPr>
            </w:pPr>
            <w:r>
              <w:rPr>
                <w:sz w:val="20"/>
                <w:szCs w:val="20"/>
                <w:lang w:val="en-GB"/>
              </w:rPr>
              <w:t>2</w:t>
            </w:r>
          </w:p>
        </w:tc>
        <w:tc>
          <w:tcPr>
            <w:tcW w:w="429" w:type="dxa"/>
            <w:shd w:val="clear" w:color="auto" w:fill="FFFF00"/>
            <w:vAlign w:val="center"/>
          </w:tcPr>
          <w:p w14:paraId="78E30D5E" w14:textId="75AD79E0" w:rsidR="00142A77" w:rsidRDefault="00727FE4" w:rsidP="007475AE">
            <w:pPr>
              <w:jc w:val="center"/>
              <w:rPr>
                <w:sz w:val="20"/>
                <w:szCs w:val="20"/>
                <w:lang w:val="en-GB"/>
              </w:rPr>
            </w:pPr>
            <w:r>
              <w:rPr>
                <w:sz w:val="20"/>
                <w:szCs w:val="20"/>
                <w:lang w:val="en-GB"/>
              </w:rPr>
              <w:t>6</w:t>
            </w:r>
          </w:p>
        </w:tc>
        <w:tc>
          <w:tcPr>
            <w:tcW w:w="4252" w:type="dxa"/>
            <w:vAlign w:val="center"/>
          </w:tcPr>
          <w:p w14:paraId="3984D126" w14:textId="67D613E2" w:rsidR="00142A77" w:rsidRPr="004065E3" w:rsidRDefault="00DF171C" w:rsidP="007475AE">
            <w:pPr>
              <w:pStyle w:val="ListParagraph"/>
              <w:numPr>
                <w:ilvl w:val="0"/>
                <w:numId w:val="11"/>
              </w:numPr>
              <w:rPr>
                <w:sz w:val="18"/>
                <w:szCs w:val="18"/>
                <w:lang w:val="en-GB"/>
              </w:rPr>
            </w:pPr>
            <w:r>
              <w:rPr>
                <w:sz w:val="18"/>
                <w:szCs w:val="18"/>
                <w:lang w:val="en-GB"/>
              </w:rPr>
              <w:t>Periodic audits of both training records &amp; knowledge of personnel.</w:t>
            </w:r>
          </w:p>
        </w:tc>
        <w:tc>
          <w:tcPr>
            <w:tcW w:w="407" w:type="dxa"/>
            <w:vAlign w:val="center"/>
          </w:tcPr>
          <w:p w14:paraId="37587E57" w14:textId="1AC5C023" w:rsidR="00142A77" w:rsidRPr="000C008B" w:rsidRDefault="00DF171C" w:rsidP="007475AE">
            <w:pPr>
              <w:jc w:val="center"/>
              <w:rPr>
                <w:sz w:val="20"/>
                <w:szCs w:val="20"/>
                <w:lang w:val="en-GB"/>
              </w:rPr>
            </w:pPr>
            <w:r>
              <w:rPr>
                <w:sz w:val="20"/>
                <w:szCs w:val="20"/>
                <w:lang w:val="en-GB"/>
              </w:rPr>
              <w:t>3</w:t>
            </w:r>
          </w:p>
        </w:tc>
        <w:tc>
          <w:tcPr>
            <w:tcW w:w="425" w:type="dxa"/>
            <w:vAlign w:val="center"/>
          </w:tcPr>
          <w:p w14:paraId="58F399C9" w14:textId="41E76822" w:rsidR="00142A77" w:rsidRPr="000C008B" w:rsidRDefault="00DF171C" w:rsidP="007475AE">
            <w:pPr>
              <w:jc w:val="center"/>
              <w:rPr>
                <w:sz w:val="20"/>
                <w:szCs w:val="20"/>
                <w:lang w:val="en-GB"/>
              </w:rPr>
            </w:pPr>
            <w:r>
              <w:rPr>
                <w:sz w:val="20"/>
                <w:szCs w:val="20"/>
                <w:lang w:val="en-GB"/>
              </w:rPr>
              <w:t>1</w:t>
            </w:r>
          </w:p>
        </w:tc>
        <w:tc>
          <w:tcPr>
            <w:tcW w:w="567" w:type="dxa"/>
            <w:shd w:val="clear" w:color="auto" w:fill="92D050"/>
            <w:vAlign w:val="center"/>
          </w:tcPr>
          <w:p w14:paraId="145F871E" w14:textId="6592B8EA" w:rsidR="00142A77" w:rsidRPr="000C008B" w:rsidRDefault="00DF171C" w:rsidP="007475AE">
            <w:pPr>
              <w:jc w:val="center"/>
              <w:rPr>
                <w:sz w:val="20"/>
                <w:szCs w:val="20"/>
                <w:lang w:val="en-GB"/>
              </w:rPr>
            </w:pPr>
            <w:r>
              <w:rPr>
                <w:sz w:val="20"/>
                <w:szCs w:val="20"/>
                <w:lang w:val="en-GB"/>
              </w:rPr>
              <w:t>3</w:t>
            </w:r>
          </w:p>
        </w:tc>
      </w:tr>
      <w:tr w:rsidR="006D7319" w14:paraId="426CD1E3" w14:textId="77777777" w:rsidTr="00E734F9">
        <w:trPr>
          <w:trHeight w:val="340"/>
        </w:trPr>
        <w:tc>
          <w:tcPr>
            <w:tcW w:w="16207" w:type="dxa"/>
            <w:gridSpan w:val="10"/>
            <w:shd w:val="clear" w:color="auto" w:fill="92E1FF" w:themeFill="accent6" w:themeFillTint="66"/>
            <w:vAlign w:val="center"/>
          </w:tcPr>
          <w:p w14:paraId="3396FCCB" w14:textId="463672DB" w:rsidR="006D7319" w:rsidRPr="003C11BD" w:rsidRDefault="00831334" w:rsidP="003C11BD">
            <w:pPr>
              <w:pStyle w:val="ListParagraph"/>
              <w:numPr>
                <w:ilvl w:val="0"/>
                <w:numId w:val="5"/>
              </w:numPr>
              <w:rPr>
                <w:b/>
                <w:bCs/>
                <w:lang w:val="en-GB"/>
              </w:rPr>
            </w:pPr>
            <w:r>
              <w:rPr>
                <w:b/>
                <w:bCs/>
                <w:lang w:val="en-GB"/>
              </w:rPr>
              <w:t>STORAGE &amp; MOVEMENT OF MUNITIONS</w:t>
            </w:r>
            <w:r w:rsidRPr="00BA1642">
              <w:rPr>
                <w:b/>
                <w:bCs/>
                <w:lang w:val="en-GB"/>
              </w:rPr>
              <w:t xml:space="preserve"> </w:t>
            </w:r>
            <w:r w:rsidR="003C11BD">
              <w:rPr>
                <w:b/>
                <w:bCs/>
                <w:lang w:val="en-GB"/>
              </w:rPr>
              <w:t>– Environment</w:t>
            </w:r>
          </w:p>
        </w:tc>
      </w:tr>
      <w:tr w:rsidR="006D7319" w14:paraId="2EAE1581" w14:textId="77777777" w:rsidTr="00111FF0">
        <w:trPr>
          <w:trHeight w:val="1098"/>
        </w:trPr>
        <w:tc>
          <w:tcPr>
            <w:tcW w:w="3969" w:type="dxa"/>
            <w:vAlign w:val="center"/>
          </w:tcPr>
          <w:p w14:paraId="72645DAA" w14:textId="77777777" w:rsidR="006D7319" w:rsidRDefault="006D7319" w:rsidP="009D4746">
            <w:pPr>
              <w:rPr>
                <w:b/>
                <w:bCs/>
                <w:sz w:val="20"/>
                <w:szCs w:val="20"/>
                <w:lang w:val="en-GB"/>
              </w:rPr>
            </w:pPr>
            <w:r w:rsidRPr="009D4746">
              <w:rPr>
                <w:b/>
                <w:bCs/>
                <w:sz w:val="20"/>
                <w:szCs w:val="20"/>
                <w:lang w:val="en-GB"/>
              </w:rPr>
              <w:t>Waste Management</w:t>
            </w:r>
          </w:p>
          <w:p w14:paraId="59C57410" w14:textId="53D1B5E5" w:rsidR="009D4746" w:rsidRPr="009D4746" w:rsidRDefault="009D4746" w:rsidP="009D4746">
            <w:pPr>
              <w:pStyle w:val="ListParagraph"/>
              <w:numPr>
                <w:ilvl w:val="0"/>
                <w:numId w:val="13"/>
              </w:numPr>
              <w:rPr>
                <w:i/>
                <w:iCs/>
                <w:sz w:val="20"/>
                <w:szCs w:val="20"/>
                <w:lang w:val="en-GB"/>
              </w:rPr>
            </w:pPr>
            <w:r>
              <w:rPr>
                <w:i/>
                <w:iCs/>
                <w:sz w:val="20"/>
                <w:szCs w:val="20"/>
                <w:lang w:val="en-GB"/>
              </w:rPr>
              <w:t xml:space="preserve">Incorrect management of waste leading to </w:t>
            </w:r>
            <w:r w:rsidR="000363AF">
              <w:rPr>
                <w:i/>
                <w:iCs/>
                <w:sz w:val="20"/>
                <w:szCs w:val="20"/>
                <w:lang w:val="en-GB"/>
              </w:rPr>
              <w:t>environmental damage.</w:t>
            </w:r>
          </w:p>
        </w:tc>
        <w:tc>
          <w:tcPr>
            <w:tcW w:w="1134" w:type="dxa"/>
            <w:vAlign w:val="center"/>
          </w:tcPr>
          <w:p w14:paraId="07026441" w14:textId="263B8D83" w:rsidR="006D7319" w:rsidRPr="0014352F" w:rsidRDefault="00F4319C" w:rsidP="007475AE">
            <w:pPr>
              <w:jc w:val="center"/>
              <w:rPr>
                <w:sz w:val="16"/>
                <w:szCs w:val="16"/>
                <w:lang w:val="en-GB"/>
              </w:rPr>
            </w:pPr>
            <w:r w:rsidRPr="0014352F">
              <w:rPr>
                <w:sz w:val="16"/>
                <w:szCs w:val="16"/>
                <w:lang w:val="en-GB"/>
              </w:rPr>
              <w:t>Staff, Visitors, Contractor</w:t>
            </w:r>
            <w:r>
              <w:rPr>
                <w:sz w:val="16"/>
                <w:szCs w:val="16"/>
                <w:lang w:val="en-GB"/>
              </w:rPr>
              <w:t>s</w:t>
            </w:r>
            <w:r w:rsidR="00C06C14">
              <w:rPr>
                <w:sz w:val="16"/>
                <w:szCs w:val="16"/>
                <w:lang w:val="en-GB"/>
              </w:rPr>
              <w:t>, Env.</w:t>
            </w:r>
          </w:p>
        </w:tc>
        <w:tc>
          <w:tcPr>
            <w:tcW w:w="4252" w:type="dxa"/>
            <w:vAlign w:val="center"/>
          </w:tcPr>
          <w:p w14:paraId="4354CF87" w14:textId="77777777" w:rsidR="006D7319" w:rsidRDefault="004C6170" w:rsidP="007475AE">
            <w:pPr>
              <w:pStyle w:val="ListParagraph"/>
              <w:numPr>
                <w:ilvl w:val="0"/>
                <w:numId w:val="10"/>
              </w:numPr>
              <w:rPr>
                <w:sz w:val="18"/>
                <w:szCs w:val="18"/>
                <w:lang w:val="en-GB"/>
              </w:rPr>
            </w:pPr>
            <w:r>
              <w:rPr>
                <w:sz w:val="18"/>
                <w:szCs w:val="18"/>
                <w:lang w:val="en-GB"/>
              </w:rPr>
              <w:t>Spill management in the result of material leakage.</w:t>
            </w:r>
          </w:p>
          <w:p w14:paraId="01CCCE4F" w14:textId="243F34C1" w:rsidR="004C6170" w:rsidRDefault="004C6170" w:rsidP="007475AE">
            <w:pPr>
              <w:pStyle w:val="ListParagraph"/>
              <w:numPr>
                <w:ilvl w:val="0"/>
                <w:numId w:val="10"/>
              </w:numPr>
              <w:rPr>
                <w:sz w:val="18"/>
                <w:szCs w:val="18"/>
                <w:lang w:val="en-GB"/>
              </w:rPr>
            </w:pPr>
            <w:r>
              <w:rPr>
                <w:sz w:val="18"/>
                <w:szCs w:val="18"/>
                <w:lang w:val="en-GB"/>
              </w:rPr>
              <w:t xml:space="preserve">Floor sweepings &amp; </w:t>
            </w:r>
            <w:r w:rsidR="00DE7AA0">
              <w:rPr>
                <w:sz w:val="18"/>
                <w:szCs w:val="18"/>
                <w:lang w:val="en-GB"/>
              </w:rPr>
              <w:t>building waste treated as contaminated &amp; disposed of by burning.</w:t>
            </w:r>
          </w:p>
        </w:tc>
        <w:tc>
          <w:tcPr>
            <w:tcW w:w="386" w:type="dxa"/>
            <w:vAlign w:val="center"/>
          </w:tcPr>
          <w:p w14:paraId="2913651F" w14:textId="264D71CA" w:rsidR="006D7319" w:rsidRDefault="006C7F90" w:rsidP="007475AE">
            <w:pPr>
              <w:jc w:val="center"/>
              <w:rPr>
                <w:sz w:val="20"/>
                <w:szCs w:val="20"/>
                <w:lang w:val="en-GB"/>
              </w:rPr>
            </w:pPr>
            <w:r>
              <w:rPr>
                <w:sz w:val="20"/>
                <w:szCs w:val="20"/>
                <w:lang w:val="en-GB"/>
              </w:rPr>
              <w:t>1</w:t>
            </w:r>
          </w:p>
        </w:tc>
        <w:tc>
          <w:tcPr>
            <w:tcW w:w="386" w:type="dxa"/>
            <w:vAlign w:val="center"/>
          </w:tcPr>
          <w:p w14:paraId="681B277C" w14:textId="21CC5CB8" w:rsidR="006D7319" w:rsidRDefault="00727FE4" w:rsidP="007475AE">
            <w:pPr>
              <w:jc w:val="center"/>
              <w:rPr>
                <w:sz w:val="20"/>
                <w:szCs w:val="20"/>
                <w:lang w:val="en-GB"/>
              </w:rPr>
            </w:pPr>
            <w:r>
              <w:rPr>
                <w:sz w:val="20"/>
                <w:szCs w:val="20"/>
                <w:lang w:val="en-GB"/>
              </w:rPr>
              <w:t>1</w:t>
            </w:r>
          </w:p>
        </w:tc>
        <w:tc>
          <w:tcPr>
            <w:tcW w:w="429" w:type="dxa"/>
            <w:shd w:val="clear" w:color="auto" w:fill="92D050"/>
            <w:vAlign w:val="center"/>
          </w:tcPr>
          <w:p w14:paraId="74C6ACFD" w14:textId="1B297DD0" w:rsidR="006D7319" w:rsidRDefault="00727FE4" w:rsidP="007475AE">
            <w:pPr>
              <w:jc w:val="center"/>
              <w:rPr>
                <w:sz w:val="20"/>
                <w:szCs w:val="20"/>
                <w:lang w:val="en-GB"/>
              </w:rPr>
            </w:pPr>
            <w:r>
              <w:rPr>
                <w:sz w:val="20"/>
                <w:szCs w:val="20"/>
                <w:lang w:val="en-GB"/>
              </w:rPr>
              <w:t>1</w:t>
            </w:r>
          </w:p>
        </w:tc>
        <w:tc>
          <w:tcPr>
            <w:tcW w:w="4252" w:type="dxa"/>
            <w:vAlign w:val="center"/>
          </w:tcPr>
          <w:p w14:paraId="04E76A2A" w14:textId="34D24126" w:rsidR="006D7319" w:rsidRPr="004065E3" w:rsidRDefault="00111FF0" w:rsidP="007475AE">
            <w:pPr>
              <w:pStyle w:val="ListParagraph"/>
              <w:numPr>
                <w:ilvl w:val="0"/>
                <w:numId w:val="11"/>
              </w:numPr>
              <w:rPr>
                <w:sz w:val="18"/>
                <w:szCs w:val="18"/>
                <w:lang w:val="en-GB"/>
              </w:rPr>
            </w:pPr>
            <w:r>
              <w:rPr>
                <w:sz w:val="18"/>
                <w:szCs w:val="18"/>
                <w:lang w:val="en-GB"/>
              </w:rPr>
              <w:t>Formalised waste management procedures</w:t>
            </w:r>
            <w:r w:rsidR="00564EAD">
              <w:rPr>
                <w:sz w:val="18"/>
                <w:szCs w:val="18"/>
                <w:lang w:val="en-GB"/>
              </w:rPr>
              <w:t>.</w:t>
            </w:r>
          </w:p>
        </w:tc>
        <w:tc>
          <w:tcPr>
            <w:tcW w:w="407" w:type="dxa"/>
            <w:vAlign w:val="center"/>
          </w:tcPr>
          <w:p w14:paraId="3CE0714D" w14:textId="059AF6FA" w:rsidR="006D7319" w:rsidRPr="000C008B" w:rsidRDefault="00111FF0" w:rsidP="007475AE">
            <w:pPr>
              <w:jc w:val="center"/>
              <w:rPr>
                <w:sz w:val="20"/>
                <w:szCs w:val="20"/>
                <w:lang w:val="en-GB"/>
              </w:rPr>
            </w:pPr>
            <w:r>
              <w:rPr>
                <w:sz w:val="20"/>
                <w:szCs w:val="20"/>
                <w:lang w:val="en-GB"/>
              </w:rPr>
              <w:t>1</w:t>
            </w:r>
          </w:p>
        </w:tc>
        <w:tc>
          <w:tcPr>
            <w:tcW w:w="425" w:type="dxa"/>
            <w:vAlign w:val="center"/>
          </w:tcPr>
          <w:p w14:paraId="0967589D" w14:textId="25017B1C" w:rsidR="006D7319" w:rsidRPr="000C008B" w:rsidRDefault="00111FF0" w:rsidP="007475AE">
            <w:pPr>
              <w:jc w:val="center"/>
              <w:rPr>
                <w:sz w:val="20"/>
                <w:szCs w:val="20"/>
                <w:lang w:val="en-GB"/>
              </w:rPr>
            </w:pPr>
            <w:r>
              <w:rPr>
                <w:sz w:val="20"/>
                <w:szCs w:val="20"/>
                <w:lang w:val="en-GB"/>
              </w:rPr>
              <w:t>1</w:t>
            </w:r>
          </w:p>
        </w:tc>
        <w:tc>
          <w:tcPr>
            <w:tcW w:w="567" w:type="dxa"/>
            <w:shd w:val="clear" w:color="auto" w:fill="92D050"/>
            <w:vAlign w:val="center"/>
          </w:tcPr>
          <w:p w14:paraId="5CBF3701" w14:textId="63DD2165" w:rsidR="006D7319" w:rsidRPr="000C008B" w:rsidRDefault="00111FF0" w:rsidP="007475AE">
            <w:pPr>
              <w:jc w:val="center"/>
              <w:rPr>
                <w:sz w:val="20"/>
                <w:szCs w:val="20"/>
                <w:lang w:val="en-GB"/>
              </w:rPr>
            </w:pPr>
            <w:r>
              <w:rPr>
                <w:sz w:val="20"/>
                <w:szCs w:val="20"/>
                <w:lang w:val="en-GB"/>
              </w:rPr>
              <w:t>1</w:t>
            </w:r>
          </w:p>
        </w:tc>
      </w:tr>
      <w:tr w:rsidR="000363AF" w14:paraId="55F449CF" w14:textId="77777777" w:rsidTr="00564EAD">
        <w:trPr>
          <w:trHeight w:val="1098"/>
        </w:trPr>
        <w:tc>
          <w:tcPr>
            <w:tcW w:w="3969" w:type="dxa"/>
            <w:vAlign w:val="center"/>
          </w:tcPr>
          <w:p w14:paraId="0660D39E" w14:textId="659E5116" w:rsidR="000363AF" w:rsidRDefault="00511C15" w:rsidP="009D4746">
            <w:pPr>
              <w:rPr>
                <w:b/>
                <w:bCs/>
                <w:sz w:val="20"/>
                <w:szCs w:val="20"/>
                <w:lang w:val="en-GB"/>
              </w:rPr>
            </w:pPr>
            <w:r>
              <w:rPr>
                <w:b/>
                <w:bCs/>
                <w:sz w:val="20"/>
                <w:szCs w:val="20"/>
                <w:lang w:val="en-GB"/>
              </w:rPr>
              <w:t>Contamination of area</w:t>
            </w:r>
          </w:p>
          <w:p w14:paraId="0ECE9C16" w14:textId="1D25EF66" w:rsidR="000363AF" w:rsidRPr="00511C15" w:rsidRDefault="00511C15" w:rsidP="00511C15">
            <w:pPr>
              <w:pStyle w:val="ListParagraph"/>
              <w:numPr>
                <w:ilvl w:val="0"/>
                <w:numId w:val="13"/>
              </w:numPr>
              <w:rPr>
                <w:i/>
                <w:iCs/>
                <w:sz w:val="20"/>
                <w:szCs w:val="20"/>
                <w:lang w:val="en-GB"/>
              </w:rPr>
            </w:pPr>
            <w:r>
              <w:rPr>
                <w:i/>
                <w:iCs/>
                <w:sz w:val="20"/>
                <w:szCs w:val="20"/>
                <w:lang w:val="en-GB"/>
              </w:rPr>
              <w:t>Contamination caused by leakage from products.</w:t>
            </w:r>
          </w:p>
        </w:tc>
        <w:tc>
          <w:tcPr>
            <w:tcW w:w="1134" w:type="dxa"/>
            <w:vAlign w:val="center"/>
          </w:tcPr>
          <w:p w14:paraId="2746A0AE" w14:textId="1FC7BEEF" w:rsidR="000363AF" w:rsidRPr="0014352F" w:rsidRDefault="00C06C14" w:rsidP="007475AE">
            <w:pPr>
              <w:jc w:val="center"/>
              <w:rPr>
                <w:sz w:val="16"/>
                <w:szCs w:val="16"/>
                <w:lang w:val="en-GB"/>
              </w:rPr>
            </w:pPr>
            <w:r w:rsidRPr="0014352F">
              <w:rPr>
                <w:sz w:val="16"/>
                <w:szCs w:val="16"/>
                <w:lang w:val="en-GB"/>
              </w:rPr>
              <w:t>Staff, Visitors, Contractor</w:t>
            </w:r>
            <w:r>
              <w:rPr>
                <w:sz w:val="16"/>
                <w:szCs w:val="16"/>
                <w:lang w:val="en-GB"/>
              </w:rPr>
              <w:t>s, Env.</w:t>
            </w:r>
          </w:p>
        </w:tc>
        <w:tc>
          <w:tcPr>
            <w:tcW w:w="4252" w:type="dxa"/>
            <w:vAlign w:val="center"/>
          </w:tcPr>
          <w:p w14:paraId="51A6D6E7" w14:textId="77777777" w:rsidR="000363AF" w:rsidRDefault="00167A38" w:rsidP="007475AE">
            <w:pPr>
              <w:pStyle w:val="ListParagraph"/>
              <w:numPr>
                <w:ilvl w:val="0"/>
                <w:numId w:val="10"/>
              </w:numPr>
              <w:rPr>
                <w:sz w:val="18"/>
                <w:szCs w:val="18"/>
                <w:lang w:val="en-GB"/>
              </w:rPr>
            </w:pPr>
            <w:r>
              <w:rPr>
                <w:sz w:val="18"/>
                <w:szCs w:val="18"/>
                <w:lang w:val="en-GB"/>
              </w:rPr>
              <w:t>SQEP personnel.</w:t>
            </w:r>
          </w:p>
          <w:p w14:paraId="5DD56E58" w14:textId="77777777" w:rsidR="00167A38" w:rsidRDefault="006A3A33" w:rsidP="007475AE">
            <w:pPr>
              <w:pStyle w:val="ListParagraph"/>
              <w:numPr>
                <w:ilvl w:val="0"/>
                <w:numId w:val="10"/>
              </w:numPr>
              <w:rPr>
                <w:sz w:val="18"/>
                <w:szCs w:val="18"/>
                <w:lang w:val="en-GB"/>
              </w:rPr>
            </w:pPr>
            <w:r>
              <w:rPr>
                <w:sz w:val="18"/>
                <w:szCs w:val="18"/>
                <w:lang w:val="en-GB"/>
              </w:rPr>
              <w:t>Spillage procedures in place, with routine training.</w:t>
            </w:r>
          </w:p>
          <w:p w14:paraId="0CF6AF92" w14:textId="77777777" w:rsidR="006A3A33" w:rsidRDefault="006A3A33" w:rsidP="007475AE">
            <w:pPr>
              <w:pStyle w:val="ListParagraph"/>
              <w:numPr>
                <w:ilvl w:val="0"/>
                <w:numId w:val="10"/>
              </w:numPr>
              <w:rPr>
                <w:sz w:val="18"/>
                <w:szCs w:val="18"/>
                <w:lang w:val="en-GB"/>
              </w:rPr>
            </w:pPr>
            <w:r>
              <w:rPr>
                <w:sz w:val="18"/>
                <w:szCs w:val="18"/>
                <w:lang w:val="en-GB"/>
              </w:rPr>
              <w:t>Spillage kits available within area in case of spillage.</w:t>
            </w:r>
          </w:p>
          <w:p w14:paraId="5B8EFEE3" w14:textId="42B4A16C" w:rsidR="006A3A33" w:rsidRDefault="006A3A33" w:rsidP="007475AE">
            <w:pPr>
              <w:pStyle w:val="ListParagraph"/>
              <w:numPr>
                <w:ilvl w:val="0"/>
                <w:numId w:val="10"/>
              </w:numPr>
              <w:rPr>
                <w:sz w:val="18"/>
                <w:szCs w:val="18"/>
                <w:lang w:val="en-GB"/>
              </w:rPr>
            </w:pPr>
            <w:r>
              <w:rPr>
                <w:sz w:val="18"/>
                <w:szCs w:val="18"/>
                <w:lang w:val="en-GB"/>
              </w:rPr>
              <w:t>All products are suitably packed according to SPIS and CAD.</w:t>
            </w:r>
          </w:p>
        </w:tc>
        <w:tc>
          <w:tcPr>
            <w:tcW w:w="386" w:type="dxa"/>
            <w:vAlign w:val="center"/>
          </w:tcPr>
          <w:p w14:paraId="17D535D7" w14:textId="38D7C2BE" w:rsidR="000363AF" w:rsidRDefault="00511C15" w:rsidP="007475AE">
            <w:pPr>
              <w:jc w:val="center"/>
              <w:rPr>
                <w:sz w:val="20"/>
                <w:szCs w:val="20"/>
                <w:lang w:val="en-GB"/>
              </w:rPr>
            </w:pPr>
            <w:r>
              <w:rPr>
                <w:sz w:val="20"/>
                <w:szCs w:val="20"/>
                <w:lang w:val="en-GB"/>
              </w:rPr>
              <w:t>3</w:t>
            </w:r>
          </w:p>
        </w:tc>
        <w:tc>
          <w:tcPr>
            <w:tcW w:w="386" w:type="dxa"/>
            <w:vAlign w:val="center"/>
          </w:tcPr>
          <w:p w14:paraId="697F37BE" w14:textId="4856CCA3" w:rsidR="000363AF" w:rsidRDefault="00511C15" w:rsidP="007475AE">
            <w:pPr>
              <w:jc w:val="center"/>
              <w:rPr>
                <w:sz w:val="20"/>
                <w:szCs w:val="20"/>
                <w:lang w:val="en-GB"/>
              </w:rPr>
            </w:pPr>
            <w:r>
              <w:rPr>
                <w:sz w:val="20"/>
                <w:szCs w:val="20"/>
                <w:lang w:val="en-GB"/>
              </w:rPr>
              <w:t>1</w:t>
            </w:r>
          </w:p>
        </w:tc>
        <w:tc>
          <w:tcPr>
            <w:tcW w:w="429" w:type="dxa"/>
            <w:shd w:val="clear" w:color="auto" w:fill="92D050"/>
            <w:vAlign w:val="center"/>
          </w:tcPr>
          <w:p w14:paraId="508A6E88" w14:textId="44F56C58" w:rsidR="000363AF" w:rsidRDefault="00511C15" w:rsidP="007475AE">
            <w:pPr>
              <w:jc w:val="center"/>
              <w:rPr>
                <w:sz w:val="20"/>
                <w:szCs w:val="20"/>
                <w:lang w:val="en-GB"/>
              </w:rPr>
            </w:pPr>
            <w:r>
              <w:rPr>
                <w:sz w:val="20"/>
                <w:szCs w:val="20"/>
                <w:lang w:val="en-GB"/>
              </w:rPr>
              <w:t>3</w:t>
            </w:r>
          </w:p>
        </w:tc>
        <w:tc>
          <w:tcPr>
            <w:tcW w:w="4252" w:type="dxa"/>
            <w:vAlign w:val="center"/>
          </w:tcPr>
          <w:p w14:paraId="61848AEB" w14:textId="77777777" w:rsidR="00564EAD" w:rsidRDefault="00564EAD" w:rsidP="00564EAD">
            <w:pPr>
              <w:pStyle w:val="ListParagraph"/>
              <w:numPr>
                <w:ilvl w:val="0"/>
                <w:numId w:val="11"/>
              </w:numPr>
              <w:rPr>
                <w:sz w:val="18"/>
                <w:szCs w:val="18"/>
                <w:lang w:val="en-GB"/>
              </w:rPr>
            </w:pPr>
            <w:r>
              <w:rPr>
                <w:sz w:val="18"/>
                <w:szCs w:val="18"/>
                <w:lang w:val="en-GB"/>
              </w:rPr>
              <w:t>Emergency response teams for spillage management.</w:t>
            </w:r>
          </w:p>
          <w:p w14:paraId="69BF3092" w14:textId="29250ABC" w:rsidR="00564EAD" w:rsidRPr="00564EAD" w:rsidRDefault="00564EAD" w:rsidP="00564EAD">
            <w:pPr>
              <w:pStyle w:val="ListParagraph"/>
              <w:numPr>
                <w:ilvl w:val="0"/>
                <w:numId w:val="11"/>
              </w:numPr>
              <w:rPr>
                <w:sz w:val="18"/>
                <w:szCs w:val="18"/>
                <w:lang w:val="en-GB"/>
              </w:rPr>
            </w:pPr>
            <w:r>
              <w:rPr>
                <w:sz w:val="18"/>
                <w:szCs w:val="18"/>
                <w:lang w:val="en-GB"/>
              </w:rPr>
              <w:t>Bunding of hazardous areas.</w:t>
            </w:r>
          </w:p>
        </w:tc>
        <w:tc>
          <w:tcPr>
            <w:tcW w:w="407" w:type="dxa"/>
            <w:vAlign w:val="center"/>
          </w:tcPr>
          <w:p w14:paraId="66B730B8" w14:textId="0D19A5F7" w:rsidR="000363AF" w:rsidRPr="000C008B" w:rsidRDefault="00564EAD" w:rsidP="007475AE">
            <w:pPr>
              <w:jc w:val="center"/>
              <w:rPr>
                <w:sz w:val="20"/>
                <w:szCs w:val="20"/>
                <w:lang w:val="en-GB"/>
              </w:rPr>
            </w:pPr>
            <w:r>
              <w:rPr>
                <w:sz w:val="20"/>
                <w:szCs w:val="20"/>
                <w:lang w:val="en-GB"/>
              </w:rPr>
              <w:t>3</w:t>
            </w:r>
          </w:p>
        </w:tc>
        <w:tc>
          <w:tcPr>
            <w:tcW w:w="425" w:type="dxa"/>
            <w:vAlign w:val="center"/>
          </w:tcPr>
          <w:p w14:paraId="1CD50153" w14:textId="2C00BC24" w:rsidR="000363AF" w:rsidRPr="000C008B" w:rsidRDefault="00564EAD" w:rsidP="007475AE">
            <w:pPr>
              <w:jc w:val="center"/>
              <w:rPr>
                <w:sz w:val="20"/>
                <w:szCs w:val="20"/>
                <w:lang w:val="en-GB"/>
              </w:rPr>
            </w:pPr>
            <w:r>
              <w:rPr>
                <w:sz w:val="20"/>
                <w:szCs w:val="20"/>
                <w:lang w:val="en-GB"/>
              </w:rPr>
              <w:t>1</w:t>
            </w:r>
          </w:p>
        </w:tc>
        <w:tc>
          <w:tcPr>
            <w:tcW w:w="567" w:type="dxa"/>
            <w:shd w:val="clear" w:color="auto" w:fill="92D050"/>
            <w:vAlign w:val="center"/>
          </w:tcPr>
          <w:p w14:paraId="32A09802" w14:textId="333E6887" w:rsidR="000363AF" w:rsidRPr="000C008B" w:rsidRDefault="00564EAD" w:rsidP="007475AE">
            <w:pPr>
              <w:jc w:val="center"/>
              <w:rPr>
                <w:sz w:val="20"/>
                <w:szCs w:val="20"/>
                <w:lang w:val="en-GB"/>
              </w:rPr>
            </w:pPr>
            <w:r>
              <w:rPr>
                <w:sz w:val="20"/>
                <w:szCs w:val="20"/>
                <w:lang w:val="en-GB"/>
              </w:rPr>
              <w:t>3</w:t>
            </w:r>
          </w:p>
        </w:tc>
      </w:tr>
      <w:tr w:rsidR="006D7319" w14:paraId="36BF60F9" w14:textId="77777777" w:rsidTr="005239A8">
        <w:trPr>
          <w:trHeight w:val="340"/>
        </w:trPr>
        <w:tc>
          <w:tcPr>
            <w:tcW w:w="16207" w:type="dxa"/>
            <w:gridSpan w:val="10"/>
            <w:shd w:val="clear" w:color="auto" w:fill="92E1FF" w:themeFill="accent6" w:themeFillTint="66"/>
            <w:vAlign w:val="center"/>
          </w:tcPr>
          <w:p w14:paraId="035A3567" w14:textId="24C2076D" w:rsidR="006D7319" w:rsidRPr="00F00ABA" w:rsidRDefault="00831334" w:rsidP="00F00ABA">
            <w:pPr>
              <w:pStyle w:val="ListParagraph"/>
              <w:numPr>
                <w:ilvl w:val="0"/>
                <w:numId w:val="5"/>
              </w:numPr>
              <w:rPr>
                <w:b/>
                <w:bCs/>
                <w:lang w:val="en-GB"/>
              </w:rPr>
            </w:pPr>
            <w:r>
              <w:rPr>
                <w:b/>
                <w:bCs/>
                <w:lang w:val="en-GB"/>
              </w:rPr>
              <w:t>STORAGE &amp; MOVEMENT OF MUNITIONS</w:t>
            </w:r>
            <w:r w:rsidRPr="00BA1642">
              <w:rPr>
                <w:b/>
                <w:bCs/>
                <w:lang w:val="en-GB"/>
              </w:rPr>
              <w:t xml:space="preserve"> </w:t>
            </w:r>
            <w:r w:rsidR="00F00ABA">
              <w:rPr>
                <w:b/>
                <w:bCs/>
                <w:lang w:val="en-GB"/>
              </w:rPr>
              <w:t>–</w:t>
            </w:r>
            <w:r w:rsidR="00E34912">
              <w:rPr>
                <w:b/>
                <w:bCs/>
                <w:lang w:val="en-GB"/>
              </w:rPr>
              <w:t xml:space="preserve"> Electricity</w:t>
            </w:r>
          </w:p>
        </w:tc>
      </w:tr>
      <w:tr w:rsidR="006D7319" w14:paraId="54684252" w14:textId="77777777" w:rsidTr="00111FF0">
        <w:trPr>
          <w:trHeight w:val="1098"/>
        </w:trPr>
        <w:tc>
          <w:tcPr>
            <w:tcW w:w="3969" w:type="dxa"/>
            <w:vAlign w:val="center"/>
          </w:tcPr>
          <w:p w14:paraId="35B20886" w14:textId="77777777" w:rsidR="006D7319" w:rsidRDefault="00DE06E8" w:rsidP="00DE06E8">
            <w:pPr>
              <w:rPr>
                <w:b/>
                <w:bCs/>
                <w:sz w:val="20"/>
                <w:szCs w:val="20"/>
                <w:lang w:val="en-GB"/>
              </w:rPr>
            </w:pPr>
            <w:r>
              <w:rPr>
                <w:b/>
                <w:bCs/>
                <w:sz w:val="20"/>
                <w:szCs w:val="20"/>
                <w:lang w:val="en-GB"/>
              </w:rPr>
              <w:t>Electrocution / Shock</w:t>
            </w:r>
          </w:p>
          <w:p w14:paraId="34C8CF13" w14:textId="3FC4E7B1" w:rsidR="00E21FB6" w:rsidRPr="00E21FB6" w:rsidRDefault="00E21FB6" w:rsidP="00E21FB6">
            <w:pPr>
              <w:pStyle w:val="ListParagraph"/>
              <w:numPr>
                <w:ilvl w:val="0"/>
                <w:numId w:val="13"/>
              </w:numPr>
              <w:rPr>
                <w:i/>
                <w:iCs/>
                <w:sz w:val="20"/>
                <w:szCs w:val="20"/>
                <w:lang w:val="en-GB"/>
              </w:rPr>
            </w:pPr>
            <w:r>
              <w:rPr>
                <w:i/>
                <w:iCs/>
                <w:sz w:val="20"/>
                <w:szCs w:val="20"/>
                <w:lang w:val="en-GB"/>
              </w:rPr>
              <w:t>By damaged or faulty equipment</w:t>
            </w:r>
          </w:p>
        </w:tc>
        <w:tc>
          <w:tcPr>
            <w:tcW w:w="1134" w:type="dxa"/>
            <w:vAlign w:val="center"/>
          </w:tcPr>
          <w:p w14:paraId="16BCEC1D" w14:textId="55B091F6" w:rsidR="006D7319" w:rsidRPr="0014352F" w:rsidRDefault="00C06C14" w:rsidP="007475AE">
            <w:pPr>
              <w:jc w:val="center"/>
              <w:rPr>
                <w:sz w:val="16"/>
                <w:szCs w:val="16"/>
                <w:lang w:val="en-GB"/>
              </w:rPr>
            </w:pPr>
            <w:r w:rsidRPr="0014352F">
              <w:rPr>
                <w:sz w:val="16"/>
                <w:szCs w:val="16"/>
                <w:lang w:val="en-GB"/>
              </w:rPr>
              <w:t>Staff, Visitors, Contractor</w:t>
            </w:r>
            <w:r>
              <w:rPr>
                <w:sz w:val="16"/>
                <w:szCs w:val="16"/>
                <w:lang w:val="en-GB"/>
              </w:rPr>
              <w:t>s.</w:t>
            </w:r>
          </w:p>
        </w:tc>
        <w:tc>
          <w:tcPr>
            <w:tcW w:w="4252" w:type="dxa"/>
            <w:vAlign w:val="center"/>
          </w:tcPr>
          <w:p w14:paraId="2E18DAD0" w14:textId="77777777" w:rsidR="006D7319" w:rsidRDefault="00BF0411" w:rsidP="007475AE">
            <w:pPr>
              <w:pStyle w:val="ListParagraph"/>
              <w:numPr>
                <w:ilvl w:val="0"/>
                <w:numId w:val="10"/>
              </w:numPr>
              <w:rPr>
                <w:sz w:val="18"/>
                <w:szCs w:val="18"/>
                <w:lang w:val="en-GB"/>
              </w:rPr>
            </w:pPr>
            <w:r>
              <w:rPr>
                <w:sz w:val="18"/>
                <w:szCs w:val="18"/>
                <w:lang w:val="en-GB"/>
              </w:rPr>
              <w:t>Building electrically earthed and regularly tested by SQEP personnel.</w:t>
            </w:r>
          </w:p>
          <w:p w14:paraId="68BAD0B3" w14:textId="63EC90C3" w:rsidR="00BF0411" w:rsidRDefault="00C5469C" w:rsidP="007475AE">
            <w:pPr>
              <w:pStyle w:val="ListParagraph"/>
              <w:numPr>
                <w:ilvl w:val="0"/>
                <w:numId w:val="10"/>
              </w:numPr>
              <w:rPr>
                <w:sz w:val="18"/>
                <w:szCs w:val="18"/>
                <w:lang w:val="en-GB"/>
              </w:rPr>
            </w:pPr>
            <w:r>
              <w:rPr>
                <w:sz w:val="18"/>
                <w:szCs w:val="18"/>
                <w:lang w:val="en-GB"/>
              </w:rPr>
              <w:t>Limited electrical services within building.</w:t>
            </w:r>
          </w:p>
        </w:tc>
        <w:tc>
          <w:tcPr>
            <w:tcW w:w="386" w:type="dxa"/>
            <w:vAlign w:val="center"/>
          </w:tcPr>
          <w:p w14:paraId="61E55DC2" w14:textId="057A6993" w:rsidR="006D7319" w:rsidRDefault="00C5469C" w:rsidP="007475AE">
            <w:pPr>
              <w:jc w:val="center"/>
              <w:rPr>
                <w:sz w:val="20"/>
                <w:szCs w:val="20"/>
                <w:lang w:val="en-GB"/>
              </w:rPr>
            </w:pPr>
            <w:r>
              <w:rPr>
                <w:sz w:val="20"/>
                <w:szCs w:val="20"/>
                <w:lang w:val="en-GB"/>
              </w:rPr>
              <w:t>3</w:t>
            </w:r>
          </w:p>
        </w:tc>
        <w:tc>
          <w:tcPr>
            <w:tcW w:w="386" w:type="dxa"/>
            <w:vAlign w:val="center"/>
          </w:tcPr>
          <w:p w14:paraId="374AC98C" w14:textId="4430F2FC" w:rsidR="006D7319" w:rsidRDefault="00C5469C" w:rsidP="007475AE">
            <w:pPr>
              <w:jc w:val="center"/>
              <w:rPr>
                <w:sz w:val="20"/>
                <w:szCs w:val="20"/>
                <w:lang w:val="en-GB"/>
              </w:rPr>
            </w:pPr>
            <w:r>
              <w:rPr>
                <w:sz w:val="20"/>
                <w:szCs w:val="20"/>
                <w:lang w:val="en-GB"/>
              </w:rPr>
              <w:t>2</w:t>
            </w:r>
          </w:p>
        </w:tc>
        <w:tc>
          <w:tcPr>
            <w:tcW w:w="429" w:type="dxa"/>
            <w:shd w:val="clear" w:color="auto" w:fill="FFFF00"/>
            <w:vAlign w:val="center"/>
          </w:tcPr>
          <w:p w14:paraId="4B22D32E" w14:textId="24E68B6F" w:rsidR="006D7319" w:rsidRDefault="00C5469C" w:rsidP="007475AE">
            <w:pPr>
              <w:jc w:val="center"/>
              <w:rPr>
                <w:sz w:val="20"/>
                <w:szCs w:val="20"/>
                <w:lang w:val="en-GB"/>
              </w:rPr>
            </w:pPr>
            <w:r>
              <w:rPr>
                <w:sz w:val="20"/>
                <w:szCs w:val="20"/>
                <w:lang w:val="en-GB"/>
              </w:rPr>
              <w:t>6</w:t>
            </w:r>
          </w:p>
        </w:tc>
        <w:tc>
          <w:tcPr>
            <w:tcW w:w="4252" w:type="dxa"/>
            <w:vAlign w:val="center"/>
          </w:tcPr>
          <w:p w14:paraId="120C64F4" w14:textId="011A183D" w:rsidR="006D7319" w:rsidRPr="004065E3" w:rsidRDefault="00111FF0" w:rsidP="007475AE">
            <w:pPr>
              <w:pStyle w:val="ListParagraph"/>
              <w:numPr>
                <w:ilvl w:val="0"/>
                <w:numId w:val="11"/>
              </w:numPr>
              <w:rPr>
                <w:sz w:val="18"/>
                <w:szCs w:val="18"/>
                <w:lang w:val="en-GB"/>
              </w:rPr>
            </w:pPr>
            <w:r>
              <w:rPr>
                <w:sz w:val="18"/>
                <w:szCs w:val="18"/>
                <w:lang w:val="en-GB"/>
              </w:rPr>
              <w:t>Periodic external testing audits of electrical equipment</w:t>
            </w:r>
            <w:r w:rsidR="00564EAD">
              <w:rPr>
                <w:sz w:val="18"/>
                <w:szCs w:val="18"/>
                <w:lang w:val="en-GB"/>
              </w:rPr>
              <w:t>.</w:t>
            </w:r>
          </w:p>
        </w:tc>
        <w:tc>
          <w:tcPr>
            <w:tcW w:w="407" w:type="dxa"/>
            <w:vAlign w:val="center"/>
          </w:tcPr>
          <w:p w14:paraId="0089A4EF" w14:textId="080AEA62" w:rsidR="006D7319" w:rsidRPr="000C008B" w:rsidRDefault="00111FF0" w:rsidP="007475AE">
            <w:pPr>
              <w:jc w:val="center"/>
              <w:rPr>
                <w:sz w:val="20"/>
                <w:szCs w:val="20"/>
                <w:lang w:val="en-GB"/>
              </w:rPr>
            </w:pPr>
            <w:r>
              <w:rPr>
                <w:sz w:val="20"/>
                <w:szCs w:val="20"/>
                <w:lang w:val="en-GB"/>
              </w:rPr>
              <w:t>3</w:t>
            </w:r>
          </w:p>
        </w:tc>
        <w:tc>
          <w:tcPr>
            <w:tcW w:w="425" w:type="dxa"/>
            <w:vAlign w:val="center"/>
          </w:tcPr>
          <w:p w14:paraId="3B891275" w14:textId="25CE5EA3" w:rsidR="006D7319" w:rsidRPr="000C008B" w:rsidRDefault="00111FF0" w:rsidP="007475AE">
            <w:pPr>
              <w:jc w:val="center"/>
              <w:rPr>
                <w:sz w:val="20"/>
                <w:szCs w:val="20"/>
                <w:lang w:val="en-GB"/>
              </w:rPr>
            </w:pPr>
            <w:r>
              <w:rPr>
                <w:sz w:val="20"/>
                <w:szCs w:val="20"/>
                <w:lang w:val="en-GB"/>
              </w:rPr>
              <w:t>2</w:t>
            </w:r>
          </w:p>
        </w:tc>
        <w:tc>
          <w:tcPr>
            <w:tcW w:w="567" w:type="dxa"/>
            <w:shd w:val="clear" w:color="auto" w:fill="FFFF00"/>
            <w:vAlign w:val="center"/>
          </w:tcPr>
          <w:p w14:paraId="1495DDBC" w14:textId="7605E3A0" w:rsidR="006D7319" w:rsidRPr="000C008B" w:rsidRDefault="00111FF0" w:rsidP="007475AE">
            <w:pPr>
              <w:jc w:val="center"/>
              <w:rPr>
                <w:sz w:val="20"/>
                <w:szCs w:val="20"/>
                <w:lang w:val="en-GB"/>
              </w:rPr>
            </w:pPr>
            <w:r>
              <w:rPr>
                <w:sz w:val="20"/>
                <w:szCs w:val="20"/>
                <w:lang w:val="en-GB"/>
              </w:rPr>
              <w:t>6</w:t>
            </w:r>
          </w:p>
        </w:tc>
      </w:tr>
      <w:tr w:rsidR="00DE06E8" w14:paraId="10487E65" w14:textId="77777777" w:rsidTr="00111FF0">
        <w:trPr>
          <w:trHeight w:val="1098"/>
        </w:trPr>
        <w:tc>
          <w:tcPr>
            <w:tcW w:w="3969" w:type="dxa"/>
            <w:vAlign w:val="center"/>
          </w:tcPr>
          <w:p w14:paraId="1BF7DC68" w14:textId="77777777" w:rsidR="00DE06E8" w:rsidRDefault="00E21FB6" w:rsidP="00DE06E8">
            <w:pPr>
              <w:rPr>
                <w:b/>
                <w:bCs/>
                <w:sz w:val="20"/>
                <w:szCs w:val="20"/>
                <w:lang w:val="en-GB"/>
              </w:rPr>
            </w:pPr>
            <w:r>
              <w:rPr>
                <w:b/>
                <w:bCs/>
                <w:sz w:val="20"/>
                <w:szCs w:val="20"/>
                <w:lang w:val="en-GB"/>
              </w:rPr>
              <w:t>Burns / Fire</w:t>
            </w:r>
          </w:p>
          <w:p w14:paraId="41A637AD" w14:textId="606A8F80" w:rsidR="00E21FB6" w:rsidRPr="00E21FB6" w:rsidRDefault="00E21FB6" w:rsidP="00E21FB6">
            <w:pPr>
              <w:pStyle w:val="ListParagraph"/>
              <w:numPr>
                <w:ilvl w:val="0"/>
                <w:numId w:val="13"/>
              </w:numPr>
              <w:rPr>
                <w:i/>
                <w:iCs/>
                <w:sz w:val="20"/>
                <w:szCs w:val="20"/>
                <w:lang w:val="en-GB"/>
              </w:rPr>
            </w:pPr>
            <w:r>
              <w:rPr>
                <w:i/>
                <w:iCs/>
                <w:sz w:val="20"/>
                <w:szCs w:val="20"/>
                <w:lang w:val="en-GB"/>
              </w:rPr>
              <w:t>Caused by damaged or faulty equipment</w:t>
            </w:r>
          </w:p>
        </w:tc>
        <w:tc>
          <w:tcPr>
            <w:tcW w:w="1134" w:type="dxa"/>
            <w:vAlign w:val="center"/>
          </w:tcPr>
          <w:p w14:paraId="20B2D026" w14:textId="71DC6D1F" w:rsidR="00DE06E8" w:rsidRPr="0014352F" w:rsidRDefault="00C06C14" w:rsidP="007475AE">
            <w:pPr>
              <w:jc w:val="center"/>
              <w:rPr>
                <w:sz w:val="16"/>
                <w:szCs w:val="16"/>
                <w:lang w:val="en-GB"/>
              </w:rPr>
            </w:pPr>
            <w:r w:rsidRPr="0014352F">
              <w:rPr>
                <w:sz w:val="16"/>
                <w:szCs w:val="16"/>
                <w:lang w:val="en-GB"/>
              </w:rPr>
              <w:t>Staff, Visitors, Contractor</w:t>
            </w:r>
            <w:r>
              <w:rPr>
                <w:sz w:val="16"/>
                <w:szCs w:val="16"/>
                <w:lang w:val="en-GB"/>
              </w:rPr>
              <w:t>s.</w:t>
            </w:r>
          </w:p>
        </w:tc>
        <w:tc>
          <w:tcPr>
            <w:tcW w:w="4252" w:type="dxa"/>
            <w:vAlign w:val="center"/>
          </w:tcPr>
          <w:p w14:paraId="5D856091" w14:textId="77777777" w:rsidR="00C5469C" w:rsidRDefault="00C5469C" w:rsidP="00C5469C">
            <w:pPr>
              <w:pStyle w:val="ListParagraph"/>
              <w:numPr>
                <w:ilvl w:val="0"/>
                <w:numId w:val="10"/>
              </w:numPr>
              <w:rPr>
                <w:sz w:val="18"/>
                <w:szCs w:val="18"/>
                <w:lang w:val="en-GB"/>
              </w:rPr>
            </w:pPr>
            <w:r>
              <w:rPr>
                <w:sz w:val="18"/>
                <w:szCs w:val="18"/>
                <w:lang w:val="en-GB"/>
              </w:rPr>
              <w:t>Building electrically earthed and regularly tested by SQEP personnel.</w:t>
            </w:r>
          </w:p>
          <w:p w14:paraId="06E815A7" w14:textId="60D6854C" w:rsidR="00DE06E8" w:rsidRDefault="00C5469C" w:rsidP="00C5469C">
            <w:pPr>
              <w:pStyle w:val="ListParagraph"/>
              <w:numPr>
                <w:ilvl w:val="0"/>
                <w:numId w:val="10"/>
              </w:numPr>
              <w:rPr>
                <w:sz w:val="18"/>
                <w:szCs w:val="18"/>
                <w:lang w:val="en-GB"/>
              </w:rPr>
            </w:pPr>
            <w:r>
              <w:rPr>
                <w:sz w:val="18"/>
                <w:szCs w:val="18"/>
                <w:lang w:val="en-GB"/>
              </w:rPr>
              <w:t>Limited electrical services within building.</w:t>
            </w:r>
          </w:p>
        </w:tc>
        <w:tc>
          <w:tcPr>
            <w:tcW w:w="386" w:type="dxa"/>
            <w:vAlign w:val="center"/>
          </w:tcPr>
          <w:p w14:paraId="109364F6" w14:textId="088CDABD" w:rsidR="00DE06E8" w:rsidRDefault="00DD0B44" w:rsidP="007475AE">
            <w:pPr>
              <w:jc w:val="center"/>
              <w:rPr>
                <w:sz w:val="20"/>
                <w:szCs w:val="20"/>
                <w:lang w:val="en-GB"/>
              </w:rPr>
            </w:pPr>
            <w:r>
              <w:rPr>
                <w:sz w:val="20"/>
                <w:szCs w:val="20"/>
                <w:lang w:val="en-GB"/>
              </w:rPr>
              <w:t>3</w:t>
            </w:r>
          </w:p>
        </w:tc>
        <w:tc>
          <w:tcPr>
            <w:tcW w:w="386" w:type="dxa"/>
            <w:vAlign w:val="center"/>
          </w:tcPr>
          <w:p w14:paraId="0194FB2D" w14:textId="1EB046D3" w:rsidR="00DE06E8" w:rsidRDefault="00DD0B44" w:rsidP="007475AE">
            <w:pPr>
              <w:jc w:val="center"/>
              <w:rPr>
                <w:sz w:val="20"/>
                <w:szCs w:val="20"/>
                <w:lang w:val="en-GB"/>
              </w:rPr>
            </w:pPr>
            <w:r>
              <w:rPr>
                <w:sz w:val="20"/>
                <w:szCs w:val="20"/>
                <w:lang w:val="en-GB"/>
              </w:rPr>
              <w:t>2</w:t>
            </w:r>
          </w:p>
        </w:tc>
        <w:tc>
          <w:tcPr>
            <w:tcW w:w="429" w:type="dxa"/>
            <w:shd w:val="clear" w:color="auto" w:fill="FFFF00"/>
            <w:vAlign w:val="center"/>
          </w:tcPr>
          <w:p w14:paraId="4B749D9A" w14:textId="6B99CF09" w:rsidR="00DE06E8" w:rsidRDefault="00DD0B44" w:rsidP="007475AE">
            <w:pPr>
              <w:jc w:val="center"/>
              <w:rPr>
                <w:sz w:val="20"/>
                <w:szCs w:val="20"/>
                <w:lang w:val="en-GB"/>
              </w:rPr>
            </w:pPr>
            <w:r>
              <w:rPr>
                <w:sz w:val="20"/>
                <w:szCs w:val="20"/>
                <w:lang w:val="en-GB"/>
              </w:rPr>
              <w:t>6</w:t>
            </w:r>
          </w:p>
        </w:tc>
        <w:tc>
          <w:tcPr>
            <w:tcW w:w="4252" w:type="dxa"/>
            <w:vAlign w:val="center"/>
          </w:tcPr>
          <w:p w14:paraId="53CEF5E3" w14:textId="61208FEF" w:rsidR="00DE06E8" w:rsidRPr="004065E3" w:rsidRDefault="00111FF0" w:rsidP="007475AE">
            <w:pPr>
              <w:pStyle w:val="ListParagraph"/>
              <w:numPr>
                <w:ilvl w:val="0"/>
                <w:numId w:val="11"/>
              </w:numPr>
              <w:rPr>
                <w:sz w:val="18"/>
                <w:szCs w:val="18"/>
                <w:lang w:val="en-GB"/>
              </w:rPr>
            </w:pPr>
            <w:r>
              <w:rPr>
                <w:sz w:val="18"/>
                <w:szCs w:val="18"/>
                <w:lang w:val="en-GB"/>
              </w:rPr>
              <w:t>Periodic external testing audits of electrical equipment</w:t>
            </w:r>
            <w:r w:rsidR="00564EAD">
              <w:rPr>
                <w:sz w:val="18"/>
                <w:szCs w:val="18"/>
                <w:lang w:val="en-GB"/>
              </w:rPr>
              <w:t>.</w:t>
            </w:r>
          </w:p>
        </w:tc>
        <w:tc>
          <w:tcPr>
            <w:tcW w:w="407" w:type="dxa"/>
            <w:vAlign w:val="center"/>
          </w:tcPr>
          <w:p w14:paraId="45BBDBB5" w14:textId="79114D0E" w:rsidR="00DE06E8" w:rsidRPr="000C008B" w:rsidRDefault="00111FF0" w:rsidP="007475AE">
            <w:pPr>
              <w:jc w:val="center"/>
              <w:rPr>
                <w:sz w:val="20"/>
                <w:szCs w:val="20"/>
                <w:lang w:val="en-GB"/>
              </w:rPr>
            </w:pPr>
            <w:r>
              <w:rPr>
                <w:sz w:val="20"/>
                <w:szCs w:val="20"/>
                <w:lang w:val="en-GB"/>
              </w:rPr>
              <w:t>3</w:t>
            </w:r>
          </w:p>
        </w:tc>
        <w:tc>
          <w:tcPr>
            <w:tcW w:w="425" w:type="dxa"/>
            <w:vAlign w:val="center"/>
          </w:tcPr>
          <w:p w14:paraId="52E88B37" w14:textId="27C61AFB" w:rsidR="00DE06E8" w:rsidRPr="000C008B" w:rsidRDefault="00111FF0" w:rsidP="007475AE">
            <w:pPr>
              <w:jc w:val="center"/>
              <w:rPr>
                <w:sz w:val="20"/>
                <w:szCs w:val="20"/>
                <w:lang w:val="en-GB"/>
              </w:rPr>
            </w:pPr>
            <w:r>
              <w:rPr>
                <w:sz w:val="20"/>
                <w:szCs w:val="20"/>
                <w:lang w:val="en-GB"/>
              </w:rPr>
              <w:t>2</w:t>
            </w:r>
          </w:p>
        </w:tc>
        <w:tc>
          <w:tcPr>
            <w:tcW w:w="567" w:type="dxa"/>
            <w:shd w:val="clear" w:color="auto" w:fill="FFFF00"/>
            <w:vAlign w:val="center"/>
          </w:tcPr>
          <w:p w14:paraId="3E319C5D" w14:textId="5AFA6629" w:rsidR="00DE06E8" w:rsidRPr="000C008B" w:rsidRDefault="00111FF0" w:rsidP="007475AE">
            <w:pPr>
              <w:jc w:val="center"/>
              <w:rPr>
                <w:sz w:val="20"/>
                <w:szCs w:val="20"/>
                <w:lang w:val="en-GB"/>
              </w:rPr>
            </w:pPr>
            <w:r>
              <w:rPr>
                <w:sz w:val="20"/>
                <w:szCs w:val="20"/>
                <w:lang w:val="en-GB"/>
              </w:rPr>
              <w:t>6</w:t>
            </w:r>
          </w:p>
        </w:tc>
      </w:tr>
      <w:tr w:rsidR="00DE06E8" w14:paraId="63E71FC9" w14:textId="77777777" w:rsidTr="007E3017">
        <w:trPr>
          <w:trHeight w:val="1098"/>
        </w:trPr>
        <w:tc>
          <w:tcPr>
            <w:tcW w:w="3969" w:type="dxa"/>
            <w:vAlign w:val="center"/>
          </w:tcPr>
          <w:p w14:paraId="4701CC16" w14:textId="77777777" w:rsidR="00DE06E8" w:rsidRDefault="00E21FB6" w:rsidP="00DE06E8">
            <w:pPr>
              <w:rPr>
                <w:b/>
                <w:bCs/>
                <w:sz w:val="20"/>
                <w:szCs w:val="20"/>
                <w:lang w:val="en-GB"/>
              </w:rPr>
            </w:pPr>
            <w:r>
              <w:rPr>
                <w:b/>
                <w:bCs/>
                <w:sz w:val="20"/>
                <w:szCs w:val="20"/>
                <w:lang w:val="en-GB"/>
              </w:rPr>
              <w:t>Ignition of flammable / explosive materials</w:t>
            </w:r>
          </w:p>
          <w:p w14:paraId="31246DE0" w14:textId="62A49B41" w:rsidR="00E21FB6" w:rsidRPr="00E21FB6" w:rsidRDefault="00E21FB6" w:rsidP="00E21FB6">
            <w:pPr>
              <w:pStyle w:val="ListParagraph"/>
              <w:numPr>
                <w:ilvl w:val="0"/>
                <w:numId w:val="13"/>
              </w:numPr>
              <w:rPr>
                <w:i/>
                <w:iCs/>
                <w:sz w:val="20"/>
                <w:szCs w:val="20"/>
                <w:lang w:val="en-GB"/>
              </w:rPr>
            </w:pPr>
            <w:r>
              <w:rPr>
                <w:i/>
                <w:iCs/>
                <w:sz w:val="20"/>
                <w:szCs w:val="20"/>
                <w:lang w:val="en-GB"/>
              </w:rPr>
              <w:t>Cause by damaged or faulty equipment</w:t>
            </w:r>
          </w:p>
        </w:tc>
        <w:tc>
          <w:tcPr>
            <w:tcW w:w="1134" w:type="dxa"/>
            <w:vAlign w:val="center"/>
          </w:tcPr>
          <w:p w14:paraId="5D97F826" w14:textId="3053278A" w:rsidR="00DE06E8" w:rsidRPr="0014352F" w:rsidRDefault="00C06C14" w:rsidP="007475AE">
            <w:pPr>
              <w:jc w:val="center"/>
              <w:rPr>
                <w:sz w:val="16"/>
                <w:szCs w:val="16"/>
                <w:lang w:val="en-GB"/>
              </w:rPr>
            </w:pPr>
            <w:r w:rsidRPr="0014352F">
              <w:rPr>
                <w:sz w:val="16"/>
                <w:szCs w:val="16"/>
                <w:lang w:val="en-GB"/>
              </w:rPr>
              <w:t>Staff, Visitors, Contractor</w:t>
            </w:r>
            <w:r>
              <w:rPr>
                <w:sz w:val="16"/>
                <w:szCs w:val="16"/>
                <w:lang w:val="en-GB"/>
              </w:rPr>
              <w:t>s.</w:t>
            </w:r>
          </w:p>
        </w:tc>
        <w:tc>
          <w:tcPr>
            <w:tcW w:w="4252" w:type="dxa"/>
            <w:vAlign w:val="center"/>
          </w:tcPr>
          <w:p w14:paraId="47808356" w14:textId="77777777" w:rsidR="00DE06E8" w:rsidRDefault="00C5469C" w:rsidP="007475AE">
            <w:pPr>
              <w:pStyle w:val="ListParagraph"/>
              <w:numPr>
                <w:ilvl w:val="0"/>
                <w:numId w:val="10"/>
              </w:numPr>
              <w:rPr>
                <w:sz w:val="18"/>
                <w:szCs w:val="18"/>
                <w:lang w:val="en-GB"/>
              </w:rPr>
            </w:pPr>
            <w:r>
              <w:rPr>
                <w:sz w:val="18"/>
                <w:szCs w:val="18"/>
                <w:lang w:val="en-GB"/>
              </w:rPr>
              <w:t>Contraband regulations prohibit any equipment which may cause a spark.</w:t>
            </w:r>
          </w:p>
          <w:p w14:paraId="151AEFD2" w14:textId="77777777" w:rsidR="00DD0B44" w:rsidRDefault="00DD0B44" w:rsidP="00DD0B44">
            <w:pPr>
              <w:pStyle w:val="ListParagraph"/>
              <w:numPr>
                <w:ilvl w:val="0"/>
                <w:numId w:val="10"/>
              </w:numPr>
              <w:rPr>
                <w:sz w:val="18"/>
                <w:szCs w:val="18"/>
                <w:lang w:val="en-GB"/>
              </w:rPr>
            </w:pPr>
            <w:r>
              <w:rPr>
                <w:sz w:val="18"/>
                <w:szCs w:val="18"/>
                <w:lang w:val="en-GB"/>
              </w:rPr>
              <w:t>Building electrically earthed and regularly tested by SQEP personnel.</w:t>
            </w:r>
          </w:p>
          <w:p w14:paraId="4DC33BCA" w14:textId="77777777" w:rsidR="00C5469C" w:rsidRDefault="00DD0B44" w:rsidP="00DD0B44">
            <w:pPr>
              <w:pStyle w:val="ListParagraph"/>
              <w:numPr>
                <w:ilvl w:val="0"/>
                <w:numId w:val="10"/>
              </w:numPr>
              <w:rPr>
                <w:sz w:val="18"/>
                <w:szCs w:val="18"/>
                <w:lang w:val="en-GB"/>
              </w:rPr>
            </w:pPr>
            <w:r w:rsidRPr="00DD0B44">
              <w:rPr>
                <w:sz w:val="18"/>
                <w:szCs w:val="18"/>
                <w:lang w:val="en-GB"/>
              </w:rPr>
              <w:lastRenderedPageBreak/>
              <w:t>Limited electrical services within building.</w:t>
            </w:r>
          </w:p>
          <w:p w14:paraId="2A17B87A" w14:textId="057B6C1C" w:rsidR="00DD0B44" w:rsidRPr="00DD0B44" w:rsidRDefault="00DD0B44" w:rsidP="00DD0B44">
            <w:pPr>
              <w:pStyle w:val="ListParagraph"/>
              <w:numPr>
                <w:ilvl w:val="0"/>
                <w:numId w:val="10"/>
              </w:numPr>
              <w:rPr>
                <w:sz w:val="18"/>
                <w:szCs w:val="18"/>
                <w:lang w:val="en-GB"/>
              </w:rPr>
            </w:pPr>
            <w:r>
              <w:rPr>
                <w:sz w:val="18"/>
                <w:szCs w:val="18"/>
                <w:lang w:val="en-GB"/>
              </w:rPr>
              <w:t>Area induction carried out by all personnel.</w:t>
            </w:r>
          </w:p>
        </w:tc>
        <w:tc>
          <w:tcPr>
            <w:tcW w:w="386" w:type="dxa"/>
            <w:vAlign w:val="center"/>
          </w:tcPr>
          <w:p w14:paraId="6B0CDEA9" w14:textId="06A889EE" w:rsidR="00DE06E8" w:rsidRDefault="00DD0B44" w:rsidP="007475AE">
            <w:pPr>
              <w:jc w:val="center"/>
              <w:rPr>
                <w:sz w:val="20"/>
                <w:szCs w:val="20"/>
                <w:lang w:val="en-GB"/>
              </w:rPr>
            </w:pPr>
            <w:r>
              <w:rPr>
                <w:sz w:val="20"/>
                <w:szCs w:val="20"/>
                <w:lang w:val="en-GB"/>
              </w:rPr>
              <w:lastRenderedPageBreak/>
              <w:t>2</w:t>
            </w:r>
          </w:p>
        </w:tc>
        <w:tc>
          <w:tcPr>
            <w:tcW w:w="386" w:type="dxa"/>
            <w:vAlign w:val="center"/>
          </w:tcPr>
          <w:p w14:paraId="67C6D807" w14:textId="0AC0141B" w:rsidR="00DE06E8" w:rsidRDefault="00DD0B44" w:rsidP="007475AE">
            <w:pPr>
              <w:jc w:val="center"/>
              <w:rPr>
                <w:sz w:val="20"/>
                <w:szCs w:val="20"/>
                <w:lang w:val="en-GB"/>
              </w:rPr>
            </w:pPr>
            <w:r>
              <w:rPr>
                <w:sz w:val="20"/>
                <w:szCs w:val="20"/>
                <w:lang w:val="en-GB"/>
              </w:rPr>
              <w:t>2</w:t>
            </w:r>
          </w:p>
        </w:tc>
        <w:tc>
          <w:tcPr>
            <w:tcW w:w="429" w:type="dxa"/>
            <w:shd w:val="clear" w:color="auto" w:fill="FFFF00"/>
            <w:vAlign w:val="center"/>
          </w:tcPr>
          <w:p w14:paraId="525A6E44" w14:textId="05CFFC78" w:rsidR="00DE06E8" w:rsidRDefault="00DD0B44" w:rsidP="007475AE">
            <w:pPr>
              <w:jc w:val="center"/>
              <w:rPr>
                <w:sz w:val="20"/>
                <w:szCs w:val="20"/>
                <w:lang w:val="en-GB"/>
              </w:rPr>
            </w:pPr>
            <w:r>
              <w:rPr>
                <w:sz w:val="20"/>
                <w:szCs w:val="20"/>
                <w:lang w:val="en-GB"/>
              </w:rPr>
              <w:t>4</w:t>
            </w:r>
          </w:p>
        </w:tc>
        <w:tc>
          <w:tcPr>
            <w:tcW w:w="4252" w:type="dxa"/>
            <w:vAlign w:val="center"/>
          </w:tcPr>
          <w:p w14:paraId="72450BDB" w14:textId="393EB15F" w:rsidR="00DE06E8" w:rsidRPr="004065E3" w:rsidRDefault="00173A25" w:rsidP="007475AE">
            <w:pPr>
              <w:pStyle w:val="ListParagraph"/>
              <w:numPr>
                <w:ilvl w:val="0"/>
                <w:numId w:val="11"/>
              </w:numPr>
              <w:rPr>
                <w:sz w:val="18"/>
                <w:szCs w:val="18"/>
                <w:lang w:val="en-GB"/>
              </w:rPr>
            </w:pPr>
            <w:r>
              <w:rPr>
                <w:sz w:val="18"/>
                <w:szCs w:val="18"/>
                <w:lang w:val="en-GB"/>
              </w:rPr>
              <w:t xml:space="preserve">Periodic external </w:t>
            </w:r>
            <w:r w:rsidR="007E3017">
              <w:rPr>
                <w:sz w:val="18"/>
                <w:szCs w:val="18"/>
                <w:lang w:val="en-GB"/>
              </w:rPr>
              <w:t xml:space="preserve">testing </w:t>
            </w:r>
            <w:r>
              <w:rPr>
                <w:sz w:val="18"/>
                <w:szCs w:val="18"/>
                <w:lang w:val="en-GB"/>
              </w:rPr>
              <w:t xml:space="preserve">audits of </w:t>
            </w:r>
            <w:r w:rsidR="007E3017">
              <w:rPr>
                <w:sz w:val="18"/>
                <w:szCs w:val="18"/>
                <w:lang w:val="en-GB"/>
              </w:rPr>
              <w:t>electrical equipment</w:t>
            </w:r>
            <w:r w:rsidR="00564EAD">
              <w:rPr>
                <w:sz w:val="18"/>
                <w:szCs w:val="18"/>
                <w:lang w:val="en-GB"/>
              </w:rPr>
              <w:t>.</w:t>
            </w:r>
          </w:p>
        </w:tc>
        <w:tc>
          <w:tcPr>
            <w:tcW w:w="407" w:type="dxa"/>
            <w:vAlign w:val="center"/>
          </w:tcPr>
          <w:p w14:paraId="5DE4B2A3" w14:textId="02C13320" w:rsidR="00DE06E8" w:rsidRPr="000C008B" w:rsidRDefault="007E3017" w:rsidP="007475AE">
            <w:pPr>
              <w:jc w:val="center"/>
              <w:rPr>
                <w:sz w:val="20"/>
                <w:szCs w:val="20"/>
                <w:lang w:val="en-GB"/>
              </w:rPr>
            </w:pPr>
            <w:r>
              <w:rPr>
                <w:sz w:val="20"/>
                <w:szCs w:val="20"/>
                <w:lang w:val="en-GB"/>
              </w:rPr>
              <w:t>2</w:t>
            </w:r>
          </w:p>
        </w:tc>
        <w:tc>
          <w:tcPr>
            <w:tcW w:w="425" w:type="dxa"/>
            <w:vAlign w:val="center"/>
          </w:tcPr>
          <w:p w14:paraId="29A60E94" w14:textId="48D30234" w:rsidR="00DE06E8" w:rsidRPr="000C008B" w:rsidRDefault="007E3017" w:rsidP="007475AE">
            <w:pPr>
              <w:jc w:val="center"/>
              <w:rPr>
                <w:sz w:val="20"/>
                <w:szCs w:val="20"/>
                <w:lang w:val="en-GB"/>
              </w:rPr>
            </w:pPr>
            <w:r>
              <w:rPr>
                <w:sz w:val="20"/>
                <w:szCs w:val="20"/>
                <w:lang w:val="en-GB"/>
              </w:rPr>
              <w:t>2</w:t>
            </w:r>
          </w:p>
        </w:tc>
        <w:tc>
          <w:tcPr>
            <w:tcW w:w="567" w:type="dxa"/>
            <w:shd w:val="clear" w:color="auto" w:fill="FFFF00"/>
            <w:vAlign w:val="center"/>
          </w:tcPr>
          <w:p w14:paraId="628A04CD" w14:textId="62086BD8" w:rsidR="00DE06E8" w:rsidRPr="000C008B" w:rsidRDefault="007E3017" w:rsidP="007475AE">
            <w:pPr>
              <w:jc w:val="center"/>
              <w:rPr>
                <w:sz w:val="20"/>
                <w:szCs w:val="20"/>
                <w:lang w:val="en-GB"/>
              </w:rPr>
            </w:pPr>
            <w:r>
              <w:rPr>
                <w:sz w:val="20"/>
                <w:szCs w:val="20"/>
                <w:lang w:val="en-GB"/>
              </w:rPr>
              <w:t>4</w:t>
            </w:r>
          </w:p>
        </w:tc>
      </w:tr>
      <w:tr w:rsidR="00E27892" w14:paraId="32608FA8" w14:textId="77777777" w:rsidTr="00E27892">
        <w:trPr>
          <w:trHeight w:val="340"/>
        </w:trPr>
        <w:tc>
          <w:tcPr>
            <w:tcW w:w="16207" w:type="dxa"/>
            <w:gridSpan w:val="10"/>
            <w:vAlign w:val="center"/>
          </w:tcPr>
          <w:p w14:paraId="30867C70" w14:textId="474B78C1" w:rsidR="00E27892" w:rsidRPr="00E27892" w:rsidRDefault="00E27892" w:rsidP="00E27892">
            <w:pPr>
              <w:pStyle w:val="ListParagraph"/>
              <w:numPr>
                <w:ilvl w:val="0"/>
                <w:numId w:val="5"/>
              </w:numPr>
              <w:rPr>
                <w:b/>
                <w:bCs/>
                <w:lang w:val="en-GB"/>
              </w:rPr>
            </w:pPr>
            <w:r>
              <w:rPr>
                <w:b/>
                <w:bCs/>
                <w:lang w:val="en-GB"/>
              </w:rPr>
              <w:t>STORAGE &amp; MOVEMENT OF MUNITIONS – Additional Factors / Conditions</w:t>
            </w:r>
          </w:p>
        </w:tc>
      </w:tr>
      <w:tr w:rsidR="00045E0B" w14:paraId="05ECAC1C" w14:textId="77777777" w:rsidTr="00E27892">
        <w:trPr>
          <w:trHeight w:val="340"/>
        </w:trPr>
        <w:tc>
          <w:tcPr>
            <w:tcW w:w="16207" w:type="dxa"/>
            <w:gridSpan w:val="10"/>
            <w:vAlign w:val="center"/>
          </w:tcPr>
          <w:p w14:paraId="2EEAEF57" w14:textId="38822CFE" w:rsidR="00045E0B" w:rsidRPr="00045E0B" w:rsidRDefault="00045E0B" w:rsidP="00045E0B">
            <w:pPr>
              <w:rPr>
                <w:b/>
                <w:bCs/>
                <w:lang w:val="en-GB"/>
              </w:rPr>
            </w:pPr>
            <w:r>
              <w:rPr>
                <w:b/>
                <w:bCs/>
                <w:lang w:val="en-GB"/>
              </w:rPr>
              <w:t>9.1 Organisational Factors</w:t>
            </w:r>
          </w:p>
        </w:tc>
      </w:tr>
      <w:tr w:rsidR="00E27892" w14:paraId="2FB59252" w14:textId="77777777" w:rsidTr="006C3EE0">
        <w:trPr>
          <w:trHeight w:val="1098"/>
        </w:trPr>
        <w:tc>
          <w:tcPr>
            <w:tcW w:w="3969" w:type="dxa"/>
            <w:vAlign w:val="center"/>
          </w:tcPr>
          <w:p w14:paraId="1D773ABF" w14:textId="77777777" w:rsidR="00E27892" w:rsidRDefault="00E27892" w:rsidP="00DE06E8">
            <w:pPr>
              <w:rPr>
                <w:b/>
                <w:bCs/>
                <w:sz w:val="20"/>
                <w:szCs w:val="20"/>
                <w:lang w:val="en-GB"/>
              </w:rPr>
            </w:pPr>
            <w:r>
              <w:rPr>
                <w:b/>
                <w:bCs/>
                <w:sz w:val="20"/>
                <w:szCs w:val="20"/>
                <w:lang w:val="en-GB"/>
              </w:rPr>
              <w:t>Roles &amp; Responsibilities</w:t>
            </w:r>
          </w:p>
          <w:p w14:paraId="18C7CEC4" w14:textId="05681017" w:rsidR="00FB4737" w:rsidRPr="00FB4737" w:rsidRDefault="00045E0B" w:rsidP="00FB4737">
            <w:pPr>
              <w:pStyle w:val="ListParagraph"/>
              <w:numPr>
                <w:ilvl w:val="0"/>
                <w:numId w:val="13"/>
              </w:numPr>
              <w:rPr>
                <w:i/>
                <w:iCs/>
                <w:sz w:val="20"/>
                <w:szCs w:val="20"/>
                <w:lang w:val="en-GB"/>
              </w:rPr>
            </w:pPr>
            <w:r>
              <w:rPr>
                <w:i/>
                <w:iCs/>
                <w:sz w:val="20"/>
                <w:szCs w:val="20"/>
                <w:lang w:val="en-GB"/>
              </w:rPr>
              <w:t>Roles or responsibilities which could result in hazardous conditions.</w:t>
            </w:r>
          </w:p>
        </w:tc>
        <w:tc>
          <w:tcPr>
            <w:tcW w:w="1134" w:type="dxa"/>
            <w:vAlign w:val="center"/>
          </w:tcPr>
          <w:p w14:paraId="4453E89B" w14:textId="38A6F77A" w:rsidR="00E27892" w:rsidRPr="0014352F" w:rsidRDefault="00045E0B" w:rsidP="007475AE">
            <w:pPr>
              <w:jc w:val="center"/>
              <w:rPr>
                <w:sz w:val="16"/>
                <w:szCs w:val="16"/>
                <w:lang w:val="en-GB"/>
              </w:rPr>
            </w:pPr>
            <w:r w:rsidRPr="0014352F">
              <w:rPr>
                <w:sz w:val="16"/>
                <w:szCs w:val="16"/>
                <w:lang w:val="en-GB"/>
              </w:rPr>
              <w:t>Staff, Visitors, Contractor</w:t>
            </w:r>
            <w:r>
              <w:rPr>
                <w:sz w:val="16"/>
                <w:szCs w:val="16"/>
                <w:lang w:val="en-GB"/>
              </w:rPr>
              <w:t>s, End user.</w:t>
            </w:r>
          </w:p>
        </w:tc>
        <w:tc>
          <w:tcPr>
            <w:tcW w:w="4252" w:type="dxa"/>
            <w:vAlign w:val="center"/>
          </w:tcPr>
          <w:p w14:paraId="3F898974" w14:textId="77777777" w:rsidR="00E27892" w:rsidRDefault="008A2B5B" w:rsidP="007475AE">
            <w:pPr>
              <w:pStyle w:val="ListParagraph"/>
              <w:numPr>
                <w:ilvl w:val="0"/>
                <w:numId w:val="10"/>
              </w:numPr>
              <w:rPr>
                <w:sz w:val="18"/>
                <w:szCs w:val="18"/>
                <w:lang w:val="en-GB"/>
              </w:rPr>
            </w:pPr>
            <w:r>
              <w:rPr>
                <w:sz w:val="18"/>
                <w:szCs w:val="18"/>
                <w:lang w:val="en-GB"/>
              </w:rPr>
              <w:t>All personnel SQEP in handling &amp; storage of products &amp; materials.</w:t>
            </w:r>
          </w:p>
          <w:p w14:paraId="620F4D03" w14:textId="608083F0" w:rsidR="008A2B5B" w:rsidRDefault="008A2B5B" w:rsidP="007475AE">
            <w:pPr>
              <w:pStyle w:val="ListParagraph"/>
              <w:numPr>
                <w:ilvl w:val="0"/>
                <w:numId w:val="10"/>
              </w:numPr>
              <w:rPr>
                <w:sz w:val="18"/>
                <w:szCs w:val="18"/>
                <w:lang w:val="en-GB"/>
              </w:rPr>
            </w:pPr>
            <w:r>
              <w:rPr>
                <w:sz w:val="18"/>
                <w:szCs w:val="18"/>
                <w:lang w:val="en-GB"/>
              </w:rPr>
              <w:t xml:space="preserve">Clearly defined processes &amp; responsibilities to ensure all </w:t>
            </w:r>
            <w:r w:rsidR="007B3F1F">
              <w:rPr>
                <w:sz w:val="18"/>
                <w:szCs w:val="18"/>
                <w:lang w:val="en-GB"/>
              </w:rPr>
              <w:t>mitigations are in place &amp; updated.</w:t>
            </w:r>
          </w:p>
        </w:tc>
        <w:tc>
          <w:tcPr>
            <w:tcW w:w="386" w:type="dxa"/>
            <w:vAlign w:val="center"/>
          </w:tcPr>
          <w:p w14:paraId="000A499B" w14:textId="3D5285B3" w:rsidR="00E27892" w:rsidRDefault="007B3F1F" w:rsidP="007475AE">
            <w:pPr>
              <w:jc w:val="center"/>
              <w:rPr>
                <w:sz w:val="20"/>
                <w:szCs w:val="20"/>
                <w:lang w:val="en-GB"/>
              </w:rPr>
            </w:pPr>
            <w:r>
              <w:rPr>
                <w:sz w:val="20"/>
                <w:szCs w:val="20"/>
                <w:lang w:val="en-GB"/>
              </w:rPr>
              <w:t>3</w:t>
            </w:r>
          </w:p>
        </w:tc>
        <w:tc>
          <w:tcPr>
            <w:tcW w:w="386" w:type="dxa"/>
            <w:vAlign w:val="center"/>
          </w:tcPr>
          <w:p w14:paraId="25B666CC" w14:textId="21DFF301" w:rsidR="00E27892" w:rsidRDefault="007B3F1F" w:rsidP="007475AE">
            <w:pPr>
              <w:jc w:val="center"/>
              <w:rPr>
                <w:sz w:val="20"/>
                <w:szCs w:val="20"/>
                <w:lang w:val="en-GB"/>
              </w:rPr>
            </w:pPr>
            <w:r>
              <w:rPr>
                <w:sz w:val="20"/>
                <w:szCs w:val="20"/>
                <w:lang w:val="en-GB"/>
              </w:rPr>
              <w:t>2</w:t>
            </w:r>
          </w:p>
        </w:tc>
        <w:tc>
          <w:tcPr>
            <w:tcW w:w="429" w:type="dxa"/>
            <w:shd w:val="clear" w:color="auto" w:fill="FFFF00"/>
            <w:vAlign w:val="center"/>
          </w:tcPr>
          <w:p w14:paraId="61926F62" w14:textId="277A3213" w:rsidR="00E27892" w:rsidRDefault="007B3F1F" w:rsidP="007475AE">
            <w:pPr>
              <w:jc w:val="center"/>
              <w:rPr>
                <w:sz w:val="20"/>
                <w:szCs w:val="20"/>
                <w:lang w:val="en-GB"/>
              </w:rPr>
            </w:pPr>
            <w:r>
              <w:rPr>
                <w:sz w:val="20"/>
                <w:szCs w:val="20"/>
                <w:lang w:val="en-GB"/>
              </w:rPr>
              <w:t>6</w:t>
            </w:r>
          </w:p>
        </w:tc>
        <w:tc>
          <w:tcPr>
            <w:tcW w:w="4252" w:type="dxa"/>
            <w:vAlign w:val="center"/>
          </w:tcPr>
          <w:p w14:paraId="49C7F0D2" w14:textId="0783F694" w:rsidR="00E27892" w:rsidRPr="004065E3" w:rsidRDefault="00CE1441" w:rsidP="007475AE">
            <w:pPr>
              <w:pStyle w:val="ListParagraph"/>
              <w:numPr>
                <w:ilvl w:val="0"/>
                <w:numId w:val="11"/>
              </w:numPr>
              <w:rPr>
                <w:sz w:val="18"/>
                <w:szCs w:val="18"/>
                <w:lang w:val="en-GB"/>
              </w:rPr>
            </w:pPr>
            <w:r>
              <w:rPr>
                <w:sz w:val="18"/>
                <w:szCs w:val="18"/>
                <w:lang w:val="en-GB"/>
              </w:rPr>
              <w:t>Periodic performance reviews of RPs to ensure that they are undertaking their tasks properly.</w:t>
            </w:r>
          </w:p>
        </w:tc>
        <w:tc>
          <w:tcPr>
            <w:tcW w:w="407" w:type="dxa"/>
            <w:vAlign w:val="center"/>
          </w:tcPr>
          <w:p w14:paraId="166E898D" w14:textId="56C500FB" w:rsidR="00E27892" w:rsidRPr="000C008B" w:rsidRDefault="006C3EE0" w:rsidP="007475AE">
            <w:pPr>
              <w:jc w:val="center"/>
              <w:rPr>
                <w:sz w:val="20"/>
                <w:szCs w:val="20"/>
                <w:lang w:val="en-GB"/>
              </w:rPr>
            </w:pPr>
            <w:r>
              <w:rPr>
                <w:sz w:val="20"/>
                <w:szCs w:val="20"/>
                <w:lang w:val="en-GB"/>
              </w:rPr>
              <w:t>3</w:t>
            </w:r>
          </w:p>
        </w:tc>
        <w:tc>
          <w:tcPr>
            <w:tcW w:w="425" w:type="dxa"/>
            <w:vAlign w:val="center"/>
          </w:tcPr>
          <w:p w14:paraId="299F90DC" w14:textId="5EC37227" w:rsidR="00E27892" w:rsidRPr="000C008B" w:rsidRDefault="006C3EE0" w:rsidP="007475AE">
            <w:pPr>
              <w:jc w:val="center"/>
              <w:rPr>
                <w:sz w:val="20"/>
                <w:szCs w:val="20"/>
                <w:lang w:val="en-GB"/>
              </w:rPr>
            </w:pPr>
            <w:r>
              <w:rPr>
                <w:sz w:val="20"/>
                <w:szCs w:val="20"/>
                <w:lang w:val="en-GB"/>
              </w:rPr>
              <w:t>1</w:t>
            </w:r>
          </w:p>
        </w:tc>
        <w:tc>
          <w:tcPr>
            <w:tcW w:w="567" w:type="dxa"/>
            <w:shd w:val="clear" w:color="auto" w:fill="92D050"/>
            <w:vAlign w:val="center"/>
          </w:tcPr>
          <w:p w14:paraId="698508F5" w14:textId="0AFF1B43" w:rsidR="00E27892" w:rsidRPr="000C008B" w:rsidRDefault="006C3EE0" w:rsidP="007475AE">
            <w:pPr>
              <w:jc w:val="center"/>
              <w:rPr>
                <w:sz w:val="20"/>
                <w:szCs w:val="20"/>
                <w:lang w:val="en-GB"/>
              </w:rPr>
            </w:pPr>
            <w:r>
              <w:rPr>
                <w:sz w:val="20"/>
                <w:szCs w:val="20"/>
                <w:lang w:val="en-GB"/>
              </w:rPr>
              <w:t>3</w:t>
            </w:r>
          </w:p>
        </w:tc>
      </w:tr>
      <w:tr w:rsidR="006E4B87" w14:paraId="381D8B20" w14:textId="77777777" w:rsidTr="00992DF6">
        <w:trPr>
          <w:trHeight w:val="1098"/>
        </w:trPr>
        <w:tc>
          <w:tcPr>
            <w:tcW w:w="3969" w:type="dxa"/>
            <w:vAlign w:val="center"/>
          </w:tcPr>
          <w:p w14:paraId="48370970" w14:textId="77777777" w:rsidR="006E4B87" w:rsidRDefault="006E4B87" w:rsidP="00DE06E8">
            <w:pPr>
              <w:rPr>
                <w:b/>
                <w:bCs/>
                <w:sz w:val="20"/>
                <w:szCs w:val="20"/>
                <w:lang w:val="en-GB"/>
              </w:rPr>
            </w:pPr>
            <w:r>
              <w:rPr>
                <w:b/>
                <w:bCs/>
                <w:sz w:val="20"/>
                <w:szCs w:val="20"/>
                <w:lang w:val="en-GB"/>
              </w:rPr>
              <w:t>Work patterns</w:t>
            </w:r>
          </w:p>
          <w:p w14:paraId="19CA843E" w14:textId="3976CE74" w:rsidR="006E4B87" w:rsidRPr="006E4B87" w:rsidRDefault="006E4B87" w:rsidP="006E4B87">
            <w:pPr>
              <w:pStyle w:val="ListParagraph"/>
              <w:numPr>
                <w:ilvl w:val="0"/>
                <w:numId w:val="13"/>
              </w:numPr>
              <w:rPr>
                <w:i/>
                <w:iCs/>
                <w:sz w:val="20"/>
                <w:szCs w:val="20"/>
                <w:lang w:val="en-GB"/>
              </w:rPr>
            </w:pPr>
            <w:r>
              <w:rPr>
                <w:i/>
                <w:iCs/>
                <w:sz w:val="20"/>
                <w:szCs w:val="20"/>
                <w:lang w:val="en-GB"/>
              </w:rPr>
              <w:t>Work patterns which may increase the likelihood of other hazards.</w:t>
            </w:r>
          </w:p>
        </w:tc>
        <w:tc>
          <w:tcPr>
            <w:tcW w:w="1134" w:type="dxa"/>
            <w:vAlign w:val="center"/>
          </w:tcPr>
          <w:p w14:paraId="093FF5D3" w14:textId="22BAAFC7" w:rsidR="006E4B87" w:rsidRPr="0014352F" w:rsidRDefault="00551350" w:rsidP="007475AE">
            <w:pPr>
              <w:jc w:val="center"/>
              <w:rPr>
                <w:sz w:val="16"/>
                <w:szCs w:val="16"/>
                <w:lang w:val="en-GB"/>
              </w:rPr>
            </w:pPr>
            <w:r w:rsidRPr="0014352F">
              <w:rPr>
                <w:sz w:val="16"/>
                <w:szCs w:val="16"/>
                <w:lang w:val="en-GB"/>
              </w:rPr>
              <w:t>Staff, Visitors, Contractor</w:t>
            </w:r>
            <w:r>
              <w:rPr>
                <w:sz w:val="16"/>
                <w:szCs w:val="16"/>
                <w:lang w:val="en-GB"/>
              </w:rPr>
              <w:t>s, End user.</w:t>
            </w:r>
          </w:p>
        </w:tc>
        <w:tc>
          <w:tcPr>
            <w:tcW w:w="4252" w:type="dxa"/>
            <w:vAlign w:val="center"/>
          </w:tcPr>
          <w:p w14:paraId="08DD675D" w14:textId="77777777" w:rsidR="006E4B87" w:rsidRDefault="00A341E9" w:rsidP="007475AE">
            <w:pPr>
              <w:pStyle w:val="ListParagraph"/>
              <w:numPr>
                <w:ilvl w:val="0"/>
                <w:numId w:val="10"/>
              </w:numPr>
              <w:rPr>
                <w:sz w:val="18"/>
                <w:szCs w:val="18"/>
                <w:lang w:val="en-GB"/>
              </w:rPr>
            </w:pPr>
            <w:r>
              <w:rPr>
                <w:sz w:val="18"/>
                <w:szCs w:val="18"/>
                <w:lang w:val="en-GB"/>
              </w:rPr>
              <w:t>Operations to take place in scheduled hours only, without special authorisation.</w:t>
            </w:r>
          </w:p>
          <w:p w14:paraId="75C65513" w14:textId="76915FC9" w:rsidR="00A341E9" w:rsidRDefault="00A341E9" w:rsidP="007475AE">
            <w:pPr>
              <w:pStyle w:val="ListParagraph"/>
              <w:numPr>
                <w:ilvl w:val="0"/>
                <w:numId w:val="10"/>
              </w:numPr>
              <w:rPr>
                <w:sz w:val="18"/>
                <w:szCs w:val="18"/>
                <w:lang w:val="en-GB"/>
              </w:rPr>
            </w:pPr>
            <w:r>
              <w:rPr>
                <w:sz w:val="18"/>
                <w:szCs w:val="18"/>
                <w:lang w:val="en-GB"/>
              </w:rPr>
              <w:t>Any shift work to be independently risk assessed as required.</w:t>
            </w:r>
          </w:p>
        </w:tc>
        <w:tc>
          <w:tcPr>
            <w:tcW w:w="386" w:type="dxa"/>
            <w:vAlign w:val="center"/>
          </w:tcPr>
          <w:p w14:paraId="54BAA74C" w14:textId="5FD17498" w:rsidR="006E4B87" w:rsidRDefault="00A15CFC" w:rsidP="007475AE">
            <w:pPr>
              <w:jc w:val="center"/>
              <w:rPr>
                <w:sz w:val="20"/>
                <w:szCs w:val="20"/>
                <w:lang w:val="en-GB"/>
              </w:rPr>
            </w:pPr>
            <w:r>
              <w:rPr>
                <w:sz w:val="20"/>
                <w:szCs w:val="20"/>
                <w:lang w:val="en-GB"/>
              </w:rPr>
              <w:t>3</w:t>
            </w:r>
          </w:p>
        </w:tc>
        <w:tc>
          <w:tcPr>
            <w:tcW w:w="386" w:type="dxa"/>
            <w:vAlign w:val="center"/>
          </w:tcPr>
          <w:p w14:paraId="17B0EFF2" w14:textId="54C64762" w:rsidR="006E4B87" w:rsidRDefault="00A15CFC" w:rsidP="007475AE">
            <w:pPr>
              <w:jc w:val="center"/>
              <w:rPr>
                <w:sz w:val="20"/>
                <w:szCs w:val="20"/>
                <w:lang w:val="en-GB"/>
              </w:rPr>
            </w:pPr>
            <w:r>
              <w:rPr>
                <w:sz w:val="20"/>
                <w:szCs w:val="20"/>
                <w:lang w:val="en-GB"/>
              </w:rPr>
              <w:t>2</w:t>
            </w:r>
          </w:p>
        </w:tc>
        <w:tc>
          <w:tcPr>
            <w:tcW w:w="429" w:type="dxa"/>
            <w:shd w:val="clear" w:color="auto" w:fill="FFFF00"/>
            <w:vAlign w:val="center"/>
          </w:tcPr>
          <w:p w14:paraId="79F1C883" w14:textId="2BDED809" w:rsidR="006E4B87" w:rsidRDefault="00A15CFC" w:rsidP="007475AE">
            <w:pPr>
              <w:jc w:val="center"/>
              <w:rPr>
                <w:sz w:val="20"/>
                <w:szCs w:val="20"/>
                <w:lang w:val="en-GB"/>
              </w:rPr>
            </w:pPr>
            <w:r>
              <w:rPr>
                <w:sz w:val="20"/>
                <w:szCs w:val="20"/>
                <w:lang w:val="en-GB"/>
              </w:rPr>
              <w:t>6</w:t>
            </w:r>
          </w:p>
        </w:tc>
        <w:tc>
          <w:tcPr>
            <w:tcW w:w="4252" w:type="dxa"/>
            <w:vAlign w:val="center"/>
          </w:tcPr>
          <w:p w14:paraId="4BA6533C" w14:textId="5F97E69B" w:rsidR="006E4B87" w:rsidRPr="004065E3" w:rsidRDefault="00E55AD8" w:rsidP="007475AE">
            <w:pPr>
              <w:pStyle w:val="ListParagraph"/>
              <w:numPr>
                <w:ilvl w:val="0"/>
                <w:numId w:val="11"/>
              </w:numPr>
              <w:rPr>
                <w:sz w:val="18"/>
                <w:szCs w:val="18"/>
                <w:lang w:val="en-GB"/>
              </w:rPr>
            </w:pPr>
            <w:r>
              <w:rPr>
                <w:sz w:val="18"/>
                <w:szCs w:val="18"/>
                <w:lang w:val="en-GB"/>
              </w:rPr>
              <w:t xml:space="preserve">Periodic health screenings undertaken to ensure personnel are </w:t>
            </w:r>
            <w:r w:rsidR="00992DF6">
              <w:rPr>
                <w:sz w:val="18"/>
                <w:szCs w:val="18"/>
                <w:lang w:val="en-GB"/>
              </w:rPr>
              <w:t>suitable for working patterns.</w:t>
            </w:r>
          </w:p>
        </w:tc>
        <w:tc>
          <w:tcPr>
            <w:tcW w:w="407" w:type="dxa"/>
            <w:vAlign w:val="center"/>
          </w:tcPr>
          <w:p w14:paraId="46D3F233" w14:textId="6176C211" w:rsidR="006E4B87" w:rsidRPr="000C008B" w:rsidRDefault="00992DF6" w:rsidP="007475AE">
            <w:pPr>
              <w:jc w:val="center"/>
              <w:rPr>
                <w:sz w:val="20"/>
                <w:szCs w:val="20"/>
                <w:lang w:val="en-GB"/>
              </w:rPr>
            </w:pPr>
            <w:r>
              <w:rPr>
                <w:sz w:val="20"/>
                <w:szCs w:val="20"/>
                <w:lang w:val="en-GB"/>
              </w:rPr>
              <w:t>2</w:t>
            </w:r>
          </w:p>
        </w:tc>
        <w:tc>
          <w:tcPr>
            <w:tcW w:w="425" w:type="dxa"/>
            <w:vAlign w:val="center"/>
          </w:tcPr>
          <w:p w14:paraId="4BFF5A5B" w14:textId="23FFE663" w:rsidR="006E4B87" w:rsidRPr="000C008B" w:rsidRDefault="00992DF6" w:rsidP="007475AE">
            <w:pPr>
              <w:jc w:val="center"/>
              <w:rPr>
                <w:sz w:val="20"/>
                <w:szCs w:val="20"/>
                <w:lang w:val="en-GB"/>
              </w:rPr>
            </w:pPr>
            <w:r>
              <w:rPr>
                <w:sz w:val="20"/>
                <w:szCs w:val="20"/>
                <w:lang w:val="en-GB"/>
              </w:rPr>
              <w:t>2</w:t>
            </w:r>
          </w:p>
        </w:tc>
        <w:tc>
          <w:tcPr>
            <w:tcW w:w="567" w:type="dxa"/>
            <w:shd w:val="clear" w:color="auto" w:fill="FFFF00"/>
            <w:vAlign w:val="center"/>
          </w:tcPr>
          <w:p w14:paraId="1E3A2802" w14:textId="1E37FB0B" w:rsidR="006E4B87" w:rsidRPr="000C008B" w:rsidRDefault="00992DF6" w:rsidP="007475AE">
            <w:pPr>
              <w:jc w:val="center"/>
              <w:rPr>
                <w:sz w:val="20"/>
                <w:szCs w:val="20"/>
                <w:lang w:val="en-GB"/>
              </w:rPr>
            </w:pPr>
            <w:r>
              <w:rPr>
                <w:sz w:val="20"/>
                <w:szCs w:val="20"/>
                <w:lang w:val="en-GB"/>
              </w:rPr>
              <w:t>6</w:t>
            </w:r>
          </w:p>
        </w:tc>
      </w:tr>
      <w:tr w:rsidR="00F118F4" w14:paraId="68654C89" w14:textId="77777777" w:rsidTr="00DA14D6">
        <w:trPr>
          <w:trHeight w:val="340"/>
        </w:trPr>
        <w:tc>
          <w:tcPr>
            <w:tcW w:w="16207" w:type="dxa"/>
            <w:gridSpan w:val="10"/>
            <w:vAlign w:val="center"/>
          </w:tcPr>
          <w:p w14:paraId="29CE3F76" w14:textId="73F89EFE" w:rsidR="00F118F4" w:rsidRPr="00F118F4" w:rsidRDefault="00F118F4" w:rsidP="00F118F4">
            <w:pPr>
              <w:rPr>
                <w:b/>
                <w:bCs/>
                <w:lang w:val="en-GB"/>
              </w:rPr>
            </w:pPr>
            <w:r>
              <w:rPr>
                <w:b/>
                <w:bCs/>
                <w:lang w:val="en-GB"/>
              </w:rPr>
              <w:t>9.2 Human Factors (other)</w:t>
            </w:r>
          </w:p>
        </w:tc>
      </w:tr>
      <w:tr w:rsidR="00F118F4" w14:paraId="6641444C" w14:textId="77777777" w:rsidTr="00E55AD8">
        <w:trPr>
          <w:trHeight w:val="1098"/>
        </w:trPr>
        <w:tc>
          <w:tcPr>
            <w:tcW w:w="3969" w:type="dxa"/>
            <w:vAlign w:val="center"/>
          </w:tcPr>
          <w:p w14:paraId="56450FDE" w14:textId="77777777" w:rsidR="00F118F4" w:rsidRDefault="00F118F4" w:rsidP="00DE06E8">
            <w:pPr>
              <w:rPr>
                <w:b/>
                <w:bCs/>
                <w:sz w:val="20"/>
                <w:szCs w:val="20"/>
                <w:lang w:val="en-GB"/>
              </w:rPr>
            </w:pPr>
            <w:r>
              <w:rPr>
                <w:b/>
                <w:bCs/>
                <w:sz w:val="20"/>
                <w:szCs w:val="20"/>
                <w:lang w:val="en-GB"/>
              </w:rPr>
              <w:t>Human Error</w:t>
            </w:r>
          </w:p>
          <w:p w14:paraId="275ACA0E" w14:textId="2411E508" w:rsidR="003F483A" w:rsidRPr="003F483A" w:rsidRDefault="003F483A" w:rsidP="003F483A">
            <w:pPr>
              <w:pStyle w:val="ListParagraph"/>
              <w:numPr>
                <w:ilvl w:val="0"/>
                <w:numId w:val="13"/>
              </w:numPr>
              <w:rPr>
                <w:i/>
                <w:iCs/>
                <w:sz w:val="20"/>
                <w:szCs w:val="20"/>
                <w:lang w:val="en-GB"/>
              </w:rPr>
            </w:pPr>
            <w:r>
              <w:rPr>
                <w:i/>
                <w:iCs/>
                <w:sz w:val="20"/>
                <w:szCs w:val="20"/>
                <w:lang w:val="en-GB"/>
              </w:rPr>
              <w:t xml:space="preserve">Errors in documentation </w:t>
            </w:r>
            <w:r w:rsidR="00A048EE">
              <w:rPr>
                <w:i/>
                <w:iCs/>
                <w:sz w:val="20"/>
                <w:szCs w:val="20"/>
                <w:lang w:val="en-GB"/>
              </w:rPr>
              <w:t>increasing or missing potential risks.</w:t>
            </w:r>
          </w:p>
        </w:tc>
        <w:tc>
          <w:tcPr>
            <w:tcW w:w="1134" w:type="dxa"/>
            <w:vAlign w:val="center"/>
          </w:tcPr>
          <w:p w14:paraId="61064C15" w14:textId="6EF63C22" w:rsidR="00F118F4" w:rsidRPr="0014352F" w:rsidRDefault="00551350" w:rsidP="007475AE">
            <w:pPr>
              <w:jc w:val="center"/>
              <w:rPr>
                <w:sz w:val="16"/>
                <w:szCs w:val="16"/>
                <w:lang w:val="en-GB"/>
              </w:rPr>
            </w:pPr>
            <w:r w:rsidRPr="0014352F">
              <w:rPr>
                <w:sz w:val="16"/>
                <w:szCs w:val="16"/>
                <w:lang w:val="en-GB"/>
              </w:rPr>
              <w:t>Staff, Visitors, Contractor</w:t>
            </w:r>
            <w:r>
              <w:rPr>
                <w:sz w:val="16"/>
                <w:szCs w:val="16"/>
                <w:lang w:val="en-GB"/>
              </w:rPr>
              <w:t>s, End user.</w:t>
            </w:r>
          </w:p>
        </w:tc>
        <w:tc>
          <w:tcPr>
            <w:tcW w:w="4252" w:type="dxa"/>
            <w:vAlign w:val="center"/>
          </w:tcPr>
          <w:p w14:paraId="627329B5" w14:textId="77777777" w:rsidR="00F118F4" w:rsidRDefault="003F483A" w:rsidP="007475AE">
            <w:pPr>
              <w:pStyle w:val="ListParagraph"/>
              <w:numPr>
                <w:ilvl w:val="0"/>
                <w:numId w:val="10"/>
              </w:numPr>
              <w:rPr>
                <w:sz w:val="18"/>
                <w:szCs w:val="18"/>
                <w:lang w:val="en-GB"/>
              </w:rPr>
            </w:pPr>
            <w:r>
              <w:rPr>
                <w:sz w:val="18"/>
                <w:szCs w:val="18"/>
                <w:lang w:val="en-GB"/>
              </w:rPr>
              <w:t>All documentation subj</w:t>
            </w:r>
            <w:r w:rsidR="00A048EE">
              <w:rPr>
                <w:sz w:val="18"/>
                <w:szCs w:val="18"/>
                <w:lang w:val="en-GB"/>
              </w:rPr>
              <w:t>ect to formal review by SQEP board.</w:t>
            </w:r>
          </w:p>
          <w:p w14:paraId="1FD8B94C" w14:textId="77777777" w:rsidR="00A048EE" w:rsidRDefault="001F0569" w:rsidP="007475AE">
            <w:pPr>
              <w:pStyle w:val="ListParagraph"/>
              <w:numPr>
                <w:ilvl w:val="0"/>
                <w:numId w:val="10"/>
              </w:numPr>
              <w:rPr>
                <w:sz w:val="18"/>
                <w:szCs w:val="18"/>
                <w:lang w:val="en-GB"/>
              </w:rPr>
            </w:pPr>
            <w:r>
              <w:rPr>
                <w:sz w:val="18"/>
                <w:szCs w:val="18"/>
                <w:lang w:val="en-GB"/>
              </w:rPr>
              <w:t>All documentation held in central location for ease of access by all personnel.</w:t>
            </w:r>
          </w:p>
          <w:p w14:paraId="49A1A908" w14:textId="1C2B7622" w:rsidR="001F0569" w:rsidRDefault="00A15CFC" w:rsidP="007475AE">
            <w:pPr>
              <w:pStyle w:val="ListParagraph"/>
              <w:numPr>
                <w:ilvl w:val="0"/>
                <w:numId w:val="10"/>
              </w:numPr>
              <w:rPr>
                <w:sz w:val="18"/>
                <w:szCs w:val="18"/>
                <w:lang w:val="en-GB"/>
              </w:rPr>
            </w:pPr>
            <w:r>
              <w:rPr>
                <w:sz w:val="18"/>
                <w:szCs w:val="18"/>
                <w:lang w:val="en-GB"/>
              </w:rPr>
              <w:t>All personnel with access to area are suitably trained with a traceable record kept.</w:t>
            </w:r>
          </w:p>
        </w:tc>
        <w:tc>
          <w:tcPr>
            <w:tcW w:w="386" w:type="dxa"/>
            <w:vAlign w:val="center"/>
          </w:tcPr>
          <w:p w14:paraId="59DE64DB" w14:textId="27FC4836" w:rsidR="00F118F4" w:rsidRDefault="00A15CFC" w:rsidP="007475AE">
            <w:pPr>
              <w:jc w:val="center"/>
              <w:rPr>
                <w:sz w:val="20"/>
                <w:szCs w:val="20"/>
                <w:lang w:val="en-GB"/>
              </w:rPr>
            </w:pPr>
            <w:r>
              <w:rPr>
                <w:sz w:val="20"/>
                <w:szCs w:val="20"/>
                <w:lang w:val="en-GB"/>
              </w:rPr>
              <w:t>3</w:t>
            </w:r>
          </w:p>
        </w:tc>
        <w:tc>
          <w:tcPr>
            <w:tcW w:w="386" w:type="dxa"/>
            <w:vAlign w:val="center"/>
          </w:tcPr>
          <w:p w14:paraId="43D0144D" w14:textId="76425C92" w:rsidR="00F118F4" w:rsidRDefault="00A15CFC" w:rsidP="007475AE">
            <w:pPr>
              <w:jc w:val="center"/>
              <w:rPr>
                <w:sz w:val="20"/>
                <w:szCs w:val="20"/>
                <w:lang w:val="en-GB"/>
              </w:rPr>
            </w:pPr>
            <w:r>
              <w:rPr>
                <w:sz w:val="20"/>
                <w:szCs w:val="20"/>
                <w:lang w:val="en-GB"/>
              </w:rPr>
              <w:t>2</w:t>
            </w:r>
          </w:p>
        </w:tc>
        <w:tc>
          <w:tcPr>
            <w:tcW w:w="429" w:type="dxa"/>
            <w:shd w:val="clear" w:color="auto" w:fill="FFFF00"/>
            <w:vAlign w:val="center"/>
          </w:tcPr>
          <w:p w14:paraId="20A7B9A6" w14:textId="6AE648CF" w:rsidR="00F118F4" w:rsidRDefault="00A15CFC" w:rsidP="007475AE">
            <w:pPr>
              <w:jc w:val="center"/>
              <w:rPr>
                <w:sz w:val="20"/>
                <w:szCs w:val="20"/>
                <w:lang w:val="en-GB"/>
              </w:rPr>
            </w:pPr>
            <w:r>
              <w:rPr>
                <w:sz w:val="20"/>
                <w:szCs w:val="20"/>
                <w:lang w:val="en-GB"/>
              </w:rPr>
              <w:t>6</w:t>
            </w:r>
          </w:p>
        </w:tc>
        <w:tc>
          <w:tcPr>
            <w:tcW w:w="4252" w:type="dxa"/>
            <w:vAlign w:val="center"/>
          </w:tcPr>
          <w:p w14:paraId="2AAADA6E" w14:textId="77777777" w:rsidR="00F118F4" w:rsidRDefault="009B208F" w:rsidP="007475AE">
            <w:pPr>
              <w:pStyle w:val="ListParagraph"/>
              <w:numPr>
                <w:ilvl w:val="0"/>
                <w:numId w:val="11"/>
              </w:numPr>
              <w:rPr>
                <w:sz w:val="18"/>
                <w:szCs w:val="18"/>
                <w:lang w:val="en-GB"/>
              </w:rPr>
            </w:pPr>
            <w:r>
              <w:rPr>
                <w:sz w:val="18"/>
                <w:szCs w:val="18"/>
                <w:lang w:val="en-GB"/>
              </w:rPr>
              <w:t>Use of analytical AI to verify content within documentation alongside SQEP board.</w:t>
            </w:r>
          </w:p>
          <w:p w14:paraId="5D89C974" w14:textId="14B62FBC" w:rsidR="009B208F" w:rsidRPr="004065E3" w:rsidRDefault="00E55AD8" w:rsidP="007475AE">
            <w:pPr>
              <w:pStyle w:val="ListParagraph"/>
              <w:numPr>
                <w:ilvl w:val="0"/>
                <w:numId w:val="11"/>
              </w:numPr>
              <w:rPr>
                <w:sz w:val="18"/>
                <w:szCs w:val="18"/>
                <w:lang w:val="en-GB"/>
              </w:rPr>
            </w:pPr>
            <w:r>
              <w:rPr>
                <w:sz w:val="18"/>
                <w:szCs w:val="18"/>
                <w:lang w:val="en-GB"/>
              </w:rPr>
              <w:t>Periodic review of documentation.</w:t>
            </w:r>
          </w:p>
        </w:tc>
        <w:tc>
          <w:tcPr>
            <w:tcW w:w="407" w:type="dxa"/>
            <w:vAlign w:val="center"/>
          </w:tcPr>
          <w:p w14:paraId="0A02512B" w14:textId="2C52092D" w:rsidR="00F118F4" w:rsidRPr="000C008B" w:rsidRDefault="00E55AD8" w:rsidP="007475AE">
            <w:pPr>
              <w:jc w:val="center"/>
              <w:rPr>
                <w:sz w:val="20"/>
                <w:szCs w:val="20"/>
                <w:lang w:val="en-GB"/>
              </w:rPr>
            </w:pPr>
            <w:r>
              <w:rPr>
                <w:sz w:val="20"/>
                <w:szCs w:val="20"/>
                <w:lang w:val="en-GB"/>
              </w:rPr>
              <w:t>3</w:t>
            </w:r>
          </w:p>
        </w:tc>
        <w:tc>
          <w:tcPr>
            <w:tcW w:w="425" w:type="dxa"/>
            <w:vAlign w:val="center"/>
          </w:tcPr>
          <w:p w14:paraId="15F092ED" w14:textId="6236E0EE" w:rsidR="00F118F4" w:rsidRPr="000C008B" w:rsidRDefault="00E55AD8" w:rsidP="007475AE">
            <w:pPr>
              <w:jc w:val="center"/>
              <w:rPr>
                <w:sz w:val="20"/>
                <w:szCs w:val="20"/>
                <w:lang w:val="en-GB"/>
              </w:rPr>
            </w:pPr>
            <w:r>
              <w:rPr>
                <w:sz w:val="20"/>
                <w:szCs w:val="20"/>
                <w:lang w:val="en-GB"/>
              </w:rPr>
              <w:t>1</w:t>
            </w:r>
          </w:p>
        </w:tc>
        <w:tc>
          <w:tcPr>
            <w:tcW w:w="567" w:type="dxa"/>
            <w:shd w:val="clear" w:color="auto" w:fill="92D050"/>
            <w:vAlign w:val="center"/>
          </w:tcPr>
          <w:p w14:paraId="49413955" w14:textId="6E6005A4" w:rsidR="00F118F4" w:rsidRPr="000C008B" w:rsidRDefault="00E55AD8" w:rsidP="007475AE">
            <w:pPr>
              <w:jc w:val="center"/>
              <w:rPr>
                <w:sz w:val="20"/>
                <w:szCs w:val="20"/>
                <w:lang w:val="en-GB"/>
              </w:rPr>
            </w:pPr>
            <w:r>
              <w:rPr>
                <w:sz w:val="20"/>
                <w:szCs w:val="20"/>
                <w:lang w:val="en-GB"/>
              </w:rPr>
              <w:t>3</w:t>
            </w:r>
          </w:p>
        </w:tc>
      </w:tr>
    </w:tbl>
    <w:p w14:paraId="3581172C" w14:textId="77777777" w:rsidR="006445D9" w:rsidRDefault="006445D9" w:rsidP="006445D9">
      <w:pPr>
        <w:rPr>
          <w:lang w:val="en-GB"/>
        </w:rPr>
      </w:pPr>
    </w:p>
    <w:p w14:paraId="4EBFDC28" w14:textId="77777777" w:rsidR="00EC717B" w:rsidRDefault="00EC717B" w:rsidP="006445D9">
      <w:pPr>
        <w:rPr>
          <w:lang w:val="en-GB"/>
        </w:rPr>
      </w:pPr>
    </w:p>
    <w:tbl>
      <w:tblPr>
        <w:tblStyle w:val="TableGrid"/>
        <w:tblW w:w="0" w:type="auto"/>
        <w:tblLook w:val="04A0" w:firstRow="1" w:lastRow="0" w:firstColumn="1" w:lastColumn="0" w:noHBand="0" w:noVBand="1"/>
      </w:tblPr>
      <w:tblGrid>
        <w:gridCol w:w="509"/>
        <w:gridCol w:w="3079"/>
        <w:gridCol w:w="716"/>
        <w:gridCol w:w="717"/>
        <w:gridCol w:w="717"/>
        <w:gridCol w:w="717"/>
        <w:gridCol w:w="717"/>
        <w:gridCol w:w="761"/>
        <w:gridCol w:w="761"/>
        <w:gridCol w:w="1082"/>
        <w:gridCol w:w="2126"/>
        <w:gridCol w:w="1985"/>
      </w:tblGrid>
      <w:tr w:rsidR="002B0F21" w14:paraId="67DCFB28" w14:textId="36AD6207" w:rsidTr="00E612C1">
        <w:trPr>
          <w:trHeight w:val="178"/>
        </w:trPr>
        <w:tc>
          <w:tcPr>
            <w:tcW w:w="7933" w:type="dxa"/>
            <w:gridSpan w:val="8"/>
            <w:shd w:val="clear" w:color="auto" w:fill="92E1FF" w:themeFill="accent6" w:themeFillTint="66"/>
            <w:vAlign w:val="center"/>
          </w:tcPr>
          <w:p w14:paraId="25B690C7" w14:textId="4ACE882D" w:rsidR="002B0F21" w:rsidRPr="002A173F" w:rsidRDefault="002B0F21" w:rsidP="00934BBA">
            <w:pPr>
              <w:jc w:val="center"/>
              <w:rPr>
                <w:b/>
                <w:bCs/>
                <w:lang w:val="en-GB"/>
              </w:rPr>
            </w:pPr>
            <w:r w:rsidRPr="002A173F">
              <w:rPr>
                <w:b/>
                <w:bCs/>
                <w:lang w:val="en-GB"/>
              </w:rPr>
              <w:t>Risk Assessment Matrix</w:t>
            </w:r>
          </w:p>
        </w:tc>
        <w:tc>
          <w:tcPr>
            <w:tcW w:w="761" w:type="dxa"/>
            <w:shd w:val="clear" w:color="auto" w:fill="92E1FF" w:themeFill="accent6" w:themeFillTint="66"/>
            <w:vAlign w:val="center"/>
          </w:tcPr>
          <w:p w14:paraId="788A1E11" w14:textId="77777777" w:rsidR="002B0F21" w:rsidRPr="002A173F" w:rsidRDefault="002B0F21" w:rsidP="00934BBA">
            <w:pPr>
              <w:jc w:val="center"/>
              <w:rPr>
                <w:b/>
                <w:bCs/>
                <w:lang w:val="en-GB"/>
              </w:rPr>
            </w:pPr>
          </w:p>
        </w:tc>
        <w:tc>
          <w:tcPr>
            <w:tcW w:w="5193" w:type="dxa"/>
            <w:gridSpan w:val="3"/>
            <w:shd w:val="clear" w:color="auto" w:fill="92E1FF" w:themeFill="accent6" w:themeFillTint="66"/>
          </w:tcPr>
          <w:p w14:paraId="34966496" w14:textId="36B1EE56" w:rsidR="002B0F21" w:rsidRPr="002A173F" w:rsidRDefault="002B0F21" w:rsidP="006445D9">
            <w:pPr>
              <w:rPr>
                <w:b/>
                <w:bCs/>
                <w:lang w:val="en-GB"/>
              </w:rPr>
            </w:pPr>
            <w:r>
              <w:rPr>
                <w:b/>
                <w:bCs/>
                <w:lang w:val="en-GB"/>
              </w:rPr>
              <w:t>RISK</w:t>
            </w:r>
          </w:p>
        </w:tc>
      </w:tr>
      <w:tr w:rsidR="00974840" w14:paraId="591E1AAB" w14:textId="1298124A" w:rsidTr="00E612C1">
        <w:trPr>
          <w:cantSplit/>
          <w:trHeight w:val="300"/>
        </w:trPr>
        <w:tc>
          <w:tcPr>
            <w:tcW w:w="509" w:type="dxa"/>
            <w:vMerge w:val="restart"/>
            <w:textDirection w:val="btLr"/>
            <w:vAlign w:val="center"/>
          </w:tcPr>
          <w:p w14:paraId="239C2588" w14:textId="2973AE5F" w:rsidR="00974840" w:rsidRDefault="00974840" w:rsidP="00934BBA">
            <w:pPr>
              <w:ind w:left="113" w:right="113"/>
              <w:jc w:val="center"/>
              <w:rPr>
                <w:lang w:val="en-GB"/>
              </w:rPr>
            </w:pPr>
            <w:r w:rsidRPr="002B0F21">
              <w:rPr>
                <w:b/>
                <w:bCs/>
                <w:lang w:val="en-GB"/>
              </w:rPr>
              <w:t>SEVERITY</w:t>
            </w:r>
          </w:p>
        </w:tc>
        <w:tc>
          <w:tcPr>
            <w:tcW w:w="3079" w:type="dxa"/>
            <w:vAlign w:val="center"/>
          </w:tcPr>
          <w:p w14:paraId="7AA6172B" w14:textId="57280E4A" w:rsidR="00974840" w:rsidRPr="0090184A" w:rsidRDefault="00974840" w:rsidP="00934BBA">
            <w:pPr>
              <w:jc w:val="center"/>
              <w:rPr>
                <w:sz w:val="22"/>
                <w:szCs w:val="22"/>
                <w:lang w:val="en-GB"/>
              </w:rPr>
            </w:pPr>
            <w:r w:rsidRPr="0090184A">
              <w:rPr>
                <w:sz w:val="22"/>
                <w:szCs w:val="22"/>
                <w:lang w:val="en-GB"/>
              </w:rPr>
              <w:t>Multiple Fatalities &gt;5</w:t>
            </w:r>
          </w:p>
        </w:tc>
        <w:tc>
          <w:tcPr>
            <w:tcW w:w="716" w:type="dxa"/>
            <w:shd w:val="clear" w:color="auto" w:fill="AFC3C7" w:themeFill="accent1" w:themeFillTint="66"/>
            <w:vAlign w:val="center"/>
          </w:tcPr>
          <w:p w14:paraId="38589518" w14:textId="66E1535E" w:rsidR="00974840" w:rsidRPr="002A173F" w:rsidRDefault="00974840" w:rsidP="00934BBA">
            <w:pPr>
              <w:jc w:val="center"/>
              <w:rPr>
                <w:b/>
                <w:bCs/>
                <w:lang w:val="en-GB"/>
              </w:rPr>
            </w:pPr>
            <w:r w:rsidRPr="002A173F">
              <w:rPr>
                <w:b/>
                <w:bCs/>
                <w:lang w:val="en-GB"/>
              </w:rPr>
              <w:t>5</w:t>
            </w:r>
          </w:p>
        </w:tc>
        <w:tc>
          <w:tcPr>
            <w:tcW w:w="717" w:type="dxa"/>
            <w:shd w:val="clear" w:color="auto" w:fill="FFFF00"/>
            <w:vAlign w:val="center"/>
          </w:tcPr>
          <w:p w14:paraId="395C8685" w14:textId="1908E7A0" w:rsidR="00974840" w:rsidRPr="002A173F" w:rsidRDefault="00974840" w:rsidP="00934BBA">
            <w:pPr>
              <w:jc w:val="center"/>
              <w:rPr>
                <w:b/>
                <w:bCs/>
                <w:lang w:val="en-GB"/>
              </w:rPr>
            </w:pPr>
            <w:r w:rsidRPr="002A173F">
              <w:rPr>
                <w:b/>
                <w:bCs/>
                <w:lang w:val="en-GB"/>
              </w:rPr>
              <w:t>5</w:t>
            </w:r>
          </w:p>
        </w:tc>
        <w:tc>
          <w:tcPr>
            <w:tcW w:w="717" w:type="dxa"/>
            <w:shd w:val="clear" w:color="auto" w:fill="FFFF00"/>
            <w:vAlign w:val="center"/>
          </w:tcPr>
          <w:p w14:paraId="2DA17D20" w14:textId="333CD8FF" w:rsidR="00974840" w:rsidRPr="002A173F" w:rsidRDefault="00974840" w:rsidP="00934BBA">
            <w:pPr>
              <w:jc w:val="center"/>
              <w:rPr>
                <w:b/>
                <w:bCs/>
                <w:lang w:val="en-GB"/>
              </w:rPr>
            </w:pPr>
            <w:r w:rsidRPr="002A173F">
              <w:rPr>
                <w:b/>
                <w:bCs/>
                <w:lang w:val="en-GB"/>
              </w:rPr>
              <w:t>10</w:t>
            </w:r>
          </w:p>
        </w:tc>
        <w:tc>
          <w:tcPr>
            <w:tcW w:w="717" w:type="dxa"/>
            <w:shd w:val="clear" w:color="auto" w:fill="EE0000"/>
            <w:vAlign w:val="center"/>
          </w:tcPr>
          <w:p w14:paraId="274A022D" w14:textId="5F0A44D6" w:rsidR="00974840" w:rsidRPr="002A173F" w:rsidRDefault="00974840" w:rsidP="00934BBA">
            <w:pPr>
              <w:jc w:val="center"/>
              <w:rPr>
                <w:b/>
                <w:bCs/>
                <w:lang w:val="en-GB"/>
              </w:rPr>
            </w:pPr>
            <w:r w:rsidRPr="002A173F">
              <w:rPr>
                <w:b/>
                <w:bCs/>
                <w:lang w:val="en-GB"/>
              </w:rPr>
              <w:t>15</w:t>
            </w:r>
          </w:p>
        </w:tc>
        <w:tc>
          <w:tcPr>
            <w:tcW w:w="717" w:type="dxa"/>
            <w:shd w:val="clear" w:color="auto" w:fill="EE0000"/>
            <w:vAlign w:val="center"/>
          </w:tcPr>
          <w:p w14:paraId="5D42521C" w14:textId="01D8312A" w:rsidR="00974840" w:rsidRPr="002A173F" w:rsidRDefault="00974840" w:rsidP="00934BBA">
            <w:pPr>
              <w:jc w:val="center"/>
              <w:rPr>
                <w:b/>
                <w:bCs/>
                <w:lang w:val="en-GB"/>
              </w:rPr>
            </w:pPr>
            <w:r w:rsidRPr="002A173F">
              <w:rPr>
                <w:b/>
                <w:bCs/>
                <w:lang w:val="en-GB"/>
              </w:rPr>
              <w:t>20</w:t>
            </w:r>
          </w:p>
        </w:tc>
        <w:tc>
          <w:tcPr>
            <w:tcW w:w="761" w:type="dxa"/>
            <w:shd w:val="clear" w:color="auto" w:fill="EE0000"/>
            <w:vAlign w:val="center"/>
          </w:tcPr>
          <w:p w14:paraId="5454ED3D" w14:textId="4B5BEE03" w:rsidR="00974840" w:rsidRPr="002A173F" w:rsidRDefault="00974840" w:rsidP="00934BBA">
            <w:pPr>
              <w:jc w:val="center"/>
              <w:rPr>
                <w:b/>
                <w:bCs/>
                <w:lang w:val="en-GB"/>
              </w:rPr>
            </w:pPr>
            <w:r w:rsidRPr="002A173F">
              <w:rPr>
                <w:b/>
                <w:bCs/>
                <w:lang w:val="en-GB"/>
              </w:rPr>
              <w:t>25</w:t>
            </w:r>
          </w:p>
        </w:tc>
        <w:tc>
          <w:tcPr>
            <w:tcW w:w="761" w:type="dxa"/>
            <w:vMerge w:val="restart"/>
            <w:vAlign w:val="center"/>
          </w:tcPr>
          <w:p w14:paraId="5F07D34B" w14:textId="77777777" w:rsidR="00974840" w:rsidRPr="002A173F" w:rsidRDefault="00974840" w:rsidP="00934BBA">
            <w:pPr>
              <w:jc w:val="center"/>
              <w:rPr>
                <w:b/>
                <w:bCs/>
                <w:lang w:val="en-GB"/>
              </w:rPr>
            </w:pPr>
          </w:p>
        </w:tc>
        <w:tc>
          <w:tcPr>
            <w:tcW w:w="1082" w:type="dxa"/>
            <w:shd w:val="clear" w:color="auto" w:fill="EE0000"/>
            <w:vAlign w:val="center"/>
          </w:tcPr>
          <w:p w14:paraId="0921A8D1" w14:textId="62004D29" w:rsidR="00974840" w:rsidRPr="00EA1007" w:rsidRDefault="00974840" w:rsidP="00934BBA">
            <w:pPr>
              <w:jc w:val="center"/>
              <w:rPr>
                <w:lang w:val="en-GB"/>
              </w:rPr>
            </w:pPr>
            <w:r w:rsidRPr="00EA1007">
              <w:rPr>
                <w:lang w:val="en-GB"/>
              </w:rPr>
              <w:t>12 – 25</w:t>
            </w:r>
          </w:p>
        </w:tc>
        <w:tc>
          <w:tcPr>
            <w:tcW w:w="2126" w:type="dxa"/>
            <w:vAlign w:val="center"/>
          </w:tcPr>
          <w:p w14:paraId="1B193741" w14:textId="5EE79615" w:rsidR="00974840" w:rsidRPr="00934BBA" w:rsidRDefault="00974840" w:rsidP="00934BBA">
            <w:pPr>
              <w:jc w:val="center"/>
              <w:rPr>
                <w:sz w:val="22"/>
                <w:szCs w:val="22"/>
                <w:lang w:val="en-GB"/>
              </w:rPr>
            </w:pPr>
            <w:r w:rsidRPr="00934BBA">
              <w:rPr>
                <w:sz w:val="22"/>
                <w:szCs w:val="22"/>
                <w:lang w:val="en-GB"/>
              </w:rPr>
              <w:t>Intolerable</w:t>
            </w:r>
          </w:p>
        </w:tc>
        <w:tc>
          <w:tcPr>
            <w:tcW w:w="1985" w:type="dxa"/>
            <w:vMerge w:val="restart"/>
            <w:vAlign w:val="center"/>
          </w:tcPr>
          <w:p w14:paraId="6F026ECE" w14:textId="77777777" w:rsidR="00974840" w:rsidRPr="002A173F" w:rsidRDefault="00974840" w:rsidP="00934BBA">
            <w:pPr>
              <w:jc w:val="center"/>
              <w:rPr>
                <w:b/>
                <w:bCs/>
                <w:lang w:val="en-GB"/>
              </w:rPr>
            </w:pPr>
          </w:p>
        </w:tc>
      </w:tr>
      <w:tr w:rsidR="00974840" w14:paraId="16F3BD55" w14:textId="373238D8" w:rsidTr="00E612C1">
        <w:trPr>
          <w:cantSplit/>
          <w:trHeight w:val="300"/>
        </w:trPr>
        <w:tc>
          <w:tcPr>
            <w:tcW w:w="509" w:type="dxa"/>
            <w:vMerge/>
            <w:vAlign w:val="center"/>
          </w:tcPr>
          <w:p w14:paraId="72F20655" w14:textId="77777777" w:rsidR="00974840" w:rsidRDefault="00974840" w:rsidP="00934BBA">
            <w:pPr>
              <w:jc w:val="center"/>
              <w:rPr>
                <w:lang w:val="en-GB"/>
              </w:rPr>
            </w:pPr>
          </w:p>
        </w:tc>
        <w:tc>
          <w:tcPr>
            <w:tcW w:w="3079" w:type="dxa"/>
            <w:vAlign w:val="center"/>
          </w:tcPr>
          <w:p w14:paraId="4F136212" w14:textId="5F53452A" w:rsidR="00974840" w:rsidRPr="0090184A" w:rsidRDefault="00974840" w:rsidP="00934BBA">
            <w:pPr>
              <w:jc w:val="center"/>
              <w:rPr>
                <w:sz w:val="22"/>
                <w:szCs w:val="22"/>
                <w:lang w:val="en-GB"/>
              </w:rPr>
            </w:pPr>
            <w:r w:rsidRPr="0090184A">
              <w:rPr>
                <w:sz w:val="22"/>
                <w:szCs w:val="22"/>
                <w:lang w:val="en-GB"/>
              </w:rPr>
              <w:t>Fatalities &lt;5</w:t>
            </w:r>
          </w:p>
        </w:tc>
        <w:tc>
          <w:tcPr>
            <w:tcW w:w="716" w:type="dxa"/>
            <w:shd w:val="clear" w:color="auto" w:fill="AFC3C7" w:themeFill="accent1" w:themeFillTint="66"/>
            <w:vAlign w:val="center"/>
          </w:tcPr>
          <w:p w14:paraId="49E9E084" w14:textId="6D482320" w:rsidR="00974840" w:rsidRPr="002A173F" w:rsidRDefault="00974840" w:rsidP="00934BBA">
            <w:pPr>
              <w:jc w:val="center"/>
              <w:rPr>
                <w:b/>
                <w:bCs/>
                <w:lang w:val="en-GB"/>
              </w:rPr>
            </w:pPr>
            <w:r w:rsidRPr="002A173F">
              <w:rPr>
                <w:b/>
                <w:bCs/>
                <w:lang w:val="en-GB"/>
              </w:rPr>
              <w:t>4</w:t>
            </w:r>
          </w:p>
        </w:tc>
        <w:tc>
          <w:tcPr>
            <w:tcW w:w="717" w:type="dxa"/>
            <w:shd w:val="clear" w:color="auto" w:fill="FFFF00"/>
            <w:vAlign w:val="center"/>
          </w:tcPr>
          <w:p w14:paraId="2C5708B0" w14:textId="05AAAC63" w:rsidR="00974840" w:rsidRPr="002A173F" w:rsidRDefault="00974840" w:rsidP="00934BBA">
            <w:pPr>
              <w:jc w:val="center"/>
              <w:rPr>
                <w:b/>
                <w:bCs/>
                <w:lang w:val="en-GB"/>
              </w:rPr>
            </w:pPr>
            <w:r w:rsidRPr="002A173F">
              <w:rPr>
                <w:b/>
                <w:bCs/>
                <w:lang w:val="en-GB"/>
              </w:rPr>
              <w:t>4</w:t>
            </w:r>
          </w:p>
        </w:tc>
        <w:tc>
          <w:tcPr>
            <w:tcW w:w="717" w:type="dxa"/>
            <w:shd w:val="clear" w:color="auto" w:fill="FFFF00"/>
            <w:vAlign w:val="center"/>
          </w:tcPr>
          <w:p w14:paraId="21F50E86" w14:textId="4C570D14" w:rsidR="00974840" w:rsidRPr="002A173F" w:rsidRDefault="00974840" w:rsidP="00934BBA">
            <w:pPr>
              <w:jc w:val="center"/>
              <w:rPr>
                <w:b/>
                <w:bCs/>
                <w:lang w:val="en-GB"/>
              </w:rPr>
            </w:pPr>
            <w:r w:rsidRPr="002A173F">
              <w:rPr>
                <w:b/>
                <w:bCs/>
                <w:lang w:val="en-GB"/>
              </w:rPr>
              <w:t>8</w:t>
            </w:r>
          </w:p>
        </w:tc>
        <w:tc>
          <w:tcPr>
            <w:tcW w:w="717" w:type="dxa"/>
            <w:shd w:val="clear" w:color="auto" w:fill="EE0000"/>
            <w:vAlign w:val="center"/>
          </w:tcPr>
          <w:p w14:paraId="513AE233" w14:textId="169F5186" w:rsidR="00974840" w:rsidRPr="002A173F" w:rsidRDefault="00974840" w:rsidP="00934BBA">
            <w:pPr>
              <w:jc w:val="center"/>
              <w:rPr>
                <w:b/>
                <w:bCs/>
                <w:lang w:val="en-GB"/>
              </w:rPr>
            </w:pPr>
            <w:r w:rsidRPr="002A173F">
              <w:rPr>
                <w:b/>
                <w:bCs/>
                <w:lang w:val="en-GB"/>
              </w:rPr>
              <w:t>12</w:t>
            </w:r>
          </w:p>
        </w:tc>
        <w:tc>
          <w:tcPr>
            <w:tcW w:w="717" w:type="dxa"/>
            <w:shd w:val="clear" w:color="auto" w:fill="EE0000"/>
            <w:vAlign w:val="center"/>
          </w:tcPr>
          <w:p w14:paraId="5B04AF38" w14:textId="51FA4F06" w:rsidR="00974840" w:rsidRPr="002A173F" w:rsidRDefault="00974840" w:rsidP="00934BBA">
            <w:pPr>
              <w:jc w:val="center"/>
              <w:rPr>
                <w:b/>
                <w:bCs/>
                <w:lang w:val="en-GB"/>
              </w:rPr>
            </w:pPr>
            <w:r w:rsidRPr="002A173F">
              <w:rPr>
                <w:b/>
                <w:bCs/>
                <w:lang w:val="en-GB"/>
              </w:rPr>
              <w:t>16</w:t>
            </w:r>
          </w:p>
        </w:tc>
        <w:tc>
          <w:tcPr>
            <w:tcW w:w="761" w:type="dxa"/>
            <w:shd w:val="clear" w:color="auto" w:fill="EE0000"/>
            <w:vAlign w:val="center"/>
          </w:tcPr>
          <w:p w14:paraId="5DC2D860" w14:textId="63357FDF" w:rsidR="00974840" w:rsidRPr="002A173F" w:rsidRDefault="00974840" w:rsidP="00934BBA">
            <w:pPr>
              <w:jc w:val="center"/>
              <w:rPr>
                <w:b/>
                <w:bCs/>
                <w:lang w:val="en-GB"/>
              </w:rPr>
            </w:pPr>
            <w:r w:rsidRPr="002A173F">
              <w:rPr>
                <w:b/>
                <w:bCs/>
                <w:lang w:val="en-GB"/>
              </w:rPr>
              <w:t>20</w:t>
            </w:r>
          </w:p>
        </w:tc>
        <w:tc>
          <w:tcPr>
            <w:tcW w:w="761" w:type="dxa"/>
            <w:vMerge/>
            <w:vAlign w:val="center"/>
          </w:tcPr>
          <w:p w14:paraId="7E355B98" w14:textId="77777777" w:rsidR="00974840" w:rsidRPr="002A173F" w:rsidRDefault="00974840" w:rsidP="00934BBA">
            <w:pPr>
              <w:jc w:val="center"/>
              <w:rPr>
                <w:b/>
                <w:bCs/>
                <w:lang w:val="en-GB"/>
              </w:rPr>
            </w:pPr>
          </w:p>
        </w:tc>
        <w:tc>
          <w:tcPr>
            <w:tcW w:w="1082" w:type="dxa"/>
            <w:shd w:val="clear" w:color="auto" w:fill="FFFF00"/>
            <w:vAlign w:val="center"/>
          </w:tcPr>
          <w:p w14:paraId="4121F144" w14:textId="0E184DA8" w:rsidR="00974840" w:rsidRPr="00EA1007" w:rsidRDefault="00974840" w:rsidP="00934BBA">
            <w:pPr>
              <w:jc w:val="center"/>
              <w:rPr>
                <w:lang w:val="en-GB"/>
              </w:rPr>
            </w:pPr>
            <w:r w:rsidRPr="00EA1007">
              <w:rPr>
                <w:lang w:val="en-GB"/>
              </w:rPr>
              <w:t>4 – 10</w:t>
            </w:r>
          </w:p>
        </w:tc>
        <w:tc>
          <w:tcPr>
            <w:tcW w:w="2126" w:type="dxa"/>
            <w:vAlign w:val="center"/>
          </w:tcPr>
          <w:p w14:paraId="66361837" w14:textId="7575942B" w:rsidR="00974840" w:rsidRPr="00934BBA" w:rsidRDefault="00974840" w:rsidP="00934BBA">
            <w:pPr>
              <w:jc w:val="center"/>
              <w:rPr>
                <w:sz w:val="22"/>
                <w:szCs w:val="22"/>
                <w:lang w:val="en-GB"/>
              </w:rPr>
            </w:pPr>
            <w:r w:rsidRPr="00934BBA">
              <w:rPr>
                <w:sz w:val="22"/>
                <w:szCs w:val="22"/>
                <w:lang w:val="en-GB"/>
              </w:rPr>
              <w:t>Tolerable if ALARP</w:t>
            </w:r>
          </w:p>
        </w:tc>
        <w:tc>
          <w:tcPr>
            <w:tcW w:w="1985" w:type="dxa"/>
            <w:vMerge/>
            <w:vAlign w:val="center"/>
          </w:tcPr>
          <w:p w14:paraId="1CBB94F5" w14:textId="77777777" w:rsidR="00974840" w:rsidRPr="002A173F" w:rsidRDefault="00974840" w:rsidP="00934BBA">
            <w:pPr>
              <w:jc w:val="center"/>
              <w:rPr>
                <w:b/>
                <w:bCs/>
                <w:lang w:val="en-GB"/>
              </w:rPr>
            </w:pPr>
          </w:p>
        </w:tc>
      </w:tr>
      <w:tr w:rsidR="00974840" w14:paraId="5A6A7827" w14:textId="1E9E2E27" w:rsidTr="00E612C1">
        <w:trPr>
          <w:cantSplit/>
          <w:trHeight w:val="300"/>
        </w:trPr>
        <w:tc>
          <w:tcPr>
            <w:tcW w:w="509" w:type="dxa"/>
            <w:vMerge/>
            <w:vAlign w:val="center"/>
          </w:tcPr>
          <w:p w14:paraId="1FB33348" w14:textId="77777777" w:rsidR="00974840" w:rsidRDefault="00974840" w:rsidP="00934BBA">
            <w:pPr>
              <w:jc w:val="center"/>
              <w:rPr>
                <w:lang w:val="en-GB"/>
              </w:rPr>
            </w:pPr>
          </w:p>
        </w:tc>
        <w:tc>
          <w:tcPr>
            <w:tcW w:w="3079" w:type="dxa"/>
            <w:vAlign w:val="center"/>
          </w:tcPr>
          <w:p w14:paraId="7A72B42D" w14:textId="6D42B694" w:rsidR="00974840" w:rsidRPr="0090184A" w:rsidRDefault="00974840" w:rsidP="00934BBA">
            <w:pPr>
              <w:jc w:val="center"/>
              <w:rPr>
                <w:sz w:val="22"/>
                <w:szCs w:val="22"/>
                <w:lang w:val="en-GB"/>
              </w:rPr>
            </w:pPr>
            <w:r w:rsidRPr="0090184A">
              <w:rPr>
                <w:sz w:val="22"/>
                <w:szCs w:val="22"/>
                <w:lang w:val="en-GB"/>
              </w:rPr>
              <w:t>Severe life-threatening injury</w:t>
            </w:r>
          </w:p>
        </w:tc>
        <w:tc>
          <w:tcPr>
            <w:tcW w:w="716" w:type="dxa"/>
            <w:shd w:val="clear" w:color="auto" w:fill="AFC3C7" w:themeFill="accent1" w:themeFillTint="66"/>
            <w:vAlign w:val="center"/>
          </w:tcPr>
          <w:p w14:paraId="38C31CFC" w14:textId="2F5D1764" w:rsidR="00974840" w:rsidRPr="002A173F" w:rsidRDefault="00974840" w:rsidP="00934BBA">
            <w:pPr>
              <w:jc w:val="center"/>
              <w:rPr>
                <w:b/>
                <w:bCs/>
                <w:lang w:val="en-GB"/>
              </w:rPr>
            </w:pPr>
            <w:r w:rsidRPr="002A173F">
              <w:rPr>
                <w:b/>
                <w:bCs/>
                <w:lang w:val="en-GB"/>
              </w:rPr>
              <w:t>3</w:t>
            </w:r>
          </w:p>
        </w:tc>
        <w:tc>
          <w:tcPr>
            <w:tcW w:w="717" w:type="dxa"/>
            <w:shd w:val="clear" w:color="auto" w:fill="00B050"/>
            <w:vAlign w:val="center"/>
          </w:tcPr>
          <w:p w14:paraId="303BC27E" w14:textId="7FA3FB79" w:rsidR="00974840" w:rsidRPr="002A173F" w:rsidRDefault="00974840" w:rsidP="00934BBA">
            <w:pPr>
              <w:jc w:val="center"/>
              <w:rPr>
                <w:b/>
                <w:bCs/>
                <w:lang w:val="en-GB"/>
              </w:rPr>
            </w:pPr>
            <w:r w:rsidRPr="002A173F">
              <w:rPr>
                <w:b/>
                <w:bCs/>
                <w:lang w:val="en-GB"/>
              </w:rPr>
              <w:t>3</w:t>
            </w:r>
          </w:p>
        </w:tc>
        <w:tc>
          <w:tcPr>
            <w:tcW w:w="717" w:type="dxa"/>
            <w:shd w:val="clear" w:color="auto" w:fill="FFFF00"/>
            <w:vAlign w:val="center"/>
          </w:tcPr>
          <w:p w14:paraId="7FA13888" w14:textId="6510B0AF" w:rsidR="00974840" w:rsidRPr="002A173F" w:rsidRDefault="00974840" w:rsidP="00934BBA">
            <w:pPr>
              <w:jc w:val="center"/>
              <w:rPr>
                <w:b/>
                <w:bCs/>
                <w:lang w:val="en-GB"/>
              </w:rPr>
            </w:pPr>
            <w:r w:rsidRPr="002A173F">
              <w:rPr>
                <w:b/>
                <w:bCs/>
                <w:lang w:val="en-GB"/>
              </w:rPr>
              <w:t>6</w:t>
            </w:r>
          </w:p>
        </w:tc>
        <w:tc>
          <w:tcPr>
            <w:tcW w:w="717" w:type="dxa"/>
            <w:shd w:val="clear" w:color="auto" w:fill="FFFF00"/>
            <w:vAlign w:val="center"/>
          </w:tcPr>
          <w:p w14:paraId="6702B4A9" w14:textId="06B4466B" w:rsidR="00974840" w:rsidRPr="002A173F" w:rsidRDefault="00974840" w:rsidP="00934BBA">
            <w:pPr>
              <w:jc w:val="center"/>
              <w:rPr>
                <w:b/>
                <w:bCs/>
                <w:lang w:val="en-GB"/>
              </w:rPr>
            </w:pPr>
            <w:r w:rsidRPr="002A173F">
              <w:rPr>
                <w:b/>
                <w:bCs/>
                <w:lang w:val="en-GB"/>
              </w:rPr>
              <w:t>9</w:t>
            </w:r>
          </w:p>
        </w:tc>
        <w:tc>
          <w:tcPr>
            <w:tcW w:w="717" w:type="dxa"/>
            <w:shd w:val="clear" w:color="auto" w:fill="EE0000"/>
            <w:vAlign w:val="center"/>
          </w:tcPr>
          <w:p w14:paraId="6DD9AFF4" w14:textId="14DD3330" w:rsidR="00974840" w:rsidRPr="002A173F" w:rsidRDefault="00974840" w:rsidP="00934BBA">
            <w:pPr>
              <w:jc w:val="center"/>
              <w:rPr>
                <w:b/>
                <w:bCs/>
                <w:lang w:val="en-GB"/>
              </w:rPr>
            </w:pPr>
            <w:r w:rsidRPr="002A173F">
              <w:rPr>
                <w:b/>
                <w:bCs/>
                <w:lang w:val="en-GB"/>
              </w:rPr>
              <w:t>12</w:t>
            </w:r>
          </w:p>
        </w:tc>
        <w:tc>
          <w:tcPr>
            <w:tcW w:w="761" w:type="dxa"/>
            <w:shd w:val="clear" w:color="auto" w:fill="EE0000"/>
            <w:vAlign w:val="center"/>
          </w:tcPr>
          <w:p w14:paraId="53400772" w14:textId="003F0C32" w:rsidR="00974840" w:rsidRPr="002A173F" w:rsidRDefault="00974840" w:rsidP="00934BBA">
            <w:pPr>
              <w:jc w:val="center"/>
              <w:rPr>
                <w:b/>
                <w:bCs/>
                <w:lang w:val="en-GB"/>
              </w:rPr>
            </w:pPr>
            <w:r w:rsidRPr="002A173F">
              <w:rPr>
                <w:b/>
                <w:bCs/>
                <w:lang w:val="en-GB"/>
              </w:rPr>
              <w:t>15</w:t>
            </w:r>
          </w:p>
        </w:tc>
        <w:tc>
          <w:tcPr>
            <w:tcW w:w="761" w:type="dxa"/>
            <w:vMerge/>
            <w:vAlign w:val="center"/>
          </w:tcPr>
          <w:p w14:paraId="678B0872" w14:textId="77777777" w:rsidR="00974840" w:rsidRPr="002A173F" w:rsidRDefault="00974840" w:rsidP="00934BBA">
            <w:pPr>
              <w:jc w:val="center"/>
              <w:rPr>
                <w:b/>
                <w:bCs/>
                <w:lang w:val="en-GB"/>
              </w:rPr>
            </w:pPr>
          </w:p>
        </w:tc>
        <w:tc>
          <w:tcPr>
            <w:tcW w:w="1082" w:type="dxa"/>
            <w:shd w:val="clear" w:color="auto" w:fill="00B050"/>
            <w:vAlign w:val="center"/>
          </w:tcPr>
          <w:p w14:paraId="0EF3D98A" w14:textId="6ACAD8A1" w:rsidR="00974840" w:rsidRPr="00EA1007" w:rsidRDefault="00974840" w:rsidP="00934BBA">
            <w:pPr>
              <w:jc w:val="center"/>
              <w:rPr>
                <w:lang w:val="en-GB"/>
              </w:rPr>
            </w:pPr>
            <w:r w:rsidRPr="00EA1007">
              <w:rPr>
                <w:lang w:val="en-GB"/>
              </w:rPr>
              <w:t>1 – 4</w:t>
            </w:r>
          </w:p>
        </w:tc>
        <w:tc>
          <w:tcPr>
            <w:tcW w:w="2126" w:type="dxa"/>
            <w:vAlign w:val="center"/>
          </w:tcPr>
          <w:p w14:paraId="62673FFE" w14:textId="3AC22F15" w:rsidR="00974840" w:rsidRPr="00934BBA" w:rsidRDefault="00974840" w:rsidP="00934BBA">
            <w:pPr>
              <w:jc w:val="center"/>
              <w:rPr>
                <w:sz w:val="22"/>
                <w:szCs w:val="22"/>
                <w:lang w:val="en-GB"/>
              </w:rPr>
            </w:pPr>
            <w:r w:rsidRPr="00934BBA">
              <w:rPr>
                <w:sz w:val="22"/>
                <w:szCs w:val="22"/>
                <w:lang w:val="en-GB"/>
              </w:rPr>
              <w:t>Broadly Tolerable</w:t>
            </w:r>
          </w:p>
        </w:tc>
        <w:tc>
          <w:tcPr>
            <w:tcW w:w="1985" w:type="dxa"/>
            <w:vMerge/>
            <w:vAlign w:val="center"/>
          </w:tcPr>
          <w:p w14:paraId="355D3F52" w14:textId="77777777" w:rsidR="00974840" w:rsidRPr="002A173F" w:rsidRDefault="00974840" w:rsidP="00934BBA">
            <w:pPr>
              <w:jc w:val="center"/>
              <w:rPr>
                <w:b/>
                <w:bCs/>
                <w:lang w:val="en-GB"/>
              </w:rPr>
            </w:pPr>
          </w:p>
        </w:tc>
      </w:tr>
      <w:tr w:rsidR="002B0F21" w14:paraId="48C5A81B" w14:textId="2D09B58A" w:rsidTr="00E612C1">
        <w:trPr>
          <w:cantSplit/>
          <w:trHeight w:val="300"/>
        </w:trPr>
        <w:tc>
          <w:tcPr>
            <w:tcW w:w="509" w:type="dxa"/>
            <w:vMerge/>
            <w:vAlign w:val="center"/>
          </w:tcPr>
          <w:p w14:paraId="78B6D776" w14:textId="77777777" w:rsidR="002B0F21" w:rsidRDefault="002B0F21" w:rsidP="00934BBA">
            <w:pPr>
              <w:jc w:val="center"/>
              <w:rPr>
                <w:lang w:val="en-GB"/>
              </w:rPr>
            </w:pPr>
          </w:p>
        </w:tc>
        <w:tc>
          <w:tcPr>
            <w:tcW w:w="3079" w:type="dxa"/>
            <w:vAlign w:val="center"/>
          </w:tcPr>
          <w:p w14:paraId="1974B65E" w14:textId="69796F45" w:rsidR="002B0F21" w:rsidRPr="0090184A" w:rsidRDefault="002B0F21" w:rsidP="00934BBA">
            <w:pPr>
              <w:jc w:val="center"/>
              <w:rPr>
                <w:sz w:val="22"/>
                <w:szCs w:val="22"/>
                <w:lang w:val="en-GB"/>
              </w:rPr>
            </w:pPr>
            <w:r w:rsidRPr="0090184A">
              <w:rPr>
                <w:sz w:val="22"/>
                <w:szCs w:val="22"/>
                <w:lang w:val="en-GB"/>
              </w:rPr>
              <w:t>Serious non-life-threatening injury</w:t>
            </w:r>
          </w:p>
        </w:tc>
        <w:tc>
          <w:tcPr>
            <w:tcW w:w="716" w:type="dxa"/>
            <w:shd w:val="clear" w:color="auto" w:fill="AFC3C7" w:themeFill="accent1" w:themeFillTint="66"/>
            <w:vAlign w:val="center"/>
          </w:tcPr>
          <w:p w14:paraId="2D84E83A" w14:textId="21572807" w:rsidR="002B0F21" w:rsidRPr="002A173F" w:rsidRDefault="002B0F21" w:rsidP="00934BBA">
            <w:pPr>
              <w:jc w:val="center"/>
              <w:rPr>
                <w:b/>
                <w:bCs/>
                <w:lang w:val="en-GB"/>
              </w:rPr>
            </w:pPr>
            <w:r w:rsidRPr="002A173F">
              <w:rPr>
                <w:b/>
                <w:bCs/>
                <w:lang w:val="en-GB"/>
              </w:rPr>
              <w:t>2</w:t>
            </w:r>
          </w:p>
        </w:tc>
        <w:tc>
          <w:tcPr>
            <w:tcW w:w="717" w:type="dxa"/>
            <w:shd w:val="clear" w:color="auto" w:fill="00B050"/>
            <w:vAlign w:val="center"/>
          </w:tcPr>
          <w:p w14:paraId="5ECDB5C3" w14:textId="50F342EC" w:rsidR="002B0F21" w:rsidRPr="002A173F" w:rsidRDefault="002B0F21" w:rsidP="00934BBA">
            <w:pPr>
              <w:jc w:val="center"/>
              <w:rPr>
                <w:b/>
                <w:bCs/>
                <w:lang w:val="en-GB"/>
              </w:rPr>
            </w:pPr>
            <w:r w:rsidRPr="002A173F">
              <w:rPr>
                <w:b/>
                <w:bCs/>
                <w:lang w:val="en-GB"/>
              </w:rPr>
              <w:t>2</w:t>
            </w:r>
          </w:p>
        </w:tc>
        <w:tc>
          <w:tcPr>
            <w:tcW w:w="717" w:type="dxa"/>
            <w:shd w:val="clear" w:color="auto" w:fill="00B050"/>
            <w:vAlign w:val="center"/>
          </w:tcPr>
          <w:p w14:paraId="14C2D8A1" w14:textId="32FB12E5" w:rsidR="002B0F21" w:rsidRPr="002A173F" w:rsidRDefault="002B0F21" w:rsidP="00934BBA">
            <w:pPr>
              <w:jc w:val="center"/>
              <w:rPr>
                <w:b/>
                <w:bCs/>
                <w:lang w:val="en-GB"/>
              </w:rPr>
            </w:pPr>
            <w:r w:rsidRPr="002A173F">
              <w:rPr>
                <w:b/>
                <w:bCs/>
                <w:lang w:val="en-GB"/>
              </w:rPr>
              <w:t>4</w:t>
            </w:r>
          </w:p>
        </w:tc>
        <w:tc>
          <w:tcPr>
            <w:tcW w:w="717" w:type="dxa"/>
            <w:shd w:val="clear" w:color="auto" w:fill="FFFF00"/>
            <w:vAlign w:val="center"/>
          </w:tcPr>
          <w:p w14:paraId="11FD435A" w14:textId="4CFE270D" w:rsidR="002B0F21" w:rsidRPr="002A173F" w:rsidRDefault="002B0F21" w:rsidP="00934BBA">
            <w:pPr>
              <w:jc w:val="center"/>
              <w:rPr>
                <w:b/>
                <w:bCs/>
                <w:lang w:val="en-GB"/>
              </w:rPr>
            </w:pPr>
            <w:r w:rsidRPr="002A173F">
              <w:rPr>
                <w:b/>
                <w:bCs/>
                <w:lang w:val="en-GB"/>
              </w:rPr>
              <w:t>6</w:t>
            </w:r>
          </w:p>
        </w:tc>
        <w:tc>
          <w:tcPr>
            <w:tcW w:w="717" w:type="dxa"/>
            <w:shd w:val="clear" w:color="auto" w:fill="FFFF00"/>
            <w:vAlign w:val="center"/>
          </w:tcPr>
          <w:p w14:paraId="3C0D8346" w14:textId="7194B307" w:rsidR="002B0F21" w:rsidRPr="002A173F" w:rsidRDefault="002B0F21" w:rsidP="00934BBA">
            <w:pPr>
              <w:jc w:val="center"/>
              <w:rPr>
                <w:b/>
                <w:bCs/>
                <w:lang w:val="en-GB"/>
              </w:rPr>
            </w:pPr>
            <w:r w:rsidRPr="002A173F">
              <w:rPr>
                <w:b/>
                <w:bCs/>
                <w:lang w:val="en-GB"/>
              </w:rPr>
              <w:t>8</w:t>
            </w:r>
          </w:p>
        </w:tc>
        <w:tc>
          <w:tcPr>
            <w:tcW w:w="761" w:type="dxa"/>
            <w:shd w:val="clear" w:color="auto" w:fill="FFFF00"/>
            <w:vAlign w:val="center"/>
          </w:tcPr>
          <w:p w14:paraId="6D71FB61" w14:textId="221D9E41" w:rsidR="002B0F21" w:rsidRPr="002A173F" w:rsidRDefault="002B0F21" w:rsidP="00934BBA">
            <w:pPr>
              <w:jc w:val="center"/>
              <w:rPr>
                <w:b/>
                <w:bCs/>
                <w:lang w:val="en-GB"/>
              </w:rPr>
            </w:pPr>
            <w:r w:rsidRPr="002A173F">
              <w:rPr>
                <w:b/>
                <w:bCs/>
                <w:lang w:val="en-GB"/>
              </w:rPr>
              <w:t>10</w:t>
            </w:r>
          </w:p>
        </w:tc>
        <w:tc>
          <w:tcPr>
            <w:tcW w:w="761" w:type="dxa"/>
            <w:vMerge w:val="restart"/>
            <w:textDirection w:val="btLr"/>
            <w:vAlign w:val="center"/>
          </w:tcPr>
          <w:p w14:paraId="4CEEEC92" w14:textId="3A0BF9C3" w:rsidR="002B0F21" w:rsidRPr="002A173F" w:rsidRDefault="002B0F21" w:rsidP="002B0F21">
            <w:pPr>
              <w:ind w:left="113" w:right="113"/>
              <w:jc w:val="center"/>
              <w:rPr>
                <w:b/>
                <w:bCs/>
                <w:lang w:val="en-GB"/>
              </w:rPr>
            </w:pPr>
            <w:r>
              <w:rPr>
                <w:b/>
                <w:bCs/>
                <w:lang w:val="en-GB"/>
              </w:rPr>
              <w:t>Frequency</w:t>
            </w:r>
          </w:p>
        </w:tc>
        <w:tc>
          <w:tcPr>
            <w:tcW w:w="1082" w:type="dxa"/>
            <w:shd w:val="clear" w:color="auto" w:fill="92E1FF" w:themeFill="accent6" w:themeFillTint="66"/>
            <w:vAlign w:val="center"/>
          </w:tcPr>
          <w:p w14:paraId="0F2B8AA9" w14:textId="0DA35729" w:rsidR="002B0F21" w:rsidRPr="002A173F" w:rsidRDefault="002B0F21" w:rsidP="00934BBA">
            <w:pPr>
              <w:jc w:val="center"/>
              <w:rPr>
                <w:b/>
                <w:bCs/>
                <w:lang w:val="en-GB"/>
              </w:rPr>
            </w:pPr>
            <w:r>
              <w:rPr>
                <w:b/>
                <w:bCs/>
                <w:lang w:val="en-GB"/>
              </w:rPr>
              <w:t>KEY</w:t>
            </w:r>
          </w:p>
        </w:tc>
        <w:tc>
          <w:tcPr>
            <w:tcW w:w="4111" w:type="dxa"/>
            <w:gridSpan w:val="2"/>
            <w:shd w:val="clear" w:color="auto" w:fill="92E1FF" w:themeFill="accent6" w:themeFillTint="66"/>
            <w:vAlign w:val="center"/>
          </w:tcPr>
          <w:p w14:paraId="6886350A" w14:textId="37112F35" w:rsidR="002B0F21" w:rsidRPr="002A173F" w:rsidRDefault="002B0F21" w:rsidP="00934BBA">
            <w:pPr>
              <w:jc w:val="center"/>
              <w:rPr>
                <w:b/>
                <w:bCs/>
                <w:lang w:val="en-GB"/>
              </w:rPr>
            </w:pPr>
            <w:r w:rsidRPr="00934BBA">
              <w:rPr>
                <w:i/>
                <w:iCs/>
                <w:lang w:val="en-GB"/>
              </w:rPr>
              <w:t>Risk = Sev x Freq</w:t>
            </w:r>
          </w:p>
        </w:tc>
      </w:tr>
      <w:tr w:rsidR="002B0F21" w14:paraId="6431974F" w14:textId="2DBEDA9B" w:rsidTr="00E612C1">
        <w:trPr>
          <w:cantSplit/>
          <w:trHeight w:val="300"/>
        </w:trPr>
        <w:tc>
          <w:tcPr>
            <w:tcW w:w="509" w:type="dxa"/>
            <w:vMerge/>
            <w:vAlign w:val="center"/>
          </w:tcPr>
          <w:p w14:paraId="15F84203" w14:textId="77777777" w:rsidR="002B0F21" w:rsidRDefault="002B0F21" w:rsidP="00934BBA">
            <w:pPr>
              <w:jc w:val="center"/>
              <w:rPr>
                <w:lang w:val="en-GB"/>
              </w:rPr>
            </w:pPr>
          </w:p>
        </w:tc>
        <w:tc>
          <w:tcPr>
            <w:tcW w:w="3079" w:type="dxa"/>
            <w:vAlign w:val="center"/>
          </w:tcPr>
          <w:p w14:paraId="70093551" w14:textId="1FE058DF" w:rsidR="002B0F21" w:rsidRPr="0090184A" w:rsidRDefault="002B0F21" w:rsidP="00934BBA">
            <w:pPr>
              <w:jc w:val="center"/>
              <w:rPr>
                <w:sz w:val="22"/>
                <w:szCs w:val="22"/>
                <w:lang w:val="en-GB"/>
              </w:rPr>
            </w:pPr>
            <w:r>
              <w:rPr>
                <w:sz w:val="22"/>
                <w:szCs w:val="22"/>
                <w:lang w:val="en-GB"/>
              </w:rPr>
              <w:t>Minor Injuries</w:t>
            </w:r>
          </w:p>
        </w:tc>
        <w:tc>
          <w:tcPr>
            <w:tcW w:w="716" w:type="dxa"/>
            <w:shd w:val="clear" w:color="auto" w:fill="AFC3C7" w:themeFill="accent1" w:themeFillTint="66"/>
            <w:vAlign w:val="center"/>
          </w:tcPr>
          <w:p w14:paraId="2C4F6887" w14:textId="27A76013" w:rsidR="002B0F21" w:rsidRPr="002A173F" w:rsidRDefault="002B0F21" w:rsidP="00934BBA">
            <w:pPr>
              <w:jc w:val="center"/>
              <w:rPr>
                <w:b/>
                <w:bCs/>
                <w:lang w:val="en-GB"/>
              </w:rPr>
            </w:pPr>
            <w:r w:rsidRPr="002A173F">
              <w:rPr>
                <w:b/>
                <w:bCs/>
                <w:lang w:val="en-GB"/>
              </w:rPr>
              <w:t>1</w:t>
            </w:r>
          </w:p>
        </w:tc>
        <w:tc>
          <w:tcPr>
            <w:tcW w:w="717" w:type="dxa"/>
            <w:shd w:val="clear" w:color="auto" w:fill="00B050"/>
            <w:vAlign w:val="center"/>
          </w:tcPr>
          <w:p w14:paraId="7D69BF82" w14:textId="1F5B3C37" w:rsidR="002B0F21" w:rsidRPr="002A173F" w:rsidRDefault="002B0F21" w:rsidP="00934BBA">
            <w:pPr>
              <w:jc w:val="center"/>
              <w:rPr>
                <w:b/>
                <w:bCs/>
                <w:lang w:val="en-GB"/>
              </w:rPr>
            </w:pPr>
            <w:r w:rsidRPr="002A173F">
              <w:rPr>
                <w:b/>
                <w:bCs/>
                <w:lang w:val="en-GB"/>
              </w:rPr>
              <w:t>1</w:t>
            </w:r>
          </w:p>
        </w:tc>
        <w:tc>
          <w:tcPr>
            <w:tcW w:w="717" w:type="dxa"/>
            <w:shd w:val="clear" w:color="auto" w:fill="00B050"/>
            <w:vAlign w:val="center"/>
          </w:tcPr>
          <w:p w14:paraId="5CE4CE78" w14:textId="0A21D3B7" w:rsidR="002B0F21" w:rsidRPr="002A173F" w:rsidRDefault="002B0F21" w:rsidP="00934BBA">
            <w:pPr>
              <w:jc w:val="center"/>
              <w:rPr>
                <w:b/>
                <w:bCs/>
                <w:lang w:val="en-GB"/>
              </w:rPr>
            </w:pPr>
            <w:r w:rsidRPr="002A173F">
              <w:rPr>
                <w:b/>
                <w:bCs/>
                <w:lang w:val="en-GB"/>
              </w:rPr>
              <w:t>2</w:t>
            </w:r>
          </w:p>
        </w:tc>
        <w:tc>
          <w:tcPr>
            <w:tcW w:w="717" w:type="dxa"/>
            <w:shd w:val="clear" w:color="auto" w:fill="00B050"/>
            <w:vAlign w:val="center"/>
          </w:tcPr>
          <w:p w14:paraId="50D1AF54" w14:textId="4EC3BCC4" w:rsidR="002B0F21" w:rsidRPr="002A173F" w:rsidRDefault="002B0F21" w:rsidP="00934BBA">
            <w:pPr>
              <w:jc w:val="center"/>
              <w:rPr>
                <w:b/>
                <w:bCs/>
                <w:lang w:val="en-GB"/>
              </w:rPr>
            </w:pPr>
            <w:r w:rsidRPr="002A173F">
              <w:rPr>
                <w:b/>
                <w:bCs/>
                <w:lang w:val="en-GB"/>
              </w:rPr>
              <w:t>3</w:t>
            </w:r>
          </w:p>
        </w:tc>
        <w:tc>
          <w:tcPr>
            <w:tcW w:w="717" w:type="dxa"/>
            <w:shd w:val="clear" w:color="auto" w:fill="00B050"/>
            <w:vAlign w:val="center"/>
          </w:tcPr>
          <w:p w14:paraId="17400C46" w14:textId="462D8844" w:rsidR="002B0F21" w:rsidRPr="002A173F" w:rsidRDefault="002B0F21" w:rsidP="00934BBA">
            <w:pPr>
              <w:jc w:val="center"/>
              <w:rPr>
                <w:b/>
                <w:bCs/>
                <w:lang w:val="en-GB"/>
              </w:rPr>
            </w:pPr>
            <w:r w:rsidRPr="002A173F">
              <w:rPr>
                <w:b/>
                <w:bCs/>
                <w:lang w:val="en-GB"/>
              </w:rPr>
              <w:t>4</w:t>
            </w:r>
          </w:p>
        </w:tc>
        <w:tc>
          <w:tcPr>
            <w:tcW w:w="761" w:type="dxa"/>
            <w:shd w:val="clear" w:color="auto" w:fill="FFFF00"/>
            <w:vAlign w:val="center"/>
          </w:tcPr>
          <w:p w14:paraId="0F239C58" w14:textId="5BD1631B" w:rsidR="002B0F21" w:rsidRPr="002A173F" w:rsidRDefault="002B0F21" w:rsidP="00934BBA">
            <w:pPr>
              <w:jc w:val="center"/>
              <w:rPr>
                <w:b/>
                <w:bCs/>
                <w:lang w:val="en-GB"/>
              </w:rPr>
            </w:pPr>
            <w:r w:rsidRPr="002A173F">
              <w:rPr>
                <w:b/>
                <w:bCs/>
                <w:lang w:val="en-GB"/>
              </w:rPr>
              <w:t>5</w:t>
            </w:r>
          </w:p>
        </w:tc>
        <w:tc>
          <w:tcPr>
            <w:tcW w:w="761" w:type="dxa"/>
            <w:vMerge/>
            <w:vAlign w:val="center"/>
          </w:tcPr>
          <w:p w14:paraId="20FF27F9" w14:textId="77777777" w:rsidR="002B0F21" w:rsidRPr="002A173F" w:rsidRDefault="002B0F21" w:rsidP="00934BBA">
            <w:pPr>
              <w:jc w:val="center"/>
              <w:rPr>
                <w:b/>
                <w:bCs/>
                <w:lang w:val="en-GB"/>
              </w:rPr>
            </w:pPr>
          </w:p>
        </w:tc>
        <w:tc>
          <w:tcPr>
            <w:tcW w:w="1082" w:type="dxa"/>
            <w:vAlign w:val="center"/>
          </w:tcPr>
          <w:p w14:paraId="274FC4D3" w14:textId="1623965B" w:rsidR="002B0F21" w:rsidRPr="00974840" w:rsidRDefault="002B0F21" w:rsidP="00934BBA">
            <w:pPr>
              <w:jc w:val="center"/>
              <w:rPr>
                <w:b/>
                <w:bCs/>
                <w:sz w:val="20"/>
                <w:szCs w:val="20"/>
                <w:lang w:val="en-GB"/>
              </w:rPr>
            </w:pPr>
            <w:r w:rsidRPr="00974840">
              <w:rPr>
                <w:b/>
                <w:bCs/>
                <w:sz w:val="20"/>
                <w:szCs w:val="20"/>
                <w:lang w:val="en-GB"/>
              </w:rPr>
              <w:t>5</w:t>
            </w:r>
          </w:p>
        </w:tc>
        <w:tc>
          <w:tcPr>
            <w:tcW w:w="2126" w:type="dxa"/>
            <w:vAlign w:val="center"/>
          </w:tcPr>
          <w:p w14:paraId="04C3ED05" w14:textId="4165F0C7" w:rsidR="002B0F21" w:rsidRPr="00974840" w:rsidRDefault="002B0F21" w:rsidP="00934BBA">
            <w:pPr>
              <w:jc w:val="center"/>
              <w:rPr>
                <w:sz w:val="20"/>
                <w:szCs w:val="20"/>
                <w:lang w:val="en-GB"/>
              </w:rPr>
            </w:pPr>
            <w:r>
              <w:rPr>
                <w:sz w:val="20"/>
                <w:szCs w:val="20"/>
                <w:lang w:val="en-GB"/>
              </w:rPr>
              <w:t>Frequent</w:t>
            </w:r>
          </w:p>
        </w:tc>
        <w:tc>
          <w:tcPr>
            <w:tcW w:w="1985" w:type="dxa"/>
            <w:vAlign w:val="center"/>
          </w:tcPr>
          <w:p w14:paraId="0DD528B4" w14:textId="4AD6E69B" w:rsidR="002B0F21" w:rsidRPr="00974840" w:rsidRDefault="0089099B" w:rsidP="00934BBA">
            <w:pPr>
              <w:jc w:val="center"/>
              <w:rPr>
                <w:sz w:val="20"/>
                <w:szCs w:val="20"/>
                <w:lang w:val="en-GB"/>
              </w:rPr>
            </w:pPr>
            <w:r>
              <w:rPr>
                <w:sz w:val="20"/>
                <w:szCs w:val="20"/>
                <w:lang w:val="en-GB"/>
              </w:rPr>
              <w:t>F &gt; 10</w:t>
            </w:r>
          </w:p>
        </w:tc>
      </w:tr>
      <w:tr w:rsidR="002B0F21" w14:paraId="511EB268" w14:textId="43502AA8" w:rsidTr="00E612C1">
        <w:trPr>
          <w:cantSplit/>
          <w:trHeight w:val="187"/>
        </w:trPr>
        <w:tc>
          <w:tcPr>
            <w:tcW w:w="4304" w:type="dxa"/>
            <w:gridSpan w:val="3"/>
            <w:vMerge w:val="restart"/>
            <w:vAlign w:val="center"/>
          </w:tcPr>
          <w:p w14:paraId="17DDC20D" w14:textId="0B53A3BF" w:rsidR="002B0F21" w:rsidRPr="002B0F21" w:rsidRDefault="002B0F21" w:rsidP="00934BBA">
            <w:pPr>
              <w:jc w:val="center"/>
              <w:rPr>
                <w:b/>
                <w:bCs/>
                <w:lang w:val="en-GB"/>
              </w:rPr>
            </w:pPr>
            <w:r w:rsidRPr="002B0F21">
              <w:rPr>
                <w:b/>
                <w:bCs/>
                <w:lang w:val="en-GB"/>
              </w:rPr>
              <w:t>FREQUENCY</w:t>
            </w:r>
          </w:p>
        </w:tc>
        <w:tc>
          <w:tcPr>
            <w:tcW w:w="717" w:type="dxa"/>
            <w:shd w:val="clear" w:color="auto" w:fill="AFC3C7" w:themeFill="accent1" w:themeFillTint="66"/>
            <w:vAlign w:val="center"/>
          </w:tcPr>
          <w:p w14:paraId="316A200D" w14:textId="5B1D6FF9" w:rsidR="002B0F21" w:rsidRPr="002A173F" w:rsidRDefault="002B0F21" w:rsidP="00934BBA">
            <w:pPr>
              <w:jc w:val="center"/>
              <w:rPr>
                <w:b/>
                <w:bCs/>
                <w:lang w:val="en-GB"/>
              </w:rPr>
            </w:pPr>
            <w:r w:rsidRPr="002A173F">
              <w:rPr>
                <w:b/>
                <w:bCs/>
                <w:lang w:val="en-GB"/>
              </w:rPr>
              <w:t>1</w:t>
            </w:r>
          </w:p>
        </w:tc>
        <w:tc>
          <w:tcPr>
            <w:tcW w:w="717" w:type="dxa"/>
            <w:shd w:val="clear" w:color="auto" w:fill="AFC3C7" w:themeFill="accent1" w:themeFillTint="66"/>
            <w:vAlign w:val="center"/>
          </w:tcPr>
          <w:p w14:paraId="4F5C5675" w14:textId="135D90B5" w:rsidR="002B0F21" w:rsidRPr="002A173F" w:rsidRDefault="002B0F21" w:rsidP="00934BBA">
            <w:pPr>
              <w:jc w:val="center"/>
              <w:rPr>
                <w:b/>
                <w:bCs/>
                <w:lang w:val="en-GB"/>
              </w:rPr>
            </w:pPr>
            <w:r w:rsidRPr="002A173F">
              <w:rPr>
                <w:b/>
                <w:bCs/>
                <w:lang w:val="en-GB"/>
              </w:rPr>
              <w:t>2</w:t>
            </w:r>
          </w:p>
        </w:tc>
        <w:tc>
          <w:tcPr>
            <w:tcW w:w="717" w:type="dxa"/>
            <w:shd w:val="clear" w:color="auto" w:fill="AFC3C7" w:themeFill="accent1" w:themeFillTint="66"/>
            <w:vAlign w:val="center"/>
          </w:tcPr>
          <w:p w14:paraId="246DA823" w14:textId="07851CCA" w:rsidR="002B0F21" w:rsidRPr="002A173F" w:rsidRDefault="002B0F21" w:rsidP="00934BBA">
            <w:pPr>
              <w:jc w:val="center"/>
              <w:rPr>
                <w:b/>
                <w:bCs/>
                <w:lang w:val="en-GB"/>
              </w:rPr>
            </w:pPr>
            <w:r w:rsidRPr="002A173F">
              <w:rPr>
                <w:b/>
                <w:bCs/>
                <w:lang w:val="en-GB"/>
              </w:rPr>
              <w:t>3</w:t>
            </w:r>
          </w:p>
        </w:tc>
        <w:tc>
          <w:tcPr>
            <w:tcW w:w="717" w:type="dxa"/>
            <w:shd w:val="clear" w:color="auto" w:fill="AFC3C7" w:themeFill="accent1" w:themeFillTint="66"/>
            <w:vAlign w:val="center"/>
          </w:tcPr>
          <w:p w14:paraId="1DD81431" w14:textId="18AE2B3B" w:rsidR="002B0F21" w:rsidRPr="002A173F" w:rsidRDefault="002B0F21" w:rsidP="00934BBA">
            <w:pPr>
              <w:jc w:val="center"/>
              <w:rPr>
                <w:b/>
                <w:bCs/>
                <w:lang w:val="en-GB"/>
              </w:rPr>
            </w:pPr>
            <w:r w:rsidRPr="002A173F">
              <w:rPr>
                <w:b/>
                <w:bCs/>
                <w:lang w:val="en-GB"/>
              </w:rPr>
              <w:t>4</w:t>
            </w:r>
          </w:p>
        </w:tc>
        <w:tc>
          <w:tcPr>
            <w:tcW w:w="761" w:type="dxa"/>
            <w:shd w:val="clear" w:color="auto" w:fill="AFC3C7" w:themeFill="accent1" w:themeFillTint="66"/>
            <w:vAlign w:val="center"/>
          </w:tcPr>
          <w:p w14:paraId="058B6E9A" w14:textId="6CBD3299" w:rsidR="002B0F21" w:rsidRPr="002A173F" w:rsidRDefault="002B0F21" w:rsidP="00934BBA">
            <w:pPr>
              <w:jc w:val="center"/>
              <w:rPr>
                <w:b/>
                <w:bCs/>
                <w:lang w:val="en-GB"/>
              </w:rPr>
            </w:pPr>
            <w:r w:rsidRPr="002A173F">
              <w:rPr>
                <w:b/>
                <w:bCs/>
                <w:lang w:val="en-GB"/>
              </w:rPr>
              <w:t>5</w:t>
            </w:r>
          </w:p>
        </w:tc>
        <w:tc>
          <w:tcPr>
            <w:tcW w:w="761" w:type="dxa"/>
            <w:vMerge/>
            <w:vAlign w:val="center"/>
          </w:tcPr>
          <w:p w14:paraId="7B28FFC7" w14:textId="77777777" w:rsidR="002B0F21" w:rsidRPr="002A173F" w:rsidRDefault="002B0F21" w:rsidP="00934BBA">
            <w:pPr>
              <w:jc w:val="center"/>
              <w:rPr>
                <w:b/>
                <w:bCs/>
                <w:lang w:val="en-GB"/>
              </w:rPr>
            </w:pPr>
          </w:p>
        </w:tc>
        <w:tc>
          <w:tcPr>
            <w:tcW w:w="1082" w:type="dxa"/>
            <w:vAlign w:val="center"/>
          </w:tcPr>
          <w:p w14:paraId="40F78EDB" w14:textId="6E4BCD90" w:rsidR="002B0F21" w:rsidRPr="00974840" w:rsidRDefault="002B0F21" w:rsidP="00934BBA">
            <w:pPr>
              <w:jc w:val="center"/>
              <w:rPr>
                <w:b/>
                <w:bCs/>
                <w:sz w:val="20"/>
                <w:szCs w:val="20"/>
                <w:lang w:val="en-GB"/>
              </w:rPr>
            </w:pPr>
            <w:r w:rsidRPr="00974840">
              <w:rPr>
                <w:b/>
                <w:bCs/>
                <w:sz w:val="20"/>
                <w:szCs w:val="20"/>
                <w:lang w:val="en-GB"/>
              </w:rPr>
              <w:t>4</w:t>
            </w:r>
          </w:p>
        </w:tc>
        <w:tc>
          <w:tcPr>
            <w:tcW w:w="2126" w:type="dxa"/>
            <w:vAlign w:val="center"/>
          </w:tcPr>
          <w:p w14:paraId="6CE36BCA" w14:textId="47CC2288" w:rsidR="002B0F21" w:rsidRPr="00974840" w:rsidRDefault="002B0F21" w:rsidP="00934BBA">
            <w:pPr>
              <w:jc w:val="center"/>
              <w:rPr>
                <w:sz w:val="20"/>
                <w:szCs w:val="20"/>
                <w:lang w:val="en-GB"/>
              </w:rPr>
            </w:pPr>
            <w:r>
              <w:rPr>
                <w:sz w:val="20"/>
                <w:szCs w:val="20"/>
                <w:lang w:val="en-GB"/>
              </w:rPr>
              <w:t>Likely</w:t>
            </w:r>
          </w:p>
        </w:tc>
        <w:tc>
          <w:tcPr>
            <w:tcW w:w="1985" w:type="dxa"/>
            <w:vAlign w:val="center"/>
          </w:tcPr>
          <w:p w14:paraId="75813DC7" w14:textId="7CA7C3BA" w:rsidR="002B0F21" w:rsidRPr="00974840" w:rsidRDefault="004E1C74" w:rsidP="00934BBA">
            <w:pPr>
              <w:jc w:val="center"/>
              <w:rPr>
                <w:sz w:val="20"/>
                <w:szCs w:val="20"/>
                <w:lang w:val="en-GB"/>
              </w:rPr>
            </w:pPr>
            <w:r w:rsidRPr="004E1C74">
              <w:rPr>
                <w:sz w:val="20"/>
                <w:szCs w:val="20"/>
                <w:lang w:val="en-GB"/>
              </w:rPr>
              <w:t xml:space="preserve">10 </w:t>
            </w:r>
            <w:proofErr w:type="gramStart"/>
            <w:r w:rsidRPr="004E1C74">
              <w:rPr>
                <w:sz w:val="20"/>
                <w:szCs w:val="20"/>
                <w:lang w:val="en-GB"/>
              </w:rPr>
              <w:t>&gt;  F</w:t>
            </w:r>
            <w:proofErr w:type="gramEnd"/>
            <w:r w:rsidRPr="004E1C74">
              <w:rPr>
                <w:sz w:val="20"/>
                <w:szCs w:val="20"/>
                <w:lang w:val="en-GB"/>
              </w:rPr>
              <w:t xml:space="preserve"> </w:t>
            </w:r>
            <w:proofErr w:type="gramStart"/>
            <w:r w:rsidRPr="004E1C74">
              <w:rPr>
                <w:sz w:val="20"/>
                <w:szCs w:val="20"/>
                <w:lang w:val="en-GB"/>
              </w:rPr>
              <w:t>&gt;  10</w:t>
            </w:r>
            <w:proofErr w:type="gramEnd"/>
            <w:r w:rsidRPr="004E1C74">
              <w:rPr>
                <w:sz w:val="20"/>
                <w:szCs w:val="20"/>
                <w:lang w:val="en-GB"/>
              </w:rPr>
              <w:t>-1</w:t>
            </w:r>
          </w:p>
        </w:tc>
      </w:tr>
      <w:tr w:rsidR="002B0F21" w14:paraId="4D4E0668" w14:textId="3E5641C3" w:rsidTr="00E612C1">
        <w:trPr>
          <w:cantSplit/>
          <w:trHeight w:val="315"/>
        </w:trPr>
        <w:tc>
          <w:tcPr>
            <w:tcW w:w="4304" w:type="dxa"/>
            <w:gridSpan w:val="3"/>
            <w:vMerge/>
          </w:tcPr>
          <w:p w14:paraId="4768493A" w14:textId="77777777" w:rsidR="002B0F21" w:rsidRDefault="002B0F21" w:rsidP="00872C5C">
            <w:pPr>
              <w:jc w:val="center"/>
              <w:rPr>
                <w:lang w:val="en-GB"/>
              </w:rPr>
            </w:pPr>
          </w:p>
        </w:tc>
        <w:tc>
          <w:tcPr>
            <w:tcW w:w="717" w:type="dxa"/>
            <w:vMerge w:val="restart"/>
            <w:textDirection w:val="btLr"/>
            <w:vAlign w:val="center"/>
          </w:tcPr>
          <w:p w14:paraId="06CE1E73" w14:textId="3CAAE858" w:rsidR="002B0F21" w:rsidRPr="002A173F" w:rsidRDefault="002B0F21" w:rsidP="00BC2A9E">
            <w:pPr>
              <w:ind w:left="113" w:right="113"/>
              <w:jc w:val="center"/>
              <w:rPr>
                <w:b/>
                <w:bCs/>
                <w:sz w:val="12"/>
                <w:szCs w:val="12"/>
                <w:lang w:val="en-GB"/>
              </w:rPr>
            </w:pPr>
            <w:r w:rsidRPr="002A173F">
              <w:rPr>
                <w:b/>
                <w:bCs/>
                <w:sz w:val="12"/>
                <w:szCs w:val="12"/>
                <w:lang w:val="en-GB"/>
              </w:rPr>
              <w:t>Remote</w:t>
            </w:r>
          </w:p>
        </w:tc>
        <w:tc>
          <w:tcPr>
            <w:tcW w:w="717" w:type="dxa"/>
            <w:vMerge w:val="restart"/>
            <w:textDirection w:val="btLr"/>
            <w:vAlign w:val="center"/>
          </w:tcPr>
          <w:p w14:paraId="2C72E49D" w14:textId="5BCACA88" w:rsidR="002B0F21" w:rsidRPr="002A173F" w:rsidRDefault="002B0F21" w:rsidP="00BC2A9E">
            <w:pPr>
              <w:ind w:left="113" w:right="113"/>
              <w:jc w:val="center"/>
              <w:rPr>
                <w:b/>
                <w:bCs/>
                <w:sz w:val="12"/>
                <w:szCs w:val="12"/>
                <w:lang w:val="en-GB"/>
              </w:rPr>
            </w:pPr>
            <w:r w:rsidRPr="002A173F">
              <w:rPr>
                <w:b/>
                <w:bCs/>
                <w:sz w:val="12"/>
                <w:szCs w:val="12"/>
                <w:lang w:val="en-GB"/>
              </w:rPr>
              <w:t>Unlikely</w:t>
            </w:r>
          </w:p>
        </w:tc>
        <w:tc>
          <w:tcPr>
            <w:tcW w:w="717" w:type="dxa"/>
            <w:vMerge w:val="restart"/>
            <w:textDirection w:val="btLr"/>
            <w:vAlign w:val="center"/>
          </w:tcPr>
          <w:p w14:paraId="4EB935C6" w14:textId="4BD848D1" w:rsidR="002B0F21" w:rsidRPr="002A173F" w:rsidRDefault="002B0F21" w:rsidP="00BC2A9E">
            <w:pPr>
              <w:ind w:left="113" w:right="113"/>
              <w:jc w:val="center"/>
              <w:rPr>
                <w:b/>
                <w:bCs/>
                <w:sz w:val="12"/>
                <w:szCs w:val="12"/>
                <w:lang w:val="en-GB"/>
              </w:rPr>
            </w:pPr>
            <w:r w:rsidRPr="002A173F">
              <w:rPr>
                <w:b/>
                <w:bCs/>
                <w:sz w:val="12"/>
                <w:szCs w:val="12"/>
                <w:lang w:val="en-GB"/>
              </w:rPr>
              <w:t>Occasional</w:t>
            </w:r>
          </w:p>
        </w:tc>
        <w:tc>
          <w:tcPr>
            <w:tcW w:w="717" w:type="dxa"/>
            <w:vMerge w:val="restart"/>
            <w:textDirection w:val="btLr"/>
            <w:vAlign w:val="center"/>
          </w:tcPr>
          <w:p w14:paraId="3250C57F" w14:textId="42840490" w:rsidR="002B0F21" w:rsidRPr="002A173F" w:rsidRDefault="002B0F21" w:rsidP="00BC2A9E">
            <w:pPr>
              <w:ind w:left="113" w:right="113"/>
              <w:jc w:val="center"/>
              <w:rPr>
                <w:b/>
                <w:bCs/>
                <w:sz w:val="12"/>
                <w:szCs w:val="12"/>
                <w:lang w:val="en-GB"/>
              </w:rPr>
            </w:pPr>
            <w:r w:rsidRPr="002A173F">
              <w:rPr>
                <w:b/>
                <w:bCs/>
                <w:sz w:val="12"/>
                <w:szCs w:val="12"/>
                <w:lang w:val="en-GB"/>
              </w:rPr>
              <w:t>Likely</w:t>
            </w:r>
          </w:p>
        </w:tc>
        <w:tc>
          <w:tcPr>
            <w:tcW w:w="761" w:type="dxa"/>
            <w:vMerge w:val="restart"/>
            <w:textDirection w:val="btLr"/>
            <w:vAlign w:val="center"/>
          </w:tcPr>
          <w:p w14:paraId="5FB5676F" w14:textId="1DA9E3A6" w:rsidR="002B0F21" w:rsidRPr="002A173F" w:rsidRDefault="002B0F21" w:rsidP="00BC2A9E">
            <w:pPr>
              <w:ind w:left="113" w:right="113"/>
              <w:jc w:val="center"/>
              <w:rPr>
                <w:b/>
                <w:bCs/>
                <w:sz w:val="12"/>
                <w:szCs w:val="12"/>
                <w:lang w:val="en-GB"/>
              </w:rPr>
            </w:pPr>
            <w:r w:rsidRPr="002A173F">
              <w:rPr>
                <w:b/>
                <w:bCs/>
                <w:sz w:val="12"/>
                <w:szCs w:val="12"/>
                <w:lang w:val="en-GB"/>
              </w:rPr>
              <w:t>Frequent</w:t>
            </w:r>
          </w:p>
        </w:tc>
        <w:tc>
          <w:tcPr>
            <w:tcW w:w="761" w:type="dxa"/>
            <w:vMerge/>
            <w:textDirection w:val="btLr"/>
          </w:tcPr>
          <w:p w14:paraId="142418FE" w14:textId="77777777" w:rsidR="002B0F21" w:rsidRPr="002A173F" w:rsidRDefault="002B0F21" w:rsidP="00BC2A9E">
            <w:pPr>
              <w:ind w:left="113" w:right="113"/>
              <w:jc w:val="center"/>
              <w:rPr>
                <w:b/>
                <w:bCs/>
                <w:sz w:val="12"/>
                <w:szCs w:val="12"/>
                <w:lang w:val="en-GB"/>
              </w:rPr>
            </w:pPr>
          </w:p>
        </w:tc>
        <w:tc>
          <w:tcPr>
            <w:tcW w:w="1082" w:type="dxa"/>
            <w:vAlign w:val="center"/>
          </w:tcPr>
          <w:p w14:paraId="4773B803" w14:textId="6D1A0977" w:rsidR="002B0F21" w:rsidRPr="00974840" w:rsidRDefault="002B0F21" w:rsidP="00EA1007">
            <w:pPr>
              <w:jc w:val="center"/>
              <w:rPr>
                <w:b/>
                <w:bCs/>
                <w:sz w:val="20"/>
                <w:szCs w:val="20"/>
                <w:lang w:val="en-GB"/>
              </w:rPr>
            </w:pPr>
            <w:r w:rsidRPr="00974840">
              <w:rPr>
                <w:b/>
                <w:bCs/>
                <w:sz w:val="20"/>
                <w:szCs w:val="20"/>
                <w:lang w:val="en-GB"/>
              </w:rPr>
              <w:t>3</w:t>
            </w:r>
          </w:p>
        </w:tc>
        <w:tc>
          <w:tcPr>
            <w:tcW w:w="2126" w:type="dxa"/>
            <w:vAlign w:val="center"/>
          </w:tcPr>
          <w:p w14:paraId="64008E51" w14:textId="2EEDAD66" w:rsidR="002B0F21" w:rsidRPr="00974840" w:rsidRDefault="002B0F21" w:rsidP="00EA1007">
            <w:pPr>
              <w:jc w:val="center"/>
              <w:rPr>
                <w:sz w:val="20"/>
                <w:szCs w:val="20"/>
                <w:lang w:val="en-GB"/>
              </w:rPr>
            </w:pPr>
            <w:r>
              <w:rPr>
                <w:sz w:val="20"/>
                <w:szCs w:val="20"/>
                <w:lang w:val="en-GB"/>
              </w:rPr>
              <w:t>Occasional</w:t>
            </w:r>
          </w:p>
        </w:tc>
        <w:tc>
          <w:tcPr>
            <w:tcW w:w="1985" w:type="dxa"/>
            <w:vAlign w:val="center"/>
          </w:tcPr>
          <w:p w14:paraId="0E25B6CD" w14:textId="6F734CDE" w:rsidR="002B0F21" w:rsidRPr="00974840" w:rsidRDefault="00644FD4" w:rsidP="00EA1007">
            <w:pPr>
              <w:jc w:val="center"/>
              <w:rPr>
                <w:sz w:val="20"/>
                <w:szCs w:val="20"/>
                <w:lang w:val="en-GB"/>
              </w:rPr>
            </w:pPr>
            <w:r w:rsidRPr="00644FD4">
              <w:rPr>
                <w:sz w:val="20"/>
                <w:szCs w:val="20"/>
                <w:lang w:val="en-GB"/>
              </w:rPr>
              <w:t>10-</w:t>
            </w:r>
            <w:proofErr w:type="gramStart"/>
            <w:r w:rsidRPr="00644FD4">
              <w:rPr>
                <w:sz w:val="20"/>
                <w:szCs w:val="20"/>
                <w:lang w:val="en-GB"/>
              </w:rPr>
              <w:t>1  &gt;</w:t>
            </w:r>
            <w:proofErr w:type="gramEnd"/>
            <w:r w:rsidRPr="00644FD4">
              <w:rPr>
                <w:sz w:val="20"/>
                <w:szCs w:val="20"/>
                <w:lang w:val="en-GB"/>
              </w:rPr>
              <w:t xml:space="preserve"> F &gt; 10-3</w:t>
            </w:r>
          </w:p>
        </w:tc>
      </w:tr>
      <w:tr w:rsidR="002B0F21" w14:paraId="4DFF4314" w14:textId="77777777" w:rsidTr="00E612C1">
        <w:trPr>
          <w:cantSplit/>
          <w:trHeight w:val="315"/>
        </w:trPr>
        <w:tc>
          <w:tcPr>
            <w:tcW w:w="4304" w:type="dxa"/>
            <w:gridSpan w:val="3"/>
            <w:vMerge/>
          </w:tcPr>
          <w:p w14:paraId="22AA80A0" w14:textId="77777777" w:rsidR="002B0F21" w:rsidRDefault="002B0F21" w:rsidP="00872C5C">
            <w:pPr>
              <w:jc w:val="center"/>
              <w:rPr>
                <w:lang w:val="en-GB"/>
              </w:rPr>
            </w:pPr>
          </w:p>
        </w:tc>
        <w:tc>
          <w:tcPr>
            <w:tcW w:w="717" w:type="dxa"/>
            <w:vMerge/>
            <w:textDirection w:val="btLr"/>
            <w:vAlign w:val="center"/>
          </w:tcPr>
          <w:p w14:paraId="021535B2" w14:textId="77777777" w:rsidR="002B0F21" w:rsidRPr="002A173F" w:rsidRDefault="002B0F21" w:rsidP="00BC2A9E">
            <w:pPr>
              <w:ind w:left="113" w:right="113"/>
              <w:jc w:val="center"/>
              <w:rPr>
                <w:b/>
                <w:bCs/>
                <w:sz w:val="12"/>
                <w:szCs w:val="12"/>
                <w:lang w:val="en-GB"/>
              </w:rPr>
            </w:pPr>
          </w:p>
        </w:tc>
        <w:tc>
          <w:tcPr>
            <w:tcW w:w="717" w:type="dxa"/>
            <w:vMerge/>
            <w:textDirection w:val="btLr"/>
            <w:vAlign w:val="center"/>
          </w:tcPr>
          <w:p w14:paraId="02B9B0A7" w14:textId="77777777" w:rsidR="002B0F21" w:rsidRPr="002A173F" w:rsidRDefault="002B0F21" w:rsidP="00BC2A9E">
            <w:pPr>
              <w:ind w:left="113" w:right="113"/>
              <w:jc w:val="center"/>
              <w:rPr>
                <w:b/>
                <w:bCs/>
                <w:sz w:val="12"/>
                <w:szCs w:val="12"/>
                <w:lang w:val="en-GB"/>
              </w:rPr>
            </w:pPr>
          </w:p>
        </w:tc>
        <w:tc>
          <w:tcPr>
            <w:tcW w:w="717" w:type="dxa"/>
            <w:vMerge/>
            <w:textDirection w:val="btLr"/>
            <w:vAlign w:val="center"/>
          </w:tcPr>
          <w:p w14:paraId="28BAB8FC" w14:textId="77777777" w:rsidR="002B0F21" w:rsidRPr="002A173F" w:rsidRDefault="002B0F21" w:rsidP="00BC2A9E">
            <w:pPr>
              <w:ind w:left="113" w:right="113"/>
              <w:jc w:val="center"/>
              <w:rPr>
                <w:b/>
                <w:bCs/>
                <w:sz w:val="12"/>
                <w:szCs w:val="12"/>
                <w:lang w:val="en-GB"/>
              </w:rPr>
            </w:pPr>
          </w:p>
        </w:tc>
        <w:tc>
          <w:tcPr>
            <w:tcW w:w="717" w:type="dxa"/>
            <w:vMerge/>
            <w:textDirection w:val="btLr"/>
            <w:vAlign w:val="center"/>
          </w:tcPr>
          <w:p w14:paraId="1E575C82" w14:textId="77777777" w:rsidR="002B0F21" w:rsidRPr="002A173F" w:rsidRDefault="002B0F21" w:rsidP="00BC2A9E">
            <w:pPr>
              <w:ind w:left="113" w:right="113"/>
              <w:jc w:val="center"/>
              <w:rPr>
                <w:b/>
                <w:bCs/>
                <w:sz w:val="12"/>
                <w:szCs w:val="12"/>
                <w:lang w:val="en-GB"/>
              </w:rPr>
            </w:pPr>
          </w:p>
        </w:tc>
        <w:tc>
          <w:tcPr>
            <w:tcW w:w="761" w:type="dxa"/>
            <w:vMerge/>
            <w:textDirection w:val="btLr"/>
            <w:vAlign w:val="center"/>
          </w:tcPr>
          <w:p w14:paraId="1884A592" w14:textId="77777777" w:rsidR="002B0F21" w:rsidRPr="002A173F" w:rsidRDefault="002B0F21" w:rsidP="00BC2A9E">
            <w:pPr>
              <w:ind w:left="113" w:right="113"/>
              <w:jc w:val="center"/>
              <w:rPr>
                <w:b/>
                <w:bCs/>
                <w:sz w:val="12"/>
                <w:szCs w:val="12"/>
                <w:lang w:val="en-GB"/>
              </w:rPr>
            </w:pPr>
          </w:p>
        </w:tc>
        <w:tc>
          <w:tcPr>
            <w:tcW w:w="761" w:type="dxa"/>
            <w:vMerge/>
            <w:textDirection w:val="btLr"/>
          </w:tcPr>
          <w:p w14:paraId="33D08A50" w14:textId="77777777" w:rsidR="002B0F21" w:rsidRPr="002A173F" w:rsidRDefault="002B0F21" w:rsidP="00BC2A9E">
            <w:pPr>
              <w:ind w:left="113" w:right="113"/>
              <w:jc w:val="center"/>
              <w:rPr>
                <w:b/>
                <w:bCs/>
                <w:sz w:val="12"/>
                <w:szCs w:val="12"/>
                <w:lang w:val="en-GB"/>
              </w:rPr>
            </w:pPr>
          </w:p>
        </w:tc>
        <w:tc>
          <w:tcPr>
            <w:tcW w:w="1082" w:type="dxa"/>
            <w:vAlign w:val="center"/>
          </w:tcPr>
          <w:p w14:paraId="6256E259" w14:textId="1AEA19B0" w:rsidR="002B0F21" w:rsidRPr="00974840" w:rsidRDefault="002B0F21" w:rsidP="00EA1007">
            <w:pPr>
              <w:jc w:val="center"/>
              <w:rPr>
                <w:b/>
                <w:bCs/>
                <w:sz w:val="20"/>
                <w:szCs w:val="20"/>
                <w:lang w:val="en-GB"/>
              </w:rPr>
            </w:pPr>
            <w:r w:rsidRPr="00974840">
              <w:rPr>
                <w:b/>
                <w:bCs/>
                <w:sz w:val="20"/>
                <w:szCs w:val="20"/>
                <w:lang w:val="en-GB"/>
              </w:rPr>
              <w:t>2</w:t>
            </w:r>
          </w:p>
        </w:tc>
        <w:tc>
          <w:tcPr>
            <w:tcW w:w="2126" w:type="dxa"/>
            <w:vAlign w:val="center"/>
          </w:tcPr>
          <w:p w14:paraId="3A364E84" w14:textId="1C32941E" w:rsidR="002B0F21" w:rsidRPr="00974840" w:rsidRDefault="002B0F21" w:rsidP="00EA1007">
            <w:pPr>
              <w:jc w:val="center"/>
              <w:rPr>
                <w:sz w:val="20"/>
                <w:szCs w:val="20"/>
                <w:lang w:val="en-GB"/>
              </w:rPr>
            </w:pPr>
            <w:r>
              <w:rPr>
                <w:sz w:val="20"/>
                <w:szCs w:val="20"/>
                <w:lang w:val="en-GB"/>
              </w:rPr>
              <w:t>Unlikely</w:t>
            </w:r>
          </w:p>
        </w:tc>
        <w:tc>
          <w:tcPr>
            <w:tcW w:w="1985" w:type="dxa"/>
            <w:vAlign w:val="center"/>
          </w:tcPr>
          <w:p w14:paraId="506F0428" w14:textId="0FA785CF" w:rsidR="002B0F21" w:rsidRPr="00974840" w:rsidRDefault="00487DCA" w:rsidP="00EA1007">
            <w:pPr>
              <w:jc w:val="center"/>
              <w:rPr>
                <w:sz w:val="20"/>
                <w:szCs w:val="20"/>
                <w:lang w:val="en-GB"/>
              </w:rPr>
            </w:pPr>
            <w:r w:rsidRPr="00487DCA">
              <w:rPr>
                <w:sz w:val="20"/>
                <w:szCs w:val="20"/>
                <w:lang w:val="en-GB"/>
              </w:rPr>
              <w:t>10-</w:t>
            </w:r>
            <w:proofErr w:type="gramStart"/>
            <w:r w:rsidRPr="00487DCA">
              <w:rPr>
                <w:sz w:val="20"/>
                <w:szCs w:val="20"/>
                <w:lang w:val="en-GB"/>
              </w:rPr>
              <w:t>3  &gt;</w:t>
            </w:r>
            <w:proofErr w:type="gramEnd"/>
            <w:r w:rsidRPr="00487DCA">
              <w:rPr>
                <w:sz w:val="20"/>
                <w:szCs w:val="20"/>
                <w:lang w:val="en-GB"/>
              </w:rPr>
              <w:t xml:space="preserve"> F &gt; 10-5</w:t>
            </w:r>
          </w:p>
        </w:tc>
      </w:tr>
      <w:tr w:rsidR="002B0F21" w14:paraId="5366C86C" w14:textId="77777777" w:rsidTr="00E612C1">
        <w:trPr>
          <w:cantSplit/>
          <w:trHeight w:val="315"/>
        </w:trPr>
        <w:tc>
          <w:tcPr>
            <w:tcW w:w="4304" w:type="dxa"/>
            <w:gridSpan w:val="3"/>
            <w:vMerge/>
          </w:tcPr>
          <w:p w14:paraId="54BD3A38" w14:textId="77777777" w:rsidR="002B0F21" w:rsidRDefault="002B0F21" w:rsidP="00872C5C">
            <w:pPr>
              <w:jc w:val="center"/>
              <w:rPr>
                <w:lang w:val="en-GB"/>
              </w:rPr>
            </w:pPr>
          </w:p>
        </w:tc>
        <w:tc>
          <w:tcPr>
            <w:tcW w:w="717" w:type="dxa"/>
            <w:vMerge/>
            <w:textDirection w:val="btLr"/>
            <w:vAlign w:val="center"/>
          </w:tcPr>
          <w:p w14:paraId="7A6F5C05" w14:textId="77777777" w:rsidR="002B0F21" w:rsidRPr="002A173F" w:rsidRDefault="002B0F21" w:rsidP="00BC2A9E">
            <w:pPr>
              <w:ind w:left="113" w:right="113"/>
              <w:jc w:val="center"/>
              <w:rPr>
                <w:b/>
                <w:bCs/>
                <w:sz w:val="12"/>
                <w:szCs w:val="12"/>
                <w:lang w:val="en-GB"/>
              </w:rPr>
            </w:pPr>
          </w:p>
        </w:tc>
        <w:tc>
          <w:tcPr>
            <w:tcW w:w="717" w:type="dxa"/>
            <w:vMerge/>
            <w:textDirection w:val="btLr"/>
            <w:vAlign w:val="center"/>
          </w:tcPr>
          <w:p w14:paraId="1D2A1851" w14:textId="77777777" w:rsidR="002B0F21" w:rsidRPr="002A173F" w:rsidRDefault="002B0F21" w:rsidP="00BC2A9E">
            <w:pPr>
              <w:ind w:left="113" w:right="113"/>
              <w:jc w:val="center"/>
              <w:rPr>
                <w:b/>
                <w:bCs/>
                <w:sz w:val="12"/>
                <w:szCs w:val="12"/>
                <w:lang w:val="en-GB"/>
              </w:rPr>
            </w:pPr>
          </w:p>
        </w:tc>
        <w:tc>
          <w:tcPr>
            <w:tcW w:w="717" w:type="dxa"/>
            <w:vMerge/>
            <w:textDirection w:val="btLr"/>
            <w:vAlign w:val="center"/>
          </w:tcPr>
          <w:p w14:paraId="72F38F80" w14:textId="77777777" w:rsidR="002B0F21" w:rsidRPr="002A173F" w:rsidRDefault="002B0F21" w:rsidP="00BC2A9E">
            <w:pPr>
              <w:ind w:left="113" w:right="113"/>
              <w:jc w:val="center"/>
              <w:rPr>
                <w:b/>
                <w:bCs/>
                <w:sz w:val="12"/>
                <w:szCs w:val="12"/>
                <w:lang w:val="en-GB"/>
              </w:rPr>
            </w:pPr>
          </w:p>
        </w:tc>
        <w:tc>
          <w:tcPr>
            <w:tcW w:w="717" w:type="dxa"/>
            <w:vMerge/>
            <w:textDirection w:val="btLr"/>
            <w:vAlign w:val="center"/>
          </w:tcPr>
          <w:p w14:paraId="04D5048F" w14:textId="77777777" w:rsidR="002B0F21" w:rsidRPr="002A173F" w:rsidRDefault="002B0F21" w:rsidP="00BC2A9E">
            <w:pPr>
              <w:ind w:left="113" w:right="113"/>
              <w:jc w:val="center"/>
              <w:rPr>
                <w:b/>
                <w:bCs/>
                <w:sz w:val="12"/>
                <w:szCs w:val="12"/>
                <w:lang w:val="en-GB"/>
              </w:rPr>
            </w:pPr>
          </w:p>
        </w:tc>
        <w:tc>
          <w:tcPr>
            <w:tcW w:w="761" w:type="dxa"/>
            <w:vMerge/>
            <w:textDirection w:val="btLr"/>
            <w:vAlign w:val="center"/>
          </w:tcPr>
          <w:p w14:paraId="7B1C9A84" w14:textId="77777777" w:rsidR="002B0F21" w:rsidRPr="002A173F" w:rsidRDefault="002B0F21" w:rsidP="00BC2A9E">
            <w:pPr>
              <w:ind w:left="113" w:right="113"/>
              <w:jc w:val="center"/>
              <w:rPr>
                <w:b/>
                <w:bCs/>
                <w:sz w:val="12"/>
                <w:szCs w:val="12"/>
                <w:lang w:val="en-GB"/>
              </w:rPr>
            </w:pPr>
          </w:p>
        </w:tc>
        <w:tc>
          <w:tcPr>
            <w:tcW w:w="761" w:type="dxa"/>
            <w:vMerge/>
            <w:textDirection w:val="btLr"/>
          </w:tcPr>
          <w:p w14:paraId="1360BF7A" w14:textId="77777777" w:rsidR="002B0F21" w:rsidRPr="002A173F" w:rsidRDefault="002B0F21" w:rsidP="00BC2A9E">
            <w:pPr>
              <w:ind w:left="113" w:right="113"/>
              <w:jc w:val="center"/>
              <w:rPr>
                <w:b/>
                <w:bCs/>
                <w:sz w:val="12"/>
                <w:szCs w:val="12"/>
                <w:lang w:val="en-GB"/>
              </w:rPr>
            </w:pPr>
          </w:p>
        </w:tc>
        <w:tc>
          <w:tcPr>
            <w:tcW w:w="1082" w:type="dxa"/>
            <w:vAlign w:val="center"/>
          </w:tcPr>
          <w:p w14:paraId="019E792D" w14:textId="67727382" w:rsidR="002B0F21" w:rsidRPr="00974840" w:rsidRDefault="002B0F21" w:rsidP="00EA1007">
            <w:pPr>
              <w:jc w:val="center"/>
              <w:rPr>
                <w:b/>
                <w:bCs/>
                <w:sz w:val="20"/>
                <w:szCs w:val="20"/>
                <w:lang w:val="en-GB"/>
              </w:rPr>
            </w:pPr>
            <w:r w:rsidRPr="00974840">
              <w:rPr>
                <w:b/>
                <w:bCs/>
                <w:sz w:val="20"/>
                <w:szCs w:val="20"/>
                <w:lang w:val="en-GB"/>
              </w:rPr>
              <w:t>1</w:t>
            </w:r>
          </w:p>
        </w:tc>
        <w:tc>
          <w:tcPr>
            <w:tcW w:w="2126" w:type="dxa"/>
            <w:vAlign w:val="center"/>
          </w:tcPr>
          <w:p w14:paraId="379B5C42" w14:textId="7ED753A5" w:rsidR="002B0F21" w:rsidRPr="00974840" w:rsidRDefault="002B0F21" w:rsidP="00EA1007">
            <w:pPr>
              <w:jc w:val="center"/>
              <w:rPr>
                <w:sz w:val="20"/>
                <w:szCs w:val="20"/>
                <w:lang w:val="en-GB"/>
              </w:rPr>
            </w:pPr>
            <w:r>
              <w:rPr>
                <w:sz w:val="20"/>
                <w:szCs w:val="20"/>
                <w:lang w:val="en-GB"/>
              </w:rPr>
              <w:t>Remote</w:t>
            </w:r>
          </w:p>
        </w:tc>
        <w:tc>
          <w:tcPr>
            <w:tcW w:w="1985" w:type="dxa"/>
            <w:vAlign w:val="center"/>
          </w:tcPr>
          <w:p w14:paraId="5E2F308F" w14:textId="00CA0389" w:rsidR="002B0F21" w:rsidRPr="002B5E02" w:rsidRDefault="00E612C1" w:rsidP="002B5E02">
            <w:pPr>
              <w:pStyle w:val="ListParagraph"/>
              <w:numPr>
                <w:ilvl w:val="1"/>
                <w:numId w:val="20"/>
              </w:numPr>
              <w:jc w:val="center"/>
              <w:rPr>
                <w:sz w:val="20"/>
                <w:szCs w:val="20"/>
                <w:lang w:val="en-GB"/>
              </w:rPr>
            </w:pPr>
            <w:r w:rsidRPr="002B5E02">
              <w:rPr>
                <w:sz w:val="20"/>
                <w:szCs w:val="20"/>
                <w:lang w:val="en-GB"/>
              </w:rPr>
              <w:t>&gt; F &gt; 10-7</w:t>
            </w:r>
          </w:p>
        </w:tc>
      </w:tr>
    </w:tbl>
    <w:p w14:paraId="231C44B5" w14:textId="3F0CA369" w:rsidR="00EC717B" w:rsidRPr="006445D9" w:rsidRDefault="00EC717B" w:rsidP="006445D9">
      <w:pPr>
        <w:rPr>
          <w:lang w:val="en-GB"/>
        </w:rPr>
        <w:sectPr w:rsidR="00EC717B" w:rsidRPr="006445D9" w:rsidSect="00E612C1">
          <w:pgSz w:w="16838" w:h="11906" w:orient="landscape" w:code="9"/>
          <w:pgMar w:top="284" w:right="284" w:bottom="284" w:left="284" w:header="113" w:footer="340" w:gutter="0"/>
          <w:cols w:space="708"/>
          <w:titlePg/>
          <w:docGrid w:linePitch="360"/>
        </w:sectPr>
      </w:pPr>
    </w:p>
    <w:p w14:paraId="3D6692D8" w14:textId="440B8755" w:rsidR="00E07CD8" w:rsidRDefault="002B5E02" w:rsidP="002B5E02">
      <w:pPr>
        <w:pStyle w:val="Heading1"/>
        <w:ind w:left="360"/>
        <w:rPr>
          <w:lang w:val="en-GB"/>
        </w:rPr>
      </w:pPr>
      <w:r>
        <w:rPr>
          <w:lang w:val="en-GB"/>
        </w:rPr>
        <w:lastRenderedPageBreak/>
        <w:t xml:space="preserve">2. </w:t>
      </w:r>
      <w:bookmarkStart w:id="1" w:name="_Toc203581532"/>
      <w:r w:rsidR="00E07CD8">
        <w:rPr>
          <w:lang w:val="en-GB"/>
        </w:rPr>
        <w:t>Section two – ALARP Justification</w:t>
      </w:r>
      <w:bookmarkEnd w:id="1"/>
    </w:p>
    <w:p w14:paraId="41853277" w14:textId="189C2E94" w:rsidR="00E31084" w:rsidRDefault="00EA6D5B" w:rsidP="00E31084">
      <w:pPr>
        <w:pStyle w:val="Heading2"/>
        <w:numPr>
          <w:ilvl w:val="1"/>
          <w:numId w:val="5"/>
        </w:numPr>
        <w:rPr>
          <w:lang w:val="en-GB"/>
        </w:rPr>
      </w:pPr>
      <w:r>
        <w:rPr>
          <w:lang w:val="en-GB"/>
        </w:rPr>
        <w:t xml:space="preserve"> </w:t>
      </w:r>
      <w:bookmarkStart w:id="2" w:name="_Toc203581533"/>
      <w:r w:rsidR="00E31084">
        <w:rPr>
          <w:lang w:val="en-GB"/>
        </w:rPr>
        <w:t>Summary</w:t>
      </w:r>
      <w:bookmarkEnd w:id="2"/>
    </w:p>
    <w:p w14:paraId="01726D9D" w14:textId="4B6A04DD" w:rsidR="00E31084" w:rsidRDefault="002A0811" w:rsidP="00E31084">
      <w:pPr>
        <w:pStyle w:val="Text"/>
        <w:rPr>
          <w:lang w:val="en-GB"/>
        </w:rPr>
      </w:pPr>
      <w:r>
        <w:rPr>
          <w:lang w:val="en-GB"/>
        </w:rPr>
        <w:t>Electrostatic discharge i</w:t>
      </w:r>
      <w:r w:rsidR="008A57E2">
        <w:rPr>
          <w:lang w:val="en-GB"/>
        </w:rPr>
        <w:t>s an ALARP hazar</w:t>
      </w:r>
      <w:r w:rsidR="00137EDA">
        <w:rPr>
          <w:lang w:val="en-GB"/>
        </w:rPr>
        <w:t xml:space="preserve">d because due to the existing mitigations in use, the </w:t>
      </w:r>
      <w:r w:rsidR="00E108BA">
        <w:rPr>
          <w:lang w:val="en-GB"/>
        </w:rPr>
        <w:t xml:space="preserve">likelihood of a hazardous event occurring is managed to an acceptable level, with </w:t>
      </w:r>
      <w:r w:rsidR="00E23907">
        <w:rPr>
          <w:lang w:val="en-GB"/>
        </w:rPr>
        <w:t>maximum reduction of risk without the use of grossly disproportionate means.</w:t>
      </w:r>
    </w:p>
    <w:p w14:paraId="420EDCE8" w14:textId="6D626ABD" w:rsidR="00E31084" w:rsidRDefault="00EA6D5B" w:rsidP="004A63BE">
      <w:pPr>
        <w:pStyle w:val="Heading2"/>
        <w:numPr>
          <w:ilvl w:val="1"/>
          <w:numId w:val="5"/>
        </w:numPr>
        <w:rPr>
          <w:lang w:val="en-GB"/>
        </w:rPr>
      </w:pPr>
      <w:r>
        <w:rPr>
          <w:lang w:val="en-GB"/>
        </w:rPr>
        <w:t xml:space="preserve"> </w:t>
      </w:r>
      <w:bookmarkStart w:id="3" w:name="_Toc203581534"/>
      <w:r w:rsidR="004A63BE">
        <w:rPr>
          <w:lang w:val="en-GB"/>
        </w:rPr>
        <w:t>Hazard</w:t>
      </w:r>
      <w:bookmarkEnd w:id="3"/>
      <w:r w:rsidR="00F11189">
        <w:rPr>
          <w:lang w:val="en-GB"/>
        </w:rPr>
        <w:t xml:space="preserve"> Identification &amp; analysis</w:t>
      </w:r>
    </w:p>
    <w:p w14:paraId="136C2840" w14:textId="4B7530AD" w:rsidR="002303B3" w:rsidRPr="002303B3" w:rsidRDefault="002303B3" w:rsidP="002303B3">
      <w:pPr>
        <w:pStyle w:val="Heading3"/>
        <w:rPr>
          <w:lang w:val="en-GB"/>
        </w:rPr>
      </w:pPr>
      <w:r>
        <w:rPr>
          <w:lang w:val="en-GB"/>
        </w:rPr>
        <w:t>10.2.1 – ESD Overview</w:t>
      </w:r>
    </w:p>
    <w:p w14:paraId="3774FD26" w14:textId="77777777" w:rsidR="00E67351" w:rsidRDefault="00F11189" w:rsidP="004A63BE">
      <w:pPr>
        <w:pStyle w:val="Text"/>
        <w:rPr>
          <w:lang w:val="en-GB"/>
        </w:rPr>
      </w:pPr>
      <w:r>
        <w:rPr>
          <w:lang w:val="en-GB"/>
        </w:rPr>
        <w:t>Electrostatic discharge is the discharge of static electricity from one surface to another,</w:t>
      </w:r>
      <w:r w:rsidR="00640B21">
        <w:rPr>
          <w:lang w:val="en-GB"/>
        </w:rPr>
        <w:t xml:space="preserve"> in its most common consideration, it is from human to material, however it may be from any part to another. </w:t>
      </w:r>
      <w:r w:rsidR="00A87063">
        <w:rPr>
          <w:lang w:val="en-GB"/>
        </w:rPr>
        <w:t xml:space="preserve">Static </w:t>
      </w:r>
      <w:r w:rsidR="00CE1EE9">
        <w:rPr>
          <w:lang w:val="en-GB"/>
        </w:rPr>
        <w:t xml:space="preserve">electricity is </w:t>
      </w:r>
      <w:r w:rsidR="0098062F">
        <w:rPr>
          <w:lang w:val="en-GB"/>
        </w:rPr>
        <w:t xml:space="preserve">defined as a “non-neutral electric charge [4]”, which </w:t>
      </w:r>
      <w:r w:rsidR="00103926">
        <w:rPr>
          <w:lang w:val="en-GB"/>
        </w:rPr>
        <w:t>is further described as</w:t>
      </w:r>
      <w:r w:rsidR="008A57E2">
        <w:rPr>
          <w:lang w:val="en-GB"/>
        </w:rPr>
        <w:t xml:space="preserve"> an imbalance in electrical charge</w:t>
      </w:r>
      <w:r w:rsidR="008E1DA8">
        <w:rPr>
          <w:lang w:val="en-GB"/>
        </w:rPr>
        <w:t>, meaning that one material may hold more than another. The potential effect of a</w:t>
      </w:r>
      <w:r w:rsidR="00377BDB">
        <w:rPr>
          <w:lang w:val="en-GB"/>
        </w:rPr>
        <w:t xml:space="preserve">n electrostatic discharge across an energetic material is the ignition of the material, which may lead to detonation or deflagration. </w:t>
      </w:r>
      <w:r w:rsidR="0020313A">
        <w:rPr>
          <w:lang w:val="en-GB"/>
        </w:rPr>
        <w:t>The severity of such an event is high, as there is a high likelihood of loss of life.</w:t>
      </w:r>
    </w:p>
    <w:p w14:paraId="4FB1917A" w14:textId="24EE75A0" w:rsidR="002303B3" w:rsidRDefault="002303B3" w:rsidP="002303B3">
      <w:pPr>
        <w:pStyle w:val="Heading3"/>
        <w:rPr>
          <w:lang w:val="en-GB"/>
        </w:rPr>
      </w:pPr>
      <w:r>
        <w:rPr>
          <w:lang w:val="en-GB"/>
        </w:rPr>
        <w:t>10.2.3 – ESD Hazard</w:t>
      </w:r>
    </w:p>
    <w:p w14:paraId="17C87A8A" w14:textId="73DA5941" w:rsidR="004A63BE" w:rsidRDefault="00E67351" w:rsidP="004A63BE">
      <w:pPr>
        <w:pStyle w:val="Text"/>
        <w:rPr>
          <w:lang w:val="en-GB"/>
        </w:rPr>
      </w:pPr>
      <w:r>
        <w:rPr>
          <w:lang w:val="en-GB"/>
        </w:rPr>
        <w:t>D</w:t>
      </w:r>
      <w:r w:rsidR="0052325C">
        <w:rPr>
          <w:lang w:val="en-GB"/>
        </w:rPr>
        <w:t xml:space="preserve">ifferent energetics respond differently to </w:t>
      </w:r>
      <w:r w:rsidR="00B11CFD">
        <w:rPr>
          <w:lang w:val="en-GB"/>
        </w:rPr>
        <w:t xml:space="preserve">electrostatic discharge, with propellants generally being especially sensitive. However, mitigations for the hazard can be </w:t>
      </w:r>
      <w:r w:rsidR="001F7E3E">
        <w:rPr>
          <w:lang w:val="en-GB"/>
        </w:rPr>
        <w:t xml:space="preserve">implemented at a low cost, with a high benefit. The sensitivity of the energetics, and the </w:t>
      </w:r>
      <w:r w:rsidR="00D269D8">
        <w:rPr>
          <w:lang w:val="en-GB"/>
        </w:rPr>
        <w:t>potential mitigations will be considered in the next section.</w:t>
      </w:r>
      <w:r w:rsidR="00A87063">
        <w:rPr>
          <w:lang w:val="en-GB"/>
        </w:rPr>
        <w:t xml:space="preserve"> </w:t>
      </w:r>
    </w:p>
    <w:p w14:paraId="40CDCF76" w14:textId="2E564237" w:rsidR="002303B3" w:rsidRDefault="002303B3" w:rsidP="002303B3">
      <w:pPr>
        <w:pStyle w:val="Heading3"/>
        <w:rPr>
          <w:lang w:val="en-GB"/>
        </w:rPr>
      </w:pPr>
      <w:r>
        <w:rPr>
          <w:lang w:val="en-GB"/>
        </w:rPr>
        <w:t xml:space="preserve">10.2.4 </w:t>
      </w:r>
      <w:r w:rsidR="007E1D3B">
        <w:rPr>
          <w:lang w:val="en-GB"/>
        </w:rPr>
        <w:t>–</w:t>
      </w:r>
      <w:r>
        <w:rPr>
          <w:lang w:val="en-GB"/>
        </w:rPr>
        <w:t xml:space="preserve"> </w:t>
      </w:r>
      <w:r w:rsidR="00F07CB6">
        <w:rPr>
          <w:lang w:val="en-GB"/>
        </w:rPr>
        <w:t>Legislation</w:t>
      </w:r>
    </w:p>
    <w:p w14:paraId="2BFB473B" w14:textId="63F14053" w:rsidR="007E1D3B" w:rsidRDefault="00FE0CEB" w:rsidP="00FE0CEB">
      <w:pPr>
        <w:pStyle w:val="Heading4"/>
        <w:rPr>
          <w:lang w:val="en-GB"/>
        </w:rPr>
      </w:pPr>
      <w:r>
        <w:rPr>
          <w:lang w:val="en-GB"/>
        </w:rPr>
        <w:t>10.2.4.1 ATEX Directive</w:t>
      </w:r>
    </w:p>
    <w:p w14:paraId="0CFCD7BF" w14:textId="1E920F7A" w:rsidR="00FE0CEB" w:rsidRDefault="003F7651" w:rsidP="00FE0CEB">
      <w:pPr>
        <w:pStyle w:val="Text"/>
        <w:rPr>
          <w:lang w:val="en-GB"/>
        </w:rPr>
      </w:pPr>
      <w:r>
        <w:rPr>
          <w:lang w:val="en-GB"/>
        </w:rPr>
        <w:t>The ATEX directive is regulation set out to govern the standards for equipment and protective systems which are used in explosive atmospheres.</w:t>
      </w:r>
      <w:r w:rsidR="00CD7D10">
        <w:rPr>
          <w:lang w:val="en-GB"/>
        </w:rPr>
        <w:t xml:space="preserve"> To comply with these standards</w:t>
      </w:r>
      <w:r w:rsidR="004B48FB">
        <w:rPr>
          <w:lang w:val="en-GB"/>
        </w:rPr>
        <w:t xml:space="preserve"> in terms of electrostatic discharge, EN1149-5 (ESD) must be met as a minimum. The ATEX standard requires the classification of hazard zones, storage locations will generally fall under a category C </w:t>
      </w:r>
      <w:r w:rsidR="00B953CB">
        <w:rPr>
          <w:lang w:val="en-GB"/>
        </w:rPr>
        <w:t xml:space="preserve">(3) </w:t>
      </w:r>
      <w:r w:rsidR="004B48FB">
        <w:rPr>
          <w:lang w:val="en-GB"/>
        </w:rPr>
        <w:t>classification</w:t>
      </w:r>
      <w:r w:rsidR="00B953CB">
        <w:rPr>
          <w:lang w:val="en-GB"/>
        </w:rPr>
        <w:t>, meaning that under normal operating conditions an explosive atmosphere is not present, but it could</w:t>
      </w:r>
      <w:r w:rsidR="00734790">
        <w:rPr>
          <w:lang w:val="en-GB"/>
        </w:rPr>
        <w:t xml:space="preserve"> occur, albeit for a short period of time. In the UK, the UKEX (UK Conformity Assessment for Explosive Atmospheres) </w:t>
      </w:r>
      <w:r w:rsidR="006F3DCE">
        <w:rPr>
          <w:lang w:val="en-GB"/>
        </w:rPr>
        <w:t>also applies, although this is equivalent to ATEX 2014/34/EU.</w:t>
      </w:r>
    </w:p>
    <w:p w14:paraId="17638348" w14:textId="7A3CF5BE" w:rsidR="006F3DCE" w:rsidRDefault="006F3DCE" w:rsidP="006F3DCE">
      <w:pPr>
        <w:pStyle w:val="Heading4"/>
        <w:rPr>
          <w:lang w:val="en-GB"/>
        </w:rPr>
      </w:pPr>
      <w:r>
        <w:rPr>
          <w:lang w:val="en-GB"/>
        </w:rPr>
        <w:t>10.2.4.2 D</w:t>
      </w:r>
      <w:r w:rsidR="00BE3AD2">
        <w:rPr>
          <w:lang w:val="en-GB"/>
        </w:rPr>
        <w:t>angerous Substances and Explosive Atmosphere Regulations 2002</w:t>
      </w:r>
    </w:p>
    <w:p w14:paraId="652D8829" w14:textId="627C2E74" w:rsidR="00BE3AD2" w:rsidRPr="00BE3AD2" w:rsidRDefault="00BE3AD2" w:rsidP="00BE3AD2">
      <w:pPr>
        <w:pStyle w:val="Text"/>
        <w:rPr>
          <w:lang w:val="en-GB"/>
        </w:rPr>
      </w:pPr>
      <w:r>
        <w:rPr>
          <w:lang w:val="en-GB"/>
        </w:rPr>
        <w:t xml:space="preserve">In the United Kingdom, the DSEAR regulations apply </w:t>
      </w:r>
      <w:r w:rsidR="00284CC4">
        <w:rPr>
          <w:lang w:val="en-GB"/>
        </w:rPr>
        <w:t>where any dangerous substance or explosive is present</w:t>
      </w:r>
      <w:r w:rsidR="00DF299F">
        <w:rPr>
          <w:lang w:val="en-GB"/>
        </w:rPr>
        <w:t>, to control the safety risks from fire or explosion</w:t>
      </w:r>
      <w:r w:rsidR="00284CC4">
        <w:rPr>
          <w:lang w:val="en-GB"/>
        </w:rPr>
        <w:t xml:space="preserve">. </w:t>
      </w:r>
      <w:r w:rsidR="00EE2DA2">
        <w:rPr>
          <w:lang w:val="en-GB"/>
        </w:rPr>
        <w:t xml:space="preserve">These regulations require </w:t>
      </w:r>
      <w:r w:rsidR="00E12976">
        <w:rPr>
          <w:lang w:val="en-GB"/>
        </w:rPr>
        <w:t>the use of risk assessments, implementation of controls or mitigations</w:t>
      </w:r>
      <w:r w:rsidR="00D74DE6">
        <w:rPr>
          <w:lang w:val="en-GB"/>
        </w:rPr>
        <w:t>. It aligns with the ATEX directive, so</w:t>
      </w:r>
      <w:r w:rsidR="00781399">
        <w:rPr>
          <w:lang w:val="en-GB"/>
        </w:rPr>
        <w:t xml:space="preserve"> hazardous zones must be classified, and equipment suitably specified for use in the zone.</w:t>
      </w:r>
      <w:r w:rsidR="004D1838">
        <w:rPr>
          <w:lang w:val="en-GB"/>
        </w:rPr>
        <w:t xml:space="preserve"> It requires the implementation of a SSOW (safe system of work)</w:t>
      </w:r>
      <w:r w:rsidR="008A1A3A">
        <w:rPr>
          <w:lang w:val="en-GB"/>
        </w:rPr>
        <w:t xml:space="preserve"> for </w:t>
      </w:r>
      <w:proofErr w:type="gramStart"/>
      <w:r w:rsidR="008A1A3A">
        <w:rPr>
          <w:lang w:val="en-GB"/>
        </w:rPr>
        <w:t>any and all</w:t>
      </w:r>
      <w:proofErr w:type="gramEnd"/>
      <w:r w:rsidR="008A1A3A">
        <w:rPr>
          <w:lang w:val="en-GB"/>
        </w:rPr>
        <w:t xml:space="preserve"> activities.</w:t>
      </w:r>
    </w:p>
    <w:p w14:paraId="11E7ECAA" w14:textId="296F2E2F" w:rsidR="007E1D3B" w:rsidRDefault="007E1D3B" w:rsidP="007B675B">
      <w:pPr>
        <w:pStyle w:val="Heading3"/>
        <w:numPr>
          <w:ilvl w:val="2"/>
          <w:numId w:val="12"/>
        </w:numPr>
        <w:rPr>
          <w:lang w:val="en-GB"/>
        </w:rPr>
      </w:pPr>
      <w:r>
        <w:rPr>
          <w:lang w:val="en-GB"/>
        </w:rPr>
        <w:lastRenderedPageBreak/>
        <w:t>– Good Practice</w:t>
      </w:r>
    </w:p>
    <w:p w14:paraId="61703A08" w14:textId="44FD65EB" w:rsidR="007B675B" w:rsidRDefault="00EC7D4C" w:rsidP="00EC7D4C">
      <w:pPr>
        <w:pStyle w:val="Text"/>
        <w:numPr>
          <w:ilvl w:val="0"/>
          <w:numId w:val="19"/>
        </w:numPr>
        <w:rPr>
          <w:lang w:val="en-GB"/>
        </w:rPr>
      </w:pPr>
      <w:r>
        <w:rPr>
          <w:lang w:val="en-GB"/>
        </w:rPr>
        <w:t>Design for mitigation of electrostatic buildup (Product)</w:t>
      </w:r>
      <w:r w:rsidR="00737D7C">
        <w:rPr>
          <w:lang w:val="en-GB"/>
        </w:rPr>
        <w:t>.</w:t>
      </w:r>
    </w:p>
    <w:p w14:paraId="2AE2EE42" w14:textId="40A88BB8" w:rsidR="00737D7C" w:rsidRDefault="00737D7C" w:rsidP="00737D7C">
      <w:pPr>
        <w:pStyle w:val="Text"/>
        <w:numPr>
          <w:ilvl w:val="0"/>
          <w:numId w:val="19"/>
        </w:numPr>
        <w:rPr>
          <w:lang w:val="en-GB"/>
        </w:rPr>
      </w:pPr>
      <w:r>
        <w:rPr>
          <w:lang w:val="en-GB"/>
        </w:rPr>
        <w:t>Suitable packaging for mitigation of electrostatic buildup (Product).</w:t>
      </w:r>
    </w:p>
    <w:p w14:paraId="62117BE4" w14:textId="3AB709F3" w:rsidR="00737D7C" w:rsidRDefault="00737D7C" w:rsidP="00737D7C">
      <w:pPr>
        <w:pStyle w:val="Text"/>
        <w:numPr>
          <w:ilvl w:val="0"/>
          <w:numId w:val="19"/>
        </w:numPr>
        <w:rPr>
          <w:lang w:val="en-GB"/>
        </w:rPr>
      </w:pPr>
      <w:r>
        <w:rPr>
          <w:lang w:val="en-GB"/>
        </w:rPr>
        <w:t>Grounding and bonding of equipment &amp; components (Product &amp; Facility).</w:t>
      </w:r>
    </w:p>
    <w:p w14:paraId="3E16B952" w14:textId="68519FE5" w:rsidR="00737D7C" w:rsidRDefault="00CB2C14" w:rsidP="00737D7C">
      <w:pPr>
        <w:pStyle w:val="Text"/>
        <w:numPr>
          <w:ilvl w:val="0"/>
          <w:numId w:val="19"/>
        </w:numPr>
        <w:rPr>
          <w:lang w:val="en-GB"/>
        </w:rPr>
      </w:pPr>
      <w:r>
        <w:rPr>
          <w:lang w:val="en-GB"/>
        </w:rPr>
        <w:t>The use of antistatic materials where possible (Product &amp; Facility).</w:t>
      </w:r>
    </w:p>
    <w:p w14:paraId="4BABC54C" w14:textId="7EF81D59" w:rsidR="00CB2C14" w:rsidRDefault="002F7D58" w:rsidP="00737D7C">
      <w:pPr>
        <w:pStyle w:val="Text"/>
        <w:numPr>
          <w:ilvl w:val="0"/>
          <w:numId w:val="19"/>
        </w:numPr>
        <w:rPr>
          <w:lang w:val="en-GB"/>
        </w:rPr>
      </w:pPr>
      <w:r>
        <w:rPr>
          <w:lang w:val="en-GB"/>
        </w:rPr>
        <w:t>Control of environmental conditions to mitigate the likelihood of electrostatic discharge (Facility).</w:t>
      </w:r>
    </w:p>
    <w:p w14:paraId="5C60EB84" w14:textId="7DE9C7BD" w:rsidR="002F7D58" w:rsidRPr="00737D7C" w:rsidRDefault="0064060D" w:rsidP="00737D7C">
      <w:pPr>
        <w:pStyle w:val="Text"/>
        <w:numPr>
          <w:ilvl w:val="0"/>
          <w:numId w:val="19"/>
        </w:numPr>
        <w:rPr>
          <w:lang w:val="en-GB"/>
        </w:rPr>
      </w:pPr>
      <w:r>
        <w:rPr>
          <w:lang w:val="en-GB"/>
        </w:rPr>
        <w:t>Use of equipment certified to a suitable standard for the area in which it is being used (Facility).</w:t>
      </w:r>
    </w:p>
    <w:p w14:paraId="43D267EA" w14:textId="58FC9B37" w:rsidR="004A63BE" w:rsidRDefault="00EA6D5B" w:rsidP="004A63BE">
      <w:pPr>
        <w:pStyle w:val="Heading2"/>
        <w:numPr>
          <w:ilvl w:val="1"/>
          <w:numId w:val="5"/>
        </w:numPr>
        <w:rPr>
          <w:lang w:val="en-GB"/>
        </w:rPr>
      </w:pPr>
      <w:r>
        <w:rPr>
          <w:lang w:val="en-GB"/>
        </w:rPr>
        <w:t xml:space="preserve"> </w:t>
      </w:r>
      <w:bookmarkStart w:id="4" w:name="_Toc203581535"/>
      <w:r w:rsidR="004A63BE">
        <w:rPr>
          <w:lang w:val="en-GB"/>
        </w:rPr>
        <w:t>Mitigations &amp; Logic</w:t>
      </w:r>
      <w:bookmarkEnd w:id="4"/>
    </w:p>
    <w:p w14:paraId="64BB6C89" w14:textId="5D3E3789" w:rsidR="00D269D8" w:rsidRDefault="00D269D8" w:rsidP="00D269D8">
      <w:pPr>
        <w:pStyle w:val="Heading3"/>
        <w:rPr>
          <w:lang w:val="en-GB"/>
        </w:rPr>
      </w:pPr>
      <w:r>
        <w:rPr>
          <w:lang w:val="en-GB"/>
        </w:rPr>
        <w:t>9.3.1 Sensitivity</w:t>
      </w:r>
    </w:p>
    <w:p w14:paraId="190773DF" w14:textId="774D1F5A" w:rsidR="00D269D8" w:rsidRDefault="0003667A" w:rsidP="00D269D8">
      <w:pPr>
        <w:pStyle w:val="Text"/>
        <w:rPr>
          <w:lang w:val="en-GB"/>
        </w:rPr>
      </w:pPr>
      <w:r>
        <w:rPr>
          <w:lang w:val="en-GB"/>
        </w:rPr>
        <w:t>No publicly available data could be obtained to determine the electrostatic sensitivity of either the warhead filling or rocket motor.</w:t>
      </w:r>
      <w:r w:rsidR="00D25468">
        <w:rPr>
          <w:lang w:val="en-GB"/>
        </w:rPr>
        <w:t xml:space="preserve"> To determine the sensitivity, an EMTAP Spark test should be undertaken to better understand the </w:t>
      </w:r>
      <w:r w:rsidR="00242156">
        <w:rPr>
          <w:lang w:val="en-GB"/>
        </w:rPr>
        <w:t xml:space="preserve">specific sensitivity of each material. </w:t>
      </w:r>
      <w:r w:rsidR="004C1BD4">
        <w:rPr>
          <w:lang w:val="en-GB"/>
        </w:rPr>
        <w:t xml:space="preserve">Once known, the degree of precaution to take can be understood. Considering the </w:t>
      </w:r>
      <w:r w:rsidR="003D064A">
        <w:rPr>
          <w:lang w:val="en-GB"/>
        </w:rPr>
        <w:t xml:space="preserve">nature of the </w:t>
      </w:r>
      <w:r w:rsidR="004C1BD4">
        <w:rPr>
          <w:lang w:val="en-GB"/>
        </w:rPr>
        <w:t xml:space="preserve">munition, it is likely that 4.5J would cause ignitions, but 0.45J would not. </w:t>
      </w:r>
      <w:r w:rsidR="003D064A">
        <w:rPr>
          <w:lang w:val="en-GB"/>
        </w:rPr>
        <w:t>However, once assembled and packaged, it is very likely that the amount of energy required would increase.</w:t>
      </w:r>
    </w:p>
    <w:p w14:paraId="1B11B57C" w14:textId="0BE0D4CC" w:rsidR="003D064A" w:rsidRDefault="003D064A" w:rsidP="00D269D8">
      <w:pPr>
        <w:pStyle w:val="Text"/>
        <w:rPr>
          <w:lang w:val="en-GB"/>
        </w:rPr>
      </w:pPr>
      <w:r>
        <w:rPr>
          <w:lang w:val="en-GB"/>
        </w:rPr>
        <w:t xml:space="preserve">Both the warhead &amp; rocket motor are likely to be surrounded by metal cases, which will act as a faraday cage, reducing the likelihood of </w:t>
      </w:r>
      <w:r w:rsidR="004457B7">
        <w:rPr>
          <w:lang w:val="en-GB"/>
        </w:rPr>
        <w:t xml:space="preserve">an electrostatic discharge travelling directly through the energetic material- the metal provides a more conductive path, </w:t>
      </w:r>
      <w:r w:rsidR="00742866">
        <w:rPr>
          <w:lang w:val="en-GB"/>
        </w:rPr>
        <w:t xml:space="preserve">electricity will always follow the most conductive path. This effect is further reinforced by the </w:t>
      </w:r>
      <w:r w:rsidR="000C0979">
        <w:rPr>
          <w:lang w:val="en-GB"/>
        </w:rPr>
        <w:t>packaging of the product.</w:t>
      </w:r>
    </w:p>
    <w:p w14:paraId="37E7F1CF" w14:textId="2ADF9069" w:rsidR="00742866" w:rsidRPr="00D269D8" w:rsidRDefault="00742866" w:rsidP="00D269D8">
      <w:pPr>
        <w:pStyle w:val="Text"/>
        <w:rPr>
          <w:lang w:val="en-GB"/>
        </w:rPr>
      </w:pPr>
      <w:r>
        <w:rPr>
          <w:lang w:val="en-GB"/>
        </w:rPr>
        <w:t>In summary, the specific ESD sensitivity of this product is un</w:t>
      </w:r>
      <w:r w:rsidR="000C0979">
        <w:rPr>
          <w:lang w:val="en-GB"/>
        </w:rPr>
        <w:t>known</w:t>
      </w:r>
      <w:r w:rsidR="005D553F">
        <w:rPr>
          <w:lang w:val="en-GB"/>
        </w:rPr>
        <w:t>, however it is likely to be relatively insensitive.</w:t>
      </w:r>
    </w:p>
    <w:p w14:paraId="38074898" w14:textId="6302868D" w:rsidR="004240FF" w:rsidRPr="004240FF" w:rsidRDefault="004240FF" w:rsidP="004240FF">
      <w:pPr>
        <w:pStyle w:val="Heading3"/>
        <w:rPr>
          <w:lang w:val="en-GB"/>
        </w:rPr>
      </w:pPr>
      <w:bookmarkStart w:id="5" w:name="_Toc203581536"/>
      <w:r>
        <w:rPr>
          <w:lang w:val="en-GB"/>
        </w:rPr>
        <w:t>9.3.</w:t>
      </w:r>
      <w:r w:rsidR="00D269D8">
        <w:rPr>
          <w:lang w:val="en-GB"/>
        </w:rPr>
        <w:t>2</w:t>
      </w:r>
      <w:r>
        <w:rPr>
          <w:lang w:val="en-GB"/>
        </w:rPr>
        <w:t xml:space="preserve"> Practical </w:t>
      </w:r>
      <w:r w:rsidR="00397AA4">
        <w:rPr>
          <w:lang w:val="en-GB"/>
        </w:rPr>
        <w:t xml:space="preserve">Controls &amp; </w:t>
      </w:r>
      <w:r>
        <w:rPr>
          <w:lang w:val="en-GB"/>
        </w:rPr>
        <w:t>Mitigations</w:t>
      </w:r>
      <w:bookmarkEnd w:id="5"/>
    </w:p>
    <w:p w14:paraId="56828623" w14:textId="00F84118" w:rsidR="004A63BE" w:rsidRDefault="005D553F" w:rsidP="005D553F">
      <w:pPr>
        <w:pStyle w:val="Heading4"/>
        <w:rPr>
          <w:lang w:val="en-GB"/>
        </w:rPr>
      </w:pPr>
      <w:r>
        <w:rPr>
          <w:lang w:val="en-GB"/>
        </w:rPr>
        <w:t>9.3.2.1 Facility equipment standards</w:t>
      </w:r>
      <w:r w:rsidR="00212ED3">
        <w:rPr>
          <w:lang w:val="en-GB"/>
        </w:rPr>
        <w:t xml:space="preserve"> (Control)</w:t>
      </w:r>
    </w:p>
    <w:p w14:paraId="43FEAF42" w14:textId="7B7E2E1E" w:rsidR="005D553F" w:rsidRDefault="005D553F" w:rsidP="005D553F">
      <w:pPr>
        <w:pStyle w:val="Text"/>
        <w:rPr>
          <w:lang w:val="en-GB"/>
        </w:rPr>
      </w:pPr>
      <w:r>
        <w:rPr>
          <w:lang w:val="en-GB"/>
        </w:rPr>
        <w:t>T</w:t>
      </w:r>
      <w:r w:rsidR="00352B0E">
        <w:rPr>
          <w:lang w:val="en-GB"/>
        </w:rPr>
        <w:t xml:space="preserve">o reduce the risk of both electrical and electrostatic </w:t>
      </w:r>
      <w:r w:rsidR="00B074C5">
        <w:rPr>
          <w:lang w:val="en-GB"/>
        </w:rPr>
        <w:t>discharge-based</w:t>
      </w:r>
      <w:r w:rsidR="00352B0E">
        <w:rPr>
          <w:lang w:val="en-GB"/>
        </w:rPr>
        <w:t xml:space="preserve"> hazard, all equipment should apply to IEC-61340-5-1 &amp; the ATEX Category C standards within the explosive area. This means that all equipment is suitably </w:t>
      </w:r>
      <w:r w:rsidR="00866799">
        <w:rPr>
          <w:lang w:val="en-GB"/>
        </w:rPr>
        <w:t>sealed from the atmosphere, power is reduced where possible</w:t>
      </w:r>
      <w:r w:rsidR="005F2CCB">
        <w:rPr>
          <w:lang w:val="en-GB"/>
        </w:rPr>
        <w:t xml:space="preserve">, power is minimized and </w:t>
      </w:r>
      <w:r w:rsidR="0039660C">
        <w:rPr>
          <w:lang w:val="en-GB"/>
        </w:rPr>
        <w:t>electrical equipment is de-energized at any time where it may be exposed to the atmosphere</w:t>
      </w:r>
      <w:r w:rsidR="005D48DF">
        <w:rPr>
          <w:lang w:val="en-GB"/>
        </w:rPr>
        <w:t>, such as during maintenance.</w:t>
      </w:r>
    </w:p>
    <w:p w14:paraId="14B8927F" w14:textId="13441052" w:rsidR="00784937" w:rsidRDefault="00784937" w:rsidP="005D553F">
      <w:pPr>
        <w:pStyle w:val="Text"/>
        <w:rPr>
          <w:lang w:val="en-GB"/>
        </w:rPr>
      </w:pPr>
      <w:r>
        <w:rPr>
          <w:lang w:val="en-GB"/>
        </w:rPr>
        <w:t xml:space="preserve">All conductive materials should be bonded to each other, decreasing the surfaces on which an electrostatic charge may build up. </w:t>
      </w:r>
      <w:r w:rsidR="00334D48">
        <w:rPr>
          <w:lang w:val="en-GB"/>
        </w:rPr>
        <w:t>If all surfaces are bonded, then they shall all be at the same potential.</w:t>
      </w:r>
    </w:p>
    <w:p w14:paraId="71B25739" w14:textId="667F6FD3" w:rsidR="00D4527C" w:rsidRDefault="00D4527C" w:rsidP="005D553F">
      <w:pPr>
        <w:pStyle w:val="Text"/>
        <w:rPr>
          <w:lang w:val="en-GB"/>
        </w:rPr>
      </w:pPr>
      <w:r>
        <w:rPr>
          <w:lang w:val="en-GB"/>
        </w:rPr>
        <w:lastRenderedPageBreak/>
        <w:t>Generally, the building should meet 1</w:t>
      </w:r>
      <w:r w:rsidRPr="00D4527C">
        <w:rPr>
          <w:vertAlign w:val="superscript"/>
          <w:lang w:val="en-GB"/>
        </w:rPr>
        <w:t>st</w:t>
      </w:r>
      <w:r>
        <w:rPr>
          <w:lang w:val="en-GB"/>
        </w:rPr>
        <w:t xml:space="preserve"> degree electrostatic precautions</w:t>
      </w:r>
      <w:r w:rsidR="00754E61">
        <w:rPr>
          <w:lang w:val="en-GB"/>
        </w:rPr>
        <w:t>, whereby considerations are taken to dissipate any potential static charges.</w:t>
      </w:r>
    </w:p>
    <w:p w14:paraId="4EE2EE00" w14:textId="47D87C6B" w:rsidR="00F337E9" w:rsidRDefault="00F337E9" w:rsidP="005D553F">
      <w:pPr>
        <w:pStyle w:val="Text"/>
        <w:rPr>
          <w:lang w:val="en-GB"/>
        </w:rPr>
      </w:pPr>
      <w:r>
        <w:rPr>
          <w:lang w:val="en-GB"/>
        </w:rPr>
        <w:t xml:space="preserve">Environmental conditions within the building should be monitored, &amp; where possible, managed to minimize the potential of electrostatic buildup. Lower humidities reduce the likelihood of </w:t>
      </w:r>
      <w:r w:rsidR="002E7287">
        <w:rPr>
          <w:lang w:val="en-GB"/>
        </w:rPr>
        <w:t>electrostatic buildup, due to increased conductivity.</w:t>
      </w:r>
    </w:p>
    <w:p w14:paraId="3AB3703B" w14:textId="214022FC" w:rsidR="005D553F" w:rsidRDefault="005D553F" w:rsidP="005D553F">
      <w:pPr>
        <w:pStyle w:val="Heading4"/>
        <w:rPr>
          <w:lang w:val="en-GB"/>
        </w:rPr>
      </w:pPr>
      <w:r>
        <w:rPr>
          <w:lang w:val="en-GB"/>
        </w:rPr>
        <w:t xml:space="preserve">9.3.2.2 </w:t>
      </w:r>
      <w:r w:rsidR="007C44CA">
        <w:rPr>
          <w:lang w:val="en-GB"/>
        </w:rPr>
        <w:t>PPE Considerations</w:t>
      </w:r>
      <w:r w:rsidR="00212ED3">
        <w:rPr>
          <w:lang w:val="en-GB"/>
        </w:rPr>
        <w:t xml:space="preserve"> (Control)</w:t>
      </w:r>
    </w:p>
    <w:p w14:paraId="5A05D154" w14:textId="616790A6" w:rsidR="007C44CA" w:rsidRDefault="00334D48" w:rsidP="00352B0E">
      <w:pPr>
        <w:pStyle w:val="Text"/>
        <w:rPr>
          <w:lang w:val="en-GB"/>
        </w:rPr>
      </w:pPr>
      <w:r>
        <w:rPr>
          <w:lang w:val="en-GB"/>
        </w:rPr>
        <w:t xml:space="preserve">All personnel who enter explosive areas should wear conductive PPE to reduce the risk of them carrying an electrostatic charge. </w:t>
      </w:r>
      <w:proofErr w:type="spellStart"/>
      <w:r>
        <w:rPr>
          <w:lang w:val="en-GB"/>
        </w:rPr>
        <w:t>Probanised</w:t>
      </w:r>
      <w:proofErr w:type="spellEnd"/>
      <w:r>
        <w:rPr>
          <w:lang w:val="en-GB"/>
        </w:rPr>
        <w:t xml:space="preserve"> (meaning conductive) overcoats, caps and shoes should be worn. Overcoats are worn to </w:t>
      </w:r>
      <w:r w:rsidR="00085F4E">
        <w:rPr>
          <w:lang w:val="en-GB"/>
        </w:rPr>
        <w:t>ensure that clothing is k</w:t>
      </w:r>
      <w:r w:rsidR="00F170C1">
        <w:rPr>
          <w:lang w:val="en-GB"/>
        </w:rPr>
        <w:t xml:space="preserve">ept covered </w:t>
      </w:r>
      <w:r w:rsidR="00971F0D">
        <w:rPr>
          <w:lang w:val="en-GB"/>
        </w:rPr>
        <w:t xml:space="preserve">and distributing any charge. This is used because modern polyester clothing is especially susceptible to electrostatic charge generation and buildup. A </w:t>
      </w:r>
      <w:proofErr w:type="spellStart"/>
      <w:r w:rsidR="00971F0D">
        <w:rPr>
          <w:lang w:val="en-GB"/>
        </w:rPr>
        <w:t>probanised</w:t>
      </w:r>
      <w:proofErr w:type="spellEnd"/>
      <w:r w:rsidR="00971F0D">
        <w:rPr>
          <w:lang w:val="en-GB"/>
        </w:rPr>
        <w:t xml:space="preserve"> cap is worn </w:t>
      </w:r>
      <w:r w:rsidR="004313AF">
        <w:rPr>
          <w:lang w:val="en-GB"/>
        </w:rPr>
        <w:t xml:space="preserve">to prevent static charge from building up on hair. Shoes should conform with </w:t>
      </w:r>
      <w:r w:rsidR="002353CF">
        <w:rPr>
          <w:lang w:val="en-GB"/>
        </w:rPr>
        <w:t xml:space="preserve">EN ISO-20345 </w:t>
      </w:r>
      <w:r w:rsidR="007C38CA">
        <w:rPr>
          <w:lang w:val="en-GB"/>
        </w:rPr>
        <w:t xml:space="preserve">to a minimum of S1, SRA, </w:t>
      </w:r>
      <w:r w:rsidR="00616D78">
        <w:rPr>
          <w:lang w:val="en-GB"/>
        </w:rPr>
        <w:t xml:space="preserve">A. This means that they meet the S1 safety standard, are anti slip, and are conductive, meaning that any charge built up on a person will be safely dissipated to the ground, at an equal potential </w:t>
      </w:r>
      <w:r w:rsidR="00D4527C">
        <w:rPr>
          <w:lang w:val="en-GB"/>
        </w:rPr>
        <w:t>to the rest of the area. Non-conductive high visibility workwear should be avoided, as this is likely made of polyester, and will generate a static charge.</w:t>
      </w:r>
    </w:p>
    <w:p w14:paraId="472C526B" w14:textId="5007942B" w:rsidR="00352B0E" w:rsidRDefault="00352B0E" w:rsidP="00352B0E">
      <w:pPr>
        <w:pStyle w:val="Heading4"/>
        <w:rPr>
          <w:lang w:val="en-GB"/>
        </w:rPr>
      </w:pPr>
      <w:r>
        <w:rPr>
          <w:lang w:val="en-GB"/>
        </w:rPr>
        <w:t>9.3.2.3</w:t>
      </w:r>
      <w:r w:rsidR="00212ED3">
        <w:rPr>
          <w:lang w:val="en-GB"/>
        </w:rPr>
        <w:t xml:space="preserve"> Mitigations</w:t>
      </w:r>
    </w:p>
    <w:p w14:paraId="7FC6A2DE" w14:textId="0F273B17" w:rsidR="007E1D3B" w:rsidRDefault="00212ED3" w:rsidP="007E1D3B">
      <w:pPr>
        <w:pStyle w:val="Text"/>
        <w:rPr>
          <w:lang w:val="en-GB"/>
        </w:rPr>
      </w:pPr>
      <w:r>
        <w:rPr>
          <w:lang w:val="en-GB"/>
        </w:rPr>
        <w:t xml:space="preserve">All facilities where the product are stored should meet the appropriate standards (Explosive Regulations 2014, DSEAR, ATEX), be designed based on good practice standards and have a full BOS and SSOW in place for the operations which will take place. </w:t>
      </w:r>
      <w:r w:rsidR="005266EA">
        <w:rPr>
          <w:lang w:val="en-GB"/>
        </w:rPr>
        <w:t xml:space="preserve">BOS and SSOW will include investigations into past accidents and will use LFE to </w:t>
      </w:r>
      <w:r w:rsidR="0057138F">
        <w:rPr>
          <w:lang w:val="en-GB"/>
        </w:rPr>
        <w:t>ensure best practice is used.</w:t>
      </w:r>
    </w:p>
    <w:p w14:paraId="63742F36" w14:textId="05508735" w:rsidR="00E944E3" w:rsidRPr="007E1D3B" w:rsidRDefault="001A0BBA" w:rsidP="007E1D3B">
      <w:pPr>
        <w:pStyle w:val="Text"/>
        <w:rPr>
          <w:lang w:val="en-GB"/>
        </w:rPr>
      </w:pPr>
      <w:r>
        <w:rPr>
          <w:lang w:val="en-GB"/>
        </w:rPr>
        <w:t>In terms of mitigate the results of an electrostatic discharge, explosive modelling must be undertaken, to reduce the risk of sympathetic events occurring both within the facility and within any nearby facilities.</w:t>
      </w:r>
    </w:p>
    <w:p w14:paraId="00FF1134" w14:textId="227C6316" w:rsidR="004240FF" w:rsidRDefault="004240FF" w:rsidP="004240FF">
      <w:pPr>
        <w:pStyle w:val="Heading3"/>
        <w:rPr>
          <w:lang w:val="en-GB"/>
        </w:rPr>
      </w:pPr>
      <w:bookmarkStart w:id="6" w:name="_Toc203581537"/>
      <w:r>
        <w:rPr>
          <w:lang w:val="en-GB"/>
        </w:rPr>
        <w:t>9.3.</w:t>
      </w:r>
      <w:r w:rsidR="00D269D8">
        <w:rPr>
          <w:lang w:val="en-GB"/>
        </w:rPr>
        <w:t>3</w:t>
      </w:r>
      <w:r>
        <w:rPr>
          <w:lang w:val="en-GB"/>
        </w:rPr>
        <w:t xml:space="preserve"> Grossly Disproportionate</w:t>
      </w:r>
      <w:bookmarkEnd w:id="6"/>
    </w:p>
    <w:p w14:paraId="4EB164F1" w14:textId="388D195E" w:rsidR="004240FF" w:rsidRPr="004240FF" w:rsidRDefault="00754E61" w:rsidP="004240FF">
      <w:pPr>
        <w:pStyle w:val="Text"/>
        <w:rPr>
          <w:lang w:val="en-GB"/>
        </w:rPr>
      </w:pPr>
      <w:r>
        <w:rPr>
          <w:lang w:val="en-GB"/>
        </w:rPr>
        <w:t xml:space="preserve">Second degree static precautions would reduce the probability of electrostatic discharge by a large proportion. However, the implementation of </w:t>
      </w:r>
      <w:r w:rsidR="00E21059">
        <w:rPr>
          <w:lang w:val="en-GB"/>
        </w:rPr>
        <w:t>second-degree</w:t>
      </w:r>
      <w:r>
        <w:rPr>
          <w:lang w:val="en-GB"/>
        </w:rPr>
        <w:t xml:space="preserve"> precautions is incredibly costly when compared to that of </w:t>
      </w:r>
      <w:r w:rsidR="00B918DA">
        <w:rPr>
          <w:lang w:val="en-GB"/>
        </w:rPr>
        <w:t>first degree. Measures include electrically conductive and bonded flooring, which is incredibly costly (around £</w:t>
      </w:r>
      <w:r w:rsidR="00E21059">
        <w:rPr>
          <w:lang w:val="en-GB"/>
        </w:rPr>
        <w:t>500 per square meter) and require regular maintenance and routine replacement- all at a cost. These measures only realistically need to be implemented when dealing with highly sensitive materials.</w:t>
      </w:r>
    </w:p>
    <w:p w14:paraId="4D0BE3AF" w14:textId="1523B265" w:rsidR="004A63BE" w:rsidRDefault="00EA6D5B" w:rsidP="003331BE">
      <w:pPr>
        <w:pStyle w:val="Heading2"/>
        <w:numPr>
          <w:ilvl w:val="1"/>
          <w:numId w:val="5"/>
        </w:numPr>
        <w:rPr>
          <w:lang w:val="en-GB"/>
        </w:rPr>
      </w:pPr>
      <w:r>
        <w:rPr>
          <w:lang w:val="en-GB"/>
        </w:rPr>
        <w:t xml:space="preserve"> </w:t>
      </w:r>
      <w:bookmarkStart w:id="7" w:name="_Toc203581538"/>
      <w:r>
        <w:rPr>
          <w:lang w:val="en-GB"/>
        </w:rPr>
        <w:t>Future management</w:t>
      </w:r>
      <w:bookmarkEnd w:id="7"/>
    </w:p>
    <w:p w14:paraId="23C9F4F7" w14:textId="01390EF5" w:rsidR="00FF717A" w:rsidRDefault="00FF717A" w:rsidP="00FF717A">
      <w:pPr>
        <w:pStyle w:val="Heading3"/>
        <w:rPr>
          <w:lang w:val="en-GB"/>
        </w:rPr>
      </w:pPr>
      <w:r>
        <w:rPr>
          <w:lang w:val="en-GB"/>
        </w:rPr>
        <w:t xml:space="preserve">10.4.1 </w:t>
      </w:r>
      <w:r w:rsidR="00F719FE">
        <w:rPr>
          <w:lang w:val="en-GB"/>
        </w:rPr>
        <w:t>–</w:t>
      </w:r>
      <w:r>
        <w:rPr>
          <w:lang w:val="en-GB"/>
        </w:rPr>
        <w:t xml:space="preserve"> </w:t>
      </w:r>
      <w:r w:rsidR="00F719FE">
        <w:rPr>
          <w:lang w:val="en-GB"/>
        </w:rPr>
        <w:t>Ongoing Reviews</w:t>
      </w:r>
    </w:p>
    <w:p w14:paraId="62C8D0BF" w14:textId="11166915" w:rsidR="00D8368F" w:rsidRDefault="003331BE" w:rsidP="003331BE">
      <w:pPr>
        <w:pStyle w:val="Text"/>
        <w:rPr>
          <w:lang w:val="en-GB"/>
        </w:rPr>
      </w:pPr>
      <w:r>
        <w:rPr>
          <w:lang w:val="en-GB"/>
        </w:rPr>
        <w:t>T</w:t>
      </w:r>
      <w:r w:rsidR="0085271E">
        <w:rPr>
          <w:lang w:val="en-GB"/>
        </w:rPr>
        <w:t xml:space="preserve">o ensure that the hazard posed by static buildup remains ALARP, an ongoing surveillance and improvements plan must be maintained. Periodic reviews of </w:t>
      </w:r>
      <w:r w:rsidR="00F37E55">
        <w:rPr>
          <w:lang w:val="en-GB"/>
        </w:rPr>
        <w:t xml:space="preserve">risk assessments (at a minimum 3 yearly) should be undertaken by a review board, to </w:t>
      </w:r>
      <w:r w:rsidR="00F37E55">
        <w:rPr>
          <w:lang w:val="en-GB"/>
        </w:rPr>
        <w:lastRenderedPageBreak/>
        <w:t>ensure that hazards are accurately captured and remain relevant.</w:t>
      </w:r>
      <w:r w:rsidR="005E2CA2">
        <w:rPr>
          <w:lang w:val="en-GB"/>
        </w:rPr>
        <w:t xml:space="preserve"> These reviews should include research into industry best practice, through the usage of databases such as SAFEX and the HSE</w:t>
      </w:r>
      <w:r w:rsidR="00C24E9F">
        <w:rPr>
          <w:lang w:val="en-GB"/>
        </w:rPr>
        <w:t xml:space="preserve">. Guidance should be reviewed whenever </w:t>
      </w:r>
      <w:r w:rsidR="00DA2847">
        <w:rPr>
          <w:lang w:val="en-GB"/>
        </w:rPr>
        <w:t>issued and</w:t>
      </w:r>
      <w:r w:rsidR="00C24E9F">
        <w:rPr>
          <w:lang w:val="en-GB"/>
        </w:rPr>
        <w:t xml:space="preserve"> considered to its full extent.</w:t>
      </w:r>
    </w:p>
    <w:p w14:paraId="55B7C579" w14:textId="77777777" w:rsidR="00F719FE" w:rsidRDefault="00F719FE" w:rsidP="003331BE">
      <w:pPr>
        <w:pStyle w:val="Text"/>
        <w:rPr>
          <w:lang w:val="en-GB"/>
        </w:rPr>
      </w:pPr>
    </w:p>
    <w:p w14:paraId="0416F9FE" w14:textId="19D65DD2" w:rsidR="00F719FE" w:rsidRDefault="00F719FE" w:rsidP="00F719FE">
      <w:pPr>
        <w:pStyle w:val="Heading3"/>
        <w:rPr>
          <w:lang w:val="en-GB"/>
        </w:rPr>
      </w:pPr>
      <w:r>
        <w:rPr>
          <w:lang w:val="en-GB"/>
        </w:rPr>
        <w:t>10.4.2 - Inspections</w:t>
      </w:r>
    </w:p>
    <w:p w14:paraId="2357D189" w14:textId="061F9154" w:rsidR="00DA2847" w:rsidRDefault="00DA2847" w:rsidP="003331BE">
      <w:pPr>
        <w:pStyle w:val="Text"/>
        <w:rPr>
          <w:lang w:val="en-GB"/>
        </w:rPr>
      </w:pPr>
      <w:r>
        <w:rPr>
          <w:lang w:val="en-GB"/>
        </w:rPr>
        <w:t xml:space="preserve">Periodic inspection audits should be undertaken to </w:t>
      </w:r>
      <w:r w:rsidR="00D63B23">
        <w:rPr>
          <w:lang w:val="en-GB"/>
        </w:rPr>
        <w:t xml:space="preserve">ensure that both the area meets the standards required, and </w:t>
      </w:r>
      <w:r w:rsidR="00207B44">
        <w:rPr>
          <w:lang w:val="en-GB"/>
        </w:rPr>
        <w:t>that all personnel are performing their duties to a satisfactory level in accordance with risk assessment</w:t>
      </w:r>
      <w:r w:rsidR="00FF717A">
        <w:rPr>
          <w:lang w:val="en-GB"/>
        </w:rPr>
        <w:t>s and basis of safety.</w:t>
      </w:r>
    </w:p>
    <w:p w14:paraId="793C219A" w14:textId="101720AF" w:rsidR="00F719FE" w:rsidRDefault="00F719FE" w:rsidP="00F719FE">
      <w:pPr>
        <w:pStyle w:val="Heading3"/>
        <w:rPr>
          <w:lang w:val="en-GB"/>
        </w:rPr>
      </w:pPr>
      <w:r>
        <w:rPr>
          <w:lang w:val="en-GB"/>
        </w:rPr>
        <w:t>10.4.2 – Learning from Experience</w:t>
      </w:r>
    </w:p>
    <w:p w14:paraId="54E6B4DC" w14:textId="560FC937" w:rsidR="00F719FE" w:rsidRDefault="00F719FE" w:rsidP="003331BE">
      <w:pPr>
        <w:pStyle w:val="Text"/>
        <w:rPr>
          <w:lang w:val="en-GB"/>
        </w:rPr>
      </w:pPr>
      <w:r>
        <w:rPr>
          <w:lang w:val="en-GB"/>
        </w:rPr>
        <w:t>All safety incidents must be reported and recorded for internal review.</w:t>
      </w:r>
    </w:p>
    <w:p w14:paraId="170B122B" w14:textId="705D1437" w:rsidR="00FF717A" w:rsidRDefault="00FF717A" w:rsidP="003331BE">
      <w:pPr>
        <w:pStyle w:val="Text"/>
        <w:rPr>
          <w:lang w:val="en-GB"/>
        </w:rPr>
      </w:pPr>
      <w:r>
        <w:rPr>
          <w:lang w:val="en-GB"/>
        </w:rPr>
        <w:t>Boards should periodically review</w:t>
      </w:r>
      <w:r w:rsidR="00F719FE">
        <w:rPr>
          <w:lang w:val="en-GB"/>
        </w:rPr>
        <w:t xml:space="preserve"> both internal</w:t>
      </w:r>
      <w:r>
        <w:rPr>
          <w:lang w:val="en-GB"/>
        </w:rPr>
        <w:t xml:space="preserve"> incidents</w:t>
      </w:r>
      <w:r w:rsidR="00F719FE">
        <w:rPr>
          <w:lang w:val="en-GB"/>
        </w:rPr>
        <w:t>, and those</w:t>
      </w:r>
      <w:r>
        <w:rPr>
          <w:lang w:val="en-GB"/>
        </w:rPr>
        <w:t xml:space="preserve"> from </w:t>
      </w:r>
      <w:r w:rsidR="00F719FE">
        <w:rPr>
          <w:lang w:val="en-GB"/>
        </w:rPr>
        <w:t>other sites</w:t>
      </w:r>
      <w:r>
        <w:rPr>
          <w:lang w:val="en-GB"/>
        </w:rPr>
        <w:t xml:space="preserve"> to ensure that any lessons learned are </w:t>
      </w:r>
      <w:r w:rsidR="00137EDA">
        <w:rPr>
          <w:lang w:val="en-GB"/>
        </w:rPr>
        <w:t xml:space="preserve">implemented into risk assessments and </w:t>
      </w:r>
      <w:r w:rsidR="00E944E3">
        <w:rPr>
          <w:lang w:val="en-GB"/>
        </w:rPr>
        <w:t>BOS. The board members must be SQEP / SME in their area.</w:t>
      </w:r>
    </w:p>
    <w:p w14:paraId="7B651DAB" w14:textId="0257EB05" w:rsidR="003B283F" w:rsidRDefault="003B283F" w:rsidP="003B283F">
      <w:pPr>
        <w:pStyle w:val="Heading2"/>
        <w:numPr>
          <w:ilvl w:val="1"/>
          <w:numId w:val="5"/>
        </w:numPr>
        <w:rPr>
          <w:lang w:val="en-GB"/>
        </w:rPr>
      </w:pPr>
      <w:r>
        <w:rPr>
          <w:lang w:val="en-GB"/>
        </w:rPr>
        <w:t>Conclusions</w:t>
      </w:r>
    </w:p>
    <w:p w14:paraId="0F170CEF" w14:textId="3AD435BA" w:rsidR="003B283F" w:rsidRDefault="003B283F" w:rsidP="003B283F">
      <w:pPr>
        <w:pStyle w:val="Text"/>
        <w:rPr>
          <w:lang w:val="en-GB"/>
        </w:rPr>
      </w:pPr>
      <w:r>
        <w:rPr>
          <w:lang w:val="en-GB"/>
        </w:rPr>
        <w:t xml:space="preserve">With the </w:t>
      </w:r>
      <w:r w:rsidR="002B5E02">
        <w:rPr>
          <w:lang w:val="en-GB"/>
        </w:rPr>
        <w:t>controls and mitigations in place, the risk posed by this hazard is reasonably ALARP.</w:t>
      </w:r>
    </w:p>
    <w:p w14:paraId="68B25B9F" w14:textId="77777777" w:rsidR="002B5E02" w:rsidRDefault="002B5E02" w:rsidP="003B283F">
      <w:pPr>
        <w:pStyle w:val="Text"/>
        <w:rPr>
          <w:lang w:val="en-GB"/>
        </w:rPr>
      </w:pPr>
    </w:p>
    <w:p w14:paraId="2FDBABEE" w14:textId="7D38C418" w:rsidR="002B5E02" w:rsidRDefault="002B5E02">
      <w:pPr>
        <w:rPr>
          <w:sz w:val="28"/>
          <w:szCs w:val="28"/>
          <w:lang w:val="en-GB"/>
        </w:rPr>
      </w:pPr>
      <w:r>
        <w:rPr>
          <w:lang w:val="en-GB"/>
        </w:rPr>
        <w:br w:type="page"/>
      </w:r>
    </w:p>
    <w:p w14:paraId="05C7CE6C" w14:textId="427C7FC6" w:rsidR="002B5E02" w:rsidRDefault="002B5E02" w:rsidP="002B5E02">
      <w:pPr>
        <w:pStyle w:val="Heading1"/>
        <w:rPr>
          <w:lang w:val="en-GB"/>
        </w:rPr>
      </w:pPr>
      <w:r>
        <w:rPr>
          <w:lang w:val="en-GB"/>
        </w:rPr>
        <w:lastRenderedPageBreak/>
        <w:t>3. References</w:t>
      </w:r>
    </w:p>
    <w:p w14:paraId="48C58F0E" w14:textId="61BC4A85" w:rsidR="002C5046" w:rsidRPr="002C5046" w:rsidRDefault="002C5046" w:rsidP="002C5046">
      <w:pPr>
        <w:rPr>
          <w:b/>
          <w:bCs/>
          <w:lang w:val="en-GB"/>
        </w:rPr>
      </w:pPr>
    </w:p>
    <w:p w14:paraId="550CB459" w14:textId="74640612" w:rsidR="002C5046" w:rsidRDefault="002C5046" w:rsidP="002C5046">
      <w:pPr>
        <w:ind w:left="720" w:hanging="720"/>
        <w:rPr>
          <w:lang w:val="en-GB"/>
        </w:rPr>
      </w:pPr>
      <w:r w:rsidRPr="002C5046">
        <w:rPr>
          <w:lang w:val="en-GB"/>
        </w:rPr>
        <w:t>[1]</w:t>
      </w:r>
      <w:r>
        <w:rPr>
          <w:lang w:val="en-GB"/>
        </w:rPr>
        <w:tab/>
      </w:r>
      <w:r w:rsidRPr="002C5046">
        <w:rPr>
          <w:lang w:val="en-GB"/>
        </w:rPr>
        <w:t xml:space="preserve">MBDA Systems, “BRIMSTONE - LOW COLLATERAL PRECISION SURFACE ATTACK,” Aug. 2023. Accessed: Jul. 14, 2025. [Online]. Available: </w:t>
      </w:r>
      <w:hyperlink r:id="rId15" w:history="1">
        <w:r w:rsidRPr="002C5046">
          <w:rPr>
            <w:rStyle w:val="Hyperlink"/>
            <w:lang w:val="en-GB"/>
          </w:rPr>
          <w:t>https://www.mbda-systems.com/products/tactical-strike/brimstone</w:t>
        </w:r>
      </w:hyperlink>
    </w:p>
    <w:p w14:paraId="71FF9920" w14:textId="77777777" w:rsidR="002C5046" w:rsidRPr="002C5046" w:rsidRDefault="002C5046" w:rsidP="002C5046">
      <w:pPr>
        <w:ind w:left="720" w:hanging="720"/>
        <w:rPr>
          <w:lang w:val="en-GB"/>
        </w:rPr>
      </w:pPr>
    </w:p>
    <w:p w14:paraId="4C1DFBF0" w14:textId="70CCFC1E" w:rsidR="002C5046" w:rsidRDefault="002C5046" w:rsidP="002C5046">
      <w:pPr>
        <w:ind w:left="720" w:hanging="720"/>
        <w:rPr>
          <w:lang w:val="en-GB"/>
        </w:rPr>
      </w:pPr>
      <w:r w:rsidRPr="002C5046">
        <w:rPr>
          <w:lang w:val="en-GB"/>
        </w:rPr>
        <w:t>[2]</w:t>
      </w:r>
      <w:r>
        <w:rPr>
          <w:lang w:val="en-GB"/>
        </w:rPr>
        <w:tab/>
      </w:r>
      <w:r w:rsidRPr="002C5046">
        <w:rPr>
          <w:lang w:val="en-GB"/>
        </w:rPr>
        <w:t>T. Reeves, H. Jones, N. White, P. Cheese, and H. Pennington, “The Brimstone 2 Missile: IM technology insertion and the benefits for UK MOD,” May 2015.</w:t>
      </w:r>
    </w:p>
    <w:p w14:paraId="722D0E3E" w14:textId="77777777" w:rsidR="002C5046" w:rsidRPr="002C5046" w:rsidRDefault="002C5046" w:rsidP="002C5046">
      <w:pPr>
        <w:ind w:left="720" w:hanging="720"/>
        <w:rPr>
          <w:lang w:val="en-GB"/>
        </w:rPr>
      </w:pPr>
    </w:p>
    <w:p w14:paraId="67386C3D" w14:textId="684DC7B2" w:rsidR="002C5046" w:rsidRDefault="002C5046" w:rsidP="002C5046">
      <w:pPr>
        <w:ind w:left="720" w:hanging="720"/>
        <w:rPr>
          <w:lang w:val="en-GB"/>
        </w:rPr>
      </w:pPr>
      <w:r w:rsidRPr="002C5046">
        <w:rPr>
          <w:lang w:val="en-GB"/>
        </w:rPr>
        <w:t>[3]</w:t>
      </w:r>
      <w:r>
        <w:rPr>
          <w:lang w:val="en-GB"/>
        </w:rPr>
        <w:tab/>
      </w:r>
      <w:r w:rsidRPr="002C5046">
        <w:rPr>
          <w:lang w:val="en-GB"/>
        </w:rPr>
        <w:t xml:space="preserve">T. Reeves, H. Jones, N. White, P. Cheese, H. Pennington, and I. Rome, “The Brimstone 2 Missile: IM technology insertion and the benefits for UK MOD,” 2015. Accessed: Jul. 14, 2025. [Online]. Available: </w:t>
      </w:r>
      <w:hyperlink r:id="rId16" w:history="1">
        <w:r w:rsidRPr="002C5046">
          <w:rPr>
            <w:rStyle w:val="Hyperlink"/>
            <w:lang w:val="en-GB"/>
          </w:rPr>
          <w:t>https://imemg.org/wp-content/uploads/2015/06/10B-5-REEVES-day3-imemts2015.pdf</w:t>
        </w:r>
      </w:hyperlink>
    </w:p>
    <w:p w14:paraId="73A7B550" w14:textId="77777777" w:rsidR="002C5046" w:rsidRPr="002C5046" w:rsidRDefault="002C5046" w:rsidP="002C5046">
      <w:pPr>
        <w:ind w:left="720" w:hanging="720"/>
        <w:rPr>
          <w:lang w:val="en-GB"/>
        </w:rPr>
      </w:pPr>
    </w:p>
    <w:p w14:paraId="25621BD2" w14:textId="57BEE8D5" w:rsidR="002B5E02" w:rsidRPr="002B5E02" w:rsidRDefault="002C5046" w:rsidP="002C5046">
      <w:pPr>
        <w:ind w:left="720" w:hanging="720"/>
        <w:rPr>
          <w:lang w:val="en-GB"/>
        </w:rPr>
      </w:pPr>
      <w:r w:rsidRPr="002C5046">
        <w:rPr>
          <w:lang w:val="en-GB"/>
        </w:rPr>
        <w:t>[4]</w:t>
      </w:r>
      <w:r>
        <w:rPr>
          <w:lang w:val="en-GB"/>
        </w:rPr>
        <w:tab/>
      </w:r>
      <w:r w:rsidRPr="002C5046">
        <w:rPr>
          <w:lang w:val="en-GB"/>
        </w:rPr>
        <w:t xml:space="preserve">“Industrial Static Electricity Control: What You Need to Know,” </w:t>
      </w:r>
      <w:r w:rsidRPr="002C5046">
        <w:rPr>
          <w:i/>
          <w:iCs/>
          <w:lang w:val="en-GB"/>
        </w:rPr>
        <w:t>int-enviroguard.com</w:t>
      </w:r>
      <w:r w:rsidRPr="002C5046">
        <w:rPr>
          <w:lang w:val="en-GB"/>
        </w:rPr>
        <w:t xml:space="preserve">. </w:t>
      </w:r>
      <w:hyperlink r:id="rId17" w:history="1">
        <w:r w:rsidRPr="002C5046">
          <w:rPr>
            <w:rStyle w:val="Hyperlink"/>
            <w:lang w:val="en-GB"/>
          </w:rPr>
          <w:t>https://int-enviroguard.com/blog/multi-industry-static-electricity-control-measures/</w:t>
        </w:r>
      </w:hyperlink>
    </w:p>
    <w:sectPr w:rsidR="002B5E02" w:rsidRPr="002B5E02" w:rsidSect="00E07CD8">
      <w:pgSz w:w="11906" w:h="16838" w:code="9"/>
      <w:pgMar w:top="720" w:right="561" w:bottom="720" w:left="561"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0DD184" w14:textId="77777777" w:rsidR="00DD3C9B" w:rsidRDefault="00DD3C9B" w:rsidP="00E74B29">
      <w:r>
        <w:separator/>
      </w:r>
    </w:p>
  </w:endnote>
  <w:endnote w:type="continuationSeparator" w:id="0">
    <w:p w14:paraId="25A97E87" w14:textId="77777777" w:rsidR="00DD3C9B" w:rsidRDefault="00DD3C9B"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5936648"/>
      <w:docPartObj>
        <w:docPartGallery w:val="Page Numbers (Bottom of Page)"/>
        <w:docPartUnique/>
      </w:docPartObj>
    </w:sdtPr>
    <w:sdtEndPr>
      <w:rPr>
        <w:rStyle w:val="PageNumber"/>
      </w:rPr>
    </w:sdtEndPr>
    <w:sdtContent>
      <w:p w14:paraId="4A7025D0" w14:textId="77777777" w:rsidR="00E74B29" w:rsidRDefault="00E74B29" w:rsidP="006709F1">
        <w:pPr>
          <w:pStyle w:val="Footer"/>
          <w:rPr>
            <w:rStyle w:val="PageNumber"/>
          </w:rPr>
        </w:pPr>
        <w:r>
          <w:rPr>
            <w:rStyle w:val="PageNumber"/>
            <w:lang w:val="en-GB" w:bidi="en-GB"/>
          </w:rPr>
          <w:fldChar w:fldCharType="begin"/>
        </w:r>
        <w:r>
          <w:rPr>
            <w:rStyle w:val="PageNumber"/>
            <w:lang w:val="en-GB" w:bidi="en-GB"/>
          </w:rPr>
          <w:instrText xml:space="preserve"> PAGE </w:instrText>
        </w:r>
        <w:r>
          <w:rPr>
            <w:rStyle w:val="PageNumber"/>
            <w:lang w:val="en-GB" w:bidi="en-GB"/>
          </w:rPr>
          <w:fldChar w:fldCharType="end"/>
        </w:r>
      </w:p>
    </w:sdtContent>
  </w:sdt>
  <w:p w14:paraId="4B6785B0"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6FF071" w14:textId="3DA9AA90"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8"/>
      <w:gridCol w:w="5391"/>
      <w:gridCol w:w="3235"/>
      <w:gridCol w:w="1078"/>
    </w:tblGrid>
    <w:tr w:rsidR="00E74B29" w14:paraId="79F4793D" w14:textId="77777777" w:rsidTr="00986A90">
      <w:tc>
        <w:tcPr>
          <w:tcW w:w="1078" w:type="dxa"/>
        </w:tcPr>
        <w:p w14:paraId="2F67ECFA" w14:textId="6E1E8807" w:rsidR="00E74B29" w:rsidRPr="00E74B29" w:rsidRDefault="00986A90" w:rsidP="006709F1">
          <w:pPr>
            <w:pStyle w:val="Footer"/>
          </w:pPr>
          <w:r>
            <w:rPr>
              <w:noProof/>
            </w:rPr>
            <w:drawing>
              <wp:anchor distT="0" distB="0" distL="114300" distR="114300" simplePos="0" relativeHeight="251659264" behindDoc="0" locked="0" layoutInCell="1" allowOverlap="1" wp14:anchorId="17E8075F" wp14:editId="5637E02A">
                <wp:simplePos x="0" y="0"/>
                <wp:positionH relativeFrom="column">
                  <wp:posOffset>534179</wp:posOffset>
                </wp:positionH>
                <wp:positionV relativeFrom="paragraph">
                  <wp:posOffset>43508</wp:posOffset>
                </wp:positionV>
                <wp:extent cx="124037" cy="122635"/>
                <wp:effectExtent l="0" t="0" r="9525" b="0"/>
                <wp:wrapNone/>
                <wp:docPr id="826551390" name="Picture 1" descr="A black and yellow shield with blue flowers&#10;&#10;Description automatically generated"/>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 cstate="print">
                          <a:extLst>
                            <a:ext uri="{28A0092B-C50C-407E-A947-70E740481C1C}">
                              <a14:useLocalDpi xmlns:a14="http://schemas.microsoft.com/office/drawing/2010/main" val="0"/>
                            </a:ext>
                          </a:extLst>
                        </a:blip>
                        <a:stretch>
                          <a:fillRect/>
                        </a:stretch>
                      </pic:blipFill>
                      <pic:spPr>
                        <a:xfrm>
                          <a:off x="0" y="0"/>
                          <a:ext cx="124037" cy="122635"/>
                        </a:xfrm>
                        <a:prstGeom prst="rect">
                          <a:avLst/>
                        </a:prstGeom>
                      </pic:spPr>
                    </pic:pic>
                  </a:graphicData>
                </a:graphic>
                <wp14:sizeRelH relativeFrom="margin">
                  <wp14:pctWidth>0</wp14:pctWidth>
                </wp14:sizeRelH>
                <wp14:sizeRelV relativeFrom="margin">
                  <wp14:pctHeight>0</wp14:pctHeight>
                </wp14:sizeRelV>
              </wp:anchor>
            </w:drawing>
          </w:r>
        </w:p>
      </w:tc>
      <w:tc>
        <w:tcPr>
          <w:tcW w:w="5391" w:type="dxa"/>
        </w:tcPr>
        <w:p w14:paraId="40FB0910" w14:textId="2B145ACB" w:rsidR="00E74B29" w:rsidRPr="00874FE7" w:rsidRDefault="00DA2847" w:rsidP="006709F1">
          <w:pPr>
            <w:pStyle w:val="Footer"/>
          </w:pPr>
          <w:r>
            <w:t>HAZARD AND SAFETY ASSESSMENT</w:t>
          </w:r>
        </w:p>
      </w:tc>
      <w:tc>
        <w:tcPr>
          <w:tcW w:w="3235" w:type="dxa"/>
        </w:tcPr>
        <w:sdt>
          <w:sdtPr>
            <w:rPr>
              <w:rStyle w:val="PageNumber"/>
            </w:rPr>
            <w:id w:val="-1206949233"/>
            <w:docPartObj>
              <w:docPartGallery w:val="Page Numbers (Bottom of Page)"/>
              <w:docPartUnique/>
            </w:docPartObj>
          </w:sdtPr>
          <w:sdtEndPr>
            <w:rPr>
              <w:rStyle w:val="PageNumber"/>
            </w:rPr>
          </w:sdtEndPr>
          <w:sdtContent>
            <w:p w14:paraId="79978745" w14:textId="77777777" w:rsidR="00E74B29" w:rsidRPr="00E74B29" w:rsidRDefault="00E74B29" w:rsidP="006709F1">
              <w:pPr>
                <w:pStyle w:val="Footer"/>
                <w:jc w:val="right"/>
              </w:pPr>
              <w:r w:rsidRPr="00E74B29">
                <w:rPr>
                  <w:lang w:val="en-GB" w:bidi="en-GB"/>
                </w:rPr>
                <w:t xml:space="preserve">PAGE </w:t>
              </w:r>
              <w:r w:rsidRPr="00E74B29">
                <w:rPr>
                  <w:lang w:val="en-GB" w:bidi="en-GB"/>
                </w:rPr>
                <w:fldChar w:fldCharType="begin"/>
              </w:r>
              <w:r w:rsidRPr="00E74B29">
                <w:rPr>
                  <w:lang w:val="en-GB" w:bidi="en-GB"/>
                </w:rPr>
                <w:instrText xml:space="preserve"> PAGE </w:instrText>
              </w:r>
              <w:r w:rsidRPr="00E74B29">
                <w:rPr>
                  <w:lang w:val="en-GB" w:bidi="en-GB"/>
                </w:rPr>
                <w:fldChar w:fldCharType="separate"/>
              </w:r>
              <w:r w:rsidR="00874EE2">
                <w:rPr>
                  <w:noProof/>
                  <w:lang w:val="en-GB" w:bidi="en-GB"/>
                </w:rPr>
                <w:t>4</w:t>
              </w:r>
              <w:r w:rsidRPr="00E74B29">
                <w:rPr>
                  <w:lang w:val="en-GB" w:bidi="en-GB"/>
                </w:rPr>
                <w:fldChar w:fldCharType="end"/>
              </w:r>
            </w:p>
          </w:sdtContent>
        </w:sdt>
      </w:tc>
      <w:tc>
        <w:tcPr>
          <w:tcW w:w="1078" w:type="dxa"/>
        </w:tcPr>
        <w:p w14:paraId="452D67D0" w14:textId="77777777" w:rsidR="00E74B29" w:rsidRPr="00E74B29" w:rsidRDefault="00E74B29" w:rsidP="006709F1">
          <w:pPr>
            <w:pStyle w:val="Footer"/>
          </w:pPr>
        </w:p>
      </w:tc>
    </w:tr>
  </w:tbl>
  <w:p w14:paraId="32DC21D5" w14:textId="3F5D01E5" w:rsidR="00E74B29" w:rsidRDefault="00E74B29" w:rsidP="006709F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Style w:val="TableGrid"/>
      <w:tblW w:w="1657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9208"/>
      <w:gridCol w:w="5525"/>
      <w:gridCol w:w="1841"/>
    </w:tblGrid>
    <w:tr w:rsidR="00E612C1" w:rsidRPr="00E74B29" w14:paraId="314E55B0" w14:textId="77777777" w:rsidTr="00E612C1">
      <w:trPr>
        <w:trHeight w:val="283"/>
      </w:trPr>
      <w:tc>
        <w:tcPr>
          <w:tcW w:w="9208" w:type="dxa"/>
        </w:tcPr>
        <w:p w14:paraId="482DB986" w14:textId="3F4DD0E1" w:rsidR="00E612C1" w:rsidRPr="00874FE7" w:rsidRDefault="00DA2847" w:rsidP="00E612C1">
          <w:pPr>
            <w:pStyle w:val="Footer"/>
          </w:pPr>
          <w:r>
            <w:t>HAZARD AND SAFETY ASSESSMENT</w:t>
          </w:r>
        </w:p>
      </w:tc>
      <w:tc>
        <w:tcPr>
          <w:tcW w:w="5525" w:type="dxa"/>
        </w:tcPr>
        <w:sdt>
          <w:sdtPr>
            <w:rPr>
              <w:rStyle w:val="PageNumber"/>
            </w:rPr>
            <w:id w:val="385918803"/>
            <w:docPartObj>
              <w:docPartGallery w:val="Page Numbers (Bottom of Page)"/>
              <w:docPartUnique/>
            </w:docPartObj>
          </w:sdtPr>
          <w:sdtEndPr>
            <w:rPr>
              <w:rStyle w:val="PageNumber"/>
            </w:rPr>
          </w:sdtEndPr>
          <w:sdtContent>
            <w:p w14:paraId="1D331C67" w14:textId="77777777" w:rsidR="00E612C1" w:rsidRPr="00E74B29" w:rsidRDefault="00E612C1" w:rsidP="00E612C1">
              <w:pPr>
                <w:pStyle w:val="Footer"/>
                <w:jc w:val="right"/>
              </w:pPr>
              <w:r w:rsidRPr="00E74B29">
                <w:rPr>
                  <w:lang w:val="en-GB" w:bidi="en-GB"/>
                </w:rPr>
                <w:t xml:space="preserve">PAGE </w:t>
              </w:r>
              <w:r w:rsidRPr="00E74B29">
                <w:rPr>
                  <w:lang w:val="en-GB" w:bidi="en-GB"/>
                </w:rPr>
                <w:fldChar w:fldCharType="begin"/>
              </w:r>
              <w:r w:rsidRPr="00E74B29">
                <w:rPr>
                  <w:lang w:val="en-GB" w:bidi="en-GB"/>
                </w:rPr>
                <w:instrText xml:space="preserve"> PAGE </w:instrText>
              </w:r>
              <w:r w:rsidRPr="00E74B29">
                <w:rPr>
                  <w:lang w:val="en-GB" w:bidi="en-GB"/>
                </w:rPr>
                <w:fldChar w:fldCharType="separate"/>
              </w:r>
              <w:r>
                <w:rPr>
                  <w:noProof/>
                  <w:lang w:val="en-GB" w:bidi="en-GB"/>
                </w:rPr>
                <w:t>4</w:t>
              </w:r>
              <w:r w:rsidRPr="00E74B29">
                <w:rPr>
                  <w:lang w:val="en-GB" w:bidi="en-GB"/>
                </w:rPr>
                <w:fldChar w:fldCharType="end"/>
              </w:r>
            </w:p>
          </w:sdtContent>
        </w:sdt>
      </w:tc>
      <w:tc>
        <w:tcPr>
          <w:tcW w:w="1841" w:type="dxa"/>
        </w:tcPr>
        <w:p w14:paraId="4CD56346" w14:textId="77777777" w:rsidR="00E612C1" w:rsidRPr="00E74B29" w:rsidRDefault="00E612C1" w:rsidP="00E612C1">
          <w:pPr>
            <w:pStyle w:val="Footer"/>
          </w:pPr>
        </w:p>
      </w:tc>
    </w:tr>
  </w:tbl>
  <w:p w14:paraId="601E8C14" w14:textId="77777777" w:rsidR="00E612C1" w:rsidRDefault="00E612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860433" w14:textId="77777777" w:rsidR="00DD3C9B" w:rsidRDefault="00DD3C9B" w:rsidP="00E74B29">
      <w:r>
        <w:separator/>
      </w:r>
    </w:p>
  </w:footnote>
  <w:footnote w:type="continuationSeparator" w:id="0">
    <w:p w14:paraId="36544A01" w14:textId="77777777" w:rsidR="00DD3C9B" w:rsidRDefault="00DD3C9B"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32905"/>
    <w:multiLevelType w:val="hybridMultilevel"/>
    <w:tmpl w:val="BE600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CD2F8B"/>
    <w:multiLevelType w:val="multilevel"/>
    <w:tmpl w:val="223EFC22"/>
    <w:lvl w:ilvl="0">
      <w:start w:val="2"/>
      <w:numFmt w:val="decimal"/>
      <w:lvlText w:val="%1"/>
      <w:lvlJc w:val="left"/>
      <w:pPr>
        <w:ind w:left="360" w:hanging="360"/>
      </w:pPr>
      <w:rPr>
        <w:rFonts w:hint="default"/>
        <w:sz w:val="24"/>
      </w:rPr>
    </w:lvl>
    <w:lvl w:ilvl="1">
      <w:start w:val="1"/>
      <w:numFmt w:val="decimal"/>
      <w:lvlText w:val="%1.%2"/>
      <w:lvlJc w:val="left"/>
      <w:pPr>
        <w:ind w:left="360" w:hanging="360"/>
      </w:pPr>
      <w:rPr>
        <w:rFonts w:hint="default"/>
        <w:sz w:val="24"/>
      </w:rPr>
    </w:lvl>
    <w:lvl w:ilvl="2">
      <w:start w:val="1"/>
      <w:numFmt w:val="decimal"/>
      <w:lvlText w:val="%1.%2.%3"/>
      <w:lvlJc w:val="left"/>
      <w:pPr>
        <w:ind w:left="720" w:hanging="720"/>
      </w:pPr>
      <w:rPr>
        <w:rFonts w:hint="default"/>
        <w:sz w:val="24"/>
      </w:rPr>
    </w:lvl>
    <w:lvl w:ilvl="3">
      <w:start w:val="1"/>
      <w:numFmt w:val="decimal"/>
      <w:lvlText w:val="%1.%2.%3.%4"/>
      <w:lvlJc w:val="left"/>
      <w:pPr>
        <w:ind w:left="1080" w:hanging="1080"/>
      </w:pPr>
      <w:rPr>
        <w:rFonts w:hint="default"/>
        <w:sz w:val="24"/>
      </w:rPr>
    </w:lvl>
    <w:lvl w:ilvl="4">
      <w:start w:val="1"/>
      <w:numFmt w:val="decimal"/>
      <w:lvlText w:val="%1.%2.%3.%4.%5"/>
      <w:lvlJc w:val="left"/>
      <w:pPr>
        <w:ind w:left="1080" w:hanging="1080"/>
      </w:pPr>
      <w:rPr>
        <w:rFonts w:hint="default"/>
        <w:sz w:val="24"/>
      </w:rPr>
    </w:lvl>
    <w:lvl w:ilvl="5">
      <w:start w:val="1"/>
      <w:numFmt w:val="decimal"/>
      <w:lvlText w:val="%1.%2.%3.%4.%5.%6"/>
      <w:lvlJc w:val="left"/>
      <w:pPr>
        <w:ind w:left="1440" w:hanging="1440"/>
      </w:pPr>
      <w:rPr>
        <w:rFonts w:hint="default"/>
        <w:sz w:val="24"/>
      </w:rPr>
    </w:lvl>
    <w:lvl w:ilvl="6">
      <w:start w:val="1"/>
      <w:numFmt w:val="decimal"/>
      <w:lvlText w:val="%1.%2.%3.%4.%5.%6.%7"/>
      <w:lvlJc w:val="left"/>
      <w:pPr>
        <w:ind w:left="1440" w:hanging="1440"/>
      </w:pPr>
      <w:rPr>
        <w:rFonts w:hint="default"/>
        <w:sz w:val="24"/>
      </w:rPr>
    </w:lvl>
    <w:lvl w:ilvl="7">
      <w:start w:val="1"/>
      <w:numFmt w:val="decimal"/>
      <w:lvlText w:val="%1.%2.%3.%4.%5.%6.%7.%8"/>
      <w:lvlJc w:val="left"/>
      <w:pPr>
        <w:ind w:left="1800" w:hanging="1800"/>
      </w:pPr>
      <w:rPr>
        <w:rFonts w:hint="default"/>
        <w:sz w:val="24"/>
      </w:rPr>
    </w:lvl>
    <w:lvl w:ilvl="8">
      <w:start w:val="1"/>
      <w:numFmt w:val="decimal"/>
      <w:lvlText w:val="%1.%2.%3.%4.%5.%6.%7.%8.%9"/>
      <w:lvlJc w:val="left"/>
      <w:pPr>
        <w:ind w:left="1800" w:hanging="1800"/>
      </w:pPr>
      <w:rPr>
        <w:rFonts w:hint="default"/>
        <w:sz w:val="24"/>
      </w:rPr>
    </w:lvl>
  </w:abstractNum>
  <w:abstractNum w:abstractNumId="2"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3" w15:restartNumberingAfterBreak="0">
    <w:nsid w:val="1FC333A7"/>
    <w:multiLevelType w:val="multilevel"/>
    <w:tmpl w:val="7DC6AD62"/>
    <w:lvl w:ilvl="0">
      <w:start w:val="1"/>
      <w:numFmt w:val="decimal"/>
      <w:lvlText w:val="%1."/>
      <w:lvlJc w:val="left"/>
      <w:pPr>
        <w:ind w:left="720" w:hanging="360"/>
      </w:pPr>
      <w:rPr>
        <w:rFonts w:hint="default"/>
        <w:sz w:val="24"/>
      </w:rPr>
    </w:lvl>
    <w:lvl w:ilvl="1">
      <w:start w:val="2"/>
      <w:numFmt w:val="decimal"/>
      <w:isLgl/>
      <w:lvlText w:val="%1.%2"/>
      <w:lvlJc w:val="left"/>
      <w:pPr>
        <w:ind w:left="1185" w:hanging="825"/>
      </w:pPr>
      <w:rPr>
        <w:rFonts w:hint="default"/>
      </w:rPr>
    </w:lvl>
    <w:lvl w:ilvl="2">
      <w:start w:val="5"/>
      <w:numFmt w:val="decimal"/>
      <w:isLgl/>
      <w:lvlText w:val="%1.%2.%3"/>
      <w:lvlJc w:val="left"/>
      <w:pPr>
        <w:ind w:left="1185" w:hanging="825"/>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2BB6182F"/>
    <w:multiLevelType w:val="hybridMultilevel"/>
    <w:tmpl w:val="E3AA75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C02B05"/>
    <w:multiLevelType w:val="hybridMultilevel"/>
    <w:tmpl w:val="1BCEF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AD052A"/>
    <w:multiLevelType w:val="hybridMultilevel"/>
    <w:tmpl w:val="9BDE0E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680A40"/>
    <w:multiLevelType w:val="hybridMultilevel"/>
    <w:tmpl w:val="E6D4D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72189B"/>
    <w:multiLevelType w:val="multilevel"/>
    <w:tmpl w:val="507E5E2E"/>
    <w:lvl w:ilvl="0">
      <w:start w:val="3"/>
      <w:numFmt w:val="decimal"/>
      <w:lvlText w:val="%1"/>
      <w:lvlJc w:val="left"/>
      <w:pPr>
        <w:ind w:left="700" w:hanging="700"/>
      </w:pPr>
      <w:rPr>
        <w:rFonts w:hint="default"/>
      </w:rPr>
    </w:lvl>
    <w:lvl w:ilvl="1">
      <w:start w:val="1"/>
      <w:numFmt w:val="decimal"/>
      <w:lvlText w:val="%1.%2"/>
      <w:lvlJc w:val="left"/>
      <w:pPr>
        <w:ind w:left="1440" w:hanging="1080"/>
      </w:pPr>
      <w:rPr>
        <w:rFonts w:hint="default"/>
      </w:rPr>
    </w:lvl>
    <w:lvl w:ilvl="2">
      <w:start w:val="1"/>
      <w:numFmt w:val="decimal"/>
      <w:lvlText w:val="%1.%2.%3"/>
      <w:lvlJc w:val="left"/>
      <w:pPr>
        <w:ind w:left="2160" w:hanging="1440"/>
      </w:pPr>
      <w:rPr>
        <w:rFonts w:hint="default"/>
      </w:rPr>
    </w:lvl>
    <w:lvl w:ilvl="3">
      <w:start w:val="1"/>
      <w:numFmt w:val="decimal"/>
      <w:lvlText w:val="%1.%2.%3.%4"/>
      <w:lvlJc w:val="left"/>
      <w:pPr>
        <w:ind w:left="3240" w:hanging="2160"/>
      </w:pPr>
      <w:rPr>
        <w:rFonts w:hint="default"/>
      </w:rPr>
    </w:lvl>
    <w:lvl w:ilvl="4">
      <w:start w:val="1"/>
      <w:numFmt w:val="decimal"/>
      <w:lvlText w:val="%1.%2.%3.%4.%5"/>
      <w:lvlJc w:val="left"/>
      <w:pPr>
        <w:ind w:left="3960" w:hanging="2520"/>
      </w:pPr>
      <w:rPr>
        <w:rFonts w:hint="default"/>
      </w:rPr>
    </w:lvl>
    <w:lvl w:ilvl="5">
      <w:start w:val="1"/>
      <w:numFmt w:val="decimal"/>
      <w:lvlText w:val="%1.%2.%3.%4.%5.%6"/>
      <w:lvlJc w:val="left"/>
      <w:pPr>
        <w:ind w:left="4680" w:hanging="2880"/>
      </w:pPr>
      <w:rPr>
        <w:rFonts w:hint="default"/>
      </w:rPr>
    </w:lvl>
    <w:lvl w:ilvl="6">
      <w:start w:val="1"/>
      <w:numFmt w:val="decimal"/>
      <w:lvlText w:val="%1.%2.%3.%4.%5.%6.%7"/>
      <w:lvlJc w:val="left"/>
      <w:pPr>
        <w:ind w:left="5760" w:hanging="3600"/>
      </w:pPr>
      <w:rPr>
        <w:rFonts w:hint="default"/>
      </w:rPr>
    </w:lvl>
    <w:lvl w:ilvl="7">
      <w:start w:val="1"/>
      <w:numFmt w:val="decimal"/>
      <w:lvlText w:val="%1.%2.%3.%4.%5.%6.%7.%8"/>
      <w:lvlJc w:val="left"/>
      <w:pPr>
        <w:ind w:left="6480" w:hanging="3960"/>
      </w:pPr>
      <w:rPr>
        <w:rFonts w:hint="default"/>
      </w:rPr>
    </w:lvl>
    <w:lvl w:ilvl="8">
      <w:start w:val="1"/>
      <w:numFmt w:val="decimal"/>
      <w:lvlText w:val="%1.%2.%3.%4.%5.%6.%7.%8.%9"/>
      <w:lvlJc w:val="left"/>
      <w:pPr>
        <w:ind w:left="7200" w:hanging="4320"/>
      </w:pPr>
      <w:rPr>
        <w:rFonts w:hint="default"/>
      </w:rPr>
    </w:lvl>
  </w:abstractNum>
  <w:abstractNum w:abstractNumId="9" w15:restartNumberingAfterBreak="0">
    <w:nsid w:val="49F453C5"/>
    <w:multiLevelType w:val="multilevel"/>
    <w:tmpl w:val="F914FA70"/>
    <w:lvl w:ilvl="0">
      <w:start w:val="2"/>
      <w:numFmt w:val="decimal"/>
      <w:lvlText w:val="%1"/>
      <w:lvlJc w:val="left"/>
      <w:pPr>
        <w:ind w:left="360" w:hanging="360"/>
      </w:pPr>
      <w:rPr>
        <w:rFonts w:hint="default"/>
        <w:sz w:val="24"/>
      </w:rPr>
    </w:lvl>
    <w:lvl w:ilvl="1">
      <w:start w:val="1"/>
      <w:numFmt w:val="decimal"/>
      <w:lvlText w:val="%1.%2"/>
      <w:lvlJc w:val="left"/>
      <w:pPr>
        <w:ind w:left="360" w:hanging="360"/>
      </w:pPr>
      <w:rPr>
        <w:rFonts w:hint="default"/>
        <w:sz w:val="24"/>
      </w:rPr>
    </w:lvl>
    <w:lvl w:ilvl="2">
      <w:start w:val="1"/>
      <w:numFmt w:val="decimal"/>
      <w:lvlText w:val="%1.%2.%3"/>
      <w:lvlJc w:val="left"/>
      <w:pPr>
        <w:ind w:left="720" w:hanging="720"/>
      </w:pPr>
      <w:rPr>
        <w:rFonts w:hint="default"/>
        <w:sz w:val="24"/>
      </w:rPr>
    </w:lvl>
    <w:lvl w:ilvl="3">
      <w:start w:val="1"/>
      <w:numFmt w:val="decimal"/>
      <w:lvlText w:val="%1.%2.%3.%4"/>
      <w:lvlJc w:val="left"/>
      <w:pPr>
        <w:ind w:left="1080" w:hanging="1080"/>
      </w:pPr>
      <w:rPr>
        <w:rFonts w:hint="default"/>
        <w:sz w:val="24"/>
      </w:rPr>
    </w:lvl>
    <w:lvl w:ilvl="4">
      <w:start w:val="1"/>
      <w:numFmt w:val="decimal"/>
      <w:lvlText w:val="%1.%2.%3.%4.%5"/>
      <w:lvlJc w:val="left"/>
      <w:pPr>
        <w:ind w:left="1080" w:hanging="1080"/>
      </w:pPr>
      <w:rPr>
        <w:rFonts w:hint="default"/>
        <w:sz w:val="24"/>
      </w:rPr>
    </w:lvl>
    <w:lvl w:ilvl="5">
      <w:start w:val="1"/>
      <w:numFmt w:val="decimal"/>
      <w:lvlText w:val="%1.%2.%3.%4.%5.%6"/>
      <w:lvlJc w:val="left"/>
      <w:pPr>
        <w:ind w:left="1440" w:hanging="1440"/>
      </w:pPr>
      <w:rPr>
        <w:rFonts w:hint="default"/>
        <w:sz w:val="24"/>
      </w:rPr>
    </w:lvl>
    <w:lvl w:ilvl="6">
      <w:start w:val="1"/>
      <w:numFmt w:val="decimal"/>
      <w:lvlText w:val="%1.%2.%3.%4.%5.%6.%7"/>
      <w:lvlJc w:val="left"/>
      <w:pPr>
        <w:ind w:left="1440" w:hanging="1440"/>
      </w:pPr>
      <w:rPr>
        <w:rFonts w:hint="default"/>
        <w:sz w:val="24"/>
      </w:rPr>
    </w:lvl>
    <w:lvl w:ilvl="7">
      <w:start w:val="1"/>
      <w:numFmt w:val="decimal"/>
      <w:lvlText w:val="%1.%2.%3.%4.%5.%6.%7.%8"/>
      <w:lvlJc w:val="left"/>
      <w:pPr>
        <w:ind w:left="1800" w:hanging="1800"/>
      </w:pPr>
      <w:rPr>
        <w:rFonts w:hint="default"/>
        <w:sz w:val="24"/>
      </w:rPr>
    </w:lvl>
    <w:lvl w:ilvl="8">
      <w:start w:val="1"/>
      <w:numFmt w:val="decimal"/>
      <w:lvlText w:val="%1.%2.%3.%4.%5.%6.%7.%8.%9"/>
      <w:lvlJc w:val="left"/>
      <w:pPr>
        <w:ind w:left="1800" w:hanging="1800"/>
      </w:pPr>
      <w:rPr>
        <w:rFonts w:hint="default"/>
        <w:sz w:val="24"/>
      </w:rPr>
    </w:lvl>
  </w:abstractNum>
  <w:abstractNum w:abstractNumId="10" w15:restartNumberingAfterBreak="0">
    <w:nsid w:val="4C120201"/>
    <w:multiLevelType w:val="multilevel"/>
    <w:tmpl w:val="F90601A0"/>
    <w:lvl w:ilvl="0">
      <w:start w:val="1"/>
      <w:numFmt w:val="decimal"/>
      <w:lvlText w:val="%1."/>
      <w:lvlJc w:val="left"/>
      <w:pPr>
        <w:ind w:left="1080" w:hanging="720"/>
      </w:pPr>
      <w:rPr>
        <w:rFonts w:hint="default"/>
      </w:rPr>
    </w:lvl>
    <w:lvl w:ilvl="1">
      <w:start w:val="1"/>
      <w:numFmt w:val="decimal"/>
      <w:isLgl/>
      <w:lvlText w:val="%1.%2"/>
      <w:lvlJc w:val="left"/>
      <w:pPr>
        <w:ind w:left="1185" w:hanging="825"/>
      </w:pPr>
      <w:rPr>
        <w:rFonts w:hint="default"/>
      </w:rPr>
    </w:lvl>
    <w:lvl w:ilvl="2">
      <w:start w:val="1"/>
      <w:numFmt w:val="decimal"/>
      <w:isLgl/>
      <w:lvlText w:val="%1.%2.%3"/>
      <w:lvlJc w:val="left"/>
      <w:pPr>
        <w:ind w:left="1185" w:hanging="825"/>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1" w15:restartNumberingAfterBreak="0">
    <w:nsid w:val="51B96ACB"/>
    <w:multiLevelType w:val="multilevel"/>
    <w:tmpl w:val="2668A95C"/>
    <w:lvl w:ilvl="0">
      <w:start w:val="1"/>
      <w:numFmt w:val="decimal"/>
      <w:lvlText w:val="%1."/>
      <w:lvlJc w:val="left"/>
      <w:pPr>
        <w:ind w:left="1080" w:hanging="720"/>
      </w:pPr>
      <w:rPr>
        <w:rFonts w:hint="default"/>
      </w:rPr>
    </w:lvl>
    <w:lvl w:ilvl="1">
      <w:start w:val="1"/>
      <w:numFmt w:val="decimal"/>
      <w:isLgl/>
      <w:lvlText w:val="%1.%2"/>
      <w:lvlJc w:val="left"/>
      <w:pPr>
        <w:ind w:left="1180" w:hanging="820"/>
      </w:pPr>
      <w:rPr>
        <w:rFonts w:hint="default"/>
      </w:rPr>
    </w:lvl>
    <w:lvl w:ilvl="2">
      <w:start w:val="1"/>
      <w:numFmt w:val="decimal"/>
      <w:isLgl/>
      <w:lvlText w:val="%1.%2.%3"/>
      <w:lvlJc w:val="left"/>
      <w:pPr>
        <w:ind w:left="1180" w:hanging="8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2" w15:restartNumberingAfterBreak="0">
    <w:nsid w:val="51E871D7"/>
    <w:multiLevelType w:val="hybridMultilevel"/>
    <w:tmpl w:val="657E2340"/>
    <w:lvl w:ilvl="0" w:tplc="0DC8EC5E">
      <w:start w:val="4"/>
      <w:numFmt w:val="bullet"/>
      <w:lvlText w:val="-"/>
      <w:lvlJc w:val="left"/>
      <w:pPr>
        <w:ind w:left="720" w:hanging="360"/>
      </w:pPr>
      <w:rPr>
        <w:rFonts w:ascii="Georgia" w:eastAsiaTheme="minorHAnsi" w:hAnsi="Georg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5457A79"/>
    <w:multiLevelType w:val="hybridMultilevel"/>
    <w:tmpl w:val="54D6042E"/>
    <w:lvl w:ilvl="0" w:tplc="1244F8F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5881430"/>
    <w:multiLevelType w:val="multilevel"/>
    <w:tmpl w:val="5C140056"/>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5" w15:restartNumberingAfterBreak="0">
    <w:nsid w:val="584F1623"/>
    <w:multiLevelType w:val="hybridMultilevel"/>
    <w:tmpl w:val="A76EBA42"/>
    <w:lvl w:ilvl="0" w:tplc="91A873AA">
      <w:numFmt w:val="bullet"/>
      <w:lvlText w:val="-"/>
      <w:lvlJc w:val="left"/>
      <w:pPr>
        <w:ind w:left="720" w:hanging="360"/>
      </w:pPr>
      <w:rPr>
        <w:rFonts w:ascii="Georgia" w:eastAsiaTheme="minorHAnsi" w:hAnsi="Georg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33C4502"/>
    <w:multiLevelType w:val="hybridMultilevel"/>
    <w:tmpl w:val="EFFC1D42"/>
    <w:lvl w:ilvl="0" w:tplc="DF6E06B0">
      <w:numFmt w:val="bullet"/>
      <w:lvlText w:val="-"/>
      <w:lvlJc w:val="left"/>
      <w:pPr>
        <w:ind w:left="720" w:hanging="360"/>
      </w:pPr>
      <w:rPr>
        <w:rFonts w:ascii="Georgia" w:eastAsiaTheme="minorHAnsi" w:hAnsi="Georg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6CA1A4A"/>
    <w:multiLevelType w:val="multilevel"/>
    <w:tmpl w:val="8118EB30"/>
    <w:lvl w:ilvl="0">
      <w:start w:val="10"/>
      <w:numFmt w:val="decimal"/>
      <w:lvlText w:val="%1"/>
      <w:lvlJc w:val="left"/>
      <w:pPr>
        <w:ind w:left="390" w:hanging="390"/>
      </w:pPr>
      <w:rPr>
        <w:rFonts w:hint="default"/>
      </w:rPr>
    </w:lvl>
    <w:lvl w:ilvl="1">
      <w:start w:val="5"/>
      <w:numFmt w:val="decimal"/>
      <w:lvlText w:val="%1-%2"/>
      <w:lvlJc w:val="left"/>
      <w:pPr>
        <w:ind w:left="1080" w:hanging="1080"/>
      </w:pPr>
      <w:rPr>
        <w:rFonts w:hint="default"/>
      </w:rPr>
    </w:lvl>
    <w:lvl w:ilvl="2">
      <w:start w:val="1"/>
      <w:numFmt w:val="decimal"/>
      <w:lvlText w:val="%1-%2.%3"/>
      <w:lvlJc w:val="left"/>
      <w:pPr>
        <w:ind w:left="1440" w:hanging="1440"/>
      </w:pPr>
      <w:rPr>
        <w:rFonts w:hint="default"/>
      </w:rPr>
    </w:lvl>
    <w:lvl w:ilvl="3">
      <w:start w:val="1"/>
      <w:numFmt w:val="decimal"/>
      <w:lvlText w:val="%1-%2.%3.%4"/>
      <w:lvlJc w:val="left"/>
      <w:pPr>
        <w:ind w:left="1800" w:hanging="1800"/>
      </w:pPr>
      <w:rPr>
        <w:rFonts w:hint="default"/>
      </w:rPr>
    </w:lvl>
    <w:lvl w:ilvl="4">
      <w:start w:val="1"/>
      <w:numFmt w:val="decimal"/>
      <w:lvlText w:val="%1-%2.%3.%4.%5"/>
      <w:lvlJc w:val="left"/>
      <w:pPr>
        <w:ind w:left="2520" w:hanging="2520"/>
      </w:pPr>
      <w:rPr>
        <w:rFonts w:hint="default"/>
      </w:rPr>
    </w:lvl>
    <w:lvl w:ilvl="5">
      <w:start w:val="1"/>
      <w:numFmt w:val="decimal"/>
      <w:lvlText w:val="%1-%2.%3.%4.%5.%6"/>
      <w:lvlJc w:val="left"/>
      <w:pPr>
        <w:ind w:left="2880" w:hanging="2880"/>
      </w:pPr>
      <w:rPr>
        <w:rFonts w:hint="default"/>
      </w:rPr>
    </w:lvl>
    <w:lvl w:ilvl="6">
      <w:start w:val="1"/>
      <w:numFmt w:val="decimal"/>
      <w:lvlText w:val="%1-%2.%3.%4.%5.%6.%7"/>
      <w:lvlJc w:val="left"/>
      <w:pPr>
        <w:ind w:left="3240" w:hanging="3240"/>
      </w:pPr>
      <w:rPr>
        <w:rFonts w:hint="default"/>
      </w:rPr>
    </w:lvl>
    <w:lvl w:ilvl="7">
      <w:start w:val="1"/>
      <w:numFmt w:val="decimal"/>
      <w:lvlText w:val="%1-%2.%3.%4.%5.%6.%7.%8"/>
      <w:lvlJc w:val="left"/>
      <w:pPr>
        <w:ind w:left="3600" w:hanging="3600"/>
      </w:pPr>
      <w:rPr>
        <w:rFonts w:hint="default"/>
      </w:rPr>
    </w:lvl>
    <w:lvl w:ilvl="8">
      <w:start w:val="1"/>
      <w:numFmt w:val="decimal"/>
      <w:lvlText w:val="%1-%2.%3.%4.%5.%6.%7.%8.%9"/>
      <w:lvlJc w:val="left"/>
      <w:pPr>
        <w:ind w:left="4320" w:hanging="4320"/>
      </w:pPr>
      <w:rPr>
        <w:rFonts w:hint="default"/>
      </w:rPr>
    </w:lvl>
  </w:abstractNum>
  <w:abstractNum w:abstractNumId="18" w15:restartNumberingAfterBreak="0">
    <w:nsid w:val="761E306F"/>
    <w:multiLevelType w:val="hybridMultilevel"/>
    <w:tmpl w:val="9048C35A"/>
    <w:lvl w:ilvl="0" w:tplc="4962AD1C">
      <w:numFmt w:val="bullet"/>
      <w:lvlText w:val="-"/>
      <w:lvlJc w:val="left"/>
      <w:pPr>
        <w:ind w:left="720" w:hanging="360"/>
      </w:pPr>
      <w:rPr>
        <w:rFonts w:ascii="Georgia" w:eastAsiaTheme="minorHAnsi" w:hAnsi="Georg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FEA193E"/>
    <w:multiLevelType w:val="hybridMultilevel"/>
    <w:tmpl w:val="B97C3D2A"/>
    <w:lvl w:ilvl="0" w:tplc="FFD6409A">
      <w:start w:val="9"/>
      <w:numFmt w:val="bullet"/>
      <w:lvlText w:val="-"/>
      <w:lvlJc w:val="left"/>
      <w:pPr>
        <w:ind w:left="720" w:hanging="360"/>
      </w:pPr>
      <w:rPr>
        <w:rFonts w:ascii="Georgia" w:eastAsiaTheme="minorHAnsi" w:hAnsi="Georg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3590577">
    <w:abstractNumId w:val="2"/>
  </w:num>
  <w:num w:numId="2" w16cid:durableId="419758695">
    <w:abstractNumId w:val="14"/>
  </w:num>
  <w:num w:numId="3" w16cid:durableId="31270152">
    <w:abstractNumId w:val="11"/>
  </w:num>
  <w:num w:numId="4" w16cid:durableId="1100639394">
    <w:abstractNumId w:val="8"/>
  </w:num>
  <w:num w:numId="5" w16cid:durableId="1719821555">
    <w:abstractNumId w:val="10"/>
  </w:num>
  <w:num w:numId="6" w16cid:durableId="449711354">
    <w:abstractNumId w:val="4"/>
  </w:num>
  <w:num w:numId="7" w16cid:durableId="1461265725">
    <w:abstractNumId w:val="6"/>
  </w:num>
  <w:num w:numId="8" w16cid:durableId="920913311">
    <w:abstractNumId w:val="1"/>
  </w:num>
  <w:num w:numId="9" w16cid:durableId="828013552">
    <w:abstractNumId w:val="9"/>
  </w:num>
  <w:num w:numId="10" w16cid:durableId="1372002546">
    <w:abstractNumId w:val="5"/>
  </w:num>
  <w:num w:numId="11" w16cid:durableId="699747369">
    <w:abstractNumId w:val="0"/>
  </w:num>
  <w:num w:numId="12" w16cid:durableId="313143251">
    <w:abstractNumId w:val="3"/>
  </w:num>
  <w:num w:numId="13" w16cid:durableId="1838500188">
    <w:abstractNumId w:val="18"/>
  </w:num>
  <w:num w:numId="14" w16cid:durableId="1737320017">
    <w:abstractNumId w:val="16"/>
  </w:num>
  <w:num w:numId="15" w16cid:durableId="1498040329">
    <w:abstractNumId w:val="15"/>
  </w:num>
  <w:num w:numId="16" w16cid:durableId="828866381">
    <w:abstractNumId w:val="12"/>
  </w:num>
  <w:num w:numId="17" w16cid:durableId="690573447">
    <w:abstractNumId w:val="13"/>
  </w:num>
  <w:num w:numId="18" w16cid:durableId="1446462611">
    <w:abstractNumId w:val="19"/>
  </w:num>
  <w:num w:numId="19" w16cid:durableId="1750494106">
    <w:abstractNumId w:val="7"/>
  </w:num>
  <w:num w:numId="20" w16cid:durableId="25587275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00E4"/>
    <w:rsid w:val="0002528D"/>
    <w:rsid w:val="000313BE"/>
    <w:rsid w:val="0003606B"/>
    <w:rsid w:val="000363AF"/>
    <w:rsid w:val="0003667A"/>
    <w:rsid w:val="00044088"/>
    <w:rsid w:val="00045E0B"/>
    <w:rsid w:val="00067F93"/>
    <w:rsid w:val="0007188D"/>
    <w:rsid w:val="00075226"/>
    <w:rsid w:val="00081703"/>
    <w:rsid w:val="00085F4E"/>
    <w:rsid w:val="00086FA5"/>
    <w:rsid w:val="00087A98"/>
    <w:rsid w:val="00087F99"/>
    <w:rsid w:val="000928BC"/>
    <w:rsid w:val="000971E8"/>
    <w:rsid w:val="000B036B"/>
    <w:rsid w:val="000C008B"/>
    <w:rsid w:val="000C0979"/>
    <w:rsid w:val="000C2B27"/>
    <w:rsid w:val="000C300F"/>
    <w:rsid w:val="000C6F22"/>
    <w:rsid w:val="000E2779"/>
    <w:rsid w:val="000E4641"/>
    <w:rsid w:val="000E48C1"/>
    <w:rsid w:val="000F29F9"/>
    <w:rsid w:val="000F4CCF"/>
    <w:rsid w:val="00100E4F"/>
    <w:rsid w:val="00101C8E"/>
    <w:rsid w:val="001033D8"/>
    <w:rsid w:val="00103926"/>
    <w:rsid w:val="00106CEE"/>
    <w:rsid w:val="00111FF0"/>
    <w:rsid w:val="001301ED"/>
    <w:rsid w:val="00132AA7"/>
    <w:rsid w:val="00135DB7"/>
    <w:rsid w:val="001368B8"/>
    <w:rsid w:val="0013699D"/>
    <w:rsid w:val="00137EDA"/>
    <w:rsid w:val="001415F6"/>
    <w:rsid w:val="001421C2"/>
    <w:rsid w:val="00142A77"/>
    <w:rsid w:val="0014352F"/>
    <w:rsid w:val="00150F21"/>
    <w:rsid w:val="00151F66"/>
    <w:rsid w:val="00157C16"/>
    <w:rsid w:val="00167A38"/>
    <w:rsid w:val="00173A25"/>
    <w:rsid w:val="00177F8D"/>
    <w:rsid w:val="001805B0"/>
    <w:rsid w:val="00185F4A"/>
    <w:rsid w:val="001870BA"/>
    <w:rsid w:val="0018712F"/>
    <w:rsid w:val="001A0BBA"/>
    <w:rsid w:val="001F00E8"/>
    <w:rsid w:val="001F0569"/>
    <w:rsid w:val="001F7E3E"/>
    <w:rsid w:val="0020313A"/>
    <w:rsid w:val="00207B44"/>
    <w:rsid w:val="00211DBF"/>
    <w:rsid w:val="00212ED3"/>
    <w:rsid w:val="00216C3B"/>
    <w:rsid w:val="002303B3"/>
    <w:rsid w:val="00231E04"/>
    <w:rsid w:val="002353CF"/>
    <w:rsid w:val="00237550"/>
    <w:rsid w:val="00242156"/>
    <w:rsid w:val="00242740"/>
    <w:rsid w:val="00281C36"/>
    <w:rsid w:val="0028286B"/>
    <w:rsid w:val="00284CC4"/>
    <w:rsid w:val="002A0811"/>
    <w:rsid w:val="002A173F"/>
    <w:rsid w:val="002A4895"/>
    <w:rsid w:val="002B0CA4"/>
    <w:rsid w:val="002B0F21"/>
    <w:rsid w:val="002B5E02"/>
    <w:rsid w:val="002C3025"/>
    <w:rsid w:val="002C45DA"/>
    <w:rsid w:val="002C5046"/>
    <w:rsid w:val="002C61BE"/>
    <w:rsid w:val="002C6827"/>
    <w:rsid w:val="002D2200"/>
    <w:rsid w:val="002E032D"/>
    <w:rsid w:val="002E7287"/>
    <w:rsid w:val="002F7D58"/>
    <w:rsid w:val="00307BE2"/>
    <w:rsid w:val="00315FD7"/>
    <w:rsid w:val="00327707"/>
    <w:rsid w:val="003331BE"/>
    <w:rsid w:val="00334D48"/>
    <w:rsid w:val="0034381A"/>
    <w:rsid w:val="00350F86"/>
    <w:rsid w:val="00352B0E"/>
    <w:rsid w:val="003550C6"/>
    <w:rsid w:val="00373003"/>
    <w:rsid w:val="00377BDB"/>
    <w:rsid w:val="0039264F"/>
    <w:rsid w:val="00395A2F"/>
    <w:rsid w:val="0039660C"/>
    <w:rsid w:val="00397AA4"/>
    <w:rsid w:val="003A2A18"/>
    <w:rsid w:val="003A3689"/>
    <w:rsid w:val="003A42A9"/>
    <w:rsid w:val="003B283F"/>
    <w:rsid w:val="003C0904"/>
    <w:rsid w:val="003C11BD"/>
    <w:rsid w:val="003C48EA"/>
    <w:rsid w:val="003D064A"/>
    <w:rsid w:val="003D2FD2"/>
    <w:rsid w:val="003D55FC"/>
    <w:rsid w:val="003D60E0"/>
    <w:rsid w:val="003F3F58"/>
    <w:rsid w:val="003F483A"/>
    <w:rsid w:val="003F62CB"/>
    <w:rsid w:val="003F7651"/>
    <w:rsid w:val="0040046E"/>
    <w:rsid w:val="0040564B"/>
    <w:rsid w:val="004065E3"/>
    <w:rsid w:val="0041172F"/>
    <w:rsid w:val="00414001"/>
    <w:rsid w:val="00424094"/>
    <w:rsid w:val="004240FF"/>
    <w:rsid w:val="00427D24"/>
    <w:rsid w:val="004313AF"/>
    <w:rsid w:val="00440962"/>
    <w:rsid w:val="00444A52"/>
    <w:rsid w:val="00444C1C"/>
    <w:rsid w:val="004457B7"/>
    <w:rsid w:val="00446612"/>
    <w:rsid w:val="00451628"/>
    <w:rsid w:val="0048120C"/>
    <w:rsid w:val="00482E69"/>
    <w:rsid w:val="00483B69"/>
    <w:rsid w:val="0048595A"/>
    <w:rsid w:val="004860A3"/>
    <w:rsid w:val="004870E8"/>
    <w:rsid w:val="00487DCA"/>
    <w:rsid w:val="004909D9"/>
    <w:rsid w:val="0049542F"/>
    <w:rsid w:val="004A63BE"/>
    <w:rsid w:val="004A7501"/>
    <w:rsid w:val="004A7E7B"/>
    <w:rsid w:val="004B4162"/>
    <w:rsid w:val="004B48FB"/>
    <w:rsid w:val="004C1BD4"/>
    <w:rsid w:val="004C3F93"/>
    <w:rsid w:val="004C6170"/>
    <w:rsid w:val="004D1838"/>
    <w:rsid w:val="004E1C74"/>
    <w:rsid w:val="004E4C4C"/>
    <w:rsid w:val="004E6E2E"/>
    <w:rsid w:val="004F09A7"/>
    <w:rsid w:val="00511C15"/>
    <w:rsid w:val="00512B49"/>
    <w:rsid w:val="0051379B"/>
    <w:rsid w:val="005165C0"/>
    <w:rsid w:val="00517569"/>
    <w:rsid w:val="00521481"/>
    <w:rsid w:val="0052216F"/>
    <w:rsid w:val="0052325C"/>
    <w:rsid w:val="005239A8"/>
    <w:rsid w:val="005266EA"/>
    <w:rsid w:val="00535741"/>
    <w:rsid w:val="00540C1F"/>
    <w:rsid w:val="00540D94"/>
    <w:rsid w:val="00545C0B"/>
    <w:rsid w:val="00546116"/>
    <w:rsid w:val="00551350"/>
    <w:rsid w:val="0055646B"/>
    <w:rsid w:val="00562D2A"/>
    <w:rsid w:val="0056474F"/>
    <w:rsid w:val="00564EAD"/>
    <w:rsid w:val="0057138F"/>
    <w:rsid w:val="00581D19"/>
    <w:rsid w:val="00585551"/>
    <w:rsid w:val="00590BD6"/>
    <w:rsid w:val="00592CA8"/>
    <w:rsid w:val="005A095A"/>
    <w:rsid w:val="005A33B1"/>
    <w:rsid w:val="005A39D6"/>
    <w:rsid w:val="005D2196"/>
    <w:rsid w:val="005D48DF"/>
    <w:rsid w:val="005D4D96"/>
    <w:rsid w:val="005D553F"/>
    <w:rsid w:val="005E1D2D"/>
    <w:rsid w:val="005E2CA2"/>
    <w:rsid w:val="005F1D3B"/>
    <w:rsid w:val="005F2CCB"/>
    <w:rsid w:val="005F3F04"/>
    <w:rsid w:val="0060593A"/>
    <w:rsid w:val="0060721C"/>
    <w:rsid w:val="006128B7"/>
    <w:rsid w:val="00613513"/>
    <w:rsid w:val="0061696E"/>
    <w:rsid w:val="00616D78"/>
    <w:rsid w:val="006242B2"/>
    <w:rsid w:val="0063238D"/>
    <w:rsid w:val="0064060D"/>
    <w:rsid w:val="00640B21"/>
    <w:rsid w:val="006445D9"/>
    <w:rsid w:val="00644FD4"/>
    <w:rsid w:val="00645812"/>
    <w:rsid w:val="00665110"/>
    <w:rsid w:val="006709F1"/>
    <w:rsid w:val="00672BE1"/>
    <w:rsid w:val="00674F9B"/>
    <w:rsid w:val="00675BCD"/>
    <w:rsid w:val="00682017"/>
    <w:rsid w:val="00683E78"/>
    <w:rsid w:val="00684764"/>
    <w:rsid w:val="0069765B"/>
    <w:rsid w:val="006A3A33"/>
    <w:rsid w:val="006B12E6"/>
    <w:rsid w:val="006C3DCC"/>
    <w:rsid w:val="006C3EE0"/>
    <w:rsid w:val="006C60E6"/>
    <w:rsid w:val="006C7F90"/>
    <w:rsid w:val="006D027C"/>
    <w:rsid w:val="006D7319"/>
    <w:rsid w:val="006E4B87"/>
    <w:rsid w:val="006F0AE5"/>
    <w:rsid w:val="006F3DCE"/>
    <w:rsid w:val="006F4A02"/>
    <w:rsid w:val="00704A01"/>
    <w:rsid w:val="00714E04"/>
    <w:rsid w:val="00721BFD"/>
    <w:rsid w:val="00726557"/>
    <w:rsid w:val="007271C1"/>
    <w:rsid w:val="00727D5E"/>
    <w:rsid w:val="00727FE4"/>
    <w:rsid w:val="00734790"/>
    <w:rsid w:val="00737D7C"/>
    <w:rsid w:val="00742866"/>
    <w:rsid w:val="00746E06"/>
    <w:rsid w:val="007475AE"/>
    <w:rsid w:val="007536A3"/>
    <w:rsid w:val="007548B7"/>
    <w:rsid w:val="00754E61"/>
    <w:rsid w:val="007615E5"/>
    <w:rsid w:val="007627BF"/>
    <w:rsid w:val="007661E4"/>
    <w:rsid w:val="007800FE"/>
    <w:rsid w:val="0078133C"/>
    <w:rsid w:val="00781399"/>
    <w:rsid w:val="00784937"/>
    <w:rsid w:val="007851CF"/>
    <w:rsid w:val="00787851"/>
    <w:rsid w:val="007904F7"/>
    <w:rsid w:val="007939E2"/>
    <w:rsid w:val="007B1B57"/>
    <w:rsid w:val="007B3F1F"/>
    <w:rsid w:val="007B4D14"/>
    <w:rsid w:val="007B675B"/>
    <w:rsid w:val="007C0C4F"/>
    <w:rsid w:val="007C38CA"/>
    <w:rsid w:val="007C44CA"/>
    <w:rsid w:val="007C7817"/>
    <w:rsid w:val="007D488A"/>
    <w:rsid w:val="007E1D3B"/>
    <w:rsid w:val="007E3017"/>
    <w:rsid w:val="007E46FD"/>
    <w:rsid w:val="007F6621"/>
    <w:rsid w:val="00801541"/>
    <w:rsid w:val="00814882"/>
    <w:rsid w:val="00814E36"/>
    <w:rsid w:val="00831334"/>
    <w:rsid w:val="00836638"/>
    <w:rsid w:val="00837914"/>
    <w:rsid w:val="008455B5"/>
    <w:rsid w:val="0085271E"/>
    <w:rsid w:val="00861D16"/>
    <w:rsid w:val="008626A9"/>
    <w:rsid w:val="00866799"/>
    <w:rsid w:val="00872C5C"/>
    <w:rsid w:val="00874EE2"/>
    <w:rsid w:val="00874FE7"/>
    <w:rsid w:val="00877F33"/>
    <w:rsid w:val="008904EA"/>
    <w:rsid w:val="0089099B"/>
    <w:rsid w:val="008A1A3A"/>
    <w:rsid w:val="008A2B5B"/>
    <w:rsid w:val="008A3677"/>
    <w:rsid w:val="008A57E2"/>
    <w:rsid w:val="008A7A35"/>
    <w:rsid w:val="008B27DD"/>
    <w:rsid w:val="008C79B9"/>
    <w:rsid w:val="008D7C33"/>
    <w:rsid w:val="008E06EE"/>
    <w:rsid w:val="008E1DA8"/>
    <w:rsid w:val="008E4E81"/>
    <w:rsid w:val="008F1167"/>
    <w:rsid w:val="008F141B"/>
    <w:rsid w:val="008F6C7E"/>
    <w:rsid w:val="0090184A"/>
    <w:rsid w:val="00931ABC"/>
    <w:rsid w:val="00932411"/>
    <w:rsid w:val="00934BBA"/>
    <w:rsid w:val="00952F7D"/>
    <w:rsid w:val="0095496A"/>
    <w:rsid w:val="00954DEF"/>
    <w:rsid w:val="009578C2"/>
    <w:rsid w:val="00971F0D"/>
    <w:rsid w:val="00973A08"/>
    <w:rsid w:val="0097458B"/>
    <w:rsid w:val="00974840"/>
    <w:rsid w:val="00975B63"/>
    <w:rsid w:val="0098062F"/>
    <w:rsid w:val="00986A90"/>
    <w:rsid w:val="009924E1"/>
    <w:rsid w:val="00992DF6"/>
    <w:rsid w:val="009969BF"/>
    <w:rsid w:val="0099746A"/>
    <w:rsid w:val="00997EBB"/>
    <w:rsid w:val="009A38BA"/>
    <w:rsid w:val="009A4328"/>
    <w:rsid w:val="009B208F"/>
    <w:rsid w:val="009C1440"/>
    <w:rsid w:val="009D4746"/>
    <w:rsid w:val="009D698A"/>
    <w:rsid w:val="009F1C40"/>
    <w:rsid w:val="009F6217"/>
    <w:rsid w:val="00A02720"/>
    <w:rsid w:val="00A048EE"/>
    <w:rsid w:val="00A04CA3"/>
    <w:rsid w:val="00A065C3"/>
    <w:rsid w:val="00A10D39"/>
    <w:rsid w:val="00A14A94"/>
    <w:rsid w:val="00A15CFC"/>
    <w:rsid w:val="00A20047"/>
    <w:rsid w:val="00A2076F"/>
    <w:rsid w:val="00A31372"/>
    <w:rsid w:val="00A341E9"/>
    <w:rsid w:val="00A34276"/>
    <w:rsid w:val="00A42937"/>
    <w:rsid w:val="00A44951"/>
    <w:rsid w:val="00A505A5"/>
    <w:rsid w:val="00A87063"/>
    <w:rsid w:val="00AA6786"/>
    <w:rsid w:val="00AC7904"/>
    <w:rsid w:val="00AD10F1"/>
    <w:rsid w:val="00AD22F1"/>
    <w:rsid w:val="00AF4E65"/>
    <w:rsid w:val="00AF7E89"/>
    <w:rsid w:val="00B023EB"/>
    <w:rsid w:val="00B074C5"/>
    <w:rsid w:val="00B075FD"/>
    <w:rsid w:val="00B11CFD"/>
    <w:rsid w:val="00B234A9"/>
    <w:rsid w:val="00B339D4"/>
    <w:rsid w:val="00B40CFE"/>
    <w:rsid w:val="00B43E11"/>
    <w:rsid w:val="00B45270"/>
    <w:rsid w:val="00B514CC"/>
    <w:rsid w:val="00B56384"/>
    <w:rsid w:val="00B7554D"/>
    <w:rsid w:val="00B81163"/>
    <w:rsid w:val="00B918DA"/>
    <w:rsid w:val="00B92260"/>
    <w:rsid w:val="00B953CB"/>
    <w:rsid w:val="00B96C26"/>
    <w:rsid w:val="00BA1642"/>
    <w:rsid w:val="00BA1F8D"/>
    <w:rsid w:val="00BB0BD1"/>
    <w:rsid w:val="00BB2592"/>
    <w:rsid w:val="00BC2A9E"/>
    <w:rsid w:val="00BD0077"/>
    <w:rsid w:val="00BD40CF"/>
    <w:rsid w:val="00BD5C49"/>
    <w:rsid w:val="00BE137B"/>
    <w:rsid w:val="00BE2DE6"/>
    <w:rsid w:val="00BE3AD2"/>
    <w:rsid w:val="00BE7CEB"/>
    <w:rsid w:val="00BF0411"/>
    <w:rsid w:val="00BF09DC"/>
    <w:rsid w:val="00BF4616"/>
    <w:rsid w:val="00C0043B"/>
    <w:rsid w:val="00C05E9D"/>
    <w:rsid w:val="00C06C14"/>
    <w:rsid w:val="00C14FAA"/>
    <w:rsid w:val="00C16951"/>
    <w:rsid w:val="00C20BC1"/>
    <w:rsid w:val="00C24E9F"/>
    <w:rsid w:val="00C35D57"/>
    <w:rsid w:val="00C4705A"/>
    <w:rsid w:val="00C50A7C"/>
    <w:rsid w:val="00C51EEB"/>
    <w:rsid w:val="00C5469C"/>
    <w:rsid w:val="00C755AB"/>
    <w:rsid w:val="00C756CD"/>
    <w:rsid w:val="00C80A92"/>
    <w:rsid w:val="00C81DEC"/>
    <w:rsid w:val="00C81FDB"/>
    <w:rsid w:val="00C97D15"/>
    <w:rsid w:val="00CA3008"/>
    <w:rsid w:val="00CB2C14"/>
    <w:rsid w:val="00CC4D38"/>
    <w:rsid w:val="00CD7613"/>
    <w:rsid w:val="00CD7D10"/>
    <w:rsid w:val="00CE1441"/>
    <w:rsid w:val="00CE1EE9"/>
    <w:rsid w:val="00CE6BEC"/>
    <w:rsid w:val="00CF31C9"/>
    <w:rsid w:val="00CF4173"/>
    <w:rsid w:val="00D02B84"/>
    <w:rsid w:val="00D105F0"/>
    <w:rsid w:val="00D13D60"/>
    <w:rsid w:val="00D22B68"/>
    <w:rsid w:val="00D232B3"/>
    <w:rsid w:val="00D25468"/>
    <w:rsid w:val="00D269D8"/>
    <w:rsid w:val="00D43125"/>
    <w:rsid w:val="00D4527C"/>
    <w:rsid w:val="00D500E4"/>
    <w:rsid w:val="00D51299"/>
    <w:rsid w:val="00D54A36"/>
    <w:rsid w:val="00D55497"/>
    <w:rsid w:val="00D6066C"/>
    <w:rsid w:val="00D63B23"/>
    <w:rsid w:val="00D66A3A"/>
    <w:rsid w:val="00D71B8D"/>
    <w:rsid w:val="00D7210E"/>
    <w:rsid w:val="00D74DE6"/>
    <w:rsid w:val="00D76825"/>
    <w:rsid w:val="00D82135"/>
    <w:rsid w:val="00D82D62"/>
    <w:rsid w:val="00D8368F"/>
    <w:rsid w:val="00D92F15"/>
    <w:rsid w:val="00D9457A"/>
    <w:rsid w:val="00DA2847"/>
    <w:rsid w:val="00DA6F16"/>
    <w:rsid w:val="00DB6739"/>
    <w:rsid w:val="00DC090A"/>
    <w:rsid w:val="00DC3A92"/>
    <w:rsid w:val="00DC630D"/>
    <w:rsid w:val="00DD0B44"/>
    <w:rsid w:val="00DD3C9B"/>
    <w:rsid w:val="00DE06E8"/>
    <w:rsid w:val="00DE646B"/>
    <w:rsid w:val="00DE7AA0"/>
    <w:rsid w:val="00DF08AB"/>
    <w:rsid w:val="00DF171C"/>
    <w:rsid w:val="00DF198B"/>
    <w:rsid w:val="00DF299F"/>
    <w:rsid w:val="00DF4158"/>
    <w:rsid w:val="00DF6596"/>
    <w:rsid w:val="00DF7B28"/>
    <w:rsid w:val="00E0697E"/>
    <w:rsid w:val="00E07CD8"/>
    <w:rsid w:val="00E108BA"/>
    <w:rsid w:val="00E12976"/>
    <w:rsid w:val="00E1466A"/>
    <w:rsid w:val="00E16567"/>
    <w:rsid w:val="00E21059"/>
    <w:rsid w:val="00E21FB6"/>
    <w:rsid w:val="00E2207A"/>
    <w:rsid w:val="00E23907"/>
    <w:rsid w:val="00E27892"/>
    <w:rsid w:val="00E31084"/>
    <w:rsid w:val="00E31A10"/>
    <w:rsid w:val="00E34912"/>
    <w:rsid w:val="00E34F3A"/>
    <w:rsid w:val="00E55AD8"/>
    <w:rsid w:val="00E60E35"/>
    <w:rsid w:val="00E612C1"/>
    <w:rsid w:val="00E67351"/>
    <w:rsid w:val="00E734F9"/>
    <w:rsid w:val="00E74B29"/>
    <w:rsid w:val="00E80ADC"/>
    <w:rsid w:val="00E9137E"/>
    <w:rsid w:val="00E91487"/>
    <w:rsid w:val="00E944E3"/>
    <w:rsid w:val="00E95588"/>
    <w:rsid w:val="00E9772A"/>
    <w:rsid w:val="00EA1007"/>
    <w:rsid w:val="00EA15C3"/>
    <w:rsid w:val="00EA26D7"/>
    <w:rsid w:val="00EA69BC"/>
    <w:rsid w:val="00EA6D5B"/>
    <w:rsid w:val="00EB1A08"/>
    <w:rsid w:val="00EB41B1"/>
    <w:rsid w:val="00EC1E14"/>
    <w:rsid w:val="00EC52BD"/>
    <w:rsid w:val="00EC57AF"/>
    <w:rsid w:val="00EC717B"/>
    <w:rsid w:val="00EC7D4C"/>
    <w:rsid w:val="00ED62BE"/>
    <w:rsid w:val="00EE1ECE"/>
    <w:rsid w:val="00EE2DA2"/>
    <w:rsid w:val="00EE5BD5"/>
    <w:rsid w:val="00EF0472"/>
    <w:rsid w:val="00EF4557"/>
    <w:rsid w:val="00F00ABA"/>
    <w:rsid w:val="00F0484C"/>
    <w:rsid w:val="00F04981"/>
    <w:rsid w:val="00F05DE6"/>
    <w:rsid w:val="00F07CB6"/>
    <w:rsid w:val="00F10163"/>
    <w:rsid w:val="00F11189"/>
    <w:rsid w:val="00F11696"/>
    <w:rsid w:val="00F118F4"/>
    <w:rsid w:val="00F13E8A"/>
    <w:rsid w:val="00F170C1"/>
    <w:rsid w:val="00F30C21"/>
    <w:rsid w:val="00F31489"/>
    <w:rsid w:val="00F32835"/>
    <w:rsid w:val="00F337E9"/>
    <w:rsid w:val="00F345B6"/>
    <w:rsid w:val="00F37E55"/>
    <w:rsid w:val="00F4319C"/>
    <w:rsid w:val="00F50426"/>
    <w:rsid w:val="00F504C0"/>
    <w:rsid w:val="00F50791"/>
    <w:rsid w:val="00F70AF3"/>
    <w:rsid w:val="00F719FE"/>
    <w:rsid w:val="00F75401"/>
    <w:rsid w:val="00F82B0B"/>
    <w:rsid w:val="00F84457"/>
    <w:rsid w:val="00F93416"/>
    <w:rsid w:val="00FA48A2"/>
    <w:rsid w:val="00FB2F1A"/>
    <w:rsid w:val="00FB3EE6"/>
    <w:rsid w:val="00FB4737"/>
    <w:rsid w:val="00FC2934"/>
    <w:rsid w:val="00FC29A1"/>
    <w:rsid w:val="00FD619E"/>
    <w:rsid w:val="00FE0CEB"/>
    <w:rsid w:val="00FE1E4B"/>
    <w:rsid w:val="00FE4588"/>
    <w:rsid w:val="00FF717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587F52"/>
  <w15:chartTrackingRefBased/>
  <w15:docId w15:val="{BDAB904B-7D9A-4D84-B88A-AC48F9F127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28286B"/>
    <w:pPr>
      <w:jc w:val="center"/>
    </w:pPr>
    <w:rPr>
      <w:sz w:val="14"/>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350F86"/>
    <w:pPr>
      <w:spacing w:before="120" w:after="120"/>
    </w:pPr>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TOCHeading">
    <w:name w:val="TOC Heading"/>
    <w:basedOn w:val="Heading1"/>
    <w:next w:val="Normal"/>
    <w:uiPriority w:val="39"/>
    <w:unhideWhenUsed/>
    <w:qFormat/>
    <w:rsid w:val="00D500E4"/>
    <w:pPr>
      <w:keepNext/>
      <w:keepLines/>
      <w:spacing w:before="240" w:line="259" w:lineRule="auto"/>
      <w:jc w:val="left"/>
      <w:outlineLvl w:val="9"/>
    </w:pPr>
    <w:rPr>
      <w:rFonts w:eastAsiaTheme="majorEastAsia" w:cstheme="majorBidi"/>
      <w:b w:val="0"/>
      <w:color w:val="35484C" w:themeColor="accent1" w:themeShade="BF"/>
      <w:sz w:val="32"/>
      <w:szCs w:val="32"/>
      <w:lang w:val="en-GB" w:eastAsia="zh-CN"/>
    </w:rPr>
  </w:style>
  <w:style w:type="paragraph" w:styleId="TOC1">
    <w:name w:val="toc 1"/>
    <w:basedOn w:val="Normal"/>
    <w:next w:val="Normal"/>
    <w:autoRedefine/>
    <w:uiPriority w:val="39"/>
    <w:rsid w:val="00D500E4"/>
    <w:pPr>
      <w:spacing w:after="100"/>
    </w:pPr>
  </w:style>
  <w:style w:type="paragraph" w:styleId="TOC2">
    <w:name w:val="toc 2"/>
    <w:basedOn w:val="Normal"/>
    <w:next w:val="Normal"/>
    <w:autoRedefine/>
    <w:uiPriority w:val="39"/>
    <w:rsid w:val="00D500E4"/>
    <w:pPr>
      <w:spacing w:after="100"/>
      <w:ind w:left="240"/>
    </w:pPr>
  </w:style>
  <w:style w:type="paragraph" w:styleId="TOC3">
    <w:name w:val="toc 3"/>
    <w:basedOn w:val="Normal"/>
    <w:next w:val="Normal"/>
    <w:autoRedefine/>
    <w:uiPriority w:val="39"/>
    <w:rsid w:val="00D500E4"/>
    <w:pPr>
      <w:spacing w:after="100"/>
      <w:ind w:left="480"/>
    </w:pPr>
  </w:style>
  <w:style w:type="character" w:styleId="Hyperlink">
    <w:name w:val="Hyperlink"/>
    <w:basedOn w:val="DefaultParagraphFont"/>
    <w:uiPriority w:val="99"/>
    <w:unhideWhenUsed/>
    <w:rsid w:val="00D500E4"/>
    <w:rPr>
      <w:color w:val="0000FF" w:themeColor="hyperlink"/>
      <w:u w:val="single"/>
    </w:rPr>
  </w:style>
  <w:style w:type="paragraph" w:styleId="ListParagraph">
    <w:name w:val="List Paragraph"/>
    <w:basedOn w:val="Normal"/>
    <w:uiPriority w:val="34"/>
    <w:semiHidden/>
    <w:qFormat/>
    <w:rsid w:val="00242740"/>
    <w:pPr>
      <w:ind w:left="720"/>
      <w:contextualSpacing/>
    </w:pPr>
  </w:style>
  <w:style w:type="character" w:styleId="UnresolvedMention">
    <w:name w:val="Unresolved Mention"/>
    <w:basedOn w:val="DefaultParagraphFont"/>
    <w:uiPriority w:val="99"/>
    <w:semiHidden/>
    <w:unhideWhenUsed/>
    <w:rsid w:val="00F93416"/>
    <w:rPr>
      <w:color w:val="605E5C"/>
      <w:shd w:val="clear" w:color="auto" w:fill="E1DFDD"/>
    </w:rPr>
  </w:style>
  <w:style w:type="paragraph" w:styleId="TableofFigures">
    <w:name w:val="table of figures"/>
    <w:basedOn w:val="Normal"/>
    <w:next w:val="Normal"/>
    <w:uiPriority w:val="99"/>
    <w:semiHidden/>
    <w:rsid w:val="000252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860610">
      <w:bodyDiv w:val="1"/>
      <w:marLeft w:val="0"/>
      <w:marRight w:val="0"/>
      <w:marTop w:val="0"/>
      <w:marBottom w:val="0"/>
      <w:divBdr>
        <w:top w:val="none" w:sz="0" w:space="0" w:color="auto"/>
        <w:left w:val="none" w:sz="0" w:space="0" w:color="auto"/>
        <w:bottom w:val="none" w:sz="0" w:space="0" w:color="auto"/>
        <w:right w:val="none" w:sz="0" w:space="0" w:color="auto"/>
      </w:divBdr>
      <w:divsChild>
        <w:div w:id="1286935447">
          <w:marLeft w:val="0"/>
          <w:marRight w:val="0"/>
          <w:marTop w:val="0"/>
          <w:marBottom w:val="0"/>
          <w:divBdr>
            <w:top w:val="none" w:sz="0" w:space="0" w:color="auto"/>
            <w:left w:val="none" w:sz="0" w:space="0" w:color="auto"/>
            <w:bottom w:val="none" w:sz="0" w:space="0" w:color="auto"/>
            <w:right w:val="none" w:sz="0" w:space="0" w:color="auto"/>
          </w:divBdr>
          <w:divsChild>
            <w:div w:id="1523275265">
              <w:marLeft w:val="0"/>
              <w:marRight w:val="0"/>
              <w:marTop w:val="0"/>
              <w:marBottom w:val="0"/>
              <w:divBdr>
                <w:top w:val="none" w:sz="0" w:space="0" w:color="auto"/>
                <w:left w:val="none" w:sz="0" w:space="0" w:color="auto"/>
                <w:bottom w:val="none" w:sz="0" w:space="0" w:color="auto"/>
                <w:right w:val="none" w:sz="0" w:space="0" w:color="auto"/>
              </w:divBdr>
            </w:div>
            <w:div w:id="105010391">
              <w:marLeft w:val="0"/>
              <w:marRight w:val="0"/>
              <w:marTop w:val="0"/>
              <w:marBottom w:val="0"/>
              <w:divBdr>
                <w:top w:val="none" w:sz="0" w:space="0" w:color="auto"/>
                <w:left w:val="none" w:sz="0" w:space="0" w:color="auto"/>
                <w:bottom w:val="none" w:sz="0" w:space="0" w:color="auto"/>
                <w:right w:val="none" w:sz="0" w:space="0" w:color="auto"/>
              </w:divBdr>
            </w:div>
            <w:div w:id="1785804864">
              <w:marLeft w:val="0"/>
              <w:marRight w:val="0"/>
              <w:marTop w:val="0"/>
              <w:marBottom w:val="0"/>
              <w:divBdr>
                <w:top w:val="none" w:sz="0" w:space="0" w:color="auto"/>
                <w:left w:val="none" w:sz="0" w:space="0" w:color="auto"/>
                <w:bottom w:val="none" w:sz="0" w:space="0" w:color="auto"/>
                <w:right w:val="none" w:sz="0" w:space="0" w:color="auto"/>
              </w:divBdr>
            </w:div>
            <w:div w:id="20130043">
              <w:marLeft w:val="0"/>
              <w:marRight w:val="0"/>
              <w:marTop w:val="0"/>
              <w:marBottom w:val="0"/>
              <w:divBdr>
                <w:top w:val="none" w:sz="0" w:space="0" w:color="auto"/>
                <w:left w:val="none" w:sz="0" w:space="0" w:color="auto"/>
                <w:bottom w:val="none" w:sz="0" w:space="0" w:color="auto"/>
                <w:right w:val="none" w:sz="0" w:space="0" w:color="auto"/>
              </w:divBdr>
            </w:div>
            <w:div w:id="916094302">
              <w:marLeft w:val="0"/>
              <w:marRight w:val="0"/>
              <w:marTop w:val="0"/>
              <w:marBottom w:val="0"/>
              <w:divBdr>
                <w:top w:val="none" w:sz="0" w:space="0" w:color="auto"/>
                <w:left w:val="none" w:sz="0" w:space="0" w:color="auto"/>
                <w:bottom w:val="none" w:sz="0" w:space="0" w:color="auto"/>
                <w:right w:val="none" w:sz="0" w:space="0" w:color="auto"/>
              </w:divBdr>
            </w:div>
            <w:div w:id="864903521">
              <w:marLeft w:val="0"/>
              <w:marRight w:val="0"/>
              <w:marTop w:val="0"/>
              <w:marBottom w:val="0"/>
              <w:divBdr>
                <w:top w:val="none" w:sz="0" w:space="0" w:color="auto"/>
                <w:left w:val="none" w:sz="0" w:space="0" w:color="auto"/>
                <w:bottom w:val="none" w:sz="0" w:space="0" w:color="auto"/>
                <w:right w:val="none" w:sz="0" w:space="0" w:color="auto"/>
              </w:divBdr>
            </w:div>
            <w:div w:id="2066174048">
              <w:marLeft w:val="0"/>
              <w:marRight w:val="0"/>
              <w:marTop w:val="0"/>
              <w:marBottom w:val="0"/>
              <w:divBdr>
                <w:top w:val="none" w:sz="0" w:space="0" w:color="auto"/>
                <w:left w:val="none" w:sz="0" w:space="0" w:color="auto"/>
                <w:bottom w:val="none" w:sz="0" w:space="0" w:color="auto"/>
                <w:right w:val="none" w:sz="0" w:space="0" w:color="auto"/>
              </w:divBdr>
            </w:div>
            <w:div w:id="456485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832483">
      <w:bodyDiv w:val="1"/>
      <w:marLeft w:val="0"/>
      <w:marRight w:val="0"/>
      <w:marTop w:val="0"/>
      <w:marBottom w:val="0"/>
      <w:divBdr>
        <w:top w:val="none" w:sz="0" w:space="0" w:color="auto"/>
        <w:left w:val="none" w:sz="0" w:space="0" w:color="auto"/>
        <w:bottom w:val="none" w:sz="0" w:space="0" w:color="auto"/>
        <w:right w:val="none" w:sz="0" w:space="0" w:color="auto"/>
      </w:divBdr>
    </w:div>
    <w:div w:id="215899155">
      <w:bodyDiv w:val="1"/>
      <w:marLeft w:val="0"/>
      <w:marRight w:val="0"/>
      <w:marTop w:val="0"/>
      <w:marBottom w:val="0"/>
      <w:divBdr>
        <w:top w:val="none" w:sz="0" w:space="0" w:color="auto"/>
        <w:left w:val="none" w:sz="0" w:space="0" w:color="auto"/>
        <w:bottom w:val="none" w:sz="0" w:space="0" w:color="auto"/>
        <w:right w:val="none" w:sz="0" w:space="0" w:color="auto"/>
      </w:divBdr>
    </w:div>
    <w:div w:id="261425631">
      <w:bodyDiv w:val="1"/>
      <w:marLeft w:val="0"/>
      <w:marRight w:val="0"/>
      <w:marTop w:val="0"/>
      <w:marBottom w:val="0"/>
      <w:divBdr>
        <w:top w:val="none" w:sz="0" w:space="0" w:color="auto"/>
        <w:left w:val="none" w:sz="0" w:space="0" w:color="auto"/>
        <w:bottom w:val="none" w:sz="0" w:space="0" w:color="auto"/>
        <w:right w:val="none" w:sz="0" w:space="0" w:color="auto"/>
      </w:divBdr>
    </w:div>
    <w:div w:id="280307935">
      <w:bodyDiv w:val="1"/>
      <w:marLeft w:val="0"/>
      <w:marRight w:val="0"/>
      <w:marTop w:val="0"/>
      <w:marBottom w:val="0"/>
      <w:divBdr>
        <w:top w:val="none" w:sz="0" w:space="0" w:color="auto"/>
        <w:left w:val="none" w:sz="0" w:space="0" w:color="auto"/>
        <w:bottom w:val="none" w:sz="0" w:space="0" w:color="auto"/>
        <w:right w:val="none" w:sz="0" w:space="0" w:color="auto"/>
      </w:divBdr>
      <w:divsChild>
        <w:div w:id="83309255">
          <w:marLeft w:val="0"/>
          <w:marRight w:val="0"/>
          <w:marTop w:val="0"/>
          <w:marBottom w:val="0"/>
          <w:divBdr>
            <w:top w:val="none" w:sz="0" w:space="0" w:color="auto"/>
            <w:left w:val="none" w:sz="0" w:space="0" w:color="auto"/>
            <w:bottom w:val="none" w:sz="0" w:space="0" w:color="auto"/>
            <w:right w:val="none" w:sz="0" w:space="0" w:color="auto"/>
          </w:divBdr>
          <w:divsChild>
            <w:div w:id="6059493">
              <w:marLeft w:val="0"/>
              <w:marRight w:val="0"/>
              <w:marTop w:val="0"/>
              <w:marBottom w:val="0"/>
              <w:divBdr>
                <w:top w:val="none" w:sz="0" w:space="0" w:color="auto"/>
                <w:left w:val="none" w:sz="0" w:space="0" w:color="auto"/>
                <w:bottom w:val="none" w:sz="0" w:space="0" w:color="auto"/>
                <w:right w:val="none" w:sz="0" w:space="0" w:color="auto"/>
              </w:divBdr>
            </w:div>
            <w:div w:id="113329695">
              <w:marLeft w:val="0"/>
              <w:marRight w:val="0"/>
              <w:marTop w:val="0"/>
              <w:marBottom w:val="0"/>
              <w:divBdr>
                <w:top w:val="none" w:sz="0" w:space="0" w:color="auto"/>
                <w:left w:val="none" w:sz="0" w:space="0" w:color="auto"/>
                <w:bottom w:val="none" w:sz="0" w:space="0" w:color="auto"/>
                <w:right w:val="none" w:sz="0" w:space="0" w:color="auto"/>
              </w:divBdr>
            </w:div>
            <w:div w:id="438766307">
              <w:marLeft w:val="0"/>
              <w:marRight w:val="0"/>
              <w:marTop w:val="0"/>
              <w:marBottom w:val="0"/>
              <w:divBdr>
                <w:top w:val="none" w:sz="0" w:space="0" w:color="auto"/>
                <w:left w:val="none" w:sz="0" w:space="0" w:color="auto"/>
                <w:bottom w:val="none" w:sz="0" w:space="0" w:color="auto"/>
                <w:right w:val="none" w:sz="0" w:space="0" w:color="auto"/>
              </w:divBdr>
            </w:div>
            <w:div w:id="589891956">
              <w:marLeft w:val="0"/>
              <w:marRight w:val="0"/>
              <w:marTop w:val="0"/>
              <w:marBottom w:val="0"/>
              <w:divBdr>
                <w:top w:val="none" w:sz="0" w:space="0" w:color="auto"/>
                <w:left w:val="none" w:sz="0" w:space="0" w:color="auto"/>
                <w:bottom w:val="none" w:sz="0" w:space="0" w:color="auto"/>
                <w:right w:val="none" w:sz="0" w:space="0" w:color="auto"/>
              </w:divBdr>
            </w:div>
            <w:div w:id="642931862">
              <w:marLeft w:val="0"/>
              <w:marRight w:val="0"/>
              <w:marTop w:val="0"/>
              <w:marBottom w:val="0"/>
              <w:divBdr>
                <w:top w:val="none" w:sz="0" w:space="0" w:color="auto"/>
                <w:left w:val="none" w:sz="0" w:space="0" w:color="auto"/>
                <w:bottom w:val="none" w:sz="0" w:space="0" w:color="auto"/>
                <w:right w:val="none" w:sz="0" w:space="0" w:color="auto"/>
              </w:divBdr>
            </w:div>
            <w:div w:id="662512383">
              <w:marLeft w:val="0"/>
              <w:marRight w:val="0"/>
              <w:marTop w:val="0"/>
              <w:marBottom w:val="0"/>
              <w:divBdr>
                <w:top w:val="none" w:sz="0" w:space="0" w:color="auto"/>
                <w:left w:val="none" w:sz="0" w:space="0" w:color="auto"/>
                <w:bottom w:val="none" w:sz="0" w:space="0" w:color="auto"/>
                <w:right w:val="none" w:sz="0" w:space="0" w:color="auto"/>
              </w:divBdr>
            </w:div>
            <w:div w:id="755369800">
              <w:marLeft w:val="0"/>
              <w:marRight w:val="0"/>
              <w:marTop w:val="0"/>
              <w:marBottom w:val="0"/>
              <w:divBdr>
                <w:top w:val="none" w:sz="0" w:space="0" w:color="auto"/>
                <w:left w:val="none" w:sz="0" w:space="0" w:color="auto"/>
                <w:bottom w:val="none" w:sz="0" w:space="0" w:color="auto"/>
                <w:right w:val="none" w:sz="0" w:space="0" w:color="auto"/>
              </w:divBdr>
            </w:div>
            <w:div w:id="961500450">
              <w:marLeft w:val="0"/>
              <w:marRight w:val="0"/>
              <w:marTop w:val="0"/>
              <w:marBottom w:val="0"/>
              <w:divBdr>
                <w:top w:val="none" w:sz="0" w:space="0" w:color="auto"/>
                <w:left w:val="none" w:sz="0" w:space="0" w:color="auto"/>
                <w:bottom w:val="none" w:sz="0" w:space="0" w:color="auto"/>
                <w:right w:val="none" w:sz="0" w:space="0" w:color="auto"/>
              </w:divBdr>
            </w:div>
            <w:div w:id="1402827791">
              <w:marLeft w:val="0"/>
              <w:marRight w:val="0"/>
              <w:marTop w:val="0"/>
              <w:marBottom w:val="0"/>
              <w:divBdr>
                <w:top w:val="none" w:sz="0" w:space="0" w:color="auto"/>
                <w:left w:val="none" w:sz="0" w:space="0" w:color="auto"/>
                <w:bottom w:val="none" w:sz="0" w:space="0" w:color="auto"/>
                <w:right w:val="none" w:sz="0" w:space="0" w:color="auto"/>
              </w:divBdr>
            </w:div>
            <w:div w:id="1788113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2197179">
      <w:bodyDiv w:val="1"/>
      <w:marLeft w:val="0"/>
      <w:marRight w:val="0"/>
      <w:marTop w:val="0"/>
      <w:marBottom w:val="0"/>
      <w:divBdr>
        <w:top w:val="none" w:sz="0" w:space="0" w:color="auto"/>
        <w:left w:val="none" w:sz="0" w:space="0" w:color="auto"/>
        <w:bottom w:val="none" w:sz="0" w:space="0" w:color="auto"/>
        <w:right w:val="none" w:sz="0" w:space="0" w:color="auto"/>
      </w:divBdr>
    </w:div>
    <w:div w:id="418066586">
      <w:bodyDiv w:val="1"/>
      <w:marLeft w:val="0"/>
      <w:marRight w:val="0"/>
      <w:marTop w:val="0"/>
      <w:marBottom w:val="0"/>
      <w:divBdr>
        <w:top w:val="none" w:sz="0" w:space="0" w:color="auto"/>
        <w:left w:val="none" w:sz="0" w:space="0" w:color="auto"/>
        <w:bottom w:val="none" w:sz="0" w:space="0" w:color="auto"/>
        <w:right w:val="none" w:sz="0" w:space="0" w:color="auto"/>
      </w:divBdr>
      <w:divsChild>
        <w:div w:id="937760">
          <w:marLeft w:val="240"/>
          <w:marRight w:val="0"/>
          <w:marTop w:val="0"/>
          <w:marBottom w:val="0"/>
          <w:divBdr>
            <w:top w:val="single" w:sz="2" w:space="0" w:color="E5E7EB"/>
            <w:left w:val="single" w:sz="2" w:space="0" w:color="E5E7EB"/>
            <w:bottom w:val="single" w:sz="2" w:space="0" w:color="E5E7EB"/>
            <w:right w:val="single" w:sz="2" w:space="0" w:color="E5E7EB"/>
          </w:divBdr>
        </w:div>
        <w:div w:id="64758702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604775075">
      <w:bodyDiv w:val="1"/>
      <w:marLeft w:val="0"/>
      <w:marRight w:val="0"/>
      <w:marTop w:val="0"/>
      <w:marBottom w:val="0"/>
      <w:divBdr>
        <w:top w:val="none" w:sz="0" w:space="0" w:color="auto"/>
        <w:left w:val="none" w:sz="0" w:space="0" w:color="auto"/>
        <w:bottom w:val="none" w:sz="0" w:space="0" w:color="auto"/>
        <w:right w:val="none" w:sz="0" w:space="0" w:color="auto"/>
      </w:divBdr>
    </w:div>
    <w:div w:id="687563593">
      <w:bodyDiv w:val="1"/>
      <w:marLeft w:val="0"/>
      <w:marRight w:val="0"/>
      <w:marTop w:val="0"/>
      <w:marBottom w:val="0"/>
      <w:divBdr>
        <w:top w:val="none" w:sz="0" w:space="0" w:color="auto"/>
        <w:left w:val="none" w:sz="0" w:space="0" w:color="auto"/>
        <w:bottom w:val="none" w:sz="0" w:space="0" w:color="auto"/>
        <w:right w:val="none" w:sz="0" w:space="0" w:color="auto"/>
      </w:divBdr>
      <w:divsChild>
        <w:div w:id="714037192">
          <w:marLeft w:val="0"/>
          <w:marRight w:val="0"/>
          <w:marTop w:val="0"/>
          <w:marBottom w:val="0"/>
          <w:divBdr>
            <w:top w:val="none" w:sz="0" w:space="0" w:color="auto"/>
            <w:left w:val="none" w:sz="0" w:space="0" w:color="auto"/>
            <w:bottom w:val="none" w:sz="0" w:space="0" w:color="auto"/>
            <w:right w:val="none" w:sz="0" w:space="0" w:color="auto"/>
          </w:divBdr>
          <w:divsChild>
            <w:div w:id="202642451">
              <w:marLeft w:val="0"/>
              <w:marRight w:val="0"/>
              <w:marTop w:val="0"/>
              <w:marBottom w:val="0"/>
              <w:divBdr>
                <w:top w:val="none" w:sz="0" w:space="0" w:color="auto"/>
                <w:left w:val="none" w:sz="0" w:space="0" w:color="auto"/>
                <w:bottom w:val="none" w:sz="0" w:space="0" w:color="auto"/>
                <w:right w:val="none" w:sz="0" w:space="0" w:color="auto"/>
              </w:divBdr>
            </w:div>
            <w:div w:id="296686803">
              <w:marLeft w:val="0"/>
              <w:marRight w:val="0"/>
              <w:marTop w:val="0"/>
              <w:marBottom w:val="0"/>
              <w:divBdr>
                <w:top w:val="none" w:sz="0" w:space="0" w:color="auto"/>
                <w:left w:val="none" w:sz="0" w:space="0" w:color="auto"/>
                <w:bottom w:val="none" w:sz="0" w:space="0" w:color="auto"/>
                <w:right w:val="none" w:sz="0" w:space="0" w:color="auto"/>
              </w:divBdr>
            </w:div>
            <w:div w:id="502015267">
              <w:marLeft w:val="0"/>
              <w:marRight w:val="0"/>
              <w:marTop w:val="0"/>
              <w:marBottom w:val="0"/>
              <w:divBdr>
                <w:top w:val="none" w:sz="0" w:space="0" w:color="auto"/>
                <w:left w:val="none" w:sz="0" w:space="0" w:color="auto"/>
                <w:bottom w:val="none" w:sz="0" w:space="0" w:color="auto"/>
                <w:right w:val="none" w:sz="0" w:space="0" w:color="auto"/>
              </w:divBdr>
            </w:div>
            <w:div w:id="617107868">
              <w:marLeft w:val="0"/>
              <w:marRight w:val="0"/>
              <w:marTop w:val="0"/>
              <w:marBottom w:val="0"/>
              <w:divBdr>
                <w:top w:val="none" w:sz="0" w:space="0" w:color="auto"/>
                <w:left w:val="none" w:sz="0" w:space="0" w:color="auto"/>
                <w:bottom w:val="none" w:sz="0" w:space="0" w:color="auto"/>
                <w:right w:val="none" w:sz="0" w:space="0" w:color="auto"/>
              </w:divBdr>
            </w:div>
            <w:div w:id="882450919">
              <w:marLeft w:val="0"/>
              <w:marRight w:val="0"/>
              <w:marTop w:val="0"/>
              <w:marBottom w:val="0"/>
              <w:divBdr>
                <w:top w:val="none" w:sz="0" w:space="0" w:color="auto"/>
                <w:left w:val="none" w:sz="0" w:space="0" w:color="auto"/>
                <w:bottom w:val="none" w:sz="0" w:space="0" w:color="auto"/>
                <w:right w:val="none" w:sz="0" w:space="0" w:color="auto"/>
              </w:divBdr>
            </w:div>
            <w:div w:id="1254045820">
              <w:marLeft w:val="0"/>
              <w:marRight w:val="0"/>
              <w:marTop w:val="0"/>
              <w:marBottom w:val="0"/>
              <w:divBdr>
                <w:top w:val="none" w:sz="0" w:space="0" w:color="auto"/>
                <w:left w:val="none" w:sz="0" w:space="0" w:color="auto"/>
                <w:bottom w:val="none" w:sz="0" w:space="0" w:color="auto"/>
                <w:right w:val="none" w:sz="0" w:space="0" w:color="auto"/>
              </w:divBdr>
            </w:div>
            <w:div w:id="1367095554">
              <w:marLeft w:val="0"/>
              <w:marRight w:val="0"/>
              <w:marTop w:val="0"/>
              <w:marBottom w:val="0"/>
              <w:divBdr>
                <w:top w:val="none" w:sz="0" w:space="0" w:color="auto"/>
                <w:left w:val="none" w:sz="0" w:space="0" w:color="auto"/>
                <w:bottom w:val="none" w:sz="0" w:space="0" w:color="auto"/>
                <w:right w:val="none" w:sz="0" w:space="0" w:color="auto"/>
              </w:divBdr>
            </w:div>
            <w:div w:id="1675062293">
              <w:marLeft w:val="0"/>
              <w:marRight w:val="0"/>
              <w:marTop w:val="0"/>
              <w:marBottom w:val="0"/>
              <w:divBdr>
                <w:top w:val="none" w:sz="0" w:space="0" w:color="auto"/>
                <w:left w:val="none" w:sz="0" w:space="0" w:color="auto"/>
                <w:bottom w:val="none" w:sz="0" w:space="0" w:color="auto"/>
                <w:right w:val="none" w:sz="0" w:space="0" w:color="auto"/>
              </w:divBdr>
            </w:div>
            <w:div w:id="1949308508">
              <w:marLeft w:val="0"/>
              <w:marRight w:val="0"/>
              <w:marTop w:val="0"/>
              <w:marBottom w:val="0"/>
              <w:divBdr>
                <w:top w:val="none" w:sz="0" w:space="0" w:color="auto"/>
                <w:left w:val="none" w:sz="0" w:space="0" w:color="auto"/>
                <w:bottom w:val="none" w:sz="0" w:space="0" w:color="auto"/>
                <w:right w:val="none" w:sz="0" w:space="0" w:color="auto"/>
              </w:divBdr>
            </w:div>
            <w:div w:id="2013409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6299929">
      <w:bodyDiv w:val="1"/>
      <w:marLeft w:val="0"/>
      <w:marRight w:val="0"/>
      <w:marTop w:val="0"/>
      <w:marBottom w:val="0"/>
      <w:divBdr>
        <w:top w:val="none" w:sz="0" w:space="0" w:color="auto"/>
        <w:left w:val="none" w:sz="0" w:space="0" w:color="auto"/>
        <w:bottom w:val="none" w:sz="0" w:space="0" w:color="auto"/>
        <w:right w:val="none" w:sz="0" w:space="0" w:color="auto"/>
      </w:divBdr>
      <w:divsChild>
        <w:div w:id="2000880821">
          <w:marLeft w:val="0"/>
          <w:marRight w:val="0"/>
          <w:marTop w:val="0"/>
          <w:marBottom w:val="0"/>
          <w:divBdr>
            <w:top w:val="none" w:sz="0" w:space="0" w:color="auto"/>
            <w:left w:val="none" w:sz="0" w:space="0" w:color="auto"/>
            <w:bottom w:val="none" w:sz="0" w:space="0" w:color="auto"/>
            <w:right w:val="none" w:sz="0" w:space="0" w:color="auto"/>
          </w:divBdr>
          <w:divsChild>
            <w:div w:id="280261117">
              <w:marLeft w:val="0"/>
              <w:marRight w:val="0"/>
              <w:marTop w:val="0"/>
              <w:marBottom w:val="0"/>
              <w:divBdr>
                <w:top w:val="none" w:sz="0" w:space="0" w:color="auto"/>
                <w:left w:val="none" w:sz="0" w:space="0" w:color="auto"/>
                <w:bottom w:val="none" w:sz="0" w:space="0" w:color="auto"/>
                <w:right w:val="none" w:sz="0" w:space="0" w:color="auto"/>
              </w:divBdr>
            </w:div>
            <w:div w:id="711152908">
              <w:marLeft w:val="0"/>
              <w:marRight w:val="0"/>
              <w:marTop w:val="0"/>
              <w:marBottom w:val="0"/>
              <w:divBdr>
                <w:top w:val="none" w:sz="0" w:space="0" w:color="auto"/>
                <w:left w:val="none" w:sz="0" w:space="0" w:color="auto"/>
                <w:bottom w:val="none" w:sz="0" w:space="0" w:color="auto"/>
                <w:right w:val="none" w:sz="0" w:space="0" w:color="auto"/>
              </w:divBdr>
            </w:div>
            <w:div w:id="1011030327">
              <w:marLeft w:val="0"/>
              <w:marRight w:val="0"/>
              <w:marTop w:val="0"/>
              <w:marBottom w:val="0"/>
              <w:divBdr>
                <w:top w:val="none" w:sz="0" w:space="0" w:color="auto"/>
                <w:left w:val="none" w:sz="0" w:space="0" w:color="auto"/>
                <w:bottom w:val="none" w:sz="0" w:space="0" w:color="auto"/>
                <w:right w:val="none" w:sz="0" w:space="0" w:color="auto"/>
              </w:divBdr>
            </w:div>
            <w:div w:id="1872722964">
              <w:marLeft w:val="0"/>
              <w:marRight w:val="0"/>
              <w:marTop w:val="0"/>
              <w:marBottom w:val="0"/>
              <w:divBdr>
                <w:top w:val="none" w:sz="0" w:space="0" w:color="auto"/>
                <w:left w:val="none" w:sz="0" w:space="0" w:color="auto"/>
                <w:bottom w:val="none" w:sz="0" w:space="0" w:color="auto"/>
                <w:right w:val="none" w:sz="0" w:space="0" w:color="auto"/>
              </w:divBdr>
            </w:div>
            <w:div w:id="1052342699">
              <w:marLeft w:val="0"/>
              <w:marRight w:val="0"/>
              <w:marTop w:val="0"/>
              <w:marBottom w:val="0"/>
              <w:divBdr>
                <w:top w:val="none" w:sz="0" w:space="0" w:color="auto"/>
                <w:left w:val="none" w:sz="0" w:space="0" w:color="auto"/>
                <w:bottom w:val="none" w:sz="0" w:space="0" w:color="auto"/>
                <w:right w:val="none" w:sz="0" w:space="0" w:color="auto"/>
              </w:divBdr>
            </w:div>
            <w:div w:id="1407385886">
              <w:marLeft w:val="0"/>
              <w:marRight w:val="0"/>
              <w:marTop w:val="0"/>
              <w:marBottom w:val="0"/>
              <w:divBdr>
                <w:top w:val="none" w:sz="0" w:space="0" w:color="auto"/>
                <w:left w:val="none" w:sz="0" w:space="0" w:color="auto"/>
                <w:bottom w:val="none" w:sz="0" w:space="0" w:color="auto"/>
                <w:right w:val="none" w:sz="0" w:space="0" w:color="auto"/>
              </w:divBdr>
            </w:div>
            <w:div w:id="1401094991">
              <w:marLeft w:val="0"/>
              <w:marRight w:val="0"/>
              <w:marTop w:val="0"/>
              <w:marBottom w:val="0"/>
              <w:divBdr>
                <w:top w:val="none" w:sz="0" w:space="0" w:color="auto"/>
                <w:left w:val="none" w:sz="0" w:space="0" w:color="auto"/>
                <w:bottom w:val="none" w:sz="0" w:space="0" w:color="auto"/>
                <w:right w:val="none" w:sz="0" w:space="0" w:color="auto"/>
              </w:divBdr>
            </w:div>
            <w:div w:id="1678117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9652207">
      <w:bodyDiv w:val="1"/>
      <w:marLeft w:val="0"/>
      <w:marRight w:val="0"/>
      <w:marTop w:val="0"/>
      <w:marBottom w:val="0"/>
      <w:divBdr>
        <w:top w:val="none" w:sz="0" w:space="0" w:color="auto"/>
        <w:left w:val="none" w:sz="0" w:space="0" w:color="auto"/>
        <w:bottom w:val="none" w:sz="0" w:space="0" w:color="auto"/>
        <w:right w:val="none" w:sz="0" w:space="0" w:color="auto"/>
      </w:divBdr>
      <w:divsChild>
        <w:div w:id="40634701">
          <w:marLeft w:val="240"/>
          <w:marRight w:val="0"/>
          <w:marTop w:val="0"/>
          <w:marBottom w:val="0"/>
          <w:divBdr>
            <w:top w:val="single" w:sz="2" w:space="0" w:color="E5E7EB"/>
            <w:left w:val="single" w:sz="2" w:space="0" w:color="E5E7EB"/>
            <w:bottom w:val="single" w:sz="2" w:space="0" w:color="E5E7EB"/>
            <w:right w:val="single" w:sz="2" w:space="0" w:color="E5E7EB"/>
          </w:divBdr>
        </w:div>
        <w:div w:id="147788271">
          <w:marLeft w:val="0"/>
          <w:marRight w:val="0"/>
          <w:marTop w:val="0"/>
          <w:marBottom w:val="0"/>
          <w:divBdr>
            <w:top w:val="single" w:sz="2" w:space="0" w:color="E5E7EB"/>
            <w:left w:val="single" w:sz="2" w:space="0" w:color="E5E7EB"/>
            <w:bottom w:val="single" w:sz="2" w:space="0" w:color="E5E7EB"/>
            <w:right w:val="single" w:sz="2" w:space="0" w:color="E5E7EB"/>
          </w:divBdr>
        </w:div>
        <w:div w:id="233319478">
          <w:marLeft w:val="240"/>
          <w:marRight w:val="0"/>
          <w:marTop w:val="0"/>
          <w:marBottom w:val="0"/>
          <w:divBdr>
            <w:top w:val="single" w:sz="2" w:space="0" w:color="E5E7EB"/>
            <w:left w:val="single" w:sz="2" w:space="0" w:color="E5E7EB"/>
            <w:bottom w:val="single" w:sz="2" w:space="0" w:color="E5E7EB"/>
            <w:right w:val="single" w:sz="2" w:space="0" w:color="E5E7EB"/>
          </w:divBdr>
        </w:div>
        <w:div w:id="449320718">
          <w:marLeft w:val="240"/>
          <w:marRight w:val="0"/>
          <w:marTop w:val="0"/>
          <w:marBottom w:val="0"/>
          <w:divBdr>
            <w:top w:val="single" w:sz="2" w:space="0" w:color="E5E7EB"/>
            <w:left w:val="single" w:sz="2" w:space="0" w:color="E5E7EB"/>
            <w:bottom w:val="single" w:sz="2" w:space="0" w:color="E5E7EB"/>
            <w:right w:val="single" w:sz="2" w:space="0" w:color="E5E7EB"/>
          </w:divBdr>
        </w:div>
        <w:div w:id="675042094">
          <w:marLeft w:val="0"/>
          <w:marRight w:val="0"/>
          <w:marTop w:val="0"/>
          <w:marBottom w:val="0"/>
          <w:divBdr>
            <w:top w:val="single" w:sz="2" w:space="0" w:color="E5E7EB"/>
            <w:left w:val="single" w:sz="2" w:space="0" w:color="E5E7EB"/>
            <w:bottom w:val="single" w:sz="2" w:space="0" w:color="E5E7EB"/>
            <w:right w:val="single" w:sz="2" w:space="0" w:color="E5E7EB"/>
          </w:divBdr>
        </w:div>
        <w:div w:id="1282683307">
          <w:marLeft w:val="0"/>
          <w:marRight w:val="0"/>
          <w:marTop w:val="0"/>
          <w:marBottom w:val="0"/>
          <w:divBdr>
            <w:top w:val="single" w:sz="2" w:space="0" w:color="E5E7EB"/>
            <w:left w:val="single" w:sz="2" w:space="0" w:color="E5E7EB"/>
            <w:bottom w:val="single" w:sz="2" w:space="0" w:color="E5E7EB"/>
            <w:right w:val="single" w:sz="2" w:space="0" w:color="E5E7EB"/>
          </w:divBdr>
        </w:div>
        <w:div w:id="1317563449">
          <w:marLeft w:val="0"/>
          <w:marRight w:val="0"/>
          <w:marTop w:val="0"/>
          <w:marBottom w:val="0"/>
          <w:divBdr>
            <w:top w:val="single" w:sz="2" w:space="0" w:color="E5E7EB"/>
            <w:left w:val="single" w:sz="2" w:space="0" w:color="E5E7EB"/>
            <w:bottom w:val="single" w:sz="2" w:space="0" w:color="E5E7EB"/>
            <w:right w:val="single" w:sz="2" w:space="0" w:color="E5E7EB"/>
          </w:divBdr>
        </w:div>
        <w:div w:id="2105612978">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1070159347">
      <w:bodyDiv w:val="1"/>
      <w:marLeft w:val="0"/>
      <w:marRight w:val="0"/>
      <w:marTop w:val="0"/>
      <w:marBottom w:val="0"/>
      <w:divBdr>
        <w:top w:val="none" w:sz="0" w:space="0" w:color="auto"/>
        <w:left w:val="none" w:sz="0" w:space="0" w:color="auto"/>
        <w:bottom w:val="none" w:sz="0" w:space="0" w:color="auto"/>
        <w:right w:val="none" w:sz="0" w:space="0" w:color="auto"/>
      </w:divBdr>
      <w:divsChild>
        <w:div w:id="539243526">
          <w:marLeft w:val="0"/>
          <w:marRight w:val="0"/>
          <w:marTop w:val="0"/>
          <w:marBottom w:val="0"/>
          <w:divBdr>
            <w:top w:val="single" w:sz="2" w:space="0" w:color="E5E7EB"/>
            <w:left w:val="single" w:sz="2" w:space="0" w:color="E5E7EB"/>
            <w:bottom w:val="single" w:sz="2" w:space="0" w:color="E5E7EB"/>
            <w:right w:val="single" w:sz="2" w:space="0" w:color="E5E7EB"/>
          </w:divBdr>
        </w:div>
        <w:div w:id="1371875883">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1450781148">
      <w:bodyDiv w:val="1"/>
      <w:marLeft w:val="0"/>
      <w:marRight w:val="0"/>
      <w:marTop w:val="0"/>
      <w:marBottom w:val="0"/>
      <w:divBdr>
        <w:top w:val="none" w:sz="0" w:space="0" w:color="auto"/>
        <w:left w:val="none" w:sz="0" w:space="0" w:color="auto"/>
        <w:bottom w:val="none" w:sz="0" w:space="0" w:color="auto"/>
        <w:right w:val="none" w:sz="0" w:space="0" w:color="auto"/>
      </w:divBdr>
    </w:div>
    <w:div w:id="1639608900">
      <w:bodyDiv w:val="1"/>
      <w:marLeft w:val="0"/>
      <w:marRight w:val="0"/>
      <w:marTop w:val="0"/>
      <w:marBottom w:val="0"/>
      <w:divBdr>
        <w:top w:val="none" w:sz="0" w:space="0" w:color="auto"/>
        <w:left w:val="none" w:sz="0" w:space="0" w:color="auto"/>
        <w:bottom w:val="none" w:sz="0" w:space="0" w:color="auto"/>
        <w:right w:val="none" w:sz="0" w:space="0" w:color="auto"/>
      </w:divBdr>
      <w:divsChild>
        <w:div w:id="762921417">
          <w:marLeft w:val="240"/>
          <w:marRight w:val="0"/>
          <w:marTop w:val="0"/>
          <w:marBottom w:val="0"/>
          <w:divBdr>
            <w:top w:val="single" w:sz="2" w:space="0" w:color="E5E7EB"/>
            <w:left w:val="single" w:sz="2" w:space="0" w:color="E5E7EB"/>
            <w:bottom w:val="single" w:sz="2" w:space="0" w:color="E5E7EB"/>
            <w:right w:val="single" w:sz="2" w:space="0" w:color="E5E7EB"/>
          </w:divBdr>
        </w:div>
        <w:div w:id="1265187649">
          <w:marLeft w:val="240"/>
          <w:marRight w:val="0"/>
          <w:marTop w:val="0"/>
          <w:marBottom w:val="0"/>
          <w:divBdr>
            <w:top w:val="single" w:sz="2" w:space="0" w:color="E5E7EB"/>
            <w:left w:val="single" w:sz="2" w:space="0" w:color="E5E7EB"/>
            <w:bottom w:val="single" w:sz="2" w:space="0" w:color="E5E7EB"/>
            <w:right w:val="single" w:sz="2" w:space="0" w:color="E5E7EB"/>
          </w:divBdr>
        </w:div>
        <w:div w:id="1312363805">
          <w:marLeft w:val="240"/>
          <w:marRight w:val="0"/>
          <w:marTop w:val="0"/>
          <w:marBottom w:val="0"/>
          <w:divBdr>
            <w:top w:val="single" w:sz="2" w:space="0" w:color="E5E7EB"/>
            <w:left w:val="single" w:sz="2" w:space="0" w:color="E5E7EB"/>
            <w:bottom w:val="single" w:sz="2" w:space="0" w:color="E5E7EB"/>
            <w:right w:val="single" w:sz="2" w:space="0" w:color="E5E7EB"/>
          </w:divBdr>
        </w:div>
        <w:div w:id="1342467709">
          <w:marLeft w:val="0"/>
          <w:marRight w:val="0"/>
          <w:marTop w:val="0"/>
          <w:marBottom w:val="0"/>
          <w:divBdr>
            <w:top w:val="single" w:sz="2" w:space="0" w:color="E5E7EB"/>
            <w:left w:val="single" w:sz="2" w:space="0" w:color="E5E7EB"/>
            <w:bottom w:val="single" w:sz="2" w:space="0" w:color="E5E7EB"/>
            <w:right w:val="single" w:sz="2" w:space="0" w:color="E5E7EB"/>
          </w:divBdr>
        </w:div>
        <w:div w:id="1502742700">
          <w:marLeft w:val="0"/>
          <w:marRight w:val="0"/>
          <w:marTop w:val="0"/>
          <w:marBottom w:val="0"/>
          <w:divBdr>
            <w:top w:val="single" w:sz="2" w:space="0" w:color="E5E7EB"/>
            <w:left w:val="single" w:sz="2" w:space="0" w:color="E5E7EB"/>
            <w:bottom w:val="single" w:sz="2" w:space="0" w:color="E5E7EB"/>
            <w:right w:val="single" w:sz="2" w:space="0" w:color="E5E7EB"/>
          </w:divBdr>
        </w:div>
        <w:div w:id="1929193323">
          <w:marLeft w:val="240"/>
          <w:marRight w:val="0"/>
          <w:marTop w:val="0"/>
          <w:marBottom w:val="0"/>
          <w:divBdr>
            <w:top w:val="single" w:sz="2" w:space="0" w:color="E5E7EB"/>
            <w:left w:val="single" w:sz="2" w:space="0" w:color="E5E7EB"/>
            <w:bottom w:val="single" w:sz="2" w:space="0" w:color="E5E7EB"/>
            <w:right w:val="single" w:sz="2" w:space="0" w:color="E5E7EB"/>
          </w:divBdr>
        </w:div>
        <w:div w:id="2041391245">
          <w:marLeft w:val="0"/>
          <w:marRight w:val="0"/>
          <w:marTop w:val="0"/>
          <w:marBottom w:val="0"/>
          <w:divBdr>
            <w:top w:val="single" w:sz="2" w:space="0" w:color="E5E7EB"/>
            <w:left w:val="single" w:sz="2" w:space="0" w:color="E5E7EB"/>
            <w:bottom w:val="single" w:sz="2" w:space="0" w:color="E5E7EB"/>
            <w:right w:val="single" w:sz="2" w:space="0" w:color="E5E7EB"/>
          </w:divBdr>
        </w:div>
        <w:div w:id="214383769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668167693">
      <w:bodyDiv w:val="1"/>
      <w:marLeft w:val="0"/>
      <w:marRight w:val="0"/>
      <w:marTop w:val="0"/>
      <w:marBottom w:val="0"/>
      <w:divBdr>
        <w:top w:val="none" w:sz="0" w:space="0" w:color="auto"/>
        <w:left w:val="none" w:sz="0" w:space="0" w:color="auto"/>
        <w:bottom w:val="none" w:sz="0" w:space="0" w:color="auto"/>
        <w:right w:val="none" w:sz="0" w:space="0" w:color="auto"/>
      </w:divBdr>
    </w:div>
    <w:div w:id="1764954204">
      <w:bodyDiv w:val="1"/>
      <w:marLeft w:val="0"/>
      <w:marRight w:val="0"/>
      <w:marTop w:val="0"/>
      <w:marBottom w:val="0"/>
      <w:divBdr>
        <w:top w:val="none" w:sz="0" w:space="0" w:color="auto"/>
        <w:left w:val="none" w:sz="0" w:space="0" w:color="auto"/>
        <w:bottom w:val="none" w:sz="0" w:space="0" w:color="auto"/>
        <w:right w:val="none" w:sz="0" w:space="0" w:color="auto"/>
      </w:divBdr>
    </w:div>
    <w:div w:id="1790010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int-enviroguard.com/blog/multi-industry-static-electricity-control-measures/" TargetMode="External"/><Relationship Id="rId2" Type="http://schemas.openxmlformats.org/officeDocument/2006/relationships/customXml" Target="../customXml/item2.xml"/><Relationship Id="rId16" Type="http://schemas.openxmlformats.org/officeDocument/2006/relationships/hyperlink" Target="https://imemg.org/wp-content/uploads/2015/06/10B-5-REEVES-day3-imemts2015.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www.mbda-systems.com/products/tactical-strike/brimstone"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3.xml"/></Relationships>
</file>

<file path=word/_rels/footer2.xml.rels><?xml version="1.0" encoding="UTF-8" standalone="yes"?>
<Relationships xmlns="http://schemas.openxmlformats.org/package/2006/relationships"><Relationship Id="rId1"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run\AppData\Roaming\Microsoft\Templates\Modern%20student%20report.dotx" TargetMode="External"/></Relationship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22ECB6E294CC94AB9CB471F6F764C73" ma:contentTypeVersion="14" ma:contentTypeDescription="Create a new document." ma:contentTypeScope="" ma:versionID="c81696441a4f2c07c983c0b97fcf3aa1">
  <xsd:schema xmlns:xsd="http://www.w3.org/2001/XMLSchema" xmlns:xs="http://www.w3.org/2001/XMLSchema" xmlns:p="http://schemas.microsoft.com/office/2006/metadata/properties" xmlns:ns3="b924220c-b521-4b04-85db-c1cedf06ef2e" xmlns:ns4="ef512f86-3398-4438-b622-d6c293cd08be" targetNamespace="http://schemas.microsoft.com/office/2006/metadata/properties" ma:root="true" ma:fieldsID="075503a3a47d76cac6a08ed75d5aa841" ns3:_="" ns4:_="">
    <xsd:import namespace="b924220c-b521-4b04-85db-c1cedf06ef2e"/>
    <xsd:import namespace="ef512f86-3398-4438-b622-d6c293cd08b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24220c-b521-4b04-85db-c1cedf06ef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f512f86-3398-4438-b622-d6c293cd08be"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b924220c-b521-4b04-85db-c1cedf06ef2e" xsi:nil="true"/>
  </documentManagement>
</p:properties>
</file>

<file path=customXml/itemProps1.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2.xml><?xml version="1.0" encoding="utf-8"?>
<ds:datastoreItem xmlns:ds="http://schemas.openxmlformats.org/officeDocument/2006/customXml" ds:itemID="{892F67CC-F696-4139-8FF8-584D80FA8D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24220c-b521-4b04-85db-c1cedf06ef2e"/>
    <ds:schemaRef ds:uri="ef512f86-3398-4438-b622-d6c293cd08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06D2DE-9D6C-408B-9F83-8A9DBADAE7FC}">
  <ds:schemaRefs>
    <ds:schemaRef ds:uri="http://schemas.openxmlformats.org/officeDocument/2006/bibliography"/>
  </ds:schemaRefs>
</ds:datastoreItem>
</file>

<file path=customXml/itemProps4.xml><?xml version="1.0" encoding="utf-8"?>
<ds:datastoreItem xmlns:ds="http://schemas.openxmlformats.org/officeDocument/2006/customXml" ds:itemID="{10D3411A-7586-4E92-AE2C-577E571916D9}">
  <ds:schemaRefs>
    <ds:schemaRef ds:uri="http://purl.org/dc/elements/1.1/"/>
    <ds:schemaRef ds:uri="http://schemas.microsoft.com/office/2006/metadata/properties"/>
    <ds:schemaRef ds:uri="http://purl.org/dc/dcmitype/"/>
    <ds:schemaRef ds:uri="http://www.w3.org/XML/1998/namespace"/>
    <ds:schemaRef ds:uri="http://purl.org/dc/terms/"/>
    <ds:schemaRef ds:uri="ef512f86-3398-4438-b622-d6c293cd08be"/>
    <ds:schemaRef ds:uri="b924220c-b521-4b04-85db-c1cedf06ef2e"/>
    <ds:schemaRef ds:uri="http://schemas.microsoft.com/office/2006/documentManagement/types"/>
    <ds:schemaRef ds:uri="http://schemas.microsoft.com/office/infopath/2007/PartnerControls"/>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Modern student report.dotx</Template>
  <TotalTime>3</TotalTime>
  <Pages>13</Pages>
  <Words>3891</Words>
  <Characters>22183</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Arun Sherlock (2318644)</dc:creator>
  <cp:keywords/>
  <dc:description/>
  <cp:lastModifiedBy>Arun Sherlock (2318644)</cp:lastModifiedBy>
  <cp:revision>2</cp:revision>
  <dcterms:created xsi:type="dcterms:W3CDTF">2025-07-18T10:49:00Z</dcterms:created>
  <dcterms:modified xsi:type="dcterms:W3CDTF">2025-07-18T10:49:00Z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0x010100122ECB6E294CC94AB9CB471F6F764C73</vt:lpwstr>
  </property>
</Properties>
</file>