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ackground w:color="FFFFFF">
    <v:background id="_x0000_s2049" o:bwmode="white" o:targetscreensize="1024,768">
      <v:fill r:id="rId4" o:title="carl-rogers-2" recolor="t" type="frame"/>
    </v:background>
  </w:background>
  <w:body>
    <w:p w14:paraId="597772E2" w14:textId="77777777" w:rsidR="00F056CC" w:rsidRPr="00AC2E66" w:rsidRDefault="008566E5" w:rsidP="008566E5">
      <w:pPr>
        <w:jc w:val="center"/>
        <w:rPr>
          <w:rFonts w:ascii="Calibri" w:hAnsi="Calibri" w:cs="Calibri"/>
          <w:b/>
          <w:bCs/>
          <w:color w:val="FFFF00"/>
          <w:sz w:val="28"/>
          <w:szCs w:val="28"/>
        </w:rPr>
      </w:pPr>
      <w:r w:rsidRPr="00AC2E66">
        <w:rPr>
          <w:rFonts w:ascii="Calibri" w:hAnsi="Calibri" w:cs="Calibri"/>
          <w:b/>
          <w:bCs/>
          <w:color w:val="FFFF00"/>
          <w:sz w:val="28"/>
          <w:szCs w:val="28"/>
          <w:highlight w:val="darkGreen"/>
        </w:rPr>
        <w:t>Discuss how Carl Rogers’ person-centred therapeutic approach and other humanist theories support the work of TA’s and LSA’s in schools.</w:t>
      </w:r>
    </w:p>
    <w:p w14:paraId="567F3A5E" w14:textId="77777777" w:rsidR="008566E5" w:rsidRDefault="008566E5" w:rsidP="00A52DA3">
      <w:pPr>
        <w:rPr>
          <w:rFonts w:ascii="Arial Rounded MT Bold" w:hAnsi="Arial Rounded MT Bold"/>
          <w:b/>
          <w:bCs/>
          <w:sz w:val="26"/>
          <w:szCs w:val="26"/>
        </w:rPr>
      </w:pPr>
    </w:p>
    <w:p w14:paraId="69EF020F" w14:textId="559A9852" w:rsidR="00A52DA3" w:rsidRDefault="00CF5308" w:rsidP="008B559B">
      <w:pPr>
        <w:ind w:firstLine="720"/>
        <w:jc w:val="both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Picture a classroom you are familiar with. </w:t>
      </w:r>
      <w:r w:rsidR="00D55E9F">
        <w:rPr>
          <w:rFonts w:ascii="Calibri" w:hAnsi="Calibri" w:cs="Calibri"/>
          <w:sz w:val="24"/>
          <w:szCs w:val="24"/>
        </w:rPr>
        <w:t>T</w:t>
      </w:r>
      <w:r>
        <w:rPr>
          <w:rFonts w:ascii="Calibri" w:hAnsi="Calibri" w:cs="Calibri"/>
          <w:sz w:val="24"/>
          <w:szCs w:val="24"/>
        </w:rPr>
        <w:t>hink of a learner in class whom you</w:t>
      </w:r>
      <w:r w:rsidR="00A57E58">
        <w:rPr>
          <w:rFonts w:ascii="Calibri" w:hAnsi="Calibri" w:cs="Calibri"/>
          <w:sz w:val="24"/>
          <w:szCs w:val="24"/>
        </w:rPr>
        <w:t xml:space="preserve"> know</w:t>
      </w:r>
      <w:r w:rsidR="003C3626">
        <w:rPr>
          <w:rFonts w:ascii="Calibri" w:hAnsi="Calibri" w:cs="Calibri"/>
          <w:sz w:val="24"/>
          <w:szCs w:val="24"/>
        </w:rPr>
        <w:t xml:space="preserve"> little about</w:t>
      </w:r>
      <w:r>
        <w:rPr>
          <w:rFonts w:ascii="Calibri" w:hAnsi="Calibri" w:cs="Calibri"/>
          <w:sz w:val="24"/>
          <w:szCs w:val="24"/>
        </w:rPr>
        <w:t>. How would you ensure</w:t>
      </w:r>
      <w:r w:rsidR="000D496F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they are learning as well as they can? Does the learner have talents and strengths you are not aware of? I</w:t>
      </w:r>
      <w:r w:rsidR="00A57E58">
        <w:rPr>
          <w:rFonts w:ascii="Calibri" w:hAnsi="Calibri" w:cs="Calibri"/>
          <w:sz w:val="24"/>
          <w:szCs w:val="24"/>
        </w:rPr>
        <w:t>s there</w:t>
      </w:r>
      <w:r>
        <w:rPr>
          <w:rFonts w:ascii="Calibri" w:hAnsi="Calibri" w:cs="Calibri"/>
          <w:sz w:val="24"/>
          <w:szCs w:val="24"/>
        </w:rPr>
        <w:t xml:space="preserve"> something holding them back</w:t>
      </w:r>
      <w:r w:rsidR="00A57E58">
        <w:rPr>
          <w:rFonts w:ascii="Calibri" w:hAnsi="Calibri" w:cs="Calibri"/>
          <w:sz w:val="24"/>
          <w:szCs w:val="24"/>
        </w:rPr>
        <w:t xml:space="preserve"> that you could possibly address, if you knew more about it? </w:t>
      </w:r>
      <w:r>
        <w:rPr>
          <w:rFonts w:ascii="Calibri" w:hAnsi="Calibri" w:cs="Calibri"/>
          <w:sz w:val="24"/>
          <w:szCs w:val="24"/>
        </w:rPr>
        <w:t xml:space="preserve"> </w:t>
      </w:r>
      <w:r w:rsidR="007D5BF4">
        <w:rPr>
          <w:rFonts w:ascii="Calibri" w:hAnsi="Calibri" w:cs="Calibri"/>
          <w:sz w:val="24"/>
          <w:szCs w:val="24"/>
        </w:rPr>
        <w:t xml:space="preserve">Over the last </w:t>
      </w:r>
      <w:r w:rsidR="00276158">
        <w:rPr>
          <w:rFonts w:ascii="Calibri" w:hAnsi="Calibri" w:cs="Calibri"/>
          <w:sz w:val="24"/>
          <w:szCs w:val="24"/>
        </w:rPr>
        <w:t>seven</w:t>
      </w:r>
      <w:r w:rsidR="007D5BF4">
        <w:rPr>
          <w:rFonts w:ascii="Calibri" w:hAnsi="Calibri" w:cs="Calibri"/>
          <w:sz w:val="24"/>
          <w:szCs w:val="24"/>
        </w:rPr>
        <w:t xml:space="preserve"> decades</w:t>
      </w:r>
      <w:r w:rsidR="007D5BF4" w:rsidRPr="004D0584">
        <w:rPr>
          <w:rFonts w:ascii="Calibri" w:hAnsi="Calibri" w:cs="Calibri"/>
          <w:sz w:val="20"/>
          <w:szCs w:val="20"/>
        </w:rPr>
        <w:t>,</w:t>
      </w:r>
      <w:r w:rsidR="007D5BF4">
        <w:rPr>
          <w:rFonts w:ascii="Calibri" w:hAnsi="Calibri" w:cs="Calibri"/>
          <w:sz w:val="24"/>
          <w:szCs w:val="24"/>
        </w:rPr>
        <w:t xml:space="preserve"> there has been an increased focus on</w:t>
      </w:r>
      <w:r w:rsidR="000E7F76">
        <w:rPr>
          <w:rFonts w:ascii="Calibri" w:hAnsi="Calibri" w:cs="Calibri"/>
          <w:sz w:val="24"/>
          <w:szCs w:val="24"/>
        </w:rPr>
        <w:t xml:space="preserve"> </w:t>
      </w:r>
      <w:r w:rsidR="00D01F1E">
        <w:rPr>
          <w:rFonts w:ascii="Calibri" w:hAnsi="Calibri" w:cs="Calibri"/>
          <w:sz w:val="24"/>
          <w:szCs w:val="24"/>
        </w:rPr>
        <w:t>Maslow’s H</w:t>
      </w:r>
      <w:r w:rsidR="0071138E">
        <w:rPr>
          <w:rFonts w:ascii="Calibri" w:hAnsi="Calibri" w:cs="Calibri"/>
          <w:sz w:val="24"/>
          <w:szCs w:val="24"/>
        </w:rPr>
        <w:t>ie</w:t>
      </w:r>
      <w:r w:rsidR="00D01F1E">
        <w:rPr>
          <w:rFonts w:ascii="Calibri" w:hAnsi="Calibri" w:cs="Calibri"/>
          <w:sz w:val="24"/>
          <w:szCs w:val="24"/>
        </w:rPr>
        <w:t>rarc</w:t>
      </w:r>
      <w:r w:rsidR="0071138E">
        <w:rPr>
          <w:rFonts w:ascii="Calibri" w:hAnsi="Calibri" w:cs="Calibri"/>
          <w:sz w:val="24"/>
          <w:szCs w:val="24"/>
        </w:rPr>
        <w:t>hy of Needs</w:t>
      </w:r>
      <w:r w:rsidR="005272F6">
        <w:rPr>
          <w:rFonts w:ascii="Calibri" w:hAnsi="Calibri" w:cs="Calibri"/>
          <w:sz w:val="24"/>
          <w:szCs w:val="24"/>
        </w:rPr>
        <w:t xml:space="preserve"> </w:t>
      </w:r>
      <w:r w:rsidR="005272F6" w:rsidRPr="006C3FD9">
        <w:rPr>
          <w:rFonts w:ascii="Calibri" w:hAnsi="Calibri" w:cs="Calibri"/>
          <w:b/>
          <w:bCs/>
          <w:i/>
          <w:iCs/>
          <w:sz w:val="20"/>
          <w:szCs w:val="20"/>
          <w:highlight w:val="yellow"/>
        </w:rPr>
        <w:t>Maslow (1943)</w:t>
      </w:r>
      <w:r w:rsidR="005272F6">
        <w:rPr>
          <w:rFonts w:ascii="Calibri" w:hAnsi="Calibri" w:cs="Calibri"/>
          <w:sz w:val="24"/>
          <w:szCs w:val="24"/>
        </w:rPr>
        <w:t xml:space="preserve"> and</w:t>
      </w:r>
      <w:r w:rsidR="007D5BF4">
        <w:rPr>
          <w:rFonts w:ascii="Calibri" w:hAnsi="Calibri" w:cs="Calibri"/>
          <w:sz w:val="24"/>
          <w:szCs w:val="24"/>
        </w:rPr>
        <w:t xml:space="preserve"> person-centred learning.</w:t>
      </w:r>
      <w:r w:rsidR="00460DF5">
        <w:rPr>
          <w:rFonts w:ascii="Calibri" w:hAnsi="Calibri" w:cs="Calibri"/>
          <w:sz w:val="24"/>
          <w:szCs w:val="24"/>
        </w:rPr>
        <w:t xml:space="preserve">  In recent times within last 2 decades, Wales started to use person-centred reviews in schools and colleges</w:t>
      </w:r>
      <w:r w:rsidR="001F1361">
        <w:rPr>
          <w:rFonts w:ascii="Calibri" w:hAnsi="Calibri" w:cs="Calibri"/>
          <w:sz w:val="24"/>
          <w:szCs w:val="24"/>
        </w:rPr>
        <w:t>.</w:t>
      </w:r>
      <w:r w:rsidR="00506A23">
        <w:rPr>
          <w:rFonts w:ascii="Calibri" w:hAnsi="Calibri" w:cs="Calibri"/>
          <w:sz w:val="24"/>
          <w:szCs w:val="24"/>
        </w:rPr>
        <w:t xml:space="preserve"> </w:t>
      </w:r>
      <w:r w:rsidR="00506A23" w:rsidRPr="004D5450">
        <w:rPr>
          <w:rFonts w:ascii="Calibri" w:hAnsi="Calibri" w:cs="Calibri"/>
          <w:b/>
          <w:bCs/>
          <w:i/>
          <w:iCs/>
          <w:sz w:val="20"/>
          <w:szCs w:val="20"/>
          <w:highlight w:val="yellow"/>
        </w:rPr>
        <w:t xml:space="preserve">Gov.Wales </w:t>
      </w:r>
      <w:r w:rsidR="00595736" w:rsidRPr="004D5450">
        <w:rPr>
          <w:rFonts w:ascii="Calibri" w:hAnsi="Calibri" w:cs="Calibri"/>
          <w:b/>
          <w:bCs/>
          <w:i/>
          <w:iCs/>
          <w:sz w:val="20"/>
          <w:szCs w:val="20"/>
          <w:highlight w:val="yellow"/>
        </w:rPr>
        <w:t>(2015)</w:t>
      </w:r>
      <w:r w:rsidR="00460DF5">
        <w:rPr>
          <w:rFonts w:ascii="Calibri" w:hAnsi="Calibri" w:cs="Calibri"/>
          <w:sz w:val="24"/>
          <w:szCs w:val="24"/>
        </w:rPr>
        <w:t xml:space="preserve"> </w:t>
      </w:r>
      <w:r w:rsidR="00E03511">
        <w:rPr>
          <w:rFonts w:ascii="Calibri" w:hAnsi="Calibri" w:cs="Calibri"/>
          <w:sz w:val="24"/>
          <w:szCs w:val="24"/>
        </w:rPr>
        <w:t>To</w:t>
      </w:r>
      <w:r w:rsidR="00460DF5">
        <w:rPr>
          <w:rFonts w:ascii="Calibri" w:hAnsi="Calibri" w:cs="Calibri"/>
          <w:sz w:val="24"/>
          <w:szCs w:val="24"/>
        </w:rPr>
        <w:t xml:space="preserve"> ensure education meets the needs of each child, person-centred thinking tools are being used, which recognises each child has a unique way of learning, </w:t>
      </w:r>
      <w:r w:rsidR="00E03511">
        <w:rPr>
          <w:rFonts w:ascii="Calibri" w:hAnsi="Calibri" w:cs="Calibri"/>
          <w:sz w:val="24"/>
          <w:szCs w:val="24"/>
        </w:rPr>
        <w:t>communicating,</w:t>
      </w:r>
      <w:r w:rsidR="00460DF5">
        <w:rPr>
          <w:rFonts w:ascii="Calibri" w:hAnsi="Calibri" w:cs="Calibri"/>
          <w:sz w:val="24"/>
          <w:szCs w:val="24"/>
        </w:rPr>
        <w:t xml:space="preserve"> and making decisions.</w:t>
      </w:r>
      <w:r w:rsidR="00E03511">
        <w:rPr>
          <w:rFonts w:ascii="Calibri" w:hAnsi="Calibri" w:cs="Calibri"/>
          <w:sz w:val="24"/>
          <w:szCs w:val="24"/>
        </w:rPr>
        <w:t xml:space="preserve">  </w:t>
      </w:r>
      <w:r w:rsidR="00A57E58">
        <w:rPr>
          <w:rFonts w:ascii="Calibri" w:hAnsi="Calibri" w:cs="Calibri"/>
          <w:sz w:val="24"/>
          <w:szCs w:val="24"/>
        </w:rPr>
        <w:t>It is easier to teach and support learners when you understand them</w:t>
      </w:r>
      <w:r w:rsidR="003C3626">
        <w:rPr>
          <w:rFonts w:ascii="Calibri" w:hAnsi="Calibri" w:cs="Calibri"/>
          <w:sz w:val="24"/>
          <w:szCs w:val="24"/>
        </w:rPr>
        <w:t>, but how can person-centred practices be applied in schools to make them work for everyone?</w:t>
      </w:r>
    </w:p>
    <w:p w14:paraId="6483D75E" w14:textId="77777777" w:rsidR="00857D2B" w:rsidRDefault="00857D2B" w:rsidP="00E40CC6">
      <w:pPr>
        <w:jc w:val="both"/>
        <w:rPr>
          <w:rFonts w:ascii="Calibri" w:hAnsi="Calibri" w:cs="Calibri"/>
          <w:sz w:val="24"/>
          <w:szCs w:val="24"/>
        </w:rPr>
      </w:pPr>
    </w:p>
    <w:p w14:paraId="55BE9BEA" w14:textId="5503993B" w:rsidR="005B051D" w:rsidRDefault="00DD3FB5" w:rsidP="00DA296C">
      <w:pPr>
        <w:ind w:firstLine="720"/>
        <w:jc w:val="both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The</w:t>
      </w:r>
      <w:r w:rsidR="00543D1C">
        <w:rPr>
          <w:rFonts w:ascii="Calibri" w:hAnsi="Calibri" w:cs="Calibri"/>
          <w:sz w:val="24"/>
          <w:szCs w:val="24"/>
        </w:rPr>
        <w:t xml:space="preserve"> concept</w:t>
      </w:r>
      <w:r>
        <w:rPr>
          <w:rFonts w:ascii="Calibri" w:hAnsi="Calibri" w:cs="Calibri"/>
          <w:sz w:val="24"/>
          <w:szCs w:val="24"/>
        </w:rPr>
        <w:t xml:space="preserve"> </w:t>
      </w:r>
      <w:r w:rsidR="00543D1C">
        <w:rPr>
          <w:rFonts w:ascii="Calibri" w:hAnsi="Calibri" w:cs="Calibri"/>
          <w:sz w:val="24"/>
          <w:szCs w:val="24"/>
        </w:rPr>
        <w:t>“</w:t>
      </w:r>
      <w:r w:rsidR="00297439">
        <w:rPr>
          <w:rFonts w:ascii="Calibri" w:hAnsi="Calibri" w:cs="Calibri"/>
          <w:sz w:val="24"/>
          <w:szCs w:val="24"/>
        </w:rPr>
        <w:t>P</w:t>
      </w:r>
      <w:r w:rsidR="00C95438">
        <w:rPr>
          <w:rFonts w:ascii="Calibri" w:hAnsi="Calibri" w:cs="Calibri"/>
          <w:sz w:val="24"/>
          <w:szCs w:val="24"/>
        </w:rPr>
        <w:t>erson-</w:t>
      </w:r>
      <w:r w:rsidR="00297439">
        <w:rPr>
          <w:rFonts w:ascii="Calibri" w:hAnsi="Calibri" w:cs="Calibri"/>
          <w:sz w:val="24"/>
          <w:szCs w:val="24"/>
        </w:rPr>
        <w:t>C</w:t>
      </w:r>
      <w:r w:rsidR="00C95438">
        <w:rPr>
          <w:rFonts w:ascii="Calibri" w:hAnsi="Calibri" w:cs="Calibri"/>
          <w:sz w:val="24"/>
          <w:szCs w:val="24"/>
        </w:rPr>
        <w:t>entered approach”</w:t>
      </w:r>
      <w:r w:rsidR="0086494B">
        <w:rPr>
          <w:rFonts w:ascii="Calibri" w:hAnsi="Calibri" w:cs="Calibri"/>
          <w:sz w:val="24"/>
          <w:szCs w:val="24"/>
        </w:rPr>
        <w:t xml:space="preserve"> </w:t>
      </w:r>
      <w:r w:rsidR="00822E2A">
        <w:rPr>
          <w:rFonts w:ascii="Calibri" w:hAnsi="Calibri" w:cs="Calibri"/>
          <w:sz w:val="24"/>
          <w:szCs w:val="24"/>
        </w:rPr>
        <w:t>started</w:t>
      </w:r>
      <w:r w:rsidR="0086494B">
        <w:rPr>
          <w:rFonts w:ascii="Calibri" w:hAnsi="Calibri" w:cs="Calibri"/>
          <w:sz w:val="24"/>
          <w:szCs w:val="24"/>
        </w:rPr>
        <w:t xml:space="preserve"> in the U</w:t>
      </w:r>
      <w:r w:rsidR="0044714E">
        <w:rPr>
          <w:rFonts w:ascii="Calibri" w:hAnsi="Calibri" w:cs="Calibri"/>
          <w:sz w:val="24"/>
          <w:szCs w:val="24"/>
        </w:rPr>
        <w:t>.S.</w:t>
      </w:r>
      <w:r w:rsidR="0086494B">
        <w:rPr>
          <w:rFonts w:ascii="Calibri" w:hAnsi="Calibri" w:cs="Calibri"/>
          <w:sz w:val="24"/>
          <w:szCs w:val="24"/>
        </w:rPr>
        <w:t xml:space="preserve"> </w:t>
      </w:r>
      <w:r w:rsidR="00D622D1">
        <w:rPr>
          <w:rFonts w:ascii="Calibri" w:hAnsi="Calibri" w:cs="Calibri"/>
          <w:sz w:val="24"/>
          <w:szCs w:val="24"/>
        </w:rPr>
        <w:t>back in 1940’s</w:t>
      </w:r>
      <w:r w:rsidR="00B33257">
        <w:rPr>
          <w:rFonts w:ascii="Calibri" w:hAnsi="Calibri" w:cs="Calibri"/>
          <w:sz w:val="24"/>
          <w:szCs w:val="24"/>
        </w:rPr>
        <w:t xml:space="preserve"> with a </w:t>
      </w:r>
      <w:r w:rsidR="004E6031">
        <w:rPr>
          <w:rFonts w:ascii="Calibri" w:hAnsi="Calibri" w:cs="Calibri"/>
          <w:sz w:val="24"/>
          <w:szCs w:val="24"/>
        </w:rPr>
        <w:t>psycholo</w:t>
      </w:r>
      <w:r w:rsidR="008D5561">
        <w:rPr>
          <w:rFonts w:ascii="Calibri" w:hAnsi="Calibri" w:cs="Calibri"/>
          <w:sz w:val="24"/>
          <w:szCs w:val="24"/>
        </w:rPr>
        <w:t>gist named Carl Rogers</w:t>
      </w:r>
      <w:r w:rsidR="007B43E8">
        <w:rPr>
          <w:rFonts w:ascii="Calibri" w:hAnsi="Calibri" w:cs="Calibri"/>
          <w:sz w:val="24"/>
          <w:szCs w:val="24"/>
        </w:rPr>
        <w:t>.</w:t>
      </w:r>
      <w:r w:rsidR="007B6A8A">
        <w:rPr>
          <w:rFonts w:ascii="Calibri" w:hAnsi="Calibri" w:cs="Calibri"/>
          <w:sz w:val="24"/>
          <w:szCs w:val="24"/>
        </w:rPr>
        <w:t xml:space="preserve"> </w:t>
      </w:r>
      <w:r w:rsidR="00361999" w:rsidRPr="00774436">
        <w:rPr>
          <w:rFonts w:ascii="Calibri" w:hAnsi="Calibri" w:cs="Calibri"/>
          <w:b/>
          <w:bCs/>
          <w:i/>
          <w:iCs/>
          <w:sz w:val="20"/>
          <w:szCs w:val="20"/>
        </w:rPr>
        <w:t xml:space="preserve">(pictured background) </w:t>
      </w:r>
      <w:r w:rsidR="00F140FB" w:rsidRPr="00DE315B">
        <w:rPr>
          <w:rFonts w:ascii="Calibri" w:hAnsi="Calibri" w:cs="Calibri"/>
          <w:b/>
          <w:bCs/>
          <w:i/>
          <w:iCs/>
          <w:sz w:val="20"/>
          <w:szCs w:val="20"/>
          <w:highlight w:val="yellow"/>
        </w:rPr>
        <w:t>Cle</w:t>
      </w:r>
      <w:r w:rsidR="00774436" w:rsidRPr="00DE315B">
        <w:rPr>
          <w:rFonts w:ascii="Calibri" w:hAnsi="Calibri" w:cs="Calibri"/>
          <w:b/>
          <w:bCs/>
          <w:i/>
          <w:iCs/>
          <w:sz w:val="20"/>
          <w:szCs w:val="20"/>
          <w:highlight w:val="yellow"/>
        </w:rPr>
        <w:t>ver-H (2014)</w:t>
      </w:r>
      <w:r w:rsidR="00F91FFD" w:rsidRPr="00774436">
        <w:rPr>
          <w:rFonts w:ascii="Calibri" w:hAnsi="Calibri" w:cs="Calibri"/>
          <w:b/>
          <w:bCs/>
          <w:i/>
          <w:iCs/>
          <w:sz w:val="20"/>
          <w:szCs w:val="20"/>
        </w:rPr>
        <w:t xml:space="preserve"> </w:t>
      </w:r>
      <w:r w:rsidR="00CF7E4E">
        <w:rPr>
          <w:rFonts w:ascii="Calibri" w:hAnsi="Calibri" w:cs="Calibri"/>
          <w:sz w:val="24"/>
          <w:szCs w:val="24"/>
        </w:rPr>
        <w:t xml:space="preserve">Rogers </w:t>
      </w:r>
      <w:r w:rsidR="00C460B7">
        <w:rPr>
          <w:rFonts w:ascii="Calibri" w:hAnsi="Calibri" w:cs="Calibri"/>
          <w:sz w:val="24"/>
          <w:szCs w:val="24"/>
        </w:rPr>
        <w:t>trained in clinical psychology</w:t>
      </w:r>
      <w:r w:rsidR="003A7155">
        <w:rPr>
          <w:rFonts w:ascii="Calibri" w:hAnsi="Calibri" w:cs="Calibri"/>
          <w:sz w:val="24"/>
          <w:szCs w:val="24"/>
        </w:rPr>
        <w:t xml:space="preserve"> in</w:t>
      </w:r>
      <w:r w:rsidR="001F2EF3">
        <w:rPr>
          <w:rFonts w:ascii="Calibri" w:hAnsi="Calibri" w:cs="Calibri"/>
          <w:sz w:val="24"/>
          <w:szCs w:val="24"/>
        </w:rPr>
        <w:t xml:space="preserve"> 192</w:t>
      </w:r>
      <w:r w:rsidR="00E30450">
        <w:rPr>
          <w:rFonts w:ascii="Calibri" w:hAnsi="Calibri" w:cs="Calibri"/>
          <w:sz w:val="24"/>
          <w:szCs w:val="24"/>
        </w:rPr>
        <w:t>6</w:t>
      </w:r>
      <w:r w:rsidR="00F816F3">
        <w:rPr>
          <w:rFonts w:ascii="Calibri" w:hAnsi="Calibri" w:cs="Calibri"/>
          <w:sz w:val="24"/>
          <w:szCs w:val="24"/>
        </w:rPr>
        <w:t xml:space="preserve"> </w:t>
      </w:r>
      <w:r w:rsidR="00E67A3F" w:rsidRPr="00E67A3F">
        <w:rPr>
          <w:rFonts w:ascii="Calibri" w:hAnsi="Calibri" w:cs="Calibri"/>
          <w:b/>
          <w:bCs/>
          <w:i/>
          <w:iCs/>
          <w:sz w:val="20"/>
          <w:szCs w:val="20"/>
          <w:highlight w:val="yellow"/>
        </w:rPr>
        <w:t>Good Therapy (2015)</w:t>
      </w:r>
      <w:r w:rsidR="001F2EF3">
        <w:rPr>
          <w:rFonts w:ascii="Calibri" w:hAnsi="Calibri" w:cs="Calibri"/>
          <w:sz w:val="24"/>
          <w:szCs w:val="24"/>
        </w:rPr>
        <w:t xml:space="preserve"> when </w:t>
      </w:r>
      <w:r w:rsidR="00531C82">
        <w:rPr>
          <w:rFonts w:ascii="Calibri" w:hAnsi="Calibri" w:cs="Calibri"/>
          <w:sz w:val="24"/>
          <w:szCs w:val="24"/>
        </w:rPr>
        <w:t>the field was at its early stages.</w:t>
      </w:r>
      <w:r w:rsidR="00C460B7">
        <w:rPr>
          <w:rFonts w:ascii="Calibri" w:hAnsi="Calibri" w:cs="Calibri"/>
          <w:sz w:val="24"/>
          <w:szCs w:val="24"/>
        </w:rPr>
        <w:t xml:space="preserve"> </w:t>
      </w:r>
      <w:r w:rsidR="00261F37">
        <w:rPr>
          <w:rFonts w:ascii="Calibri" w:hAnsi="Calibri" w:cs="Calibri"/>
          <w:sz w:val="24"/>
          <w:szCs w:val="24"/>
        </w:rPr>
        <w:t xml:space="preserve">In those times, </w:t>
      </w:r>
      <w:r w:rsidR="0015128D">
        <w:rPr>
          <w:rFonts w:ascii="Calibri" w:hAnsi="Calibri" w:cs="Calibri"/>
          <w:sz w:val="24"/>
          <w:szCs w:val="24"/>
        </w:rPr>
        <w:t xml:space="preserve">psychiatry was </w:t>
      </w:r>
      <w:r w:rsidR="000A2BD8">
        <w:rPr>
          <w:rFonts w:ascii="Calibri" w:hAnsi="Calibri" w:cs="Calibri"/>
          <w:sz w:val="24"/>
          <w:szCs w:val="24"/>
        </w:rPr>
        <w:t xml:space="preserve">fascinated </w:t>
      </w:r>
      <w:r w:rsidR="00E560DE">
        <w:rPr>
          <w:rFonts w:ascii="Calibri" w:hAnsi="Calibri" w:cs="Calibri"/>
          <w:sz w:val="24"/>
          <w:szCs w:val="24"/>
        </w:rPr>
        <w:t>with Freu</w:t>
      </w:r>
      <w:r w:rsidR="00901762">
        <w:rPr>
          <w:rFonts w:ascii="Calibri" w:hAnsi="Calibri" w:cs="Calibri"/>
          <w:sz w:val="24"/>
          <w:szCs w:val="24"/>
        </w:rPr>
        <w:t xml:space="preserve">dian </w:t>
      </w:r>
      <w:r w:rsidR="005E4A94">
        <w:rPr>
          <w:rFonts w:ascii="Calibri" w:hAnsi="Calibri" w:cs="Calibri"/>
          <w:sz w:val="24"/>
          <w:szCs w:val="24"/>
        </w:rPr>
        <w:t>psycho</w:t>
      </w:r>
      <w:r w:rsidR="00575690">
        <w:rPr>
          <w:rFonts w:ascii="Calibri" w:hAnsi="Calibri" w:cs="Calibri"/>
          <w:sz w:val="24"/>
          <w:szCs w:val="24"/>
        </w:rPr>
        <w:t>analysis</w:t>
      </w:r>
      <w:r w:rsidR="001F1361">
        <w:rPr>
          <w:rFonts w:ascii="Calibri" w:hAnsi="Calibri" w:cs="Calibri"/>
          <w:sz w:val="24"/>
          <w:szCs w:val="24"/>
        </w:rPr>
        <w:t>,</w:t>
      </w:r>
      <w:r w:rsidR="00A54132">
        <w:rPr>
          <w:rFonts w:ascii="Calibri" w:hAnsi="Calibri" w:cs="Calibri"/>
          <w:sz w:val="24"/>
          <w:szCs w:val="24"/>
        </w:rPr>
        <w:t xml:space="preserve"> </w:t>
      </w:r>
      <w:r w:rsidR="006E319F" w:rsidRPr="00AC55E9">
        <w:rPr>
          <w:rFonts w:ascii="Calibri" w:hAnsi="Calibri" w:cs="Calibri"/>
          <w:b/>
          <w:bCs/>
          <w:i/>
          <w:iCs/>
          <w:sz w:val="20"/>
          <w:szCs w:val="20"/>
          <w:highlight w:val="yellow"/>
        </w:rPr>
        <w:t>Burton (2015)</w:t>
      </w:r>
      <w:r w:rsidR="00817B9B">
        <w:rPr>
          <w:rFonts w:ascii="Calibri" w:hAnsi="Calibri" w:cs="Calibri"/>
          <w:sz w:val="24"/>
          <w:szCs w:val="24"/>
        </w:rPr>
        <w:t xml:space="preserve"> </w:t>
      </w:r>
      <w:r w:rsidR="00177BE3">
        <w:rPr>
          <w:rFonts w:ascii="Calibri" w:hAnsi="Calibri" w:cs="Calibri"/>
          <w:sz w:val="24"/>
          <w:szCs w:val="24"/>
        </w:rPr>
        <w:t xml:space="preserve">together with </w:t>
      </w:r>
      <w:r w:rsidR="00E72F4C">
        <w:rPr>
          <w:rFonts w:ascii="Calibri" w:hAnsi="Calibri" w:cs="Calibri"/>
          <w:sz w:val="24"/>
          <w:szCs w:val="24"/>
        </w:rPr>
        <w:t xml:space="preserve">child guidance movement </w:t>
      </w:r>
      <w:r w:rsidR="004D6E55">
        <w:rPr>
          <w:rFonts w:ascii="Calibri" w:hAnsi="Calibri" w:cs="Calibri"/>
          <w:sz w:val="24"/>
          <w:szCs w:val="24"/>
        </w:rPr>
        <w:t xml:space="preserve">instilled </w:t>
      </w:r>
      <w:r w:rsidR="000F3484">
        <w:rPr>
          <w:rFonts w:ascii="Calibri" w:hAnsi="Calibri" w:cs="Calibri"/>
          <w:sz w:val="24"/>
          <w:szCs w:val="24"/>
        </w:rPr>
        <w:t xml:space="preserve">many techniques for working with children and school </w:t>
      </w:r>
      <w:r w:rsidR="006C0A8D">
        <w:rPr>
          <w:rFonts w:ascii="Calibri" w:hAnsi="Calibri" w:cs="Calibri"/>
          <w:sz w:val="24"/>
          <w:szCs w:val="24"/>
        </w:rPr>
        <w:t>pupils.</w:t>
      </w:r>
      <w:r w:rsidR="007E39B6">
        <w:rPr>
          <w:rFonts w:ascii="Calibri" w:hAnsi="Calibri" w:cs="Calibri"/>
          <w:sz w:val="24"/>
          <w:szCs w:val="24"/>
        </w:rPr>
        <w:t xml:space="preserve"> </w:t>
      </w:r>
      <w:r w:rsidR="00BD7022">
        <w:rPr>
          <w:rFonts w:ascii="Calibri" w:hAnsi="Calibri" w:cs="Calibri"/>
          <w:sz w:val="24"/>
          <w:szCs w:val="24"/>
        </w:rPr>
        <w:t xml:space="preserve">Psychologist and clinical social </w:t>
      </w:r>
      <w:r w:rsidR="003F561F">
        <w:rPr>
          <w:rFonts w:ascii="Calibri" w:hAnsi="Calibri" w:cs="Calibri"/>
          <w:sz w:val="24"/>
          <w:szCs w:val="24"/>
        </w:rPr>
        <w:t xml:space="preserve">workers were </w:t>
      </w:r>
      <w:r w:rsidR="00CC48B6">
        <w:rPr>
          <w:rFonts w:ascii="Calibri" w:hAnsi="Calibri" w:cs="Calibri"/>
          <w:sz w:val="24"/>
          <w:szCs w:val="24"/>
        </w:rPr>
        <w:t xml:space="preserve">eager for </w:t>
      </w:r>
      <w:r w:rsidR="00292332">
        <w:rPr>
          <w:rFonts w:ascii="Calibri" w:hAnsi="Calibri" w:cs="Calibri"/>
          <w:sz w:val="24"/>
          <w:szCs w:val="24"/>
        </w:rPr>
        <w:t xml:space="preserve">practical methods </w:t>
      </w:r>
      <w:r w:rsidR="004757CC">
        <w:rPr>
          <w:rFonts w:ascii="Calibri" w:hAnsi="Calibri" w:cs="Calibri"/>
          <w:sz w:val="24"/>
          <w:szCs w:val="24"/>
        </w:rPr>
        <w:t>in</w:t>
      </w:r>
      <w:r w:rsidR="00292332">
        <w:rPr>
          <w:rFonts w:ascii="Calibri" w:hAnsi="Calibri" w:cs="Calibri"/>
          <w:sz w:val="24"/>
          <w:szCs w:val="24"/>
        </w:rPr>
        <w:t xml:space="preserve"> helping </w:t>
      </w:r>
      <w:r w:rsidR="006B2420">
        <w:rPr>
          <w:rFonts w:ascii="Calibri" w:hAnsi="Calibri" w:cs="Calibri"/>
          <w:sz w:val="24"/>
          <w:szCs w:val="24"/>
        </w:rPr>
        <w:t>clients</w:t>
      </w:r>
      <w:r w:rsidR="00B356A9">
        <w:rPr>
          <w:rFonts w:ascii="Calibri" w:hAnsi="Calibri" w:cs="Calibri"/>
          <w:sz w:val="24"/>
          <w:szCs w:val="24"/>
        </w:rPr>
        <w:t xml:space="preserve"> with psychological, emotional, and </w:t>
      </w:r>
      <w:r w:rsidR="002C378F">
        <w:rPr>
          <w:rFonts w:ascii="Calibri" w:hAnsi="Calibri" w:cs="Calibri"/>
          <w:sz w:val="24"/>
          <w:szCs w:val="24"/>
        </w:rPr>
        <w:t>“</w:t>
      </w:r>
      <w:r w:rsidR="002C378F" w:rsidRPr="00E917DC">
        <w:rPr>
          <w:rFonts w:ascii="Calibri" w:hAnsi="Calibri" w:cs="Calibri"/>
          <w:i/>
          <w:iCs/>
          <w:sz w:val="24"/>
          <w:szCs w:val="24"/>
        </w:rPr>
        <w:t>social</w:t>
      </w:r>
      <w:r w:rsidR="007617CB">
        <w:rPr>
          <w:rFonts w:ascii="Calibri" w:hAnsi="Calibri" w:cs="Calibri"/>
          <w:i/>
          <w:iCs/>
          <w:sz w:val="24"/>
          <w:szCs w:val="24"/>
        </w:rPr>
        <w:t xml:space="preserve"> </w:t>
      </w:r>
      <w:r w:rsidR="002C378F" w:rsidRPr="00E917DC">
        <w:rPr>
          <w:rFonts w:ascii="Calibri" w:hAnsi="Calibri" w:cs="Calibri"/>
          <w:i/>
          <w:iCs/>
          <w:sz w:val="24"/>
          <w:szCs w:val="24"/>
        </w:rPr>
        <w:t>adjustment</w:t>
      </w:r>
      <w:r w:rsidR="002C378F">
        <w:rPr>
          <w:rFonts w:ascii="Calibri" w:hAnsi="Calibri" w:cs="Calibri"/>
          <w:sz w:val="24"/>
          <w:szCs w:val="24"/>
        </w:rPr>
        <w:t>” problems</w:t>
      </w:r>
      <w:r w:rsidR="000D7003">
        <w:rPr>
          <w:rFonts w:ascii="Calibri" w:hAnsi="Calibri" w:cs="Calibri"/>
          <w:sz w:val="24"/>
          <w:szCs w:val="24"/>
        </w:rPr>
        <w:t xml:space="preserve">. </w:t>
      </w:r>
      <w:r w:rsidR="007B2F7B">
        <w:rPr>
          <w:rFonts w:ascii="Calibri" w:hAnsi="Calibri" w:cs="Calibri"/>
          <w:sz w:val="24"/>
          <w:szCs w:val="24"/>
        </w:rPr>
        <w:t>Rogers</w:t>
      </w:r>
      <w:r w:rsidR="0037720B">
        <w:rPr>
          <w:rFonts w:ascii="Calibri" w:hAnsi="Calibri" w:cs="Calibri"/>
          <w:sz w:val="24"/>
          <w:szCs w:val="24"/>
        </w:rPr>
        <w:t>’</w:t>
      </w:r>
      <w:r w:rsidR="007B2F7B">
        <w:rPr>
          <w:rFonts w:ascii="Calibri" w:hAnsi="Calibri" w:cs="Calibri"/>
          <w:sz w:val="24"/>
          <w:szCs w:val="24"/>
        </w:rPr>
        <w:t xml:space="preserve"> training was comprehensive, </w:t>
      </w:r>
      <w:r w:rsidR="00FA2FEA">
        <w:rPr>
          <w:rFonts w:ascii="Calibri" w:hAnsi="Calibri" w:cs="Calibri"/>
          <w:sz w:val="24"/>
          <w:szCs w:val="24"/>
        </w:rPr>
        <w:t xml:space="preserve">with </w:t>
      </w:r>
      <w:r w:rsidR="0024546C">
        <w:rPr>
          <w:rFonts w:ascii="Calibri" w:hAnsi="Calibri" w:cs="Calibri"/>
          <w:sz w:val="24"/>
          <w:szCs w:val="24"/>
        </w:rPr>
        <w:t xml:space="preserve">insight to </w:t>
      </w:r>
      <w:r w:rsidR="00DD4789">
        <w:rPr>
          <w:rFonts w:ascii="Calibri" w:hAnsi="Calibri" w:cs="Calibri"/>
          <w:sz w:val="24"/>
          <w:szCs w:val="24"/>
        </w:rPr>
        <w:t>psyc</w:t>
      </w:r>
      <w:r w:rsidR="00FA37AF">
        <w:rPr>
          <w:rFonts w:ascii="Calibri" w:hAnsi="Calibri" w:cs="Calibri"/>
          <w:sz w:val="24"/>
          <w:szCs w:val="24"/>
        </w:rPr>
        <w:t>hoanalysis, testing and measurement, and</w:t>
      </w:r>
      <w:r w:rsidR="00544508">
        <w:rPr>
          <w:rFonts w:ascii="Calibri" w:hAnsi="Calibri" w:cs="Calibri"/>
          <w:sz w:val="24"/>
          <w:szCs w:val="24"/>
        </w:rPr>
        <w:t xml:space="preserve"> techniques of child guidance. </w:t>
      </w:r>
      <w:r w:rsidR="00C66D00">
        <w:rPr>
          <w:rFonts w:ascii="Calibri" w:hAnsi="Calibri" w:cs="Calibri"/>
          <w:sz w:val="24"/>
          <w:szCs w:val="24"/>
        </w:rPr>
        <w:t>Rogers was</w:t>
      </w:r>
      <w:r w:rsidR="00FC4547">
        <w:rPr>
          <w:rFonts w:ascii="Calibri" w:hAnsi="Calibri" w:cs="Calibri"/>
          <w:sz w:val="24"/>
          <w:szCs w:val="24"/>
        </w:rPr>
        <w:t xml:space="preserve"> </w:t>
      </w:r>
      <w:r w:rsidR="00AD0BAA">
        <w:rPr>
          <w:rFonts w:ascii="Calibri" w:hAnsi="Calibri" w:cs="Calibri"/>
          <w:sz w:val="24"/>
          <w:szCs w:val="24"/>
        </w:rPr>
        <w:t xml:space="preserve">influenced </w:t>
      </w:r>
      <w:r w:rsidR="00B35F5A">
        <w:rPr>
          <w:rFonts w:ascii="Calibri" w:hAnsi="Calibri" w:cs="Calibri"/>
          <w:sz w:val="24"/>
          <w:szCs w:val="24"/>
        </w:rPr>
        <w:t xml:space="preserve">by gradual </w:t>
      </w:r>
      <w:r w:rsidR="0037720B">
        <w:rPr>
          <w:rFonts w:ascii="Calibri" w:hAnsi="Calibri" w:cs="Calibri"/>
          <w:sz w:val="24"/>
          <w:szCs w:val="24"/>
        </w:rPr>
        <w:t>educational movement with emphasis on helping students</w:t>
      </w:r>
      <w:r w:rsidR="001F1361">
        <w:rPr>
          <w:rFonts w:ascii="Calibri" w:hAnsi="Calibri" w:cs="Calibri"/>
          <w:sz w:val="24"/>
          <w:szCs w:val="24"/>
        </w:rPr>
        <w:t xml:space="preserve"> </w:t>
      </w:r>
      <w:r w:rsidR="0037720B">
        <w:rPr>
          <w:rFonts w:ascii="Calibri" w:hAnsi="Calibri" w:cs="Calibri"/>
          <w:sz w:val="24"/>
          <w:szCs w:val="24"/>
        </w:rPr>
        <w:t>become self-</w:t>
      </w:r>
      <w:r w:rsidR="002B0A66">
        <w:rPr>
          <w:rFonts w:ascii="Calibri" w:hAnsi="Calibri" w:cs="Calibri"/>
          <w:sz w:val="24"/>
          <w:szCs w:val="24"/>
        </w:rPr>
        <w:t xml:space="preserve">involved learners </w:t>
      </w:r>
      <w:r w:rsidR="00907E05">
        <w:rPr>
          <w:rFonts w:ascii="Calibri" w:hAnsi="Calibri" w:cs="Calibri"/>
          <w:sz w:val="24"/>
          <w:szCs w:val="24"/>
        </w:rPr>
        <w:t>and work together in groups</w:t>
      </w:r>
      <w:r w:rsidR="001F1361">
        <w:rPr>
          <w:rFonts w:ascii="Calibri" w:hAnsi="Calibri" w:cs="Calibri"/>
          <w:sz w:val="24"/>
          <w:szCs w:val="24"/>
        </w:rPr>
        <w:t>.</w:t>
      </w:r>
      <w:r w:rsidR="007B43E8" w:rsidRPr="007B43E8">
        <w:rPr>
          <w:rFonts w:ascii="Calibri" w:hAnsi="Calibri" w:cs="Calibri"/>
          <w:b/>
          <w:bCs/>
          <w:i/>
          <w:iCs/>
          <w:sz w:val="24"/>
          <w:szCs w:val="24"/>
        </w:rPr>
        <w:t xml:space="preserve"> </w:t>
      </w:r>
      <w:r w:rsidR="007B43E8" w:rsidRPr="00AC55E9">
        <w:rPr>
          <w:rFonts w:ascii="Calibri" w:hAnsi="Calibri" w:cs="Calibri"/>
          <w:b/>
          <w:bCs/>
          <w:i/>
          <w:iCs/>
          <w:sz w:val="20"/>
          <w:szCs w:val="20"/>
          <w:highlight w:val="yellow"/>
        </w:rPr>
        <w:t>Kirschenbaum (2009)</w:t>
      </w:r>
      <w:r w:rsidR="007B43E8">
        <w:rPr>
          <w:rFonts w:ascii="Calibri" w:hAnsi="Calibri" w:cs="Calibri"/>
          <w:sz w:val="24"/>
          <w:szCs w:val="24"/>
        </w:rPr>
        <w:t xml:space="preserve"> </w:t>
      </w:r>
    </w:p>
    <w:p w14:paraId="48FD4CAE" w14:textId="6E60A592" w:rsidR="00FE4D9C" w:rsidRDefault="00FE4D9C" w:rsidP="00E40CC6">
      <w:pPr>
        <w:jc w:val="both"/>
        <w:rPr>
          <w:rFonts w:ascii="Calibri" w:hAnsi="Calibri" w:cs="Calibri"/>
          <w:b/>
          <w:bCs/>
          <w:i/>
          <w:iCs/>
          <w:sz w:val="20"/>
          <w:szCs w:val="20"/>
        </w:rPr>
      </w:pPr>
      <w:r>
        <w:rPr>
          <w:rFonts w:ascii="Calibri" w:hAnsi="Calibri" w:cs="Calibri"/>
          <w:sz w:val="24"/>
          <w:szCs w:val="24"/>
        </w:rPr>
        <w:t xml:space="preserve">Rogers worked </w:t>
      </w:r>
      <w:r w:rsidR="0039331D">
        <w:rPr>
          <w:rFonts w:ascii="Calibri" w:hAnsi="Calibri" w:cs="Calibri"/>
          <w:sz w:val="24"/>
          <w:szCs w:val="24"/>
        </w:rPr>
        <w:t xml:space="preserve">as director of Child Study Department of the Rochester Society for Prevention of Cruelty to Children </w:t>
      </w:r>
      <w:r w:rsidR="00487788">
        <w:rPr>
          <w:rFonts w:ascii="Calibri" w:hAnsi="Calibri" w:cs="Calibri"/>
          <w:sz w:val="24"/>
          <w:szCs w:val="24"/>
        </w:rPr>
        <w:t>and then director o</w:t>
      </w:r>
      <w:r w:rsidR="00A171C8">
        <w:rPr>
          <w:rFonts w:ascii="Calibri" w:hAnsi="Calibri" w:cs="Calibri"/>
          <w:sz w:val="24"/>
          <w:szCs w:val="24"/>
        </w:rPr>
        <w:t xml:space="preserve">f </w:t>
      </w:r>
      <w:r w:rsidR="008526B7">
        <w:rPr>
          <w:rFonts w:ascii="Calibri" w:hAnsi="Calibri" w:cs="Calibri"/>
          <w:sz w:val="24"/>
          <w:szCs w:val="24"/>
        </w:rPr>
        <w:t>Rochester Guidance Center</w:t>
      </w:r>
      <w:r w:rsidR="007374AA">
        <w:rPr>
          <w:rFonts w:ascii="Calibri" w:hAnsi="Calibri" w:cs="Calibri"/>
          <w:sz w:val="24"/>
          <w:szCs w:val="24"/>
        </w:rPr>
        <w:t xml:space="preserve"> which </w:t>
      </w:r>
      <w:r w:rsidR="00447B10">
        <w:rPr>
          <w:rFonts w:ascii="Calibri" w:hAnsi="Calibri" w:cs="Calibri"/>
          <w:sz w:val="24"/>
          <w:szCs w:val="24"/>
        </w:rPr>
        <w:t xml:space="preserve">provided a laboratory which </w:t>
      </w:r>
      <w:r w:rsidR="00807396">
        <w:rPr>
          <w:rFonts w:ascii="Calibri" w:hAnsi="Calibri" w:cs="Calibri"/>
          <w:sz w:val="24"/>
          <w:szCs w:val="24"/>
        </w:rPr>
        <w:t>he worked with thousands of troubled adults and children</w:t>
      </w:r>
      <w:r w:rsidR="000C2F8C">
        <w:rPr>
          <w:rFonts w:ascii="Calibri" w:hAnsi="Calibri" w:cs="Calibri"/>
          <w:sz w:val="24"/>
          <w:szCs w:val="24"/>
        </w:rPr>
        <w:t xml:space="preserve"> and </w:t>
      </w:r>
      <w:r w:rsidR="00DB40B3">
        <w:rPr>
          <w:rFonts w:ascii="Calibri" w:hAnsi="Calibri" w:cs="Calibri"/>
          <w:sz w:val="24"/>
          <w:szCs w:val="24"/>
        </w:rPr>
        <w:t>moder</w:t>
      </w:r>
      <w:r w:rsidR="00CA4E05">
        <w:rPr>
          <w:rFonts w:ascii="Calibri" w:hAnsi="Calibri" w:cs="Calibri"/>
          <w:sz w:val="24"/>
          <w:szCs w:val="24"/>
        </w:rPr>
        <w:t xml:space="preserve">ately developed his own ideas about counselling </w:t>
      </w:r>
      <w:r w:rsidR="00E617E4">
        <w:rPr>
          <w:rFonts w:ascii="Calibri" w:hAnsi="Calibri" w:cs="Calibri"/>
          <w:sz w:val="24"/>
          <w:szCs w:val="24"/>
        </w:rPr>
        <w:t>and psychotherapy</w:t>
      </w:r>
      <w:r w:rsidR="003412DB">
        <w:rPr>
          <w:rFonts w:ascii="Calibri" w:hAnsi="Calibri" w:cs="Calibri"/>
          <w:sz w:val="24"/>
          <w:szCs w:val="24"/>
        </w:rPr>
        <w:t xml:space="preserve"> whilst others were developing their own specific methods.</w:t>
      </w:r>
      <w:r w:rsidR="00031D1F">
        <w:rPr>
          <w:rFonts w:ascii="Calibri" w:hAnsi="Calibri" w:cs="Calibri"/>
          <w:sz w:val="24"/>
          <w:szCs w:val="24"/>
        </w:rPr>
        <w:t xml:space="preserve"> Rogers </w:t>
      </w:r>
      <w:r w:rsidR="0079252D">
        <w:rPr>
          <w:rFonts w:ascii="Calibri" w:hAnsi="Calibri" w:cs="Calibri"/>
          <w:sz w:val="24"/>
          <w:szCs w:val="24"/>
        </w:rPr>
        <w:t>was</w:t>
      </w:r>
      <w:r w:rsidR="00C479A4">
        <w:rPr>
          <w:rFonts w:ascii="Calibri" w:hAnsi="Calibri" w:cs="Calibri"/>
          <w:sz w:val="24"/>
          <w:szCs w:val="24"/>
        </w:rPr>
        <w:t xml:space="preserve"> influenced by</w:t>
      </w:r>
      <w:r w:rsidR="00C204E7">
        <w:rPr>
          <w:rFonts w:ascii="Calibri" w:hAnsi="Calibri" w:cs="Calibri"/>
          <w:sz w:val="24"/>
          <w:szCs w:val="24"/>
        </w:rPr>
        <w:t xml:space="preserve"> </w:t>
      </w:r>
      <w:r w:rsidR="00C204E7" w:rsidRPr="00AC55E9">
        <w:rPr>
          <w:rFonts w:ascii="Calibri" w:hAnsi="Calibri" w:cs="Calibri"/>
          <w:b/>
          <w:bCs/>
          <w:i/>
          <w:iCs/>
          <w:sz w:val="20"/>
          <w:szCs w:val="20"/>
          <w:highlight w:val="yellow"/>
        </w:rPr>
        <w:t>Jessie Taft (1933)</w:t>
      </w:r>
      <w:r w:rsidR="00135298" w:rsidRPr="00AC55E9">
        <w:rPr>
          <w:rFonts w:ascii="Calibri" w:hAnsi="Calibri" w:cs="Calibri"/>
          <w:sz w:val="24"/>
          <w:szCs w:val="24"/>
          <w:highlight w:val="yellow"/>
        </w:rPr>
        <w:t>,</w:t>
      </w:r>
      <w:r w:rsidR="00135298">
        <w:rPr>
          <w:rFonts w:ascii="Calibri" w:hAnsi="Calibri" w:cs="Calibri"/>
          <w:sz w:val="24"/>
          <w:szCs w:val="24"/>
        </w:rPr>
        <w:t xml:space="preserve"> whose </w:t>
      </w:r>
      <w:r w:rsidR="00135298" w:rsidRPr="00E917DC">
        <w:rPr>
          <w:rFonts w:ascii="Calibri" w:hAnsi="Calibri" w:cs="Calibri"/>
          <w:i/>
          <w:iCs/>
          <w:sz w:val="24"/>
          <w:szCs w:val="24"/>
        </w:rPr>
        <w:t>“relationship ther</w:t>
      </w:r>
      <w:r w:rsidR="00E917DC" w:rsidRPr="00E917DC">
        <w:rPr>
          <w:rFonts w:ascii="Calibri" w:hAnsi="Calibri" w:cs="Calibri"/>
          <w:i/>
          <w:iCs/>
          <w:sz w:val="24"/>
          <w:szCs w:val="24"/>
        </w:rPr>
        <w:t>apy”</w:t>
      </w:r>
      <w:r w:rsidR="00E917DC">
        <w:rPr>
          <w:rFonts w:ascii="Calibri" w:hAnsi="Calibri" w:cs="Calibri"/>
          <w:sz w:val="24"/>
          <w:szCs w:val="24"/>
        </w:rPr>
        <w:t xml:space="preserve"> </w:t>
      </w:r>
      <w:r w:rsidR="00F82DBA">
        <w:rPr>
          <w:rFonts w:ascii="Calibri" w:hAnsi="Calibri" w:cs="Calibri"/>
          <w:sz w:val="24"/>
          <w:szCs w:val="24"/>
        </w:rPr>
        <w:t xml:space="preserve">put emphasis from past content to </w:t>
      </w:r>
      <w:r w:rsidR="00036F6B">
        <w:rPr>
          <w:rFonts w:ascii="Calibri" w:hAnsi="Calibri" w:cs="Calibri"/>
          <w:sz w:val="24"/>
          <w:szCs w:val="24"/>
        </w:rPr>
        <w:t xml:space="preserve">focus on patient’s self-insight and self-acceptance within the therapeutic relationship. </w:t>
      </w:r>
      <w:r w:rsidR="00654206">
        <w:rPr>
          <w:rFonts w:ascii="Calibri" w:hAnsi="Calibri" w:cs="Calibri"/>
          <w:sz w:val="24"/>
          <w:szCs w:val="24"/>
        </w:rPr>
        <w:t>S</w:t>
      </w:r>
      <w:r w:rsidR="002B2799">
        <w:rPr>
          <w:rFonts w:ascii="Calibri" w:hAnsi="Calibri" w:cs="Calibri"/>
          <w:sz w:val="24"/>
          <w:szCs w:val="24"/>
        </w:rPr>
        <w:t xml:space="preserve">tudents where Rogers was a professor </w:t>
      </w:r>
      <w:r w:rsidR="00770C81">
        <w:rPr>
          <w:rFonts w:ascii="Calibri" w:hAnsi="Calibri" w:cs="Calibri"/>
          <w:sz w:val="24"/>
          <w:szCs w:val="24"/>
        </w:rPr>
        <w:t xml:space="preserve">challenged him to </w:t>
      </w:r>
      <w:r w:rsidR="009314CC">
        <w:rPr>
          <w:rFonts w:ascii="Calibri" w:hAnsi="Calibri" w:cs="Calibri"/>
          <w:sz w:val="24"/>
          <w:szCs w:val="24"/>
        </w:rPr>
        <w:t xml:space="preserve">express his views on effective </w:t>
      </w:r>
      <w:r w:rsidR="00360310">
        <w:rPr>
          <w:rFonts w:ascii="Calibri" w:hAnsi="Calibri" w:cs="Calibri"/>
          <w:sz w:val="24"/>
          <w:szCs w:val="24"/>
        </w:rPr>
        <w:t xml:space="preserve">psychotherapy, which he did in </w:t>
      </w:r>
      <w:r w:rsidR="00D6340B">
        <w:rPr>
          <w:rFonts w:ascii="Calibri" w:hAnsi="Calibri" w:cs="Calibri"/>
          <w:sz w:val="24"/>
          <w:szCs w:val="24"/>
        </w:rPr>
        <w:t>his 1942 book Counseling and P</w:t>
      </w:r>
      <w:r w:rsidR="00322D87">
        <w:rPr>
          <w:rFonts w:ascii="Calibri" w:hAnsi="Calibri" w:cs="Calibri"/>
          <w:sz w:val="24"/>
          <w:szCs w:val="24"/>
        </w:rPr>
        <w:t>sychotherapy, where he popularised the term “</w:t>
      </w:r>
      <w:r w:rsidR="008949AC" w:rsidRPr="002637AD">
        <w:rPr>
          <w:rFonts w:ascii="Calibri" w:hAnsi="Calibri" w:cs="Calibri"/>
          <w:i/>
          <w:iCs/>
          <w:sz w:val="24"/>
          <w:szCs w:val="24"/>
        </w:rPr>
        <w:t>client</w:t>
      </w:r>
      <w:r w:rsidR="008949AC">
        <w:rPr>
          <w:rFonts w:ascii="Calibri" w:hAnsi="Calibri" w:cs="Calibri"/>
          <w:sz w:val="24"/>
          <w:szCs w:val="24"/>
        </w:rPr>
        <w:t>”</w:t>
      </w:r>
      <w:r w:rsidR="006B17C7">
        <w:rPr>
          <w:rFonts w:ascii="Calibri" w:hAnsi="Calibri" w:cs="Calibri"/>
          <w:sz w:val="24"/>
          <w:szCs w:val="24"/>
        </w:rPr>
        <w:t>, first step in moving away from a medical model of mental illness</w:t>
      </w:r>
      <w:r w:rsidR="00D74643">
        <w:rPr>
          <w:rFonts w:ascii="Calibri" w:hAnsi="Calibri" w:cs="Calibri"/>
          <w:sz w:val="24"/>
          <w:szCs w:val="24"/>
        </w:rPr>
        <w:t xml:space="preserve"> </w:t>
      </w:r>
      <w:r w:rsidR="007E3457" w:rsidRPr="00AC55E9">
        <w:rPr>
          <w:rFonts w:ascii="Calibri" w:hAnsi="Calibri" w:cs="Calibri"/>
          <w:b/>
          <w:bCs/>
          <w:i/>
          <w:iCs/>
          <w:sz w:val="20"/>
          <w:szCs w:val="20"/>
          <w:highlight w:val="yellow"/>
        </w:rPr>
        <w:t>Rogers (1942</w:t>
      </w:r>
      <w:r w:rsidR="00D74643" w:rsidRPr="00AC55E9">
        <w:rPr>
          <w:rFonts w:ascii="Calibri" w:hAnsi="Calibri" w:cs="Calibri"/>
          <w:b/>
          <w:bCs/>
          <w:i/>
          <w:iCs/>
          <w:sz w:val="20"/>
          <w:szCs w:val="20"/>
          <w:highlight w:val="yellow"/>
        </w:rPr>
        <w:t>)</w:t>
      </w:r>
      <w:r w:rsidR="00D74643" w:rsidRPr="00AC55E9">
        <w:rPr>
          <w:rFonts w:ascii="Calibri" w:hAnsi="Calibri" w:cs="Calibri"/>
          <w:b/>
          <w:bCs/>
          <w:i/>
          <w:iCs/>
          <w:sz w:val="24"/>
          <w:szCs w:val="24"/>
          <w:highlight w:val="yellow"/>
        </w:rPr>
        <w:t>.</w:t>
      </w:r>
      <w:r w:rsidR="00D74643">
        <w:rPr>
          <w:rFonts w:ascii="Calibri" w:hAnsi="Calibri" w:cs="Calibri"/>
          <w:sz w:val="24"/>
          <w:szCs w:val="24"/>
        </w:rPr>
        <w:t xml:space="preserve"> </w:t>
      </w:r>
      <w:r w:rsidR="00932C0A">
        <w:rPr>
          <w:rFonts w:ascii="Calibri" w:hAnsi="Calibri" w:cs="Calibri"/>
          <w:sz w:val="24"/>
          <w:szCs w:val="24"/>
        </w:rPr>
        <w:t>Rogers introduced “</w:t>
      </w:r>
      <w:r w:rsidR="00932C0A" w:rsidRPr="002637AD">
        <w:rPr>
          <w:rFonts w:ascii="Calibri" w:hAnsi="Calibri" w:cs="Calibri"/>
          <w:i/>
          <w:iCs/>
          <w:sz w:val="24"/>
          <w:szCs w:val="24"/>
        </w:rPr>
        <w:t>non-directive</w:t>
      </w:r>
      <w:r w:rsidR="00932C0A">
        <w:rPr>
          <w:rFonts w:ascii="Calibri" w:hAnsi="Calibri" w:cs="Calibri"/>
          <w:sz w:val="24"/>
          <w:szCs w:val="24"/>
        </w:rPr>
        <w:t>”</w:t>
      </w:r>
      <w:r w:rsidR="00FE62E6">
        <w:rPr>
          <w:rFonts w:ascii="Calibri" w:hAnsi="Calibri" w:cs="Calibri"/>
          <w:sz w:val="24"/>
          <w:szCs w:val="24"/>
        </w:rPr>
        <w:t xml:space="preserve"> method,</w:t>
      </w:r>
      <w:r w:rsidR="00FF0BEE">
        <w:rPr>
          <w:rFonts w:ascii="Calibri" w:hAnsi="Calibri" w:cs="Calibri"/>
          <w:sz w:val="24"/>
          <w:szCs w:val="24"/>
        </w:rPr>
        <w:t xml:space="preserve"> </w:t>
      </w:r>
      <w:r w:rsidR="00FE62E6">
        <w:rPr>
          <w:rFonts w:ascii="Calibri" w:hAnsi="Calibri" w:cs="Calibri"/>
          <w:sz w:val="24"/>
          <w:szCs w:val="24"/>
        </w:rPr>
        <w:t>credit</w:t>
      </w:r>
      <w:r w:rsidR="00FF0BEE">
        <w:rPr>
          <w:rFonts w:ascii="Calibri" w:hAnsi="Calibri" w:cs="Calibri"/>
          <w:sz w:val="24"/>
          <w:szCs w:val="24"/>
        </w:rPr>
        <w:t>ing</w:t>
      </w:r>
      <w:r w:rsidR="00FE62E6">
        <w:rPr>
          <w:rFonts w:ascii="Calibri" w:hAnsi="Calibri" w:cs="Calibri"/>
          <w:sz w:val="24"/>
          <w:szCs w:val="24"/>
        </w:rPr>
        <w:t xml:space="preserve"> others working in a similar </w:t>
      </w:r>
      <w:r w:rsidR="002637AD">
        <w:rPr>
          <w:rFonts w:ascii="Calibri" w:hAnsi="Calibri" w:cs="Calibri"/>
          <w:sz w:val="24"/>
          <w:szCs w:val="24"/>
        </w:rPr>
        <w:t>“</w:t>
      </w:r>
      <w:r w:rsidR="002637AD" w:rsidRPr="002637AD">
        <w:rPr>
          <w:rFonts w:ascii="Calibri" w:hAnsi="Calibri" w:cs="Calibri"/>
          <w:i/>
          <w:iCs/>
          <w:sz w:val="24"/>
          <w:szCs w:val="24"/>
        </w:rPr>
        <w:t>newer direction</w:t>
      </w:r>
      <w:r w:rsidR="00241C5F">
        <w:rPr>
          <w:rFonts w:ascii="Calibri" w:hAnsi="Calibri" w:cs="Calibri"/>
          <w:i/>
          <w:iCs/>
          <w:sz w:val="24"/>
          <w:szCs w:val="24"/>
        </w:rPr>
        <w:t>.</w:t>
      </w:r>
      <w:r w:rsidR="002637AD">
        <w:rPr>
          <w:rFonts w:ascii="Calibri" w:hAnsi="Calibri" w:cs="Calibri"/>
          <w:sz w:val="24"/>
          <w:szCs w:val="24"/>
        </w:rPr>
        <w:t>”</w:t>
      </w:r>
      <w:r w:rsidR="00686D1E">
        <w:rPr>
          <w:rFonts w:ascii="Calibri" w:hAnsi="Calibri" w:cs="Calibri"/>
          <w:sz w:val="24"/>
          <w:szCs w:val="24"/>
        </w:rPr>
        <w:t xml:space="preserve"> </w:t>
      </w:r>
      <w:r w:rsidR="00686D1E" w:rsidRPr="00AC55E9">
        <w:rPr>
          <w:rFonts w:ascii="Calibri" w:hAnsi="Calibri" w:cs="Calibri"/>
          <w:b/>
          <w:bCs/>
          <w:i/>
          <w:iCs/>
          <w:sz w:val="20"/>
          <w:szCs w:val="20"/>
          <w:highlight w:val="yellow"/>
        </w:rPr>
        <w:t>Watson (1940)</w:t>
      </w:r>
      <w:r w:rsidR="00721B3D">
        <w:rPr>
          <w:rFonts w:ascii="Calibri" w:hAnsi="Calibri" w:cs="Calibri"/>
          <w:sz w:val="24"/>
          <w:szCs w:val="24"/>
        </w:rPr>
        <w:t xml:space="preserve"> </w:t>
      </w:r>
      <w:r w:rsidR="00056B7E">
        <w:rPr>
          <w:rFonts w:ascii="Calibri" w:hAnsi="Calibri" w:cs="Calibri"/>
          <w:sz w:val="24"/>
          <w:szCs w:val="24"/>
        </w:rPr>
        <w:t>Rogers</w:t>
      </w:r>
      <w:r w:rsidR="004E2201">
        <w:rPr>
          <w:rFonts w:ascii="Calibri" w:hAnsi="Calibri" w:cs="Calibri"/>
          <w:sz w:val="24"/>
          <w:szCs w:val="24"/>
        </w:rPr>
        <w:t>’</w:t>
      </w:r>
      <w:r w:rsidR="00056B7E">
        <w:rPr>
          <w:rFonts w:ascii="Calibri" w:hAnsi="Calibri" w:cs="Calibri"/>
          <w:sz w:val="24"/>
          <w:szCs w:val="24"/>
        </w:rPr>
        <w:t xml:space="preserve"> method was based on a core </w:t>
      </w:r>
      <w:r w:rsidR="004E2201">
        <w:rPr>
          <w:rFonts w:ascii="Calibri" w:hAnsi="Calibri" w:cs="Calibri"/>
          <w:sz w:val="24"/>
          <w:szCs w:val="24"/>
        </w:rPr>
        <w:t>hypothesis about human growth and personality change, which he</w:t>
      </w:r>
      <w:r w:rsidR="00EB6039">
        <w:rPr>
          <w:rFonts w:ascii="Calibri" w:hAnsi="Calibri" w:cs="Calibri"/>
          <w:sz w:val="24"/>
          <w:szCs w:val="24"/>
        </w:rPr>
        <w:t xml:space="preserve"> later</w:t>
      </w:r>
      <w:r w:rsidR="004E2201">
        <w:rPr>
          <w:rFonts w:ascii="Calibri" w:hAnsi="Calibri" w:cs="Calibri"/>
          <w:sz w:val="24"/>
          <w:szCs w:val="24"/>
        </w:rPr>
        <w:t xml:space="preserve"> summarised</w:t>
      </w:r>
      <w:r w:rsidR="00EB6039">
        <w:rPr>
          <w:rFonts w:ascii="Calibri" w:hAnsi="Calibri" w:cs="Calibri"/>
          <w:sz w:val="24"/>
          <w:szCs w:val="24"/>
        </w:rPr>
        <w:t>.</w:t>
      </w:r>
      <w:r w:rsidR="004E2201">
        <w:rPr>
          <w:rFonts w:ascii="Calibri" w:hAnsi="Calibri" w:cs="Calibri"/>
          <w:sz w:val="24"/>
          <w:szCs w:val="24"/>
        </w:rPr>
        <w:t xml:space="preserve"> </w:t>
      </w:r>
      <w:r w:rsidR="004E2201" w:rsidRPr="00AC55E9">
        <w:rPr>
          <w:rFonts w:ascii="Calibri" w:hAnsi="Calibri" w:cs="Calibri"/>
          <w:b/>
          <w:bCs/>
          <w:i/>
          <w:iCs/>
          <w:sz w:val="20"/>
          <w:szCs w:val="20"/>
          <w:highlight w:val="yellow"/>
        </w:rPr>
        <w:t>Rogers (1950)</w:t>
      </w:r>
    </w:p>
    <w:p w14:paraId="78971C56" w14:textId="77777777" w:rsidR="00232C5B" w:rsidRDefault="00232C5B" w:rsidP="00E40CC6">
      <w:pPr>
        <w:jc w:val="both"/>
        <w:rPr>
          <w:rFonts w:ascii="Calibri" w:hAnsi="Calibri" w:cs="Calibri"/>
          <w:b/>
          <w:bCs/>
          <w:i/>
          <w:iCs/>
          <w:sz w:val="20"/>
          <w:szCs w:val="20"/>
        </w:rPr>
      </w:pPr>
    </w:p>
    <w:p w14:paraId="40E0A26A" w14:textId="77777777" w:rsidR="00945769" w:rsidRDefault="00945769" w:rsidP="00E40CC6">
      <w:pPr>
        <w:jc w:val="both"/>
        <w:rPr>
          <w:rFonts w:ascii="Calibri" w:hAnsi="Calibri" w:cs="Calibri"/>
          <w:b/>
          <w:bCs/>
          <w:i/>
          <w:iCs/>
          <w:sz w:val="20"/>
          <w:szCs w:val="20"/>
        </w:rPr>
      </w:pPr>
    </w:p>
    <w:p w14:paraId="42A2C8E1" w14:textId="76651981" w:rsidR="00BB490E" w:rsidRDefault="00D25049" w:rsidP="00E40CC6">
      <w:pPr>
        <w:jc w:val="both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Cantor</w:t>
      </w:r>
      <w:r w:rsidR="00553BD8">
        <w:rPr>
          <w:rFonts w:ascii="Calibri" w:hAnsi="Calibri" w:cs="Calibri"/>
          <w:sz w:val="24"/>
          <w:szCs w:val="24"/>
        </w:rPr>
        <w:t xml:space="preserve"> </w:t>
      </w:r>
      <w:r w:rsidR="001B5322">
        <w:rPr>
          <w:rFonts w:ascii="Calibri" w:hAnsi="Calibri" w:cs="Calibri"/>
          <w:sz w:val="24"/>
          <w:szCs w:val="24"/>
        </w:rPr>
        <w:t xml:space="preserve">started from different lines of thinking and </w:t>
      </w:r>
      <w:r w:rsidR="00DE42ED">
        <w:rPr>
          <w:rFonts w:ascii="Calibri" w:hAnsi="Calibri" w:cs="Calibri"/>
          <w:sz w:val="24"/>
          <w:szCs w:val="24"/>
        </w:rPr>
        <w:t>came to similar conclusions:</w:t>
      </w:r>
    </w:p>
    <w:p w14:paraId="61D1C3EC" w14:textId="2E01B3A9" w:rsidR="00DE42ED" w:rsidRPr="00216AA2" w:rsidRDefault="00F7081B" w:rsidP="00716631">
      <w:pPr>
        <w:jc w:val="center"/>
        <w:rPr>
          <w:rFonts w:ascii="Calibri" w:hAnsi="Calibri" w:cs="Calibri"/>
          <w:b/>
          <w:bCs/>
          <w:color w:val="FF0000"/>
          <w:sz w:val="24"/>
          <w:szCs w:val="24"/>
        </w:rPr>
      </w:pPr>
      <w:r w:rsidRPr="00216AA2">
        <w:rPr>
          <w:rFonts w:ascii="Calibri" w:hAnsi="Calibri" w:cs="Calibri"/>
          <w:b/>
          <w:bCs/>
          <w:color w:val="FF0000"/>
          <w:sz w:val="24"/>
          <w:szCs w:val="24"/>
        </w:rPr>
        <w:t>“T</w:t>
      </w:r>
      <w:r w:rsidR="007A70FA" w:rsidRPr="00216AA2">
        <w:rPr>
          <w:rFonts w:ascii="Calibri" w:hAnsi="Calibri" w:cs="Calibri"/>
          <w:b/>
          <w:bCs/>
          <w:color w:val="FF0000"/>
          <w:sz w:val="24"/>
          <w:szCs w:val="24"/>
        </w:rPr>
        <w:t xml:space="preserve">eacher will be concerned primarily with understanding </w:t>
      </w:r>
      <w:r w:rsidR="006934D6" w:rsidRPr="00216AA2">
        <w:rPr>
          <w:rFonts w:ascii="Calibri" w:hAnsi="Calibri" w:cs="Calibri"/>
          <w:b/>
          <w:bCs/>
          <w:color w:val="FF0000"/>
          <w:sz w:val="24"/>
          <w:szCs w:val="24"/>
        </w:rPr>
        <w:t>and not judging the individual.”</w:t>
      </w:r>
    </w:p>
    <w:p w14:paraId="65CDFC43" w14:textId="2465AE90" w:rsidR="006934D6" w:rsidRPr="00216AA2" w:rsidRDefault="006934D6" w:rsidP="00716631">
      <w:pPr>
        <w:jc w:val="center"/>
        <w:rPr>
          <w:rFonts w:ascii="Calibri" w:hAnsi="Calibri" w:cs="Calibri"/>
          <w:b/>
          <w:bCs/>
          <w:color w:val="FF0000"/>
          <w:sz w:val="24"/>
          <w:szCs w:val="24"/>
        </w:rPr>
      </w:pPr>
      <w:r w:rsidRPr="00216AA2">
        <w:rPr>
          <w:rFonts w:ascii="Calibri" w:hAnsi="Calibri" w:cs="Calibri"/>
          <w:b/>
          <w:bCs/>
          <w:color w:val="FF0000"/>
          <w:sz w:val="24"/>
          <w:szCs w:val="24"/>
        </w:rPr>
        <w:t>“Teacher will keep</w:t>
      </w:r>
      <w:r w:rsidR="00846F4C" w:rsidRPr="00216AA2">
        <w:rPr>
          <w:rFonts w:ascii="Calibri" w:hAnsi="Calibri" w:cs="Calibri"/>
          <w:b/>
          <w:bCs/>
          <w:color w:val="FF0000"/>
          <w:sz w:val="24"/>
          <w:szCs w:val="24"/>
        </w:rPr>
        <w:t xml:space="preserve"> the importance of student’s </w:t>
      </w:r>
      <w:r w:rsidR="009876A7" w:rsidRPr="00216AA2">
        <w:rPr>
          <w:rFonts w:ascii="Calibri" w:hAnsi="Calibri" w:cs="Calibri"/>
          <w:b/>
          <w:bCs/>
          <w:color w:val="FF0000"/>
          <w:sz w:val="24"/>
          <w:szCs w:val="24"/>
        </w:rPr>
        <w:t>problems and feelings</w:t>
      </w:r>
      <w:r w:rsidR="00493416">
        <w:rPr>
          <w:rFonts w:ascii="Calibri" w:hAnsi="Calibri" w:cs="Calibri"/>
          <w:b/>
          <w:bCs/>
          <w:color w:val="FF0000"/>
          <w:sz w:val="24"/>
          <w:szCs w:val="24"/>
        </w:rPr>
        <w:t xml:space="preserve"> at center of teaching</w:t>
      </w:r>
      <w:r w:rsidR="009876A7" w:rsidRPr="00216AA2">
        <w:rPr>
          <w:rFonts w:ascii="Calibri" w:hAnsi="Calibri" w:cs="Calibri"/>
          <w:b/>
          <w:bCs/>
          <w:color w:val="FF0000"/>
          <w:sz w:val="24"/>
          <w:szCs w:val="24"/>
        </w:rPr>
        <w:t xml:space="preserve">, not </w:t>
      </w:r>
      <w:proofErr w:type="spellStart"/>
      <w:r w:rsidR="00493416">
        <w:rPr>
          <w:rFonts w:ascii="Calibri" w:hAnsi="Calibri" w:cs="Calibri"/>
          <w:b/>
          <w:bCs/>
          <w:color w:val="FF0000"/>
          <w:sz w:val="24"/>
          <w:szCs w:val="24"/>
        </w:rPr>
        <w:t>thier</w:t>
      </w:r>
      <w:proofErr w:type="spellEnd"/>
      <w:r w:rsidR="009876A7" w:rsidRPr="00216AA2">
        <w:rPr>
          <w:rFonts w:ascii="Calibri" w:hAnsi="Calibri" w:cs="Calibri"/>
          <w:b/>
          <w:bCs/>
          <w:color w:val="FF0000"/>
          <w:sz w:val="24"/>
          <w:szCs w:val="24"/>
        </w:rPr>
        <w:t xml:space="preserve"> own.”</w:t>
      </w:r>
    </w:p>
    <w:p w14:paraId="388BC3E5" w14:textId="616E6809" w:rsidR="009876A7" w:rsidRDefault="009876A7" w:rsidP="00716631">
      <w:pPr>
        <w:jc w:val="center"/>
        <w:rPr>
          <w:rFonts w:ascii="Calibri" w:hAnsi="Calibri" w:cs="Calibri"/>
          <w:b/>
          <w:bCs/>
          <w:i/>
          <w:iCs/>
          <w:sz w:val="20"/>
          <w:szCs w:val="20"/>
        </w:rPr>
      </w:pPr>
      <w:r w:rsidRPr="00216AA2">
        <w:rPr>
          <w:rFonts w:ascii="Calibri" w:hAnsi="Calibri" w:cs="Calibri"/>
          <w:b/>
          <w:bCs/>
          <w:color w:val="FF0000"/>
          <w:sz w:val="24"/>
          <w:szCs w:val="24"/>
        </w:rPr>
        <w:t>“</w:t>
      </w:r>
      <w:r w:rsidR="00750E27" w:rsidRPr="00216AA2">
        <w:rPr>
          <w:rFonts w:ascii="Calibri" w:hAnsi="Calibri" w:cs="Calibri"/>
          <w:b/>
          <w:bCs/>
          <w:color w:val="FF0000"/>
          <w:sz w:val="24"/>
          <w:szCs w:val="24"/>
        </w:rPr>
        <w:t>Most important</w:t>
      </w:r>
      <w:r w:rsidR="00B01840">
        <w:rPr>
          <w:rFonts w:ascii="Calibri" w:hAnsi="Calibri" w:cs="Calibri"/>
          <w:b/>
          <w:bCs/>
          <w:color w:val="FF0000"/>
          <w:sz w:val="24"/>
          <w:szCs w:val="24"/>
        </w:rPr>
        <w:t>ly</w:t>
      </w:r>
      <w:r w:rsidR="00750E27" w:rsidRPr="00216AA2">
        <w:rPr>
          <w:rFonts w:ascii="Calibri" w:hAnsi="Calibri" w:cs="Calibri"/>
          <w:b/>
          <w:bCs/>
          <w:color w:val="FF0000"/>
          <w:sz w:val="24"/>
          <w:szCs w:val="24"/>
        </w:rPr>
        <w:t>, teacher will reali</w:t>
      </w:r>
      <w:r w:rsidR="00557672">
        <w:rPr>
          <w:rFonts w:ascii="Calibri" w:hAnsi="Calibri" w:cs="Calibri"/>
          <w:b/>
          <w:bCs/>
          <w:color w:val="FF0000"/>
          <w:sz w:val="24"/>
          <w:szCs w:val="24"/>
        </w:rPr>
        <w:t>s</w:t>
      </w:r>
      <w:r w:rsidR="00750E27" w:rsidRPr="00216AA2">
        <w:rPr>
          <w:rFonts w:ascii="Calibri" w:hAnsi="Calibri" w:cs="Calibri"/>
          <w:b/>
          <w:bCs/>
          <w:color w:val="FF0000"/>
          <w:sz w:val="24"/>
          <w:szCs w:val="24"/>
        </w:rPr>
        <w:t xml:space="preserve">e that </w:t>
      </w:r>
      <w:r w:rsidR="00DD29FF" w:rsidRPr="00216AA2">
        <w:rPr>
          <w:rFonts w:ascii="Calibri" w:hAnsi="Calibri" w:cs="Calibri"/>
          <w:b/>
          <w:bCs/>
          <w:color w:val="FF0000"/>
          <w:sz w:val="24"/>
          <w:szCs w:val="24"/>
        </w:rPr>
        <w:t>constructive effort must come from positive or active forces within student”</w:t>
      </w:r>
      <w:r w:rsidR="00DD29FF" w:rsidRPr="00216AA2">
        <w:rPr>
          <w:rFonts w:ascii="Calibri" w:hAnsi="Calibri" w:cs="Calibri"/>
          <w:color w:val="FF0000"/>
          <w:sz w:val="24"/>
          <w:szCs w:val="24"/>
        </w:rPr>
        <w:t xml:space="preserve"> </w:t>
      </w:r>
      <w:r w:rsidR="00203474" w:rsidRPr="00C355A7">
        <w:rPr>
          <w:rFonts w:ascii="Calibri" w:hAnsi="Calibri" w:cs="Calibri"/>
          <w:b/>
          <w:bCs/>
          <w:i/>
          <w:iCs/>
          <w:sz w:val="20"/>
          <w:szCs w:val="20"/>
          <w:highlight w:val="yellow"/>
        </w:rPr>
        <w:t>Cantor (1946).</w:t>
      </w:r>
    </w:p>
    <w:p w14:paraId="18C2A968" w14:textId="061AACB7" w:rsidR="0050238C" w:rsidRDefault="00FB07D6" w:rsidP="00E40CC6">
      <w:pPr>
        <w:jc w:val="both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Rogers</w:t>
      </w:r>
      <w:r w:rsidR="00C20167">
        <w:rPr>
          <w:rFonts w:ascii="Calibri" w:hAnsi="Calibri" w:cs="Calibri"/>
          <w:sz w:val="24"/>
          <w:szCs w:val="24"/>
        </w:rPr>
        <w:t>’</w:t>
      </w:r>
      <w:r w:rsidR="000358A8">
        <w:rPr>
          <w:rFonts w:ascii="Calibri" w:hAnsi="Calibri" w:cs="Calibri"/>
          <w:sz w:val="24"/>
          <w:szCs w:val="24"/>
        </w:rPr>
        <w:t xml:space="preserve"> client-centered therapy </w:t>
      </w:r>
      <w:r w:rsidR="00D808BA">
        <w:rPr>
          <w:rFonts w:ascii="Calibri" w:hAnsi="Calibri" w:cs="Calibri"/>
          <w:sz w:val="24"/>
          <w:szCs w:val="24"/>
        </w:rPr>
        <w:t xml:space="preserve">is relevant </w:t>
      </w:r>
      <w:r w:rsidR="009617C5">
        <w:rPr>
          <w:rFonts w:ascii="Calibri" w:hAnsi="Calibri" w:cs="Calibri"/>
          <w:sz w:val="24"/>
          <w:szCs w:val="24"/>
        </w:rPr>
        <w:t>for one educational goal,</w:t>
      </w:r>
      <w:r w:rsidR="00FF5C5A">
        <w:rPr>
          <w:rFonts w:ascii="Calibri" w:hAnsi="Calibri" w:cs="Calibri"/>
          <w:sz w:val="24"/>
          <w:szCs w:val="24"/>
        </w:rPr>
        <w:t xml:space="preserve"> </w:t>
      </w:r>
      <w:r w:rsidR="009617C5">
        <w:rPr>
          <w:rFonts w:ascii="Calibri" w:hAnsi="Calibri" w:cs="Calibri"/>
          <w:sz w:val="24"/>
          <w:szCs w:val="24"/>
        </w:rPr>
        <w:t xml:space="preserve">described as democratic. </w:t>
      </w:r>
      <w:r w:rsidR="006249BD">
        <w:rPr>
          <w:rFonts w:ascii="Calibri" w:hAnsi="Calibri" w:cs="Calibri"/>
          <w:sz w:val="24"/>
          <w:szCs w:val="24"/>
        </w:rPr>
        <w:t>M</w:t>
      </w:r>
      <w:r w:rsidR="00C20167">
        <w:rPr>
          <w:rFonts w:ascii="Calibri" w:hAnsi="Calibri" w:cs="Calibri"/>
          <w:sz w:val="24"/>
          <w:szCs w:val="24"/>
        </w:rPr>
        <w:t xml:space="preserve">ore </w:t>
      </w:r>
      <w:r w:rsidR="00F237BC">
        <w:rPr>
          <w:rFonts w:ascii="Calibri" w:hAnsi="Calibri" w:cs="Calibri"/>
          <w:sz w:val="24"/>
          <w:szCs w:val="24"/>
        </w:rPr>
        <w:t>specifically</w:t>
      </w:r>
      <w:r w:rsidR="00C20167">
        <w:rPr>
          <w:rFonts w:ascii="Calibri" w:hAnsi="Calibri" w:cs="Calibri"/>
          <w:sz w:val="24"/>
          <w:szCs w:val="24"/>
        </w:rPr>
        <w:t xml:space="preserve">, </w:t>
      </w:r>
      <w:r w:rsidR="00BB46E4">
        <w:rPr>
          <w:rFonts w:ascii="Calibri" w:hAnsi="Calibri" w:cs="Calibri"/>
          <w:sz w:val="24"/>
          <w:szCs w:val="24"/>
        </w:rPr>
        <w:t xml:space="preserve">the basic elements of education goal </w:t>
      </w:r>
      <w:r w:rsidR="009509D0">
        <w:rPr>
          <w:rFonts w:ascii="Calibri" w:hAnsi="Calibri" w:cs="Calibri"/>
          <w:sz w:val="24"/>
          <w:szCs w:val="24"/>
        </w:rPr>
        <w:t>as stated by Hutchins:</w:t>
      </w:r>
    </w:p>
    <w:p w14:paraId="14FF5576" w14:textId="7930514D" w:rsidR="009509D0" w:rsidRDefault="00B725B9" w:rsidP="004A32E2">
      <w:pPr>
        <w:jc w:val="center"/>
        <w:rPr>
          <w:rFonts w:ascii="Calibri" w:hAnsi="Calibri" w:cs="Calibri"/>
          <w:b/>
          <w:bCs/>
          <w:i/>
          <w:iCs/>
          <w:sz w:val="20"/>
          <w:szCs w:val="20"/>
        </w:rPr>
      </w:pPr>
      <w:r w:rsidRPr="007E3D85">
        <w:rPr>
          <w:rFonts w:ascii="Calibri" w:hAnsi="Calibri" w:cs="Calibri"/>
          <w:b/>
          <w:bCs/>
          <w:i/>
          <w:iCs/>
          <w:color w:val="FF0000"/>
          <w:sz w:val="24"/>
          <w:szCs w:val="24"/>
        </w:rPr>
        <w:t>“</w:t>
      </w:r>
      <w:r w:rsidR="0099111B" w:rsidRPr="007E3D85">
        <w:rPr>
          <w:rFonts w:ascii="Calibri" w:hAnsi="Calibri" w:cs="Calibri"/>
          <w:b/>
          <w:bCs/>
          <w:i/>
          <w:iCs/>
          <w:color w:val="FF0000"/>
          <w:sz w:val="24"/>
          <w:szCs w:val="24"/>
        </w:rPr>
        <w:t xml:space="preserve">The foundation of democracy is universal suffrage. Universal suffrage </w:t>
      </w:r>
      <w:r w:rsidR="00875BCF" w:rsidRPr="007E3D85">
        <w:rPr>
          <w:rFonts w:ascii="Calibri" w:hAnsi="Calibri" w:cs="Calibri"/>
          <w:b/>
          <w:bCs/>
          <w:i/>
          <w:iCs/>
          <w:color w:val="FF0000"/>
          <w:sz w:val="24"/>
          <w:szCs w:val="24"/>
        </w:rPr>
        <w:t>makes every man a ruler. If every man is a ruler, every man needs the education that rulers ought to have</w:t>
      </w:r>
      <w:r w:rsidR="00B2041D" w:rsidRPr="007E3D85">
        <w:rPr>
          <w:rFonts w:ascii="Calibri" w:hAnsi="Calibri" w:cs="Calibri"/>
          <w:b/>
          <w:bCs/>
          <w:i/>
          <w:iCs/>
          <w:color w:val="FF0000"/>
          <w:sz w:val="24"/>
          <w:szCs w:val="24"/>
        </w:rPr>
        <w:t>;</w:t>
      </w:r>
      <w:r w:rsidR="00421D03" w:rsidRPr="007E3D85">
        <w:rPr>
          <w:rFonts w:ascii="Calibri" w:hAnsi="Calibri" w:cs="Calibri"/>
          <w:b/>
          <w:bCs/>
          <w:i/>
          <w:iCs/>
          <w:color w:val="FF0000"/>
          <w:sz w:val="24"/>
          <w:szCs w:val="24"/>
        </w:rPr>
        <w:t xml:space="preserve"> </w:t>
      </w:r>
      <w:r w:rsidR="00875BCF" w:rsidRPr="007E3D85">
        <w:rPr>
          <w:rFonts w:ascii="Calibri" w:hAnsi="Calibri" w:cs="Calibri"/>
          <w:b/>
          <w:bCs/>
          <w:i/>
          <w:iCs/>
          <w:color w:val="FF0000"/>
          <w:sz w:val="24"/>
          <w:szCs w:val="24"/>
        </w:rPr>
        <w:t>The main purpose of a democratic educational system is the education of rulers</w:t>
      </w:r>
      <w:r w:rsidRPr="007E3D85">
        <w:rPr>
          <w:rFonts w:ascii="Calibri" w:hAnsi="Calibri" w:cs="Calibri"/>
          <w:b/>
          <w:bCs/>
          <w:i/>
          <w:iCs/>
          <w:color w:val="FF0000"/>
          <w:sz w:val="24"/>
          <w:szCs w:val="24"/>
        </w:rPr>
        <w:t>”</w:t>
      </w:r>
      <w:r w:rsidR="00875BCF" w:rsidRPr="007E3D85">
        <w:rPr>
          <w:rFonts w:ascii="Calibri" w:hAnsi="Calibri" w:cs="Calibri"/>
          <w:color w:val="FF0000"/>
          <w:sz w:val="24"/>
          <w:szCs w:val="24"/>
        </w:rPr>
        <w:t xml:space="preserve"> </w:t>
      </w:r>
      <w:r w:rsidR="00875BCF" w:rsidRPr="00C355A7">
        <w:rPr>
          <w:rFonts w:ascii="Calibri" w:hAnsi="Calibri" w:cs="Calibri"/>
          <w:b/>
          <w:bCs/>
          <w:i/>
          <w:iCs/>
          <w:sz w:val="20"/>
          <w:szCs w:val="20"/>
          <w:highlight w:val="yellow"/>
        </w:rPr>
        <w:t>Hutchins (194</w:t>
      </w:r>
      <w:r w:rsidR="00421D03" w:rsidRPr="00C355A7">
        <w:rPr>
          <w:rFonts w:ascii="Calibri" w:hAnsi="Calibri" w:cs="Calibri"/>
          <w:b/>
          <w:bCs/>
          <w:i/>
          <w:iCs/>
          <w:sz w:val="20"/>
          <w:szCs w:val="20"/>
          <w:highlight w:val="yellow"/>
        </w:rPr>
        <w:t>9)</w:t>
      </w:r>
      <w:r w:rsidR="003E111D">
        <w:rPr>
          <w:rFonts w:ascii="Calibri" w:hAnsi="Calibri" w:cs="Calibri"/>
          <w:b/>
          <w:bCs/>
          <w:i/>
          <w:iCs/>
          <w:sz w:val="20"/>
          <w:szCs w:val="20"/>
        </w:rPr>
        <w:t>.</w:t>
      </w:r>
    </w:p>
    <w:p w14:paraId="44D5B4A1" w14:textId="739AE6D9" w:rsidR="00B725B9" w:rsidRDefault="00A4001C" w:rsidP="006C09F2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The above seems to mean the goal of democratic education is to assist </w:t>
      </w:r>
      <w:r w:rsidR="00B22BCB">
        <w:rPr>
          <w:rFonts w:ascii="Calibri" w:hAnsi="Calibri" w:cs="Calibri"/>
          <w:sz w:val="24"/>
          <w:szCs w:val="24"/>
        </w:rPr>
        <w:t>students to become individuals:</w:t>
      </w:r>
    </w:p>
    <w:p w14:paraId="521A2553" w14:textId="4221FC6C" w:rsidR="00B22BCB" w:rsidRPr="007053D8" w:rsidRDefault="002A5139" w:rsidP="00B22BCB">
      <w:pPr>
        <w:pStyle w:val="ListParagraph"/>
        <w:numPr>
          <w:ilvl w:val="0"/>
          <w:numId w:val="1"/>
        </w:numPr>
        <w:rPr>
          <w:rFonts w:ascii="Calibri" w:hAnsi="Calibri" w:cs="Calibri"/>
        </w:rPr>
      </w:pPr>
      <w:r w:rsidRPr="007053D8">
        <w:rPr>
          <w:rFonts w:ascii="Calibri" w:hAnsi="Calibri" w:cs="Calibri"/>
        </w:rPr>
        <w:t>Able to take self-initi</w:t>
      </w:r>
      <w:r w:rsidR="004B34DE" w:rsidRPr="007053D8">
        <w:rPr>
          <w:rFonts w:ascii="Calibri" w:hAnsi="Calibri" w:cs="Calibri"/>
        </w:rPr>
        <w:t>ated action and be responsible for those actions</w:t>
      </w:r>
    </w:p>
    <w:p w14:paraId="6D6A575C" w14:textId="42B6971E" w:rsidR="004B34DE" w:rsidRPr="007053D8" w:rsidRDefault="004B34DE" w:rsidP="00B22BCB">
      <w:pPr>
        <w:pStyle w:val="ListParagraph"/>
        <w:numPr>
          <w:ilvl w:val="0"/>
          <w:numId w:val="1"/>
        </w:numPr>
        <w:rPr>
          <w:rFonts w:ascii="Calibri" w:hAnsi="Calibri" w:cs="Calibri"/>
        </w:rPr>
      </w:pPr>
      <w:r w:rsidRPr="007053D8">
        <w:rPr>
          <w:rFonts w:ascii="Calibri" w:hAnsi="Calibri" w:cs="Calibri"/>
        </w:rPr>
        <w:t>Capable of intelligent choices and self-direction</w:t>
      </w:r>
    </w:p>
    <w:p w14:paraId="5CF0193A" w14:textId="5D5C32C5" w:rsidR="004B34DE" w:rsidRPr="007053D8" w:rsidRDefault="00EA25A7" w:rsidP="00B22BCB">
      <w:pPr>
        <w:pStyle w:val="ListParagraph"/>
        <w:numPr>
          <w:ilvl w:val="0"/>
          <w:numId w:val="1"/>
        </w:numPr>
        <w:rPr>
          <w:rFonts w:ascii="Calibri" w:hAnsi="Calibri" w:cs="Calibri"/>
        </w:rPr>
      </w:pPr>
      <w:r w:rsidRPr="007053D8">
        <w:rPr>
          <w:rFonts w:ascii="Calibri" w:hAnsi="Calibri" w:cs="Calibri"/>
        </w:rPr>
        <w:t>Critical learners, able to evaluate contributions made by others</w:t>
      </w:r>
    </w:p>
    <w:p w14:paraId="05FF8A99" w14:textId="77F61DAF" w:rsidR="0097422C" w:rsidRPr="007053D8" w:rsidRDefault="00A67CEB" w:rsidP="00B22BCB">
      <w:pPr>
        <w:pStyle w:val="ListParagraph"/>
        <w:numPr>
          <w:ilvl w:val="0"/>
          <w:numId w:val="1"/>
        </w:numPr>
        <w:rPr>
          <w:rFonts w:ascii="Calibri" w:hAnsi="Calibri" w:cs="Calibri"/>
        </w:rPr>
      </w:pPr>
      <w:r>
        <w:rPr>
          <w:rFonts w:ascii="Calibri" w:hAnsi="Calibri" w:cs="Calibri"/>
        </w:rPr>
        <w:t>A</w:t>
      </w:r>
      <w:r w:rsidR="0097422C" w:rsidRPr="007053D8">
        <w:rPr>
          <w:rFonts w:ascii="Calibri" w:hAnsi="Calibri" w:cs="Calibri"/>
        </w:rPr>
        <w:t xml:space="preserve">cquire </w:t>
      </w:r>
      <w:r w:rsidR="00DF78ED" w:rsidRPr="007053D8">
        <w:rPr>
          <w:rFonts w:ascii="Calibri" w:hAnsi="Calibri" w:cs="Calibri"/>
        </w:rPr>
        <w:t>knowledge relevant to solution of problems</w:t>
      </w:r>
    </w:p>
    <w:p w14:paraId="763FBA7B" w14:textId="70F3602D" w:rsidR="00DF78ED" w:rsidRPr="007053D8" w:rsidRDefault="00E57217" w:rsidP="00B22BCB">
      <w:pPr>
        <w:pStyle w:val="ListParagraph"/>
        <w:numPr>
          <w:ilvl w:val="0"/>
          <w:numId w:val="1"/>
        </w:numPr>
        <w:rPr>
          <w:rFonts w:ascii="Calibri" w:hAnsi="Calibri" w:cs="Calibri"/>
        </w:rPr>
      </w:pPr>
      <w:r w:rsidRPr="007053D8">
        <w:rPr>
          <w:rFonts w:ascii="Calibri" w:hAnsi="Calibri" w:cs="Calibri"/>
        </w:rPr>
        <w:t>Adapt flexibly and intelligently to new problem situations</w:t>
      </w:r>
    </w:p>
    <w:p w14:paraId="685B3067" w14:textId="116E6801" w:rsidR="00DC3FFB" w:rsidRPr="007053D8" w:rsidRDefault="001C113E" w:rsidP="00B22BCB">
      <w:pPr>
        <w:pStyle w:val="ListParagraph"/>
        <w:numPr>
          <w:ilvl w:val="0"/>
          <w:numId w:val="1"/>
        </w:numPr>
        <w:rPr>
          <w:rFonts w:ascii="Calibri" w:hAnsi="Calibri" w:cs="Calibri"/>
        </w:rPr>
      </w:pPr>
      <w:r w:rsidRPr="007053D8">
        <w:rPr>
          <w:rFonts w:ascii="Calibri" w:hAnsi="Calibri" w:cs="Calibri"/>
        </w:rPr>
        <w:t>Internalised an adaptive mode of approach to problems, u</w:t>
      </w:r>
      <w:r w:rsidR="00DA477E" w:rsidRPr="007053D8">
        <w:rPr>
          <w:rFonts w:ascii="Calibri" w:hAnsi="Calibri" w:cs="Calibri"/>
        </w:rPr>
        <w:t>sing relevant</w:t>
      </w:r>
      <w:r w:rsidR="008D78A9" w:rsidRPr="007053D8">
        <w:rPr>
          <w:rFonts w:ascii="Calibri" w:hAnsi="Calibri" w:cs="Calibri"/>
        </w:rPr>
        <w:t xml:space="preserve"> experience freely and creatively</w:t>
      </w:r>
    </w:p>
    <w:p w14:paraId="1426F556" w14:textId="14B78C26" w:rsidR="008D78A9" w:rsidRPr="007053D8" w:rsidRDefault="001C79D2" w:rsidP="00B22BCB">
      <w:pPr>
        <w:pStyle w:val="ListParagraph"/>
        <w:numPr>
          <w:ilvl w:val="0"/>
          <w:numId w:val="1"/>
        </w:numPr>
        <w:rPr>
          <w:rFonts w:ascii="Calibri" w:hAnsi="Calibri" w:cs="Calibri"/>
        </w:rPr>
      </w:pPr>
      <w:r>
        <w:rPr>
          <w:rFonts w:ascii="Calibri" w:hAnsi="Calibri" w:cs="Calibri"/>
        </w:rPr>
        <w:t>C</w:t>
      </w:r>
      <w:r w:rsidR="008D78A9" w:rsidRPr="007053D8">
        <w:rPr>
          <w:rFonts w:ascii="Calibri" w:hAnsi="Calibri" w:cs="Calibri"/>
        </w:rPr>
        <w:t>ooperate effectively with others in various activities</w:t>
      </w:r>
    </w:p>
    <w:p w14:paraId="494E7BE0" w14:textId="23222E01" w:rsidR="008D78A9" w:rsidRDefault="00FE2BF1" w:rsidP="00B22BCB">
      <w:pPr>
        <w:pStyle w:val="ListParagraph"/>
        <w:numPr>
          <w:ilvl w:val="0"/>
          <w:numId w:val="1"/>
        </w:numPr>
        <w:rPr>
          <w:rFonts w:ascii="Calibri" w:hAnsi="Calibri" w:cs="Calibri"/>
          <w:sz w:val="24"/>
          <w:szCs w:val="24"/>
        </w:rPr>
      </w:pPr>
      <w:r w:rsidRPr="007053D8">
        <w:rPr>
          <w:rFonts w:ascii="Calibri" w:hAnsi="Calibri" w:cs="Calibri"/>
        </w:rPr>
        <w:t xml:space="preserve">Work, </w:t>
      </w:r>
      <w:r w:rsidR="00FD564F">
        <w:rPr>
          <w:rFonts w:ascii="Calibri" w:hAnsi="Calibri" w:cs="Calibri"/>
        </w:rPr>
        <w:t xml:space="preserve">for </w:t>
      </w:r>
      <w:r w:rsidRPr="007053D8">
        <w:rPr>
          <w:rFonts w:ascii="Calibri" w:hAnsi="Calibri" w:cs="Calibri"/>
        </w:rPr>
        <w:t>their own soc</w:t>
      </w:r>
      <w:r w:rsidR="000B2D3E" w:rsidRPr="007053D8">
        <w:rPr>
          <w:rFonts w:ascii="Calibri" w:hAnsi="Calibri" w:cs="Calibri"/>
        </w:rPr>
        <w:t>ialised purposes</w:t>
      </w:r>
      <w:r w:rsidR="00182827">
        <w:rPr>
          <w:rFonts w:ascii="Calibri" w:hAnsi="Calibri" w:cs="Calibri"/>
        </w:rPr>
        <w:t xml:space="preserve">, not </w:t>
      </w:r>
      <w:r w:rsidR="00AF3E24">
        <w:rPr>
          <w:rFonts w:ascii="Calibri" w:hAnsi="Calibri" w:cs="Calibri"/>
        </w:rPr>
        <w:t>other’s approval</w:t>
      </w:r>
      <w:r w:rsidR="00182827">
        <w:rPr>
          <w:rFonts w:ascii="Calibri" w:hAnsi="Calibri" w:cs="Calibri"/>
        </w:rPr>
        <w:t xml:space="preserve"> </w:t>
      </w:r>
      <w:r w:rsidR="005D363D" w:rsidRPr="00551369">
        <w:rPr>
          <w:rFonts w:ascii="Calibri" w:hAnsi="Calibri" w:cs="Calibri"/>
          <w:b/>
          <w:bCs/>
          <w:i/>
          <w:iCs/>
          <w:sz w:val="20"/>
          <w:szCs w:val="20"/>
          <w:highlight w:val="yellow"/>
        </w:rPr>
        <w:t>Rogers (1951)</w:t>
      </w:r>
    </w:p>
    <w:p w14:paraId="5AC0BDB7" w14:textId="3C8572BD" w:rsidR="000B2D3E" w:rsidRPr="00AA23CA" w:rsidRDefault="00C77B9C" w:rsidP="000B2D3E">
      <w:pPr>
        <w:rPr>
          <w:rFonts w:ascii="Calibri" w:hAnsi="Calibri" w:cs="Calibri"/>
          <w:b/>
          <w:bCs/>
          <w:i/>
          <w:iCs/>
          <w:color w:val="FF0000"/>
          <w:sz w:val="20"/>
          <w:szCs w:val="20"/>
        </w:rPr>
      </w:pPr>
      <w:r>
        <w:rPr>
          <w:rFonts w:ascii="Calibri" w:hAnsi="Calibri" w:cs="Calibri"/>
          <w:sz w:val="24"/>
          <w:szCs w:val="24"/>
        </w:rPr>
        <w:t>The</w:t>
      </w:r>
      <w:r w:rsidR="007243B1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 xml:space="preserve">hypothesis: </w:t>
      </w:r>
      <w:r w:rsidR="00E93A41" w:rsidRPr="00A30A57">
        <w:rPr>
          <w:rFonts w:ascii="Calibri" w:hAnsi="Calibri" w:cs="Calibri"/>
          <w:color w:val="FF0000"/>
          <w:sz w:val="24"/>
          <w:szCs w:val="24"/>
        </w:rPr>
        <w:t>“</w:t>
      </w:r>
      <w:r w:rsidRPr="00A30A57">
        <w:rPr>
          <w:rFonts w:ascii="Calibri" w:hAnsi="Calibri" w:cs="Calibri"/>
          <w:b/>
          <w:bCs/>
          <w:i/>
          <w:iCs/>
          <w:color w:val="FF0000"/>
          <w:sz w:val="24"/>
          <w:szCs w:val="24"/>
        </w:rPr>
        <w:t xml:space="preserve">We cannot teach another person </w:t>
      </w:r>
      <w:r w:rsidR="009F36DB" w:rsidRPr="00A30A57">
        <w:rPr>
          <w:rFonts w:ascii="Calibri" w:hAnsi="Calibri" w:cs="Calibri"/>
          <w:b/>
          <w:bCs/>
          <w:i/>
          <w:iCs/>
          <w:color w:val="FF0000"/>
          <w:sz w:val="24"/>
          <w:szCs w:val="24"/>
        </w:rPr>
        <w:t>directly; we can only facilitate his learning</w:t>
      </w:r>
      <w:r w:rsidR="00E93A41" w:rsidRPr="00A30A57">
        <w:rPr>
          <w:rFonts w:ascii="Calibri" w:hAnsi="Calibri" w:cs="Calibri"/>
          <w:b/>
          <w:bCs/>
          <w:i/>
          <w:iCs/>
          <w:color w:val="FF0000"/>
          <w:sz w:val="24"/>
          <w:szCs w:val="24"/>
        </w:rPr>
        <w:t>”</w:t>
      </w:r>
      <w:r w:rsidR="008D256A">
        <w:rPr>
          <w:rFonts w:ascii="Calibri" w:hAnsi="Calibri" w:cs="Calibri"/>
          <w:b/>
          <w:bCs/>
          <w:i/>
          <w:iCs/>
          <w:color w:val="FF0000"/>
          <w:sz w:val="24"/>
          <w:szCs w:val="24"/>
        </w:rPr>
        <w:t xml:space="preserve"> </w:t>
      </w:r>
      <w:r w:rsidR="002826F5" w:rsidRPr="002826F5">
        <w:rPr>
          <w:rFonts w:ascii="Calibri" w:hAnsi="Calibri" w:cs="Calibri"/>
          <w:b/>
          <w:bCs/>
          <w:i/>
          <w:iCs/>
          <w:sz w:val="20"/>
          <w:szCs w:val="20"/>
          <w:highlight w:val="yellow"/>
        </w:rPr>
        <w:t>Infed (2024)</w:t>
      </w:r>
      <w:r w:rsidR="00E93A41">
        <w:rPr>
          <w:rFonts w:ascii="Calibri" w:hAnsi="Calibri" w:cs="Calibri"/>
          <w:b/>
          <w:bCs/>
          <w:i/>
          <w:iCs/>
          <w:sz w:val="24"/>
          <w:szCs w:val="24"/>
        </w:rPr>
        <w:t xml:space="preserve"> </w:t>
      </w:r>
      <w:r w:rsidR="00E93A41" w:rsidRPr="00F835A5">
        <w:rPr>
          <w:rFonts w:ascii="Calibri" w:hAnsi="Calibri" w:cs="Calibri"/>
          <w:sz w:val="24"/>
          <w:szCs w:val="24"/>
        </w:rPr>
        <w:t xml:space="preserve">a formal </w:t>
      </w:r>
      <w:r w:rsidR="00F835A5" w:rsidRPr="00F835A5">
        <w:rPr>
          <w:rFonts w:ascii="Calibri" w:hAnsi="Calibri" w:cs="Calibri"/>
          <w:sz w:val="24"/>
          <w:szCs w:val="24"/>
        </w:rPr>
        <w:t>restatement of</w:t>
      </w:r>
      <w:r w:rsidR="00F835A5">
        <w:rPr>
          <w:rFonts w:ascii="Calibri" w:hAnsi="Calibri" w:cs="Calibri"/>
          <w:b/>
          <w:bCs/>
          <w:i/>
          <w:iCs/>
          <w:sz w:val="24"/>
          <w:szCs w:val="24"/>
        </w:rPr>
        <w:t xml:space="preserve"> </w:t>
      </w:r>
      <w:r w:rsidR="00C703D8" w:rsidRPr="00A30A57">
        <w:rPr>
          <w:rFonts w:ascii="Calibri" w:hAnsi="Calibri" w:cs="Calibri"/>
          <w:b/>
          <w:bCs/>
          <w:i/>
          <w:iCs/>
          <w:color w:val="FF0000"/>
          <w:sz w:val="24"/>
          <w:szCs w:val="24"/>
        </w:rPr>
        <w:t>“You can lead a horse to water but you can’t make him drink</w:t>
      </w:r>
      <w:r w:rsidR="00A30A57" w:rsidRPr="00A30A57">
        <w:rPr>
          <w:rFonts w:ascii="Calibri" w:hAnsi="Calibri" w:cs="Calibri"/>
          <w:b/>
          <w:bCs/>
          <w:i/>
          <w:iCs/>
          <w:color w:val="FF0000"/>
          <w:sz w:val="24"/>
          <w:szCs w:val="24"/>
        </w:rPr>
        <w:t>.”</w:t>
      </w:r>
      <w:r w:rsidR="00442222">
        <w:rPr>
          <w:rFonts w:ascii="Calibri" w:hAnsi="Calibri" w:cs="Calibri"/>
          <w:b/>
          <w:bCs/>
          <w:i/>
          <w:iCs/>
          <w:color w:val="FF0000"/>
          <w:sz w:val="24"/>
          <w:szCs w:val="24"/>
        </w:rPr>
        <w:t xml:space="preserve"> </w:t>
      </w:r>
      <w:r w:rsidR="00713988" w:rsidRPr="00AA23CA">
        <w:rPr>
          <w:rFonts w:ascii="Calibri" w:hAnsi="Calibri" w:cs="Calibri"/>
          <w:b/>
          <w:bCs/>
          <w:i/>
          <w:iCs/>
          <w:sz w:val="20"/>
          <w:szCs w:val="20"/>
          <w:highlight w:val="yellow"/>
        </w:rPr>
        <w:t>BBC (2012)</w:t>
      </w:r>
    </w:p>
    <w:p w14:paraId="27A870E9" w14:textId="3321F623" w:rsidR="000A140F" w:rsidRDefault="000A140F" w:rsidP="000B2D3E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Rogers </w:t>
      </w:r>
      <w:r w:rsidR="004D0FF2">
        <w:rPr>
          <w:rFonts w:ascii="Calibri" w:hAnsi="Calibri" w:cs="Calibri"/>
          <w:sz w:val="24"/>
          <w:szCs w:val="24"/>
        </w:rPr>
        <w:t>says instead of focusing all our interest on teacher</w:t>
      </w:r>
      <w:r w:rsidR="00E878B7">
        <w:rPr>
          <w:rFonts w:ascii="Calibri" w:hAnsi="Calibri" w:cs="Calibri"/>
          <w:sz w:val="24"/>
          <w:szCs w:val="24"/>
        </w:rPr>
        <w:t>s</w:t>
      </w:r>
      <w:r w:rsidR="00344F99">
        <w:rPr>
          <w:rFonts w:ascii="Calibri" w:hAnsi="Calibri" w:cs="Calibri"/>
          <w:sz w:val="24"/>
          <w:szCs w:val="24"/>
        </w:rPr>
        <w:t>;</w:t>
      </w:r>
      <w:r w:rsidR="004D0FF2">
        <w:rPr>
          <w:rFonts w:ascii="Calibri" w:hAnsi="Calibri" w:cs="Calibri"/>
          <w:sz w:val="24"/>
          <w:szCs w:val="24"/>
        </w:rPr>
        <w:t xml:space="preserve"> </w:t>
      </w:r>
      <w:r w:rsidR="008E1AD6">
        <w:rPr>
          <w:rFonts w:ascii="Calibri" w:hAnsi="Calibri" w:cs="Calibri"/>
          <w:sz w:val="24"/>
          <w:szCs w:val="24"/>
        </w:rPr>
        <w:t>as in What shall I teach? How can I prove I taught it</w:t>
      </w:r>
      <w:r w:rsidR="00861CC5">
        <w:rPr>
          <w:rFonts w:ascii="Calibri" w:hAnsi="Calibri" w:cs="Calibri"/>
          <w:sz w:val="24"/>
          <w:szCs w:val="24"/>
        </w:rPr>
        <w:t xml:space="preserve">?  How can I cover all </w:t>
      </w:r>
      <w:r w:rsidR="00B028FB">
        <w:rPr>
          <w:rFonts w:ascii="Calibri" w:hAnsi="Calibri" w:cs="Calibri"/>
          <w:sz w:val="24"/>
          <w:szCs w:val="24"/>
        </w:rPr>
        <w:t>being</w:t>
      </w:r>
      <w:r w:rsidR="00861CC5">
        <w:rPr>
          <w:rFonts w:ascii="Calibri" w:hAnsi="Calibri" w:cs="Calibri"/>
          <w:sz w:val="24"/>
          <w:szCs w:val="24"/>
        </w:rPr>
        <w:t xml:space="preserve"> t</w:t>
      </w:r>
      <w:r w:rsidR="007000CF">
        <w:rPr>
          <w:rFonts w:ascii="Calibri" w:hAnsi="Calibri" w:cs="Calibri"/>
          <w:sz w:val="24"/>
          <w:szCs w:val="24"/>
        </w:rPr>
        <w:t>aught</w:t>
      </w:r>
      <w:r w:rsidR="00861CC5">
        <w:rPr>
          <w:rFonts w:ascii="Calibri" w:hAnsi="Calibri" w:cs="Calibri"/>
          <w:sz w:val="24"/>
          <w:szCs w:val="24"/>
        </w:rPr>
        <w:t>?</w:t>
      </w:r>
      <w:r w:rsidR="00344F99">
        <w:rPr>
          <w:rFonts w:ascii="Calibri" w:hAnsi="Calibri" w:cs="Calibri"/>
          <w:sz w:val="24"/>
          <w:szCs w:val="24"/>
        </w:rPr>
        <w:t xml:space="preserve"> </w:t>
      </w:r>
      <w:r w:rsidR="00C6005D">
        <w:rPr>
          <w:rFonts w:ascii="Calibri" w:hAnsi="Calibri" w:cs="Calibri"/>
          <w:sz w:val="24"/>
          <w:szCs w:val="24"/>
        </w:rPr>
        <w:t>w</w:t>
      </w:r>
      <w:r w:rsidR="00344F99">
        <w:rPr>
          <w:rFonts w:ascii="Calibri" w:hAnsi="Calibri" w:cs="Calibri"/>
          <w:sz w:val="24"/>
          <w:szCs w:val="24"/>
        </w:rPr>
        <w:t>e focus o</w:t>
      </w:r>
      <w:r w:rsidR="00D87826">
        <w:rPr>
          <w:rFonts w:ascii="Calibri" w:hAnsi="Calibri" w:cs="Calibri"/>
          <w:sz w:val="24"/>
          <w:szCs w:val="24"/>
        </w:rPr>
        <w:t xml:space="preserve">ur interest on the student, the questions and issues would be different. </w:t>
      </w:r>
      <w:r w:rsidR="00052503">
        <w:rPr>
          <w:rFonts w:ascii="Calibri" w:hAnsi="Calibri" w:cs="Calibri"/>
          <w:sz w:val="24"/>
          <w:szCs w:val="24"/>
        </w:rPr>
        <w:t>W</w:t>
      </w:r>
      <w:r w:rsidR="00A22A22">
        <w:rPr>
          <w:rFonts w:ascii="Calibri" w:hAnsi="Calibri" w:cs="Calibri"/>
          <w:sz w:val="24"/>
          <w:szCs w:val="24"/>
        </w:rPr>
        <w:t xml:space="preserve">hat </w:t>
      </w:r>
      <w:r w:rsidR="005456AF">
        <w:rPr>
          <w:rFonts w:ascii="Calibri" w:hAnsi="Calibri" w:cs="Calibri"/>
          <w:sz w:val="24"/>
          <w:szCs w:val="24"/>
        </w:rPr>
        <w:t>is</w:t>
      </w:r>
      <w:r w:rsidR="00A22A22">
        <w:rPr>
          <w:rFonts w:ascii="Calibri" w:hAnsi="Calibri" w:cs="Calibri"/>
          <w:sz w:val="24"/>
          <w:szCs w:val="24"/>
        </w:rPr>
        <w:t xml:space="preserve"> their purpose in the course, what do they wish to learn, </w:t>
      </w:r>
      <w:r w:rsidR="004E195C">
        <w:rPr>
          <w:rFonts w:ascii="Calibri" w:hAnsi="Calibri" w:cs="Calibri"/>
          <w:sz w:val="24"/>
          <w:szCs w:val="24"/>
        </w:rPr>
        <w:t xml:space="preserve">how can we facilitate their learning and growth?  </w:t>
      </w:r>
      <w:r w:rsidR="00C542CD">
        <w:rPr>
          <w:rFonts w:ascii="Calibri" w:hAnsi="Calibri" w:cs="Calibri"/>
          <w:sz w:val="24"/>
          <w:szCs w:val="24"/>
        </w:rPr>
        <w:t>A hy</w:t>
      </w:r>
      <w:r w:rsidR="0089731B">
        <w:rPr>
          <w:rFonts w:ascii="Calibri" w:hAnsi="Calibri" w:cs="Calibri"/>
          <w:sz w:val="24"/>
          <w:szCs w:val="24"/>
        </w:rPr>
        <w:t>pothesis</w:t>
      </w:r>
      <w:r w:rsidR="003F4589">
        <w:rPr>
          <w:rFonts w:ascii="Calibri" w:hAnsi="Calibri" w:cs="Calibri"/>
          <w:sz w:val="24"/>
          <w:szCs w:val="24"/>
        </w:rPr>
        <w:t xml:space="preserve"> </w:t>
      </w:r>
      <w:r w:rsidR="0089731B">
        <w:rPr>
          <w:rFonts w:ascii="Calibri" w:hAnsi="Calibri" w:cs="Calibri"/>
          <w:sz w:val="24"/>
          <w:szCs w:val="24"/>
        </w:rPr>
        <w:t xml:space="preserve">basic to personality theory </w:t>
      </w:r>
      <w:r w:rsidR="002357ED">
        <w:rPr>
          <w:rFonts w:ascii="Calibri" w:hAnsi="Calibri" w:cs="Calibri"/>
          <w:sz w:val="24"/>
          <w:szCs w:val="24"/>
        </w:rPr>
        <w:t xml:space="preserve">goes: </w:t>
      </w:r>
      <w:r w:rsidR="002357ED" w:rsidRPr="00F07580">
        <w:rPr>
          <w:rFonts w:ascii="Calibri" w:hAnsi="Calibri" w:cs="Calibri"/>
          <w:b/>
          <w:bCs/>
          <w:i/>
          <w:iCs/>
          <w:color w:val="FF0000"/>
          <w:sz w:val="24"/>
          <w:szCs w:val="24"/>
        </w:rPr>
        <w:t xml:space="preserve">“A person learns significantly only those things which he perceives as </w:t>
      </w:r>
      <w:r w:rsidR="00D760C2" w:rsidRPr="00F07580">
        <w:rPr>
          <w:rFonts w:ascii="Calibri" w:hAnsi="Calibri" w:cs="Calibri"/>
          <w:b/>
          <w:bCs/>
          <w:i/>
          <w:iCs/>
          <w:color w:val="FF0000"/>
          <w:sz w:val="24"/>
          <w:szCs w:val="24"/>
        </w:rPr>
        <w:t xml:space="preserve">being involved in the maintenance of, or enhancement of, </w:t>
      </w:r>
      <w:r w:rsidR="00F07580" w:rsidRPr="00F07580">
        <w:rPr>
          <w:rFonts w:ascii="Calibri" w:hAnsi="Calibri" w:cs="Calibri"/>
          <w:b/>
          <w:bCs/>
          <w:i/>
          <w:iCs/>
          <w:color w:val="FF0000"/>
          <w:sz w:val="24"/>
          <w:szCs w:val="24"/>
        </w:rPr>
        <w:t>the structure of self.”</w:t>
      </w:r>
      <w:r w:rsidR="00E441FD">
        <w:rPr>
          <w:rFonts w:ascii="Calibri" w:hAnsi="Calibri" w:cs="Calibri"/>
          <w:b/>
          <w:bCs/>
          <w:i/>
          <w:iCs/>
          <w:color w:val="FF0000"/>
          <w:sz w:val="24"/>
          <w:szCs w:val="24"/>
        </w:rPr>
        <w:t xml:space="preserve"> </w:t>
      </w:r>
      <w:r w:rsidR="00DB3BA0" w:rsidRPr="00DB3BA0">
        <w:rPr>
          <w:rFonts w:ascii="Calibri" w:hAnsi="Calibri" w:cs="Calibri"/>
          <w:b/>
          <w:bCs/>
          <w:i/>
          <w:iCs/>
          <w:sz w:val="20"/>
          <w:szCs w:val="20"/>
          <w:highlight w:val="yellow"/>
        </w:rPr>
        <w:t>tPCA (2020)</w:t>
      </w:r>
      <w:r w:rsidR="00BF6C88">
        <w:rPr>
          <w:rFonts w:ascii="Calibri" w:hAnsi="Calibri" w:cs="Calibri"/>
          <w:b/>
          <w:bCs/>
          <w:i/>
          <w:iCs/>
          <w:color w:val="FF0000"/>
          <w:sz w:val="24"/>
          <w:szCs w:val="24"/>
        </w:rPr>
        <w:t xml:space="preserve"> </w:t>
      </w:r>
      <w:r w:rsidR="00BF6C88">
        <w:rPr>
          <w:rFonts w:ascii="Calibri" w:hAnsi="Calibri" w:cs="Calibri"/>
          <w:sz w:val="24"/>
          <w:szCs w:val="24"/>
        </w:rPr>
        <w:t>I</w:t>
      </w:r>
      <w:r w:rsidR="00C371BB">
        <w:rPr>
          <w:rFonts w:ascii="Calibri" w:hAnsi="Calibri" w:cs="Calibri"/>
          <w:sz w:val="24"/>
          <w:szCs w:val="24"/>
        </w:rPr>
        <w:t xml:space="preserve">n laments term, </w:t>
      </w:r>
      <w:r w:rsidR="002249A6">
        <w:rPr>
          <w:rFonts w:ascii="Calibri" w:hAnsi="Calibri" w:cs="Calibri"/>
          <w:sz w:val="24"/>
          <w:szCs w:val="24"/>
        </w:rPr>
        <w:t xml:space="preserve">a student will not want to learn something being forced upon them, </w:t>
      </w:r>
      <w:r w:rsidR="008D1C76">
        <w:rPr>
          <w:rFonts w:ascii="Calibri" w:hAnsi="Calibri" w:cs="Calibri"/>
          <w:sz w:val="24"/>
          <w:szCs w:val="24"/>
        </w:rPr>
        <w:t xml:space="preserve">they will want to learn something that takes their interest in the subject that matters most to them.  By creating a </w:t>
      </w:r>
      <w:r w:rsidR="00A65BB2">
        <w:rPr>
          <w:rFonts w:ascii="Calibri" w:hAnsi="Calibri" w:cs="Calibri"/>
          <w:sz w:val="24"/>
          <w:szCs w:val="24"/>
        </w:rPr>
        <w:t xml:space="preserve">program that suits the individual, the student has a higher chance of succeeding in their chosen field. </w:t>
      </w:r>
    </w:p>
    <w:p w14:paraId="7AC2C760" w14:textId="77777777" w:rsidR="00103088" w:rsidRDefault="00103088" w:rsidP="000B2D3E">
      <w:pPr>
        <w:rPr>
          <w:rFonts w:ascii="Calibri" w:hAnsi="Calibri" w:cs="Calibri"/>
          <w:sz w:val="24"/>
          <w:szCs w:val="24"/>
        </w:rPr>
      </w:pPr>
    </w:p>
    <w:p w14:paraId="0A9F99CC" w14:textId="77777777" w:rsidR="009E6585" w:rsidRDefault="009E6585" w:rsidP="000B2D3E">
      <w:pPr>
        <w:rPr>
          <w:rFonts w:ascii="Calibri" w:hAnsi="Calibri" w:cs="Calibri"/>
          <w:sz w:val="24"/>
          <w:szCs w:val="24"/>
        </w:rPr>
      </w:pPr>
    </w:p>
    <w:p w14:paraId="39129604" w14:textId="77777777" w:rsidR="009E6585" w:rsidRDefault="009E6585" w:rsidP="000B2D3E">
      <w:pPr>
        <w:rPr>
          <w:rFonts w:ascii="Calibri" w:hAnsi="Calibri" w:cs="Calibri"/>
          <w:sz w:val="24"/>
          <w:szCs w:val="24"/>
        </w:rPr>
      </w:pPr>
    </w:p>
    <w:p w14:paraId="2754180F" w14:textId="5B682FDB" w:rsidR="00D76D5E" w:rsidRDefault="00A06592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Eiserer </w:t>
      </w:r>
      <w:r w:rsidR="00987D9D">
        <w:rPr>
          <w:rFonts w:ascii="Calibri" w:hAnsi="Calibri" w:cs="Calibri"/>
          <w:sz w:val="24"/>
          <w:szCs w:val="24"/>
        </w:rPr>
        <w:t xml:space="preserve">wrote on the </w:t>
      </w:r>
      <w:r w:rsidR="000B70AA">
        <w:rPr>
          <w:rFonts w:ascii="Calibri" w:hAnsi="Calibri" w:cs="Calibri"/>
          <w:sz w:val="24"/>
          <w:szCs w:val="24"/>
        </w:rPr>
        <w:t>relationship between basic attitude and specific method</w:t>
      </w:r>
      <w:r w:rsidR="00D76D5E">
        <w:rPr>
          <w:rFonts w:ascii="Calibri" w:hAnsi="Calibri" w:cs="Calibri"/>
          <w:sz w:val="24"/>
          <w:szCs w:val="24"/>
        </w:rPr>
        <w:t>:</w:t>
      </w:r>
    </w:p>
    <w:p w14:paraId="56535C73" w14:textId="3D5D9C12" w:rsidR="00A95D1E" w:rsidRDefault="000E4E74">
      <w:pPr>
        <w:rPr>
          <w:rFonts w:ascii="Calibri" w:hAnsi="Calibri" w:cs="Calibri"/>
          <w:b/>
          <w:bCs/>
          <w:i/>
          <w:iCs/>
          <w:sz w:val="20"/>
          <w:szCs w:val="20"/>
        </w:rPr>
      </w:pPr>
      <w:r w:rsidRPr="00873C00">
        <w:rPr>
          <w:rFonts w:ascii="Calibri" w:hAnsi="Calibri" w:cs="Calibri"/>
          <w:b/>
          <w:bCs/>
          <w:i/>
          <w:iCs/>
          <w:color w:val="FF0000"/>
          <w:sz w:val="24"/>
          <w:szCs w:val="24"/>
        </w:rPr>
        <w:t>“</w:t>
      </w:r>
      <w:r w:rsidR="009E6585">
        <w:rPr>
          <w:rFonts w:ascii="Calibri" w:hAnsi="Calibri" w:cs="Calibri"/>
          <w:b/>
          <w:bCs/>
          <w:i/>
          <w:iCs/>
          <w:color w:val="FF0000"/>
          <w:sz w:val="24"/>
          <w:szCs w:val="24"/>
        </w:rPr>
        <w:t>T</w:t>
      </w:r>
      <w:r w:rsidRPr="00873C00">
        <w:rPr>
          <w:rFonts w:ascii="Calibri" w:hAnsi="Calibri" w:cs="Calibri"/>
          <w:b/>
          <w:bCs/>
          <w:i/>
          <w:iCs/>
          <w:color w:val="FF0000"/>
          <w:sz w:val="24"/>
          <w:szCs w:val="24"/>
        </w:rPr>
        <w:t>eachers accept</w:t>
      </w:r>
      <w:r w:rsidR="00BD73FB">
        <w:rPr>
          <w:rFonts w:ascii="Calibri" w:hAnsi="Calibri" w:cs="Calibri"/>
          <w:b/>
          <w:bCs/>
          <w:i/>
          <w:iCs/>
          <w:color w:val="FF0000"/>
          <w:sz w:val="24"/>
          <w:szCs w:val="24"/>
        </w:rPr>
        <w:t>ing</w:t>
      </w:r>
      <w:r w:rsidRPr="00873C00">
        <w:rPr>
          <w:rFonts w:ascii="Calibri" w:hAnsi="Calibri" w:cs="Calibri"/>
          <w:b/>
          <w:bCs/>
          <w:i/>
          <w:iCs/>
          <w:color w:val="FF0000"/>
          <w:sz w:val="24"/>
          <w:szCs w:val="24"/>
        </w:rPr>
        <w:t xml:space="preserve"> students as they are, allow</w:t>
      </w:r>
      <w:r w:rsidR="00BD73FB">
        <w:rPr>
          <w:rFonts w:ascii="Calibri" w:hAnsi="Calibri" w:cs="Calibri"/>
          <w:b/>
          <w:bCs/>
          <w:i/>
          <w:iCs/>
          <w:color w:val="FF0000"/>
          <w:sz w:val="24"/>
          <w:szCs w:val="24"/>
        </w:rPr>
        <w:t>ed</w:t>
      </w:r>
      <w:r w:rsidRPr="00873C00">
        <w:rPr>
          <w:rFonts w:ascii="Calibri" w:hAnsi="Calibri" w:cs="Calibri"/>
          <w:b/>
          <w:bCs/>
          <w:i/>
          <w:iCs/>
          <w:color w:val="FF0000"/>
          <w:sz w:val="24"/>
          <w:szCs w:val="24"/>
        </w:rPr>
        <w:t xml:space="preserve"> to express their feelings </w:t>
      </w:r>
      <w:r w:rsidR="006B765C" w:rsidRPr="00873C00">
        <w:rPr>
          <w:rFonts w:ascii="Calibri" w:hAnsi="Calibri" w:cs="Calibri"/>
          <w:b/>
          <w:bCs/>
          <w:i/>
          <w:iCs/>
          <w:color w:val="FF0000"/>
          <w:sz w:val="24"/>
          <w:szCs w:val="24"/>
        </w:rPr>
        <w:t>and attitudes freely without condemnation or judgement, plan learning activities with them rather for them</w:t>
      </w:r>
      <w:r w:rsidR="007D2805" w:rsidRPr="00873C00">
        <w:rPr>
          <w:rFonts w:ascii="Calibri" w:hAnsi="Calibri" w:cs="Calibri"/>
          <w:b/>
          <w:bCs/>
          <w:i/>
          <w:iCs/>
          <w:color w:val="FF0000"/>
          <w:sz w:val="24"/>
          <w:szCs w:val="24"/>
        </w:rPr>
        <w:t xml:space="preserve">, create a classroom atmosphere free from emotional strains and tensions, </w:t>
      </w:r>
      <w:r w:rsidR="006D0568" w:rsidRPr="00873C00">
        <w:rPr>
          <w:rFonts w:ascii="Calibri" w:hAnsi="Calibri" w:cs="Calibri"/>
          <w:b/>
          <w:bCs/>
          <w:i/>
          <w:iCs/>
          <w:color w:val="FF0000"/>
          <w:sz w:val="24"/>
          <w:szCs w:val="24"/>
        </w:rPr>
        <w:t>consequences follow which are different from when these conditions do not exist</w:t>
      </w:r>
      <w:r w:rsidR="00A524A3" w:rsidRPr="00873C00">
        <w:rPr>
          <w:rFonts w:ascii="Calibri" w:hAnsi="Calibri" w:cs="Calibri"/>
          <w:b/>
          <w:bCs/>
          <w:i/>
          <w:iCs/>
          <w:color w:val="FF0000"/>
          <w:sz w:val="24"/>
          <w:szCs w:val="24"/>
        </w:rPr>
        <w:t>.</w:t>
      </w:r>
      <w:r w:rsidR="00873C00" w:rsidRPr="00873C00">
        <w:rPr>
          <w:rFonts w:ascii="Calibri" w:hAnsi="Calibri" w:cs="Calibri"/>
          <w:b/>
          <w:bCs/>
          <w:i/>
          <w:iCs/>
          <w:color w:val="FF0000"/>
          <w:sz w:val="24"/>
          <w:szCs w:val="24"/>
        </w:rPr>
        <w:t>”</w:t>
      </w:r>
      <w:r w:rsidR="00A524A3" w:rsidRPr="00873C00">
        <w:rPr>
          <w:rFonts w:ascii="Calibri" w:hAnsi="Calibri" w:cs="Calibri"/>
          <w:color w:val="FF0000"/>
          <w:sz w:val="24"/>
          <w:szCs w:val="24"/>
        </w:rPr>
        <w:t xml:space="preserve"> </w:t>
      </w:r>
      <w:r w:rsidR="00A524A3" w:rsidRPr="00873C00">
        <w:rPr>
          <w:rFonts w:ascii="Calibri" w:hAnsi="Calibri" w:cs="Calibri"/>
          <w:b/>
          <w:bCs/>
          <w:i/>
          <w:iCs/>
          <w:sz w:val="20"/>
          <w:szCs w:val="20"/>
          <w:highlight w:val="yellow"/>
        </w:rPr>
        <w:t>Eiserer (1949)</w:t>
      </w:r>
    </w:p>
    <w:p w14:paraId="73E3F7DB" w14:textId="77777777" w:rsidR="0030478E" w:rsidRDefault="0030478E">
      <w:pPr>
        <w:rPr>
          <w:rFonts w:ascii="Calibri" w:hAnsi="Calibri" w:cs="Calibri"/>
          <w:sz w:val="24"/>
          <w:szCs w:val="24"/>
        </w:rPr>
      </w:pPr>
    </w:p>
    <w:p w14:paraId="65024F5B" w14:textId="7A3E914B" w:rsidR="00934D91" w:rsidRPr="007E7579" w:rsidRDefault="0030478E">
      <w:pPr>
        <w:rPr>
          <w:rFonts w:ascii="Calibri" w:hAnsi="Calibri" w:cs="Calibri"/>
          <w:b/>
          <w:bCs/>
          <w:i/>
          <w:iCs/>
          <w:sz w:val="20"/>
          <w:szCs w:val="20"/>
        </w:rPr>
      </w:pPr>
      <w:r>
        <w:rPr>
          <w:rFonts w:ascii="Calibri" w:hAnsi="Calibri" w:cs="Calibri"/>
          <w:sz w:val="24"/>
          <w:szCs w:val="24"/>
        </w:rPr>
        <w:tab/>
      </w:r>
      <w:r w:rsidR="00735563">
        <w:rPr>
          <w:rFonts w:ascii="Calibri" w:hAnsi="Calibri" w:cs="Calibri"/>
          <w:sz w:val="24"/>
          <w:szCs w:val="24"/>
        </w:rPr>
        <w:t>Egan</w:t>
      </w:r>
      <w:r w:rsidR="00E448AD">
        <w:rPr>
          <w:rFonts w:ascii="Calibri" w:hAnsi="Calibri" w:cs="Calibri"/>
          <w:sz w:val="24"/>
          <w:szCs w:val="24"/>
        </w:rPr>
        <w:t xml:space="preserve">, </w:t>
      </w:r>
      <w:r w:rsidR="0004207B">
        <w:rPr>
          <w:rFonts w:ascii="Calibri" w:hAnsi="Calibri" w:cs="Calibri"/>
          <w:sz w:val="24"/>
          <w:szCs w:val="24"/>
        </w:rPr>
        <w:t xml:space="preserve">a professor of organisational development </w:t>
      </w:r>
      <w:r w:rsidR="00CD3A4A">
        <w:rPr>
          <w:rFonts w:ascii="Calibri" w:hAnsi="Calibri" w:cs="Calibri"/>
          <w:sz w:val="24"/>
          <w:szCs w:val="24"/>
        </w:rPr>
        <w:t>and psychology</w:t>
      </w:r>
      <w:r w:rsidR="00DD0F53">
        <w:rPr>
          <w:rFonts w:ascii="Calibri" w:hAnsi="Calibri" w:cs="Calibri"/>
          <w:sz w:val="24"/>
          <w:szCs w:val="24"/>
        </w:rPr>
        <w:t>,</w:t>
      </w:r>
      <w:r w:rsidR="001B7B00">
        <w:rPr>
          <w:rFonts w:ascii="Calibri" w:hAnsi="Calibri" w:cs="Calibri"/>
          <w:sz w:val="24"/>
          <w:szCs w:val="24"/>
        </w:rPr>
        <w:t xml:space="preserve"> considered his methods</w:t>
      </w:r>
      <w:r w:rsidR="00702C56">
        <w:rPr>
          <w:rFonts w:ascii="Calibri" w:hAnsi="Calibri" w:cs="Calibri"/>
          <w:sz w:val="24"/>
          <w:szCs w:val="24"/>
        </w:rPr>
        <w:t xml:space="preserve"> to be</w:t>
      </w:r>
      <w:r w:rsidR="0091670F">
        <w:rPr>
          <w:rFonts w:ascii="Calibri" w:hAnsi="Calibri" w:cs="Calibri"/>
          <w:sz w:val="24"/>
          <w:szCs w:val="24"/>
        </w:rPr>
        <w:t xml:space="preserve"> more</w:t>
      </w:r>
      <w:r w:rsidR="00702C56">
        <w:rPr>
          <w:rFonts w:ascii="Calibri" w:hAnsi="Calibri" w:cs="Calibri"/>
          <w:sz w:val="24"/>
          <w:szCs w:val="24"/>
        </w:rPr>
        <w:t xml:space="preserve"> about prevention </w:t>
      </w:r>
      <w:r w:rsidR="0091670F">
        <w:rPr>
          <w:rFonts w:ascii="Calibri" w:hAnsi="Calibri" w:cs="Calibri"/>
          <w:sz w:val="24"/>
          <w:szCs w:val="24"/>
        </w:rPr>
        <w:t xml:space="preserve">than cure, and believed </w:t>
      </w:r>
      <w:r w:rsidR="008610C1">
        <w:rPr>
          <w:rFonts w:ascii="Calibri" w:hAnsi="Calibri" w:cs="Calibri"/>
          <w:sz w:val="24"/>
          <w:szCs w:val="24"/>
        </w:rPr>
        <w:t>challenge</w:t>
      </w:r>
      <w:r w:rsidR="00E448AD">
        <w:rPr>
          <w:rFonts w:ascii="Calibri" w:hAnsi="Calibri" w:cs="Calibri"/>
          <w:sz w:val="24"/>
          <w:szCs w:val="24"/>
        </w:rPr>
        <w:t>s</w:t>
      </w:r>
      <w:r w:rsidR="008610C1">
        <w:rPr>
          <w:rFonts w:ascii="Calibri" w:hAnsi="Calibri" w:cs="Calibri"/>
          <w:sz w:val="24"/>
          <w:szCs w:val="24"/>
        </w:rPr>
        <w:t xml:space="preserve"> for psychology was to get out of books and into social settings. </w:t>
      </w:r>
      <w:r w:rsidR="00F43E08">
        <w:rPr>
          <w:rFonts w:ascii="Calibri" w:hAnsi="Calibri" w:cs="Calibri"/>
          <w:sz w:val="24"/>
          <w:szCs w:val="24"/>
        </w:rPr>
        <w:t>Egan</w:t>
      </w:r>
      <w:r w:rsidR="00596775">
        <w:rPr>
          <w:rFonts w:ascii="Calibri" w:hAnsi="Calibri" w:cs="Calibri"/>
          <w:sz w:val="24"/>
          <w:szCs w:val="24"/>
        </w:rPr>
        <w:t xml:space="preserve"> believed because clients were not a</w:t>
      </w:r>
      <w:r w:rsidR="004F1A98">
        <w:rPr>
          <w:rFonts w:ascii="Calibri" w:hAnsi="Calibri" w:cs="Calibri"/>
          <w:sz w:val="24"/>
          <w:szCs w:val="24"/>
        </w:rPr>
        <w:t xml:space="preserve">s effective as </w:t>
      </w:r>
      <w:r w:rsidR="0041584B">
        <w:rPr>
          <w:rFonts w:ascii="Calibri" w:hAnsi="Calibri" w:cs="Calibri"/>
          <w:sz w:val="24"/>
          <w:szCs w:val="24"/>
        </w:rPr>
        <w:t>can</w:t>
      </w:r>
      <w:r w:rsidR="004F1A98">
        <w:rPr>
          <w:rFonts w:ascii="Calibri" w:hAnsi="Calibri" w:cs="Calibri"/>
          <w:sz w:val="24"/>
          <w:szCs w:val="24"/>
        </w:rPr>
        <w:t xml:space="preserve"> be, they were either anxious, </w:t>
      </w:r>
      <w:r w:rsidR="00C530ED">
        <w:rPr>
          <w:rFonts w:ascii="Calibri" w:hAnsi="Calibri" w:cs="Calibri"/>
          <w:sz w:val="24"/>
          <w:szCs w:val="24"/>
        </w:rPr>
        <w:t>troubled or in crisis situations.</w:t>
      </w:r>
      <w:r w:rsidR="00A534C6">
        <w:rPr>
          <w:rFonts w:ascii="Calibri" w:hAnsi="Calibri" w:cs="Calibri"/>
          <w:sz w:val="24"/>
          <w:szCs w:val="24"/>
        </w:rPr>
        <w:t xml:space="preserve"> Egans</w:t>
      </w:r>
      <w:r w:rsidR="00795242">
        <w:rPr>
          <w:rFonts w:ascii="Calibri" w:hAnsi="Calibri" w:cs="Calibri"/>
          <w:sz w:val="24"/>
          <w:szCs w:val="24"/>
        </w:rPr>
        <w:t>’</w:t>
      </w:r>
      <w:r w:rsidR="00A534C6">
        <w:rPr>
          <w:rFonts w:ascii="Calibri" w:hAnsi="Calibri" w:cs="Calibri"/>
          <w:sz w:val="24"/>
          <w:szCs w:val="24"/>
        </w:rPr>
        <w:t xml:space="preserve"> counselling work took place </w:t>
      </w:r>
      <w:r w:rsidR="00472782">
        <w:rPr>
          <w:rFonts w:ascii="Calibri" w:hAnsi="Calibri" w:cs="Calibri"/>
          <w:sz w:val="24"/>
          <w:szCs w:val="24"/>
        </w:rPr>
        <w:t xml:space="preserve">worldwide </w:t>
      </w:r>
      <w:r w:rsidR="003415EC">
        <w:rPr>
          <w:rFonts w:ascii="Calibri" w:hAnsi="Calibri" w:cs="Calibri"/>
          <w:sz w:val="24"/>
          <w:szCs w:val="24"/>
        </w:rPr>
        <w:t>where h</w:t>
      </w:r>
      <w:r w:rsidR="00472782">
        <w:rPr>
          <w:rFonts w:ascii="Calibri" w:hAnsi="Calibri" w:cs="Calibri"/>
          <w:sz w:val="24"/>
          <w:szCs w:val="24"/>
        </w:rPr>
        <w:t>e described this work as fourfold approach; consultant, coach, counsellor</w:t>
      </w:r>
      <w:r w:rsidR="00B852E9">
        <w:rPr>
          <w:rFonts w:ascii="Calibri" w:hAnsi="Calibri" w:cs="Calibri"/>
          <w:sz w:val="24"/>
          <w:szCs w:val="24"/>
        </w:rPr>
        <w:t>,</w:t>
      </w:r>
      <w:r w:rsidR="00472782">
        <w:rPr>
          <w:rFonts w:ascii="Calibri" w:hAnsi="Calibri" w:cs="Calibri"/>
          <w:sz w:val="24"/>
          <w:szCs w:val="24"/>
        </w:rPr>
        <w:t xml:space="preserve"> and confidant.</w:t>
      </w:r>
      <w:r w:rsidR="00B852E9">
        <w:rPr>
          <w:rFonts w:ascii="Calibri" w:hAnsi="Calibri" w:cs="Calibri"/>
          <w:sz w:val="24"/>
          <w:szCs w:val="24"/>
        </w:rPr>
        <w:t xml:space="preserve"> </w:t>
      </w:r>
      <w:r w:rsidR="00F265F6" w:rsidRPr="004E4B18">
        <w:rPr>
          <w:rFonts w:ascii="Calibri" w:hAnsi="Calibri" w:cs="Calibri"/>
          <w:b/>
          <w:bCs/>
          <w:i/>
          <w:iCs/>
          <w:sz w:val="20"/>
          <w:szCs w:val="20"/>
          <w:highlight w:val="yellow"/>
        </w:rPr>
        <w:t xml:space="preserve">Lucus </w:t>
      </w:r>
      <w:r w:rsidR="00072D9B" w:rsidRPr="004E4B18">
        <w:rPr>
          <w:rFonts w:ascii="Calibri" w:hAnsi="Calibri" w:cs="Calibri"/>
          <w:b/>
          <w:bCs/>
          <w:i/>
          <w:iCs/>
          <w:sz w:val="20"/>
          <w:szCs w:val="20"/>
          <w:highlight w:val="yellow"/>
        </w:rPr>
        <w:t>(2022)</w:t>
      </w:r>
    </w:p>
    <w:p w14:paraId="6E62422C" w14:textId="3029E357" w:rsidR="00EA2102" w:rsidRDefault="00934D91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Egan </w:t>
      </w:r>
      <w:r w:rsidR="00173D59">
        <w:rPr>
          <w:rFonts w:ascii="Calibri" w:hAnsi="Calibri" w:cs="Calibri"/>
          <w:sz w:val="24"/>
          <w:szCs w:val="24"/>
        </w:rPr>
        <w:t>wrote</w:t>
      </w:r>
      <w:r w:rsidR="00723AA7">
        <w:rPr>
          <w:rFonts w:ascii="Calibri" w:hAnsi="Calibri" w:cs="Calibri"/>
          <w:sz w:val="24"/>
          <w:szCs w:val="24"/>
        </w:rPr>
        <w:t xml:space="preserve"> many books, The Skilled Helper </w:t>
      </w:r>
      <w:r w:rsidR="009000F4">
        <w:rPr>
          <w:rFonts w:ascii="Calibri" w:hAnsi="Calibri" w:cs="Calibri"/>
          <w:sz w:val="24"/>
          <w:szCs w:val="24"/>
        </w:rPr>
        <w:t>being one of most widely used counselling texts. Egan introduced the idea of</w:t>
      </w:r>
      <w:r w:rsidR="00EA2102">
        <w:rPr>
          <w:rFonts w:ascii="Calibri" w:hAnsi="Calibri" w:cs="Calibri"/>
          <w:sz w:val="24"/>
          <w:szCs w:val="24"/>
        </w:rPr>
        <w:t xml:space="preserve"> staged approach to helping and S.O.L.E.R.</w:t>
      </w:r>
      <w:r w:rsidR="0094538B">
        <w:rPr>
          <w:rFonts w:ascii="Calibri" w:hAnsi="Calibri" w:cs="Calibri"/>
          <w:sz w:val="24"/>
          <w:szCs w:val="24"/>
        </w:rPr>
        <w:t xml:space="preserve">  In chapter</w:t>
      </w:r>
      <w:r w:rsidR="00180DD1">
        <w:rPr>
          <w:rFonts w:ascii="Calibri" w:hAnsi="Calibri" w:cs="Calibri"/>
          <w:sz w:val="24"/>
          <w:szCs w:val="24"/>
        </w:rPr>
        <w:t xml:space="preserve"> one</w:t>
      </w:r>
      <w:r w:rsidR="0094538B">
        <w:rPr>
          <w:rFonts w:ascii="Calibri" w:hAnsi="Calibri" w:cs="Calibri"/>
          <w:sz w:val="24"/>
          <w:szCs w:val="24"/>
        </w:rPr>
        <w:t xml:space="preserve">, </w:t>
      </w:r>
      <w:r w:rsidR="00226629">
        <w:rPr>
          <w:rFonts w:ascii="Calibri" w:hAnsi="Calibri" w:cs="Calibri"/>
          <w:sz w:val="24"/>
          <w:szCs w:val="24"/>
        </w:rPr>
        <w:t xml:space="preserve">Egan describes what helping is about, including the positive and negative elements. </w:t>
      </w:r>
      <w:r w:rsidR="004A3E15">
        <w:rPr>
          <w:rFonts w:ascii="Calibri" w:hAnsi="Calibri" w:cs="Calibri"/>
          <w:sz w:val="24"/>
          <w:szCs w:val="24"/>
        </w:rPr>
        <w:t>Helping can</w:t>
      </w:r>
      <w:r w:rsidR="00F7560D">
        <w:rPr>
          <w:rFonts w:ascii="Calibri" w:hAnsi="Calibri" w:cs="Calibri"/>
          <w:sz w:val="24"/>
          <w:szCs w:val="24"/>
        </w:rPr>
        <w:t xml:space="preserve"> be</w:t>
      </w:r>
      <w:r w:rsidR="004A3E15">
        <w:rPr>
          <w:rFonts w:ascii="Calibri" w:hAnsi="Calibri" w:cs="Calibri"/>
          <w:sz w:val="24"/>
          <w:szCs w:val="24"/>
        </w:rPr>
        <w:t xml:space="preserve"> direct or indirect, with most people getting indirect help in form</w:t>
      </w:r>
      <w:r w:rsidR="00F06412">
        <w:rPr>
          <w:rFonts w:ascii="Calibri" w:hAnsi="Calibri" w:cs="Calibri"/>
          <w:sz w:val="24"/>
          <w:szCs w:val="24"/>
        </w:rPr>
        <w:t>s</w:t>
      </w:r>
      <w:r w:rsidR="004A3E15">
        <w:rPr>
          <w:rFonts w:ascii="Calibri" w:hAnsi="Calibri" w:cs="Calibri"/>
          <w:sz w:val="24"/>
          <w:szCs w:val="24"/>
        </w:rPr>
        <w:t xml:space="preserve"> of friends, teachers, </w:t>
      </w:r>
      <w:r w:rsidR="00DE57A4">
        <w:rPr>
          <w:rFonts w:ascii="Calibri" w:hAnsi="Calibri" w:cs="Calibri"/>
          <w:sz w:val="24"/>
          <w:szCs w:val="24"/>
        </w:rPr>
        <w:t>people they meet, and family, but in the end</w:t>
      </w:r>
      <w:r w:rsidR="00F84BC9">
        <w:rPr>
          <w:rFonts w:ascii="Calibri" w:hAnsi="Calibri" w:cs="Calibri"/>
          <w:sz w:val="24"/>
          <w:szCs w:val="24"/>
        </w:rPr>
        <w:t>,</w:t>
      </w:r>
      <w:r w:rsidR="00DE57A4">
        <w:rPr>
          <w:rFonts w:ascii="Calibri" w:hAnsi="Calibri" w:cs="Calibri"/>
          <w:sz w:val="24"/>
          <w:szCs w:val="24"/>
        </w:rPr>
        <w:t xml:space="preserve"> </w:t>
      </w:r>
      <w:r w:rsidR="00D3342A">
        <w:rPr>
          <w:rFonts w:ascii="Calibri" w:hAnsi="Calibri" w:cs="Calibri"/>
          <w:sz w:val="24"/>
          <w:szCs w:val="24"/>
        </w:rPr>
        <w:t xml:space="preserve">we must help ourselves </w:t>
      </w:r>
      <w:r w:rsidR="008F16E3">
        <w:rPr>
          <w:rFonts w:ascii="Calibri" w:hAnsi="Calibri" w:cs="Calibri"/>
          <w:sz w:val="24"/>
          <w:szCs w:val="24"/>
        </w:rPr>
        <w:t>cope with problems and crisis of life</w:t>
      </w:r>
      <w:r w:rsidR="00CC51B2">
        <w:rPr>
          <w:rFonts w:ascii="Calibri" w:hAnsi="Calibri" w:cs="Calibri"/>
          <w:sz w:val="24"/>
          <w:szCs w:val="24"/>
        </w:rPr>
        <w:t xml:space="preserve">, which </w:t>
      </w:r>
      <w:r w:rsidR="005D6529">
        <w:rPr>
          <w:rFonts w:ascii="Calibri" w:hAnsi="Calibri" w:cs="Calibri"/>
          <w:sz w:val="24"/>
          <w:szCs w:val="24"/>
        </w:rPr>
        <w:t>we either do o</w:t>
      </w:r>
      <w:r w:rsidR="0014713D">
        <w:rPr>
          <w:rFonts w:ascii="Calibri" w:hAnsi="Calibri" w:cs="Calibri"/>
          <w:sz w:val="24"/>
          <w:szCs w:val="24"/>
        </w:rPr>
        <w:t>urselves</w:t>
      </w:r>
      <w:r w:rsidR="005D6529">
        <w:rPr>
          <w:rFonts w:ascii="Calibri" w:hAnsi="Calibri" w:cs="Calibri"/>
          <w:sz w:val="24"/>
          <w:szCs w:val="24"/>
        </w:rPr>
        <w:t xml:space="preserve">, or seek help mostly from informal sources. </w:t>
      </w:r>
      <w:r w:rsidR="00082A49" w:rsidRPr="00A01527">
        <w:rPr>
          <w:rFonts w:ascii="Calibri" w:hAnsi="Calibri" w:cs="Calibri"/>
          <w:b/>
          <w:bCs/>
          <w:i/>
          <w:iCs/>
          <w:sz w:val="20"/>
          <w:szCs w:val="20"/>
          <w:highlight w:val="yellow"/>
        </w:rPr>
        <w:t>Swindle et al. (200</w:t>
      </w:r>
      <w:r w:rsidR="006F0E7C" w:rsidRPr="00A01527">
        <w:rPr>
          <w:rFonts w:ascii="Calibri" w:hAnsi="Calibri" w:cs="Calibri"/>
          <w:b/>
          <w:bCs/>
          <w:i/>
          <w:iCs/>
          <w:sz w:val="20"/>
          <w:szCs w:val="20"/>
          <w:highlight w:val="yellow"/>
        </w:rPr>
        <w:t>0)</w:t>
      </w:r>
    </w:p>
    <w:p w14:paraId="2C903FA7" w14:textId="2DA8C6DC" w:rsidR="00D84897" w:rsidRDefault="007319BA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Chapter </w:t>
      </w:r>
      <w:r w:rsidR="00314F45">
        <w:rPr>
          <w:rFonts w:ascii="Calibri" w:hAnsi="Calibri" w:cs="Calibri"/>
          <w:sz w:val="24"/>
          <w:szCs w:val="24"/>
        </w:rPr>
        <w:t xml:space="preserve">two talks about staged approach helping model, </w:t>
      </w:r>
      <w:r w:rsidR="002852B8">
        <w:rPr>
          <w:rFonts w:ascii="Calibri" w:hAnsi="Calibri" w:cs="Calibri"/>
          <w:sz w:val="24"/>
          <w:szCs w:val="24"/>
        </w:rPr>
        <w:t xml:space="preserve">which Egan refers to the </w:t>
      </w:r>
      <w:r w:rsidR="002852B8" w:rsidRPr="001837AD">
        <w:rPr>
          <w:rFonts w:ascii="Calibri" w:hAnsi="Calibri" w:cs="Calibri"/>
          <w:b/>
          <w:bCs/>
          <w:i/>
          <w:iCs/>
          <w:sz w:val="24"/>
          <w:szCs w:val="24"/>
        </w:rPr>
        <w:t>Skilled Helper Model</w:t>
      </w:r>
      <w:r w:rsidR="002852B8">
        <w:rPr>
          <w:rFonts w:ascii="Calibri" w:hAnsi="Calibri" w:cs="Calibri"/>
          <w:sz w:val="24"/>
          <w:szCs w:val="24"/>
        </w:rPr>
        <w:t xml:space="preserve">. </w:t>
      </w:r>
      <w:r w:rsidR="00760276" w:rsidRPr="00505E90">
        <w:rPr>
          <w:rFonts w:ascii="Calibri" w:hAnsi="Calibri" w:cs="Calibri"/>
          <w:b/>
          <w:bCs/>
          <w:i/>
          <w:iCs/>
          <w:sz w:val="20"/>
          <w:szCs w:val="20"/>
        </w:rPr>
        <w:t>(pictured)</w:t>
      </w:r>
      <w:r w:rsidR="00DE35DE" w:rsidRPr="00DE35DE">
        <w:rPr>
          <w:rFonts w:ascii="Arial Rounded MT Bold" w:hAnsi="Arial Rounded MT Bold"/>
          <w:b/>
          <w:bCs/>
          <w:noProof/>
          <w:sz w:val="26"/>
          <w:szCs w:val="26"/>
        </w:rPr>
        <w:t xml:space="preserve"> </w:t>
      </w:r>
      <w:r w:rsidR="00DE35DE">
        <w:rPr>
          <w:rFonts w:ascii="Arial Rounded MT Bold" w:hAnsi="Arial Rounded MT Bold"/>
          <w:b/>
          <w:bCs/>
          <w:noProof/>
          <w:sz w:val="26"/>
          <w:szCs w:val="26"/>
        </w:rPr>
        <w:drawing>
          <wp:inline distT="0" distB="0" distL="0" distR="0" wp14:anchorId="04AD26A1" wp14:editId="4B6B006B">
            <wp:extent cx="5657850" cy="3111500"/>
            <wp:effectExtent l="0" t="0" r="0" b="0"/>
            <wp:docPr id="124089949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58888" cy="311207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A49F5FD" w14:textId="2D0B321A" w:rsidR="00167B65" w:rsidRDefault="00600F48" w:rsidP="00CD4758">
      <w:pPr>
        <w:rPr>
          <w:rFonts w:ascii="Arial Rounded MT Bold" w:hAnsi="Arial Rounded MT Bold"/>
          <w:b/>
          <w:bCs/>
          <w:sz w:val="26"/>
          <w:szCs w:val="26"/>
        </w:rPr>
      </w:pPr>
      <w:r w:rsidRPr="00F054FF">
        <w:rPr>
          <w:rFonts w:ascii="Arial Rounded MT Bold" w:hAnsi="Arial Rounded MT Bold"/>
          <w:b/>
          <w:bCs/>
          <w:noProof/>
          <w:sz w:val="26"/>
          <w:szCs w:val="26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03742518" wp14:editId="115C97C3">
                <wp:simplePos x="0" y="0"/>
                <wp:positionH relativeFrom="column">
                  <wp:posOffset>4737100</wp:posOffset>
                </wp:positionH>
                <wp:positionV relativeFrom="paragraph">
                  <wp:posOffset>5080</wp:posOffset>
                </wp:positionV>
                <wp:extent cx="844550" cy="266700"/>
                <wp:effectExtent l="0" t="0" r="1270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44550" cy="266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6F3AB0C" w14:textId="19489C0D" w:rsidR="00F054FF" w:rsidRPr="00CF3EDF" w:rsidRDefault="00CA5851">
                            <w:pPr>
                              <w:rPr>
                                <w:b/>
                                <w:bCs/>
                                <w:i/>
                                <w:iCs/>
                                <w:sz w:val="20"/>
                                <w:szCs w:val="20"/>
                              </w:rPr>
                            </w:pPr>
                            <w:r w:rsidRPr="00CF3EDF">
                              <w:rPr>
                                <w:b/>
                                <w:bCs/>
                                <w:i/>
                                <w:iCs/>
                                <w:sz w:val="20"/>
                                <w:szCs w:val="20"/>
                                <w:highlight w:val="yellow"/>
                              </w:rPr>
                              <w:t>Terry (2018)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374251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73pt;margin-top:.4pt;width:66.5pt;height:21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">
                <v:textbox>
                  <w:txbxContent>
                    <w:p w14:paraId="06F3AB0C" w14:textId="19489C0D" w:rsidR="00F054FF" w:rsidRPr="00CF3EDF" w:rsidRDefault="00CA5851">
                      <w:pPr>
                        <w:rPr>
                          <w:b/>
                          <w:bCs/>
                          <w:i/>
                          <w:iCs/>
                          <w:sz w:val="20"/>
                          <w:szCs w:val="20"/>
                        </w:rPr>
                      </w:pPr>
                      <w:r w:rsidRPr="00CF3EDF">
                        <w:rPr>
                          <w:b/>
                          <w:bCs/>
                          <w:i/>
                          <w:iCs/>
                          <w:sz w:val="20"/>
                          <w:szCs w:val="20"/>
                          <w:highlight w:val="yellow"/>
                        </w:rPr>
                        <w:t>Terry (2018)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BB96678" w14:textId="77777777" w:rsidR="004A525D" w:rsidRDefault="004A525D" w:rsidP="00CD4758">
      <w:pPr>
        <w:rPr>
          <w:rFonts w:ascii="Calibri" w:hAnsi="Calibri" w:cs="Calibri"/>
          <w:sz w:val="24"/>
          <w:szCs w:val="24"/>
        </w:rPr>
      </w:pPr>
    </w:p>
    <w:p w14:paraId="7F9A6C40" w14:textId="794D761E" w:rsidR="00EA58B0" w:rsidRDefault="00F91D56" w:rsidP="00CD4758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T</w:t>
      </w:r>
      <w:r w:rsidR="00CE411D">
        <w:rPr>
          <w:rFonts w:ascii="Calibri" w:hAnsi="Calibri" w:cs="Calibri"/>
          <w:sz w:val="24"/>
          <w:szCs w:val="24"/>
        </w:rPr>
        <w:t>he third part deals with helping clients to tell their story, reluctance</w:t>
      </w:r>
      <w:r w:rsidR="003F5402">
        <w:rPr>
          <w:rFonts w:ascii="Calibri" w:hAnsi="Calibri" w:cs="Calibri"/>
          <w:sz w:val="24"/>
          <w:szCs w:val="24"/>
        </w:rPr>
        <w:t>,</w:t>
      </w:r>
      <w:r w:rsidR="00CE411D">
        <w:rPr>
          <w:rFonts w:ascii="Calibri" w:hAnsi="Calibri" w:cs="Calibri"/>
          <w:sz w:val="24"/>
          <w:szCs w:val="24"/>
        </w:rPr>
        <w:t xml:space="preserve"> and resistance from the client and how</w:t>
      </w:r>
      <w:r w:rsidR="003F5402">
        <w:rPr>
          <w:rFonts w:ascii="Calibri" w:hAnsi="Calibri" w:cs="Calibri"/>
          <w:sz w:val="24"/>
          <w:szCs w:val="24"/>
        </w:rPr>
        <w:t xml:space="preserve"> to successfully challenge. </w:t>
      </w:r>
      <w:r w:rsidR="001800CE">
        <w:rPr>
          <w:rFonts w:ascii="Calibri" w:hAnsi="Calibri" w:cs="Calibri"/>
          <w:sz w:val="24"/>
          <w:szCs w:val="24"/>
        </w:rPr>
        <w:t>Part four focuses on discovering what the client really wants, what they are willing to do to get there, and finishes by discussing strategies for achieving these goals.</w:t>
      </w:r>
    </w:p>
    <w:p w14:paraId="2055C7FD" w14:textId="2492A4E7" w:rsidR="009044E9" w:rsidRDefault="001800CE" w:rsidP="00CD4758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 </w:t>
      </w:r>
      <w:r w:rsidR="00806E97">
        <w:rPr>
          <w:rFonts w:ascii="Calibri" w:hAnsi="Calibri" w:cs="Calibri"/>
          <w:sz w:val="24"/>
          <w:szCs w:val="24"/>
        </w:rPr>
        <w:t xml:space="preserve">The first stage </w:t>
      </w:r>
      <w:r w:rsidR="002E4EC9">
        <w:rPr>
          <w:rFonts w:ascii="Calibri" w:hAnsi="Calibri" w:cs="Calibri"/>
          <w:sz w:val="24"/>
          <w:szCs w:val="24"/>
        </w:rPr>
        <w:t>from the Staged Approach</w:t>
      </w:r>
      <w:r w:rsidR="00FD0003">
        <w:rPr>
          <w:rFonts w:ascii="Calibri" w:hAnsi="Calibri" w:cs="Calibri"/>
          <w:sz w:val="24"/>
          <w:szCs w:val="24"/>
        </w:rPr>
        <w:t>: P</w:t>
      </w:r>
      <w:r w:rsidR="002E4EC9">
        <w:rPr>
          <w:rFonts w:ascii="Calibri" w:hAnsi="Calibri" w:cs="Calibri"/>
          <w:sz w:val="24"/>
          <w:szCs w:val="24"/>
        </w:rPr>
        <w:t>resent-where you are now.</w:t>
      </w:r>
    </w:p>
    <w:p w14:paraId="3047F42C" w14:textId="24A098DD" w:rsidR="00F7720B" w:rsidRDefault="00F7720B" w:rsidP="00F7720B">
      <w:pPr>
        <w:pStyle w:val="ListParagraph"/>
        <w:numPr>
          <w:ilvl w:val="0"/>
          <w:numId w:val="2"/>
        </w:numPr>
        <w:rPr>
          <w:rFonts w:ascii="Calibri" w:hAnsi="Calibri" w:cs="Calibri"/>
          <w:b/>
          <w:bCs/>
          <w:i/>
          <w:iCs/>
          <w:sz w:val="20"/>
          <w:szCs w:val="20"/>
        </w:rPr>
      </w:pPr>
      <w:r>
        <w:rPr>
          <w:rFonts w:ascii="Calibri" w:hAnsi="Calibri" w:cs="Calibri"/>
          <w:b/>
          <w:bCs/>
          <w:i/>
          <w:iCs/>
          <w:sz w:val="20"/>
          <w:szCs w:val="20"/>
        </w:rPr>
        <w:t>Encourage client to tell their story</w:t>
      </w:r>
      <w:r w:rsidR="00F966A7">
        <w:rPr>
          <w:rFonts w:ascii="Calibri" w:hAnsi="Calibri" w:cs="Calibri"/>
          <w:b/>
          <w:bCs/>
          <w:i/>
          <w:iCs/>
          <w:sz w:val="20"/>
          <w:szCs w:val="20"/>
        </w:rPr>
        <w:t xml:space="preserve"> (SOLER)</w:t>
      </w:r>
    </w:p>
    <w:p w14:paraId="3F34423B" w14:textId="7F68A75B" w:rsidR="00F966A7" w:rsidRDefault="00F966A7" w:rsidP="00F7720B">
      <w:pPr>
        <w:pStyle w:val="ListParagraph"/>
        <w:numPr>
          <w:ilvl w:val="0"/>
          <w:numId w:val="2"/>
        </w:numPr>
        <w:rPr>
          <w:rFonts w:ascii="Calibri" w:hAnsi="Calibri" w:cs="Calibri"/>
          <w:b/>
          <w:bCs/>
          <w:i/>
          <w:iCs/>
          <w:sz w:val="20"/>
          <w:szCs w:val="20"/>
        </w:rPr>
      </w:pPr>
      <w:r>
        <w:rPr>
          <w:rFonts w:ascii="Calibri" w:hAnsi="Calibri" w:cs="Calibri"/>
          <w:b/>
          <w:bCs/>
          <w:i/>
          <w:iCs/>
          <w:sz w:val="20"/>
          <w:szCs w:val="20"/>
        </w:rPr>
        <w:t>Helping client break through any blind spots</w:t>
      </w:r>
    </w:p>
    <w:p w14:paraId="06C45376" w14:textId="3A5813A3" w:rsidR="00B97DA5" w:rsidRDefault="00B97DA5" w:rsidP="00F7720B">
      <w:pPr>
        <w:pStyle w:val="ListParagraph"/>
        <w:numPr>
          <w:ilvl w:val="0"/>
          <w:numId w:val="2"/>
        </w:numPr>
        <w:rPr>
          <w:rFonts w:ascii="Calibri" w:hAnsi="Calibri" w:cs="Calibri"/>
          <w:b/>
          <w:bCs/>
          <w:i/>
          <w:iCs/>
          <w:sz w:val="20"/>
          <w:szCs w:val="20"/>
        </w:rPr>
      </w:pPr>
      <w:r>
        <w:rPr>
          <w:rFonts w:ascii="Calibri" w:hAnsi="Calibri" w:cs="Calibri"/>
          <w:b/>
          <w:bCs/>
          <w:i/>
          <w:iCs/>
          <w:sz w:val="20"/>
          <w:szCs w:val="20"/>
        </w:rPr>
        <w:t>Supporting client to find the right problem/oppor</w:t>
      </w:r>
      <w:r w:rsidR="008F5484">
        <w:rPr>
          <w:rFonts w:ascii="Calibri" w:hAnsi="Calibri" w:cs="Calibri"/>
          <w:b/>
          <w:bCs/>
          <w:i/>
          <w:iCs/>
          <w:sz w:val="20"/>
          <w:szCs w:val="20"/>
        </w:rPr>
        <w:t>tunity to work on</w:t>
      </w:r>
    </w:p>
    <w:p w14:paraId="0B0FAFC4" w14:textId="63F32AD4" w:rsidR="008F5484" w:rsidRDefault="00AF7CEC" w:rsidP="008F5484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The second stage: Preferred- </w:t>
      </w:r>
      <w:r w:rsidR="00FE4A8F">
        <w:rPr>
          <w:rFonts w:ascii="Calibri" w:hAnsi="Calibri" w:cs="Calibri"/>
          <w:sz w:val="24"/>
          <w:szCs w:val="24"/>
        </w:rPr>
        <w:t>where you want to be</w:t>
      </w:r>
    </w:p>
    <w:p w14:paraId="6FD082B6" w14:textId="47108B6C" w:rsidR="00FE4A8F" w:rsidRDefault="00FE4A8F" w:rsidP="00FE4A8F">
      <w:pPr>
        <w:pStyle w:val="ListParagraph"/>
        <w:numPr>
          <w:ilvl w:val="0"/>
          <w:numId w:val="3"/>
        </w:numPr>
        <w:rPr>
          <w:rFonts w:ascii="Calibri" w:hAnsi="Calibri" w:cs="Calibri"/>
          <w:b/>
          <w:bCs/>
          <w:i/>
          <w:iCs/>
          <w:sz w:val="20"/>
          <w:szCs w:val="20"/>
        </w:rPr>
      </w:pPr>
      <w:r>
        <w:rPr>
          <w:rFonts w:ascii="Calibri" w:hAnsi="Calibri" w:cs="Calibri"/>
          <w:b/>
          <w:bCs/>
          <w:i/>
          <w:iCs/>
          <w:sz w:val="20"/>
          <w:szCs w:val="20"/>
        </w:rPr>
        <w:t xml:space="preserve">Help </w:t>
      </w:r>
      <w:r w:rsidR="004C6560">
        <w:rPr>
          <w:rFonts w:ascii="Calibri" w:hAnsi="Calibri" w:cs="Calibri"/>
          <w:b/>
          <w:bCs/>
          <w:i/>
          <w:iCs/>
          <w:sz w:val="20"/>
          <w:szCs w:val="20"/>
        </w:rPr>
        <w:t>client use their imagination to spell out possibilities</w:t>
      </w:r>
    </w:p>
    <w:p w14:paraId="41C1B0C5" w14:textId="7345DEAE" w:rsidR="004C6560" w:rsidRDefault="004C6560" w:rsidP="00FE4A8F">
      <w:pPr>
        <w:pStyle w:val="ListParagraph"/>
        <w:numPr>
          <w:ilvl w:val="0"/>
          <w:numId w:val="3"/>
        </w:numPr>
        <w:rPr>
          <w:rFonts w:ascii="Calibri" w:hAnsi="Calibri" w:cs="Calibri"/>
          <w:b/>
          <w:bCs/>
          <w:i/>
          <w:iCs/>
          <w:sz w:val="20"/>
          <w:szCs w:val="20"/>
        </w:rPr>
      </w:pPr>
      <w:r>
        <w:rPr>
          <w:rFonts w:ascii="Calibri" w:hAnsi="Calibri" w:cs="Calibri"/>
          <w:b/>
          <w:bCs/>
          <w:i/>
          <w:iCs/>
          <w:sz w:val="20"/>
          <w:szCs w:val="20"/>
        </w:rPr>
        <w:t>Supporting client to ch</w:t>
      </w:r>
      <w:r w:rsidR="00CF1A5D">
        <w:rPr>
          <w:rFonts w:ascii="Calibri" w:hAnsi="Calibri" w:cs="Calibri"/>
          <w:b/>
          <w:bCs/>
          <w:i/>
          <w:iCs/>
          <w:sz w:val="20"/>
          <w:szCs w:val="20"/>
        </w:rPr>
        <w:t>o</w:t>
      </w:r>
      <w:r>
        <w:rPr>
          <w:rFonts w:ascii="Calibri" w:hAnsi="Calibri" w:cs="Calibri"/>
          <w:b/>
          <w:bCs/>
          <w:i/>
          <w:iCs/>
          <w:sz w:val="20"/>
          <w:szCs w:val="20"/>
        </w:rPr>
        <w:t>ose realistic and challenging goals</w:t>
      </w:r>
    </w:p>
    <w:p w14:paraId="32EE1EF8" w14:textId="21AFE08A" w:rsidR="001D1A2C" w:rsidRDefault="001D1A2C" w:rsidP="00FE4A8F">
      <w:pPr>
        <w:pStyle w:val="ListParagraph"/>
        <w:numPr>
          <w:ilvl w:val="0"/>
          <w:numId w:val="3"/>
        </w:numPr>
        <w:rPr>
          <w:rFonts w:ascii="Calibri" w:hAnsi="Calibri" w:cs="Calibri"/>
          <w:b/>
          <w:bCs/>
          <w:i/>
          <w:iCs/>
          <w:sz w:val="20"/>
          <w:szCs w:val="20"/>
        </w:rPr>
      </w:pPr>
      <w:r>
        <w:rPr>
          <w:rFonts w:ascii="Calibri" w:hAnsi="Calibri" w:cs="Calibri"/>
          <w:b/>
          <w:bCs/>
          <w:i/>
          <w:iCs/>
          <w:sz w:val="20"/>
          <w:szCs w:val="20"/>
        </w:rPr>
        <w:t xml:space="preserve">Help client find incentives that will help with commitment </w:t>
      </w:r>
    </w:p>
    <w:p w14:paraId="6E6B13C8" w14:textId="0411035E" w:rsidR="001D1A2C" w:rsidRDefault="001D1A2C" w:rsidP="001D1A2C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The third </w:t>
      </w:r>
      <w:r w:rsidR="00874A42">
        <w:rPr>
          <w:rFonts w:ascii="Calibri" w:hAnsi="Calibri" w:cs="Calibri"/>
          <w:sz w:val="24"/>
          <w:szCs w:val="24"/>
        </w:rPr>
        <w:t>stage: Strategies-How are you going to get where you want to be?</w:t>
      </w:r>
    </w:p>
    <w:p w14:paraId="1332DB74" w14:textId="4EDDFC80" w:rsidR="000179B7" w:rsidRDefault="00E35CFF" w:rsidP="00E35CFF">
      <w:pPr>
        <w:pStyle w:val="ListParagraph"/>
        <w:numPr>
          <w:ilvl w:val="0"/>
          <w:numId w:val="10"/>
        </w:numPr>
        <w:rPr>
          <w:rFonts w:ascii="Calibri" w:hAnsi="Calibri" w:cs="Calibri"/>
          <w:b/>
          <w:bCs/>
          <w:i/>
          <w:iCs/>
          <w:sz w:val="20"/>
          <w:szCs w:val="20"/>
        </w:rPr>
      </w:pPr>
      <w:r>
        <w:rPr>
          <w:rFonts w:ascii="Calibri" w:hAnsi="Calibri" w:cs="Calibri"/>
          <w:b/>
          <w:bCs/>
          <w:i/>
          <w:iCs/>
          <w:sz w:val="20"/>
          <w:szCs w:val="20"/>
        </w:rPr>
        <w:t xml:space="preserve">Help client find </w:t>
      </w:r>
      <w:r w:rsidR="00CD7A4A">
        <w:rPr>
          <w:rFonts w:ascii="Calibri" w:hAnsi="Calibri" w:cs="Calibri"/>
          <w:b/>
          <w:bCs/>
          <w:i/>
          <w:iCs/>
          <w:sz w:val="20"/>
          <w:szCs w:val="20"/>
        </w:rPr>
        <w:t>realistic</w:t>
      </w:r>
      <w:r>
        <w:rPr>
          <w:rFonts w:ascii="Calibri" w:hAnsi="Calibri" w:cs="Calibri"/>
          <w:b/>
          <w:bCs/>
          <w:i/>
          <w:iCs/>
          <w:sz w:val="20"/>
          <w:szCs w:val="20"/>
        </w:rPr>
        <w:t xml:space="preserve"> actions</w:t>
      </w:r>
    </w:p>
    <w:p w14:paraId="3EC79203" w14:textId="26FBDDD2" w:rsidR="00E35CFF" w:rsidRDefault="00E35CFF" w:rsidP="00E35CFF">
      <w:pPr>
        <w:pStyle w:val="ListParagraph"/>
        <w:numPr>
          <w:ilvl w:val="0"/>
          <w:numId w:val="10"/>
        </w:numPr>
        <w:rPr>
          <w:rFonts w:ascii="Calibri" w:hAnsi="Calibri" w:cs="Calibri"/>
          <w:b/>
          <w:bCs/>
          <w:i/>
          <w:iCs/>
          <w:sz w:val="20"/>
          <w:szCs w:val="20"/>
        </w:rPr>
      </w:pPr>
      <w:r>
        <w:rPr>
          <w:rFonts w:ascii="Calibri" w:hAnsi="Calibri" w:cs="Calibri"/>
          <w:b/>
          <w:bCs/>
          <w:i/>
          <w:iCs/>
          <w:sz w:val="20"/>
          <w:szCs w:val="20"/>
        </w:rPr>
        <w:t xml:space="preserve">Supporting </w:t>
      </w:r>
      <w:r w:rsidR="001752A8">
        <w:rPr>
          <w:rFonts w:ascii="Calibri" w:hAnsi="Calibri" w:cs="Calibri"/>
          <w:b/>
          <w:bCs/>
          <w:i/>
          <w:iCs/>
          <w:sz w:val="20"/>
          <w:szCs w:val="20"/>
        </w:rPr>
        <w:t xml:space="preserve">client to find </w:t>
      </w:r>
      <w:r w:rsidR="001C5F69">
        <w:rPr>
          <w:rFonts w:ascii="Calibri" w:hAnsi="Calibri" w:cs="Calibri"/>
          <w:b/>
          <w:bCs/>
          <w:i/>
          <w:iCs/>
          <w:sz w:val="20"/>
          <w:szCs w:val="20"/>
        </w:rPr>
        <w:t>suitable</w:t>
      </w:r>
      <w:r w:rsidR="001752A8">
        <w:rPr>
          <w:rFonts w:ascii="Calibri" w:hAnsi="Calibri" w:cs="Calibri"/>
          <w:b/>
          <w:bCs/>
          <w:i/>
          <w:iCs/>
          <w:sz w:val="20"/>
          <w:szCs w:val="20"/>
        </w:rPr>
        <w:t xml:space="preserve"> strategies</w:t>
      </w:r>
    </w:p>
    <w:p w14:paraId="2F4716B4" w14:textId="22525E78" w:rsidR="001752A8" w:rsidRDefault="001752A8" w:rsidP="00E35CFF">
      <w:pPr>
        <w:pStyle w:val="ListParagraph"/>
        <w:numPr>
          <w:ilvl w:val="0"/>
          <w:numId w:val="10"/>
        </w:numPr>
        <w:rPr>
          <w:rFonts w:ascii="Calibri" w:hAnsi="Calibri" w:cs="Calibri"/>
          <w:b/>
          <w:bCs/>
          <w:i/>
          <w:iCs/>
          <w:sz w:val="20"/>
          <w:szCs w:val="20"/>
        </w:rPr>
      </w:pPr>
      <w:r>
        <w:rPr>
          <w:rFonts w:ascii="Calibri" w:hAnsi="Calibri" w:cs="Calibri"/>
          <w:b/>
          <w:bCs/>
          <w:i/>
          <w:iCs/>
          <w:sz w:val="20"/>
          <w:szCs w:val="20"/>
        </w:rPr>
        <w:t xml:space="preserve">Help client </w:t>
      </w:r>
      <w:r w:rsidR="001C5F69">
        <w:rPr>
          <w:rFonts w:ascii="Calibri" w:hAnsi="Calibri" w:cs="Calibri"/>
          <w:b/>
          <w:bCs/>
          <w:i/>
          <w:iCs/>
          <w:sz w:val="20"/>
          <w:szCs w:val="20"/>
        </w:rPr>
        <w:t>with</w:t>
      </w:r>
      <w:r>
        <w:rPr>
          <w:rFonts w:ascii="Calibri" w:hAnsi="Calibri" w:cs="Calibri"/>
          <w:b/>
          <w:bCs/>
          <w:i/>
          <w:iCs/>
          <w:sz w:val="20"/>
          <w:szCs w:val="20"/>
        </w:rPr>
        <w:t xml:space="preserve"> an action plan</w:t>
      </w:r>
    </w:p>
    <w:p w14:paraId="6B878316" w14:textId="10C71E89" w:rsidR="00605F35" w:rsidRPr="00605F35" w:rsidRDefault="00605F35" w:rsidP="00605F35">
      <w:pPr>
        <w:rPr>
          <w:rFonts w:ascii="Calibri" w:hAnsi="Calibri" w:cs="Calibri"/>
          <w:sz w:val="24"/>
          <w:szCs w:val="24"/>
        </w:rPr>
      </w:pPr>
      <w:r w:rsidRPr="00605F35">
        <w:rPr>
          <w:rFonts w:ascii="Calibri" w:hAnsi="Calibri" w:cs="Calibri"/>
          <w:sz w:val="24"/>
          <w:szCs w:val="24"/>
        </w:rPr>
        <w:t>These nine steps ‘all revolve around planning for change, not change itself</w:t>
      </w:r>
      <w:r w:rsidR="007E74A8" w:rsidRPr="00605F35">
        <w:rPr>
          <w:rFonts w:ascii="Calibri" w:hAnsi="Calibri" w:cs="Calibri"/>
          <w:sz w:val="24"/>
          <w:szCs w:val="24"/>
        </w:rPr>
        <w:t>.’</w:t>
      </w:r>
      <w:r w:rsidRPr="00605F35">
        <w:rPr>
          <w:rFonts w:ascii="Calibri" w:hAnsi="Calibri" w:cs="Calibri"/>
          <w:sz w:val="24"/>
          <w:szCs w:val="24"/>
        </w:rPr>
        <w:t xml:space="preserve"> Egan refers to ‘the action arrow’ as a reminder of the importance of making things happen – that is, of ‘results-producing action’</w:t>
      </w:r>
      <w:r w:rsidR="00C3367A">
        <w:rPr>
          <w:rFonts w:ascii="Calibri" w:hAnsi="Calibri" w:cs="Calibri"/>
          <w:sz w:val="24"/>
          <w:szCs w:val="24"/>
        </w:rPr>
        <w:t xml:space="preserve"> </w:t>
      </w:r>
      <w:r w:rsidR="00C3367A" w:rsidRPr="005D1BCF">
        <w:rPr>
          <w:rFonts w:ascii="Calibri" w:hAnsi="Calibri" w:cs="Calibri"/>
          <w:b/>
          <w:bCs/>
          <w:i/>
          <w:iCs/>
          <w:sz w:val="20"/>
          <w:szCs w:val="20"/>
          <w:highlight w:val="yellow"/>
        </w:rPr>
        <w:t>Egan</w:t>
      </w:r>
      <w:r w:rsidRPr="005D1BCF">
        <w:rPr>
          <w:rFonts w:ascii="Calibri" w:hAnsi="Calibri" w:cs="Calibri"/>
          <w:b/>
          <w:bCs/>
          <w:i/>
          <w:iCs/>
          <w:sz w:val="20"/>
          <w:szCs w:val="20"/>
          <w:highlight w:val="yellow"/>
        </w:rPr>
        <w:t xml:space="preserve"> (2002</w:t>
      </w:r>
      <w:r w:rsidR="005D1BCF" w:rsidRPr="005D1BCF">
        <w:rPr>
          <w:rFonts w:ascii="Calibri" w:hAnsi="Calibri" w:cs="Calibri"/>
          <w:b/>
          <w:bCs/>
          <w:i/>
          <w:iCs/>
          <w:sz w:val="20"/>
          <w:szCs w:val="20"/>
          <w:highlight w:val="yellow"/>
        </w:rPr>
        <w:t>)</w:t>
      </w:r>
    </w:p>
    <w:p w14:paraId="26CDE883" w14:textId="77777777" w:rsidR="00115F2F" w:rsidRDefault="00797BC9">
      <w:pPr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4"/>
          <w:szCs w:val="24"/>
        </w:rPr>
        <w:t xml:space="preserve">A major </w:t>
      </w:r>
      <w:r w:rsidR="0076094F">
        <w:rPr>
          <w:rFonts w:ascii="Calibri" w:hAnsi="Calibri" w:cs="Calibri"/>
          <w:sz w:val="24"/>
          <w:szCs w:val="24"/>
        </w:rPr>
        <w:t>key to being a skilled helper is effective listening.</w:t>
      </w:r>
      <w:r w:rsidR="00183090">
        <w:rPr>
          <w:rFonts w:ascii="Calibri" w:hAnsi="Calibri" w:cs="Calibri"/>
          <w:sz w:val="24"/>
          <w:szCs w:val="24"/>
        </w:rPr>
        <w:t xml:space="preserve"> </w:t>
      </w:r>
      <w:r w:rsidR="0076094F">
        <w:rPr>
          <w:rFonts w:ascii="Calibri" w:hAnsi="Calibri" w:cs="Calibri"/>
          <w:sz w:val="24"/>
          <w:szCs w:val="24"/>
        </w:rPr>
        <w:t xml:space="preserve"> </w:t>
      </w:r>
      <w:r w:rsidR="006A59DB">
        <w:rPr>
          <w:rFonts w:ascii="Calibri" w:hAnsi="Calibri" w:cs="Calibri"/>
          <w:sz w:val="24"/>
          <w:szCs w:val="24"/>
        </w:rPr>
        <w:t>Egan talks about</w:t>
      </w:r>
      <w:r w:rsidR="00DE0450">
        <w:rPr>
          <w:rFonts w:ascii="Calibri" w:hAnsi="Calibri" w:cs="Calibri"/>
          <w:sz w:val="24"/>
          <w:szCs w:val="24"/>
        </w:rPr>
        <w:t xml:space="preserve"> the ac</w:t>
      </w:r>
      <w:r w:rsidR="00CA59B1">
        <w:rPr>
          <w:rFonts w:ascii="Calibri" w:hAnsi="Calibri" w:cs="Calibri"/>
          <w:sz w:val="24"/>
          <w:szCs w:val="24"/>
        </w:rPr>
        <w:t xml:space="preserve">ronym </w:t>
      </w:r>
      <w:r w:rsidR="006A59DB">
        <w:rPr>
          <w:rFonts w:ascii="Calibri" w:hAnsi="Calibri" w:cs="Calibri"/>
          <w:sz w:val="24"/>
          <w:szCs w:val="24"/>
        </w:rPr>
        <w:t>S</w:t>
      </w:r>
      <w:r w:rsidR="007C49F6">
        <w:rPr>
          <w:rFonts w:ascii="Calibri" w:hAnsi="Calibri" w:cs="Calibri"/>
          <w:sz w:val="24"/>
          <w:szCs w:val="24"/>
        </w:rPr>
        <w:t>.</w:t>
      </w:r>
      <w:r w:rsidR="006A59DB">
        <w:rPr>
          <w:rFonts w:ascii="Calibri" w:hAnsi="Calibri" w:cs="Calibri"/>
          <w:sz w:val="24"/>
          <w:szCs w:val="24"/>
        </w:rPr>
        <w:t>O</w:t>
      </w:r>
      <w:r w:rsidR="007C49F6">
        <w:rPr>
          <w:rFonts w:ascii="Calibri" w:hAnsi="Calibri" w:cs="Calibri"/>
          <w:sz w:val="24"/>
          <w:szCs w:val="24"/>
        </w:rPr>
        <w:t>.</w:t>
      </w:r>
      <w:r w:rsidR="006A59DB">
        <w:rPr>
          <w:rFonts w:ascii="Calibri" w:hAnsi="Calibri" w:cs="Calibri"/>
          <w:sz w:val="24"/>
          <w:szCs w:val="24"/>
        </w:rPr>
        <w:t>L</w:t>
      </w:r>
      <w:r w:rsidR="007C49F6">
        <w:rPr>
          <w:rFonts w:ascii="Calibri" w:hAnsi="Calibri" w:cs="Calibri"/>
          <w:sz w:val="24"/>
          <w:szCs w:val="24"/>
        </w:rPr>
        <w:t>.</w:t>
      </w:r>
      <w:r w:rsidR="006A59DB">
        <w:rPr>
          <w:rFonts w:ascii="Calibri" w:hAnsi="Calibri" w:cs="Calibri"/>
          <w:sz w:val="24"/>
          <w:szCs w:val="24"/>
        </w:rPr>
        <w:t>E</w:t>
      </w:r>
      <w:r w:rsidR="007C49F6">
        <w:rPr>
          <w:rFonts w:ascii="Calibri" w:hAnsi="Calibri" w:cs="Calibri"/>
          <w:sz w:val="24"/>
          <w:szCs w:val="24"/>
        </w:rPr>
        <w:t>.</w:t>
      </w:r>
      <w:r w:rsidR="006A59DB">
        <w:rPr>
          <w:rFonts w:ascii="Calibri" w:hAnsi="Calibri" w:cs="Calibri"/>
          <w:sz w:val="24"/>
          <w:szCs w:val="24"/>
        </w:rPr>
        <w:t>R</w:t>
      </w:r>
      <w:r w:rsidR="007C49F6">
        <w:rPr>
          <w:rFonts w:ascii="Calibri" w:hAnsi="Calibri" w:cs="Calibri"/>
          <w:sz w:val="24"/>
          <w:szCs w:val="24"/>
        </w:rPr>
        <w:t>. in his book</w:t>
      </w:r>
      <w:r w:rsidR="00CA59B1">
        <w:rPr>
          <w:rFonts w:ascii="Calibri" w:hAnsi="Calibri" w:cs="Calibri"/>
          <w:sz w:val="24"/>
          <w:szCs w:val="24"/>
        </w:rPr>
        <w:t xml:space="preserve">. </w:t>
      </w:r>
      <w:r w:rsidR="00CA59B1" w:rsidRPr="00F22E01">
        <w:rPr>
          <w:rFonts w:ascii="Calibri" w:hAnsi="Calibri" w:cs="Calibri"/>
          <w:b/>
          <w:bCs/>
          <w:i/>
          <w:iCs/>
          <w:sz w:val="20"/>
          <w:szCs w:val="20"/>
          <w:highlight w:val="yellow"/>
        </w:rPr>
        <w:t>Egan (2019)</w:t>
      </w:r>
    </w:p>
    <w:p w14:paraId="487C349B" w14:textId="6EC36AD1" w:rsidR="003D0F23" w:rsidRPr="00503BB3" w:rsidRDefault="00976B0F" w:rsidP="00976B0F">
      <w:pPr>
        <w:pStyle w:val="ListParagraph"/>
        <w:numPr>
          <w:ilvl w:val="0"/>
          <w:numId w:val="13"/>
        </w:numPr>
        <w:rPr>
          <w:rFonts w:ascii="Calibri" w:hAnsi="Calibri" w:cs="Calibri"/>
          <w:sz w:val="24"/>
          <w:szCs w:val="24"/>
        </w:rPr>
      </w:pPr>
      <w:r w:rsidRPr="00503BB3">
        <w:rPr>
          <w:rFonts w:ascii="Calibri" w:hAnsi="Calibri" w:cs="Calibri"/>
          <w:b/>
          <w:bCs/>
          <w:i/>
          <w:iCs/>
          <w:sz w:val="24"/>
          <w:szCs w:val="24"/>
        </w:rPr>
        <w:t xml:space="preserve">S. </w:t>
      </w:r>
      <w:r w:rsidR="002E7DF3">
        <w:rPr>
          <w:rFonts w:ascii="Calibri" w:hAnsi="Calibri" w:cs="Calibri"/>
          <w:b/>
          <w:bCs/>
          <w:i/>
          <w:iCs/>
          <w:sz w:val="24"/>
          <w:szCs w:val="24"/>
        </w:rPr>
        <w:t>F</w:t>
      </w:r>
      <w:r w:rsidRPr="00503BB3">
        <w:rPr>
          <w:rFonts w:ascii="Calibri" w:hAnsi="Calibri" w:cs="Calibri"/>
          <w:b/>
          <w:bCs/>
          <w:i/>
          <w:iCs/>
          <w:sz w:val="24"/>
          <w:szCs w:val="24"/>
        </w:rPr>
        <w:t>ace</w:t>
      </w:r>
      <w:r w:rsidR="00A52B28" w:rsidRPr="00503BB3">
        <w:rPr>
          <w:rFonts w:ascii="Calibri" w:hAnsi="Calibri" w:cs="Calibri"/>
          <w:b/>
          <w:bCs/>
          <w:i/>
          <w:iCs/>
          <w:sz w:val="24"/>
          <w:szCs w:val="24"/>
        </w:rPr>
        <w:t xml:space="preserve"> client </w:t>
      </w:r>
      <w:r w:rsidR="00A52B28" w:rsidRPr="00503BB3">
        <w:rPr>
          <w:rFonts w:ascii="Calibri" w:hAnsi="Calibri" w:cs="Calibri"/>
          <w:b/>
          <w:bCs/>
          <w:i/>
          <w:iCs/>
          <w:sz w:val="24"/>
          <w:szCs w:val="24"/>
          <w:u w:val="single"/>
        </w:rPr>
        <w:t>Squarely</w:t>
      </w:r>
      <w:r w:rsidR="00A52B28" w:rsidRPr="00503BB3">
        <w:rPr>
          <w:rFonts w:ascii="Calibri" w:hAnsi="Calibri" w:cs="Calibri"/>
          <w:b/>
          <w:bCs/>
          <w:sz w:val="24"/>
          <w:szCs w:val="24"/>
          <w:u w:val="single"/>
        </w:rPr>
        <w:t>.</w:t>
      </w:r>
      <w:r w:rsidR="00DB4F01" w:rsidRPr="00503BB3">
        <w:rPr>
          <w:rFonts w:ascii="Calibri" w:hAnsi="Calibri" w:cs="Calibri"/>
          <w:b/>
          <w:bCs/>
          <w:sz w:val="24"/>
          <w:szCs w:val="24"/>
        </w:rPr>
        <w:t xml:space="preserve"> </w:t>
      </w:r>
      <w:r w:rsidR="00DB4F01" w:rsidRPr="00503BB3">
        <w:rPr>
          <w:rFonts w:ascii="Calibri" w:hAnsi="Calibri" w:cs="Calibri"/>
          <w:b/>
          <w:bCs/>
          <w:i/>
          <w:iCs/>
          <w:sz w:val="24"/>
          <w:szCs w:val="24"/>
        </w:rPr>
        <w:t>(Might need to sit at 45</w:t>
      </w:r>
      <w:r w:rsidR="005D063C" w:rsidRPr="00503BB3">
        <w:rPr>
          <w:rFonts w:ascii="Calibri" w:hAnsi="Calibri" w:cs="Calibri"/>
          <w:b/>
          <w:bCs/>
          <w:i/>
          <w:iCs/>
          <w:sz w:val="24"/>
          <w:szCs w:val="24"/>
        </w:rPr>
        <w:t>°)</w:t>
      </w:r>
    </w:p>
    <w:p w14:paraId="0291869D" w14:textId="46BA109F" w:rsidR="003D0F23" w:rsidRPr="00503BB3" w:rsidRDefault="003D0F23" w:rsidP="00976B0F">
      <w:pPr>
        <w:pStyle w:val="ListParagraph"/>
        <w:numPr>
          <w:ilvl w:val="0"/>
          <w:numId w:val="13"/>
        </w:numPr>
        <w:rPr>
          <w:rFonts w:ascii="Calibri" w:hAnsi="Calibri" w:cs="Calibri"/>
          <w:i/>
          <w:iCs/>
          <w:sz w:val="24"/>
          <w:szCs w:val="24"/>
        </w:rPr>
      </w:pPr>
      <w:r w:rsidRPr="00503BB3">
        <w:rPr>
          <w:rFonts w:ascii="Calibri" w:hAnsi="Calibri" w:cs="Calibri"/>
          <w:b/>
          <w:bCs/>
          <w:i/>
          <w:iCs/>
          <w:sz w:val="24"/>
          <w:szCs w:val="24"/>
        </w:rPr>
        <w:t xml:space="preserve">O. Maintain an </w:t>
      </w:r>
      <w:r w:rsidRPr="00503BB3">
        <w:rPr>
          <w:rFonts w:ascii="Calibri" w:hAnsi="Calibri" w:cs="Calibri"/>
          <w:b/>
          <w:bCs/>
          <w:i/>
          <w:iCs/>
          <w:sz w:val="24"/>
          <w:szCs w:val="24"/>
          <w:u w:val="single"/>
        </w:rPr>
        <w:t>Open Posture</w:t>
      </w:r>
    </w:p>
    <w:p w14:paraId="262BD140" w14:textId="1F4E585D" w:rsidR="00E108A4" w:rsidRPr="00503BB3" w:rsidRDefault="006A2593" w:rsidP="00976B0F">
      <w:pPr>
        <w:pStyle w:val="ListParagraph"/>
        <w:numPr>
          <w:ilvl w:val="0"/>
          <w:numId w:val="13"/>
        </w:numPr>
        <w:rPr>
          <w:rFonts w:ascii="Calibri" w:hAnsi="Calibri" w:cs="Calibri"/>
          <w:i/>
          <w:iCs/>
          <w:sz w:val="24"/>
          <w:szCs w:val="24"/>
        </w:rPr>
      </w:pPr>
      <w:r w:rsidRPr="00503BB3">
        <w:rPr>
          <w:rFonts w:ascii="Calibri" w:hAnsi="Calibri" w:cs="Calibri"/>
          <w:b/>
          <w:bCs/>
          <w:i/>
          <w:iCs/>
          <w:sz w:val="24"/>
          <w:szCs w:val="24"/>
        </w:rPr>
        <w:t xml:space="preserve">L. </w:t>
      </w:r>
      <w:r w:rsidRPr="00503BB3">
        <w:rPr>
          <w:rFonts w:ascii="Calibri" w:hAnsi="Calibri" w:cs="Calibri"/>
          <w:b/>
          <w:bCs/>
          <w:i/>
          <w:iCs/>
          <w:sz w:val="24"/>
          <w:szCs w:val="24"/>
          <w:u w:val="single"/>
        </w:rPr>
        <w:t>Lean</w:t>
      </w:r>
      <w:r w:rsidRPr="00503BB3">
        <w:rPr>
          <w:rFonts w:ascii="Calibri" w:hAnsi="Calibri" w:cs="Calibri"/>
          <w:b/>
          <w:bCs/>
          <w:i/>
          <w:iCs/>
          <w:sz w:val="24"/>
          <w:szCs w:val="24"/>
        </w:rPr>
        <w:t xml:space="preserve"> towards client</w:t>
      </w:r>
      <w:r w:rsidR="007E64FA" w:rsidRPr="00503BB3">
        <w:rPr>
          <w:rFonts w:ascii="Calibri" w:hAnsi="Calibri" w:cs="Calibri"/>
          <w:b/>
          <w:bCs/>
          <w:i/>
          <w:iCs/>
          <w:sz w:val="24"/>
          <w:szCs w:val="24"/>
        </w:rPr>
        <w:t xml:space="preserve"> (if appropriate)</w:t>
      </w:r>
    </w:p>
    <w:p w14:paraId="7C8C2529" w14:textId="34398C14" w:rsidR="00626713" w:rsidRPr="00503BB3" w:rsidRDefault="00E108A4" w:rsidP="00976B0F">
      <w:pPr>
        <w:pStyle w:val="ListParagraph"/>
        <w:numPr>
          <w:ilvl w:val="0"/>
          <w:numId w:val="13"/>
        </w:numPr>
        <w:rPr>
          <w:rFonts w:ascii="Calibri" w:hAnsi="Calibri" w:cs="Calibri"/>
          <w:i/>
          <w:iCs/>
          <w:sz w:val="24"/>
          <w:szCs w:val="24"/>
        </w:rPr>
      </w:pPr>
      <w:r w:rsidRPr="00503BB3">
        <w:rPr>
          <w:rFonts w:ascii="Calibri" w:hAnsi="Calibri" w:cs="Calibri"/>
          <w:b/>
          <w:bCs/>
          <w:i/>
          <w:iCs/>
          <w:sz w:val="24"/>
          <w:szCs w:val="24"/>
        </w:rPr>
        <w:t xml:space="preserve">E. Maintain </w:t>
      </w:r>
      <w:r w:rsidRPr="00503BB3">
        <w:rPr>
          <w:rFonts w:ascii="Calibri" w:hAnsi="Calibri" w:cs="Calibri"/>
          <w:b/>
          <w:bCs/>
          <w:i/>
          <w:iCs/>
          <w:sz w:val="24"/>
          <w:szCs w:val="24"/>
          <w:u w:val="single"/>
        </w:rPr>
        <w:t>Eye Contact</w:t>
      </w:r>
      <w:r w:rsidRPr="00503BB3">
        <w:rPr>
          <w:rFonts w:ascii="Calibri" w:hAnsi="Calibri" w:cs="Calibri"/>
          <w:b/>
          <w:bCs/>
          <w:i/>
          <w:iCs/>
          <w:sz w:val="24"/>
          <w:szCs w:val="24"/>
        </w:rPr>
        <w:t xml:space="preserve"> </w:t>
      </w:r>
    </w:p>
    <w:p w14:paraId="4AC14C23" w14:textId="7C6D6F6E" w:rsidR="00F44A0D" w:rsidRPr="00F44A0D" w:rsidRDefault="00626713" w:rsidP="00976B0F">
      <w:pPr>
        <w:pStyle w:val="ListParagraph"/>
        <w:numPr>
          <w:ilvl w:val="0"/>
          <w:numId w:val="13"/>
        </w:numPr>
        <w:rPr>
          <w:rFonts w:ascii="Calibri" w:hAnsi="Calibri" w:cs="Calibri"/>
          <w:i/>
          <w:iCs/>
          <w:sz w:val="24"/>
          <w:szCs w:val="24"/>
        </w:rPr>
      </w:pPr>
      <w:r w:rsidRPr="00503BB3">
        <w:rPr>
          <w:rFonts w:ascii="Calibri" w:hAnsi="Calibri" w:cs="Calibri"/>
          <w:b/>
          <w:bCs/>
          <w:i/>
          <w:iCs/>
          <w:sz w:val="24"/>
          <w:szCs w:val="24"/>
        </w:rPr>
        <w:t xml:space="preserve">R. </w:t>
      </w:r>
      <w:r w:rsidR="00BC0B65">
        <w:rPr>
          <w:rFonts w:ascii="Calibri" w:hAnsi="Calibri" w:cs="Calibri"/>
          <w:b/>
          <w:bCs/>
          <w:i/>
          <w:iCs/>
          <w:sz w:val="24"/>
          <w:szCs w:val="24"/>
        </w:rPr>
        <w:t xml:space="preserve">Have a </w:t>
      </w:r>
      <w:r w:rsidR="00BC0B65" w:rsidRPr="00697454">
        <w:rPr>
          <w:rFonts w:ascii="Calibri" w:hAnsi="Calibri" w:cs="Calibri"/>
          <w:b/>
          <w:bCs/>
          <w:i/>
          <w:iCs/>
          <w:sz w:val="24"/>
          <w:szCs w:val="24"/>
          <w:u w:val="single"/>
        </w:rPr>
        <w:t>Re</w:t>
      </w:r>
      <w:r w:rsidR="002D1DB8" w:rsidRPr="00697454">
        <w:rPr>
          <w:rFonts w:ascii="Calibri" w:hAnsi="Calibri" w:cs="Calibri"/>
          <w:b/>
          <w:bCs/>
          <w:i/>
          <w:iCs/>
          <w:sz w:val="24"/>
          <w:szCs w:val="24"/>
          <w:u w:val="single"/>
        </w:rPr>
        <w:t>laxed</w:t>
      </w:r>
      <w:r w:rsidR="002D1DB8">
        <w:rPr>
          <w:rFonts w:ascii="Calibri" w:hAnsi="Calibri" w:cs="Calibri"/>
          <w:b/>
          <w:bCs/>
          <w:i/>
          <w:iCs/>
          <w:sz w:val="24"/>
          <w:szCs w:val="24"/>
        </w:rPr>
        <w:t xml:space="preserve"> </w:t>
      </w:r>
      <w:r w:rsidR="00697454">
        <w:rPr>
          <w:rFonts w:ascii="Calibri" w:hAnsi="Calibri" w:cs="Calibri"/>
          <w:b/>
          <w:bCs/>
          <w:i/>
          <w:iCs/>
          <w:sz w:val="24"/>
          <w:szCs w:val="24"/>
        </w:rPr>
        <w:t>environment as</w:t>
      </w:r>
      <w:r w:rsidR="00411655">
        <w:rPr>
          <w:rFonts w:ascii="Calibri" w:hAnsi="Calibri" w:cs="Calibri"/>
          <w:b/>
          <w:bCs/>
          <w:i/>
          <w:iCs/>
          <w:sz w:val="24"/>
          <w:szCs w:val="24"/>
        </w:rPr>
        <w:t xml:space="preserve"> </w:t>
      </w:r>
      <w:r w:rsidR="00DF7C29" w:rsidRPr="00503BB3">
        <w:rPr>
          <w:rFonts w:ascii="Calibri" w:hAnsi="Calibri" w:cs="Calibri"/>
          <w:b/>
          <w:bCs/>
          <w:i/>
          <w:iCs/>
          <w:sz w:val="24"/>
          <w:szCs w:val="24"/>
        </w:rPr>
        <w:t xml:space="preserve">by doing so </w:t>
      </w:r>
      <w:r w:rsidR="00F44A0D" w:rsidRPr="00503BB3">
        <w:rPr>
          <w:rFonts w:ascii="Calibri" w:hAnsi="Calibri" w:cs="Calibri"/>
          <w:b/>
          <w:bCs/>
          <w:i/>
          <w:iCs/>
          <w:sz w:val="24"/>
          <w:szCs w:val="24"/>
        </w:rPr>
        <w:t>you greatly improve the quality and comfort of the sessions.</w:t>
      </w:r>
      <w:r w:rsidR="00BD73BF">
        <w:rPr>
          <w:rFonts w:ascii="Calibri" w:hAnsi="Calibri" w:cs="Calibri"/>
          <w:b/>
          <w:bCs/>
          <w:i/>
          <w:iCs/>
          <w:sz w:val="20"/>
          <w:szCs w:val="20"/>
        </w:rPr>
        <w:t xml:space="preserve"> </w:t>
      </w:r>
      <w:r w:rsidR="0024780D" w:rsidRPr="003005F9">
        <w:rPr>
          <w:rFonts w:ascii="Calibri" w:hAnsi="Calibri" w:cs="Calibri"/>
          <w:b/>
          <w:bCs/>
          <w:i/>
          <w:iCs/>
          <w:sz w:val="20"/>
          <w:szCs w:val="20"/>
          <w:highlight w:val="yellow"/>
        </w:rPr>
        <w:t>Nelson (2007)</w:t>
      </w:r>
    </w:p>
    <w:p w14:paraId="3F5597B6" w14:textId="6D8819C8" w:rsidR="003005F9" w:rsidRDefault="007A256F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Egan </w:t>
      </w:r>
      <w:r w:rsidR="00914680">
        <w:rPr>
          <w:rFonts w:ascii="Calibri" w:hAnsi="Calibri" w:cs="Calibri"/>
          <w:sz w:val="24"/>
          <w:szCs w:val="24"/>
        </w:rPr>
        <w:t xml:space="preserve">explains the importance of </w:t>
      </w:r>
      <w:r w:rsidR="00D937BD">
        <w:rPr>
          <w:rFonts w:ascii="Calibri" w:hAnsi="Calibri" w:cs="Calibri"/>
          <w:sz w:val="24"/>
          <w:szCs w:val="24"/>
        </w:rPr>
        <w:t>a</w:t>
      </w:r>
      <w:r w:rsidR="00914680">
        <w:rPr>
          <w:rFonts w:ascii="Calibri" w:hAnsi="Calibri" w:cs="Calibri"/>
          <w:sz w:val="24"/>
          <w:szCs w:val="24"/>
        </w:rPr>
        <w:t xml:space="preserve">ctive </w:t>
      </w:r>
      <w:r w:rsidR="00D937BD">
        <w:rPr>
          <w:rFonts w:ascii="Calibri" w:hAnsi="Calibri" w:cs="Calibri"/>
          <w:sz w:val="24"/>
          <w:szCs w:val="24"/>
        </w:rPr>
        <w:t>l</w:t>
      </w:r>
      <w:r w:rsidR="00914680">
        <w:rPr>
          <w:rFonts w:ascii="Calibri" w:hAnsi="Calibri" w:cs="Calibri"/>
          <w:sz w:val="24"/>
          <w:szCs w:val="24"/>
        </w:rPr>
        <w:t xml:space="preserve">istening &amp; </w:t>
      </w:r>
      <w:r w:rsidR="00D937BD">
        <w:rPr>
          <w:rFonts w:ascii="Calibri" w:hAnsi="Calibri" w:cs="Calibri"/>
          <w:sz w:val="24"/>
          <w:szCs w:val="24"/>
        </w:rPr>
        <w:t>e</w:t>
      </w:r>
      <w:r w:rsidR="00914680">
        <w:rPr>
          <w:rFonts w:ascii="Calibri" w:hAnsi="Calibri" w:cs="Calibri"/>
          <w:sz w:val="24"/>
          <w:szCs w:val="24"/>
        </w:rPr>
        <w:t xml:space="preserve">mpathy, </w:t>
      </w:r>
      <w:r w:rsidR="00D937BD">
        <w:rPr>
          <w:rFonts w:ascii="Calibri" w:hAnsi="Calibri" w:cs="Calibri"/>
          <w:sz w:val="24"/>
          <w:szCs w:val="24"/>
        </w:rPr>
        <w:t>exploring skills, understanding skills</w:t>
      </w:r>
      <w:r w:rsidR="001F032B">
        <w:rPr>
          <w:rFonts w:ascii="Calibri" w:hAnsi="Calibri" w:cs="Calibri"/>
          <w:sz w:val="24"/>
          <w:szCs w:val="24"/>
        </w:rPr>
        <w:t>, active skills, and evaluation when dealing with clients</w:t>
      </w:r>
      <w:r w:rsidR="00067EB2">
        <w:rPr>
          <w:rFonts w:ascii="Calibri" w:hAnsi="Calibri" w:cs="Calibri"/>
          <w:sz w:val="24"/>
          <w:szCs w:val="24"/>
        </w:rPr>
        <w:t xml:space="preserve">, </w:t>
      </w:r>
      <w:r w:rsidR="001D46FC">
        <w:rPr>
          <w:rFonts w:ascii="Calibri" w:hAnsi="Calibri" w:cs="Calibri"/>
          <w:sz w:val="24"/>
          <w:szCs w:val="24"/>
        </w:rPr>
        <w:t>which helps clients understand what they have gone over, helps clients p</w:t>
      </w:r>
      <w:r w:rsidR="00A26B60">
        <w:rPr>
          <w:rFonts w:ascii="Calibri" w:hAnsi="Calibri" w:cs="Calibri"/>
          <w:sz w:val="24"/>
          <w:szCs w:val="24"/>
        </w:rPr>
        <w:t xml:space="preserve">erceive progress they have made and inspires them with understanding on how they want to move forward. </w:t>
      </w:r>
    </w:p>
    <w:p w14:paraId="1951F702" w14:textId="77777777" w:rsidR="003005F9" w:rsidRDefault="003005F9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br w:type="page"/>
      </w:r>
    </w:p>
    <w:p w14:paraId="13BDA5A3" w14:textId="55817EE8" w:rsidR="00524CF0" w:rsidRPr="00450091" w:rsidRDefault="00851C98">
      <w:pPr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4"/>
          <w:szCs w:val="24"/>
        </w:rPr>
        <w:lastRenderedPageBreak/>
        <w:tab/>
      </w:r>
      <w:r w:rsidR="0046228B">
        <w:rPr>
          <w:rFonts w:ascii="Calibri" w:hAnsi="Calibri" w:cs="Calibri"/>
          <w:sz w:val="24"/>
          <w:szCs w:val="24"/>
        </w:rPr>
        <w:t>TAs and LSAs could benefit from the</w:t>
      </w:r>
      <w:r w:rsidR="0007631D">
        <w:rPr>
          <w:rFonts w:ascii="Calibri" w:hAnsi="Calibri" w:cs="Calibri"/>
          <w:sz w:val="24"/>
          <w:szCs w:val="24"/>
        </w:rPr>
        <w:t xml:space="preserve">se </w:t>
      </w:r>
      <w:r w:rsidR="0046228B">
        <w:rPr>
          <w:rFonts w:ascii="Calibri" w:hAnsi="Calibri" w:cs="Calibri"/>
          <w:sz w:val="24"/>
          <w:szCs w:val="24"/>
        </w:rPr>
        <w:t>theorie</w:t>
      </w:r>
      <w:r w:rsidR="00F55800">
        <w:rPr>
          <w:rFonts w:ascii="Calibri" w:hAnsi="Calibri" w:cs="Calibri"/>
          <w:sz w:val="24"/>
          <w:szCs w:val="24"/>
        </w:rPr>
        <w:t xml:space="preserve">s. </w:t>
      </w:r>
      <w:r w:rsidR="00D47CC1">
        <w:rPr>
          <w:rFonts w:ascii="Calibri" w:hAnsi="Calibri" w:cs="Calibri"/>
          <w:sz w:val="24"/>
          <w:szCs w:val="24"/>
        </w:rPr>
        <w:t xml:space="preserve">Schools could make an individual plan to help support students in </w:t>
      </w:r>
      <w:r w:rsidR="00282C03">
        <w:rPr>
          <w:rFonts w:ascii="Calibri" w:hAnsi="Calibri" w:cs="Calibri"/>
          <w:sz w:val="24"/>
          <w:szCs w:val="24"/>
        </w:rPr>
        <w:t xml:space="preserve">what they feel they would be interested in learning rather than being all taught the same things </w:t>
      </w:r>
      <w:r w:rsidR="00E71B50">
        <w:rPr>
          <w:rFonts w:ascii="Calibri" w:hAnsi="Calibri" w:cs="Calibri"/>
          <w:sz w:val="24"/>
          <w:szCs w:val="24"/>
        </w:rPr>
        <w:t>which some students might not be interested in and not do as well, wasting their education time</w:t>
      </w:r>
      <w:r w:rsidR="00282C03">
        <w:rPr>
          <w:rFonts w:ascii="Calibri" w:hAnsi="Calibri" w:cs="Calibri"/>
          <w:sz w:val="24"/>
          <w:szCs w:val="24"/>
        </w:rPr>
        <w:t xml:space="preserve">. Making sure </w:t>
      </w:r>
      <w:r w:rsidR="00704374">
        <w:rPr>
          <w:rFonts w:ascii="Calibri" w:hAnsi="Calibri" w:cs="Calibri"/>
          <w:sz w:val="24"/>
          <w:szCs w:val="24"/>
        </w:rPr>
        <w:t xml:space="preserve">students’ basic needs are being met, </w:t>
      </w:r>
      <w:r w:rsidR="000D44FA">
        <w:rPr>
          <w:rFonts w:ascii="Calibri" w:hAnsi="Calibri" w:cs="Calibri"/>
          <w:sz w:val="24"/>
          <w:szCs w:val="24"/>
        </w:rPr>
        <w:t>will help them to go in the right direction</w:t>
      </w:r>
      <w:r w:rsidR="00FC2ADE">
        <w:rPr>
          <w:rFonts w:ascii="Calibri" w:hAnsi="Calibri" w:cs="Calibri"/>
          <w:sz w:val="24"/>
          <w:szCs w:val="24"/>
        </w:rPr>
        <w:t xml:space="preserve"> and feel safe and secure</w:t>
      </w:r>
      <w:r w:rsidR="000D44FA">
        <w:rPr>
          <w:rFonts w:ascii="Calibri" w:hAnsi="Calibri" w:cs="Calibri"/>
          <w:sz w:val="24"/>
          <w:szCs w:val="24"/>
        </w:rPr>
        <w:t xml:space="preserve">.  Using S.O.L.E.R. </w:t>
      </w:r>
      <w:r w:rsidR="002D416E">
        <w:rPr>
          <w:rFonts w:ascii="Calibri" w:hAnsi="Calibri" w:cs="Calibri"/>
          <w:sz w:val="24"/>
          <w:szCs w:val="24"/>
        </w:rPr>
        <w:t>when dealing with students</w:t>
      </w:r>
      <w:r w:rsidR="00FC2ADE">
        <w:rPr>
          <w:rFonts w:ascii="Calibri" w:hAnsi="Calibri" w:cs="Calibri"/>
          <w:sz w:val="24"/>
          <w:szCs w:val="24"/>
        </w:rPr>
        <w:t xml:space="preserve">, </w:t>
      </w:r>
      <w:r w:rsidR="008E374C">
        <w:rPr>
          <w:rFonts w:ascii="Calibri" w:hAnsi="Calibri" w:cs="Calibri"/>
          <w:sz w:val="24"/>
          <w:szCs w:val="24"/>
        </w:rPr>
        <w:t>being</w:t>
      </w:r>
      <w:r w:rsidR="00FC2ADE">
        <w:rPr>
          <w:rFonts w:ascii="Calibri" w:hAnsi="Calibri" w:cs="Calibri"/>
          <w:sz w:val="24"/>
          <w:szCs w:val="24"/>
        </w:rPr>
        <w:t xml:space="preserve"> empat</w:t>
      </w:r>
      <w:r w:rsidR="008E374C">
        <w:rPr>
          <w:rFonts w:ascii="Calibri" w:hAnsi="Calibri" w:cs="Calibri"/>
          <w:sz w:val="24"/>
          <w:szCs w:val="24"/>
        </w:rPr>
        <w:t>hetic</w:t>
      </w:r>
      <w:r w:rsidR="002D416E">
        <w:rPr>
          <w:rFonts w:ascii="Calibri" w:hAnsi="Calibri" w:cs="Calibri"/>
          <w:sz w:val="24"/>
          <w:szCs w:val="24"/>
        </w:rPr>
        <w:t xml:space="preserve"> and</w:t>
      </w:r>
      <w:r w:rsidR="00D66315">
        <w:rPr>
          <w:rFonts w:ascii="Calibri" w:hAnsi="Calibri" w:cs="Calibri"/>
          <w:sz w:val="24"/>
          <w:szCs w:val="24"/>
        </w:rPr>
        <w:t xml:space="preserve"> using</w:t>
      </w:r>
      <w:r w:rsidR="002D416E">
        <w:rPr>
          <w:rFonts w:ascii="Calibri" w:hAnsi="Calibri" w:cs="Calibri"/>
          <w:sz w:val="24"/>
          <w:szCs w:val="24"/>
        </w:rPr>
        <w:t xml:space="preserve"> active listening will show students their views</w:t>
      </w:r>
      <w:r w:rsidR="00D66315">
        <w:rPr>
          <w:rFonts w:ascii="Calibri" w:hAnsi="Calibri" w:cs="Calibri"/>
          <w:sz w:val="24"/>
          <w:szCs w:val="24"/>
        </w:rPr>
        <w:t>,</w:t>
      </w:r>
      <w:r w:rsidR="002D416E">
        <w:rPr>
          <w:rFonts w:ascii="Calibri" w:hAnsi="Calibri" w:cs="Calibri"/>
          <w:sz w:val="24"/>
          <w:szCs w:val="24"/>
        </w:rPr>
        <w:t xml:space="preserve"> thoughts</w:t>
      </w:r>
      <w:r w:rsidR="00D66315">
        <w:rPr>
          <w:rFonts w:ascii="Calibri" w:hAnsi="Calibri" w:cs="Calibri"/>
          <w:sz w:val="24"/>
          <w:szCs w:val="24"/>
        </w:rPr>
        <w:t xml:space="preserve"> and concerns</w:t>
      </w:r>
      <w:r w:rsidR="002D416E">
        <w:rPr>
          <w:rFonts w:ascii="Calibri" w:hAnsi="Calibri" w:cs="Calibri"/>
          <w:sz w:val="24"/>
          <w:szCs w:val="24"/>
        </w:rPr>
        <w:t xml:space="preserve"> are being heard and listened to.</w:t>
      </w:r>
      <w:r w:rsidR="00E91A61">
        <w:rPr>
          <w:rFonts w:ascii="Calibri" w:hAnsi="Calibri" w:cs="Calibri"/>
          <w:sz w:val="24"/>
          <w:szCs w:val="24"/>
        </w:rPr>
        <w:t xml:space="preserve"> School staff </w:t>
      </w:r>
      <w:r w:rsidR="005640E1">
        <w:rPr>
          <w:rFonts w:ascii="Calibri" w:hAnsi="Calibri" w:cs="Calibri"/>
          <w:sz w:val="24"/>
          <w:szCs w:val="24"/>
        </w:rPr>
        <w:t xml:space="preserve">would know every student better, </w:t>
      </w:r>
      <w:r w:rsidR="00A23505">
        <w:rPr>
          <w:rFonts w:ascii="Calibri" w:hAnsi="Calibri" w:cs="Calibri"/>
          <w:sz w:val="24"/>
          <w:szCs w:val="24"/>
        </w:rPr>
        <w:t xml:space="preserve">making teaching easier by </w:t>
      </w:r>
      <w:r w:rsidR="00407619">
        <w:rPr>
          <w:rFonts w:ascii="Calibri" w:hAnsi="Calibri" w:cs="Calibri"/>
          <w:sz w:val="24"/>
          <w:szCs w:val="24"/>
        </w:rPr>
        <w:t>following their individual plan</w:t>
      </w:r>
      <w:r w:rsidR="00DA6177">
        <w:rPr>
          <w:rFonts w:ascii="Calibri" w:hAnsi="Calibri" w:cs="Calibri"/>
          <w:sz w:val="24"/>
          <w:szCs w:val="24"/>
        </w:rPr>
        <w:t>s</w:t>
      </w:r>
      <w:r w:rsidR="00407619">
        <w:rPr>
          <w:rFonts w:ascii="Calibri" w:hAnsi="Calibri" w:cs="Calibri"/>
          <w:sz w:val="24"/>
          <w:szCs w:val="24"/>
        </w:rPr>
        <w:t xml:space="preserve"> and see the </w:t>
      </w:r>
      <w:r w:rsidR="00253D21">
        <w:rPr>
          <w:rFonts w:ascii="Calibri" w:hAnsi="Calibri" w:cs="Calibri"/>
          <w:sz w:val="24"/>
          <w:szCs w:val="24"/>
        </w:rPr>
        <w:t>individuals thrive.</w:t>
      </w:r>
      <w:r w:rsidR="002D416E">
        <w:rPr>
          <w:rFonts w:ascii="Calibri" w:hAnsi="Calibri" w:cs="Calibri"/>
          <w:sz w:val="24"/>
          <w:szCs w:val="24"/>
        </w:rPr>
        <w:t xml:space="preserve"> </w:t>
      </w:r>
      <w:r w:rsidR="00E66D5B">
        <w:rPr>
          <w:rFonts w:ascii="Calibri" w:hAnsi="Calibri" w:cs="Calibri"/>
          <w:sz w:val="24"/>
          <w:szCs w:val="24"/>
        </w:rPr>
        <w:t>The above would lead to a structured way of learning for each individual and</w:t>
      </w:r>
      <w:r w:rsidR="00713A3A">
        <w:rPr>
          <w:rFonts w:ascii="Calibri" w:hAnsi="Calibri" w:cs="Calibri"/>
          <w:sz w:val="24"/>
          <w:szCs w:val="24"/>
        </w:rPr>
        <w:t xml:space="preserve"> ensure the student is maximising their potential to t</w:t>
      </w:r>
      <w:r w:rsidR="004A2A6C">
        <w:rPr>
          <w:rFonts w:ascii="Calibri" w:hAnsi="Calibri" w:cs="Calibri"/>
          <w:sz w:val="24"/>
          <w:szCs w:val="24"/>
        </w:rPr>
        <w:t>he fullest</w:t>
      </w:r>
      <w:r w:rsidR="00962737">
        <w:rPr>
          <w:rFonts w:ascii="Calibri" w:hAnsi="Calibri" w:cs="Calibri"/>
          <w:sz w:val="24"/>
          <w:szCs w:val="24"/>
        </w:rPr>
        <w:t>, leading to a more successful outcome for both students and the school organisation.</w:t>
      </w:r>
      <w:r w:rsidR="00DD48DB">
        <w:rPr>
          <w:rFonts w:ascii="Calibri" w:hAnsi="Calibri" w:cs="Calibri"/>
          <w:sz w:val="24"/>
          <w:szCs w:val="24"/>
        </w:rPr>
        <w:t xml:space="preserve">  Douglas </w:t>
      </w:r>
      <w:r w:rsidR="000A6222">
        <w:rPr>
          <w:rFonts w:ascii="Calibri" w:hAnsi="Calibri" w:cs="Calibri"/>
          <w:sz w:val="24"/>
          <w:szCs w:val="24"/>
        </w:rPr>
        <w:t xml:space="preserve">said: </w:t>
      </w:r>
      <w:r w:rsidR="000A6222" w:rsidRPr="00CC7A91">
        <w:rPr>
          <w:rFonts w:ascii="Calibri" w:hAnsi="Calibri" w:cs="Calibri"/>
          <w:b/>
          <w:bCs/>
          <w:i/>
          <w:iCs/>
          <w:color w:val="FF0000"/>
          <w:sz w:val="24"/>
          <w:szCs w:val="24"/>
        </w:rPr>
        <w:t>“It is easier to build strong children than to repair broken men</w:t>
      </w:r>
      <w:r w:rsidR="00450091" w:rsidRPr="00CC7A91">
        <w:rPr>
          <w:rFonts w:ascii="Calibri" w:hAnsi="Calibri" w:cs="Calibri"/>
          <w:b/>
          <w:bCs/>
          <w:i/>
          <w:iCs/>
          <w:color w:val="FF0000"/>
          <w:sz w:val="24"/>
          <w:szCs w:val="24"/>
        </w:rPr>
        <w:t>.”</w:t>
      </w:r>
      <w:r w:rsidR="00450091" w:rsidRPr="00CC7A91">
        <w:rPr>
          <w:rFonts w:ascii="Calibri" w:hAnsi="Calibri" w:cs="Calibri"/>
          <w:color w:val="FF0000"/>
          <w:sz w:val="24"/>
          <w:szCs w:val="24"/>
        </w:rPr>
        <w:t xml:space="preserve"> </w:t>
      </w:r>
      <w:r w:rsidR="00450091" w:rsidRPr="00D52D9D">
        <w:rPr>
          <w:rFonts w:ascii="Calibri" w:hAnsi="Calibri" w:cs="Calibri"/>
          <w:b/>
          <w:bCs/>
          <w:i/>
          <w:iCs/>
          <w:sz w:val="20"/>
          <w:szCs w:val="20"/>
          <w:highlight w:val="yellow"/>
        </w:rPr>
        <w:t>Welsh Government (2023)</w:t>
      </w:r>
    </w:p>
    <w:p w14:paraId="192E7A3A" w14:textId="77777777" w:rsidR="007C0A6B" w:rsidRDefault="007C0A6B">
      <w:pPr>
        <w:rPr>
          <w:rFonts w:ascii="Calibri" w:hAnsi="Calibri" w:cs="Calibri"/>
          <w:sz w:val="24"/>
          <w:szCs w:val="24"/>
        </w:rPr>
      </w:pPr>
    </w:p>
    <w:p w14:paraId="3A7168FB" w14:textId="37D30D1B" w:rsidR="007C0A6B" w:rsidRDefault="007C0A6B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ab/>
        <w:t>In conclusion</w:t>
      </w:r>
      <w:r w:rsidR="008F256B">
        <w:rPr>
          <w:rFonts w:ascii="Calibri" w:hAnsi="Calibri" w:cs="Calibri"/>
          <w:sz w:val="24"/>
          <w:szCs w:val="24"/>
        </w:rPr>
        <w:t>, the theorist</w:t>
      </w:r>
      <w:r w:rsidR="00D52D9D">
        <w:rPr>
          <w:rFonts w:ascii="Calibri" w:hAnsi="Calibri" w:cs="Calibri"/>
          <w:sz w:val="24"/>
          <w:szCs w:val="24"/>
        </w:rPr>
        <w:t>s</w:t>
      </w:r>
      <w:r w:rsidR="008F256B">
        <w:rPr>
          <w:rFonts w:ascii="Calibri" w:hAnsi="Calibri" w:cs="Calibri"/>
          <w:sz w:val="24"/>
          <w:szCs w:val="24"/>
        </w:rPr>
        <w:t xml:space="preserve"> </w:t>
      </w:r>
      <w:r w:rsidR="00EF4B61">
        <w:rPr>
          <w:rFonts w:ascii="Calibri" w:hAnsi="Calibri" w:cs="Calibri"/>
          <w:sz w:val="24"/>
          <w:szCs w:val="24"/>
        </w:rPr>
        <w:t>make great cases for how to improve student</w:t>
      </w:r>
      <w:r w:rsidR="003F6EBE">
        <w:rPr>
          <w:rFonts w:ascii="Calibri" w:hAnsi="Calibri" w:cs="Calibri"/>
          <w:sz w:val="24"/>
          <w:szCs w:val="24"/>
        </w:rPr>
        <w:t xml:space="preserve"> focused</w:t>
      </w:r>
      <w:r w:rsidR="00EF4B61">
        <w:rPr>
          <w:rFonts w:ascii="Calibri" w:hAnsi="Calibri" w:cs="Calibri"/>
          <w:sz w:val="24"/>
          <w:szCs w:val="24"/>
        </w:rPr>
        <w:t xml:space="preserve"> learning</w:t>
      </w:r>
      <w:r w:rsidR="003F6EBE">
        <w:rPr>
          <w:rFonts w:ascii="Calibri" w:hAnsi="Calibri" w:cs="Calibri"/>
          <w:sz w:val="24"/>
          <w:szCs w:val="24"/>
        </w:rPr>
        <w:t xml:space="preserve">, </w:t>
      </w:r>
      <w:r w:rsidR="00E67C25">
        <w:rPr>
          <w:rFonts w:ascii="Calibri" w:hAnsi="Calibri" w:cs="Calibri"/>
          <w:sz w:val="24"/>
          <w:szCs w:val="24"/>
        </w:rPr>
        <w:t xml:space="preserve">an approach which all schools should be using. </w:t>
      </w:r>
      <w:r w:rsidR="00F23A8A">
        <w:rPr>
          <w:rFonts w:ascii="Calibri" w:hAnsi="Calibri" w:cs="Calibri"/>
          <w:sz w:val="24"/>
          <w:szCs w:val="24"/>
        </w:rPr>
        <w:t xml:space="preserve">It might be said that as the current way of learning has been used </w:t>
      </w:r>
      <w:r w:rsidR="00B746C7">
        <w:rPr>
          <w:rFonts w:ascii="Calibri" w:hAnsi="Calibri" w:cs="Calibri"/>
          <w:sz w:val="24"/>
          <w:szCs w:val="24"/>
        </w:rPr>
        <w:t>for decades,</w:t>
      </w:r>
      <w:r w:rsidR="0051245A">
        <w:rPr>
          <w:rFonts w:ascii="Calibri" w:hAnsi="Calibri" w:cs="Calibri"/>
          <w:sz w:val="24"/>
          <w:szCs w:val="24"/>
        </w:rPr>
        <w:t xml:space="preserve"> </w:t>
      </w:r>
      <w:r w:rsidR="00377BD5">
        <w:rPr>
          <w:rFonts w:ascii="Calibri" w:hAnsi="Calibri" w:cs="Calibri"/>
          <w:sz w:val="24"/>
          <w:szCs w:val="24"/>
        </w:rPr>
        <w:t xml:space="preserve">along </w:t>
      </w:r>
      <w:r w:rsidR="0051245A">
        <w:rPr>
          <w:rFonts w:ascii="Calibri" w:hAnsi="Calibri" w:cs="Calibri"/>
          <w:sz w:val="24"/>
          <w:szCs w:val="24"/>
        </w:rPr>
        <w:t>with budget cuts</w:t>
      </w:r>
      <w:r w:rsidR="00FE5E24">
        <w:rPr>
          <w:rFonts w:ascii="Calibri" w:hAnsi="Calibri" w:cs="Calibri"/>
          <w:sz w:val="24"/>
          <w:szCs w:val="24"/>
        </w:rPr>
        <w:t xml:space="preserve">, </w:t>
      </w:r>
      <w:r w:rsidR="00BA7B47">
        <w:rPr>
          <w:rFonts w:ascii="Calibri" w:hAnsi="Calibri" w:cs="Calibri"/>
          <w:sz w:val="24"/>
          <w:szCs w:val="24"/>
        </w:rPr>
        <w:t>heavy workload</w:t>
      </w:r>
      <w:r w:rsidR="00FE5E24">
        <w:rPr>
          <w:rFonts w:ascii="Calibri" w:hAnsi="Calibri" w:cs="Calibri"/>
          <w:sz w:val="24"/>
          <w:szCs w:val="24"/>
        </w:rPr>
        <w:t>s and</w:t>
      </w:r>
      <w:r w:rsidR="0051245A">
        <w:rPr>
          <w:rFonts w:ascii="Calibri" w:hAnsi="Calibri" w:cs="Calibri"/>
          <w:sz w:val="24"/>
          <w:szCs w:val="24"/>
        </w:rPr>
        <w:t xml:space="preserve"> lack of staff,</w:t>
      </w:r>
      <w:r w:rsidR="00FE5E24">
        <w:rPr>
          <w:rFonts w:ascii="Calibri" w:hAnsi="Calibri" w:cs="Calibri"/>
          <w:sz w:val="24"/>
          <w:szCs w:val="24"/>
        </w:rPr>
        <w:t xml:space="preserve"> </w:t>
      </w:r>
      <w:r w:rsidR="00FE5E24" w:rsidRPr="00C346AF">
        <w:rPr>
          <w:rFonts w:ascii="Calibri" w:hAnsi="Calibri" w:cs="Calibri"/>
          <w:b/>
          <w:bCs/>
          <w:i/>
          <w:iCs/>
          <w:sz w:val="20"/>
          <w:szCs w:val="20"/>
          <w:highlight w:val="yellow"/>
        </w:rPr>
        <w:t>The NEU</w:t>
      </w:r>
      <w:r w:rsidR="00C346AF" w:rsidRPr="00C346AF">
        <w:rPr>
          <w:rFonts w:ascii="Calibri" w:hAnsi="Calibri" w:cs="Calibri"/>
          <w:b/>
          <w:bCs/>
          <w:i/>
          <w:iCs/>
          <w:sz w:val="20"/>
          <w:szCs w:val="20"/>
          <w:highlight w:val="yellow"/>
        </w:rPr>
        <w:t xml:space="preserve"> (2024)</w:t>
      </w:r>
      <w:r w:rsidR="00B746C7">
        <w:rPr>
          <w:rFonts w:ascii="Calibri" w:hAnsi="Calibri" w:cs="Calibri"/>
          <w:sz w:val="24"/>
          <w:szCs w:val="24"/>
        </w:rPr>
        <w:t xml:space="preserve"> it might be </w:t>
      </w:r>
      <w:r w:rsidR="00A474BF">
        <w:rPr>
          <w:rFonts w:ascii="Calibri" w:hAnsi="Calibri" w:cs="Calibri"/>
          <w:sz w:val="24"/>
          <w:szCs w:val="24"/>
        </w:rPr>
        <w:t>difficult</w:t>
      </w:r>
      <w:r w:rsidR="00B746C7">
        <w:rPr>
          <w:rFonts w:ascii="Calibri" w:hAnsi="Calibri" w:cs="Calibri"/>
          <w:sz w:val="24"/>
          <w:szCs w:val="24"/>
        </w:rPr>
        <w:t xml:space="preserve"> to implement the theories above especially Rogers </w:t>
      </w:r>
      <w:r w:rsidR="00A474BF">
        <w:rPr>
          <w:rFonts w:ascii="Calibri" w:hAnsi="Calibri" w:cs="Calibri"/>
          <w:sz w:val="24"/>
          <w:szCs w:val="24"/>
        </w:rPr>
        <w:t xml:space="preserve">without setbacks from students and </w:t>
      </w:r>
      <w:r w:rsidR="00B7767E">
        <w:rPr>
          <w:rFonts w:ascii="Calibri" w:hAnsi="Calibri" w:cs="Calibri"/>
          <w:sz w:val="24"/>
          <w:szCs w:val="24"/>
        </w:rPr>
        <w:t>staff not eager to change.</w:t>
      </w:r>
    </w:p>
    <w:p w14:paraId="1091BEAD" w14:textId="77777777" w:rsidR="00C149FD" w:rsidRDefault="00C149FD">
      <w:pPr>
        <w:rPr>
          <w:rFonts w:ascii="Calibri" w:hAnsi="Calibri" w:cs="Calibri"/>
          <w:sz w:val="24"/>
          <w:szCs w:val="24"/>
        </w:rPr>
      </w:pPr>
    </w:p>
    <w:p w14:paraId="4F39FCCC" w14:textId="7FB883CF" w:rsidR="00103146" w:rsidRDefault="0015792D">
      <w:pPr>
        <w:rPr>
          <w:rFonts w:ascii="Calibri" w:hAnsi="Calibri" w:cs="Calibri"/>
          <w:b/>
          <w:bCs/>
          <w:i/>
          <w:iCs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ab/>
      </w:r>
      <w:r w:rsidR="00A93549">
        <w:rPr>
          <w:rFonts w:ascii="Calibri" w:hAnsi="Calibri" w:cs="Calibri"/>
          <w:b/>
          <w:bCs/>
          <w:i/>
          <w:iCs/>
          <w:sz w:val="24"/>
          <w:szCs w:val="24"/>
        </w:rPr>
        <w:t xml:space="preserve"> </w:t>
      </w:r>
      <w:r w:rsidR="000F1D5A">
        <w:rPr>
          <w:rFonts w:ascii="Calibri" w:hAnsi="Calibri" w:cs="Calibri"/>
          <w:b/>
          <w:bCs/>
          <w:i/>
          <w:iCs/>
          <w:noProof/>
          <w:sz w:val="24"/>
          <w:szCs w:val="24"/>
        </w:rPr>
        <w:drawing>
          <wp:inline distT="0" distB="0" distL="0" distR="0" wp14:anchorId="64A5AA69" wp14:editId="7E8981A4">
            <wp:extent cx="4747260" cy="4185138"/>
            <wp:effectExtent l="0" t="0" r="0" b="6350"/>
            <wp:docPr id="54785890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785890" name="Picture 54785890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13750" cy="4243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9D74E1" w14:textId="09D19482" w:rsidR="00CC3C2C" w:rsidRPr="00C30F56" w:rsidRDefault="0082401E">
      <w:pPr>
        <w:rPr>
          <w:rFonts w:ascii="Calibri" w:hAnsi="Calibri" w:cs="Calibri"/>
          <w:b/>
          <w:bCs/>
          <w:i/>
          <w:iCs/>
          <w:sz w:val="20"/>
          <w:szCs w:val="20"/>
        </w:rPr>
      </w:pPr>
      <w:r>
        <w:rPr>
          <w:rFonts w:ascii="Calibri" w:hAnsi="Calibri" w:cs="Calibri"/>
          <w:b/>
          <w:bCs/>
          <w:i/>
          <w:iCs/>
          <w:sz w:val="24"/>
          <w:szCs w:val="24"/>
        </w:rPr>
        <w:tab/>
      </w:r>
      <w:r w:rsidR="00AC3F59" w:rsidRPr="00AC3F59">
        <w:rPr>
          <w:rFonts w:ascii="Calibri" w:hAnsi="Calibri" w:cs="Calibri"/>
          <w:b/>
          <w:bCs/>
          <w:i/>
          <w:iCs/>
          <w:sz w:val="20"/>
          <w:szCs w:val="20"/>
          <w:highlight w:val="yellow"/>
        </w:rPr>
        <w:t>Just Dial (2024)</w:t>
      </w:r>
    </w:p>
    <w:p w14:paraId="4FD56A4A" w14:textId="77777777" w:rsidR="00460609" w:rsidRPr="00F44A0D" w:rsidRDefault="00460609" w:rsidP="00F44A0D">
      <w:pPr>
        <w:rPr>
          <w:rFonts w:ascii="Calibri" w:hAnsi="Calibri" w:cs="Calibri"/>
          <w:i/>
          <w:iCs/>
          <w:sz w:val="24"/>
          <w:szCs w:val="24"/>
        </w:rPr>
      </w:pPr>
    </w:p>
    <w:p w14:paraId="6C60581E" w14:textId="45FDE583" w:rsidR="008566E5" w:rsidRPr="00AC6BD0" w:rsidRDefault="00A06CA0" w:rsidP="00A06CA0">
      <w:pPr>
        <w:jc w:val="center"/>
        <w:rPr>
          <w:rFonts w:ascii="Calibri" w:hAnsi="Calibri" w:cs="Calibri"/>
          <w:b/>
          <w:bCs/>
          <w:color w:val="7030A0"/>
          <w:sz w:val="72"/>
          <w:szCs w:val="72"/>
        </w:rPr>
      </w:pPr>
      <w:r w:rsidRPr="00AC6BD0">
        <w:rPr>
          <w:rFonts w:ascii="Calibri" w:hAnsi="Calibri" w:cs="Calibri"/>
          <w:b/>
          <w:bCs/>
          <w:color w:val="7030A0"/>
          <w:sz w:val="72"/>
          <w:szCs w:val="72"/>
          <w:highlight w:val="cyan"/>
        </w:rPr>
        <w:t>References</w:t>
      </w:r>
    </w:p>
    <w:p w14:paraId="72020139" w14:textId="76DC7912" w:rsidR="00984AE0" w:rsidRDefault="00F47A2F" w:rsidP="00984AE0">
      <w:pPr>
        <w:pStyle w:val="ListParagraph"/>
        <w:numPr>
          <w:ilvl w:val="0"/>
          <w:numId w:val="14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BBC</w:t>
      </w:r>
      <w:r w:rsidR="00376B63">
        <w:rPr>
          <w:rFonts w:ascii="Calibri" w:hAnsi="Calibri" w:cs="Calibri"/>
          <w:sz w:val="24"/>
          <w:szCs w:val="24"/>
        </w:rPr>
        <w:t xml:space="preserve"> (24-09-2012) You can lead a horse to water…</w:t>
      </w:r>
      <w:r w:rsidR="00554EA3">
        <w:rPr>
          <w:rFonts w:ascii="Calibri" w:hAnsi="Calibri" w:cs="Calibri"/>
          <w:sz w:val="24"/>
          <w:szCs w:val="24"/>
        </w:rPr>
        <w:t xml:space="preserve"> </w:t>
      </w:r>
      <w:hyperlink r:id="rId11" w:anchor=":~:text=%27You%20can%20lead%20a%20horse,contact%20him%20about%20the%20job" w:history="1">
        <w:r w:rsidR="00046A0F" w:rsidRPr="007355C6">
          <w:rPr>
            <w:rStyle w:val="Hyperlink"/>
            <w:rFonts w:ascii="Calibri" w:hAnsi="Calibri" w:cs="Calibri"/>
            <w:sz w:val="24"/>
            <w:szCs w:val="24"/>
          </w:rPr>
          <w:t>https://www.bbc.co.uk/worldservice/learningenglish/language/2012/09/120924_todays_phrase_horse_to_water.shtml#:~:text=%27You%20can%20lead%20a%20horse,contact%20him%20about%20the%20job</w:t>
        </w:r>
      </w:hyperlink>
      <w:r w:rsidR="00FB0B9C" w:rsidRPr="00FB0B9C">
        <w:rPr>
          <w:rFonts w:ascii="Calibri" w:hAnsi="Calibri" w:cs="Calibri"/>
          <w:sz w:val="24"/>
          <w:szCs w:val="24"/>
        </w:rPr>
        <w:t>.</w:t>
      </w:r>
    </w:p>
    <w:p w14:paraId="034D5170" w14:textId="5AF80057" w:rsidR="001764D1" w:rsidRDefault="00CF77DB" w:rsidP="00564C54">
      <w:pPr>
        <w:pStyle w:val="ListParagraph"/>
        <w:numPr>
          <w:ilvl w:val="0"/>
          <w:numId w:val="14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Burton, E.S. </w:t>
      </w:r>
      <w:r w:rsidR="001A5EE0">
        <w:rPr>
          <w:rFonts w:ascii="Calibri" w:hAnsi="Calibri" w:cs="Calibri"/>
          <w:sz w:val="24"/>
          <w:szCs w:val="24"/>
        </w:rPr>
        <w:t>(2015) Sigmund Freud</w:t>
      </w:r>
      <w:r w:rsidR="00713C7B">
        <w:rPr>
          <w:rFonts w:ascii="Calibri" w:hAnsi="Calibri" w:cs="Calibri"/>
          <w:sz w:val="24"/>
          <w:szCs w:val="24"/>
        </w:rPr>
        <w:t xml:space="preserve">. </w:t>
      </w:r>
      <w:hyperlink r:id="rId12" w:history="1">
        <w:r w:rsidR="001764D1" w:rsidRPr="007355C6">
          <w:rPr>
            <w:rStyle w:val="Hyperlink"/>
            <w:rFonts w:ascii="Calibri" w:hAnsi="Calibri" w:cs="Calibri"/>
            <w:sz w:val="24"/>
            <w:szCs w:val="24"/>
          </w:rPr>
          <w:t>https://psychoanalysis.org.uk/our-authors-and-theorists/sigmund-freud</w:t>
        </w:r>
      </w:hyperlink>
    </w:p>
    <w:p w14:paraId="532858F8" w14:textId="3087E5D4" w:rsidR="00641DD4" w:rsidRDefault="00641DD4" w:rsidP="00564C54">
      <w:pPr>
        <w:pStyle w:val="ListParagraph"/>
        <w:numPr>
          <w:ilvl w:val="0"/>
          <w:numId w:val="14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Canton, N (1946) The </w:t>
      </w:r>
      <w:r w:rsidR="00321697">
        <w:rPr>
          <w:rFonts w:ascii="Calibri" w:hAnsi="Calibri" w:cs="Calibri"/>
          <w:sz w:val="24"/>
          <w:szCs w:val="24"/>
        </w:rPr>
        <w:t>Dynamics of Learning (39)</w:t>
      </w:r>
      <w:r w:rsidR="00412B64">
        <w:rPr>
          <w:rFonts w:ascii="Calibri" w:hAnsi="Calibri" w:cs="Calibri"/>
          <w:sz w:val="24"/>
          <w:szCs w:val="24"/>
        </w:rPr>
        <w:t xml:space="preserve"> </w:t>
      </w:r>
      <w:r w:rsidR="00321697">
        <w:rPr>
          <w:rFonts w:ascii="Calibri" w:hAnsi="Calibri" w:cs="Calibri"/>
          <w:sz w:val="24"/>
          <w:szCs w:val="24"/>
        </w:rPr>
        <w:t>pgs</w:t>
      </w:r>
      <w:r w:rsidR="00412B64">
        <w:rPr>
          <w:rFonts w:ascii="Calibri" w:hAnsi="Calibri" w:cs="Calibri"/>
          <w:sz w:val="24"/>
          <w:szCs w:val="24"/>
        </w:rPr>
        <w:t xml:space="preserve">. 83-84 </w:t>
      </w:r>
      <w:hyperlink r:id="rId13" w:history="1">
        <w:r w:rsidR="0078129C" w:rsidRPr="007355C6">
          <w:rPr>
            <w:rStyle w:val="Hyperlink"/>
            <w:rFonts w:ascii="Calibri" w:hAnsi="Calibri" w:cs="Calibri"/>
            <w:sz w:val="24"/>
            <w:szCs w:val="24"/>
          </w:rPr>
          <w:t>https://babel.hathitrust.org/cgi/pt?id=mdp.39015003852673&amp;seq=7</w:t>
        </w:r>
      </w:hyperlink>
    </w:p>
    <w:p w14:paraId="59CBCB91" w14:textId="1B016A96" w:rsidR="0078129C" w:rsidRDefault="0012335D" w:rsidP="00564C54">
      <w:pPr>
        <w:pStyle w:val="ListParagraph"/>
        <w:numPr>
          <w:ilvl w:val="0"/>
          <w:numId w:val="14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Cleve</w:t>
      </w:r>
      <w:r w:rsidR="003A4191">
        <w:rPr>
          <w:rFonts w:ascii="Calibri" w:hAnsi="Calibri" w:cs="Calibri"/>
          <w:sz w:val="24"/>
          <w:szCs w:val="24"/>
        </w:rPr>
        <w:t>r H.-The Mag (</w:t>
      </w:r>
      <w:r w:rsidR="00161593">
        <w:rPr>
          <w:rFonts w:ascii="Calibri" w:hAnsi="Calibri" w:cs="Calibri"/>
          <w:sz w:val="24"/>
          <w:szCs w:val="24"/>
        </w:rPr>
        <w:t xml:space="preserve">01-09-2014) </w:t>
      </w:r>
      <w:r w:rsidR="005F42BB">
        <w:rPr>
          <w:rFonts w:ascii="Calibri" w:hAnsi="Calibri" w:cs="Calibri"/>
          <w:sz w:val="24"/>
          <w:szCs w:val="24"/>
        </w:rPr>
        <w:t xml:space="preserve">Who was Carl Rogers? </w:t>
      </w:r>
      <w:hyperlink r:id="rId14" w:history="1">
        <w:r w:rsidR="005F42BB" w:rsidRPr="007355C6">
          <w:rPr>
            <w:rStyle w:val="Hyperlink"/>
            <w:rFonts w:ascii="Calibri" w:hAnsi="Calibri" w:cs="Calibri"/>
            <w:sz w:val="24"/>
            <w:szCs w:val="24"/>
          </w:rPr>
          <w:t>https://cleverhthemag.com/2014/09/01/who-was-carl-rogers/</w:t>
        </w:r>
      </w:hyperlink>
    </w:p>
    <w:p w14:paraId="02AE7B12" w14:textId="789D7A4F" w:rsidR="005F42BB" w:rsidRDefault="000C111D" w:rsidP="00564C54">
      <w:pPr>
        <w:pStyle w:val="ListParagraph"/>
        <w:numPr>
          <w:ilvl w:val="0"/>
          <w:numId w:val="14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Egan, G</w:t>
      </w:r>
      <w:r w:rsidR="00CA7D85">
        <w:rPr>
          <w:rFonts w:ascii="Calibri" w:hAnsi="Calibri" w:cs="Calibri"/>
          <w:sz w:val="24"/>
          <w:szCs w:val="24"/>
        </w:rPr>
        <w:t>. (2002)</w:t>
      </w:r>
      <w:r w:rsidR="00134F3C">
        <w:rPr>
          <w:rFonts w:ascii="Calibri" w:hAnsi="Calibri" w:cs="Calibri"/>
          <w:sz w:val="24"/>
          <w:szCs w:val="24"/>
        </w:rPr>
        <w:t xml:space="preserve"> </w:t>
      </w:r>
      <w:bookmarkStart w:id="0" w:name="_Hlk185961565"/>
      <w:r w:rsidR="00395BEF">
        <w:rPr>
          <w:rFonts w:ascii="Calibri" w:hAnsi="Calibri" w:cs="Calibri"/>
          <w:sz w:val="24"/>
          <w:szCs w:val="24"/>
        </w:rPr>
        <w:t>The Skilled Helper: A Problem-Management</w:t>
      </w:r>
      <w:r w:rsidR="00F171C5">
        <w:rPr>
          <w:rFonts w:ascii="Calibri" w:hAnsi="Calibri" w:cs="Calibri"/>
          <w:sz w:val="24"/>
          <w:szCs w:val="24"/>
        </w:rPr>
        <w:t xml:space="preserve"> and Opportunity</w:t>
      </w:r>
      <w:r w:rsidR="00596FA9">
        <w:rPr>
          <w:rFonts w:ascii="Calibri" w:hAnsi="Calibri" w:cs="Calibri"/>
          <w:sz w:val="24"/>
          <w:szCs w:val="24"/>
        </w:rPr>
        <w:t xml:space="preserve">-Developing Approach to Helping </w:t>
      </w:r>
      <w:bookmarkEnd w:id="0"/>
      <w:r w:rsidR="00596FA9">
        <w:rPr>
          <w:rFonts w:ascii="Calibri" w:hAnsi="Calibri" w:cs="Calibri"/>
          <w:sz w:val="24"/>
          <w:szCs w:val="24"/>
        </w:rPr>
        <w:t>pg. 347</w:t>
      </w:r>
      <w:r w:rsidR="00F8524B">
        <w:rPr>
          <w:rFonts w:ascii="Calibri" w:hAnsi="Calibri" w:cs="Calibri"/>
          <w:sz w:val="24"/>
          <w:szCs w:val="24"/>
        </w:rPr>
        <w:t xml:space="preserve"> Pacific Gove, California</w:t>
      </w:r>
      <w:r w:rsidR="004B3D72">
        <w:rPr>
          <w:rFonts w:ascii="Calibri" w:hAnsi="Calibri" w:cs="Calibri"/>
          <w:sz w:val="24"/>
          <w:szCs w:val="24"/>
        </w:rPr>
        <w:t>: Brooks/Cole</w:t>
      </w:r>
    </w:p>
    <w:p w14:paraId="211FE71D" w14:textId="678814E3" w:rsidR="004B3D72" w:rsidRDefault="004B3D72" w:rsidP="00564C54">
      <w:pPr>
        <w:pStyle w:val="ListParagraph"/>
        <w:numPr>
          <w:ilvl w:val="0"/>
          <w:numId w:val="14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Egan, G (20</w:t>
      </w:r>
      <w:r w:rsidR="004B7D2E">
        <w:rPr>
          <w:rFonts w:ascii="Calibri" w:hAnsi="Calibri" w:cs="Calibri"/>
          <w:sz w:val="24"/>
          <w:szCs w:val="24"/>
        </w:rPr>
        <w:t>19) The Skilled Helper: A Problem-Management and Opportunity-Developing Approach to Helping</w:t>
      </w:r>
      <w:r w:rsidR="00C1759C">
        <w:rPr>
          <w:rFonts w:ascii="Calibri" w:hAnsi="Calibri" w:cs="Calibri"/>
          <w:sz w:val="24"/>
          <w:szCs w:val="24"/>
        </w:rPr>
        <w:t>, 11</w:t>
      </w:r>
      <w:r w:rsidR="00C1759C" w:rsidRPr="00C1759C">
        <w:rPr>
          <w:rFonts w:ascii="Calibri" w:hAnsi="Calibri" w:cs="Calibri"/>
          <w:sz w:val="24"/>
          <w:szCs w:val="24"/>
          <w:vertAlign w:val="superscript"/>
        </w:rPr>
        <w:t>th</w:t>
      </w:r>
      <w:r w:rsidR="00C1759C">
        <w:rPr>
          <w:rFonts w:ascii="Calibri" w:hAnsi="Calibri" w:cs="Calibri"/>
          <w:sz w:val="24"/>
          <w:szCs w:val="24"/>
        </w:rPr>
        <w:t xml:space="preserve"> edition pgs. 100-102</w:t>
      </w:r>
    </w:p>
    <w:p w14:paraId="4FACE59E" w14:textId="6A2217F1" w:rsidR="003F0D95" w:rsidRDefault="009D64C1" w:rsidP="00564C54">
      <w:pPr>
        <w:pStyle w:val="ListParagraph"/>
        <w:numPr>
          <w:ilvl w:val="0"/>
          <w:numId w:val="14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Eiserer, P.E. </w:t>
      </w:r>
      <w:r w:rsidR="00C033C9">
        <w:rPr>
          <w:rFonts w:ascii="Calibri" w:hAnsi="Calibri" w:cs="Calibri"/>
          <w:sz w:val="24"/>
          <w:szCs w:val="24"/>
        </w:rPr>
        <w:t xml:space="preserve">(1949) </w:t>
      </w:r>
      <w:r w:rsidR="005746C0">
        <w:rPr>
          <w:rFonts w:ascii="Calibri" w:hAnsi="Calibri" w:cs="Calibri"/>
          <w:sz w:val="24"/>
          <w:szCs w:val="24"/>
        </w:rPr>
        <w:t xml:space="preserve">The Implications of Non-directive Counseling </w:t>
      </w:r>
      <w:r w:rsidR="005E0E2D">
        <w:rPr>
          <w:rFonts w:ascii="Calibri" w:hAnsi="Calibri" w:cs="Calibri"/>
          <w:sz w:val="24"/>
          <w:szCs w:val="24"/>
        </w:rPr>
        <w:t xml:space="preserve">for Classroom Teaching. (53) pg.36 </w:t>
      </w:r>
      <w:r w:rsidR="009C4E50">
        <w:rPr>
          <w:rFonts w:ascii="Calibri" w:hAnsi="Calibri" w:cs="Calibri"/>
          <w:sz w:val="24"/>
          <w:szCs w:val="24"/>
        </w:rPr>
        <w:t>Growing Points in Educational Research</w:t>
      </w:r>
      <w:r w:rsidR="00B94CA8">
        <w:rPr>
          <w:rFonts w:ascii="Calibri" w:hAnsi="Calibri" w:cs="Calibri"/>
          <w:sz w:val="24"/>
          <w:szCs w:val="24"/>
        </w:rPr>
        <w:t>, Official Report; Washington, DC: American Educational Research Association</w:t>
      </w:r>
    </w:p>
    <w:p w14:paraId="03C9EDF4" w14:textId="5EA84489" w:rsidR="00C32111" w:rsidRDefault="00C32111" w:rsidP="00564C54">
      <w:pPr>
        <w:pStyle w:val="ListParagraph"/>
        <w:numPr>
          <w:ilvl w:val="0"/>
          <w:numId w:val="14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Good Therapy (07-06-2015) Carl Rogers </w:t>
      </w:r>
      <w:r w:rsidR="00FD415B">
        <w:rPr>
          <w:rFonts w:ascii="Calibri" w:hAnsi="Calibri" w:cs="Calibri"/>
          <w:sz w:val="24"/>
          <w:szCs w:val="24"/>
        </w:rPr>
        <w:t>(1902-1987)</w:t>
      </w:r>
      <w:r w:rsidR="00706A51">
        <w:rPr>
          <w:rFonts w:ascii="Calibri" w:hAnsi="Calibri" w:cs="Calibri"/>
          <w:sz w:val="24"/>
          <w:szCs w:val="24"/>
        </w:rPr>
        <w:t xml:space="preserve"> </w:t>
      </w:r>
      <w:hyperlink r:id="rId15" w:history="1">
        <w:r w:rsidR="00706A51" w:rsidRPr="007355C6">
          <w:rPr>
            <w:rStyle w:val="Hyperlink"/>
            <w:rFonts w:ascii="Calibri" w:hAnsi="Calibri" w:cs="Calibri"/>
            <w:sz w:val="24"/>
            <w:szCs w:val="24"/>
          </w:rPr>
          <w:t>https://www.goodtherapy.org/famous-psychologists/carl-rogers.html</w:t>
        </w:r>
      </w:hyperlink>
    </w:p>
    <w:p w14:paraId="41505E84" w14:textId="3E5BC151" w:rsidR="00706A51" w:rsidRDefault="00A212AB" w:rsidP="00564C54">
      <w:pPr>
        <w:pStyle w:val="ListParagraph"/>
        <w:numPr>
          <w:ilvl w:val="0"/>
          <w:numId w:val="14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Gov.</w:t>
      </w:r>
      <w:r w:rsidR="004860EE">
        <w:rPr>
          <w:rFonts w:ascii="Calibri" w:hAnsi="Calibri" w:cs="Calibri"/>
          <w:sz w:val="24"/>
          <w:szCs w:val="24"/>
        </w:rPr>
        <w:t>Wales (11-2015)</w:t>
      </w:r>
      <w:r w:rsidR="006F48EF">
        <w:rPr>
          <w:rFonts w:ascii="Calibri" w:hAnsi="Calibri" w:cs="Calibri"/>
          <w:sz w:val="24"/>
          <w:szCs w:val="24"/>
        </w:rPr>
        <w:t xml:space="preserve"> </w:t>
      </w:r>
      <w:r w:rsidR="00E03D48">
        <w:rPr>
          <w:rFonts w:ascii="Calibri" w:hAnsi="Calibri" w:cs="Calibri"/>
          <w:sz w:val="24"/>
          <w:szCs w:val="24"/>
        </w:rPr>
        <w:t xml:space="preserve">PDF Person-Centered </w:t>
      </w:r>
      <w:r w:rsidR="00D0102C">
        <w:rPr>
          <w:rFonts w:ascii="Calibri" w:hAnsi="Calibri" w:cs="Calibri"/>
          <w:sz w:val="24"/>
          <w:szCs w:val="24"/>
        </w:rPr>
        <w:t>Practice in Education: A Guide for Early Years Schools and Colleges in Wales</w:t>
      </w:r>
      <w:r w:rsidR="00FE4627">
        <w:rPr>
          <w:rFonts w:ascii="Calibri" w:hAnsi="Calibri" w:cs="Calibri"/>
          <w:sz w:val="24"/>
          <w:szCs w:val="24"/>
        </w:rPr>
        <w:t xml:space="preserve">. </w:t>
      </w:r>
      <w:hyperlink r:id="rId16" w:history="1">
        <w:r w:rsidR="008A5353" w:rsidRPr="007355C6">
          <w:rPr>
            <w:rStyle w:val="Hyperlink"/>
            <w:rFonts w:ascii="Calibri" w:hAnsi="Calibri" w:cs="Calibri"/>
            <w:sz w:val="24"/>
            <w:szCs w:val="24"/>
          </w:rPr>
          <w:t>https://www.gov.uk.wales/files</w:t>
        </w:r>
      </w:hyperlink>
    </w:p>
    <w:p w14:paraId="4C487B6F" w14:textId="4725167E" w:rsidR="008E2EBC" w:rsidRDefault="009933B2" w:rsidP="00E017E1">
      <w:pPr>
        <w:pStyle w:val="ListParagraph"/>
        <w:numPr>
          <w:ilvl w:val="0"/>
          <w:numId w:val="14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Hutchins, R.M. (1949)</w:t>
      </w:r>
      <w:r w:rsidR="00A37CCB">
        <w:rPr>
          <w:rFonts w:ascii="Calibri" w:hAnsi="Calibri" w:cs="Calibri"/>
          <w:sz w:val="24"/>
          <w:szCs w:val="24"/>
        </w:rPr>
        <w:t xml:space="preserve"> Education and Democracy, </w:t>
      </w:r>
      <w:proofErr w:type="gramStart"/>
      <w:r w:rsidR="00A37CCB">
        <w:rPr>
          <w:rFonts w:ascii="Calibri" w:hAnsi="Calibri" w:cs="Calibri"/>
          <w:sz w:val="24"/>
          <w:szCs w:val="24"/>
        </w:rPr>
        <w:t>School</w:t>
      </w:r>
      <w:proofErr w:type="gramEnd"/>
      <w:r w:rsidR="00A37CCB">
        <w:rPr>
          <w:rFonts w:ascii="Calibri" w:hAnsi="Calibri" w:cs="Calibri"/>
          <w:sz w:val="24"/>
          <w:szCs w:val="24"/>
        </w:rPr>
        <w:t xml:space="preserve"> and Society</w:t>
      </w:r>
      <w:r w:rsidR="00833B50">
        <w:rPr>
          <w:rFonts w:ascii="Calibri" w:hAnsi="Calibri" w:cs="Calibri"/>
          <w:sz w:val="24"/>
          <w:szCs w:val="24"/>
        </w:rPr>
        <w:t>, (69) pgs. 425-428</w:t>
      </w:r>
    </w:p>
    <w:p w14:paraId="51F1F768" w14:textId="25F4F511" w:rsidR="00E017E1" w:rsidRDefault="007D34E8" w:rsidP="00E017E1">
      <w:pPr>
        <w:pStyle w:val="ListParagraph"/>
        <w:numPr>
          <w:ilvl w:val="0"/>
          <w:numId w:val="14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Infed (2024) </w:t>
      </w:r>
      <w:r w:rsidR="000E39AD">
        <w:rPr>
          <w:rFonts w:ascii="Calibri" w:hAnsi="Calibri" w:cs="Calibri"/>
          <w:sz w:val="24"/>
          <w:szCs w:val="24"/>
        </w:rPr>
        <w:t xml:space="preserve">Carl Rogers, Core Conditions and Education. </w:t>
      </w:r>
      <w:hyperlink r:id="rId17" w:history="1">
        <w:r w:rsidR="000E39AD" w:rsidRPr="007355C6">
          <w:rPr>
            <w:rStyle w:val="Hyperlink"/>
            <w:rFonts w:ascii="Calibri" w:hAnsi="Calibri" w:cs="Calibri"/>
            <w:sz w:val="24"/>
            <w:szCs w:val="24"/>
          </w:rPr>
          <w:t>www.infed.org</w:t>
        </w:r>
      </w:hyperlink>
    </w:p>
    <w:p w14:paraId="1D80426F" w14:textId="5B2931A5" w:rsidR="000E39AD" w:rsidRDefault="00CD4B63" w:rsidP="00E017E1">
      <w:pPr>
        <w:pStyle w:val="ListParagraph"/>
        <w:numPr>
          <w:ilvl w:val="0"/>
          <w:numId w:val="14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Just Dial (2024) </w:t>
      </w:r>
      <w:r w:rsidR="00D2635C">
        <w:rPr>
          <w:rFonts w:ascii="Calibri" w:hAnsi="Calibri" w:cs="Calibri"/>
          <w:sz w:val="24"/>
          <w:szCs w:val="24"/>
        </w:rPr>
        <w:t>Holistico School</w:t>
      </w:r>
      <w:r w:rsidR="00745B72">
        <w:rPr>
          <w:rFonts w:ascii="Calibri" w:hAnsi="Calibri" w:cs="Calibri"/>
          <w:sz w:val="24"/>
          <w:szCs w:val="24"/>
        </w:rPr>
        <w:t xml:space="preserve"> image. </w:t>
      </w:r>
      <w:hyperlink r:id="rId18" w:history="1">
        <w:r w:rsidR="000C19F7" w:rsidRPr="007355C6">
          <w:rPr>
            <w:rStyle w:val="Hyperlink"/>
            <w:rFonts w:ascii="Calibri" w:hAnsi="Calibri" w:cs="Calibri"/>
            <w:sz w:val="24"/>
            <w:szCs w:val="24"/>
          </w:rPr>
          <w:t>https://www.justdial.com/Hyderabad/Holistico-School-Nagole/040PXX40-XX40-180513155030-B2N1_BZDET?trkid=&amp;term=&amp;ncatid=10422444&amp;area=Hasthinapuram&amp;search=Leading%20Educational%20Institutions%20:%20Top%20Schools%20Autism%20in%20Hasthinapuram,%20Hyderabad&amp;mncatname=Schools&amp;abd_btn=Send%20Enquiry&amp;abd_heading=Schools&amp;isOpenAbd=1&amp;bd=1&amp;cat_b2b_flag=0&amp;searchfrom=lst</w:t>
        </w:r>
      </w:hyperlink>
    </w:p>
    <w:p w14:paraId="3B41C070" w14:textId="1960BB5D" w:rsidR="000C19F7" w:rsidRDefault="00B34E2B" w:rsidP="00E017E1">
      <w:pPr>
        <w:pStyle w:val="ListParagraph"/>
        <w:numPr>
          <w:ilvl w:val="0"/>
          <w:numId w:val="14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Kirschenbaum</w:t>
      </w:r>
      <w:r w:rsidR="00B638C8">
        <w:rPr>
          <w:rFonts w:ascii="Calibri" w:hAnsi="Calibri" w:cs="Calibri"/>
          <w:sz w:val="24"/>
          <w:szCs w:val="24"/>
        </w:rPr>
        <w:t>, H</w:t>
      </w:r>
      <w:r w:rsidR="000842B6">
        <w:rPr>
          <w:rFonts w:ascii="Calibri" w:hAnsi="Calibri" w:cs="Calibri"/>
          <w:sz w:val="24"/>
          <w:szCs w:val="24"/>
        </w:rPr>
        <w:t>.</w:t>
      </w:r>
      <w:r w:rsidR="00F07470">
        <w:rPr>
          <w:rFonts w:ascii="Calibri" w:hAnsi="Calibri" w:cs="Calibri"/>
          <w:sz w:val="24"/>
          <w:szCs w:val="24"/>
        </w:rPr>
        <w:t xml:space="preserve"> (2009)</w:t>
      </w:r>
      <w:r w:rsidR="00143628">
        <w:rPr>
          <w:rFonts w:ascii="Calibri" w:hAnsi="Calibri" w:cs="Calibri"/>
          <w:sz w:val="24"/>
          <w:szCs w:val="24"/>
        </w:rPr>
        <w:t xml:space="preserve"> </w:t>
      </w:r>
      <w:r w:rsidR="00771450">
        <w:rPr>
          <w:rFonts w:ascii="Calibri" w:hAnsi="Calibri" w:cs="Calibri"/>
          <w:sz w:val="24"/>
          <w:szCs w:val="24"/>
        </w:rPr>
        <w:t xml:space="preserve">The History of the Person-Centered Approach. </w:t>
      </w:r>
      <w:hyperlink r:id="rId19" w:anchor=":~:text=The%20History%20Of%20The%20Person%2DCentered%20Approach,-by%20Howard%20Kirschenbaum&amp;text=The%20%E2%80%9Cperson%2Dcentered%20approach%E2%80%9D,field%20was%20in%20its%20infancy" w:history="1">
        <w:r w:rsidR="00771450" w:rsidRPr="007355C6">
          <w:rPr>
            <w:rStyle w:val="Hyperlink"/>
            <w:rFonts w:ascii="Calibri" w:hAnsi="Calibri" w:cs="Calibri"/>
            <w:sz w:val="24"/>
            <w:szCs w:val="24"/>
          </w:rPr>
          <w:t>https://adpca.org/the-history-of-the-pca/#:~:text=The%20History%20Of%20The%20Person%2DCentered%20Approach,-by%20Howard%20Kirschenbaum&amp;text=The%20%E2%80%9Cperson%2Dcentered%20approach%E2%80%9D,field%20was%20in%20its%20infancy</w:t>
        </w:r>
      </w:hyperlink>
      <w:r w:rsidR="00771450" w:rsidRPr="00771450">
        <w:rPr>
          <w:rFonts w:ascii="Calibri" w:hAnsi="Calibri" w:cs="Calibri"/>
          <w:sz w:val="24"/>
          <w:szCs w:val="24"/>
        </w:rPr>
        <w:t>.</w:t>
      </w:r>
    </w:p>
    <w:p w14:paraId="1BAB2996" w14:textId="08E28AA9" w:rsidR="00771450" w:rsidRDefault="00007231" w:rsidP="00E017E1">
      <w:pPr>
        <w:pStyle w:val="ListParagraph"/>
        <w:numPr>
          <w:ilvl w:val="0"/>
          <w:numId w:val="14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Lucus, S. </w:t>
      </w:r>
      <w:r w:rsidR="00740E48">
        <w:rPr>
          <w:rFonts w:ascii="Calibri" w:hAnsi="Calibri" w:cs="Calibri"/>
          <w:sz w:val="24"/>
          <w:szCs w:val="24"/>
        </w:rPr>
        <w:t xml:space="preserve">(2022) </w:t>
      </w:r>
      <w:r w:rsidR="00163D71">
        <w:rPr>
          <w:rFonts w:ascii="Calibri" w:hAnsi="Calibri" w:cs="Calibri"/>
          <w:sz w:val="24"/>
          <w:szCs w:val="24"/>
        </w:rPr>
        <w:t>The Gerald Egan Model and S.O.L.E.R.</w:t>
      </w:r>
      <w:r w:rsidR="008E538E">
        <w:rPr>
          <w:rFonts w:ascii="Calibri" w:hAnsi="Calibri" w:cs="Calibri"/>
          <w:sz w:val="24"/>
          <w:szCs w:val="24"/>
        </w:rPr>
        <w:t xml:space="preserve"> </w:t>
      </w:r>
      <w:hyperlink r:id="rId20" w:history="1">
        <w:r w:rsidR="008E538E" w:rsidRPr="007355C6">
          <w:rPr>
            <w:rStyle w:val="Hyperlink"/>
            <w:rFonts w:ascii="Calibri" w:hAnsi="Calibri" w:cs="Calibri"/>
            <w:sz w:val="24"/>
            <w:szCs w:val="24"/>
          </w:rPr>
          <w:t>https://www.counsellingcentral.com/the-egan-model-and-soler/</w:t>
        </w:r>
      </w:hyperlink>
    </w:p>
    <w:p w14:paraId="50C19029" w14:textId="60FF8E91" w:rsidR="00BA79A1" w:rsidRPr="000333F8" w:rsidRDefault="00BA79A1" w:rsidP="00BA79A1">
      <w:pPr>
        <w:jc w:val="center"/>
        <w:rPr>
          <w:rFonts w:ascii="Calibri" w:hAnsi="Calibri" w:cs="Calibri"/>
          <w:b/>
          <w:bCs/>
          <w:color w:val="7030A0"/>
          <w:sz w:val="72"/>
          <w:szCs w:val="72"/>
        </w:rPr>
      </w:pPr>
      <w:r w:rsidRPr="000333F8">
        <w:rPr>
          <w:rFonts w:ascii="Calibri" w:hAnsi="Calibri" w:cs="Calibri"/>
          <w:b/>
          <w:bCs/>
          <w:color w:val="7030A0"/>
          <w:sz w:val="72"/>
          <w:szCs w:val="72"/>
          <w:highlight w:val="cyan"/>
        </w:rPr>
        <w:lastRenderedPageBreak/>
        <w:t>References</w:t>
      </w:r>
    </w:p>
    <w:p w14:paraId="04884ACD" w14:textId="1133D6C6" w:rsidR="008E538E" w:rsidRPr="007D6AE8" w:rsidRDefault="00430318" w:rsidP="007D6AE8">
      <w:pPr>
        <w:pStyle w:val="ListParagraph"/>
        <w:numPr>
          <w:ilvl w:val="0"/>
          <w:numId w:val="14"/>
        </w:numPr>
        <w:rPr>
          <w:rFonts w:ascii="Calibri" w:hAnsi="Calibri" w:cs="Calibri"/>
          <w:sz w:val="24"/>
          <w:szCs w:val="24"/>
        </w:rPr>
      </w:pPr>
      <w:r w:rsidRPr="007D6AE8">
        <w:rPr>
          <w:rFonts w:ascii="Calibri" w:hAnsi="Calibri" w:cs="Calibri"/>
          <w:sz w:val="24"/>
          <w:szCs w:val="24"/>
        </w:rPr>
        <w:t>Maslow, A. H. (1943) A Theory of Human Motivation, First Edition</w:t>
      </w:r>
      <w:r w:rsidR="00B7457D" w:rsidRPr="007D6AE8">
        <w:rPr>
          <w:rFonts w:ascii="Calibri" w:hAnsi="Calibri" w:cs="Calibri"/>
          <w:sz w:val="24"/>
          <w:szCs w:val="24"/>
        </w:rPr>
        <w:t xml:space="preserve">: The Basic Needs. </w:t>
      </w:r>
      <w:r w:rsidR="00FC4D84" w:rsidRPr="007D6AE8">
        <w:rPr>
          <w:rFonts w:ascii="Calibri" w:hAnsi="Calibri" w:cs="Calibri"/>
          <w:sz w:val="24"/>
          <w:szCs w:val="24"/>
        </w:rPr>
        <w:t>p</w:t>
      </w:r>
      <w:r w:rsidR="00B7457D" w:rsidRPr="007D6AE8">
        <w:rPr>
          <w:rFonts w:ascii="Calibri" w:hAnsi="Calibri" w:cs="Calibri"/>
          <w:sz w:val="24"/>
          <w:szCs w:val="24"/>
        </w:rPr>
        <w:t>g.8</w:t>
      </w:r>
    </w:p>
    <w:p w14:paraId="6FC046EF" w14:textId="2DD8D325" w:rsidR="00011075" w:rsidRDefault="007D6AE8" w:rsidP="00011075">
      <w:pPr>
        <w:pStyle w:val="ListParagraph"/>
        <w:numPr>
          <w:ilvl w:val="0"/>
          <w:numId w:val="14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Nelson</w:t>
      </w:r>
      <w:r w:rsidR="00011075">
        <w:rPr>
          <w:rFonts w:ascii="Calibri" w:hAnsi="Calibri" w:cs="Calibri"/>
          <w:sz w:val="24"/>
          <w:szCs w:val="24"/>
        </w:rPr>
        <w:t>, P.J.M. (2007)</w:t>
      </w:r>
      <w:r w:rsidR="007E170F">
        <w:rPr>
          <w:rFonts w:ascii="Calibri" w:hAnsi="Calibri" w:cs="Calibri"/>
          <w:sz w:val="24"/>
          <w:szCs w:val="24"/>
        </w:rPr>
        <w:t xml:space="preserve"> An Easy Introduction to Egan’s Skilled </w:t>
      </w:r>
      <w:r w:rsidR="00F44590">
        <w:rPr>
          <w:rFonts w:ascii="Calibri" w:hAnsi="Calibri" w:cs="Calibri"/>
          <w:sz w:val="24"/>
          <w:szCs w:val="24"/>
        </w:rPr>
        <w:t>Helper Solution</w:t>
      </w:r>
      <w:r w:rsidR="004A4923">
        <w:rPr>
          <w:rFonts w:ascii="Calibri" w:hAnsi="Calibri" w:cs="Calibri"/>
          <w:sz w:val="24"/>
          <w:szCs w:val="24"/>
        </w:rPr>
        <w:t xml:space="preserve"> Focused Counselling Approach</w:t>
      </w:r>
      <w:r w:rsidR="00C776EA">
        <w:rPr>
          <w:rFonts w:ascii="Calibri" w:hAnsi="Calibri" w:cs="Calibri"/>
          <w:sz w:val="24"/>
          <w:szCs w:val="24"/>
        </w:rPr>
        <w:t xml:space="preserve">. </w:t>
      </w:r>
      <w:hyperlink r:id="rId21" w:history="1">
        <w:r w:rsidR="002278CE" w:rsidRPr="007355C6">
          <w:rPr>
            <w:rStyle w:val="Hyperlink"/>
            <w:rFonts w:ascii="Calibri" w:hAnsi="Calibri" w:cs="Calibri"/>
            <w:sz w:val="24"/>
            <w:szCs w:val="24"/>
          </w:rPr>
          <w:t>https://highgatecounselling.org.uk/members/certificate/CT1W3%20Paper%202.pdf</w:t>
        </w:r>
      </w:hyperlink>
    </w:p>
    <w:p w14:paraId="319BBF16" w14:textId="4789AF7C" w:rsidR="002278CE" w:rsidRDefault="00EF461A" w:rsidP="00011075">
      <w:pPr>
        <w:pStyle w:val="ListParagraph"/>
        <w:numPr>
          <w:ilvl w:val="0"/>
          <w:numId w:val="14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Rogers, C.R. </w:t>
      </w:r>
      <w:r w:rsidR="005C188D">
        <w:rPr>
          <w:rFonts w:ascii="Calibri" w:hAnsi="Calibri" w:cs="Calibri"/>
          <w:sz w:val="24"/>
          <w:szCs w:val="24"/>
        </w:rPr>
        <w:t xml:space="preserve">(1942) </w:t>
      </w:r>
      <w:r w:rsidR="00AA6ECE">
        <w:rPr>
          <w:rFonts w:ascii="Calibri" w:hAnsi="Calibri" w:cs="Calibri"/>
          <w:sz w:val="24"/>
          <w:szCs w:val="24"/>
        </w:rPr>
        <w:t>C</w:t>
      </w:r>
      <w:r w:rsidR="0000594C">
        <w:rPr>
          <w:rFonts w:ascii="Calibri" w:hAnsi="Calibri" w:cs="Calibri"/>
          <w:sz w:val="24"/>
          <w:szCs w:val="24"/>
        </w:rPr>
        <w:t>ounseling &amp; Psy</w:t>
      </w:r>
      <w:r w:rsidR="00331363">
        <w:rPr>
          <w:rFonts w:ascii="Calibri" w:hAnsi="Calibri" w:cs="Calibri"/>
          <w:sz w:val="24"/>
          <w:szCs w:val="24"/>
        </w:rPr>
        <w:t>c</w:t>
      </w:r>
      <w:r w:rsidR="00DC3EDA">
        <w:rPr>
          <w:rFonts w:ascii="Calibri" w:hAnsi="Calibri" w:cs="Calibri"/>
          <w:sz w:val="24"/>
          <w:szCs w:val="24"/>
        </w:rPr>
        <w:t>hotherapy</w:t>
      </w:r>
      <w:r w:rsidR="004131A8">
        <w:rPr>
          <w:rFonts w:ascii="Calibri" w:hAnsi="Calibri" w:cs="Calibri"/>
          <w:sz w:val="24"/>
          <w:szCs w:val="24"/>
        </w:rPr>
        <w:t>;</w:t>
      </w:r>
      <w:r w:rsidR="00DC3EDA">
        <w:rPr>
          <w:rFonts w:ascii="Calibri" w:hAnsi="Calibri" w:cs="Calibri"/>
          <w:sz w:val="24"/>
          <w:szCs w:val="24"/>
        </w:rPr>
        <w:t xml:space="preserve"> Newer Concepts in Practice</w:t>
      </w:r>
      <w:r w:rsidR="004131A8">
        <w:rPr>
          <w:rFonts w:ascii="Calibri" w:hAnsi="Calibri" w:cs="Calibri"/>
          <w:sz w:val="24"/>
          <w:szCs w:val="24"/>
        </w:rPr>
        <w:t xml:space="preserve">. </w:t>
      </w:r>
      <w:hyperlink r:id="rId22" w:history="1">
        <w:r w:rsidR="004131A8" w:rsidRPr="007355C6">
          <w:rPr>
            <w:rStyle w:val="Hyperlink"/>
            <w:rFonts w:ascii="Calibri" w:hAnsi="Calibri" w:cs="Calibri"/>
            <w:sz w:val="24"/>
            <w:szCs w:val="24"/>
          </w:rPr>
          <w:t>https://psycnet.apa.org/record/1943-02749-000</w:t>
        </w:r>
      </w:hyperlink>
    </w:p>
    <w:p w14:paraId="6B75A4F8" w14:textId="34829B47" w:rsidR="004131A8" w:rsidRDefault="00FC1C0D" w:rsidP="00011075">
      <w:pPr>
        <w:pStyle w:val="ListParagraph"/>
        <w:numPr>
          <w:ilvl w:val="0"/>
          <w:numId w:val="14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Rogers, C.R. (1950) A Current Formulation </w:t>
      </w:r>
      <w:r w:rsidR="00A57E27">
        <w:rPr>
          <w:rFonts w:ascii="Calibri" w:hAnsi="Calibri" w:cs="Calibri"/>
          <w:sz w:val="24"/>
          <w:szCs w:val="24"/>
        </w:rPr>
        <w:t xml:space="preserve">of Client-Centered Therapy </w:t>
      </w:r>
      <w:hyperlink r:id="rId23" w:history="1">
        <w:r w:rsidR="000C4CFF" w:rsidRPr="007355C6">
          <w:rPr>
            <w:rStyle w:val="Hyperlink"/>
            <w:rFonts w:ascii="Calibri" w:hAnsi="Calibri" w:cs="Calibri"/>
            <w:sz w:val="24"/>
            <w:szCs w:val="24"/>
          </w:rPr>
          <w:t>https://www.jounrals.uchicago.edu/doi/10.10861638020</w:t>
        </w:r>
      </w:hyperlink>
    </w:p>
    <w:p w14:paraId="69FA5859" w14:textId="18511EA3" w:rsidR="000C4CFF" w:rsidRDefault="000C4CFF" w:rsidP="00011075">
      <w:pPr>
        <w:pStyle w:val="ListParagraph"/>
        <w:numPr>
          <w:ilvl w:val="0"/>
          <w:numId w:val="14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Rogers, C.R. (1951)</w:t>
      </w:r>
      <w:r w:rsidR="0052249D">
        <w:rPr>
          <w:rFonts w:ascii="Calibri" w:hAnsi="Calibri" w:cs="Calibri"/>
          <w:sz w:val="24"/>
          <w:szCs w:val="24"/>
        </w:rPr>
        <w:t xml:space="preserve"> Client-Centered Therapy. (9) pgs. 387-388</w:t>
      </w:r>
    </w:p>
    <w:p w14:paraId="5A3A0371" w14:textId="17BCC638" w:rsidR="0052249D" w:rsidRDefault="00002BCA" w:rsidP="00011075">
      <w:pPr>
        <w:pStyle w:val="ListParagraph"/>
        <w:numPr>
          <w:ilvl w:val="0"/>
          <w:numId w:val="14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Swindle, R. (2000) </w:t>
      </w:r>
      <w:r w:rsidR="0038288C">
        <w:rPr>
          <w:rFonts w:ascii="Calibri" w:hAnsi="Calibri" w:cs="Calibri"/>
          <w:sz w:val="24"/>
          <w:szCs w:val="24"/>
        </w:rPr>
        <w:t xml:space="preserve">Responses to Nervous Breakdowns in America Over a </w:t>
      </w:r>
      <w:r w:rsidR="00737B3A">
        <w:rPr>
          <w:rFonts w:ascii="Calibri" w:hAnsi="Calibri" w:cs="Calibri"/>
          <w:sz w:val="24"/>
          <w:szCs w:val="24"/>
        </w:rPr>
        <w:t>40-Year Period: Mental Health Policy</w:t>
      </w:r>
      <w:r w:rsidR="00C02B94">
        <w:rPr>
          <w:rFonts w:ascii="Calibri" w:hAnsi="Calibri" w:cs="Calibri"/>
          <w:sz w:val="24"/>
          <w:szCs w:val="24"/>
        </w:rPr>
        <w:t xml:space="preserve"> Implications American Psychologist, (55)</w:t>
      </w:r>
      <w:r w:rsidR="00CA76D8">
        <w:rPr>
          <w:rFonts w:ascii="Calibri" w:hAnsi="Calibri" w:cs="Calibri"/>
          <w:sz w:val="24"/>
          <w:szCs w:val="24"/>
        </w:rPr>
        <w:t xml:space="preserve"> pgs. 740-749</w:t>
      </w:r>
    </w:p>
    <w:p w14:paraId="52459130" w14:textId="5C65BB9B" w:rsidR="00CA76D8" w:rsidRDefault="00DD7AEA" w:rsidP="00011075">
      <w:pPr>
        <w:pStyle w:val="ListParagraph"/>
        <w:numPr>
          <w:ilvl w:val="0"/>
          <w:numId w:val="14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Taft, J. (1933</w:t>
      </w:r>
      <w:r w:rsidR="00384F0E">
        <w:rPr>
          <w:rFonts w:ascii="Calibri" w:hAnsi="Calibri" w:cs="Calibri"/>
          <w:sz w:val="24"/>
          <w:szCs w:val="24"/>
        </w:rPr>
        <w:t>) The Forces That Make for Therapy. In J. Taft</w:t>
      </w:r>
      <w:r w:rsidR="00BB4BF2">
        <w:rPr>
          <w:rFonts w:ascii="Calibri" w:hAnsi="Calibri" w:cs="Calibri"/>
          <w:sz w:val="24"/>
          <w:szCs w:val="24"/>
        </w:rPr>
        <w:t xml:space="preserve">, The Dynamics of Therapy in </w:t>
      </w:r>
      <w:r w:rsidR="00EA7E54">
        <w:rPr>
          <w:rFonts w:ascii="Calibri" w:hAnsi="Calibri" w:cs="Calibri"/>
          <w:sz w:val="24"/>
          <w:szCs w:val="24"/>
        </w:rPr>
        <w:t>a Controlled Relationship pgs. 283-296</w:t>
      </w:r>
      <w:r w:rsidR="00BF4065">
        <w:rPr>
          <w:rFonts w:ascii="Calibri" w:hAnsi="Calibri" w:cs="Calibri"/>
          <w:sz w:val="24"/>
          <w:szCs w:val="24"/>
        </w:rPr>
        <w:t xml:space="preserve"> McMillian. </w:t>
      </w:r>
      <w:hyperlink r:id="rId24" w:history="1">
        <w:r w:rsidR="00A84CA7" w:rsidRPr="007355C6">
          <w:rPr>
            <w:rStyle w:val="Hyperlink"/>
            <w:rFonts w:ascii="Calibri" w:hAnsi="Calibri" w:cs="Calibri"/>
            <w:sz w:val="24"/>
            <w:szCs w:val="24"/>
          </w:rPr>
          <w:t>https://doi.org/10.1037/10602-004</w:t>
        </w:r>
      </w:hyperlink>
    </w:p>
    <w:p w14:paraId="0E275363" w14:textId="0F205BA7" w:rsidR="00A84CA7" w:rsidRDefault="00E53C8B" w:rsidP="00011075">
      <w:pPr>
        <w:pStyle w:val="ListParagraph"/>
        <w:numPr>
          <w:ilvl w:val="0"/>
          <w:numId w:val="14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Terry, T. et al. </w:t>
      </w:r>
      <w:r w:rsidR="00DA0246">
        <w:rPr>
          <w:rFonts w:ascii="Calibri" w:hAnsi="Calibri" w:cs="Calibri"/>
          <w:sz w:val="24"/>
          <w:szCs w:val="24"/>
        </w:rPr>
        <w:t>(10-2018) The Skilled Helper Model</w:t>
      </w:r>
      <w:r w:rsidR="002805F4">
        <w:rPr>
          <w:rFonts w:ascii="Calibri" w:hAnsi="Calibri" w:cs="Calibri"/>
          <w:sz w:val="24"/>
          <w:szCs w:val="24"/>
        </w:rPr>
        <w:t xml:space="preserve">. </w:t>
      </w:r>
      <w:hyperlink r:id="rId25" w:history="1">
        <w:r w:rsidR="007E5542" w:rsidRPr="007355C6">
          <w:rPr>
            <w:rStyle w:val="Hyperlink"/>
            <w:rFonts w:ascii="Calibri" w:hAnsi="Calibri" w:cs="Calibri"/>
            <w:sz w:val="24"/>
            <w:szCs w:val="24"/>
          </w:rPr>
          <w:t>https://www.vle.eastmidlandsdeanery.nhs.uk/course</w:t>
        </w:r>
      </w:hyperlink>
    </w:p>
    <w:p w14:paraId="239B4206" w14:textId="2FAD7AD8" w:rsidR="007E5542" w:rsidRDefault="00FF296D" w:rsidP="00011075">
      <w:pPr>
        <w:pStyle w:val="ListParagraph"/>
        <w:numPr>
          <w:ilvl w:val="0"/>
          <w:numId w:val="14"/>
        </w:numPr>
        <w:rPr>
          <w:rFonts w:ascii="Calibri" w:hAnsi="Calibri" w:cs="Calibri"/>
          <w:sz w:val="24"/>
          <w:szCs w:val="24"/>
        </w:rPr>
      </w:pPr>
      <w:r w:rsidRPr="00FF296D">
        <w:rPr>
          <w:rFonts w:ascii="Calibri" w:hAnsi="Calibri" w:cs="Calibri"/>
          <w:sz w:val="24"/>
          <w:szCs w:val="24"/>
        </w:rPr>
        <w:t xml:space="preserve">The NEU (13-12-2024) State of Education: recruitment and retention; Joint union evidence to School Teachers’ Review Body </w:t>
      </w:r>
      <w:hyperlink r:id="rId26" w:history="1">
        <w:r w:rsidRPr="007355C6">
          <w:rPr>
            <w:rStyle w:val="Hyperlink"/>
            <w:rFonts w:ascii="Calibri" w:hAnsi="Calibri" w:cs="Calibri"/>
            <w:sz w:val="24"/>
            <w:szCs w:val="24"/>
          </w:rPr>
          <w:t>https://neu.org.uk/</w:t>
        </w:r>
      </w:hyperlink>
    </w:p>
    <w:p w14:paraId="65B93936" w14:textId="7952364C" w:rsidR="00FF296D" w:rsidRDefault="00E62D52" w:rsidP="00011075">
      <w:pPr>
        <w:pStyle w:val="ListParagraph"/>
        <w:numPr>
          <w:ilvl w:val="0"/>
          <w:numId w:val="14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The Person Centered </w:t>
      </w:r>
      <w:r w:rsidR="00EB0019">
        <w:rPr>
          <w:rFonts w:ascii="Calibri" w:hAnsi="Calibri" w:cs="Calibri"/>
          <w:sz w:val="24"/>
          <w:szCs w:val="24"/>
        </w:rPr>
        <w:t xml:space="preserve">Association (2020) </w:t>
      </w:r>
      <w:r w:rsidR="0099390F">
        <w:rPr>
          <w:rFonts w:ascii="Calibri" w:hAnsi="Calibri" w:cs="Calibri"/>
          <w:sz w:val="24"/>
          <w:szCs w:val="24"/>
        </w:rPr>
        <w:t xml:space="preserve">Carl Rogers. </w:t>
      </w:r>
      <w:hyperlink r:id="rId27" w:history="1">
        <w:r w:rsidR="0099390F" w:rsidRPr="007355C6">
          <w:rPr>
            <w:rStyle w:val="Hyperlink"/>
            <w:rFonts w:ascii="Calibri" w:hAnsi="Calibri" w:cs="Calibri"/>
            <w:sz w:val="24"/>
            <w:szCs w:val="24"/>
          </w:rPr>
          <w:t>https://www.the-pca.org.uk/about/carl-rogers.html</w:t>
        </w:r>
      </w:hyperlink>
    </w:p>
    <w:p w14:paraId="092E75FF" w14:textId="7E22E47F" w:rsidR="0099390F" w:rsidRDefault="004E17A5" w:rsidP="00011075">
      <w:pPr>
        <w:pStyle w:val="ListParagraph"/>
        <w:numPr>
          <w:ilvl w:val="0"/>
          <w:numId w:val="14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Watson, R.I. (1940) </w:t>
      </w:r>
      <w:r w:rsidR="00E64578">
        <w:rPr>
          <w:rFonts w:ascii="Calibri" w:hAnsi="Calibri" w:cs="Calibri"/>
          <w:sz w:val="24"/>
          <w:szCs w:val="24"/>
        </w:rPr>
        <w:t xml:space="preserve">Psychology: A </w:t>
      </w:r>
      <w:r w:rsidR="009E4CE6">
        <w:rPr>
          <w:rFonts w:ascii="Calibri" w:hAnsi="Calibri" w:cs="Calibri"/>
          <w:sz w:val="24"/>
          <w:szCs w:val="24"/>
        </w:rPr>
        <w:t xml:space="preserve">Prescriptive Science. </w:t>
      </w:r>
      <w:hyperlink r:id="rId28" w:history="1">
        <w:r w:rsidR="009D4955" w:rsidRPr="007355C6">
          <w:rPr>
            <w:rStyle w:val="Hyperlink"/>
            <w:rFonts w:ascii="Calibri" w:hAnsi="Calibri" w:cs="Calibri"/>
            <w:sz w:val="24"/>
            <w:szCs w:val="24"/>
          </w:rPr>
          <w:t>https://web.archive.org/web/20140121033900id_/http://worthylab.tamu.edu/Courses_files/Watson_1967_Psychology-APrescriptiveScience.pdf</w:t>
        </w:r>
      </w:hyperlink>
    </w:p>
    <w:p w14:paraId="3A34CC04" w14:textId="1F4F9034" w:rsidR="009D4955" w:rsidRDefault="00B174A5" w:rsidP="00011075">
      <w:pPr>
        <w:pStyle w:val="ListParagraph"/>
        <w:numPr>
          <w:ilvl w:val="0"/>
          <w:numId w:val="14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Welsh Go</w:t>
      </w:r>
      <w:r w:rsidR="00287C59">
        <w:rPr>
          <w:rFonts w:ascii="Calibri" w:hAnsi="Calibri" w:cs="Calibri"/>
          <w:sz w:val="24"/>
          <w:szCs w:val="24"/>
        </w:rPr>
        <w:t>vernment (08-0</w:t>
      </w:r>
      <w:r w:rsidR="007F40EC">
        <w:rPr>
          <w:rFonts w:ascii="Calibri" w:hAnsi="Calibri" w:cs="Calibri"/>
          <w:sz w:val="24"/>
          <w:szCs w:val="24"/>
        </w:rPr>
        <w:t>8-2023) Nest Framework: Full Report</w:t>
      </w:r>
      <w:r w:rsidR="00477444">
        <w:rPr>
          <w:rFonts w:ascii="Calibri" w:hAnsi="Calibri" w:cs="Calibri"/>
          <w:sz w:val="24"/>
          <w:szCs w:val="24"/>
        </w:rPr>
        <w:t xml:space="preserve">. </w:t>
      </w:r>
      <w:hyperlink r:id="rId29" w:history="1">
        <w:r w:rsidR="00477444" w:rsidRPr="007355C6">
          <w:rPr>
            <w:rStyle w:val="Hyperlink"/>
            <w:rFonts w:ascii="Calibri" w:hAnsi="Calibri" w:cs="Calibri"/>
            <w:sz w:val="24"/>
            <w:szCs w:val="24"/>
          </w:rPr>
          <w:t>www.gov.wales/nest-framework:fullreport</w:t>
        </w:r>
      </w:hyperlink>
    </w:p>
    <w:p w14:paraId="04782593" w14:textId="77777777" w:rsidR="00477444" w:rsidRDefault="00477444" w:rsidP="0095700F">
      <w:pPr>
        <w:pStyle w:val="ListParagraph"/>
        <w:rPr>
          <w:rFonts w:ascii="Calibri" w:hAnsi="Calibri" w:cs="Calibri"/>
          <w:sz w:val="24"/>
          <w:szCs w:val="24"/>
        </w:rPr>
      </w:pPr>
    </w:p>
    <w:p w14:paraId="282BD43B" w14:textId="7EB05C74" w:rsidR="008F7E37" w:rsidRPr="00011075" w:rsidRDefault="00C30F56" w:rsidP="0095700F">
      <w:pPr>
        <w:pStyle w:val="ListParagraph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noProof/>
          <w:sz w:val="24"/>
          <w:szCs w:val="24"/>
        </w:rPr>
        <w:drawing>
          <wp:inline distT="0" distB="0" distL="0" distR="0" wp14:anchorId="4ED7D396" wp14:editId="3777D098">
            <wp:extent cx="4585390" cy="2714723"/>
            <wp:effectExtent l="0" t="0" r="5715" b="9525"/>
            <wp:docPr id="2016186709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6186709" name="Picture 10"/>
                    <pic:cNvPicPr>
                      <a:picLocks noChangeAspect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35181" cy="2744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F7E37" w:rsidRPr="00011075" w:rsidSect="0009057A">
      <w:footerReference w:type="default" r:id="rId32"/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8BB32EC" w14:textId="77777777" w:rsidR="007F76F3" w:rsidRDefault="007F76F3" w:rsidP="00803CFA">
      <w:pPr>
        <w:spacing w:after="0" w:line="240" w:lineRule="auto"/>
      </w:pPr>
      <w:r>
        <w:separator/>
      </w:r>
    </w:p>
  </w:endnote>
  <w:endnote w:type="continuationSeparator" w:id="0">
    <w:p w14:paraId="1B48B48B" w14:textId="77777777" w:rsidR="007F76F3" w:rsidRDefault="007F76F3" w:rsidP="00803CF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683593840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01C125F8" w14:textId="3154EE68" w:rsidR="000E5A04" w:rsidRDefault="000E5A04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 w:rsidRPr="004742C9">
          <w:rPr>
            <w:b/>
            <w:bCs/>
          </w:rPr>
          <w:fldChar w:fldCharType="begin"/>
        </w:r>
        <w:r w:rsidRPr="004742C9">
          <w:rPr>
            <w:b/>
            <w:bCs/>
          </w:rPr>
          <w:instrText xml:space="preserve"> PAGE   \* MERGEFORMAT </w:instrText>
        </w:r>
        <w:r w:rsidRPr="004742C9">
          <w:rPr>
            <w:b/>
            <w:bCs/>
          </w:rPr>
          <w:fldChar w:fldCharType="separate"/>
        </w:r>
        <w:r w:rsidRPr="004742C9">
          <w:rPr>
            <w:b/>
            <w:bCs/>
            <w:noProof/>
          </w:rPr>
          <w:t>2</w:t>
        </w:r>
        <w:r w:rsidRPr="004742C9">
          <w:rPr>
            <w:b/>
            <w:bCs/>
            <w:noProof/>
          </w:rPr>
          <w:fldChar w:fldCharType="end"/>
        </w:r>
        <w:r w:rsidRPr="004742C9">
          <w:rPr>
            <w:b/>
            <w:bCs/>
          </w:rPr>
          <w:t xml:space="preserve"> | </w:t>
        </w:r>
        <w:r w:rsidRPr="004742C9">
          <w:rPr>
            <w:b/>
            <w:bCs/>
            <w:color w:val="7F7F7F" w:themeColor="background1" w:themeShade="7F"/>
            <w:spacing w:val="60"/>
          </w:rPr>
          <w:t>Page</w:t>
        </w:r>
        <w:r w:rsidR="00261051">
          <w:rPr>
            <w:color w:val="7F7F7F" w:themeColor="background1" w:themeShade="7F"/>
            <w:spacing w:val="60"/>
          </w:rPr>
          <w:tab/>
        </w:r>
        <w:r w:rsidR="00261051" w:rsidRPr="004742C9">
          <w:rPr>
            <w:b/>
            <w:bCs/>
            <w:color w:val="7F7F7F" w:themeColor="background1" w:themeShade="7F"/>
            <w:spacing w:val="60"/>
          </w:rPr>
          <w:t>Fred Murad</w:t>
        </w:r>
        <w:r w:rsidR="00261051">
          <w:rPr>
            <w:color w:val="7F7F7F" w:themeColor="background1" w:themeShade="7F"/>
            <w:spacing w:val="60"/>
          </w:rPr>
          <w:tab/>
        </w:r>
        <w:r w:rsidR="008401EF" w:rsidRPr="004742C9">
          <w:rPr>
            <w:b/>
            <w:bCs/>
            <w:color w:val="7F7F7F" w:themeColor="background1" w:themeShade="7F"/>
            <w:spacing w:val="60"/>
          </w:rPr>
          <w:fldChar w:fldCharType="begin"/>
        </w:r>
        <w:r w:rsidR="008401EF" w:rsidRPr="004742C9">
          <w:rPr>
            <w:b/>
            <w:bCs/>
            <w:color w:val="7F7F7F" w:themeColor="background1" w:themeShade="7F"/>
            <w:spacing w:val="60"/>
          </w:rPr>
          <w:instrText xml:space="preserve"> DATE \@ "dd/MM/yyyy HH:mm" </w:instrText>
        </w:r>
        <w:r w:rsidR="008401EF" w:rsidRPr="004742C9">
          <w:rPr>
            <w:b/>
            <w:bCs/>
            <w:color w:val="7F7F7F" w:themeColor="background1" w:themeShade="7F"/>
            <w:spacing w:val="60"/>
          </w:rPr>
          <w:fldChar w:fldCharType="separate"/>
        </w:r>
        <w:r w:rsidR="00A934DB">
          <w:rPr>
            <w:b/>
            <w:bCs/>
            <w:noProof/>
            <w:color w:val="7F7F7F" w:themeColor="background1" w:themeShade="7F"/>
            <w:spacing w:val="60"/>
          </w:rPr>
          <w:t>31/12/2024 21:20</w:t>
        </w:r>
        <w:r w:rsidR="008401EF" w:rsidRPr="004742C9">
          <w:rPr>
            <w:b/>
            <w:bCs/>
            <w:color w:val="7F7F7F" w:themeColor="background1" w:themeShade="7F"/>
            <w:spacing w:val="60"/>
          </w:rPr>
          <w:fldChar w:fldCharType="end"/>
        </w:r>
      </w:p>
    </w:sdtContent>
  </w:sdt>
  <w:p w14:paraId="5F7E854C" w14:textId="7777EF57" w:rsidR="00803CFA" w:rsidRDefault="00803CF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3E04C79" w14:textId="77777777" w:rsidR="007F76F3" w:rsidRDefault="007F76F3" w:rsidP="00803CFA">
      <w:pPr>
        <w:spacing w:after="0" w:line="240" w:lineRule="auto"/>
      </w:pPr>
      <w:r>
        <w:separator/>
      </w:r>
    </w:p>
  </w:footnote>
  <w:footnote w:type="continuationSeparator" w:id="0">
    <w:p w14:paraId="025FA765" w14:textId="77777777" w:rsidR="007F76F3" w:rsidRDefault="007F76F3" w:rsidP="00803CF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4861D6"/>
    <w:multiLevelType w:val="hybridMultilevel"/>
    <w:tmpl w:val="4D8AF8E0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1" w15:restartNumberingAfterBreak="0">
    <w:nsid w:val="08E60A1E"/>
    <w:multiLevelType w:val="hybridMultilevel"/>
    <w:tmpl w:val="8026AB04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0CE01DC3"/>
    <w:multiLevelType w:val="hybridMultilevel"/>
    <w:tmpl w:val="D962089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0714CE"/>
    <w:multiLevelType w:val="hybridMultilevel"/>
    <w:tmpl w:val="B7FCCD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BE3F13"/>
    <w:multiLevelType w:val="hybridMultilevel"/>
    <w:tmpl w:val="0A129520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5" w15:restartNumberingAfterBreak="0">
    <w:nsid w:val="25492A5E"/>
    <w:multiLevelType w:val="hybridMultilevel"/>
    <w:tmpl w:val="04B268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9D74E92"/>
    <w:multiLevelType w:val="hybridMultilevel"/>
    <w:tmpl w:val="E2265E8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64C46E3"/>
    <w:multiLevelType w:val="hybridMultilevel"/>
    <w:tmpl w:val="79123306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8" w15:restartNumberingAfterBreak="0">
    <w:nsid w:val="40AB2E9E"/>
    <w:multiLevelType w:val="hybridMultilevel"/>
    <w:tmpl w:val="21401BC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14D7092"/>
    <w:multiLevelType w:val="hybridMultilevel"/>
    <w:tmpl w:val="DD2ED00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37469D5"/>
    <w:multiLevelType w:val="hybridMultilevel"/>
    <w:tmpl w:val="A9E41A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C482D47"/>
    <w:multiLevelType w:val="hybridMultilevel"/>
    <w:tmpl w:val="931C17EE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2" w15:restartNumberingAfterBreak="0">
    <w:nsid w:val="610D78BA"/>
    <w:multiLevelType w:val="hybridMultilevel"/>
    <w:tmpl w:val="85B056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4D969F2"/>
    <w:multiLevelType w:val="hybridMultilevel"/>
    <w:tmpl w:val="83C0C1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43624895">
    <w:abstractNumId w:val="10"/>
  </w:num>
  <w:num w:numId="2" w16cid:durableId="1949465905">
    <w:abstractNumId w:val="2"/>
  </w:num>
  <w:num w:numId="3" w16cid:durableId="1036393116">
    <w:abstractNumId w:val="3"/>
  </w:num>
  <w:num w:numId="4" w16cid:durableId="2134252077">
    <w:abstractNumId w:val="13"/>
  </w:num>
  <w:num w:numId="5" w16cid:durableId="379281756">
    <w:abstractNumId w:val="9"/>
  </w:num>
  <w:num w:numId="6" w16cid:durableId="286199743">
    <w:abstractNumId w:val="11"/>
  </w:num>
  <w:num w:numId="7" w16cid:durableId="1252425053">
    <w:abstractNumId w:val="4"/>
  </w:num>
  <w:num w:numId="8" w16cid:durableId="374889049">
    <w:abstractNumId w:val="12"/>
  </w:num>
  <w:num w:numId="9" w16cid:durableId="1384715441">
    <w:abstractNumId w:val="1"/>
  </w:num>
  <w:num w:numId="10" w16cid:durableId="1244099399">
    <w:abstractNumId w:val="6"/>
  </w:num>
  <w:num w:numId="11" w16cid:durableId="1249773329">
    <w:abstractNumId w:val="7"/>
  </w:num>
  <w:num w:numId="12" w16cid:durableId="188614822">
    <w:abstractNumId w:val="0"/>
  </w:num>
  <w:num w:numId="13" w16cid:durableId="596331802">
    <w:abstractNumId w:val="5"/>
  </w:num>
  <w:num w:numId="14" w16cid:durableId="2054112608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displayBackgroundShape/>
  <w:proofState w:spelling="clean" w:grammar="clean"/>
  <w:defaultTabStop w:val="720"/>
  <w:characterSpacingControl w:val="doNotCompress"/>
  <w:hdrShapeDefaults>
    <o:shapedefaults v:ext="edit" spidmax="2050">
      <o:colormru v:ext="edit" colors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66E5"/>
    <w:rsid w:val="00002BCA"/>
    <w:rsid w:val="0000594C"/>
    <w:rsid w:val="00007231"/>
    <w:rsid w:val="00010799"/>
    <w:rsid w:val="00011075"/>
    <w:rsid w:val="0001467C"/>
    <w:rsid w:val="000179B7"/>
    <w:rsid w:val="000260F0"/>
    <w:rsid w:val="00031D1F"/>
    <w:rsid w:val="00032E81"/>
    <w:rsid w:val="000333F8"/>
    <w:rsid w:val="000348F3"/>
    <w:rsid w:val="000358A8"/>
    <w:rsid w:val="00036F6B"/>
    <w:rsid w:val="000403C5"/>
    <w:rsid w:val="0004207B"/>
    <w:rsid w:val="00046A0F"/>
    <w:rsid w:val="00052503"/>
    <w:rsid w:val="00056B7E"/>
    <w:rsid w:val="00061B18"/>
    <w:rsid w:val="00067EB2"/>
    <w:rsid w:val="00072D9B"/>
    <w:rsid w:val="0007631D"/>
    <w:rsid w:val="00082A49"/>
    <w:rsid w:val="000842B6"/>
    <w:rsid w:val="00084D11"/>
    <w:rsid w:val="0009057A"/>
    <w:rsid w:val="00090E00"/>
    <w:rsid w:val="00097795"/>
    <w:rsid w:val="000A140F"/>
    <w:rsid w:val="000A25F4"/>
    <w:rsid w:val="000A2BD8"/>
    <w:rsid w:val="000A3C74"/>
    <w:rsid w:val="000A4CDB"/>
    <w:rsid w:val="000A6222"/>
    <w:rsid w:val="000B271A"/>
    <w:rsid w:val="000B2D3E"/>
    <w:rsid w:val="000B70AA"/>
    <w:rsid w:val="000C00C5"/>
    <w:rsid w:val="000C111D"/>
    <w:rsid w:val="000C19F7"/>
    <w:rsid w:val="000C2F8C"/>
    <w:rsid w:val="000C4CFF"/>
    <w:rsid w:val="000D44FA"/>
    <w:rsid w:val="000D496F"/>
    <w:rsid w:val="000D7003"/>
    <w:rsid w:val="000E39AD"/>
    <w:rsid w:val="000E4650"/>
    <w:rsid w:val="000E4E74"/>
    <w:rsid w:val="000E5A04"/>
    <w:rsid w:val="000E7F76"/>
    <w:rsid w:val="000F1D5A"/>
    <w:rsid w:val="000F3484"/>
    <w:rsid w:val="001010B2"/>
    <w:rsid w:val="00103088"/>
    <w:rsid w:val="00103146"/>
    <w:rsid w:val="00106499"/>
    <w:rsid w:val="00115F2F"/>
    <w:rsid w:val="0012335D"/>
    <w:rsid w:val="00134F3C"/>
    <w:rsid w:val="00135298"/>
    <w:rsid w:val="00143628"/>
    <w:rsid w:val="00144E82"/>
    <w:rsid w:val="00146C3A"/>
    <w:rsid w:val="0014713D"/>
    <w:rsid w:val="0015128D"/>
    <w:rsid w:val="0015792D"/>
    <w:rsid w:val="00161593"/>
    <w:rsid w:val="00163D71"/>
    <w:rsid w:val="00167B65"/>
    <w:rsid w:val="00173D59"/>
    <w:rsid w:val="001752A8"/>
    <w:rsid w:val="001764D1"/>
    <w:rsid w:val="00176E31"/>
    <w:rsid w:val="00177BE3"/>
    <w:rsid w:val="001800CE"/>
    <w:rsid w:val="00180DD1"/>
    <w:rsid w:val="00182827"/>
    <w:rsid w:val="00183090"/>
    <w:rsid w:val="001837AD"/>
    <w:rsid w:val="001869D1"/>
    <w:rsid w:val="001A5EE0"/>
    <w:rsid w:val="001B5322"/>
    <w:rsid w:val="001B7B00"/>
    <w:rsid w:val="001C113E"/>
    <w:rsid w:val="001C3D22"/>
    <w:rsid w:val="001C5F69"/>
    <w:rsid w:val="001C79D2"/>
    <w:rsid w:val="001D1A2C"/>
    <w:rsid w:val="001D46FC"/>
    <w:rsid w:val="001D7B8E"/>
    <w:rsid w:val="001E4344"/>
    <w:rsid w:val="001E535E"/>
    <w:rsid w:val="001F032B"/>
    <w:rsid w:val="001F1361"/>
    <w:rsid w:val="001F2EF3"/>
    <w:rsid w:val="00203474"/>
    <w:rsid w:val="0020351A"/>
    <w:rsid w:val="00205718"/>
    <w:rsid w:val="00216AA2"/>
    <w:rsid w:val="002249A6"/>
    <w:rsid w:val="00226629"/>
    <w:rsid w:val="002278CE"/>
    <w:rsid w:val="00232C5B"/>
    <w:rsid w:val="002357ED"/>
    <w:rsid w:val="00241C5F"/>
    <w:rsid w:val="00242793"/>
    <w:rsid w:val="0024546C"/>
    <w:rsid w:val="0024780D"/>
    <w:rsid w:val="00253D21"/>
    <w:rsid w:val="0026021B"/>
    <w:rsid w:val="00261051"/>
    <w:rsid w:val="00261F37"/>
    <w:rsid w:val="002637AD"/>
    <w:rsid w:val="00265970"/>
    <w:rsid w:val="0027228B"/>
    <w:rsid w:val="002725E5"/>
    <w:rsid w:val="00276158"/>
    <w:rsid w:val="00276843"/>
    <w:rsid w:val="00277A83"/>
    <w:rsid w:val="002805F4"/>
    <w:rsid w:val="002826F5"/>
    <w:rsid w:val="00282C03"/>
    <w:rsid w:val="002852B8"/>
    <w:rsid w:val="00287C59"/>
    <w:rsid w:val="00292332"/>
    <w:rsid w:val="00294128"/>
    <w:rsid w:val="00297439"/>
    <w:rsid w:val="002A4CC4"/>
    <w:rsid w:val="002A5139"/>
    <w:rsid w:val="002B0A66"/>
    <w:rsid w:val="002B2799"/>
    <w:rsid w:val="002B69E5"/>
    <w:rsid w:val="002C378F"/>
    <w:rsid w:val="002D1DB8"/>
    <w:rsid w:val="002D416E"/>
    <w:rsid w:val="002D7976"/>
    <w:rsid w:val="002E4EC9"/>
    <w:rsid w:val="002E7DF3"/>
    <w:rsid w:val="002F209F"/>
    <w:rsid w:val="002F74A4"/>
    <w:rsid w:val="003005F9"/>
    <w:rsid w:val="00302F71"/>
    <w:rsid w:val="0030478E"/>
    <w:rsid w:val="00314F45"/>
    <w:rsid w:val="00316BA4"/>
    <w:rsid w:val="00321697"/>
    <w:rsid w:val="00322D87"/>
    <w:rsid w:val="00331363"/>
    <w:rsid w:val="003412DB"/>
    <w:rsid w:val="003415EC"/>
    <w:rsid w:val="00344F99"/>
    <w:rsid w:val="00360310"/>
    <w:rsid w:val="00361999"/>
    <w:rsid w:val="003637E3"/>
    <w:rsid w:val="00376B63"/>
    <w:rsid w:val="0037720B"/>
    <w:rsid w:val="00377BD5"/>
    <w:rsid w:val="0038288C"/>
    <w:rsid w:val="00384F0E"/>
    <w:rsid w:val="00392BC1"/>
    <w:rsid w:val="0039331D"/>
    <w:rsid w:val="00394A56"/>
    <w:rsid w:val="00395BEF"/>
    <w:rsid w:val="003A3E95"/>
    <w:rsid w:val="003A4191"/>
    <w:rsid w:val="003A6E1D"/>
    <w:rsid w:val="003A7155"/>
    <w:rsid w:val="003C3626"/>
    <w:rsid w:val="003D0F23"/>
    <w:rsid w:val="003E111D"/>
    <w:rsid w:val="003F0D95"/>
    <w:rsid w:val="003F4029"/>
    <w:rsid w:val="003F4589"/>
    <w:rsid w:val="003F5402"/>
    <w:rsid w:val="003F561F"/>
    <w:rsid w:val="003F6EBE"/>
    <w:rsid w:val="004020DC"/>
    <w:rsid w:val="00407619"/>
    <w:rsid w:val="00411655"/>
    <w:rsid w:val="00412B64"/>
    <w:rsid w:val="004131A8"/>
    <w:rsid w:val="00413376"/>
    <w:rsid w:val="0041584B"/>
    <w:rsid w:val="00421D03"/>
    <w:rsid w:val="00430318"/>
    <w:rsid w:val="00440DBD"/>
    <w:rsid w:val="004412C7"/>
    <w:rsid w:val="00442222"/>
    <w:rsid w:val="0044714E"/>
    <w:rsid w:val="00447B10"/>
    <w:rsid w:val="00450091"/>
    <w:rsid w:val="0045087A"/>
    <w:rsid w:val="00455742"/>
    <w:rsid w:val="00460609"/>
    <w:rsid w:val="00460DF5"/>
    <w:rsid w:val="0046228B"/>
    <w:rsid w:val="00472782"/>
    <w:rsid w:val="004742C9"/>
    <w:rsid w:val="004757CC"/>
    <w:rsid w:val="00477444"/>
    <w:rsid w:val="00480E55"/>
    <w:rsid w:val="004860EE"/>
    <w:rsid w:val="00487788"/>
    <w:rsid w:val="00491612"/>
    <w:rsid w:val="00493416"/>
    <w:rsid w:val="004A2A6C"/>
    <w:rsid w:val="004A32E2"/>
    <w:rsid w:val="004A3E15"/>
    <w:rsid w:val="004A4923"/>
    <w:rsid w:val="004A525D"/>
    <w:rsid w:val="004B34DE"/>
    <w:rsid w:val="004B3D72"/>
    <w:rsid w:val="004B7D2E"/>
    <w:rsid w:val="004C13C0"/>
    <w:rsid w:val="004C3CB1"/>
    <w:rsid w:val="004C6560"/>
    <w:rsid w:val="004D0584"/>
    <w:rsid w:val="004D0FF2"/>
    <w:rsid w:val="004D5450"/>
    <w:rsid w:val="004D6E55"/>
    <w:rsid w:val="004E17A5"/>
    <w:rsid w:val="004E195C"/>
    <w:rsid w:val="004E2201"/>
    <w:rsid w:val="004E32AF"/>
    <w:rsid w:val="004E4B18"/>
    <w:rsid w:val="004E6031"/>
    <w:rsid w:val="004F1A98"/>
    <w:rsid w:val="0050238C"/>
    <w:rsid w:val="00503BB3"/>
    <w:rsid w:val="00505E90"/>
    <w:rsid w:val="00506A23"/>
    <w:rsid w:val="00507050"/>
    <w:rsid w:val="0051245A"/>
    <w:rsid w:val="0052249D"/>
    <w:rsid w:val="0052382F"/>
    <w:rsid w:val="00524CF0"/>
    <w:rsid w:val="00525840"/>
    <w:rsid w:val="005272F6"/>
    <w:rsid w:val="0052744A"/>
    <w:rsid w:val="00531C82"/>
    <w:rsid w:val="00534F57"/>
    <w:rsid w:val="00543D1C"/>
    <w:rsid w:val="00544508"/>
    <w:rsid w:val="005456AF"/>
    <w:rsid w:val="00551369"/>
    <w:rsid w:val="005538C6"/>
    <w:rsid w:val="00553BD8"/>
    <w:rsid w:val="00554EA3"/>
    <w:rsid w:val="00557672"/>
    <w:rsid w:val="005640E1"/>
    <w:rsid w:val="00564C54"/>
    <w:rsid w:val="005746C0"/>
    <w:rsid w:val="00575690"/>
    <w:rsid w:val="005772F9"/>
    <w:rsid w:val="005927B8"/>
    <w:rsid w:val="005928C1"/>
    <w:rsid w:val="00595736"/>
    <w:rsid w:val="00596775"/>
    <w:rsid w:val="00596FA9"/>
    <w:rsid w:val="005A3484"/>
    <w:rsid w:val="005A3B60"/>
    <w:rsid w:val="005B051D"/>
    <w:rsid w:val="005C188D"/>
    <w:rsid w:val="005D063C"/>
    <w:rsid w:val="005D1BCF"/>
    <w:rsid w:val="005D363D"/>
    <w:rsid w:val="005D6529"/>
    <w:rsid w:val="005E0E2D"/>
    <w:rsid w:val="005E4A94"/>
    <w:rsid w:val="005F3890"/>
    <w:rsid w:val="005F42BB"/>
    <w:rsid w:val="00600F48"/>
    <w:rsid w:val="00603E3C"/>
    <w:rsid w:val="00604E5F"/>
    <w:rsid w:val="00605F35"/>
    <w:rsid w:val="00612B1F"/>
    <w:rsid w:val="006249BD"/>
    <w:rsid w:val="00626713"/>
    <w:rsid w:val="00632D2B"/>
    <w:rsid w:val="00640DBC"/>
    <w:rsid w:val="00641DD4"/>
    <w:rsid w:val="00654206"/>
    <w:rsid w:val="006544A8"/>
    <w:rsid w:val="006563CF"/>
    <w:rsid w:val="00685671"/>
    <w:rsid w:val="00686040"/>
    <w:rsid w:val="00686D1E"/>
    <w:rsid w:val="006934D6"/>
    <w:rsid w:val="006951A3"/>
    <w:rsid w:val="00696EA8"/>
    <w:rsid w:val="00697454"/>
    <w:rsid w:val="006A2593"/>
    <w:rsid w:val="006A59DB"/>
    <w:rsid w:val="006B17C7"/>
    <w:rsid w:val="006B2420"/>
    <w:rsid w:val="006B765C"/>
    <w:rsid w:val="006C09F2"/>
    <w:rsid w:val="006C0A8D"/>
    <w:rsid w:val="006C3FD9"/>
    <w:rsid w:val="006D0568"/>
    <w:rsid w:val="006D0981"/>
    <w:rsid w:val="006D2142"/>
    <w:rsid w:val="006E0170"/>
    <w:rsid w:val="006E319F"/>
    <w:rsid w:val="006E42AC"/>
    <w:rsid w:val="006F0E7C"/>
    <w:rsid w:val="006F48EF"/>
    <w:rsid w:val="007000CF"/>
    <w:rsid w:val="00700F7F"/>
    <w:rsid w:val="00702C56"/>
    <w:rsid w:val="00704374"/>
    <w:rsid w:val="007053D8"/>
    <w:rsid w:val="00706A51"/>
    <w:rsid w:val="0071138E"/>
    <w:rsid w:val="00713988"/>
    <w:rsid w:val="00713A3A"/>
    <w:rsid w:val="00713C7B"/>
    <w:rsid w:val="00716631"/>
    <w:rsid w:val="00721B3D"/>
    <w:rsid w:val="00723AA7"/>
    <w:rsid w:val="007243B1"/>
    <w:rsid w:val="007319BA"/>
    <w:rsid w:val="0073404D"/>
    <w:rsid w:val="0073409C"/>
    <w:rsid w:val="00735563"/>
    <w:rsid w:val="00736885"/>
    <w:rsid w:val="007374AA"/>
    <w:rsid w:val="00737752"/>
    <w:rsid w:val="00737B3A"/>
    <w:rsid w:val="00740E48"/>
    <w:rsid w:val="00745B72"/>
    <w:rsid w:val="00750E27"/>
    <w:rsid w:val="00760276"/>
    <w:rsid w:val="0076094F"/>
    <w:rsid w:val="007617CB"/>
    <w:rsid w:val="00762B1B"/>
    <w:rsid w:val="00770C81"/>
    <w:rsid w:val="00771450"/>
    <w:rsid w:val="00774436"/>
    <w:rsid w:val="0078129C"/>
    <w:rsid w:val="00791093"/>
    <w:rsid w:val="0079252D"/>
    <w:rsid w:val="00795242"/>
    <w:rsid w:val="00797BC9"/>
    <w:rsid w:val="007A00D5"/>
    <w:rsid w:val="007A256F"/>
    <w:rsid w:val="007A70FA"/>
    <w:rsid w:val="007B2F7B"/>
    <w:rsid w:val="007B43E8"/>
    <w:rsid w:val="007B6A8A"/>
    <w:rsid w:val="007C0A6B"/>
    <w:rsid w:val="007C409A"/>
    <w:rsid w:val="007C49F6"/>
    <w:rsid w:val="007D2805"/>
    <w:rsid w:val="007D34E8"/>
    <w:rsid w:val="007D4CF2"/>
    <w:rsid w:val="007D565C"/>
    <w:rsid w:val="007D5BF4"/>
    <w:rsid w:val="007D6AE8"/>
    <w:rsid w:val="007D6C70"/>
    <w:rsid w:val="007E170F"/>
    <w:rsid w:val="007E3457"/>
    <w:rsid w:val="007E39B6"/>
    <w:rsid w:val="007E3D85"/>
    <w:rsid w:val="007E5542"/>
    <w:rsid w:val="007E64FA"/>
    <w:rsid w:val="007E74A8"/>
    <w:rsid w:val="007E7579"/>
    <w:rsid w:val="007F40EC"/>
    <w:rsid w:val="007F76F3"/>
    <w:rsid w:val="00801326"/>
    <w:rsid w:val="00801B5B"/>
    <w:rsid w:val="00803CFA"/>
    <w:rsid w:val="0080493D"/>
    <w:rsid w:val="00806E97"/>
    <w:rsid w:val="00807396"/>
    <w:rsid w:val="00817B9B"/>
    <w:rsid w:val="00822E2A"/>
    <w:rsid w:val="0082401E"/>
    <w:rsid w:val="0083205A"/>
    <w:rsid w:val="008331E5"/>
    <w:rsid w:val="00833B50"/>
    <w:rsid w:val="008351F7"/>
    <w:rsid w:val="008401EF"/>
    <w:rsid w:val="00843E34"/>
    <w:rsid w:val="00846F4C"/>
    <w:rsid w:val="00851C98"/>
    <w:rsid w:val="008526B7"/>
    <w:rsid w:val="008566E5"/>
    <w:rsid w:val="00857D2B"/>
    <w:rsid w:val="008610C1"/>
    <w:rsid w:val="00861CC5"/>
    <w:rsid w:val="0086494B"/>
    <w:rsid w:val="00873C00"/>
    <w:rsid w:val="00874A42"/>
    <w:rsid w:val="00875BCF"/>
    <w:rsid w:val="00891B18"/>
    <w:rsid w:val="008949AC"/>
    <w:rsid w:val="0089731B"/>
    <w:rsid w:val="008A5353"/>
    <w:rsid w:val="008B559B"/>
    <w:rsid w:val="008C40DE"/>
    <w:rsid w:val="008D1C76"/>
    <w:rsid w:val="008D256A"/>
    <w:rsid w:val="008D5561"/>
    <w:rsid w:val="008D78A9"/>
    <w:rsid w:val="008E1AD6"/>
    <w:rsid w:val="008E2EBC"/>
    <w:rsid w:val="008E31C3"/>
    <w:rsid w:val="008E374C"/>
    <w:rsid w:val="008E538E"/>
    <w:rsid w:val="008F16E3"/>
    <w:rsid w:val="008F256B"/>
    <w:rsid w:val="008F5484"/>
    <w:rsid w:val="008F7E37"/>
    <w:rsid w:val="009000F4"/>
    <w:rsid w:val="00901762"/>
    <w:rsid w:val="009044E9"/>
    <w:rsid w:val="00905644"/>
    <w:rsid w:val="00907E05"/>
    <w:rsid w:val="00914680"/>
    <w:rsid w:val="0091670F"/>
    <w:rsid w:val="00920539"/>
    <w:rsid w:val="00920649"/>
    <w:rsid w:val="00924E28"/>
    <w:rsid w:val="009314CC"/>
    <w:rsid w:val="00932C0A"/>
    <w:rsid w:val="00934D91"/>
    <w:rsid w:val="00940B64"/>
    <w:rsid w:val="0094538B"/>
    <w:rsid w:val="00945769"/>
    <w:rsid w:val="0094713F"/>
    <w:rsid w:val="009509D0"/>
    <w:rsid w:val="0095700F"/>
    <w:rsid w:val="009617C5"/>
    <w:rsid w:val="00962737"/>
    <w:rsid w:val="0097422C"/>
    <w:rsid w:val="00975E84"/>
    <w:rsid w:val="00976B0F"/>
    <w:rsid w:val="00984AE0"/>
    <w:rsid w:val="009876A7"/>
    <w:rsid w:val="00987D9D"/>
    <w:rsid w:val="0099111B"/>
    <w:rsid w:val="009933B2"/>
    <w:rsid w:val="0099390F"/>
    <w:rsid w:val="009A064B"/>
    <w:rsid w:val="009A6B8E"/>
    <w:rsid w:val="009B117C"/>
    <w:rsid w:val="009B32C7"/>
    <w:rsid w:val="009C2489"/>
    <w:rsid w:val="009C4E50"/>
    <w:rsid w:val="009D4955"/>
    <w:rsid w:val="009D64C1"/>
    <w:rsid w:val="009D700D"/>
    <w:rsid w:val="009E0780"/>
    <w:rsid w:val="009E4CE6"/>
    <w:rsid w:val="009E6585"/>
    <w:rsid w:val="009F1717"/>
    <w:rsid w:val="009F36DB"/>
    <w:rsid w:val="00A01527"/>
    <w:rsid w:val="00A06592"/>
    <w:rsid w:val="00A06CA0"/>
    <w:rsid w:val="00A16862"/>
    <w:rsid w:val="00A171C8"/>
    <w:rsid w:val="00A212AB"/>
    <w:rsid w:val="00A2244F"/>
    <w:rsid w:val="00A22A22"/>
    <w:rsid w:val="00A23505"/>
    <w:rsid w:val="00A26B60"/>
    <w:rsid w:val="00A30A57"/>
    <w:rsid w:val="00A34A35"/>
    <w:rsid w:val="00A37CCB"/>
    <w:rsid w:val="00A4001C"/>
    <w:rsid w:val="00A474BF"/>
    <w:rsid w:val="00A524A3"/>
    <w:rsid w:val="00A52B28"/>
    <w:rsid w:val="00A52DA3"/>
    <w:rsid w:val="00A534C6"/>
    <w:rsid w:val="00A54132"/>
    <w:rsid w:val="00A57E27"/>
    <w:rsid w:val="00A57E58"/>
    <w:rsid w:val="00A65BB2"/>
    <w:rsid w:val="00A67CCB"/>
    <w:rsid w:val="00A67CEB"/>
    <w:rsid w:val="00A725B8"/>
    <w:rsid w:val="00A84CA7"/>
    <w:rsid w:val="00A934DB"/>
    <w:rsid w:val="00A93549"/>
    <w:rsid w:val="00A95D1E"/>
    <w:rsid w:val="00AA23CA"/>
    <w:rsid w:val="00AA6ECE"/>
    <w:rsid w:val="00AB05B7"/>
    <w:rsid w:val="00AC18D4"/>
    <w:rsid w:val="00AC2E66"/>
    <w:rsid w:val="00AC3F59"/>
    <w:rsid w:val="00AC55E9"/>
    <w:rsid w:val="00AC6BD0"/>
    <w:rsid w:val="00AD0BAA"/>
    <w:rsid w:val="00AD56D3"/>
    <w:rsid w:val="00AD7EA3"/>
    <w:rsid w:val="00AE20F9"/>
    <w:rsid w:val="00AF1B04"/>
    <w:rsid w:val="00AF3E24"/>
    <w:rsid w:val="00AF7CEC"/>
    <w:rsid w:val="00B01840"/>
    <w:rsid w:val="00B028FB"/>
    <w:rsid w:val="00B174A5"/>
    <w:rsid w:val="00B2041D"/>
    <w:rsid w:val="00B22BCB"/>
    <w:rsid w:val="00B33257"/>
    <w:rsid w:val="00B34E2B"/>
    <w:rsid w:val="00B34FDA"/>
    <w:rsid w:val="00B356A9"/>
    <w:rsid w:val="00B35F5A"/>
    <w:rsid w:val="00B54CEE"/>
    <w:rsid w:val="00B601D1"/>
    <w:rsid w:val="00B638C8"/>
    <w:rsid w:val="00B6542F"/>
    <w:rsid w:val="00B672DA"/>
    <w:rsid w:val="00B725B9"/>
    <w:rsid w:val="00B7457D"/>
    <w:rsid w:val="00B746C7"/>
    <w:rsid w:val="00B75007"/>
    <w:rsid w:val="00B76161"/>
    <w:rsid w:val="00B7767E"/>
    <w:rsid w:val="00B83AA3"/>
    <w:rsid w:val="00B852E9"/>
    <w:rsid w:val="00B90539"/>
    <w:rsid w:val="00B94CA8"/>
    <w:rsid w:val="00B97DA5"/>
    <w:rsid w:val="00BA4EAC"/>
    <w:rsid w:val="00BA79A1"/>
    <w:rsid w:val="00BA7B47"/>
    <w:rsid w:val="00BB1E24"/>
    <w:rsid w:val="00BB2BE5"/>
    <w:rsid w:val="00BB46E4"/>
    <w:rsid w:val="00BB490E"/>
    <w:rsid w:val="00BB4BF2"/>
    <w:rsid w:val="00BC0B65"/>
    <w:rsid w:val="00BD7022"/>
    <w:rsid w:val="00BD73BF"/>
    <w:rsid w:val="00BD73FB"/>
    <w:rsid w:val="00BF4065"/>
    <w:rsid w:val="00BF6C88"/>
    <w:rsid w:val="00C02B94"/>
    <w:rsid w:val="00C033C9"/>
    <w:rsid w:val="00C149FD"/>
    <w:rsid w:val="00C1759C"/>
    <w:rsid w:val="00C20167"/>
    <w:rsid w:val="00C204E7"/>
    <w:rsid w:val="00C30F56"/>
    <w:rsid w:val="00C32111"/>
    <w:rsid w:val="00C3367A"/>
    <w:rsid w:val="00C346AF"/>
    <w:rsid w:val="00C355A7"/>
    <w:rsid w:val="00C371BB"/>
    <w:rsid w:val="00C37C80"/>
    <w:rsid w:val="00C441BF"/>
    <w:rsid w:val="00C460B7"/>
    <w:rsid w:val="00C479A4"/>
    <w:rsid w:val="00C52536"/>
    <w:rsid w:val="00C530ED"/>
    <w:rsid w:val="00C542CD"/>
    <w:rsid w:val="00C5621A"/>
    <w:rsid w:val="00C6005D"/>
    <w:rsid w:val="00C66D00"/>
    <w:rsid w:val="00C703D8"/>
    <w:rsid w:val="00C776EA"/>
    <w:rsid w:val="00C77B9C"/>
    <w:rsid w:val="00C85D25"/>
    <w:rsid w:val="00C95438"/>
    <w:rsid w:val="00CA2F78"/>
    <w:rsid w:val="00CA3FD3"/>
    <w:rsid w:val="00CA4E05"/>
    <w:rsid w:val="00CA5851"/>
    <w:rsid w:val="00CA59B1"/>
    <w:rsid w:val="00CA7600"/>
    <w:rsid w:val="00CA76D8"/>
    <w:rsid w:val="00CA7D85"/>
    <w:rsid w:val="00CC3C2C"/>
    <w:rsid w:val="00CC48B6"/>
    <w:rsid w:val="00CC51B2"/>
    <w:rsid w:val="00CC7A91"/>
    <w:rsid w:val="00CD3A4A"/>
    <w:rsid w:val="00CD4758"/>
    <w:rsid w:val="00CD4B63"/>
    <w:rsid w:val="00CD7A4A"/>
    <w:rsid w:val="00CE176A"/>
    <w:rsid w:val="00CE411D"/>
    <w:rsid w:val="00CF1A5D"/>
    <w:rsid w:val="00CF3EDF"/>
    <w:rsid w:val="00CF5308"/>
    <w:rsid w:val="00CF77DB"/>
    <w:rsid w:val="00CF7E4E"/>
    <w:rsid w:val="00D0102C"/>
    <w:rsid w:val="00D01F1E"/>
    <w:rsid w:val="00D10509"/>
    <w:rsid w:val="00D25049"/>
    <w:rsid w:val="00D2635C"/>
    <w:rsid w:val="00D31EF2"/>
    <w:rsid w:val="00D3342A"/>
    <w:rsid w:val="00D47CC1"/>
    <w:rsid w:val="00D52D9D"/>
    <w:rsid w:val="00D55E9F"/>
    <w:rsid w:val="00D622D1"/>
    <w:rsid w:val="00D6340B"/>
    <w:rsid w:val="00D65F32"/>
    <w:rsid w:val="00D66315"/>
    <w:rsid w:val="00D7411E"/>
    <w:rsid w:val="00D74643"/>
    <w:rsid w:val="00D74C17"/>
    <w:rsid w:val="00D760C2"/>
    <w:rsid w:val="00D76D5E"/>
    <w:rsid w:val="00D808BA"/>
    <w:rsid w:val="00D84897"/>
    <w:rsid w:val="00D87826"/>
    <w:rsid w:val="00D91325"/>
    <w:rsid w:val="00D937BD"/>
    <w:rsid w:val="00DA0246"/>
    <w:rsid w:val="00DA296C"/>
    <w:rsid w:val="00DA4412"/>
    <w:rsid w:val="00DA477E"/>
    <w:rsid w:val="00DA4799"/>
    <w:rsid w:val="00DA6177"/>
    <w:rsid w:val="00DB10DF"/>
    <w:rsid w:val="00DB3BA0"/>
    <w:rsid w:val="00DB40B3"/>
    <w:rsid w:val="00DB4F01"/>
    <w:rsid w:val="00DB637B"/>
    <w:rsid w:val="00DB6731"/>
    <w:rsid w:val="00DC3EDA"/>
    <w:rsid w:val="00DC3FFB"/>
    <w:rsid w:val="00DD0F53"/>
    <w:rsid w:val="00DD29FF"/>
    <w:rsid w:val="00DD3FB5"/>
    <w:rsid w:val="00DD4789"/>
    <w:rsid w:val="00DD48DB"/>
    <w:rsid w:val="00DD7AEA"/>
    <w:rsid w:val="00DE0450"/>
    <w:rsid w:val="00DE2930"/>
    <w:rsid w:val="00DE315B"/>
    <w:rsid w:val="00DE35DE"/>
    <w:rsid w:val="00DE42ED"/>
    <w:rsid w:val="00DE57A4"/>
    <w:rsid w:val="00DF78ED"/>
    <w:rsid w:val="00DF7C29"/>
    <w:rsid w:val="00E017E1"/>
    <w:rsid w:val="00E03511"/>
    <w:rsid w:val="00E03D48"/>
    <w:rsid w:val="00E108A4"/>
    <w:rsid w:val="00E17D81"/>
    <w:rsid w:val="00E2029D"/>
    <w:rsid w:val="00E26942"/>
    <w:rsid w:val="00E30450"/>
    <w:rsid w:val="00E31A1C"/>
    <w:rsid w:val="00E35CFF"/>
    <w:rsid w:val="00E40CC6"/>
    <w:rsid w:val="00E441FD"/>
    <w:rsid w:val="00E448AD"/>
    <w:rsid w:val="00E45519"/>
    <w:rsid w:val="00E53C8B"/>
    <w:rsid w:val="00E560DE"/>
    <w:rsid w:val="00E57217"/>
    <w:rsid w:val="00E617E4"/>
    <w:rsid w:val="00E62D52"/>
    <w:rsid w:val="00E64578"/>
    <w:rsid w:val="00E66D5B"/>
    <w:rsid w:val="00E67A3F"/>
    <w:rsid w:val="00E67C25"/>
    <w:rsid w:val="00E71B50"/>
    <w:rsid w:val="00E72F4C"/>
    <w:rsid w:val="00E830FF"/>
    <w:rsid w:val="00E878B7"/>
    <w:rsid w:val="00E917DC"/>
    <w:rsid w:val="00E91A61"/>
    <w:rsid w:val="00E9305A"/>
    <w:rsid w:val="00E93A41"/>
    <w:rsid w:val="00E95450"/>
    <w:rsid w:val="00E95668"/>
    <w:rsid w:val="00EA077C"/>
    <w:rsid w:val="00EA2102"/>
    <w:rsid w:val="00EA25A7"/>
    <w:rsid w:val="00EA58B0"/>
    <w:rsid w:val="00EA7E54"/>
    <w:rsid w:val="00EB0019"/>
    <w:rsid w:val="00EB6039"/>
    <w:rsid w:val="00EC29CA"/>
    <w:rsid w:val="00ED6202"/>
    <w:rsid w:val="00EE4350"/>
    <w:rsid w:val="00EF461A"/>
    <w:rsid w:val="00EF4B61"/>
    <w:rsid w:val="00F054FF"/>
    <w:rsid w:val="00F056CC"/>
    <w:rsid w:val="00F06412"/>
    <w:rsid w:val="00F06B37"/>
    <w:rsid w:val="00F07470"/>
    <w:rsid w:val="00F07580"/>
    <w:rsid w:val="00F140FB"/>
    <w:rsid w:val="00F171C5"/>
    <w:rsid w:val="00F22E01"/>
    <w:rsid w:val="00F237BC"/>
    <w:rsid w:val="00F23A8A"/>
    <w:rsid w:val="00F2512B"/>
    <w:rsid w:val="00F265F6"/>
    <w:rsid w:val="00F276FF"/>
    <w:rsid w:val="00F43E08"/>
    <w:rsid w:val="00F442B9"/>
    <w:rsid w:val="00F44590"/>
    <w:rsid w:val="00F44A0D"/>
    <w:rsid w:val="00F47A2F"/>
    <w:rsid w:val="00F55800"/>
    <w:rsid w:val="00F6121F"/>
    <w:rsid w:val="00F7081B"/>
    <w:rsid w:val="00F7226B"/>
    <w:rsid w:val="00F72469"/>
    <w:rsid w:val="00F7560D"/>
    <w:rsid w:val="00F7720B"/>
    <w:rsid w:val="00F81204"/>
    <w:rsid w:val="00F816F3"/>
    <w:rsid w:val="00F82DBA"/>
    <w:rsid w:val="00F835A5"/>
    <w:rsid w:val="00F84BC9"/>
    <w:rsid w:val="00F8524B"/>
    <w:rsid w:val="00F86697"/>
    <w:rsid w:val="00F91D56"/>
    <w:rsid w:val="00F91FFD"/>
    <w:rsid w:val="00F941BA"/>
    <w:rsid w:val="00F966A7"/>
    <w:rsid w:val="00FA2FEA"/>
    <w:rsid w:val="00FA37AF"/>
    <w:rsid w:val="00FA4DA3"/>
    <w:rsid w:val="00FA6024"/>
    <w:rsid w:val="00FB07D6"/>
    <w:rsid w:val="00FB0B9C"/>
    <w:rsid w:val="00FB3072"/>
    <w:rsid w:val="00FB4DA0"/>
    <w:rsid w:val="00FC1C0D"/>
    <w:rsid w:val="00FC2ADE"/>
    <w:rsid w:val="00FC432C"/>
    <w:rsid w:val="00FC4547"/>
    <w:rsid w:val="00FC4D84"/>
    <w:rsid w:val="00FC57E3"/>
    <w:rsid w:val="00FD0003"/>
    <w:rsid w:val="00FD3E10"/>
    <w:rsid w:val="00FD415B"/>
    <w:rsid w:val="00FD564F"/>
    <w:rsid w:val="00FE2BF1"/>
    <w:rsid w:val="00FE4627"/>
    <w:rsid w:val="00FE4A8F"/>
    <w:rsid w:val="00FE4D9C"/>
    <w:rsid w:val="00FE5E24"/>
    <w:rsid w:val="00FE62E6"/>
    <w:rsid w:val="00FF0BEE"/>
    <w:rsid w:val="00FF296D"/>
    <w:rsid w:val="00FF5C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>
      <o:colormru v:ext="edit" colors="white"/>
    </o:shapedefaults>
    <o:shapelayout v:ext="edit">
      <o:idmap v:ext="edit" data="2"/>
    </o:shapelayout>
  </w:shapeDefaults>
  <w:decimalSymbol w:val="."/>
  <w:listSeparator w:val=","/>
  <w14:docId w14:val="33AD753D"/>
  <w15:chartTrackingRefBased/>
  <w15:docId w15:val="{BC48AD7C-D5A7-45B3-A864-BC583A9700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03C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03CFA"/>
  </w:style>
  <w:style w:type="paragraph" w:styleId="Footer">
    <w:name w:val="footer"/>
    <w:basedOn w:val="Normal"/>
    <w:link w:val="FooterChar"/>
    <w:uiPriority w:val="99"/>
    <w:unhideWhenUsed/>
    <w:rsid w:val="00803C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03CFA"/>
  </w:style>
  <w:style w:type="character" w:styleId="Hyperlink">
    <w:name w:val="Hyperlink"/>
    <w:basedOn w:val="DefaultParagraphFont"/>
    <w:uiPriority w:val="99"/>
    <w:unhideWhenUsed/>
    <w:rsid w:val="004C13C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C13C0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B22BC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babel.hathitrust.org/cgi/pt?id=mdp.39015003852673&amp;seq=7" TargetMode="External"/><Relationship Id="rId18" Type="http://schemas.openxmlformats.org/officeDocument/2006/relationships/hyperlink" Target="https://www.justdial.com/Hyderabad/Holistico-School-Nagole/040PXX40-XX40-180513155030-B2N1_BZDET?trkid=&amp;term=&amp;ncatid=10422444&amp;area=Hasthinapuram&amp;search=Leading%20Educational%20Institutions%20:%20Top%20Schools%20Autism%20in%20Hasthinapuram,%20Hyderabad&amp;mncatname=Schools&amp;abd_btn=Send%20Enquiry&amp;abd_heading=Schools&amp;isOpenAbd=1&amp;bd=1&amp;cat_b2b_flag=0&amp;searchfrom=lst" TargetMode="External"/><Relationship Id="rId26" Type="http://schemas.openxmlformats.org/officeDocument/2006/relationships/hyperlink" Target="https://neu.org.uk/" TargetMode="External"/><Relationship Id="rId3" Type="http://schemas.openxmlformats.org/officeDocument/2006/relationships/styles" Target="styles.xml"/><Relationship Id="rId21" Type="http://schemas.openxmlformats.org/officeDocument/2006/relationships/hyperlink" Target="https://highgatecounselling.org.uk/members/certificate/CT1W3%20Paper%202.pdf" TargetMode="External"/><Relationship Id="rId34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hyperlink" Target="https://psychoanalysis.org.uk/our-authors-and-theorists/sigmund-freud" TargetMode="External"/><Relationship Id="rId17" Type="http://schemas.openxmlformats.org/officeDocument/2006/relationships/hyperlink" Target="http://www.infed.org" TargetMode="External"/><Relationship Id="rId25" Type="http://schemas.openxmlformats.org/officeDocument/2006/relationships/hyperlink" Target="https://www.vle.eastmidlandsdeanery.nhs.uk/course" TargetMode="External"/><Relationship Id="rId33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www.gov.uk.wales/files" TargetMode="External"/><Relationship Id="rId20" Type="http://schemas.openxmlformats.org/officeDocument/2006/relationships/hyperlink" Target="https://www.counsellingcentral.com/the-egan-model-and-soler/" TargetMode="External"/><Relationship Id="rId29" Type="http://schemas.openxmlformats.org/officeDocument/2006/relationships/hyperlink" Target="http://www.gov.wales/nest-framework:fullreport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bbc.co.uk/worldservice/learningenglish/language/2012/09/120924_todays_phrase_horse_to_water.shtml" TargetMode="External"/><Relationship Id="rId24" Type="http://schemas.openxmlformats.org/officeDocument/2006/relationships/hyperlink" Target="https://doi.org/10.1037/10602-004" TargetMode="External"/><Relationship Id="rId32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hyperlink" Target="https://www.goodtherapy.org/famous-psychologists/carl-rogers.html" TargetMode="External"/><Relationship Id="rId23" Type="http://schemas.openxmlformats.org/officeDocument/2006/relationships/hyperlink" Target="https://www.jounrals.uchicago.edu/doi/10.10861638020" TargetMode="External"/><Relationship Id="rId28" Type="http://schemas.openxmlformats.org/officeDocument/2006/relationships/hyperlink" Target="https://web.archive.org/web/20140121033900id_/http://worthylab.tamu.edu/Courses_files/Watson_1967_Psychology-APrescriptiveScience.pdf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adpca.org/the-history-of-the-pca/" TargetMode="External"/><Relationship Id="rId31" Type="http://schemas.openxmlformats.org/officeDocument/2006/relationships/hyperlink" Target="https://physicsmarkopoulo.blogspot.com/2010/12/" TargetMode="External"/><Relationship Id="rId4" Type="http://schemas.openxmlformats.org/officeDocument/2006/relationships/image" Target="media/image1.jpeg"/><Relationship Id="rId9" Type="http://schemas.openxmlformats.org/officeDocument/2006/relationships/image" Target="media/image2.png"/><Relationship Id="rId14" Type="http://schemas.openxmlformats.org/officeDocument/2006/relationships/hyperlink" Target="https://cleverhthemag.com/2014/09/01/who-was-carl-rogers/" TargetMode="External"/><Relationship Id="rId22" Type="http://schemas.openxmlformats.org/officeDocument/2006/relationships/hyperlink" Target="https://psycnet.apa.org/record/1943-02749-000" TargetMode="External"/><Relationship Id="rId27" Type="http://schemas.openxmlformats.org/officeDocument/2006/relationships/hyperlink" Target="https://www.the-pca.org.uk/about/carl-rogers.html" TargetMode="External"/><Relationship Id="rId30" Type="http://schemas.openxmlformats.org/officeDocument/2006/relationships/image" Target="media/image4.jpg"/><Relationship Id="rId8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96C488B-DEB2-41BE-9780-B5D67493C8F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3011</TotalTime>
  <Pages>7</Pages>
  <Words>2466</Words>
  <Characters>14060</Characters>
  <Application>Microsoft Office Word</Application>
  <DocSecurity>0</DocSecurity>
  <Lines>117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Fred Murad</dc:creator>
  <cp:keywords/>
  <dc:description/>
  <cp:lastModifiedBy>Fred Murad</cp:lastModifiedBy>
  <cp:revision>744</cp:revision>
  <dcterms:created xsi:type="dcterms:W3CDTF">2024-12-17T20:03:00Z</dcterms:created>
  <dcterms:modified xsi:type="dcterms:W3CDTF">2024-12-31T21:40:00Z</dcterms:modified>
</cp:coreProperties>
</file>