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679CC" w14:textId="77777777" w:rsidR="002F7AB1" w:rsidRPr="00BF4F0E" w:rsidRDefault="009842A3" w:rsidP="009842A3">
      <w:pPr>
        <w:jc w:val="center"/>
        <w:rPr>
          <w:sz w:val="36"/>
          <w:szCs w:val="36"/>
        </w:rPr>
      </w:pPr>
      <w:r w:rsidRPr="00BF4F0E">
        <w:rPr>
          <w:sz w:val="36"/>
          <w:szCs w:val="36"/>
        </w:rPr>
        <w:t>Personal Resourcing and Development</w:t>
      </w:r>
    </w:p>
    <w:p w14:paraId="0CBB5E2E" w14:textId="6AA90508" w:rsidR="009842A3" w:rsidRDefault="00B73480" w:rsidP="009842A3">
      <w:pPr>
        <w:rPr>
          <w:b/>
          <w:bCs/>
        </w:rPr>
      </w:pPr>
      <w:r>
        <w:rPr>
          <w:b/>
          <w:bCs/>
        </w:rPr>
        <w:t xml:space="preserve">Student Name: Ayesha </w:t>
      </w:r>
      <w:r w:rsidR="00AD7FAF">
        <w:rPr>
          <w:b/>
          <w:bCs/>
        </w:rPr>
        <w:t>Siddiqua</w:t>
      </w:r>
    </w:p>
    <w:p w14:paraId="4B516D71" w14:textId="4524504B" w:rsidR="00AD7FAF" w:rsidRDefault="00AD7FAF" w:rsidP="009842A3">
      <w:pPr>
        <w:rPr>
          <w:b/>
          <w:bCs/>
        </w:rPr>
      </w:pPr>
      <w:r>
        <w:rPr>
          <w:b/>
          <w:bCs/>
        </w:rPr>
        <w:t>Student ID: 2233548</w:t>
      </w:r>
    </w:p>
    <w:p w14:paraId="4CED3E43" w14:textId="2E446E72" w:rsidR="00AD7FAF" w:rsidRDefault="00DB0B84" w:rsidP="009842A3">
      <w:pPr>
        <w:rPr>
          <w:b/>
          <w:bCs/>
        </w:rPr>
      </w:pPr>
      <w:r>
        <w:rPr>
          <w:b/>
          <w:bCs/>
        </w:rPr>
        <w:t>Module: Personal Resourcing and Development</w:t>
      </w:r>
    </w:p>
    <w:p w14:paraId="4EAEDF53" w14:textId="0EBB1CBD" w:rsidR="00DB0B84" w:rsidRDefault="00DB0B84" w:rsidP="009842A3">
      <w:pPr>
        <w:rPr>
          <w:b/>
          <w:bCs/>
        </w:rPr>
      </w:pPr>
      <w:r>
        <w:rPr>
          <w:b/>
          <w:bCs/>
        </w:rPr>
        <w:t>Module Code: BMIH5005</w:t>
      </w:r>
    </w:p>
    <w:p w14:paraId="2A3F95A2" w14:textId="44F66E6E" w:rsidR="00DB0B84" w:rsidRPr="00B73480" w:rsidRDefault="00DB0B84" w:rsidP="009842A3">
      <w:pPr>
        <w:rPr>
          <w:b/>
          <w:bCs/>
        </w:rPr>
      </w:pPr>
      <w:r>
        <w:rPr>
          <w:b/>
          <w:bCs/>
        </w:rPr>
        <w:t xml:space="preserve">Word Count: </w:t>
      </w:r>
      <w:r w:rsidR="00A908AE">
        <w:rPr>
          <w:b/>
          <w:bCs/>
        </w:rPr>
        <w:t>1884</w:t>
      </w:r>
    </w:p>
    <w:p w14:paraId="0B18C0BD" w14:textId="77777777" w:rsidR="009842A3" w:rsidRDefault="009842A3" w:rsidP="009842A3"/>
    <w:p w14:paraId="4FA6C4B6" w14:textId="77777777" w:rsidR="009842A3" w:rsidRDefault="009842A3" w:rsidP="009842A3"/>
    <w:p w14:paraId="4BD560D8" w14:textId="77777777" w:rsidR="009842A3" w:rsidRDefault="009842A3" w:rsidP="009842A3"/>
    <w:p w14:paraId="53F1196E" w14:textId="77777777" w:rsidR="009842A3" w:rsidRDefault="009842A3" w:rsidP="009842A3"/>
    <w:p w14:paraId="63697E6E" w14:textId="77777777" w:rsidR="009842A3" w:rsidRDefault="009842A3" w:rsidP="009842A3"/>
    <w:p w14:paraId="61242A42" w14:textId="77777777" w:rsidR="009842A3" w:rsidRDefault="009842A3" w:rsidP="009842A3"/>
    <w:p w14:paraId="4376202F" w14:textId="77777777" w:rsidR="009842A3" w:rsidRDefault="009842A3" w:rsidP="009842A3"/>
    <w:p w14:paraId="25BD8EBB" w14:textId="77777777" w:rsidR="009842A3" w:rsidRDefault="009842A3" w:rsidP="009842A3"/>
    <w:p w14:paraId="741965BC" w14:textId="77777777" w:rsidR="009842A3" w:rsidRDefault="009842A3" w:rsidP="009842A3"/>
    <w:p w14:paraId="0D60DA48" w14:textId="77777777" w:rsidR="009842A3" w:rsidRDefault="009842A3" w:rsidP="009842A3"/>
    <w:p w14:paraId="57A2AEBB" w14:textId="77777777" w:rsidR="009842A3" w:rsidRDefault="009842A3" w:rsidP="009842A3"/>
    <w:p w14:paraId="17162D14" w14:textId="77777777" w:rsidR="009842A3" w:rsidRDefault="009842A3" w:rsidP="009842A3"/>
    <w:p w14:paraId="48CC1662" w14:textId="77777777" w:rsidR="009842A3" w:rsidRDefault="009842A3" w:rsidP="009842A3"/>
    <w:p w14:paraId="58837754" w14:textId="77777777" w:rsidR="009842A3" w:rsidRDefault="009842A3" w:rsidP="009842A3"/>
    <w:p w14:paraId="4685C787" w14:textId="77777777" w:rsidR="009842A3" w:rsidRDefault="009842A3" w:rsidP="009842A3"/>
    <w:p w14:paraId="1544631B" w14:textId="77777777" w:rsidR="009842A3" w:rsidRDefault="009842A3" w:rsidP="009842A3"/>
    <w:p w14:paraId="7B9ACD36" w14:textId="77777777" w:rsidR="009842A3" w:rsidRDefault="009842A3" w:rsidP="009842A3"/>
    <w:p w14:paraId="7CBF789D" w14:textId="77777777" w:rsidR="009842A3" w:rsidRDefault="009842A3" w:rsidP="009842A3"/>
    <w:p w14:paraId="588323BB" w14:textId="77777777" w:rsidR="009842A3" w:rsidRDefault="009842A3" w:rsidP="009842A3"/>
    <w:p w14:paraId="39FEB126" w14:textId="77777777" w:rsidR="00F64342" w:rsidRDefault="00F64342" w:rsidP="009842A3"/>
    <w:sdt>
      <w:sdtPr>
        <w:rPr>
          <w:rFonts w:ascii="Times New Roman" w:eastAsiaTheme="minorHAnsi" w:hAnsi="Times New Roman" w:cstheme="minorBidi"/>
          <w:color w:val="auto"/>
          <w:sz w:val="24"/>
          <w:szCs w:val="22"/>
        </w:rPr>
        <w:id w:val="-157625223"/>
        <w:docPartObj>
          <w:docPartGallery w:val="Table of Contents"/>
          <w:docPartUnique/>
        </w:docPartObj>
      </w:sdtPr>
      <w:sdtEndPr>
        <w:rPr>
          <w:b/>
          <w:bCs/>
          <w:noProof/>
        </w:rPr>
      </w:sdtEndPr>
      <w:sdtContent>
        <w:p w14:paraId="7ADECE13" w14:textId="77777777" w:rsidR="00BF4F0E" w:rsidRDefault="00BF4F0E">
          <w:pPr>
            <w:pStyle w:val="TOCHeading"/>
          </w:pPr>
          <w:r>
            <w:t>Table of Contents</w:t>
          </w:r>
        </w:p>
        <w:p w14:paraId="5094B5D9" w14:textId="77777777" w:rsidR="00BF4F0E" w:rsidRDefault="00BF4F0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7873259" w:history="1">
            <w:r w:rsidRPr="005D5695">
              <w:rPr>
                <w:rStyle w:val="Hyperlink"/>
                <w:noProof/>
              </w:rPr>
              <w:t>Introduction</w:t>
            </w:r>
            <w:r>
              <w:rPr>
                <w:noProof/>
                <w:webHidden/>
              </w:rPr>
              <w:tab/>
            </w:r>
            <w:r>
              <w:rPr>
                <w:noProof/>
                <w:webHidden/>
              </w:rPr>
              <w:fldChar w:fldCharType="begin"/>
            </w:r>
            <w:r>
              <w:rPr>
                <w:noProof/>
                <w:webHidden/>
              </w:rPr>
              <w:instrText xml:space="preserve"> PAGEREF _Toc157873259 \h </w:instrText>
            </w:r>
            <w:r>
              <w:rPr>
                <w:noProof/>
                <w:webHidden/>
              </w:rPr>
            </w:r>
            <w:r>
              <w:rPr>
                <w:noProof/>
                <w:webHidden/>
              </w:rPr>
              <w:fldChar w:fldCharType="separate"/>
            </w:r>
            <w:r>
              <w:rPr>
                <w:noProof/>
                <w:webHidden/>
              </w:rPr>
              <w:t>2</w:t>
            </w:r>
            <w:r>
              <w:rPr>
                <w:noProof/>
                <w:webHidden/>
              </w:rPr>
              <w:fldChar w:fldCharType="end"/>
            </w:r>
          </w:hyperlink>
        </w:p>
        <w:p w14:paraId="741124EA" w14:textId="77777777" w:rsidR="00BF4F0E" w:rsidRDefault="00602658">
          <w:pPr>
            <w:pStyle w:val="TOC1"/>
            <w:tabs>
              <w:tab w:val="right" w:leader="dot" w:pos="9350"/>
            </w:tabs>
            <w:rPr>
              <w:rFonts w:asciiTheme="minorHAnsi" w:eastAsiaTheme="minorEastAsia" w:hAnsiTheme="minorHAnsi"/>
              <w:noProof/>
              <w:sz w:val="22"/>
            </w:rPr>
          </w:pPr>
          <w:hyperlink w:anchor="_Toc157873260" w:history="1">
            <w:r w:rsidR="00BF4F0E" w:rsidRPr="005D5695">
              <w:rPr>
                <w:rStyle w:val="Hyperlink"/>
                <w:noProof/>
              </w:rPr>
              <w:t>Main body</w:t>
            </w:r>
            <w:r w:rsidR="00BF4F0E">
              <w:rPr>
                <w:noProof/>
                <w:webHidden/>
              </w:rPr>
              <w:tab/>
            </w:r>
            <w:r w:rsidR="00BF4F0E">
              <w:rPr>
                <w:noProof/>
                <w:webHidden/>
              </w:rPr>
              <w:fldChar w:fldCharType="begin"/>
            </w:r>
            <w:r w:rsidR="00BF4F0E">
              <w:rPr>
                <w:noProof/>
                <w:webHidden/>
              </w:rPr>
              <w:instrText xml:space="preserve"> PAGEREF _Toc157873260 \h </w:instrText>
            </w:r>
            <w:r w:rsidR="00BF4F0E">
              <w:rPr>
                <w:noProof/>
                <w:webHidden/>
              </w:rPr>
            </w:r>
            <w:r w:rsidR="00BF4F0E">
              <w:rPr>
                <w:noProof/>
                <w:webHidden/>
              </w:rPr>
              <w:fldChar w:fldCharType="separate"/>
            </w:r>
            <w:r w:rsidR="00BF4F0E">
              <w:rPr>
                <w:noProof/>
                <w:webHidden/>
              </w:rPr>
              <w:t>2</w:t>
            </w:r>
            <w:r w:rsidR="00BF4F0E">
              <w:rPr>
                <w:noProof/>
                <w:webHidden/>
              </w:rPr>
              <w:fldChar w:fldCharType="end"/>
            </w:r>
          </w:hyperlink>
        </w:p>
        <w:p w14:paraId="50C2121A" w14:textId="77777777" w:rsidR="00BF4F0E" w:rsidRDefault="00602658">
          <w:pPr>
            <w:pStyle w:val="TOC1"/>
            <w:tabs>
              <w:tab w:val="right" w:leader="dot" w:pos="9350"/>
            </w:tabs>
            <w:rPr>
              <w:rFonts w:asciiTheme="minorHAnsi" w:eastAsiaTheme="minorEastAsia" w:hAnsiTheme="minorHAnsi"/>
              <w:noProof/>
              <w:sz w:val="22"/>
            </w:rPr>
          </w:pPr>
          <w:hyperlink w:anchor="_Toc157873261" w:history="1">
            <w:r w:rsidR="00BF4F0E" w:rsidRPr="005D5695">
              <w:rPr>
                <w:rStyle w:val="Hyperlink"/>
                <w:noProof/>
              </w:rPr>
              <w:t>Conclusion</w:t>
            </w:r>
            <w:r w:rsidR="00BF4F0E">
              <w:rPr>
                <w:noProof/>
                <w:webHidden/>
              </w:rPr>
              <w:tab/>
            </w:r>
            <w:r w:rsidR="00BF4F0E">
              <w:rPr>
                <w:noProof/>
                <w:webHidden/>
              </w:rPr>
              <w:fldChar w:fldCharType="begin"/>
            </w:r>
            <w:r w:rsidR="00BF4F0E">
              <w:rPr>
                <w:noProof/>
                <w:webHidden/>
              </w:rPr>
              <w:instrText xml:space="preserve"> PAGEREF _Toc157873261 \h </w:instrText>
            </w:r>
            <w:r w:rsidR="00BF4F0E">
              <w:rPr>
                <w:noProof/>
                <w:webHidden/>
              </w:rPr>
            </w:r>
            <w:r w:rsidR="00BF4F0E">
              <w:rPr>
                <w:noProof/>
                <w:webHidden/>
              </w:rPr>
              <w:fldChar w:fldCharType="separate"/>
            </w:r>
            <w:r w:rsidR="00BF4F0E">
              <w:rPr>
                <w:noProof/>
                <w:webHidden/>
              </w:rPr>
              <w:t>7</w:t>
            </w:r>
            <w:r w:rsidR="00BF4F0E">
              <w:rPr>
                <w:noProof/>
                <w:webHidden/>
              </w:rPr>
              <w:fldChar w:fldCharType="end"/>
            </w:r>
          </w:hyperlink>
        </w:p>
        <w:p w14:paraId="403D5B44" w14:textId="77777777" w:rsidR="00BF4F0E" w:rsidRDefault="00602658">
          <w:pPr>
            <w:pStyle w:val="TOC1"/>
            <w:tabs>
              <w:tab w:val="right" w:leader="dot" w:pos="9350"/>
            </w:tabs>
            <w:rPr>
              <w:rFonts w:asciiTheme="minorHAnsi" w:eastAsiaTheme="minorEastAsia" w:hAnsiTheme="minorHAnsi"/>
              <w:noProof/>
              <w:sz w:val="22"/>
            </w:rPr>
          </w:pPr>
          <w:hyperlink w:anchor="_Toc157873262" w:history="1">
            <w:r w:rsidR="00BF4F0E" w:rsidRPr="005D5695">
              <w:rPr>
                <w:rStyle w:val="Hyperlink"/>
                <w:noProof/>
              </w:rPr>
              <w:t>Reference</w:t>
            </w:r>
            <w:r w:rsidR="00BF4F0E">
              <w:rPr>
                <w:noProof/>
                <w:webHidden/>
              </w:rPr>
              <w:tab/>
            </w:r>
            <w:r w:rsidR="00BF4F0E">
              <w:rPr>
                <w:noProof/>
                <w:webHidden/>
              </w:rPr>
              <w:fldChar w:fldCharType="begin"/>
            </w:r>
            <w:r w:rsidR="00BF4F0E">
              <w:rPr>
                <w:noProof/>
                <w:webHidden/>
              </w:rPr>
              <w:instrText xml:space="preserve"> PAGEREF _Toc157873262 \h </w:instrText>
            </w:r>
            <w:r w:rsidR="00BF4F0E">
              <w:rPr>
                <w:noProof/>
                <w:webHidden/>
              </w:rPr>
            </w:r>
            <w:r w:rsidR="00BF4F0E">
              <w:rPr>
                <w:noProof/>
                <w:webHidden/>
              </w:rPr>
              <w:fldChar w:fldCharType="separate"/>
            </w:r>
            <w:r w:rsidR="00BF4F0E">
              <w:rPr>
                <w:noProof/>
                <w:webHidden/>
              </w:rPr>
              <w:t>7</w:t>
            </w:r>
            <w:r w:rsidR="00BF4F0E">
              <w:rPr>
                <w:noProof/>
                <w:webHidden/>
              </w:rPr>
              <w:fldChar w:fldCharType="end"/>
            </w:r>
          </w:hyperlink>
        </w:p>
        <w:p w14:paraId="0CE32828" w14:textId="77777777" w:rsidR="00BF4F0E" w:rsidRDefault="00BF4F0E">
          <w:r>
            <w:rPr>
              <w:b/>
              <w:bCs/>
              <w:noProof/>
            </w:rPr>
            <w:fldChar w:fldCharType="end"/>
          </w:r>
        </w:p>
      </w:sdtContent>
    </w:sdt>
    <w:p w14:paraId="018841F4" w14:textId="77777777" w:rsidR="00BF4F0E" w:rsidRDefault="00BF4F0E">
      <w:pPr>
        <w:spacing w:line="259" w:lineRule="auto"/>
        <w:jc w:val="left"/>
        <w:rPr>
          <w:rFonts w:eastAsiaTheme="majorEastAsia" w:cstheme="majorBidi"/>
          <w:b/>
          <w:color w:val="2E74B5" w:themeColor="accent1" w:themeShade="BF"/>
          <w:sz w:val="32"/>
          <w:szCs w:val="32"/>
        </w:rPr>
      </w:pPr>
      <w:bookmarkStart w:id="0" w:name="_Toc157873259"/>
      <w:r>
        <w:br w:type="page"/>
      </w:r>
    </w:p>
    <w:p w14:paraId="6356E2B0" w14:textId="77777777" w:rsidR="009842A3" w:rsidRDefault="009842A3" w:rsidP="00BF4F0E">
      <w:pPr>
        <w:pStyle w:val="Heading1"/>
      </w:pPr>
      <w:r>
        <w:t>Introduction</w:t>
      </w:r>
      <w:bookmarkEnd w:id="0"/>
      <w:r>
        <w:t xml:space="preserve"> </w:t>
      </w:r>
    </w:p>
    <w:p w14:paraId="17436ADC" w14:textId="77777777" w:rsidR="007D2EC8" w:rsidRDefault="00F64342" w:rsidP="009842A3">
      <w:r>
        <w:t xml:space="preserve">In business, HRM refers to strategic approaches of managing employees to conduct satisfactory </w:t>
      </w:r>
      <w:r w:rsidR="007237B1">
        <w:t>action procedures</w:t>
      </w:r>
      <w:r>
        <w:t xml:space="preserve">. </w:t>
      </w:r>
      <w:r w:rsidR="006C313A">
        <w:t xml:space="preserve">The organizational performances of any small or large company depends on proper management and distribution of employees according to their qualities and capabilities. </w:t>
      </w:r>
      <w:r w:rsidR="007237B1">
        <w:t xml:space="preserve">Roots York is a leading restaurant in UK that </w:t>
      </w:r>
      <w:r w:rsidR="004C2E07">
        <w:t>offer</w:t>
      </w:r>
      <w:r w:rsidR="00D82DC1">
        <w:t>s</w:t>
      </w:r>
      <w:r w:rsidR="004C2E07">
        <w:t xml:space="preserve"> innovative and competitive services to customers for improving their satisfaction. The HRM department of Roots York conducts various actions like recruitment, selection, </w:t>
      </w:r>
      <w:r w:rsidR="00B951AE">
        <w:t>management, training, reward and recognition of employees</w:t>
      </w:r>
      <w:r w:rsidR="0082205E">
        <w:t xml:space="preserve"> (Torrington and et al, 2020)</w:t>
      </w:r>
      <w:r w:rsidR="00B951AE">
        <w:t>. The HRM department of this restaurant has evolved according to the changing environment in the workplace. The HR mangers of th</w:t>
      </w:r>
      <w:r w:rsidR="008C55E7">
        <w:t xml:space="preserve">e </w:t>
      </w:r>
      <w:r w:rsidR="00293F75">
        <w:t xml:space="preserve">Roots York make strategic and efficient plans to perform outstanding functions in any complex business environment. They focus on legal and ethical polices to operate overall HR functions and achieve organizational goals. This essay will discuss on </w:t>
      </w:r>
      <w:r w:rsidR="007D2EC8">
        <w:t>overview of Roots York, HR functions Roots York, strategic planning and recruitment and selection process.</w:t>
      </w:r>
    </w:p>
    <w:p w14:paraId="10672E9A" w14:textId="77777777" w:rsidR="007D2EC8" w:rsidRDefault="007D2EC8" w:rsidP="00BF4F0E">
      <w:pPr>
        <w:pStyle w:val="Heading1"/>
      </w:pPr>
      <w:bookmarkStart w:id="1" w:name="_Toc157873260"/>
      <w:r>
        <w:t>Main body</w:t>
      </w:r>
      <w:bookmarkEnd w:id="1"/>
      <w:r>
        <w:t xml:space="preserve"> </w:t>
      </w:r>
    </w:p>
    <w:p w14:paraId="617371A8" w14:textId="77777777" w:rsidR="009B34DC" w:rsidRDefault="00984E06" w:rsidP="009842A3">
      <w:r>
        <w:t xml:space="preserve">Roots York Restaurant: Roots York is a renowned restaurant in the UK. </w:t>
      </w:r>
      <w:r w:rsidR="00016927">
        <w:t xml:space="preserve">Tommy Banks is the owner of Roots York. This restaurant </w:t>
      </w:r>
      <w:r w:rsidR="00197A80">
        <w:t>offers healthy and hygienic goods to customers to improve their satisfaction and increase organizational reputation. T</w:t>
      </w:r>
      <w:r w:rsidR="00D23B1E">
        <w:t>he average products price of Root York is over £80. That target of this company is to give competitive services to customers within satisfactory pricing range.</w:t>
      </w:r>
      <w:r w:rsidR="007E5B49">
        <w:t xml:space="preserve"> Each business unit of the Roots York restaurant plays a significant contribution to overall organizational functions in the workplace. The HRM department of the Roots York has a tremendous role to manage employees and improve actions in any complex situation</w:t>
      </w:r>
      <w:r w:rsidR="0082205E">
        <w:t xml:space="preserve"> (Marchington and Wilkinson, </w:t>
      </w:r>
      <w:r w:rsidR="000A1171">
        <w:t>2016</w:t>
      </w:r>
      <w:r w:rsidR="0082205E">
        <w:t>)</w:t>
      </w:r>
      <w:r w:rsidR="007E5B49">
        <w:t xml:space="preserve">. </w:t>
      </w:r>
      <w:r w:rsidR="009B34DC">
        <w:t>Each HR manager of this restaurant shows responsible and dutiful approaches to complete satisfactory actions to achieve organizational goals. The strategic approaches of HRM department support to manage obstacles improve actions and cope with any changing business environment in the marketplace.</w:t>
      </w:r>
    </w:p>
    <w:p w14:paraId="24DC1E36" w14:textId="77777777" w:rsidR="005A0BDD" w:rsidRDefault="009B34DC" w:rsidP="009842A3">
      <w:r>
        <w:t xml:space="preserve"> </w:t>
      </w:r>
      <w:r w:rsidR="00DE7501">
        <w:t xml:space="preserve">HRM evolution of Roots York: </w:t>
      </w:r>
      <w:r w:rsidR="009A3F42">
        <w:t xml:space="preserve">In business place, HRM evolution refers to the changing approaches and strategies of the HRM department of any company. The HRM department of the Roots York also has changed according to </w:t>
      </w:r>
      <w:r w:rsidR="005A0BDD">
        <w:t>versatile aspects in the workplace. Some key HRM evolution of the Roots York Company are described in below-</w:t>
      </w:r>
    </w:p>
    <w:p w14:paraId="2B7FD1D7" w14:textId="77777777" w:rsidR="00925301" w:rsidRDefault="00925301" w:rsidP="009842A3">
      <w:r>
        <w:t xml:space="preserve">Administrative evolution: This is the first evolution of the HRM department of the Roots York restaurant. This time, the HRM department of Roots York tried to follow government’s </w:t>
      </w:r>
      <w:r w:rsidR="007E5E65">
        <w:t>policies</w:t>
      </w:r>
      <w:r>
        <w:t xml:space="preserve"> and regulations to conduct overall HR functions</w:t>
      </w:r>
      <w:r w:rsidR="00CD0BC9">
        <w:t xml:space="preserve">. Each HR </w:t>
      </w:r>
      <w:r w:rsidR="00187BEF">
        <w:t>manager of the Roots York tried to abide by laws and regulations to recruitment, selection and other HR activities</w:t>
      </w:r>
      <w:r w:rsidR="00334C60">
        <w:t xml:space="preserve"> (</w:t>
      </w:r>
      <w:r w:rsidR="00334C60" w:rsidRPr="00E35902">
        <w:rPr>
          <w:rFonts w:eastAsia="Times New Roman" w:cs="Times New Roman"/>
          <w:szCs w:val="24"/>
        </w:rPr>
        <w:t>Hecklau</w:t>
      </w:r>
      <w:r w:rsidR="00334C60">
        <w:rPr>
          <w:rFonts w:eastAsia="Times New Roman" w:cs="Times New Roman"/>
          <w:szCs w:val="24"/>
        </w:rPr>
        <w:t xml:space="preserve"> and et al, 2016</w:t>
      </w:r>
      <w:r w:rsidR="00334C60">
        <w:t>)</w:t>
      </w:r>
      <w:r w:rsidR="00187BEF">
        <w:t>.</w:t>
      </w:r>
    </w:p>
    <w:p w14:paraId="61A1DEE0" w14:textId="77777777" w:rsidR="00187BEF" w:rsidRDefault="00187BEF" w:rsidP="009842A3">
      <w:r>
        <w:t>Behavioral evolution:</w:t>
      </w:r>
      <w:r w:rsidR="008C3154">
        <w:t xml:space="preserve"> In this time, HRM department of Roots York focused on behaving well and motivating employees to improve their activities in the workplace. The HR mangers encouraged employees to be responsible and dutiful in any changing or complex business environment</w:t>
      </w:r>
      <w:r w:rsidR="00334C60">
        <w:t xml:space="preserve"> (Gallagher, 2016).</w:t>
      </w:r>
    </w:p>
    <w:p w14:paraId="19F012F1" w14:textId="77777777" w:rsidR="00632F69" w:rsidRDefault="00EF792C" w:rsidP="009842A3">
      <w:r>
        <w:t xml:space="preserve">Strategic evolution: In this stage, HRM department of the Roots York applied different theories, models and </w:t>
      </w:r>
      <w:r w:rsidR="00025DAA">
        <w:t xml:space="preserve">strategies to manage employees and improve actions. </w:t>
      </w:r>
      <w:r w:rsidR="00526460">
        <w:t xml:space="preserve">The strategic approaches of HR managers </w:t>
      </w:r>
      <w:r w:rsidR="00632F69">
        <w:t>progressed organizational functions and brought about competitive advantages to the Roots York.</w:t>
      </w:r>
    </w:p>
    <w:p w14:paraId="2A1359AE" w14:textId="77777777" w:rsidR="00F66EB7" w:rsidRDefault="00E4320A" w:rsidP="009842A3">
      <w:r>
        <w:t xml:space="preserve">Digital evolution: Technological innovation has changed the strategies, polices and activities of the HRM </w:t>
      </w:r>
      <w:r w:rsidR="00A141E9">
        <w:t>department</w:t>
      </w:r>
      <w:r>
        <w:t xml:space="preserve"> of </w:t>
      </w:r>
      <w:r w:rsidR="00A141E9">
        <w:t xml:space="preserve">Roots York restaurant. Today, the HRM department of this company fully depends on modern technologies to overall HR functions. </w:t>
      </w:r>
      <w:r w:rsidR="00F32879">
        <w:t>Technological instruments support HR managers to perform huge functions within very short time. The right use of technologies bring</w:t>
      </w:r>
      <w:r w:rsidR="003F7FC7">
        <w:t>s</w:t>
      </w:r>
      <w:r w:rsidR="00F32879">
        <w:t xml:space="preserve"> about competitive advantages and </w:t>
      </w:r>
      <w:r w:rsidR="003F7FC7">
        <w:t>facilities’</w:t>
      </w:r>
      <w:r w:rsidR="00F32879">
        <w:t xml:space="preserve"> to </w:t>
      </w:r>
      <w:r w:rsidR="003F7FC7">
        <w:t>Roots York Company</w:t>
      </w:r>
      <w:r w:rsidR="00BF4F0E">
        <w:t xml:space="preserve"> (</w:t>
      </w:r>
      <w:r w:rsidR="00BF4F0E" w:rsidRPr="00E35902">
        <w:rPr>
          <w:rFonts w:eastAsia="Times New Roman" w:cs="Times New Roman"/>
          <w:szCs w:val="24"/>
        </w:rPr>
        <w:t>Albrecht</w:t>
      </w:r>
      <w:r w:rsidR="00BF4F0E">
        <w:rPr>
          <w:rFonts w:eastAsia="Times New Roman" w:cs="Times New Roman"/>
          <w:szCs w:val="24"/>
        </w:rPr>
        <w:t xml:space="preserve"> and et al, 2015</w:t>
      </w:r>
      <w:r w:rsidR="00BF4F0E">
        <w:t>)</w:t>
      </w:r>
      <w:r w:rsidR="003F7FC7">
        <w:t xml:space="preserve">. On the other hand, wrong use of technologies fell the Roots York </w:t>
      </w:r>
      <w:r w:rsidR="00F66EB7">
        <w:t>Company</w:t>
      </w:r>
      <w:r w:rsidR="003F7FC7">
        <w:t xml:space="preserve"> into different critical situations in dynamic business places. </w:t>
      </w:r>
      <w:r w:rsidR="00F66EB7">
        <w:t>The owner of this restaurant encourages HR mangers to ensure proper use technologies in any haphazard business environment.</w:t>
      </w:r>
    </w:p>
    <w:p w14:paraId="43642F8B" w14:textId="77777777" w:rsidR="008C3154" w:rsidRDefault="0005362A" w:rsidP="009842A3">
      <w:r>
        <w:t>The roles of HR functions: The activities of HR mangers effect on overall organizational functions of the Roots York Company.</w:t>
      </w:r>
      <w:r w:rsidR="004323F2">
        <w:t xml:space="preserve"> The HRM department of this company tries to recruit talented and productive employees. Those talented and productive employees perform outstanding functions that support to Roots York to achieve organizational goals. </w:t>
      </w:r>
      <w:r w:rsidR="006E1F40">
        <w:t xml:space="preserve">The HRM department of Roots York try to proper use of technologies that improve actions and brining about competitive advantages. Each HR manager of the Roots York </w:t>
      </w:r>
      <w:r w:rsidR="00272629">
        <w:t xml:space="preserve">follows legal and ethical polices that increase organizational value and reputation in the competitive business place. </w:t>
      </w:r>
      <w:r w:rsidR="005E171C">
        <w:t>The HR managers of this company conduct different research programs to improve HR functions and establish a fruitful workplace environment</w:t>
      </w:r>
      <w:r w:rsidR="00334C60">
        <w:t xml:space="preserve"> (</w:t>
      </w:r>
      <w:r w:rsidR="00334C60" w:rsidRPr="00E35902">
        <w:rPr>
          <w:rFonts w:eastAsia="Times New Roman" w:cs="Times New Roman"/>
          <w:szCs w:val="24"/>
        </w:rPr>
        <w:t>Stone</w:t>
      </w:r>
      <w:r w:rsidR="00334C60">
        <w:rPr>
          <w:rFonts w:eastAsia="Times New Roman" w:cs="Times New Roman"/>
          <w:szCs w:val="24"/>
        </w:rPr>
        <w:t xml:space="preserve"> and et al, 2015</w:t>
      </w:r>
      <w:r w:rsidR="00334C60">
        <w:t>)</w:t>
      </w:r>
      <w:r w:rsidR="005E171C">
        <w:t xml:space="preserve">. They also follow the strategic approaches of other restaurant to make effective plans and decisions to </w:t>
      </w:r>
      <w:r w:rsidR="00C63356">
        <w:t>perform better actions in the workplace. So the HR functions have a tremendous roles on overall organizational performances and efficiency of the Roots York restaurant.</w:t>
      </w:r>
    </w:p>
    <w:p w14:paraId="7580BE56" w14:textId="77777777" w:rsidR="00D611F0" w:rsidRDefault="003E6970" w:rsidP="009842A3">
      <w:r>
        <w:t xml:space="preserve">Strategic HR planning process: The HRM department of the Roots York </w:t>
      </w:r>
      <w:r w:rsidR="00435445">
        <w:t>Company</w:t>
      </w:r>
      <w:r w:rsidR="002B32A8">
        <w:t xml:space="preserve"> makes different strategies and polices to operate satisfactory HR functions</w:t>
      </w:r>
      <w:r w:rsidR="00435445">
        <w:t>. The HR managers of the Roots York</w:t>
      </w:r>
      <w:r w:rsidR="00E11122">
        <w:t xml:space="preserve"> analysis different dynamic issues and workplaces environment to make decisions and strategies in business place. They show their rationality and intellectual approaches during making strategies and performing effective action procedures in the workplace. T</w:t>
      </w:r>
      <w:r w:rsidR="00D611F0">
        <w:t>oday, modern technologies are necessary components of HRM department to conduct whole action procedures in the workplace.</w:t>
      </w:r>
    </w:p>
    <w:p w14:paraId="6712D716" w14:textId="77777777" w:rsidR="00C63356" w:rsidRDefault="00FD6D3F" w:rsidP="009842A3">
      <w:r>
        <w:t>Labor demand and supply:</w:t>
      </w:r>
      <w:r w:rsidR="00FB7530">
        <w:t xml:space="preserve"> Employees are the most valuable assets of Roots York restaurant who play a big role to conduct action procedures. The HR mangers of Roots York restaurant </w:t>
      </w:r>
      <w:r w:rsidR="00765B34">
        <w:t xml:space="preserve">visit different workplace to fund out the demand and necessities of employees. They try to define possible outcome after recruiting new employees in the workplace. </w:t>
      </w:r>
      <w:r w:rsidR="00865F6C">
        <w:t xml:space="preserve">After defining rational demand, the HR managers of the Roots York try to recruit employees. During recruiting employees, HR managers practice equality, justice and value </w:t>
      </w:r>
      <w:r w:rsidR="00C82451">
        <w:t>diversity</w:t>
      </w:r>
      <w:r w:rsidR="00334C60">
        <w:t xml:space="preserve"> (</w:t>
      </w:r>
      <w:r w:rsidR="00334C60" w:rsidRPr="00E35902">
        <w:rPr>
          <w:rFonts w:eastAsia="Times New Roman" w:cs="Times New Roman"/>
          <w:szCs w:val="24"/>
        </w:rPr>
        <w:t>Noe</w:t>
      </w:r>
      <w:r w:rsidR="00334C60">
        <w:rPr>
          <w:rFonts w:eastAsia="Times New Roman" w:cs="Times New Roman"/>
          <w:szCs w:val="24"/>
        </w:rPr>
        <w:t xml:space="preserve"> and et al, 2015</w:t>
      </w:r>
      <w:r w:rsidR="00334C60">
        <w:t>)</w:t>
      </w:r>
      <w:r w:rsidR="00C82451">
        <w:t>. B</w:t>
      </w:r>
      <w:r w:rsidR="00A22F7E">
        <w:t xml:space="preserve">esides, they </w:t>
      </w:r>
      <w:r w:rsidR="00C82451">
        <w:t>emphasize on informing the roles and duties of new employees in the workplace. T</w:t>
      </w:r>
      <w:r w:rsidR="00A22F7E">
        <w:t>hey also encourage employees to show high dedication and effort to conduct better actions in any tough situation. So</w:t>
      </w:r>
      <w:r w:rsidR="00681E6C">
        <w:t xml:space="preserve"> labor demand and supply are</w:t>
      </w:r>
      <w:r w:rsidR="00A22F7E">
        <w:t xml:space="preserve"> the key activities of the HRM department of</w:t>
      </w:r>
      <w:r w:rsidR="001C2300">
        <w:t xml:space="preserve"> Roots York.</w:t>
      </w:r>
    </w:p>
    <w:p w14:paraId="58D24BC5" w14:textId="77777777" w:rsidR="001C2300" w:rsidRDefault="00DF186C" w:rsidP="009842A3">
      <w:r>
        <w:t xml:space="preserve">Goal setting and strategic planning: </w:t>
      </w:r>
      <w:r w:rsidR="009D6C20">
        <w:t xml:space="preserve">The HRM department of the Roots York </w:t>
      </w:r>
      <w:r w:rsidR="00A572E5">
        <w:t>Company</w:t>
      </w:r>
      <w:r w:rsidR="009D6C20">
        <w:t xml:space="preserve"> sets clear goals </w:t>
      </w:r>
      <w:r w:rsidR="00C55917">
        <w:t xml:space="preserve">to perform effective functions in business places. According to goals, </w:t>
      </w:r>
      <w:r w:rsidR="00874974">
        <w:t>HR mangers of this restaurant make SMART objectives to complete satisfactory actions within specific time schedule.</w:t>
      </w:r>
      <w:r w:rsidR="000551A9">
        <w:t xml:space="preserve"> The HR mangers conduct research and collect information to make </w:t>
      </w:r>
      <w:r w:rsidR="00851CF7">
        <w:t xml:space="preserve">goals. Effective goals and strategies improve the actions of HR mangers of the Roots York Company. They apply different modern technologies to implement the plans and perform other action procedures in business places. </w:t>
      </w:r>
      <w:r w:rsidR="00003517">
        <w:t>They distribute the whole actions into different parts and set specific time schedule to complete those actions.</w:t>
      </w:r>
      <w:r w:rsidR="00D62CD7">
        <w:t xml:space="preserve"> Each HR manger try to apply their theoretical knowledge and practical quality to conduct actions and manage obstacles in any changing business environment. Their high effort and efficiency improve actions and support to achieve the goals.</w:t>
      </w:r>
    </w:p>
    <w:p w14:paraId="16B1AA2C" w14:textId="77777777" w:rsidR="00B151A6" w:rsidRDefault="00166BF3" w:rsidP="009842A3">
      <w:r>
        <w:t xml:space="preserve">Program implementation and evaluation: </w:t>
      </w:r>
      <w:r w:rsidR="000F19A8">
        <w:t>The program implementation of HRM department refers to the practical action procedures in the workplace</w:t>
      </w:r>
      <w:r w:rsidR="00D233BE">
        <w:t xml:space="preserve">. The HRM department of the Roots York </w:t>
      </w:r>
      <w:r w:rsidR="00805327">
        <w:t>Company</w:t>
      </w:r>
      <w:r w:rsidR="00D233BE">
        <w:t xml:space="preserve"> make</w:t>
      </w:r>
      <w:r w:rsidR="00805327">
        <w:t>s</w:t>
      </w:r>
      <w:r w:rsidR="00D233BE">
        <w:t xml:space="preserve"> effective plans according to changing and dynamic business environment</w:t>
      </w:r>
      <w:r w:rsidR="00805327">
        <w:t>.</w:t>
      </w:r>
      <w:r w:rsidR="004C4ACC">
        <w:t xml:space="preserve"> Each HR managers perform their duties and responsibilities to implement the plans. Their high effort and dedication affect whole functions</w:t>
      </w:r>
      <w:r w:rsidR="00311E06">
        <w:t xml:space="preserve"> in the workplace. They try to abide by legal policies and regulations to conduct actions and implement the plan</w:t>
      </w:r>
      <w:r w:rsidR="000A1171">
        <w:t xml:space="preserve"> (</w:t>
      </w:r>
      <w:r w:rsidR="000A1171">
        <w:rPr>
          <w:rFonts w:eastAsia="Times New Roman" w:cs="Times New Roman"/>
          <w:szCs w:val="24"/>
        </w:rPr>
        <w:t>Kramar,</w:t>
      </w:r>
      <w:r w:rsidR="000A1171" w:rsidRPr="00E35902">
        <w:rPr>
          <w:rFonts w:eastAsia="Times New Roman" w:cs="Times New Roman"/>
          <w:szCs w:val="24"/>
        </w:rPr>
        <w:t xml:space="preserve"> 2014</w:t>
      </w:r>
      <w:r w:rsidR="000A1171">
        <w:t>)</w:t>
      </w:r>
      <w:r w:rsidR="00311E06">
        <w:t xml:space="preserve">. Sometimes, HR managers of the Roots York </w:t>
      </w:r>
      <w:r w:rsidR="00B151A6">
        <w:t>Company</w:t>
      </w:r>
      <w:r w:rsidR="00311E06">
        <w:t xml:space="preserve"> face many hindrances but manage those systematically to gain objective</w:t>
      </w:r>
      <w:r w:rsidR="00B151A6">
        <w:t>s. Their theoretical knowledge, practical qualities and others skills positively affect to implement plans and perform satisfactory actions.</w:t>
      </w:r>
    </w:p>
    <w:p w14:paraId="38DA1926" w14:textId="77777777" w:rsidR="00183918" w:rsidRDefault="00B151A6" w:rsidP="009842A3">
      <w:r>
        <w:t>The HR mangers of the R</w:t>
      </w:r>
      <w:r w:rsidR="000073B1">
        <w:t xml:space="preserve">oots York also evaluate the previous activities to find out positive and negative sides. In this time, they try to highlight strengths sides that improved actions and supported to implement plans. Besides, they also analyze the weakness sides that negatively affected on actions. In this time, HR mangers make strategic plans and polices to improve weakens actions and perform better actions in the future workplace. The HR managers of the Roots York company </w:t>
      </w:r>
      <w:r w:rsidR="00183918">
        <w:t>show responsible and dutiful behaviors to perform actions enhance professional value and increase organizational sustainability.</w:t>
      </w:r>
    </w:p>
    <w:p w14:paraId="2203A55E" w14:textId="77777777" w:rsidR="00ED720E" w:rsidRDefault="003C1DA3" w:rsidP="009842A3">
      <w:r>
        <w:t xml:space="preserve">Recruitment stages and selection process: These are the fundamental activities of the HRM department of </w:t>
      </w:r>
      <w:r w:rsidR="00285BFC">
        <w:t>Roots York Company. In this time, HR managers of this restaurant make effective strategies and systematic polices to conduct a fruitful recruitment and selection process. T</w:t>
      </w:r>
      <w:r w:rsidR="00424BC3">
        <w:t>hey also legal polices and ethical obligation to recruit and select employees. Modern technologies have a big contribution to conduct a fruitful recruitment and selection process</w:t>
      </w:r>
      <w:r w:rsidR="000A1171">
        <w:t xml:space="preserve"> (</w:t>
      </w:r>
      <w:r w:rsidR="000A1171">
        <w:rPr>
          <w:rFonts w:eastAsia="Times New Roman" w:cs="Times New Roman"/>
          <w:szCs w:val="24"/>
        </w:rPr>
        <w:t>Guest,</w:t>
      </w:r>
      <w:r w:rsidR="000A1171" w:rsidRPr="00E35902">
        <w:rPr>
          <w:rFonts w:eastAsia="Times New Roman" w:cs="Times New Roman"/>
          <w:szCs w:val="24"/>
        </w:rPr>
        <w:t xml:space="preserve"> 2017</w:t>
      </w:r>
      <w:r w:rsidR="000A1171">
        <w:t>)</w:t>
      </w:r>
      <w:r w:rsidR="00424BC3">
        <w:t xml:space="preserve">. The rationality, intellectual approaches and theoretical knowledge of HR managers </w:t>
      </w:r>
      <w:r w:rsidR="00ED720E">
        <w:t xml:space="preserve">support to recruit talented and productive employees in the workplace. </w:t>
      </w:r>
    </w:p>
    <w:p w14:paraId="00EBC378" w14:textId="77777777" w:rsidR="00183918" w:rsidRDefault="00F37FE6" w:rsidP="009842A3">
      <w:r>
        <w:t xml:space="preserve">HR planning: This refers to make decisions and plans to recruit employees into new workplaces. In this time, HR managers analysis and evaluate the necessities of new employees in workplace. After evaluating, HR mangers make plan to recruit and manage employees </w:t>
      </w:r>
      <w:r w:rsidR="005E7F27">
        <w:t>to conduct satisfactory organizational functions. In this time, HR managers follow different theories and models to make HR plans. They always focus on legal polices and ethical factors during maki</w:t>
      </w:r>
      <w:r w:rsidR="00417D30">
        <w:t xml:space="preserve">ng the plan. </w:t>
      </w:r>
      <w:r w:rsidR="006B7A17">
        <w:t>Guest and warkick model of HR planning play a supportive role on the HR planning process of the Roots York Company</w:t>
      </w:r>
      <w:r w:rsidR="000A1171">
        <w:t xml:space="preserve"> (</w:t>
      </w:r>
      <w:r w:rsidR="000A1171">
        <w:rPr>
          <w:rFonts w:eastAsia="Times New Roman" w:cs="Times New Roman"/>
          <w:szCs w:val="24"/>
        </w:rPr>
        <w:t>Delery and Roumpi,</w:t>
      </w:r>
      <w:r w:rsidR="000A1171" w:rsidRPr="00E35902">
        <w:rPr>
          <w:rFonts w:eastAsia="Times New Roman" w:cs="Times New Roman"/>
          <w:szCs w:val="24"/>
        </w:rPr>
        <w:t xml:space="preserve"> 2017</w:t>
      </w:r>
      <w:r w:rsidR="000A1171">
        <w:t>)</w:t>
      </w:r>
      <w:r w:rsidR="006B7A17">
        <w:t xml:space="preserve">. </w:t>
      </w:r>
      <w:r w:rsidR="00417D30">
        <w:t xml:space="preserve">Effective HR planning support to recruit talent employees that impact on organizational progression and development of the Roots York </w:t>
      </w:r>
      <w:r w:rsidR="0004310B">
        <w:t>Company</w:t>
      </w:r>
      <w:r w:rsidR="00417D30">
        <w:t>.</w:t>
      </w:r>
      <w:r w:rsidR="005B298E">
        <w:t xml:space="preserve"> </w:t>
      </w:r>
      <w:r w:rsidR="00417D30">
        <w:t xml:space="preserve"> </w:t>
      </w:r>
      <w:r>
        <w:t xml:space="preserve"> </w:t>
      </w:r>
      <w:r w:rsidR="00424BC3">
        <w:t xml:space="preserve"> </w:t>
      </w:r>
    </w:p>
    <w:p w14:paraId="6FB68E89" w14:textId="77777777" w:rsidR="000D7E30" w:rsidRDefault="006B0612" w:rsidP="009842A3">
      <w:r>
        <w:t xml:space="preserve">Recruitment and selection process: The HRM department of the </w:t>
      </w:r>
      <w:r w:rsidR="000D7E30">
        <w:t>Roots York Company follow different strategies and steps to recruit and select employees in the workplace. Some common steps are described in below-</w:t>
      </w:r>
    </w:p>
    <w:p w14:paraId="49870399" w14:textId="77777777" w:rsidR="000D7E30" w:rsidRDefault="000D7E30" w:rsidP="000D7E30">
      <w:pPr>
        <w:pStyle w:val="ListParagraph"/>
        <w:numPr>
          <w:ilvl w:val="0"/>
          <w:numId w:val="13"/>
        </w:numPr>
      </w:pPr>
      <w:r>
        <w:t xml:space="preserve">Define the position of new candidate </w:t>
      </w:r>
    </w:p>
    <w:p w14:paraId="5BA1E41D" w14:textId="77777777" w:rsidR="000D7E30" w:rsidRDefault="000D7E30" w:rsidP="000D7E30">
      <w:pPr>
        <w:pStyle w:val="ListParagraph"/>
        <w:numPr>
          <w:ilvl w:val="0"/>
          <w:numId w:val="13"/>
        </w:numPr>
      </w:pPr>
      <w:r>
        <w:t xml:space="preserve">Give job advertisement </w:t>
      </w:r>
    </w:p>
    <w:p w14:paraId="6CB91D13" w14:textId="77777777" w:rsidR="000D7E30" w:rsidRDefault="000D7E30" w:rsidP="000D7E30">
      <w:pPr>
        <w:pStyle w:val="ListParagraph"/>
        <w:numPr>
          <w:ilvl w:val="0"/>
          <w:numId w:val="13"/>
        </w:numPr>
      </w:pPr>
      <w:r>
        <w:t xml:space="preserve">Focus on talent employees </w:t>
      </w:r>
    </w:p>
    <w:p w14:paraId="149D5B5D" w14:textId="77777777" w:rsidR="000D7E30" w:rsidRDefault="00400FB9" w:rsidP="000D7E30">
      <w:pPr>
        <w:pStyle w:val="ListParagraph"/>
        <w:numPr>
          <w:ilvl w:val="0"/>
          <w:numId w:val="13"/>
        </w:numPr>
      </w:pPr>
      <w:r>
        <w:t xml:space="preserve">Shortlisting and screaming </w:t>
      </w:r>
    </w:p>
    <w:p w14:paraId="73C6C331" w14:textId="77777777" w:rsidR="00400FB9" w:rsidRDefault="00400FB9" w:rsidP="000D7E30">
      <w:pPr>
        <w:pStyle w:val="ListParagraph"/>
        <w:numPr>
          <w:ilvl w:val="0"/>
          <w:numId w:val="13"/>
        </w:numPr>
      </w:pPr>
      <w:r>
        <w:t xml:space="preserve">Conduct interviews to the selected candidates </w:t>
      </w:r>
    </w:p>
    <w:p w14:paraId="2B3B28C9" w14:textId="77777777" w:rsidR="00400FB9" w:rsidRDefault="00400FB9" w:rsidP="000D7E30">
      <w:pPr>
        <w:pStyle w:val="ListParagraph"/>
        <w:numPr>
          <w:ilvl w:val="0"/>
          <w:numId w:val="13"/>
        </w:numPr>
      </w:pPr>
      <w:r>
        <w:t xml:space="preserve">Offer job to the talented and productive employees </w:t>
      </w:r>
    </w:p>
    <w:p w14:paraId="179875C6" w14:textId="77777777" w:rsidR="00400FB9" w:rsidRDefault="00400FB9" w:rsidP="000D7E30">
      <w:pPr>
        <w:pStyle w:val="ListParagraph"/>
        <w:numPr>
          <w:ilvl w:val="0"/>
          <w:numId w:val="13"/>
        </w:numPr>
      </w:pPr>
      <w:r>
        <w:t xml:space="preserve">Give appointment letter and welcome to the </w:t>
      </w:r>
      <w:r w:rsidR="00B35C86">
        <w:t xml:space="preserve">new employees </w:t>
      </w:r>
    </w:p>
    <w:p w14:paraId="4EEADCBC" w14:textId="77777777" w:rsidR="009A6E71" w:rsidRDefault="00B35C86" w:rsidP="00B35C86">
      <w:r>
        <w:t xml:space="preserve">During conducting those steps, the HR mangers of the Roots York restaurant focus on legal regulations and ethical frameworks. They never practice any illegal </w:t>
      </w:r>
      <w:r w:rsidR="007B5922">
        <w:t xml:space="preserve">or unfair actions to the recruitment and selection process of employees. They follow values, justice, diversity and fairness to the recruitment and selection of new candidates. After recruitment and selection process, HR managers try to manage and distribute those into versatile workplaces according to their skills, qualities and capabilities. </w:t>
      </w:r>
      <w:r w:rsidR="0028475F">
        <w:t xml:space="preserve">Besides, they analyze and evaluate the performances of employing during promoting and rewording employees. The fair and legal activities of HR managers improve the satisfaction of employees. The employee’s satisfaction process positively impact on performing better actions in any complex or competitive business environment. </w:t>
      </w:r>
    </w:p>
    <w:p w14:paraId="2322EDCB" w14:textId="77777777" w:rsidR="009A6E71" w:rsidRDefault="009A6E71" w:rsidP="00B35C86">
      <w:r>
        <w:t>Thus, HR planning, recruitment and selection process improve overall organizational performance and services of the Roots York company.</w:t>
      </w:r>
    </w:p>
    <w:p w14:paraId="0E0941E4" w14:textId="77777777" w:rsidR="009A6E71" w:rsidRDefault="009A6E71" w:rsidP="00BF4F0E">
      <w:pPr>
        <w:pStyle w:val="Heading1"/>
      </w:pPr>
      <w:bookmarkStart w:id="2" w:name="_Toc157873261"/>
      <w:r>
        <w:t>Conclusion</w:t>
      </w:r>
      <w:bookmarkEnd w:id="2"/>
      <w:r>
        <w:t xml:space="preserve"> </w:t>
      </w:r>
    </w:p>
    <w:p w14:paraId="143183B3" w14:textId="77777777" w:rsidR="00FC2749" w:rsidRDefault="00657E76" w:rsidP="00B35C86">
      <w:r>
        <w:t xml:space="preserve">Each business organization should follow legal and ethical polices to conduct actions and offer services to the customers. Roots York </w:t>
      </w:r>
      <w:r w:rsidR="00D90C18">
        <w:t>Company</w:t>
      </w:r>
      <w:r>
        <w:t xml:space="preserve"> should abide by government’</w:t>
      </w:r>
      <w:r w:rsidR="00D90C18">
        <w:t>s regulations and policies to make any decision and operate actions in competitive business place. The HRM department of this company should make strategic goals and plans to conduct better actions and i</w:t>
      </w:r>
      <w:r w:rsidR="00E84D1C">
        <w:t xml:space="preserve">ncrease organizational efficiency in the marketplace. Each HR manger of this company must be responsible and dedicated to perform his or her duties in the workplace. HR managers of Root York company must practice equality, fairness, justice and diversity to the recruitment and selection process of new employees in the workplace. They must ensure proper management to technological </w:t>
      </w:r>
      <w:r w:rsidR="00FC2749">
        <w:t xml:space="preserve">resources to take competitive </w:t>
      </w:r>
      <w:r w:rsidR="00E84D1C">
        <w:t>advantages in any complex business environment</w:t>
      </w:r>
      <w:r w:rsidR="00FC2749">
        <w:t>. Their high effort and responsible activities can increase organizational sustainability and growth of the Roots York restaurant.</w:t>
      </w:r>
    </w:p>
    <w:p w14:paraId="4A962286" w14:textId="77777777" w:rsidR="00BF4F0E" w:rsidRPr="0006677D" w:rsidRDefault="00FC2749" w:rsidP="00BF4F0E">
      <w:pPr>
        <w:pStyle w:val="Heading1"/>
      </w:pPr>
      <w:bookmarkStart w:id="3" w:name="_Toc157873262"/>
      <w:r>
        <w:t>Reference</w:t>
      </w:r>
      <w:bookmarkEnd w:id="3"/>
      <w:r>
        <w:t xml:space="preserve"> </w:t>
      </w:r>
      <w:r w:rsidR="00BF4F0E">
        <w:t xml:space="preserve">  </w:t>
      </w:r>
    </w:p>
    <w:p w14:paraId="7CB746DE" w14:textId="77777777" w:rsidR="00BF4F0E" w:rsidRPr="00E35902" w:rsidRDefault="00BF4F0E" w:rsidP="00BF4F0E">
      <w:r w:rsidRPr="00E35902">
        <w:t xml:space="preserve">Albrecht, S.L., Bakker, A.B., Gruman, J.A., Macey, W.H. and Saks, A.M., 2015. Employee engagement, human resource management practices and competitive advantage: An integrated approach. </w:t>
      </w:r>
      <w:r w:rsidRPr="00E35902">
        <w:rPr>
          <w:i/>
          <w:iCs/>
        </w:rPr>
        <w:t>Journal of organizational effectiveness: People and performance</w:t>
      </w:r>
      <w:r w:rsidRPr="00E35902">
        <w:t xml:space="preserve">, </w:t>
      </w:r>
      <w:r w:rsidRPr="00E35902">
        <w:rPr>
          <w:i/>
          <w:iCs/>
        </w:rPr>
        <w:t>2</w:t>
      </w:r>
      <w:r w:rsidRPr="00E35902">
        <w:t>(1), pp.7-35.</w:t>
      </w:r>
    </w:p>
    <w:p w14:paraId="1E26AAD6" w14:textId="77777777" w:rsidR="00BF4F0E" w:rsidRPr="00E35902" w:rsidRDefault="00BF4F0E" w:rsidP="00BF4F0E">
      <w:r w:rsidRPr="00E35902">
        <w:t xml:space="preserve">Delery, J.E. and Roumpi, D., 2017. Strategic human resource management, human capital and competitive advantage: is the field going in circles?. </w:t>
      </w:r>
      <w:r w:rsidRPr="00E35902">
        <w:rPr>
          <w:i/>
          <w:iCs/>
        </w:rPr>
        <w:t>Human Resource Management Journal</w:t>
      </w:r>
      <w:r w:rsidRPr="00E35902">
        <w:t xml:space="preserve">, </w:t>
      </w:r>
      <w:r w:rsidRPr="00E35902">
        <w:rPr>
          <w:i/>
          <w:iCs/>
        </w:rPr>
        <w:t>27</w:t>
      </w:r>
      <w:r w:rsidRPr="00E35902">
        <w:t>(1), pp.1-21.</w:t>
      </w:r>
    </w:p>
    <w:p w14:paraId="4C7494B4" w14:textId="77777777" w:rsidR="00BF4F0E" w:rsidRDefault="00BF4F0E" w:rsidP="00BF4F0E">
      <w:r>
        <w:t xml:space="preserve">Gallagher, K. 2016. Essential study and employment skills for business and management students. Oxford: Oxford University Press.   </w:t>
      </w:r>
    </w:p>
    <w:p w14:paraId="2F79A9BD" w14:textId="77777777" w:rsidR="00BF4F0E" w:rsidRPr="00E35902" w:rsidRDefault="00BF4F0E" w:rsidP="00BF4F0E">
      <w:r w:rsidRPr="00E35902">
        <w:t xml:space="preserve">Guest, D.E., 2017. Human resource management and employee well‐being: Towards a new analytic framework. </w:t>
      </w:r>
      <w:r w:rsidRPr="00E35902">
        <w:rPr>
          <w:i/>
          <w:iCs/>
        </w:rPr>
        <w:t>Human resource management journal</w:t>
      </w:r>
      <w:r w:rsidRPr="00E35902">
        <w:t xml:space="preserve">, </w:t>
      </w:r>
      <w:r w:rsidRPr="00E35902">
        <w:rPr>
          <w:i/>
          <w:iCs/>
        </w:rPr>
        <w:t>27</w:t>
      </w:r>
      <w:r w:rsidRPr="00E35902">
        <w:t>(1), pp.22-38.</w:t>
      </w:r>
    </w:p>
    <w:p w14:paraId="69718429" w14:textId="77777777" w:rsidR="00BF4F0E" w:rsidRDefault="00BF4F0E" w:rsidP="00BF4F0E">
      <w:r w:rsidRPr="00E35902">
        <w:t xml:space="preserve">Hecklau, F., Galeitzke, M., Flachs, S. and Kohl, H., 2016. Holistic approach for human resource management in Industry 4.0. </w:t>
      </w:r>
      <w:r w:rsidRPr="00E35902">
        <w:rPr>
          <w:i/>
          <w:iCs/>
        </w:rPr>
        <w:t>Procedia Cirp</w:t>
      </w:r>
      <w:r w:rsidRPr="00E35902">
        <w:t xml:space="preserve">, </w:t>
      </w:r>
      <w:r w:rsidRPr="00E35902">
        <w:rPr>
          <w:i/>
          <w:iCs/>
        </w:rPr>
        <w:t>54</w:t>
      </w:r>
      <w:r w:rsidRPr="00E35902">
        <w:t>, pp.1-6.</w:t>
      </w:r>
    </w:p>
    <w:p w14:paraId="42E80431" w14:textId="77777777" w:rsidR="00BF4F0E" w:rsidRPr="00E35902" w:rsidRDefault="00BF4F0E" w:rsidP="00BF4F0E">
      <w:r w:rsidRPr="00E35902">
        <w:t xml:space="preserve">Kramar, R., 2014. Beyond strategic human resource management: is sustainable human resource management the next approach?. </w:t>
      </w:r>
      <w:r w:rsidRPr="00E35902">
        <w:rPr>
          <w:i/>
          <w:iCs/>
        </w:rPr>
        <w:t>The international journal of human resource management</w:t>
      </w:r>
      <w:r w:rsidRPr="00E35902">
        <w:t xml:space="preserve">, </w:t>
      </w:r>
      <w:r w:rsidRPr="00E35902">
        <w:rPr>
          <w:i/>
          <w:iCs/>
        </w:rPr>
        <w:t>25</w:t>
      </w:r>
      <w:r w:rsidRPr="00E35902">
        <w:t>(8), pp.1069-1089.</w:t>
      </w:r>
    </w:p>
    <w:p w14:paraId="59F5A9D6" w14:textId="77777777" w:rsidR="00BF4F0E" w:rsidRDefault="00BF4F0E" w:rsidP="00BF4F0E">
      <w:r>
        <w:t xml:space="preserve">Marchington, M. and Wilkinson, A. 2016. Human resource management at work. 6th ed. London: Chartered Institute of Personnel and Development. </w:t>
      </w:r>
    </w:p>
    <w:p w14:paraId="40814F02" w14:textId="77777777" w:rsidR="00BF4F0E" w:rsidRDefault="00BF4F0E" w:rsidP="00BF4F0E">
      <w:r w:rsidRPr="00E35902">
        <w:t>Noe, R.A., Hollenbeck, J.R., Gerhart, B. and Wright, P.M</w:t>
      </w:r>
      <w:r>
        <w:t>., 2015</w:t>
      </w:r>
      <w:r w:rsidRPr="00E35902">
        <w:t xml:space="preserve">. </w:t>
      </w:r>
      <w:r w:rsidRPr="00E35902">
        <w:rPr>
          <w:i/>
          <w:iCs/>
        </w:rPr>
        <w:t>Fundamentals of human resource management</w:t>
      </w:r>
      <w:r w:rsidRPr="00E35902">
        <w:t>. McGraw-Hill.</w:t>
      </w:r>
    </w:p>
    <w:p w14:paraId="3BC0D884" w14:textId="77777777" w:rsidR="00BF4F0E" w:rsidRDefault="00BF4F0E" w:rsidP="00BF4F0E">
      <w:r w:rsidRPr="00E35902">
        <w:t xml:space="preserve">Stone, D.L., Deadrick, D.L., Lukaszewski, K.M. and Johnson, R., 2015. The influence of technology on the future of human resource management. </w:t>
      </w:r>
      <w:r w:rsidRPr="00E35902">
        <w:rPr>
          <w:i/>
          <w:iCs/>
        </w:rPr>
        <w:t>Human resource management review</w:t>
      </w:r>
      <w:r w:rsidRPr="00E35902">
        <w:t xml:space="preserve">, </w:t>
      </w:r>
      <w:r w:rsidRPr="00E35902">
        <w:rPr>
          <w:i/>
          <w:iCs/>
        </w:rPr>
        <w:t>25</w:t>
      </w:r>
      <w:r w:rsidRPr="00E35902">
        <w:t>(2), pp.216-231.</w:t>
      </w:r>
    </w:p>
    <w:p w14:paraId="703F2328" w14:textId="77777777" w:rsidR="00BF4F0E" w:rsidRDefault="00BF4F0E" w:rsidP="00BF4F0E">
      <w:r>
        <w:t>Torrington, D, Hall, L, Atkinson, C, &amp; Taylor, S 2020. Human Resource Management PDF EBook, Pearson Education,Limited, Harlow. Available from: ProQuest Ebook Central.</w:t>
      </w:r>
    </w:p>
    <w:sectPr w:rsidR="00BF4F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0A25A" w14:textId="77777777" w:rsidR="008F441D" w:rsidRDefault="008F441D" w:rsidP="00C61DA4">
      <w:pPr>
        <w:spacing w:after="0" w:line="240" w:lineRule="auto"/>
      </w:pPr>
      <w:r>
        <w:separator/>
      </w:r>
    </w:p>
  </w:endnote>
  <w:endnote w:type="continuationSeparator" w:id="0">
    <w:p w14:paraId="6899F925" w14:textId="77777777" w:rsidR="008F441D" w:rsidRDefault="008F441D" w:rsidP="00C61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423177"/>
      <w:docPartObj>
        <w:docPartGallery w:val="Page Numbers (Bottom of Page)"/>
        <w:docPartUnique/>
      </w:docPartObj>
    </w:sdtPr>
    <w:sdtEndPr>
      <w:rPr>
        <w:noProof/>
      </w:rPr>
    </w:sdtEndPr>
    <w:sdtContent>
      <w:p w14:paraId="4318AFD3" w14:textId="77777777" w:rsidR="00BF4F0E" w:rsidRDefault="00BF4F0E">
        <w:pPr>
          <w:pStyle w:val="Footer"/>
          <w:jc w:val="center"/>
        </w:pPr>
        <w:r>
          <w:fldChar w:fldCharType="begin"/>
        </w:r>
        <w:r>
          <w:instrText xml:space="preserve"> PAGE   \* MERGEFORMAT </w:instrText>
        </w:r>
        <w:r>
          <w:fldChar w:fldCharType="separate"/>
        </w:r>
        <w:r w:rsidR="008F441D">
          <w:rPr>
            <w:noProof/>
          </w:rPr>
          <w:t>1</w:t>
        </w:r>
        <w:r>
          <w:rPr>
            <w:noProof/>
          </w:rPr>
          <w:fldChar w:fldCharType="end"/>
        </w:r>
      </w:p>
    </w:sdtContent>
  </w:sdt>
  <w:p w14:paraId="251E0E0A" w14:textId="77777777" w:rsidR="00C55917" w:rsidRDefault="00C55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65DC8" w14:textId="77777777" w:rsidR="008F441D" w:rsidRDefault="008F441D" w:rsidP="00C61DA4">
      <w:pPr>
        <w:spacing w:after="0" w:line="240" w:lineRule="auto"/>
      </w:pPr>
      <w:r>
        <w:separator/>
      </w:r>
    </w:p>
  </w:footnote>
  <w:footnote w:type="continuationSeparator" w:id="0">
    <w:p w14:paraId="0EECE573" w14:textId="77777777" w:rsidR="008F441D" w:rsidRDefault="008F441D" w:rsidP="00C61D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704B"/>
    <w:multiLevelType w:val="hybridMultilevel"/>
    <w:tmpl w:val="5D04F9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804F26"/>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C18BD"/>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131BA5"/>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ED61E9"/>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631C7C"/>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C74BE0"/>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933FC4"/>
    <w:multiLevelType w:val="hybridMultilevel"/>
    <w:tmpl w:val="020CC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CDD1DC8"/>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2C5F9A"/>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EE3764"/>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79F20198"/>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4014235">
    <w:abstractNumId w:val="6"/>
  </w:num>
  <w:num w:numId="2" w16cid:durableId="286468780">
    <w:abstractNumId w:val="11"/>
  </w:num>
  <w:num w:numId="3" w16cid:durableId="1344818334">
    <w:abstractNumId w:val="4"/>
  </w:num>
  <w:num w:numId="4" w16cid:durableId="1093820227">
    <w:abstractNumId w:val="2"/>
  </w:num>
  <w:num w:numId="5" w16cid:durableId="432364337">
    <w:abstractNumId w:val="3"/>
  </w:num>
  <w:num w:numId="6" w16cid:durableId="1770806797">
    <w:abstractNumId w:val="5"/>
  </w:num>
  <w:num w:numId="7" w16cid:durableId="1943607535">
    <w:abstractNumId w:val="10"/>
  </w:num>
  <w:num w:numId="8" w16cid:durableId="2051420952">
    <w:abstractNumId w:val="12"/>
  </w:num>
  <w:num w:numId="9" w16cid:durableId="1146311682">
    <w:abstractNumId w:val="8"/>
  </w:num>
  <w:num w:numId="10" w16cid:durableId="2119374010">
    <w:abstractNumId w:val="1"/>
  </w:num>
  <w:num w:numId="11" w16cid:durableId="129371588">
    <w:abstractNumId w:val="9"/>
  </w:num>
  <w:num w:numId="12" w16cid:durableId="120077969">
    <w:abstractNumId w:val="0"/>
  </w:num>
  <w:num w:numId="13" w16cid:durableId="15895794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2A72"/>
    <w:rsid w:val="00003517"/>
    <w:rsid w:val="000073B1"/>
    <w:rsid w:val="0000758F"/>
    <w:rsid w:val="00014B6B"/>
    <w:rsid w:val="0001689B"/>
    <w:rsid w:val="00016927"/>
    <w:rsid w:val="000214F9"/>
    <w:rsid w:val="00022F9B"/>
    <w:rsid w:val="00023DF5"/>
    <w:rsid w:val="000252DE"/>
    <w:rsid w:val="00025DAA"/>
    <w:rsid w:val="00030251"/>
    <w:rsid w:val="00030B23"/>
    <w:rsid w:val="00040E87"/>
    <w:rsid w:val="00041EB3"/>
    <w:rsid w:val="000423FD"/>
    <w:rsid w:val="00042723"/>
    <w:rsid w:val="0004310B"/>
    <w:rsid w:val="0005362A"/>
    <w:rsid w:val="000551A9"/>
    <w:rsid w:val="00057951"/>
    <w:rsid w:val="00057BE6"/>
    <w:rsid w:val="000600AB"/>
    <w:rsid w:val="00062DBC"/>
    <w:rsid w:val="0006677D"/>
    <w:rsid w:val="0007115D"/>
    <w:rsid w:val="00073E7F"/>
    <w:rsid w:val="000878E1"/>
    <w:rsid w:val="0009211A"/>
    <w:rsid w:val="00094AFF"/>
    <w:rsid w:val="000A0E6C"/>
    <w:rsid w:val="000A1171"/>
    <w:rsid w:val="000A6510"/>
    <w:rsid w:val="000A7526"/>
    <w:rsid w:val="000B1222"/>
    <w:rsid w:val="000B4DC0"/>
    <w:rsid w:val="000B5A23"/>
    <w:rsid w:val="000B7377"/>
    <w:rsid w:val="000C2005"/>
    <w:rsid w:val="000C378A"/>
    <w:rsid w:val="000C64CE"/>
    <w:rsid w:val="000D7E30"/>
    <w:rsid w:val="000E4EEE"/>
    <w:rsid w:val="000E7BFD"/>
    <w:rsid w:val="000F19A8"/>
    <w:rsid w:val="000F2716"/>
    <w:rsid w:val="000F3774"/>
    <w:rsid w:val="000F79AA"/>
    <w:rsid w:val="00101A48"/>
    <w:rsid w:val="001020FB"/>
    <w:rsid w:val="00110A24"/>
    <w:rsid w:val="00115B1A"/>
    <w:rsid w:val="001164D8"/>
    <w:rsid w:val="001207CC"/>
    <w:rsid w:val="00122209"/>
    <w:rsid w:val="001231A9"/>
    <w:rsid w:val="00124650"/>
    <w:rsid w:val="00130DCA"/>
    <w:rsid w:val="00132339"/>
    <w:rsid w:val="00135547"/>
    <w:rsid w:val="00145D5A"/>
    <w:rsid w:val="00154821"/>
    <w:rsid w:val="001578F6"/>
    <w:rsid w:val="00164B13"/>
    <w:rsid w:val="00166BF3"/>
    <w:rsid w:val="00167374"/>
    <w:rsid w:val="001711C3"/>
    <w:rsid w:val="001712BE"/>
    <w:rsid w:val="00173EFA"/>
    <w:rsid w:val="00183918"/>
    <w:rsid w:val="00187BEF"/>
    <w:rsid w:val="00192F93"/>
    <w:rsid w:val="0019342E"/>
    <w:rsid w:val="00197A80"/>
    <w:rsid w:val="001A0BD6"/>
    <w:rsid w:val="001A4C95"/>
    <w:rsid w:val="001B08DD"/>
    <w:rsid w:val="001B0CFA"/>
    <w:rsid w:val="001B3CA2"/>
    <w:rsid w:val="001B4849"/>
    <w:rsid w:val="001B5156"/>
    <w:rsid w:val="001B5203"/>
    <w:rsid w:val="001B633B"/>
    <w:rsid w:val="001B7020"/>
    <w:rsid w:val="001C0EF2"/>
    <w:rsid w:val="001C2217"/>
    <w:rsid w:val="001C2300"/>
    <w:rsid w:val="001C45F0"/>
    <w:rsid w:val="001D5A5C"/>
    <w:rsid w:val="001F4CA8"/>
    <w:rsid w:val="001F51A5"/>
    <w:rsid w:val="002008BA"/>
    <w:rsid w:val="00211360"/>
    <w:rsid w:val="00213A10"/>
    <w:rsid w:val="00215573"/>
    <w:rsid w:val="00217521"/>
    <w:rsid w:val="00220DD9"/>
    <w:rsid w:val="00226610"/>
    <w:rsid w:val="00230FB5"/>
    <w:rsid w:val="00232D25"/>
    <w:rsid w:val="0024538B"/>
    <w:rsid w:val="00246EA8"/>
    <w:rsid w:val="00250583"/>
    <w:rsid w:val="002519E8"/>
    <w:rsid w:val="002602F5"/>
    <w:rsid w:val="0027237B"/>
    <w:rsid w:val="00272629"/>
    <w:rsid w:val="00282FF5"/>
    <w:rsid w:val="0028475F"/>
    <w:rsid w:val="00285BFC"/>
    <w:rsid w:val="00291FE3"/>
    <w:rsid w:val="00293F75"/>
    <w:rsid w:val="00293FDB"/>
    <w:rsid w:val="002941A8"/>
    <w:rsid w:val="00296885"/>
    <w:rsid w:val="00297B04"/>
    <w:rsid w:val="002A2EBA"/>
    <w:rsid w:val="002A2F1D"/>
    <w:rsid w:val="002A42FE"/>
    <w:rsid w:val="002A46A2"/>
    <w:rsid w:val="002A6BE4"/>
    <w:rsid w:val="002B15A3"/>
    <w:rsid w:val="002B32A8"/>
    <w:rsid w:val="002B40CB"/>
    <w:rsid w:val="002B6A11"/>
    <w:rsid w:val="002B732A"/>
    <w:rsid w:val="002C0582"/>
    <w:rsid w:val="002C3532"/>
    <w:rsid w:val="002C3660"/>
    <w:rsid w:val="002C7481"/>
    <w:rsid w:val="002D2DA3"/>
    <w:rsid w:val="002E5320"/>
    <w:rsid w:val="002E7D55"/>
    <w:rsid w:val="002F4087"/>
    <w:rsid w:val="002F439C"/>
    <w:rsid w:val="002F7AB1"/>
    <w:rsid w:val="003116DB"/>
    <w:rsid w:val="00311E06"/>
    <w:rsid w:val="00311E9A"/>
    <w:rsid w:val="00313E42"/>
    <w:rsid w:val="00314B73"/>
    <w:rsid w:val="00316631"/>
    <w:rsid w:val="003312D6"/>
    <w:rsid w:val="003313D1"/>
    <w:rsid w:val="00333DEB"/>
    <w:rsid w:val="00334A25"/>
    <w:rsid w:val="00334C60"/>
    <w:rsid w:val="00345EAA"/>
    <w:rsid w:val="003469A3"/>
    <w:rsid w:val="00352686"/>
    <w:rsid w:val="003536F2"/>
    <w:rsid w:val="00354D0A"/>
    <w:rsid w:val="0035593A"/>
    <w:rsid w:val="003608DD"/>
    <w:rsid w:val="00360FC9"/>
    <w:rsid w:val="003624E1"/>
    <w:rsid w:val="00364C2D"/>
    <w:rsid w:val="00370380"/>
    <w:rsid w:val="00371D9B"/>
    <w:rsid w:val="0037721C"/>
    <w:rsid w:val="003818FF"/>
    <w:rsid w:val="003859FB"/>
    <w:rsid w:val="00390A24"/>
    <w:rsid w:val="00390EA4"/>
    <w:rsid w:val="00393937"/>
    <w:rsid w:val="003A4FCB"/>
    <w:rsid w:val="003A615B"/>
    <w:rsid w:val="003A70B7"/>
    <w:rsid w:val="003B5984"/>
    <w:rsid w:val="003B7F2B"/>
    <w:rsid w:val="003C1DA3"/>
    <w:rsid w:val="003D0044"/>
    <w:rsid w:val="003D6BF3"/>
    <w:rsid w:val="003E1684"/>
    <w:rsid w:val="003E6970"/>
    <w:rsid w:val="003E7ECA"/>
    <w:rsid w:val="003F1AC6"/>
    <w:rsid w:val="003F2C06"/>
    <w:rsid w:val="003F32AB"/>
    <w:rsid w:val="003F3CBA"/>
    <w:rsid w:val="003F5949"/>
    <w:rsid w:val="003F68D1"/>
    <w:rsid w:val="003F72A9"/>
    <w:rsid w:val="003F7FC7"/>
    <w:rsid w:val="00400FB9"/>
    <w:rsid w:val="00401D60"/>
    <w:rsid w:val="0040286E"/>
    <w:rsid w:val="00412A25"/>
    <w:rsid w:val="00415222"/>
    <w:rsid w:val="00417D30"/>
    <w:rsid w:val="00423A24"/>
    <w:rsid w:val="00424BC3"/>
    <w:rsid w:val="00424D70"/>
    <w:rsid w:val="00425F7D"/>
    <w:rsid w:val="004323F2"/>
    <w:rsid w:val="004348B8"/>
    <w:rsid w:val="00434B97"/>
    <w:rsid w:val="00435445"/>
    <w:rsid w:val="00441480"/>
    <w:rsid w:val="00443C8C"/>
    <w:rsid w:val="004463DE"/>
    <w:rsid w:val="00446785"/>
    <w:rsid w:val="00447508"/>
    <w:rsid w:val="00451A63"/>
    <w:rsid w:val="0045390E"/>
    <w:rsid w:val="00455CE9"/>
    <w:rsid w:val="00463D2B"/>
    <w:rsid w:val="00475ECF"/>
    <w:rsid w:val="004901B1"/>
    <w:rsid w:val="004906D0"/>
    <w:rsid w:val="004915CE"/>
    <w:rsid w:val="0049577C"/>
    <w:rsid w:val="004A03E5"/>
    <w:rsid w:val="004A1F7A"/>
    <w:rsid w:val="004A4D74"/>
    <w:rsid w:val="004A4EE7"/>
    <w:rsid w:val="004A6963"/>
    <w:rsid w:val="004A75A4"/>
    <w:rsid w:val="004B0495"/>
    <w:rsid w:val="004B5399"/>
    <w:rsid w:val="004B5884"/>
    <w:rsid w:val="004B5E52"/>
    <w:rsid w:val="004C0C1F"/>
    <w:rsid w:val="004C0E78"/>
    <w:rsid w:val="004C1D99"/>
    <w:rsid w:val="004C244C"/>
    <w:rsid w:val="004C2E07"/>
    <w:rsid w:val="004C38EF"/>
    <w:rsid w:val="004C4ACC"/>
    <w:rsid w:val="004C693F"/>
    <w:rsid w:val="004D1F17"/>
    <w:rsid w:val="004D37E2"/>
    <w:rsid w:val="004D5FAB"/>
    <w:rsid w:val="004D6AC0"/>
    <w:rsid w:val="004E1861"/>
    <w:rsid w:val="004E2C0E"/>
    <w:rsid w:val="004E2F1E"/>
    <w:rsid w:val="004E7F62"/>
    <w:rsid w:val="004F6AFF"/>
    <w:rsid w:val="00500A9C"/>
    <w:rsid w:val="00511D33"/>
    <w:rsid w:val="00517FB7"/>
    <w:rsid w:val="00526460"/>
    <w:rsid w:val="00535362"/>
    <w:rsid w:val="0053601E"/>
    <w:rsid w:val="0055067F"/>
    <w:rsid w:val="005508C5"/>
    <w:rsid w:val="00553BF2"/>
    <w:rsid w:val="005556B3"/>
    <w:rsid w:val="00560AD3"/>
    <w:rsid w:val="00560E04"/>
    <w:rsid w:val="00561768"/>
    <w:rsid w:val="00565A4D"/>
    <w:rsid w:val="00567D0A"/>
    <w:rsid w:val="005700C8"/>
    <w:rsid w:val="00570136"/>
    <w:rsid w:val="005725E2"/>
    <w:rsid w:val="00583885"/>
    <w:rsid w:val="005856A6"/>
    <w:rsid w:val="00591513"/>
    <w:rsid w:val="00592D0A"/>
    <w:rsid w:val="00595204"/>
    <w:rsid w:val="00596A68"/>
    <w:rsid w:val="005A0BDD"/>
    <w:rsid w:val="005A1D36"/>
    <w:rsid w:val="005A3CBF"/>
    <w:rsid w:val="005A639B"/>
    <w:rsid w:val="005A786F"/>
    <w:rsid w:val="005B298E"/>
    <w:rsid w:val="005B5E69"/>
    <w:rsid w:val="005C495F"/>
    <w:rsid w:val="005D1573"/>
    <w:rsid w:val="005E171C"/>
    <w:rsid w:val="005E5012"/>
    <w:rsid w:val="005E6EEC"/>
    <w:rsid w:val="005E7F27"/>
    <w:rsid w:val="005F1EA2"/>
    <w:rsid w:val="0061032C"/>
    <w:rsid w:val="00613EE6"/>
    <w:rsid w:val="006308D5"/>
    <w:rsid w:val="00630C0A"/>
    <w:rsid w:val="00632F69"/>
    <w:rsid w:val="006332B6"/>
    <w:rsid w:val="006350EC"/>
    <w:rsid w:val="006368AB"/>
    <w:rsid w:val="006462C5"/>
    <w:rsid w:val="00650EA6"/>
    <w:rsid w:val="006558EA"/>
    <w:rsid w:val="006562C9"/>
    <w:rsid w:val="00656662"/>
    <w:rsid w:val="00656973"/>
    <w:rsid w:val="00657E76"/>
    <w:rsid w:val="00660DE6"/>
    <w:rsid w:val="006610E4"/>
    <w:rsid w:val="0066637A"/>
    <w:rsid w:val="00667CB5"/>
    <w:rsid w:val="00673817"/>
    <w:rsid w:val="00675F07"/>
    <w:rsid w:val="00676D4B"/>
    <w:rsid w:val="00681E6C"/>
    <w:rsid w:val="006851D6"/>
    <w:rsid w:val="00687BB4"/>
    <w:rsid w:val="00693A1D"/>
    <w:rsid w:val="00695CDB"/>
    <w:rsid w:val="0069752C"/>
    <w:rsid w:val="006A21A1"/>
    <w:rsid w:val="006B0612"/>
    <w:rsid w:val="006B5B48"/>
    <w:rsid w:val="006B762E"/>
    <w:rsid w:val="006B7A17"/>
    <w:rsid w:val="006C313A"/>
    <w:rsid w:val="006C3A6E"/>
    <w:rsid w:val="006D06F8"/>
    <w:rsid w:val="006E06E9"/>
    <w:rsid w:val="006E1F40"/>
    <w:rsid w:val="006E4502"/>
    <w:rsid w:val="006F00CB"/>
    <w:rsid w:val="006F36F1"/>
    <w:rsid w:val="0071189A"/>
    <w:rsid w:val="00714F32"/>
    <w:rsid w:val="0071669C"/>
    <w:rsid w:val="0072054F"/>
    <w:rsid w:val="007237B1"/>
    <w:rsid w:val="00731FE1"/>
    <w:rsid w:val="007327E5"/>
    <w:rsid w:val="0073527F"/>
    <w:rsid w:val="00745431"/>
    <w:rsid w:val="007515AA"/>
    <w:rsid w:val="00761384"/>
    <w:rsid w:val="00765B34"/>
    <w:rsid w:val="00766561"/>
    <w:rsid w:val="007678F7"/>
    <w:rsid w:val="007706FD"/>
    <w:rsid w:val="007735EE"/>
    <w:rsid w:val="00776BD4"/>
    <w:rsid w:val="00780C33"/>
    <w:rsid w:val="00786623"/>
    <w:rsid w:val="007875EA"/>
    <w:rsid w:val="00791474"/>
    <w:rsid w:val="0079405E"/>
    <w:rsid w:val="00794CC6"/>
    <w:rsid w:val="00797F51"/>
    <w:rsid w:val="007A5A44"/>
    <w:rsid w:val="007B5922"/>
    <w:rsid w:val="007C0435"/>
    <w:rsid w:val="007C085F"/>
    <w:rsid w:val="007D2EC8"/>
    <w:rsid w:val="007D3593"/>
    <w:rsid w:val="007D75F1"/>
    <w:rsid w:val="007D7E83"/>
    <w:rsid w:val="007E2C60"/>
    <w:rsid w:val="007E5B49"/>
    <w:rsid w:val="007E5E65"/>
    <w:rsid w:val="007E68B4"/>
    <w:rsid w:val="007F371C"/>
    <w:rsid w:val="007F7442"/>
    <w:rsid w:val="00800138"/>
    <w:rsid w:val="00805327"/>
    <w:rsid w:val="00810FCF"/>
    <w:rsid w:val="0082205E"/>
    <w:rsid w:val="00825995"/>
    <w:rsid w:val="008263B6"/>
    <w:rsid w:val="008263FE"/>
    <w:rsid w:val="00826A45"/>
    <w:rsid w:val="00832FB4"/>
    <w:rsid w:val="00846A9B"/>
    <w:rsid w:val="00850EAB"/>
    <w:rsid w:val="00851CF7"/>
    <w:rsid w:val="008555EF"/>
    <w:rsid w:val="00865F6C"/>
    <w:rsid w:val="008744DD"/>
    <w:rsid w:val="00874974"/>
    <w:rsid w:val="00874C69"/>
    <w:rsid w:val="008754F5"/>
    <w:rsid w:val="0088283E"/>
    <w:rsid w:val="00885B3D"/>
    <w:rsid w:val="008873D4"/>
    <w:rsid w:val="008929CF"/>
    <w:rsid w:val="00893068"/>
    <w:rsid w:val="00893459"/>
    <w:rsid w:val="008941C7"/>
    <w:rsid w:val="008A11EA"/>
    <w:rsid w:val="008A2DDD"/>
    <w:rsid w:val="008A46E0"/>
    <w:rsid w:val="008A708D"/>
    <w:rsid w:val="008B5311"/>
    <w:rsid w:val="008B5BA0"/>
    <w:rsid w:val="008C3154"/>
    <w:rsid w:val="008C4D94"/>
    <w:rsid w:val="008C55E7"/>
    <w:rsid w:val="008E229A"/>
    <w:rsid w:val="008E3215"/>
    <w:rsid w:val="008E77C1"/>
    <w:rsid w:val="008F441D"/>
    <w:rsid w:val="00901FAC"/>
    <w:rsid w:val="009060CC"/>
    <w:rsid w:val="00914193"/>
    <w:rsid w:val="0091466E"/>
    <w:rsid w:val="00914ECF"/>
    <w:rsid w:val="00914FBB"/>
    <w:rsid w:val="009209F1"/>
    <w:rsid w:val="00922A49"/>
    <w:rsid w:val="00923DAC"/>
    <w:rsid w:val="00925301"/>
    <w:rsid w:val="0093083C"/>
    <w:rsid w:val="009360CE"/>
    <w:rsid w:val="00941ADA"/>
    <w:rsid w:val="009463A7"/>
    <w:rsid w:val="00953698"/>
    <w:rsid w:val="00965033"/>
    <w:rsid w:val="00971260"/>
    <w:rsid w:val="00982799"/>
    <w:rsid w:val="009838CB"/>
    <w:rsid w:val="009842A3"/>
    <w:rsid w:val="00984E06"/>
    <w:rsid w:val="0099063A"/>
    <w:rsid w:val="00994017"/>
    <w:rsid w:val="00995E69"/>
    <w:rsid w:val="009A1602"/>
    <w:rsid w:val="009A3F42"/>
    <w:rsid w:val="009A4F38"/>
    <w:rsid w:val="009A66CA"/>
    <w:rsid w:val="009A6E71"/>
    <w:rsid w:val="009A7337"/>
    <w:rsid w:val="009A7CBF"/>
    <w:rsid w:val="009B0DF8"/>
    <w:rsid w:val="009B34DC"/>
    <w:rsid w:val="009C2799"/>
    <w:rsid w:val="009D118F"/>
    <w:rsid w:val="009D2A77"/>
    <w:rsid w:val="009D3B53"/>
    <w:rsid w:val="009D6C20"/>
    <w:rsid w:val="009D6EAA"/>
    <w:rsid w:val="009E0911"/>
    <w:rsid w:val="009E0F60"/>
    <w:rsid w:val="009E428C"/>
    <w:rsid w:val="009E63AB"/>
    <w:rsid w:val="00A00EC2"/>
    <w:rsid w:val="00A010DA"/>
    <w:rsid w:val="00A020F6"/>
    <w:rsid w:val="00A079A2"/>
    <w:rsid w:val="00A141E9"/>
    <w:rsid w:val="00A16000"/>
    <w:rsid w:val="00A21A09"/>
    <w:rsid w:val="00A22F7E"/>
    <w:rsid w:val="00A2480A"/>
    <w:rsid w:val="00A276C5"/>
    <w:rsid w:val="00A329EF"/>
    <w:rsid w:val="00A34554"/>
    <w:rsid w:val="00A362E0"/>
    <w:rsid w:val="00A40286"/>
    <w:rsid w:val="00A40B01"/>
    <w:rsid w:val="00A46AC1"/>
    <w:rsid w:val="00A4718E"/>
    <w:rsid w:val="00A55A42"/>
    <w:rsid w:val="00A572E5"/>
    <w:rsid w:val="00A61C9C"/>
    <w:rsid w:val="00A62546"/>
    <w:rsid w:val="00A6277A"/>
    <w:rsid w:val="00A64E92"/>
    <w:rsid w:val="00A76022"/>
    <w:rsid w:val="00A76BFF"/>
    <w:rsid w:val="00A76CED"/>
    <w:rsid w:val="00A770C1"/>
    <w:rsid w:val="00A77248"/>
    <w:rsid w:val="00A80A20"/>
    <w:rsid w:val="00A82633"/>
    <w:rsid w:val="00A82A51"/>
    <w:rsid w:val="00A84D33"/>
    <w:rsid w:val="00A85C0D"/>
    <w:rsid w:val="00A90279"/>
    <w:rsid w:val="00A908AE"/>
    <w:rsid w:val="00AB6300"/>
    <w:rsid w:val="00AB66E2"/>
    <w:rsid w:val="00AC52EF"/>
    <w:rsid w:val="00AD34A6"/>
    <w:rsid w:val="00AD3B41"/>
    <w:rsid w:val="00AD6120"/>
    <w:rsid w:val="00AD7FAF"/>
    <w:rsid w:val="00AE1B0E"/>
    <w:rsid w:val="00AE47B5"/>
    <w:rsid w:val="00AE69C1"/>
    <w:rsid w:val="00AF76A0"/>
    <w:rsid w:val="00B00D54"/>
    <w:rsid w:val="00B01D32"/>
    <w:rsid w:val="00B029C3"/>
    <w:rsid w:val="00B06FA6"/>
    <w:rsid w:val="00B0798A"/>
    <w:rsid w:val="00B1137A"/>
    <w:rsid w:val="00B1160A"/>
    <w:rsid w:val="00B151A6"/>
    <w:rsid w:val="00B15A77"/>
    <w:rsid w:val="00B23C22"/>
    <w:rsid w:val="00B2639E"/>
    <w:rsid w:val="00B2685A"/>
    <w:rsid w:val="00B27368"/>
    <w:rsid w:val="00B30D3C"/>
    <w:rsid w:val="00B34525"/>
    <w:rsid w:val="00B35C86"/>
    <w:rsid w:val="00B36144"/>
    <w:rsid w:val="00B36E06"/>
    <w:rsid w:val="00B40D48"/>
    <w:rsid w:val="00B456B9"/>
    <w:rsid w:val="00B50876"/>
    <w:rsid w:val="00B51CC7"/>
    <w:rsid w:val="00B525BC"/>
    <w:rsid w:val="00B6239C"/>
    <w:rsid w:val="00B63CC4"/>
    <w:rsid w:val="00B64910"/>
    <w:rsid w:val="00B73480"/>
    <w:rsid w:val="00B82EDB"/>
    <w:rsid w:val="00B830B3"/>
    <w:rsid w:val="00B86250"/>
    <w:rsid w:val="00B87E0A"/>
    <w:rsid w:val="00B92E38"/>
    <w:rsid w:val="00B951AE"/>
    <w:rsid w:val="00B95751"/>
    <w:rsid w:val="00BA6A90"/>
    <w:rsid w:val="00BB6A13"/>
    <w:rsid w:val="00BB6C24"/>
    <w:rsid w:val="00BC5C3D"/>
    <w:rsid w:val="00BD307C"/>
    <w:rsid w:val="00BD3160"/>
    <w:rsid w:val="00BD442D"/>
    <w:rsid w:val="00BE09CD"/>
    <w:rsid w:val="00BE1A3D"/>
    <w:rsid w:val="00BE2476"/>
    <w:rsid w:val="00BF01E2"/>
    <w:rsid w:val="00BF080D"/>
    <w:rsid w:val="00BF4F0E"/>
    <w:rsid w:val="00C002BF"/>
    <w:rsid w:val="00C0357E"/>
    <w:rsid w:val="00C03948"/>
    <w:rsid w:val="00C1002B"/>
    <w:rsid w:val="00C101DC"/>
    <w:rsid w:val="00C12C96"/>
    <w:rsid w:val="00C13292"/>
    <w:rsid w:val="00C21BBF"/>
    <w:rsid w:val="00C25E28"/>
    <w:rsid w:val="00C27A93"/>
    <w:rsid w:val="00C32CF8"/>
    <w:rsid w:val="00C33EA3"/>
    <w:rsid w:val="00C412B0"/>
    <w:rsid w:val="00C41CCF"/>
    <w:rsid w:val="00C47A92"/>
    <w:rsid w:val="00C47EBA"/>
    <w:rsid w:val="00C5063A"/>
    <w:rsid w:val="00C55917"/>
    <w:rsid w:val="00C55EEC"/>
    <w:rsid w:val="00C60F99"/>
    <w:rsid w:val="00C61DA4"/>
    <w:rsid w:val="00C63356"/>
    <w:rsid w:val="00C637DE"/>
    <w:rsid w:val="00C65D6A"/>
    <w:rsid w:val="00C67F53"/>
    <w:rsid w:val="00C70C6D"/>
    <w:rsid w:val="00C71134"/>
    <w:rsid w:val="00C82451"/>
    <w:rsid w:val="00C85A60"/>
    <w:rsid w:val="00C910C7"/>
    <w:rsid w:val="00CA0D22"/>
    <w:rsid w:val="00CA4D65"/>
    <w:rsid w:val="00CB0DFC"/>
    <w:rsid w:val="00CB64B5"/>
    <w:rsid w:val="00CB6DB5"/>
    <w:rsid w:val="00CB7448"/>
    <w:rsid w:val="00CB757A"/>
    <w:rsid w:val="00CC1026"/>
    <w:rsid w:val="00CC32C5"/>
    <w:rsid w:val="00CC5A5C"/>
    <w:rsid w:val="00CC79BB"/>
    <w:rsid w:val="00CD0008"/>
    <w:rsid w:val="00CD0BC9"/>
    <w:rsid w:val="00CD14D3"/>
    <w:rsid w:val="00CD28D6"/>
    <w:rsid w:val="00CD3BED"/>
    <w:rsid w:val="00CE3B43"/>
    <w:rsid w:val="00CF04E1"/>
    <w:rsid w:val="00D00EA5"/>
    <w:rsid w:val="00D0195E"/>
    <w:rsid w:val="00D04251"/>
    <w:rsid w:val="00D04FA4"/>
    <w:rsid w:val="00D064EA"/>
    <w:rsid w:val="00D071FD"/>
    <w:rsid w:val="00D11012"/>
    <w:rsid w:val="00D12964"/>
    <w:rsid w:val="00D150C2"/>
    <w:rsid w:val="00D15A16"/>
    <w:rsid w:val="00D15ADB"/>
    <w:rsid w:val="00D233BE"/>
    <w:rsid w:val="00D23B1E"/>
    <w:rsid w:val="00D23BC6"/>
    <w:rsid w:val="00D30C5D"/>
    <w:rsid w:val="00D343B3"/>
    <w:rsid w:val="00D37018"/>
    <w:rsid w:val="00D40BF4"/>
    <w:rsid w:val="00D5128F"/>
    <w:rsid w:val="00D514C9"/>
    <w:rsid w:val="00D52F8E"/>
    <w:rsid w:val="00D54071"/>
    <w:rsid w:val="00D611F0"/>
    <w:rsid w:val="00D62CD7"/>
    <w:rsid w:val="00D732F4"/>
    <w:rsid w:val="00D779D1"/>
    <w:rsid w:val="00D82DC1"/>
    <w:rsid w:val="00D86EF2"/>
    <w:rsid w:val="00D90C18"/>
    <w:rsid w:val="00D92229"/>
    <w:rsid w:val="00D92497"/>
    <w:rsid w:val="00D95E29"/>
    <w:rsid w:val="00D97F23"/>
    <w:rsid w:val="00DA1B4E"/>
    <w:rsid w:val="00DA290C"/>
    <w:rsid w:val="00DA7AB7"/>
    <w:rsid w:val="00DB0B84"/>
    <w:rsid w:val="00DB1CBD"/>
    <w:rsid w:val="00DB485E"/>
    <w:rsid w:val="00DB593B"/>
    <w:rsid w:val="00DB7FAD"/>
    <w:rsid w:val="00DC101B"/>
    <w:rsid w:val="00DC151B"/>
    <w:rsid w:val="00DC1AF3"/>
    <w:rsid w:val="00DC3BD1"/>
    <w:rsid w:val="00DC5455"/>
    <w:rsid w:val="00DC5667"/>
    <w:rsid w:val="00DC5877"/>
    <w:rsid w:val="00DC6248"/>
    <w:rsid w:val="00DD07C1"/>
    <w:rsid w:val="00DD0D4F"/>
    <w:rsid w:val="00DD276B"/>
    <w:rsid w:val="00DD3323"/>
    <w:rsid w:val="00DE2663"/>
    <w:rsid w:val="00DE60EC"/>
    <w:rsid w:val="00DE6898"/>
    <w:rsid w:val="00DE7501"/>
    <w:rsid w:val="00DF186C"/>
    <w:rsid w:val="00E000AB"/>
    <w:rsid w:val="00E05179"/>
    <w:rsid w:val="00E05E61"/>
    <w:rsid w:val="00E10176"/>
    <w:rsid w:val="00E11122"/>
    <w:rsid w:val="00E11693"/>
    <w:rsid w:val="00E17126"/>
    <w:rsid w:val="00E174A8"/>
    <w:rsid w:val="00E243EE"/>
    <w:rsid w:val="00E25E85"/>
    <w:rsid w:val="00E274EB"/>
    <w:rsid w:val="00E31E75"/>
    <w:rsid w:val="00E35902"/>
    <w:rsid w:val="00E36914"/>
    <w:rsid w:val="00E40205"/>
    <w:rsid w:val="00E4320A"/>
    <w:rsid w:val="00E46BC4"/>
    <w:rsid w:val="00E525CA"/>
    <w:rsid w:val="00E5681F"/>
    <w:rsid w:val="00E62E69"/>
    <w:rsid w:val="00E63FF9"/>
    <w:rsid w:val="00E646E7"/>
    <w:rsid w:val="00E65287"/>
    <w:rsid w:val="00E700A9"/>
    <w:rsid w:val="00E8035C"/>
    <w:rsid w:val="00E806B1"/>
    <w:rsid w:val="00E84D1C"/>
    <w:rsid w:val="00E84EC0"/>
    <w:rsid w:val="00EB0F81"/>
    <w:rsid w:val="00EB1269"/>
    <w:rsid w:val="00EB261A"/>
    <w:rsid w:val="00EB72B8"/>
    <w:rsid w:val="00EB78B3"/>
    <w:rsid w:val="00EC2C1E"/>
    <w:rsid w:val="00EC4725"/>
    <w:rsid w:val="00ED1202"/>
    <w:rsid w:val="00ED3412"/>
    <w:rsid w:val="00ED4B81"/>
    <w:rsid w:val="00ED68BD"/>
    <w:rsid w:val="00ED720E"/>
    <w:rsid w:val="00EE7A3E"/>
    <w:rsid w:val="00EF2389"/>
    <w:rsid w:val="00EF48D9"/>
    <w:rsid w:val="00EF6AEA"/>
    <w:rsid w:val="00EF6F5E"/>
    <w:rsid w:val="00EF792C"/>
    <w:rsid w:val="00F020C7"/>
    <w:rsid w:val="00F07386"/>
    <w:rsid w:val="00F11FC1"/>
    <w:rsid w:val="00F13611"/>
    <w:rsid w:val="00F15902"/>
    <w:rsid w:val="00F1729B"/>
    <w:rsid w:val="00F24D20"/>
    <w:rsid w:val="00F265C2"/>
    <w:rsid w:val="00F300AD"/>
    <w:rsid w:val="00F30F1C"/>
    <w:rsid w:val="00F32879"/>
    <w:rsid w:val="00F37FE6"/>
    <w:rsid w:val="00F41AFF"/>
    <w:rsid w:val="00F43183"/>
    <w:rsid w:val="00F4398D"/>
    <w:rsid w:val="00F4482E"/>
    <w:rsid w:val="00F4631A"/>
    <w:rsid w:val="00F478FB"/>
    <w:rsid w:val="00F52643"/>
    <w:rsid w:val="00F566E7"/>
    <w:rsid w:val="00F6341B"/>
    <w:rsid w:val="00F64342"/>
    <w:rsid w:val="00F66EB7"/>
    <w:rsid w:val="00F67BF9"/>
    <w:rsid w:val="00F7021E"/>
    <w:rsid w:val="00F746E6"/>
    <w:rsid w:val="00F77539"/>
    <w:rsid w:val="00F85AA0"/>
    <w:rsid w:val="00F9124D"/>
    <w:rsid w:val="00F927D4"/>
    <w:rsid w:val="00FA6DA9"/>
    <w:rsid w:val="00FB7530"/>
    <w:rsid w:val="00FC2749"/>
    <w:rsid w:val="00FC30F3"/>
    <w:rsid w:val="00FC7359"/>
    <w:rsid w:val="00FC7E33"/>
    <w:rsid w:val="00FD066C"/>
    <w:rsid w:val="00FD6D3F"/>
    <w:rsid w:val="00FE0557"/>
    <w:rsid w:val="00FE0EE1"/>
    <w:rsid w:val="00FE1622"/>
    <w:rsid w:val="00FE49A3"/>
    <w:rsid w:val="00FE4D7A"/>
    <w:rsid w:val="00FE7602"/>
    <w:rsid w:val="00FF0107"/>
    <w:rsid w:val="00FF314E"/>
    <w:rsid w:val="00FF48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D60379"/>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5F1"/>
    <w:pPr>
      <w:spacing w:line="360" w:lineRule="auto"/>
      <w:jc w:val="both"/>
    </w:pPr>
    <w:rPr>
      <w:rFonts w:ascii="Times New Roman" w:hAnsi="Times New Roman"/>
      <w:sz w:val="24"/>
    </w:rPr>
  </w:style>
  <w:style w:type="paragraph" w:styleId="Heading1">
    <w:name w:val="heading 1"/>
    <w:basedOn w:val="Normal"/>
    <w:next w:val="Normal"/>
    <w:link w:val="Heading1Char"/>
    <w:qFormat/>
    <w:rsid w:val="0019342E"/>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EB78B3"/>
    <w:pPr>
      <w:keepNext/>
      <w:keepLines/>
      <w:spacing w:before="40" w:beforeAutospacing="1" w:after="0" w:afterAutospacing="1"/>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9342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EB78B3"/>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AB6300"/>
    <w:pPr>
      <w:spacing w:before="100" w:beforeAutospacing="1" w:after="100" w:afterAutospacing="1"/>
      <w:ind w:left="720"/>
      <w:contextualSpacing/>
    </w:pPr>
  </w:style>
  <w:style w:type="table" w:styleId="TableGrid">
    <w:name w:val="Table Grid"/>
    <w:basedOn w:val="TableNormal"/>
    <w:uiPriority w:val="39"/>
    <w:rsid w:val="0099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E84EC0"/>
    <w:rPr>
      <w:b/>
      <w:bCs/>
      <w:i/>
      <w:iCs/>
      <w:spacing w:val="5"/>
    </w:rPr>
  </w:style>
  <w:style w:type="paragraph" w:styleId="Quote">
    <w:name w:val="Quote"/>
    <w:basedOn w:val="Normal"/>
    <w:next w:val="Normal"/>
    <w:link w:val="QuoteChar"/>
    <w:uiPriority w:val="29"/>
    <w:qFormat/>
    <w:rsid w:val="00687BB4"/>
    <w:pPr>
      <w:spacing w:before="200" w:beforeAutospacing="1" w:afterAutospacing="1"/>
      <w:ind w:left="864" w:right="864"/>
      <w:jc w:val="center"/>
    </w:pPr>
    <w:rPr>
      <w:i/>
      <w:iCs/>
      <w:color w:val="404040" w:themeColor="text1" w:themeTint="BF"/>
    </w:rPr>
  </w:style>
  <w:style w:type="character" w:customStyle="1" w:styleId="QuoteChar">
    <w:name w:val="Quote Char"/>
    <w:basedOn w:val="DefaultParagraphFont"/>
    <w:link w:val="Quote"/>
    <w:uiPriority w:val="29"/>
    <w:rsid w:val="00687BB4"/>
    <w:rPr>
      <w:rFonts w:ascii="Times New Roman" w:hAnsi="Times New Roman"/>
      <w:i/>
      <w:iCs/>
      <w:color w:val="404040" w:themeColor="text1" w:themeTint="BF"/>
      <w:sz w:val="24"/>
    </w:rPr>
  </w:style>
  <w:style w:type="paragraph" w:styleId="Header">
    <w:name w:val="header"/>
    <w:basedOn w:val="Normal"/>
    <w:link w:val="HeaderChar"/>
    <w:uiPriority w:val="99"/>
    <w:unhideWhenUsed/>
    <w:rsid w:val="00C61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DA4"/>
    <w:rPr>
      <w:rFonts w:ascii="Times New Roman" w:hAnsi="Times New Roman"/>
      <w:sz w:val="24"/>
    </w:rPr>
  </w:style>
  <w:style w:type="paragraph" w:styleId="Footer">
    <w:name w:val="footer"/>
    <w:basedOn w:val="Normal"/>
    <w:link w:val="FooterChar"/>
    <w:uiPriority w:val="99"/>
    <w:unhideWhenUsed/>
    <w:rsid w:val="00C61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DA4"/>
    <w:rPr>
      <w:rFonts w:ascii="Times New Roman" w:hAnsi="Times New Roman"/>
      <w:sz w:val="24"/>
    </w:rPr>
  </w:style>
  <w:style w:type="paragraph" w:styleId="TOCHeading">
    <w:name w:val="TOC Heading"/>
    <w:basedOn w:val="Heading1"/>
    <w:next w:val="Normal"/>
    <w:uiPriority w:val="39"/>
    <w:unhideWhenUsed/>
    <w:qFormat/>
    <w:rsid w:val="00C61DA4"/>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61DA4"/>
    <w:pPr>
      <w:spacing w:after="100"/>
    </w:pPr>
  </w:style>
  <w:style w:type="paragraph" w:styleId="TOC2">
    <w:name w:val="toc 2"/>
    <w:basedOn w:val="Normal"/>
    <w:next w:val="Normal"/>
    <w:autoRedefine/>
    <w:uiPriority w:val="39"/>
    <w:unhideWhenUsed/>
    <w:rsid w:val="00C61DA4"/>
    <w:pPr>
      <w:spacing w:after="100"/>
      <w:ind w:left="240"/>
    </w:pPr>
  </w:style>
  <w:style w:type="character" w:styleId="Hyperlink">
    <w:name w:val="Hyperlink"/>
    <w:basedOn w:val="DefaultParagraphFont"/>
    <w:uiPriority w:val="99"/>
    <w:unhideWhenUsed/>
    <w:rsid w:val="00C61DA4"/>
    <w:rPr>
      <w:color w:val="0563C1" w:themeColor="hyperlink"/>
      <w:u w:val="single"/>
    </w:rPr>
  </w:style>
  <w:style w:type="paragraph" w:styleId="Caption">
    <w:name w:val="caption"/>
    <w:basedOn w:val="Normal"/>
    <w:next w:val="Normal"/>
    <w:uiPriority w:val="35"/>
    <w:unhideWhenUsed/>
    <w:qFormat/>
    <w:rsid w:val="00FF48C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213815">
      <w:bodyDiv w:val="1"/>
      <w:marLeft w:val="0"/>
      <w:marRight w:val="0"/>
      <w:marTop w:val="0"/>
      <w:marBottom w:val="0"/>
      <w:divBdr>
        <w:top w:val="none" w:sz="0" w:space="0" w:color="auto"/>
        <w:left w:val="none" w:sz="0" w:space="0" w:color="auto"/>
        <w:bottom w:val="none" w:sz="0" w:space="0" w:color="auto"/>
        <w:right w:val="none" w:sz="0" w:space="0" w:color="auto"/>
      </w:divBdr>
      <w:divsChild>
        <w:div w:id="2050958656">
          <w:marLeft w:val="0"/>
          <w:marRight w:val="0"/>
          <w:marTop w:val="0"/>
          <w:marBottom w:val="0"/>
          <w:divBdr>
            <w:top w:val="none" w:sz="0" w:space="0" w:color="auto"/>
            <w:left w:val="none" w:sz="0" w:space="0" w:color="auto"/>
            <w:bottom w:val="none" w:sz="0" w:space="0" w:color="auto"/>
            <w:right w:val="none" w:sz="0" w:space="0" w:color="auto"/>
          </w:divBdr>
        </w:div>
      </w:divsChild>
    </w:div>
    <w:div w:id="585191262">
      <w:bodyDiv w:val="1"/>
      <w:marLeft w:val="0"/>
      <w:marRight w:val="0"/>
      <w:marTop w:val="0"/>
      <w:marBottom w:val="0"/>
      <w:divBdr>
        <w:top w:val="none" w:sz="0" w:space="0" w:color="auto"/>
        <w:left w:val="none" w:sz="0" w:space="0" w:color="auto"/>
        <w:bottom w:val="none" w:sz="0" w:space="0" w:color="auto"/>
        <w:right w:val="none" w:sz="0" w:space="0" w:color="auto"/>
      </w:divBdr>
      <w:divsChild>
        <w:div w:id="1235357604">
          <w:marLeft w:val="446"/>
          <w:marRight w:val="0"/>
          <w:marTop w:val="115"/>
          <w:marBottom w:val="120"/>
          <w:divBdr>
            <w:top w:val="none" w:sz="0" w:space="0" w:color="auto"/>
            <w:left w:val="none" w:sz="0" w:space="0" w:color="auto"/>
            <w:bottom w:val="none" w:sz="0" w:space="0" w:color="auto"/>
            <w:right w:val="none" w:sz="0" w:space="0" w:color="auto"/>
          </w:divBdr>
        </w:div>
      </w:divsChild>
    </w:div>
    <w:div w:id="628365877">
      <w:bodyDiv w:val="1"/>
      <w:marLeft w:val="0"/>
      <w:marRight w:val="0"/>
      <w:marTop w:val="0"/>
      <w:marBottom w:val="0"/>
      <w:divBdr>
        <w:top w:val="none" w:sz="0" w:space="0" w:color="auto"/>
        <w:left w:val="none" w:sz="0" w:space="0" w:color="auto"/>
        <w:bottom w:val="none" w:sz="0" w:space="0" w:color="auto"/>
        <w:right w:val="none" w:sz="0" w:space="0" w:color="auto"/>
      </w:divBdr>
      <w:divsChild>
        <w:div w:id="2093894038">
          <w:marLeft w:val="0"/>
          <w:marRight w:val="0"/>
          <w:marTop w:val="0"/>
          <w:marBottom w:val="0"/>
          <w:divBdr>
            <w:top w:val="none" w:sz="0" w:space="0" w:color="auto"/>
            <w:left w:val="none" w:sz="0" w:space="0" w:color="auto"/>
            <w:bottom w:val="none" w:sz="0" w:space="0" w:color="auto"/>
            <w:right w:val="none" w:sz="0" w:space="0" w:color="auto"/>
          </w:divBdr>
        </w:div>
      </w:divsChild>
    </w:div>
    <w:div w:id="724528609">
      <w:bodyDiv w:val="1"/>
      <w:marLeft w:val="0"/>
      <w:marRight w:val="0"/>
      <w:marTop w:val="0"/>
      <w:marBottom w:val="0"/>
      <w:divBdr>
        <w:top w:val="none" w:sz="0" w:space="0" w:color="auto"/>
        <w:left w:val="none" w:sz="0" w:space="0" w:color="auto"/>
        <w:bottom w:val="none" w:sz="0" w:space="0" w:color="auto"/>
        <w:right w:val="none" w:sz="0" w:space="0" w:color="auto"/>
      </w:divBdr>
      <w:divsChild>
        <w:div w:id="539627605">
          <w:marLeft w:val="0"/>
          <w:marRight w:val="0"/>
          <w:marTop w:val="0"/>
          <w:marBottom w:val="0"/>
          <w:divBdr>
            <w:top w:val="none" w:sz="0" w:space="0" w:color="auto"/>
            <w:left w:val="none" w:sz="0" w:space="0" w:color="auto"/>
            <w:bottom w:val="none" w:sz="0" w:space="0" w:color="auto"/>
            <w:right w:val="none" w:sz="0" w:space="0" w:color="auto"/>
          </w:divBdr>
        </w:div>
      </w:divsChild>
    </w:div>
    <w:div w:id="733241660">
      <w:bodyDiv w:val="1"/>
      <w:marLeft w:val="0"/>
      <w:marRight w:val="0"/>
      <w:marTop w:val="0"/>
      <w:marBottom w:val="0"/>
      <w:divBdr>
        <w:top w:val="none" w:sz="0" w:space="0" w:color="auto"/>
        <w:left w:val="none" w:sz="0" w:space="0" w:color="auto"/>
        <w:bottom w:val="none" w:sz="0" w:space="0" w:color="auto"/>
        <w:right w:val="none" w:sz="0" w:space="0" w:color="auto"/>
      </w:divBdr>
      <w:divsChild>
        <w:div w:id="1834180399">
          <w:marLeft w:val="0"/>
          <w:marRight w:val="0"/>
          <w:marTop w:val="0"/>
          <w:marBottom w:val="0"/>
          <w:divBdr>
            <w:top w:val="none" w:sz="0" w:space="0" w:color="auto"/>
            <w:left w:val="none" w:sz="0" w:space="0" w:color="auto"/>
            <w:bottom w:val="none" w:sz="0" w:space="0" w:color="auto"/>
            <w:right w:val="none" w:sz="0" w:space="0" w:color="auto"/>
          </w:divBdr>
        </w:div>
      </w:divsChild>
    </w:div>
    <w:div w:id="854881712">
      <w:bodyDiv w:val="1"/>
      <w:marLeft w:val="0"/>
      <w:marRight w:val="0"/>
      <w:marTop w:val="0"/>
      <w:marBottom w:val="0"/>
      <w:divBdr>
        <w:top w:val="none" w:sz="0" w:space="0" w:color="auto"/>
        <w:left w:val="none" w:sz="0" w:space="0" w:color="auto"/>
        <w:bottom w:val="none" w:sz="0" w:space="0" w:color="auto"/>
        <w:right w:val="none" w:sz="0" w:space="0" w:color="auto"/>
      </w:divBdr>
      <w:divsChild>
        <w:div w:id="666789816">
          <w:marLeft w:val="0"/>
          <w:marRight w:val="0"/>
          <w:marTop w:val="0"/>
          <w:marBottom w:val="0"/>
          <w:divBdr>
            <w:top w:val="none" w:sz="0" w:space="0" w:color="auto"/>
            <w:left w:val="none" w:sz="0" w:space="0" w:color="auto"/>
            <w:bottom w:val="none" w:sz="0" w:space="0" w:color="auto"/>
            <w:right w:val="none" w:sz="0" w:space="0" w:color="auto"/>
          </w:divBdr>
        </w:div>
      </w:divsChild>
    </w:div>
    <w:div w:id="856773096">
      <w:bodyDiv w:val="1"/>
      <w:marLeft w:val="0"/>
      <w:marRight w:val="0"/>
      <w:marTop w:val="0"/>
      <w:marBottom w:val="0"/>
      <w:divBdr>
        <w:top w:val="none" w:sz="0" w:space="0" w:color="auto"/>
        <w:left w:val="none" w:sz="0" w:space="0" w:color="auto"/>
        <w:bottom w:val="none" w:sz="0" w:space="0" w:color="auto"/>
        <w:right w:val="none" w:sz="0" w:space="0" w:color="auto"/>
      </w:divBdr>
      <w:divsChild>
        <w:div w:id="437942982">
          <w:marLeft w:val="0"/>
          <w:marRight w:val="0"/>
          <w:marTop w:val="0"/>
          <w:marBottom w:val="0"/>
          <w:divBdr>
            <w:top w:val="none" w:sz="0" w:space="0" w:color="auto"/>
            <w:left w:val="none" w:sz="0" w:space="0" w:color="auto"/>
            <w:bottom w:val="none" w:sz="0" w:space="0" w:color="auto"/>
            <w:right w:val="none" w:sz="0" w:space="0" w:color="auto"/>
          </w:divBdr>
        </w:div>
      </w:divsChild>
    </w:div>
    <w:div w:id="1070495979">
      <w:bodyDiv w:val="1"/>
      <w:marLeft w:val="0"/>
      <w:marRight w:val="0"/>
      <w:marTop w:val="0"/>
      <w:marBottom w:val="0"/>
      <w:divBdr>
        <w:top w:val="none" w:sz="0" w:space="0" w:color="auto"/>
        <w:left w:val="none" w:sz="0" w:space="0" w:color="auto"/>
        <w:bottom w:val="none" w:sz="0" w:space="0" w:color="auto"/>
        <w:right w:val="none" w:sz="0" w:space="0" w:color="auto"/>
      </w:divBdr>
      <w:divsChild>
        <w:div w:id="1979874154">
          <w:marLeft w:val="0"/>
          <w:marRight w:val="0"/>
          <w:marTop w:val="0"/>
          <w:marBottom w:val="0"/>
          <w:divBdr>
            <w:top w:val="none" w:sz="0" w:space="0" w:color="auto"/>
            <w:left w:val="none" w:sz="0" w:space="0" w:color="auto"/>
            <w:bottom w:val="none" w:sz="0" w:space="0" w:color="auto"/>
            <w:right w:val="none" w:sz="0" w:space="0" w:color="auto"/>
          </w:divBdr>
        </w:div>
      </w:divsChild>
    </w:div>
    <w:div w:id="1120295150">
      <w:bodyDiv w:val="1"/>
      <w:marLeft w:val="0"/>
      <w:marRight w:val="0"/>
      <w:marTop w:val="0"/>
      <w:marBottom w:val="0"/>
      <w:divBdr>
        <w:top w:val="none" w:sz="0" w:space="0" w:color="auto"/>
        <w:left w:val="none" w:sz="0" w:space="0" w:color="auto"/>
        <w:bottom w:val="none" w:sz="0" w:space="0" w:color="auto"/>
        <w:right w:val="none" w:sz="0" w:space="0" w:color="auto"/>
      </w:divBdr>
      <w:divsChild>
        <w:div w:id="1924099398">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164973167">
      <w:bodyDiv w:val="1"/>
      <w:marLeft w:val="0"/>
      <w:marRight w:val="0"/>
      <w:marTop w:val="0"/>
      <w:marBottom w:val="0"/>
      <w:divBdr>
        <w:top w:val="none" w:sz="0" w:space="0" w:color="auto"/>
        <w:left w:val="none" w:sz="0" w:space="0" w:color="auto"/>
        <w:bottom w:val="none" w:sz="0" w:space="0" w:color="auto"/>
        <w:right w:val="none" w:sz="0" w:space="0" w:color="auto"/>
      </w:divBdr>
      <w:divsChild>
        <w:div w:id="2090496570">
          <w:marLeft w:val="0"/>
          <w:marRight w:val="0"/>
          <w:marTop w:val="0"/>
          <w:marBottom w:val="0"/>
          <w:divBdr>
            <w:top w:val="none" w:sz="0" w:space="0" w:color="auto"/>
            <w:left w:val="none" w:sz="0" w:space="0" w:color="auto"/>
            <w:bottom w:val="none" w:sz="0" w:space="0" w:color="auto"/>
            <w:right w:val="none" w:sz="0" w:space="0" w:color="auto"/>
          </w:divBdr>
        </w:div>
      </w:divsChild>
    </w:div>
    <w:div w:id="1285886465">
      <w:bodyDiv w:val="1"/>
      <w:marLeft w:val="0"/>
      <w:marRight w:val="0"/>
      <w:marTop w:val="0"/>
      <w:marBottom w:val="0"/>
      <w:divBdr>
        <w:top w:val="none" w:sz="0" w:space="0" w:color="auto"/>
        <w:left w:val="none" w:sz="0" w:space="0" w:color="auto"/>
        <w:bottom w:val="none" w:sz="0" w:space="0" w:color="auto"/>
        <w:right w:val="none" w:sz="0" w:space="0" w:color="auto"/>
      </w:divBdr>
      <w:divsChild>
        <w:div w:id="579027818">
          <w:marLeft w:val="0"/>
          <w:marRight w:val="0"/>
          <w:marTop w:val="0"/>
          <w:marBottom w:val="0"/>
          <w:divBdr>
            <w:top w:val="none" w:sz="0" w:space="0" w:color="auto"/>
            <w:left w:val="none" w:sz="0" w:space="0" w:color="auto"/>
            <w:bottom w:val="none" w:sz="0" w:space="0" w:color="auto"/>
            <w:right w:val="none" w:sz="0" w:space="0" w:color="auto"/>
          </w:divBdr>
        </w:div>
      </w:divsChild>
    </w:div>
    <w:div w:id="1390885121">
      <w:bodyDiv w:val="1"/>
      <w:marLeft w:val="0"/>
      <w:marRight w:val="0"/>
      <w:marTop w:val="0"/>
      <w:marBottom w:val="0"/>
      <w:divBdr>
        <w:top w:val="none" w:sz="0" w:space="0" w:color="auto"/>
        <w:left w:val="none" w:sz="0" w:space="0" w:color="auto"/>
        <w:bottom w:val="none" w:sz="0" w:space="0" w:color="auto"/>
        <w:right w:val="none" w:sz="0" w:space="0" w:color="auto"/>
      </w:divBdr>
      <w:divsChild>
        <w:div w:id="435710972">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553955570">
      <w:bodyDiv w:val="1"/>
      <w:marLeft w:val="0"/>
      <w:marRight w:val="0"/>
      <w:marTop w:val="0"/>
      <w:marBottom w:val="0"/>
      <w:divBdr>
        <w:top w:val="none" w:sz="0" w:space="0" w:color="auto"/>
        <w:left w:val="none" w:sz="0" w:space="0" w:color="auto"/>
        <w:bottom w:val="none" w:sz="0" w:space="0" w:color="auto"/>
        <w:right w:val="none" w:sz="0" w:space="0" w:color="auto"/>
      </w:divBdr>
      <w:divsChild>
        <w:div w:id="257907083">
          <w:marLeft w:val="0"/>
          <w:marRight w:val="0"/>
          <w:marTop w:val="0"/>
          <w:marBottom w:val="0"/>
          <w:divBdr>
            <w:top w:val="none" w:sz="0" w:space="0" w:color="auto"/>
            <w:left w:val="none" w:sz="0" w:space="0" w:color="auto"/>
            <w:bottom w:val="none" w:sz="0" w:space="0" w:color="auto"/>
            <w:right w:val="none" w:sz="0" w:space="0" w:color="auto"/>
          </w:divBdr>
        </w:div>
      </w:divsChild>
    </w:div>
    <w:div w:id="1632248551">
      <w:bodyDiv w:val="1"/>
      <w:marLeft w:val="0"/>
      <w:marRight w:val="0"/>
      <w:marTop w:val="0"/>
      <w:marBottom w:val="0"/>
      <w:divBdr>
        <w:top w:val="none" w:sz="0" w:space="0" w:color="auto"/>
        <w:left w:val="none" w:sz="0" w:space="0" w:color="auto"/>
        <w:bottom w:val="none" w:sz="0" w:space="0" w:color="auto"/>
        <w:right w:val="none" w:sz="0" w:space="0" w:color="auto"/>
      </w:divBdr>
      <w:divsChild>
        <w:div w:id="1191190679">
          <w:marLeft w:val="0"/>
          <w:marRight w:val="0"/>
          <w:marTop w:val="0"/>
          <w:marBottom w:val="0"/>
          <w:divBdr>
            <w:top w:val="none" w:sz="0" w:space="0" w:color="auto"/>
            <w:left w:val="none" w:sz="0" w:space="0" w:color="auto"/>
            <w:bottom w:val="none" w:sz="0" w:space="0" w:color="auto"/>
            <w:right w:val="none" w:sz="0" w:space="0" w:color="auto"/>
          </w:divBdr>
        </w:div>
      </w:divsChild>
    </w:div>
    <w:div w:id="1952278441">
      <w:bodyDiv w:val="1"/>
      <w:marLeft w:val="0"/>
      <w:marRight w:val="0"/>
      <w:marTop w:val="0"/>
      <w:marBottom w:val="0"/>
      <w:divBdr>
        <w:top w:val="none" w:sz="0" w:space="0" w:color="auto"/>
        <w:left w:val="none" w:sz="0" w:space="0" w:color="auto"/>
        <w:bottom w:val="none" w:sz="0" w:space="0" w:color="auto"/>
        <w:right w:val="none" w:sz="0" w:space="0" w:color="auto"/>
      </w:divBdr>
      <w:divsChild>
        <w:div w:id="1646423264">
          <w:marLeft w:val="0"/>
          <w:marRight w:val="0"/>
          <w:marTop w:val="0"/>
          <w:marBottom w:val="0"/>
          <w:divBdr>
            <w:top w:val="none" w:sz="0" w:space="0" w:color="auto"/>
            <w:left w:val="none" w:sz="0" w:space="0" w:color="auto"/>
            <w:bottom w:val="none" w:sz="0" w:space="0" w:color="auto"/>
            <w:right w:val="none" w:sz="0" w:space="0" w:color="auto"/>
          </w:divBdr>
        </w:div>
      </w:divsChild>
    </w:div>
    <w:div w:id="1960447405">
      <w:bodyDiv w:val="1"/>
      <w:marLeft w:val="0"/>
      <w:marRight w:val="0"/>
      <w:marTop w:val="0"/>
      <w:marBottom w:val="0"/>
      <w:divBdr>
        <w:top w:val="none" w:sz="0" w:space="0" w:color="auto"/>
        <w:left w:val="none" w:sz="0" w:space="0" w:color="auto"/>
        <w:bottom w:val="none" w:sz="0" w:space="0" w:color="auto"/>
        <w:right w:val="none" w:sz="0" w:space="0" w:color="auto"/>
      </w:divBdr>
      <w:divsChild>
        <w:div w:id="1711035508">
          <w:marLeft w:val="0"/>
          <w:marRight w:val="0"/>
          <w:marTop w:val="0"/>
          <w:marBottom w:val="0"/>
          <w:divBdr>
            <w:top w:val="none" w:sz="0" w:space="0" w:color="auto"/>
            <w:left w:val="none" w:sz="0" w:space="0" w:color="auto"/>
            <w:bottom w:val="none" w:sz="0" w:space="0" w:color="auto"/>
            <w:right w:val="none" w:sz="0" w:space="0" w:color="auto"/>
          </w:divBdr>
        </w:div>
      </w:divsChild>
    </w:div>
    <w:div w:id="1996954292">
      <w:bodyDiv w:val="1"/>
      <w:marLeft w:val="0"/>
      <w:marRight w:val="0"/>
      <w:marTop w:val="0"/>
      <w:marBottom w:val="0"/>
      <w:divBdr>
        <w:top w:val="none" w:sz="0" w:space="0" w:color="auto"/>
        <w:left w:val="none" w:sz="0" w:space="0" w:color="auto"/>
        <w:bottom w:val="none" w:sz="0" w:space="0" w:color="auto"/>
        <w:right w:val="none" w:sz="0" w:space="0" w:color="auto"/>
      </w:divBdr>
      <w:divsChild>
        <w:div w:id="751971077">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 w:id="2069373524">
      <w:bodyDiv w:val="1"/>
      <w:marLeft w:val="0"/>
      <w:marRight w:val="0"/>
      <w:marTop w:val="0"/>
      <w:marBottom w:val="0"/>
      <w:divBdr>
        <w:top w:val="none" w:sz="0" w:space="0" w:color="auto"/>
        <w:left w:val="none" w:sz="0" w:space="0" w:color="auto"/>
        <w:bottom w:val="none" w:sz="0" w:space="0" w:color="auto"/>
        <w:right w:val="none" w:sz="0" w:space="0" w:color="auto"/>
      </w:divBdr>
      <w:divsChild>
        <w:div w:id="143818390">
          <w:marLeft w:val="0"/>
          <w:marRight w:val="0"/>
          <w:marTop w:val="0"/>
          <w:marBottom w:val="0"/>
          <w:divBdr>
            <w:top w:val="none" w:sz="0" w:space="0" w:color="auto"/>
            <w:left w:val="none" w:sz="0" w:space="0" w:color="auto"/>
            <w:bottom w:val="none" w:sz="0" w:space="0" w:color="auto"/>
            <w:right w:val="none" w:sz="0" w:space="0" w:color="auto"/>
          </w:divBdr>
        </w:div>
      </w:divsChild>
    </w:div>
    <w:div w:id="2092463104">
      <w:bodyDiv w:val="1"/>
      <w:marLeft w:val="0"/>
      <w:marRight w:val="0"/>
      <w:marTop w:val="0"/>
      <w:marBottom w:val="0"/>
      <w:divBdr>
        <w:top w:val="none" w:sz="0" w:space="0" w:color="auto"/>
        <w:left w:val="none" w:sz="0" w:space="0" w:color="auto"/>
        <w:bottom w:val="none" w:sz="0" w:space="0" w:color="auto"/>
        <w:right w:val="none" w:sz="0" w:space="0" w:color="auto"/>
      </w:divBdr>
      <w:divsChild>
        <w:div w:id="240532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FER17</b:Tag>
    <b:SourceType>Report</b:SourceType>
    <b:Guid>{A57BB372-A79F-4A49-9DFF-1A27D260833F}</b:Guid>
    <b:Author>
      <b:Author>
        <b:NameList>
          <b:Person>
            <b:Last>RESPONSIBILITY</b:Last>
            <b:First>FERRERO'S</b:First>
            <b:Middle>CORPORATE SOCIAL</b:Middle>
          </b:Person>
        </b:NameList>
      </b:Author>
    </b:Author>
    <b:Title>FERRERO IN THE UK</b:Title>
    <b:Year>2017</b:Year>
    <b:Publisher>ERRERO'S CORPORATE SOCIAL RESPONSIBILITY</b:Publisher>
    <b:City>London</b:City>
    <b:RefOrder>1</b:RefOrder>
  </b:Source>
  <b:Source>
    <b:Tag>Sam21</b:Tag>
    <b:SourceType>Report</b:SourceType>
    <b:Guid>{3BB54BB0-C944-44FA-AC77-395949BC5C04}</b:Guid>
    <b:Title>Ferrero Group Case Study</b:Title>
    <b:Year>2021</b:Year>
    <b:Author>
      <b:Author>
        <b:NameList>
          <b:Person>
            <b:Last>Samploon</b:Last>
          </b:Person>
        </b:NameList>
      </b:Author>
    </b:Author>
    <b:RefOrder>2</b:RefOrder>
  </b:Source>
  <b:Source>
    <b:Tag>Ana22</b:Tag>
    <b:SourceType>InternetSite</b:SourceType>
    <b:Guid>{59044840-1BD3-4DC7-AC44-9B948F242228}</b:Guid>
    <b:Author>
      <b:Author>
        <b:NameList>
          <b:Person>
            <b:Last>Analysis</b:Last>
            <b:First>247</b:First>
            <b:Middle>Case</b:Middle>
          </b:Person>
        </b:NameList>
      </b:Author>
    </b:Author>
    <b:Title>Analysis, 247 Case</b:Title>
    <b:Year>2022</b:Year>
    <b:InternetSiteTitle>PESTEL Analysis of Ferrero Group Achieving Sustainability Through Supply Chain Integration</b:InternetSiteTitle>
    <b:URL>https://www.247caseanalysis.com/case/Ferrero-Group-Achieving-Sustainability-Through-Supply-Chain-Integration-23731-Pestel-Analysis</b:URL>
    <b:RefOrder>3</b:RefOrder>
  </b:Source>
  <b:Source>
    <b:Tag>UKE18</b:Tag>
    <b:SourceType>InternetSite</b:SourceType>
    <b:Guid>{A768135E-BDC3-4C93-9005-6BAD3D58EA21}</b:Guid>
    <b:Author>
      <b:Author>
        <b:NameList>
          <b:Person>
            <b:Last>Essay</b:Last>
            <b:First>UK</b:First>
          </b:Person>
        </b:NameList>
      </b:Author>
    </b:Author>
    <b:Title>Analysis of Ferrero Company: Monopolistic Competition</b:Title>
    <b:InternetSiteTitle>UK ESSAY</b:InternetSiteTitle>
    <b:Year>2018</b:Year>
    <b:URL>https://www.ukessays.com/essays/economics/analysis-ferrero-company-monopolistic-4812.php#citethis</b:URL>
    <b:RefOrder>4</b:RefOrder>
  </b:Source>
  <b:Source>
    <b:Tag>Mas20</b:Tag>
    <b:SourceType>JournalArticle</b:SourceType>
    <b:Guid>{BC78CDC9-324A-4DE2-A56C-161A997D5666}</b:Guid>
    <b:Title>Ferrero: il fatturato non conosce soste, anche grazie al fenomeno “Nutella biscuits”</b:Title>
    <b:Year>2020</b:Year>
    <b:Author>
      <b:Author>
        <b:NameList>
          <b:Person>
            <b:Last>Carra'</b:Last>
            <b:First>Massimiliano</b:First>
          </b:Person>
        </b:NameList>
      </b:Author>
    </b:Author>
    <b:JournalName>Forbes</b:JournalName>
    <b:RefOrder>5</b:RefOrder>
  </b:Source>
</b:Sources>
</file>

<file path=customXml/itemProps1.xml><?xml version="1.0" encoding="utf-8"?>
<ds:datastoreItem xmlns:ds="http://schemas.openxmlformats.org/officeDocument/2006/customXml" ds:itemID="{27C18DAC-E22D-4EFB-B475-B7B4D935BA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2150</Words>
  <Characters>12864</Characters>
  <Application>Microsoft Office Word</Application>
  <DocSecurity>0</DocSecurity>
  <Lines>107</Lines>
  <Paragraphs>29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Main body </vt:lpstr>
      <vt:lpstr>Conclusion </vt:lpstr>
      <vt:lpstr>Reference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Ayesha Siddiqua (2233548)</cp:lastModifiedBy>
  <cp:revision>2</cp:revision>
  <cp:lastPrinted>2021-05-02T05:05:00Z</cp:lastPrinted>
  <dcterms:created xsi:type="dcterms:W3CDTF">2024-02-05T06:17:00Z</dcterms:created>
  <dcterms:modified xsi:type="dcterms:W3CDTF">2024-02-05T06:17:00Z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0115505ac07983329419487fbf811d6aaa772bef886e7e31e700fc753d56e84a</vt:lpwstr>
  </property>
</Properties>
</file>