
<file path=[Content_Types].xml><?xml version="1.0" encoding="utf-8"?>
<Types xmlns="http://schemas.openxmlformats.org/package/2006/content-types">
  <Default Extension="xml" ContentType="application/xml"/>
  <Default Extension="jpeg" ContentType="image/jpeg"/>
  <Default Extension="wdp" ContentType="image/vnd.ms-photo"/>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harts/style1.xml" ContentType="application/vnd.ms-office.chartstyle+xml"/>
  <Override PartName="/word/charts/colors1.xml" ContentType="application/vnd.ms-office.chartcolorsty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b/>
          <w:sz w:val="32"/>
          <w:szCs w:val="32"/>
        </w:rPr>
        <w:id w:val="-524561898"/>
        <w:docPartObj>
          <w:docPartGallery w:val="Cover Pages"/>
          <w:docPartUnique/>
        </w:docPartObj>
      </w:sdtPr>
      <w:sdtEndPr>
        <w:rPr>
          <w:bCs/>
          <w:sz w:val="24"/>
          <w:szCs w:val="22"/>
        </w:rPr>
      </w:sdtEndPr>
      <w:sdtContent>
        <w:p w14:paraId="7AA88AC5" w14:textId="7CB682E6" w:rsidR="00C023CD" w:rsidRDefault="00C023CD" w:rsidP="004D1815">
          <w:pPr>
            <w:jc w:val="center"/>
            <w:rPr>
              <w:b/>
              <w:sz w:val="32"/>
              <w:szCs w:val="32"/>
            </w:rPr>
          </w:pPr>
        </w:p>
        <w:p w14:paraId="63BAD546" w14:textId="77777777" w:rsidR="004D1815" w:rsidRPr="00A930CB" w:rsidRDefault="004D1815" w:rsidP="004D1815">
          <w:pPr>
            <w:spacing w:after="165"/>
            <w:rPr>
              <w:rFonts w:ascii="Tahoma" w:hAnsi="Tahoma" w:cs="Tahoma"/>
              <w:color w:val="000000"/>
              <w:sz w:val="40"/>
              <w:szCs w:val="40"/>
            </w:rPr>
          </w:pPr>
          <w:r>
            <w:rPr>
              <w:b/>
              <w:noProof/>
              <w:lang w:val="en-US" w:eastAsia="en-US"/>
            </w:rPr>
            <w:drawing>
              <wp:inline distT="0" distB="0" distL="0" distR="0" wp14:anchorId="53E575A2" wp14:editId="24DEAF54">
                <wp:extent cx="2209800" cy="742950"/>
                <wp:effectExtent l="19050" t="0" r="0" b="0"/>
                <wp:docPr id="8" name="Picture 8"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1194BC51" w14:textId="77777777" w:rsidR="004D1815" w:rsidRPr="00A930CB" w:rsidRDefault="004D1815" w:rsidP="004D1815">
          <w:pPr>
            <w:spacing w:after="165"/>
            <w:jc w:val="center"/>
            <w:rPr>
              <w:rFonts w:ascii="Tahoma" w:hAnsi="Tahoma" w:cs="Tahoma"/>
              <w:color w:val="000000"/>
              <w:sz w:val="40"/>
              <w:szCs w:val="40"/>
            </w:rPr>
          </w:pPr>
          <w:r w:rsidRPr="00A930CB">
            <w:rPr>
              <w:rFonts w:ascii="Tahoma" w:hAnsi="Tahoma" w:cs="Tahoma"/>
              <w:color w:val="000000"/>
              <w:sz w:val="40"/>
              <w:szCs w:val="40"/>
            </w:rPr>
            <w:t>Skills for the Workplac</w:t>
          </w:r>
          <w:r>
            <w:rPr>
              <w:rFonts w:ascii="Tahoma" w:hAnsi="Tahoma" w:cs="Tahoma"/>
              <w:color w:val="000000"/>
              <w:sz w:val="40"/>
              <w:szCs w:val="40"/>
            </w:rPr>
            <w:t>e</w:t>
          </w:r>
          <w:r>
            <w:rPr>
              <w:rFonts w:ascii="Tahoma" w:hAnsi="Tahoma" w:cs="Tahoma"/>
              <w:color w:val="000000"/>
              <w:sz w:val="40"/>
              <w:szCs w:val="40"/>
            </w:rPr>
            <w:br/>
            <w:t xml:space="preserve">Module Assignment Submission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7"/>
            <w:gridCol w:w="6349"/>
          </w:tblGrid>
          <w:tr w:rsidR="004D1815" w:rsidRPr="00A930CB" w14:paraId="2D02A7E6" w14:textId="77777777" w:rsidTr="004D1815">
            <w:trPr>
              <w:trHeight w:val="387"/>
            </w:trPr>
            <w:tc>
              <w:tcPr>
                <w:tcW w:w="3007" w:type="dxa"/>
                <w:shd w:val="clear" w:color="auto" w:fill="D9D9D9"/>
              </w:tcPr>
              <w:p w14:paraId="120939C2" w14:textId="77777777" w:rsidR="004D1815" w:rsidRPr="00A930CB" w:rsidRDefault="004D1815" w:rsidP="004D1815">
                <w:pPr>
                  <w:spacing w:before="120" w:after="120"/>
                  <w:rPr>
                    <w:rFonts w:ascii="Tahoma" w:hAnsi="Tahoma" w:cs="Tahoma"/>
                    <w:sz w:val="32"/>
                    <w:szCs w:val="32"/>
                  </w:rPr>
                </w:pPr>
                <w:r w:rsidRPr="00A930CB">
                  <w:rPr>
                    <w:rFonts w:ascii="Tahoma" w:hAnsi="Tahoma" w:cs="Tahoma"/>
                    <w:sz w:val="32"/>
                    <w:szCs w:val="32"/>
                  </w:rPr>
                  <w:t>Student Name:</w:t>
                </w:r>
              </w:p>
            </w:tc>
            <w:tc>
              <w:tcPr>
                <w:tcW w:w="6349" w:type="dxa"/>
              </w:tcPr>
              <w:p w14:paraId="06F98226" w14:textId="77777777" w:rsidR="004D1815" w:rsidRPr="00A930CB" w:rsidRDefault="004D1815" w:rsidP="004D1815">
                <w:pPr>
                  <w:spacing w:before="120" w:after="120"/>
                  <w:rPr>
                    <w:rFonts w:ascii="Tahoma" w:hAnsi="Tahoma" w:cs="Tahoma"/>
                    <w:sz w:val="32"/>
                    <w:szCs w:val="32"/>
                  </w:rPr>
                </w:pPr>
                <w:r>
                  <w:rPr>
                    <w:rFonts w:ascii="Tahoma" w:hAnsi="Tahoma" w:cs="Tahoma"/>
                    <w:sz w:val="32"/>
                    <w:szCs w:val="32"/>
                  </w:rPr>
                  <w:t>Giljar Hussain</w:t>
                </w:r>
              </w:p>
            </w:tc>
          </w:tr>
          <w:tr w:rsidR="004D1815" w:rsidRPr="00A930CB" w14:paraId="674A9F53" w14:textId="77777777" w:rsidTr="004D1815">
            <w:trPr>
              <w:trHeight w:val="387"/>
            </w:trPr>
            <w:tc>
              <w:tcPr>
                <w:tcW w:w="3007" w:type="dxa"/>
                <w:shd w:val="clear" w:color="auto" w:fill="D9D9D9"/>
              </w:tcPr>
              <w:p w14:paraId="59EFEFF4" w14:textId="77777777" w:rsidR="004D1815" w:rsidRPr="00A930CB" w:rsidRDefault="004D1815" w:rsidP="004D1815">
                <w:pPr>
                  <w:spacing w:before="120" w:after="120"/>
                  <w:rPr>
                    <w:rFonts w:ascii="Tahoma" w:hAnsi="Tahoma" w:cs="Tahoma"/>
                    <w:sz w:val="32"/>
                    <w:szCs w:val="32"/>
                  </w:rPr>
                </w:pPr>
                <w:r w:rsidRPr="00A930CB">
                  <w:rPr>
                    <w:rFonts w:ascii="Tahoma" w:hAnsi="Tahoma" w:cs="Tahoma"/>
                    <w:sz w:val="32"/>
                    <w:szCs w:val="32"/>
                  </w:rPr>
                  <w:t>Student Number:</w:t>
                </w:r>
              </w:p>
            </w:tc>
            <w:tc>
              <w:tcPr>
                <w:tcW w:w="6349" w:type="dxa"/>
              </w:tcPr>
              <w:p w14:paraId="64D555D4" w14:textId="77777777" w:rsidR="004D1815" w:rsidRPr="00A930CB" w:rsidRDefault="004D1815" w:rsidP="004D1815">
                <w:pPr>
                  <w:spacing w:before="120" w:after="120"/>
                  <w:rPr>
                    <w:rFonts w:ascii="Tahoma" w:hAnsi="Tahoma" w:cs="Tahoma"/>
                    <w:sz w:val="32"/>
                    <w:szCs w:val="32"/>
                  </w:rPr>
                </w:pPr>
                <w:r>
                  <w:rPr>
                    <w:rFonts w:ascii="Tahoma" w:hAnsi="Tahoma" w:cs="Tahoma"/>
                    <w:sz w:val="32"/>
                    <w:szCs w:val="32"/>
                  </w:rPr>
                  <w:t>1711419</w:t>
                </w:r>
              </w:p>
            </w:tc>
          </w:tr>
          <w:tr w:rsidR="004D1815" w:rsidRPr="00A930CB" w14:paraId="3E592478" w14:textId="77777777" w:rsidTr="004D1815">
            <w:trPr>
              <w:trHeight w:val="694"/>
            </w:trPr>
            <w:tc>
              <w:tcPr>
                <w:tcW w:w="3007" w:type="dxa"/>
                <w:shd w:val="clear" w:color="auto" w:fill="D9D9D9"/>
              </w:tcPr>
              <w:p w14:paraId="34CF0FEA" w14:textId="77777777" w:rsidR="004D1815" w:rsidRPr="00A930CB" w:rsidRDefault="004D1815" w:rsidP="004D1815">
                <w:pPr>
                  <w:spacing w:before="120" w:after="120"/>
                  <w:rPr>
                    <w:rFonts w:ascii="Tahoma" w:hAnsi="Tahoma" w:cs="Tahoma"/>
                    <w:sz w:val="32"/>
                    <w:szCs w:val="32"/>
                  </w:rPr>
                </w:pPr>
                <w:r w:rsidRPr="00A930CB">
                  <w:rPr>
                    <w:rFonts w:ascii="Tahoma" w:hAnsi="Tahoma" w:cs="Tahoma"/>
                    <w:sz w:val="32"/>
                    <w:szCs w:val="32"/>
                  </w:rPr>
                  <w:t>Module No:</w:t>
                </w:r>
              </w:p>
            </w:tc>
            <w:tc>
              <w:tcPr>
                <w:tcW w:w="6349" w:type="dxa"/>
              </w:tcPr>
              <w:p w14:paraId="06A258E8" w14:textId="2CB0F92E" w:rsidR="004D1815" w:rsidRPr="009558C1" w:rsidRDefault="004D1815" w:rsidP="004D1815">
                <w:pPr>
                  <w:spacing w:line="240" w:lineRule="auto"/>
                  <w:jc w:val="left"/>
                  <w:rPr>
                    <w:rFonts w:eastAsia="Times New Roman"/>
                    <w:b/>
                    <w:sz w:val="28"/>
                    <w:szCs w:val="28"/>
                  </w:rPr>
                </w:pPr>
                <w:r>
                  <w:rPr>
                    <w:rFonts w:eastAsia="Times New Roman"/>
                    <w:b/>
                    <w:sz w:val="28"/>
                    <w:szCs w:val="28"/>
                  </w:rPr>
                  <w:t>BMSK4003</w:t>
                </w:r>
              </w:p>
              <w:p w14:paraId="1D39680B" w14:textId="77777777" w:rsidR="004D1815" w:rsidRPr="00A83F36" w:rsidRDefault="004D1815" w:rsidP="004D1815">
                <w:pPr>
                  <w:rPr>
                    <w:b/>
                    <w:bCs/>
                    <w:sz w:val="28"/>
                    <w:szCs w:val="28"/>
                  </w:rPr>
                </w:pPr>
              </w:p>
            </w:tc>
          </w:tr>
          <w:tr w:rsidR="004D1815" w:rsidRPr="00A930CB" w14:paraId="76B8F325" w14:textId="77777777" w:rsidTr="004D1815">
            <w:trPr>
              <w:trHeight w:val="772"/>
            </w:trPr>
            <w:tc>
              <w:tcPr>
                <w:tcW w:w="3007" w:type="dxa"/>
                <w:shd w:val="clear" w:color="auto" w:fill="D9D9D9"/>
              </w:tcPr>
              <w:p w14:paraId="7CD8EB74" w14:textId="77777777" w:rsidR="004D1815" w:rsidRPr="00A930CB" w:rsidRDefault="004D1815" w:rsidP="004D1815">
                <w:pPr>
                  <w:spacing w:before="120" w:after="120"/>
                  <w:rPr>
                    <w:rFonts w:ascii="Tahoma" w:hAnsi="Tahoma" w:cs="Tahoma"/>
                    <w:sz w:val="32"/>
                    <w:szCs w:val="32"/>
                  </w:rPr>
                </w:pPr>
                <w:r w:rsidRPr="00A930CB">
                  <w:rPr>
                    <w:rFonts w:ascii="Tahoma" w:hAnsi="Tahoma" w:cs="Tahoma"/>
                    <w:sz w:val="32"/>
                    <w:szCs w:val="32"/>
                  </w:rPr>
                  <w:t>Module Title:</w:t>
                </w:r>
              </w:p>
            </w:tc>
            <w:tc>
              <w:tcPr>
                <w:tcW w:w="6349" w:type="dxa"/>
              </w:tcPr>
              <w:p w14:paraId="28CDB582" w14:textId="4F2D17EC" w:rsidR="004D1815" w:rsidRPr="009558C1" w:rsidRDefault="004D1815" w:rsidP="004D1815">
                <w:pPr>
                  <w:spacing w:before="120" w:after="120"/>
                  <w:rPr>
                    <w:rFonts w:ascii="Tahoma" w:hAnsi="Tahoma" w:cs="Tahoma"/>
                    <w:sz w:val="32"/>
                    <w:szCs w:val="32"/>
                  </w:rPr>
                </w:pPr>
                <w:r>
                  <w:rPr>
                    <w:rFonts w:ascii="Tahoma" w:hAnsi="Tahoma" w:cs="Tahoma"/>
                    <w:sz w:val="32"/>
                    <w:szCs w:val="32"/>
                  </w:rPr>
                  <w:t>Digital Skills &amp; Research Methods.</w:t>
                </w:r>
              </w:p>
            </w:tc>
          </w:tr>
          <w:tr w:rsidR="004D1815" w:rsidRPr="00A930CB" w14:paraId="3C20F372" w14:textId="77777777" w:rsidTr="004D1815">
            <w:trPr>
              <w:trHeight w:val="772"/>
            </w:trPr>
            <w:tc>
              <w:tcPr>
                <w:tcW w:w="3007" w:type="dxa"/>
                <w:tcBorders>
                  <w:top w:val="single" w:sz="4" w:space="0" w:color="auto"/>
                  <w:left w:val="single" w:sz="4" w:space="0" w:color="auto"/>
                  <w:bottom w:val="single" w:sz="4" w:space="0" w:color="auto"/>
                  <w:right w:val="single" w:sz="4" w:space="0" w:color="auto"/>
                </w:tcBorders>
                <w:shd w:val="clear" w:color="auto" w:fill="D9D9D9"/>
              </w:tcPr>
              <w:p w14:paraId="3054D81D" w14:textId="77777777" w:rsidR="004D1815" w:rsidRPr="00A930CB" w:rsidRDefault="004D1815" w:rsidP="004D1815">
                <w:pPr>
                  <w:spacing w:before="120" w:after="120"/>
                  <w:rPr>
                    <w:rFonts w:ascii="Tahoma" w:hAnsi="Tahoma" w:cs="Tahoma"/>
                    <w:sz w:val="32"/>
                    <w:szCs w:val="32"/>
                  </w:rPr>
                </w:pPr>
                <w:r>
                  <w:rPr>
                    <w:rFonts w:ascii="Tahoma" w:hAnsi="Tahoma" w:cs="Tahoma"/>
                    <w:sz w:val="32"/>
                    <w:szCs w:val="32"/>
                  </w:rPr>
                  <w:t>Lecturer</w:t>
                </w:r>
                <w:r w:rsidRPr="00A930CB">
                  <w:rPr>
                    <w:rFonts w:ascii="Tahoma" w:hAnsi="Tahoma" w:cs="Tahoma"/>
                    <w:sz w:val="32"/>
                    <w:szCs w:val="32"/>
                  </w:rPr>
                  <w:t>:</w:t>
                </w:r>
              </w:p>
            </w:tc>
            <w:tc>
              <w:tcPr>
                <w:tcW w:w="6349" w:type="dxa"/>
                <w:tcBorders>
                  <w:top w:val="single" w:sz="4" w:space="0" w:color="auto"/>
                  <w:left w:val="single" w:sz="4" w:space="0" w:color="auto"/>
                  <w:bottom w:val="single" w:sz="4" w:space="0" w:color="auto"/>
                  <w:right w:val="single" w:sz="4" w:space="0" w:color="auto"/>
                </w:tcBorders>
              </w:tcPr>
              <w:p w14:paraId="41F3AC2C" w14:textId="57A265E4" w:rsidR="004D1815" w:rsidRPr="009558C1" w:rsidRDefault="004D1815" w:rsidP="004D1815">
                <w:pPr>
                  <w:spacing w:before="120" w:after="120"/>
                  <w:rPr>
                    <w:rFonts w:ascii="Tahoma" w:hAnsi="Tahoma" w:cs="Tahoma"/>
                    <w:sz w:val="32"/>
                    <w:szCs w:val="32"/>
                  </w:rPr>
                </w:pPr>
                <w:proofErr w:type="spellStart"/>
                <w:r>
                  <w:rPr>
                    <w:rFonts w:ascii="Tahoma" w:hAnsi="Tahoma" w:cs="Tahoma"/>
                    <w:sz w:val="32"/>
                    <w:szCs w:val="32"/>
                  </w:rPr>
                  <w:t>B.Kandasamy</w:t>
                </w:r>
                <w:proofErr w:type="spellEnd"/>
              </w:p>
            </w:tc>
          </w:tr>
        </w:tbl>
        <w:p w14:paraId="57281FA0" w14:textId="77777777" w:rsidR="004D1815" w:rsidRPr="005E3A36" w:rsidRDefault="004D1815" w:rsidP="004D1815">
          <w:pPr>
            <w:spacing w:before="120" w:after="120"/>
            <w:rPr>
              <w:rFonts w:ascii="Century Gothic" w:hAnsi="Century Gothic" w:cs="Tahoma"/>
              <w:b/>
              <w:color w:val="000000"/>
              <w:sz w:val="28"/>
              <w:szCs w:val="28"/>
            </w:rPr>
          </w:pPr>
          <w:r w:rsidRPr="005E3A36">
            <w:rPr>
              <w:rFonts w:ascii="Century Gothic" w:hAnsi="Century Gothic" w:cs="Tahoma"/>
              <w:b/>
              <w:color w:val="000000"/>
              <w:sz w:val="28"/>
              <w:szCs w:val="28"/>
            </w:rPr>
            <w:t>Statement of Confirmation of Authenticity</w:t>
          </w:r>
        </w:p>
        <w:p w14:paraId="39521458" w14:textId="77777777" w:rsidR="004D1815" w:rsidRPr="005E3A36" w:rsidRDefault="004D1815" w:rsidP="004D1815">
          <w:pPr>
            <w:spacing w:before="120" w:after="120"/>
            <w:rPr>
              <w:rFonts w:ascii="Century Gothic" w:hAnsi="Century Gothic" w:cs="Tahoma"/>
              <w:color w:val="000000"/>
              <w:sz w:val="28"/>
              <w:szCs w:val="28"/>
            </w:rPr>
          </w:pPr>
          <w:r w:rsidRPr="005E3A36">
            <w:rPr>
              <w:rFonts w:ascii="Century Gothic" w:hAnsi="Century Gothic" w:cs="Tahoma"/>
              <w:color w:val="000000"/>
              <w:sz w:val="28"/>
              <w:szCs w:val="28"/>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CE337EE" w14:textId="77777777" w:rsidR="004D1815" w:rsidRDefault="004D1815" w:rsidP="004D1815">
          <w:pPr>
            <w:spacing w:before="120" w:after="120"/>
            <w:rPr>
              <w:rFonts w:ascii="Century Gothic" w:hAnsi="Century Gothic" w:cs="Tahoma"/>
              <w:color w:val="000000"/>
              <w:sz w:val="28"/>
              <w:szCs w:val="28"/>
            </w:rPr>
          </w:pPr>
          <w:r w:rsidRPr="005E3A36">
            <w:rPr>
              <w:rFonts w:ascii="Century Gothic" w:hAnsi="Century Gothic" w:cs="Tahoma"/>
              <w:color w:val="000000"/>
              <w:sz w:val="28"/>
              <w:szCs w:val="28"/>
            </w:rPr>
            <w:t>Attention is drawn to the plagiarism and unfair practice policies of both the University and of ILM.</w:t>
          </w:r>
        </w:p>
        <w:p w14:paraId="2136D097" w14:textId="0AE00A9E" w:rsidR="00C023CD" w:rsidRDefault="00C023CD" w:rsidP="004D1815">
          <w:pPr>
            <w:rPr>
              <w:b/>
              <w:sz w:val="32"/>
              <w:szCs w:val="32"/>
            </w:rPr>
            <w:sectPr w:rsidR="00C023CD" w:rsidSect="002E6803">
              <w:footerReference w:type="even" r:id="rId10"/>
              <w:footerReference w:type="default" r:id="rId11"/>
              <w:footerReference w:type="first" r:id="rId12"/>
              <w:pgSz w:w="11900" w:h="16840"/>
              <w:pgMar w:top="1440" w:right="1440" w:bottom="1440" w:left="1440" w:header="708" w:footer="708" w:gutter="0"/>
              <w:cols w:space="708"/>
              <w:titlePg/>
              <w:docGrid w:linePitch="360"/>
            </w:sectPr>
          </w:pPr>
        </w:p>
        <w:p w14:paraId="1D6F06FE" w14:textId="729AE92D" w:rsidR="002E6803" w:rsidRDefault="00C42C0C">
          <w:pPr>
            <w:rPr>
              <w:lang w:val="en-US"/>
            </w:rPr>
          </w:pPr>
        </w:p>
      </w:sdtContent>
    </w:sdt>
    <w:sdt>
      <w:sdtPr>
        <w:rPr>
          <w:rFonts w:eastAsiaTheme="minorEastAsia" w:cs="Times New Roman"/>
          <w:b/>
          <w:bCs w:val="0"/>
          <w:color w:val="auto"/>
          <w:sz w:val="22"/>
          <w:szCs w:val="22"/>
          <w:lang w:val="en-GB" w:eastAsia="en-GB"/>
        </w:rPr>
        <w:id w:val="2082482303"/>
        <w:docPartObj>
          <w:docPartGallery w:val="Table of Contents"/>
          <w:docPartUnique/>
        </w:docPartObj>
      </w:sdtPr>
      <w:sdtEndPr>
        <w:rPr>
          <w:b w:val="0"/>
          <w:noProof/>
          <w:sz w:val="24"/>
        </w:rPr>
      </w:sdtEndPr>
      <w:sdtContent>
        <w:p w14:paraId="4934E3CC" w14:textId="2C503E33" w:rsidR="002E6803" w:rsidRPr="000C12EF" w:rsidRDefault="002E6803">
          <w:pPr>
            <w:pStyle w:val="TOCHeading"/>
            <w:rPr>
              <w:rFonts w:cs="Times New Roman"/>
              <w:sz w:val="24"/>
              <w:szCs w:val="24"/>
            </w:rPr>
          </w:pPr>
          <w:r w:rsidRPr="000C12EF">
            <w:rPr>
              <w:rFonts w:cs="Times New Roman"/>
              <w:sz w:val="24"/>
              <w:szCs w:val="24"/>
            </w:rPr>
            <w:t>Table of Contents</w:t>
          </w:r>
        </w:p>
        <w:p w14:paraId="0E1D12A1" w14:textId="77777777" w:rsidR="00D109F5" w:rsidRPr="000C12EF" w:rsidRDefault="002E6803">
          <w:pPr>
            <w:pStyle w:val="TOC1"/>
            <w:tabs>
              <w:tab w:val="right" w:leader="dot" w:pos="9010"/>
            </w:tabs>
            <w:rPr>
              <w:rFonts w:ascii="Times New Roman" w:hAnsi="Times New Roman"/>
              <w:b w:val="0"/>
              <w:caps w:val="0"/>
              <w:noProof/>
              <w:szCs w:val="24"/>
            </w:rPr>
          </w:pPr>
          <w:r w:rsidRPr="000C12EF">
            <w:rPr>
              <w:rFonts w:ascii="Times New Roman" w:hAnsi="Times New Roman"/>
              <w:b w:val="0"/>
              <w:szCs w:val="24"/>
            </w:rPr>
            <w:fldChar w:fldCharType="begin"/>
          </w:r>
          <w:r w:rsidRPr="000C12EF">
            <w:rPr>
              <w:rFonts w:ascii="Times New Roman" w:hAnsi="Times New Roman"/>
              <w:szCs w:val="24"/>
            </w:rPr>
            <w:instrText xml:space="preserve"> TOC \o "1-3" \h \z \u </w:instrText>
          </w:r>
          <w:r w:rsidRPr="000C12EF">
            <w:rPr>
              <w:rFonts w:ascii="Times New Roman" w:hAnsi="Times New Roman"/>
              <w:b w:val="0"/>
              <w:szCs w:val="24"/>
            </w:rPr>
            <w:fldChar w:fldCharType="separate"/>
          </w:r>
          <w:hyperlink w:anchor="_Toc519537527" w:history="1">
            <w:r w:rsidR="00D109F5" w:rsidRPr="000C12EF">
              <w:rPr>
                <w:rStyle w:val="Hyperlink"/>
                <w:rFonts w:ascii="Times New Roman" w:hAnsi="Times New Roman"/>
                <w:noProof/>
                <w:szCs w:val="24"/>
                <w:lang w:val="en-US"/>
              </w:rPr>
              <w:t>Introduction</w:t>
            </w:r>
            <w:r w:rsidR="00D109F5" w:rsidRPr="000C12EF">
              <w:rPr>
                <w:rFonts w:ascii="Times New Roman" w:hAnsi="Times New Roman"/>
                <w:noProof/>
                <w:webHidden/>
                <w:szCs w:val="24"/>
              </w:rPr>
              <w:tab/>
            </w:r>
            <w:r w:rsidR="00D109F5" w:rsidRPr="000C12EF">
              <w:rPr>
                <w:rFonts w:ascii="Times New Roman" w:hAnsi="Times New Roman"/>
                <w:noProof/>
                <w:webHidden/>
                <w:szCs w:val="24"/>
              </w:rPr>
              <w:fldChar w:fldCharType="begin"/>
            </w:r>
            <w:r w:rsidR="00D109F5" w:rsidRPr="000C12EF">
              <w:rPr>
                <w:rFonts w:ascii="Times New Roman" w:hAnsi="Times New Roman"/>
                <w:noProof/>
                <w:webHidden/>
                <w:szCs w:val="24"/>
              </w:rPr>
              <w:instrText xml:space="preserve"> PAGEREF _Toc519537527 \h </w:instrText>
            </w:r>
            <w:r w:rsidR="00D109F5" w:rsidRPr="000C12EF">
              <w:rPr>
                <w:rFonts w:ascii="Times New Roman" w:hAnsi="Times New Roman"/>
                <w:noProof/>
                <w:webHidden/>
                <w:szCs w:val="24"/>
              </w:rPr>
            </w:r>
            <w:r w:rsidR="00D109F5" w:rsidRPr="000C12EF">
              <w:rPr>
                <w:rFonts w:ascii="Times New Roman" w:hAnsi="Times New Roman"/>
                <w:noProof/>
                <w:webHidden/>
                <w:szCs w:val="24"/>
              </w:rPr>
              <w:fldChar w:fldCharType="separate"/>
            </w:r>
            <w:r w:rsidR="00D109F5" w:rsidRPr="000C12EF">
              <w:rPr>
                <w:rFonts w:ascii="Times New Roman" w:hAnsi="Times New Roman"/>
                <w:noProof/>
                <w:webHidden/>
                <w:szCs w:val="24"/>
              </w:rPr>
              <w:t>3</w:t>
            </w:r>
            <w:r w:rsidR="00D109F5" w:rsidRPr="000C12EF">
              <w:rPr>
                <w:rFonts w:ascii="Times New Roman" w:hAnsi="Times New Roman"/>
                <w:noProof/>
                <w:webHidden/>
                <w:szCs w:val="24"/>
              </w:rPr>
              <w:fldChar w:fldCharType="end"/>
            </w:r>
          </w:hyperlink>
        </w:p>
        <w:p w14:paraId="0C605BCB" w14:textId="77777777" w:rsidR="00D109F5" w:rsidRPr="000C12EF" w:rsidRDefault="00C42C0C">
          <w:pPr>
            <w:pStyle w:val="TOC1"/>
            <w:tabs>
              <w:tab w:val="right" w:leader="dot" w:pos="9010"/>
            </w:tabs>
            <w:rPr>
              <w:rFonts w:ascii="Times New Roman" w:hAnsi="Times New Roman"/>
              <w:b w:val="0"/>
              <w:caps w:val="0"/>
              <w:noProof/>
              <w:szCs w:val="24"/>
            </w:rPr>
          </w:pPr>
          <w:hyperlink w:anchor="_Toc519537528" w:history="1">
            <w:r w:rsidR="00D109F5" w:rsidRPr="000C12EF">
              <w:rPr>
                <w:rStyle w:val="Hyperlink"/>
                <w:rFonts w:ascii="Times New Roman" w:hAnsi="Times New Roman"/>
                <w:noProof/>
                <w:szCs w:val="24"/>
                <w:lang w:val="en-US"/>
              </w:rPr>
              <w:t>Food Hygiene in the UK Restaurants &amp; Takeaways</w:t>
            </w:r>
            <w:r w:rsidR="00D109F5" w:rsidRPr="000C12EF">
              <w:rPr>
                <w:rFonts w:ascii="Times New Roman" w:hAnsi="Times New Roman"/>
                <w:noProof/>
                <w:webHidden/>
                <w:szCs w:val="24"/>
              </w:rPr>
              <w:tab/>
            </w:r>
            <w:r w:rsidR="00D109F5" w:rsidRPr="000C12EF">
              <w:rPr>
                <w:rFonts w:ascii="Times New Roman" w:hAnsi="Times New Roman"/>
                <w:noProof/>
                <w:webHidden/>
                <w:szCs w:val="24"/>
              </w:rPr>
              <w:fldChar w:fldCharType="begin"/>
            </w:r>
            <w:r w:rsidR="00D109F5" w:rsidRPr="000C12EF">
              <w:rPr>
                <w:rFonts w:ascii="Times New Roman" w:hAnsi="Times New Roman"/>
                <w:noProof/>
                <w:webHidden/>
                <w:szCs w:val="24"/>
              </w:rPr>
              <w:instrText xml:space="preserve"> PAGEREF _Toc519537528 \h </w:instrText>
            </w:r>
            <w:r w:rsidR="00D109F5" w:rsidRPr="000C12EF">
              <w:rPr>
                <w:rFonts w:ascii="Times New Roman" w:hAnsi="Times New Roman"/>
                <w:noProof/>
                <w:webHidden/>
                <w:szCs w:val="24"/>
              </w:rPr>
            </w:r>
            <w:r w:rsidR="00D109F5" w:rsidRPr="000C12EF">
              <w:rPr>
                <w:rFonts w:ascii="Times New Roman" w:hAnsi="Times New Roman"/>
                <w:noProof/>
                <w:webHidden/>
                <w:szCs w:val="24"/>
              </w:rPr>
              <w:fldChar w:fldCharType="separate"/>
            </w:r>
            <w:r w:rsidR="00D109F5" w:rsidRPr="000C12EF">
              <w:rPr>
                <w:rFonts w:ascii="Times New Roman" w:hAnsi="Times New Roman"/>
                <w:noProof/>
                <w:webHidden/>
                <w:szCs w:val="24"/>
              </w:rPr>
              <w:t>4</w:t>
            </w:r>
            <w:r w:rsidR="00D109F5" w:rsidRPr="000C12EF">
              <w:rPr>
                <w:rFonts w:ascii="Times New Roman" w:hAnsi="Times New Roman"/>
                <w:noProof/>
                <w:webHidden/>
                <w:szCs w:val="24"/>
              </w:rPr>
              <w:fldChar w:fldCharType="end"/>
            </w:r>
          </w:hyperlink>
        </w:p>
        <w:p w14:paraId="67AE4227" w14:textId="77777777" w:rsidR="00D109F5" w:rsidRPr="000C12EF" w:rsidRDefault="00C42C0C">
          <w:pPr>
            <w:pStyle w:val="TOC1"/>
            <w:tabs>
              <w:tab w:val="right" w:leader="dot" w:pos="9010"/>
            </w:tabs>
            <w:rPr>
              <w:rFonts w:ascii="Times New Roman" w:hAnsi="Times New Roman"/>
              <w:b w:val="0"/>
              <w:caps w:val="0"/>
              <w:noProof/>
              <w:szCs w:val="24"/>
            </w:rPr>
          </w:pPr>
          <w:hyperlink w:anchor="_Toc519537529" w:history="1">
            <w:r w:rsidR="00D109F5" w:rsidRPr="000C12EF">
              <w:rPr>
                <w:rStyle w:val="Hyperlink"/>
                <w:rFonts w:ascii="Times New Roman" w:hAnsi="Times New Roman"/>
                <w:noProof/>
                <w:szCs w:val="24"/>
              </w:rPr>
              <w:t>Research Methodologies for UK Restaurants</w:t>
            </w:r>
            <w:r w:rsidR="00D109F5" w:rsidRPr="000C12EF">
              <w:rPr>
                <w:rFonts w:ascii="Times New Roman" w:hAnsi="Times New Roman"/>
                <w:noProof/>
                <w:webHidden/>
                <w:szCs w:val="24"/>
              </w:rPr>
              <w:tab/>
            </w:r>
            <w:r w:rsidR="00D109F5" w:rsidRPr="000C12EF">
              <w:rPr>
                <w:rFonts w:ascii="Times New Roman" w:hAnsi="Times New Roman"/>
                <w:noProof/>
                <w:webHidden/>
                <w:szCs w:val="24"/>
              </w:rPr>
              <w:fldChar w:fldCharType="begin"/>
            </w:r>
            <w:r w:rsidR="00D109F5" w:rsidRPr="000C12EF">
              <w:rPr>
                <w:rFonts w:ascii="Times New Roman" w:hAnsi="Times New Roman"/>
                <w:noProof/>
                <w:webHidden/>
                <w:szCs w:val="24"/>
              </w:rPr>
              <w:instrText xml:space="preserve"> PAGEREF _Toc519537529 \h </w:instrText>
            </w:r>
            <w:r w:rsidR="00D109F5" w:rsidRPr="000C12EF">
              <w:rPr>
                <w:rFonts w:ascii="Times New Roman" w:hAnsi="Times New Roman"/>
                <w:noProof/>
                <w:webHidden/>
                <w:szCs w:val="24"/>
              </w:rPr>
            </w:r>
            <w:r w:rsidR="00D109F5" w:rsidRPr="000C12EF">
              <w:rPr>
                <w:rFonts w:ascii="Times New Roman" w:hAnsi="Times New Roman"/>
                <w:noProof/>
                <w:webHidden/>
                <w:szCs w:val="24"/>
              </w:rPr>
              <w:fldChar w:fldCharType="separate"/>
            </w:r>
            <w:r w:rsidR="00D109F5" w:rsidRPr="000C12EF">
              <w:rPr>
                <w:rFonts w:ascii="Times New Roman" w:hAnsi="Times New Roman"/>
                <w:noProof/>
                <w:webHidden/>
                <w:szCs w:val="24"/>
              </w:rPr>
              <w:t>5</w:t>
            </w:r>
            <w:r w:rsidR="00D109F5" w:rsidRPr="000C12EF">
              <w:rPr>
                <w:rFonts w:ascii="Times New Roman" w:hAnsi="Times New Roman"/>
                <w:noProof/>
                <w:webHidden/>
                <w:szCs w:val="24"/>
              </w:rPr>
              <w:fldChar w:fldCharType="end"/>
            </w:r>
          </w:hyperlink>
        </w:p>
        <w:p w14:paraId="232CAFFB" w14:textId="77777777" w:rsidR="00D109F5" w:rsidRPr="000C12EF" w:rsidRDefault="00C42C0C">
          <w:pPr>
            <w:pStyle w:val="TOC1"/>
            <w:tabs>
              <w:tab w:val="right" w:leader="dot" w:pos="9010"/>
            </w:tabs>
            <w:rPr>
              <w:rFonts w:ascii="Times New Roman" w:hAnsi="Times New Roman"/>
              <w:b w:val="0"/>
              <w:caps w:val="0"/>
              <w:noProof/>
              <w:szCs w:val="24"/>
            </w:rPr>
          </w:pPr>
          <w:hyperlink w:anchor="_Toc519537530" w:history="1">
            <w:r w:rsidR="00D109F5" w:rsidRPr="000C12EF">
              <w:rPr>
                <w:rStyle w:val="Hyperlink"/>
                <w:rFonts w:ascii="Times New Roman" w:hAnsi="Times New Roman"/>
                <w:noProof/>
                <w:szCs w:val="24"/>
                <w:lang w:val="en-US"/>
              </w:rPr>
              <w:t>Effective and ethical data collection</w:t>
            </w:r>
            <w:r w:rsidR="00D109F5" w:rsidRPr="000C12EF">
              <w:rPr>
                <w:rFonts w:ascii="Times New Roman" w:hAnsi="Times New Roman"/>
                <w:noProof/>
                <w:webHidden/>
                <w:szCs w:val="24"/>
              </w:rPr>
              <w:tab/>
            </w:r>
            <w:r w:rsidR="00D109F5" w:rsidRPr="000C12EF">
              <w:rPr>
                <w:rFonts w:ascii="Times New Roman" w:hAnsi="Times New Roman"/>
                <w:noProof/>
                <w:webHidden/>
                <w:szCs w:val="24"/>
              </w:rPr>
              <w:fldChar w:fldCharType="begin"/>
            </w:r>
            <w:r w:rsidR="00D109F5" w:rsidRPr="000C12EF">
              <w:rPr>
                <w:rFonts w:ascii="Times New Roman" w:hAnsi="Times New Roman"/>
                <w:noProof/>
                <w:webHidden/>
                <w:szCs w:val="24"/>
              </w:rPr>
              <w:instrText xml:space="preserve"> PAGEREF _Toc519537530 \h </w:instrText>
            </w:r>
            <w:r w:rsidR="00D109F5" w:rsidRPr="000C12EF">
              <w:rPr>
                <w:rFonts w:ascii="Times New Roman" w:hAnsi="Times New Roman"/>
                <w:noProof/>
                <w:webHidden/>
                <w:szCs w:val="24"/>
              </w:rPr>
            </w:r>
            <w:r w:rsidR="00D109F5" w:rsidRPr="000C12EF">
              <w:rPr>
                <w:rFonts w:ascii="Times New Roman" w:hAnsi="Times New Roman"/>
                <w:noProof/>
                <w:webHidden/>
                <w:szCs w:val="24"/>
              </w:rPr>
              <w:fldChar w:fldCharType="separate"/>
            </w:r>
            <w:r w:rsidR="00D109F5" w:rsidRPr="000C12EF">
              <w:rPr>
                <w:rFonts w:ascii="Times New Roman" w:hAnsi="Times New Roman"/>
                <w:noProof/>
                <w:webHidden/>
                <w:szCs w:val="24"/>
              </w:rPr>
              <w:t>9</w:t>
            </w:r>
            <w:r w:rsidR="00D109F5" w:rsidRPr="000C12EF">
              <w:rPr>
                <w:rFonts w:ascii="Times New Roman" w:hAnsi="Times New Roman"/>
                <w:noProof/>
                <w:webHidden/>
                <w:szCs w:val="24"/>
              </w:rPr>
              <w:fldChar w:fldCharType="end"/>
            </w:r>
          </w:hyperlink>
        </w:p>
        <w:p w14:paraId="0467F38C" w14:textId="77777777" w:rsidR="00D109F5" w:rsidRPr="000C12EF" w:rsidRDefault="00C42C0C">
          <w:pPr>
            <w:pStyle w:val="TOC1"/>
            <w:tabs>
              <w:tab w:val="right" w:leader="dot" w:pos="9010"/>
            </w:tabs>
            <w:rPr>
              <w:rFonts w:ascii="Times New Roman" w:hAnsi="Times New Roman"/>
              <w:b w:val="0"/>
              <w:caps w:val="0"/>
              <w:noProof/>
              <w:szCs w:val="24"/>
            </w:rPr>
          </w:pPr>
          <w:hyperlink w:anchor="_Toc519537531" w:history="1">
            <w:r w:rsidR="00D109F5" w:rsidRPr="000C12EF">
              <w:rPr>
                <w:rStyle w:val="Hyperlink"/>
                <w:rFonts w:ascii="Times New Roman" w:hAnsi="Times New Roman"/>
                <w:noProof/>
                <w:szCs w:val="24"/>
                <w:lang w:val="en-US"/>
              </w:rPr>
              <w:t>Interpretation of the research</w:t>
            </w:r>
            <w:r w:rsidR="00D109F5" w:rsidRPr="000C12EF">
              <w:rPr>
                <w:rFonts w:ascii="Times New Roman" w:hAnsi="Times New Roman"/>
                <w:noProof/>
                <w:webHidden/>
                <w:szCs w:val="24"/>
              </w:rPr>
              <w:tab/>
            </w:r>
            <w:r w:rsidR="00D109F5" w:rsidRPr="000C12EF">
              <w:rPr>
                <w:rFonts w:ascii="Times New Roman" w:hAnsi="Times New Roman"/>
                <w:noProof/>
                <w:webHidden/>
                <w:szCs w:val="24"/>
              </w:rPr>
              <w:fldChar w:fldCharType="begin"/>
            </w:r>
            <w:r w:rsidR="00D109F5" w:rsidRPr="000C12EF">
              <w:rPr>
                <w:rFonts w:ascii="Times New Roman" w:hAnsi="Times New Roman"/>
                <w:noProof/>
                <w:webHidden/>
                <w:szCs w:val="24"/>
              </w:rPr>
              <w:instrText xml:space="preserve"> PAGEREF _Toc519537531 \h </w:instrText>
            </w:r>
            <w:r w:rsidR="00D109F5" w:rsidRPr="000C12EF">
              <w:rPr>
                <w:rFonts w:ascii="Times New Roman" w:hAnsi="Times New Roman"/>
                <w:noProof/>
                <w:webHidden/>
                <w:szCs w:val="24"/>
              </w:rPr>
            </w:r>
            <w:r w:rsidR="00D109F5" w:rsidRPr="000C12EF">
              <w:rPr>
                <w:rFonts w:ascii="Times New Roman" w:hAnsi="Times New Roman"/>
                <w:noProof/>
                <w:webHidden/>
                <w:szCs w:val="24"/>
              </w:rPr>
              <w:fldChar w:fldCharType="separate"/>
            </w:r>
            <w:r w:rsidR="00D109F5" w:rsidRPr="000C12EF">
              <w:rPr>
                <w:rFonts w:ascii="Times New Roman" w:hAnsi="Times New Roman"/>
                <w:noProof/>
                <w:webHidden/>
                <w:szCs w:val="24"/>
              </w:rPr>
              <w:t>10</w:t>
            </w:r>
            <w:r w:rsidR="00D109F5" w:rsidRPr="000C12EF">
              <w:rPr>
                <w:rFonts w:ascii="Times New Roman" w:hAnsi="Times New Roman"/>
                <w:noProof/>
                <w:webHidden/>
                <w:szCs w:val="24"/>
              </w:rPr>
              <w:fldChar w:fldCharType="end"/>
            </w:r>
          </w:hyperlink>
        </w:p>
        <w:p w14:paraId="22F700A7" w14:textId="77777777" w:rsidR="00D109F5" w:rsidRPr="000C12EF" w:rsidRDefault="00C42C0C">
          <w:pPr>
            <w:pStyle w:val="TOC1"/>
            <w:tabs>
              <w:tab w:val="right" w:leader="dot" w:pos="9010"/>
            </w:tabs>
            <w:rPr>
              <w:rFonts w:ascii="Times New Roman" w:hAnsi="Times New Roman"/>
              <w:b w:val="0"/>
              <w:caps w:val="0"/>
              <w:noProof/>
              <w:szCs w:val="24"/>
            </w:rPr>
          </w:pPr>
          <w:hyperlink w:anchor="_Toc519537532" w:history="1">
            <w:r w:rsidR="00D109F5" w:rsidRPr="000C12EF">
              <w:rPr>
                <w:rStyle w:val="Hyperlink"/>
                <w:rFonts w:ascii="Times New Roman" w:eastAsiaTheme="minorHAnsi" w:hAnsi="Times New Roman"/>
                <w:noProof/>
                <w:szCs w:val="24"/>
                <w:lang w:eastAsia="en-US"/>
              </w:rPr>
              <w:t>Conclusion &amp; Recommendation</w:t>
            </w:r>
            <w:r w:rsidR="00D109F5" w:rsidRPr="000C12EF">
              <w:rPr>
                <w:rFonts w:ascii="Times New Roman" w:hAnsi="Times New Roman"/>
                <w:noProof/>
                <w:webHidden/>
                <w:szCs w:val="24"/>
              </w:rPr>
              <w:tab/>
            </w:r>
            <w:r w:rsidR="00D109F5" w:rsidRPr="000C12EF">
              <w:rPr>
                <w:rFonts w:ascii="Times New Roman" w:hAnsi="Times New Roman"/>
                <w:noProof/>
                <w:webHidden/>
                <w:szCs w:val="24"/>
              </w:rPr>
              <w:fldChar w:fldCharType="begin"/>
            </w:r>
            <w:r w:rsidR="00D109F5" w:rsidRPr="000C12EF">
              <w:rPr>
                <w:rFonts w:ascii="Times New Roman" w:hAnsi="Times New Roman"/>
                <w:noProof/>
                <w:webHidden/>
                <w:szCs w:val="24"/>
              </w:rPr>
              <w:instrText xml:space="preserve"> PAGEREF _Toc519537532 \h </w:instrText>
            </w:r>
            <w:r w:rsidR="00D109F5" w:rsidRPr="000C12EF">
              <w:rPr>
                <w:rFonts w:ascii="Times New Roman" w:hAnsi="Times New Roman"/>
                <w:noProof/>
                <w:webHidden/>
                <w:szCs w:val="24"/>
              </w:rPr>
            </w:r>
            <w:r w:rsidR="00D109F5" w:rsidRPr="000C12EF">
              <w:rPr>
                <w:rFonts w:ascii="Times New Roman" w:hAnsi="Times New Roman"/>
                <w:noProof/>
                <w:webHidden/>
                <w:szCs w:val="24"/>
              </w:rPr>
              <w:fldChar w:fldCharType="separate"/>
            </w:r>
            <w:r w:rsidR="00D109F5" w:rsidRPr="000C12EF">
              <w:rPr>
                <w:rFonts w:ascii="Times New Roman" w:hAnsi="Times New Roman"/>
                <w:noProof/>
                <w:webHidden/>
                <w:szCs w:val="24"/>
              </w:rPr>
              <w:t>14</w:t>
            </w:r>
            <w:r w:rsidR="00D109F5" w:rsidRPr="000C12EF">
              <w:rPr>
                <w:rFonts w:ascii="Times New Roman" w:hAnsi="Times New Roman"/>
                <w:noProof/>
                <w:webHidden/>
                <w:szCs w:val="24"/>
              </w:rPr>
              <w:fldChar w:fldCharType="end"/>
            </w:r>
          </w:hyperlink>
        </w:p>
        <w:p w14:paraId="78E0C262" w14:textId="77777777" w:rsidR="00D109F5" w:rsidRPr="000C12EF" w:rsidRDefault="00C42C0C">
          <w:pPr>
            <w:pStyle w:val="TOC1"/>
            <w:tabs>
              <w:tab w:val="right" w:leader="dot" w:pos="9010"/>
            </w:tabs>
            <w:rPr>
              <w:rFonts w:ascii="Times New Roman" w:hAnsi="Times New Roman"/>
              <w:b w:val="0"/>
              <w:caps w:val="0"/>
              <w:noProof/>
              <w:szCs w:val="24"/>
            </w:rPr>
          </w:pPr>
          <w:hyperlink w:anchor="_Toc519537533" w:history="1">
            <w:r w:rsidR="00D109F5" w:rsidRPr="000C12EF">
              <w:rPr>
                <w:rStyle w:val="Hyperlink"/>
                <w:rFonts w:ascii="Times New Roman" w:hAnsi="Times New Roman"/>
                <w:noProof/>
                <w:szCs w:val="24"/>
                <w:lang w:val="en-US"/>
              </w:rPr>
              <w:t>References</w:t>
            </w:r>
            <w:r w:rsidR="00D109F5" w:rsidRPr="000C12EF">
              <w:rPr>
                <w:rFonts w:ascii="Times New Roman" w:hAnsi="Times New Roman"/>
                <w:noProof/>
                <w:webHidden/>
                <w:szCs w:val="24"/>
              </w:rPr>
              <w:tab/>
            </w:r>
            <w:r w:rsidR="00D109F5" w:rsidRPr="000C12EF">
              <w:rPr>
                <w:rFonts w:ascii="Times New Roman" w:hAnsi="Times New Roman"/>
                <w:noProof/>
                <w:webHidden/>
                <w:szCs w:val="24"/>
              </w:rPr>
              <w:fldChar w:fldCharType="begin"/>
            </w:r>
            <w:r w:rsidR="00D109F5" w:rsidRPr="000C12EF">
              <w:rPr>
                <w:rFonts w:ascii="Times New Roman" w:hAnsi="Times New Roman"/>
                <w:noProof/>
                <w:webHidden/>
                <w:szCs w:val="24"/>
              </w:rPr>
              <w:instrText xml:space="preserve"> PAGEREF _Toc519537533 \h </w:instrText>
            </w:r>
            <w:r w:rsidR="00D109F5" w:rsidRPr="000C12EF">
              <w:rPr>
                <w:rFonts w:ascii="Times New Roman" w:hAnsi="Times New Roman"/>
                <w:noProof/>
                <w:webHidden/>
                <w:szCs w:val="24"/>
              </w:rPr>
            </w:r>
            <w:r w:rsidR="00D109F5" w:rsidRPr="000C12EF">
              <w:rPr>
                <w:rFonts w:ascii="Times New Roman" w:hAnsi="Times New Roman"/>
                <w:noProof/>
                <w:webHidden/>
                <w:szCs w:val="24"/>
              </w:rPr>
              <w:fldChar w:fldCharType="separate"/>
            </w:r>
            <w:r w:rsidR="00D109F5" w:rsidRPr="000C12EF">
              <w:rPr>
                <w:rFonts w:ascii="Times New Roman" w:hAnsi="Times New Roman"/>
                <w:noProof/>
                <w:webHidden/>
                <w:szCs w:val="24"/>
              </w:rPr>
              <w:t>15</w:t>
            </w:r>
            <w:r w:rsidR="00D109F5" w:rsidRPr="000C12EF">
              <w:rPr>
                <w:rFonts w:ascii="Times New Roman" w:hAnsi="Times New Roman"/>
                <w:noProof/>
                <w:webHidden/>
                <w:szCs w:val="24"/>
              </w:rPr>
              <w:fldChar w:fldCharType="end"/>
            </w:r>
          </w:hyperlink>
        </w:p>
        <w:p w14:paraId="66A3A2D9" w14:textId="77777777" w:rsidR="007A10D3" w:rsidRDefault="002E6803">
          <w:pPr>
            <w:rPr>
              <w:b/>
              <w:bCs/>
              <w:noProof/>
            </w:rPr>
          </w:pPr>
          <w:r w:rsidRPr="000C12EF">
            <w:rPr>
              <w:b/>
              <w:bCs/>
              <w:noProof/>
              <w:szCs w:val="24"/>
            </w:rPr>
            <w:fldChar w:fldCharType="end"/>
          </w:r>
        </w:p>
      </w:sdtContent>
    </w:sdt>
    <w:p w14:paraId="16738FC3" w14:textId="77777777" w:rsidR="00C023CD" w:rsidRDefault="00C023CD">
      <w:pPr>
        <w:rPr>
          <w:lang w:val="en-US"/>
        </w:rPr>
      </w:pPr>
    </w:p>
    <w:p w14:paraId="6A5EDD4A" w14:textId="77777777" w:rsidR="00C023CD" w:rsidRDefault="00C023CD">
      <w:pPr>
        <w:rPr>
          <w:lang w:val="en-US"/>
        </w:rPr>
      </w:pPr>
    </w:p>
    <w:p w14:paraId="545C5B97" w14:textId="77777777" w:rsidR="00C023CD" w:rsidRDefault="00C023CD">
      <w:pPr>
        <w:rPr>
          <w:lang w:val="en-US"/>
        </w:rPr>
      </w:pPr>
    </w:p>
    <w:p w14:paraId="7632856C" w14:textId="77777777" w:rsidR="00C023CD" w:rsidRDefault="00C023CD">
      <w:pPr>
        <w:rPr>
          <w:lang w:val="en-US"/>
        </w:rPr>
      </w:pPr>
    </w:p>
    <w:p w14:paraId="0B356AB6" w14:textId="77777777" w:rsidR="00C023CD" w:rsidRDefault="00C023CD">
      <w:pPr>
        <w:rPr>
          <w:lang w:val="en-US"/>
        </w:rPr>
      </w:pPr>
    </w:p>
    <w:p w14:paraId="1B4B7FF1" w14:textId="77777777" w:rsidR="00C023CD" w:rsidRDefault="00C023CD">
      <w:pPr>
        <w:rPr>
          <w:lang w:val="en-US"/>
        </w:rPr>
      </w:pPr>
    </w:p>
    <w:p w14:paraId="3A780064" w14:textId="77777777" w:rsidR="00C023CD" w:rsidRDefault="00C023CD">
      <w:pPr>
        <w:rPr>
          <w:lang w:val="en-US"/>
        </w:rPr>
      </w:pPr>
    </w:p>
    <w:p w14:paraId="28B3CCE1" w14:textId="77777777" w:rsidR="00C023CD" w:rsidRDefault="00C023CD">
      <w:pPr>
        <w:rPr>
          <w:lang w:val="en-US"/>
        </w:rPr>
      </w:pPr>
    </w:p>
    <w:p w14:paraId="14C79155" w14:textId="77777777" w:rsidR="00C023CD" w:rsidRDefault="00C023CD">
      <w:pPr>
        <w:rPr>
          <w:lang w:val="en-US"/>
        </w:rPr>
      </w:pPr>
    </w:p>
    <w:p w14:paraId="471F2931" w14:textId="77777777" w:rsidR="00C023CD" w:rsidRDefault="00C023CD">
      <w:pPr>
        <w:rPr>
          <w:lang w:val="en-US"/>
        </w:rPr>
      </w:pPr>
    </w:p>
    <w:p w14:paraId="117C294D" w14:textId="77777777" w:rsidR="00C023CD" w:rsidRDefault="00C023CD">
      <w:pPr>
        <w:rPr>
          <w:lang w:val="en-US"/>
        </w:rPr>
      </w:pPr>
    </w:p>
    <w:p w14:paraId="6349230C" w14:textId="77777777" w:rsidR="00C023CD" w:rsidRDefault="00C023CD">
      <w:pPr>
        <w:rPr>
          <w:lang w:val="en-US"/>
        </w:rPr>
      </w:pPr>
    </w:p>
    <w:p w14:paraId="07D2666B" w14:textId="77777777" w:rsidR="00C023CD" w:rsidRDefault="00C023CD">
      <w:pPr>
        <w:rPr>
          <w:lang w:val="en-US"/>
        </w:rPr>
      </w:pPr>
    </w:p>
    <w:p w14:paraId="2DAFCF4B" w14:textId="77777777" w:rsidR="00C023CD" w:rsidRDefault="00C023CD">
      <w:pPr>
        <w:rPr>
          <w:lang w:val="en-US"/>
        </w:rPr>
      </w:pPr>
    </w:p>
    <w:p w14:paraId="4CB04178" w14:textId="77777777" w:rsidR="00C023CD" w:rsidRDefault="00C023CD">
      <w:pPr>
        <w:rPr>
          <w:lang w:val="en-US"/>
        </w:rPr>
      </w:pPr>
    </w:p>
    <w:p w14:paraId="20CC6E8A" w14:textId="77777777" w:rsidR="00C023CD" w:rsidRDefault="00C023CD">
      <w:pPr>
        <w:rPr>
          <w:lang w:val="en-US"/>
        </w:rPr>
      </w:pPr>
    </w:p>
    <w:p w14:paraId="460B97F9" w14:textId="64BFB0DD" w:rsidR="002E6803" w:rsidRPr="007A10D3" w:rsidRDefault="002E6803"/>
    <w:p w14:paraId="12032F8E" w14:textId="77777777" w:rsidR="0000516D" w:rsidRDefault="0000516D" w:rsidP="00F5548D">
      <w:pPr>
        <w:pStyle w:val="Heading1"/>
        <w:rPr>
          <w:lang w:val="en-US"/>
        </w:rPr>
        <w:sectPr w:rsidR="0000516D" w:rsidSect="0000516D">
          <w:pgSz w:w="11900" w:h="16840"/>
          <w:pgMar w:top="1440" w:right="1440" w:bottom="1440" w:left="1440" w:header="708" w:footer="708" w:gutter="0"/>
          <w:pgNumType w:fmt="lowerRoman" w:start="2"/>
          <w:cols w:space="708"/>
          <w:titlePg/>
          <w:docGrid w:linePitch="360"/>
        </w:sectPr>
      </w:pPr>
    </w:p>
    <w:p w14:paraId="60D1368F" w14:textId="1392EFC7" w:rsidR="00F5548D" w:rsidRPr="004D1815" w:rsidRDefault="00F5548D" w:rsidP="000C12EF">
      <w:pPr>
        <w:pStyle w:val="Heading1"/>
        <w:rPr>
          <w:rFonts w:ascii="Century Gothic" w:hAnsi="Century Gothic"/>
          <w:lang w:val="en-US"/>
        </w:rPr>
      </w:pPr>
      <w:bookmarkStart w:id="0" w:name="_Toc519537527"/>
      <w:r w:rsidRPr="004D1815">
        <w:rPr>
          <w:rFonts w:ascii="Century Gothic" w:hAnsi="Century Gothic"/>
          <w:lang w:val="en-US"/>
        </w:rPr>
        <w:lastRenderedPageBreak/>
        <w:t>Introduction</w:t>
      </w:r>
      <w:bookmarkEnd w:id="0"/>
    </w:p>
    <w:p w14:paraId="5527021C" w14:textId="441C1E0E" w:rsidR="00F5548D" w:rsidRPr="00C42C0C" w:rsidRDefault="00C42C0C" w:rsidP="00F5548D">
      <w:pPr>
        <w:spacing w:after="120"/>
        <w:rPr>
          <w:rFonts w:ascii="Century Gothic" w:hAnsi="Century Gothic"/>
          <w:szCs w:val="24"/>
        </w:rPr>
      </w:pPr>
      <w:r w:rsidRPr="00C42C0C">
        <w:rPr>
          <w:rFonts w:ascii="Century Gothic" w:hAnsi="Century Gothic"/>
          <w:szCs w:val="24"/>
        </w:rPr>
        <w:t>The purpose of this report is to produce</w:t>
      </w:r>
      <w:r>
        <w:rPr>
          <w:rFonts w:ascii="Century Gothic" w:hAnsi="Century Gothic"/>
          <w:szCs w:val="24"/>
        </w:rPr>
        <w:t xml:space="preserve"> a</w:t>
      </w:r>
      <w:r w:rsidRPr="00C42C0C">
        <w:rPr>
          <w:rFonts w:ascii="Century Gothic" w:hAnsi="Century Gothic"/>
          <w:szCs w:val="24"/>
        </w:rPr>
        <w:t xml:space="preserve"> </w:t>
      </w:r>
      <w:r>
        <w:rPr>
          <w:rFonts w:ascii="Century Gothic" w:hAnsi="Century Gothic"/>
          <w:szCs w:val="24"/>
        </w:rPr>
        <w:t xml:space="preserve">relevant and appropriate workplace </w:t>
      </w:r>
      <w:proofErr w:type="gramStart"/>
      <w:r>
        <w:rPr>
          <w:rFonts w:ascii="Century Gothic" w:hAnsi="Century Gothic"/>
          <w:szCs w:val="24"/>
        </w:rPr>
        <w:t>topic,</w:t>
      </w:r>
      <w:proofErr w:type="gramEnd"/>
      <w:r>
        <w:rPr>
          <w:rFonts w:ascii="Century Gothic" w:hAnsi="Century Gothic"/>
          <w:szCs w:val="24"/>
        </w:rPr>
        <w:t xml:space="preserve"> I will be elaborating on evidence of a range of research methodologies and my understanding of an effective and ethical data collection and my interpretation.</w:t>
      </w:r>
      <w:r w:rsidRPr="00C42C0C">
        <w:rPr>
          <w:rFonts w:ascii="Century Gothic" w:hAnsi="Century Gothic"/>
          <w:szCs w:val="24"/>
          <w:lang w:val="en-US"/>
        </w:rPr>
        <w:t xml:space="preserve"> </w:t>
      </w:r>
      <w:bookmarkStart w:id="1" w:name="_GoBack"/>
      <w:bookmarkEnd w:id="1"/>
      <w:r w:rsidRPr="00C42C0C">
        <w:rPr>
          <w:rFonts w:ascii="Century Gothic" w:hAnsi="Century Gothic"/>
          <w:szCs w:val="24"/>
          <w:lang w:val="en-US"/>
        </w:rPr>
        <w:t>Nowadays</w:t>
      </w:r>
      <w:r w:rsidR="00F5548D" w:rsidRPr="00C42C0C">
        <w:rPr>
          <w:rFonts w:ascii="Century Gothic" w:hAnsi="Century Gothic"/>
          <w:szCs w:val="24"/>
          <w:lang w:val="en-US"/>
        </w:rPr>
        <w:t xml:space="preserve">, one of the </w:t>
      </w:r>
      <w:r w:rsidR="00F5548D" w:rsidRPr="00C42C0C">
        <w:rPr>
          <w:rFonts w:ascii="Century Gothic" w:hAnsi="Century Gothic"/>
          <w:noProof/>
          <w:szCs w:val="24"/>
          <w:lang w:val="en-US"/>
        </w:rPr>
        <w:t>buzz</w:t>
      </w:r>
      <w:r w:rsidR="008C3873" w:rsidRPr="00C42C0C">
        <w:rPr>
          <w:rFonts w:ascii="Century Gothic" w:hAnsi="Century Gothic"/>
          <w:noProof/>
          <w:szCs w:val="24"/>
          <w:lang w:val="en-US"/>
        </w:rPr>
        <w:t>-</w:t>
      </w:r>
      <w:r w:rsidR="00F5548D" w:rsidRPr="00C42C0C">
        <w:rPr>
          <w:rFonts w:ascii="Century Gothic" w:hAnsi="Century Gothic"/>
          <w:noProof/>
          <w:szCs w:val="24"/>
          <w:lang w:val="en-US"/>
        </w:rPr>
        <w:t>creating</w:t>
      </w:r>
      <w:r w:rsidR="00F5548D" w:rsidRPr="00C42C0C">
        <w:rPr>
          <w:rFonts w:ascii="Century Gothic" w:hAnsi="Century Gothic"/>
          <w:szCs w:val="24"/>
          <w:lang w:val="en-US"/>
        </w:rPr>
        <w:t xml:space="preserve"> topics is food hygiene. Research shows that some of the UK restaurants and takeaways are beating the third world restaurants in terms of the food hygiene breaching. It shows the intensity of the topic</w:t>
      </w:r>
      <w:r w:rsidR="004D51C1" w:rsidRPr="00C42C0C">
        <w:rPr>
          <w:rFonts w:ascii="Century Gothic" w:hAnsi="Century Gothic"/>
          <w:szCs w:val="24"/>
          <w:lang w:val="en-US"/>
        </w:rPr>
        <w:t xml:space="preserve"> </w:t>
      </w:r>
      <w:r w:rsidR="004D51C1" w:rsidRPr="00C42C0C">
        <w:rPr>
          <w:rFonts w:ascii="Century Gothic" w:eastAsia="Calibri" w:hAnsi="Century Gothic"/>
          <w:color w:val="000000" w:themeColor="text1"/>
          <w:szCs w:val="24"/>
          <w:lang w:val="en-US"/>
        </w:rPr>
        <w:t>(</w:t>
      </w:r>
      <w:proofErr w:type="spellStart"/>
      <w:r w:rsidR="004D51C1" w:rsidRPr="00C42C0C">
        <w:rPr>
          <w:rFonts w:ascii="Century Gothic" w:eastAsia="Calibri" w:hAnsi="Century Gothic"/>
          <w:color w:val="000000" w:themeColor="text1"/>
          <w:szCs w:val="24"/>
          <w:lang w:val="en-US"/>
        </w:rPr>
        <w:t>Aguinis</w:t>
      </w:r>
      <w:proofErr w:type="spellEnd"/>
      <w:r w:rsidR="004D51C1" w:rsidRPr="00C42C0C">
        <w:rPr>
          <w:rFonts w:ascii="Century Gothic" w:eastAsia="Calibri" w:hAnsi="Century Gothic"/>
          <w:color w:val="000000" w:themeColor="text1"/>
          <w:szCs w:val="24"/>
          <w:lang w:val="en-US"/>
        </w:rPr>
        <w:t>, 2016)</w:t>
      </w:r>
      <w:r w:rsidR="00F5548D" w:rsidRPr="00C42C0C">
        <w:rPr>
          <w:rFonts w:ascii="Century Gothic" w:hAnsi="Century Gothic"/>
          <w:szCs w:val="24"/>
          <w:lang w:val="en-US"/>
        </w:rPr>
        <w:t>. Here, how the digital research methodologies can get fit into the alarming workplace topic is a matter of concern.</w:t>
      </w:r>
    </w:p>
    <w:p w14:paraId="43B18BEE" w14:textId="77777777" w:rsidR="00C023CD" w:rsidRPr="004D1815" w:rsidRDefault="00C023CD" w:rsidP="00F5548D">
      <w:pPr>
        <w:spacing w:after="120"/>
        <w:rPr>
          <w:rFonts w:ascii="Century Gothic" w:hAnsi="Century Gothic"/>
          <w:szCs w:val="24"/>
          <w:lang w:val="en-US"/>
        </w:rPr>
      </w:pPr>
    </w:p>
    <w:p w14:paraId="311F4317" w14:textId="77777777" w:rsidR="00C023CD" w:rsidRPr="004D1815" w:rsidRDefault="00C023CD" w:rsidP="00F5548D">
      <w:pPr>
        <w:spacing w:after="120"/>
        <w:rPr>
          <w:rFonts w:ascii="Century Gothic" w:hAnsi="Century Gothic"/>
          <w:szCs w:val="24"/>
          <w:lang w:val="en-US"/>
        </w:rPr>
      </w:pPr>
    </w:p>
    <w:p w14:paraId="2287DE6D" w14:textId="77777777" w:rsidR="00C023CD" w:rsidRPr="004D1815" w:rsidRDefault="00C023CD" w:rsidP="00F5548D">
      <w:pPr>
        <w:spacing w:after="120"/>
        <w:rPr>
          <w:rFonts w:ascii="Century Gothic" w:hAnsi="Century Gothic"/>
          <w:color w:val="000000" w:themeColor="text1"/>
          <w:szCs w:val="24"/>
        </w:rPr>
      </w:pPr>
    </w:p>
    <w:p w14:paraId="792DCE80" w14:textId="4B2F61F2" w:rsidR="00883ECD" w:rsidRPr="00E02718" w:rsidRDefault="00883ECD" w:rsidP="004D1815">
      <w:pPr>
        <w:rPr>
          <w:rFonts w:ascii="Century Gothic" w:hAnsi="Century Gothic"/>
          <w:b/>
          <w:color w:val="5B9BD5" w:themeColor="accent1"/>
          <w:sz w:val="28"/>
          <w:szCs w:val="28"/>
          <w:lang w:val="en-US"/>
        </w:rPr>
      </w:pPr>
      <w:bookmarkStart w:id="2" w:name="_Toc519537528"/>
      <w:r w:rsidRPr="00E02718">
        <w:rPr>
          <w:rFonts w:ascii="Century Gothic" w:hAnsi="Century Gothic"/>
          <w:b/>
          <w:color w:val="5B9BD5" w:themeColor="accent1"/>
          <w:sz w:val="28"/>
          <w:szCs w:val="28"/>
          <w:lang w:val="en-US"/>
        </w:rPr>
        <w:t>Food Hygiene in the UK Restaurants &amp; Takeaways</w:t>
      </w:r>
      <w:bookmarkEnd w:id="2"/>
    </w:p>
    <w:p w14:paraId="63423B14" w14:textId="77777777" w:rsidR="001143BC" w:rsidRPr="004D1815" w:rsidRDefault="001143BC" w:rsidP="004D1815">
      <w:pPr>
        <w:rPr>
          <w:rFonts w:ascii="Century Gothic" w:eastAsiaTheme="majorEastAsia" w:hAnsi="Century Gothic" w:cstheme="majorBidi"/>
          <w:color w:val="2E74B5" w:themeColor="accent1" w:themeShade="BF"/>
          <w:sz w:val="32"/>
          <w:szCs w:val="32"/>
          <w:lang w:val="en-US"/>
        </w:rPr>
      </w:pPr>
    </w:p>
    <w:p w14:paraId="113B7E5D" w14:textId="2F3C1C86" w:rsidR="00B96BCD" w:rsidRPr="004D1815" w:rsidRDefault="00B96BCD" w:rsidP="00B96BCD">
      <w:pPr>
        <w:spacing w:after="120"/>
        <w:rPr>
          <w:rFonts w:ascii="Century Gothic" w:hAnsi="Century Gothic"/>
          <w:color w:val="000000" w:themeColor="text1"/>
          <w:szCs w:val="24"/>
        </w:rPr>
      </w:pPr>
      <w:r w:rsidRPr="004D1815">
        <w:rPr>
          <w:rFonts w:ascii="Century Gothic" w:hAnsi="Century Gothic"/>
          <w:szCs w:val="24"/>
          <w:lang w:val="en-US"/>
        </w:rPr>
        <w:t>In recent years, the food-borne diseases have increased at an alarming rate in the UK. As a result, the research has been undertaken to tighten the food safety measures even more. One in thirteen restaurants and one in seven restaurants have failed to get the minimum passing score from the Food Standard Agency, UK. More than 1400 restaurants have got the score 0</w:t>
      </w:r>
      <w:r w:rsidR="004D51C1" w:rsidRPr="004D1815">
        <w:rPr>
          <w:rFonts w:ascii="Century Gothic" w:hAnsi="Century Gothic"/>
          <w:szCs w:val="24"/>
          <w:lang w:val="en-US"/>
        </w:rPr>
        <w:t xml:space="preserve"> </w:t>
      </w:r>
      <w:r w:rsidR="004D51C1" w:rsidRPr="004D1815">
        <w:rPr>
          <w:rFonts w:ascii="Century Gothic" w:eastAsia="Calibri" w:hAnsi="Century Gothic"/>
          <w:color w:val="000000" w:themeColor="text1"/>
          <w:szCs w:val="24"/>
          <w:lang w:val="en-US"/>
        </w:rPr>
        <w:t>(</w:t>
      </w:r>
      <w:proofErr w:type="spellStart"/>
      <w:r w:rsidR="004D51C1" w:rsidRPr="004D1815">
        <w:rPr>
          <w:rFonts w:ascii="Century Gothic" w:eastAsia="Calibri" w:hAnsi="Century Gothic"/>
          <w:color w:val="000000" w:themeColor="text1"/>
          <w:szCs w:val="24"/>
          <w:lang w:val="en-US"/>
        </w:rPr>
        <w:t>AlRasheed</w:t>
      </w:r>
      <w:proofErr w:type="spellEnd"/>
      <w:r w:rsidR="004D51C1" w:rsidRPr="004D1815">
        <w:rPr>
          <w:rFonts w:ascii="Century Gothic" w:eastAsia="Calibri" w:hAnsi="Century Gothic"/>
          <w:color w:val="000000" w:themeColor="text1"/>
          <w:szCs w:val="24"/>
          <w:lang w:val="en-US"/>
        </w:rPr>
        <w:t xml:space="preserve"> and </w:t>
      </w:r>
      <w:proofErr w:type="spellStart"/>
      <w:r w:rsidR="004D51C1" w:rsidRPr="004D1815">
        <w:rPr>
          <w:rFonts w:ascii="Century Gothic" w:eastAsia="Calibri" w:hAnsi="Century Gothic"/>
          <w:color w:val="000000" w:themeColor="text1"/>
          <w:szCs w:val="24"/>
          <w:lang w:val="en-US"/>
        </w:rPr>
        <w:t>Connerton</w:t>
      </w:r>
      <w:proofErr w:type="spellEnd"/>
      <w:r w:rsidR="004D51C1" w:rsidRPr="004D1815">
        <w:rPr>
          <w:rFonts w:ascii="Century Gothic" w:eastAsia="Calibri" w:hAnsi="Century Gothic"/>
          <w:color w:val="000000" w:themeColor="text1"/>
          <w:szCs w:val="24"/>
          <w:lang w:val="en-US"/>
        </w:rPr>
        <w:t>, 2017)</w:t>
      </w:r>
      <w:r w:rsidRPr="004D1815">
        <w:rPr>
          <w:rFonts w:ascii="Century Gothic" w:hAnsi="Century Gothic"/>
          <w:szCs w:val="24"/>
          <w:lang w:val="en-US"/>
        </w:rPr>
        <w:t xml:space="preserve">. FSA scores from 0 to 5 which depicts urgently need improvement to </w:t>
      </w:r>
      <w:r w:rsidR="008C3873" w:rsidRPr="004D1815">
        <w:rPr>
          <w:rFonts w:ascii="Century Gothic" w:hAnsi="Century Gothic"/>
          <w:szCs w:val="24"/>
          <w:lang w:val="en-US"/>
        </w:rPr>
        <w:t xml:space="preserve">the </w:t>
      </w:r>
      <w:r w:rsidRPr="004D1815">
        <w:rPr>
          <w:rFonts w:ascii="Century Gothic" w:hAnsi="Century Gothic"/>
          <w:noProof/>
          <w:szCs w:val="24"/>
          <w:lang w:val="en-US"/>
        </w:rPr>
        <w:t>satisfactory</w:t>
      </w:r>
      <w:r w:rsidRPr="004D1815">
        <w:rPr>
          <w:rFonts w:ascii="Century Gothic" w:hAnsi="Century Gothic"/>
          <w:szCs w:val="24"/>
          <w:lang w:val="en-US"/>
        </w:rPr>
        <w:t xml:space="preserve"> condition of the food offering place. Moreover, hardly people know about the ratings. Recently, many people have been fallen sick due to food poison. Few </w:t>
      </w:r>
      <w:r w:rsidR="008449A6" w:rsidRPr="004D1815">
        <w:rPr>
          <w:rFonts w:ascii="Century Gothic" w:hAnsi="Century Gothic"/>
          <w:szCs w:val="24"/>
          <w:lang w:val="en-US"/>
        </w:rPr>
        <w:t>UK restaurants failed</w:t>
      </w:r>
      <w:r w:rsidRPr="004D1815">
        <w:rPr>
          <w:rFonts w:ascii="Century Gothic" w:hAnsi="Century Gothic"/>
          <w:szCs w:val="24"/>
          <w:lang w:val="en-US"/>
        </w:rPr>
        <w:t xml:space="preserve"> in the food safety inspection. Among those, Chai </w:t>
      </w:r>
      <w:proofErr w:type="spellStart"/>
      <w:r w:rsidRPr="004D1815">
        <w:rPr>
          <w:rFonts w:ascii="Century Gothic" w:hAnsi="Century Gothic"/>
          <w:szCs w:val="24"/>
          <w:lang w:val="en-US"/>
        </w:rPr>
        <w:t>Wallah</w:t>
      </w:r>
      <w:proofErr w:type="spellEnd"/>
      <w:r w:rsidRPr="004D1815">
        <w:rPr>
          <w:rFonts w:ascii="Century Gothic" w:hAnsi="Century Gothic"/>
          <w:szCs w:val="24"/>
          <w:lang w:val="en-US"/>
        </w:rPr>
        <w:t xml:space="preserve">, Golden Dragon, Karachi </w:t>
      </w:r>
      <w:proofErr w:type="spellStart"/>
      <w:r w:rsidRPr="004D1815">
        <w:rPr>
          <w:rFonts w:ascii="Century Gothic" w:hAnsi="Century Gothic"/>
          <w:szCs w:val="24"/>
          <w:lang w:val="en-US"/>
        </w:rPr>
        <w:t>Karahi</w:t>
      </w:r>
      <w:proofErr w:type="spellEnd"/>
      <w:r w:rsidRPr="004D1815">
        <w:rPr>
          <w:rFonts w:ascii="Century Gothic" w:hAnsi="Century Gothic"/>
          <w:szCs w:val="24"/>
          <w:lang w:val="en-US"/>
        </w:rPr>
        <w:t xml:space="preserve"> are noteworthy. These restaurants do not only </w:t>
      </w:r>
      <w:r w:rsidRPr="004D1815">
        <w:rPr>
          <w:rFonts w:ascii="Century Gothic" w:hAnsi="Century Gothic"/>
          <w:noProof/>
          <w:szCs w:val="24"/>
          <w:lang w:val="en-US"/>
        </w:rPr>
        <w:t>have</w:t>
      </w:r>
      <w:r w:rsidR="008C3873" w:rsidRPr="004D1815">
        <w:rPr>
          <w:rFonts w:ascii="Century Gothic" w:hAnsi="Century Gothic"/>
          <w:noProof/>
          <w:szCs w:val="24"/>
          <w:lang w:val="en-US"/>
        </w:rPr>
        <w:t xml:space="preserve"> to</w:t>
      </w:r>
      <w:r w:rsidRPr="004D1815">
        <w:rPr>
          <w:rFonts w:ascii="Century Gothic" w:hAnsi="Century Gothic"/>
          <w:szCs w:val="24"/>
          <w:lang w:val="en-US"/>
        </w:rPr>
        <w:t xml:space="preserve"> get the consistent score of 0 more years also have been shut down and the owners have been sentenced to penalties. It was about restaurants. The takeaway outlets have also enlisted here. Because of the home delivery apps, no one </w:t>
      </w:r>
      <w:r w:rsidRPr="004D1815">
        <w:rPr>
          <w:rFonts w:ascii="Century Gothic" w:hAnsi="Century Gothic"/>
          <w:szCs w:val="24"/>
          <w:lang w:val="en-US"/>
        </w:rPr>
        <w:lastRenderedPageBreak/>
        <w:t xml:space="preserve">cares about the environment or interior </w:t>
      </w:r>
      <w:r w:rsidR="008C3873" w:rsidRPr="004D1815">
        <w:rPr>
          <w:rFonts w:ascii="Century Gothic" w:hAnsi="Century Gothic"/>
          <w:noProof/>
          <w:szCs w:val="24"/>
          <w:lang w:val="en-US"/>
        </w:rPr>
        <w:t>of</w:t>
      </w:r>
      <w:r w:rsidRPr="004D1815">
        <w:rPr>
          <w:rFonts w:ascii="Century Gothic" w:hAnsi="Century Gothic"/>
          <w:szCs w:val="24"/>
          <w:lang w:val="en-US"/>
        </w:rPr>
        <w:t xml:space="preserve"> the food place let alone the food preparing area. It has been found that many not so up-to-the-mark food outlets have registered themselves in the takeaway apps like </w:t>
      </w:r>
      <w:proofErr w:type="spellStart"/>
      <w:r w:rsidRPr="004D1815">
        <w:rPr>
          <w:rFonts w:ascii="Century Gothic" w:hAnsi="Century Gothic"/>
          <w:szCs w:val="24"/>
          <w:lang w:val="en-US"/>
        </w:rPr>
        <w:t>Deliveroo</w:t>
      </w:r>
      <w:proofErr w:type="spellEnd"/>
      <w:r w:rsidRPr="004D1815">
        <w:rPr>
          <w:rFonts w:ascii="Century Gothic" w:hAnsi="Century Gothic"/>
          <w:szCs w:val="24"/>
          <w:lang w:val="en-US"/>
        </w:rPr>
        <w:t xml:space="preserve">, Just Eat, Amazon restaurant. Edinburgh, </w:t>
      </w:r>
      <w:proofErr w:type="spellStart"/>
      <w:r w:rsidRPr="004D1815">
        <w:rPr>
          <w:rFonts w:ascii="Century Gothic" w:hAnsi="Century Gothic"/>
          <w:szCs w:val="24"/>
          <w:lang w:val="en-US"/>
        </w:rPr>
        <w:t>Luton</w:t>
      </w:r>
      <w:proofErr w:type="spellEnd"/>
      <w:r w:rsidRPr="004D1815">
        <w:rPr>
          <w:rFonts w:ascii="Century Gothic" w:hAnsi="Century Gothic"/>
          <w:szCs w:val="24"/>
          <w:lang w:val="en-US"/>
        </w:rPr>
        <w:t xml:space="preserve">, </w:t>
      </w:r>
      <w:proofErr w:type="spellStart"/>
      <w:r w:rsidRPr="004D1815">
        <w:rPr>
          <w:rFonts w:ascii="Century Gothic" w:hAnsi="Century Gothic"/>
          <w:szCs w:val="24"/>
          <w:lang w:val="en-US"/>
        </w:rPr>
        <w:t>Newham</w:t>
      </w:r>
      <w:proofErr w:type="spellEnd"/>
      <w:r w:rsidRPr="004D1815">
        <w:rPr>
          <w:rFonts w:ascii="Century Gothic" w:hAnsi="Century Gothic"/>
          <w:szCs w:val="24"/>
          <w:lang w:val="en-US"/>
        </w:rPr>
        <w:t xml:space="preserve"> are the areas of the country where the 40% of the restaurants are least conditioned</w:t>
      </w:r>
      <w:r w:rsidR="004D51C1" w:rsidRPr="004D1815">
        <w:rPr>
          <w:rFonts w:ascii="Century Gothic" w:hAnsi="Century Gothic"/>
          <w:szCs w:val="24"/>
          <w:lang w:val="en-US"/>
        </w:rPr>
        <w:t xml:space="preserve"> </w:t>
      </w:r>
      <w:r w:rsidR="004D51C1" w:rsidRPr="004D1815">
        <w:rPr>
          <w:rFonts w:ascii="Century Gothic" w:eastAsia="Calibri" w:hAnsi="Century Gothic"/>
          <w:color w:val="000000" w:themeColor="text1"/>
          <w:szCs w:val="24"/>
          <w:lang w:val="en-US"/>
        </w:rPr>
        <w:t>(Coleman and Roberts, 2015)</w:t>
      </w:r>
      <w:r w:rsidRPr="004D1815">
        <w:rPr>
          <w:rFonts w:ascii="Century Gothic" w:hAnsi="Century Gothic"/>
          <w:szCs w:val="24"/>
          <w:lang w:val="en-US"/>
        </w:rPr>
        <w:t>.</w:t>
      </w:r>
    </w:p>
    <w:p w14:paraId="326B5E2C" w14:textId="77777777" w:rsidR="00B96BCD" w:rsidRPr="004D1815" w:rsidRDefault="00B96BCD" w:rsidP="00B96BCD">
      <w:pPr>
        <w:spacing w:after="120"/>
        <w:rPr>
          <w:rFonts w:ascii="Century Gothic" w:hAnsi="Century Gothic"/>
          <w:szCs w:val="24"/>
          <w:lang w:val="en-US"/>
        </w:rPr>
      </w:pPr>
    </w:p>
    <w:p w14:paraId="5C089427" w14:textId="77777777" w:rsidR="00B96BCD" w:rsidRPr="004D1815" w:rsidRDefault="00B96BCD" w:rsidP="00B96BCD">
      <w:pPr>
        <w:spacing w:after="120"/>
        <w:rPr>
          <w:rFonts w:ascii="Century Gothic" w:hAnsi="Century Gothic"/>
          <w:b/>
          <w:lang w:val="en-US"/>
        </w:rPr>
      </w:pPr>
    </w:p>
    <w:p w14:paraId="508B817C" w14:textId="77777777" w:rsidR="00C023CD" w:rsidRPr="004D1815" w:rsidRDefault="00C023CD" w:rsidP="00B96BCD">
      <w:pPr>
        <w:spacing w:after="120"/>
        <w:rPr>
          <w:rFonts w:ascii="Century Gothic" w:hAnsi="Century Gothic"/>
          <w:b/>
          <w:lang w:val="en-US"/>
        </w:rPr>
      </w:pPr>
    </w:p>
    <w:p w14:paraId="76DF3346" w14:textId="77777777" w:rsidR="00C023CD" w:rsidRPr="004D1815" w:rsidRDefault="00C023CD" w:rsidP="00B96BCD">
      <w:pPr>
        <w:spacing w:after="120"/>
        <w:rPr>
          <w:rFonts w:ascii="Century Gothic" w:hAnsi="Century Gothic"/>
          <w:b/>
          <w:lang w:val="en-US"/>
        </w:rPr>
      </w:pPr>
    </w:p>
    <w:p w14:paraId="44CDBF57" w14:textId="77777777" w:rsidR="00C023CD" w:rsidRDefault="00C023CD" w:rsidP="00B96BCD">
      <w:pPr>
        <w:spacing w:after="120"/>
        <w:rPr>
          <w:rFonts w:ascii="Century Gothic" w:hAnsi="Century Gothic"/>
          <w:b/>
          <w:lang w:val="en-US"/>
        </w:rPr>
      </w:pPr>
    </w:p>
    <w:p w14:paraId="5297B594" w14:textId="77777777" w:rsidR="001143BC" w:rsidRPr="004D1815" w:rsidRDefault="001143BC" w:rsidP="00B96BCD">
      <w:pPr>
        <w:spacing w:after="120"/>
        <w:rPr>
          <w:rFonts w:ascii="Century Gothic" w:hAnsi="Century Gothic"/>
          <w:b/>
          <w:lang w:val="en-US"/>
        </w:rPr>
      </w:pPr>
    </w:p>
    <w:p w14:paraId="3C9B955D" w14:textId="65A1B108" w:rsidR="00523368" w:rsidRPr="004D1815" w:rsidRDefault="00883ECD" w:rsidP="000C12EF">
      <w:pPr>
        <w:pStyle w:val="Heading1"/>
        <w:rPr>
          <w:rFonts w:ascii="Century Gothic" w:hAnsi="Century Gothic"/>
        </w:rPr>
      </w:pPr>
      <w:bookmarkStart w:id="3" w:name="_Toc519537529"/>
      <w:r w:rsidRPr="004D1815">
        <w:rPr>
          <w:rFonts w:ascii="Century Gothic" w:hAnsi="Century Gothic"/>
        </w:rPr>
        <w:t>Research M</w:t>
      </w:r>
      <w:r w:rsidR="00523368" w:rsidRPr="004D1815">
        <w:rPr>
          <w:rFonts w:ascii="Century Gothic" w:hAnsi="Century Gothic"/>
        </w:rPr>
        <w:t xml:space="preserve">ethodologies </w:t>
      </w:r>
      <w:r w:rsidRPr="004D1815">
        <w:rPr>
          <w:rFonts w:ascii="Century Gothic" w:hAnsi="Century Gothic"/>
        </w:rPr>
        <w:t>for UK Restaurants</w:t>
      </w:r>
      <w:bookmarkEnd w:id="3"/>
      <w:r w:rsidRPr="004D1815">
        <w:rPr>
          <w:rFonts w:ascii="Century Gothic" w:hAnsi="Century Gothic"/>
        </w:rPr>
        <w:t xml:space="preserve"> </w:t>
      </w:r>
    </w:p>
    <w:p w14:paraId="63993D5E" w14:textId="24E02711" w:rsidR="007159DE" w:rsidRPr="004D1815" w:rsidRDefault="00EF6DFE" w:rsidP="00FC3A3B">
      <w:pPr>
        <w:pStyle w:val="paragraph"/>
        <w:spacing w:before="0" w:beforeAutospacing="0" w:after="120" w:afterAutospacing="0"/>
        <w:textAlignment w:val="baseline"/>
        <w:rPr>
          <w:rStyle w:val="normaltextrun"/>
          <w:rFonts w:ascii="Century Gothic" w:hAnsi="Century Gothic"/>
          <w:lang w:val="en-US"/>
        </w:rPr>
      </w:pPr>
      <w:r w:rsidRPr="004D1815">
        <w:rPr>
          <w:rStyle w:val="normaltextrun"/>
          <w:rFonts w:ascii="Century Gothic" w:hAnsi="Century Gothic"/>
          <w:lang w:val="en-US"/>
        </w:rPr>
        <w:t>Research methodology is the study and design of different research</w:t>
      </w:r>
      <w:r w:rsidRPr="004D1815">
        <w:rPr>
          <w:rStyle w:val="apple-converted-space"/>
          <w:rFonts w:ascii="Century Gothic" w:hAnsi="Century Gothic"/>
          <w:lang w:val="en-US"/>
        </w:rPr>
        <w:t> </w:t>
      </w:r>
      <w:r w:rsidRPr="004D1815">
        <w:rPr>
          <w:rStyle w:val="normaltextrun"/>
          <w:rFonts w:ascii="Century Gothic" w:hAnsi="Century Gothic"/>
          <w:lang w:val="en-US"/>
        </w:rPr>
        <w:t>methods including quantitative</w:t>
      </w:r>
      <w:r w:rsidRPr="004D1815">
        <w:rPr>
          <w:rStyle w:val="apple-converted-space"/>
          <w:rFonts w:ascii="Century Gothic" w:hAnsi="Century Gothic"/>
          <w:lang w:val="en-US"/>
        </w:rPr>
        <w:t> </w:t>
      </w:r>
      <w:r w:rsidRPr="004D1815">
        <w:rPr>
          <w:rStyle w:val="normaltextrun"/>
          <w:rFonts w:ascii="Century Gothic" w:hAnsi="Century Gothic"/>
          <w:lang w:val="en-US"/>
        </w:rPr>
        <w:t xml:space="preserve">and qualitative approaches where a specific area of interest is being dug down to gain the in-depth knowledge of it. </w:t>
      </w:r>
      <w:r w:rsidR="008C3873" w:rsidRPr="004D1815">
        <w:rPr>
          <w:rStyle w:val="normaltextrun"/>
          <w:rFonts w:ascii="Century Gothic" w:hAnsi="Century Gothic"/>
          <w:noProof/>
          <w:lang w:val="en-US"/>
        </w:rPr>
        <w:t>The m</w:t>
      </w:r>
      <w:r w:rsidRPr="004D1815">
        <w:rPr>
          <w:rStyle w:val="normaltextrun"/>
          <w:rFonts w:ascii="Century Gothic" w:hAnsi="Century Gothic"/>
          <w:noProof/>
          <w:lang w:val="en-US"/>
        </w:rPr>
        <w:t>ethodology</w:t>
      </w:r>
      <w:r w:rsidRPr="004D1815">
        <w:rPr>
          <w:rStyle w:val="normaltextrun"/>
          <w:rFonts w:ascii="Century Gothic" w:hAnsi="Century Gothic"/>
          <w:lang w:val="en-US"/>
        </w:rPr>
        <w:t xml:space="preserve"> is usually an</w:t>
      </w:r>
      <w:r w:rsidRPr="004D1815">
        <w:rPr>
          <w:rStyle w:val="apple-converted-space"/>
          <w:rFonts w:ascii="Century Gothic" w:hAnsi="Century Gothic"/>
          <w:lang w:val="en-US"/>
        </w:rPr>
        <w:t> </w:t>
      </w:r>
      <w:r w:rsidRPr="004D1815">
        <w:rPr>
          <w:rStyle w:val="normaltextrun"/>
          <w:rFonts w:ascii="Century Gothic" w:hAnsi="Century Gothic"/>
          <w:lang w:val="en-US"/>
        </w:rPr>
        <w:t>interdisciplinary research where it involves scientific approaches. </w:t>
      </w:r>
    </w:p>
    <w:p w14:paraId="4C29007B" w14:textId="029DBC40" w:rsidR="00EF6DFE" w:rsidRPr="004D1815" w:rsidRDefault="007159DE" w:rsidP="00FC3A3B">
      <w:pPr>
        <w:pStyle w:val="paragraph"/>
        <w:spacing w:before="0" w:beforeAutospacing="0" w:after="120" w:afterAutospacing="0"/>
        <w:textAlignment w:val="baseline"/>
        <w:rPr>
          <w:rFonts w:ascii="Century Gothic" w:hAnsi="Century Gothic"/>
          <w:lang w:val="en-US"/>
        </w:rPr>
      </w:pPr>
      <w:r w:rsidRPr="004D1815">
        <w:rPr>
          <w:rStyle w:val="normaltextrun"/>
          <w:rFonts w:ascii="Century Gothic" w:hAnsi="Century Gothic"/>
          <w:b/>
          <w:lang w:val="en-US"/>
        </w:rPr>
        <w:t xml:space="preserve">Qualitative Method: </w:t>
      </w:r>
      <w:r w:rsidR="00EF6DFE" w:rsidRPr="004D1815">
        <w:rPr>
          <w:rStyle w:val="normaltextrun"/>
          <w:rFonts w:ascii="Century Gothic" w:hAnsi="Century Gothic"/>
          <w:lang w:val="en-US"/>
        </w:rPr>
        <w:t xml:space="preserve">Research through qualitative approach is all about seeking the perception of a person or group. It is performed by Focus group discussion or Individual Interview. It often aims to dig down for the ‘how’ and ‘why’ of a particular situation. </w:t>
      </w:r>
      <w:r w:rsidR="008C3873" w:rsidRPr="004D1815">
        <w:rPr>
          <w:rStyle w:val="normaltextrun"/>
          <w:rFonts w:ascii="Century Gothic" w:hAnsi="Century Gothic"/>
          <w:noProof/>
          <w:lang w:val="en-US"/>
        </w:rPr>
        <w:t>The q</w:t>
      </w:r>
      <w:r w:rsidR="00EF6DFE" w:rsidRPr="004D1815">
        <w:rPr>
          <w:rStyle w:val="normaltextrun"/>
          <w:rFonts w:ascii="Century Gothic" w:hAnsi="Century Gothic"/>
          <w:noProof/>
          <w:lang w:val="en-US"/>
        </w:rPr>
        <w:t>ualitative</w:t>
      </w:r>
      <w:r w:rsidR="00EF6DFE" w:rsidRPr="004D1815">
        <w:rPr>
          <w:rStyle w:val="normaltextrun"/>
          <w:rFonts w:ascii="Century Gothic" w:hAnsi="Century Gothic"/>
          <w:lang w:val="en-US"/>
        </w:rPr>
        <w:t xml:space="preserve"> research investigates the local pe</w:t>
      </w:r>
      <w:r w:rsidR="004E4972" w:rsidRPr="004D1815">
        <w:rPr>
          <w:rStyle w:val="normaltextrun"/>
          <w:rFonts w:ascii="Century Gothic" w:hAnsi="Century Gothic"/>
          <w:lang w:val="en-US"/>
        </w:rPr>
        <w:t>rception of a certain scenario,</w:t>
      </w:r>
      <w:r w:rsidR="00EF6DFE" w:rsidRPr="004D1815">
        <w:rPr>
          <w:rStyle w:val="normaltextrun"/>
          <w:rFonts w:ascii="Century Gothic" w:hAnsi="Century Gothic"/>
          <w:lang w:val="en-US"/>
        </w:rPr>
        <w:t xml:space="preserve"> </w:t>
      </w:r>
      <w:r w:rsidR="00EF6DFE" w:rsidRPr="004D1815">
        <w:rPr>
          <w:rStyle w:val="normaltextrun"/>
          <w:rFonts w:ascii="Century Gothic" w:hAnsi="Century Gothic"/>
          <w:noProof/>
          <w:lang w:val="en-US"/>
        </w:rPr>
        <w:t>belie</w:t>
      </w:r>
      <w:r w:rsidR="008C3873" w:rsidRPr="004D1815">
        <w:rPr>
          <w:rStyle w:val="normaltextrun"/>
          <w:rFonts w:ascii="Century Gothic" w:hAnsi="Century Gothic"/>
          <w:noProof/>
          <w:lang w:val="en-US"/>
        </w:rPr>
        <w:t>f</w:t>
      </w:r>
      <w:r w:rsidR="00EF6DFE" w:rsidRPr="004D1815">
        <w:rPr>
          <w:rStyle w:val="normaltextrun"/>
          <w:rFonts w:ascii="Century Gothic" w:hAnsi="Century Gothic"/>
          <w:lang w:val="en-US"/>
        </w:rPr>
        <w:t>, experience and thought on the research topic, the socio-culture</w:t>
      </w:r>
      <w:r w:rsidR="008C3873" w:rsidRPr="004D1815">
        <w:rPr>
          <w:rStyle w:val="normaltextrun"/>
          <w:rFonts w:ascii="Century Gothic" w:hAnsi="Century Gothic"/>
          <w:lang w:val="en-US"/>
        </w:rPr>
        <w:t>,</w:t>
      </w:r>
      <w:r w:rsidR="00EF6DFE" w:rsidRPr="004D1815">
        <w:rPr>
          <w:rStyle w:val="normaltextrun"/>
          <w:rFonts w:ascii="Century Gothic" w:hAnsi="Century Gothic"/>
          <w:lang w:val="en-US"/>
        </w:rPr>
        <w:t xml:space="preserve"> </w:t>
      </w:r>
      <w:r w:rsidR="00EF6DFE" w:rsidRPr="004D1815">
        <w:rPr>
          <w:rStyle w:val="normaltextrun"/>
          <w:rFonts w:ascii="Century Gothic" w:hAnsi="Century Gothic"/>
          <w:noProof/>
          <w:lang w:val="en-US"/>
        </w:rPr>
        <w:t>and</w:t>
      </w:r>
      <w:r w:rsidR="00EF6DFE" w:rsidRPr="004D1815">
        <w:rPr>
          <w:rStyle w:val="normaltextrun"/>
          <w:rFonts w:ascii="Century Gothic" w:hAnsi="Century Gothic"/>
          <w:lang w:val="en-US"/>
        </w:rPr>
        <w:t xml:space="preserve"> economic environment’s impact. Whether the restaurant </w:t>
      </w:r>
      <w:r w:rsidR="00EF6DFE" w:rsidRPr="004D1815">
        <w:rPr>
          <w:rStyle w:val="normaltextrun"/>
          <w:rFonts w:ascii="Century Gothic" w:hAnsi="Century Gothic"/>
          <w:noProof/>
          <w:lang w:val="en-US"/>
        </w:rPr>
        <w:t>stuff</w:t>
      </w:r>
      <w:r w:rsidR="00EF6DFE" w:rsidRPr="004D1815">
        <w:rPr>
          <w:rStyle w:val="normaltextrun"/>
          <w:rFonts w:ascii="Century Gothic" w:hAnsi="Century Gothic"/>
          <w:lang w:val="en-US"/>
        </w:rPr>
        <w:t xml:space="preserve"> </w:t>
      </w:r>
      <w:r w:rsidR="008C3873" w:rsidRPr="004D1815">
        <w:rPr>
          <w:rStyle w:val="normaltextrun"/>
          <w:rFonts w:ascii="Century Gothic" w:hAnsi="Century Gothic"/>
          <w:noProof/>
          <w:lang w:val="en-US"/>
        </w:rPr>
        <w:t>is</w:t>
      </w:r>
      <w:r w:rsidR="00EF6DFE" w:rsidRPr="004D1815">
        <w:rPr>
          <w:rStyle w:val="normaltextrun"/>
          <w:rFonts w:ascii="Century Gothic" w:hAnsi="Century Gothic"/>
          <w:lang w:val="en-US"/>
        </w:rPr>
        <w:t xml:space="preserve"> food safety trained or not might be the question of the interview. It is more of </w:t>
      </w:r>
      <w:r w:rsidR="00EF6DFE" w:rsidRPr="004D1815">
        <w:rPr>
          <w:rStyle w:val="normaltextrun"/>
          <w:rFonts w:ascii="Century Gothic" w:hAnsi="Century Gothic"/>
          <w:noProof/>
          <w:lang w:val="en-US"/>
        </w:rPr>
        <w:t>semi</w:t>
      </w:r>
      <w:r w:rsidR="008C3873" w:rsidRPr="004D1815">
        <w:rPr>
          <w:rStyle w:val="normaltextrun"/>
          <w:rFonts w:ascii="Century Gothic" w:hAnsi="Century Gothic"/>
          <w:noProof/>
          <w:lang w:val="en-US"/>
        </w:rPr>
        <w:t>-</w:t>
      </w:r>
      <w:r w:rsidR="00EF6DFE" w:rsidRPr="004D1815">
        <w:rPr>
          <w:rStyle w:val="normaltextrun"/>
          <w:rFonts w:ascii="Century Gothic" w:hAnsi="Century Gothic"/>
          <w:noProof/>
          <w:lang w:val="en-US"/>
        </w:rPr>
        <w:t>structured</w:t>
      </w:r>
      <w:r w:rsidR="00EF6DFE" w:rsidRPr="004D1815">
        <w:rPr>
          <w:rStyle w:val="normaltextrun"/>
          <w:rFonts w:ascii="Century Gothic" w:hAnsi="Century Gothic"/>
          <w:lang w:val="en-US"/>
        </w:rPr>
        <w:t xml:space="preserve"> or un-structured where the quantitative approach is a structured method of research. </w:t>
      </w:r>
      <w:r w:rsidR="00EF6DFE" w:rsidRPr="004D1815">
        <w:rPr>
          <w:rStyle w:val="eop"/>
          <w:rFonts w:ascii="Century Gothic" w:hAnsi="Century Gothic"/>
          <w:lang w:val="en-US"/>
        </w:rPr>
        <w:t> </w:t>
      </w:r>
    </w:p>
    <w:p w14:paraId="5C045E8D" w14:textId="3B33768E" w:rsidR="00EF6DFE" w:rsidRPr="004D1815" w:rsidRDefault="007159DE" w:rsidP="004D51C1">
      <w:pPr>
        <w:spacing w:after="120"/>
        <w:rPr>
          <w:rStyle w:val="eop"/>
          <w:rFonts w:ascii="Century Gothic" w:hAnsi="Century Gothic"/>
          <w:color w:val="000000" w:themeColor="text1"/>
          <w:szCs w:val="24"/>
        </w:rPr>
      </w:pPr>
      <w:r w:rsidRPr="004D1815">
        <w:rPr>
          <w:rStyle w:val="normaltextrun"/>
          <w:rFonts w:ascii="Century Gothic" w:hAnsi="Century Gothic"/>
          <w:b/>
          <w:lang w:val="en-US"/>
        </w:rPr>
        <w:lastRenderedPageBreak/>
        <w:t>Quantitative Method:</w:t>
      </w:r>
      <w:r w:rsidRPr="004D1815">
        <w:rPr>
          <w:rStyle w:val="normaltextrun"/>
          <w:rFonts w:ascii="Century Gothic" w:hAnsi="Century Gothic"/>
          <w:lang w:val="en-US"/>
        </w:rPr>
        <w:t xml:space="preserve"> </w:t>
      </w:r>
      <w:r w:rsidR="00EF6DFE" w:rsidRPr="004D1815">
        <w:rPr>
          <w:rStyle w:val="normaltextrun"/>
          <w:rFonts w:ascii="Century Gothic" w:hAnsi="Century Gothic"/>
          <w:lang w:val="en-US"/>
        </w:rPr>
        <w:t>On the other hand,</w:t>
      </w:r>
      <w:r w:rsidR="008C3873" w:rsidRPr="004D1815">
        <w:rPr>
          <w:rStyle w:val="apple-converted-space"/>
          <w:rFonts w:ascii="Century Gothic" w:hAnsi="Century Gothic"/>
          <w:lang w:val="en-US"/>
        </w:rPr>
        <w:t xml:space="preserve"> the </w:t>
      </w:r>
      <w:r w:rsidR="00EF6DFE" w:rsidRPr="004D1815">
        <w:rPr>
          <w:rStyle w:val="normaltextrun"/>
          <w:rFonts w:ascii="Century Gothic" w:hAnsi="Century Gothic"/>
          <w:noProof/>
          <w:lang w:val="en-US"/>
        </w:rPr>
        <w:t>quantitative</w:t>
      </w:r>
      <w:r w:rsidR="00EF6DFE" w:rsidRPr="004D1815">
        <w:rPr>
          <w:rStyle w:val="normaltextrun"/>
          <w:rFonts w:ascii="Century Gothic" w:hAnsi="Century Gothic"/>
          <w:lang w:val="en-US"/>
        </w:rPr>
        <w:t xml:space="preserve"> research explores the specific and defined, usually countable data where there is a relationship between</w:t>
      </w:r>
      <w:r w:rsidR="00EF6DFE" w:rsidRPr="004D1815">
        <w:rPr>
          <w:rStyle w:val="apple-converted-space"/>
          <w:rFonts w:ascii="Century Gothic" w:hAnsi="Century Gothic"/>
          <w:lang w:val="en-US"/>
        </w:rPr>
        <w:t> </w:t>
      </w:r>
      <w:r w:rsidR="00EF6DFE" w:rsidRPr="004D1815">
        <w:rPr>
          <w:rStyle w:val="normaltextrun"/>
          <w:rFonts w:ascii="Century Gothic" w:hAnsi="Century Gothic"/>
          <w:lang w:val="en-US"/>
        </w:rPr>
        <w:t>variable.</w:t>
      </w:r>
      <w:r w:rsidR="00EF6DFE" w:rsidRPr="004D1815">
        <w:rPr>
          <w:rStyle w:val="apple-converted-space"/>
          <w:rFonts w:ascii="Century Gothic" w:hAnsi="Century Gothic"/>
          <w:lang w:val="en-US"/>
        </w:rPr>
        <w:t> </w:t>
      </w:r>
      <w:r w:rsidR="00EF6DFE" w:rsidRPr="004D1815">
        <w:rPr>
          <w:rStyle w:val="normaltextrun"/>
          <w:rFonts w:ascii="Century Gothic" w:hAnsi="Century Gothic"/>
          <w:lang w:val="en-US"/>
        </w:rPr>
        <w:t>In fact, it ends up with</w:t>
      </w:r>
      <w:r w:rsidR="00EF6DFE" w:rsidRPr="004D1815">
        <w:rPr>
          <w:rStyle w:val="apple-converted-space"/>
          <w:rFonts w:ascii="Century Gothic" w:hAnsi="Century Gothic"/>
          <w:lang w:val="en-US"/>
        </w:rPr>
        <w:t> </w:t>
      </w:r>
      <w:r w:rsidR="00EF6DFE" w:rsidRPr="004D1815">
        <w:rPr>
          <w:rStyle w:val="normaltextrun"/>
          <w:rFonts w:ascii="Century Gothic" w:hAnsi="Century Gothic"/>
          <w:lang w:val="en-US"/>
        </w:rPr>
        <w:t>a precise and clear outcome. Here, the second event is dependent on the</w:t>
      </w:r>
      <w:r w:rsidR="00EF6DFE" w:rsidRPr="004D1815">
        <w:rPr>
          <w:rStyle w:val="apple-converted-space"/>
          <w:rFonts w:ascii="Century Gothic" w:hAnsi="Century Gothic"/>
          <w:lang w:val="en-US"/>
        </w:rPr>
        <w:t> </w:t>
      </w:r>
      <w:r w:rsidR="00EF6DFE" w:rsidRPr="004D1815">
        <w:rPr>
          <w:rStyle w:val="normaltextrun"/>
          <w:rFonts w:ascii="Century Gothic" w:hAnsi="Century Gothic"/>
          <w:lang w:val="en-US"/>
        </w:rPr>
        <w:t>first event. Quantitative research is done by precise</w:t>
      </w:r>
      <w:r w:rsidR="00EF6DFE" w:rsidRPr="004D1815">
        <w:rPr>
          <w:rStyle w:val="apple-converted-space"/>
          <w:rFonts w:ascii="Century Gothic" w:hAnsi="Century Gothic"/>
          <w:lang w:val="en-US"/>
        </w:rPr>
        <w:t> </w:t>
      </w:r>
      <w:r w:rsidR="00FC3A3B" w:rsidRPr="004D1815">
        <w:rPr>
          <w:rStyle w:val="apple-converted-space"/>
          <w:rFonts w:ascii="Century Gothic" w:hAnsi="Century Gothic"/>
          <w:lang w:val="en-US"/>
        </w:rPr>
        <w:t>questionnaire</w:t>
      </w:r>
      <w:r w:rsidR="00EF6DFE" w:rsidRPr="004D1815">
        <w:rPr>
          <w:rStyle w:val="apple-converted-space"/>
          <w:rFonts w:ascii="Century Gothic" w:hAnsi="Century Gothic"/>
          <w:lang w:val="en-US"/>
        </w:rPr>
        <w:t> </w:t>
      </w:r>
      <w:r w:rsidR="00EF6DFE" w:rsidRPr="004D1815">
        <w:rPr>
          <w:rStyle w:val="normaltextrun"/>
          <w:rFonts w:ascii="Century Gothic" w:hAnsi="Century Gothic"/>
          <w:lang w:val="en-US"/>
        </w:rPr>
        <w:t>with</w:t>
      </w:r>
      <w:r w:rsidR="00EF6DFE" w:rsidRPr="004D1815">
        <w:rPr>
          <w:rStyle w:val="apple-converted-space"/>
          <w:rFonts w:ascii="Century Gothic" w:hAnsi="Century Gothic"/>
          <w:lang w:val="en-US"/>
        </w:rPr>
        <w:t> </w:t>
      </w:r>
      <w:r w:rsidR="00EF6DFE" w:rsidRPr="004D1815">
        <w:rPr>
          <w:rStyle w:val="normaltextrun"/>
          <w:rFonts w:ascii="Century Gothic" w:hAnsi="Century Gothic"/>
          <w:lang w:val="en-US"/>
        </w:rPr>
        <w:t>numerical</w:t>
      </w:r>
      <w:r w:rsidR="00EF6DFE" w:rsidRPr="004D1815">
        <w:rPr>
          <w:rStyle w:val="apple-converted-space"/>
          <w:rFonts w:ascii="Century Gothic" w:hAnsi="Century Gothic"/>
          <w:lang w:val="en-US"/>
        </w:rPr>
        <w:t> </w:t>
      </w:r>
      <w:r w:rsidR="00EF6DFE" w:rsidRPr="004D1815">
        <w:rPr>
          <w:rStyle w:val="normaltextrun"/>
          <w:rFonts w:ascii="Century Gothic" w:hAnsi="Century Gothic"/>
          <w:lang w:val="en-US"/>
        </w:rPr>
        <w:t>figures and surveys. Apart from this, there are sampling methods, variable, standard deviation tests and many more. If the customers are given the FSA (Food Standards Agency, UK) sheet, they will choose the restaurants or take</w:t>
      </w:r>
      <w:r w:rsidR="00EF6DFE" w:rsidRPr="004D1815">
        <w:rPr>
          <w:rStyle w:val="apple-converted-space"/>
          <w:rFonts w:ascii="Century Gothic" w:hAnsi="Century Gothic"/>
          <w:lang w:val="en-US"/>
        </w:rPr>
        <w:t> </w:t>
      </w:r>
      <w:r w:rsidR="00EF6DFE" w:rsidRPr="004D1815">
        <w:rPr>
          <w:rStyle w:val="normaltextrun"/>
          <w:rFonts w:ascii="Century Gothic" w:hAnsi="Century Gothic"/>
          <w:lang w:val="en-US"/>
        </w:rPr>
        <w:t>away</w:t>
      </w:r>
      <w:r w:rsidR="00EF6DFE" w:rsidRPr="004D1815">
        <w:rPr>
          <w:rStyle w:val="apple-converted-space"/>
          <w:rFonts w:ascii="Century Gothic" w:hAnsi="Century Gothic"/>
          <w:lang w:val="en-US"/>
        </w:rPr>
        <w:t> </w:t>
      </w:r>
      <w:r w:rsidR="00EF6DFE" w:rsidRPr="004D1815">
        <w:rPr>
          <w:rStyle w:val="normaltextrun"/>
          <w:rFonts w:ascii="Century Gothic" w:hAnsi="Century Gothic"/>
          <w:lang w:val="en-US"/>
        </w:rPr>
        <w:t>according to Food Hygiene Ratings. So, their selection of restaurant is dependent on another event. Quantitative research is a</w:t>
      </w:r>
      <w:r w:rsidR="00EF6DFE" w:rsidRPr="004D1815">
        <w:rPr>
          <w:rStyle w:val="apple-converted-space"/>
          <w:rFonts w:ascii="Century Gothic" w:hAnsi="Century Gothic"/>
          <w:lang w:val="en-US"/>
        </w:rPr>
        <w:t> </w:t>
      </w:r>
      <w:r w:rsidR="00EF6DFE" w:rsidRPr="004D1815">
        <w:rPr>
          <w:rStyle w:val="normaltextrun"/>
          <w:rFonts w:ascii="Century Gothic" w:hAnsi="Century Gothic"/>
          <w:lang w:val="en-US"/>
        </w:rPr>
        <w:t>statistical</w:t>
      </w:r>
      <w:r w:rsidR="00EF6DFE" w:rsidRPr="004D1815">
        <w:rPr>
          <w:rStyle w:val="apple-converted-space"/>
          <w:rFonts w:ascii="Century Gothic" w:hAnsi="Century Gothic"/>
          <w:lang w:val="en-US"/>
        </w:rPr>
        <w:t> </w:t>
      </w:r>
      <w:r w:rsidR="00EF6DFE" w:rsidRPr="004D1815">
        <w:rPr>
          <w:rStyle w:val="normaltextrun"/>
          <w:rFonts w:ascii="Century Gothic" w:hAnsi="Century Gothic"/>
          <w:lang w:val="en-US"/>
        </w:rPr>
        <w:t xml:space="preserve">approach which </w:t>
      </w:r>
      <w:r w:rsidR="00EF6DFE" w:rsidRPr="004D1815">
        <w:rPr>
          <w:rStyle w:val="normaltextrun"/>
          <w:rFonts w:ascii="Century Gothic" w:hAnsi="Century Gothic"/>
          <w:noProof/>
          <w:lang w:val="en-US"/>
        </w:rPr>
        <w:t>mostly depends</w:t>
      </w:r>
      <w:r w:rsidR="00EF6DFE" w:rsidRPr="004D1815">
        <w:rPr>
          <w:rStyle w:val="normaltextrun"/>
          <w:rFonts w:ascii="Century Gothic" w:hAnsi="Century Gothic"/>
          <w:lang w:val="en-US"/>
        </w:rPr>
        <w:t xml:space="preserve"> on the ‘what’ impact of any decision</w:t>
      </w:r>
      <w:r w:rsidR="004D51C1" w:rsidRPr="004D1815">
        <w:rPr>
          <w:rStyle w:val="normaltextrun"/>
          <w:rFonts w:ascii="Century Gothic" w:hAnsi="Century Gothic"/>
          <w:lang w:val="en-US"/>
        </w:rPr>
        <w:t xml:space="preserve"> </w:t>
      </w:r>
      <w:r w:rsidR="004D51C1" w:rsidRPr="004D1815">
        <w:rPr>
          <w:rFonts w:ascii="Century Gothic" w:eastAsia="Calibri" w:hAnsi="Century Gothic"/>
          <w:color w:val="000000" w:themeColor="text1"/>
          <w:szCs w:val="24"/>
          <w:lang w:val="en-US"/>
        </w:rPr>
        <w:t>(Davies and Goldsmith, 2017)</w:t>
      </w:r>
      <w:r w:rsidR="00EF6DFE" w:rsidRPr="004D1815">
        <w:rPr>
          <w:rStyle w:val="normaltextrun"/>
          <w:rFonts w:ascii="Century Gothic" w:hAnsi="Century Gothic"/>
          <w:lang w:val="en-US"/>
        </w:rPr>
        <w:t>. </w:t>
      </w:r>
      <w:r w:rsidR="00EF6DFE" w:rsidRPr="004D1815">
        <w:rPr>
          <w:rStyle w:val="eop"/>
          <w:rFonts w:ascii="Century Gothic" w:hAnsi="Century Gothic"/>
          <w:lang w:val="en-US"/>
        </w:rPr>
        <w:t> </w:t>
      </w:r>
    </w:p>
    <w:p w14:paraId="44C80955" w14:textId="28196AF1" w:rsidR="00C023CD" w:rsidRPr="001143BC" w:rsidRDefault="007159DE" w:rsidP="000C12EF">
      <w:pPr>
        <w:widowControl w:val="0"/>
        <w:autoSpaceDE w:val="0"/>
        <w:autoSpaceDN w:val="0"/>
        <w:adjustRightInd w:val="0"/>
        <w:spacing w:after="120"/>
        <w:rPr>
          <w:rStyle w:val="normaltextrun"/>
          <w:rFonts w:ascii="Century Gothic" w:eastAsiaTheme="minorHAnsi" w:hAnsi="Century Gothic"/>
          <w:b/>
          <w:color w:val="000000"/>
          <w:szCs w:val="24"/>
          <w:lang w:eastAsia="en-US"/>
        </w:rPr>
      </w:pPr>
      <w:r w:rsidRPr="004D1815">
        <w:rPr>
          <w:rFonts w:ascii="Century Gothic" w:eastAsiaTheme="minorHAnsi" w:hAnsi="Century Gothic"/>
          <w:b/>
          <w:color w:val="000000"/>
          <w:szCs w:val="24"/>
          <w:lang w:eastAsia="en-US"/>
        </w:rPr>
        <w:t xml:space="preserve">Sampling: </w:t>
      </w:r>
      <w:r w:rsidRPr="004D1815">
        <w:rPr>
          <w:rFonts w:ascii="Century Gothic" w:eastAsiaTheme="minorHAnsi" w:hAnsi="Century Gothic"/>
          <w:color w:val="000000"/>
          <w:szCs w:val="24"/>
          <w:lang w:eastAsia="en-US"/>
        </w:rPr>
        <w:t xml:space="preserve">When </w:t>
      </w:r>
      <w:r w:rsidRPr="004D1815">
        <w:rPr>
          <w:rFonts w:ascii="Century Gothic" w:eastAsiaTheme="minorHAnsi" w:hAnsi="Century Gothic"/>
          <w:noProof/>
          <w:color w:val="000000"/>
          <w:szCs w:val="24"/>
          <w:lang w:eastAsia="en-US"/>
        </w:rPr>
        <w:t>it</w:t>
      </w:r>
      <w:r w:rsidR="008C3873" w:rsidRPr="004D1815">
        <w:rPr>
          <w:rFonts w:ascii="Century Gothic" w:eastAsiaTheme="minorHAnsi" w:hAnsi="Century Gothic"/>
          <w:noProof/>
          <w:color w:val="000000"/>
          <w:szCs w:val="24"/>
          <w:lang w:eastAsia="en-US"/>
        </w:rPr>
        <w:t>'</w:t>
      </w:r>
      <w:r w:rsidRPr="004D1815">
        <w:rPr>
          <w:rFonts w:ascii="Century Gothic" w:eastAsiaTheme="minorHAnsi" w:hAnsi="Century Gothic"/>
          <w:noProof/>
          <w:color w:val="000000"/>
          <w:szCs w:val="24"/>
          <w:lang w:eastAsia="en-US"/>
        </w:rPr>
        <w:t>s</w:t>
      </w:r>
      <w:r w:rsidRPr="004D1815">
        <w:rPr>
          <w:rFonts w:ascii="Century Gothic" w:eastAsiaTheme="minorHAnsi" w:hAnsi="Century Gothic"/>
          <w:color w:val="000000"/>
          <w:szCs w:val="24"/>
          <w:lang w:eastAsia="en-US"/>
        </w:rPr>
        <w:t xml:space="preserve"> for </w:t>
      </w:r>
      <w:r w:rsidR="008C3873" w:rsidRPr="004D1815">
        <w:rPr>
          <w:rFonts w:ascii="Century Gothic" w:eastAsiaTheme="minorHAnsi" w:hAnsi="Century Gothic"/>
          <w:color w:val="000000"/>
          <w:szCs w:val="24"/>
          <w:lang w:eastAsia="en-US"/>
        </w:rPr>
        <w:t xml:space="preserve">the </w:t>
      </w:r>
      <w:r w:rsidRPr="004D1815">
        <w:rPr>
          <w:rFonts w:ascii="Century Gothic" w:eastAsiaTheme="minorHAnsi" w:hAnsi="Century Gothic"/>
          <w:noProof/>
          <w:color w:val="000000"/>
          <w:szCs w:val="24"/>
          <w:lang w:eastAsia="en-US"/>
        </w:rPr>
        <w:t>quantitative</w:t>
      </w:r>
      <w:r w:rsidRPr="004D1815">
        <w:rPr>
          <w:rFonts w:ascii="Century Gothic" w:eastAsiaTheme="minorHAnsi" w:hAnsi="Century Gothic"/>
          <w:color w:val="000000"/>
          <w:szCs w:val="24"/>
          <w:lang w:eastAsia="en-US"/>
        </w:rPr>
        <w:t xml:space="preserve"> method, sampling is the most convenient option. </w:t>
      </w:r>
      <w:r w:rsidRPr="004D1815">
        <w:rPr>
          <w:rFonts w:ascii="Century Gothic" w:eastAsiaTheme="minorHAnsi" w:hAnsi="Century Gothic"/>
          <w:noProof/>
          <w:color w:val="000000"/>
          <w:szCs w:val="24"/>
          <w:lang w:eastAsia="en-US"/>
        </w:rPr>
        <w:t>Because</w:t>
      </w:r>
      <w:r w:rsidRPr="004D1815">
        <w:rPr>
          <w:rFonts w:ascii="Century Gothic" w:eastAsiaTheme="minorHAnsi" w:hAnsi="Century Gothic"/>
          <w:color w:val="000000"/>
          <w:szCs w:val="24"/>
          <w:lang w:eastAsia="en-US"/>
        </w:rPr>
        <w:t xml:space="preserve"> working with the population or whole target group is extremely expensive and difficult. By sampling of the population, the cost gets reduc</w:t>
      </w:r>
      <w:r w:rsidR="001A01CE" w:rsidRPr="004D1815">
        <w:rPr>
          <w:rFonts w:ascii="Century Gothic" w:eastAsiaTheme="minorHAnsi" w:hAnsi="Century Gothic"/>
          <w:color w:val="000000"/>
          <w:szCs w:val="24"/>
          <w:lang w:eastAsia="en-US"/>
        </w:rPr>
        <w:t>ed to almost half. Moreover,</w:t>
      </w:r>
      <w:r w:rsidRPr="004D1815">
        <w:rPr>
          <w:rFonts w:ascii="Century Gothic" w:eastAsiaTheme="minorHAnsi" w:hAnsi="Century Gothic"/>
          <w:color w:val="000000"/>
          <w:szCs w:val="24"/>
          <w:lang w:eastAsia="en-US"/>
        </w:rPr>
        <w:t xml:space="preserve"> the wh</w:t>
      </w:r>
      <w:r w:rsidR="004E4972" w:rsidRPr="004D1815">
        <w:rPr>
          <w:rFonts w:ascii="Century Gothic" w:eastAsiaTheme="minorHAnsi" w:hAnsi="Century Gothic"/>
          <w:color w:val="000000"/>
          <w:szCs w:val="24"/>
          <w:lang w:eastAsia="en-US"/>
        </w:rPr>
        <w:t xml:space="preserve">ole data does not look </w:t>
      </w:r>
      <w:r w:rsidR="004E4972" w:rsidRPr="001143BC">
        <w:rPr>
          <w:rFonts w:ascii="Century Gothic" w:eastAsiaTheme="minorHAnsi" w:hAnsi="Century Gothic"/>
          <w:color w:val="000000"/>
          <w:szCs w:val="24"/>
          <w:lang w:eastAsia="en-US"/>
        </w:rPr>
        <w:t>messy. Here, to make the research less complex, 30 respondents and one restaurant and one takeaway have been taken as sample.</w:t>
      </w:r>
    </w:p>
    <w:p w14:paraId="2A102E78" w14:textId="16CEC063" w:rsidR="004E4972" w:rsidRPr="001143BC" w:rsidRDefault="00EF6DFE" w:rsidP="004E4972">
      <w:pPr>
        <w:widowControl w:val="0"/>
        <w:autoSpaceDE w:val="0"/>
        <w:autoSpaceDN w:val="0"/>
        <w:adjustRightInd w:val="0"/>
        <w:spacing w:after="120"/>
        <w:rPr>
          <w:rFonts w:ascii="Century Gothic" w:hAnsi="Century Gothic"/>
          <w:szCs w:val="24"/>
          <w:lang w:val="en-US"/>
        </w:rPr>
      </w:pPr>
      <w:r w:rsidRPr="001143BC">
        <w:rPr>
          <w:rStyle w:val="normaltextrun"/>
          <w:rFonts w:ascii="Century Gothic" w:hAnsi="Century Gothic"/>
          <w:szCs w:val="24"/>
          <w:lang w:val="en-US"/>
        </w:rPr>
        <w:t>The researchers</w:t>
      </w:r>
      <w:r w:rsidRPr="001143BC">
        <w:rPr>
          <w:rStyle w:val="apple-converted-space"/>
          <w:rFonts w:ascii="Century Gothic" w:hAnsi="Century Gothic"/>
          <w:szCs w:val="24"/>
          <w:lang w:val="en-US"/>
        </w:rPr>
        <w:t> </w:t>
      </w:r>
      <w:r w:rsidR="00FC3A3B" w:rsidRPr="001143BC">
        <w:rPr>
          <w:rStyle w:val="apple-converted-space"/>
          <w:rFonts w:ascii="Century Gothic" w:hAnsi="Century Gothic"/>
          <w:szCs w:val="24"/>
          <w:lang w:val="en-US"/>
        </w:rPr>
        <w:t xml:space="preserve">have </w:t>
      </w:r>
      <w:r w:rsidR="00583537" w:rsidRPr="001143BC">
        <w:rPr>
          <w:rStyle w:val="spellingerror"/>
          <w:rFonts w:ascii="Century Gothic" w:hAnsi="Century Gothic"/>
          <w:szCs w:val="24"/>
          <w:lang w:val="en-US"/>
        </w:rPr>
        <w:t>p</w:t>
      </w:r>
      <w:r w:rsidRPr="001143BC">
        <w:rPr>
          <w:rStyle w:val="spellingerror"/>
          <w:rFonts w:ascii="Century Gothic" w:hAnsi="Century Gothic"/>
          <w:szCs w:val="24"/>
          <w:lang w:val="en-US"/>
        </w:rPr>
        <w:t>o</w:t>
      </w:r>
      <w:r w:rsidR="00583537" w:rsidRPr="001143BC">
        <w:rPr>
          <w:rStyle w:val="spellingerror"/>
          <w:rFonts w:ascii="Century Gothic" w:hAnsi="Century Gothic"/>
          <w:szCs w:val="24"/>
          <w:lang w:val="en-US"/>
        </w:rPr>
        <w:t>rtray</w:t>
      </w:r>
      <w:r w:rsidRPr="001143BC">
        <w:rPr>
          <w:rStyle w:val="spellingerror"/>
          <w:rFonts w:ascii="Century Gothic" w:hAnsi="Century Gothic"/>
          <w:szCs w:val="24"/>
          <w:lang w:val="en-US"/>
        </w:rPr>
        <w:t>ed</w:t>
      </w:r>
      <w:r w:rsidRPr="001143BC">
        <w:rPr>
          <w:rStyle w:val="normaltextrun"/>
          <w:rFonts w:ascii="Century Gothic" w:hAnsi="Century Gothic"/>
          <w:szCs w:val="24"/>
          <w:lang w:val="en-US"/>
        </w:rPr>
        <w:t> two different survey copies using the research methodologies. The first one is for the</w:t>
      </w:r>
      <w:r w:rsidR="00FC3A3B" w:rsidRPr="001143BC">
        <w:rPr>
          <w:rStyle w:val="normaltextrun"/>
          <w:rFonts w:ascii="Century Gothic" w:hAnsi="Century Gothic"/>
          <w:szCs w:val="24"/>
          <w:lang w:val="en-US"/>
        </w:rPr>
        <w:t xml:space="preserve"> Babylon Inn,</w:t>
      </w:r>
      <w:r w:rsidRPr="001143BC">
        <w:rPr>
          <w:rStyle w:val="apple-converted-space"/>
          <w:rFonts w:ascii="Century Gothic" w:hAnsi="Century Gothic"/>
          <w:b/>
          <w:bCs/>
          <w:color w:val="121212"/>
          <w:szCs w:val="24"/>
          <w:lang w:val="en-US"/>
        </w:rPr>
        <w:t> </w:t>
      </w:r>
      <w:r w:rsidRPr="001143BC">
        <w:rPr>
          <w:rStyle w:val="normaltextrun"/>
          <w:rFonts w:ascii="Century Gothic" w:hAnsi="Century Gothic"/>
          <w:color w:val="121212"/>
          <w:szCs w:val="24"/>
          <w:lang w:val="en-US"/>
        </w:rPr>
        <w:t>a</w:t>
      </w:r>
      <w:r w:rsidRPr="001143BC">
        <w:rPr>
          <w:rStyle w:val="apple-converted-space"/>
          <w:rFonts w:ascii="Century Gothic" w:hAnsi="Century Gothic"/>
          <w:color w:val="121212"/>
          <w:szCs w:val="24"/>
          <w:lang w:val="en-US"/>
        </w:rPr>
        <w:t> </w:t>
      </w:r>
      <w:r w:rsidRPr="001143BC">
        <w:rPr>
          <w:rStyle w:val="normaltextrun"/>
          <w:rFonts w:ascii="Century Gothic" w:hAnsi="Century Gothic"/>
          <w:color w:val="121212"/>
          <w:szCs w:val="24"/>
          <w:lang w:val="en-US"/>
        </w:rPr>
        <w:t>restaurant is which is being</w:t>
      </w:r>
      <w:r w:rsidRPr="001143BC">
        <w:rPr>
          <w:rStyle w:val="apple-converted-space"/>
          <w:rFonts w:ascii="Century Gothic" w:hAnsi="Century Gothic"/>
          <w:color w:val="121212"/>
          <w:szCs w:val="24"/>
          <w:lang w:val="en-US"/>
        </w:rPr>
        <w:t> </w:t>
      </w:r>
      <w:r w:rsidRPr="001143BC">
        <w:rPr>
          <w:rStyle w:val="normaltextrun"/>
          <w:rFonts w:ascii="Century Gothic" w:hAnsi="Century Gothic"/>
          <w:color w:val="121212"/>
          <w:szCs w:val="24"/>
          <w:lang w:val="en-US"/>
        </w:rPr>
        <w:t>consistently</w:t>
      </w:r>
      <w:r w:rsidRPr="001143BC">
        <w:rPr>
          <w:rStyle w:val="apple-converted-space"/>
          <w:rFonts w:ascii="Century Gothic" w:hAnsi="Century Gothic"/>
          <w:color w:val="121212"/>
          <w:szCs w:val="24"/>
          <w:lang w:val="en-US"/>
        </w:rPr>
        <w:t> </w:t>
      </w:r>
      <w:r w:rsidRPr="001143BC">
        <w:rPr>
          <w:rStyle w:val="normaltextrun"/>
          <w:rFonts w:ascii="Century Gothic" w:hAnsi="Century Gothic"/>
          <w:color w:val="121212"/>
          <w:szCs w:val="24"/>
          <w:lang w:val="en-US"/>
        </w:rPr>
        <w:t>gaining 0 to 1 point since last three years and some take</w:t>
      </w:r>
      <w:r w:rsidRPr="001143BC">
        <w:rPr>
          <w:rStyle w:val="apple-converted-space"/>
          <w:rFonts w:ascii="Century Gothic" w:hAnsi="Century Gothic"/>
          <w:color w:val="121212"/>
          <w:szCs w:val="24"/>
          <w:lang w:val="en-US"/>
        </w:rPr>
        <w:t> </w:t>
      </w:r>
      <w:r w:rsidRPr="001143BC">
        <w:rPr>
          <w:rStyle w:val="normaltextrun"/>
          <w:rFonts w:ascii="Century Gothic" w:hAnsi="Century Gothic"/>
          <w:color w:val="121212"/>
          <w:szCs w:val="24"/>
          <w:lang w:val="en-US"/>
        </w:rPr>
        <w:t>away</w:t>
      </w:r>
      <w:r w:rsidRPr="001143BC">
        <w:rPr>
          <w:rStyle w:val="apple-converted-space"/>
          <w:rFonts w:ascii="Century Gothic" w:hAnsi="Century Gothic"/>
          <w:color w:val="121212"/>
          <w:szCs w:val="24"/>
          <w:lang w:val="en-US"/>
        </w:rPr>
        <w:t> </w:t>
      </w:r>
      <w:r w:rsidRPr="001143BC">
        <w:rPr>
          <w:rStyle w:val="normaltextrun"/>
          <w:rFonts w:ascii="Century Gothic" w:hAnsi="Century Gothic"/>
          <w:color w:val="121212"/>
          <w:szCs w:val="24"/>
          <w:lang w:val="en-US"/>
        </w:rPr>
        <w:t>from registered on renowned apps. And the second one is for the customers of the restaurants who visited it at least once a week and often buy take away foods</w:t>
      </w:r>
      <w:r w:rsidR="004D51C1" w:rsidRPr="001143BC">
        <w:rPr>
          <w:rStyle w:val="normaltextrun"/>
          <w:rFonts w:ascii="Century Gothic" w:hAnsi="Century Gothic"/>
          <w:color w:val="121212"/>
          <w:szCs w:val="24"/>
          <w:lang w:val="en-US"/>
        </w:rPr>
        <w:t xml:space="preserve"> </w:t>
      </w:r>
      <w:r w:rsidR="004D51C1" w:rsidRPr="001143BC">
        <w:rPr>
          <w:rFonts w:ascii="Century Gothic" w:eastAsia="Calibri" w:hAnsi="Century Gothic"/>
          <w:color w:val="000000" w:themeColor="text1"/>
          <w:szCs w:val="24"/>
          <w:lang w:val="en-US"/>
        </w:rPr>
        <w:t>(</w:t>
      </w:r>
      <w:proofErr w:type="spellStart"/>
      <w:r w:rsidR="004D51C1" w:rsidRPr="001143BC">
        <w:rPr>
          <w:rFonts w:ascii="Century Gothic" w:eastAsia="Calibri" w:hAnsi="Century Gothic"/>
          <w:color w:val="000000" w:themeColor="text1"/>
          <w:szCs w:val="24"/>
          <w:lang w:val="en-US"/>
        </w:rPr>
        <w:t>AlRasheed</w:t>
      </w:r>
      <w:proofErr w:type="spellEnd"/>
      <w:r w:rsidR="004D51C1" w:rsidRPr="001143BC">
        <w:rPr>
          <w:rFonts w:ascii="Century Gothic" w:eastAsia="Calibri" w:hAnsi="Century Gothic"/>
          <w:color w:val="000000" w:themeColor="text1"/>
          <w:szCs w:val="24"/>
          <w:lang w:val="en-US"/>
        </w:rPr>
        <w:t xml:space="preserve"> and </w:t>
      </w:r>
      <w:proofErr w:type="spellStart"/>
      <w:r w:rsidR="004D51C1" w:rsidRPr="001143BC">
        <w:rPr>
          <w:rFonts w:ascii="Century Gothic" w:eastAsia="Calibri" w:hAnsi="Century Gothic"/>
          <w:color w:val="000000" w:themeColor="text1"/>
          <w:szCs w:val="24"/>
          <w:lang w:val="en-US"/>
        </w:rPr>
        <w:t>Connerton</w:t>
      </w:r>
      <w:proofErr w:type="spellEnd"/>
      <w:r w:rsidR="004D51C1" w:rsidRPr="001143BC">
        <w:rPr>
          <w:rFonts w:ascii="Century Gothic" w:eastAsia="Calibri" w:hAnsi="Century Gothic"/>
          <w:color w:val="000000" w:themeColor="text1"/>
          <w:szCs w:val="24"/>
          <w:lang w:val="en-US"/>
        </w:rPr>
        <w:t>, 2017)</w:t>
      </w:r>
      <w:r w:rsidRPr="001143BC">
        <w:rPr>
          <w:rStyle w:val="normaltextrun"/>
          <w:rFonts w:ascii="Century Gothic" w:hAnsi="Century Gothic"/>
          <w:color w:val="121212"/>
          <w:szCs w:val="24"/>
          <w:lang w:val="en-US"/>
        </w:rPr>
        <w:t>.</w:t>
      </w:r>
      <w:r w:rsidRPr="001143BC">
        <w:rPr>
          <w:rStyle w:val="apple-converted-space"/>
          <w:rFonts w:ascii="Century Gothic" w:hAnsi="Century Gothic"/>
          <w:color w:val="121212"/>
          <w:szCs w:val="24"/>
          <w:lang w:val="en-US"/>
        </w:rPr>
        <w:t> </w:t>
      </w:r>
      <w:r w:rsidR="00FC3A3B" w:rsidRPr="001143BC">
        <w:rPr>
          <w:rStyle w:val="eop"/>
          <w:rFonts w:ascii="Century Gothic" w:hAnsi="Century Gothic"/>
          <w:szCs w:val="24"/>
          <w:lang w:val="en-US"/>
        </w:rPr>
        <w:t>Here survey no 1 is for qualitative research and survey</w:t>
      </w:r>
      <w:r w:rsidR="000C12EF" w:rsidRPr="001143BC">
        <w:rPr>
          <w:rStyle w:val="eop"/>
          <w:rFonts w:ascii="Century Gothic" w:hAnsi="Century Gothic"/>
          <w:szCs w:val="24"/>
          <w:lang w:val="en-US"/>
        </w:rPr>
        <w:t xml:space="preserve"> no 2 is quantitative research.</w:t>
      </w:r>
    </w:p>
    <w:p w14:paraId="61B99A71" w14:textId="77777777" w:rsidR="00C023CD" w:rsidRDefault="00C023CD" w:rsidP="007159DE">
      <w:pPr>
        <w:jc w:val="center"/>
        <w:rPr>
          <w:b/>
          <w:u w:val="single"/>
          <w:lang w:val="en-US"/>
        </w:rPr>
      </w:pPr>
    </w:p>
    <w:p w14:paraId="7FE8271B" w14:textId="77777777" w:rsidR="00E02718" w:rsidRDefault="00E02718" w:rsidP="009412E3">
      <w:pPr>
        <w:jc w:val="center"/>
        <w:rPr>
          <w:rFonts w:ascii="Century Gothic" w:hAnsi="Century Gothic"/>
          <w:b/>
          <w:u w:val="single"/>
          <w:lang w:val="en-US"/>
        </w:rPr>
      </w:pPr>
    </w:p>
    <w:p w14:paraId="08313B23" w14:textId="77777777" w:rsidR="00E02718" w:rsidRDefault="00E02718" w:rsidP="009412E3">
      <w:pPr>
        <w:jc w:val="center"/>
        <w:rPr>
          <w:rFonts w:ascii="Century Gothic" w:hAnsi="Century Gothic"/>
          <w:b/>
          <w:u w:val="single"/>
          <w:lang w:val="en-US"/>
        </w:rPr>
      </w:pPr>
    </w:p>
    <w:p w14:paraId="63B658CC" w14:textId="77777777" w:rsidR="00E02718" w:rsidRDefault="00E02718" w:rsidP="009412E3">
      <w:pPr>
        <w:jc w:val="center"/>
        <w:rPr>
          <w:rFonts w:ascii="Century Gothic" w:hAnsi="Century Gothic"/>
          <w:b/>
          <w:u w:val="single"/>
          <w:lang w:val="en-US"/>
        </w:rPr>
      </w:pPr>
    </w:p>
    <w:p w14:paraId="657974F5" w14:textId="77777777" w:rsidR="00E02718" w:rsidRDefault="00E02718" w:rsidP="009412E3">
      <w:pPr>
        <w:jc w:val="center"/>
        <w:rPr>
          <w:rFonts w:ascii="Century Gothic" w:hAnsi="Century Gothic"/>
          <w:b/>
          <w:u w:val="single"/>
          <w:lang w:val="en-US"/>
        </w:rPr>
      </w:pPr>
    </w:p>
    <w:p w14:paraId="7F88B597" w14:textId="77777777" w:rsidR="00E02718" w:rsidRDefault="00E02718" w:rsidP="009412E3">
      <w:pPr>
        <w:jc w:val="center"/>
        <w:rPr>
          <w:rFonts w:ascii="Century Gothic" w:hAnsi="Century Gothic"/>
          <w:b/>
          <w:u w:val="single"/>
          <w:lang w:val="en-US"/>
        </w:rPr>
      </w:pPr>
    </w:p>
    <w:p w14:paraId="3AAB52D9" w14:textId="77777777" w:rsidR="00E02718" w:rsidRDefault="00E02718" w:rsidP="009412E3">
      <w:pPr>
        <w:jc w:val="center"/>
        <w:rPr>
          <w:rFonts w:ascii="Century Gothic" w:hAnsi="Century Gothic"/>
          <w:b/>
          <w:u w:val="single"/>
          <w:lang w:val="en-US"/>
        </w:rPr>
      </w:pPr>
    </w:p>
    <w:p w14:paraId="5996255F" w14:textId="77777777" w:rsidR="00E02718" w:rsidRDefault="00E02718" w:rsidP="009412E3">
      <w:pPr>
        <w:jc w:val="center"/>
        <w:rPr>
          <w:rFonts w:ascii="Century Gothic" w:hAnsi="Century Gothic"/>
          <w:b/>
          <w:u w:val="single"/>
          <w:lang w:val="en-US"/>
        </w:rPr>
      </w:pPr>
    </w:p>
    <w:p w14:paraId="7024A5D8" w14:textId="77777777" w:rsidR="00E02718" w:rsidRDefault="00E02718" w:rsidP="009412E3">
      <w:pPr>
        <w:jc w:val="center"/>
        <w:rPr>
          <w:rFonts w:ascii="Century Gothic" w:hAnsi="Century Gothic"/>
          <w:b/>
          <w:u w:val="single"/>
          <w:lang w:val="en-US"/>
        </w:rPr>
      </w:pPr>
    </w:p>
    <w:p w14:paraId="48FB44BB" w14:textId="77777777" w:rsidR="00E02718" w:rsidRDefault="00E02718" w:rsidP="009412E3">
      <w:pPr>
        <w:jc w:val="center"/>
        <w:rPr>
          <w:rFonts w:ascii="Century Gothic" w:hAnsi="Century Gothic"/>
          <w:b/>
          <w:u w:val="single"/>
          <w:lang w:val="en-US"/>
        </w:rPr>
      </w:pPr>
    </w:p>
    <w:p w14:paraId="6A889E1C" w14:textId="77777777" w:rsidR="00E02718" w:rsidRDefault="00E02718" w:rsidP="009412E3">
      <w:pPr>
        <w:jc w:val="center"/>
        <w:rPr>
          <w:rFonts w:ascii="Century Gothic" w:hAnsi="Century Gothic"/>
          <w:b/>
          <w:u w:val="single"/>
          <w:lang w:val="en-US"/>
        </w:rPr>
      </w:pPr>
    </w:p>
    <w:p w14:paraId="162692C2" w14:textId="77777777" w:rsidR="00E02718" w:rsidRDefault="00E02718" w:rsidP="009412E3">
      <w:pPr>
        <w:jc w:val="center"/>
        <w:rPr>
          <w:rFonts w:ascii="Century Gothic" w:hAnsi="Century Gothic"/>
          <w:b/>
          <w:u w:val="single"/>
          <w:lang w:val="en-US"/>
        </w:rPr>
      </w:pPr>
    </w:p>
    <w:p w14:paraId="60D8D63F" w14:textId="77777777" w:rsidR="00E02718" w:rsidRDefault="00E02718" w:rsidP="009412E3">
      <w:pPr>
        <w:jc w:val="center"/>
        <w:rPr>
          <w:rFonts w:ascii="Century Gothic" w:hAnsi="Century Gothic"/>
          <w:b/>
          <w:u w:val="single"/>
          <w:lang w:val="en-US"/>
        </w:rPr>
      </w:pPr>
    </w:p>
    <w:p w14:paraId="79A00A72" w14:textId="77777777" w:rsidR="00E02718" w:rsidRDefault="00E02718" w:rsidP="009412E3">
      <w:pPr>
        <w:jc w:val="center"/>
        <w:rPr>
          <w:rFonts w:ascii="Century Gothic" w:hAnsi="Century Gothic"/>
          <w:b/>
          <w:u w:val="single"/>
          <w:lang w:val="en-US"/>
        </w:rPr>
      </w:pPr>
    </w:p>
    <w:p w14:paraId="0BBDB645" w14:textId="77777777" w:rsidR="00E02718" w:rsidRDefault="00E02718" w:rsidP="009412E3">
      <w:pPr>
        <w:jc w:val="center"/>
        <w:rPr>
          <w:rFonts w:ascii="Century Gothic" w:hAnsi="Century Gothic"/>
          <w:b/>
          <w:u w:val="single"/>
          <w:lang w:val="en-US"/>
        </w:rPr>
      </w:pPr>
    </w:p>
    <w:p w14:paraId="08063C7A" w14:textId="77777777" w:rsidR="00E02718" w:rsidRDefault="00E02718" w:rsidP="009412E3">
      <w:pPr>
        <w:jc w:val="center"/>
        <w:rPr>
          <w:rFonts w:ascii="Century Gothic" w:hAnsi="Century Gothic"/>
          <w:b/>
          <w:u w:val="single"/>
          <w:lang w:val="en-US"/>
        </w:rPr>
      </w:pPr>
    </w:p>
    <w:p w14:paraId="724ACBC4" w14:textId="77777777" w:rsidR="00E02718" w:rsidRDefault="00E02718" w:rsidP="009412E3">
      <w:pPr>
        <w:jc w:val="center"/>
        <w:rPr>
          <w:rFonts w:ascii="Century Gothic" w:hAnsi="Century Gothic"/>
          <w:b/>
          <w:u w:val="single"/>
          <w:lang w:val="en-US"/>
        </w:rPr>
      </w:pPr>
    </w:p>
    <w:p w14:paraId="3A7807ED" w14:textId="77777777" w:rsidR="00E02718" w:rsidRDefault="00E02718" w:rsidP="009412E3">
      <w:pPr>
        <w:jc w:val="center"/>
        <w:rPr>
          <w:rFonts w:ascii="Century Gothic" w:hAnsi="Century Gothic"/>
          <w:b/>
          <w:u w:val="single"/>
          <w:lang w:val="en-US"/>
        </w:rPr>
      </w:pPr>
    </w:p>
    <w:p w14:paraId="29D4F454" w14:textId="77777777" w:rsidR="00E02718" w:rsidRDefault="00E02718" w:rsidP="009412E3">
      <w:pPr>
        <w:jc w:val="center"/>
        <w:rPr>
          <w:rFonts w:ascii="Century Gothic" w:hAnsi="Century Gothic"/>
          <w:b/>
          <w:u w:val="single"/>
          <w:lang w:val="en-US"/>
        </w:rPr>
      </w:pPr>
    </w:p>
    <w:p w14:paraId="69ADFD33" w14:textId="77777777" w:rsidR="00E02718" w:rsidRDefault="00E02718" w:rsidP="009412E3">
      <w:pPr>
        <w:jc w:val="center"/>
        <w:rPr>
          <w:rFonts w:ascii="Century Gothic" w:hAnsi="Century Gothic"/>
          <w:b/>
          <w:u w:val="single"/>
          <w:lang w:val="en-US"/>
        </w:rPr>
      </w:pPr>
    </w:p>
    <w:p w14:paraId="52D780B1" w14:textId="77777777" w:rsidR="00E02718" w:rsidRDefault="00E02718" w:rsidP="009412E3">
      <w:pPr>
        <w:jc w:val="center"/>
        <w:rPr>
          <w:rFonts w:ascii="Century Gothic" w:hAnsi="Century Gothic"/>
          <w:b/>
          <w:u w:val="single"/>
          <w:lang w:val="en-US"/>
        </w:rPr>
      </w:pPr>
    </w:p>
    <w:p w14:paraId="3070E71C" w14:textId="77777777" w:rsidR="00E02718" w:rsidRDefault="00E02718" w:rsidP="009412E3">
      <w:pPr>
        <w:jc w:val="center"/>
        <w:rPr>
          <w:rFonts w:ascii="Century Gothic" w:hAnsi="Century Gothic"/>
          <w:b/>
          <w:u w:val="single"/>
          <w:lang w:val="en-US"/>
        </w:rPr>
      </w:pPr>
    </w:p>
    <w:p w14:paraId="7633ED07" w14:textId="3BC19715" w:rsidR="00DE4FA4" w:rsidRPr="001143BC" w:rsidRDefault="00C676D6" w:rsidP="009412E3">
      <w:pPr>
        <w:jc w:val="center"/>
        <w:rPr>
          <w:rFonts w:ascii="Century Gothic" w:hAnsi="Century Gothic"/>
          <w:b/>
          <w:u w:val="single"/>
          <w:lang w:val="en-US"/>
        </w:rPr>
      </w:pPr>
      <w:r w:rsidRPr="001143BC">
        <w:rPr>
          <w:rFonts w:ascii="Century Gothic" w:hAnsi="Century Gothic"/>
          <w:b/>
          <w:u w:val="single"/>
          <w:lang w:val="en-US"/>
        </w:rPr>
        <w:t>Survey no 1</w:t>
      </w:r>
      <w:r w:rsidR="00523368" w:rsidRPr="001143BC">
        <w:rPr>
          <w:rFonts w:ascii="Century Gothic" w:hAnsi="Century Gothic"/>
          <w:b/>
          <w:u w:val="single"/>
          <w:lang w:val="en-US"/>
        </w:rPr>
        <w:t xml:space="preserve"> (FOR THE RESTAURANTS)</w:t>
      </w:r>
    </w:p>
    <w:p w14:paraId="0CCDD5E7" w14:textId="77777777" w:rsidR="007159DE" w:rsidRPr="001143BC" w:rsidRDefault="007159DE" w:rsidP="007159DE">
      <w:pPr>
        <w:jc w:val="center"/>
        <w:rPr>
          <w:rFonts w:ascii="Century Gothic" w:eastAsiaTheme="minorHAnsi" w:hAnsi="Century Gothic"/>
          <w:szCs w:val="24"/>
          <w:lang w:val="en-US"/>
        </w:rPr>
      </w:pPr>
    </w:p>
    <w:p w14:paraId="195CB891" w14:textId="5DE9B5E9" w:rsidR="00C676D6" w:rsidRPr="001143BC" w:rsidRDefault="00FC3A3B" w:rsidP="00FC3A3B">
      <w:pPr>
        <w:spacing w:after="120"/>
        <w:rPr>
          <w:rFonts w:ascii="Century Gothic" w:hAnsi="Century Gothic"/>
          <w:szCs w:val="24"/>
          <w:lang w:val="en-US"/>
        </w:rPr>
      </w:pPr>
      <w:r w:rsidRPr="001143BC">
        <w:rPr>
          <w:rFonts w:ascii="Century Gothic" w:eastAsiaTheme="minorHAnsi" w:hAnsi="Century Gothic"/>
          <w:szCs w:val="24"/>
          <w:lang w:val="en-US"/>
        </w:rPr>
        <w:t xml:space="preserve">  </w:t>
      </w:r>
      <w:r w:rsidR="00C676D6" w:rsidRPr="001143BC">
        <w:rPr>
          <w:rFonts w:ascii="Century Gothic" w:hAnsi="Century Gothic"/>
          <w:szCs w:val="24"/>
          <w:lang w:val="en-US"/>
        </w:rPr>
        <w:t>Does your organization have a written Food Safety Management System in your operating manual?</w:t>
      </w:r>
    </w:p>
    <w:p w14:paraId="152141A9" w14:textId="77777777" w:rsidR="00C676D6" w:rsidRPr="001143BC" w:rsidRDefault="00C676D6" w:rsidP="00FC3A3B">
      <w:pPr>
        <w:pStyle w:val="ListParagraph"/>
        <w:numPr>
          <w:ilvl w:val="0"/>
          <w:numId w:val="1"/>
        </w:numPr>
        <w:spacing w:after="120"/>
        <w:rPr>
          <w:rFonts w:ascii="Century Gothic" w:hAnsi="Century Gothic"/>
          <w:szCs w:val="24"/>
          <w:lang w:val="en-US"/>
        </w:rPr>
      </w:pPr>
      <w:r w:rsidRPr="001143BC">
        <w:rPr>
          <w:rFonts w:ascii="Century Gothic" w:hAnsi="Century Gothic"/>
          <w:szCs w:val="24"/>
          <w:lang w:val="en-US"/>
        </w:rPr>
        <w:t>Yes</w:t>
      </w:r>
    </w:p>
    <w:p w14:paraId="37E09F9A" w14:textId="77777777" w:rsidR="00C676D6" w:rsidRPr="001143BC" w:rsidRDefault="00C676D6" w:rsidP="00FC3A3B">
      <w:pPr>
        <w:pStyle w:val="ListParagraph"/>
        <w:numPr>
          <w:ilvl w:val="0"/>
          <w:numId w:val="1"/>
        </w:numPr>
        <w:spacing w:after="120"/>
        <w:rPr>
          <w:rFonts w:ascii="Century Gothic" w:hAnsi="Century Gothic"/>
          <w:szCs w:val="24"/>
          <w:lang w:val="en-US"/>
        </w:rPr>
      </w:pPr>
      <w:r w:rsidRPr="001143BC">
        <w:rPr>
          <w:rFonts w:ascii="Century Gothic" w:hAnsi="Century Gothic"/>
          <w:szCs w:val="24"/>
          <w:lang w:val="en-US"/>
        </w:rPr>
        <w:t>No</w:t>
      </w:r>
    </w:p>
    <w:p w14:paraId="3F579B0E" w14:textId="1027BDB7" w:rsidR="00C676D6" w:rsidRPr="001143BC" w:rsidRDefault="00C676D6" w:rsidP="00FC3A3B">
      <w:pPr>
        <w:spacing w:after="120"/>
        <w:rPr>
          <w:rFonts w:ascii="Century Gothic" w:hAnsi="Century Gothic"/>
          <w:szCs w:val="24"/>
          <w:lang w:val="en-US"/>
        </w:rPr>
      </w:pPr>
      <w:r w:rsidRPr="001143BC">
        <w:rPr>
          <w:rFonts w:ascii="Century Gothic" w:hAnsi="Century Gothic"/>
          <w:szCs w:val="24"/>
          <w:lang w:val="en-US"/>
        </w:rPr>
        <w:t xml:space="preserve">  When was the last time you check your food safety management system?</w:t>
      </w:r>
    </w:p>
    <w:p w14:paraId="1EE44633" w14:textId="77777777" w:rsidR="00C676D6" w:rsidRPr="001143BC" w:rsidRDefault="00C676D6" w:rsidP="00FC3A3B">
      <w:pPr>
        <w:pStyle w:val="ListParagraph"/>
        <w:numPr>
          <w:ilvl w:val="0"/>
          <w:numId w:val="2"/>
        </w:numPr>
        <w:spacing w:after="120"/>
        <w:rPr>
          <w:rFonts w:ascii="Century Gothic" w:hAnsi="Century Gothic"/>
          <w:szCs w:val="24"/>
          <w:lang w:val="en-US"/>
        </w:rPr>
      </w:pPr>
      <w:r w:rsidRPr="001143BC">
        <w:rPr>
          <w:rFonts w:ascii="Century Gothic" w:hAnsi="Century Gothic"/>
          <w:szCs w:val="24"/>
          <w:lang w:val="en-US"/>
        </w:rPr>
        <w:t>This year</w:t>
      </w:r>
    </w:p>
    <w:p w14:paraId="3665CB66" w14:textId="77777777" w:rsidR="00C676D6" w:rsidRPr="001143BC" w:rsidRDefault="00C676D6" w:rsidP="00FC3A3B">
      <w:pPr>
        <w:pStyle w:val="ListParagraph"/>
        <w:numPr>
          <w:ilvl w:val="0"/>
          <w:numId w:val="2"/>
        </w:numPr>
        <w:spacing w:after="120"/>
        <w:rPr>
          <w:rFonts w:ascii="Century Gothic" w:hAnsi="Century Gothic"/>
          <w:szCs w:val="24"/>
          <w:lang w:val="en-US"/>
        </w:rPr>
      </w:pPr>
      <w:r w:rsidRPr="001143BC">
        <w:rPr>
          <w:rFonts w:ascii="Century Gothic" w:hAnsi="Century Gothic"/>
          <w:szCs w:val="24"/>
          <w:lang w:val="en-US"/>
        </w:rPr>
        <w:t>Last Year</w:t>
      </w:r>
    </w:p>
    <w:p w14:paraId="7A38DCB8" w14:textId="77777777" w:rsidR="00C676D6" w:rsidRPr="001143BC" w:rsidRDefault="00C676D6" w:rsidP="00FC3A3B">
      <w:pPr>
        <w:pStyle w:val="ListParagraph"/>
        <w:numPr>
          <w:ilvl w:val="0"/>
          <w:numId w:val="2"/>
        </w:numPr>
        <w:spacing w:after="120"/>
        <w:rPr>
          <w:rFonts w:ascii="Century Gothic" w:hAnsi="Century Gothic"/>
          <w:szCs w:val="24"/>
          <w:lang w:val="en-US"/>
        </w:rPr>
      </w:pPr>
      <w:r w:rsidRPr="001143BC">
        <w:rPr>
          <w:rFonts w:ascii="Century Gothic" w:hAnsi="Century Gothic"/>
          <w:szCs w:val="24"/>
          <w:lang w:val="en-US"/>
        </w:rPr>
        <w:t>Two Years ago</w:t>
      </w:r>
    </w:p>
    <w:p w14:paraId="662CF3FC" w14:textId="77777777" w:rsidR="00C676D6" w:rsidRPr="001143BC" w:rsidRDefault="00C676D6" w:rsidP="00FC3A3B">
      <w:pPr>
        <w:pStyle w:val="ListParagraph"/>
        <w:numPr>
          <w:ilvl w:val="0"/>
          <w:numId w:val="2"/>
        </w:numPr>
        <w:spacing w:after="120"/>
        <w:rPr>
          <w:rFonts w:ascii="Century Gothic" w:hAnsi="Century Gothic"/>
          <w:szCs w:val="24"/>
          <w:lang w:val="en-US"/>
        </w:rPr>
      </w:pPr>
      <w:r w:rsidRPr="001143BC">
        <w:rPr>
          <w:rFonts w:ascii="Century Gothic" w:hAnsi="Century Gothic"/>
          <w:szCs w:val="24"/>
          <w:lang w:val="en-US"/>
        </w:rPr>
        <w:t>Never</w:t>
      </w:r>
    </w:p>
    <w:p w14:paraId="1524704C" w14:textId="115E35CB" w:rsidR="00C676D6" w:rsidRPr="001143BC" w:rsidRDefault="00C676D6" w:rsidP="00FC3A3B">
      <w:pPr>
        <w:spacing w:after="120"/>
        <w:rPr>
          <w:rFonts w:ascii="Century Gothic" w:hAnsi="Century Gothic"/>
          <w:szCs w:val="24"/>
          <w:lang w:val="en-US"/>
        </w:rPr>
      </w:pPr>
      <w:r w:rsidRPr="001143BC">
        <w:rPr>
          <w:rFonts w:ascii="Century Gothic" w:hAnsi="Century Gothic"/>
          <w:szCs w:val="24"/>
          <w:lang w:val="en-US"/>
        </w:rPr>
        <w:t xml:space="preserve">   Do you have food hygiene </w:t>
      </w:r>
      <w:r w:rsidRPr="001143BC">
        <w:rPr>
          <w:rFonts w:ascii="Century Gothic" w:hAnsi="Century Gothic"/>
          <w:noProof/>
          <w:szCs w:val="24"/>
          <w:lang w:val="en-US"/>
        </w:rPr>
        <w:t>training</w:t>
      </w:r>
      <w:r w:rsidRPr="001143BC">
        <w:rPr>
          <w:rFonts w:ascii="Century Gothic" w:hAnsi="Century Gothic"/>
          <w:szCs w:val="24"/>
          <w:lang w:val="en-US"/>
        </w:rPr>
        <w:t xml:space="preserve"> for all of your staff related to food preparing?</w:t>
      </w:r>
    </w:p>
    <w:p w14:paraId="31F4CF07" w14:textId="77777777" w:rsidR="00C676D6" w:rsidRPr="001143BC" w:rsidRDefault="00C676D6" w:rsidP="00FC3A3B">
      <w:pPr>
        <w:pStyle w:val="ListParagraph"/>
        <w:numPr>
          <w:ilvl w:val="0"/>
          <w:numId w:val="3"/>
        </w:numPr>
        <w:spacing w:after="120"/>
        <w:rPr>
          <w:rFonts w:ascii="Century Gothic" w:hAnsi="Century Gothic"/>
          <w:szCs w:val="24"/>
          <w:lang w:val="en-US"/>
        </w:rPr>
      </w:pPr>
      <w:r w:rsidRPr="001143BC">
        <w:rPr>
          <w:rFonts w:ascii="Century Gothic" w:hAnsi="Century Gothic"/>
          <w:szCs w:val="24"/>
          <w:lang w:val="en-US"/>
        </w:rPr>
        <w:t>Yes</w:t>
      </w:r>
    </w:p>
    <w:p w14:paraId="17B71AF5" w14:textId="77777777" w:rsidR="00C676D6" w:rsidRPr="001143BC" w:rsidRDefault="00C676D6" w:rsidP="00FC3A3B">
      <w:pPr>
        <w:pStyle w:val="ListParagraph"/>
        <w:numPr>
          <w:ilvl w:val="0"/>
          <w:numId w:val="3"/>
        </w:numPr>
        <w:spacing w:after="120"/>
        <w:rPr>
          <w:rFonts w:ascii="Century Gothic" w:hAnsi="Century Gothic"/>
          <w:szCs w:val="24"/>
          <w:lang w:val="en-US"/>
        </w:rPr>
      </w:pPr>
      <w:r w:rsidRPr="001143BC">
        <w:rPr>
          <w:rFonts w:ascii="Century Gothic" w:hAnsi="Century Gothic"/>
          <w:szCs w:val="24"/>
          <w:lang w:val="en-US"/>
        </w:rPr>
        <w:t>No</w:t>
      </w:r>
    </w:p>
    <w:p w14:paraId="6691F38E" w14:textId="35E0D06C" w:rsidR="00C676D6" w:rsidRPr="001143BC" w:rsidRDefault="00C676D6" w:rsidP="00FC3A3B">
      <w:pPr>
        <w:spacing w:after="120"/>
        <w:rPr>
          <w:rFonts w:ascii="Century Gothic" w:hAnsi="Century Gothic"/>
          <w:szCs w:val="24"/>
          <w:lang w:val="en-US"/>
        </w:rPr>
      </w:pPr>
      <w:r w:rsidRPr="001143BC">
        <w:rPr>
          <w:rFonts w:ascii="Century Gothic" w:hAnsi="Century Gothic"/>
          <w:szCs w:val="24"/>
          <w:lang w:val="en-US"/>
        </w:rPr>
        <w:lastRenderedPageBreak/>
        <w:t xml:space="preserve">   Do you have changing facilities of outdoor clothes for your stuff?</w:t>
      </w:r>
    </w:p>
    <w:p w14:paraId="08398487" w14:textId="77777777" w:rsidR="00C676D6" w:rsidRPr="001143BC" w:rsidRDefault="00C676D6" w:rsidP="00FC3A3B">
      <w:pPr>
        <w:pStyle w:val="ListParagraph"/>
        <w:numPr>
          <w:ilvl w:val="0"/>
          <w:numId w:val="4"/>
        </w:numPr>
        <w:spacing w:after="120"/>
        <w:rPr>
          <w:rFonts w:ascii="Century Gothic" w:hAnsi="Century Gothic"/>
          <w:szCs w:val="24"/>
          <w:lang w:val="en-US"/>
        </w:rPr>
      </w:pPr>
      <w:r w:rsidRPr="001143BC">
        <w:rPr>
          <w:rFonts w:ascii="Century Gothic" w:hAnsi="Century Gothic"/>
          <w:szCs w:val="24"/>
          <w:lang w:val="en-US"/>
        </w:rPr>
        <w:t>Yes</w:t>
      </w:r>
    </w:p>
    <w:p w14:paraId="219DDEC6" w14:textId="77777777" w:rsidR="00C676D6" w:rsidRPr="001143BC" w:rsidRDefault="00C676D6" w:rsidP="00FC3A3B">
      <w:pPr>
        <w:pStyle w:val="ListParagraph"/>
        <w:numPr>
          <w:ilvl w:val="0"/>
          <w:numId w:val="4"/>
        </w:numPr>
        <w:spacing w:after="120"/>
        <w:rPr>
          <w:rFonts w:ascii="Century Gothic" w:hAnsi="Century Gothic"/>
          <w:szCs w:val="24"/>
          <w:lang w:val="en-US"/>
        </w:rPr>
      </w:pPr>
      <w:r w:rsidRPr="001143BC">
        <w:rPr>
          <w:rFonts w:ascii="Century Gothic" w:hAnsi="Century Gothic"/>
          <w:szCs w:val="24"/>
          <w:lang w:val="en-US"/>
        </w:rPr>
        <w:t>No</w:t>
      </w:r>
    </w:p>
    <w:p w14:paraId="40782074" w14:textId="0CA89E19" w:rsidR="00C676D6" w:rsidRPr="001143BC" w:rsidRDefault="00C676D6" w:rsidP="00FC3A3B">
      <w:pPr>
        <w:spacing w:after="120"/>
        <w:rPr>
          <w:rFonts w:ascii="Century Gothic" w:hAnsi="Century Gothic"/>
          <w:szCs w:val="24"/>
          <w:lang w:val="en-US"/>
        </w:rPr>
      </w:pPr>
      <w:r w:rsidRPr="001143BC">
        <w:rPr>
          <w:rFonts w:ascii="Century Gothic" w:hAnsi="Century Gothic"/>
          <w:szCs w:val="24"/>
          <w:lang w:val="en-US"/>
        </w:rPr>
        <w:t xml:space="preserve">   Is the food storage, food preparation area and cleaning area well constructed and easy to clean?</w:t>
      </w:r>
    </w:p>
    <w:p w14:paraId="5B81E9C4" w14:textId="77777777" w:rsidR="00C676D6" w:rsidRPr="001143BC" w:rsidRDefault="00C676D6" w:rsidP="00FC3A3B">
      <w:pPr>
        <w:pStyle w:val="ListParagraph"/>
        <w:numPr>
          <w:ilvl w:val="0"/>
          <w:numId w:val="5"/>
        </w:numPr>
        <w:spacing w:after="120"/>
        <w:rPr>
          <w:rFonts w:ascii="Century Gothic" w:hAnsi="Century Gothic"/>
          <w:szCs w:val="24"/>
          <w:lang w:val="en-US"/>
        </w:rPr>
      </w:pPr>
      <w:r w:rsidRPr="001143BC">
        <w:rPr>
          <w:rFonts w:ascii="Century Gothic" w:hAnsi="Century Gothic"/>
          <w:szCs w:val="24"/>
          <w:lang w:val="en-US"/>
        </w:rPr>
        <w:t>Yes</w:t>
      </w:r>
    </w:p>
    <w:p w14:paraId="249EBAAF" w14:textId="77777777" w:rsidR="00C676D6" w:rsidRPr="001143BC" w:rsidRDefault="00C676D6" w:rsidP="00FC3A3B">
      <w:pPr>
        <w:pStyle w:val="ListParagraph"/>
        <w:numPr>
          <w:ilvl w:val="0"/>
          <w:numId w:val="5"/>
        </w:numPr>
        <w:spacing w:after="120"/>
        <w:rPr>
          <w:rFonts w:ascii="Century Gothic" w:hAnsi="Century Gothic"/>
          <w:szCs w:val="24"/>
          <w:lang w:val="en-US"/>
        </w:rPr>
      </w:pPr>
      <w:r w:rsidRPr="001143BC">
        <w:rPr>
          <w:rFonts w:ascii="Century Gothic" w:hAnsi="Century Gothic"/>
          <w:szCs w:val="24"/>
          <w:lang w:val="en-US"/>
        </w:rPr>
        <w:t>No</w:t>
      </w:r>
    </w:p>
    <w:p w14:paraId="5813AFD4" w14:textId="77BE4C2A" w:rsidR="00C676D6" w:rsidRPr="001143BC" w:rsidRDefault="00C676D6" w:rsidP="00FC3A3B">
      <w:pPr>
        <w:spacing w:after="120"/>
        <w:rPr>
          <w:rFonts w:ascii="Century Gothic" w:hAnsi="Century Gothic"/>
          <w:szCs w:val="24"/>
          <w:lang w:val="en-US"/>
        </w:rPr>
      </w:pPr>
      <w:r w:rsidRPr="001143BC">
        <w:rPr>
          <w:rFonts w:ascii="Century Gothic" w:hAnsi="Century Gothic"/>
          <w:szCs w:val="24"/>
          <w:lang w:val="en-US"/>
        </w:rPr>
        <w:t xml:space="preserve">   </w:t>
      </w:r>
      <w:r w:rsidR="008C3873" w:rsidRPr="001143BC">
        <w:rPr>
          <w:rFonts w:ascii="Century Gothic" w:hAnsi="Century Gothic"/>
          <w:noProof/>
          <w:szCs w:val="24"/>
          <w:lang w:val="en-US"/>
        </w:rPr>
        <w:t>Are</w:t>
      </w:r>
      <w:r w:rsidRPr="001143BC">
        <w:rPr>
          <w:rFonts w:ascii="Century Gothic" w:hAnsi="Century Gothic"/>
          <w:szCs w:val="24"/>
          <w:lang w:val="en-US"/>
        </w:rPr>
        <w:t xml:space="preserve"> </w:t>
      </w:r>
      <w:r w:rsidRPr="001143BC">
        <w:rPr>
          <w:rFonts w:ascii="Century Gothic" w:hAnsi="Century Gothic"/>
          <w:noProof/>
          <w:szCs w:val="24"/>
          <w:lang w:val="en-US"/>
        </w:rPr>
        <w:t>the food</w:t>
      </w:r>
      <w:r w:rsidRPr="001143BC">
        <w:rPr>
          <w:rFonts w:ascii="Century Gothic" w:hAnsi="Century Gothic"/>
          <w:szCs w:val="24"/>
          <w:lang w:val="en-US"/>
        </w:rPr>
        <w:t xml:space="preserve"> preparation well-ventilation and satisfactory level of </w:t>
      </w:r>
      <w:r w:rsidRPr="001143BC">
        <w:rPr>
          <w:rFonts w:ascii="Century Gothic" w:hAnsi="Century Gothic"/>
          <w:noProof/>
          <w:szCs w:val="24"/>
          <w:lang w:val="en-US"/>
        </w:rPr>
        <w:t>lighting</w:t>
      </w:r>
      <w:r w:rsidRPr="001143BC">
        <w:rPr>
          <w:rFonts w:ascii="Century Gothic" w:hAnsi="Century Gothic"/>
          <w:szCs w:val="24"/>
          <w:lang w:val="en-US"/>
        </w:rPr>
        <w:t>?</w:t>
      </w:r>
    </w:p>
    <w:p w14:paraId="064D44D1" w14:textId="77777777" w:rsidR="00C676D6" w:rsidRPr="001143BC" w:rsidRDefault="00C676D6" w:rsidP="00FC3A3B">
      <w:pPr>
        <w:pStyle w:val="ListParagraph"/>
        <w:numPr>
          <w:ilvl w:val="0"/>
          <w:numId w:val="6"/>
        </w:numPr>
        <w:spacing w:after="120"/>
        <w:rPr>
          <w:rFonts w:ascii="Century Gothic" w:hAnsi="Century Gothic"/>
          <w:szCs w:val="24"/>
          <w:lang w:val="en-US"/>
        </w:rPr>
      </w:pPr>
      <w:r w:rsidRPr="001143BC">
        <w:rPr>
          <w:rFonts w:ascii="Century Gothic" w:hAnsi="Century Gothic"/>
          <w:szCs w:val="24"/>
          <w:lang w:val="en-US"/>
        </w:rPr>
        <w:t>Yes</w:t>
      </w:r>
    </w:p>
    <w:p w14:paraId="504E150D" w14:textId="77777777" w:rsidR="001C29A1" w:rsidRPr="001143BC" w:rsidRDefault="00C676D6" w:rsidP="001C29A1">
      <w:pPr>
        <w:pStyle w:val="ListParagraph"/>
        <w:numPr>
          <w:ilvl w:val="0"/>
          <w:numId w:val="6"/>
        </w:numPr>
        <w:spacing w:after="120"/>
        <w:rPr>
          <w:rFonts w:ascii="Century Gothic" w:hAnsi="Century Gothic"/>
          <w:szCs w:val="24"/>
          <w:lang w:val="en-US"/>
        </w:rPr>
      </w:pPr>
      <w:r w:rsidRPr="001143BC">
        <w:rPr>
          <w:rFonts w:ascii="Century Gothic" w:hAnsi="Century Gothic"/>
          <w:szCs w:val="24"/>
          <w:lang w:val="en-US"/>
        </w:rPr>
        <w:t>No</w:t>
      </w:r>
    </w:p>
    <w:p w14:paraId="01FE25A0" w14:textId="79E57021" w:rsidR="001C29A1" w:rsidRPr="001143BC" w:rsidRDefault="001C29A1" w:rsidP="001C29A1">
      <w:pPr>
        <w:spacing w:after="120"/>
        <w:rPr>
          <w:rFonts w:ascii="Century Gothic" w:hAnsi="Century Gothic"/>
          <w:szCs w:val="24"/>
          <w:lang w:val="en-US"/>
        </w:rPr>
      </w:pPr>
      <w:r w:rsidRPr="001143BC">
        <w:rPr>
          <w:rFonts w:ascii="Century Gothic" w:hAnsi="Century Gothic"/>
          <w:szCs w:val="24"/>
          <w:lang w:val="en-US"/>
        </w:rPr>
        <w:t xml:space="preserve">  How many times do you use pest control in a year?</w:t>
      </w:r>
    </w:p>
    <w:p w14:paraId="44E611C6" w14:textId="07C82062" w:rsidR="001C29A1" w:rsidRPr="001143BC" w:rsidRDefault="001C29A1" w:rsidP="001C29A1">
      <w:pPr>
        <w:pStyle w:val="ListParagraph"/>
        <w:numPr>
          <w:ilvl w:val="0"/>
          <w:numId w:val="16"/>
        </w:numPr>
        <w:spacing w:after="120"/>
        <w:rPr>
          <w:rFonts w:ascii="Century Gothic" w:hAnsi="Century Gothic"/>
          <w:szCs w:val="24"/>
          <w:lang w:val="en-US"/>
        </w:rPr>
      </w:pPr>
      <w:r w:rsidRPr="001143BC">
        <w:rPr>
          <w:rFonts w:ascii="Century Gothic" w:hAnsi="Century Gothic"/>
          <w:szCs w:val="24"/>
          <w:lang w:val="en-US"/>
        </w:rPr>
        <w:t xml:space="preserve">Once </w:t>
      </w:r>
    </w:p>
    <w:p w14:paraId="238F15AA" w14:textId="5DF86CC8" w:rsidR="001C29A1" w:rsidRPr="001143BC" w:rsidRDefault="001C29A1" w:rsidP="001C29A1">
      <w:pPr>
        <w:pStyle w:val="ListParagraph"/>
        <w:numPr>
          <w:ilvl w:val="0"/>
          <w:numId w:val="16"/>
        </w:numPr>
        <w:spacing w:after="120"/>
        <w:rPr>
          <w:rFonts w:ascii="Century Gothic" w:hAnsi="Century Gothic"/>
          <w:szCs w:val="24"/>
          <w:lang w:val="en-US"/>
        </w:rPr>
      </w:pPr>
      <w:r w:rsidRPr="001143BC">
        <w:rPr>
          <w:rFonts w:ascii="Century Gothic" w:hAnsi="Century Gothic"/>
          <w:szCs w:val="24"/>
          <w:lang w:val="en-US"/>
        </w:rPr>
        <w:t>After every two months</w:t>
      </w:r>
    </w:p>
    <w:p w14:paraId="4A536489" w14:textId="2E636F4E" w:rsidR="00371535" w:rsidRPr="001143BC" w:rsidRDefault="00371535" w:rsidP="00FC3A3B">
      <w:pPr>
        <w:pStyle w:val="paragraph"/>
        <w:spacing w:before="0" w:beforeAutospacing="0" w:after="120" w:afterAutospacing="0"/>
        <w:textAlignment w:val="baseline"/>
        <w:rPr>
          <w:rFonts w:ascii="Century Gothic" w:hAnsi="Century Gothic"/>
          <w:lang w:val="en-US"/>
        </w:rPr>
      </w:pPr>
    </w:p>
    <w:p w14:paraId="6E8071C2" w14:textId="437C85F7" w:rsidR="007159DE" w:rsidRPr="001143BC" w:rsidRDefault="007159DE">
      <w:pPr>
        <w:rPr>
          <w:rFonts w:ascii="Century Gothic" w:hAnsi="Century Gothic"/>
          <w:b/>
          <w:lang w:val="en-US"/>
        </w:rPr>
      </w:pPr>
    </w:p>
    <w:p w14:paraId="4498857B" w14:textId="4F93A727" w:rsidR="00371535" w:rsidRPr="001143BC" w:rsidRDefault="00C676D6" w:rsidP="009412E3">
      <w:pPr>
        <w:pStyle w:val="paragraph"/>
        <w:spacing w:before="0" w:beforeAutospacing="0" w:after="120" w:afterAutospacing="0"/>
        <w:jc w:val="center"/>
        <w:textAlignment w:val="baseline"/>
        <w:rPr>
          <w:rFonts w:ascii="Century Gothic" w:hAnsi="Century Gothic"/>
          <w:b/>
          <w:u w:val="single"/>
          <w:lang w:val="en-US"/>
        </w:rPr>
      </w:pPr>
      <w:r w:rsidRPr="001143BC">
        <w:rPr>
          <w:rFonts w:ascii="Century Gothic" w:hAnsi="Century Gothic"/>
          <w:b/>
          <w:u w:val="single"/>
          <w:lang w:val="en-US"/>
        </w:rPr>
        <w:t>Survey no 2</w:t>
      </w:r>
      <w:r w:rsidR="00523368" w:rsidRPr="001143BC">
        <w:rPr>
          <w:rFonts w:ascii="Century Gothic" w:hAnsi="Century Gothic"/>
          <w:b/>
          <w:u w:val="single"/>
          <w:lang w:val="en-US"/>
        </w:rPr>
        <w:t xml:space="preserve"> (FOR THE CUSTOMERS)</w:t>
      </w:r>
    </w:p>
    <w:p w14:paraId="2BAC1078" w14:textId="2CA732A8" w:rsidR="00C676D6" w:rsidRPr="001143BC" w:rsidRDefault="00C676D6" w:rsidP="00FC3A3B">
      <w:pPr>
        <w:spacing w:after="120"/>
        <w:rPr>
          <w:rFonts w:ascii="Century Gothic" w:hAnsi="Century Gothic"/>
          <w:szCs w:val="24"/>
          <w:lang w:val="en-US"/>
        </w:rPr>
      </w:pPr>
      <w:r w:rsidRPr="001143BC">
        <w:rPr>
          <w:rFonts w:ascii="Century Gothic" w:hAnsi="Century Gothic"/>
          <w:szCs w:val="24"/>
          <w:lang w:val="en-US"/>
        </w:rPr>
        <w:t xml:space="preserve">  Your Gender</w:t>
      </w:r>
    </w:p>
    <w:p w14:paraId="03009E2B" w14:textId="77777777" w:rsidR="00C676D6" w:rsidRPr="001143BC" w:rsidRDefault="00C676D6" w:rsidP="00FC3A3B">
      <w:pPr>
        <w:pStyle w:val="ListParagraph"/>
        <w:numPr>
          <w:ilvl w:val="0"/>
          <w:numId w:val="13"/>
        </w:numPr>
        <w:spacing w:after="120"/>
        <w:rPr>
          <w:rFonts w:ascii="Century Gothic" w:hAnsi="Century Gothic"/>
          <w:szCs w:val="24"/>
          <w:lang w:val="en-US"/>
        </w:rPr>
      </w:pPr>
      <w:r w:rsidRPr="001143BC">
        <w:rPr>
          <w:rFonts w:ascii="Century Gothic" w:hAnsi="Century Gothic"/>
          <w:szCs w:val="24"/>
          <w:lang w:val="en-US"/>
        </w:rPr>
        <w:t xml:space="preserve">Male </w:t>
      </w:r>
    </w:p>
    <w:p w14:paraId="49C0918A" w14:textId="77777777" w:rsidR="00C676D6" w:rsidRPr="001143BC" w:rsidRDefault="00C676D6" w:rsidP="00FC3A3B">
      <w:pPr>
        <w:pStyle w:val="ListParagraph"/>
        <w:numPr>
          <w:ilvl w:val="0"/>
          <w:numId w:val="13"/>
        </w:numPr>
        <w:spacing w:after="120"/>
        <w:rPr>
          <w:rFonts w:ascii="Century Gothic" w:hAnsi="Century Gothic"/>
          <w:szCs w:val="24"/>
          <w:lang w:val="en-US"/>
        </w:rPr>
      </w:pPr>
      <w:r w:rsidRPr="001143BC">
        <w:rPr>
          <w:rFonts w:ascii="Century Gothic" w:hAnsi="Century Gothic"/>
          <w:szCs w:val="24"/>
          <w:lang w:val="en-US"/>
        </w:rPr>
        <w:t>Female</w:t>
      </w:r>
    </w:p>
    <w:p w14:paraId="7B9C44A2" w14:textId="254F2CC0" w:rsidR="00C676D6" w:rsidRPr="001143BC" w:rsidRDefault="00C676D6" w:rsidP="00FC3A3B">
      <w:pPr>
        <w:spacing w:after="120"/>
        <w:rPr>
          <w:rFonts w:ascii="Century Gothic" w:hAnsi="Century Gothic"/>
          <w:szCs w:val="24"/>
          <w:lang w:val="en-US"/>
        </w:rPr>
      </w:pPr>
      <w:r w:rsidRPr="001143BC">
        <w:rPr>
          <w:rFonts w:ascii="Century Gothic" w:hAnsi="Century Gothic"/>
          <w:szCs w:val="24"/>
          <w:lang w:val="en-US"/>
        </w:rPr>
        <w:t xml:space="preserve">  What is your Age? </w:t>
      </w:r>
    </w:p>
    <w:p w14:paraId="3501E21B" w14:textId="77777777" w:rsidR="00C676D6" w:rsidRPr="001143BC" w:rsidRDefault="00C676D6" w:rsidP="00FC3A3B">
      <w:pPr>
        <w:pStyle w:val="ListParagraph"/>
        <w:numPr>
          <w:ilvl w:val="0"/>
          <w:numId w:val="8"/>
        </w:numPr>
        <w:spacing w:after="120"/>
        <w:rPr>
          <w:rFonts w:ascii="Century Gothic" w:hAnsi="Century Gothic"/>
          <w:szCs w:val="24"/>
          <w:lang w:val="en-US"/>
        </w:rPr>
      </w:pPr>
      <w:r w:rsidRPr="001143BC">
        <w:rPr>
          <w:rFonts w:ascii="Century Gothic" w:hAnsi="Century Gothic"/>
          <w:szCs w:val="24"/>
          <w:lang w:val="en-US"/>
        </w:rPr>
        <w:t>18-24</w:t>
      </w:r>
    </w:p>
    <w:p w14:paraId="244BE4FA" w14:textId="77777777" w:rsidR="00C676D6" w:rsidRPr="001143BC" w:rsidRDefault="00C676D6" w:rsidP="00FC3A3B">
      <w:pPr>
        <w:pStyle w:val="ListParagraph"/>
        <w:numPr>
          <w:ilvl w:val="0"/>
          <w:numId w:val="8"/>
        </w:numPr>
        <w:spacing w:after="120"/>
        <w:rPr>
          <w:rFonts w:ascii="Century Gothic" w:hAnsi="Century Gothic"/>
          <w:szCs w:val="24"/>
          <w:lang w:val="en-US"/>
        </w:rPr>
      </w:pPr>
      <w:r w:rsidRPr="001143BC">
        <w:rPr>
          <w:rFonts w:ascii="Century Gothic" w:hAnsi="Century Gothic"/>
          <w:szCs w:val="24"/>
          <w:lang w:val="en-US"/>
        </w:rPr>
        <w:t>25-34</w:t>
      </w:r>
    </w:p>
    <w:p w14:paraId="0E9C0305" w14:textId="77777777" w:rsidR="00C676D6" w:rsidRPr="001143BC" w:rsidRDefault="00C676D6" w:rsidP="00FC3A3B">
      <w:pPr>
        <w:pStyle w:val="ListParagraph"/>
        <w:numPr>
          <w:ilvl w:val="0"/>
          <w:numId w:val="8"/>
        </w:numPr>
        <w:spacing w:after="120"/>
        <w:rPr>
          <w:rFonts w:ascii="Century Gothic" w:hAnsi="Century Gothic"/>
          <w:szCs w:val="24"/>
          <w:lang w:val="en-US"/>
        </w:rPr>
      </w:pPr>
      <w:r w:rsidRPr="001143BC">
        <w:rPr>
          <w:rFonts w:ascii="Century Gothic" w:hAnsi="Century Gothic"/>
          <w:szCs w:val="24"/>
          <w:lang w:val="en-US"/>
        </w:rPr>
        <w:t>35-44</w:t>
      </w:r>
    </w:p>
    <w:p w14:paraId="122C9323" w14:textId="77777777" w:rsidR="00C676D6" w:rsidRPr="001143BC" w:rsidRDefault="00C676D6" w:rsidP="00FC3A3B">
      <w:pPr>
        <w:pStyle w:val="ListParagraph"/>
        <w:numPr>
          <w:ilvl w:val="0"/>
          <w:numId w:val="8"/>
        </w:numPr>
        <w:spacing w:after="120"/>
        <w:rPr>
          <w:rFonts w:ascii="Century Gothic" w:hAnsi="Century Gothic"/>
          <w:szCs w:val="24"/>
          <w:lang w:val="en-US"/>
        </w:rPr>
      </w:pPr>
      <w:r w:rsidRPr="001143BC">
        <w:rPr>
          <w:rFonts w:ascii="Century Gothic" w:hAnsi="Century Gothic"/>
          <w:szCs w:val="24"/>
          <w:lang w:val="en-US"/>
        </w:rPr>
        <w:t>45-54</w:t>
      </w:r>
    </w:p>
    <w:p w14:paraId="531561A8" w14:textId="77777777" w:rsidR="00C676D6" w:rsidRPr="001143BC" w:rsidRDefault="00C676D6" w:rsidP="00FC3A3B">
      <w:pPr>
        <w:pStyle w:val="ListParagraph"/>
        <w:numPr>
          <w:ilvl w:val="0"/>
          <w:numId w:val="8"/>
        </w:numPr>
        <w:spacing w:after="120"/>
        <w:rPr>
          <w:rFonts w:ascii="Century Gothic" w:hAnsi="Century Gothic"/>
          <w:szCs w:val="24"/>
          <w:lang w:val="en-US"/>
        </w:rPr>
      </w:pPr>
      <w:r w:rsidRPr="001143BC">
        <w:rPr>
          <w:rFonts w:ascii="Century Gothic" w:hAnsi="Century Gothic"/>
          <w:szCs w:val="24"/>
          <w:lang w:val="en-US"/>
        </w:rPr>
        <w:t>54-65</w:t>
      </w:r>
    </w:p>
    <w:p w14:paraId="76504FDB" w14:textId="77777777" w:rsidR="00C676D6" w:rsidRPr="001143BC" w:rsidRDefault="00C676D6" w:rsidP="00FC3A3B">
      <w:pPr>
        <w:pStyle w:val="ListParagraph"/>
        <w:numPr>
          <w:ilvl w:val="0"/>
          <w:numId w:val="8"/>
        </w:numPr>
        <w:spacing w:after="120"/>
        <w:rPr>
          <w:rFonts w:ascii="Century Gothic" w:hAnsi="Century Gothic"/>
          <w:szCs w:val="24"/>
          <w:lang w:val="en-US"/>
        </w:rPr>
      </w:pPr>
      <w:r w:rsidRPr="001143BC">
        <w:rPr>
          <w:rFonts w:ascii="Century Gothic" w:hAnsi="Century Gothic"/>
          <w:szCs w:val="24"/>
          <w:lang w:val="en-US"/>
        </w:rPr>
        <w:t>65 or above</w:t>
      </w:r>
    </w:p>
    <w:p w14:paraId="02147EFF" w14:textId="5359EF76" w:rsidR="00C676D6" w:rsidRPr="001143BC" w:rsidRDefault="00C676D6" w:rsidP="00FC3A3B">
      <w:pPr>
        <w:spacing w:after="120"/>
        <w:rPr>
          <w:rFonts w:ascii="Century Gothic" w:hAnsi="Century Gothic"/>
          <w:szCs w:val="24"/>
          <w:lang w:val="en-US"/>
        </w:rPr>
      </w:pPr>
      <w:r w:rsidRPr="001143BC">
        <w:rPr>
          <w:rFonts w:ascii="Century Gothic" w:hAnsi="Century Gothic"/>
          <w:szCs w:val="24"/>
          <w:lang w:val="en-US"/>
        </w:rPr>
        <w:t xml:space="preserve">  Do you know the </w:t>
      </w:r>
      <w:r w:rsidR="006624FE" w:rsidRPr="001143BC">
        <w:rPr>
          <w:rFonts w:ascii="Century Gothic" w:hAnsi="Century Gothic"/>
          <w:szCs w:val="24"/>
          <w:lang w:val="en-US"/>
        </w:rPr>
        <w:t>Food Agency Rating of your favo</w:t>
      </w:r>
      <w:r w:rsidRPr="001143BC">
        <w:rPr>
          <w:rFonts w:ascii="Century Gothic" w:hAnsi="Century Gothic"/>
          <w:szCs w:val="24"/>
          <w:lang w:val="en-US"/>
        </w:rPr>
        <w:t>rite food restaurants, takeaways?</w:t>
      </w:r>
    </w:p>
    <w:p w14:paraId="6758A89E" w14:textId="77777777" w:rsidR="00C676D6" w:rsidRPr="001143BC" w:rsidRDefault="00C676D6" w:rsidP="00FC3A3B">
      <w:pPr>
        <w:pStyle w:val="ListParagraph"/>
        <w:numPr>
          <w:ilvl w:val="0"/>
          <w:numId w:val="10"/>
        </w:numPr>
        <w:spacing w:after="120"/>
        <w:rPr>
          <w:rFonts w:ascii="Century Gothic" w:hAnsi="Century Gothic"/>
          <w:szCs w:val="24"/>
          <w:lang w:val="en-US"/>
        </w:rPr>
      </w:pPr>
      <w:r w:rsidRPr="001143BC">
        <w:rPr>
          <w:rFonts w:ascii="Century Gothic" w:hAnsi="Century Gothic"/>
          <w:szCs w:val="24"/>
          <w:lang w:val="en-US"/>
        </w:rPr>
        <w:lastRenderedPageBreak/>
        <w:t xml:space="preserve">Yes </w:t>
      </w:r>
    </w:p>
    <w:p w14:paraId="4F49A724" w14:textId="77777777" w:rsidR="00C676D6" w:rsidRPr="001143BC" w:rsidRDefault="00C676D6" w:rsidP="00FC3A3B">
      <w:pPr>
        <w:pStyle w:val="ListParagraph"/>
        <w:numPr>
          <w:ilvl w:val="0"/>
          <w:numId w:val="10"/>
        </w:numPr>
        <w:spacing w:after="120"/>
        <w:rPr>
          <w:rFonts w:ascii="Century Gothic" w:hAnsi="Century Gothic"/>
          <w:szCs w:val="24"/>
          <w:lang w:val="en-US"/>
        </w:rPr>
      </w:pPr>
      <w:r w:rsidRPr="001143BC">
        <w:rPr>
          <w:rFonts w:ascii="Century Gothic" w:hAnsi="Century Gothic"/>
          <w:szCs w:val="24"/>
          <w:lang w:val="en-US"/>
        </w:rPr>
        <w:t xml:space="preserve">No </w:t>
      </w:r>
    </w:p>
    <w:p w14:paraId="579DF694" w14:textId="27B26714" w:rsidR="00C676D6" w:rsidRPr="001143BC" w:rsidRDefault="00C676D6" w:rsidP="00FC3A3B">
      <w:pPr>
        <w:spacing w:after="120"/>
        <w:rPr>
          <w:rFonts w:ascii="Century Gothic" w:hAnsi="Century Gothic"/>
          <w:szCs w:val="24"/>
          <w:lang w:val="en-US"/>
        </w:rPr>
      </w:pPr>
      <w:r w:rsidRPr="001143BC">
        <w:rPr>
          <w:rFonts w:ascii="Century Gothic" w:hAnsi="Century Gothic"/>
          <w:szCs w:val="24"/>
          <w:lang w:val="en-US"/>
        </w:rPr>
        <w:t xml:space="preserve">  At which Food Agency Rating sco</w:t>
      </w:r>
      <w:r w:rsidR="006624FE" w:rsidRPr="001143BC">
        <w:rPr>
          <w:rFonts w:ascii="Century Gothic" w:hAnsi="Century Gothic"/>
          <w:szCs w:val="24"/>
          <w:lang w:val="en-US"/>
        </w:rPr>
        <w:t>re you will not visit your favo</w:t>
      </w:r>
      <w:r w:rsidRPr="001143BC">
        <w:rPr>
          <w:rFonts w:ascii="Century Gothic" w:hAnsi="Century Gothic"/>
          <w:szCs w:val="24"/>
          <w:lang w:val="en-US"/>
        </w:rPr>
        <w:t>rite outlet again?</w:t>
      </w:r>
    </w:p>
    <w:p w14:paraId="6209782F" w14:textId="77777777" w:rsidR="00C676D6" w:rsidRPr="001143BC" w:rsidRDefault="00C676D6" w:rsidP="00FC3A3B">
      <w:pPr>
        <w:pStyle w:val="ListParagraph"/>
        <w:numPr>
          <w:ilvl w:val="0"/>
          <w:numId w:val="9"/>
        </w:numPr>
        <w:spacing w:after="120"/>
        <w:rPr>
          <w:rFonts w:ascii="Century Gothic" w:hAnsi="Century Gothic"/>
          <w:szCs w:val="24"/>
          <w:lang w:val="en-US"/>
        </w:rPr>
      </w:pPr>
      <w:r w:rsidRPr="001143BC">
        <w:rPr>
          <w:rFonts w:ascii="Century Gothic" w:hAnsi="Century Gothic"/>
          <w:szCs w:val="24"/>
          <w:lang w:val="en-US"/>
        </w:rPr>
        <w:t>0</w:t>
      </w:r>
    </w:p>
    <w:p w14:paraId="20549CE9" w14:textId="77777777" w:rsidR="00C676D6" w:rsidRPr="001143BC" w:rsidRDefault="00C676D6" w:rsidP="00FC3A3B">
      <w:pPr>
        <w:pStyle w:val="ListParagraph"/>
        <w:numPr>
          <w:ilvl w:val="0"/>
          <w:numId w:val="9"/>
        </w:numPr>
        <w:spacing w:after="120"/>
        <w:rPr>
          <w:rFonts w:ascii="Century Gothic" w:hAnsi="Century Gothic"/>
          <w:szCs w:val="24"/>
          <w:lang w:val="en-US"/>
        </w:rPr>
      </w:pPr>
      <w:r w:rsidRPr="001143BC">
        <w:rPr>
          <w:rFonts w:ascii="Century Gothic" w:hAnsi="Century Gothic"/>
          <w:szCs w:val="24"/>
          <w:lang w:val="en-US"/>
        </w:rPr>
        <w:t>1</w:t>
      </w:r>
    </w:p>
    <w:p w14:paraId="69145775" w14:textId="77777777" w:rsidR="00C676D6" w:rsidRPr="001143BC" w:rsidRDefault="00C676D6" w:rsidP="00FC3A3B">
      <w:pPr>
        <w:pStyle w:val="ListParagraph"/>
        <w:numPr>
          <w:ilvl w:val="0"/>
          <w:numId w:val="9"/>
        </w:numPr>
        <w:spacing w:after="120"/>
        <w:rPr>
          <w:rFonts w:ascii="Century Gothic" w:hAnsi="Century Gothic"/>
          <w:szCs w:val="24"/>
          <w:lang w:val="en-US"/>
        </w:rPr>
      </w:pPr>
      <w:r w:rsidRPr="001143BC">
        <w:rPr>
          <w:rFonts w:ascii="Century Gothic" w:hAnsi="Century Gothic"/>
          <w:szCs w:val="24"/>
          <w:lang w:val="en-US"/>
        </w:rPr>
        <w:t>2</w:t>
      </w:r>
    </w:p>
    <w:p w14:paraId="4C6C01EA" w14:textId="77777777" w:rsidR="00C676D6" w:rsidRPr="001143BC" w:rsidRDefault="00C676D6" w:rsidP="00FC3A3B">
      <w:pPr>
        <w:pStyle w:val="ListParagraph"/>
        <w:numPr>
          <w:ilvl w:val="0"/>
          <w:numId w:val="9"/>
        </w:numPr>
        <w:spacing w:after="120"/>
        <w:rPr>
          <w:rFonts w:ascii="Century Gothic" w:hAnsi="Century Gothic"/>
          <w:szCs w:val="24"/>
          <w:lang w:val="en-US"/>
        </w:rPr>
      </w:pPr>
      <w:r w:rsidRPr="001143BC">
        <w:rPr>
          <w:rFonts w:ascii="Century Gothic" w:hAnsi="Century Gothic"/>
          <w:szCs w:val="24"/>
          <w:lang w:val="en-US"/>
        </w:rPr>
        <w:t>3</w:t>
      </w:r>
    </w:p>
    <w:p w14:paraId="669242C0" w14:textId="77777777" w:rsidR="00C676D6" w:rsidRPr="001143BC" w:rsidRDefault="00C676D6" w:rsidP="00FC3A3B">
      <w:pPr>
        <w:pStyle w:val="ListParagraph"/>
        <w:numPr>
          <w:ilvl w:val="0"/>
          <w:numId w:val="9"/>
        </w:numPr>
        <w:spacing w:after="120"/>
        <w:rPr>
          <w:rFonts w:ascii="Century Gothic" w:hAnsi="Century Gothic"/>
          <w:szCs w:val="24"/>
          <w:lang w:val="en-US"/>
        </w:rPr>
      </w:pPr>
      <w:r w:rsidRPr="001143BC">
        <w:rPr>
          <w:rFonts w:ascii="Century Gothic" w:hAnsi="Century Gothic"/>
          <w:szCs w:val="24"/>
          <w:lang w:val="en-US"/>
        </w:rPr>
        <w:t>4</w:t>
      </w:r>
    </w:p>
    <w:p w14:paraId="1417AA4D" w14:textId="754F2CCD" w:rsidR="00C676D6" w:rsidRPr="001143BC" w:rsidRDefault="00C676D6" w:rsidP="00FC3A3B">
      <w:pPr>
        <w:spacing w:after="120"/>
        <w:rPr>
          <w:rFonts w:ascii="Century Gothic" w:hAnsi="Century Gothic"/>
          <w:szCs w:val="24"/>
          <w:lang w:val="en-US"/>
        </w:rPr>
      </w:pPr>
      <w:r w:rsidRPr="001143BC">
        <w:rPr>
          <w:rFonts w:ascii="Century Gothic" w:hAnsi="Century Gothic"/>
          <w:szCs w:val="24"/>
          <w:lang w:val="en-US"/>
        </w:rPr>
        <w:t xml:space="preserve">  Which is the most important factor to you while purchasing your foods?</w:t>
      </w:r>
    </w:p>
    <w:p w14:paraId="6AED0AAF" w14:textId="77777777" w:rsidR="00C676D6" w:rsidRPr="001143BC" w:rsidRDefault="00C676D6" w:rsidP="00FC3A3B">
      <w:pPr>
        <w:pStyle w:val="ListParagraph"/>
        <w:numPr>
          <w:ilvl w:val="0"/>
          <w:numId w:val="11"/>
        </w:numPr>
        <w:spacing w:after="120"/>
        <w:rPr>
          <w:rFonts w:ascii="Century Gothic" w:hAnsi="Century Gothic"/>
          <w:szCs w:val="24"/>
          <w:lang w:val="en-US"/>
        </w:rPr>
      </w:pPr>
      <w:r w:rsidRPr="001143BC">
        <w:rPr>
          <w:rFonts w:ascii="Century Gothic" w:hAnsi="Century Gothic"/>
          <w:szCs w:val="24"/>
          <w:lang w:val="en-US"/>
        </w:rPr>
        <w:t>Taste of the Food</w:t>
      </w:r>
    </w:p>
    <w:p w14:paraId="22BFDD0D" w14:textId="77777777" w:rsidR="00C676D6" w:rsidRPr="001143BC" w:rsidRDefault="00C676D6" w:rsidP="00FC3A3B">
      <w:pPr>
        <w:pStyle w:val="ListParagraph"/>
        <w:numPr>
          <w:ilvl w:val="0"/>
          <w:numId w:val="11"/>
        </w:numPr>
        <w:spacing w:after="120"/>
        <w:rPr>
          <w:rFonts w:ascii="Century Gothic" w:hAnsi="Century Gothic"/>
          <w:szCs w:val="24"/>
          <w:lang w:val="en-US"/>
        </w:rPr>
      </w:pPr>
      <w:r w:rsidRPr="001143BC">
        <w:rPr>
          <w:rFonts w:ascii="Century Gothic" w:hAnsi="Century Gothic"/>
          <w:szCs w:val="24"/>
          <w:lang w:val="en-US"/>
        </w:rPr>
        <w:t>Rating of the restaurant</w:t>
      </w:r>
    </w:p>
    <w:p w14:paraId="359010C4" w14:textId="77777777" w:rsidR="00C676D6" w:rsidRPr="001143BC" w:rsidRDefault="00C676D6" w:rsidP="00FC3A3B">
      <w:pPr>
        <w:pStyle w:val="ListParagraph"/>
        <w:numPr>
          <w:ilvl w:val="0"/>
          <w:numId w:val="11"/>
        </w:numPr>
        <w:spacing w:after="120"/>
        <w:rPr>
          <w:rFonts w:ascii="Century Gothic" w:hAnsi="Century Gothic"/>
          <w:szCs w:val="24"/>
          <w:lang w:val="en-US"/>
        </w:rPr>
      </w:pPr>
      <w:r w:rsidRPr="001143BC">
        <w:rPr>
          <w:rFonts w:ascii="Century Gothic" w:hAnsi="Century Gothic"/>
          <w:szCs w:val="24"/>
          <w:lang w:val="en-US"/>
        </w:rPr>
        <w:t>Quality of the food</w:t>
      </w:r>
    </w:p>
    <w:p w14:paraId="72E00F42" w14:textId="77777777" w:rsidR="00C676D6" w:rsidRPr="001143BC" w:rsidRDefault="00C676D6" w:rsidP="00FC3A3B">
      <w:pPr>
        <w:pStyle w:val="ListParagraph"/>
        <w:numPr>
          <w:ilvl w:val="0"/>
          <w:numId w:val="11"/>
        </w:numPr>
        <w:spacing w:after="120"/>
        <w:rPr>
          <w:rFonts w:ascii="Century Gothic" w:hAnsi="Century Gothic"/>
          <w:szCs w:val="24"/>
          <w:lang w:val="en-US"/>
        </w:rPr>
      </w:pPr>
      <w:r w:rsidRPr="001143BC">
        <w:rPr>
          <w:rFonts w:ascii="Century Gothic" w:hAnsi="Century Gothic"/>
          <w:szCs w:val="24"/>
          <w:lang w:val="en-US"/>
        </w:rPr>
        <w:t>Cleanliness</w:t>
      </w:r>
    </w:p>
    <w:p w14:paraId="18B651F0" w14:textId="77777777" w:rsidR="00C676D6" w:rsidRPr="001143BC" w:rsidRDefault="00C676D6" w:rsidP="00FC3A3B">
      <w:pPr>
        <w:pStyle w:val="ListParagraph"/>
        <w:numPr>
          <w:ilvl w:val="0"/>
          <w:numId w:val="11"/>
        </w:numPr>
        <w:spacing w:after="120"/>
        <w:rPr>
          <w:rFonts w:ascii="Century Gothic" w:hAnsi="Century Gothic"/>
          <w:szCs w:val="24"/>
          <w:lang w:val="en-US"/>
        </w:rPr>
      </w:pPr>
      <w:r w:rsidRPr="001143BC">
        <w:rPr>
          <w:rFonts w:ascii="Century Gothic" w:hAnsi="Century Gothic"/>
          <w:szCs w:val="24"/>
          <w:lang w:val="en-US"/>
        </w:rPr>
        <w:t>Price</w:t>
      </w:r>
    </w:p>
    <w:p w14:paraId="25721A83" w14:textId="77777777" w:rsidR="00C676D6" w:rsidRPr="001143BC" w:rsidRDefault="00C676D6" w:rsidP="00FC3A3B">
      <w:pPr>
        <w:pStyle w:val="ListParagraph"/>
        <w:numPr>
          <w:ilvl w:val="0"/>
          <w:numId w:val="11"/>
        </w:numPr>
        <w:spacing w:after="120"/>
        <w:rPr>
          <w:rFonts w:ascii="Century Gothic" w:hAnsi="Century Gothic"/>
          <w:szCs w:val="24"/>
          <w:lang w:val="en-US"/>
        </w:rPr>
      </w:pPr>
      <w:r w:rsidRPr="001143BC">
        <w:rPr>
          <w:rFonts w:ascii="Century Gothic" w:hAnsi="Century Gothic"/>
          <w:szCs w:val="24"/>
          <w:lang w:val="en-US"/>
        </w:rPr>
        <w:t>Service</w:t>
      </w:r>
    </w:p>
    <w:p w14:paraId="256FE184" w14:textId="3548A90A" w:rsidR="00C676D6" w:rsidRPr="001143BC" w:rsidRDefault="00C676D6" w:rsidP="00FC3A3B">
      <w:pPr>
        <w:spacing w:after="120"/>
        <w:rPr>
          <w:rFonts w:ascii="Century Gothic" w:hAnsi="Century Gothic"/>
          <w:szCs w:val="24"/>
          <w:lang w:val="en-US"/>
        </w:rPr>
      </w:pPr>
      <w:r w:rsidRPr="001143BC">
        <w:rPr>
          <w:rFonts w:ascii="Century Gothic" w:hAnsi="Century Gothic"/>
          <w:szCs w:val="24"/>
          <w:lang w:val="en-US"/>
        </w:rPr>
        <w:t xml:space="preserve">  If you have to select a food purchasing option based on the rating, which s</w:t>
      </w:r>
      <w:r w:rsidR="00523368" w:rsidRPr="001143BC">
        <w:rPr>
          <w:rFonts w:ascii="Century Gothic" w:hAnsi="Century Gothic"/>
          <w:szCs w:val="24"/>
          <w:lang w:val="en-US"/>
        </w:rPr>
        <w:t xml:space="preserve">core will be sufficient for </w:t>
      </w:r>
      <w:r w:rsidRPr="001143BC">
        <w:rPr>
          <w:rFonts w:ascii="Century Gothic" w:hAnsi="Century Gothic"/>
          <w:szCs w:val="24"/>
          <w:lang w:val="en-US"/>
        </w:rPr>
        <w:t>you?</w:t>
      </w:r>
    </w:p>
    <w:p w14:paraId="502B5B32" w14:textId="77777777" w:rsidR="00C676D6" w:rsidRPr="001143BC" w:rsidRDefault="00C676D6" w:rsidP="00FC3A3B">
      <w:pPr>
        <w:pStyle w:val="ListParagraph"/>
        <w:numPr>
          <w:ilvl w:val="0"/>
          <w:numId w:val="12"/>
        </w:numPr>
        <w:spacing w:after="120"/>
        <w:rPr>
          <w:rFonts w:ascii="Century Gothic" w:hAnsi="Century Gothic"/>
          <w:szCs w:val="24"/>
          <w:lang w:val="en-US"/>
        </w:rPr>
      </w:pPr>
      <w:r w:rsidRPr="001143BC">
        <w:rPr>
          <w:rFonts w:ascii="Century Gothic" w:hAnsi="Century Gothic"/>
          <w:szCs w:val="24"/>
          <w:lang w:val="en-US"/>
        </w:rPr>
        <w:t>0</w:t>
      </w:r>
    </w:p>
    <w:p w14:paraId="2A5669A1" w14:textId="77777777" w:rsidR="00C676D6" w:rsidRPr="001143BC" w:rsidRDefault="00C676D6" w:rsidP="00FC3A3B">
      <w:pPr>
        <w:pStyle w:val="ListParagraph"/>
        <w:numPr>
          <w:ilvl w:val="0"/>
          <w:numId w:val="12"/>
        </w:numPr>
        <w:spacing w:after="120"/>
        <w:rPr>
          <w:rFonts w:ascii="Century Gothic" w:hAnsi="Century Gothic"/>
          <w:szCs w:val="24"/>
          <w:lang w:val="en-US"/>
        </w:rPr>
      </w:pPr>
      <w:r w:rsidRPr="001143BC">
        <w:rPr>
          <w:rFonts w:ascii="Century Gothic" w:hAnsi="Century Gothic"/>
          <w:szCs w:val="24"/>
          <w:lang w:val="en-US"/>
        </w:rPr>
        <w:t>1</w:t>
      </w:r>
    </w:p>
    <w:p w14:paraId="501EFE82" w14:textId="77777777" w:rsidR="00C676D6" w:rsidRPr="001143BC" w:rsidRDefault="00C676D6" w:rsidP="00FC3A3B">
      <w:pPr>
        <w:pStyle w:val="ListParagraph"/>
        <w:numPr>
          <w:ilvl w:val="0"/>
          <w:numId w:val="12"/>
        </w:numPr>
        <w:spacing w:after="120"/>
        <w:rPr>
          <w:rFonts w:ascii="Century Gothic" w:hAnsi="Century Gothic"/>
          <w:szCs w:val="24"/>
          <w:lang w:val="en-US"/>
        </w:rPr>
      </w:pPr>
      <w:r w:rsidRPr="001143BC">
        <w:rPr>
          <w:rFonts w:ascii="Century Gothic" w:hAnsi="Century Gothic"/>
          <w:szCs w:val="24"/>
          <w:lang w:val="en-US"/>
        </w:rPr>
        <w:t>2</w:t>
      </w:r>
    </w:p>
    <w:p w14:paraId="5016A3D5" w14:textId="77777777" w:rsidR="00C676D6" w:rsidRPr="001143BC" w:rsidRDefault="00C676D6" w:rsidP="00FC3A3B">
      <w:pPr>
        <w:pStyle w:val="ListParagraph"/>
        <w:numPr>
          <w:ilvl w:val="0"/>
          <w:numId w:val="12"/>
        </w:numPr>
        <w:spacing w:after="120"/>
        <w:rPr>
          <w:rFonts w:ascii="Century Gothic" w:hAnsi="Century Gothic"/>
          <w:szCs w:val="24"/>
          <w:lang w:val="en-US"/>
        </w:rPr>
      </w:pPr>
      <w:r w:rsidRPr="001143BC">
        <w:rPr>
          <w:rFonts w:ascii="Century Gothic" w:hAnsi="Century Gothic"/>
          <w:szCs w:val="24"/>
          <w:lang w:val="en-US"/>
        </w:rPr>
        <w:t>3</w:t>
      </w:r>
    </w:p>
    <w:p w14:paraId="0F97FDB8" w14:textId="77777777" w:rsidR="00C676D6" w:rsidRPr="001143BC" w:rsidRDefault="00C676D6" w:rsidP="00FC3A3B">
      <w:pPr>
        <w:pStyle w:val="ListParagraph"/>
        <w:numPr>
          <w:ilvl w:val="0"/>
          <w:numId w:val="12"/>
        </w:numPr>
        <w:spacing w:after="120"/>
        <w:rPr>
          <w:rFonts w:ascii="Century Gothic" w:hAnsi="Century Gothic"/>
          <w:szCs w:val="24"/>
          <w:lang w:val="en-US"/>
        </w:rPr>
      </w:pPr>
      <w:r w:rsidRPr="001143BC">
        <w:rPr>
          <w:rFonts w:ascii="Century Gothic" w:hAnsi="Century Gothic"/>
          <w:szCs w:val="24"/>
          <w:lang w:val="en-US"/>
        </w:rPr>
        <w:t>4</w:t>
      </w:r>
    </w:p>
    <w:p w14:paraId="54ED3F6E" w14:textId="77777777" w:rsidR="00C676D6" w:rsidRPr="001143BC" w:rsidRDefault="00C676D6" w:rsidP="00FC3A3B">
      <w:pPr>
        <w:pStyle w:val="ListParagraph"/>
        <w:numPr>
          <w:ilvl w:val="0"/>
          <w:numId w:val="12"/>
        </w:numPr>
        <w:spacing w:after="120"/>
        <w:rPr>
          <w:rFonts w:ascii="Century Gothic" w:hAnsi="Century Gothic"/>
          <w:szCs w:val="24"/>
          <w:lang w:val="en-US"/>
        </w:rPr>
      </w:pPr>
      <w:r w:rsidRPr="001143BC">
        <w:rPr>
          <w:rFonts w:ascii="Century Gothic" w:hAnsi="Century Gothic"/>
          <w:szCs w:val="24"/>
          <w:lang w:val="en-US"/>
        </w:rPr>
        <w:t>5</w:t>
      </w:r>
    </w:p>
    <w:p w14:paraId="4C2B5FA1" w14:textId="7FA11EB2" w:rsidR="00C676D6" w:rsidRPr="001143BC" w:rsidRDefault="00523368" w:rsidP="00FC3A3B">
      <w:pPr>
        <w:pStyle w:val="paragraph"/>
        <w:spacing w:before="0" w:beforeAutospacing="0" w:after="120" w:afterAutospacing="0"/>
        <w:textAlignment w:val="baseline"/>
        <w:rPr>
          <w:rFonts w:ascii="Century Gothic" w:hAnsi="Century Gothic"/>
          <w:lang w:val="en-US"/>
        </w:rPr>
      </w:pPr>
      <w:r w:rsidRPr="001143BC">
        <w:rPr>
          <w:rFonts w:ascii="Century Gothic" w:hAnsi="Century Gothic"/>
          <w:lang w:val="en-US"/>
        </w:rPr>
        <w:t xml:space="preserve">  The FSA is going to form the new policy of displaying the food hygiene rating on the window of the restaurants. Is it a good idea?</w:t>
      </w:r>
    </w:p>
    <w:p w14:paraId="219C624C" w14:textId="12F320C3" w:rsidR="00523368" w:rsidRPr="001143BC" w:rsidRDefault="00523368" w:rsidP="004D749B">
      <w:pPr>
        <w:pStyle w:val="paragraph"/>
        <w:numPr>
          <w:ilvl w:val="0"/>
          <w:numId w:val="14"/>
        </w:numPr>
        <w:spacing w:before="0" w:beforeAutospacing="0" w:after="0" w:afterAutospacing="0"/>
        <w:ind w:left="714" w:hanging="357"/>
        <w:textAlignment w:val="baseline"/>
        <w:rPr>
          <w:rFonts w:ascii="Century Gothic" w:hAnsi="Century Gothic"/>
          <w:lang w:val="en-US"/>
        </w:rPr>
      </w:pPr>
      <w:r w:rsidRPr="001143BC">
        <w:rPr>
          <w:rFonts w:ascii="Century Gothic" w:hAnsi="Century Gothic"/>
          <w:lang w:val="en-US"/>
        </w:rPr>
        <w:t>Strongly agree</w:t>
      </w:r>
    </w:p>
    <w:p w14:paraId="7D6E7E60" w14:textId="7577A7B6" w:rsidR="00523368" w:rsidRPr="001143BC" w:rsidRDefault="00523368" w:rsidP="004D749B">
      <w:pPr>
        <w:pStyle w:val="paragraph"/>
        <w:numPr>
          <w:ilvl w:val="0"/>
          <w:numId w:val="14"/>
        </w:numPr>
        <w:spacing w:before="0" w:beforeAutospacing="0" w:after="0" w:afterAutospacing="0"/>
        <w:ind w:left="714" w:hanging="357"/>
        <w:textAlignment w:val="baseline"/>
        <w:rPr>
          <w:rFonts w:ascii="Century Gothic" w:hAnsi="Century Gothic"/>
          <w:lang w:val="en-US"/>
        </w:rPr>
      </w:pPr>
      <w:r w:rsidRPr="001143BC">
        <w:rPr>
          <w:rFonts w:ascii="Century Gothic" w:hAnsi="Century Gothic"/>
          <w:lang w:val="en-US"/>
        </w:rPr>
        <w:t>Agree</w:t>
      </w:r>
    </w:p>
    <w:p w14:paraId="3ECE5678" w14:textId="77777777" w:rsidR="004E4972" w:rsidRPr="001143BC" w:rsidRDefault="00523368" w:rsidP="004E4972">
      <w:pPr>
        <w:pStyle w:val="paragraph"/>
        <w:numPr>
          <w:ilvl w:val="0"/>
          <w:numId w:val="14"/>
        </w:numPr>
        <w:spacing w:before="0" w:beforeAutospacing="0" w:after="0" w:afterAutospacing="0"/>
        <w:ind w:left="714" w:hanging="357"/>
        <w:textAlignment w:val="baseline"/>
        <w:rPr>
          <w:rFonts w:ascii="Century Gothic" w:hAnsi="Century Gothic"/>
          <w:lang w:val="en-US"/>
        </w:rPr>
      </w:pPr>
      <w:r w:rsidRPr="001143BC">
        <w:rPr>
          <w:rFonts w:ascii="Century Gothic" w:hAnsi="Century Gothic"/>
          <w:lang w:val="en-US"/>
        </w:rPr>
        <w:t>Neutral</w:t>
      </w:r>
    </w:p>
    <w:p w14:paraId="0A69E27D" w14:textId="0CD80520" w:rsidR="00523368" w:rsidRPr="001143BC" w:rsidRDefault="00523368" w:rsidP="004E4972">
      <w:pPr>
        <w:pStyle w:val="paragraph"/>
        <w:numPr>
          <w:ilvl w:val="0"/>
          <w:numId w:val="14"/>
        </w:numPr>
        <w:spacing w:before="0" w:beforeAutospacing="0" w:after="0" w:afterAutospacing="0"/>
        <w:ind w:left="714" w:hanging="357"/>
        <w:textAlignment w:val="baseline"/>
        <w:rPr>
          <w:rFonts w:ascii="Century Gothic" w:hAnsi="Century Gothic"/>
          <w:lang w:val="en-US"/>
        </w:rPr>
      </w:pPr>
      <w:r w:rsidRPr="001143BC">
        <w:rPr>
          <w:rFonts w:ascii="Century Gothic" w:hAnsi="Century Gothic"/>
          <w:lang w:val="en-US"/>
        </w:rPr>
        <w:lastRenderedPageBreak/>
        <w:t>Disagree</w:t>
      </w:r>
    </w:p>
    <w:p w14:paraId="15E789C7" w14:textId="2DEDADF7" w:rsidR="00523368" w:rsidRPr="001143BC" w:rsidRDefault="00523368" w:rsidP="004D749B">
      <w:pPr>
        <w:pStyle w:val="paragraph"/>
        <w:numPr>
          <w:ilvl w:val="0"/>
          <w:numId w:val="14"/>
        </w:numPr>
        <w:spacing w:before="0" w:beforeAutospacing="0" w:after="0" w:afterAutospacing="0"/>
        <w:ind w:left="714" w:hanging="357"/>
        <w:textAlignment w:val="baseline"/>
        <w:rPr>
          <w:rFonts w:ascii="Century Gothic" w:hAnsi="Century Gothic"/>
          <w:lang w:val="en-US"/>
        </w:rPr>
      </w:pPr>
      <w:r w:rsidRPr="001143BC">
        <w:rPr>
          <w:rFonts w:ascii="Century Gothic" w:hAnsi="Century Gothic"/>
          <w:lang w:val="en-US"/>
        </w:rPr>
        <w:t>Strongly disagree</w:t>
      </w:r>
    </w:p>
    <w:p w14:paraId="27100DC9" w14:textId="12379D52" w:rsidR="00523368" w:rsidRPr="001143BC" w:rsidRDefault="00523368" w:rsidP="004D749B">
      <w:pPr>
        <w:pStyle w:val="paragraph"/>
        <w:numPr>
          <w:ilvl w:val="0"/>
          <w:numId w:val="14"/>
        </w:numPr>
        <w:spacing w:before="0" w:beforeAutospacing="0" w:after="0" w:afterAutospacing="0"/>
        <w:ind w:left="714" w:hanging="357"/>
        <w:textAlignment w:val="baseline"/>
        <w:rPr>
          <w:rFonts w:ascii="Century Gothic" w:hAnsi="Century Gothic"/>
          <w:lang w:val="en-US"/>
        </w:rPr>
      </w:pPr>
      <w:r w:rsidRPr="001143BC">
        <w:rPr>
          <w:rFonts w:ascii="Century Gothic" w:hAnsi="Century Gothic"/>
          <w:lang w:val="en-US"/>
        </w:rPr>
        <w:t>Do not know</w:t>
      </w:r>
    </w:p>
    <w:p w14:paraId="1D9407F1" w14:textId="363A6FB7" w:rsidR="00137701" w:rsidRPr="001143BC" w:rsidRDefault="00137701" w:rsidP="00FC3A3B">
      <w:pPr>
        <w:spacing w:after="120"/>
        <w:rPr>
          <w:rFonts w:ascii="Century Gothic" w:hAnsi="Century Gothic"/>
          <w:szCs w:val="24"/>
        </w:rPr>
      </w:pPr>
    </w:p>
    <w:p w14:paraId="4707811A" w14:textId="77777777" w:rsidR="00C023CD" w:rsidRPr="001143BC" w:rsidRDefault="00C023CD" w:rsidP="00FC3A3B">
      <w:pPr>
        <w:spacing w:after="120"/>
        <w:rPr>
          <w:rFonts w:ascii="Century Gothic" w:hAnsi="Century Gothic"/>
          <w:szCs w:val="24"/>
        </w:rPr>
      </w:pPr>
    </w:p>
    <w:p w14:paraId="05F09758" w14:textId="77777777" w:rsidR="00C023CD" w:rsidRPr="001143BC" w:rsidRDefault="00C023CD" w:rsidP="00FC3A3B">
      <w:pPr>
        <w:spacing w:after="120"/>
        <w:rPr>
          <w:rFonts w:ascii="Century Gothic" w:hAnsi="Century Gothic"/>
          <w:szCs w:val="24"/>
        </w:rPr>
      </w:pPr>
    </w:p>
    <w:p w14:paraId="79EAB6B9" w14:textId="77777777" w:rsidR="00C023CD" w:rsidRPr="001143BC" w:rsidRDefault="00C023CD" w:rsidP="00FC3A3B">
      <w:pPr>
        <w:spacing w:after="120"/>
        <w:rPr>
          <w:rFonts w:ascii="Century Gothic" w:hAnsi="Century Gothic"/>
          <w:szCs w:val="24"/>
        </w:rPr>
      </w:pPr>
    </w:p>
    <w:p w14:paraId="3C70DA68" w14:textId="77777777" w:rsidR="00C023CD" w:rsidRPr="001143BC" w:rsidRDefault="00C023CD" w:rsidP="00FC3A3B">
      <w:pPr>
        <w:spacing w:after="120"/>
        <w:rPr>
          <w:rFonts w:ascii="Century Gothic" w:hAnsi="Century Gothic"/>
          <w:szCs w:val="24"/>
        </w:rPr>
      </w:pPr>
    </w:p>
    <w:p w14:paraId="76A2B03E" w14:textId="0B50F1CB" w:rsidR="001A01CE" w:rsidRDefault="001A01CE">
      <w:pPr>
        <w:rPr>
          <w:rFonts w:ascii="Century Gothic" w:hAnsi="Century Gothic"/>
          <w:szCs w:val="24"/>
        </w:rPr>
      </w:pPr>
    </w:p>
    <w:p w14:paraId="1B2C3EFB" w14:textId="77777777" w:rsidR="00E02718" w:rsidRDefault="00E02718">
      <w:pPr>
        <w:rPr>
          <w:rFonts w:asciiTheme="majorHAnsi" w:eastAsiaTheme="majorEastAsia" w:hAnsiTheme="majorHAnsi" w:cstheme="majorBidi"/>
          <w:color w:val="2E74B5" w:themeColor="accent1" w:themeShade="BF"/>
          <w:sz w:val="32"/>
          <w:szCs w:val="32"/>
          <w:lang w:val="en-US"/>
        </w:rPr>
      </w:pPr>
    </w:p>
    <w:p w14:paraId="298EACC9" w14:textId="3D4913FD" w:rsidR="006624FE" w:rsidRPr="004D1815" w:rsidRDefault="006624FE" w:rsidP="000C12EF">
      <w:pPr>
        <w:pStyle w:val="Heading1"/>
        <w:rPr>
          <w:rFonts w:ascii="Century Gothic" w:hAnsi="Century Gothic"/>
          <w:lang w:val="en-US"/>
        </w:rPr>
      </w:pPr>
      <w:bookmarkStart w:id="4" w:name="_Toc519537530"/>
      <w:r w:rsidRPr="004D1815">
        <w:rPr>
          <w:rFonts w:ascii="Century Gothic" w:hAnsi="Century Gothic"/>
          <w:lang w:val="en-US"/>
        </w:rPr>
        <w:t>Effective and ethical dat</w:t>
      </w:r>
      <w:r w:rsidR="001A01CE" w:rsidRPr="004D1815">
        <w:rPr>
          <w:rFonts w:ascii="Century Gothic" w:hAnsi="Century Gothic"/>
          <w:lang w:val="en-US"/>
        </w:rPr>
        <w:t>a collection</w:t>
      </w:r>
      <w:bookmarkEnd w:id="4"/>
      <w:r w:rsidR="001A01CE" w:rsidRPr="004D1815">
        <w:rPr>
          <w:rFonts w:ascii="Century Gothic" w:hAnsi="Century Gothic"/>
          <w:lang w:val="en-US"/>
        </w:rPr>
        <w:t xml:space="preserve"> </w:t>
      </w:r>
    </w:p>
    <w:p w14:paraId="6187771B" w14:textId="10DBCDFF" w:rsidR="006624FE" w:rsidRPr="004D1815" w:rsidRDefault="006624FE" w:rsidP="006624FE">
      <w:pPr>
        <w:spacing w:after="120"/>
        <w:rPr>
          <w:rFonts w:ascii="Century Gothic" w:hAnsi="Century Gothic"/>
          <w:color w:val="000000" w:themeColor="text1"/>
          <w:szCs w:val="24"/>
        </w:rPr>
      </w:pPr>
      <w:r w:rsidRPr="004D1815">
        <w:rPr>
          <w:rFonts w:ascii="Century Gothic" w:hAnsi="Century Gothic"/>
          <w:szCs w:val="24"/>
          <w:lang w:val="en-US"/>
        </w:rPr>
        <w:t>The effective data collection requir</w:t>
      </w:r>
      <w:r w:rsidR="008C3873" w:rsidRPr="004D1815">
        <w:rPr>
          <w:rFonts w:ascii="Century Gothic" w:hAnsi="Century Gothic"/>
          <w:szCs w:val="24"/>
          <w:lang w:val="en-US"/>
        </w:rPr>
        <w:t>es the legit information source</w:t>
      </w:r>
      <w:r w:rsidRPr="004D1815">
        <w:rPr>
          <w:rFonts w:ascii="Century Gothic" w:hAnsi="Century Gothic"/>
          <w:szCs w:val="24"/>
          <w:lang w:val="en-US"/>
        </w:rPr>
        <w:t xml:space="preserve"> </w:t>
      </w:r>
      <w:r w:rsidR="008C3873" w:rsidRPr="004D1815">
        <w:rPr>
          <w:rFonts w:ascii="Century Gothic" w:hAnsi="Century Gothic"/>
          <w:noProof/>
          <w:szCs w:val="24"/>
          <w:lang w:val="en-US"/>
        </w:rPr>
        <w:t>b</w:t>
      </w:r>
      <w:r w:rsidRPr="004D1815">
        <w:rPr>
          <w:rFonts w:ascii="Century Gothic" w:hAnsi="Century Gothic"/>
          <w:noProof/>
          <w:szCs w:val="24"/>
          <w:lang w:val="en-US"/>
        </w:rPr>
        <w:t>ecause</w:t>
      </w:r>
      <w:r w:rsidR="008C3873" w:rsidRPr="004D1815">
        <w:rPr>
          <w:rFonts w:ascii="Century Gothic" w:hAnsi="Century Gothic"/>
          <w:noProof/>
          <w:szCs w:val="24"/>
          <w:lang w:val="en-US"/>
        </w:rPr>
        <w:t xml:space="preserve"> </w:t>
      </w:r>
      <w:r w:rsidRPr="004D1815">
        <w:rPr>
          <w:rFonts w:ascii="Century Gothic" w:hAnsi="Century Gothic"/>
          <w:szCs w:val="24"/>
          <w:lang w:val="en-US"/>
        </w:rPr>
        <w:t xml:space="preserve">all the information sources might not be suitable for the methodology. For </w:t>
      </w:r>
      <w:r w:rsidR="008C3873" w:rsidRPr="004D1815">
        <w:rPr>
          <w:rFonts w:ascii="Century Gothic" w:hAnsi="Century Gothic"/>
          <w:szCs w:val="24"/>
          <w:lang w:val="en-US"/>
        </w:rPr>
        <w:t xml:space="preserve">the </w:t>
      </w:r>
      <w:r w:rsidRPr="004D1815">
        <w:rPr>
          <w:rFonts w:ascii="Century Gothic" w:hAnsi="Century Gothic"/>
          <w:noProof/>
          <w:szCs w:val="24"/>
          <w:lang w:val="en-US"/>
        </w:rPr>
        <w:t>qualitative</w:t>
      </w:r>
      <w:r w:rsidRPr="004D1815">
        <w:rPr>
          <w:rFonts w:ascii="Century Gothic" w:hAnsi="Century Gothic"/>
          <w:szCs w:val="24"/>
          <w:lang w:val="en-US"/>
        </w:rPr>
        <w:t xml:space="preserve"> approach, the spoken words, persuasiveness of the text is considered. Where for the quantitative method, data like units, price, percentage, sampling, size matter. As per the requirements, the data collection should be done. </w:t>
      </w:r>
      <w:r w:rsidRPr="004D1815">
        <w:rPr>
          <w:rFonts w:ascii="Century Gothic" w:hAnsi="Century Gothic"/>
          <w:noProof/>
          <w:szCs w:val="24"/>
          <w:lang w:val="en-US"/>
        </w:rPr>
        <w:t>Otherwise</w:t>
      </w:r>
      <w:r w:rsidR="008C3873" w:rsidRPr="004D1815">
        <w:rPr>
          <w:rFonts w:ascii="Century Gothic" w:hAnsi="Century Gothic"/>
          <w:noProof/>
          <w:szCs w:val="24"/>
          <w:lang w:val="en-US"/>
        </w:rPr>
        <w:t>,</w:t>
      </w:r>
      <w:r w:rsidRPr="004D1815">
        <w:rPr>
          <w:rFonts w:ascii="Century Gothic" w:hAnsi="Century Gothic"/>
          <w:szCs w:val="24"/>
          <w:lang w:val="en-US"/>
        </w:rPr>
        <w:t xml:space="preserve"> the total analysis will show the wrong result. Accurate data analysis requires evaluation. The methods for data collection may have some limitations. While collecting data, the sampling method is usually prioritized </w:t>
      </w:r>
      <w:r w:rsidRPr="004D1815">
        <w:rPr>
          <w:rFonts w:ascii="Century Gothic" w:hAnsi="Century Gothic"/>
          <w:noProof/>
          <w:szCs w:val="24"/>
          <w:lang w:val="en-US"/>
        </w:rPr>
        <w:t>not</w:t>
      </w:r>
      <w:r w:rsidR="008C3873" w:rsidRPr="004D1815">
        <w:rPr>
          <w:rFonts w:ascii="Century Gothic" w:hAnsi="Century Gothic"/>
          <w:noProof/>
          <w:szCs w:val="24"/>
          <w:lang w:val="en-US"/>
        </w:rPr>
        <w:t xml:space="preserve"> by</w:t>
      </w:r>
      <w:r w:rsidRPr="004D1815">
        <w:rPr>
          <w:rFonts w:ascii="Century Gothic" w:hAnsi="Century Gothic"/>
          <w:szCs w:val="24"/>
          <w:lang w:val="en-US"/>
        </w:rPr>
        <w:t xml:space="preserve"> the population</w:t>
      </w:r>
      <w:r w:rsidR="004D51C1" w:rsidRPr="004D1815">
        <w:rPr>
          <w:rFonts w:ascii="Century Gothic" w:hAnsi="Century Gothic"/>
          <w:szCs w:val="24"/>
          <w:lang w:val="en-US"/>
        </w:rPr>
        <w:t xml:space="preserve"> </w:t>
      </w:r>
      <w:r w:rsidR="004D51C1" w:rsidRPr="004D1815">
        <w:rPr>
          <w:rFonts w:ascii="Century Gothic" w:eastAsia="Calibri" w:hAnsi="Century Gothic"/>
          <w:color w:val="000000" w:themeColor="text1"/>
          <w:szCs w:val="24"/>
          <w:lang w:val="en-US"/>
        </w:rPr>
        <w:t>(Dictionary of food science and nutrition, 2016)</w:t>
      </w:r>
      <w:r w:rsidRPr="004D1815">
        <w:rPr>
          <w:rFonts w:ascii="Century Gothic" w:hAnsi="Century Gothic"/>
          <w:szCs w:val="24"/>
          <w:lang w:val="en-US"/>
        </w:rPr>
        <w:t xml:space="preserve">. So for obvious reason, there might be some gaps in the size of the sample. However, the evaluation does not limit to the size of </w:t>
      </w:r>
      <w:r w:rsidR="008C3873" w:rsidRPr="004D1815">
        <w:rPr>
          <w:rFonts w:ascii="Century Gothic" w:hAnsi="Century Gothic"/>
          <w:szCs w:val="24"/>
          <w:lang w:val="en-US"/>
        </w:rPr>
        <w:t xml:space="preserve">the </w:t>
      </w:r>
      <w:r w:rsidRPr="004D1815">
        <w:rPr>
          <w:rFonts w:ascii="Century Gothic" w:hAnsi="Century Gothic"/>
          <w:noProof/>
          <w:szCs w:val="24"/>
          <w:lang w:val="en-US"/>
        </w:rPr>
        <w:t>sample</w:t>
      </w:r>
      <w:r w:rsidRPr="004D1815">
        <w:rPr>
          <w:rFonts w:ascii="Century Gothic" w:hAnsi="Century Gothic"/>
          <w:szCs w:val="24"/>
          <w:lang w:val="en-US"/>
        </w:rPr>
        <w:t xml:space="preserve"> only. It considers the overall framework of the data analyzing. It includes the proper interpretation of the numerical figures and texts. Here, the Theory of Change is implemented. It indicates the reason behind the noticeable and unnoticeable changes in the outcomes. It overall helps to monitor the changes and depicts the pathway for the next decision. </w:t>
      </w:r>
    </w:p>
    <w:p w14:paraId="7889C544" w14:textId="76E02F78" w:rsidR="00FC5284" w:rsidRPr="004D1815" w:rsidRDefault="00583E0F" w:rsidP="006624FE">
      <w:pPr>
        <w:spacing w:after="120"/>
        <w:rPr>
          <w:rFonts w:ascii="Century Gothic" w:hAnsi="Century Gothic"/>
          <w:color w:val="000000" w:themeColor="text1"/>
          <w:szCs w:val="24"/>
        </w:rPr>
      </w:pPr>
      <w:r w:rsidRPr="004D1815">
        <w:rPr>
          <w:rFonts w:ascii="Century Gothic" w:hAnsi="Century Gothic"/>
          <w:b/>
          <w:szCs w:val="24"/>
          <w:lang w:val="en-US"/>
        </w:rPr>
        <w:t xml:space="preserve">Ethical Data Collection: </w:t>
      </w:r>
      <w:r w:rsidRPr="004D1815">
        <w:rPr>
          <w:rFonts w:ascii="Century Gothic" w:hAnsi="Century Gothic"/>
          <w:szCs w:val="24"/>
          <w:lang w:val="en-US"/>
        </w:rPr>
        <w:t xml:space="preserve">A research contains </w:t>
      </w:r>
      <w:r w:rsidR="008C3873" w:rsidRPr="004D1815">
        <w:rPr>
          <w:rFonts w:ascii="Century Gothic" w:hAnsi="Century Gothic"/>
          <w:szCs w:val="24"/>
          <w:lang w:val="en-US"/>
        </w:rPr>
        <w:t xml:space="preserve">an </w:t>
      </w:r>
      <w:r w:rsidRPr="004D1815">
        <w:rPr>
          <w:rFonts w:ascii="Century Gothic" w:hAnsi="Century Gothic"/>
          <w:noProof/>
          <w:szCs w:val="24"/>
          <w:lang w:val="en-US"/>
        </w:rPr>
        <w:t>immense</w:t>
      </w:r>
      <w:r w:rsidRPr="004D1815">
        <w:rPr>
          <w:rFonts w:ascii="Century Gothic" w:hAnsi="Century Gothic"/>
          <w:szCs w:val="24"/>
          <w:lang w:val="en-US"/>
        </w:rPr>
        <w:t xml:space="preserve"> amount of data. Research may include personal, official or confidential data. </w:t>
      </w:r>
      <w:r w:rsidR="00DC764B" w:rsidRPr="004D1815">
        <w:rPr>
          <w:rFonts w:ascii="Century Gothic" w:hAnsi="Century Gothic"/>
          <w:szCs w:val="24"/>
          <w:lang w:val="en-US"/>
        </w:rPr>
        <w:t xml:space="preserve">Moreover, in this </w:t>
      </w:r>
      <w:r w:rsidR="00DC764B" w:rsidRPr="004D1815">
        <w:rPr>
          <w:rFonts w:ascii="Century Gothic" w:hAnsi="Century Gothic"/>
          <w:szCs w:val="24"/>
          <w:lang w:val="en-US"/>
        </w:rPr>
        <w:lastRenderedPageBreak/>
        <w:t xml:space="preserve">digital age, data is the most valuable thing. </w:t>
      </w:r>
      <w:r w:rsidRPr="004D1815">
        <w:rPr>
          <w:rFonts w:ascii="Century Gothic" w:hAnsi="Century Gothic"/>
          <w:szCs w:val="24"/>
          <w:lang w:val="en-US"/>
        </w:rPr>
        <w:t>Hence, it is important to co</w:t>
      </w:r>
      <w:r w:rsidR="00DC764B" w:rsidRPr="004D1815">
        <w:rPr>
          <w:rFonts w:ascii="Century Gothic" w:hAnsi="Century Gothic"/>
          <w:szCs w:val="24"/>
          <w:lang w:val="en-US"/>
        </w:rPr>
        <w:t>llect data ethically. In this context, it is necessary to seek their consent before publishing or using their thoughts or feedbacks</w:t>
      </w:r>
      <w:r w:rsidR="004D51C1" w:rsidRPr="004D1815">
        <w:rPr>
          <w:rFonts w:ascii="Century Gothic" w:hAnsi="Century Gothic"/>
          <w:szCs w:val="24"/>
          <w:lang w:val="en-US"/>
        </w:rPr>
        <w:t xml:space="preserve"> </w:t>
      </w:r>
      <w:r w:rsidR="004D51C1" w:rsidRPr="004D1815">
        <w:rPr>
          <w:rFonts w:ascii="Century Gothic" w:eastAsia="Calibri" w:hAnsi="Century Gothic"/>
          <w:color w:val="000000" w:themeColor="text1"/>
          <w:szCs w:val="24"/>
          <w:lang w:val="en-US"/>
        </w:rPr>
        <w:t>(EFSA Report on Data Collection: Future Directions, 2010)</w:t>
      </w:r>
      <w:r w:rsidR="00DC764B" w:rsidRPr="004D1815">
        <w:rPr>
          <w:rFonts w:ascii="Century Gothic" w:hAnsi="Century Gothic"/>
          <w:szCs w:val="24"/>
          <w:lang w:val="en-US"/>
        </w:rPr>
        <w:t xml:space="preserve">. Sometimes, the respondents are provided with incentives which </w:t>
      </w:r>
      <w:r w:rsidR="008C3873" w:rsidRPr="004D1815">
        <w:rPr>
          <w:rFonts w:ascii="Century Gothic" w:hAnsi="Century Gothic"/>
          <w:noProof/>
          <w:szCs w:val="24"/>
          <w:lang w:val="en-US"/>
        </w:rPr>
        <w:t>are</w:t>
      </w:r>
      <w:r w:rsidR="00DC764B" w:rsidRPr="004D1815">
        <w:rPr>
          <w:rFonts w:ascii="Century Gothic" w:hAnsi="Century Gothic"/>
          <w:szCs w:val="24"/>
          <w:lang w:val="en-US"/>
        </w:rPr>
        <w:t xml:space="preserve"> considered unethical in some contexts. In fact, researchers </w:t>
      </w:r>
      <w:r w:rsidR="00DC764B" w:rsidRPr="004D1815">
        <w:rPr>
          <w:rFonts w:ascii="Century Gothic" w:hAnsi="Century Gothic"/>
          <w:noProof/>
          <w:szCs w:val="24"/>
          <w:lang w:val="en-US"/>
        </w:rPr>
        <w:t>cannot</w:t>
      </w:r>
      <w:r w:rsidR="00DC764B" w:rsidRPr="004D1815">
        <w:rPr>
          <w:rFonts w:ascii="Century Gothic" w:hAnsi="Century Gothic"/>
          <w:szCs w:val="24"/>
          <w:lang w:val="en-US"/>
        </w:rPr>
        <w:t xml:space="preserve"> use the sensitive data that might put a negative impact on someone. Maintaining the confidentiality of the information source is one of the most important issues in the data collection. </w:t>
      </w:r>
      <w:r w:rsidR="00FC5284" w:rsidRPr="004D1815">
        <w:rPr>
          <w:rFonts w:ascii="Century Gothic" w:hAnsi="Century Gothic"/>
          <w:szCs w:val="24"/>
          <w:lang w:val="en-US"/>
        </w:rPr>
        <w:t xml:space="preserve">Hence, the data collection procedure is considered </w:t>
      </w:r>
      <w:r w:rsidR="008C3873" w:rsidRPr="004D1815">
        <w:rPr>
          <w:rFonts w:ascii="Century Gothic" w:hAnsi="Century Gothic"/>
          <w:szCs w:val="24"/>
          <w:lang w:val="en-US"/>
        </w:rPr>
        <w:t xml:space="preserve">an </w:t>
      </w:r>
      <w:r w:rsidR="00FC5284" w:rsidRPr="004D1815">
        <w:rPr>
          <w:rFonts w:ascii="Century Gothic" w:hAnsi="Century Gothic"/>
          <w:noProof/>
          <w:szCs w:val="24"/>
          <w:lang w:val="en-US"/>
        </w:rPr>
        <w:t>ethical</w:t>
      </w:r>
      <w:r w:rsidR="00FC5284" w:rsidRPr="004D1815">
        <w:rPr>
          <w:rFonts w:ascii="Century Gothic" w:hAnsi="Century Gothic"/>
          <w:szCs w:val="24"/>
          <w:lang w:val="en-US"/>
        </w:rPr>
        <w:t xml:space="preserve"> issue </w:t>
      </w:r>
      <w:r w:rsidR="008C3873" w:rsidRPr="004D1815">
        <w:rPr>
          <w:rFonts w:ascii="Century Gothic" w:hAnsi="Century Gothic"/>
          <w:noProof/>
          <w:szCs w:val="24"/>
          <w:lang w:val="en-US"/>
        </w:rPr>
        <w:t>in</w:t>
      </w:r>
      <w:r w:rsidR="00FC5284" w:rsidRPr="004D1815">
        <w:rPr>
          <w:rFonts w:ascii="Century Gothic" w:hAnsi="Century Gothic"/>
          <w:szCs w:val="24"/>
          <w:lang w:val="en-US"/>
        </w:rPr>
        <w:t xml:space="preserve"> the research process. </w:t>
      </w:r>
    </w:p>
    <w:p w14:paraId="303F5DD8" w14:textId="77777777" w:rsidR="00C023CD" w:rsidRPr="004D1815" w:rsidRDefault="00C023CD">
      <w:pPr>
        <w:rPr>
          <w:rFonts w:ascii="Century Gothic" w:hAnsi="Century Gothic"/>
          <w:szCs w:val="24"/>
          <w:lang w:val="en-US"/>
        </w:rPr>
      </w:pPr>
    </w:p>
    <w:p w14:paraId="09FFF70C" w14:textId="77777777" w:rsidR="00C023CD" w:rsidRPr="004D1815" w:rsidRDefault="00C023CD">
      <w:pPr>
        <w:rPr>
          <w:rFonts w:ascii="Century Gothic" w:hAnsi="Century Gothic"/>
          <w:szCs w:val="24"/>
          <w:lang w:val="en-US"/>
        </w:rPr>
      </w:pPr>
    </w:p>
    <w:p w14:paraId="34A8F5C9" w14:textId="77777777" w:rsidR="00FC5284" w:rsidRPr="004D1815" w:rsidRDefault="00FC5284">
      <w:pPr>
        <w:rPr>
          <w:rFonts w:ascii="Century Gothic" w:hAnsi="Century Gothic"/>
          <w:szCs w:val="24"/>
          <w:lang w:val="en-US"/>
        </w:rPr>
      </w:pPr>
      <w:r w:rsidRPr="004D1815">
        <w:rPr>
          <w:rFonts w:ascii="Century Gothic" w:hAnsi="Century Gothic"/>
          <w:szCs w:val="24"/>
          <w:lang w:val="en-US"/>
        </w:rPr>
        <w:br w:type="page"/>
      </w:r>
    </w:p>
    <w:p w14:paraId="04441843" w14:textId="439AC9D5" w:rsidR="002A2B23" w:rsidRPr="004D1815" w:rsidRDefault="006624FE" w:rsidP="000C12EF">
      <w:pPr>
        <w:pStyle w:val="Heading1"/>
        <w:rPr>
          <w:rFonts w:ascii="Century Gothic" w:hAnsi="Century Gothic"/>
          <w:lang w:val="en-US"/>
        </w:rPr>
      </w:pPr>
      <w:bookmarkStart w:id="5" w:name="_Toc519537531"/>
      <w:r w:rsidRPr="004D1815">
        <w:rPr>
          <w:rFonts w:ascii="Century Gothic" w:hAnsi="Century Gothic"/>
          <w:lang w:val="en-US"/>
        </w:rPr>
        <w:lastRenderedPageBreak/>
        <w:t>Interpretation</w:t>
      </w:r>
      <w:r w:rsidR="001A01CE" w:rsidRPr="004D1815">
        <w:rPr>
          <w:rFonts w:ascii="Century Gothic" w:hAnsi="Century Gothic"/>
          <w:lang w:val="en-US"/>
        </w:rPr>
        <w:t xml:space="preserve"> of the research</w:t>
      </w:r>
      <w:bookmarkEnd w:id="5"/>
    </w:p>
    <w:p w14:paraId="43637EE2" w14:textId="63D76008" w:rsidR="002A2B23" w:rsidRPr="004D1815" w:rsidRDefault="002A2B23" w:rsidP="004D51C1">
      <w:pPr>
        <w:spacing w:after="120"/>
        <w:rPr>
          <w:rFonts w:ascii="Century Gothic" w:hAnsi="Century Gothic"/>
          <w:color w:val="000000" w:themeColor="text1"/>
          <w:szCs w:val="24"/>
        </w:rPr>
      </w:pPr>
      <w:r w:rsidRPr="004D1815">
        <w:rPr>
          <w:rFonts w:ascii="Century Gothic" w:hAnsi="Century Gothic"/>
          <w:szCs w:val="24"/>
          <w:lang w:val="en-US"/>
        </w:rPr>
        <w:t>Ba</w:t>
      </w:r>
      <w:r w:rsidR="001C29A1" w:rsidRPr="004D1815">
        <w:rPr>
          <w:rFonts w:ascii="Century Gothic" w:hAnsi="Century Gothic"/>
          <w:szCs w:val="24"/>
          <w:lang w:val="en-US"/>
        </w:rPr>
        <w:t>b</w:t>
      </w:r>
      <w:r w:rsidRPr="004D1815">
        <w:rPr>
          <w:rFonts w:ascii="Century Gothic" w:hAnsi="Century Gothic"/>
          <w:szCs w:val="24"/>
          <w:lang w:val="en-US"/>
        </w:rPr>
        <w:t xml:space="preserve">ylon Inn has the food safety management system, however, it was </w:t>
      </w:r>
      <w:r w:rsidR="008C3873" w:rsidRPr="004D1815">
        <w:rPr>
          <w:rFonts w:ascii="Century Gothic" w:hAnsi="Century Gothic"/>
          <w:szCs w:val="24"/>
          <w:lang w:val="en-US"/>
        </w:rPr>
        <w:t xml:space="preserve">the </w:t>
      </w:r>
      <w:r w:rsidRPr="004D1815">
        <w:rPr>
          <w:rFonts w:ascii="Century Gothic" w:hAnsi="Century Gothic"/>
          <w:noProof/>
          <w:szCs w:val="24"/>
          <w:lang w:val="en-US"/>
        </w:rPr>
        <w:t>last</w:t>
      </w:r>
      <w:r w:rsidRPr="004D1815">
        <w:rPr>
          <w:rFonts w:ascii="Century Gothic" w:hAnsi="Century Gothic"/>
          <w:szCs w:val="24"/>
          <w:lang w:val="en-US"/>
        </w:rPr>
        <w:t xml:space="preserve"> check two years ago. In fact, the Food Hygiene Rating score is 0 consistently last three years. Ba</w:t>
      </w:r>
      <w:r w:rsidR="001C29A1" w:rsidRPr="004D1815">
        <w:rPr>
          <w:rFonts w:ascii="Century Gothic" w:hAnsi="Century Gothic"/>
          <w:szCs w:val="24"/>
          <w:lang w:val="en-US"/>
        </w:rPr>
        <w:t>b</w:t>
      </w:r>
      <w:r w:rsidRPr="004D1815">
        <w:rPr>
          <w:rFonts w:ascii="Century Gothic" w:hAnsi="Century Gothic"/>
          <w:szCs w:val="24"/>
          <w:lang w:val="en-US"/>
        </w:rPr>
        <w:t>ylon Inn does not have any changing or storage facility for the staff which means the staff put on the same uniform in the kitchen and on the way. They have a training program for food preparing staff but the inspection did not show the implementation of the training. Even though the food preparing area is well constructed but food storage and other spaces are still under construction. In fact, the place does not have a good ventilation and satisfactory level of lighting. Ba</w:t>
      </w:r>
      <w:r w:rsidR="001C29A1" w:rsidRPr="004D1815">
        <w:rPr>
          <w:rFonts w:ascii="Century Gothic" w:hAnsi="Century Gothic"/>
          <w:szCs w:val="24"/>
          <w:lang w:val="en-US"/>
        </w:rPr>
        <w:t>b</w:t>
      </w:r>
      <w:r w:rsidRPr="004D1815">
        <w:rPr>
          <w:rFonts w:ascii="Century Gothic" w:hAnsi="Century Gothic"/>
          <w:szCs w:val="24"/>
          <w:lang w:val="en-US"/>
        </w:rPr>
        <w:t xml:space="preserve">ylon Inn uses the pest control system once in two months so there can be seen plenty of cockroaches and mice around the food storage area. Hence, the restaurant has been sentenced to </w:t>
      </w:r>
      <w:r w:rsidR="00623BD8" w:rsidRPr="004D1815">
        <w:rPr>
          <w:rFonts w:ascii="Century Gothic" w:eastAsia="Times New Roman" w:hAnsi="Century Gothic"/>
          <w:color w:val="333333"/>
          <w:sz w:val="21"/>
          <w:szCs w:val="21"/>
        </w:rPr>
        <w:t>£</w:t>
      </w:r>
      <w:r w:rsidR="00623BD8" w:rsidRPr="004D1815">
        <w:rPr>
          <w:rFonts w:ascii="Century Gothic" w:eastAsia="Times New Roman" w:hAnsi="Century Gothic"/>
          <w:color w:val="333333"/>
          <w:sz w:val="21"/>
          <w:szCs w:val="21"/>
          <w:shd w:val="clear" w:color="auto" w:fill="FFFFFF"/>
        </w:rPr>
        <w:t> </w:t>
      </w:r>
      <w:r w:rsidR="00267903" w:rsidRPr="004D1815">
        <w:rPr>
          <w:rFonts w:ascii="Century Gothic" w:hAnsi="Century Gothic"/>
          <w:szCs w:val="24"/>
          <w:lang w:val="en-US"/>
        </w:rPr>
        <w:t>90000</w:t>
      </w:r>
      <w:r w:rsidR="00623BD8" w:rsidRPr="004D1815">
        <w:rPr>
          <w:rFonts w:ascii="Century Gothic" w:hAnsi="Century Gothic"/>
          <w:szCs w:val="24"/>
          <w:lang w:val="en-US"/>
        </w:rPr>
        <w:t xml:space="preserve"> penalty amount</w:t>
      </w:r>
      <w:r w:rsidR="004D51C1" w:rsidRPr="004D1815">
        <w:rPr>
          <w:rFonts w:ascii="Century Gothic" w:hAnsi="Century Gothic"/>
          <w:szCs w:val="24"/>
          <w:lang w:val="en-US"/>
        </w:rPr>
        <w:t xml:space="preserve"> </w:t>
      </w:r>
      <w:r w:rsidR="004D51C1" w:rsidRPr="004D1815">
        <w:rPr>
          <w:rFonts w:ascii="Century Gothic" w:eastAsia="Calibri" w:hAnsi="Century Gothic"/>
          <w:color w:val="000000" w:themeColor="text1"/>
          <w:szCs w:val="24"/>
          <w:lang w:val="en-US"/>
        </w:rPr>
        <w:t>(Guide to food regulations in the UK, 2014)</w:t>
      </w:r>
      <w:r w:rsidR="00623BD8" w:rsidRPr="004D1815">
        <w:rPr>
          <w:rFonts w:ascii="Century Gothic" w:hAnsi="Century Gothic"/>
          <w:szCs w:val="24"/>
          <w:lang w:val="en-US"/>
        </w:rPr>
        <w:t xml:space="preserve">. </w:t>
      </w:r>
    </w:p>
    <w:p w14:paraId="1563C9FC" w14:textId="1A563C66" w:rsidR="006624FE" w:rsidRPr="004D1815" w:rsidRDefault="002A2B23" w:rsidP="006624FE">
      <w:pPr>
        <w:spacing w:after="120"/>
        <w:rPr>
          <w:rFonts w:ascii="Century Gothic" w:hAnsi="Century Gothic"/>
          <w:szCs w:val="24"/>
          <w:lang w:val="en-US"/>
        </w:rPr>
      </w:pPr>
      <w:r w:rsidRPr="004D1815">
        <w:rPr>
          <w:rFonts w:ascii="Century Gothic" w:hAnsi="Century Gothic"/>
          <w:szCs w:val="24"/>
          <w:lang w:val="en-US"/>
        </w:rPr>
        <w:t xml:space="preserve">In survey no.2, </w:t>
      </w:r>
      <w:r w:rsidR="006624FE" w:rsidRPr="004D1815">
        <w:rPr>
          <w:rFonts w:ascii="Century Gothic" w:hAnsi="Century Gothic"/>
          <w:szCs w:val="24"/>
          <w:lang w:val="en-US"/>
        </w:rPr>
        <w:t xml:space="preserve">When the respondents were being asked that whether they know the food hygiene rating of their favorite food purchasing place. It was found out that only 20% of customers know about the ratings. Rest of the 80% of </w:t>
      </w:r>
      <w:r w:rsidR="008C3873" w:rsidRPr="004D1815">
        <w:rPr>
          <w:rFonts w:ascii="Century Gothic" w:hAnsi="Century Gothic"/>
          <w:szCs w:val="24"/>
          <w:lang w:val="en-US"/>
        </w:rPr>
        <w:t xml:space="preserve">the </w:t>
      </w:r>
      <w:r w:rsidR="006624FE" w:rsidRPr="004D1815">
        <w:rPr>
          <w:rFonts w:ascii="Century Gothic" w:hAnsi="Century Gothic"/>
          <w:noProof/>
          <w:szCs w:val="24"/>
          <w:lang w:val="en-US"/>
        </w:rPr>
        <w:t>population</w:t>
      </w:r>
      <w:r w:rsidR="006624FE" w:rsidRPr="004D1815">
        <w:rPr>
          <w:rFonts w:ascii="Century Gothic" w:hAnsi="Century Gothic"/>
          <w:szCs w:val="24"/>
          <w:lang w:val="en-US"/>
        </w:rPr>
        <w:t xml:space="preserve"> have no idea about it. So, most of the consumers are buying their foods with blind trust </w:t>
      </w:r>
      <w:r w:rsidR="008C3873" w:rsidRPr="004D1815">
        <w:rPr>
          <w:rFonts w:ascii="Century Gothic" w:hAnsi="Century Gothic"/>
          <w:noProof/>
          <w:szCs w:val="24"/>
          <w:lang w:val="en-US"/>
        </w:rPr>
        <w:t>i</w:t>
      </w:r>
      <w:r w:rsidR="006624FE" w:rsidRPr="004D1815">
        <w:rPr>
          <w:rFonts w:ascii="Century Gothic" w:hAnsi="Century Gothic"/>
          <w:noProof/>
          <w:szCs w:val="24"/>
          <w:lang w:val="en-US"/>
        </w:rPr>
        <w:t>n</w:t>
      </w:r>
      <w:r w:rsidR="006624FE" w:rsidRPr="004D1815">
        <w:rPr>
          <w:rFonts w:ascii="Century Gothic" w:hAnsi="Century Gothic"/>
          <w:szCs w:val="24"/>
          <w:lang w:val="en-US"/>
        </w:rPr>
        <w:t xml:space="preserve"> the suppliers. </w:t>
      </w:r>
    </w:p>
    <w:p w14:paraId="6FF3B9F5" w14:textId="77777777" w:rsidR="00FB7B08" w:rsidRDefault="006624FE" w:rsidP="00FB7B08">
      <w:pPr>
        <w:keepNext/>
        <w:spacing w:after="120"/>
        <w:jc w:val="center"/>
      </w:pPr>
      <w:r w:rsidRPr="005C6034">
        <w:rPr>
          <w:noProof/>
          <w:szCs w:val="24"/>
          <w:lang w:val="en-US" w:eastAsia="en-US"/>
        </w:rPr>
        <w:drawing>
          <wp:inline distT="0" distB="0" distL="0" distR="0" wp14:anchorId="6EC74858" wp14:editId="6E2F5A1E">
            <wp:extent cx="1197956" cy="12026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BEBA8EAE-BF5A-486C-A8C5-ECC9F3942E4B}">
                          <a14:imgProps xmlns:a14="http://schemas.microsoft.com/office/drawing/2010/main">
                            <a14:imgLayer r:embed="rId14">
                              <a14:imgEffect>
                                <a14:colorTemperature colorTemp="4700"/>
                              </a14:imgEffect>
                            </a14:imgLayer>
                          </a14:imgProps>
                        </a:ext>
                      </a:extLst>
                    </a:blip>
                    <a:srcRect l="19787" t="8449" r="20697" b="16725"/>
                    <a:stretch/>
                  </pic:blipFill>
                  <pic:spPr bwMode="auto">
                    <a:xfrm>
                      <a:off x="0" y="0"/>
                      <a:ext cx="1219628" cy="1224399"/>
                    </a:xfrm>
                    <a:prstGeom prst="ellipse">
                      <a:avLst/>
                    </a:prstGeom>
                    <a:ln>
                      <a:noFill/>
                    </a:ln>
                    <a:extLst>
                      <a:ext uri="{53640926-AAD7-44d8-BBD7-CCE9431645EC}">
                        <a14:shadowObscured xmlns:a14="http://schemas.microsoft.com/office/drawing/2010/main"/>
                      </a:ext>
                    </a:extLst>
                  </pic:spPr>
                </pic:pic>
              </a:graphicData>
            </a:graphic>
          </wp:inline>
        </w:drawing>
      </w:r>
    </w:p>
    <w:p w14:paraId="30487761" w14:textId="715FAAD0" w:rsidR="006624FE" w:rsidRPr="005C6034" w:rsidRDefault="00FB7B08" w:rsidP="00FB7B08">
      <w:pPr>
        <w:pStyle w:val="Caption"/>
        <w:jc w:val="center"/>
        <w:rPr>
          <w:sz w:val="24"/>
          <w:szCs w:val="24"/>
          <w:lang w:val="en-US"/>
        </w:rPr>
      </w:pPr>
      <w:r>
        <w:t xml:space="preserve">Figure </w:t>
      </w:r>
      <w:fldSimple w:instr=" SEQ Figure \* ARABIC ">
        <w:r w:rsidR="00C023CD">
          <w:rPr>
            <w:noProof/>
          </w:rPr>
          <w:t>1</w:t>
        </w:r>
      </w:fldSimple>
      <w:r>
        <w:t xml:space="preserve"> Unaware of food hygiene ratings</w:t>
      </w:r>
      <w:r w:rsidR="00516C5E">
        <w:br/>
        <w:t>Source:</w:t>
      </w:r>
      <w:r w:rsidR="004D51C1">
        <w:t xml:space="preserve"> </w:t>
      </w:r>
      <w:r w:rsidR="004D51C1" w:rsidRPr="004D51C1">
        <w:rPr>
          <w:lang w:val="en-US"/>
        </w:rPr>
        <w:t>(Johnson, 2012)</w:t>
      </w:r>
    </w:p>
    <w:p w14:paraId="67188BDE" w14:textId="5552CD38" w:rsidR="006624FE" w:rsidRPr="004D1815" w:rsidRDefault="006624FE" w:rsidP="006624FE">
      <w:pPr>
        <w:spacing w:after="120"/>
        <w:rPr>
          <w:rFonts w:ascii="Century Gothic" w:hAnsi="Century Gothic"/>
          <w:szCs w:val="24"/>
          <w:lang w:val="en-US"/>
        </w:rPr>
      </w:pPr>
      <w:r w:rsidRPr="004D1815">
        <w:rPr>
          <w:rFonts w:ascii="Century Gothic" w:hAnsi="Century Gothic"/>
          <w:szCs w:val="24"/>
          <w:lang w:val="en-US"/>
        </w:rPr>
        <w:t xml:space="preserve">The researchers sort out the rating conscious customers by their ages, it found out that only 22% customers from 18-24 years old, 21% customers from 25-34 years old, 31% people from 35-44 years old know the ratings of their favorite restaurants or takeaways. The senior citizens of the UK or people from 75 and </w:t>
      </w:r>
      <w:r w:rsidRPr="004D1815">
        <w:rPr>
          <w:rFonts w:ascii="Century Gothic" w:hAnsi="Century Gothic"/>
          <w:szCs w:val="24"/>
          <w:lang w:val="en-US"/>
        </w:rPr>
        <w:lastRenderedPageBreak/>
        <w:t xml:space="preserve">above hardly know the figures. So, the </w:t>
      </w:r>
      <w:r w:rsidRPr="004D1815">
        <w:rPr>
          <w:rFonts w:ascii="Century Gothic" w:hAnsi="Century Gothic"/>
          <w:noProof/>
          <w:szCs w:val="24"/>
          <w:lang w:val="en-US"/>
        </w:rPr>
        <w:t>middle</w:t>
      </w:r>
      <w:r w:rsidR="008C3873" w:rsidRPr="004D1815">
        <w:rPr>
          <w:rFonts w:ascii="Century Gothic" w:hAnsi="Century Gothic"/>
          <w:noProof/>
          <w:szCs w:val="24"/>
          <w:lang w:val="en-US"/>
        </w:rPr>
        <w:t>-</w:t>
      </w:r>
      <w:r w:rsidRPr="004D1815">
        <w:rPr>
          <w:rFonts w:ascii="Century Gothic" w:hAnsi="Century Gothic"/>
          <w:noProof/>
          <w:szCs w:val="24"/>
          <w:lang w:val="en-US"/>
        </w:rPr>
        <w:t>aged</w:t>
      </w:r>
      <w:r w:rsidRPr="004D1815">
        <w:rPr>
          <w:rFonts w:ascii="Century Gothic" w:hAnsi="Century Gothic"/>
          <w:szCs w:val="24"/>
          <w:lang w:val="en-US"/>
        </w:rPr>
        <w:t xml:space="preserve"> customers tend to be more conscious about their foods</w:t>
      </w:r>
      <w:r w:rsidR="00CE4D21" w:rsidRPr="004D1815">
        <w:rPr>
          <w:rFonts w:ascii="Century Gothic" w:hAnsi="Century Gothic"/>
          <w:szCs w:val="24"/>
          <w:lang w:val="en-US"/>
        </w:rPr>
        <w:t xml:space="preserve"> </w:t>
      </w:r>
      <w:r w:rsidR="00CE4D21" w:rsidRPr="004D1815">
        <w:rPr>
          <w:rFonts w:ascii="Century Gothic" w:eastAsia="Calibri" w:hAnsi="Century Gothic"/>
          <w:color w:val="000000" w:themeColor="text1"/>
          <w:szCs w:val="24"/>
          <w:lang w:val="en-US"/>
        </w:rPr>
        <w:t>(</w:t>
      </w:r>
      <w:proofErr w:type="spellStart"/>
      <w:r w:rsidR="00CE4D21" w:rsidRPr="004D1815">
        <w:rPr>
          <w:rFonts w:ascii="Century Gothic" w:eastAsia="Calibri" w:hAnsi="Century Gothic"/>
          <w:color w:val="000000" w:themeColor="text1"/>
          <w:szCs w:val="24"/>
          <w:lang w:val="en-US"/>
        </w:rPr>
        <w:t>Aguinis</w:t>
      </w:r>
      <w:proofErr w:type="spellEnd"/>
      <w:r w:rsidR="00CE4D21" w:rsidRPr="004D1815">
        <w:rPr>
          <w:rFonts w:ascii="Century Gothic" w:eastAsia="Calibri" w:hAnsi="Century Gothic"/>
          <w:color w:val="000000" w:themeColor="text1"/>
          <w:szCs w:val="24"/>
          <w:lang w:val="en-US"/>
        </w:rPr>
        <w:t>, 2016)</w:t>
      </w:r>
      <w:r w:rsidRPr="004D1815">
        <w:rPr>
          <w:rFonts w:ascii="Century Gothic" w:hAnsi="Century Gothic"/>
          <w:szCs w:val="24"/>
          <w:lang w:val="en-US"/>
        </w:rPr>
        <w:t xml:space="preserve">. </w:t>
      </w:r>
    </w:p>
    <w:p w14:paraId="6AD383DF" w14:textId="77777777" w:rsidR="00C023CD" w:rsidRDefault="00C023CD" w:rsidP="006624FE">
      <w:pPr>
        <w:spacing w:after="120"/>
        <w:rPr>
          <w:szCs w:val="24"/>
          <w:lang w:val="en-US"/>
        </w:rPr>
      </w:pPr>
    </w:p>
    <w:p w14:paraId="0436C353" w14:textId="77777777" w:rsidR="00C023CD" w:rsidRDefault="00C023CD" w:rsidP="006624FE">
      <w:pPr>
        <w:spacing w:after="120"/>
        <w:rPr>
          <w:szCs w:val="24"/>
          <w:lang w:val="en-US"/>
        </w:rPr>
      </w:pPr>
    </w:p>
    <w:p w14:paraId="43F006C4" w14:textId="77777777" w:rsidR="00C023CD" w:rsidRDefault="00C023CD" w:rsidP="006624FE">
      <w:pPr>
        <w:spacing w:after="120"/>
        <w:rPr>
          <w:szCs w:val="24"/>
          <w:lang w:val="en-US"/>
        </w:rPr>
      </w:pPr>
    </w:p>
    <w:p w14:paraId="6A406F35" w14:textId="77777777" w:rsidR="00C023CD" w:rsidRPr="00CE4D21" w:rsidRDefault="00C023CD" w:rsidP="006624FE">
      <w:pPr>
        <w:spacing w:after="120"/>
        <w:rPr>
          <w:color w:val="000000" w:themeColor="text1"/>
          <w:szCs w:val="24"/>
        </w:rPr>
      </w:pPr>
    </w:p>
    <w:p w14:paraId="40C166EB" w14:textId="77777777" w:rsidR="00FB7B08" w:rsidRDefault="006624FE" w:rsidP="00FB7B08">
      <w:pPr>
        <w:keepNext/>
        <w:spacing w:after="120"/>
        <w:jc w:val="center"/>
      </w:pPr>
      <w:r w:rsidRPr="005C6034">
        <w:rPr>
          <w:noProof/>
          <w:szCs w:val="24"/>
          <w:lang w:val="en-US" w:eastAsia="en-US"/>
        </w:rPr>
        <w:drawing>
          <wp:inline distT="0" distB="0" distL="0" distR="0" wp14:anchorId="29A11E5F" wp14:editId="2516E487">
            <wp:extent cx="4305300" cy="2235200"/>
            <wp:effectExtent l="0" t="0" r="1270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8758" t="5749" r="16075" b="16409"/>
                    <a:stretch/>
                  </pic:blipFill>
                  <pic:spPr bwMode="auto">
                    <a:xfrm>
                      <a:off x="0" y="0"/>
                      <a:ext cx="4305300" cy="2235200"/>
                    </a:xfrm>
                    <a:prstGeom prst="rect">
                      <a:avLst/>
                    </a:prstGeom>
                    <a:ln>
                      <a:noFill/>
                    </a:ln>
                    <a:extLst>
                      <a:ext uri="{53640926-AAD7-44d8-BBD7-CCE9431645EC}">
                        <a14:shadowObscured xmlns:a14="http://schemas.microsoft.com/office/drawing/2010/main"/>
                      </a:ext>
                    </a:extLst>
                  </pic:spPr>
                </pic:pic>
              </a:graphicData>
            </a:graphic>
          </wp:inline>
        </w:drawing>
      </w:r>
    </w:p>
    <w:p w14:paraId="33BAB65D" w14:textId="7902E7FF" w:rsidR="006624FE" w:rsidRPr="005C6034" w:rsidRDefault="00FB7B08" w:rsidP="00FB7B08">
      <w:pPr>
        <w:pStyle w:val="Caption"/>
        <w:jc w:val="center"/>
        <w:rPr>
          <w:sz w:val="24"/>
          <w:szCs w:val="24"/>
          <w:lang w:val="en-US"/>
        </w:rPr>
      </w:pPr>
      <w:r>
        <w:t xml:space="preserve">Figure </w:t>
      </w:r>
      <w:fldSimple w:instr=" SEQ Figure \* ARABIC ">
        <w:r w:rsidR="00C023CD">
          <w:rPr>
            <w:noProof/>
          </w:rPr>
          <w:t>2</w:t>
        </w:r>
      </w:fldSimple>
      <w:r>
        <w:t xml:space="preserve"> Awareness of the rating according to age</w:t>
      </w:r>
      <w:r w:rsidR="00516C5E">
        <w:br/>
        <w:t>Source:</w:t>
      </w:r>
      <w:r w:rsidR="004D51C1">
        <w:t xml:space="preserve"> </w:t>
      </w:r>
      <w:r w:rsidR="004D51C1" w:rsidRPr="004D51C1">
        <w:rPr>
          <w:lang w:val="en-US"/>
        </w:rPr>
        <w:t>(Martens, 2015)</w:t>
      </w:r>
    </w:p>
    <w:p w14:paraId="2B2CCCDA" w14:textId="13BACFC5" w:rsidR="00E96512" w:rsidRPr="004D1815" w:rsidRDefault="00092E26" w:rsidP="002A2B23">
      <w:pPr>
        <w:spacing w:after="120"/>
        <w:rPr>
          <w:rFonts w:ascii="Century Gothic" w:hAnsi="Century Gothic"/>
          <w:szCs w:val="24"/>
          <w:lang w:val="en-US"/>
        </w:rPr>
      </w:pPr>
      <w:r w:rsidRPr="004D1815">
        <w:rPr>
          <w:rFonts w:ascii="Century Gothic" w:hAnsi="Century Gothic"/>
          <w:szCs w:val="24"/>
          <w:lang w:val="en-US"/>
        </w:rPr>
        <w:t xml:space="preserve">Here, </w:t>
      </w:r>
      <w:r w:rsidR="00E96512" w:rsidRPr="004D1815">
        <w:rPr>
          <w:rFonts w:ascii="Century Gothic" w:hAnsi="Century Gothic"/>
          <w:szCs w:val="24"/>
          <w:lang w:val="en-US"/>
        </w:rPr>
        <w:t>Food Hygiene Rating Score consists of 0 to 5 where 0 means</w:t>
      </w:r>
      <w:r w:rsidR="00220E10" w:rsidRPr="004D1815">
        <w:rPr>
          <w:rFonts w:ascii="Century Gothic" w:hAnsi="Century Gothic"/>
          <w:szCs w:val="24"/>
          <w:lang w:val="en-US"/>
        </w:rPr>
        <w:t xml:space="preserve"> Urgently improvement</w:t>
      </w:r>
      <w:r w:rsidR="001205F5" w:rsidRPr="004D1815">
        <w:rPr>
          <w:rFonts w:ascii="Century Gothic" w:hAnsi="Century Gothic"/>
          <w:szCs w:val="24"/>
          <w:lang w:val="en-US"/>
        </w:rPr>
        <w:t xml:space="preserve"> necessary, 1 indicates major improvement necessary, 2 means Improvement necessary, 3 is generally satisfactory, 4 represents ‘good’ and finally 5 indicates the restaurant or takeaway is perfectly alright to take bites. </w:t>
      </w:r>
      <w:r w:rsidR="00E96512" w:rsidRPr="004D1815">
        <w:rPr>
          <w:rFonts w:ascii="Century Gothic" w:hAnsi="Century Gothic"/>
          <w:szCs w:val="24"/>
          <w:lang w:val="en-US"/>
        </w:rPr>
        <w:t xml:space="preserve"> </w:t>
      </w:r>
    </w:p>
    <w:p w14:paraId="634A949F" w14:textId="77777777" w:rsidR="00FB7B08" w:rsidRDefault="00220E10" w:rsidP="00FB7B08">
      <w:pPr>
        <w:keepNext/>
        <w:spacing w:after="120"/>
        <w:jc w:val="center"/>
      </w:pPr>
      <w:r w:rsidRPr="00220E10">
        <w:rPr>
          <w:noProof/>
          <w:szCs w:val="24"/>
          <w:lang w:val="en-US" w:eastAsia="en-US"/>
        </w:rPr>
        <w:drawing>
          <wp:inline distT="0" distB="0" distL="0" distR="0" wp14:anchorId="7F5E2AC7" wp14:editId="0D5512B1">
            <wp:extent cx="5092700" cy="1701800"/>
            <wp:effectExtent l="0" t="0" r="1270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5765" t="25037" r="5321" b="8528"/>
                    <a:stretch/>
                  </pic:blipFill>
                  <pic:spPr bwMode="auto">
                    <a:xfrm>
                      <a:off x="0" y="0"/>
                      <a:ext cx="5092700" cy="1701800"/>
                    </a:xfrm>
                    <a:prstGeom prst="rect">
                      <a:avLst/>
                    </a:prstGeom>
                    <a:ln>
                      <a:noFill/>
                    </a:ln>
                    <a:extLst>
                      <a:ext uri="{53640926-AAD7-44d8-BBD7-CCE9431645EC}">
                        <a14:shadowObscured xmlns:a14="http://schemas.microsoft.com/office/drawing/2010/main"/>
                      </a:ext>
                    </a:extLst>
                  </pic:spPr>
                </pic:pic>
              </a:graphicData>
            </a:graphic>
          </wp:inline>
        </w:drawing>
      </w:r>
    </w:p>
    <w:p w14:paraId="30F07429" w14:textId="0703397D" w:rsidR="000964F1" w:rsidRPr="00620073" w:rsidRDefault="00FB7B08" w:rsidP="00620073">
      <w:pPr>
        <w:pStyle w:val="Caption"/>
        <w:jc w:val="center"/>
        <w:rPr>
          <w:lang w:val="en-US"/>
        </w:rPr>
      </w:pPr>
      <w:r>
        <w:t xml:space="preserve">Figure </w:t>
      </w:r>
      <w:fldSimple w:instr=" SEQ Figure \* ARABIC ">
        <w:r w:rsidR="00C023CD">
          <w:rPr>
            <w:noProof/>
          </w:rPr>
          <w:t>3</w:t>
        </w:r>
      </w:fldSimple>
      <w:r>
        <w:t xml:space="preserve"> Food Hygiene Rating Score</w:t>
      </w:r>
      <w:r w:rsidR="00516C5E">
        <w:br/>
        <w:t>Source:</w:t>
      </w:r>
      <w:r w:rsidR="006B2211">
        <w:t xml:space="preserve"> </w:t>
      </w:r>
      <w:r w:rsidR="00620073" w:rsidRPr="00620073">
        <w:rPr>
          <w:lang w:val="en-US"/>
        </w:rPr>
        <w:t>(</w:t>
      </w:r>
      <w:proofErr w:type="spellStart"/>
      <w:r w:rsidR="00620073" w:rsidRPr="00620073">
        <w:rPr>
          <w:lang w:val="en-US"/>
        </w:rPr>
        <w:t>Prins</w:t>
      </w:r>
      <w:proofErr w:type="spellEnd"/>
      <w:r w:rsidR="00620073" w:rsidRPr="00620073">
        <w:rPr>
          <w:lang w:val="en-US"/>
        </w:rPr>
        <w:t>, 2013)</w:t>
      </w:r>
    </w:p>
    <w:p w14:paraId="41615E21" w14:textId="385FBD4E" w:rsidR="002A2B23" w:rsidRPr="004D1815" w:rsidRDefault="006624FE" w:rsidP="002A2B23">
      <w:pPr>
        <w:spacing w:after="120"/>
        <w:rPr>
          <w:rFonts w:ascii="Century Gothic" w:hAnsi="Century Gothic"/>
          <w:szCs w:val="24"/>
          <w:lang w:val="en-US"/>
        </w:rPr>
      </w:pPr>
      <w:r w:rsidRPr="004D1815">
        <w:rPr>
          <w:rFonts w:ascii="Century Gothic" w:hAnsi="Century Gothic"/>
          <w:szCs w:val="24"/>
          <w:lang w:val="en-US"/>
        </w:rPr>
        <w:lastRenderedPageBreak/>
        <w:t>Recently the FSA (Food Standard Agency) has formed new rules of displaying the Food Hygiene Rating score on the doors or windows of the restaurants and takeaways or any other food chain with the certificate of FSA. More than 60% of the customers second the rule</w:t>
      </w:r>
      <w:r w:rsidR="004D51C1" w:rsidRPr="004D1815">
        <w:rPr>
          <w:rFonts w:ascii="Century Gothic" w:hAnsi="Century Gothic"/>
          <w:szCs w:val="24"/>
          <w:lang w:val="en-US"/>
        </w:rPr>
        <w:t xml:space="preserve"> </w:t>
      </w:r>
      <w:r w:rsidR="004D51C1" w:rsidRPr="004D1815">
        <w:rPr>
          <w:rFonts w:ascii="Century Gothic" w:eastAsia="Calibri" w:hAnsi="Century Gothic"/>
          <w:color w:val="000000" w:themeColor="text1"/>
          <w:szCs w:val="24"/>
          <w:lang w:val="en-US"/>
        </w:rPr>
        <w:t>(Johnson, 2012)</w:t>
      </w:r>
      <w:r w:rsidRPr="004D1815">
        <w:rPr>
          <w:rFonts w:ascii="Century Gothic" w:hAnsi="Century Gothic"/>
          <w:szCs w:val="24"/>
          <w:lang w:val="en-US"/>
        </w:rPr>
        <w:t>. Out of this 60%, the lion share is female customers</w:t>
      </w:r>
      <w:r w:rsidR="00620073" w:rsidRPr="004D1815">
        <w:rPr>
          <w:rFonts w:ascii="Century Gothic" w:hAnsi="Century Gothic"/>
          <w:szCs w:val="24"/>
          <w:lang w:val="en-US"/>
        </w:rPr>
        <w:t xml:space="preserve"> </w:t>
      </w:r>
      <w:r w:rsidR="00620073" w:rsidRPr="004D1815">
        <w:rPr>
          <w:rFonts w:ascii="Century Gothic" w:eastAsia="Calibri" w:hAnsi="Century Gothic"/>
          <w:color w:val="000000" w:themeColor="text1"/>
          <w:szCs w:val="24"/>
          <w:lang w:val="en-US"/>
        </w:rPr>
        <w:t>(EFSA Report on Data Collection: Future Directions, 2010)</w:t>
      </w:r>
      <w:r w:rsidRPr="004D1815">
        <w:rPr>
          <w:rFonts w:ascii="Century Gothic" w:hAnsi="Century Gothic"/>
          <w:szCs w:val="24"/>
          <w:lang w:val="en-US"/>
        </w:rPr>
        <w:t xml:space="preserve">. </w:t>
      </w:r>
    </w:p>
    <w:p w14:paraId="44F73492" w14:textId="77777777" w:rsidR="00C023CD" w:rsidRPr="004D1815" w:rsidRDefault="00C023CD" w:rsidP="002A2B23">
      <w:pPr>
        <w:spacing w:after="120"/>
        <w:rPr>
          <w:rFonts w:ascii="Century Gothic" w:hAnsi="Century Gothic"/>
          <w:szCs w:val="24"/>
          <w:lang w:val="en-US"/>
        </w:rPr>
      </w:pPr>
    </w:p>
    <w:p w14:paraId="5AA8A997" w14:textId="77777777" w:rsidR="00C023CD" w:rsidRDefault="00C023CD" w:rsidP="002A2B23">
      <w:pPr>
        <w:spacing w:after="120"/>
        <w:rPr>
          <w:szCs w:val="24"/>
          <w:lang w:val="en-US"/>
        </w:rPr>
      </w:pPr>
    </w:p>
    <w:p w14:paraId="137EFCEB" w14:textId="77777777" w:rsidR="00C023CD" w:rsidRDefault="00C023CD" w:rsidP="002A2B23">
      <w:pPr>
        <w:spacing w:after="120"/>
        <w:rPr>
          <w:szCs w:val="24"/>
          <w:lang w:val="en-US"/>
        </w:rPr>
      </w:pPr>
    </w:p>
    <w:p w14:paraId="09B98EE7" w14:textId="77777777" w:rsidR="00C023CD" w:rsidRPr="00620073" w:rsidRDefault="00C023CD" w:rsidP="002A2B23">
      <w:pPr>
        <w:spacing w:after="120"/>
        <w:rPr>
          <w:color w:val="000000" w:themeColor="text1"/>
          <w:szCs w:val="24"/>
        </w:rPr>
      </w:pPr>
    </w:p>
    <w:p w14:paraId="1BBA72FD" w14:textId="77777777" w:rsidR="00FB7B08" w:rsidRDefault="006624FE" w:rsidP="00FB7B08">
      <w:pPr>
        <w:keepNext/>
        <w:spacing w:after="120"/>
        <w:jc w:val="center"/>
      </w:pPr>
      <w:r w:rsidRPr="005C6034">
        <w:rPr>
          <w:noProof/>
          <w:szCs w:val="24"/>
          <w:lang w:val="en-US" w:eastAsia="en-US"/>
        </w:rPr>
        <w:drawing>
          <wp:inline distT="0" distB="0" distL="0" distR="0" wp14:anchorId="7A49C37D" wp14:editId="077A921D">
            <wp:extent cx="2966085" cy="1978814"/>
            <wp:effectExtent l="0" t="0" r="571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duotone>
                        <a:prstClr val="black"/>
                        <a:schemeClr val="accent5">
                          <a:tint val="45000"/>
                          <a:satMod val="400000"/>
                        </a:schemeClr>
                      </a:duotone>
                    </a:blip>
                    <a:srcRect l="8282" t="16951" r="24866" b="19735"/>
                    <a:stretch/>
                  </pic:blipFill>
                  <pic:spPr bwMode="auto">
                    <a:xfrm>
                      <a:off x="0" y="0"/>
                      <a:ext cx="2996048" cy="1998804"/>
                    </a:xfrm>
                    <a:prstGeom prst="rect">
                      <a:avLst/>
                    </a:prstGeom>
                    <a:ln>
                      <a:noFill/>
                    </a:ln>
                    <a:extLst>
                      <a:ext uri="{53640926-AAD7-44d8-BBD7-CCE9431645EC}">
                        <a14:shadowObscured xmlns:a14="http://schemas.microsoft.com/office/drawing/2010/main"/>
                      </a:ext>
                    </a:extLst>
                  </pic:spPr>
                </pic:pic>
              </a:graphicData>
            </a:graphic>
          </wp:inline>
        </w:drawing>
      </w:r>
    </w:p>
    <w:p w14:paraId="2763A12D" w14:textId="77777777" w:rsidR="00620073" w:rsidRPr="004D1815" w:rsidRDefault="00FB7B08" w:rsidP="00620073">
      <w:pPr>
        <w:pStyle w:val="Caption"/>
        <w:jc w:val="center"/>
        <w:rPr>
          <w:rFonts w:ascii="Century Gothic" w:hAnsi="Century Gothic"/>
          <w:lang w:val="en-US"/>
        </w:rPr>
      </w:pPr>
      <w:r>
        <w:t xml:space="preserve">Figure </w:t>
      </w:r>
      <w:fldSimple w:instr=" SEQ Figure \* ARABIC ">
        <w:r w:rsidR="00C023CD">
          <w:rPr>
            <w:noProof/>
          </w:rPr>
          <w:t>4</w:t>
        </w:r>
      </w:fldSimple>
      <w:r>
        <w:t xml:space="preserve"> Reaction to the new rule of FSA</w:t>
      </w:r>
      <w:r w:rsidR="00516C5E">
        <w:br/>
      </w:r>
      <w:r w:rsidR="00516C5E" w:rsidRPr="004D1815">
        <w:rPr>
          <w:rFonts w:ascii="Century Gothic" w:hAnsi="Century Gothic"/>
        </w:rPr>
        <w:t>Source:</w:t>
      </w:r>
      <w:r w:rsidR="00620073" w:rsidRPr="004D1815">
        <w:rPr>
          <w:rFonts w:ascii="Century Gothic" w:hAnsi="Century Gothic"/>
        </w:rPr>
        <w:t xml:space="preserve"> </w:t>
      </w:r>
      <w:r w:rsidR="00620073" w:rsidRPr="004D1815">
        <w:rPr>
          <w:rFonts w:ascii="Century Gothic" w:hAnsi="Century Gothic"/>
          <w:lang w:val="en-US"/>
        </w:rPr>
        <w:t>(Ryan, 2016)</w:t>
      </w:r>
    </w:p>
    <w:p w14:paraId="2D963D3F" w14:textId="77777777" w:rsidR="00C023CD" w:rsidRPr="004D1815" w:rsidRDefault="006624FE" w:rsidP="006624FE">
      <w:pPr>
        <w:spacing w:after="120"/>
        <w:rPr>
          <w:rFonts w:ascii="Century Gothic" w:hAnsi="Century Gothic"/>
          <w:szCs w:val="24"/>
          <w:lang w:val="en-US"/>
        </w:rPr>
      </w:pPr>
      <w:r w:rsidRPr="004D1815">
        <w:rPr>
          <w:rFonts w:ascii="Century Gothic" w:hAnsi="Century Gothic"/>
          <w:szCs w:val="24"/>
          <w:lang w:val="en-US"/>
        </w:rPr>
        <w:t xml:space="preserve">The customers were being asked that at which they will totally reluctant to visit the food place again. The result came out a bit peculiar where almost half of the customers will prefer to switch the place to a better option with </w:t>
      </w:r>
      <w:r w:rsidR="008C3873" w:rsidRPr="004D1815">
        <w:rPr>
          <w:rFonts w:ascii="Century Gothic" w:hAnsi="Century Gothic"/>
          <w:szCs w:val="24"/>
          <w:lang w:val="en-US"/>
        </w:rPr>
        <w:t xml:space="preserve">a </w:t>
      </w:r>
      <w:r w:rsidRPr="004D1815">
        <w:rPr>
          <w:rFonts w:ascii="Century Gothic" w:hAnsi="Century Gothic"/>
          <w:noProof/>
          <w:szCs w:val="24"/>
          <w:lang w:val="en-US"/>
        </w:rPr>
        <w:t>3-5</w:t>
      </w:r>
      <w:r w:rsidRPr="004D1815">
        <w:rPr>
          <w:rFonts w:ascii="Century Gothic" w:hAnsi="Century Gothic"/>
          <w:szCs w:val="24"/>
          <w:lang w:val="en-US"/>
        </w:rPr>
        <w:t xml:space="preserve"> score. And more than 30% said that they would continue visiting the place with score 2</w:t>
      </w:r>
      <w:r w:rsidR="00620073" w:rsidRPr="004D1815">
        <w:rPr>
          <w:rFonts w:ascii="Century Gothic" w:hAnsi="Century Gothic"/>
          <w:szCs w:val="24"/>
          <w:lang w:val="en-US"/>
        </w:rPr>
        <w:t xml:space="preserve"> </w:t>
      </w:r>
      <w:r w:rsidR="00620073" w:rsidRPr="004D1815">
        <w:rPr>
          <w:rFonts w:ascii="Century Gothic" w:eastAsia="Calibri" w:hAnsi="Century Gothic"/>
          <w:color w:val="000000" w:themeColor="text1"/>
          <w:szCs w:val="24"/>
          <w:lang w:val="en-US"/>
        </w:rPr>
        <w:t>(</w:t>
      </w:r>
      <w:proofErr w:type="spellStart"/>
      <w:r w:rsidR="00620073" w:rsidRPr="004D1815">
        <w:rPr>
          <w:rFonts w:ascii="Century Gothic" w:eastAsia="Calibri" w:hAnsi="Century Gothic"/>
          <w:color w:val="000000" w:themeColor="text1"/>
          <w:szCs w:val="24"/>
          <w:lang w:val="en-US"/>
        </w:rPr>
        <w:t>Sprenger</w:t>
      </w:r>
      <w:proofErr w:type="spellEnd"/>
      <w:r w:rsidR="00620073" w:rsidRPr="004D1815">
        <w:rPr>
          <w:rFonts w:ascii="Century Gothic" w:eastAsia="Calibri" w:hAnsi="Century Gothic"/>
          <w:color w:val="000000" w:themeColor="text1"/>
          <w:szCs w:val="24"/>
          <w:lang w:val="en-US"/>
        </w:rPr>
        <w:t xml:space="preserve"> and </w:t>
      </w:r>
      <w:proofErr w:type="spellStart"/>
      <w:r w:rsidR="00620073" w:rsidRPr="004D1815">
        <w:rPr>
          <w:rFonts w:ascii="Century Gothic" w:eastAsia="Calibri" w:hAnsi="Century Gothic"/>
          <w:color w:val="000000" w:themeColor="text1"/>
          <w:szCs w:val="24"/>
          <w:lang w:val="en-US"/>
        </w:rPr>
        <w:t>Woffenden</w:t>
      </w:r>
      <w:proofErr w:type="spellEnd"/>
      <w:r w:rsidR="00620073" w:rsidRPr="004D1815">
        <w:rPr>
          <w:rFonts w:ascii="Century Gothic" w:eastAsia="Calibri" w:hAnsi="Century Gothic"/>
          <w:color w:val="000000" w:themeColor="text1"/>
          <w:szCs w:val="24"/>
          <w:lang w:val="en-US"/>
        </w:rPr>
        <w:t>, 2012)</w:t>
      </w:r>
      <w:r w:rsidR="00620073" w:rsidRPr="004D1815">
        <w:rPr>
          <w:rFonts w:ascii="Century Gothic" w:hAnsi="Century Gothic"/>
          <w:szCs w:val="24"/>
          <w:lang w:val="en-US"/>
        </w:rPr>
        <w:t>.</w:t>
      </w:r>
      <w:r w:rsidRPr="004D1815">
        <w:rPr>
          <w:rFonts w:ascii="Century Gothic" w:hAnsi="Century Gothic"/>
          <w:szCs w:val="24"/>
          <w:lang w:val="en-US"/>
        </w:rPr>
        <w:t xml:space="preserve"> A place where they have not been even for once, 37% of the customers will prefer to give it a try if it has a general satisfactory score of 4. </w:t>
      </w:r>
    </w:p>
    <w:p w14:paraId="0D297CD3" w14:textId="77777777" w:rsidR="00C023CD" w:rsidRDefault="00C023CD" w:rsidP="00C023CD">
      <w:pPr>
        <w:keepNext/>
        <w:spacing w:after="120"/>
        <w:jc w:val="center"/>
      </w:pPr>
      <w:r>
        <w:rPr>
          <w:noProof/>
          <w:lang w:val="en-US" w:eastAsia="en-US"/>
        </w:rPr>
        <w:lastRenderedPageBreak/>
        <w:drawing>
          <wp:inline distT="0" distB="0" distL="0" distR="0" wp14:anchorId="79C1798A" wp14:editId="4C2E976B">
            <wp:extent cx="3869055" cy="2512060"/>
            <wp:effectExtent l="0" t="0" r="17145" b="254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7C414B1" w14:textId="73AB201D" w:rsidR="00C023CD" w:rsidRDefault="00C023CD" w:rsidP="00C023CD">
      <w:pPr>
        <w:pStyle w:val="Caption"/>
        <w:jc w:val="center"/>
        <w:rPr>
          <w:sz w:val="24"/>
          <w:szCs w:val="24"/>
          <w:lang w:val="en-US"/>
        </w:rPr>
      </w:pPr>
      <w:r>
        <w:t xml:space="preserve">Figure </w:t>
      </w:r>
      <w:fldSimple w:instr=" SEQ Figure \* ARABIC ">
        <w:r>
          <w:rPr>
            <w:noProof/>
          </w:rPr>
          <w:t>5</w:t>
        </w:r>
      </w:fldSimple>
      <w:r>
        <w:t xml:space="preserve"> People visit new outlets as per its ratings</w:t>
      </w:r>
      <w:r>
        <w:br/>
        <w:t>Source:</w:t>
      </w:r>
      <w:r w:rsidRPr="00C023CD">
        <w:rPr>
          <w:rFonts w:eastAsia="Calibri"/>
          <w:i w:val="0"/>
          <w:iCs w:val="0"/>
          <w:color w:val="000000" w:themeColor="text1"/>
          <w:sz w:val="24"/>
          <w:szCs w:val="24"/>
          <w:lang w:val="en-US"/>
        </w:rPr>
        <w:t xml:space="preserve"> </w:t>
      </w:r>
      <w:r w:rsidRPr="00C023CD">
        <w:rPr>
          <w:lang w:val="en-US"/>
        </w:rPr>
        <w:t>(</w:t>
      </w:r>
      <w:proofErr w:type="spellStart"/>
      <w:r w:rsidRPr="00C023CD">
        <w:rPr>
          <w:lang w:val="en-US"/>
        </w:rPr>
        <w:t>Aguinis</w:t>
      </w:r>
      <w:proofErr w:type="spellEnd"/>
      <w:r w:rsidRPr="00C023CD">
        <w:rPr>
          <w:lang w:val="en-US"/>
        </w:rPr>
        <w:t>, 2016).</w:t>
      </w:r>
    </w:p>
    <w:p w14:paraId="287527DE" w14:textId="318725AC" w:rsidR="00C023CD" w:rsidRPr="004D1815" w:rsidRDefault="006624FE" w:rsidP="006624FE">
      <w:pPr>
        <w:spacing w:after="120"/>
        <w:rPr>
          <w:rFonts w:ascii="Century Gothic" w:hAnsi="Century Gothic"/>
          <w:szCs w:val="24"/>
          <w:lang w:val="en-US"/>
        </w:rPr>
      </w:pPr>
      <w:r w:rsidRPr="004D1815">
        <w:rPr>
          <w:rFonts w:ascii="Century Gothic" w:hAnsi="Century Gothic"/>
          <w:szCs w:val="24"/>
          <w:lang w:val="en-US"/>
        </w:rPr>
        <w:t xml:space="preserve">These figures might seem a little bizarre. It is mainly because of the taste and price of the food. Another question was thrown by the researchers to find out which variable puts more impact on the purchasing decision of a food buyer. It came out that more than 40% of people consider the taste and almost 20% consider the price of the food. </w:t>
      </w:r>
    </w:p>
    <w:p w14:paraId="3273B5C5" w14:textId="77777777" w:rsidR="00C023CD" w:rsidRDefault="00C023CD" w:rsidP="006624FE">
      <w:pPr>
        <w:spacing w:after="120"/>
        <w:rPr>
          <w:szCs w:val="24"/>
          <w:lang w:val="en-US"/>
        </w:rPr>
      </w:pPr>
    </w:p>
    <w:p w14:paraId="1C110E80" w14:textId="77777777" w:rsidR="00C023CD" w:rsidRPr="00620073" w:rsidRDefault="00C023CD" w:rsidP="006624FE">
      <w:pPr>
        <w:spacing w:after="120"/>
        <w:rPr>
          <w:color w:val="000000" w:themeColor="text1"/>
          <w:szCs w:val="24"/>
        </w:rPr>
      </w:pPr>
    </w:p>
    <w:p w14:paraId="114B7479" w14:textId="77777777" w:rsidR="00516C5E" w:rsidRDefault="006624FE" w:rsidP="00516C5E">
      <w:pPr>
        <w:keepNext/>
        <w:widowControl w:val="0"/>
        <w:autoSpaceDE w:val="0"/>
        <w:autoSpaceDN w:val="0"/>
        <w:adjustRightInd w:val="0"/>
        <w:spacing w:after="120"/>
        <w:jc w:val="center"/>
      </w:pPr>
      <w:r w:rsidRPr="005C6034">
        <w:rPr>
          <w:rFonts w:ascii="Times" w:eastAsiaTheme="minorHAnsi" w:hAnsi="Times" w:cs="Times"/>
          <w:noProof/>
          <w:color w:val="313131"/>
          <w:szCs w:val="24"/>
          <w:lang w:val="en-US" w:eastAsia="en-US"/>
        </w:rPr>
        <w:drawing>
          <wp:inline distT="0" distB="0" distL="0" distR="0" wp14:anchorId="2228D8F5" wp14:editId="1417E2C8">
            <wp:extent cx="3822509" cy="18014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843965" cy="1811607"/>
                    </a:xfrm>
                    <a:prstGeom prst="rect">
                      <a:avLst/>
                    </a:prstGeom>
                  </pic:spPr>
                </pic:pic>
              </a:graphicData>
            </a:graphic>
          </wp:inline>
        </w:drawing>
      </w:r>
    </w:p>
    <w:p w14:paraId="4E99FCEF" w14:textId="77777777" w:rsidR="00620073" w:rsidRPr="00620073" w:rsidRDefault="00516C5E" w:rsidP="00620073">
      <w:pPr>
        <w:pStyle w:val="Caption"/>
        <w:jc w:val="center"/>
        <w:rPr>
          <w:lang w:val="en-US"/>
        </w:rPr>
      </w:pPr>
      <w:r>
        <w:t xml:space="preserve">Figure </w:t>
      </w:r>
      <w:fldSimple w:instr=" SEQ Figure \* ARABIC ">
        <w:r w:rsidR="00C023CD">
          <w:rPr>
            <w:noProof/>
          </w:rPr>
          <w:t>6</w:t>
        </w:r>
      </w:fldSimple>
      <w:r>
        <w:t xml:space="preserve"> Factors while purchasing foods</w:t>
      </w:r>
      <w:r>
        <w:br/>
        <w:t>Source:</w:t>
      </w:r>
      <w:r w:rsidR="00620073">
        <w:t xml:space="preserve"> </w:t>
      </w:r>
      <w:r w:rsidR="00620073" w:rsidRPr="00620073">
        <w:rPr>
          <w:lang w:val="en-US"/>
        </w:rPr>
        <w:t>(Wheelock, 2014)</w:t>
      </w:r>
    </w:p>
    <w:p w14:paraId="65DC2CBB" w14:textId="35ECC7E7" w:rsidR="006624FE" w:rsidRDefault="006624FE" w:rsidP="00516C5E">
      <w:pPr>
        <w:pStyle w:val="Caption"/>
        <w:jc w:val="center"/>
        <w:rPr>
          <w:rFonts w:ascii="Times" w:eastAsiaTheme="minorHAnsi" w:hAnsi="Times" w:cs="Times"/>
          <w:color w:val="000000"/>
          <w:sz w:val="24"/>
          <w:szCs w:val="24"/>
          <w:lang w:eastAsia="en-US"/>
        </w:rPr>
      </w:pPr>
    </w:p>
    <w:p w14:paraId="2EABEAFE" w14:textId="77777777" w:rsidR="00C023CD" w:rsidRDefault="00C023CD">
      <w:pPr>
        <w:rPr>
          <w:rFonts w:ascii="Times" w:eastAsiaTheme="minorHAnsi" w:hAnsi="Times" w:cs="Times"/>
          <w:color w:val="000000"/>
          <w:szCs w:val="24"/>
          <w:lang w:eastAsia="en-US"/>
        </w:rPr>
      </w:pPr>
    </w:p>
    <w:p w14:paraId="0DD1FD73" w14:textId="77777777" w:rsidR="000C12EF" w:rsidRDefault="000C12EF">
      <w:pPr>
        <w:spacing w:line="240" w:lineRule="auto"/>
        <w:jc w:val="left"/>
        <w:rPr>
          <w:rFonts w:eastAsiaTheme="minorHAnsi" w:cstheme="majorBidi"/>
          <w:b/>
          <w:color w:val="2E74B5" w:themeColor="accent1" w:themeShade="BF"/>
          <w:sz w:val="32"/>
          <w:szCs w:val="32"/>
          <w:lang w:eastAsia="en-US"/>
        </w:rPr>
      </w:pPr>
      <w:bookmarkStart w:id="6" w:name="_Toc519537532"/>
      <w:r>
        <w:rPr>
          <w:rFonts w:eastAsiaTheme="minorHAnsi"/>
          <w:lang w:eastAsia="en-US"/>
        </w:rPr>
        <w:br w:type="page"/>
      </w:r>
    </w:p>
    <w:p w14:paraId="227607A7" w14:textId="0CDE6154" w:rsidR="004E4972" w:rsidRPr="000C12EF" w:rsidRDefault="00ED55A4" w:rsidP="000C12EF">
      <w:pPr>
        <w:pStyle w:val="Heading1"/>
        <w:rPr>
          <w:rFonts w:eastAsiaTheme="minorHAnsi"/>
          <w:lang w:eastAsia="en-US"/>
        </w:rPr>
      </w:pPr>
      <w:r>
        <w:rPr>
          <w:rFonts w:eastAsiaTheme="minorHAnsi"/>
          <w:lang w:eastAsia="en-US"/>
        </w:rPr>
        <w:lastRenderedPageBreak/>
        <w:t>Conclusion</w:t>
      </w:r>
      <w:r w:rsidR="004E4972">
        <w:rPr>
          <w:rFonts w:eastAsiaTheme="minorHAnsi"/>
          <w:lang w:eastAsia="en-US"/>
        </w:rPr>
        <w:t xml:space="preserve"> &amp; Recommendation</w:t>
      </w:r>
      <w:bookmarkEnd w:id="6"/>
      <w:r w:rsidR="004E4972">
        <w:rPr>
          <w:rFonts w:eastAsiaTheme="minorHAnsi"/>
          <w:lang w:eastAsia="en-US"/>
        </w:rPr>
        <w:t xml:space="preserve"> </w:t>
      </w:r>
    </w:p>
    <w:p w14:paraId="45C7B99C" w14:textId="2E0ADD45" w:rsidR="00ED55A4" w:rsidRPr="004D1815" w:rsidRDefault="00ED55A4" w:rsidP="0079493F">
      <w:pPr>
        <w:spacing w:after="120"/>
        <w:rPr>
          <w:rFonts w:ascii="Century Gothic" w:hAnsi="Century Gothic"/>
          <w:color w:val="000000" w:themeColor="text1"/>
          <w:szCs w:val="24"/>
        </w:rPr>
      </w:pPr>
      <w:r w:rsidRPr="004D1815">
        <w:rPr>
          <w:rFonts w:ascii="Century Gothic" w:eastAsiaTheme="minorHAnsi" w:hAnsi="Century Gothic"/>
          <w:szCs w:val="24"/>
          <w:lang w:eastAsia="en-US"/>
        </w:rPr>
        <w:t xml:space="preserve">Tech skills are extremely important to survive in this digital world. Only the people who have managed to grasp the tech skill in his or her hand are the successful ones. Research methods to </w:t>
      </w:r>
      <w:r w:rsidR="0079493F" w:rsidRPr="004D1815">
        <w:rPr>
          <w:rFonts w:ascii="Century Gothic" w:eastAsiaTheme="minorHAnsi" w:hAnsi="Century Gothic"/>
          <w:szCs w:val="24"/>
          <w:lang w:eastAsia="en-US"/>
        </w:rPr>
        <w:t>simple data entry, everything is performed with the help of technology. In fact, the food hygiene is also monitored by using technological tools</w:t>
      </w:r>
      <w:r w:rsidR="00620073" w:rsidRPr="004D1815">
        <w:rPr>
          <w:rFonts w:ascii="Century Gothic" w:eastAsiaTheme="minorHAnsi" w:hAnsi="Century Gothic"/>
          <w:szCs w:val="24"/>
          <w:lang w:eastAsia="en-US"/>
        </w:rPr>
        <w:t xml:space="preserve"> </w:t>
      </w:r>
      <w:r w:rsidR="00620073" w:rsidRPr="004D1815">
        <w:rPr>
          <w:rFonts w:ascii="Century Gothic" w:eastAsia="Calibri" w:hAnsi="Century Gothic"/>
          <w:color w:val="000000" w:themeColor="text1"/>
          <w:szCs w:val="24"/>
          <w:lang w:val="en-US"/>
        </w:rPr>
        <w:t>(</w:t>
      </w:r>
      <w:proofErr w:type="spellStart"/>
      <w:r w:rsidR="00620073" w:rsidRPr="004D1815">
        <w:rPr>
          <w:rFonts w:ascii="Century Gothic" w:eastAsia="Calibri" w:hAnsi="Century Gothic"/>
          <w:color w:val="000000" w:themeColor="text1"/>
          <w:szCs w:val="24"/>
          <w:lang w:val="en-US"/>
        </w:rPr>
        <w:t>Prins</w:t>
      </w:r>
      <w:proofErr w:type="spellEnd"/>
      <w:r w:rsidR="00620073" w:rsidRPr="004D1815">
        <w:rPr>
          <w:rFonts w:ascii="Century Gothic" w:eastAsia="Calibri" w:hAnsi="Century Gothic"/>
          <w:color w:val="000000" w:themeColor="text1"/>
          <w:szCs w:val="24"/>
          <w:lang w:val="en-US"/>
        </w:rPr>
        <w:t>, 2013)</w:t>
      </w:r>
      <w:r w:rsidR="0079493F" w:rsidRPr="004D1815">
        <w:rPr>
          <w:rFonts w:ascii="Century Gothic" w:eastAsiaTheme="minorHAnsi" w:hAnsi="Century Gothic"/>
          <w:szCs w:val="24"/>
          <w:lang w:eastAsia="en-US"/>
        </w:rPr>
        <w:t>. The UK restaurants and takeaways should put more focus on the food preparation premise, food storage</w:t>
      </w:r>
      <w:r w:rsidR="008C3873" w:rsidRPr="004D1815">
        <w:rPr>
          <w:rFonts w:ascii="Century Gothic" w:eastAsiaTheme="minorHAnsi" w:hAnsi="Century Gothic"/>
          <w:szCs w:val="24"/>
          <w:lang w:eastAsia="en-US"/>
        </w:rPr>
        <w:t>,</w:t>
      </w:r>
      <w:r w:rsidR="0079493F" w:rsidRPr="004D1815">
        <w:rPr>
          <w:rFonts w:ascii="Century Gothic" w:eastAsiaTheme="minorHAnsi" w:hAnsi="Century Gothic"/>
          <w:szCs w:val="24"/>
          <w:lang w:eastAsia="en-US"/>
        </w:rPr>
        <w:t xml:space="preserve"> </w:t>
      </w:r>
      <w:r w:rsidR="0079493F" w:rsidRPr="004D1815">
        <w:rPr>
          <w:rFonts w:ascii="Century Gothic" w:eastAsiaTheme="minorHAnsi" w:hAnsi="Century Gothic"/>
          <w:noProof/>
          <w:szCs w:val="24"/>
          <w:lang w:eastAsia="en-US"/>
        </w:rPr>
        <w:t>and</w:t>
      </w:r>
      <w:r w:rsidR="0079493F" w:rsidRPr="004D1815">
        <w:rPr>
          <w:rFonts w:ascii="Century Gothic" w:eastAsiaTheme="minorHAnsi" w:hAnsi="Century Gothic"/>
          <w:szCs w:val="24"/>
          <w:lang w:eastAsia="en-US"/>
        </w:rPr>
        <w:t xml:space="preserve"> washing area. These places should be clean. The effort for maintaining food quality and </w:t>
      </w:r>
      <w:r w:rsidR="008C3873" w:rsidRPr="004D1815">
        <w:rPr>
          <w:rFonts w:ascii="Century Gothic" w:eastAsiaTheme="minorHAnsi" w:hAnsi="Century Gothic"/>
          <w:szCs w:val="24"/>
          <w:lang w:eastAsia="en-US"/>
        </w:rPr>
        <w:t xml:space="preserve">the </w:t>
      </w:r>
      <w:r w:rsidR="0079493F" w:rsidRPr="004D1815">
        <w:rPr>
          <w:rFonts w:ascii="Century Gothic" w:eastAsiaTheme="minorHAnsi" w:hAnsi="Century Gothic"/>
          <w:noProof/>
          <w:szCs w:val="24"/>
          <w:lang w:eastAsia="en-US"/>
        </w:rPr>
        <w:t>taste</w:t>
      </w:r>
      <w:r w:rsidR="0079493F" w:rsidRPr="004D1815">
        <w:rPr>
          <w:rFonts w:ascii="Century Gothic" w:eastAsiaTheme="minorHAnsi" w:hAnsi="Century Gothic"/>
          <w:szCs w:val="24"/>
          <w:lang w:eastAsia="en-US"/>
        </w:rPr>
        <w:t xml:space="preserve"> is the key success factor. </w:t>
      </w:r>
      <w:r w:rsidR="004E4972" w:rsidRPr="004D1815">
        <w:rPr>
          <w:rFonts w:ascii="Century Gothic" w:eastAsiaTheme="minorHAnsi" w:hAnsi="Century Gothic"/>
          <w:szCs w:val="24"/>
          <w:lang w:eastAsia="en-US"/>
        </w:rPr>
        <w:t xml:space="preserve">The owners should invest on interiors and more on the environment. Because of, almost 37% people are ready to pay a visit to the new outlet just for its food hygiene score. </w:t>
      </w:r>
    </w:p>
    <w:p w14:paraId="11EC993E" w14:textId="77777777" w:rsidR="00C023CD" w:rsidRDefault="00C023CD">
      <w:pPr>
        <w:rPr>
          <w:lang w:val="en-US"/>
        </w:rPr>
      </w:pPr>
    </w:p>
    <w:p w14:paraId="3CBF9FD0" w14:textId="77777777" w:rsidR="00C023CD" w:rsidRDefault="00C023CD">
      <w:pPr>
        <w:rPr>
          <w:lang w:val="en-US"/>
        </w:rPr>
      </w:pPr>
    </w:p>
    <w:p w14:paraId="1E62C28F" w14:textId="77777777" w:rsidR="00C023CD" w:rsidRDefault="00C023CD">
      <w:pPr>
        <w:rPr>
          <w:lang w:val="en-US"/>
        </w:rPr>
      </w:pPr>
    </w:p>
    <w:p w14:paraId="4DCEB32D" w14:textId="77777777" w:rsidR="00C023CD" w:rsidRDefault="00C023CD">
      <w:pPr>
        <w:rPr>
          <w:lang w:val="en-US"/>
        </w:rPr>
      </w:pPr>
    </w:p>
    <w:p w14:paraId="0DBCAD47" w14:textId="77777777" w:rsidR="00C023CD" w:rsidRDefault="00C023CD">
      <w:pPr>
        <w:rPr>
          <w:lang w:val="en-US"/>
        </w:rPr>
      </w:pPr>
    </w:p>
    <w:p w14:paraId="1A502DCC" w14:textId="77777777" w:rsidR="00C023CD" w:rsidRDefault="00C023CD">
      <w:pPr>
        <w:rPr>
          <w:lang w:val="en-US"/>
        </w:rPr>
      </w:pPr>
    </w:p>
    <w:p w14:paraId="10F9BD02" w14:textId="77777777" w:rsidR="00C023CD" w:rsidRDefault="00C023CD">
      <w:pPr>
        <w:rPr>
          <w:lang w:val="en-US"/>
        </w:rPr>
      </w:pPr>
    </w:p>
    <w:p w14:paraId="57D4BDA8" w14:textId="77777777" w:rsidR="00C023CD" w:rsidRDefault="00C023CD">
      <w:pPr>
        <w:rPr>
          <w:lang w:val="en-US"/>
        </w:rPr>
      </w:pPr>
    </w:p>
    <w:p w14:paraId="177CBE42" w14:textId="77777777" w:rsidR="00C023CD" w:rsidRDefault="00C023CD">
      <w:pPr>
        <w:rPr>
          <w:lang w:val="en-US"/>
        </w:rPr>
      </w:pPr>
    </w:p>
    <w:p w14:paraId="279BB6DB" w14:textId="77777777" w:rsidR="00C023CD" w:rsidRDefault="00C023CD">
      <w:pPr>
        <w:rPr>
          <w:lang w:val="en-US"/>
        </w:rPr>
      </w:pPr>
    </w:p>
    <w:p w14:paraId="1BC2B0F9" w14:textId="77777777" w:rsidR="00C023CD" w:rsidRDefault="00C023CD">
      <w:pPr>
        <w:rPr>
          <w:lang w:val="en-US"/>
        </w:rPr>
      </w:pPr>
    </w:p>
    <w:p w14:paraId="170C09E4" w14:textId="77777777" w:rsidR="00C023CD" w:rsidRDefault="00C023CD">
      <w:pPr>
        <w:rPr>
          <w:lang w:val="en-US"/>
        </w:rPr>
      </w:pPr>
    </w:p>
    <w:p w14:paraId="43E4239B" w14:textId="77777777" w:rsidR="00C023CD" w:rsidRDefault="00C023CD">
      <w:pPr>
        <w:rPr>
          <w:lang w:val="en-US"/>
        </w:rPr>
      </w:pPr>
    </w:p>
    <w:p w14:paraId="2236B87E" w14:textId="77777777" w:rsidR="00C023CD" w:rsidRDefault="00C023CD">
      <w:pPr>
        <w:rPr>
          <w:lang w:val="en-US"/>
        </w:rPr>
      </w:pPr>
    </w:p>
    <w:p w14:paraId="285082AE" w14:textId="77777777" w:rsidR="00C023CD" w:rsidRDefault="00C023CD">
      <w:pPr>
        <w:rPr>
          <w:lang w:val="en-US"/>
        </w:rPr>
      </w:pPr>
    </w:p>
    <w:p w14:paraId="33B21CF0" w14:textId="77777777" w:rsidR="00C023CD" w:rsidRDefault="00C023CD">
      <w:pPr>
        <w:rPr>
          <w:lang w:val="en-US"/>
        </w:rPr>
      </w:pPr>
    </w:p>
    <w:p w14:paraId="530CE0DA" w14:textId="77777777" w:rsidR="00C023CD" w:rsidRDefault="00C023CD">
      <w:pPr>
        <w:rPr>
          <w:lang w:val="en-US"/>
        </w:rPr>
      </w:pPr>
    </w:p>
    <w:p w14:paraId="301AF7D8" w14:textId="77777777" w:rsidR="00C023CD" w:rsidRDefault="00C023CD">
      <w:pPr>
        <w:rPr>
          <w:lang w:val="en-US"/>
        </w:rPr>
      </w:pPr>
    </w:p>
    <w:p w14:paraId="28B8B6B9" w14:textId="4114A3B8" w:rsidR="001D0A4F" w:rsidRPr="000C12EF" w:rsidRDefault="001D0A4F" w:rsidP="000C12EF">
      <w:pPr>
        <w:pStyle w:val="Heading1"/>
        <w:rPr>
          <w:sz w:val="22"/>
          <w:szCs w:val="22"/>
          <w:lang w:val="en-US"/>
        </w:rPr>
      </w:pPr>
      <w:bookmarkStart w:id="7" w:name="_Toc519537533"/>
      <w:r>
        <w:rPr>
          <w:lang w:val="en-US"/>
        </w:rPr>
        <w:lastRenderedPageBreak/>
        <w:t>References</w:t>
      </w:r>
      <w:bookmarkEnd w:id="7"/>
    </w:p>
    <w:p w14:paraId="5B891C2C" w14:textId="77777777" w:rsidR="00A80210" w:rsidRPr="00356E56" w:rsidRDefault="00A80210" w:rsidP="00A80210">
      <w:pPr>
        <w:spacing w:after="120"/>
        <w:rPr>
          <w:color w:val="000000" w:themeColor="text1"/>
          <w:szCs w:val="24"/>
        </w:rPr>
      </w:pPr>
      <w:proofErr w:type="spellStart"/>
      <w:r w:rsidRPr="00356E56">
        <w:rPr>
          <w:rFonts w:eastAsia="Calibri"/>
          <w:color w:val="000000" w:themeColor="text1"/>
          <w:szCs w:val="24"/>
          <w:lang w:val="en-US"/>
        </w:rPr>
        <w:t>Aguinis</w:t>
      </w:r>
      <w:proofErr w:type="spellEnd"/>
      <w:r w:rsidRPr="00356E56">
        <w:rPr>
          <w:rFonts w:eastAsia="Calibri"/>
          <w:color w:val="000000" w:themeColor="text1"/>
          <w:szCs w:val="24"/>
          <w:lang w:val="en-US"/>
        </w:rPr>
        <w:t xml:space="preserve">, H. (2016). Editorial: Organizational Research Methods Yearly Update. </w:t>
      </w:r>
      <w:r w:rsidRPr="00356E56">
        <w:rPr>
          <w:rFonts w:eastAsia="Calibri"/>
          <w:i/>
          <w:iCs/>
          <w:color w:val="000000" w:themeColor="text1"/>
          <w:szCs w:val="24"/>
          <w:lang w:val="en-US"/>
        </w:rPr>
        <w:t>Organizational Research Methods</w:t>
      </w:r>
      <w:r w:rsidRPr="00356E56">
        <w:rPr>
          <w:rFonts w:eastAsia="Calibri"/>
          <w:color w:val="000000" w:themeColor="text1"/>
          <w:szCs w:val="24"/>
          <w:lang w:val="en-US"/>
        </w:rPr>
        <w:t>, 9(1), pp.3-4.</w:t>
      </w:r>
    </w:p>
    <w:p w14:paraId="360AB880" w14:textId="77777777" w:rsidR="00A80210" w:rsidRPr="00356E56" w:rsidRDefault="00A80210" w:rsidP="00A80210">
      <w:pPr>
        <w:spacing w:after="120"/>
        <w:rPr>
          <w:color w:val="000000" w:themeColor="text1"/>
          <w:szCs w:val="24"/>
        </w:rPr>
      </w:pPr>
      <w:proofErr w:type="spellStart"/>
      <w:r w:rsidRPr="00356E56">
        <w:rPr>
          <w:rFonts w:eastAsia="Calibri"/>
          <w:color w:val="000000" w:themeColor="text1"/>
          <w:szCs w:val="24"/>
          <w:lang w:val="en-US"/>
        </w:rPr>
        <w:t>AlRasheed</w:t>
      </w:r>
      <w:proofErr w:type="spellEnd"/>
      <w:r w:rsidRPr="00356E56">
        <w:rPr>
          <w:rFonts w:eastAsia="Calibri"/>
          <w:color w:val="000000" w:themeColor="text1"/>
          <w:szCs w:val="24"/>
          <w:lang w:val="en-US"/>
        </w:rPr>
        <w:t xml:space="preserve">, A. and </w:t>
      </w:r>
      <w:proofErr w:type="spellStart"/>
      <w:r w:rsidRPr="00356E56">
        <w:rPr>
          <w:rFonts w:eastAsia="Calibri"/>
          <w:color w:val="000000" w:themeColor="text1"/>
          <w:szCs w:val="24"/>
          <w:lang w:val="en-US"/>
        </w:rPr>
        <w:t>Connerton</w:t>
      </w:r>
      <w:proofErr w:type="spellEnd"/>
      <w:r w:rsidRPr="00356E56">
        <w:rPr>
          <w:rFonts w:eastAsia="Calibri"/>
          <w:color w:val="000000" w:themeColor="text1"/>
          <w:szCs w:val="24"/>
          <w:lang w:val="en-US"/>
        </w:rPr>
        <w:t xml:space="preserve">, I. (2017). Comparative analysis of hospital food safety and hygiene policies in England, UK and Saudi Arabia state hospitals. </w:t>
      </w:r>
      <w:r w:rsidRPr="00356E56">
        <w:rPr>
          <w:rFonts w:eastAsia="Calibri"/>
          <w:i/>
          <w:iCs/>
          <w:color w:val="000000" w:themeColor="text1"/>
          <w:szCs w:val="24"/>
          <w:lang w:val="en-US"/>
        </w:rPr>
        <w:t>Journal of Food Processing &amp; Technology</w:t>
      </w:r>
      <w:r w:rsidRPr="00356E56">
        <w:rPr>
          <w:rFonts w:eastAsia="Calibri"/>
          <w:color w:val="000000" w:themeColor="text1"/>
          <w:szCs w:val="24"/>
          <w:lang w:val="en-US"/>
        </w:rPr>
        <w:t>, 08(11).</w:t>
      </w:r>
    </w:p>
    <w:p w14:paraId="5454CB49" w14:textId="0F7D7D2F" w:rsidR="00A80210" w:rsidRPr="00356E56" w:rsidRDefault="00A80210" w:rsidP="00A80210">
      <w:pPr>
        <w:spacing w:after="120"/>
        <w:rPr>
          <w:color w:val="000000" w:themeColor="text1"/>
          <w:szCs w:val="24"/>
        </w:rPr>
      </w:pPr>
      <w:r w:rsidRPr="00356E56">
        <w:rPr>
          <w:rFonts w:eastAsia="Calibri"/>
          <w:color w:val="000000" w:themeColor="text1"/>
          <w:szCs w:val="24"/>
          <w:lang w:val="en-US"/>
        </w:rPr>
        <w:t xml:space="preserve">Coleman, P. and Roberts, A. (2015). Food hygiene training in the UK: a time for </w:t>
      </w:r>
      <w:r w:rsidR="008C3873">
        <w:rPr>
          <w:rFonts w:eastAsia="Calibri"/>
          <w:color w:val="000000" w:themeColor="text1"/>
          <w:szCs w:val="24"/>
          <w:lang w:val="en-US"/>
        </w:rPr>
        <w:t xml:space="preserve">a </w:t>
      </w:r>
      <w:r w:rsidRPr="008C3873">
        <w:rPr>
          <w:rFonts w:eastAsia="Calibri"/>
          <w:noProof/>
          <w:color w:val="000000" w:themeColor="text1"/>
          <w:szCs w:val="24"/>
          <w:lang w:val="en-US"/>
        </w:rPr>
        <w:t>change</w:t>
      </w:r>
      <w:r w:rsidRPr="00356E56">
        <w:rPr>
          <w:rFonts w:eastAsia="Calibri"/>
          <w:color w:val="000000" w:themeColor="text1"/>
          <w:szCs w:val="24"/>
          <w:lang w:val="en-US"/>
        </w:rPr>
        <w:t xml:space="preserve">. </w:t>
      </w:r>
      <w:r w:rsidRPr="00356E56">
        <w:rPr>
          <w:rFonts w:eastAsia="Calibri"/>
          <w:i/>
          <w:iCs/>
          <w:color w:val="000000" w:themeColor="text1"/>
          <w:szCs w:val="24"/>
          <w:lang w:val="en-US"/>
        </w:rPr>
        <w:t>Food Service Technology</w:t>
      </w:r>
      <w:r w:rsidRPr="00356E56">
        <w:rPr>
          <w:rFonts w:eastAsia="Calibri"/>
          <w:color w:val="000000" w:themeColor="text1"/>
          <w:szCs w:val="24"/>
          <w:lang w:val="en-US"/>
        </w:rPr>
        <w:t>, 5(1), pp.17-22.</w:t>
      </w:r>
    </w:p>
    <w:p w14:paraId="54077F9E" w14:textId="77777777" w:rsidR="00A80210" w:rsidRPr="00356E56" w:rsidRDefault="00A80210" w:rsidP="00A80210">
      <w:pPr>
        <w:spacing w:after="120"/>
        <w:rPr>
          <w:color w:val="000000" w:themeColor="text1"/>
          <w:szCs w:val="24"/>
        </w:rPr>
      </w:pPr>
      <w:r w:rsidRPr="00356E56">
        <w:rPr>
          <w:rFonts w:eastAsia="Calibri"/>
          <w:color w:val="000000" w:themeColor="text1"/>
          <w:szCs w:val="24"/>
          <w:lang w:val="en-US"/>
        </w:rPr>
        <w:t xml:space="preserve">Davies, O. and Goldsmith, P. (2017). </w:t>
      </w:r>
      <w:r w:rsidRPr="00356E56">
        <w:rPr>
          <w:rFonts w:eastAsia="Calibri"/>
          <w:i/>
          <w:iCs/>
          <w:color w:val="000000" w:themeColor="text1"/>
          <w:szCs w:val="24"/>
          <w:lang w:val="en-US"/>
        </w:rPr>
        <w:t>Statistical methods in research and production</w:t>
      </w:r>
      <w:r w:rsidRPr="00356E56">
        <w:rPr>
          <w:rFonts w:eastAsia="Calibri"/>
          <w:color w:val="000000" w:themeColor="text1"/>
          <w:szCs w:val="24"/>
          <w:lang w:val="en-US"/>
        </w:rPr>
        <w:t>. London: Longman.</w:t>
      </w:r>
    </w:p>
    <w:p w14:paraId="3EB7B0E8" w14:textId="77777777" w:rsidR="00A80210" w:rsidRPr="00356E56" w:rsidRDefault="00A80210" w:rsidP="00A80210">
      <w:pPr>
        <w:spacing w:after="120"/>
        <w:rPr>
          <w:color w:val="000000" w:themeColor="text1"/>
          <w:szCs w:val="24"/>
        </w:rPr>
      </w:pPr>
      <w:r w:rsidRPr="00356E56">
        <w:rPr>
          <w:rFonts w:eastAsia="Calibri"/>
          <w:color w:val="000000" w:themeColor="text1"/>
          <w:szCs w:val="24"/>
          <w:lang w:val="en-US"/>
        </w:rPr>
        <w:t>Dictionary of food science and nutrition. (2016). London: A. &amp; C. Black.</w:t>
      </w:r>
    </w:p>
    <w:p w14:paraId="280A8C53" w14:textId="77777777" w:rsidR="00A80210" w:rsidRPr="00356E56" w:rsidRDefault="00A80210" w:rsidP="00A80210">
      <w:pPr>
        <w:spacing w:after="120"/>
        <w:rPr>
          <w:color w:val="000000" w:themeColor="text1"/>
          <w:szCs w:val="24"/>
        </w:rPr>
      </w:pPr>
      <w:r w:rsidRPr="00356E56">
        <w:rPr>
          <w:rFonts w:eastAsia="Calibri"/>
          <w:color w:val="000000" w:themeColor="text1"/>
          <w:szCs w:val="24"/>
          <w:lang w:val="en-US"/>
        </w:rPr>
        <w:t xml:space="preserve">EFSA Report on Data Collection: Future Directions. (2010). </w:t>
      </w:r>
      <w:r w:rsidRPr="00356E56">
        <w:rPr>
          <w:rFonts w:eastAsia="Calibri"/>
          <w:i/>
          <w:iCs/>
          <w:color w:val="000000" w:themeColor="text1"/>
          <w:szCs w:val="24"/>
          <w:lang w:val="en-US"/>
        </w:rPr>
        <w:t>EFSA Journal</w:t>
      </w:r>
      <w:r w:rsidRPr="00356E56">
        <w:rPr>
          <w:rFonts w:eastAsia="Calibri"/>
          <w:color w:val="000000" w:themeColor="text1"/>
          <w:szCs w:val="24"/>
          <w:lang w:val="en-US"/>
        </w:rPr>
        <w:t>, 8(5), p.1533.</w:t>
      </w:r>
    </w:p>
    <w:p w14:paraId="37B6100A" w14:textId="77777777" w:rsidR="00A80210" w:rsidRPr="00356E56" w:rsidRDefault="00A80210" w:rsidP="00A80210">
      <w:pPr>
        <w:spacing w:after="120"/>
        <w:rPr>
          <w:color w:val="000000" w:themeColor="text1"/>
          <w:szCs w:val="24"/>
        </w:rPr>
      </w:pPr>
      <w:r w:rsidRPr="00356E56">
        <w:rPr>
          <w:rFonts w:eastAsia="Calibri"/>
          <w:color w:val="000000" w:themeColor="text1"/>
          <w:szCs w:val="24"/>
          <w:lang w:val="en-US"/>
        </w:rPr>
        <w:t>Guide to food regulations in the UK. (2014). London: Macmillan.</w:t>
      </w:r>
    </w:p>
    <w:p w14:paraId="5E9218D6" w14:textId="77777777" w:rsidR="00A80210" w:rsidRPr="00356E56" w:rsidRDefault="00A80210" w:rsidP="00A80210">
      <w:pPr>
        <w:spacing w:after="120"/>
        <w:rPr>
          <w:rFonts w:eastAsia="Calibri"/>
          <w:color w:val="000000" w:themeColor="text1"/>
          <w:szCs w:val="24"/>
        </w:rPr>
      </w:pPr>
      <w:r w:rsidRPr="00356E56">
        <w:rPr>
          <w:rFonts w:eastAsia="Calibri"/>
          <w:color w:val="000000" w:themeColor="text1"/>
          <w:szCs w:val="24"/>
          <w:lang w:val="en-US"/>
        </w:rPr>
        <w:t xml:space="preserve">Johnson, M. (2012). Protein Modification Research Methods. </w:t>
      </w:r>
      <w:r w:rsidRPr="00356E56">
        <w:rPr>
          <w:rFonts w:eastAsia="Calibri"/>
          <w:i/>
          <w:iCs/>
          <w:color w:val="000000" w:themeColor="text1"/>
          <w:szCs w:val="24"/>
          <w:lang w:val="en-US"/>
        </w:rPr>
        <w:t>Materials and Methods</w:t>
      </w:r>
      <w:r w:rsidRPr="00356E56">
        <w:rPr>
          <w:rFonts w:eastAsia="Calibri"/>
          <w:color w:val="000000" w:themeColor="text1"/>
          <w:szCs w:val="24"/>
          <w:lang w:val="en-US"/>
        </w:rPr>
        <w:t>, ru2.</w:t>
      </w:r>
    </w:p>
    <w:p w14:paraId="25CFB557" w14:textId="77777777" w:rsidR="00A80210" w:rsidRPr="00356E56" w:rsidRDefault="00A80210" w:rsidP="00A80210">
      <w:pPr>
        <w:spacing w:after="120"/>
        <w:rPr>
          <w:color w:val="000000" w:themeColor="text1"/>
          <w:szCs w:val="24"/>
        </w:rPr>
      </w:pPr>
      <w:r w:rsidRPr="00356E56">
        <w:rPr>
          <w:rFonts w:eastAsia="Calibri"/>
          <w:color w:val="000000" w:themeColor="text1"/>
          <w:szCs w:val="24"/>
          <w:lang w:val="en-US"/>
        </w:rPr>
        <w:t xml:space="preserve">Martens, H. (2015). Quantitative Big Data: where </w:t>
      </w:r>
      <w:proofErr w:type="spellStart"/>
      <w:r w:rsidRPr="00356E56">
        <w:rPr>
          <w:rFonts w:eastAsia="Calibri"/>
          <w:color w:val="000000" w:themeColor="text1"/>
          <w:szCs w:val="24"/>
          <w:lang w:val="en-US"/>
        </w:rPr>
        <w:t>chemometrics</w:t>
      </w:r>
      <w:proofErr w:type="spellEnd"/>
      <w:r w:rsidRPr="00356E56">
        <w:rPr>
          <w:rFonts w:eastAsia="Calibri"/>
          <w:color w:val="000000" w:themeColor="text1"/>
          <w:szCs w:val="24"/>
          <w:lang w:val="en-US"/>
        </w:rPr>
        <w:t xml:space="preserve"> can contribute. </w:t>
      </w:r>
      <w:r w:rsidRPr="00356E56">
        <w:rPr>
          <w:rFonts w:eastAsia="Calibri"/>
          <w:i/>
          <w:iCs/>
          <w:color w:val="000000" w:themeColor="text1"/>
          <w:szCs w:val="24"/>
          <w:lang w:val="en-US"/>
        </w:rPr>
        <w:t xml:space="preserve">Journal of </w:t>
      </w:r>
      <w:proofErr w:type="spellStart"/>
      <w:r w:rsidRPr="00356E56">
        <w:rPr>
          <w:rFonts w:eastAsia="Calibri"/>
          <w:i/>
          <w:iCs/>
          <w:color w:val="000000" w:themeColor="text1"/>
          <w:szCs w:val="24"/>
          <w:lang w:val="en-US"/>
        </w:rPr>
        <w:t>Chemometrics</w:t>
      </w:r>
      <w:proofErr w:type="spellEnd"/>
      <w:r w:rsidRPr="00356E56">
        <w:rPr>
          <w:rFonts w:eastAsia="Calibri"/>
          <w:color w:val="000000" w:themeColor="text1"/>
          <w:szCs w:val="24"/>
          <w:lang w:val="en-US"/>
        </w:rPr>
        <w:t>, 29(11), pp.563-581.</w:t>
      </w:r>
    </w:p>
    <w:p w14:paraId="2C6C9E27" w14:textId="77777777" w:rsidR="00A80210" w:rsidRPr="00356E56" w:rsidRDefault="00A80210" w:rsidP="00A80210">
      <w:pPr>
        <w:spacing w:after="120"/>
        <w:rPr>
          <w:color w:val="000000" w:themeColor="text1"/>
          <w:szCs w:val="24"/>
        </w:rPr>
      </w:pPr>
      <w:proofErr w:type="spellStart"/>
      <w:r w:rsidRPr="00356E56">
        <w:rPr>
          <w:rFonts w:eastAsia="Calibri"/>
          <w:color w:val="000000" w:themeColor="text1"/>
          <w:szCs w:val="24"/>
          <w:lang w:val="en-US"/>
        </w:rPr>
        <w:t>Prins</w:t>
      </w:r>
      <w:proofErr w:type="spellEnd"/>
      <w:r w:rsidRPr="00356E56">
        <w:rPr>
          <w:rFonts w:eastAsia="Calibri"/>
          <w:color w:val="000000" w:themeColor="text1"/>
          <w:szCs w:val="24"/>
          <w:lang w:val="en-US"/>
        </w:rPr>
        <w:t xml:space="preserve">, D. (2013). </w:t>
      </w:r>
      <w:r w:rsidRPr="00356E56">
        <w:rPr>
          <w:rFonts w:eastAsia="Calibri"/>
          <w:i/>
          <w:iCs/>
          <w:color w:val="000000" w:themeColor="text1"/>
          <w:szCs w:val="24"/>
          <w:lang w:val="en-US"/>
        </w:rPr>
        <w:t>Data collection methods for sand inventory-type surveys</w:t>
      </w:r>
      <w:r w:rsidRPr="00356E56">
        <w:rPr>
          <w:rFonts w:eastAsia="Calibri"/>
          <w:color w:val="000000" w:themeColor="text1"/>
          <w:szCs w:val="24"/>
          <w:lang w:val="en-US"/>
        </w:rPr>
        <w:t>.</w:t>
      </w:r>
    </w:p>
    <w:p w14:paraId="5DFC05F3" w14:textId="77777777" w:rsidR="00A80210" w:rsidRPr="00356E56" w:rsidRDefault="00A80210" w:rsidP="00A80210">
      <w:pPr>
        <w:spacing w:after="120"/>
        <w:rPr>
          <w:color w:val="000000" w:themeColor="text1"/>
          <w:szCs w:val="24"/>
        </w:rPr>
      </w:pPr>
      <w:r w:rsidRPr="00356E56">
        <w:rPr>
          <w:rFonts w:eastAsia="Calibri"/>
          <w:color w:val="000000" w:themeColor="text1"/>
          <w:szCs w:val="24"/>
          <w:lang w:val="en-US"/>
        </w:rPr>
        <w:t xml:space="preserve">Ryan, J. (2016). </w:t>
      </w:r>
      <w:r w:rsidRPr="00356E56">
        <w:rPr>
          <w:rFonts w:eastAsia="Calibri"/>
          <w:i/>
          <w:iCs/>
          <w:color w:val="000000" w:themeColor="text1"/>
          <w:szCs w:val="24"/>
          <w:lang w:val="en-US"/>
        </w:rPr>
        <w:t>Food fraud</w:t>
      </w:r>
      <w:r w:rsidRPr="00356E56">
        <w:rPr>
          <w:rFonts w:eastAsia="Calibri"/>
          <w:color w:val="000000" w:themeColor="text1"/>
          <w:szCs w:val="24"/>
          <w:lang w:val="en-US"/>
        </w:rPr>
        <w:t>. Amsterdam: Elsevier.</w:t>
      </w:r>
    </w:p>
    <w:p w14:paraId="287D1591" w14:textId="77777777" w:rsidR="00A80210" w:rsidRPr="00356E56" w:rsidRDefault="00A80210" w:rsidP="00A80210">
      <w:pPr>
        <w:spacing w:after="120"/>
        <w:rPr>
          <w:color w:val="000000" w:themeColor="text1"/>
          <w:szCs w:val="24"/>
        </w:rPr>
      </w:pPr>
      <w:proofErr w:type="spellStart"/>
      <w:r w:rsidRPr="00356E56">
        <w:rPr>
          <w:rFonts w:eastAsia="Calibri"/>
          <w:color w:val="000000" w:themeColor="text1"/>
          <w:szCs w:val="24"/>
          <w:lang w:val="en-US"/>
        </w:rPr>
        <w:t>Sprenger</w:t>
      </w:r>
      <w:proofErr w:type="spellEnd"/>
      <w:r w:rsidRPr="00356E56">
        <w:rPr>
          <w:rFonts w:eastAsia="Calibri"/>
          <w:color w:val="000000" w:themeColor="text1"/>
          <w:szCs w:val="24"/>
          <w:lang w:val="en-US"/>
        </w:rPr>
        <w:t xml:space="preserve">, R. and </w:t>
      </w:r>
      <w:proofErr w:type="spellStart"/>
      <w:r w:rsidRPr="00356E56">
        <w:rPr>
          <w:rFonts w:eastAsia="Calibri"/>
          <w:color w:val="000000" w:themeColor="text1"/>
          <w:szCs w:val="24"/>
          <w:lang w:val="en-US"/>
        </w:rPr>
        <w:t>Woffenden</w:t>
      </w:r>
      <w:proofErr w:type="spellEnd"/>
      <w:r w:rsidRPr="00356E56">
        <w:rPr>
          <w:rFonts w:eastAsia="Calibri"/>
          <w:color w:val="000000" w:themeColor="text1"/>
          <w:szCs w:val="24"/>
          <w:lang w:val="en-US"/>
        </w:rPr>
        <w:t xml:space="preserve">, C. (2012). </w:t>
      </w:r>
      <w:r w:rsidRPr="00356E56">
        <w:rPr>
          <w:rFonts w:eastAsia="Calibri"/>
          <w:i/>
          <w:iCs/>
          <w:color w:val="000000" w:themeColor="text1"/>
          <w:szCs w:val="24"/>
          <w:lang w:val="en-US"/>
        </w:rPr>
        <w:t>The food hygiene handbook for London</w:t>
      </w:r>
      <w:r w:rsidRPr="00356E56">
        <w:rPr>
          <w:rFonts w:eastAsia="Calibri"/>
          <w:color w:val="000000" w:themeColor="text1"/>
          <w:szCs w:val="24"/>
          <w:lang w:val="en-US"/>
        </w:rPr>
        <w:t xml:space="preserve">. </w:t>
      </w:r>
      <w:proofErr w:type="spellStart"/>
      <w:r w:rsidRPr="00356E56">
        <w:rPr>
          <w:rFonts w:eastAsia="Calibri"/>
          <w:color w:val="000000" w:themeColor="text1"/>
          <w:szCs w:val="24"/>
          <w:lang w:val="en-US"/>
        </w:rPr>
        <w:t>Doncaster</w:t>
      </w:r>
      <w:proofErr w:type="spellEnd"/>
      <w:r w:rsidRPr="00356E56">
        <w:rPr>
          <w:rFonts w:eastAsia="Calibri"/>
          <w:color w:val="000000" w:themeColor="text1"/>
          <w:szCs w:val="24"/>
          <w:lang w:val="en-US"/>
        </w:rPr>
        <w:t>: Highfield.co.uk.</w:t>
      </w:r>
    </w:p>
    <w:p w14:paraId="21D45F10" w14:textId="5D762A83" w:rsidR="008D6886" w:rsidRDefault="00A80210" w:rsidP="000C12EF">
      <w:pPr>
        <w:spacing w:after="120"/>
        <w:rPr>
          <w:rFonts w:eastAsia="Calibri"/>
          <w:color w:val="000000" w:themeColor="text1"/>
          <w:szCs w:val="24"/>
          <w:lang w:val="en-US"/>
        </w:rPr>
      </w:pPr>
      <w:r w:rsidRPr="00356E56">
        <w:rPr>
          <w:rFonts w:eastAsia="Calibri"/>
          <w:color w:val="000000" w:themeColor="text1"/>
          <w:szCs w:val="24"/>
          <w:lang w:val="en-US"/>
        </w:rPr>
        <w:t xml:space="preserve">Wheelock, V. (2014). UK Industry Guides to Good Hygiene Practice. </w:t>
      </w:r>
      <w:r w:rsidRPr="00356E56">
        <w:rPr>
          <w:rFonts w:eastAsia="Calibri"/>
          <w:i/>
          <w:iCs/>
          <w:color w:val="000000" w:themeColor="text1"/>
          <w:szCs w:val="24"/>
          <w:lang w:val="en-US"/>
        </w:rPr>
        <w:t>British Food Journal</w:t>
      </w:r>
      <w:r w:rsidRPr="00356E56">
        <w:rPr>
          <w:rFonts w:eastAsia="Calibri"/>
          <w:color w:val="000000" w:themeColor="text1"/>
          <w:szCs w:val="24"/>
          <w:lang w:val="en-US"/>
        </w:rPr>
        <w:t>, 96(8), pp.47-48.</w:t>
      </w:r>
    </w:p>
    <w:p w14:paraId="1949D4BC" w14:textId="10BC63BF" w:rsidR="000C12EF" w:rsidRDefault="000C12EF" w:rsidP="000C12EF">
      <w:pPr>
        <w:spacing w:after="120"/>
        <w:rPr>
          <w:rFonts w:eastAsia="Calibri"/>
          <w:color w:val="000000" w:themeColor="text1"/>
          <w:szCs w:val="24"/>
          <w:lang w:val="en-US"/>
        </w:rPr>
      </w:pPr>
    </w:p>
    <w:p w14:paraId="264B5807" w14:textId="13D88B3E" w:rsidR="000C12EF" w:rsidRDefault="000C12EF" w:rsidP="00E02718">
      <w:pPr>
        <w:spacing w:after="120"/>
        <w:rPr>
          <w:rFonts w:eastAsia="Calibri"/>
          <w:color w:val="000000" w:themeColor="text1"/>
          <w:szCs w:val="24"/>
          <w:lang w:val="en-US"/>
        </w:rPr>
      </w:pPr>
    </w:p>
    <w:sectPr w:rsidR="000C12EF" w:rsidSect="0000516D">
      <w:pgSz w:w="11900" w:h="16840"/>
      <w:pgMar w:top="1440" w:right="1440" w:bottom="1440" w:left="1440" w:header="708" w:footer="708" w:gutter="0"/>
      <w:pgNumType w:start="3"/>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2D6F4A" w14:textId="77777777" w:rsidR="00C42C0C" w:rsidRDefault="00C42C0C" w:rsidP="002E6803">
      <w:r>
        <w:separator/>
      </w:r>
    </w:p>
  </w:endnote>
  <w:endnote w:type="continuationSeparator" w:id="0">
    <w:p w14:paraId="3AAF2FA5" w14:textId="77777777" w:rsidR="00C42C0C" w:rsidRDefault="00C42C0C" w:rsidP="002E6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 w:name="Vrinda">
    <w:panose1 w:val="00000000000000000000"/>
    <w:charset w:val="01"/>
    <w:family w:val="roman"/>
    <w:notTrueType/>
    <w:pitch w:val="variable"/>
  </w:font>
  <w:font w:name="Calibri Light">
    <w:altName w:val="Tahoma Bold"/>
    <w:charset w:val="00"/>
    <w:family w:val="swiss"/>
    <w:pitch w:val="variable"/>
    <w:sig w:usb0="E0002AFF" w:usb1="C000247B"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ahoma">
    <w:panose1 w:val="020B0604030504040204"/>
    <w:charset w:val="00"/>
    <w:family w:val="auto"/>
    <w:pitch w:val="variable"/>
    <w:sig w:usb0="E1002AFF" w:usb1="C000605B" w:usb2="00000029" w:usb3="00000000" w:csb0="000101FF" w:csb1="00000000"/>
  </w:font>
  <w:font w:name="Century Gothic">
    <w:panose1 w:val="020B0502020202020204"/>
    <w:charset w:val="00"/>
    <w:family w:val="auto"/>
    <w:pitch w:val="variable"/>
    <w:sig w:usb0="00000003" w:usb1="00000000" w:usb2="00000000" w:usb3="00000000" w:csb0="00000001" w:csb1="00000000"/>
  </w:font>
  <w:font w:name="Times">
    <w:altName w:val="Times Roman"/>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DCDF15" w14:textId="77777777" w:rsidR="00C42C0C" w:rsidRDefault="00C42C0C" w:rsidP="004D181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A9C224D" w14:textId="77777777" w:rsidR="00C42C0C" w:rsidRDefault="00C42C0C" w:rsidP="0000516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4C5555" w14:textId="63FD7957" w:rsidR="00C42C0C" w:rsidRDefault="00C42C0C" w:rsidP="004D181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94692">
      <w:rPr>
        <w:rStyle w:val="PageNumber"/>
        <w:noProof/>
      </w:rPr>
      <w:t>16</w:t>
    </w:r>
    <w:r>
      <w:rPr>
        <w:rStyle w:val="PageNumber"/>
      </w:rPr>
      <w:fldChar w:fldCharType="end"/>
    </w:r>
  </w:p>
  <w:p w14:paraId="6B51F5B7" w14:textId="77777777" w:rsidR="00C42C0C" w:rsidRDefault="00C42C0C" w:rsidP="0000516D">
    <w:pPr>
      <w:pStyle w:val="Footer"/>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3981039"/>
      <w:docPartObj>
        <w:docPartGallery w:val="Page Numbers (Bottom of Page)"/>
        <w:docPartUnique/>
      </w:docPartObj>
    </w:sdtPr>
    <w:sdtEndPr>
      <w:rPr>
        <w:noProof/>
      </w:rPr>
    </w:sdtEndPr>
    <w:sdtContent>
      <w:p w14:paraId="21E0E358" w14:textId="53EFE411" w:rsidR="00C42C0C" w:rsidRDefault="00C42C0C">
        <w:pPr>
          <w:pStyle w:val="Footer"/>
          <w:jc w:val="center"/>
        </w:pPr>
        <w:r>
          <w:fldChar w:fldCharType="begin"/>
        </w:r>
        <w:r>
          <w:instrText xml:space="preserve"> PAGE   \* MERGEFORMAT </w:instrText>
        </w:r>
        <w:r>
          <w:fldChar w:fldCharType="separate"/>
        </w:r>
        <w:r w:rsidR="00B94692">
          <w:rPr>
            <w:noProof/>
          </w:rPr>
          <w:t>3</w:t>
        </w:r>
        <w:r>
          <w:rPr>
            <w:noProof/>
          </w:rPr>
          <w:fldChar w:fldCharType="end"/>
        </w:r>
      </w:p>
    </w:sdtContent>
  </w:sdt>
  <w:p w14:paraId="740C95EF" w14:textId="77777777" w:rsidR="00C42C0C" w:rsidRDefault="00C42C0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A257D6" w14:textId="77777777" w:rsidR="00C42C0C" w:rsidRDefault="00C42C0C" w:rsidP="002E6803">
      <w:r>
        <w:separator/>
      </w:r>
    </w:p>
  </w:footnote>
  <w:footnote w:type="continuationSeparator" w:id="0">
    <w:p w14:paraId="13196A0C" w14:textId="77777777" w:rsidR="00C42C0C" w:rsidRDefault="00C42C0C" w:rsidP="002E680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F2C64"/>
    <w:multiLevelType w:val="hybridMultilevel"/>
    <w:tmpl w:val="4C025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24057D3"/>
    <w:multiLevelType w:val="hybridMultilevel"/>
    <w:tmpl w:val="14B23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63451BE"/>
    <w:multiLevelType w:val="hybridMultilevel"/>
    <w:tmpl w:val="441C7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3614609"/>
    <w:multiLevelType w:val="hybridMultilevel"/>
    <w:tmpl w:val="2EFE3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3F75AD0"/>
    <w:multiLevelType w:val="hybridMultilevel"/>
    <w:tmpl w:val="40186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3048E0"/>
    <w:multiLevelType w:val="hybridMultilevel"/>
    <w:tmpl w:val="19E48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82E5B63"/>
    <w:multiLevelType w:val="hybridMultilevel"/>
    <w:tmpl w:val="65FE2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B1073DF"/>
    <w:multiLevelType w:val="hybridMultilevel"/>
    <w:tmpl w:val="03146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5770610"/>
    <w:multiLevelType w:val="hybridMultilevel"/>
    <w:tmpl w:val="5C56D3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6BA6247"/>
    <w:multiLevelType w:val="hybridMultilevel"/>
    <w:tmpl w:val="2F24D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88D5ECD"/>
    <w:multiLevelType w:val="hybridMultilevel"/>
    <w:tmpl w:val="5DF4B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1277173"/>
    <w:multiLevelType w:val="hybridMultilevel"/>
    <w:tmpl w:val="0FD22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DA22A7C"/>
    <w:multiLevelType w:val="hybridMultilevel"/>
    <w:tmpl w:val="30B87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20A42B5"/>
    <w:multiLevelType w:val="hybridMultilevel"/>
    <w:tmpl w:val="C3368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35F5F29"/>
    <w:multiLevelType w:val="hybridMultilevel"/>
    <w:tmpl w:val="FCF04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A9A2B98"/>
    <w:multiLevelType w:val="hybridMultilevel"/>
    <w:tmpl w:val="658AF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1"/>
  </w:num>
  <w:num w:numId="4">
    <w:abstractNumId w:val="11"/>
  </w:num>
  <w:num w:numId="5">
    <w:abstractNumId w:val="12"/>
  </w:num>
  <w:num w:numId="6">
    <w:abstractNumId w:val="9"/>
  </w:num>
  <w:num w:numId="7">
    <w:abstractNumId w:val="8"/>
  </w:num>
  <w:num w:numId="8">
    <w:abstractNumId w:val="3"/>
  </w:num>
  <w:num w:numId="9">
    <w:abstractNumId w:val="14"/>
  </w:num>
  <w:num w:numId="10">
    <w:abstractNumId w:val="0"/>
  </w:num>
  <w:num w:numId="11">
    <w:abstractNumId w:val="4"/>
  </w:num>
  <w:num w:numId="12">
    <w:abstractNumId w:val="6"/>
  </w:num>
  <w:num w:numId="13">
    <w:abstractNumId w:val="2"/>
  </w:num>
  <w:num w:numId="14">
    <w:abstractNumId w:val="15"/>
  </w:num>
  <w:num w:numId="15">
    <w:abstractNumId w:val="1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zMyMjYxMrUwtzQ3s7RU0lEKTi0uzszPAykwrAUAsgntvSwAAAA="/>
  </w:docVars>
  <w:rsids>
    <w:rsidRoot w:val="00EF6DFE"/>
    <w:rsid w:val="000020DB"/>
    <w:rsid w:val="0000516D"/>
    <w:rsid w:val="00026ED4"/>
    <w:rsid w:val="00092E26"/>
    <w:rsid w:val="000964F1"/>
    <w:rsid w:val="000C12EF"/>
    <w:rsid w:val="001143BC"/>
    <w:rsid w:val="001205F5"/>
    <w:rsid w:val="00137701"/>
    <w:rsid w:val="001A01CE"/>
    <w:rsid w:val="001A4CA0"/>
    <w:rsid w:val="001C29A1"/>
    <w:rsid w:val="001D0A4F"/>
    <w:rsid w:val="00220E10"/>
    <w:rsid w:val="002635EE"/>
    <w:rsid w:val="00267903"/>
    <w:rsid w:val="002A2B23"/>
    <w:rsid w:val="002E6803"/>
    <w:rsid w:val="00312526"/>
    <w:rsid w:val="00371535"/>
    <w:rsid w:val="0040510F"/>
    <w:rsid w:val="00441B01"/>
    <w:rsid w:val="00447A01"/>
    <w:rsid w:val="0047333D"/>
    <w:rsid w:val="004D1815"/>
    <w:rsid w:val="004D51C1"/>
    <w:rsid w:val="004D749B"/>
    <w:rsid w:val="004E4972"/>
    <w:rsid w:val="00516C5E"/>
    <w:rsid w:val="00523368"/>
    <w:rsid w:val="00583537"/>
    <w:rsid w:val="00583E0F"/>
    <w:rsid w:val="00620073"/>
    <w:rsid w:val="00623BD8"/>
    <w:rsid w:val="00624A36"/>
    <w:rsid w:val="006624FE"/>
    <w:rsid w:val="006B2211"/>
    <w:rsid w:val="006B4368"/>
    <w:rsid w:val="007159DE"/>
    <w:rsid w:val="00747933"/>
    <w:rsid w:val="007538C7"/>
    <w:rsid w:val="007922EE"/>
    <w:rsid w:val="0079493F"/>
    <w:rsid w:val="007A10D3"/>
    <w:rsid w:val="00800543"/>
    <w:rsid w:val="008449A6"/>
    <w:rsid w:val="00883ECD"/>
    <w:rsid w:val="008C3873"/>
    <w:rsid w:val="008D6886"/>
    <w:rsid w:val="009047F0"/>
    <w:rsid w:val="00914E47"/>
    <w:rsid w:val="009412E3"/>
    <w:rsid w:val="00A80210"/>
    <w:rsid w:val="00A97980"/>
    <w:rsid w:val="00AA6942"/>
    <w:rsid w:val="00B252EF"/>
    <w:rsid w:val="00B35C2E"/>
    <w:rsid w:val="00B94692"/>
    <w:rsid w:val="00B96BCD"/>
    <w:rsid w:val="00BE11A3"/>
    <w:rsid w:val="00C023CD"/>
    <w:rsid w:val="00C1634B"/>
    <w:rsid w:val="00C41F79"/>
    <w:rsid w:val="00C42C0C"/>
    <w:rsid w:val="00C676D6"/>
    <w:rsid w:val="00C72FD2"/>
    <w:rsid w:val="00CE4D21"/>
    <w:rsid w:val="00D109F5"/>
    <w:rsid w:val="00D62EBF"/>
    <w:rsid w:val="00DC764B"/>
    <w:rsid w:val="00DE4FA4"/>
    <w:rsid w:val="00E02718"/>
    <w:rsid w:val="00E127CF"/>
    <w:rsid w:val="00E333FC"/>
    <w:rsid w:val="00E96512"/>
    <w:rsid w:val="00ED55A4"/>
    <w:rsid w:val="00EF6DFE"/>
    <w:rsid w:val="00F5548D"/>
    <w:rsid w:val="00FB7B08"/>
    <w:rsid w:val="00FC3A3B"/>
    <w:rsid w:val="00FC5284"/>
  </w:rsids>
  <m:mathPr>
    <m:mathFont m:val="Cambria Math"/>
    <m:brkBin m:val="before"/>
    <m:brkBinSub m:val="--"/>
    <m:smallFrac m:val="0"/>
    <m:dispDef/>
    <m:lMargin m:val="0"/>
    <m:rMargin m:val="0"/>
    <m:defJc m:val="centerGroup"/>
    <m:wrapIndent m:val="1440"/>
    <m:intLim m:val="subSup"/>
    <m:naryLim m:val="undOvr"/>
  </m:mathPr>
  <w:themeFontLang w:val="en-GB" w:eastAsia="ja-JP" w:bidi="bn-BD"/>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DF9E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12EF"/>
    <w:pPr>
      <w:spacing w:line="360" w:lineRule="auto"/>
      <w:jc w:val="both"/>
    </w:pPr>
    <w:rPr>
      <w:rFonts w:eastAsiaTheme="minorEastAsia"/>
      <w:szCs w:val="22"/>
      <w:lang w:eastAsia="en-GB"/>
    </w:rPr>
  </w:style>
  <w:style w:type="paragraph" w:styleId="Heading1">
    <w:name w:val="heading 1"/>
    <w:basedOn w:val="Normal"/>
    <w:next w:val="Normal"/>
    <w:link w:val="Heading1Char"/>
    <w:uiPriority w:val="9"/>
    <w:qFormat/>
    <w:rsid w:val="000C12EF"/>
    <w:pPr>
      <w:keepNext/>
      <w:keepLines/>
      <w:spacing w:before="24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6624FE"/>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F6DFE"/>
    <w:pPr>
      <w:spacing w:before="100" w:beforeAutospacing="1" w:after="100" w:afterAutospacing="1"/>
    </w:pPr>
    <w:rPr>
      <w:rFonts w:eastAsiaTheme="minorHAnsi"/>
      <w:szCs w:val="24"/>
    </w:rPr>
  </w:style>
  <w:style w:type="character" w:customStyle="1" w:styleId="normaltextrun">
    <w:name w:val="normaltextrun"/>
    <w:basedOn w:val="DefaultParagraphFont"/>
    <w:rsid w:val="00EF6DFE"/>
  </w:style>
  <w:style w:type="character" w:customStyle="1" w:styleId="eop">
    <w:name w:val="eop"/>
    <w:basedOn w:val="DefaultParagraphFont"/>
    <w:rsid w:val="00EF6DFE"/>
  </w:style>
  <w:style w:type="character" w:customStyle="1" w:styleId="apple-converted-space">
    <w:name w:val="apple-converted-space"/>
    <w:basedOn w:val="DefaultParagraphFont"/>
    <w:rsid w:val="00EF6DFE"/>
  </w:style>
  <w:style w:type="character" w:customStyle="1" w:styleId="spellingerror">
    <w:name w:val="spellingerror"/>
    <w:basedOn w:val="DefaultParagraphFont"/>
    <w:rsid w:val="00EF6DFE"/>
  </w:style>
  <w:style w:type="character" w:customStyle="1" w:styleId="contextualspellingandgrammarerror">
    <w:name w:val="contextualspellingandgrammarerror"/>
    <w:basedOn w:val="DefaultParagraphFont"/>
    <w:rsid w:val="00EF6DFE"/>
  </w:style>
  <w:style w:type="paragraph" w:styleId="ListParagraph">
    <w:name w:val="List Paragraph"/>
    <w:basedOn w:val="Normal"/>
    <w:uiPriority w:val="34"/>
    <w:qFormat/>
    <w:rsid w:val="00E333FC"/>
    <w:pPr>
      <w:ind w:left="720"/>
      <w:contextualSpacing/>
    </w:pPr>
  </w:style>
  <w:style w:type="character" w:customStyle="1" w:styleId="Heading1Char">
    <w:name w:val="Heading 1 Char"/>
    <w:basedOn w:val="DefaultParagraphFont"/>
    <w:link w:val="Heading1"/>
    <w:uiPriority w:val="9"/>
    <w:rsid w:val="000C12EF"/>
    <w:rPr>
      <w:rFonts w:eastAsiaTheme="majorEastAsia" w:cstheme="majorBidi"/>
      <w:b/>
      <w:color w:val="2E74B5" w:themeColor="accent1" w:themeShade="BF"/>
      <w:sz w:val="32"/>
      <w:szCs w:val="32"/>
      <w:lang w:eastAsia="en-GB"/>
    </w:rPr>
  </w:style>
  <w:style w:type="character" w:customStyle="1" w:styleId="Heading2Char">
    <w:name w:val="Heading 2 Char"/>
    <w:basedOn w:val="DefaultParagraphFont"/>
    <w:link w:val="Heading2"/>
    <w:uiPriority w:val="9"/>
    <w:rsid w:val="006624FE"/>
    <w:rPr>
      <w:rFonts w:asciiTheme="majorHAnsi" w:eastAsiaTheme="majorEastAsia" w:hAnsiTheme="majorHAnsi" w:cstheme="majorBidi"/>
      <w:color w:val="2E74B5" w:themeColor="accent1" w:themeShade="BF"/>
      <w:sz w:val="26"/>
      <w:szCs w:val="26"/>
      <w:lang w:eastAsia="en-GB"/>
    </w:rPr>
  </w:style>
  <w:style w:type="paragraph" w:styleId="Caption">
    <w:name w:val="caption"/>
    <w:basedOn w:val="Normal"/>
    <w:next w:val="Normal"/>
    <w:uiPriority w:val="35"/>
    <w:unhideWhenUsed/>
    <w:qFormat/>
    <w:rsid w:val="00FB7B08"/>
    <w:pPr>
      <w:spacing w:after="200"/>
    </w:pPr>
    <w:rPr>
      <w:i/>
      <w:iCs/>
      <w:color w:val="44546A" w:themeColor="text2"/>
      <w:sz w:val="18"/>
      <w:szCs w:val="18"/>
    </w:rPr>
  </w:style>
  <w:style w:type="paragraph" w:styleId="TOCHeading">
    <w:name w:val="TOC Heading"/>
    <w:basedOn w:val="Heading1"/>
    <w:next w:val="Normal"/>
    <w:uiPriority w:val="39"/>
    <w:unhideWhenUsed/>
    <w:qFormat/>
    <w:rsid w:val="002E6803"/>
    <w:pPr>
      <w:spacing w:before="480" w:line="276" w:lineRule="auto"/>
      <w:outlineLvl w:val="9"/>
    </w:pPr>
    <w:rPr>
      <w:b w:val="0"/>
      <w:bCs/>
      <w:sz w:val="28"/>
      <w:szCs w:val="28"/>
      <w:lang w:val="en-US" w:eastAsia="en-US"/>
    </w:rPr>
  </w:style>
  <w:style w:type="paragraph" w:styleId="TOC1">
    <w:name w:val="toc 1"/>
    <w:basedOn w:val="Normal"/>
    <w:next w:val="Normal"/>
    <w:autoRedefine/>
    <w:uiPriority w:val="39"/>
    <w:unhideWhenUsed/>
    <w:rsid w:val="002E6803"/>
    <w:pPr>
      <w:spacing w:before="120"/>
    </w:pPr>
    <w:rPr>
      <w:rFonts w:asciiTheme="minorHAnsi" w:hAnsiTheme="minorHAnsi"/>
      <w:b/>
      <w:caps/>
    </w:rPr>
  </w:style>
  <w:style w:type="character" w:styleId="Hyperlink">
    <w:name w:val="Hyperlink"/>
    <w:basedOn w:val="DefaultParagraphFont"/>
    <w:uiPriority w:val="99"/>
    <w:unhideWhenUsed/>
    <w:rsid w:val="002E6803"/>
    <w:rPr>
      <w:color w:val="0563C1" w:themeColor="hyperlink"/>
      <w:u w:val="single"/>
    </w:rPr>
  </w:style>
  <w:style w:type="paragraph" w:styleId="TOC2">
    <w:name w:val="toc 2"/>
    <w:basedOn w:val="Normal"/>
    <w:next w:val="Normal"/>
    <w:autoRedefine/>
    <w:uiPriority w:val="39"/>
    <w:semiHidden/>
    <w:unhideWhenUsed/>
    <w:rsid w:val="002E6803"/>
    <w:pPr>
      <w:ind w:left="220"/>
    </w:pPr>
    <w:rPr>
      <w:rFonts w:asciiTheme="minorHAnsi" w:hAnsiTheme="minorHAnsi"/>
      <w:smallCaps/>
    </w:rPr>
  </w:style>
  <w:style w:type="paragraph" w:styleId="TOC3">
    <w:name w:val="toc 3"/>
    <w:basedOn w:val="Normal"/>
    <w:next w:val="Normal"/>
    <w:autoRedefine/>
    <w:uiPriority w:val="39"/>
    <w:semiHidden/>
    <w:unhideWhenUsed/>
    <w:rsid w:val="002E6803"/>
    <w:pPr>
      <w:ind w:left="440"/>
    </w:pPr>
    <w:rPr>
      <w:rFonts w:asciiTheme="minorHAnsi" w:hAnsiTheme="minorHAnsi"/>
      <w:i/>
    </w:rPr>
  </w:style>
  <w:style w:type="paragraph" w:styleId="TOC4">
    <w:name w:val="toc 4"/>
    <w:basedOn w:val="Normal"/>
    <w:next w:val="Normal"/>
    <w:autoRedefine/>
    <w:uiPriority w:val="39"/>
    <w:semiHidden/>
    <w:unhideWhenUsed/>
    <w:rsid w:val="002E6803"/>
    <w:pPr>
      <w:ind w:left="660"/>
    </w:pPr>
    <w:rPr>
      <w:rFonts w:asciiTheme="minorHAnsi" w:hAnsiTheme="minorHAnsi"/>
      <w:sz w:val="18"/>
      <w:szCs w:val="18"/>
    </w:rPr>
  </w:style>
  <w:style w:type="paragraph" w:styleId="TOC5">
    <w:name w:val="toc 5"/>
    <w:basedOn w:val="Normal"/>
    <w:next w:val="Normal"/>
    <w:autoRedefine/>
    <w:uiPriority w:val="39"/>
    <w:semiHidden/>
    <w:unhideWhenUsed/>
    <w:rsid w:val="002E6803"/>
    <w:pPr>
      <w:ind w:left="880"/>
    </w:pPr>
    <w:rPr>
      <w:rFonts w:asciiTheme="minorHAnsi" w:hAnsiTheme="minorHAnsi"/>
      <w:sz w:val="18"/>
      <w:szCs w:val="18"/>
    </w:rPr>
  </w:style>
  <w:style w:type="paragraph" w:styleId="TOC6">
    <w:name w:val="toc 6"/>
    <w:basedOn w:val="Normal"/>
    <w:next w:val="Normal"/>
    <w:autoRedefine/>
    <w:uiPriority w:val="39"/>
    <w:semiHidden/>
    <w:unhideWhenUsed/>
    <w:rsid w:val="002E6803"/>
    <w:pPr>
      <w:ind w:left="1100"/>
    </w:pPr>
    <w:rPr>
      <w:rFonts w:asciiTheme="minorHAnsi" w:hAnsiTheme="minorHAnsi"/>
      <w:sz w:val="18"/>
      <w:szCs w:val="18"/>
    </w:rPr>
  </w:style>
  <w:style w:type="paragraph" w:styleId="TOC7">
    <w:name w:val="toc 7"/>
    <w:basedOn w:val="Normal"/>
    <w:next w:val="Normal"/>
    <w:autoRedefine/>
    <w:uiPriority w:val="39"/>
    <w:semiHidden/>
    <w:unhideWhenUsed/>
    <w:rsid w:val="002E6803"/>
    <w:pPr>
      <w:ind w:left="1320"/>
    </w:pPr>
    <w:rPr>
      <w:rFonts w:asciiTheme="minorHAnsi" w:hAnsiTheme="minorHAnsi"/>
      <w:sz w:val="18"/>
      <w:szCs w:val="18"/>
    </w:rPr>
  </w:style>
  <w:style w:type="paragraph" w:styleId="TOC8">
    <w:name w:val="toc 8"/>
    <w:basedOn w:val="Normal"/>
    <w:next w:val="Normal"/>
    <w:autoRedefine/>
    <w:uiPriority w:val="39"/>
    <w:semiHidden/>
    <w:unhideWhenUsed/>
    <w:rsid w:val="002E6803"/>
    <w:pPr>
      <w:ind w:left="1540"/>
    </w:pPr>
    <w:rPr>
      <w:rFonts w:asciiTheme="minorHAnsi" w:hAnsiTheme="minorHAnsi"/>
      <w:sz w:val="18"/>
      <w:szCs w:val="18"/>
    </w:rPr>
  </w:style>
  <w:style w:type="paragraph" w:styleId="TOC9">
    <w:name w:val="toc 9"/>
    <w:basedOn w:val="Normal"/>
    <w:next w:val="Normal"/>
    <w:autoRedefine/>
    <w:uiPriority w:val="39"/>
    <w:semiHidden/>
    <w:unhideWhenUsed/>
    <w:rsid w:val="002E6803"/>
    <w:pPr>
      <w:ind w:left="1760"/>
    </w:pPr>
    <w:rPr>
      <w:rFonts w:asciiTheme="minorHAnsi" w:hAnsiTheme="minorHAnsi"/>
      <w:sz w:val="18"/>
      <w:szCs w:val="18"/>
    </w:rPr>
  </w:style>
  <w:style w:type="paragraph" w:styleId="Header">
    <w:name w:val="header"/>
    <w:basedOn w:val="Normal"/>
    <w:link w:val="HeaderChar"/>
    <w:uiPriority w:val="99"/>
    <w:unhideWhenUsed/>
    <w:rsid w:val="002E6803"/>
    <w:pPr>
      <w:tabs>
        <w:tab w:val="center" w:pos="4680"/>
        <w:tab w:val="right" w:pos="9360"/>
      </w:tabs>
    </w:pPr>
  </w:style>
  <w:style w:type="character" w:customStyle="1" w:styleId="HeaderChar">
    <w:name w:val="Header Char"/>
    <w:basedOn w:val="DefaultParagraphFont"/>
    <w:link w:val="Header"/>
    <w:uiPriority w:val="99"/>
    <w:rsid w:val="002E6803"/>
    <w:rPr>
      <w:rFonts w:eastAsiaTheme="minorEastAsia"/>
      <w:sz w:val="22"/>
      <w:szCs w:val="22"/>
      <w:lang w:eastAsia="en-GB"/>
    </w:rPr>
  </w:style>
  <w:style w:type="paragraph" w:styleId="Footer">
    <w:name w:val="footer"/>
    <w:basedOn w:val="Normal"/>
    <w:link w:val="FooterChar"/>
    <w:uiPriority w:val="99"/>
    <w:unhideWhenUsed/>
    <w:rsid w:val="002E6803"/>
    <w:pPr>
      <w:tabs>
        <w:tab w:val="center" w:pos="4680"/>
        <w:tab w:val="right" w:pos="9360"/>
      </w:tabs>
    </w:pPr>
  </w:style>
  <w:style w:type="character" w:customStyle="1" w:styleId="FooterChar">
    <w:name w:val="Footer Char"/>
    <w:basedOn w:val="DefaultParagraphFont"/>
    <w:link w:val="Footer"/>
    <w:uiPriority w:val="99"/>
    <w:rsid w:val="002E6803"/>
    <w:rPr>
      <w:rFonts w:eastAsiaTheme="minorEastAsia"/>
      <w:sz w:val="22"/>
      <w:szCs w:val="22"/>
      <w:lang w:eastAsia="en-GB"/>
    </w:rPr>
  </w:style>
  <w:style w:type="paragraph" w:styleId="NoSpacing">
    <w:name w:val="No Spacing"/>
    <w:link w:val="NoSpacingChar"/>
    <w:uiPriority w:val="1"/>
    <w:qFormat/>
    <w:rsid w:val="002E6803"/>
    <w:rPr>
      <w:rFonts w:asciiTheme="minorHAnsi" w:eastAsiaTheme="minorEastAsia" w:hAnsiTheme="minorHAnsi" w:cstheme="minorBidi"/>
      <w:sz w:val="22"/>
      <w:szCs w:val="22"/>
      <w:lang w:val="en-US" w:eastAsia="zh-CN"/>
    </w:rPr>
  </w:style>
  <w:style w:type="character" w:customStyle="1" w:styleId="NoSpacingChar">
    <w:name w:val="No Spacing Char"/>
    <w:basedOn w:val="DefaultParagraphFont"/>
    <w:link w:val="NoSpacing"/>
    <w:uiPriority w:val="1"/>
    <w:rsid w:val="002E6803"/>
    <w:rPr>
      <w:rFonts w:asciiTheme="minorHAnsi" w:eastAsiaTheme="minorEastAsia" w:hAnsiTheme="minorHAnsi" w:cstheme="minorBidi"/>
      <w:sz w:val="22"/>
      <w:szCs w:val="22"/>
      <w:lang w:val="en-US" w:eastAsia="zh-CN"/>
    </w:rPr>
  </w:style>
  <w:style w:type="character" w:styleId="PageNumber">
    <w:name w:val="page number"/>
    <w:basedOn w:val="DefaultParagraphFont"/>
    <w:uiPriority w:val="99"/>
    <w:semiHidden/>
    <w:unhideWhenUsed/>
    <w:rsid w:val="0000516D"/>
  </w:style>
  <w:style w:type="paragraph" w:styleId="BalloonText">
    <w:name w:val="Balloon Text"/>
    <w:basedOn w:val="Normal"/>
    <w:link w:val="BalloonTextChar"/>
    <w:uiPriority w:val="99"/>
    <w:semiHidden/>
    <w:unhideWhenUsed/>
    <w:rsid w:val="004D1815"/>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D1815"/>
    <w:rPr>
      <w:rFonts w:ascii="Lucida Grande" w:eastAsiaTheme="minorEastAsia" w:hAnsi="Lucida Grande" w:cs="Lucida Grande"/>
      <w:sz w:val="18"/>
      <w:szCs w:val="18"/>
      <w:lang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12EF"/>
    <w:pPr>
      <w:spacing w:line="360" w:lineRule="auto"/>
      <w:jc w:val="both"/>
    </w:pPr>
    <w:rPr>
      <w:rFonts w:eastAsiaTheme="minorEastAsia"/>
      <w:szCs w:val="22"/>
      <w:lang w:eastAsia="en-GB"/>
    </w:rPr>
  </w:style>
  <w:style w:type="paragraph" w:styleId="Heading1">
    <w:name w:val="heading 1"/>
    <w:basedOn w:val="Normal"/>
    <w:next w:val="Normal"/>
    <w:link w:val="Heading1Char"/>
    <w:uiPriority w:val="9"/>
    <w:qFormat/>
    <w:rsid w:val="000C12EF"/>
    <w:pPr>
      <w:keepNext/>
      <w:keepLines/>
      <w:spacing w:before="24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6624FE"/>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F6DFE"/>
    <w:pPr>
      <w:spacing w:before="100" w:beforeAutospacing="1" w:after="100" w:afterAutospacing="1"/>
    </w:pPr>
    <w:rPr>
      <w:rFonts w:eastAsiaTheme="minorHAnsi"/>
      <w:szCs w:val="24"/>
    </w:rPr>
  </w:style>
  <w:style w:type="character" w:customStyle="1" w:styleId="normaltextrun">
    <w:name w:val="normaltextrun"/>
    <w:basedOn w:val="DefaultParagraphFont"/>
    <w:rsid w:val="00EF6DFE"/>
  </w:style>
  <w:style w:type="character" w:customStyle="1" w:styleId="eop">
    <w:name w:val="eop"/>
    <w:basedOn w:val="DefaultParagraphFont"/>
    <w:rsid w:val="00EF6DFE"/>
  </w:style>
  <w:style w:type="character" w:customStyle="1" w:styleId="apple-converted-space">
    <w:name w:val="apple-converted-space"/>
    <w:basedOn w:val="DefaultParagraphFont"/>
    <w:rsid w:val="00EF6DFE"/>
  </w:style>
  <w:style w:type="character" w:customStyle="1" w:styleId="spellingerror">
    <w:name w:val="spellingerror"/>
    <w:basedOn w:val="DefaultParagraphFont"/>
    <w:rsid w:val="00EF6DFE"/>
  </w:style>
  <w:style w:type="character" w:customStyle="1" w:styleId="contextualspellingandgrammarerror">
    <w:name w:val="contextualspellingandgrammarerror"/>
    <w:basedOn w:val="DefaultParagraphFont"/>
    <w:rsid w:val="00EF6DFE"/>
  </w:style>
  <w:style w:type="paragraph" w:styleId="ListParagraph">
    <w:name w:val="List Paragraph"/>
    <w:basedOn w:val="Normal"/>
    <w:uiPriority w:val="34"/>
    <w:qFormat/>
    <w:rsid w:val="00E333FC"/>
    <w:pPr>
      <w:ind w:left="720"/>
      <w:contextualSpacing/>
    </w:pPr>
  </w:style>
  <w:style w:type="character" w:customStyle="1" w:styleId="Heading1Char">
    <w:name w:val="Heading 1 Char"/>
    <w:basedOn w:val="DefaultParagraphFont"/>
    <w:link w:val="Heading1"/>
    <w:uiPriority w:val="9"/>
    <w:rsid w:val="000C12EF"/>
    <w:rPr>
      <w:rFonts w:eastAsiaTheme="majorEastAsia" w:cstheme="majorBidi"/>
      <w:b/>
      <w:color w:val="2E74B5" w:themeColor="accent1" w:themeShade="BF"/>
      <w:sz w:val="32"/>
      <w:szCs w:val="32"/>
      <w:lang w:eastAsia="en-GB"/>
    </w:rPr>
  </w:style>
  <w:style w:type="character" w:customStyle="1" w:styleId="Heading2Char">
    <w:name w:val="Heading 2 Char"/>
    <w:basedOn w:val="DefaultParagraphFont"/>
    <w:link w:val="Heading2"/>
    <w:uiPriority w:val="9"/>
    <w:rsid w:val="006624FE"/>
    <w:rPr>
      <w:rFonts w:asciiTheme="majorHAnsi" w:eastAsiaTheme="majorEastAsia" w:hAnsiTheme="majorHAnsi" w:cstheme="majorBidi"/>
      <w:color w:val="2E74B5" w:themeColor="accent1" w:themeShade="BF"/>
      <w:sz w:val="26"/>
      <w:szCs w:val="26"/>
      <w:lang w:eastAsia="en-GB"/>
    </w:rPr>
  </w:style>
  <w:style w:type="paragraph" w:styleId="Caption">
    <w:name w:val="caption"/>
    <w:basedOn w:val="Normal"/>
    <w:next w:val="Normal"/>
    <w:uiPriority w:val="35"/>
    <w:unhideWhenUsed/>
    <w:qFormat/>
    <w:rsid w:val="00FB7B08"/>
    <w:pPr>
      <w:spacing w:after="200"/>
    </w:pPr>
    <w:rPr>
      <w:i/>
      <w:iCs/>
      <w:color w:val="44546A" w:themeColor="text2"/>
      <w:sz w:val="18"/>
      <w:szCs w:val="18"/>
    </w:rPr>
  </w:style>
  <w:style w:type="paragraph" w:styleId="TOCHeading">
    <w:name w:val="TOC Heading"/>
    <w:basedOn w:val="Heading1"/>
    <w:next w:val="Normal"/>
    <w:uiPriority w:val="39"/>
    <w:unhideWhenUsed/>
    <w:qFormat/>
    <w:rsid w:val="002E6803"/>
    <w:pPr>
      <w:spacing w:before="480" w:line="276" w:lineRule="auto"/>
      <w:outlineLvl w:val="9"/>
    </w:pPr>
    <w:rPr>
      <w:b w:val="0"/>
      <w:bCs/>
      <w:sz w:val="28"/>
      <w:szCs w:val="28"/>
      <w:lang w:val="en-US" w:eastAsia="en-US"/>
    </w:rPr>
  </w:style>
  <w:style w:type="paragraph" w:styleId="TOC1">
    <w:name w:val="toc 1"/>
    <w:basedOn w:val="Normal"/>
    <w:next w:val="Normal"/>
    <w:autoRedefine/>
    <w:uiPriority w:val="39"/>
    <w:unhideWhenUsed/>
    <w:rsid w:val="002E6803"/>
    <w:pPr>
      <w:spacing w:before="120"/>
    </w:pPr>
    <w:rPr>
      <w:rFonts w:asciiTheme="minorHAnsi" w:hAnsiTheme="minorHAnsi"/>
      <w:b/>
      <w:caps/>
    </w:rPr>
  </w:style>
  <w:style w:type="character" w:styleId="Hyperlink">
    <w:name w:val="Hyperlink"/>
    <w:basedOn w:val="DefaultParagraphFont"/>
    <w:uiPriority w:val="99"/>
    <w:unhideWhenUsed/>
    <w:rsid w:val="002E6803"/>
    <w:rPr>
      <w:color w:val="0563C1" w:themeColor="hyperlink"/>
      <w:u w:val="single"/>
    </w:rPr>
  </w:style>
  <w:style w:type="paragraph" w:styleId="TOC2">
    <w:name w:val="toc 2"/>
    <w:basedOn w:val="Normal"/>
    <w:next w:val="Normal"/>
    <w:autoRedefine/>
    <w:uiPriority w:val="39"/>
    <w:semiHidden/>
    <w:unhideWhenUsed/>
    <w:rsid w:val="002E6803"/>
    <w:pPr>
      <w:ind w:left="220"/>
    </w:pPr>
    <w:rPr>
      <w:rFonts w:asciiTheme="minorHAnsi" w:hAnsiTheme="minorHAnsi"/>
      <w:smallCaps/>
    </w:rPr>
  </w:style>
  <w:style w:type="paragraph" w:styleId="TOC3">
    <w:name w:val="toc 3"/>
    <w:basedOn w:val="Normal"/>
    <w:next w:val="Normal"/>
    <w:autoRedefine/>
    <w:uiPriority w:val="39"/>
    <w:semiHidden/>
    <w:unhideWhenUsed/>
    <w:rsid w:val="002E6803"/>
    <w:pPr>
      <w:ind w:left="440"/>
    </w:pPr>
    <w:rPr>
      <w:rFonts w:asciiTheme="minorHAnsi" w:hAnsiTheme="minorHAnsi"/>
      <w:i/>
    </w:rPr>
  </w:style>
  <w:style w:type="paragraph" w:styleId="TOC4">
    <w:name w:val="toc 4"/>
    <w:basedOn w:val="Normal"/>
    <w:next w:val="Normal"/>
    <w:autoRedefine/>
    <w:uiPriority w:val="39"/>
    <w:semiHidden/>
    <w:unhideWhenUsed/>
    <w:rsid w:val="002E6803"/>
    <w:pPr>
      <w:ind w:left="660"/>
    </w:pPr>
    <w:rPr>
      <w:rFonts w:asciiTheme="minorHAnsi" w:hAnsiTheme="minorHAnsi"/>
      <w:sz w:val="18"/>
      <w:szCs w:val="18"/>
    </w:rPr>
  </w:style>
  <w:style w:type="paragraph" w:styleId="TOC5">
    <w:name w:val="toc 5"/>
    <w:basedOn w:val="Normal"/>
    <w:next w:val="Normal"/>
    <w:autoRedefine/>
    <w:uiPriority w:val="39"/>
    <w:semiHidden/>
    <w:unhideWhenUsed/>
    <w:rsid w:val="002E6803"/>
    <w:pPr>
      <w:ind w:left="880"/>
    </w:pPr>
    <w:rPr>
      <w:rFonts w:asciiTheme="minorHAnsi" w:hAnsiTheme="minorHAnsi"/>
      <w:sz w:val="18"/>
      <w:szCs w:val="18"/>
    </w:rPr>
  </w:style>
  <w:style w:type="paragraph" w:styleId="TOC6">
    <w:name w:val="toc 6"/>
    <w:basedOn w:val="Normal"/>
    <w:next w:val="Normal"/>
    <w:autoRedefine/>
    <w:uiPriority w:val="39"/>
    <w:semiHidden/>
    <w:unhideWhenUsed/>
    <w:rsid w:val="002E6803"/>
    <w:pPr>
      <w:ind w:left="1100"/>
    </w:pPr>
    <w:rPr>
      <w:rFonts w:asciiTheme="minorHAnsi" w:hAnsiTheme="minorHAnsi"/>
      <w:sz w:val="18"/>
      <w:szCs w:val="18"/>
    </w:rPr>
  </w:style>
  <w:style w:type="paragraph" w:styleId="TOC7">
    <w:name w:val="toc 7"/>
    <w:basedOn w:val="Normal"/>
    <w:next w:val="Normal"/>
    <w:autoRedefine/>
    <w:uiPriority w:val="39"/>
    <w:semiHidden/>
    <w:unhideWhenUsed/>
    <w:rsid w:val="002E6803"/>
    <w:pPr>
      <w:ind w:left="1320"/>
    </w:pPr>
    <w:rPr>
      <w:rFonts w:asciiTheme="minorHAnsi" w:hAnsiTheme="minorHAnsi"/>
      <w:sz w:val="18"/>
      <w:szCs w:val="18"/>
    </w:rPr>
  </w:style>
  <w:style w:type="paragraph" w:styleId="TOC8">
    <w:name w:val="toc 8"/>
    <w:basedOn w:val="Normal"/>
    <w:next w:val="Normal"/>
    <w:autoRedefine/>
    <w:uiPriority w:val="39"/>
    <w:semiHidden/>
    <w:unhideWhenUsed/>
    <w:rsid w:val="002E6803"/>
    <w:pPr>
      <w:ind w:left="1540"/>
    </w:pPr>
    <w:rPr>
      <w:rFonts w:asciiTheme="minorHAnsi" w:hAnsiTheme="minorHAnsi"/>
      <w:sz w:val="18"/>
      <w:szCs w:val="18"/>
    </w:rPr>
  </w:style>
  <w:style w:type="paragraph" w:styleId="TOC9">
    <w:name w:val="toc 9"/>
    <w:basedOn w:val="Normal"/>
    <w:next w:val="Normal"/>
    <w:autoRedefine/>
    <w:uiPriority w:val="39"/>
    <w:semiHidden/>
    <w:unhideWhenUsed/>
    <w:rsid w:val="002E6803"/>
    <w:pPr>
      <w:ind w:left="1760"/>
    </w:pPr>
    <w:rPr>
      <w:rFonts w:asciiTheme="minorHAnsi" w:hAnsiTheme="minorHAnsi"/>
      <w:sz w:val="18"/>
      <w:szCs w:val="18"/>
    </w:rPr>
  </w:style>
  <w:style w:type="paragraph" w:styleId="Header">
    <w:name w:val="header"/>
    <w:basedOn w:val="Normal"/>
    <w:link w:val="HeaderChar"/>
    <w:uiPriority w:val="99"/>
    <w:unhideWhenUsed/>
    <w:rsid w:val="002E6803"/>
    <w:pPr>
      <w:tabs>
        <w:tab w:val="center" w:pos="4680"/>
        <w:tab w:val="right" w:pos="9360"/>
      </w:tabs>
    </w:pPr>
  </w:style>
  <w:style w:type="character" w:customStyle="1" w:styleId="HeaderChar">
    <w:name w:val="Header Char"/>
    <w:basedOn w:val="DefaultParagraphFont"/>
    <w:link w:val="Header"/>
    <w:uiPriority w:val="99"/>
    <w:rsid w:val="002E6803"/>
    <w:rPr>
      <w:rFonts w:eastAsiaTheme="minorEastAsia"/>
      <w:sz w:val="22"/>
      <w:szCs w:val="22"/>
      <w:lang w:eastAsia="en-GB"/>
    </w:rPr>
  </w:style>
  <w:style w:type="paragraph" w:styleId="Footer">
    <w:name w:val="footer"/>
    <w:basedOn w:val="Normal"/>
    <w:link w:val="FooterChar"/>
    <w:uiPriority w:val="99"/>
    <w:unhideWhenUsed/>
    <w:rsid w:val="002E6803"/>
    <w:pPr>
      <w:tabs>
        <w:tab w:val="center" w:pos="4680"/>
        <w:tab w:val="right" w:pos="9360"/>
      </w:tabs>
    </w:pPr>
  </w:style>
  <w:style w:type="character" w:customStyle="1" w:styleId="FooterChar">
    <w:name w:val="Footer Char"/>
    <w:basedOn w:val="DefaultParagraphFont"/>
    <w:link w:val="Footer"/>
    <w:uiPriority w:val="99"/>
    <w:rsid w:val="002E6803"/>
    <w:rPr>
      <w:rFonts w:eastAsiaTheme="minorEastAsia"/>
      <w:sz w:val="22"/>
      <w:szCs w:val="22"/>
      <w:lang w:eastAsia="en-GB"/>
    </w:rPr>
  </w:style>
  <w:style w:type="paragraph" w:styleId="NoSpacing">
    <w:name w:val="No Spacing"/>
    <w:link w:val="NoSpacingChar"/>
    <w:uiPriority w:val="1"/>
    <w:qFormat/>
    <w:rsid w:val="002E6803"/>
    <w:rPr>
      <w:rFonts w:asciiTheme="minorHAnsi" w:eastAsiaTheme="minorEastAsia" w:hAnsiTheme="minorHAnsi" w:cstheme="minorBidi"/>
      <w:sz w:val="22"/>
      <w:szCs w:val="22"/>
      <w:lang w:val="en-US" w:eastAsia="zh-CN"/>
    </w:rPr>
  </w:style>
  <w:style w:type="character" w:customStyle="1" w:styleId="NoSpacingChar">
    <w:name w:val="No Spacing Char"/>
    <w:basedOn w:val="DefaultParagraphFont"/>
    <w:link w:val="NoSpacing"/>
    <w:uiPriority w:val="1"/>
    <w:rsid w:val="002E6803"/>
    <w:rPr>
      <w:rFonts w:asciiTheme="minorHAnsi" w:eastAsiaTheme="minorEastAsia" w:hAnsiTheme="minorHAnsi" w:cstheme="minorBidi"/>
      <w:sz w:val="22"/>
      <w:szCs w:val="22"/>
      <w:lang w:val="en-US" w:eastAsia="zh-CN"/>
    </w:rPr>
  </w:style>
  <w:style w:type="character" w:styleId="PageNumber">
    <w:name w:val="page number"/>
    <w:basedOn w:val="DefaultParagraphFont"/>
    <w:uiPriority w:val="99"/>
    <w:semiHidden/>
    <w:unhideWhenUsed/>
    <w:rsid w:val="0000516D"/>
  </w:style>
  <w:style w:type="paragraph" w:styleId="BalloonText">
    <w:name w:val="Balloon Text"/>
    <w:basedOn w:val="Normal"/>
    <w:link w:val="BalloonTextChar"/>
    <w:uiPriority w:val="99"/>
    <w:semiHidden/>
    <w:unhideWhenUsed/>
    <w:rsid w:val="004D1815"/>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D1815"/>
    <w:rPr>
      <w:rFonts w:ascii="Lucida Grande" w:eastAsiaTheme="minorEastAsia" w:hAnsi="Lucida Grande" w:cs="Lucida Grande"/>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8073801">
      <w:bodyDiv w:val="1"/>
      <w:marLeft w:val="0"/>
      <w:marRight w:val="0"/>
      <w:marTop w:val="0"/>
      <w:marBottom w:val="0"/>
      <w:divBdr>
        <w:top w:val="none" w:sz="0" w:space="0" w:color="auto"/>
        <w:left w:val="none" w:sz="0" w:space="0" w:color="auto"/>
        <w:bottom w:val="none" w:sz="0" w:space="0" w:color="auto"/>
        <w:right w:val="none" w:sz="0" w:space="0" w:color="auto"/>
      </w:divBdr>
    </w:div>
    <w:div w:id="1668482511">
      <w:bodyDiv w:val="1"/>
      <w:marLeft w:val="0"/>
      <w:marRight w:val="0"/>
      <w:marTop w:val="0"/>
      <w:marBottom w:val="0"/>
      <w:divBdr>
        <w:top w:val="none" w:sz="0" w:space="0" w:color="auto"/>
        <w:left w:val="none" w:sz="0" w:space="0" w:color="auto"/>
        <w:bottom w:val="none" w:sz="0" w:space="0" w:color="auto"/>
        <w:right w:val="none" w:sz="0" w:space="0" w:color="auto"/>
      </w:divBdr>
      <w:divsChild>
        <w:div w:id="1625037564">
          <w:marLeft w:val="0"/>
          <w:marRight w:val="0"/>
          <w:marTop w:val="0"/>
          <w:marBottom w:val="0"/>
          <w:divBdr>
            <w:top w:val="none" w:sz="0" w:space="0" w:color="auto"/>
            <w:left w:val="none" w:sz="0" w:space="0" w:color="auto"/>
            <w:bottom w:val="none" w:sz="0" w:space="0" w:color="auto"/>
            <w:right w:val="none" w:sz="0" w:space="0" w:color="auto"/>
          </w:divBdr>
        </w:div>
        <w:div w:id="1085808895">
          <w:marLeft w:val="0"/>
          <w:marRight w:val="0"/>
          <w:marTop w:val="0"/>
          <w:marBottom w:val="0"/>
          <w:divBdr>
            <w:top w:val="none" w:sz="0" w:space="0" w:color="auto"/>
            <w:left w:val="none" w:sz="0" w:space="0" w:color="auto"/>
            <w:bottom w:val="none" w:sz="0" w:space="0" w:color="auto"/>
            <w:right w:val="none" w:sz="0" w:space="0" w:color="auto"/>
          </w:divBdr>
        </w:div>
        <w:div w:id="1897470146">
          <w:marLeft w:val="0"/>
          <w:marRight w:val="0"/>
          <w:marTop w:val="0"/>
          <w:marBottom w:val="0"/>
          <w:divBdr>
            <w:top w:val="none" w:sz="0" w:space="0" w:color="auto"/>
            <w:left w:val="none" w:sz="0" w:space="0" w:color="auto"/>
            <w:bottom w:val="none" w:sz="0" w:space="0" w:color="auto"/>
            <w:right w:val="none" w:sz="0" w:space="0" w:color="auto"/>
          </w:divBdr>
        </w:div>
        <w:div w:id="1224214805">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image" Target="media/image2.jpeg"/><Relationship Id="rId14" Type="http://schemas.microsoft.com/office/2007/relationships/hdphoto" Target="media/hdphoto1.wdp"/><Relationship Id="rId15" Type="http://schemas.openxmlformats.org/officeDocument/2006/relationships/image" Target="media/image3.tiff"/><Relationship Id="rId16" Type="http://schemas.openxmlformats.org/officeDocument/2006/relationships/image" Target="media/image4.tiff"/><Relationship Id="rId17" Type="http://schemas.openxmlformats.org/officeDocument/2006/relationships/image" Target="media/image5.tiff"/><Relationship Id="rId18" Type="http://schemas.openxmlformats.org/officeDocument/2006/relationships/chart" Target="charts/chart1.xml"/><Relationship Id="rId19" Type="http://schemas.openxmlformats.org/officeDocument/2006/relationships/image" Target="media/image6.tiff"/><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charts/_rels/chart1.xml.rels><?xml version="1.0" encoding="UTF-8" standalone="yes"?>
<Relationships xmlns="http://schemas.openxmlformats.org/package/2006/relationships"><Relationship Id="rId1" Type="http://schemas.openxmlformats.org/officeDocument/2006/relationships/oleObject" Target="https://d.docs.live.net/da78ffe38a91ff04/Book1.xlsx" TargetMode="External"/><Relationship Id="rId2" Type="http://schemas.microsoft.com/office/2011/relationships/chartStyle" Target="style1.xml"/><Relationship Id="rId3" Type="http://schemas.microsoft.com/office/2011/relationships/chartColorStyle" Target="colors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Sheet1!$H$2</c:f>
              <c:strCache>
                <c:ptCount val="1"/>
                <c:pt idx="0">
                  <c:v>Pay Visit to New Outlets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Sheet1!$G$3:$G$7</c:f>
              <c:numCache>
                <c:formatCode>General</c:formatCode>
                <c:ptCount val="5"/>
                <c:pt idx="0">
                  <c:v>0.0</c:v>
                </c:pt>
                <c:pt idx="1">
                  <c:v>1.0</c:v>
                </c:pt>
                <c:pt idx="2">
                  <c:v>2.0</c:v>
                </c:pt>
                <c:pt idx="3">
                  <c:v>3.0</c:v>
                </c:pt>
                <c:pt idx="4">
                  <c:v>4.0</c:v>
                </c:pt>
              </c:numCache>
            </c:numRef>
          </c:cat>
          <c:val>
            <c:numRef>
              <c:f>Sheet1!$H$3:$H$7</c:f>
              <c:numCache>
                <c:formatCode>0%</c:formatCode>
                <c:ptCount val="5"/>
                <c:pt idx="0">
                  <c:v>0.14</c:v>
                </c:pt>
                <c:pt idx="1">
                  <c:v>0.08</c:v>
                </c:pt>
                <c:pt idx="2">
                  <c:v>0.33</c:v>
                </c:pt>
                <c:pt idx="3">
                  <c:v>0.37</c:v>
                </c:pt>
                <c:pt idx="4">
                  <c:v>0.08</c:v>
                </c:pt>
              </c:numCache>
            </c:numRef>
          </c:val>
          <c:extLst xmlns:c16r2="http://schemas.microsoft.com/office/drawing/2015/06/chart">
            <c:ext xmlns:c16="http://schemas.microsoft.com/office/drawing/2014/chart" uri="{C3380CC4-5D6E-409C-BE32-E72D297353CC}">
              <c16:uniqueId val="{00000000-AC4A-43CD-9F73-6B8EB1D2886E}"/>
            </c:ext>
          </c:extLst>
        </c:ser>
        <c:dLbls>
          <c:dLblPos val="inEnd"/>
          <c:showLegendKey val="0"/>
          <c:showVal val="1"/>
          <c:showCatName val="0"/>
          <c:showSerName val="0"/>
          <c:showPercent val="0"/>
          <c:showBubbleSize val="0"/>
        </c:dLbls>
        <c:gapWidth val="65"/>
        <c:axId val="2138261560"/>
        <c:axId val="2138187416"/>
      </c:barChart>
      <c:catAx>
        <c:axId val="213826156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138187416"/>
        <c:crosses val="autoZero"/>
        <c:auto val="1"/>
        <c:lblAlgn val="ctr"/>
        <c:lblOffset val="100"/>
        <c:noMultiLvlLbl val="0"/>
      </c:catAx>
      <c:valAx>
        <c:axId val="213818741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crossAx val="2138261560"/>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A6CEBCEA-5A95-A644-A26E-12E982E15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16</Pages>
  <Words>2388</Words>
  <Characters>13616</Characters>
  <Application>Microsoft Macintosh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Goljar Hussain</cp:lastModifiedBy>
  <cp:revision>6</cp:revision>
  <dcterms:created xsi:type="dcterms:W3CDTF">2018-07-16T15:27:00Z</dcterms:created>
  <dcterms:modified xsi:type="dcterms:W3CDTF">2018-08-26T11:52:00Z</dcterms:modified>
</cp:coreProperties>
</file>