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3D24E" w14:textId="77777777" w:rsidR="001862AE" w:rsidRPr="0010387A" w:rsidRDefault="001862AE" w:rsidP="002F2F6D">
      <w:pPr>
        <w:rPr>
          <w:rFonts w:ascii="Arial" w:hAnsi="Arial" w:cs="Arial"/>
          <w:sz w:val="20"/>
          <w:szCs w:val="20"/>
          <w:lang w:eastAsia="en-GB"/>
        </w:rPr>
      </w:pPr>
    </w:p>
    <w:p w14:paraId="6451CA33" w14:textId="6D0EEC1C" w:rsidR="008D78FC" w:rsidRPr="0010387A" w:rsidRDefault="00232C2E" w:rsidP="002F2F6D">
      <w:pPr>
        <w:rPr>
          <w:rFonts w:ascii="Arial" w:hAnsi="Arial" w:cs="Arial"/>
          <w:sz w:val="20"/>
          <w:szCs w:val="20"/>
          <w:lang w:eastAsia="en-GB"/>
        </w:rPr>
      </w:pPr>
      <w:r w:rsidRPr="0010387A">
        <w:rPr>
          <w:rFonts w:ascii="Arial" w:hAnsi="Arial" w:cs="Arial"/>
          <w:sz w:val="20"/>
          <w:szCs w:val="20"/>
          <w:lang w:eastAsia="en-GB"/>
        </w:rPr>
        <w:t>Evaluate the disruption options available to target criminal activity on</w:t>
      </w:r>
      <w:r w:rsidR="00400189" w:rsidRPr="0010387A">
        <w:rPr>
          <w:rFonts w:ascii="Arial" w:hAnsi="Arial" w:cs="Arial"/>
          <w:sz w:val="20"/>
          <w:szCs w:val="20"/>
          <w:lang w:eastAsia="en-GB"/>
        </w:rPr>
        <w:t xml:space="preserve"> the road network. (2000 words)</w:t>
      </w:r>
    </w:p>
    <w:p w14:paraId="7084D80B" w14:textId="77777777" w:rsidR="001862AE" w:rsidRPr="0010387A" w:rsidRDefault="001862AE" w:rsidP="002F2F6D">
      <w:pPr>
        <w:rPr>
          <w:rFonts w:ascii="Arial" w:hAnsi="Arial" w:cs="Arial"/>
          <w:sz w:val="20"/>
          <w:szCs w:val="20"/>
          <w:lang w:eastAsia="en-GB"/>
        </w:rPr>
      </w:pPr>
    </w:p>
    <w:p w14:paraId="30C07C0F" w14:textId="3EFB56A7" w:rsidR="008D78FC" w:rsidRPr="004D192F" w:rsidRDefault="004568DF" w:rsidP="004D192F">
      <w:pPr>
        <w:rPr>
          <w:rFonts w:ascii="Arial" w:hAnsi="Arial" w:cs="Arial"/>
          <w:sz w:val="20"/>
          <w:szCs w:val="20"/>
          <w:lang w:eastAsia="en-GB"/>
        </w:rPr>
      </w:pPr>
      <w:r w:rsidRPr="004D192F">
        <w:rPr>
          <w:rFonts w:ascii="Arial" w:hAnsi="Arial" w:cs="Arial"/>
          <w:sz w:val="20"/>
          <w:szCs w:val="20"/>
          <w:lang w:eastAsia="en-GB"/>
        </w:rPr>
        <w:t xml:space="preserve">This essay will be centred </w:t>
      </w:r>
      <w:r w:rsidR="005C398D" w:rsidRPr="004D192F">
        <w:rPr>
          <w:rFonts w:ascii="Arial" w:hAnsi="Arial" w:cs="Arial"/>
          <w:sz w:val="20"/>
          <w:szCs w:val="20"/>
          <w:lang w:eastAsia="en-GB"/>
        </w:rPr>
        <w:t>on</w:t>
      </w:r>
      <w:r w:rsidRPr="004D192F">
        <w:rPr>
          <w:rFonts w:ascii="Arial" w:hAnsi="Arial" w:cs="Arial"/>
          <w:sz w:val="20"/>
          <w:szCs w:val="20"/>
          <w:lang w:eastAsia="en-GB"/>
        </w:rPr>
        <w:t xml:space="preserve"> </w:t>
      </w:r>
      <w:r w:rsidR="005634DD" w:rsidRPr="004D192F">
        <w:rPr>
          <w:rFonts w:ascii="Arial" w:hAnsi="Arial" w:cs="Arial"/>
          <w:sz w:val="20"/>
          <w:szCs w:val="20"/>
          <w:lang w:eastAsia="en-GB"/>
        </w:rPr>
        <w:t>travelling criminality and how the road networ</w:t>
      </w:r>
      <w:r w:rsidR="00BF5908" w:rsidRPr="004D192F">
        <w:rPr>
          <w:rFonts w:ascii="Arial" w:hAnsi="Arial" w:cs="Arial"/>
          <w:sz w:val="20"/>
          <w:szCs w:val="20"/>
          <w:lang w:eastAsia="en-GB"/>
        </w:rPr>
        <w:t>k has become a use for criminal</w:t>
      </w:r>
      <w:r w:rsidR="00FF71A5" w:rsidRPr="004D192F">
        <w:rPr>
          <w:rFonts w:ascii="Arial" w:hAnsi="Arial" w:cs="Arial"/>
          <w:sz w:val="20"/>
          <w:szCs w:val="20"/>
          <w:lang w:eastAsia="en-GB"/>
        </w:rPr>
        <w:t xml:space="preserve"> activity</w:t>
      </w:r>
      <w:r w:rsidR="00E842B9" w:rsidRPr="004D192F">
        <w:rPr>
          <w:rFonts w:ascii="Arial" w:hAnsi="Arial" w:cs="Arial"/>
          <w:sz w:val="20"/>
          <w:szCs w:val="20"/>
          <w:lang w:eastAsia="en-GB"/>
        </w:rPr>
        <w:t xml:space="preserve">, it </w:t>
      </w:r>
      <w:r w:rsidR="00BF5908" w:rsidRPr="004D192F">
        <w:rPr>
          <w:rFonts w:ascii="Arial" w:hAnsi="Arial" w:cs="Arial"/>
          <w:sz w:val="20"/>
          <w:szCs w:val="20"/>
          <w:lang w:eastAsia="en-GB"/>
        </w:rPr>
        <w:t>will</w:t>
      </w:r>
      <w:r w:rsidR="00FF71A5" w:rsidRPr="004D192F">
        <w:rPr>
          <w:rFonts w:ascii="Arial" w:hAnsi="Arial" w:cs="Arial"/>
          <w:sz w:val="20"/>
          <w:szCs w:val="20"/>
          <w:lang w:eastAsia="en-GB"/>
        </w:rPr>
        <w:t xml:space="preserve"> also</w:t>
      </w:r>
      <w:r w:rsidR="00E842B9" w:rsidRPr="004D192F">
        <w:rPr>
          <w:rFonts w:ascii="Arial" w:hAnsi="Arial" w:cs="Arial"/>
          <w:sz w:val="20"/>
          <w:szCs w:val="20"/>
          <w:lang w:eastAsia="en-GB"/>
        </w:rPr>
        <w:t xml:space="preserve"> look at </w:t>
      </w:r>
      <w:r w:rsidR="005634DD" w:rsidRPr="004D192F">
        <w:rPr>
          <w:rFonts w:ascii="Arial" w:hAnsi="Arial" w:cs="Arial"/>
          <w:sz w:val="20"/>
          <w:szCs w:val="20"/>
          <w:lang w:eastAsia="en-GB"/>
        </w:rPr>
        <w:t xml:space="preserve">how police intercept and utilise technology </w:t>
      </w:r>
      <w:r w:rsidR="00E842B9" w:rsidRPr="004D192F">
        <w:rPr>
          <w:rFonts w:ascii="Arial" w:hAnsi="Arial" w:cs="Arial"/>
          <w:sz w:val="20"/>
          <w:szCs w:val="20"/>
          <w:lang w:eastAsia="en-GB"/>
        </w:rPr>
        <w:t>such as</w:t>
      </w:r>
      <w:r w:rsidR="005634DD" w:rsidRPr="004D192F">
        <w:rPr>
          <w:rFonts w:ascii="Arial" w:hAnsi="Arial" w:cs="Arial"/>
          <w:sz w:val="20"/>
          <w:szCs w:val="20"/>
          <w:lang w:eastAsia="en-GB"/>
        </w:rPr>
        <w:t xml:space="preserve"> intelligence systems to combat this problem.</w:t>
      </w:r>
      <w:r w:rsidR="00135EB8" w:rsidRPr="004D192F">
        <w:rPr>
          <w:rFonts w:ascii="Arial" w:hAnsi="Arial" w:cs="Arial"/>
          <w:sz w:val="20"/>
          <w:szCs w:val="20"/>
          <w:lang w:eastAsia="en-GB"/>
        </w:rPr>
        <w:t xml:space="preserve"> </w:t>
      </w:r>
      <w:r w:rsidR="00E842B9" w:rsidRPr="004D192F">
        <w:rPr>
          <w:rFonts w:ascii="Arial" w:hAnsi="Arial" w:cs="Arial"/>
          <w:sz w:val="20"/>
          <w:szCs w:val="20"/>
          <w:lang w:eastAsia="en-GB"/>
        </w:rPr>
        <w:t>This essay will also look at</w:t>
      </w:r>
      <w:r w:rsidR="00135EB8" w:rsidRPr="004D192F">
        <w:rPr>
          <w:rFonts w:ascii="Arial" w:hAnsi="Arial" w:cs="Arial"/>
          <w:sz w:val="20"/>
          <w:szCs w:val="20"/>
          <w:lang w:eastAsia="en-GB"/>
        </w:rPr>
        <w:t xml:space="preserve"> what other duties and </w:t>
      </w:r>
      <w:r w:rsidR="00CD747A" w:rsidRPr="004D192F">
        <w:rPr>
          <w:rFonts w:ascii="Arial" w:hAnsi="Arial" w:cs="Arial"/>
          <w:sz w:val="20"/>
          <w:szCs w:val="20"/>
          <w:lang w:eastAsia="en-GB"/>
        </w:rPr>
        <w:t>responsibilities</w:t>
      </w:r>
      <w:r w:rsidR="00135EB8" w:rsidRPr="004D192F">
        <w:rPr>
          <w:rFonts w:ascii="Arial" w:hAnsi="Arial" w:cs="Arial"/>
          <w:sz w:val="20"/>
          <w:szCs w:val="20"/>
          <w:lang w:eastAsia="en-GB"/>
        </w:rPr>
        <w:t xml:space="preserve"> are covered on the road network, who else is </w:t>
      </w:r>
      <w:r w:rsidR="00E35046" w:rsidRPr="004D192F">
        <w:rPr>
          <w:rFonts w:ascii="Arial" w:hAnsi="Arial" w:cs="Arial"/>
          <w:sz w:val="20"/>
          <w:szCs w:val="20"/>
          <w:lang w:eastAsia="en-GB"/>
        </w:rPr>
        <w:t>involved,</w:t>
      </w:r>
      <w:r w:rsidR="00135EB8" w:rsidRPr="004D192F">
        <w:rPr>
          <w:rFonts w:ascii="Arial" w:hAnsi="Arial" w:cs="Arial"/>
          <w:sz w:val="20"/>
          <w:szCs w:val="20"/>
          <w:lang w:eastAsia="en-GB"/>
        </w:rPr>
        <w:t xml:space="preserve"> and what methods are used to investigate and combat crime on </w:t>
      </w:r>
      <w:r w:rsidR="00E842B9" w:rsidRPr="004D192F">
        <w:rPr>
          <w:rFonts w:ascii="Arial" w:hAnsi="Arial" w:cs="Arial"/>
          <w:sz w:val="20"/>
          <w:szCs w:val="20"/>
          <w:lang w:eastAsia="en-GB"/>
        </w:rPr>
        <w:t>Britain’s</w:t>
      </w:r>
      <w:r w:rsidR="00135EB8" w:rsidRPr="004D192F">
        <w:rPr>
          <w:rFonts w:ascii="Arial" w:hAnsi="Arial" w:cs="Arial"/>
          <w:sz w:val="20"/>
          <w:szCs w:val="20"/>
          <w:lang w:eastAsia="en-GB"/>
        </w:rPr>
        <w:t xml:space="preserve"> roads. </w:t>
      </w:r>
      <w:r w:rsidR="00E842B9" w:rsidRPr="004D192F">
        <w:rPr>
          <w:rFonts w:ascii="Arial" w:hAnsi="Arial" w:cs="Arial"/>
          <w:sz w:val="20"/>
          <w:szCs w:val="20"/>
          <w:lang w:eastAsia="en-GB"/>
        </w:rPr>
        <w:t>The essay will</w:t>
      </w:r>
      <w:r w:rsidR="00135EB8" w:rsidRPr="004D192F">
        <w:rPr>
          <w:rFonts w:ascii="Arial" w:hAnsi="Arial" w:cs="Arial"/>
          <w:sz w:val="20"/>
          <w:szCs w:val="20"/>
          <w:lang w:eastAsia="en-GB"/>
        </w:rPr>
        <w:t xml:space="preserve"> cover in some detail some of the types of </w:t>
      </w:r>
      <w:r w:rsidR="00E35046" w:rsidRPr="004D192F">
        <w:rPr>
          <w:rFonts w:ascii="Arial" w:hAnsi="Arial" w:cs="Arial"/>
          <w:sz w:val="20"/>
          <w:szCs w:val="20"/>
          <w:lang w:eastAsia="en-GB"/>
        </w:rPr>
        <w:t>crimes, which are committed,</w:t>
      </w:r>
      <w:r w:rsidR="00135EB8" w:rsidRPr="004D192F">
        <w:rPr>
          <w:rFonts w:ascii="Arial" w:hAnsi="Arial" w:cs="Arial"/>
          <w:sz w:val="20"/>
          <w:szCs w:val="20"/>
          <w:lang w:eastAsia="en-GB"/>
        </w:rPr>
        <w:t xml:space="preserve"> and how these cause concerns for policing. </w:t>
      </w:r>
    </w:p>
    <w:p w14:paraId="43455189" w14:textId="77777777" w:rsidR="00494CE7" w:rsidRPr="004D192F" w:rsidRDefault="00494CE7" w:rsidP="004D192F">
      <w:pPr>
        <w:rPr>
          <w:rFonts w:ascii="Arial" w:hAnsi="Arial" w:cs="Arial"/>
          <w:sz w:val="20"/>
          <w:szCs w:val="20"/>
          <w:lang w:eastAsia="en-GB"/>
        </w:rPr>
      </w:pPr>
    </w:p>
    <w:p w14:paraId="0FA29AF4" w14:textId="2260C9FC" w:rsidR="00494CE7" w:rsidRPr="004D192F" w:rsidRDefault="00AA3AD3" w:rsidP="004D192F">
      <w:pPr>
        <w:rPr>
          <w:rFonts w:ascii="Arial" w:hAnsi="Arial" w:cs="Arial"/>
          <w:sz w:val="20"/>
          <w:szCs w:val="20"/>
        </w:rPr>
      </w:pPr>
      <w:r w:rsidRPr="004D192F">
        <w:rPr>
          <w:rFonts w:ascii="Arial" w:hAnsi="Arial" w:cs="Arial"/>
          <w:sz w:val="20"/>
          <w:szCs w:val="20"/>
          <w:lang w:eastAsia="en-GB"/>
        </w:rPr>
        <w:t>As stated by the department for transport a</w:t>
      </w:r>
      <w:r w:rsidRPr="004D192F">
        <w:rPr>
          <w:rFonts w:ascii="Arial" w:hAnsi="Arial" w:cs="Arial"/>
          <w:sz w:val="20"/>
          <w:szCs w:val="20"/>
        </w:rPr>
        <w:t xml:space="preserve">n efficient road network is essential to a thriving economy. Nearly 80% of domestic freight in the UK is transported by road. Unfortunately, what works for commerce also works for criminals. Whether it is the illegal trafficking of people, drugs or other contraband, criminals in the furtherance of their socially damaging enterprises will use the road network. Offenders will use the road network to facilitate the commission of crimes including smuggling and cargo theft, county lines exploitation, facilitating burglary and crimes of violence (DFT, 2020). </w:t>
      </w:r>
      <w:r w:rsidR="005215D0" w:rsidRPr="004D192F">
        <w:rPr>
          <w:rFonts w:ascii="Arial" w:hAnsi="Arial" w:cs="Arial"/>
          <w:sz w:val="20"/>
          <w:szCs w:val="20"/>
          <w:lang w:eastAsia="en-GB"/>
        </w:rPr>
        <w:t>For example</w:t>
      </w:r>
      <w:r w:rsidR="00374F09" w:rsidRPr="004D192F">
        <w:rPr>
          <w:rFonts w:ascii="Arial" w:hAnsi="Arial" w:cs="Arial"/>
          <w:sz w:val="20"/>
          <w:szCs w:val="20"/>
          <w:lang w:eastAsia="en-GB"/>
        </w:rPr>
        <w:t>,</w:t>
      </w:r>
      <w:r w:rsidRPr="004D192F">
        <w:rPr>
          <w:rFonts w:ascii="Arial" w:hAnsi="Arial" w:cs="Arial"/>
          <w:sz w:val="20"/>
          <w:szCs w:val="20"/>
          <w:lang w:eastAsia="en-GB"/>
        </w:rPr>
        <w:t xml:space="preserve"> organised crime groups</w:t>
      </w:r>
      <w:r w:rsidR="004A6A91" w:rsidRPr="004D192F">
        <w:rPr>
          <w:rFonts w:ascii="Arial" w:hAnsi="Arial" w:cs="Arial"/>
          <w:sz w:val="20"/>
          <w:szCs w:val="20"/>
          <w:lang w:eastAsia="en-GB"/>
        </w:rPr>
        <w:t xml:space="preserve"> (O</w:t>
      </w:r>
      <w:r w:rsidR="007F101A" w:rsidRPr="004D192F">
        <w:rPr>
          <w:rFonts w:ascii="Arial" w:hAnsi="Arial" w:cs="Arial"/>
          <w:sz w:val="20"/>
          <w:szCs w:val="20"/>
          <w:lang w:eastAsia="en-GB"/>
        </w:rPr>
        <w:t>C</w:t>
      </w:r>
      <w:r w:rsidR="004A6A91" w:rsidRPr="004D192F">
        <w:rPr>
          <w:rFonts w:ascii="Arial" w:hAnsi="Arial" w:cs="Arial"/>
          <w:sz w:val="20"/>
          <w:szCs w:val="20"/>
          <w:lang w:eastAsia="en-GB"/>
        </w:rPr>
        <w:t>G’s)</w:t>
      </w:r>
      <w:r w:rsidRPr="004D192F">
        <w:rPr>
          <w:rFonts w:ascii="Arial" w:hAnsi="Arial" w:cs="Arial"/>
          <w:sz w:val="20"/>
          <w:szCs w:val="20"/>
          <w:lang w:eastAsia="en-GB"/>
        </w:rPr>
        <w:t xml:space="preserve"> utilise Britain’s vast road networks to carry out criminality and travel to commit crime</w:t>
      </w:r>
      <w:r w:rsidR="005F5C98" w:rsidRPr="004D192F">
        <w:rPr>
          <w:rFonts w:ascii="Arial" w:hAnsi="Arial" w:cs="Arial"/>
          <w:sz w:val="20"/>
          <w:szCs w:val="20"/>
          <w:lang w:eastAsia="en-GB"/>
        </w:rPr>
        <w:t xml:space="preserve">. </w:t>
      </w:r>
      <w:r w:rsidR="005634DD" w:rsidRPr="004D192F">
        <w:rPr>
          <w:rFonts w:ascii="Arial" w:hAnsi="Arial" w:cs="Arial"/>
          <w:sz w:val="20"/>
          <w:szCs w:val="20"/>
          <w:lang w:eastAsia="en-GB"/>
        </w:rPr>
        <w:t xml:space="preserve">The road network is a prime example of how </w:t>
      </w:r>
      <w:r w:rsidR="00362660" w:rsidRPr="004D192F">
        <w:rPr>
          <w:rFonts w:ascii="Arial" w:hAnsi="Arial" w:cs="Arial"/>
          <w:sz w:val="20"/>
          <w:szCs w:val="20"/>
          <w:lang w:eastAsia="en-GB"/>
        </w:rPr>
        <w:t xml:space="preserve">these </w:t>
      </w:r>
      <w:r w:rsidR="005634DD" w:rsidRPr="004D192F">
        <w:rPr>
          <w:rFonts w:ascii="Arial" w:hAnsi="Arial" w:cs="Arial"/>
          <w:sz w:val="20"/>
          <w:szCs w:val="20"/>
          <w:lang w:eastAsia="en-GB"/>
        </w:rPr>
        <w:t>criminals carry out their activit</w:t>
      </w:r>
      <w:r w:rsidR="00362660" w:rsidRPr="004D192F">
        <w:rPr>
          <w:rFonts w:ascii="Arial" w:hAnsi="Arial" w:cs="Arial"/>
          <w:sz w:val="20"/>
          <w:szCs w:val="20"/>
          <w:lang w:eastAsia="en-GB"/>
        </w:rPr>
        <w:t>ies</w:t>
      </w:r>
      <w:r w:rsidR="005215D0" w:rsidRPr="004D192F">
        <w:rPr>
          <w:rFonts w:ascii="Arial" w:hAnsi="Arial" w:cs="Arial"/>
          <w:sz w:val="20"/>
          <w:szCs w:val="20"/>
          <w:lang w:eastAsia="en-GB"/>
        </w:rPr>
        <w:t>, crimes such as</w:t>
      </w:r>
      <w:r w:rsidR="00362660" w:rsidRPr="004D192F">
        <w:rPr>
          <w:rFonts w:ascii="Arial" w:hAnsi="Arial" w:cs="Arial"/>
          <w:sz w:val="20"/>
          <w:szCs w:val="20"/>
          <w:lang w:eastAsia="en-GB"/>
        </w:rPr>
        <w:t xml:space="preserve"> </w:t>
      </w:r>
      <w:r w:rsidR="005634DD" w:rsidRPr="004D192F">
        <w:rPr>
          <w:rFonts w:ascii="Arial" w:hAnsi="Arial" w:cs="Arial"/>
          <w:sz w:val="20"/>
          <w:szCs w:val="20"/>
          <w:lang w:eastAsia="en-GB"/>
        </w:rPr>
        <w:t>deal</w:t>
      </w:r>
      <w:r w:rsidR="005215D0" w:rsidRPr="004D192F">
        <w:rPr>
          <w:rFonts w:ascii="Arial" w:hAnsi="Arial" w:cs="Arial"/>
          <w:sz w:val="20"/>
          <w:szCs w:val="20"/>
          <w:lang w:eastAsia="en-GB"/>
        </w:rPr>
        <w:t>ings</w:t>
      </w:r>
      <w:r w:rsidR="005634DD" w:rsidRPr="004D192F">
        <w:rPr>
          <w:rFonts w:ascii="Arial" w:hAnsi="Arial" w:cs="Arial"/>
          <w:sz w:val="20"/>
          <w:szCs w:val="20"/>
          <w:lang w:eastAsia="en-GB"/>
        </w:rPr>
        <w:t xml:space="preserve"> in stolen goods</w:t>
      </w:r>
      <w:r w:rsidR="005215D0" w:rsidRPr="004D192F">
        <w:rPr>
          <w:rFonts w:ascii="Arial" w:hAnsi="Arial" w:cs="Arial"/>
          <w:sz w:val="20"/>
          <w:szCs w:val="20"/>
          <w:lang w:eastAsia="en-GB"/>
        </w:rPr>
        <w:t>, trafficking</w:t>
      </w:r>
      <w:r w:rsidR="00362660" w:rsidRPr="004D192F">
        <w:rPr>
          <w:rFonts w:ascii="Arial" w:hAnsi="Arial" w:cs="Arial"/>
          <w:sz w:val="20"/>
          <w:szCs w:val="20"/>
          <w:lang w:eastAsia="en-GB"/>
        </w:rPr>
        <w:t xml:space="preserve"> persons across the country</w:t>
      </w:r>
      <w:r w:rsidR="005215D0" w:rsidRPr="004D192F">
        <w:rPr>
          <w:rFonts w:ascii="Arial" w:hAnsi="Arial" w:cs="Arial"/>
          <w:sz w:val="20"/>
          <w:szCs w:val="20"/>
          <w:lang w:eastAsia="en-GB"/>
        </w:rPr>
        <w:t xml:space="preserve"> and drug dealings</w:t>
      </w:r>
      <w:r w:rsidR="005634DD" w:rsidRPr="004D192F">
        <w:rPr>
          <w:rFonts w:ascii="Arial" w:hAnsi="Arial" w:cs="Arial"/>
          <w:sz w:val="20"/>
          <w:szCs w:val="20"/>
          <w:lang w:eastAsia="en-GB"/>
        </w:rPr>
        <w:t xml:space="preserve">. </w:t>
      </w:r>
      <w:r w:rsidR="00532578" w:rsidRPr="004D192F">
        <w:rPr>
          <w:rFonts w:ascii="Arial" w:hAnsi="Arial" w:cs="Arial"/>
          <w:sz w:val="20"/>
          <w:szCs w:val="20"/>
          <w:lang w:eastAsia="en-GB"/>
        </w:rPr>
        <w:t>A figure released stated that in 2017 alone there was a 35% increase in modern slavery and human trafficking victims referred to the national referral mechanism (</w:t>
      </w:r>
      <w:r w:rsidR="00ED77B0" w:rsidRPr="004D192F">
        <w:rPr>
          <w:rFonts w:ascii="Arial" w:hAnsi="Arial" w:cs="Arial"/>
          <w:sz w:val="20"/>
          <w:szCs w:val="20"/>
          <w:lang w:eastAsia="en-GB"/>
        </w:rPr>
        <w:t>Crimestoppers</w:t>
      </w:r>
      <w:r w:rsidR="00532578" w:rsidRPr="004D192F">
        <w:rPr>
          <w:rFonts w:ascii="Arial" w:hAnsi="Arial" w:cs="Arial"/>
          <w:sz w:val="20"/>
          <w:szCs w:val="20"/>
          <w:lang w:eastAsia="en-GB"/>
        </w:rPr>
        <w:t xml:space="preserve">, 2018). </w:t>
      </w:r>
      <w:r w:rsidR="0039112C" w:rsidRPr="004D192F">
        <w:rPr>
          <w:rFonts w:ascii="Arial" w:hAnsi="Arial" w:cs="Arial"/>
          <w:sz w:val="20"/>
          <w:szCs w:val="20"/>
          <w:lang w:eastAsia="en-GB"/>
        </w:rPr>
        <w:t xml:space="preserve"> </w:t>
      </w:r>
      <w:r w:rsidR="00261C49" w:rsidRPr="004D192F">
        <w:rPr>
          <w:rFonts w:ascii="Arial" w:hAnsi="Arial" w:cs="Arial"/>
          <w:sz w:val="20"/>
          <w:szCs w:val="20"/>
          <w:lang w:eastAsia="en-GB"/>
        </w:rPr>
        <w:t>With such figures being reported as above, it serves as a reminder at the impact and strain placed on police services and other services alike across the UK, in 2017 2,503 drug misuse deaths were reported showing the severity of such crimes and criminality happening (</w:t>
      </w:r>
      <w:r w:rsidR="00ED77B0" w:rsidRPr="004D192F">
        <w:rPr>
          <w:rFonts w:ascii="Arial" w:hAnsi="Arial" w:cs="Arial"/>
          <w:sz w:val="20"/>
          <w:szCs w:val="20"/>
          <w:lang w:eastAsia="en-GB"/>
        </w:rPr>
        <w:t>Crimestoppers</w:t>
      </w:r>
      <w:r w:rsidR="00261C49" w:rsidRPr="004D192F">
        <w:rPr>
          <w:rFonts w:ascii="Arial" w:hAnsi="Arial" w:cs="Arial"/>
          <w:sz w:val="20"/>
          <w:szCs w:val="20"/>
          <w:lang w:eastAsia="en-GB"/>
        </w:rPr>
        <w:t>, 2018)</w:t>
      </w:r>
    </w:p>
    <w:p w14:paraId="28C862D2" w14:textId="77777777" w:rsidR="00D9431A" w:rsidRPr="004D192F" w:rsidRDefault="00D9431A" w:rsidP="004D192F">
      <w:pPr>
        <w:rPr>
          <w:rFonts w:ascii="Arial" w:hAnsi="Arial" w:cs="Arial"/>
          <w:sz w:val="20"/>
          <w:szCs w:val="20"/>
        </w:rPr>
      </w:pPr>
    </w:p>
    <w:p w14:paraId="0ECED7B7" w14:textId="329045DA" w:rsidR="00725620" w:rsidRPr="004D192F" w:rsidRDefault="00725620" w:rsidP="004D192F">
      <w:pPr>
        <w:rPr>
          <w:rFonts w:ascii="Arial" w:hAnsi="Arial" w:cs="Arial"/>
          <w:sz w:val="20"/>
          <w:szCs w:val="20"/>
        </w:rPr>
      </w:pPr>
      <w:r w:rsidRPr="004D192F">
        <w:rPr>
          <w:rFonts w:ascii="Arial" w:hAnsi="Arial" w:cs="Arial"/>
          <w:sz w:val="20"/>
          <w:szCs w:val="20"/>
          <w:lang w:eastAsia="en-GB"/>
        </w:rPr>
        <w:t xml:space="preserve">Serious and organised crime groups use various modes of transport and a range of tactics to operate undetected, in 2017 figures released showed that </w:t>
      </w:r>
      <w:r w:rsidRPr="004D192F">
        <w:rPr>
          <w:rFonts w:ascii="Arial" w:hAnsi="Arial" w:cs="Arial"/>
          <w:sz w:val="20"/>
          <w:szCs w:val="20"/>
        </w:rPr>
        <w:t>in terms of the mode of transport being used by county lines groups, 67% of forces (29) reported use of rail, 51% of forces (22) reported use of hire vehicles, 42% (18) reported owned vehicles being used and 33% (14) reported use of taxis. Two forces reported the use of stolen cars, and one reported the use of a coach. Four forces also reported that the use of hire cars was increasing (national</w:t>
      </w:r>
      <w:r w:rsidR="00334416" w:rsidRPr="004D192F">
        <w:rPr>
          <w:rFonts w:ascii="Arial" w:hAnsi="Arial" w:cs="Arial"/>
          <w:sz w:val="20"/>
          <w:szCs w:val="20"/>
        </w:rPr>
        <w:t xml:space="preserve"> </w:t>
      </w:r>
      <w:r w:rsidRPr="004D192F">
        <w:rPr>
          <w:rFonts w:ascii="Arial" w:hAnsi="Arial" w:cs="Arial"/>
          <w:sz w:val="20"/>
          <w:szCs w:val="20"/>
        </w:rPr>
        <w:t>crime</w:t>
      </w:r>
      <w:r w:rsidR="00334416" w:rsidRPr="004D192F">
        <w:rPr>
          <w:rFonts w:ascii="Arial" w:hAnsi="Arial" w:cs="Arial"/>
          <w:sz w:val="20"/>
          <w:szCs w:val="20"/>
        </w:rPr>
        <w:t xml:space="preserve"> </w:t>
      </w:r>
      <w:r w:rsidRPr="004D192F">
        <w:rPr>
          <w:rFonts w:ascii="Arial" w:hAnsi="Arial" w:cs="Arial"/>
          <w:sz w:val="20"/>
          <w:szCs w:val="20"/>
        </w:rPr>
        <w:t>agency, 2017).</w:t>
      </w:r>
      <w:r w:rsidR="00494CE7" w:rsidRPr="004D192F">
        <w:rPr>
          <w:rFonts w:ascii="Arial" w:hAnsi="Arial" w:cs="Arial"/>
          <w:sz w:val="20"/>
          <w:szCs w:val="20"/>
        </w:rPr>
        <w:t xml:space="preserve"> </w:t>
      </w:r>
      <w:r w:rsidRPr="004D192F">
        <w:rPr>
          <w:rFonts w:ascii="Arial" w:hAnsi="Arial" w:cs="Arial"/>
          <w:sz w:val="20"/>
          <w:szCs w:val="20"/>
          <w:lang w:eastAsia="en-GB"/>
        </w:rPr>
        <w:t xml:space="preserve">As travelling criminality increases, police forces across use the UK seek to disrupt and intercept criminals such as the above by utilising technology available to them. </w:t>
      </w:r>
      <w:r w:rsidR="00494CE7" w:rsidRPr="004D192F">
        <w:rPr>
          <w:rFonts w:ascii="Arial" w:hAnsi="Arial" w:cs="Arial"/>
          <w:sz w:val="20"/>
          <w:szCs w:val="20"/>
          <w:lang w:eastAsia="en-GB"/>
        </w:rPr>
        <w:t>By</w:t>
      </w:r>
      <w:r w:rsidRPr="004D192F">
        <w:rPr>
          <w:rFonts w:ascii="Arial" w:hAnsi="Arial" w:cs="Arial"/>
          <w:sz w:val="20"/>
          <w:szCs w:val="20"/>
          <w:lang w:eastAsia="en-GB"/>
        </w:rPr>
        <w:t xml:space="preserve"> </w:t>
      </w:r>
      <w:r w:rsidR="00494CE7" w:rsidRPr="004D192F">
        <w:rPr>
          <w:rFonts w:ascii="Arial" w:hAnsi="Arial" w:cs="Arial"/>
          <w:sz w:val="20"/>
          <w:szCs w:val="20"/>
          <w:lang w:eastAsia="en-GB"/>
        </w:rPr>
        <w:t>p</w:t>
      </w:r>
      <w:r w:rsidRPr="004D192F">
        <w:rPr>
          <w:rFonts w:ascii="Arial" w:hAnsi="Arial" w:cs="Arial"/>
          <w:sz w:val="20"/>
          <w:szCs w:val="20"/>
        </w:rPr>
        <w:t>olicing roads effectively benefits the whole police force. Almost every type of criminal uses the road network in some way, whether as a means of travel to commit crime or while committing crime. This criminal behaviour can be disrupted by taking away their means of travel</w:t>
      </w:r>
      <w:r w:rsidR="00261C49" w:rsidRPr="004D192F">
        <w:rPr>
          <w:rFonts w:ascii="Arial" w:hAnsi="Arial" w:cs="Arial"/>
          <w:sz w:val="20"/>
          <w:szCs w:val="20"/>
        </w:rPr>
        <w:t xml:space="preserve"> as detailed in a report by the national police chief’s council </w:t>
      </w:r>
      <w:r w:rsidR="00494CE7" w:rsidRPr="004D192F">
        <w:rPr>
          <w:rFonts w:ascii="Arial" w:hAnsi="Arial" w:cs="Arial"/>
          <w:sz w:val="20"/>
          <w:szCs w:val="20"/>
        </w:rPr>
        <w:t>(npcc, 20</w:t>
      </w:r>
      <w:r w:rsidR="00261C49" w:rsidRPr="004D192F">
        <w:rPr>
          <w:rFonts w:ascii="Arial" w:hAnsi="Arial" w:cs="Arial"/>
          <w:sz w:val="20"/>
          <w:szCs w:val="20"/>
        </w:rPr>
        <w:t>0</w:t>
      </w:r>
      <w:r w:rsidR="00494CE7" w:rsidRPr="004D192F">
        <w:rPr>
          <w:rFonts w:ascii="Arial" w:hAnsi="Arial" w:cs="Arial"/>
          <w:sz w:val="20"/>
          <w:szCs w:val="20"/>
        </w:rPr>
        <w:t>7).</w:t>
      </w:r>
    </w:p>
    <w:p w14:paraId="1482D8CC" w14:textId="7AC3D94E" w:rsidR="00643565" w:rsidRPr="004D192F" w:rsidRDefault="00643565" w:rsidP="004D192F">
      <w:pPr>
        <w:rPr>
          <w:rFonts w:ascii="Arial" w:hAnsi="Arial" w:cs="Arial"/>
          <w:sz w:val="20"/>
          <w:szCs w:val="20"/>
        </w:rPr>
      </w:pPr>
    </w:p>
    <w:p w14:paraId="46748550" w14:textId="06D54963" w:rsidR="00643565" w:rsidRPr="004D192F" w:rsidRDefault="00643565" w:rsidP="004D192F">
      <w:pPr>
        <w:rPr>
          <w:rFonts w:ascii="Arial" w:hAnsi="Arial" w:cs="Arial"/>
          <w:sz w:val="20"/>
          <w:szCs w:val="20"/>
        </w:rPr>
      </w:pPr>
      <w:r w:rsidRPr="004D192F">
        <w:rPr>
          <w:rFonts w:ascii="Arial" w:hAnsi="Arial" w:cs="Arial"/>
          <w:sz w:val="20"/>
          <w:szCs w:val="20"/>
        </w:rPr>
        <w:t>A piece of technology often used in aid of tackling the above issues is a system called Automatic Number Plate Recognition, also known as ANPR. The above system is a vital tool used day to day by police forces across the UK. ANPR is an effective way of identifying vehicles and matching them against predetermined indices or flags. It is a proactive policing tool for response policing and </w:t>
      </w:r>
      <w:hyperlink r:id="rId8" w:tgtFrame="_blank" w:history="1">
        <w:r w:rsidRPr="004D192F">
          <w:rPr>
            <w:rStyle w:val="Hyperlink"/>
            <w:rFonts w:ascii="Arial" w:hAnsi="Arial" w:cs="Arial"/>
            <w:color w:val="auto"/>
            <w:sz w:val="20"/>
            <w:szCs w:val="20"/>
            <w:u w:val="none"/>
          </w:rPr>
          <w:t>investigations</w:t>
        </w:r>
      </w:hyperlink>
      <w:r w:rsidRPr="004D192F">
        <w:rPr>
          <w:rFonts w:ascii="Arial" w:hAnsi="Arial" w:cs="Arial"/>
          <w:sz w:val="20"/>
          <w:szCs w:val="20"/>
        </w:rPr>
        <w:t>, which can prevent crime by targeting criminals through their use of the roads (college</w:t>
      </w:r>
      <w:r w:rsidR="00EA6B8A" w:rsidRPr="004D192F">
        <w:rPr>
          <w:rFonts w:ascii="Arial" w:hAnsi="Arial" w:cs="Arial"/>
          <w:sz w:val="20"/>
          <w:szCs w:val="20"/>
        </w:rPr>
        <w:t xml:space="preserve"> </w:t>
      </w:r>
      <w:r w:rsidRPr="004D192F">
        <w:rPr>
          <w:rFonts w:ascii="Arial" w:hAnsi="Arial" w:cs="Arial"/>
          <w:sz w:val="20"/>
          <w:szCs w:val="20"/>
        </w:rPr>
        <w:t>of</w:t>
      </w:r>
      <w:r w:rsidR="00EA6B8A" w:rsidRPr="004D192F">
        <w:rPr>
          <w:rFonts w:ascii="Arial" w:hAnsi="Arial" w:cs="Arial"/>
          <w:sz w:val="20"/>
          <w:szCs w:val="20"/>
        </w:rPr>
        <w:t xml:space="preserve"> </w:t>
      </w:r>
      <w:r w:rsidRPr="004D192F">
        <w:rPr>
          <w:rFonts w:ascii="Arial" w:hAnsi="Arial" w:cs="Arial"/>
          <w:sz w:val="20"/>
          <w:szCs w:val="20"/>
        </w:rPr>
        <w:t>policing, 2013)</w:t>
      </w:r>
      <w:r w:rsidR="0010387A" w:rsidRPr="004D192F">
        <w:rPr>
          <w:rFonts w:ascii="Arial" w:hAnsi="Arial" w:cs="Arial"/>
          <w:sz w:val="20"/>
          <w:szCs w:val="20"/>
        </w:rPr>
        <w:t>.</w:t>
      </w:r>
    </w:p>
    <w:p w14:paraId="20FB42B1" w14:textId="77777777" w:rsidR="00D9431A" w:rsidRPr="004D192F" w:rsidRDefault="00D9431A" w:rsidP="004D192F">
      <w:pPr>
        <w:rPr>
          <w:rFonts w:ascii="Arial" w:hAnsi="Arial" w:cs="Arial"/>
          <w:sz w:val="20"/>
          <w:szCs w:val="20"/>
        </w:rPr>
      </w:pPr>
    </w:p>
    <w:p w14:paraId="4EE66833" w14:textId="2A83E52A" w:rsidR="00643565" w:rsidRPr="004D192F" w:rsidRDefault="00643565" w:rsidP="004D192F">
      <w:pPr>
        <w:rPr>
          <w:rFonts w:ascii="Arial" w:hAnsi="Arial" w:cs="Arial"/>
          <w:sz w:val="20"/>
          <w:szCs w:val="20"/>
          <w:lang w:eastAsia="en-GB"/>
        </w:rPr>
      </w:pPr>
      <w:r w:rsidRPr="004D192F">
        <w:rPr>
          <w:rFonts w:ascii="Arial" w:hAnsi="Arial" w:cs="Arial"/>
          <w:sz w:val="20"/>
          <w:szCs w:val="20"/>
        </w:rPr>
        <w:t xml:space="preserve">The above system is utilised across all UK police forces and is a shared system which can be accessed by police officers trained in using it. It </w:t>
      </w:r>
      <w:r w:rsidRPr="004D192F">
        <w:rPr>
          <w:rFonts w:ascii="Arial" w:hAnsi="Arial" w:cs="Arial"/>
          <w:sz w:val="20"/>
          <w:szCs w:val="20"/>
          <w:lang w:eastAsia="en-GB"/>
        </w:rPr>
        <w:t xml:space="preserve">automatically reads vehicle registration marks (VRMs), allowing these details to be compared against database records provides a tactical option to disrupt, prevent and detect criminal activity and, by doing so, helps to increase public confidence. It </w:t>
      </w:r>
      <w:r w:rsidRPr="004D192F">
        <w:rPr>
          <w:rFonts w:ascii="Arial" w:hAnsi="Arial" w:cs="Arial"/>
          <w:sz w:val="20"/>
          <w:szCs w:val="20"/>
          <w:lang w:eastAsia="en-GB"/>
        </w:rPr>
        <w:lastRenderedPageBreak/>
        <w:t>identifies a vehicle of interest based on the number plate it is displaying, but such identification should not replace thorough investigative enquiries and officer discretion (college</w:t>
      </w:r>
      <w:r w:rsidR="00EA6B8A" w:rsidRPr="004D192F">
        <w:rPr>
          <w:rFonts w:ascii="Arial" w:hAnsi="Arial" w:cs="Arial"/>
          <w:sz w:val="20"/>
          <w:szCs w:val="20"/>
          <w:lang w:eastAsia="en-GB"/>
        </w:rPr>
        <w:t xml:space="preserve"> </w:t>
      </w:r>
      <w:r w:rsidRPr="004D192F">
        <w:rPr>
          <w:rFonts w:ascii="Arial" w:hAnsi="Arial" w:cs="Arial"/>
          <w:sz w:val="20"/>
          <w:szCs w:val="20"/>
          <w:lang w:eastAsia="en-GB"/>
        </w:rPr>
        <w:t>of</w:t>
      </w:r>
      <w:r w:rsidR="00EA6B8A" w:rsidRPr="004D192F">
        <w:rPr>
          <w:rFonts w:ascii="Arial" w:hAnsi="Arial" w:cs="Arial"/>
          <w:sz w:val="20"/>
          <w:szCs w:val="20"/>
          <w:lang w:eastAsia="en-GB"/>
        </w:rPr>
        <w:t xml:space="preserve"> </w:t>
      </w:r>
      <w:r w:rsidRPr="004D192F">
        <w:rPr>
          <w:rFonts w:ascii="Arial" w:hAnsi="Arial" w:cs="Arial"/>
          <w:sz w:val="20"/>
          <w:szCs w:val="20"/>
          <w:lang w:eastAsia="en-GB"/>
        </w:rPr>
        <w:t>policing, 2013).</w:t>
      </w:r>
    </w:p>
    <w:p w14:paraId="79F9E74D" w14:textId="032B6ECF" w:rsidR="00085A89" w:rsidRPr="004D192F" w:rsidRDefault="00085A89" w:rsidP="004D192F">
      <w:pPr>
        <w:rPr>
          <w:rFonts w:ascii="Arial" w:hAnsi="Arial" w:cs="Arial"/>
          <w:sz w:val="20"/>
          <w:szCs w:val="20"/>
          <w:lang w:eastAsia="en-GB"/>
        </w:rPr>
      </w:pPr>
    </w:p>
    <w:p w14:paraId="3DFB849E" w14:textId="1DA0EEAF" w:rsidR="00796A35" w:rsidRPr="004D192F" w:rsidRDefault="00085A89" w:rsidP="004D192F">
      <w:pPr>
        <w:rPr>
          <w:rFonts w:ascii="Arial" w:hAnsi="Arial" w:cs="Arial"/>
          <w:sz w:val="20"/>
          <w:szCs w:val="20"/>
          <w:shd w:val="clear" w:color="auto" w:fill="FFFFFF"/>
        </w:rPr>
      </w:pPr>
      <w:r w:rsidRPr="004D192F">
        <w:rPr>
          <w:rFonts w:ascii="Arial" w:hAnsi="Arial" w:cs="Arial"/>
          <w:sz w:val="20"/>
          <w:szCs w:val="20"/>
          <w:lang w:eastAsia="en-GB"/>
        </w:rPr>
        <w:t>The ANPR system is linked to cameras across the UK and gathers data on vehicles travelling across the road networks throughout the UK</w:t>
      </w:r>
      <w:r w:rsidRPr="004D192F">
        <w:rPr>
          <w:rFonts w:ascii="Arial" w:hAnsi="Arial" w:cs="Arial"/>
          <w:sz w:val="20"/>
          <w:szCs w:val="20"/>
        </w:rPr>
        <w:t>.</w:t>
      </w:r>
      <w:r w:rsidRPr="004D192F">
        <w:rPr>
          <w:rFonts w:ascii="Arial" w:hAnsi="Arial" w:cs="Arial"/>
          <w:sz w:val="20"/>
          <w:szCs w:val="20"/>
          <w:lang w:eastAsia="en-GB"/>
        </w:rPr>
        <w:t xml:space="preserve"> </w:t>
      </w:r>
      <w:r w:rsidRPr="004D192F">
        <w:rPr>
          <w:rFonts w:ascii="Arial" w:hAnsi="Arial" w:cs="Arial"/>
          <w:sz w:val="20"/>
          <w:szCs w:val="20"/>
        </w:rPr>
        <w:t xml:space="preserve">A record for all vehicles passing by a camera is stored, including those for vehicles that are not known to be of interest at the time of the read. </w:t>
      </w:r>
      <w:r w:rsidRPr="004D192F">
        <w:rPr>
          <w:rFonts w:ascii="Arial" w:hAnsi="Arial" w:cs="Arial"/>
          <w:sz w:val="20"/>
          <w:szCs w:val="20"/>
          <w:lang w:eastAsia="en-GB"/>
        </w:rPr>
        <w:t xml:space="preserve">At present ANPR cameras nationally, submit on average around 60 million ANPR ‘read’ records to national ANPR </w:t>
      </w:r>
      <w:r w:rsidRPr="00950F94">
        <w:rPr>
          <w:rFonts w:ascii="Arial" w:hAnsi="Arial" w:cs="Arial"/>
          <w:sz w:val="20"/>
          <w:szCs w:val="20"/>
          <w:lang w:eastAsia="en-GB"/>
        </w:rPr>
        <w:t>systems daily</w:t>
      </w:r>
      <w:r w:rsidRPr="00950F94">
        <w:rPr>
          <w:rFonts w:ascii="Arial" w:hAnsi="Arial" w:cs="Arial"/>
          <w:sz w:val="20"/>
          <w:szCs w:val="20"/>
        </w:rPr>
        <w:t xml:space="preserve"> (police.uk 2018). </w:t>
      </w:r>
      <w:r w:rsidR="00820D88" w:rsidRPr="00950F94">
        <w:rPr>
          <w:rFonts w:ascii="Arial" w:hAnsi="Arial" w:cs="Arial"/>
          <w:sz w:val="20"/>
          <w:szCs w:val="20"/>
        </w:rPr>
        <w:t xml:space="preserve">This information can help police forces across the UK act on information passed to them and in turn help combat travelling criminality, </w:t>
      </w:r>
      <w:r w:rsidR="00820D88" w:rsidRPr="00950F94">
        <w:rPr>
          <w:rFonts w:ascii="Arial" w:hAnsi="Arial" w:cs="Arial"/>
          <w:sz w:val="20"/>
          <w:szCs w:val="20"/>
          <w:shd w:val="clear" w:color="auto" w:fill="FFFFFF"/>
        </w:rPr>
        <w:t>Automatic Number Plate Recognition (ANPR) technology is used to help detect, deter, and disrupt criminality at a local, force, regional and national level, including tackling traveling criminals. Organised Crime Groups and terrorists. ANPR provides lines of enquiry and evidence in the investigation of crime and is used by LEA throughout England, Wales, Scotland, and Northern Ireland (npcc, 2020</w:t>
      </w:r>
      <w:r w:rsidR="00796A35" w:rsidRPr="00950F94">
        <w:rPr>
          <w:rFonts w:ascii="Arial" w:hAnsi="Arial" w:cs="Arial"/>
          <w:sz w:val="20"/>
          <w:szCs w:val="20"/>
          <w:shd w:val="clear" w:color="auto" w:fill="FFFFFF"/>
        </w:rPr>
        <w:t>).</w:t>
      </w:r>
      <w:r w:rsidR="00950F94" w:rsidRPr="00950F94">
        <w:rPr>
          <w:rFonts w:ascii="Arial" w:hAnsi="Arial" w:cs="Arial"/>
          <w:sz w:val="20"/>
          <w:szCs w:val="20"/>
          <w:shd w:val="clear" w:color="auto" w:fill="FFFFFF"/>
        </w:rPr>
        <w:t xml:space="preserve"> ANPR can help UK police forces by analysing the </w:t>
      </w:r>
      <w:r w:rsidR="00950F94" w:rsidRPr="00950F94">
        <w:rPr>
          <w:rFonts w:ascii="Arial" w:hAnsi="Arial" w:cs="Arial"/>
          <w:sz w:val="20"/>
          <w:szCs w:val="20"/>
        </w:rPr>
        <w:t>environment plays an important part in crime data development. Most offending behaviour is concentrated within certain, small geographic areas. This can lead to the development of a trigger plan, such as an arrest plan. Stopping a target vehicle may be possible to prevent a crime being committed</w:t>
      </w:r>
      <w:r w:rsidR="00950F94">
        <w:rPr>
          <w:rFonts w:ascii="Arial" w:hAnsi="Arial" w:cs="Arial"/>
          <w:sz w:val="20"/>
          <w:szCs w:val="20"/>
        </w:rPr>
        <w:t xml:space="preserve"> (college of policing, 2021).</w:t>
      </w:r>
    </w:p>
    <w:p w14:paraId="6CE9DA61" w14:textId="626BAA35" w:rsidR="00796A35" w:rsidRPr="004D192F" w:rsidRDefault="00796A35" w:rsidP="004D192F">
      <w:pPr>
        <w:rPr>
          <w:rFonts w:ascii="Arial" w:hAnsi="Arial" w:cs="Arial"/>
          <w:sz w:val="20"/>
          <w:szCs w:val="20"/>
          <w:shd w:val="clear" w:color="auto" w:fill="FFFFFF"/>
        </w:rPr>
      </w:pPr>
    </w:p>
    <w:p w14:paraId="3F2D6B75" w14:textId="6BDE01E3" w:rsidR="00796A35" w:rsidRPr="004D192F" w:rsidRDefault="008254AF" w:rsidP="004D192F">
      <w:pPr>
        <w:rPr>
          <w:rFonts w:ascii="Arial" w:hAnsi="Arial" w:cs="Arial"/>
          <w:sz w:val="20"/>
          <w:szCs w:val="20"/>
        </w:rPr>
      </w:pPr>
      <w:r w:rsidRPr="004D192F">
        <w:rPr>
          <w:rFonts w:ascii="Arial" w:hAnsi="Arial" w:cs="Arial"/>
          <w:sz w:val="20"/>
          <w:szCs w:val="20"/>
          <w:shd w:val="clear" w:color="auto" w:fill="FFFFFF"/>
        </w:rPr>
        <w:t xml:space="preserve">Furthermore, </w:t>
      </w:r>
      <w:r w:rsidR="0006178A" w:rsidRPr="004D192F">
        <w:rPr>
          <w:rFonts w:ascii="Arial" w:hAnsi="Arial" w:cs="Arial"/>
          <w:sz w:val="20"/>
          <w:szCs w:val="20"/>
          <w:shd w:val="clear" w:color="auto" w:fill="FFFFFF"/>
        </w:rPr>
        <w:t>ANPR systems can be used to help investigate crime and gather information and intelligence for roads policing officers to work off and help bring offenders to justice, ANPR can notify roads policing officers when a vehicle of interest enters a force area. This information is brought to the attention of officers through the ANPR system when a marker has been placed on a vehicle of interest</w:t>
      </w:r>
      <w:r w:rsidR="00AD317B" w:rsidRPr="004D192F">
        <w:rPr>
          <w:rFonts w:ascii="Arial" w:hAnsi="Arial" w:cs="Arial"/>
          <w:sz w:val="20"/>
          <w:szCs w:val="20"/>
          <w:shd w:val="clear" w:color="auto" w:fill="FFFFFF"/>
        </w:rPr>
        <w:t xml:space="preserve">, </w:t>
      </w:r>
      <w:r w:rsidR="00AD317B" w:rsidRPr="004D192F">
        <w:rPr>
          <w:rFonts w:ascii="Arial" w:hAnsi="Arial" w:cs="Arial"/>
          <w:sz w:val="20"/>
          <w:szCs w:val="20"/>
        </w:rPr>
        <w:t>an action (ACT) report may include the requirement to STOP the vehicle or ASSESS where the action should be determined, based on the information within the report and the circumstances relevant at the time (college of policing, 2013).</w:t>
      </w:r>
      <w:r w:rsidR="00950F94">
        <w:rPr>
          <w:rFonts w:ascii="Arial" w:hAnsi="Arial" w:cs="Arial"/>
          <w:sz w:val="20"/>
          <w:szCs w:val="20"/>
        </w:rPr>
        <w:t xml:space="preserve"> Once police carry out these stops on vehicles, they can determine weather the ACT marker needs to remain or can be taken off, this is done by proactively stopping vehicles and investigating the persons and circumstances of where the vehicle is going at the time. If required police officers can submit further intelligence to go against the vehicle and or person in question.</w:t>
      </w:r>
    </w:p>
    <w:p w14:paraId="6F51DEE6" w14:textId="77777777" w:rsidR="00796A35" w:rsidRPr="004D192F" w:rsidRDefault="00796A35" w:rsidP="004D192F">
      <w:pPr>
        <w:rPr>
          <w:rFonts w:ascii="Arial" w:hAnsi="Arial" w:cs="Arial"/>
          <w:sz w:val="20"/>
          <w:szCs w:val="20"/>
        </w:rPr>
      </w:pPr>
    </w:p>
    <w:p w14:paraId="66845432" w14:textId="0B2C6224" w:rsidR="00796A35" w:rsidRPr="004D192F" w:rsidRDefault="00796A35" w:rsidP="004D192F">
      <w:pPr>
        <w:rPr>
          <w:rFonts w:ascii="Arial" w:hAnsi="Arial" w:cs="Arial"/>
          <w:spacing w:val="2"/>
          <w:sz w:val="20"/>
          <w:szCs w:val="20"/>
        </w:rPr>
      </w:pPr>
      <w:r w:rsidRPr="004D192F">
        <w:rPr>
          <w:rFonts w:ascii="Arial" w:eastAsia="Times New Roman" w:hAnsi="Arial" w:cs="Arial"/>
          <w:sz w:val="20"/>
          <w:szCs w:val="20"/>
          <w:lang w:eastAsia="en-GB"/>
        </w:rPr>
        <w:t>Police forces have a range of powers they can use whilst investigating and disrupting travelling criminality, ANPR systems can notify roads policing officers to road offences being committed on UK roads such as,</w:t>
      </w:r>
      <w:r w:rsidRPr="004D192F">
        <w:rPr>
          <w:rFonts w:ascii="Arial" w:hAnsi="Arial" w:cs="Arial"/>
          <w:sz w:val="20"/>
          <w:szCs w:val="20"/>
        </w:rPr>
        <w:t xml:space="preserve"> 143 of the Road Traffic Act 1988 vehicles driven without insurance (legislation.gov.uk, 2022). These vehicles can then be stopped under</w:t>
      </w:r>
      <w:r w:rsidR="00F73BFC" w:rsidRPr="004D192F">
        <w:rPr>
          <w:rFonts w:ascii="Arial" w:hAnsi="Arial" w:cs="Arial"/>
          <w:sz w:val="20"/>
          <w:szCs w:val="20"/>
        </w:rPr>
        <w:t xml:space="preserve"> section </w:t>
      </w:r>
      <w:r w:rsidR="007B68F0" w:rsidRPr="004D192F">
        <w:rPr>
          <w:rFonts w:ascii="Arial" w:hAnsi="Arial" w:cs="Arial"/>
          <w:sz w:val="20"/>
          <w:szCs w:val="20"/>
          <w:lang w:eastAsia="en-GB"/>
        </w:rPr>
        <w:t>163 of the Road Traffic Act 1988</w:t>
      </w:r>
      <w:r w:rsidRPr="004D192F">
        <w:rPr>
          <w:rFonts w:ascii="Arial" w:hAnsi="Arial" w:cs="Arial"/>
          <w:sz w:val="20"/>
          <w:szCs w:val="20"/>
          <w:lang w:eastAsia="en-GB"/>
        </w:rPr>
        <w:t xml:space="preserve"> and questioned around </w:t>
      </w:r>
      <w:r w:rsidR="00F73BFC" w:rsidRPr="004D192F">
        <w:rPr>
          <w:rFonts w:ascii="Arial" w:hAnsi="Arial" w:cs="Arial"/>
          <w:sz w:val="20"/>
          <w:szCs w:val="20"/>
          <w:lang w:eastAsia="en-GB"/>
        </w:rPr>
        <w:t>the above offence</w:t>
      </w:r>
      <w:r w:rsidRPr="004D192F">
        <w:rPr>
          <w:rFonts w:ascii="Arial" w:hAnsi="Arial" w:cs="Arial"/>
          <w:sz w:val="20"/>
          <w:szCs w:val="20"/>
          <w:lang w:eastAsia="en-GB"/>
        </w:rPr>
        <w:t xml:space="preserve"> </w:t>
      </w:r>
      <w:r w:rsidR="00F73BFC" w:rsidRPr="004D192F">
        <w:rPr>
          <w:rFonts w:ascii="Arial" w:hAnsi="Arial" w:cs="Arial"/>
          <w:sz w:val="20"/>
          <w:szCs w:val="20"/>
          <w:lang w:eastAsia="en-GB"/>
        </w:rPr>
        <w:t>(</w:t>
      </w:r>
      <w:r w:rsidRPr="004D192F">
        <w:rPr>
          <w:rFonts w:ascii="Arial" w:hAnsi="Arial" w:cs="Arial"/>
          <w:sz w:val="20"/>
          <w:szCs w:val="20"/>
        </w:rPr>
        <w:t>legislation.gov.uk, 2022).</w:t>
      </w:r>
      <w:r w:rsidR="00F73BFC" w:rsidRPr="004D192F">
        <w:rPr>
          <w:rFonts w:ascii="Arial" w:hAnsi="Arial" w:cs="Arial"/>
          <w:sz w:val="20"/>
          <w:szCs w:val="20"/>
        </w:rPr>
        <w:t>If it transpires that the vehicle in question is being driven illegally, t</w:t>
      </w:r>
      <w:r w:rsidRPr="004D192F">
        <w:rPr>
          <w:rFonts w:ascii="Arial" w:hAnsi="Arial" w:cs="Arial"/>
          <w:sz w:val="20"/>
          <w:szCs w:val="20"/>
          <w:lang w:eastAsia="en-GB"/>
        </w:rPr>
        <w:t xml:space="preserve">hese vehicles can then be taken off the road and seized under </w:t>
      </w:r>
      <w:hyperlink r:id="rId9" w:history="1">
        <w:r w:rsidRPr="004D192F">
          <w:rPr>
            <w:rStyle w:val="Hyperlink"/>
            <w:rFonts w:ascii="Arial" w:hAnsi="Arial" w:cs="Arial"/>
            <w:color w:val="auto"/>
            <w:sz w:val="20"/>
            <w:szCs w:val="20"/>
            <w:u w:val="none"/>
          </w:rPr>
          <w:t>165A</w:t>
        </w:r>
      </w:hyperlink>
      <w:r w:rsidRPr="004D192F">
        <w:rPr>
          <w:rFonts w:ascii="Arial" w:hAnsi="Arial" w:cs="Arial"/>
          <w:sz w:val="20"/>
          <w:szCs w:val="20"/>
        </w:rPr>
        <w:t> of the Road Traffic Act 1988 this is power to seize vehicles driven without licence or insurance (legislation.gov.uk, 2022).</w:t>
      </w:r>
      <w:r w:rsidR="00D9431A" w:rsidRPr="004D192F">
        <w:rPr>
          <w:rFonts w:ascii="Arial" w:hAnsi="Arial" w:cs="Arial"/>
          <w:sz w:val="20"/>
          <w:szCs w:val="20"/>
        </w:rPr>
        <w:t xml:space="preserve">  By utilising the above powers police and proactively disrupt offences of this nature being carried out on UK roads, a figure released by the DVLA showed that </w:t>
      </w:r>
      <w:r w:rsidR="00D9431A" w:rsidRPr="004D192F">
        <w:rPr>
          <w:rFonts w:ascii="Arial" w:hAnsi="Arial" w:cs="Arial"/>
          <w:spacing w:val="2"/>
          <w:sz w:val="20"/>
          <w:szCs w:val="20"/>
        </w:rPr>
        <w:t>in 2017 118,698 people were caught driving without insurance on UK roads (rac.co.uk, 2019).</w:t>
      </w:r>
    </w:p>
    <w:p w14:paraId="40BDA9DD" w14:textId="472A5242" w:rsidR="009E780F" w:rsidRPr="004D192F" w:rsidRDefault="009E780F" w:rsidP="004D192F">
      <w:pPr>
        <w:rPr>
          <w:rFonts w:ascii="Arial" w:hAnsi="Arial" w:cs="Arial"/>
          <w:spacing w:val="2"/>
          <w:sz w:val="20"/>
          <w:szCs w:val="20"/>
        </w:rPr>
      </w:pPr>
    </w:p>
    <w:p w14:paraId="647149CA" w14:textId="5AB4A7E6" w:rsidR="006A3EE6" w:rsidRPr="004D192F" w:rsidRDefault="009E780F" w:rsidP="004D192F">
      <w:pPr>
        <w:rPr>
          <w:rFonts w:ascii="Arial" w:hAnsi="Arial" w:cs="Arial"/>
          <w:sz w:val="20"/>
          <w:szCs w:val="20"/>
        </w:rPr>
      </w:pPr>
      <w:r w:rsidRPr="004D192F">
        <w:rPr>
          <w:rFonts w:ascii="Arial" w:hAnsi="Arial" w:cs="Arial"/>
          <w:spacing w:val="2"/>
          <w:sz w:val="20"/>
          <w:szCs w:val="20"/>
        </w:rPr>
        <w:t xml:space="preserve">Other useful powers which UK police forces can deploy are </w:t>
      </w:r>
      <w:hyperlink r:id="rId10" w:tgtFrame="_blank" w:history="1">
        <w:r w:rsidRPr="004D192F">
          <w:rPr>
            <w:rStyle w:val="Hyperlink"/>
            <w:rFonts w:ascii="Arial" w:hAnsi="Arial" w:cs="Arial"/>
            <w:color w:val="auto"/>
            <w:sz w:val="20"/>
            <w:szCs w:val="20"/>
            <w:u w:val="none"/>
          </w:rPr>
          <w:t>Section 45</w:t>
        </w:r>
      </w:hyperlink>
      <w:r w:rsidRPr="004D192F">
        <w:rPr>
          <w:rFonts w:ascii="Arial" w:hAnsi="Arial" w:cs="Arial"/>
          <w:sz w:val="20"/>
          <w:szCs w:val="20"/>
        </w:rPr>
        <w:t xml:space="preserve"> of the Proceeds of Crime Act 2002 which allows the police to seize criminal assets, including vehicles that are subject to a restraint order where it is necessary to prevent the vehicle’s removal from England and Wales (college of policing, 2013), this power alone can cause great disruption to travelling criminals. Serious and organised crime groups are known for using UK roads for transporting goods and assets between locations as they expand on their areas. Police can then use other powers then for example, </w:t>
      </w:r>
      <w:hyperlink r:id="rId11" w:tgtFrame="_blank" w:history="1">
        <w:r w:rsidRPr="004D192F">
          <w:rPr>
            <w:rStyle w:val="Hyperlink"/>
            <w:rFonts w:ascii="Arial" w:hAnsi="Arial" w:cs="Arial"/>
            <w:color w:val="auto"/>
            <w:sz w:val="20"/>
            <w:szCs w:val="20"/>
            <w:u w:val="none"/>
          </w:rPr>
          <w:t>Section 19</w:t>
        </w:r>
      </w:hyperlink>
      <w:r w:rsidRPr="004D192F">
        <w:rPr>
          <w:rFonts w:ascii="Arial" w:hAnsi="Arial" w:cs="Arial"/>
          <w:sz w:val="20"/>
          <w:szCs w:val="20"/>
        </w:rPr>
        <w:t xml:space="preserve"> of the Police and Criminal Evidence Act 1984 (PACE) (college of policing, 2013) this gives police general powers of seizure to help seize items of relevance to help prosecute and bring offenders to justice. Serious and organised crime groups are also known to be involved in human trafficking and child sexual exploitation criminal activities, police can utilise powers such as </w:t>
      </w:r>
      <w:hyperlink r:id="rId12" w:tgtFrame="_blank" w:history="1">
        <w:r w:rsidRPr="004D192F">
          <w:rPr>
            <w:rStyle w:val="Hyperlink"/>
            <w:rFonts w:ascii="Arial" w:hAnsi="Arial" w:cs="Arial"/>
            <w:color w:val="auto"/>
            <w:sz w:val="20"/>
            <w:szCs w:val="20"/>
            <w:u w:val="none"/>
          </w:rPr>
          <w:t>Section 25d</w:t>
        </w:r>
      </w:hyperlink>
      <w:r w:rsidRPr="004D192F">
        <w:rPr>
          <w:rFonts w:ascii="Arial" w:hAnsi="Arial" w:cs="Arial"/>
          <w:sz w:val="20"/>
          <w:szCs w:val="20"/>
        </w:rPr>
        <w:t xml:space="preserve"> of the </w:t>
      </w:r>
      <w:r w:rsidRPr="004D192F">
        <w:rPr>
          <w:rFonts w:ascii="Arial" w:hAnsi="Arial" w:cs="Arial"/>
          <w:sz w:val="20"/>
          <w:szCs w:val="20"/>
        </w:rPr>
        <w:lastRenderedPageBreak/>
        <w:t>Immigration Act 1971 this provides that a senior officer or a constable may detain a relevant ship, aircraft or vehicle i</w:t>
      </w:r>
      <w:r w:rsidRPr="004D192F">
        <w:rPr>
          <w:rStyle w:val="legaddition"/>
          <w:rFonts w:ascii="Arial" w:hAnsi="Arial" w:cs="Arial"/>
          <w:sz w:val="20"/>
          <w:szCs w:val="20"/>
        </w:rPr>
        <w:t>f a person has been arrested for an offence under section 25, 25A or 25B of the Immigration Act 1971</w:t>
      </w:r>
      <w:r w:rsidR="00C0009C" w:rsidRPr="004D192F">
        <w:rPr>
          <w:rStyle w:val="legaddition"/>
          <w:rFonts w:ascii="Arial" w:hAnsi="Arial" w:cs="Arial"/>
          <w:sz w:val="20"/>
          <w:szCs w:val="20"/>
        </w:rPr>
        <w:t xml:space="preserve"> </w:t>
      </w:r>
      <w:r w:rsidR="00C0009C" w:rsidRPr="004D192F">
        <w:rPr>
          <w:rFonts w:ascii="Arial" w:hAnsi="Arial" w:cs="Arial"/>
          <w:sz w:val="20"/>
          <w:szCs w:val="20"/>
        </w:rPr>
        <w:t>(college of policing, 2013).</w:t>
      </w:r>
    </w:p>
    <w:p w14:paraId="5F9A0A67" w14:textId="338E082E" w:rsidR="006A3EE6" w:rsidRPr="004D192F" w:rsidRDefault="006A3EE6" w:rsidP="004D192F">
      <w:pPr>
        <w:rPr>
          <w:rFonts w:ascii="Arial" w:hAnsi="Arial" w:cs="Arial"/>
          <w:sz w:val="20"/>
          <w:szCs w:val="20"/>
        </w:rPr>
      </w:pPr>
    </w:p>
    <w:p w14:paraId="148A95E2" w14:textId="3306FAF8" w:rsidR="00D84D7D" w:rsidRPr="004D192F" w:rsidRDefault="006A3EE6" w:rsidP="004D192F">
      <w:pPr>
        <w:rPr>
          <w:rFonts w:ascii="Arial" w:hAnsi="Arial" w:cs="Arial"/>
          <w:sz w:val="20"/>
          <w:szCs w:val="20"/>
        </w:rPr>
      </w:pPr>
      <w:r w:rsidRPr="004D192F">
        <w:rPr>
          <w:rFonts w:ascii="Arial" w:hAnsi="Arial" w:cs="Arial"/>
          <w:sz w:val="20"/>
          <w:szCs w:val="20"/>
        </w:rPr>
        <w:t>The above powers can all be utilised with the help of ANPR, and the information and intelligence provided and captured by police forces across the UK, by proactively gathering information and intelligence and placing the relevant ACT markers on vehicles of interest it can help police proactively disrupt criminality and help in arresting and detaining offenders.</w:t>
      </w:r>
      <w:r w:rsidR="00352532" w:rsidRPr="004D192F">
        <w:rPr>
          <w:rFonts w:ascii="Arial" w:hAnsi="Arial" w:cs="Arial"/>
          <w:sz w:val="20"/>
          <w:szCs w:val="20"/>
        </w:rPr>
        <w:t xml:space="preserve"> </w:t>
      </w:r>
      <w:r w:rsidR="00B51E66" w:rsidRPr="004D192F">
        <w:rPr>
          <w:rFonts w:ascii="Arial" w:hAnsi="Arial" w:cs="Arial"/>
          <w:sz w:val="20"/>
          <w:szCs w:val="20"/>
        </w:rPr>
        <w:t xml:space="preserve">Furthermore, </w:t>
      </w:r>
      <w:r w:rsidR="00B51E66" w:rsidRPr="004D192F">
        <w:rPr>
          <w:rFonts w:ascii="Arial" w:hAnsi="Arial" w:cs="Arial"/>
          <w:color w:val="333333"/>
          <w:sz w:val="20"/>
          <w:szCs w:val="20"/>
        </w:rPr>
        <w:t>when a trend, series or hot spot has been identified, </w:t>
      </w:r>
      <w:r w:rsidR="00B51E66" w:rsidRPr="004D192F">
        <w:rPr>
          <w:rFonts w:ascii="Arial" w:hAnsi="Arial" w:cs="Arial"/>
          <w:sz w:val="20"/>
          <w:szCs w:val="20"/>
        </w:rPr>
        <w:t>ANPR</w:t>
      </w:r>
      <w:r w:rsidR="00B51E66" w:rsidRPr="004D192F">
        <w:rPr>
          <w:rFonts w:ascii="Arial" w:hAnsi="Arial" w:cs="Arial"/>
          <w:color w:val="333333"/>
          <w:sz w:val="20"/>
          <w:szCs w:val="20"/>
        </w:rPr>
        <w:t> data can assist either in developing a picture of vehicles in the relevant location at identified times of the day. Hot spots are locations with significantly higher than usual levels of crimes and/or incidents (college of policing, 2021).</w:t>
      </w:r>
      <w:r w:rsidR="004D192F" w:rsidRPr="004D192F">
        <w:rPr>
          <w:rFonts w:ascii="Arial" w:hAnsi="Arial" w:cs="Arial"/>
          <w:color w:val="333333"/>
          <w:sz w:val="20"/>
          <w:szCs w:val="20"/>
        </w:rPr>
        <w:t xml:space="preserve"> The data can help assist UK police </w:t>
      </w:r>
      <w:r w:rsidR="004D192F">
        <w:rPr>
          <w:rFonts w:ascii="Arial" w:hAnsi="Arial" w:cs="Arial"/>
          <w:color w:val="333333"/>
          <w:sz w:val="20"/>
          <w:szCs w:val="20"/>
        </w:rPr>
        <w:t xml:space="preserve">officers </w:t>
      </w:r>
      <w:r w:rsidR="004D192F" w:rsidRPr="004D192F">
        <w:rPr>
          <w:rFonts w:ascii="Arial" w:hAnsi="Arial" w:cs="Arial"/>
          <w:color w:val="333333"/>
          <w:sz w:val="20"/>
          <w:szCs w:val="20"/>
        </w:rPr>
        <w:t>when considered with other sources of information, such as crime and incident data, intelligence, CCTV and DNA data, can provide material which supports the overall direction of an investigation or specific lines of enquiry. It can enhance the intelligence picture, identify where and when a vehicle has travelled and provide enforcement opportunities. </w:t>
      </w:r>
      <w:r w:rsidR="004D192F" w:rsidRPr="004D192F">
        <w:rPr>
          <w:rFonts w:ascii="Arial" w:hAnsi="Arial" w:cs="Arial"/>
          <w:sz w:val="20"/>
          <w:szCs w:val="20"/>
        </w:rPr>
        <w:t>ANPR</w:t>
      </w:r>
      <w:r w:rsidR="004D192F" w:rsidRPr="004D192F">
        <w:rPr>
          <w:rFonts w:ascii="Arial" w:hAnsi="Arial" w:cs="Arial"/>
          <w:color w:val="333333"/>
          <w:sz w:val="20"/>
          <w:szCs w:val="20"/>
        </w:rPr>
        <w:t> can also assist in both reactive and proactive investigations, to support witness and suspect strategies and to identify vehicles and potential persons of interest</w:t>
      </w:r>
      <w:r w:rsidR="004D192F">
        <w:rPr>
          <w:rFonts w:ascii="Arial" w:hAnsi="Arial" w:cs="Arial"/>
          <w:color w:val="333333"/>
          <w:sz w:val="20"/>
          <w:szCs w:val="20"/>
        </w:rPr>
        <w:t xml:space="preserve"> (college of policing, 2021).</w:t>
      </w:r>
    </w:p>
    <w:p w14:paraId="1A855D49" w14:textId="09586D60" w:rsidR="0010387A" w:rsidRPr="004D192F" w:rsidRDefault="0010387A" w:rsidP="004D192F">
      <w:pPr>
        <w:rPr>
          <w:rFonts w:ascii="Arial" w:hAnsi="Arial" w:cs="Arial"/>
          <w:sz w:val="20"/>
          <w:szCs w:val="20"/>
        </w:rPr>
      </w:pPr>
    </w:p>
    <w:p w14:paraId="5F11F3A3" w14:textId="00A04A4B" w:rsidR="0010387A" w:rsidRPr="004D192F" w:rsidRDefault="0010387A" w:rsidP="004D192F">
      <w:pPr>
        <w:rPr>
          <w:rStyle w:val="legaddition"/>
          <w:rFonts w:ascii="Arial" w:hAnsi="Arial" w:cs="Arial"/>
          <w:sz w:val="20"/>
          <w:szCs w:val="20"/>
        </w:rPr>
      </w:pPr>
      <w:r w:rsidRPr="004D192F">
        <w:rPr>
          <w:rFonts w:ascii="Arial" w:hAnsi="Arial" w:cs="Arial"/>
          <w:sz w:val="20"/>
          <w:szCs w:val="20"/>
        </w:rPr>
        <w:t xml:space="preserve">Some other powers that police can use to help arrest offenders and disrupt traveling criminality are powers under the terrorism act, </w:t>
      </w:r>
      <w:r w:rsidRPr="004D192F">
        <w:rPr>
          <w:rFonts w:ascii="Arial" w:hAnsi="Arial" w:cs="Arial"/>
          <w:sz w:val="20"/>
          <w:szCs w:val="20"/>
          <w:shd w:val="clear" w:color="auto" w:fill="FFFFFF"/>
        </w:rPr>
        <w:t xml:space="preserve">Counter Terrorism Policing Border Officers are at the front line of protecting national security from the threats posed by terrorism at UK borders and ports.  Borders officers manage the threats posed by individuals and groups seeking to travel across borders in furtherance of terrorism (counter terrorism.police.uk, 2020). One of the powers used by police is </w:t>
      </w:r>
      <w:r w:rsidRPr="004D192F">
        <w:rPr>
          <w:rFonts w:ascii="Arial" w:hAnsi="Arial" w:cs="Arial"/>
          <w:sz w:val="20"/>
          <w:szCs w:val="20"/>
          <w:shd w:val="clear" w:color="auto" w:fill="FFFFFF" w:themeFill="background1"/>
        </w:rPr>
        <w:t xml:space="preserve">Section 43A Terrorism Act 2000 </w:t>
      </w:r>
      <w:r w:rsidRPr="004D192F">
        <w:rPr>
          <w:rStyle w:val="legaddition"/>
          <w:rFonts w:ascii="Arial" w:hAnsi="Arial" w:cs="Arial"/>
          <w:sz w:val="20"/>
          <w:szCs w:val="20"/>
          <w:shd w:val="clear" w:color="auto" w:fill="FFFFFF" w:themeFill="background1"/>
        </w:rPr>
        <w:t xml:space="preserve">search of vehicles this </w:t>
      </w:r>
      <w:r w:rsidRPr="004D192F">
        <w:rPr>
          <w:rStyle w:val="legaddition"/>
          <w:rFonts w:ascii="Arial" w:hAnsi="Arial" w:cs="Arial"/>
          <w:sz w:val="20"/>
          <w:szCs w:val="20"/>
        </w:rPr>
        <w:t>applies if a constable reasonably suspects that a vehicle is being used for the purposes of terrorism. The constable may stop and search the vehicle, the driver of the vehicle, a passenger in the vehicle, anything in or on the vehicle or carried by the driver or a passenger to discover whether there is anything which may constitute evidence that the vehicle is being used for the purposes of terrorism (legislation.gov.uk)</w:t>
      </w:r>
      <w:r w:rsidR="00F00CAD">
        <w:rPr>
          <w:rStyle w:val="legaddition"/>
          <w:rFonts w:ascii="Arial" w:hAnsi="Arial" w:cs="Arial"/>
          <w:sz w:val="20"/>
          <w:szCs w:val="20"/>
        </w:rPr>
        <w:t>.</w:t>
      </w:r>
    </w:p>
    <w:p w14:paraId="4F0566B1" w14:textId="77777777" w:rsidR="00B51E66" w:rsidRPr="004D192F" w:rsidRDefault="00B51E66" w:rsidP="004D192F">
      <w:pPr>
        <w:rPr>
          <w:rFonts w:ascii="Arial" w:hAnsi="Arial" w:cs="Arial"/>
          <w:sz w:val="20"/>
          <w:szCs w:val="20"/>
        </w:rPr>
      </w:pPr>
    </w:p>
    <w:p w14:paraId="3BA35CDC" w14:textId="4F763354" w:rsidR="00A56AE7" w:rsidRDefault="00A56AE7" w:rsidP="004D192F">
      <w:pPr>
        <w:rPr>
          <w:rFonts w:ascii="Arial" w:hAnsi="Arial" w:cs="Arial"/>
          <w:sz w:val="20"/>
          <w:szCs w:val="20"/>
        </w:rPr>
      </w:pPr>
      <w:r w:rsidRPr="004D192F">
        <w:rPr>
          <w:rFonts w:ascii="Arial" w:hAnsi="Arial" w:cs="Arial"/>
          <w:sz w:val="20"/>
          <w:szCs w:val="20"/>
        </w:rPr>
        <w:t xml:space="preserve">In conclusion, </w:t>
      </w:r>
      <w:r w:rsidR="008A6D61">
        <w:rPr>
          <w:rFonts w:ascii="Arial" w:hAnsi="Arial" w:cs="Arial"/>
          <w:sz w:val="20"/>
          <w:szCs w:val="20"/>
        </w:rPr>
        <w:t>r</w:t>
      </w:r>
      <w:r w:rsidR="0043037C" w:rsidRPr="004D192F">
        <w:rPr>
          <w:rFonts w:ascii="Arial" w:hAnsi="Arial" w:cs="Arial"/>
          <w:sz w:val="20"/>
          <w:szCs w:val="20"/>
        </w:rPr>
        <w:t xml:space="preserve">oads </w:t>
      </w:r>
      <w:r w:rsidR="008A6D61">
        <w:rPr>
          <w:rFonts w:ascii="Arial" w:hAnsi="Arial" w:cs="Arial"/>
          <w:sz w:val="20"/>
          <w:szCs w:val="20"/>
        </w:rPr>
        <w:t>p</w:t>
      </w:r>
      <w:r w:rsidR="0043037C" w:rsidRPr="004D192F">
        <w:rPr>
          <w:rFonts w:ascii="Arial" w:hAnsi="Arial" w:cs="Arial"/>
          <w:sz w:val="20"/>
          <w:szCs w:val="20"/>
        </w:rPr>
        <w:t xml:space="preserve">olicing </w:t>
      </w:r>
      <w:r w:rsidR="008A6D61">
        <w:rPr>
          <w:rFonts w:ascii="Arial" w:hAnsi="Arial" w:cs="Arial"/>
          <w:sz w:val="20"/>
          <w:szCs w:val="20"/>
        </w:rPr>
        <w:t>u</w:t>
      </w:r>
      <w:r w:rsidR="0043037C" w:rsidRPr="004D192F">
        <w:rPr>
          <w:rFonts w:ascii="Arial" w:hAnsi="Arial" w:cs="Arial"/>
          <w:sz w:val="20"/>
          <w:szCs w:val="20"/>
        </w:rPr>
        <w:t xml:space="preserve">nits, ANPR and other </w:t>
      </w:r>
      <w:r w:rsidR="008A6D61">
        <w:rPr>
          <w:rFonts w:ascii="Arial" w:hAnsi="Arial" w:cs="Arial"/>
          <w:sz w:val="20"/>
          <w:szCs w:val="20"/>
        </w:rPr>
        <w:t>police powers used by UK police forces</w:t>
      </w:r>
      <w:r w:rsidR="0043037C" w:rsidRPr="004D192F">
        <w:rPr>
          <w:rFonts w:ascii="Arial" w:hAnsi="Arial" w:cs="Arial"/>
          <w:sz w:val="20"/>
          <w:szCs w:val="20"/>
        </w:rPr>
        <w:t xml:space="preserve"> are essential to the </w:t>
      </w:r>
      <w:r w:rsidR="008A6D61" w:rsidRPr="004D192F">
        <w:rPr>
          <w:rFonts w:ascii="Arial" w:hAnsi="Arial" w:cs="Arial"/>
          <w:sz w:val="20"/>
          <w:szCs w:val="20"/>
        </w:rPr>
        <w:t xml:space="preserve">UK’s </w:t>
      </w:r>
      <w:r w:rsidR="008A6D61">
        <w:rPr>
          <w:rFonts w:ascii="Arial" w:hAnsi="Arial" w:cs="Arial"/>
          <w:sz w:val="20"/>
          <w:szCs w:val="20"/>
        </w:rPr>
        <w:t>Road</w:t>
      </w:r>
      <w:r w:rsidR="0043037C" w:rsidRPr="004D192F">
        <w:rPr>
          <w:rFonts w:ascii="Arial" w:hAnsi="Arial" w:cs="Arial"/>
          <w:sz w:val="20"/>
          <w:szCs w:val="20"/>
        </w:rPr>
        <w:t xml:space="preserve"> network. With crime ever changing and </w:t>
      </w:r>
      <w:r w:rsidR="00E80574" w:rsidRPr="004D192F">
        <w:rPr>
          <w:rFonts w:ascii="Arial" w:hAnsi="Arial" w:cs="Arial"/>
          <w:sz w:val="20"/>
          <w:szCs w:val="20"/>
        </w:rPr>
        <w:t>criminals,</w:t>
      </w:r>
      <w:r w:rsidR="0043037C" w:rsidRPr="004D192F">
        <w:rPr>
          <w:rFonts w:ascii="Arial" w:hAnsi="Arial" w:cs="Arial"/>
          <w:sz w:val="20"/>
          <w:szCs w:val="20"/>
        </w:rPr>
        <w:t xml:space="preserve"> becoming more and more </w:t>
      </w:r>
      <w:r w:rsidR="00E80574" w:rsidRPr="004D192F">
        <w:rPr>
          <w:rFonts w:ascii="Arial" w:hAnsi="Arial" w:cs="Arial"/>
          <w:sz w:val="20"/>
          <w:szCs w:val="20"/>
        </w:rPr>
        <w:t>perceptive</w:t>
      </w:r>
      <w:r w:rsidR="0043037C" w:rsidRPr="004D192F">
        <w:rPr>
          <w:rFonts w:ascii="Arial" w:hAnsi="Arial" w:cs="Arial"/>
          <w:sz w:val="20"/>
          <w:szCs w:val="20"/>
        </w:rPr>
        <w:t xml:space="preserve"> with how they operate</w:t>
      </w:r>
      <w:r w:rsidR="008A6D61">
        <w:rPr>
          <w:rFonts w:ascii="Arial" w:hAnsi="Arial" w:cs="Arial"/>
          <w:sz w:val="20"/>
          <w:szCs w:val="20"/>
        </w:rPr>
        <w:t>,</w:t>
      </w:r>
      <w:r w:rsidR="0043037C" w:rsidRPr="004D192F">
        <w:rPr>
          <w:rFonts w:ascii="Arial" w:hAnsi="Arial" w:cs="Arial"/>
          <w:sz w:val="20"/>
          <w:szCs w:val="20"/>
        </w:rPr>
        <w:t xml:space="preserve"> technology is fast becoming a </w:t>
      </w:r>
      <w:r w:rsidR="00E80574" w:rsidRPr="004D192F">
        <w:rPr>
          <w:rFonts w:ascii="Arial" w:hAnsi="Arial" w:cs="Arial"/>
          <w:sz w:val="20"/>
          <w:szCs w:val="20"/>
        </w:rPr>
        <w:t>crime-fighting</w:t>
      </w:r>
      <w:r w:rsidR="0043037C" w:rsidRPr="004D192F">
        <w:rPr>
          <w:rFonts w:ascii="Arial" w:hAnsi="Arial" w:cs="Arial"/>
          <w:sz w:val="20"/>
          <w:szCs w:val="20"/>
        </w:rPr>
        <w:t xml:space="preserve"> tool that police</w:t>
      </w:r>
      <w:r w:rsidR="00E80574" w:rsidRPr="004D192F">
        <w:rPr>
          <w:rFonts w:ascii="Arial" w:hAnsi="Arial" w:cs="Arial"/>
          <w:sz w:val="20"/>
          <w:szCs w:val="20"/>
        </w:rPr>
        <w:t xml:space="preserve"> are using in day-to-day duties</w:t>
      </w:r>
      <w:r w:rsidR="008A6D61">
        <w:rPr>
          <w:rFonts w:ascii="Arial" w:hAnsi="Arial" w:cs="Arial"/>
          <w:sz w:val="20"/>
          <w:szCs w:val="20"/>
        </w:rPr>
        <w:t xml:space="preserve"> whilst on patrol</w:t>
      </w:r>
      <w:r w:rsidR="00E80574" w:rsidRPr="004D192F">
        <w:rPr>
          <w:rFonts w:ascii="Arial" w:hAnsi="Arial" w:cs="Arial"/>
          <w:sz w:val="20"/>
          <w:szCs w:val="20"/>
        </w:rPr>
        <w:t>.</w:t>
      </w:r>
      <w:r w:rsidR="0043037C" w:rsidRPr="004D192F">
        <w:rPr>
          <w:rFonts w:ascii="Arial" w:hAnsi="Arial" w:cs="Arial"/>
          <w:sz w:val="20"/>
          <w:szCs w:val="20"/>
        </w:rPr>
        <w:t xml:space="preserve"> </w:t>
      </w:r>
      <w:r w:rsidR="008A6D61">
        <w:rPr>
          <w:rFonts w:ascii="Arial" w:hAnsi="Arial" w:cs="Arial"/>
          <w:sz w:val="20"/>
          <w:szCs w:val="20"/>
        </w:rPr>
        <w:t>With</w:t>
      </w:r>
      <w:r w:rsidR="0043037C" w:rsidRPr="004D192F">
        <w:rPr>
          <w:rFonts w:ascii="Arial" w:hAnsi="Arial" w:cs="Arial"/>
          <w:sz w:val="20"/>
          <w:szCs w:val="20"/>
        </w:rPr>
        <w:t xml:space="preserve"> more UK roads and criminal traveling further afield to commit crime such systems as CCTV and ANPR are helping police to investigate and gather intelligence to ensure criminals are arrested and charged. Safeguarding demands and missing persons due to </w:t>
      </w:r>
      <w:r w:rsidR="00D84D7D" w:rsidRPr="004D192F">
        <w:rPr>
          <w:rFonts w:ascii="Arial" w:hAnsi="Arial" w:cs="Arial"/>
          <w:sz w:val="20"/>
          <w:szCs w:val="20"/>
        </w:rPr>
        <w:t>serious and organised crime</w:t>
      </w:r>
      <w:r w:rsidR="0043037C" w:rsidRPr="004D192F">
        <w:rPr>
          <w:rFonts w:ascii="Arial" w:hAnsi="Arial" w:cs="Arial"/>
          <w:sz w:val="20"/>
          <w:szCs w:val="20"/>
        </w:rPr>
        <w:t xml:space="preserve"> links are an </w:t>
      </w:r>
      <w:r w:rsidR="00CD747A" w:rsidRPr="004D192F">
        <w:rPr>
          <w:rFonts w:ascii="Arial" w:hAnsi="Arial" w:cs="Arial"/>
          <w:sz w:val="20"/>
          <w:szCs w:val="20"/>
        </w:rPr>
        <w:t>ever-growing</w:t>
      </w:r>
      <w:r w:rsidR="0043037C" w:rsidRPr="004D192F">
        <w:rPr>
          <w:rFonts w:ascii="Arial" w:hAnsi="Arial" w:cs="Arial"/>
          <w:sz w:val="20"/>
          <w:szCs w:val="20"/>
        </w:rPr>
        <w:t xml:space="preserve"> concern for police and families, with systems like the above police </w:t>
      </w:r>
      <w:r w:rsidR="00CD747A" w:rsidRPr="004D192F">
        <w:rPr>
          <w:rFonts w:ascii="Arial" w:hAnsi="Arial" w:cs="Arial"/>
          <w:sz w:val="20"/>
          <w:szCs w:val="20"/>
        </w:rPr>
        <w:t>can</w:t>
      </w:r>
      <w:r w:rsidR="0043037C" w:rsidRPr="004D192F">
        <w:rPr>
          <w:rFonts w:ascii="Arial" w:hAnsi="Arial" w:cs="Arial"/>
          <w:sz w:val="20"/>
          <w:szCs w:val="20"/>
        </w:rPr>
        <w:t xml:space="preserve"> track the movements of individuals easier and locate persons with more ease than prior times. With technology </w:t>
      </w:r>
      <w:r w:rsidR="00E35046" w:rsidRPr="004D192F">
        <w:rPr>
          <w:rFonts w:ascii="Arial" w:hAnsi="Arial" w:cs="Arial"/>
          <w:sz w:val="20"/>
          <w:szCs w:val="20"/>
        </w:rPr>
        <w:t>developing,</w:t>
      </w:r>
      <w:r w:rsidR="0043037C" w:rsidRPr="004D192F">
        <w:rPr>
          <w:rFonts w:ascii="Arial" w:hAnsi="Arial" w:cs="Arial"/>
          <w:sz w:val="20"/>
          <w:szCs w:val="20"/>
        </w:rPr>
        <w:t xml:space="preserve"> </w:t>
      </w:r>
      <w:r w:rsidR="0044104D">
        <w:rPr>
          <w:rFonts w:ascii="Arial" w:hAnsi="Arial" w:cs="Arial"/>
          <w:sz w:val="20"/>
          <w:szCs w:val="20"/>
        </w:rPr>
        <w:t>police</w:t>
      </w:r>
      <w:r w:rsidR="0043037C" w:rsidRPr="004D192F">
        <w:rPr>
          <w:rFonts w:ascii="Arial" w:hAnsi="Arial" w:cs="Arial"/>
          <w:sz w:val="20"/>
          <w:szCs w:val="20"/>
        </w:rPr>
        <w:t xml:space="preserve"> hope to see more investment in </w:t>
      </w:r>
      <w:r w:rsidR="00CD747A" w:rsidRPr="004D192F">
        <w:rPr>
          <w:rFonts w:ascii="Arial" w:hAnsi="Arial" w:cs="Arial"/>
          <w:sz w:val="20"/>
          <w:szCs w:val="20"/>
        </w:rPr>
        <w:t>these types of systems</w:t>
      </w:r>
      <w:r w:rsidR="0043037C" w:rsidRPr="004D192F">
        <w:rPr>
          <w:rFonts w:ascii="Arial" w:hAnsi="Arial" w:cs="Arial"/>
          <w:sz w:val="20"/>
          <w:szCs w:val="20"/>
        </w:rPr>
        <w:t xml:space="preserve"> to help police forces around the UK continue to combat road network issues.</w:t>
      </w:r>
      <w:r w:rsidR="00CD747A" w:rsidRPr="004D192F">
        <w:rPr>
          <w:rFonts w:ascii="Arial" w:hAnsi="Arial" w:cs="Arial"/>
          <w:sz w:val="20"/>
          <w:szCs w:val="20"/>
        </w:rPr>
        <w:t xml:space="preserve"> </w:t>
      </w:r>
      <w:r w:rsidR="008177A0" w:rsidRPr="004D192F">
        <w:rPr>
          <w:rFonts w:ascii="Arial" w:hAnsi="Arial" w:cs="Arial"/>
          <w:sz w:val="20"/>
          <w:szCs w:val="20"/>
        </w:rPr>
        <w:t>As crime methods change and officers investigate offences, they will continue to gather information and intelligence to help aid in investigations and safeguard persons, with the use of ANPR and CCTV officers across the country can be notified when a vehicle of</w:t>
      </w:r>
      <w:r w:rsidR="00E80574" w:rsidRPr="004D192F">
        <w:rPr>
          <w:rFonts w:ascii="Arial" w:hAnsi="Arial" w:cs="Arial"/>
          <w:sz w:val="20"/>
          <w:szCs w:val="20"/>
        </w:rPr>
        <w:t xml:space="preserve"> interest comes into their area. T</w:t>
      </w:r>
      <w:r w:rsidR="008177A0" w:rsidRPr="004D192F">
        <w:rPr>
          <w:rFonts w:ascii="Arial" w:hAnsi="Arial" w:cs="Arial"/>
          <w:sz w:val="20"/>
          <w:szCs w:val="20"/>
        </w:rPr>
        <w:t xml:space="preserve">his will in turn continue to help </w:t>
      </w:r>
      <w:r w:rsidR="0044104D">
        <w:rPr>
          <w:rFonts w:ascii="Arial" w:hAnsi="Arial" w:cs="Arial"/>
          <w:sz w:val="20"/>
          <w:szCs w:val="20"/>
        </w:rPr>
        <w:t>police</w:t>
      </w:r>
      <w:r w:rsidR="008177A0" w:rsidRPr="004D192F">
        <w:rPr>
          <w:rFonts w:ascii="Arial" w:hAnsi="Arial" w:cs="Arial"/>
          <w:sz w:val="20"/>
          <w:szCs w:val="20"/>
        </w:rPr>
        <w:t xml:space="preserve"> protect, safeguard and work with the appropriate third </w:t>
      </w:r>
      <w:r w:rsidR="00243D5B" w:rsidRPr="004D192F">
        <w:rPr>
          <w:rFonts w:ascii="Arial" w:hAnsi="Arial" w:cs="Arial"/>
          <w:sz w:val="20"/>
          <w:szCs w:val="20"/>
        </w:rPr>
        <w:t>parties’</w:t>
      </w:r>
      <w:r w:rsidR="008177A0" w:rsidRPr="004D192F">
        <w:rPr>
          <w:rFonts w:ascii="Arial" w:hAnsi="Arial" w:cs="Arial"/>
          <w:sz w:val="20"/>
          <w:szCs w:val="20"/>
        </w:rPr>
        <w:t xml:space="preserve"> agencies to ensure the correct persons receive the most appropriate help available.</w:t>
      </w:r>
    </w:p>
    <w:p w14:paraId="40BF7023" w14:textId="77777777" w:rsidR="00F540F8" w:rsidRPr="004D192F" w:rsidRDefault="00F540F8" w:rsidP="004D192F">
      <w:pPr>
        <w:rPr>
          <w:rFonts w:ascii="Arial" w:hAnsi="Arial" w:cs="Arial"/>
          <w:sz w:val="20"/>
          <w:szCs w:val="20"/>
        </w:rPr>
      </w:pPr>
    </w:p>
    <w:p w14:paraId="558014F8" w14:textId="720D70B4" w:rsidR="00A56AE7" w:rsidRPr="0010387A" w:rsidRDefault="00532578" w:rsidP="002F2F6D">
      <w:pPr>
        <w:rPr>
          <w:rFonts w:ascii="Arial" w:hAnsi="Arial" w:cs="Arial"/>
          <w:sz w:val="20"/>
          <w:szCs w:val="20"/>
          <w:u w:val="single"/>
          <w:lang w:eastAsia="en-GB"/>
        </w:rPr>
      </w:pPr>
      <w:r w:rsidRPr="0010387A">
        <w:rPr>
          <w:rFonts w:ascii="Arial" w:hAnsi="Arial" w:cs="Arial"/>
          <w:sz w:val="20"/>
          <w:szCs w:val="20"/>
          <w:u w:val="single"/>
          <w:lang w:eastAsia="en-GB"/>
        </w:rPr>
        <w:t xml:space="preserve">Words - </w:t>
      </w:r>
      <w:r w:rsidR="0044104D">
        <w:rPr>
          <w:rFonts w:ascii="Arial" w:hAnsi="Arial" w:cs="Arial"/>
          <w:sz w:val="20"/>
          <w:szCs w:val="20"/>
          <w:u w:val="single"/>
          <w:lang w:eastAsia="en-GB"/>
        </w:rPr>
        <w:t>2000</w:t>
      </w:r>
    </w:p>
    <w:p w14:paraId="5E448A62" w14:textId="77777777" w:rsidR="00564F44" w:rsidRPr="0010387A" w:rsidRDefault="00564F44" w:rsidP="002F2F6D">
      <w:pPr>
        <w:rPr>
          <w:rFonts w:ascii="Arial" w:hAnsi="Arial" w:cs="Arial"/>
          <w:sz w:val="20"/>
          <w:szCs w:val="20"/>
          <w:lang w:eastAsia="en-GB"/>
        </w:rPr>
      </w:pPr>
    </w:p>
    <w:p w14:paraId="205486A3" w14:textId="77777777" w:rsidR="00564F44" w:rsidRPr="0010387A" w:rsidRDefault="00564F44" w:rsidP="002F2F6D">
      <w:pPr>
        <w:rPr>
          <w:rFonts w:ascii="Arial" w:hAnsi="Arial" w:cs="Arial"/>
          <w:sz w:val="20"/>
          <w:szCs w:val="20"/>
          <w:lang w:eastAsia="en-GB"/>
        </w:rPr>
      </w:pPr>
    </w:p>
    <w:p w14:paraId="27794BAB" w14:textId="70568496" w:rsidR="00A17763" w:rsidRDefault="00A17763" w:rsidP="002F2F6D">
      <w:pPr>
        <w:rPr>
          <w:rFonts w:ascii="Arial" w:hAnsi="Arial" w:cs="Arial"/>
          <w:sz w:val="20"/>
          <w:szCs w:val="20"/>
          <w:lang w:eastAsia="en-GB"/>
        </w:rPr>
      </w:pPr>
      <w:r w:rsidRPr="0010387A">
        <w:rPr>
          <w:rFonts w:ascii="Arial" w:hAnsi="Arial" w:cs="Arial"/>
          <w:sz w:val="20"/>
          <w:szCs w:val="20"/>
          <w:lang w:eastAsia="en-GB"/>
        </w:rPr>
        <w:lastRenderedPageBreak/>
        <w:t>Identify and review the key issues regarding the complexity and challenges of operational policing in your policing/force area. (2000 words)</w:t>
      </w:r>
    </w:p>
    <w:p w14:paraId="42294F60" w14:textId="77777777" w:rsidR="001A1908" w:rsidRPr="00E1346D" w:rsidRDefault="001A1908" w:rsidP="00E1346D">
      <w:pPr>
        <w:rPr>
          <w:rFonts w:ascii="Arial" w:hAnsi="Arial" w:cs="Arial"/>
          <w:sz w:val="20"/>
          <w:szCs w:val="20"/>
          <w:lang w:eastAsia="en-GB"/>
        </w:rPr>
      </w:pPr>
    </w:p>
    <w:p w14:paraId="1EF4332B" w14:textId="60CFB9F5" w:rsidR="001A1908" w:rsidRPr="00E1346D" w:rsidRDefault="004568DF" w:rsidP="00E1346D">
      <w:pPr>
        <w:rPr>
          <w:rFonts w:ascii="Arial" w:hAnsi="Arial" w:cs="Arial"/>
          <w:sz w:val="20"/>
          <w:szCs w:val="20"/>
          <w:lang w:eastAsia="en-GB"/>
        </w:rPr>
      </w:pPr>
      <w:r w:rsidRPr="00E1346D">
        <w:rPr>
          <w:rFonts w:ascii="Arial" w:hAnsi="Arial" w:cs="Arial"/>
          <w:sz w:val="20"/>
          <w:szCs w:val="20"/>
          <w:lang w:eastAsia="en-GB"/>
        </w:rPr>
        <w:t xml:space="preserve">This essay will be centred </w:t>
      </w:r>
      <w:r w:rsidR="00E35046" w:rsidRPr="00E1346D">
        <w:rPr>
          <w:rFonts w:ascii="Arial" w:hAnsi="Arial" w:cs="Arial"/>
          <w:sz w:val="20"/>
          <w:szCs w:val="20"/>
          <w:lang w:eastAsia="en-GB"/>
        </w:rPr>
        <w:t>on</w:t>
      </w:r>
      <w:r w:rsidR="001A1908" w:rsidRPr="00E1346D">
        <w:rPr>
          <w:rFonts w:ascii="Arial" w:hAnsi="Arial" w:cs="Arial"/>
          <w:sz w:val="20"/>
          <w:szCs w:val="20"/>
          <w:lang w:eastAsia="en-GB"/>
        </w:rPr>
        <w:t xml:space="preserve"> prevalent</w:t>
      </w:r>
      <w:r w:rsidR="00B1338E" w:rsidRPr="00E1346D">
        <w:rPr>
          <w:rFonts w:ascii="Arial" w:hAnsi="Arial" w:cs="Arial"/>
          <w:sz w:val="20"/>
          <w:szCs w:val="20"/>
          <w:lang w:eastAsia="en-GB"/>
        </w:rPr>
        <w:t xml:space="preserve"> policing issues </w:t>
      </w:r>
      <w:r w:rsidR="001A1908" w:rsidRPr="00E1346D">
        <w:rPr>
          <w:rFonts w:ascii="Arial" w:hAnsi="Arial" w:cs="Arial"/>
          <w:sz w:val="20"/>
          <w:szCs w:val="20"/>
          <w:lang w:eastAsia="en-GB"/>
        </w:rPr>
        <w:t xml:space="preserve">within some UK police forces </w:t>
      </w:r>
      <w:r w:rsidR="00B1338E" w:rsidRPr="00E1346D">
        <w:rPr>
          <w:rFonts w:ascii="Arial" w:hAnsi="Arial" w:cs="Arial"/>
          <w:sz w:val="20"/>
          <w:szCs w:val="20"/>
          <w:lang w:eastAsia="en-GB"/>
        </w:rPr>
        <w:t>and</w:t>
      </w:r>
      <w:r w:rsidR="001A1908" w:rsidRPr="00E1346D">
        <w:rPr>
          <w:rFonts w:ascii="Arial" w:hAnsi="Arial" w:cs="Arial"/>
          <w:sz w:val="20"/>
          <w:szCs w:val="20"/>
          <w:lang w:eastAsia="en-GB"/>
        </w:rPr>
        <w:t xml:space="preserve"> the</w:t>
      </w:r>
      <w:r w:rsidR="00B1338E" w:rsidRPr="00E1346D">
        <w:rPr>
          <w:rFonts w:ascii="Arial" w:hAnsi="Arial" w:cs="Arial"/>
          <w:sz w:val="20"/>
          <w:szCs w:val="20"/>
          <w:lang w:eastAsia="en-GB"/>
        </w:rPr>
        <w:t xml:space="preserve"> challenges</w:t>
      </w:r>
      <w:r w:rsidR="001A1908" w:rsidRPr="00E1346D">
        <w:rPr>
          <w:rFonts w:ascii="Arial" w:hAnsi="Arial" w:cs="Arial"/>
          <w:sz w:val="20"/>
          <w:szCs w:val="20"/>
          <w:lang w:eastAsia="en-GB"/>
        </w:rPr>
        <w:t xml:space="preserve"> faced</w:t>
      </w:r>
      <w:r w:rsidR="00B1338E" w:rsidRPr="00E1346D">
        <w:rPr>
          <w:rFonts w:ascii="Arial" w:hAnsi="Arial" w:cs="Arial"/>
          <w:sz w:val="20"/>
          <w:szCs w:val="20"/>
          <w:lang w:eastAsia="en-GB"/>
        </w:rPr>
        <w:t xml:space="preserve"> </w:t>
      </w:r>
      <w:r w:rsidR="001A1908" w:rsidRPr="00E1346D">
        <w:rPr>
          <w:rFonts w:ascii="Arial" w:hAnsi="Arial" w:cs="Arial"/>
          <w:sz w:val="20"/>
          <w:szCs w:val="20"/>
          <w:lang w:eastAsia="en-GB"/>
        </w:rPr>
        <w:t>with in operational policing</w:t>
      </w:r>
      <w:r w:rsidR="00B1338E" w:rsidRPr="00E1346D">
        <w:rPr>
          <w:rFonts w:ascii="Arial" w:hAnsi="Arial" w:cs="Arial"/>
          <w:sz w:val="20"/>
          <w:szCs w:val="20"/>
          <w:lang w:eastAsia="en-GB"/>
        </w:rPr>
        <w:t xml:space="preserve">. </w:t>
      </w:r>
      <w:r w:rsidR="00267239" w:rsidRPr="00E1346D">
        <w:rPr>
          <w:rFonts w:ascii="Arial" w:hAnsi="Arial" w:cs="Arial"/>
          <w:sz w:val="20"/>
          <w:szCs w:val="20"/>
          <w:lang w:eastAsia="en-GB"/>
        </w:rPr>
        <w:t>Below</w:t>
      </w:r>
      <w:r w:rsidR="001A1908" w:rsidRPr="00E1346D">
        <w:rPr>
          <w:rFonts w:ascii="Arial" w:hAnsi="Arial" w:cs="Arial"/>
          <w:sz w:val="20"/>
          <w:szCs w:val="20"/>
          <w:lang w:eastAsia="en-GB"/>
        </w:rPr>
        <w:t xml:space="preserve"> the essay</w:t>
      </w:r>
      <w:r w:rsidR="00267239" w:rsidRPr="00E1346D">
        <w:rPr>
          <w:rFonts w:ascii="Arial" w:hAnsi="Arial" w:cs="Arial"/>
          <w:sz w:val="20"/>
          <w:szCs w:val="20"/>
          <w:lang w:eastAsia="en-GB"/>
        </w:rPr>
        <w:t xml:space="preserve"> </w:t>
      </w:r>
      <w:r w:rsidR="005F7BCA" w:rsidRPr="00E1346D">
        <w:rPr>
          <w:rFonts w:ascii="Arial" w:hAnsi="Arial" w:cs="Arial"/>
          <w:sz w:val="20"/>
          <w:szCs w:val="20"/>
          <w:lang w:eastAsia="en-GB"/>
        </w:rPr>
        <w:t>will discuss</w:t>
      </w:r>
      <w:r w:rsidR="00267239" w:rsidRPr="00E1346D">
        <w:rPr>
          <w:rFonts w:ascii="Arial" w:hAnsi="Arial" w:cs="Arial"/>
          <w:sz w:val="20"/>
          <w:szCs w:val="20"/>
          <w:lang w:eastAsia="en-GB"/>
        </w:rPr>
        <w:t xml:space="preserve"> some of the recent key issues and </w:t>
      </w:r>
      <w:r w:rsidR="001A1908" w:rsidRPr="00E1346D">
        <w:rPr>
          <w:rFonts w:ascii="Arial" w:hAnsi="Arial" w:cs="Arial"/>
          <w:sz w:val="20"/>
          <w:szCs w:val="20"/>
          <w:lang w:eastAsia="en-GB"/>
        </w:rPr>
        <w:t xml:space="preserve">some </w:t>
      </w:r>
      <w:r w:rsidR="00267239" w:rsidRPr="00E1346D">
        <w:rPr>
          <w:rFonts w:ascii="Arial" w:hAnsi="Arial" w:cs="Arial"/>
          <w:sz w:val="20"/>
          <w:szCs w:val="20"/>
          <w:lang w:eastAsia="en-GB"/>
        </w:rPr>
        <w:t xml:space="preserve">safeguarding challenges </w:t>
      </w:r>
      <w:r w:rsidR="005F7BCA" w:rsidRPr="00E1346D">
        <w:rPr>
          <w:rFonts w:ascii="Arial" w:hAnsi="Arial" w:cs="Arial"/>
          <w:sz w:val="20"/>
          <w:szCs w:val="20"/>
          <w:lang w:eastAsia="en-GB"/>
        </w:rPr>
        <w:t>forces</w:t>
      </w:r>
      <w:r w:rsidR="00267239" w:rsidRPr="00E1346D">
        <w:rPr>
          <w:rFonts w:ascii="Arial" w:hAnsi="Arial" w:cs="Arial"/>
          <w:sz w:val="20"/>
          <w:szCs w:val="20"/>
          <w:lang w:eastAsia="en-GB"/>
        </w:rPr>
        <w:t xml:space="preserve"> have faced</w:t>
      </w:r>
      <w:r w:rsidR="005F7BCA" w:rsidRPr="00E1346D">
        <w:rPr>
          <w:rFonts w:ascii="Arial" w:hAnsi="Arial" w:cs="Arial"/>
          <w:sz w:val="20"/>
          <w:szCs w:val="20"/>
          <w:lang w:eastAsia="en-GB"/>
        </w:rPr>
        <w:t xml:space="preserve"> and the </w:t>
      </w:r>
      <w:r w:rsidR="00267239" w:rsidRPr="00E1346D">
        <w:rPr>
          <w:rFonts w:ascii="Arial" w:hAnsi="Arial" w:cs="Arial"/>
          <w:sz w:val="20"/>
          <w:szCs w:val="20"/>
          <w:lang w:eastAsia="en-GB"/>
        </w:rPr>
        <w:t>difficulti</w:t>
      </w:r>
      <w:r w:rsidR="005F7BCA" w:rsidRPr="00E1346D">
        <w:rPr>
          <w:rFonts w:ascii="Arial" w:hAnsi="Arial" w:cs="Arial"/>
          <w:sz w:val="20"/>
          <w:szCs w:val="20"/>
          <w:lang w:eastAsia="en-GB"/>
        </w:rPr>
        <w:t>es</w:t>
      </w:r>
      <w:r w:rsidR="00267239" w:rsidRPr="00E1346D">
        <w:rPr>
          <w:rFonts w:ascii="Arial" w:hAnsi="Arial" w:cs="Arial"/>
          <w:sz w:val="20"/>
          <w:szCs w:val="20"/>
          <w:lang w:eastAsia="en-GB"/>
        </w:rPr>
        <w:t xml:space="preserve"> in combating and challenging these issues</w:t>
      </w:r>
      <w:r w:rsidR="005F7BCA" w:rsidRPr="00E1346D">
        <w:rPr>
          <w:rFonts w:ascii="Arial" w:hAnsi="Arial" w:cs="Arial"/>
          <w:sz w:val="20"/>
          <w:szCs w:val="20"/>
          <w:lang w:eastAsia="en-GB"/>
        </w:rPr>
        <w:t xml:space="preserve">. The essay will also </w:t>
      </w:r>
      <w:r w:rsidR="00ED77B0" w:rsidRPr="00E1346D">
        <w:rPr>
          <w:rFonts w:ascii="Arial" w:hAnsi="Arial" w:cs="Arial"/>
          <w:sz w:val="20"/>
          <w:szCs w:val="20"/>
          <w:lang w:eastAsia="en-GB"/>
        </w:rPr>
        <w:t>investigate</w:t>
      </w:r>
      <w:r w:rsidR="00267239" w:rsidRPr="00E1346D">
        <w:rPr>
          <w:rFonts w:ascii="Arial" w:hAnsi="Arial" w:cs="Arial"/>
          <w:sz w:val="20"/>
          <w:szCs w:val="20"/>
          <w:lang w:eastAsia="en-GB"/>
        </w:rPr>
        <w:t xml:space="preserve"> what </w:t>
      </w:r>
      <w:r w:rsidR="005F7BCA" w:rsidRPr="00E1346D">
        <w:rPr>
          <w:rFonts w:ascii="Arial" w:hAnsi="Arial" w:cs="Arial"/>
          <w:sz w:val="20"/>
          <w:szCs w:val="20"/>
          <w:lang w:eastAsia="en-GB"/>
        </w:rPr>
        <w:t>the forces have done</w:t>
      </w:r>
      <w:r w:rsidR="00267239" w:rsidRPr="00E1346D">
        <w:rPr>
          <w:rFonts w:ascii="Arial" w:hAnsi="Arial" w:cs="Arial"/>
          <w:sz w:val="20"/>
          <w:szCs w:val="20"/>
          <w:lang w:eastAsia="en-GB"/>
        </w:rPr>
        <w:t xml:space="preserve"> to move </w:t>
      </w:r>
      <w:r w:rsidR="001A1908" w:rsidRPr="00E1346D">
        <w:rPr>
          <w:rFonts w:ascii="Arial" w:hAnsi="Arial" w:cs="Arial"/>
          <w:sz w:val="20"/>
          <w:szCs w:val="20"/>
          <w:lang w:eastAsia="en-GB"/>
        </w:rPr>
        <w:t>forward,</w:t>
      </w:r>
      <w:r w:rsidR="00267239" w:rsidRPr="00E1346D">
        <w:rPr>
          <w:rFonts w:ascii="Arial" w:hAnsi="Arial" w:cs="Arial"/>
          <w:sz w:val="20"/>
          <w:szCs w:val="20"/>
          <w:lang w:eastAsia="en-GB"/>
        </w:rPr>
        <w:t xml:space="preserve"> and act </w:t>
      </w:r>
      <w:r w:rsidR="001A1908" w:rsidRPr="00E1346D">
        <w:rPr>
          <w:rFonts w:ascii="Arial" w:hAnsi="Arial" w:cs="Arial"/>
          <w:sz w:val="20"/>
          <w:szCs w:val="20"/>
          <w:lang w:eastAsia="en-GB"/>
        </w:rPr>
        <w:t>combat said issues</w:t>
      </w:r>
      <w:r w:rsidR="00267239" w:rsidRPr="00E1346D">
        <w:rPr>
          <w:rFonts w:ascii="Arial" w:hAnsi="Arial" w:cs="Arial"/>
          <w:sz w:val="20"/>
          <w:szCs w:val="20"/>
          <w:lang w:eastAsia="en-GB"/>
        </w:rPr>
        <w:t>.</w:t>
      </w:r>
      <w:r w:rsidR="00BF1FEC" w:rsidRPr="00E1346D">
        <w:rPr>
          <w:rFonts w:ascii="Arial" w:hAnsi="Arial" w:cs="Arial"/>
          <w:sz w:val="20"/>
          <w:szCs w:val="20"/>
          <w:lang w:eastAsia="en-GB"/>
        </w:rPr>
        <w:t xml:space="preserve"> Challenges with</w:t>
      </w:r>
      <w:r w:rsidR="001A1908" w:rsidRPr="00E1346D">
        <w:rPr>
          <w:rFonts w:ascii="Arial" w:hAnsi="Arial" w:cs="Arial"/>
          <w:sz w:val="20"/>
          <w:szCs w:val="20"/>
          <w:lang w:eastAsia="en-GB"/>
        </w:rPr>
        <w:t>in</w:t>
      </w:r>
      <w:r w:rsidR="00BF1FEC" w:rsidRPr="00E1346D">
        <w:rPr>
          <w:rFonts w:ascii="Arial" w:hAnsi="Arial" w:cs="Arial"/>
          <w:sz w:val="20"/>
          <w:szCs w:val="20"/>
          <w:lang w:eastAsia="en-GB"/>
        </w:rPr>
        <w:t xml:space="preserve"> </w:t>
      </w:r>
      <w:r w:rsidR="001A1908" w:rsidRPr="00E1346D">
        <w:rPr>
          <w:rFonts w:ascii="Arial" w:hAnsi="Arial" w:cs="Arial"/>
          <w:sz w:val="20"/>
          <w:szCs w:val="20"/>
          <w:lang w:eastAsia="en-GB"/>
        </w:rPr>
        <w:t>operational</w:t>
      </w:r>
      <w:r w:rsidR="00BF1FEC" w:rsidRPr="00E1346D">
        <w:rPr>
          <w:rFonts w:ascii="Arial" w:hAnsi="Arial" w:cs="Arial"/>
          <w:sz w:val="20"/>
          <w:szCs w:val="20"/>
          <w:lang w:eastAsia="en-GB"/>
        </w:rPr>
        <w:t xml:space="preserve"> policing </w:t>
      </w:r>
      <w:r w:rsidR="00C3681D" w:rsidRPr="00E1346D">
        <w:rPr>
          <w:rFonts w:ascii="Arial" w:hAnsi="Arial" w:cs="Arial"/>
          <w:sz w:val="20"/>
          <w:szCs w:val="20"/>
          <w:lang w:eastAsia="en-GB"/>
        </w:rPr>
        <w:t>manifests</w:t>
      </w:r>
      <w:r w:rsidR="00BF1FEC" w:rsidRPr="00E1346D">
        <w:rPr>
          <w:rFonts w:ascii="Arial" w:hAnsi="Arial" w:cs="Arial"/>
          <w:sz w:val="20"/>
          <w:szCs w:val="20"/>
          <w:lang w:eastAsia="en-GB"/>
        </w:rPr>
        <w:t xml:space="preserve"> </w:t>
      </w:r>
      <w:r w:rsidR="00676BE9" w:rsidRPr="00E1346D">
        <w:rPr>
          <w:rFonts w:ascii="Arial" w:hAnsi="Arial" w:cs="Arial"/>
          <w:sz w:val="20"/>
          <w:szCs w:val="20"/>
          <w:lang w:eastAsia="en-GB"/>
        </w:rPr>
        <w:t>itself</w:t>
      </w:r>
      <w:r w:rsidR="00BF1FEC" w:rsidRPr="00E1346D">
        <w:rPr>
          <w:rFonts w:ascii="Arial" w:hAnsi="Arial" w:cs="Arial"/>
          <w:sz w:val="20"/>
          <w:szCs w:val="20"/>
          <w:lang w:eastAsia="en-GB"/>
        </w:rPr>
        <w:t xml:space="preserve"> in </w:t>
      </w:r>
      <w:r w:rsidR="00FE12F5" w:rsidRPr="00E1346D">
        <w:rPr>
          <w:rFonts w:ascii="Arial" w:hAnsi="Arial" w:cs="Arial"/>
          <w:sz w:val="20"/>
          <w:szCs w:val="20"/>
          <w:lang w:eastAsia="en-GB"/>
        </w:rPr>
        <w:t>various</w:t>
      </w:r>
      <w:r w:rsidR="00BF1FEC" w:rsidRPr="00E1346D">
        <w:rPr>
          <w:rFonts w:ascii="Arial" w:hAnsi="Arial" w:cs="Arial"/>
          <w:sz w:val="20"/>
          <w:szCs w:val="20"/>
          <w:lang w:eastAsia="en-GB"/>
        </w:rPr>
        <w:t xml:space="preserve"> ways and creates different situations that the organisation needs to deal with effectively.</w:t>
      </w:r>
    </w:p>
    <w:p w14:paraId="1C1DC6BF" w14:textId="77777777" w:rsidR="00A04E0F" w:rsidRPr="00E1346D" w:rsidRDefault="00A04E0F" w:rsidP="00E1346D">
      <w:pPr>
        <w:rPr>
          <w:rFonts w:ascii="Arial" w:hAnsi="Arial" w:cs="Arial"/>
          <w:sz w:val="20"/>
          <w:szCs w:val="20"/>
          <w:lang w:eastAsia="en-GB"/>
        </w:rPr>
      </w:pPr>
    </w:p>
    <w:p w14:paraId="64D58A1F" w14:textId="47CAD022" w:rsidR="00B35EBE" w:rsidRPr="00E1346D" w:rsidRDefault="001A1908" w:rsidP="00E1346D">
      <w:pPr>
        <w:rPr>
          <w:rFonts w:ascii="Arial" w:hAnsi="Arial" w:cs="Arial"/>
          <w:sz w:val="20"/>
          <w:szCs w:val="20"/>
        </w:rPr>
      </w:pPr>
      <w:r w:rsidRPr="00E1346D">
        <w:rPr>
          <w:rFonts w:ascii="Arial" w:hAnsi="Arial" w:cs="Arial"/>
          <w:sz w:val="20"/>
          <w:szCs w:val="20"/>
          <w:lang w:eastAsia="en-GB"/>
        </w:rPr>
        <w:t>Police forces across the UK are facing new challenges every day, along with those challenges come some demanding investigative needs and safeguarding challenges. A prevalent problem some police</w:t>
      </w:r>
      <w:r w:rsidR="00267239" w:rsidRPr="00E1346D">
        <w:rPr>
          <w:rFonts w:ascii="Arial" w:hAnsi="Arial" w:cs="Arial"/>
          <w:sz w:val="20"/>
          <w:szCs w:val="20"/>
          <w:lang w:eastAsia="en-GB"/>
        </w:rPr>
        <w:t xml:space="preserve"> force</w:t>
      </w:r>
      <w:r w:rsidR="005F7BCA" w:rsidRPr="00E1346D">
        <w:rPr>
          <w:rFonts w:ascii="Arial" w:hAnsi="Arial" w:cs="Arial"/>
          <w:sz w:val="20"/>
          <w:szCs w:val="20"/>
          <w:lang w:eastAsia="en-GB"/>
        </w:rPr>
        <w:t>s</w:t>
      </w:r>
      <w:r w:rsidR="00267239" w:rsidRPr="00E1346D">
        <w:rPr>
          <w:rFonts w:ascii="Arial" w:hAnsi="Arial" w:cs="Arial"/>
          <w:sz w:val="20"/>
          <w:szCs w:val="20"/>
          <w:lang w:eastAsia="en-GB"/>
        </w:rPr>
        <w:t xml:space="preserve"> </w:t>
      </w:r>
      <w:r w:rsidRPr="00E1346D">
        <w:rPr>
          <w:rFonts w:ascii="Arial" w:hAnsi="Arial" w:cs="Arial"/>
          <w:sz w:val="20"/>
          <w:szCs w:val="20"/>
          <w:lang w:eastAsia="en-GB"/>
        </w:rPr>
        <w:t>are facing is the growing demand for drugs and drug supply within forces</w:t>
      </w:r>
      <w:r w:rsidR="00182212" w:rsidRPr="00E1346D">
        <w:rPr>
          <w:rFonts w:ascii="Arial" w:hAnsi="Arial" w:cs="Arial"/>
          <w:sz w:val="20"/>
          <w:szCs w:val="20"/>
          <w:lang w:eastAsia="en-GB"/>
        </w:rPr>
        <w:t xml:space="preserve">. </w:t>
      </w:r>
      <w:r w:rsidR="005F7BCA" w:rsidRPr="00E1346D">
        <w:rPr>
          <w:rFonts w:ascii="Arial" w:hAnsi="Arial" w:cs="Arial"/>
          <w:sz w:val="20"/>
          <w:szCs w:val="20"/>
          <w:lang w:eastAsia="en-GB"/>
        </w:rPr>
        <w:t xml:space="preserve">A study conducted by </w:t>
      </w:r>
      <w:hyperlink r:id="rId13" w:history="1">
        <w:r w:rsidR="005F7BCA" w:rsidRPr="00E1346D">
          <w:rPr>
            <w:rStyle w:val="Hyperlink"/>
            <w:rFonts w:ascii="Arial" w:hAnsi="Arial" w:cs="Arial"/>
            <w:color w:val="auto"/>
            <w:sz w:val="20"/>
            <w:szCs w:val="20"/>
            <w:u w:val="none"/>
            <w:shd w:val="clear" w:color="auto" w:fill="FFFFFF"/>
          </w:rPr>
          <w:t>John P. Hoffmann</w:t>
        </w:r>
      </w:hyperlink>
      <w:r w:rsidR="005F7BCA" w:rsidRPr="00E1346D">
        <w:rPr>
          <w:rFonts w:ascii="Arial" w:hAnsi="Arial" w:cs="Arial"/>
          <w:sz w:val="20"/>
          <w:szCs w:val="20"/>
        </w:rPr>
        <w:t xml:space="preserve"> showed that</w:t>
      </w:r>
      <w:r w:rsidR="005F7BCA" w:rsidRPr="00E1346D">
        <w:rPr>
          <w:rFonts w:ascii="Arial" w:hAnsi="Arial" w:cs="Arial"/>
          <w:sz w:val="20"/>
          <w:szCs w:val="20"/>
          <w:lang w:eastAsia="en-GB"/>
        </w:rPr>
        <w:t xml:space="preserve"> </w:t>
      </w:r>
      <w:r w:rsidR="005F7BCA" w:rsidRPr="00E1346D">
        <w:rPr>
          <w:rFonts w:ascii="Arial" w:hAnsi="Arial" w:cs="Arial"/>
          <w:sz w:val="20"/>
          <w:szCs w:val="20"/>
          <w:shd w:val="clear" w:color="auto" w:fill="FFFFFF"/>
        </w:rPr>
        <w:t>adolescents are at increased risk of drug use if they reside in communities with a higher proportion of unemployed and out-of-workforce me</w:t>
      </w:r>
      <w:r w:rsidR="00B35EBE" w:rsidRPr="00E1346D">
        <w:rPr>
          <w:rFonts w:ascii="Arial" w:hAnsi="Arial" w:cs="Arial"/>
          <w:sz w:val="20"/>
          <w:szCs w:val="20"/>
          <w:shd w:val="clear" w:color="auto" w:fill="FFFFFF"/>
        </w:rPr>
        <w:t xml:space="preserve"> </w:t>
      </w:r>
      <w:r w:rsidR="005F7BCA" w:rsidRPr="00E1346D">
        <w:rPr>
          <w:rFonts w:ascii="Arial" w:hAnsi="Arial" w:cs="Arial"/>
          <w:sz w:val="20"/>
          <w:szCs w:val="20"/>
          <w:shd w:val="clear" w:color="auto" w:fill="FFFFFF"/>
        </w:rPr>
        <w:t>(onlinelibrary.wiley.com,</w:t>
      </w:r>
      <w:r w:rsidR="00366F8F" w:rsidRPr="00E1346D">
        <w:rPr>
          <w:rFonts w:ascii="Arial" w:hAnsi="Arial" w:cs="Arial"/>
          <w:sz w:val="20"/>
          <w:szCs w:val="20"/>
          <w:shd w:val="clear" w:color="auto" w:fill="FFFFFF"/>
        </w:rPr>
        <w:t xml:space="preserve"> </w:t>
      </w:r>
      <w:r w:rsidR="005F7BCA" w:rsidRPr="00E1346D">
        <w:rPr>
          <w:rFonts w:ascii="Arial" w:hAnsi="Arial" w:cs="Arial"/>
          <w:sz w:val="20"/>
          <w:szCs w:val="20"/>
          <w:shd w:val="clear" w:color="auto" w:fill="FFFFFF"/>
        </w:rPr>
        <w:t>2004).</w:t>
      </w:r>
      <w:r w:rsidRPr="00E1346D">
        <w:rPr>
          <w:rFonts w:ascii="Arial" w:hAnsi="Arial" w:cs="Arial"/>
          <w:sz w:val="20"/>
          <w:szCs w:val="20"/>
          <w:shd w:val="clear" w:color="auto" w:fill="FFFFFF"/>
        </w:rPr>
        <w:t xml:space="preserve"> With </w:t>
      </w:r>
      <w:r w:rsidR="00B35EBE" w:rsidRPr="00E1346D">
        <w:rPr>
          <w:rFonts w:ascii="Arial" w:hAnsi="Arial" w:cs="Arial"/>
          <w:sz w:val="20"/>
          <w:szCs w:val="20"/>
          <w:shd w:val="clear" w:color="auto" w:fill="FFFFFF"/>
        </w:rPr>
        <w:t xml:space="preserve">drug usage within communities becoming a common habit NHS and police services are seeing an increase in drug related deaths, an article by the BBC stated that </w:t>
      </w:r>
      <w:r w:rsidR="00B35EBE" w:rsidRPr="00E1346D">
        <w:rPr>
          <w:rFonts w:ascii="Arial" w:hAnsi="Arial" w:cs="Arial"/>
          <w:sz w:val="20"/>
          <w:szCs w:val="20"/>
        </w:rPr>
        <w:t>Drug deaths in England and Wales are at their highest level since records began in 1993, with 4,561 people dying last year in 2020. The Home Office said crimes associated with drugs cost society nearly £20bn a year in England alone (BBC news, 2021).</w:t>
      </w:r>
    </w:p>
    <w:p w14:paraId="4A9F911A" w14:textId="77777777" w:rsidR="00BF24B5" w:rsidRPr="00E1346D" w:rsidRDefault="00BF24B5" w:rsidP="00E1346D">
      <w:pPr>
        <w:rPr>
          <w:rFonts w:ascii="Arial" w:hAnsi="Arial" w:cs="Arial"/>
          <w:sz w:val="20"/>
          <w:szCs w:val="20"/>
        </w:rPr>
      </w:pPr>
    </w:p>
    <w:p w14:paraId="7207654C" w14:textId="296963F6" w:rsidR="00B35EBE" w:rsidRPr="00E1346D" w:rsidRDefault="00B35EBE" w:rsidP="00E1346D">
      <w:pPr>
        <w:rPr>
          <w:rFonts w:ascii="Arial" w:eastAsia="Times New Roman" w:hAnsi="Arial" w:cs="Arial"/>
          <w:sz w:val="20"/>
          <w:szCs w:val="20"/>
          <w:lang w:eastAsia="en-GB"/>
        </w:rPr>
      </w:pPr>
      <w:r w:rsidRPr="00E1346D">
        <w:rPr>
          <w:rFonts w:ascii="Arial" w:hAnsi="Arial" w:cs="Arial"/>
          <w:sz w:val="20"/>
          <w:szCs w:val="20"/>
        </w:rPr>
        <w:t xml:space="preserve">Police forces across the UK are setting out plans to combat the influx of drugs and drug related crimes within force areas, government minister along with the police are planning to spend £300m on cracking down on supply chains and the criminals profiting from illegal drugs in England and Wales, including, </w:t>
      </w:r>
      <w:r w:rsidRPr="00E1346D">
        <w:rPr>
          <w:rFonts w:ascii="Arial" w:eastAsia="Times New Roman" w:hAnsi="Arial" w:cs="Arial"/>
          <w:sz w:val="20"/>
          <w:szCs w:val="20"/>
          <w:lang w:eastAsia="en-GB"/>
        </w:rPr>
        <w:t xml:space="preserve">dismantling more than 2,000 county lines </w:t>
      </w:r>
      <w:r w:rsidRPr="00E1346D">
        <w:rPr>
          <w:rFonts w:ascii="Arial" w:hAnsi="Arial" w:cs="Arial"/>
          <w:sz w:val="20"/>
          <w:szCs w:val="20"/>
        </w:rPr>
        <w:t>gangs which</w:t>
      </w:r>
      <w:r w:rsidRPr="00E1346D">
        <w:rPr>
          <w:rFonts w:ascii="Arial" w:eastAsia="Times New Roman" w:hAnsi="Arial" w:cs="Arial"/>
          <w:sz w:val="20"/>
          <w:szCs w:val="20"/>
          <w:lang w:eastAsia="en-GB"/>
        </w:rPr>
        <w:t xml:space="preserve"> see urban drug dealers use children to courier drugs to smaller towns</w:t>
      </w:r>
      <w:r w:rsidRPr="00E1346D">
        <w:rPr>
          <w:rFonts w:ascii="Arial" w:hAnsi="Arial" w:cs="Arial"/>
          <w:sz w:val="20"/>
          <w:szCs w:val="20"/>
        </w:rPr>
        <w:t>.</w:t>
      </w:r>
      <w:r w:rsidRPr="00E1346D">
        <w:rPr>
          <w:rFonts w:ascii="Arial" w:eastAsia="Times New Roman" w:hAnsi="Arial" w:cs="Arial"/>
          <w:sz w:val="20"/>
          <w:szCs w:val="20"/>
          <w:lang w:eastAsia="en-GB"/>
        </w:rPr>
        <w:t xml:space="preserve"> </w:t>
      </w:r>
      <w:r w:rsidRPr="00E1346D">
        <w:rPr>
          <w:rFonts w:ascii="Arial" w:hAnsi="Arial" w:cs="Arial"/>
          <w:sz w:val="20"/>
          <w:szCs w:val="20"/>
        </w:rPr>
        <w:t>A</w:t>
      </w:r>
      <w:r w:rsidRPr="00E1346D">
        <w:rPr>
          <w:rFonts w:ascii="Arial" w:eastAsia="Times New Roman" w:hAnsi="Arial" w:cs="Arial"/>
          <w:sz w:val="20"/>
          <w:szCs w:val="20"/>
          <w:lang w:eastAsia="en-GB"/>
        </w:rPr>
        <w:t>nd rural areas</w:t>
      </w:r>
      <w:r w:rsidRPr="00E1346D">
        <w:rPr>
          <w:rFonts w:ascii="Arial" w:hAnsi="Arial" w:cs="Arial"/>
          <w:sz w:val="20"/>
          <w:szCs w:val="20"/>
        </w:rPr>
        <w:t xml:space="preserve"> </w:t>
      </w:r>
      <w:r w:rsidRPr="00E1346D">
        <w:rPr>
          <w:rFonts w:ascii="Arial" w:eastAsia="Times New Roman" w:hAnsi="Arial" w:cs="Arial"/>
          <w:sz w:val="20"/>
          <w:szCs w:val="20"/>
          <w:lang w:eastAsia="en-GB"/>
        </w:rPr>
        <w:t>some £145m going into the County Lines Programme to target road and rail networks used by gangs</w:t>
      </w:r>
      <w:r w:rsidRPr="00E1346D">
        <w:rPr>
          <w:rFonts w:ascii="Arial" w:hAnsi="Arial" w:cs="Arial"/>
          <w:sz w:val="20"/>
          <w:szCs w:val="20"/>
        </w:rPr>
        <w:t xml:space="preserve"> </w:t>
      </w:r>
      <w:r w:rsidRPr="00E1346D">
        <w:rPr>
          <w:rFonts w:ascii="Arial" w:eastAsia="Times New Roman" w:hAnsi="Arial" w:cs="Arial"/>
          <w:sz w:val="20"/>
          <w:szCs w:val="20"/>
          <w:lang w:eastAsia="en-GB"/>
        </w:rPr>
        <w:t>carrying out 6,400 disruptions against the activities of organised criminals</w:t>
      </w:r>
      <w:r w:rsidRPr="00E1346D">
        <w:rPr>
          <w:rFonts w:ascii="Arial" w:hAnsi="Arial" w:cs="Arial"/>
          <w:sz w:val="20"/>
          <w:szCs w:val="20"/>
        </w:rPr>
        <w:t xml:space="preserve"> (BBC news, 2021)</w:t>
      </w:r>
    </w:p>
    <w:p w14:paraId="0E5AF30F" w14:textId="6F03FE7E" w:rsidR="00A04E0F" w:rsidRPr="00E1346D" w:rsidRDefault="00B35EBE" w:rsidP="00E1346D">
      <w:pPr>
        <w:rPr>
          <w:rFonts w:ascii="Arial" w:hAnsi="Arial" w:cs="Arial"/>
          <w:sz w:val="20"/>
          <w:szCs w:val="20"/>
        </w:rPr>
      </w:pPr>
      <w:r w:rsidRPr="00E1346D">
        <w:rPr>
          <w:rFonts w:ascii="Arial" w:hAnsi="Arial" w:cs="Arial"/>
          <w:sz w:val="20"/>
          <w:szCs w:val="20"/>
        </w:rPr>
        <w:t xml:space="preserve"> </w:t>
      </w:r>
    </w:p>
    <w:p w14:paraId="4DCD9E2B" w14:textId="3D5E3F97" w:rsidR="001A1908" w:rsidRPr="00E1346D" w:rsidRDefault="00B35EBE" w:rsidP="00E1346D">
      <w:pPr>
        <w:rPr>
          <w:rFonts w:ascii="Arial" w:hAnsi="Arial" w:cs="Arial"/>
          <w:sz w:val="20"/>
          <w:szCs w:val="20"/>
          <w:lang w:eastAsia="en-GB"/>
        </w:rPr>
      </w:pPr>
      <w:r w:rsidRPr="00E1346D">
        <w:rPr>
          <w:rFonts w:ascii="Arial" w:hAnsi="Arial" w:cs="Arial"/>
          <w:sz w:val="20"/>
          <w:szCs w:val="20"/>
          <w:lang w:eastAsia="en-GB"/>
        </w:rPr>
        <w:t xml:space="preserve">Police forces around the UK are facing a challenging task in the fight against drug </w:t>
      </w:r>
      <w:r w:rsidR="00A04E0F" w:rsidRPr="00E1346D">
        <w:rPr>
          <w:rFonts w:ascii="Arial" w:hAnsi="Arial" w:cs="Arial"/>
          <w:sz w:val="20"/>
          <w:szCs w:val="20"/>
          <w:lang w:eastAsia="en-GB"/>
        </w:rPr>
        <w:t xml:space="preserve">misuse and supplying, figures show that </w:t>
      </w:r>
      <w:r w:rsidR="00A04E0F" w:rsidRPr="00E1346D">
        <w:rPr>
          <w:rFonts w:ascii="Arial" w:hAnsi="Arial" w:cs="Arial"/>
          <w:sz w:val="20"/>
          <w:szCs w:val="20"/>
          <w:shd w:val="clear" w:color="auto" w:fill="FFFFFF"/>
        </w:rPr>
        <w:t>cannabis is the most widely used drug in the UK, followed by powder cocaine, MDMA, and ketamine. In the period 2019/20, the United Kingdom reported 225.6 thousand </w:t>
      </w:r>
      <w:hyperlink r:id="rId14" w:tgtFrame="_blank" w:history="1">
        <w:r w:rsidR="00A04E0F" w:rsidRPr="00E1346D">
          <w:rPr>
            <w:rStyle w:val="Hyperlink"/>
            <w:rFonts w:ascii="Arial" w:hAnsi="Arial" w:cs="Arial"/>
            <w:color w:val="auto"/>
            <w:sz w:val="20"/>
            <w:szCs w:val="20"/>
            <w:u w:val="none"/>
            <w:bdr w:val="none" w:sz="0" w:space="0" w:color="auto" w:frame="1"/>
            <w:shd w:val="clear" w:color="auto" w:fill="FFFFFF"/>
          </w:rPr>
          <w:t>drug offenses</w:t>
        </w:r>
      </w:hyperlink>
      <w:r w:rsidR="00A04E0F" w:rsidRPr="00E1346D">
        <w:rPr>
          <w:rFonts w:ascii="Arial" w:hAnsi="Arial" w:cs="Arial"/>
          <w:sz w:val="20"/>
          <w:szCs w:val="20"/>
          <w:shd w:val="clear" w:color="auto" w:fill="FFFFFF"/>
        </w:rPr>
        <w:t>. In the same year, there were over 130 thousand </w:t>
      </w:r>
      <w:hyperlink r:id="rId15" w:tgtFrame="_blank" w:history="1">
        <w:r w:rsidR="00A04E0F" w:rsidRPr="00E1346D">
          <w:rPr>
            <w:rStyle w:val="Hyperlink"/>
            <w:rFonts w:ascii="Arial" w:hAnsi="Arial" w:cs="Arial"/>
            <w:color w:val="auto"/>
            <w:sz w:val="20"/>
            <w:szCs w:val="20"/>
            <w:u w:val="none"/>
            <w:bdr w:val="none" w:sz="0" w:space="0" w:color="auto" w:frame="1"/>
            <w:shd w:val="clear" w:color="auto" w:fill="FFFFFF"/>
          </w:rPr>
          <w:t>seizures of cannabis by the police</w:t>
        </w:r>
      </w:hyperlink>
      <w:r w:rsidR="00A04E0F" w:rsidRPr="00E1346D">
        <w:rPr>
          <w:rFonts w:ascii="Arial" w:hAnsi="Arial" w:cs="Arial"/>
          <w:sz w:val="20"/>
          <w:szCs w:val="20"/>
          <w:shd w:val="clear" w:color="auto" w:fill="FFFFFF"/>
        </w:rPr>
        <w:t> and the border control force in England and Wales, by far the most of any drug in that reporting year (statista.com, 2021). With serious and organised crime groups at the heart of the supply of drugs into areas police are keen to combat these county lines stating that, a vital reason to tackle county lines is the safeguarding of young children and vulnerable adults, often groomed to run drugs from one city to other parts of the country. Grooming is often followed by extreme violence and coercive behaviour (npcc.police.uk, 2021)</w:t>
      </w:r>
      <w:r w:rsidR="00A04E0F" w:rsidRPr="00E1346D">
        <w:rPr>
          <w:rFonts w:ascii="Arial" w:hAnsi="Arial" w:cs="Arial"/>
          <w:sz w:val="20"/>
          <w:szCs w:val="20"/>
          <w:lang w:eastAsia="en-GB"/>
        </w:rPr>
        <w:t>.</w:t>
      </w:r>
    </w:p>
    <w:p w14:paraId="63BA5227" w14:textId="7DEE9B40" w:rsidR="00A04E0F" w:rsidRPr="00E1346D" w:rsidRDefault="00A04E0F" w:rsidP="00E1346D">
      <w:pPr>
        <w:rPr>
          <w:rFonts w:ascii="Arial" w:hAnsi="Arial" w:cs="Arial"/>
          <w:sz w:val="20"/>
          <w:szCs w:val="20"/>
          <w:lang w:eastAsia="en-GB"/>
        </w:rPr>
      </w:pPr>
    </w:p>
    <w:p w14:paraId="13B666E9" w14:textId="35734BCC" w:rsidR="00BF24B5" w:rsidRPr="00E1346D" w:rsidRDefault="00A04E0F" w:rsidP="00E1346D">
      <w:pPr>
        <w:rPr>
          <w:rFonts w:ascii="Arial" w:hAnsi="Arial" w:cs="Arial"/>
          <w:sz w:val="20"/>
          <w:szCs w:val="20"/>
        </w:rPr>
      </w:pPr>
      <w:r w:rsidRPr="00E1346D">
        <w:rPr>
          <w:rFonts w:ascii="Arial" w:hAnsi="Arial" w:cs="Arial"/>
          <w:sz w:val="20"/>
          <w:szCs w:val="20"/>
          <w:lang w:eastAsia="en-GB"/>
        </w:rPr>
        <w:t xml:space="preserve">Police forces utilise powers to help them combat these above issues within their force area, such powers </w:t>
      </w:r>
      <w:r w:rsidRPr="00E1346D">
        <w:rPr>
          <w:rFonts w:ascii="Arial" w:hAnsi="Arial" w:cs="Arial"/>
          <w:sz w:val="20"/>
          <w:szCs w:val="20"/>
          <w:shd w:val="clear" w:color="auto" w:fill="FFFFFF" w:themeFill="background1"/>
          <w:lang w:eastAsia="en-GB"/>
        </w:rPr>
        <w:t xml:space="preserve">as powers within the </w:t>
      </w:r>
      <w:r w:rsidRPr="00E1346D">
        <w:rPr>
          <w:rFonts w:ascii="Arial" w:hAnsi="Arial" w:cs="Arial"/>
          <w:sz w:val="20"/>
          <w:szCs w:val="20"/>
          <w:shd w:val="clear" w:color="auto" w:fill="FFFFFF" w:themeFill="background1"/>
        </w:rPr>
        <w:t>Misuse of Drugs Act 1971, namely Section 23 which gives police the power i</w:t>
      </w:r>
      <w:r w:rsidRPr="00E1346D">
        <w:rPr>
          <w:rStyle w:val="legds"/>
          <w:rFonts w:ascii="Arial" w:hAnsi="Arial" w:cs="Arial"/>
          <w:sz w:val="20"/>
          <w:szCs w:val="20"/>
        </w:rPr>
        <w:t>f a constable has reasonable grounds to suspect that any person is in possession of a controlled drug in contravention of this Act or of any regulations made thereunder, the constable may search that person, and detain him for the purpose of searching him or search any vehicle or vessel in which the constable suspects that the drug may be found, and for that purpose require the person in control of the vehicle or vessel to stop it (</w:t>
      </w:r>
      <w:r w:rsidR="005E28A4" w:rsidRPr="00E1346D">
        <w:rPr>
          <w:rStyle w:val="legds"/>
          <w:rFonts w:ascii="Arial" w:hAnsi="Arial" w:cs="Arial"/>
          <w:sz w:val="20"/>
          <w:szCs w:val="20"/>
        </w:rPr>
        <w:t>legislation.com</w:t>
      </w:r>
      <w:r w:rsidRPr="00E1346D">
        <w:rPr>
          <w:rStyle w:val="legds"/>
          <w:rFonts w:ascii="Arial" w:hAnsi="Arial" w:cs="Arial"/>
          <w:sz w:val="20"/>
          <w:szCs w:val="20"/>
        </w:rPr>
        <w:t xml:space="preserve">, </w:t>
      </w:r>
      <w:r w:rsidR="005E28A4" w:rsidRPr="00E1346D">
        <w:rPr>
          <w:rStyle w:val="legds"/>
          <w:rFonts w:ascii="Arial" w:hAnsi="Arial" w:cs="Arial"/>
          <w:sz w:val="20"/>
          <w:szCs w:val="20"/>
        </w:rPr>
        <w:t xml:space="preserve">1971). </w:t>
      </w:r>
      <w:r w:rsidR="00C83DAE" w:rsidRPr="00E1346D">
        <w:rPr>
          <w:rStyle w:val="legds"/>
          <w:rFonts w:ascii="Arial" w:hAnsi="Arial" w:cs="Arial"/>
          <w:sz w:val="20"/>
          <w:szCs w:val="20"/>
        </w:rPr>
        <w:t xml:space="preserve">Police forces across the UK utilise a whole host of operations and tactics in a bid to help them catch offenders or persons involved in drug offences. </w:t>
      </w:r>
      <w:r w:rsidR="00C83DAE" w:rsidRPr="00E1346D">
        <w:rPr>
          <w:rFonts w:ascii="Arial" w:hAnsi="Arial" w:cs="Arial"/>
          <w:sz w:val="20"/>
          <w:szCs w:val="20"/>
        </w:rPr>
        <w:t xml:space="preserve">A number of covert tactics are available to law enforcement to prevent and detect crime or </w:t>
      </w:r>
      <w:r w:rsidR="00C83DAE" w:rsidRPr="00E1346D">
        <w:rPr>
          <w:rFonts w:ascii="Arial" w:hAnsi="Arial" w:cs="Arial"/>
          <w:sz w:val="20"/>
          <w:szCs w:val="20"/>
        </w:rPr>
        <w:lastRenderedPageBreak/>
        <w:t xml:space="preserve">disorder and maintain public safety. Undercover is one of them. Applied correctly and supported by appropriate training, undercover is a proportionate, </w:t>
      </w:r>
      <w:r w:rsidR="00184DB9" w:rsidRPr="00E1346D">
        <w:rPr>
          <w:rFonts w:ascii="Arial" w:hAnsi="Arial" w:cs="Arial"/>
          <w:sz w:val="20"/>
          <w:szCs w:val="20"/>
        </w:rPr>
        <w:t>lawful,</w:t>
      </w:r>
      <w:r w:rsidR="00C83DAE" w:rsidRPr="00E1346D">
        <w:rPr>
          <w:rFonts w:ascii="Arial" w:hAnsi="Arial" w:cs="Arial"/>
          <w:sz w:val="20"/>
          <w:szCs w:val="20"/>
        </w:rPr>
        <w:t xml:space="preserve"> and ethical tactic that is effective in obtaining evidence and intelligence (college of policing, 2021).</w:t>
      </w:r>
    </w:p>
    <w:p w14:paraId="526BB227" w14:textId="77777777" w:rsidR="00BF24B5" w:rsidRPr="00E1346D" w:rsidRDefault="00BF24B5" w:rsidP="00E1346D">
      <w:pPr>
        <w:rPr>
          <w:rFonts w:ascii="Arial" w:hAnsi="Arial" w:cs="Arial"/>
          <w:sz w:val="20"/>
          <w:szCs w:val="20"/>
        </w:rPr>
      </w:pPr>
    </w:p>
    <w:p w14:paraId="40FFAA96" w14:textId="5ACD4137" w:rsidR="00BF24B5" w:rsidRPr="00E1346D" w:rsidRDefault="00EB13EE" w:rsidP="00E1346D">
      <w:pPr>
        <w:rPr>
          <w:rFonts w:ascii="Arial" w:hAnsi="Arial" w:cs="Arial"/>
          <w:sz w:val="20"/>
          <w:szCs w:val="20"/>
        </w:rPr>
      </w:pPr>
      <w:r w:rsidRPr="00E1346D">
        <w:rPr>
          <w:rFonts w:ascii="Arial" w:hAnsi="Arial" w:cs="Arial"/>
          <w:sz w:val="20"/>
          <w:szCs w:val="20"/>
        </w:rPr>
        <w:t xml:space="preserve">Whilst police forces across the UK are tasked with investigating and brining drug offenders to justice, they have an important part to play in the safeguarding of users and sometimes dealers, some users find themselves being used and taken advantage of by county line drug dealers. This is referred to as </w:t>
      </w:r>
      <w:r w:rsidR="003778AE" w:rsidRPr="00E1346D">
        <w:rPr>
          <w:rFonts w:ascii="Arial" w:hAnsi="Arial" w:cs="Arial"/>
          <w:sz w:val="20"/>
          <w:szCs w:val="20"/>
        </w:rPr>
        <w:t>c</w:t>
      </w:r>
      <w:r w:rsidRPr="00E1346D">
        <w:rPr>
          <w:rFonts w:ascii="Arial" w:hAnsi="Arial" w:cs="Arial"/>
          <w:sz w:val="20"/>
          <w:szCs w:val="20"/>
        </w:rPr>
        <w:t xml:space="preserve">uckooing </w:t>
      </w:r>
      <w:r w:rsidR="003778AE" w:rsidRPr="00E1346D">
        <w:rPr>
          <w:rFonts w:ascii="Arial" w:hAnsi="Arial" w:cs="Arial"/>
          <w:sz w:val="20"/>
          <w:szCs w:val="20"/>
        </w:rPr>
        <w:t xml:space="preserve">it </w:t>
      </w:r>
      <w:r w:rsidRPr="00E1346D">
        <w:rPr>
          <w:rFonts w:ascii="Arial" w:hAnsi="Arial" w:cs="Arial"/>
          <w:sz w:val="20"/>
          <w:szCs w:val="20"/>
        </w:rPr>
        <w:t>is when professional criminals target the homes of vulnerable adults so they can use the property for drug-dealing and other criminal activities.</w:t>
      </w:r>
      <w:r w:rsidR="003778AE" w:rsidRPr="00E1346D">
        <w:rPr>
          <w:rFonts w:ascii="Arial" w:hAnsi="Arial" w:cs="Arial"/>
          <w:sz w:val="20"/>
          <w:szCs w:val="20"/>
        </w:rPr>
        <w:t xml:space="preserve"> </w:t>
      </w:r>
      <w:r w:rsidRPr="00E1346D">
        <w:rPr>
          <w:rFonts w:ascii="Arial" w:eastAsia="Times New Roman" w:hAnsi="Arial" w:cs="Arial"/>
          <w:sz w:val="20"/>
          <w:szCs w:val="20"/>
          <w:lang w:eastAsia="en-GB"/>
        </w:rPr>
        <w:t>These criminals are very selective about who they target as ‘cuckoo’ victims and are often entrepreneurial.</w:t>
      </w:r>
      <w:r w:rsidR="003778AE" w:rsidRPr="00E1346D">
        <w:rPr>
          <w:rFonts w:ascii="Arial" w:hAnsi="Arial" w:cs="Arial"/>
          <w:sz w:val="20"/>
          <w:szCs w:val="20"/>
        </w:rPr>
        <w:t xml:space="preserve"> </w:t>
      </w:r>
      <w:r w:rsidRPr="00E1346D">
        <w:rPr>
          <w:rFonts w:ascii="Arial" w:eastAsia="Times New Roman" w:hAnsi="Arial" w:cs="Arial"/>
          <w:sz w:val="20"/>
          <w:szCs w:val="20"/>
          <w:lang w:eastAsia="en-GB"/>
        </w:rPr>
        <w:t>Victims of ‘cuckooing’ are often drug users but can include older people, those suffering from mental or physical health problems, female sex workers, single mums and those living in poverty. Victims may suffer from other forms of addiction, such as alcoholism, and are often already known to the police. Dealers often approach the victim offering free drugs to use their home for dealing</w:t>
      </w:r>
      <w:r w:rsidR="003778AE" w:rsidRPr="00E1346D">
        <w:rPr>
          <w:rFonts w:ascii="Arial" w:hAnsi="Arial" w:cs="Arial"/>
          <w:sz w:val="20"/>
          <w:szCs w:val="20"/>
        </w:rPr>
        <w:t xml:space="preserve"> (manchestersafeguardingpartnership.co.uk, 2022).</w:t>
      </w:r>
    </w:p>
    <w:p w14:paraId="0F4BC29C" w14:textId="77777777" w:rsidR="00611B3A" w:rsidRPr="00E1346D" w:rsidRDefault="00611B3A" w:rsidP="00E1346D">
      <w:pPr>
        <w:rPr>
          <w:rFonts w:ascii="Arial" w:hAnsi="Arial" w:cs="Arial"/>
          <w:sz w:val="20"/>
          <w:szCs w:val="20"/>
          <w:lang w:eastAsia="en-GB"/>
        </w:rPr>
      </w:pPr>
    </w:p>
    <w:p w14:paraId="47A8080D" w14:textId="5221A985" w:rsidR="00BF24B5" w:rsidRPr="00E1346D" w:rsidRDefault="00476451" w:rsidP="00E1346D">
      <w:pPr>
        <w:rPr>
          <w:rFonts w:ascii="Arial" w:hAnsi="Arial" w:cs="Arial"/>
          <w:sz w:val="20"/>
          <w:szCs w:val="20"/>
        </w:rPr>
      </w:pPr>
      <w:r w:rsidRPr="00E1346D">
        <w:rPr>
          <w:rFonts w:ascii="Arial" w:hAnsi="Arial" w:cs="Arial"/>
          <w:sz w:val="20"/>
          <w:szCs w:val="20"/>
        </w:rPr>
        <w:t>A common</w:t>
      </w:r>
      <w:r w:rsidR="00182212" w:rsidRPr="00E1346D">
        <w:rPr>
          <w:rFonts w:ascii="Arial" w:hAnsi="Arial" w:cs="Arial"/>
          <w:sz w:val="20"/>
          <w:szCs w:val="20"/>
        </w:rPr>
        <w:t xml:space="preserve"> challenge</w:t>
      </w:r>
      <w:r w:rsidR="00BF24B5" w:rsidRPr="00E1346D">
        <w:rPr>
          <w:rFonts w:ascii="Arial" w:hAnsi="Arial" w:cs="Arial"/>
          <w:sz w:val="20"/>
          <w:szCs w:val="20"/>
        </w:rPr>
        <w:t xml:space="preserve"> now also facing police</w:t>
      </w:r>
      <w:r w:rsidR="00182212" w:rsidRPr="00E1346D">
        <w:rPr>
          <w:rFonts w:ascii="Arial" w:hAnsi="Arial" w:cs="Arial"/>
          <w:sz w:val="20"/>
          <w:szCs w:val="20"/>
        </w:rPr>
        <w:t xml:space="preserve"> </w:t>
      </w:r>
      <w:r w:rsidRPr="00E1346D">
        <w:rPr>
          <w:rFonts w:ascii="Arial" w:hAnsi="Arial" w:cs="Arial"/>
          <w:sz w:val="20"/>
          <w:szCs w:val="20"/>
        </w:rPr>
        <w:t>forces</w:t>
      </w:r>
      <w:r w:rsidR="00BF24B5" w:rsidRPr="00E1346D">
        <w:rPr>
          <w:rFonts w:ascii="Arial" w:hAnsi="Arial" w:cs="Arial"/>
          <w:sz w:val="20"/>
          <w:szCs w:val="20"/>
        </w:rPr>
        <w:t xml:space="preserve"> around the UK</w:t>
      </w:r>
      <w:r w:rsidRPr="00E1346D">
        <w:rPr>
          <w:rFonts w:ascii="Arial" w:hAnsi="Arial" w:cs="Arial"/>
          <w:sz w:val="20"/>
          <w:szCs w:val="20"/>
        </w:rPr>
        <w:t xml:space="preserve"> are maintaining</w:t>
      </w:r>
      <w:r w:rsidR="00182212" w:rsidRPr="00E1346D">
        <w:rPr>
          <w:rFonts w:ascii="Arial" w:hAnsi="Arial" w:cs="Arial"/>
          <w:sz w:val="20"/>
          <w:szCs w:val="20"/>
        </w:rPr>
        <w:t xml:space="preserve"> staffing levels</w:t>
      </w:r>
      <w:r w:rsidRPr="00E1346D">
        <w:rPr>
          <w:rFonts w:ascii="Arial" w:hAnsi="Arial" w:cs="Arial"/>
          <w:sz w:val="20"/>
          <w:szCs w:val="20"/>
        </w:rPr>
        <w:t xml:space="preserve"> to cope with</w:t>
      </w:r>
      <w:r w:rsidR="00BF24B5" w:rsidRPr="00E1346D">
        <w:rPr>
          <w:rFonts w:ascii="Arial" w:hAnsi="Arial" w:cs="Arial"/>
          <w:sz w:val="20"/>
          <w:szCs w:val="20"/>
        </w:rPr>
        <w:t xml:space="preserve"> the</w:t>
      </w:r>
      <w:r w:rsidRPr="00E1346D">
        <w:rPr>
          <w:rFonts w:ascii="Arial" w:hAnsi="Arial" w:cs="Arial"/>
          <w:sz w:val="20"/>
          <w:szCs w:val="20"/>
        </w:rPr>
        <w:t xml:space="preserve"> demand</w:t>
      </w:r>
      <w:r w:rsidR="00BF24B5" w:rsidRPr="00E1346D">
        <w:rPr>
          <w:rFonts w:ascii="Arial" w:hAnsi="Arial" w:cs="Arial"/>
          <w:sz w:val="20"/>
          <w:szCs w:val="20"/>
        </w:rPr>
        <w:t xml:space="preserve"> such as the above</w:t>
      </w:r>
      <w:r w:rsidR="00182212" w:rsidRPr="00E1346D">
        <w:rPr>
          <w:rFonts w:ascii="Arial" w:hAnsi="Arial" w:cs="Arial"/>
          <w:sz w:val="20"/>
          <w:szCs w:val="20"/>
        </w:rPr>
        <w:t xml:space="preserve">. </w:t>
      </w:r>
      <w:r w:rsidR="00BF24B5" w:rsidRPr="00E1346D">
        <w:rPr>
          <w:rFonts w:ascii="Arial" w:hAnsi="Arial" w:cs="Arial"/>
          <w:sz w:val="20"/>
          <w:szCs w:val="20"/>
        </w:rPr>
        <w:t>Figures released show that</w:t>
      </w:r>
      <w:r w:rsidR="00182212" w:rsidRPr="00E1346D">
        <w:rPr>
          <w:rFonts w:ascii="Arial" w:hAnsi="Arial" w:cs="Arial"/>
          <w:sz w:val="20"/>
          <w:szCs w:val="20"/>
        </w:rPr>
        <w:t xml:space="preserve"> </w:t>
      </w:r>
      <w:r w:rsidRPr="00E1346D">
        <w:rPr>
          <w:rFonts w:ascii="Arial" w:hAnsi="Arial" w:cs="Arial"/>
          <w:sz w:val="20"/>
          <w:szCs w:val="20"/>
        </w:rPr>
        <w:t>t</w:t>
      </w:r>
      <w:r w:rsidR="00182212" w:rsidRPr="00E1346D">
        <w:rPr>
          <w:rFonts w:ascii="Arial" w:hAnsi="Arial" w:cs="Arial"/>
          <w:sz w:val="20"/>
          <w:szCs w:val="20"/>
        </w:rPr>
        <w:t>he number of police officers in England and Wales </w:t>
      </w:r>
      <w:hyperlink r:id="rId16" w:history="1">
        <w:r w:rsidR="00182212" w:rsidRPr="00E1346D">
          <w:rPr>
            <w:rStyle w:val="Hyperlink"/>
            <w:rFonts w:ascii="Arial" w:hAnsi="Arial" w:cs="Arial"/>
            <w:color w:val="auto"/>
            <w:sz w:val="20"/>
            <w:szCs w:val="20"/>
            <w:u w:val="none"/>
          </w:rPr>
          <w:t>fell</w:t>
        </w:r>
      </w:hyperlink>
      <w:r w:rsidR="00182212" w:rsidRPr="00E1346D">
        <w:rPr>
          <w:rFonts w:ascii="Arial" w:hAnsi="Arial" w:cs="Arial"/>
          <w:sz w:val="20"/>
          <w:szCs w:val="20"/>
        </w:rPr>
        <w:t xml:space="preserve"> by 20,600 between March 2010 and March 2019, down to 123,200 officers (126,300 including those from the British Transport Police and those on secondment). These figures refer to the number of </w:t>
      </w:r>
      <w:r w:rsidR="005F0CB7" w:rsidRPr="00E1346D">
        <w:rPr>
          <w:rFonts w:ascii="Arial" w:hAnsi="Arial" w:cs="Arial"/>
          <w:sz w:val="20"/>
          <w:szCs w:val="20"/>
        </w:rPr>
        <w:t>full-time</w:t>
      </w:r>
      <w:r w:rsidR="00182212" w:rsidRPr="00E1346D">
        <w:rPr>
          <w:rFonts w:ascii="Arial" w:hAnsi="Arial" w:cs="Arial"/>
          <w:sz w:val="20"/>
          <w:szCs w:val="20"/>
        </w:rPr>
        <w:t xml:space="preserve"> equivalent officers (or how many there would be if you added up all their hours to make full time roles). The </w:t>
      </w:r>
      <w:hyperlink r:id="rId17" w:history="1">
        <w:r w:rsidR="00182212" w:rsidRPr="00E1346D">
          <w:rPr>
            <w:rStyle w:val="Hyperlink"/>
            <w:rFonts w:ascii="Arial" w:hAnsi="Arial" w:cs="Arial"/>
            <w:color w:val="auto"/>
            <w:sz w:val="20"/>
            <w:szCs w:val="20"/>
            <w:u w:val="none"/>
          </w:rPr>
          <w:t>number</w:t>
        </w:r>
      </w:hyperlink>
      <w:r w:rsidR="00182212" w:rsidRPr="00E1346D">
        <w:rPr>
          <w:rFonts w:ascii="Arial" w:hAnsi="Arial" w:cs="Arial"/>
          <w:sz w:val="20"/>
          <w:szCs w:val="20"/>
        </w:rPr>
        <w:t> of police officers in England and Wales is at close to the lowest recorded level </w:t>
      </w:r>
      <w:hyperlink r:id="rId18" w:history="1">
        <w:r w:rsidR="00182212" w:rsidRPr="00E1346D">
          <w:rPr>
            <w:rStyle w:val="Hyperlink"/>
            <w:rFonts w:ascii="Arial" w:hAnsi="Arial" w:cs="Arial"/>
            <w:color w:val="auto"/>
            <w:sz w:val="20"/>
            <w:szCs w:val="20"/>
            <w:u w:val="none"/>
          </w:rPr>
          <w:t>since the early 1980s</w:t>
        </w:r>
      </w:hyperlink>
      <w:r w:rsidRPr="00E1346D">
        <w:rPr>
          <w:rFonts w:ascii="Arial" w:hAnsi="Arial" w:cs="Arial"/>
          <w:sz w:val="20"/>
          <w:szCs w:val="20"/>
        </w:rPr>
        <w:t xml:space="preserve"> (fullfact.org, 2018).</w:t>
      </w:r>
    </w:p>
    <w:p w14:paraId="70712F1A" w14:textId="77777777" w:rsidR="00BF24B5" w:rsidRPr="00E1346D" w:rsidRDefault="00BF24B5" w:rsidP="00E1346D">
      <w:pPr>
        <w:rPr>
          <w:rFonts w:ascii="Arial" w:hAnsi="Arial" w:cs="Arial"/>
          <w:sz w:val="20"/>
          <w:szCs w:val="20"/>
        </w:rPr>
      </w:pPr>
    </w:p>
    <w:p w14:paraId="5D77C4B1" w14:textId="020EABA5" w:rsidR="00611B3A" w:rsidRPr="00E1346D" w:rsidRDefault="00476451" w:rsidP="00E1346D">
      <w:pPr>
        <w:rPr>
          <w:rFonts w:ascii="Arial" w:hAnsi="Arial" w:cs="Arial"/>
          <w:sz w:val="20"/>
          <w:szCs w:val="20"/>
        </w:rPr>
      </w:pPr>
      <w:r w:rsidRPr="00E1346D">
        <w:rPr>
          <w:rFonts w:ascii="Arial" w:hAnsi="Arial" w:cs="Arial"/>
          <w:sz w:val="20"/>
          <w:szCs w:val="20"/>
        </w:rPr>
        <w:t xml:space="preserve">The </w:t>
      </w:r>
      <w:r w:rsidR="00BF24B5" w:rsidRPr="00E1346D">
        <w:rPr>
          <w:rFonts w:ascii="Arial" w:hAnsi="Arial" w:cs="Arial"/>
          <w:sz w:val="20"/>
          <w:szCs w:val="20"/>
        </w:rPr>
        <w:t>stark figures above</w:t>
      </w:r>
      <w:r w:rsidR="005F0CB7" w:rsidRPr="00E1346D">
        <w:rPr>
          <w:rFonts w:ascii="Arial" w:hAnsi="Arial" w:cs="Arial"/>
          <w:sz w:val="20"/>
          <w:szCs w:val="20"/>
        </w:rPr>
        <w:t xml:space="preserve"> place a huge strain on resource levels </w:t>
      </w:r>
      <w:r w:rsidR="00BF24B5" w:rsidRPr="00E1346D">
        <w:rPr>
          <w:rFonts w:ascii="Arial" w:hAnsi="Arial" w:cs="Arial"/>
          <w:sz w:val="20"/>
          <w:szCs w:val="20"/>
        </w:rPr>
        <w:t>for forces and officers on the frontline</w:t>
      </w:r>
      <w:r w:rsidR="005F0CB7" w:rsidRPr="00E1346D">
        <w:rPr>
          <w:rFonts w:ascii="Arial" w:hAnsi="Arial" w:cs="Arial"/>
          <w:sz w:val="20"/>
          <w:szCs w:val="20"/>
        </w:rPr>
        <w:t xml:space="preserve"> </w:t>
      </w:r>
      <w:r w:rsidR="00BF24B5" w:rsidRPr="00E1346D">
        <w:rPr>
          <w:rFonts w:ascii="Arial" w:hAnsi="Arial" w:cs="Arial"/>
          <w:sz w:val="20"/>
          <w:szCs w:val="20"/>
        </w:rPr>
        <w:t>it has a negative impact on their</w:t>
      </w:r>
      <w:r w:rsidR="005F0CB7" w:rsidRPr="00E1346D">
        <w:rPr>
          <w:rFonts w:ascii="Arial" w:hAnsi="Arial" w:cs="Arial"/>
          <w:sz w:val="20"/>
          <w:szCs w:val="20"/>
        </w:rPr>
        <w:t xml:space="preserve"> ability to carry out proactive policing in the communities,</w:t>
      </w:r>
      <w:r w:rsidR="00BF24B5" w:rsidRPr="00E1346D">
        <w:rPr>
          <w:rFonts w:ascii="Arial" w:hAnsi="Arial" w:cs="Arial"/>
          <w:sz w:val="20"/>
          <w:szCs w:val="20"/>
        </w:rPr>
        <w:t xml:space="preserve"> an article conducting by the Huffington post stated that police officers thought that It’s an issue those in the sector fear is being compounded by the loss of Police Community Support Officers (PCSOs), who support frontline police officers. Since 2009, the number of PCSOs in England and Wales has plummeted by more than 6,750, leaving a workforce of 10,056 – the smallest in 12 years (Huffington post, 2018).</w:t>
      </w:r>
    </w:p>
    <w:p w14:paraId="07DB7904" w14:textId="77777777" w:rsidR="00611B3A" w:rsidRPr="00E1346D" w:rsidRDefault="00611B3A" w:rsidP="00E1346D">
      <w:pPr>
        <w:rPr>
          <w:rFonts w:ascii="Arial" w:hAnsi="Arial" w:cs="Arial"/>
          <w:sz w:val="20"/>
          <w:szCs w:val="20"/>
        </w:rPr>
      </w:pPr>
    </w:p>
    <w:p w14:paraId="5F1AD7A7" w14:textId="384F68DC" w:rsidR="00611B3A" w:rsidRPr="00E1346D" w:rsidRDefault="00184DB9" w:rsidP="00E1346D">
      <w:pPr>
        <w:rPr>
          <w:rFonts w:ascii="Arial" w:hAnsi="Arial" w:cs="Arial"/>
          <w:sz w:val="20"/>
          <w:szCs w:val="20"/>
        </w:rPr>
      </w:pPr>
      <w:r w:rsidRPr="00E1346D">
        <w:rPr>
          <w:rFonts w:ascii="Arial" w:hAnsi="Arial" w:cs="Arial"/>
          <w:sz w:val="20"/>
          <w:szCs w:val="20"/>
        </w:rPr>
        <w:t>Furthermore, p</w:t>
      </w:r>
      <w:r w:rsidR="00E270D6" w:rsidRPr="00E1346D">
        <w:rPr>
          <w:rFonts w:ascii="Arial" w:hAnsi="Arial" w:cs="Arial"/>
          <w:sz w:val="20"/>
          <w:szCs w:val="20"/>
        </w:rPr>
        <w:t>olicing cuts</w:t>
      </w:r>
      <w:r w:rsidR="00611B3A" w:rsidRPr="00E1346D">
        <w:rPr>
          <w:rFonts w:ascii="Arial" w:hAnsi="Arial" w:cs="Arial"/>
          <w:sz w:val="20"/>
          <w:szCs w:val="20"/>
        </w:rPr>
        <w:t xml:space="preserve"> and a reduction in frontline officer numbers can affect such vital task</w:t>
      </w:r>
      <w:r w:rsidRPr="00E1346D">
        <w:rPr>
          <w:rFonts w:ascii="Arial" w:hAnsi="Arial" w:cs="Arial"/>
          <w:sz w:val="20"/>
          <w:szCs w:val="20"/>
        </w:rPr>
        <w:t>s</w:t>
      </w:r>
      <w:r w:rsidR="00611B3A" w:rsidRPr="00E1346D">
        <w:rPr>
          <w:rFonts w:ascii="Arial" w:hAnsi="Arial" w:cs="Arial"/>
          <w:sz w:val="20"/>
          <w:szCs w:val="20"/>
        </w:rPr>
        <w:t xml:space="preserve"> such as</w:t>
      </w:r>
      <w:r w:rsidR="00F01C7F" w:rsidRPr="00E1346D">
        <w:rPr>
          <w:rFonts w:ascii="Arial" w:hAnsi="Arial" w:cs="Arial"/>
          <w:sz w:val="20"/>
          <w:szCs w:val="20"/>
        </w:rPr>
        <w:t xml:space="preserve"> intelligence gathering for local officers, members of the public will feel less </w:t>
      </w:r>
      <w:r w:rsidR="00E80574" w:rsidRPr="00E1346D">
        <w:rPr>
          <w:rFonts w:ascii="Arial" w:hAnsi="Arial" w:cs="Arial"/>
          <w:sz w:val="20"/>
          <w:szCs w:val="20"/>
        </w:rPr>
        <w:t>duty-bound</w:t>
      </w:r>
      <w:r w:rsidR="00F01C7F" w:rsidRPr="00E1346D">
        <w:rPr>
          <w:rFonts w:ascii="Arial" w:hAnsi="Arial" w:cs="Arial"/>
          <w:sz w:val="20"/>
          <w:szCs w:val="20"/>
        </w:rPr>
        <w:t xml:space="preserve"> to report and feedback local issues if they see that police are not proactively conducting high visibility patrols or warrants. This can also breed more criminal behaviour as some offenders may think that they can carry on </w:t>
      </w:r>
      <w:r w:rsidR="00F872A9" w:rsidRPr="00E1346D">
        <w:rPr>
          <w:rFonts w:ascii="Arial" w:hAnsi="Arial" w:cs="Arial"/>
          <w:sz w:val="20"/>
          <w:szCs w:val="20"/>
        </w:rPr>
        <w:t xml:space="preserve">conducted illegal activities without being challenged. </w:t>
      </w:r>
      <w:r w:rsidR="00431A56" w:rsidRPr="00E1346D">
        <w:rPr>
          <w:rFonts w:ascii="Arial" w:hAnsi="Arial" w:cs="Arial"/>
          <w:sz w:val="20"/>
          <w:szCs w:val="20"/>
        </w:rPr>
        <w:t>A study carried out by what works college showed that the consistency of police engagement was more like to support the following potential benefits: reduced crime; reduced disorder; increased feelings of safety; improved police-community relations and community perceptions; greater community capacity; and changing officer attitudes and behaviour (whatworks.college.police.uk, 2016).</w:t>
      </w:r>
    </w:p>
    <w:p w14:paraId="5C22A214" w14:textId="77777777" w:rsidR="00E270D6" w:rsidRPr="00E1346D" w:rsidRDefault="00E270D6" w:rsidP="00E1346D">
      <w:pPr>
        <w:rPr>
          <w:rFonts w:ascii="Arial" w:hAnsi="Arial" w:cs="Arial"/>
          <w:sz w:val="20"/>
          <w:szCs w:val="20"/>
        </w:rPr>
      </w:pPr>
    </w:p>
    <w:p w14:paraId="0A657082" w14:textId="372D322B" w:rsidR="00A22A2A" w:rsidRPr="00E1346D" w:rsidRDefault="00A22A2A" w:rsidP="00E1346D">
      <w:pPr>
        <w:rPr>
          <w:rFonts w:ascii="Arial" w:hAnsi="Arial" w:cs="Arial"/>
          <w:sz w:val="20"/>
          <w:szCs w:val="20"/>
        </w:rPr>
      </w:pPr>
      <w:r w:rsidRPr="00E1346D">
        <w:rPr>
          <w:rFonts w:ascii="Arial" w:hAnsi="Arial" w:cs="Arial"/>
          <w:sz w:val="20"/>
          <w:szCs w:val="20"/>
        </w:rPr>
        <w:t>A</w:t>
      </w:r>
      <w:r w:rsidR="00E270D6" w:rsidRPr="00E1346D">
        <w:rPr>
          <w:rFonts w:ascii="Arial" w:hAnsi="Arial" w:cs="Arial"/>
          <w:sz w:val="20"/>
          <w:szCs w:val="20"/>
        </w:rPr>
        <w:t>nother</w:t>
      </w:r>
      <w:r w:rsidRPr="00E1346D">
        <w:rPr>
          <w:rFonts w:ascii="Arial" w:hAnsi="Arial" w:cs="Arial"/>
          <w:sz w:val="20"/>
          <w:szCs w:val="20"/>
        </w:rPr>
        <w:t xml:space="preserve"> rising challenge police forces across the </w:t>
      </w:r>
      <w:r w:rsidR="00E270D6" w:rsidRPr="00E1346D">
        <w:rPr>
          <w:rFonts w:ascii="Arial" w:hAnsi="Arial" w:cs="Arial"/>
          <w:sz w:val="20"/>
          <w:szCs w:val="20"/>
        </w:rPr>
        <w:t>UK</w:t>
      </w:r>
      <w:r w:rsidRPr="00E1346D">
        <w:rPr>
          <w:rFonts w:ascii="Arial" w:hAnsi="Arial" w:cs="Arial"/>
          <w:sz w:val="20"/>
          <w:szCs w:val="20"/>
        </w:rPr>
        <w:t xml:space="preserve"> are </w:t>
      </w:r>
      <w:r w:rsidR="00E270D6" w:rsidRPr="00E1346D">
        <w:rPr>
          <w:rFonts w:ascii="Arial" w:hAnsi="Arial" w:cs="Arial"/>
          <w:sz w:val="20"/>
          <w:szCs w:val="20"/>
        </w:rPr>
        <w:t>facing</w:t>
      </w:r>
      <w:r w:rsidRPr="00E1346D">
        <w:rPr>
          <w:rFonts w:ascii="Arial" w:hAnsi="Arial" w:cs="Arial"/>
          <w:sz w:val="20"/>
          <w:szCs w:val="20"/>
        </w:rPr>
        <w:t xml:space="preserve"> is anti-social behaviour (ASB) a study conducted by the home office stated the definition of ASB fell under the crime and disorder act (1998) and that the definition of anti-social behaviour (ASB) is widely used by Crime and Disorder Reduction Partnerships (CDRPs) and Community Safety Partnerships (CSPs) involved in the RDS study. It defines ASB as follows: ‘Acting in a manner that caused or was likely to cause harassment, alarm or distress to one or more persons not of the same household as (the defendant)</w:t>
      </w:r>
      <w:r w:rsidR="00E270D6" w:rsidRPr="00E1346D">
        <w:rPr>
          <w:rFonts w:ascii="Arial" w:hAnsi="Arial" w:cs="Arial"/>
          <w:sz w:val="20"/>
          <w:szCs w:val="20"/>
        </w:rPr>
        <w:t xml:space="preserve"> (Home office website, (2004).</w:t>
      </w:r>
    </w:p>
    <w:p w14:paraId="6FBB70CD" w14:textId="77777777" w:rsidR="00611B3A" w:rsidRPr="00E1346D" w:rsidRDefault="00611B3A" w:rsidP="00E1346D">
      <w:pPr>
        <w:rPr>
          <w:rFonts w:ascii="Arial" w:hAnsi="Arial" w:cs="Arial"/>
          <w:sz w:val="20"/>
          <w:szCs w:val="20"/>
        </w:rPr>
      </w:pPr>
    </w:p>
    <w:p w14:paraId="44503BD9" w14:textId="04E36EAC" w:rsidR="005C236F" w:rsidRPr="00E1346D" w:rsidRDefault="00A22A2A" w:rsidP="00E1346D">
      <w:pPr>
        <w:rPr>
          <w:rFonts w:ascii="Arial" w:hAnsi="Arial" w:cs="Arial"/>
          <w:sz w:val="20"/>
          <w:szCs w:val="20"/>
        </w:rPr>
      </w:pPr>
      <w:r w:rsidRPr="00E1346D">
        <w:rPr>
          <w:rFonts w:ascii="Arial" w:hAnsi="Arial" w:cs="Arial"/>
          <w:sz w:val="20"/>
          <w:szCs w:val="20"/>
        </w:rPr>
        <w:t xml:space="preserve">ASB can manifest </w:t>
      </w:r>
      <w:r w:rsidR="00B400F9" w:rsidRPr="00E1346D">
        <w:rPr>
          <w:rFonts w:ascii="Arial" w:hAnsi="Arial" w:cs="Arial"/>
          <w:sz w:val="20"/>
          <w:szCs w:val="20"/>
        </w:rPr>
        <w:t>itself</w:t>
      </w:r>
      <w:r w:rsidRPr="00E1346D">
        <w:rPr>
          <w:rFonts w:ascii="Arial" w:hAnsi="Arial" w:cs="Arial"/>
          <w:sz w:val="20"/>
          <w:szCs w:val="20"/>
        </w:rPr>
        <w:t xml:space="preserve"> in many forms a paper released by </w:t>
      </w:r>
      <w:r w:rsidR="008920C9" w:rsidRPr="00E1346D">
        <w:rPr>
          <w:rFonts w:ascii="Arial" w:hAnsi="Arial" w:cs="Arial"/>
          <w:sz w:val="20"/>
          <w:szCs w:val="20"/>
        </w:rPr>
        <w:t>research</w:t>
      </w:r>
      <w:r w:rsidR="005C236F" w:rsidRPr="00E1346D">
        <w:rPr>
          <w:rFonts w:ascii="Arial" w:hAnsi="Arial" w:cs="Arial"/>
          <w:sz w:val="20"/>
          <w:szCs w:val="20"/>
        </w:rPr>
        <w:t xml:space="preserve"> briefings.com </w:t>
      </w:r>
      <w:r w:rsidRPr="00E1346D">
        <w:rPr>
          <w:rFonts w:ascii="Arial" w:hAnsi="Arial" w:cs="Arial"/>
          <w:sz w:val="20"/>
          <w:szCs w:val="20"/>
        </w:rPr>
        <w:t>provided some t</w:t>
      </w:r>
      <w:r w:rsidR="008920C9" w:rsidRPr="00E1346D">
        <w:rPr>
          <w:rFonts w:ascii="Arial" w:hAnsi="Arial" w:cs="Arial"/>
          <w:sz w:val="20"/>
          <w:szCs w:val="20"/>
        </w:rPr>
        <w:t xml:space="preserve">ypical examples </w:t>
      </w:r>
      <w:r w:rsidRPr="00E1346D">
        <w:rPr>
          <w:rFonts w:ascii="Arial" w:hAnsi="Arial" w:cs="Arial"/>
          <w:sz w:val="20"/>
          <w:szCs w:val="20"/>
        </w:rPr>
        <w:t xml:space="preserve">of ASB to </w:t>
      </w:r>
      <w:r w:rsidR="008920C9" w:rsidRPr="00E1346D">
        <w:rPr>
          <w:rFonts w:ascii="Arial" w:hAnsi="Arial" w:cs="Arial"/>
          <w:sz w:val="20"/>
          <w:szCs w:val="20"/>
        </w:rPr>
        <w:t xml:space="preserve">include noisy neighbours, vandalism, graffiti, public drunkenness, littering, fly tipping and street drug dealing. </w:t>
      </w:r>
      <w:r w:rsidR="005C236F" w:rsidRPr="00E1346D">
        <w:rPr>
          <w:rFonts w:ascii="Arial" w:hAnsi="Arial" w:cs="Arial"/>
          <w:sz w:val="20"/>
          <w:szCs w:val="20"/>
        </w:rPr>
        <w:t>Research briefing also looked h</w:t>
      </w:r>
      <w:r w:rsidR="008920C9" w:rsidRPr="00E1346D">
        <w:rPr>
          <w:rFonts w:ascii="Arial" w:hAnsi="Arial" w:cs="Arial"/>
          <w:sz w:val="20"/>
          <w:szCs w:val="20"/>
        </w:rPr>
        <w:t xml:space="preserve">ow </w:t>
      </w:r>
      <w:r w:rsidR="005C236F" w:rsidRPr="00E1346D">
        <w:rPr>
          <w:rFonts w:ascii="Arial" w:hAnsi="Arial" w:cs="Arial"/>
          <w:sz w:val="20"/>
          <w:szCs w:val="20"/>
        </w:rPr>
        <w:t>they</w:t>
      </w:r>
      <w:r w:rsidR="008920C9" w:rsidRPr="00E1346D">
        <w:rPr>
          <w:rFonts w:ascii="Arial" w:hAnsi="Arial" w:cs="Arial"/>
          <w:sz w:val="20"/>
          <w:szCs w:val="20"/>
        </w:rPr>
        <w:t xml:space="preserve"> define ASB and what behaviours we </w:t>
      </w:r>
      <w:r w:rsidR="00E35046" w:rsidRPr="00E1346D">
        <w:rPr>
          <w:rFonts w:ascii="Arial" w:hAnsi="Arial" w:cs="Arial"/>
          <w:sz w:val="20"/>
          <w:szCs w:val="20"/>
        </w:rPr>
        <w:t>consider</w:t>
      </w:r>
      <w:r w:rsidR="005C236F" w:rsidRPr="00E1346D">
        <w:rPr>
          <w:rFonts w:ascii="Arial" w:hAnsi="Arial" w:cs="Arial"/>
          <w:sz w:val="20"/>
          <w:szCs w:val="20"/>
        </w:rPr>
        <w:t xml:space="preserve"> </w:t>
      </w:r>
      <w:r w:rsidR="00E35046" w:rsidRPr="00E1346D">
        <w:rPr>
          <w:rFonts w:ascii="Arial" w:hAnsi="Arial" w:cs="Arial"/>
          <w:sz w:val="20"/>
          <w:szCs w:val="20"/>
        </w:rPr>
        <w:t>“</w:t>
      </w:r>
      <w:r w:rsidR="008920C9" w:rsidRPr="00E1346D">
        <w:rPr>
          <w:rFonts w:ascii="Arial" w:hAnsi="Arial" w:cs="Arial"/>
          <w:sz w:val="20"/>
          <w:szCs w:val="20"/>
        </w:rPr>
        <w:t>anti-social” is often contentious. For example, begging, prostitution, and loitering youths are often treated as ASB issues. For some, this is detrimental to the wellbeing of vulnerable people</w:t>
      </w:r>
      <w:r w:rsidR="00FB1AB6" w:rsidRPr="00E1346D">
        <w:rPr>
          <w:rFonts w:ascii="Arial" w:hAnsi="Arial" w:cs="Arial"/>
          <w:sz w:val="20"/>
          <w:szCs w:val="20"/>
        </w:rPr>
        <w:t xml:space="preserve"> (</w:t>
      </w:r>
      <w:r w:rsidR="00B400F9" w:rsidRPr="00E1346D">
        <w:rPr>
          <w:rFonts w:ascii="Arial" w:hAnsi="Arial" w:cs="Arial"/>
          <w:sz w:val="20"/>
          <w:szCs w:val="20"/>
        </w:rPr>
        <w:t>research briefings</w:t>
      </w:r>
      <w:r w:rsidR="005C236F" w:rsidRPr="00E1346D">
        <w:rPr>
          <w:rFonts w:ascii="Arial" w:hAnsi="Arial" w:cs="Arial"/>
          <w:sz w:val="20"/>
          <w:szCs w:val="20"/>
        </w:rPr>
        <w:t>,</w:t>
      </w:r>
      <w:r w:rsidRPr="00E1346D">
        <w:rPr>
          <w:rFonts w:ascii="Arial" w:hAnsi="Arial" w:cs="Arial"/>
          <w:sz w:val="20"/>
          <w:szCs w:val="20"/>
        </w:rPr>
        <w:t xml:space="preserve"> 2020</w:t>
      </w:r>
      <w:r w:rsidR="005C236F" w:rsidRPr="00E1346D">
        <w:rPr>
          <w:rFonts w:ascii="Arial" w:hAnsi="Arial" w:cs="Arial"/>
          <w:sz w:val="20"/>
          <w:szCs w:val="20"/>
        </w:rPr>
        <w:t>)</w:t>
      </w:r>
      <w:r w:rsidRPr="00E1346D">
        <w:rPr>
          <w:rFonts w:ascii="Arial" w:hAnsi="Arial" w:cs="Arial"/>
          <w:sz w:val="20"/>
          <w:szCs w:val="20"/>
        </w:rPr>
        <w:t>.</w:t>
      </w:r>
    </w:p>
    <w:p w14:paraId="24197C40" w14:textId="77777777" w:rsidR="00611B3A" w:rsidRPr="00E1346D" w:rsidRDefault="00611B3A" w:rsidP="00E1346D">
      <w:pPr>
        <w:rPr>
          <w:rFonts w:ascii="Arial" w:hAnsi="Arial" w:cs="Arial"/>
          <w:sz w:val="20"/>
          <w:szCs w:val="20"/>
        </w:rPr>
      </w:pPr>
    </w:p>
    <w:p w14:paraId="73207B4F" w14:textId="72AEC3AE" w:rsidR="005A1776" w:rsidRPr="00E1346D" w:rsidRDefault="008920C9" w:rsidP="00E1346D">
      <w:pPr>
        <w:rPr>
          <w:rFonts w:ascii="Arial" w:hAnsi="Arial" w:cs="Arial"/>
          <w:sz w:val="20"/>
          <w:szCs w:val="20"/>
        </w:rPr>
      </w:pPr>
      <w:r w:rsidRPr="00E1346D">
        <w:rPr>
          <w:rFonts w:ascii="Arial" w:hAnsi="Arial" w:cs="Arial"/>
          <w:sz w:val="20"/>
          <w:szCs w:val="20"/>
        </w:rPr>
        <w:t xml:space="preserve">According to a Crime Survey of England &amp; Wales According to the CSEW, around 39% of people personally experienced anti-social behaviour in their local area between October 2018 and September 2019.11 This was an increase from the year before but the Office for National Statistics (ONS) has said changes in how the survey questions were asked contributed to the increase.12 The CSEW showed a marked decrease in people’s perceptions of anti-social behaviour as a “very big” or “fairly big” problem over the past ten years. Overall, 7% of people thought that “high level anti-social behaviour” was a </w:t>
      </w:r>
      <w:r w:rsidR="00FE12F5" w:rsidRPr="00E1346D">
        <w:rPr>
          <w:rFonts w:ascii="Arial" w:hAnsi="Arial" w:cs="Arial"/>
          <w:sz w:val="20"/>
          <w:szCs w:val="20"/>
        </w:rPr>
        <w:t>very / big</w:t>
      </w:r>
      <w:r w:rsidRPr="00E1346D">
        <w:rPr>
          <w:rFonts w:ascii="Arial" w:hAnsi="Arial" w:cs="Arial"/>
          <w:sz w:val="20"/>
          <w:szCs w:val="20"/>
        </w:rPr>
        <w:t xml:space="preserve"> problem between October 2018 and September 2019. This is down by almost ten percentage points from ten years ago (from 16% between April 2008 and March 2009)</w:t>
      </w:r>
      <w:r w:rsidR="007F2BBF" w:rsidRPr="00E1346D">
        <w:rPr>
          <w:rFonts w:ascii="Arial" w:hAnsi="Arial" w:cs="Arial"/>
          <w:sz w:val="20"/>
          <w:szCs w:val="20"/>
        </w:rPr>
        <w:t xml:space="preserve"> (ons.gov.uk,2021)</w:t>
      </w:r>
    </w:p>
    <w:p w14:paraId="711BE917" w14:textId="77777777" w:rsidR="00611B3A" w:rsidRPr="00E1346D" w:rsidRDefault="00611B3A" w:rsidP="00E1346D">
      <w:pPr>
        <w:rPr>
          <w:rFonts w:ascii="Arial" w:hAnsi="Arial" w:cs="Arial"/>
          <w:sz w:val="20"/>
          <w:szCs w:val="20"/>
        </w:rPr>
      </w:pPr>
    </w:p>
    <w:p w14:paraId="22BD5BEB" w14:textId="40AD1990" w:rsidR="00082615" w:rsidRPr="00E1346D" w:rsidRDefault="00820330" w:rsidP="00E1346D">
      <w:pPr>
        <w:rPr>
          <w:rFonts w:ascii="Arial" w:hAnsi="Arial" w:cs="Arial"/>
          <w:sz w:val="20"/>
          <w:szCs w:val="20"/>
        </w:rPr>
      </w:pPr>
      <w:r w:rsidRPr="00E1346D">
        <w:rPr>
          <w:rFonts w:ascii="Arial" w:hAnsi="Arial" w:cs="Arial"/>
          <w:sz w:val="20"/>
          <w:szCs w:val="20"/>
        </w:rPr>
        <w:t>In a bid to combat ASB issues within local communities the home office conducted a</w:t>
      </w:r>
      <w:r w:rsidR="00082615" w:rsidRPr="00E1346D">
        <w:rPr>
          <w:rFonts w:ascii="Arial" w:hAnsi="Arial" w:cs="Arial"/>
          <w:sz w:val="20"/>
          <w:szCs w:val="20"/>
        </w:rPr>
        <w:t xml:space="preserve">n exercise collecting data to analyse types of ASB crimes being committed in a bid to aid police forces in combating the issues. The home office utilised the SARA model which is as stated by the home office as the problem-solving approach to crime reduction that is based on the idea that the underlying problems within an area that lead to crime and disorder should be addressed. This involves collecting and analysing data on the crime or disorder problem. Police officers working within a problem-solving framework have widely adopted the ‘SARA’ model and practitioners may find this a useful tool to use in their work to reduce anti-social behaviour. Leigh et al. (1996:17) describe the four stages of the problem-solving process in the following terms: </w:t>
      </w:r>
    </w:p>
    <w:p w14:paraId="7DDA6715" w14:textId="5C9A34F3" w:rsidR="00082615" w:rsidRPr="00E1346D" w:rsidRDefault="00082615" w:rsidP="00E1346D">
      <w:pPr>
        <w:rPr>
          <w:rFonts w:ascii="Arial" w:hAnsi="Arial" w:cs="Arial"/>
          <w:sz w:val="20"/>
          <w:szCs w:val="20"/>
        </w:rPr>
      </w:pPr>
      <w:r w:rsidRPr="00E1346D">
        <w:rPr>
          <w:rFonts w:ascii="Arial" w:hAnsi="Arial" w:cs="Arial"/>
          <w:sz w:val="20"/>
          <w:szCs w:val="20"/>
        </w:rPr>
        <w:t xml:space="preserve">Scanning – spotting problems using knowledge, basic </w:t>
      </w:r>
      <w:r w:rsidR="00B400F9" w:rsidRPr="00E1346D">
        <w:rPr>
          <w:rFonts w:ascii="Arial" w:hAnsi="Arial" w:cs="Arial"/>
          <w:sz w:val="20"/>
          <w:szCs w:val="20"/>
        </w:rPr>
        <w:t>data,</w:t>
      </w:r>
      <w:r w:rsidRPr="00E1346D">
        <w:rPr>
          <w:rFonts w:ascii="Arial" w:hAnsi="Arial" w:cs="Arial"/>
          <w:sz w:val="20"/>
          <w:szCs w:val="20"/>
        </w:rPr>
        <w:t xml:space="preserve"> and electronic </w:t>
      </w:r>
      <w:r w:rsidR="00B400F9" w:rsidRPr="00E1346D">
        <w:rPr>
          <w:rFonts w:ascii="Arial" w:hAnsi="Arial" w:cs="Arial"/>
          <w:sz w:val="20"/>
          <w:szCs w:val="20"/>
        </w:rPr>
        <w:t>maps.</w:t>
      </w:r>
      <w:r w:rsidRPr="00E1346D">
        <w:rPr>
          <w:rFonts w:ascii="Arial" w:hAnsi="Arial" w:cs="Arial"/>
          <w:sz w:val="20"/>
          <w:szCs w:val="20"/>
        </w:rPr>
        <w:t xml:space="preserve"> </w:t>
      </w:r>
    </w:p>
    <w:p w14:paraId="71CE2CD9" w14:textId="2A6B2030" w:rsidR="00082615" w:rsidRPr="00E1346D" w:rsidRDefault="00082615" w:rsidP="00E1346D">
      <w:pPr>
        <w:rPr>
          <w:rFonts w:ascii="Arial" w:hAnsi="Arial" w:cs="Arial"/>
          <w:sz w:val="20"/>
          <w:szCs w:val="20"/>
        </w:rPr>
      </w:pPr>
      <w:r w:rsidRPr="00E1346D">
        <w:rPr>
          <w:rFonts w:ascii="Arial" w:hAnsi="Arial" w:cs="Arial"/>
          <w:sz w:val="20"/>
          <w:szCs w:val="20"/>
        </w:rPr>
        <w:t xml:space="preserve">Analysis – using hunches and IT to dig deeper into problems’ characteristics and </w:t>
      </w:r>
      <w:r w:rsidR="00B400F9" w:rsidRPr="00E1346D">
        <w:rPr>
          <w:rFonts w:ascii="Arial" w:hAnsi="Arial" w:cs="Arial"/>
          <w:sz w:val="20"/>
          <w:szCs w:val="20"/>
        </w:rPr>
        <w:t>causes.</w:t>
      </w:r>
      <w:r w:rsidRPr="00E1346D">
        <w:rPr>
          <w:rFonts w:ascii="Arial" w:hAnsi="Arial" w:cs="Arial"/>
          <w:sz w:val="20"/>
          <w:szCs w:val="20"/>
        </w:rPr>
        <w:t xml:space="preserve"> </w:t>
      </w:r>
    </w:p>
    <w:p w14:paraId="617BEDC4" w14:textId="18F854B1" w:rsidR="00082615" w:rsidRPr="00E1346D" w:rsidRDefault="00082615" w:rsidP="00E1346D">
      <w:pPr>
        <w:rPr>
          <w:rFonts w:ascii="Arial" w:hAnsi="Arial" w:cs="Arial"/>
          <w:sz w:val="20"/>
          <w:szCs w:val="20"/>
        </w:rPr>
      </w:pPr>
      <w:r w:rsidRPr="00E1346D">
        <w:rPr>
          <w:rFonts w:ascii="Arial" w:hAnsi="Arial" w:cs="Arial"/>
          <w:sz w:val="20"/>
          <w:szCs w:val="20"/>
        </w:rPr>
        <w:t xml:space="preserve">Response – working with the community, where necessary and possible, to devise a solution; and </w:t>
      </w:r>
    </w:p>
    <w:p w14:paraId="43BF7886" w14:textId="56C9FCA9" w:rsidR="00820330" w:rsidRPr="00E1346D" w:rsidRDefault="00082615" w:rsidP="00E1346D">
      <w:pPr>
        <w:rPr>
          <w:rFonts w:ascii="Arial" w:hAnsi="Arial" w:cs="Arial"/>
          <w:sz w:val="20"/>
          <w:szCs w:val="20"/>
        </w:rPr>
      </w:pPr>
      <w:r w:rsidRPr="00E1346D">
        <w:rPr>
          <w:rFonts w:ascii="Arial" w:hAnsi="Arial" w:cs="Arial"/>
          <w:sz w:val="20"/>
          <w:szCs w:val="20"/>
        </w:rPr>
        <w:t>Assessment – looking back to see if the solution worked and what lessons can be learned</w:t>
      </w:r>
      <w:r w:rsidR="00DA17E9" w:rsidRPr="00E1346D">
        <w:rPr>
          <w:rFonts w:ascii="Arial" w:hAnsi="Arial" w:cs="Arial"/>
          <w:sz w:val="20"/>
          <w:szCs w:val="20"/>
        </w:rPr>
        <w:t xml:space="preserve"> (assets.publishing.service.gov.uk, 2014).</w:t>
      </w:r>
    </w:p>
    <w:p w14:paraId="1DEEB497" w14:textId="77777777" w:rsidR="00611B3A" w:rsidRPr="00E1346D" w:rsidRDefault="00611B3A" w:rsidP="00E1346D">
      <w:pPr>
        <w:rPr>
          <w:rFonts w:ascii="Arial" w:hAnsi="Arial" w:cs="Arial"/>
          <w:sz w:val="20"/>
          <w:szCs w:val="20"/>
        </w:rPr>
      </w:pPr>
    </w:p>
    <w:p w14:paraId="3FBBA3C3" w14:textId="06273BEF" w:rsidR="00611B3A" w:rsidRPr="00E1346D" w:rsidRDefault="00DA17E9" w:rsidP="00E1346D">
      <w:pPr>
        <w:rPr>
          <w:rFonts w:ascii="Arial" w:hAnsi="Arial" w:cs="Arial"/>
          <w:sz w:val="20"/>
          <w:szCs w:val="20"/>
        </w:rPr>
      </w:pPr>
      <w:r w:rsidRPr="00E1346D">
        <w:rPr>
          <w:rFonts w:ascii="Arial" w:hAnsi="Arial" w:cs="Arial"/>
          <w:sz w:val="20"/>
          <w:szCs w:val="20"/>
        </w:rPr>
        <w:t xml:space="preserve">Once the above study was carried out the home office stated that </w:t>
      </w:r>
      <w:r w:rsidR="00B400F9" w:rsidRPr="00E1346D">
        <w:rPr>
          <w:rFonts w:ascii="Arial" w:hAnsi="Arial" w:cs="Arial"/>
          <w:sz w:val="20"/>
          <w:szCs w:val="20"/>
        </w:rPr>
        <w:t>in</w:t>
      </w:r>
      <w:r w:rsidRPr="00E1346D">
        <w:rPr>
          <w:rFonts w:ascii="Arial" w:hAnsi="Arial" w:cs="Arial"/>
          <w:sz w:val="20"/>
          <w:szCs w:val="20"/>
        </w:rPr>
        <w:t xml:space="preserve"> total, 66,000 reports of anti-social behaviour were made to participating organisations in England and Wales on the day of the count. It has been estimated that this is equivalent to 13.5 million reports per year or one report every two seconds. More than 1,500 organisations took part and information was received from every CDRP and CSP area in England and Wales (assets.publishing.service.gov.uk, 2014).</w:t>
      </w:r>
    </w:p>
    <w:p w14:paraId="18C84791" w14:textId="72DD77A2" w:rsidR="00E1346D" w:rsidRPr="00E1346D" w:rsidRDefault="00E1346D" w:rsidP="00E1346D">
      <w:pPr>
        <w:rPr>
          <w:rFonts w:ascii="Arial" w:hAnsi="Arial" w:cs="Arial"/>
          <w:sz w:val="20"/>
          <w:szCs w:val="20"/>
        </w:rPr>
      </w:pPr>
      <w:r w:rsidRPr="00E1346D">
        <w:rPr>
          <w:rFonts w:ascii="Arial" w:hAnsi="Arial" w:cs="Arial"/>
          <w:sz w:val="20"/>
          <w:szCs w:val="20"/>
        </w:rPr>
        <w:t xml:space="preserve">Police officers are given powers to deal with anti-social behaviour effectively, these powers include </w:t>
      </w:r>
      <w:r w:rsidRPr="00E1346D">
        <w:rPr>
          <w:rStyle w:val="legds"/>
          <w:rFonts w:ascii="Arial" w:hAnsi="Arial" w:cs="Arial"/>
          <w:sz w:val="20"/>
          <w:szCs w:val="20"/>
        </w:rPr>
        <w:t xml:space="preserve">Authorisations to use powers under section 35 a police officer of at least the rank of inspector may authorise the use in a specified locality, during a specified period of not more than 48 hours, of the powers given by section 35 (legislation.gov, 2014). They can also issue notices such as a </w:t>
      </w:r>
      <w:r w:rsidRPr="00E1346D">
        <w:rPr>
          <w:rStyle w:val="legpblocktitle"/>
          <w:rFonts w:ascii="Arial" w:hAnsi="Arial" w:cs="Arial"/>
          <w:sz w:val="20"/>
          <w:szCs w:val="20"/>
        </w:rPr>
        <w:t xml:space="preserve">public spaces protection orders which means </w:t>
      </w:r>
      <w:r w:rsidRPr="00E1346D">
        <w:rPr>
          <w:rStyle w:val="legds"/>
          <w:rFonts w:ascii="Arial" w:hAnsi="Arial" w:cs="Arial"/>
          <w:sz w:val="20"/>
          <w:szCs w:val="20"/>
        </w:rPr>
        <w:t xml:space="preserve">a local authority may make a public spaces protection order if satisfied on reasonable grounds that two conditions are met. The first condition is that activities carried on in a public place within the authority’s area have had a detrimental effect on the quality of life of those in the locality, or it is likely that activities will be carried on in a public place within that area and that they will have such an effect (legislation.gov, 2014). </w:t>
      </w:r>
      <w:r w:rsidRPr="00E1346D">
        <w:rPr>
          <w:rFonts w:ascii="Arial" w:hAnsi="Arial" w:cs="Arial"/>
          <w:sz w:val="20"/>
          <w:szCs w:val="20"/>
        </w:rPr>
        <w:t>These above powers are crucial in combating ASB within communities and providing an appropriate response.</w:t>
      </w:r>
    </w:p>
    <w:p w14:paraId="76C4E8BA" w14:textId="77777777" w:rsidR="00E1346D" w:rsidRPr="00E1346D" w:rsidRDefault="00E1346D" w:rsidP="00E1346D">
      <w:pPr>
        <w:rPr>
          <w:rFonts w:ascii="Arial" w:hAnsi="Arial" w:cs="Arial"/>
          <w:sz w:val="20"/>
          <w:szCs w:val="20"/>
        </w:rPr>
      </w:pPr>
    </w:p>
    <w:p w14:paraId="0605BB1B" w14:textId="3D9711CE" w:rsidR="00243D5B" w:rsidRDefault="00F20982" w:rsidP="00E1346D">
      <w:pPr>
        <w:rPr>
          <w:rFonts w:ascii="Arial" w:hAnsi="Arial" w:cs="Arial"/>
          <w:sz w:val="20"/>
          <w:szCs w:val="20"/>
        </w:rPr>
      </w:pPr>
      <w:r w:rsidRPr="00E1346D">
        <w:rPr>
          <w:rFonts w:ascii="Arial" w:hAnsi="Arial" w:cs="Arial"/>
          <w:sz w:val="20"/>
          <w:szCs w:val="20"/>
        </w:rPr>
        <w:t xml:space="preserve">In conclusion, with policing moving towards a more complex and demanding age of policing </w:t>
      </w:r>
      <w:r w:rsidR="001D7E82" w:rsidRPr="00E1346D">
        <w:rPr>
          <w:rFonts w:ascii="Arial" w:hAnsi="Arial" w:cs="Arial"/>
          <w:sz w:val="20"/>
          <w:szCs w:val="20"/>
        </w:rPr>
        <w:t>with</w:t>
      </w:r>
      <w:r w:rsidRPr="00E1346D">
        <w:rPr>
          <w:rFonts w:ascii="Arial" w:hAnsi="Arial" w:cs="Arial"/>
          <w:sz w:val="20"/>
          <w:szCs w:val="20"/>
        </w:rPr>
        <w:t xml:space="preserve"> more complex investigations and crimes tak</w:t>
      </w:r>
      <w:r w:rsidR="001D7E82" w:rsidRPr="00E1346D">
        <w:rPr>
          <w:rFonts w:ascii="Arial" w:hAnsi="Arial" w:cs="Arial"/>
          <w:sz w:val="20"/>
          <w:szCs w:val="20"/>
        </w:rPr>
        <w:t>ing</w:t>
      </w:r>
      <w:r w:rsidRPr="00E1346D">
        <w:rPr>
          <w:rFonts w:ascii="Arial" w:hAnsi="Arial" w:cs="Arial"/>
          <w:sz w:val="20"/>
          <w:szCs w:val="20"/>
        </w:rPr>
        <w:t xml:space="preserve"> place the more demand will be placed on front line policing. This will continue to place significant demand and time on resources on the front and continue to place police in a difficult position, moving forward there will have to be a more common approach with other public sectors in a</w:t>
      </w:r>
      <w:r w:rsidR="001D7E82" w:rsidRPr="00E1346D">
        <w:rPr>
          <w:rFonts w:ascii="Arial" w:hAnsi="Arial" w:cs="Arial"/>
          <w:sz w:val="20"/>
          <w:szCs w:val="20"/>
        </w:rPr>
        <w:t xml:space="preserve"> bid </w:t>
      </w:r>
      <w:r w:rsidRPr="00E1346D">
        <w:rPr>
          <w:rFonts w:ascii="Arial" w:hAnsi="Arial" w:cs="Arial"/>
          <w:sz w:val="20"/>
          <w:szCs w:val="20"/>
        </w:rPr>
        <w:t xml:space="preserve">to share the responsibility placed on response policing. </w:t>
      </w:r>
    </w:p>
    <w:p w14:paraId="6792DACF" w14:textId="07E12247" w:rsidR="00E811F3" w:rsidRDefault="00E811F3" w:rsidP="00E1346D">
      <w:pPr>
        <w:rPr>
          <w:rFonts w:ascii="Arial" w:hAnsi="Arial" w:cs="Arial"/>
          <w:sz w:val="20"/>
          <w:szCs w:val="20"/>
        </w:rPr>
      </w:pPr>
    </w:p>
    <w:p w14:paraId="62ECA08F" w14:textId="4CB06F6E" w:rsidR="00E811F3" w:rsidRPr="00E811F3" w:rsidRDefault="00E811F3" w:rsidP="00E1346D">
      <w:pPr>
        <w:rPr>
          <w:rFonts w:ascii="Arial" w:hAnsi="Arial" w:cs="Arial"/>
          <w:sz w:val="20"/>
          <w:szCs w:val="20"/>
          <w:u w:val="single"/>
          <w:lang w:eastAsia="en-GB"/>
        </w:rPr>
      </w:pPr>
      <w:r w:rsidRPr="0010387A">
        <w:rPr>
          <w:rFonts w:ascii="Arial" w:hAnsi="Arial" w:cs="Arial"/>
          <w:sz w:val="20"/>
          <w:szCs w:val="20"/>
          <w:u w:val="single"/>
          <w:lang w:eastAsia="en-GB"/>
        </w:rPr>
        <w:t xml:space="preserve">Words - </w:t>
      </w:r>
      <w:r>
        <w:rPr>
          <w:rFonts w:ascii="Arial" w:hAnsi="Arial" w:cs="Arial"/>
          <w:sz w:val="20"/>
          <w:szCs w:val="20"/>
          <w:u w:val="single"/>
          <w:lang w:eastAsia="en-GB"/>
        </w:rPr>
        <w:t>2000</w:t>
      </w:r>
    </w:p>
    <w:p w14:paraId="7285FC47" w14:textId="77777777" w:rsidR="00E842B9" w:rsidRPr="0010387A" w:rsidRDefault="00E842B9" w:rsidP="002F2F6D">
      <w:pPr>
        <w:rPr>
          <w:rFonts w:ascii="Arial" w:hAnsi="Arial" w:cs="Arial"/>
          <w:sz w:val="20"/>
          <w:szCs w:val="20"/>
        </w:rPr>
      </w:pPr>
    </w:p>
    <w:p w14:paraId="6891671E" w14:textId="4C342D8F" w:rsidR="00243D5B" w:rsidRPr="00705CA0" w:rsidRDefault="00243D5B" w:rsidP="00705CA0">
      <w:pPr>
        <w:rPr>
          <w:rFonts w:ascii="Arial" w:hAnsi="Arial" w:cs="Arial"/>
          <w:i/>
          <w:iCs/>
          <w:sz w:val="20"/>
          <w:szCs w:val="20"/>
          <w:u w:val="single"/>
          <w:lang w:eastAsia="en-GB"/>
        </w:rPr>
      </w:pPr>
      <w:r w:rsidRPr="00705CA0">
        <w:rPr>
          <w:rFonts w:ascii="Arial" w:hAnsi="Arial" w:cs="Arial"/>
          <w:i/>
          <w:iCs/>
          <w:sz w:val="20"/>
          <w:szCs w:val="20"/>
          <w:u w:val="single"/>
          <w:lang w:eastAsia="en-GB"/>
        </w:rPr>
        <w:t xml:space="preserve">Bibliography </w:t>
      </w:r>
    </w:p>
    <w:p w14:paraId="08C49687" w14:textId="66AF3EEA" w:rsidR="00083EC8" w:rsidRPr="00705CA0" w:rsidRDefault="00083EC8" w:rsidP="00705CA0">
      <w:pPr>
        <w:rPr>
          <w:rFonts w:ascii="Arial" w:hAnsi="Arial" w:cs="Arial"/>
          <w:sz w:val="20"/>
          <w:szCs w:val="20"/>
          <w:lang w:eastAsia="en-GB"/>
        </w:rPr>
      </w:pPr>
      <w:r w:rsidRPr="00705CA0">
        <w:rPr>
          <w:rFonts w:ascii="Arial" w:hAnsi="Arial" w:cs="Arial"/>
          <w:sz w:val="20"/>
          <w:szCs w:val="20"/>
        </w:rPr>
        <w:t xml:space="preserve">Andy Myhill (2012) - Community engagement in policing </w:t>
      </w:r>
      <w:r w:rsidRPr="00705CA0">
        <w:rPr>
          <w:rFonts w:ascii="Arial" w:eastAsia="Times New Roman" w:hAnsi="Arial" w:cs="Arial"/>
          <w:kern w:val="36"/>
          <w:sz w:val="20"/>
          <w:szCs w:val="20"/>
          <w:lang w:eastAsia="en-GB"/>
        </w:rPr>
        <w:t xml:space="preserve">- </w:t>
      </w:r>
      <w:r w:rsidRPr="00705CA0">
        <w:rPr>
          <w:rFonts w:ascii="Arial" w:hAnsi="Arial" w:cs="Arial"/>
          <w:sz w:val="20"/>
          <w:szCs w:val="20"/>
        </w:rPr>
        <w:t xml:space="preserve">Available at: </w:t>
      </w:r>
      <w:hyperlink r:id="rId19" w:history="1">
        <w:r w:rsidRPr="00705CA0">
          <w:rPr>
            <w:rStyle w:val="Hyperlink"/>
            <w:rFonts w:ascii="Arial" w:eastAsia="Times New Roman" w:hAnsi="Arial" w:cs="Arial"/>
            <w:color w:val="auto"/>
            <w:kern w:val="36"/>
            <w:sz w:val="20"/>
            <w:szCs w:val="20"/>
            <w:u w:val="none"/>
            <w:lang w:eastAsia="en-GB"/>
          </w:rPr>
          <w:t>https://whatworks.college.police.uk/Research/Documents/Community_engagement_lessons.pdf</w:t>
        </w:r>
      </w:hyperlink>
      <w:r w:rsidRPr="00705CA0">
        <w:rPr>
          <w:rFonts w:ascii="Arial" w:eastAsia="Times New Roman" w:hAnsi="Arial" w:cs="Arial"/>
          <w:kern w:val="36"/>
          <w:sz w:val="20"/>
          <w:szCs w:val="20"/>
          <w:lang w:eastAsia="en-GB"/>
        </w:rPr>
        <w:t xml:space="preserve"> </w:t>
      </w:r>
      <w:r w:rsidRPr="00705CA0">
        <w:rPr>
          <w:rFonts w:ascii="Arial" w:hAnsi="Arial" w:cs="Arial"/>
          <w:sz w:val="20"/>
          <w:szCs w:val="20"/>
          <w:lang w:eastAsia="en-GB"/>
        </w:rPr>
        <w:t>(Accessed on 24th February 2022)</w:t>
      </w:r>
    </w:p>
    <w:p w14:paraId="45CE6CCB" w14:textId="527EE1DD" w:rsidR="00217290" w:rsidRPr="00705CA0" w:rsidRDefault="00217290" w:rsidP="00705CA0">
      <w:pPr>
        <w:rPr>
          <w:rFonts w:ascii="Arial" w:hAnsi="Arial" w:cs="Arial"/>
          <w:sz w:val="20"/>
          <w:szCs w:val="20"/>
          <w:lang w:eastAsia="en-GB"/>
        </w:rPr>
      </w:pPr>
      <w:r w:rsidRPr="00705CA0">
        <w:rPr>
          <w:rFonts w:ascii="Arial" w:hAnsi="Arial" w:cs="Arial"/>
          <w:sz w:val="20"/>
          <w:szCs w:val="20"/>
          <w:lang w:eastAsia="en-GB"/>
        </w:rPr>
        <w:t>BBC News (December 2021) – Drug use in the UK</w:t>
      </w:r>
      <w:r w:rsidR="00291045" w:rsidRPr="00705CA0">
        <w:rPr>
          <w:rFonts w:ascii="Arial" w:hAnsi="Arial" w:cs="Arial"/>
          <w:sz w:val="20"/>
          <w:szCs w:val="20"/>
          <w:lang w:eastAsia="en-GB"/>
        </w:rPr>
        <w:t xml:space="preserve"> -</w:t>
      </w:r>
      <w:r w:rsidRPr="00705CA0">
        <w:rPr>
          <w:rFonts w:ascii="Arial" w:hAnsi="Arial" w:cs="Arial"/>
          <w:sz w:val="20"/>
          <w:szCs w:val="20"/>
          <w:lang w:eastAsia="en-GB"/>
        </w:rPr>
        <w:t xml:space="preserve"> Available at: </w:t>
      </w:r>
      <w:hyperlink r:id="rId20" w:history="1">
        <w:r w:rsidRPr="00705CA0">
          <w:rPr>
            <w:rStyle w:val="Hyperlink"/>
            <w:rFonts w:ascii="Arial" w:hAnsi="Arial" w:cs="Arial"/>
            <w:color w:val="auto"/>
            <w:sz w:val="20"/>
            <w:szCs w:val="20"/>
            <w:u w:val="none"/>
            <w:lang w:eastAsia="en-GB"/>
          </w:rPr>
          <w:t>https://www.bbc.co.uk/news/uk-59540781</w:t>
        </w:r>
      </w:hyperlink>
      <w:r w:rsidRPr="00705CA0">
        <w:rPr>
          <w:rFonts w:ascii="Arial" w:hAnsi="Arial" w:cs="Arial"/>
          <w:sz w:val="20"/>
          <w:szCs w:val="20"/>
          <w:lang w:eastAsia="en-GB"/>
        </w:rPr>
        <w:t xml:space="preserve"> (Accessed on 7th March 2022)</w:t>
      </w:r>
    </w:p>
    <w:p w14:paraId="35D4BE38" w14:textId="43A738A1" w:rsidR="00EC123E" w:rsidRPr="00705CA0" w:rsidRDefault="00EC123E" w:rsidP="00705CA0">
      <w:pPr>
        <w:rPr>
          <w:rFonts w:ascii="Arial" w:hAnsi="Arial" w:cs="Arial"/>
          <w:sz w:val="20"/>
          <w:szCs w:val="20"/>
          <w:lang w:eastAsia="en-GB"/>
        </w:rPr>
      </w:pPr>
      <w:r w:rsidRPr="00705CA0">
        <w:rPr>
          <w:rFonts w:ascii="Arial" w:hAnsi="Arial" w:cs="Arial"/>
          <w:sz w:val="20"/>
          <w:szCs w:val="20"/>
        </w:rPr>
        <w:t>College of policing - (October 2019) -</w:t>
      </w:r>
      <w:r w:rsidR="00305D30" w:rsidRPr="00705CA0">
        <w:rPr>
          <w:rFonts w:ascii="Arial" w:hAnsi="Arial" w:cs="Arial"/>
          <w:sz w:val="20"/>
          <w:szCs w:val="20"/>
        </w:rPr>
        <w:t xml:space="preserve"> </w:t>
      </w:r>
      <w:r w:rsidR="00305D30" w:rsidRPr="00705CA0">
        <w:rPr>
          <w:rFonts w:ascii="Arial" w:hAnsi="Arial" w:cs="Arial"/>
          <w:sz w:val="20"/>
          <w:szCs w:val="20"/>
          <w:lang w:eastAsia="en-GB"/>
        </w:rPr>
        <w:t xml:space="preserve">Available at: </w:t>
      </w:r>
      <w:r w:rsidRPr="00705CA0">
        <w:rPr>
          <w:rFonts w:ascii="Arial" w:hAnsi="Arial" w:cs="Arial"/>
          <w:sz w:val="20"/>
          <w:szCs w:val="20"/>
        </w:rPr>
        <w:t>road policing Disrupting criminality - Available at: https://www.app.college.police.uk/app-content/road-policing-2/disrupting-criminality/</w:t>
      </w:r>
      <w:r w:rsidRPr="00705CA0">
        <w:rPr>
          <w:rFonts w:ascii="Arial" w:hAnsi="Arial" w:cs="Arial"/>
          <w:sz w:val="20"/>
          <w:szCs w:val="20"/>
          <w:lang w:eastAsia="en-GB"/>
        </w:rPr>
        <w:t xml:space="preserve"> (Accessed on 9</w:t>
      </w:r>
      <w:r w:rsidRPr="00705CA0">
        <w:rPr>
          <w:rFonts w:ascii="Arial" w:hAnsi="Arial" w:cs="Arial"/>
          <w:sz w:val="20"/>
          <w:szCs w:val="20"/>
          <w:vertAlign w:val="superscript"/>
          <w:lang w:eastAsia="en-GB"/>
        </w:rPr>
        <w:t>th</w:t>
      </w:r>
      <w:r w:rsidRPr="00705CA0">
        <w:rPr>
          <w:rFonts w:ascii="Arial" w:hAnsi="Arial" w:cs="Arial"/>
          <w:sz w:val="20"/>
          <w:szCs w:val="20"/>
          <w:lang w:eastAsia="en-GB"/>
        </w:rPr>
        <w:t xml:space="preserve"> December 2021)</w:t>
      </w:r>
    </w:p>
    <w:p w14:paraId="5BB92E3E" w14:textId="7BA6A526" w:rsidR="00EF59FA" w:rsidRPr="00705CA0" w:rsidRDefault="00EF59FA" w:rsidP="00705CA0">
      <w:pPr>
        <w:rPr>
          <w:rFonts w:ascii="Arial" w:hAnsi="Arial" w:cs="Arial"/>
          <w:sz w:val="20"/>
          <w:szCs w:val="20"/>
          <w:lang w:eastAsia="en-GB"/>
        </w:rPr>
      </w:pPr>
      <w:r w:rsidRPr="00705CA0">
        <w:rPr>
          <w:rFonts w:ascii="Arial" w:hAnsi="Arial" w:cs="Arial"/>
          <w:sz w:val="20"/>
          <w:szCs w:val="20"/>
          <w:lang w:eastAsia="en-GB"/>
        </w:rPr>
        <w:t xml:space="preserve">College of policing – (October 2019) </w:t>
      </w:r>
      <w:r w:rsidR="005D6224" w:rsidRPr="00705CA0">
        <w:rPr>
          <w:rFonts w:ascii="Arial" w:hAnsi="Arial" w:cs="Arial"/>
          <w:sz w:val="20"/>
          <w:szCs w:val="20"/>
          <w:lang w:eastAsia="en-GB"/>
        </w:rPr>
        <w:t>– Disrupting Criminality -</w:t>
      </w:r>
      <w:r w:rsidRPr="00705CA0">
        <w:rPr>
          <w:rFonts w:ascii="Arial" w:hAnsi="Arial" w:cs="Arial"/>
          <w:sz w:val="20"/>
          <w:szCs w:val="20"/>
          <w:lang w:eastAsia="en-GB"/>
        </w:rPr>
        <w:t xml:space="preserve"> </w:t>
      </w:r>
      <w:r w:rsidR="00305D30" w:rsidRPr="00705CA0">
        <w:rPr>
          <w:rFonts w:ascii="Arial" w:hAnsi="Arial" w:cs="Arial"/>
          <w:sz w:val="20"/>
          <w:szCs w:val="20"/>
          <w:lang w:eastAsia="en-GB"/>
        </w:rPr>
        <w:t xml:space="preserve">Available at:  </w:t>
      </w:r>
      <w:r w:rsidRPr="00705CA0">
        <w:rPr>
          <w:rFonts w:ascii="Arial" w:hAnsi="Arial" w:cs="Arial"/>
          <w:sz w:val="20"/>
          <w:szCs w:val="20"/>
          <w:lang w:eastAsia="en-GB"/>
        </w:rPr>
        <w:t>https://www.app.college.police.uk/app-content/road-policing-2/disrupting-criminality/ - (Accessed on 23rd January 2022)</w:t>
      </w:r>
    </w:p>
    <w:p w14:paraId="44CA1549" w14:textId="70E82872" w:rsidR="00305D30" w:rsidRPr="00705CA0" w:rsidRDefault="00305D30" w:rsidP="00705CA0">
      <w:pPr>
        <w:rPr>
          <w:rFonts w:ascii="Arial" w:hAnsi="Arial" w:cs="Arial"/>
          <w:sz w:val="20"/>
          <w:szCs w:val="20"/>
          <w:lang w:eastAsia="en-GB"/>
        </w:rPr>
      </w:pPr>
      <w:r w:rsidRPr="00705CA0">
        <w:rPr>
          <w:rFonts w:ascii="Arial" w:hAnsi="Arial" w:cs="Arial"/>
          <w:sz w:val="20"/>
          <w:szCs w:val="20"/>
          <w:lang w:eastAsia="en-GB"/>
        </w:rPr>
        <w:t>College of policing – (</w:t>
      </w:r>
      <w:r w:rsidR="00B400F9" w:rsidRPr="00705CA0">
        <w:rPr>
          <w:rFonts w:ascii="Arial" w:hAnsi="Arial" w:cs="Arial"/>
          <w:sz w:val="20"/>
          <w:szCs w:val="20"/>
          <w:lang w:eastAsia="en-GB"/>
        </w:rPr>
        <w:t>February</w:t>
      </w:r>
      <w:r w:rsidRPr="00705CA0">
        <w:rPr>
          <w:rFonts w:ascii="Arial" w:hAnsi="Arial" w:cs="Arial"/>
          <w:sz w:val="20"/>
          <w:szCs w:val="20"/>
          <w:lang w:eastAsia="en-GB"/>
        </w:rPr>
        <w:t xml:space="preserve"> 2021) –</w:t>
      </w:r>
      <w:r w:rsidR="005D6224" w:rsidRPr="00705CA0">
        <w:rPr>
          <w:rFonts w:ascii="Arial" w:hAnsi="Arial" w:cs="Arial"/>
          <w:sz w:val="20"/>
          <w:szCs w:val="20"/>
          <w:lang w:eastAsia="en-GB"/>
        </w:rPr>
        <w:t xml:space="preserve"> Police Pursuits </w:t>
      </w:r>
      <w:r w:rsidR="00ED77B0" w:rsidRPr="00705CA0">
        <w:rPr>
          <w:rFonts w:ascii="Arial" w:hAnsi="Arial" w:cs="Arial"/>
          <w:sz w:val="20"/>
          <w:szCs w:val="20"/>
          <w:lang w:eastAsia="en-GB"/>
        </w:rPr>
        <w:t>- Available</w:t>
      </w:r>
      <w:r w:rsidRPr="00705CA0">
        <w:rPr>
          <w:rFonts w:ascii="Arial" w:hAnsi="Arial" w:cs="Arial"/>
          <w:sz w:val="20"/>
          <w:szCs w:val="20"/>
          <w:lang w:eastAsia="en-GB"/>
        </w:rPr>
        <w:t xml:space="preserve"> at: https://www.app.college.police.uk/app-content/road-policing-2/police-pursuits/ - (Accessed on 23rd January 2022)</w:t>
      </w:r>
    </w:p>
    <w:p w14:paraId="7F97710B" w14:textId="46BF9036" w:rsidR="005D4FFB" w:rsidRPr="00705CA0" w:rsidRDefault="005D4FFB" w:rsidP="00705CA0">
      <w:pPr>
        <w:rPr>
          <w:rFonts w:ascii="Arial" w:hAnsi="Arial" w:cs="Arial"/>
          <w:sz w:val="20"/>
          <w:szCs w:val="20"/>
          <w:lang w:eastAsia="en-GB"/>
        </w:rPr>
      </w:pPr>
      <w:r w:rsidRPr="00705CA0">
        <w:rPr>
          <w:rFonts w:ascii="Arial" w:hAnsi="Arial" w:cs="Arial"/>
          <w:sz w:val="20"/>
          <w:szCs w:val="20"/>
          <w:lang w:eastAsia="en-GB"/>
        </w:rPr>
        <w:t xml:space="preserve">College of policing </w:t>
      </w:r>
      <w:r w:rsidR="00B400F9" w:rsidRPr="00705CA0">
        <w:rPr>
          <w:rFonts w:ascii="Arial" w:hAnsi="Arial" w:cs="Arial"/>
          <w:sz w:val="20"/>
          <w:szCs w:val="20"/>
          <w:lang w:eastAsia="en-GB"/>
        </w:rPr>
        <w:t>– Investigation</w:t>
      </w:r>
      <w:r w:rsidR="00C46CC6" w:rsidRPr="00705CA0">
        <w:rPr>
          <w:rFonts w:ascii="Arial" w:hAnsi="Arial" w:cs="Arial"/>
          <w:sz w:val="20"/>
          <w:szCs w:val="20"/>
        </w:rPr>
        <w:t xml:space="preserve"> of fatal and serious injury road collisions</w:t>
      </w:r>
      <w:r w:rsidR="00C46CC6" w:rsidRPr="00705CA0">
        <w:rPr>
          <w:rFonts w:ascii="Arial" w:hAnsi="Arial" w:cs="Arial"/>
          <w:sz w:val="20"/>
          <w:szCs w:val="20"/>
          <w:lang w:eastAsia="en-GB"/>
        </w:rPr>
        <w:t xml:space="preserve"> </w:t>
      </w:r>
      <w:r w:rsidRPr="00705CA0">
        <w:rPr>
          <w:rFonts w:ascii="Arial" w:hAnsi="Arial" w:cs="Arial"/>
          <w:sz w:val="20"/>
          <w:szCs w:val="20"/>
          <w:lang w:eastAsia="en-GB"/>
        </w:rPr>
        <w:t>(April 2020) -</w:t>
      </w:r>
      <w:r w:rsidR="00C46CC6" w:rsidRPr="00705CA0">
        <w:rPr>
          <w:rFonts w:ascii="Arial" w:hAnsi="Arial" w:cs="Arial"/>
          <w:sz w:val="20"/>
          <w:szCs w:val="20"/>
          <w:lang w:eastAsia="en-GB"/>
        </w:rPr>
        <w:t xml:space="preserve"> Available at: </w:t>
      </w:r>
      <w:hyperlink r:id="rId21" w:history="1">
        <w:r w:rsidR="005D6224" w:rsidRPr="00705CA0">
          <w:rPr>
            <w:rStyle w:val="Hyperlink"/>
            <w:rFonts w:ascii="Arial" w:hAnsi="Arial" w:cs="Arial"/>
            <w:color w:val="auto"/>
            <w:sz w:val="20"/>
            <w:szCs w:val="20"/>
            <w:u w:val="none"/>
            <w:lang w:eastAsia="en-GB"/>
          </w:rPr>
          <w:t>https://www.app.college.police.uk/app-content/road-policing-2/investigating-road-deaths/</w:t>
        </w:r>
      </w:hyperlink>
      <w:r w:rsidR="007748B1" w:rsidRPr="00705CA0">
        <w:rPr>
          <w:rFonts w:ascii="Arial" w:hAnsi="Arial" w:cs="Arial"/>
          <w:sz w:val="20"/>
          <w:szCs w:val="20"/>
          <w:lang w:eastAsia="en-GB"/>
        </w:rPr>
        <w:t xml:space="preserve"> (Accessed on 7th March 2022)</w:t>
      </w:r>
    </w:p>
    <w:p w14:paraId="1A0BA976" w14:textId="5CFC10F8" w:rsidR="007748B1" w:rsidRPr="00705CA0" w:rsidRDefault="007748B1" w:rsidP="00705CA0">
      <w:pPr>
        <w:rPr>
          <w:rFonts w:ascii="Arial" w:hAnsi="Arial" w:cs="Arial"/>
          <w:sz w:val="20"/>
          <w:szCs w:val="20"/>
          <w:lang w:eastAsia="en-GB"/>
        </w:rPr>
      </w:pPr>
      <w:r w:rsidRPr="00705CA0">
        <w:rPr>
          <w:rFonts w:ascii="Arial" w:hAnsi="Arial" w:cs="Arial"/>
          <w:sz w:val="20"/>
          <w:szCs w:val="20"/>
          <w:lang w:eastAsia="en-GB"/>
        </w:rPr>
        <w:t>College of policing – Covert Policing (</w:t>
      </w:r>
      <w:r w:rsidR="00FB5D23" w:rsidRPr="00705CA0">
        <w:rPr>
          <w:rFonts w:ascii="Arial" w:hAnsi="Arial" w:cs="Arial"/>
          <w:sz w:val="20"/>
          <w:szCs w:val="20"/>
          <w:lang w:eastAsia="en-GB"/>
        </w:rPr>
        <w:t>February</w:t>
      </w:r>
      <w:r w:rsidRPr="00705CA0">
        <w:rPr>
          <w:rFonts w:ascii="Arial" w:hAnsi="Arial" w:cs="Arial"/>
          <w:sz w:val="20"/>
          <w:szCs w:val="20"/>
          <w:lang w:eastAsia="en-GB"/>
        </w:rPr>
        <w:t xml:space="preserve"> 202</w:t>
      </w:r>
      <w:r w:rsidR="00FB5D23" w:rsidRPr="00705CA0">
        <w:rPr>
          <w:rFonts w:ascii="Arial" w:hAnsi="Arial" w:cs="Arial"/>
          <w:sz w:val="20"/>
          <w:szCs w:val="20"/>
          <w:lang w:eastAsia="en-GB"/>
        </w:rPr>
        <w:t>1</w:t>
      </w:r>
      <w:r w:rsidRPr="00705CA0">
        <w:rPr>
          <w:rFonts w:ascii="Arial" w:hAnsi="Arial" w:cs="Arial"/>
          <w:sz w:val="20"/>
          <w:szCs w:val="20"/>
          <w:lang w:eastAsia="en-GB"/>
        </w:rPr>
        <w:t xml:space="preserve">) – Available at: </w:t>
      </w:r>
      <w:hyperlink r:id="rId22" w:history="1">
        <w:r w:rsidR="00FB5D23" w:rsidRPr="00705CA0">
          <w:rPr>
            <w:rStyle w:val="Hyperlink"/>
            <w:rFonts w:ascii="Arial" w:hAnsi="Arial" w:cs="Arial"/>
            <w:color w:val="auto"/>
            <w:sz w:val="20"/>
            <w:szCs w:val="20"/>
            <w:u w:val="none"/>
            <w:lang w:eastAsia="en-GB"/>
          </w:rPr>
          <w:t>https://library.college.police.uk/docs/college-of-policing/APP-Undercover-policing-February-2021v2.pdf</w:t>
        </w:r>
        <w:r w:rsidRPr="00705CA0">
          <w:rPr>
            <w:rStyle w:val="Hyperlink"/>
            <w:rFonts w:ascii="Arial" w:hAnsi="Arial" w:cs="Arial"/>
            <w:color w:val="auto"/>
            <w:sz w:val="20"/>
            <w:szCs w:val="20"/>
            <w:u w:val="none"/>
            <w:lang w:eastAsia="en-GB"/>
          </w:rPr>
          <w:t>/</w:t>
        </w:r>
      </w:hyperlink>
      <w:r w:rsidRPr="00705CA0">
        <w:rPr>
          <w:rFonts w:ascii="Arial" w:hAnsi="Arial" w:cs="Arial"/>
          <w:sz w:val="20"/>
          <w:szCs w:val="20"/>
          <w:lang w:eastAsia="en-GB"/>
        </w:rPr>
        <w:t xml:space="preserve"> (Accessed on 7th March 2022)</w:t>
      </w:r>
    </w:p>
    <w:p w14:paraId="69DB6E41" w14:textId="062CE68F" w:rsidR="005D6224" w:rsidRPr="00705CA0" w:rsidRDefault="005D6224" w:rsidP="00705CA0">
      <w:pPr>
        <w:rPr>
          <w:rFonts w:ascii="Arial" w:hAnsi="Arial" w:cs="Arial"/>
          <w:sz w:val="20"/>
          <w:szCs w:val="20"/>
          <w:lang w:eastAsia="en-GB"/>
        </w:rPr>
      </w:pPr>
      <w:r w:rsidRPr="00705CA0">
        <w:rPr>
          <w:rFonts w:ascii="Arial" w:hAnsi="Arial" w:cs="Arial"/>
          <w:sz w:val="20"/>
          <w:szCs w:val="20"/>
        </w:rPr>
        <w:t xml:space="preserve">Crime Stoppers - What are serious and organised crimes? (2018) – Available at: </w:t>
      </w:r>
      <w:hyperlink r:id="rId23" w:history="1">
        <w:r w:rsidRPr="00705CA0">
          <w:rPr>
            <w:rStyle w:val="Hyperlink"/>
            <w:rFonts w:ascii="Arial" w:hAnsi="Arial" w:cs="Arial"/>
            <w:color w:val="auto"/>
            <w:sz w:val="20"/>
            <w:szCs w:val="20"/>
            <w:u w:val="none"/>
          </w:rPr>
          <w:t>https://crimestoppers-uk.org/keeping-safe/community-family/serious-and-organised-crime</w:t>
        </w:r>
      </w:hyperlink>
      <w:r w:rsidRPr="00705CA0">
        <w:rPr>
          <w:rFonts w:ascii="Arial" w:hAnsi="Arial" w:cs="Arial"/>
          <w:sz w:val="20"/>
          <w:szCs w:val="20"/>
        </w:rPr>
        <w:t xml:space="preserve"> </w:t>
      </w:r>
      <w:r w:rsidRPr="00705CA0">
        <w:rPr>
          <w:rFonts w:ascii="Arial" w:hAnsi="Arial" w:cs="Arial"/>
          <w:sz w:val="20"/>
          <w:szCs w:val="20"/>
          <w:lang w:eastAsia="en-GB"/>
        </w:rPr>
        <w:t>- (Accessed on 7th March 2022)</w:t>
      </w:r>
    </w:p>
    <w:p w14:paraId="0395C276" w14:textId="2AEF088E" w:rsidR="00270EF5" w:rsidRPr="00705CA0" w:rsidRDefault="00270EF5" w:rsidP="00705CA0">
      <w:pPr>
        <w:rPr>
          <w:rFonts w:ascii="Arial" w:hAnsi="Arial" w:cs="Arial"/>
          <w:sz w:val="20"/>
          <w:szCs w:val="20"/>
        </w:rPr>
      </w:pPr>
      <w:r w:rsidRPr="00705CA0">
        <w:rPr>
          <w:rFonts w:ascii="Arial" w:hAnsi="Arial" w:cs="Arial"/>
          <w:sz w:val="20"/>
          <w:szCs w:val="20"/>
          <w:lang w:eastAsia="en-GB"/>
        </w:rPr>
        <w:t xml:space="preserve">Counter Terrorism Police – Counter terror (2022) – Available at: </w:t>
      </w:r>
      <w:hyperlink r:id="rId24" w:history="1">
        <w:r w:rsidRPr="00705CA0">
          <w:rPr>
            <w:rStyle w:val="Hyperlink"/>
            <w:rFonts w:ascii="Arial" w:hAnsi="Arial" w:cs="Arial"/>
            <w:color w:val="auto"/>
            <w:sz w:val="20"/>
            <w:szCs w:val="20"/>
            <w:u w:val="none"/>
            <w:lang w:eastAsia="en-GB"/>
          </w:rPr>
          <w:t>https://www.counterterrorism.police.uk/what-we-do/protect/</w:t>
        </w:r>
      </w:hyperlink>
      <w:r w:rsidRPr="00705CA0">
        <w:rPr>
          <w:rFonts w:ascii="Arial" w:hAnsi="Arial" w:cs="Arial"/>
          <w:sz w:val="20"/>
          <w:szCs w:val="20"/>
          <w:lang w:eastAsia="en-GB"/>
        </w:rPr>
        <w:t xml:space="preserve">  (Accessed on 7th March 2022)</w:t>
      </w:r>
    </w:p>
    <w:p w14:paraId="251D0D39" w14:textId="3F678F59" w:rsidR="007F6E93" w:rsidRPr="00705CA0" w:rsidRDefault="007F6E93" w:rsidP="00705CA0">
      <w:pPr>
        <w:rPr>
          <w:rFonts w:ascii="Arial" w:hAnsi="Arial" w:cs="Arial"/>
          <w:sz w:val="20"/>
          <w:szCs w:val="20"/>
          <w:lang w:eastAsia="en-GB"/>
        </w:rPr>
      </w:pPr>
      <w:r w:rsidRPr="00705CA0">
        <w:rPr>
          <w:rFonts w:ascii="Arial" w:hAnsi="Arial" w:cs="Arial"/>
          <w:sz w:val="20"/>
          <w:szCs w:val="20"/>
          <w:lang w:eastAsia="en-GB"/>
        </w:rPr>
        <w:t>DFT</w:t>
      </w:r>
      <w:r w:rsidR="0066164E" w:rsidRPr="00705CA0">
        <w:rPr>
          <w:rFonts w:ascii="Arial" w:hAnsi="Arial" w:cs="Arial"/>
          <w:sz w:val="20"/>
          <w:szCs w:val="20"/>
          <w:lang w:eastAsia="en-GB"/>
        </w:rPr>
        <w:t xml:space="preserve"> -</w:t>
      </w:r>
      <w:r w:rsidRPr="00705CA0">
        <w:rPr>
          <w:rFonts w:ascii="Arial" w:hAnsi="Arial" w:cs="Arial"/>
          <w:sz w:val="20"/>
          <w:szCs w:val="20"/>
          <w:lang w:eastAsia="en-GB"/>
        </w:rPr>
        <w:t xml:space="preserve"> (</w:t>
      </w:r>
      <w:r w:rsidR="00AD1B4A" w:rsidRPr="00705CA0">
        <w:rPr>
          <w:rFonts w:ascii="Arial" w:hAnsi="Arial" w:cs="Arial"/>
          <w:sz w:val="20"/>
          <w:szCs w:val="20"/>
          <w:lang w:eastAsia="en-GB"/>
        </w:rPr>
        <w:t xml:space="preserve">February </w:t>
      </w:r>
      <w:r w:rsidRPr="00705CA0">
        <w:rPr>
          <w:rFonts w:ascii="Arial" w:hAnsi="Arial" w:cs="Arial"/>
          <w:sz w:val="20"/>
          <w:szCs w:val="20"/>
          <w:lang w:eastAsia="en-GB"/>
        </w:rPr>
        <w:t xml:space="preserve">2020) - </w:t>
      </w:r>
      <w:r w:rsidRPr="00705CA0">
        <w:rPr>
          <w:rFonts w:ascii="Arial" w:hAnsi="Arial" w:cs="Arial"/>
          <w:sz w:val="20"/>
          <w:szCs w:val="20"/>
        </w:rPr>
        <w:t xml:space="preserve">Roads Policing Review Call for Evidence. Available at: </w:t>
      </w:r>
      <w:hyperlink r:id="rId25" w:history="1">
        <w:r w:rsidRPr="00705CA0">
          <w:rPr>
            <w:rStyle w:val="Hyperlink"/>
            <w:rFonts w:ascii="Arial" w:hAnsi="Arial" w:cs="Arial"/>
            <w:color w:val="auto"/>
            <w:sz w:val="20"/>
            <w:szCs w:val="20"/>
            <w:u w:val="none"/>
          </w:rPr>
          <w:t>https://assets.publishing.service.gov.uk/government/uploads/system/uploads/attachment_data/file/899574/roads-policing-review-call-for-evidence.pdf</w:t>
        </w:r>
      </w:hyperlink>
      <w:r w:rsidRPr="00705CA0">
        <w:rPr>
          <w:rFonts w:ascii="Arial" w:hAnsi="Arial" w:cs="Arial"/>
          <w:sz w:val="20"/>
          <w:szCs w:val="20"/>
        </w:rPr>
        <w:t xml:space="preserve"> </w:t>
      </w:r>
      <w:r w:rsidRPr="00705CA0">
        <w:rPr>
          <w:rFonts w:ascii="Arial" w:hAnsi="Arial" w:cs="Arial"/>
          <w:sz w:val="20"/>
          <w:szCs w:val="20"/>
          <w:lang w:eastAsia="en-GB"/>
        </w:rPr>
        <w:t>(Accessed on 23rd January 2022)</w:t>
      </w:r>
    </w:p>
    <w:p w14:paraId="4348CFCA" w14:textId="77777777" w:rsidR="00083EC8" w:rsidRPr="00705CA0" w:rsidRDefault="00083EC8" w:rsidP="00705CA0">
      <w:pPr>
        <w:rPr>
          <w:rFonts w:ascii="Arial" w:hAnsi="Arial" w:cs="Arial"/>
          <w:sz w:val="20"/>
          <w:szCs w:val="20"/>
          <w:lang w:eastAsia="en-GB"/>
        </w:rPr>
      </w:pPr>
      <w:r w:rsidRPr="00705CA0">
        <w:rPr>
          <w:rFonts w:ascii="Arial" w:hAnsi="Arial" w:cs="Arial"/>
          <w:sz w:val="20"/>
          <w:szCs w:val="20"/>
        </w:rPr>
        <w:t xml:space="preserve">Full Fact (2018) – Police Numbers - Available at: </w:t>
      </w:r>
      <w:hyperlink r:id="rId26" w:history="1">
        <w:r w:rsidRPr="00705CA0">
          <w:rPr>
            <w:rStyle w:val="Hyperlink"/>
            <w:rFonts w:ascii="Arial" w:eastAsia="Times New Roman" w:hAnsi="Arial" w:cs="Arial"/>
            <w:color w:val="auto"/>
            <w:sz w:val="20"/>
            <w:szCs w:val="20"/>
            <w:u w:val="none"/>
            <w:lang w:eastAsia="en-GB"/>
          </w:rPr>
          <w:t>https://fullfact.org/crime/police-numbers/</w:t>
        </w:r>
      </w:hyperlink>
      <w:r w:rsidRPr="00705CA0">
        <w:rPr>
          <w:rFonts w:ascii="Arial" w:hAnsi="Arial" w:cs="Arial"/>
          <w:sz w:val="20"/>
          <w:szCs w:val="20"/>
          <w:lang w:eastAsia="en-GB"/>
        </w:rPr>
        <w:t xml:space="preserve"> (Accessed on 18</w:t>
      </w:r>
      <w:r w:rsidRPr="00705CA0">
        <w:rPr>
          <w:rFonts w:ascii="Arial" w:hAnsi="Arial" w:cs="Arial"/>
          <w:sz w:val="20"/>
          <w:szCs w:val="20"/>
          <w:vertAlign w:val="superscript"/>
          <w:lang w:eastAsia="en-GB"/>
        </w:rPr>
        <w:t>th</w:t>
      </w:r>
      <w:r w:rsidRPr="00705CA0">
        <w:rPr>
          <w:rFonts w:ascii="Arial" w:hAnsi="Arial" w:cs="Arial"/>
          <w:sz w:val="20"/>
          <w:szCs w:val="20"/>
          <w:lang w:eastAsia="en-GB"/>
        </w:rPr>
        <w:t xml:space="preserve"> January 2022)</w:t>
      </w:r>
    </w:p>
    <w:p w14:paraId="4FB1D9BC" w14:textId="65D2F25A" w:rsidR="004057E1" w:rsidRPr="00705CA0" w:rsidRDefault="004057E1" w:rsidP="00705CA0">
      <w:pPr>
        <w:rPr>
          <w:rFonts w:ascii="Arial" w:hAnsi="Arial" w:cs="Arial"/>
          <w:sz w:val="20"/>
          <w:szCs w:val="20"/>
          <w:lang w:eastAsia="en-GB"/>
        </w:rPr>
      </w:pPr>
      <w:r w:rsidRPr="00705CA0">
        <w:rPr>
          <w:rFonts w:ascii="Arial" w:hAnsi="Arial" w:cs="Arial"/>
          <w:sz w:val="20"/>
          <w:szCs w:val="20"/>
          <w:lang w:eastAsia="en-GB"/>
        </w:rPr>
        <w:t xml:space="preserve">Government Legislation (March 2022) – Legislation Road Traffic Act.  Available at: </w:t>
      </w:r>
      <w:hyperlink r:id="rId27" w:history="1">
        <w:r w:rsidRPr="00705CA0">
          <w:rPr>
            <w:rStyle w:val="Hyperlink"/>
            <w:rFonts w:ascii="Arial" w:hAnsi="Arial" w:cs="Arial"/>
            <w:color w:val="auto"/>
            <w:sz w:val="20"/>
            <w:szCs w:val="20"/>
            <w:u w:val="none"/>
            <w:lang w:eastAsia="en-GB"/>
          </w:rPr>
          <w:t>https://www.legislation.gov.uk/ukpga/1988/52/section/143</w:t>
        </w:r>
      </w:hyperlink>
      <w:r w:rsidRPr="00705CA0">
        <w:rPr>
          <w:rFonts w:ascii="Arial" w:hAnsi="Arial" w:cs="Arial"/>
          <w:sz w:val="20"/>
          <w:szCs w:val="20"/>
          <w:lang w:eastAsia="en-GB"/>
        </w:rPr>
        <w:t xml:space="preserve"> (Accessed on 7th March 2022)</w:t>
      </w:r>
    </w:p>
    <w:p w14:paraId="68A840FB" w14:textId="1475E270" w:rsidR="00291045" w:rsidRPr="00705CA0" w:rsidRDefault="00291045" w:rsidP="00705CA0">
      <w:pPr>
        <w:rPr>
          <w:rFonts w:ascii="Arial" w:hAnsi="Arial" w:cs="Arial"/>
          <w:sz w:val="20"/>
          <w:szCs w:val="20"/>
          <w:lang w:eastAsia="en-GB"/>
        </w:rPr>
      </w:pPr>
      <w:r w:rsidRPr="00705CA0">
        <w:rPr>
          <w:rFonts w:ascii="Arial" w:hAnsi="Arial" w:cs="Arial"/>
          <w:sz w:val="20"/>
          <w:szCs w:val="20"/>
          <w:lang w:eastAsia="en-GB"/>
        </w:rPr>
        <w:t>Government Legislation (March 2022) – Drugs act.  Available at: https://www.legislation.gov.uk/ukpga/1971/38/contents (Accessed on 7th March 2022)</w:t>
      </w:r>
    </w:p>
    <w:p w14:paraId="097CB064" w14:textId="3162A0E0" w:rsidR="006E4B08" w:rsidRPr="00705CA0" w:rsidRDefault="006E4B08" w:rsidP="00705CA0">
      <w:pPr>
        <w:rPr>
          <w:rFonts w:ascii="Arial" w:hAnsi="Arial" w:cs="Arial"/>
          <w:sz w:val="20"/>
          <w:szCs w:val="20"/>
          <w:lang w:eastAsia="en-GB"/>
        </w:rPr>
      </w:pPr>
      <w:r w:rsidRPr="00705CA0">
        <w:rPr>
          <w:rFonts w:ascii="Arial" w:hAnsi="Arial" w:cs="Arial"/>
          <w:sz w:val="20"/>
          <w:szCs w:val="20"/>
          <w:lang w:eastAsia="en-GB"/>
        </w:rPr>
        <w:lastRenderedPageBreak/>
        <w:t>Government Legislation (March 2014) – ASB act.  Available at: https://www.legislation.gov.uk/ukpga/2014/12/part/4/chapter/2/crossheading/public-spaces-protection-orders/enacted (Accessed on 7th March 2022)</w:t>
      </w:r>
    </w:p>
    <w:p w14:paraId="0BC99E83" w14:textId="736AC3BE" w:rsidR="00243D5B" w:rsidRPr="00705CA0" w:rsidRDefault="00FD053E" w:rsidP="00705CA0">
      <w:pPr>
        <w:rPr>
          <w:rFonts w:ascii="Arial" w:hAnsi="Arial" w:cs="Arial"/>
          <w:sz w:val="20"/>
          <w:szCs w:val="20"/>
          <w:lang w:eastAsia="en-GB"/>
        </w:rPr>
      </w:pPr>
      <w:r w:rsidRPr="00705CA0">
        <w:rPr>
          <w:rFonts w:ascii="Arial" w:hAnsi="Arial" w:cs="Arial"/>
          <w:sz w:val="20"/>
          <w:szCs w:val="20"/>
        </w:rPr>
        <w:t xml:space="preserve">HM Government - </w:t>
      </w:r>
      <w:r w:rsidR="00AD1B4A" w:rsidRPr="00705CA0">
        <w:rPr>
          <w:rFonts w:ascii="Arial" w:hAnsi="Arial" w:cs="Arial"/>
          <w:sz w:val="20"/>
          <w:szCs w:val="20"/>
        </w:rPr>
        <w:t xml:space="preserve">(May 2013) - </w:t>
      </w:r>
      <w:r w:rsidRPr="00705CA0">
        <w:rPr>
          <w:rFonts w:ascii="Arial" w:hAnsi="Arial" w:cs="Arial"/>
          <w:sz w:val="20"/>
          <w:szCs w:val="20"/>
        </w:rPr>
        <w:t>Human Traffic</w:t>
      </w:r>
      <w:r w:rsidR="00AD1B4A" w:rsidRPr="00705CA0">
        <w:rPr>
          <w:rFonts w:ascii="Arial" w:hAnsi="Arial" w:cs="Arial"/>
          <w:sz w:val="20"/>
          <w:szCs w:val="20"/>
        </w:rPr>
        <w:t>k</w:t>
      </w:r>
      <w:r w:rsidR="00EC123E" w:rsidRPr="00705CA0">
        <w:rPr>
          <w:rFonts w:ascii="Arial" w:hAnsi="Arial" w:cs="Arial"/>
          <w:sz w:val="20"/>
          <w:szCs w:val="20"/>
        </w:rPr>
        <w:t xml:space="preserve">ing: The Government’s </w:t>
      </w:r>
      <w:r w:rsidR="00B400F9" w:rsidRPr="00705CA0">
        <w:rPr>
          <w:rFonts w:ascii="Arial" w:hAnsi="Arial" w:cs="Arial"/>
          <w:sz w:val="20"/>
          <w:szCs w:val="20"/>
        </w:rPr>
        <w:t>Strategy. Available</w:t>
      </w:r>
      <w:r w:rsidR="00AD1B4A" w:rsidRPr="00705CA0">
        <w:rPr>
          <w:rFonts w:ascii="Arial" w:hAnsi="Arial" w:cs="Arial"/>
          <w:sz w:val="20"/>
          <w:szCs w:val="20"/>
        </w:rPr>
        <w:t xml:space="preserve"> at: </w:t>
      </w:r>
      <w:r w:rsidRPr="00705CA0">
        <w:rPr>
          <w:rFonts w:ascii="Arial" w:hAnsi="Arial" w:cs="Arial"/>
          <w:sz w:val="20"/>
          <w:szCs w:val="20"/>
          <w:lang w:eastAsia="en-GB"/>
        </w:rPr>
        <w:t xml:space="preserve">https://assets.publishing.service.gov.uk/government/uploads/system/uploads/attachment_data/file/97845/human-trafficking-strategy.pdf </w:t>
      </w:r>
      <w:r w:rsidR="00010C1A" w:rsidRPr="00705CA0">
        <w:rPr>
          <w:rFonts w:ascii="Arial" w:hAnsi="Arial" w:cs="Arial"/>
          <w:sz w:val="20"/>
          <w:szCs w:val="20"/>
          <w:lang w:eastAsia="en-GB"/>
        </w:rPr>
        <w:t>(</w:t>
      </w:r>
      <w:r w:rsidR="00243D5B" w:rsidRPr="00705CA0">
        <w:rPr>
          <w:rFonts w:ascii="Arial" w:hAnsi="Arial" w:cs="Arial"/>
          <w:sz w:val="20"/>
          <w:szCs w:val="20"/>
          <w:lang w:eastAsia="en-GB"/>
        </w:rPr>
        <w:t xml:space="preserve">Accessed on </w:t>
      </w:r>
      <w:r w:rsidR="00010C1A" w:rsidRPr="00705CA0">
        <w:rPr>
          <w:rFonts w:ascii="Arial" w:hAnsi="Arial" w:cs="Arial"/>
          <w:sz w:val="20"/>
          <w:szCs w:val="20"/>
          <w:lang w:eastAsia="en-GB"/>
        </w:rPr>
        <w:t>9</w:t>
      </w:r>
      <w:r w:rsidR="00010C1A" w:rsidRPr="00705CA0">
        <w:rPr>
          <w:rFonts w:ascii="Arial" w:hAnsi="Arial" w:cs="Arial"/>
          <w:sz w:val="20"/>
          <w:szCs w:val="20"/>
          <w:vertAlign w:val="superscript"/>
          <w:lang w:eastAsia="en-GB"/>
        </w:rPr>
        <w:t>th</w:t>
      </w:r>
      <w:r w:rsidR="00010C1A" w:rsidRPr="00705CA0">
        <w:rPr>
          <w:rFonts w:ascii="Arial" w:hAnsi="Arial" w:cs="Arial"/>
          <w:sz w:val="20"/>
          <w:szCs w:val="20"/>
          <w:lang w:eastAsia="en-GB"/>
        </w:rPr>
        <w:t xml:space="preserve"> December 2021)</w:t>
      </w:r>
    </w:p>
    <w:p w14:paraId="0C0993B9" w14:textId="3494274A" w:rsidR="00083EC8" w:rsidRPr="00705CA0" w:rsidRDefault="00083EC8" w:rsidP="00705CA0">
      <w:pPr>
        <w:rPr>
          <w:rFonts w:ascii="Arial" w:hAnsi="Arial" w:cs="Arial"/>
          <w:sz w:val="20"/>
          <w:szCs w:val="20"/>
          <w:lang w:eastAsia="en-GB"/>
        </w:rPr>
      </w:pPr>
      <w:r w:rsidRPr="00705CA0">
        <w:rPr>
          <w:rFonts w:ascii="Arial" w:hAnsi="Arial" w:cs="Arial"/>
          <w:sz w:val="20"/>
          <w:szCs w:val="20"/>
        </w:rPr>
        <w:t xml:space="preserve">HMICFRS (November 2018) - Policing and Mental Health Picking Up the Pieces (2018) Available at: https://www.justiceinspectorates.gov.uk/hmicfrs/wp-content/uploads/policing-and-mental-health-picking-up-the-pieces.pdf </w:t>
      </w:r>
      <w:r w:rsidRPr="00705CA0">
        <w:rPr>
          <w:rFonts w:ascii="Arial" w:hAnsi="Arial" w:cs="Arial"/>
          <w:sz w:val="20"/>
          <w:szCs w:val="20"/>
          <w:lang w:eastAsia="en-GB"/>
        </w:rPr>
        <w:t>(Accessed on 18</w:t>
      </w:r>
      <w:r w:rsidRPr="00705CA0">
        <w:rPr>
          <w:rFonts w:ascii="Arial" w:hAnsi="Arial" w:cs="Arial"/>
          <w:sz w:val="20"/>
          <w:szCs w:val="20"/>
          <w:vertAlign w:val="superscript"/>
          <w:lang w:eastAsia="en-GB"/>
        </w:rPr>
        <w:t>th</w:t>
      </w:r>
      <w:r w:rsidRPr="00705CA0">
        <w:rPr>
          <w:rFonts w:ascii="Arial" w:hAnsi="Arial" w:cs="Arial"/>
          <w:sz w:val="20"/>
          <w:szCs w:val="20"/>
          <w:lang w:eastAsia="en-GB"/>
        </w:rPr>
        <w:t xml:space="preserve"> January 2022)</w:t>
      </w:r>
    </w:p>
    <w:p w14:paraId="40CF4E71" w14:textId="77777777" w:rsidR="000A6C81" w:rsidRPr="00705CA0" w:rsidRDefault="000A6C81" w:rsidP="00705CA0">
      <w:pPr>
        <w:rPr>
          <w:rFonts w:ascii="Arial" w:hAnsi="Arial" w:cs="Arial"/>
          <w:sz w:val="20"/>
          <w:szCs w:val="20"/>
          <w:lang w:eastAsia="en-GB"/>
        </w:rPr>
      </w:pPr>
      <w:r w:rsidRPr="00705CA0">
        <w:rPr>
          <w:rFonts w:ascii="Arial" w:hAnsi="Arial" w:cs="Arial"/>
          <w:sz w:val="20"/>
          <w:szCs w:val="20"/>
        </w:rPr>
        <w:t xml:space="preserve">HMICFRS (November 2018)  - Policing and Mental Health Picking Up the Pieces) </w:t>
      </w:r>
      <w:hyperlink r:id="rId28" w:history="1">
        <w:r w:rsidRPr="00705CA0">
          <w:rPr>
            <w:rStyle w:val="Hyperlink"/>
            <w:rFonts w:ascii="Arial" w:hAnsi="Arial" w:cs="Arial"/>
            <w:color w:val="auto"/>
            <w:sz w:val="20"/>
            <w:szCs w:val="20"/>
            <w:u w:val="none"/>
            <w:lang w:eastAsia="en-GB"/>
          </w:rPr>
          <w:t>https://www.justiceinspectorates.gov.uk/hmicfrs/wp-content/uploads/policing-and-mental-health-picking-up-the-pieces.pdf</w:t>
        </w:r>
      </w:hyperlink>
      <w:r w:rsidRPr="00705CA0">
        <w:rPr>
          <w:rFonts w:ascii="Arial" w:hAnsi="Arial" w:cs="Arial"/>
          <w:sz w:val="20"/>
          <w:szCs w:val="20"/>
          <w:lang w:eastAsia="en-GB"/>
        </w:rPr>
        <w:t xml:space="preserve"> (Accessed on 24th February 2022)</w:t>
      </w:r>
    </w:p>
    <w:p w14:paraId="32B40FCF" w14:textId="62BA07C8" w:rsidR="000A6C81" w:rsidRPr="00705CA0" w:rsidRDefault="000A6C81" w:rsidP="00705CA0">
      <w:pPr>
        <w:rPr>
          <w:rFonts w:ascii="Arial" w:hAnsi="Arial" w:cs="Arial"/>
          <w:sz w:val="20"/>
          <w:szCs w:val="20"/>
          <w:lang w:eastAsia="en-GB"/>
        </w:rPr>
      </w:pPr>
      <w:r w:rsidRPr="00705CA0">
        <w:rPr>
          <w:rFonts w:ascii="Arial" w:hAnsi="Arial" w:cs="Arial"/>
          <w:sz w:val="20"/>
          <w:szCs w:val="20"/>
        </w:rPr>
        <w:t>Home office (2004) - Defining and measuring anti-social behaviour</w:t>
      </w:r>
      <w:hyperlink r:id="rId29" w:history="1">
        <w:r w:rsidRPr="00705CA0">
          <w:rPr>
            <w:rStyle w:val="Hyperlink"/>
            <w:rFonts w:ascii="Arial" w:hAnsi="Arial" w:cs="Arial"/>
            <w:color w:val="auto"/>
            <w:sz w:val="20"/>
            <w:szCs w:val="20"/>
            <w:u w:val="none"/>
          </w:rPr>
          <w:t>https://assets.publishing.service.gov.uk/government/uploads/system/uploads/attachment_data/file/116655/dpr26.pdf</w:t>
        </w:r>
      </w:hyperlink>
      <w:r w:rsidRPr="00705CA0">
        <w:rPr>
          <w:rFonts w:ascii="Arial" w:hAnsi="Arial" w:cs="Arial"/>
          <w:sz w:val="20"/>
          <w:szCs w:val="20"/>
        </w:rPr>
        <w:t xml:space="preserve"> </w:t>
      </w:r>
      <w:r w:rsidRPr="00705CA0">
        <w:rPr>
          <w:rFonts w:ascii="Arial" w:hAnsi="Arial" w:cs="Arial"/>
          <w:sz w:val="20"/>
          <w:szCs w:val="20"/>
          <w:lang w:eastAsia="en-GB"/>
        </w:rPr>
        <w:t>(Accessed on 24th February 2022)</w:t>
      </w:r>
    </w:p>
    <w:p w14:paraId="319CDA57" w14:textId="5B575EEF" w:rsidR="008C45E3" w:rsidRPr="00705CA0" w:rsidRDefault="008C45E3" w:rsidP="00705CA0">
      <w:pPr>
        <w:rPr>
          <w:rFonts w:ascii="Arial" w:hAnsi="Arial" w:cs="Arial"/>
          <w:sz w:val="20"/>
          <w:szCs w:val="20"/>
          <w:lang w:eastAsia="en-GB"/>
        </w:rPr>
      </w:pPr>
      <w:r w:rsidRPr="00705CA0">
        <w:rPr>
          <w:rFonts w:ascii="Arial" w:hAnsi="Arial" w:cs="Arial"/>
          <w:sz w:val="20"/>
          <w:szCs w:val="20"/>
          <w:lang w:eastAsia="en-GB"/>
        </w:rPr>
        <w:t xml:space="preserve">Huffington Post (September 2018) - </w:t>
      </w:r>
      <w:r w:rsidRPr="00705CA0">
        <w:rPr>
          <w:rFonts w:ascii="Arial" w:hAnsi="Arial" w:cs="Arial"/>
          <w:sz w:val="20"/>
          <w:szCs w:val="20"/>
        </w:rPr>
        <w:t xml:space="preserve">Austerity Has Left The Police Apologising To Crime Victims – Three Officers Explain Why by Jasmin Gray </w:t>
      </w:r>
      <w:r w:rsidRPr="00705CA0">
        <w:rPr>
          <w:rFonts w:ascii="Arial" w:hAnsi="Arial" w:cs="Arial"/>
          <w:sz w:val="20"/>
          <w:szCs w:val="20"/>
          <w:lang w:eastAsia="en-GB"/>
        </w:rPr>
        <w:t xml:space="preserve">– Available at: </w:t>
      </w:r>
      <w:hyperlink r:id="rId30" w:history="1">
        <w:r w:rsidRPr="00705CA0">
          <w:rPr>
            <w:rStyle w:val="Hyperlink"/>
            <w:rFonts w:ascii="Arial" w:hAnsi="Arial" w:cs="Arial"/>
            <w:color w:val="auto"/>
            <w:sz w:val="20"/>
            <w:szCs w:val="20"/>
            <w:u w:val="none"/>
            <w:lang w:eastAsia="en-GB"/>
          </w:rPr>
          <w:t>https://www.huffingtonpost.co.uk/entry/police-cuts-austerity_uk_5b894f3de4b0511db3d78f7c</w:t>
        </w:r>
      </w:hyperlink>
    </w:p>
    <w:p w14:paraId="61E43D1E" w14:textId="67CB756E" w:rsidR="00083EC8" w:rsidRPr="00705CA0" w:rsidRDefault="000A6C81" w:rsidP="00705CA0">
      <w:pPr>
        <w:rPr>
          <w:rFonts w:ascii="Arial" w:hAnsi="Arial" w:cs="Arial"/>
          <w:sz w:val="20"/>
          <w:szCs w:val="20"/>
          <w:lang w:eastAsia="en-GB"/>
        </w:rPr>
      </w:pPr>
      <w:r w:rsidRPr="00705CA0">
        <w:rPr>
          <w:rFonts w:ascii="Arial" w:hAnsi="Arial" w:cs="Arial"/>
          <w:sz w:val="20"/>
          <w:szCs w:val="20"/>
        </w:rPr>
        <w:t xml:space="preserve">Government Files – Parliament plan </w:t>
      </w:r>
      <w:r w:rsidR="00083EC8" w:rsidRPr="00705CA0">
        <w:rPr>
          <w:rFonts w:ascii="Arial" w:hAnsi="Arial" w:cs="Arial"/>
          <w:sz w:val="20"/>
          <w:szCs w:val="20"/>
        </w:rPr>
        <w:t xml:space="preserve">(2020) Available at:  </w:t>
      </w:r>
      <w:hyperlink r:id="rId31" w:history="1">
        <w:r w:rsidR="00083EC8" w:rsidRPr="00705CA0">
          <w:rPr>
            <w:rStyle w:val="Hyperlink"/>
            <w:rFonts w:ascii="Arial" w:eastAsia="Times New Roman" w:hAnsi="Arial" w:cs="Arial"/>
            <w:color w:val="auto"/>
            <w:sz w:val="20"/>
            <w:szCs w:val="20"/>
            <w:u w:val="none"/>
            <w:lang w:eastAsia="en-GB"/>
          </w:rPr>
          <w:t>https://researchbriefings.files.parliament.uk/</w:t>
        </w:r>
      </w:hyperlink>
      <w:r w:rsidR="00083EC8" w:rsidRPr="00705CA0">
        <w:rPr>
          <w:rFonts w:ascii="Arial" w:hAnsi="Arial" w:cs="Arial"/>
          <w:sz w:val="20"/>
          <w:szCs w:val="20"/>
          <w:lang w:eastAsia="en-GB"/>
        </w:rPr>
        <w:t xml:space="preserve"> (Accessed on 18</w:t>
      </w:r>
      <w:r w:rsidR="00083EC8" w:rsidRPr="00705CA0">
        <w:rPr>
          <w:rFonts w:ascii="Arial" w:hAnsi="Arial" w:cs="Arial"/>
          <w:sz w:val="20"/>
          <w:szCs w:val="20"/>
          <w:vertAlign w:val="superscript"/>
          <w:lang w:eastAsia="en-GB"/>
        </w:rPr>
        <w:t>th</w:t>
      </w:r>
      <w:r w:rsidR="00083EC8" w:rsidRPr="00705CA0">
        <w:rPr>
          <w:rFonts w:ascii="Arial" w:hAnsi="Arial" w:cs="Arial"/>
          <w:sz w:val="20"/>
          <w:szCs w:val="20"/>
          <w:lang w:eastAsia="en-GB"/>
        </w:rPr>
        <w:t xml:space="preserve"> January 2022)</w:t>
      </w:r>
    </w:p>
    <w:p w14:paraId="3353A48B" w14:textId="2BE1593D" w:rsidR="00CE657D" w:rsidRPr="00705CA0" w:rsidRDefault="005027F9" w:rsidP="00705CA0">
      <w:pPr>
        <w:rPr>
          <w:rFonts w:ascii="Arial" w:hAnsi="Arial" w:cs="Arial"/>
          <w:sz w:val="20"/>
          <w:szCs w:val="20"/>
          <w:lang w:eastAsia="en-GB"/>
        </w:rPr>
      </w:pPr>
      <w:hyperlink r:id="rId32" w:history="1">
        <w:r w:rsidR="00CE657D" w:rsidRPr="00705CA0">
          <w:rPr>
            <w:rStyle w:val="Hyperlink"/>
            <w:rFonts w:ascii="Arial" w:hAnsi="Arial" w:cs="Arial"/>
            <w:color w:val="auto"/>
            <w:sz w:val="20"/>
            <w:szCs w:val="20"/>
            <w:u w:val="none"/>
            <w:shd w:val="clear" w:color="auto" w:fill="FFFFFF"/>
          </w:rPr>
          <w:t>John P. Hoffmann</w:t>
        </w:r>
      </w:hyperlink>
      <w:r w:rsidR="00CE657D" w:rsidRPr="00705CA0">
        <w:rPr>
          <w:rFonts w:ascii="Arial" w:hAnsi="Arial" w:cs="Arial"/>
          <w:sz w:val="20"/>
          <w:szCs w:val="20"/>
        </w:rPr>
        <w:t xml:space="preserve"> (March 2004 -The Community Context of Family Structure and Adolescent Drug Use - Available at: </w:t>
      </w:r>
      <w:hyperlink r:id="rId33" w:history="1">
        <w:r w:rsidR="00CE657D" w:rsidRPr="00705CA0">
          <w:rPr>
            <w:rStyle w:val="Hyperlink"/>
            <w:rFonts w:ascii="Arial" w:hAnsi="Arial" w:cs="Arial"/>
            <w:color w:val="auto"/>
            <w:sz w:val="20"/>
            <w:szCs w:val="20"/>
            <w:u w:val="none"/>
            <w:lang w:eastAsia="en-GB"/>
          </w:rPr>
          <w:t>https://onlinelibrary.wiley.com/doi/full/10.1111/j.1741-3737.2002.00314.x</w:t>
        </w:r>
      </w:hyperlink>
      <w:r w:rsidR="00CE657D" w:rsidRPr="00705CA0">
        <w:rPr>
          <w:rFonts w:ascii="Arial" w:hAnsi="Arial" w:cs="Arial"/>
          <w:sz w:val="20"/>
          <w:szCs w:val="20"/>
          <w:lang w:eastAsia="en-GB"/>
        </w:rPr>
        <w:t xml:space="preserve"> (Accessed on 24th February 2022)</w:t>
      </w:r>
    </w:p>
    <w:p w14:paraId="7F293A0B" w14:textId="591AB6EE" w:rsidR="000A6C81" w:rsidRPr="00705CA0" w:rsidRDefault="000A6C81" w:rsidP="00705CA0">
      <w:pPr>
        <w:rPr>
          <w:rFonts w:ascii="Arial" w:hAnsi="Arial" w:cs="Arial"/>
          <w:sz w:val="20"/>
          <w:szCs w:val="20"/>
          <w:lang w:eastAsia="en-GB"/>
        </w:rPr>
      </w:pPr>
      <w:r w:rsidRPr="00705CA0">
        <w:rPr>
          <w:rFonts w:ascii="Arial" w:hAnsi="Arial" w:cs="Arial"/>
          <w:sz w:val="20"/>
          <w:szCs w:val="20"/>
          <w:shd w:val="clear" w:color="auto" w:fill="FFFFFF"/>
        </w:rPr>
        <w:t xml:space="preserve">Mayock, P. and Moran R. (march, 2013) </w:t>
      </w:r>
      <w:r w:rsidRPr="00705CA0">
        <w:rPr>
          <w:rFonts w:ascii="Arial" w:eastAsia="Times New Roman" w:hAnsi="Arial" w:cs="Arial"/>
          <w:kern w:val="36"/>
          <w:sz w:val="20"/>
          <w:szCs w:val="20"/>
          <w:lang w:eastAsia="en-GB"/>
        </w:rPr>
        <w:t xml:space="preserve">What is a Community Drug Problem? - </w:t>
      </w:r>
      <w:r w:rsidRPr="00705CA0">
        <w:rPr>
          <w:rFonts w:ascii="Arial" w:hAnsi="Arial" w:cs="Arial"/>
          <w:sz w:val="20"/>
          <w:szCs w:val="20"/>
        </w:rPr>
        <w:t xml:space="preserve">Available at: </w:t>
      </w:r>
      <w:hyperlink r:id="rId34" w:history="1">
        <w:r w:rsidRPr="00705CA0">
          <w:rPr>
            <w:rStyle w:val="Hyperlink"/>
            <w:rFonts w:ascii="Arial" w:hAnsi="Arial" w:cs="Arial"/>
            <w:color w:val="auto"/>
            <w:sz w:val="20"/>
            <w:szCs w:val="20"/>
            <w:u w:val="none"/>
            <w:lang w:eastAsia="en-GB"/>
          </w:rPr>
          <w:t>https://www.citywide.ie/drug-use-in-ireland/communities.html</w:t>
        </w:r>
      </w:hyperlink>
      <w:r w:rsidRPr="00705CA0">
        <w:rPr>
          <w:rFonts w:ascii="Arial" w:hAnsi="Arial" w:cs="Arial"/>
          <w:sz w:val="20"/>
          <w:szCs w:val="20"/>
          <w:lang w:eastAsia="en-GB"/>
        </w:rPr>
        <w:t xml:space="preserve"> (Accessed on 24th February 2022)</w:t>
      </w:r>
    </w:p>
    <w:p w14:paraId="70E8A2E6" w14:textId="1A6AC5C0" w:rsidR="00BD3383" w:rsidRPr="00705CA0" w:rsidRDefault="00BD3383" w:rsidP="00705CA0">
      <w:pPr>
        <w:rPr>
          <w:rFonts w:ascii="Arial" w:hAnsi="Arial" w:cs="Arial"/>
          <w:sz w:val="20"/>
          <w:szCs w:val="20"/>
          <w:lang w:eastAsia="en-GB"/>
        </w:rPr>
      </w:pPr>
      <w:r w:rsidRPr="00705CA0">
        <w:rPr>
          <w:rFonts w:ascii="Arial" w:hAnsi="Arial" w:cs="Arial"/>
          <w:sz w:val="20"/>
          <w:szCs w:val="20"/>
          <w:lang w:eastAsia="en-GB"/>
        </w:rPr>
        <w:t xml:space="preserve">Manchester safeguarding (January 2022) – Cuckooing advice for all – Available at: </w:t>
      </w:r>
      <w:hyperlink r:id="rId35" w:history="1">
        <w:r w:rsidR="00302F99" w:rsidRPr="00705CA0">
          <w:rPr>
            <w:rStyle w:val="Hyperlink"/>
            <w:rFonts w:ascii="Arial" w:hAnsi="Arial" w:cs="Arial"/>
            <w:color w:val="auto"/>
            <w:sz w:val="20"/>
            <w:szCs w:val="20"/>
            <w:u w:val="none"/>
            <w:lang w:eastAsia="en-GB"/>
          </w:rPr>
          <w:t>https://www.manchestersafeguardingpartnership.co.uk/resource/cuckooing-advice-for-all/</w:t>
        </w:r>
      </w:hyperlink>
      <w:r w:rsidR="00302F99" w:rsidRPr="00705CA0">
        <w:rPr>
          <w:rFonts w:ascii="Arial" w:hAnsi="Arial" w:cs="Arial"/>
          <w:sz w:val="20"/>
          <w:szCs w:val="20"/>
          <w:lang w:eastAsia="en-GB"/>
        </w:rPr>
        <w:t xml:space="preserve"> (Accessed on 7th March 2022)</w:t>
      </w:r>
    </w:p>
    <w:p w14:paraId="26D4F24B" w14:textId="40A2DCA2" w:rsidR="006542DD" w:rsidRPr="00705CA0" w:rsidRDefault="00E4525D" w:rsidP="00705CA0">
      <w:pPr>
        <w:rPr>
          <w:rFonts w:ascii="Arial" w:hAnsi="Arial" w:cs="Arial"/>
          <w:sz w:val="20"/>
          <w:szCs w:val="20"/>
          <w:lang w:eastAsia="en-GB"/>
        </w:rPr>
      </w:pPr>
      <w:r w:rsidRPr="00705CA0">
        <w:rPr>
          <w:rFonts w:ascii="Arial" w:hAnsi="Arial" w:cs="Arial"/>
          <w:sz w:val="20"/>
          <w:szCs w:val="20"/>
        </w:rPr>
        <w:t xml:space="preserve">NPCC - </w:t>
      </w:r>
      <w:r w:rsidR="00010C1A" w:rsidRPr="00705CA0">
        <w:rPr>
          <w:rFonts w:ascii="Arial" w:hAnsi="Arial" w:cs="Arial"/>
          <w:sz w:val="20"/>
          <w:szCs w:val="20"/>
        </w:rPr>
        <w:t>(201</w:t>
      </w:r>
      <w:r w:rsidRPr="00705CA0">
        <w:rPr>
          <w:rFonts w:ascii="Arial" w:hAnsi="Arial" w:cs="Arial"/>
          <w:sz w:val="20"/>
          <w:szCs w:val="20"/>
        </w:rPr>
        <w:t>8</w:t>
      </w:r>
      <w:r w:rsidR="00010C1A" w:rsidRPr="00705CA0">
        <w:rPr>
          <w:rFonts w:ascii="Arial" w:hAnsi="Arial" w:cs="Arial"/>
          <w:sz w:val="20"/>
          <w:szCs w:val="20"/>
        </w:rPr>
        <w:t>)</w:t>
      </w:r>
      <w:r w:rsidR="00F9308B" w:rsidRPr="00705CA0">
        <w:rPr>
          <w:rFonts w:ascii="Arial" w:hAnsi="Arial" w:cs="Arial"/>
          <w:sz w:val="20"/>
          <w:szCs w:val="20"/>
        </w:rPr>
        <w:t xml:space="preserve"> – ANPR -</w:t>
      </w:r>
      <w:r w:rsidRPr="00705CA0">
        <w:rPr>
          <w:rFonts w:ascii="Arial" w:hAnsi="Arial" w:cs="Arial"/>
          <w:sz w:val="20"/>
          <w:szCs w:val="20"/>
        </w:rPr>
        <w:t xml:space="preserve"> Available at:</w:t>
      </w:r>
      <w:r w:rsidR="00C87C7B" w:rsidRPr="00705CA0">
        <w:rPr>
          <w:rFonts w:ascii="Arial" w:hAnsi="Arial" w:cs="Arial"/>
          <w:sz w:val="20"/>
          <w:szCs w:val="20"/>
        </w:rPr>
        <w:t xml:space="preserve"> </w:t>
      </w:r>
      <w:hyperlink r:id="rId36" w:history="1">
        <w:r w:rsidR="00E842B9" w:rsidRPr="00705CA0">
          <w:rPr>
            <w:rStyle w:val="Hyperlink"/>
            <w:rFonts w:ascii="Arial" w:eastAsia="Times New Roman" w:hAnsi="Arial" w:cs="Arial"/>
            <w:color w:val="auto"/>
            <w:sz w:val="20"/>
            <w:szCs w:val="20"/>
            <w:u w:val="none"/>
            <w:lang w:eastAsia="en-GB"/>
          </w:rPr>
          <w:t>https://www.npcc.police.uk/FreedomofInformation/ANPR</w:t>
        </w:r>
      </w:hyperlink>
      <w:r w:rsidR="004A2B60" w:rsidRPr="00705CA0">
        <w:rPr>
          <w:rFonts w:ascii="Arial" w:hAnsi="Arial" w:cs="Arial"/>
          <w:sz w:val="20"/>
          <w:szCs w:val="20"/>
          <w:lang w:eastAsia="en-GB"/>
        </w:rPr>
        <w:t xml:space="preserve"> </w:t>
      </w:r>
      <w:r w:rsidR="00010C1A" w:rsidRPr="00705CA0">
        <w:rPr>
          <w:rFonts w:ascii="Arial" w:hAnsi="Arial" w:cs="Arial"/>
          <w:sz w:val="20"/>
          <w:szCs w:val="20"/>
          <w:lang w:eastAsia="en-GB"/>
        </w:rPr>
        <w:t>(Accessed on 9</w:t>
      </w:r>
      <w:r w:rsidR="00010C1A" w:rsidRPr="00705CA0">
        <w:rPr>
          <w:rFonts w:ascii="Arial" w:hAnsi="Arial" w:cs="Arial"/>
          <w:sz w:val="20"/>
          <w:szCs w:val="20"/>
          <w:vertAlign w:val="superscript"/>
          <w:lang w:eastAsia="en-GB"/>
        </w:rPr>
        <w:t>th</w:t>
      </w:r>
      <w:r w:rsidR="00010C1A" w:rsidRPr="00705CA0">
        <w:rPr>
          <w:rFonts w:ascii="Arial" w:hAnsi="Arial" w:cs="Arial"/>
          <w:sz w:val="20"/>
          <w:szCs w:val="20"/>
          <w:lang w:eastAsia="en-GB"/>
        </w:rPr>
        <w:t xml:space="preserve"> December 2021)</w:t>
      </w:r>
    </w:p>
    <w:p w14:paraId="3A10A653" w14:textId="1FFB268E" w:rsidR="00F9308B" w:rsidRPr="00705CA0" w:rsidRDefault="00F9308B" w:rsidP="00705CA0">
      <w:pPr>
        <w:rPr>
          <w:rFonts w:ascii="Arial" w:hAnsi="Arial" w:cs="Arial"/>
          <w:sz w:val="20"/>
          <w:szCs w:val="20"/>
          <w:lang w:eastAsia="en-GB"/>
        </w:rPr>
      </w:pPr>
      <w:r w:rsidRPr="00705CA0">
        <w:rPr>
          <w:rFonts w:ascii="Arial" w:hAnsi="Arial" w:cs="Arial"/>
          <w:sz w:val="20"/>
          <w:szCs w:val="20"/>
          <w:lang w:eastAsia="en-GB"/>
        </w:rPr>
        <w:t xml:space="preserve">NPCC – (2007) – The policing of the roads – Available at: </w:t>
      </w:r>
      <w:hyperlink r:id="rId37" w:history="1">
        <w:r w:rsidRPr="00705CA0">
          <w:rPr>
            <w:rStyle w:val="Hyperlink"/>
            <w:rFonts w:ascii="Arial" w:hAnsi="Arial" w:cs="Arial"/>
            <w:color w:val="auto"/>
            <w:sz w:val="20"/>
            <w:szCs w:val="20"/>
            <w:u w:val="none"/>
            <w:lang w:eastAsia="en-GB"/>
          </w:rPr>
          <w:t>https://www.npcc.police.uk/documents/FoI%20publication/Disclosure%20Logs/Uniformed%20Operations%20FOI/2012/041%2012%20Att%2002%20of%202%20Publications%20of%20Fatal%20Accidents.pdf</w:t>
        </w:r>
      </w:hyperlink>
      <w:r w:rsidRPr="00705CA0">
        <w:rPr>
          <w:rFonts w:ascii="Arial" w:hAnsi="Arial" w:cs="Arial"/>
          <w:sz w:val="20"/>
          <w:szCs w:val="20"/>
          <w:lang w:eastAsia="en-GB"/>
        </w:rPr>
        <w:t xml:space="preserve"> (Accessed on 7th March 2022)</w:t>
      </w:r>
    </w:p>
    <w:p w14:paraId="0102DC79" w14:textId="4A02709F" w:rsidR="00E1346D" w:rsidRPr="00705CA0" w:rsidRDefault="00B472F0" w:rsidP="00705CA0">
      <w:pPr>
        <w:rPr>
          <w:rFonts w:ascii="Arial" w:hAnsi="Arial" w:cs="Arial"/>
          <w:sz w:val="20"/>
          <w:szCs w:val="20"/>
          <w:lang w:eastAsia="en-GB"/>
        </w:rPr>
      </w:pPr>
      <w:r w:rsidRPr="00705CA0">
        <w:rPr>
          <w:rFonts w:ascii="Arial" w:hAnsi="Arial" w:cs="Arial"/>
          <w:sz w:val="20"/>
          <w:szCs w:val="20"/>
          <w:lang w:eastAsia="en-GB"/>
        </w:rPr>
        <w:t xml:space="preserve">NPCC – (October 2021) – County lines – Available at: </w:t>
      </w:r>
      <w:hyperlink r:id="rId38" w:history="1">
        <w:r w:rsidRPr="00705CA0">
          <w:rPr>
            <w:rStyle w:val="Hyperlink"/>
            <w:rFonts w:ascii="Arial" w:hAnsi="Arial" w:cs="Arial"/>
            <w:color w:val="auto"/>
            <w:sz w:val="20"/>
            <w:szCs w:val="20"/>
            <w:u w:val="none"/>
            <w:lang w:eastAsia="en-GB"/>
          </w:rPr>
          <w:t>https://news.npcc.police.uk/releases/over-1-400-arrested-in-a-national-week-long-operation-on-county-lines-drug-dealing</w:t>
        </w:r>
      </w:hyperlink>
      <w:r w:rsidRPr="00705CA0">
        <w:rPr>
          <w:rFonts w:ascii="Arial" w:hAnsi="Arial" w:cs="Arial"/>
          <w:sz w:val="20"/>
          <w:szCs w:val="20"/>
          <w:lang w:eastAsia="en-GB"/>
        </w:rPr>
        <w:t xml:space="preserve"> (Accessed on 7th March 2022)</w:t>
      </w:r>
    </w:p>
    <w:p w14:paraId="1EAD22BC" w14:textId="77777777" w:rsidR="00CF5DFB" w:rsidRPr="00705CA0" w:rsidRDefault="00CF5DFB" w:rsidP="00705CA0">
      <w:pPr>
        <w:rPr>
          <w:rFonts w:ascii="Arial" w:hAnsi="Arial" w:cs="Arial"/>
          <w:sz w:val="20"/>
          <w:szCs w:val="20"/>
        </w:rPr>
      </w:pPr>
      <w:r w:rsidRPr="00705CA0">
        <w:rPr>
          <w:rFonts w:ascii="Arial" w:hAnsi="Arial" w:cs="Arial"/>
          <w:sz w:val="20"/>
          <w:szCs w:val="20"/>
          <w:lang w:eastAsia="en-GB"/>
        </w:rPr>
        <w:t xml:space="preserve">National Crime Agency - </w:t>
      </w:r>
      <w:r w:rsidRPr="00705CA0">
        <w:rPr>
          <w:rFonts w:ascii="Arial" w:hAnsi="Arial" w:cs="Arial"/>
          <w:sz w:val="20"/>
          <w:szCs w:val="20"/>
        </w:rPr>
        <w:t xml:space="preserve">County Lines Violence, Exploitation &amp; Drug Supply 2017 (November 2017) – Available at: </w:t>
      </w:r>
      <w:hyperlink r:id="rId39" w:history="1">
        <w:r w:rsidRPr="00705CA0">
          <w:rPr>
            <w:rStyle w:val="Hyperlink"/>
            <w:rFonts w:ascii="Arial" w:hAnsi="Arial" w:cs="Arial"/>
            <w:color w:val="auto"/>
            <w:sz w:val="20"/>
            <w:szCs w:val="20"/>
            <w:u w:val="none"/>
          </w:rPr>
          <w:t>https://www.nationalcrimeagency.gov.uk/who-we-are/publications/234-county-lines-violen-ce-exploitation-drug-supply-2017/file</w:t>
        </w:r>
      </w:hyperlink>
      <w:r w:rsidRPr="00705CA0">
        <w:rPr>
          <w:rFonts w:ascii="Arial" w:hAnsi="Arial" w:cs="Arial"/>
          <w:sz w:val="20"/>
          <w:szCs w:val="20"/>
        </w:rPr>
        <w:t xml:space="preserve"> </w:t>
      </w:r>
      <w:r w:rsidRPr="00705CA0">
        <w:rPr>
          <w:rFonts w:ascii="Arial" w:hAnsi="Arial" w:cs="Arial"/>
          <w:sz w:val="20"/>
          <w:szCs w:val="20"/>
          <w:lang w:eastAsia="en-GB"/>
        </w:rPr>
        <w:t>(Accessed on 7th March 2022)</w:t>
      </w:r>
    </w:p>
    <w:p w14:paraId="6786FD62" w14:textId="10342A98" w:rsidR="006542DD" w:rsidRPr="00705CA0" w:rsidRDefault="006542DD" w:rsidP="00705CA0">
      <w:pPr>
        <w:rPr>
          <w:rFonts w:ascii="Arial" w:hAnsi="Arial" w:cs="Arial"/>
          <w:sz w:val="20"/>
          <w:szCs w:val="20"/>
          <w:lang w:eastAsia="en-GB"/>
        </w:rPr>
      </w:pPr>
      <w:r w:rsidRPr="00705CA0">
        <w:rPr>
          <w:rFonts w:ascii="Arial" w:hAnsi="Arial" w:cs="Arial"/>
          <w:sz w:val="20"/>
          <w:szCs w:val="20"/>
          <w:lang w:eastAsia="en-GB"/>
        </w:rPr>
        <w:t xml:space="preserve">Police Professional (2008) – </w:t>
      </w:r>
      <w:r w:rsidRPr="00705CA0">
        <w:rPr>
          <w:rFonts w:ascii="Arial" w:hAnsi="Arial" w:cs="Arial"/>
          <w:sz w:val="20"/>
          <w:szCs w:val="20"/>
        </w:rPr>
        <w:t>Denying criminals the use of the roads</w:t>
      </w:r>
      <w:r w:rsidRPr="00705CA0">
        <w:rPr>
          <w:rFonts w:ascii="Arial" w:hAnsi="Arial" w:cs="Arial"/>
          <w:sz w:val="20"/>
          <w:szCs w:val="20"/>
          <w:lang w:eastAsia="en-GB"/>
        </w:rPr>
        <w:t xml:space="preserve"> - Available at: </w:t>
      </w:r>
      <w:hyperlink r:id="rId40" w:history="1">
        <w:r w:rsidR="00F22225" w:rsidRPr="00705CA0">
          <w:rPr>
            <w:rStyle w:val="Hyperlink"/>
            <w:rFonts w:ascii="Arial" w:hAnsi="Arial" w:cs="Arial"/>
            <w:color w:val="auto"/>
            <w:sz w:val="20"/>
            <w:szCs w:val="20"/>
            <w:u w:val="none"/>
            <w:lang w:eastAsia="en-GB"/>
          </w:rPr>
          <w:t>https://www.policeprofessional.com/news/denying-criminals-the-use-of-the-roads/</w:t>
        </w:r>
      </w:hyperlink>
      <w:r w:rsidR="00F22225" w:rsidRPr="00705CA0">
        <w:rPr>
          <w:rFonts w:ascii="Arial" w:hAnsi="Arial" w:cs="Arial"/>
          <w:sz w:val="20"/>
          <w:szCs w:val="20"/>
          <w:lang w:eastAsia="en-GB"/>
        </w:rPr>
        <w:t xml:space="preserve"> - (Accessed on 23rd January 2022)</w:t>
      </w:r>
    </w:p>
    <w:p w14:paraId="3C52B068" w14:textId="477F9511" w:rsidR="00AB3A12" w:rsidRPr="00705CA0" w:rsidRDefault="00AB3A12" w:rsidP="00705CA0">
      <w:pPr>
        <w:rPr>
          <w:rFonts w:ascii="Arial" w:hAnsi="Arial" w:cs="Arial"/>
          <w:sz w:val="20"/>
          <w:szCs w:val="20"/>
        </w:rPr>
      </w:pPr>
      <w:r w:rsidRPr="00705CA0">
        <w:rPr>
          <w:rFonts w:ascii="Arial" w:hAnsi="Arial" w:cs="Arial"/>
          <w:sz w:val="20"/>
          <w:szCs w:val="20"/>
          <w:lang w:eastAsia="en-GB"/>
        </w:rPr>
        <w:t xml:space="preserve">Police UK – ANPR - Available at:  </w:t>
      </w:r>
      <w:r w:rsidRPr="00705CA0">
        <w:rPr>
          <w:rFonts w:ascii="Arial" w:hAnsi="Arial" w:cs="Arial"/>
          <w:sz w:val="20"/>
          <w:szCs w:val="20"/>
        </w:rPr>
        <w:t>https://www.police.uk/advice/advice-and-information/rs/road-safety/automatic-number-plate-recognition-</w:t>
      </w:r>
      <w:r w:rsidRPr="00705CA0">
        <w:rPr>
          <w:rFonts w:ascii="Arial" w:hAnsi="Arial" w:cs="Arial"/>
          <w:sz w:val="20"/>
          <w:szCs w:val="20"/>
        </w:rPr>
        <w:lastRenderedPageBreak/>
        <w:t>anpr/#:~:text=How%20it%20works,%2C%20where%20necessary%2C%20make%20arrests. (Accessed on 7th March 2022)</w:t>
      </w:r>
    </w:p>
    <w:p w14:paraId="04867DA7" w14:textId="54860055" w:rsidR="00083EC8" w:rsidRPr="00705CA0" w:rsidRDefault="00083EC8" w:rsidP="00705CA0">
      <w:pPr>
        <w:rPr>
          <w:rFonts w:ascii="Arial" w:hAnsi="Arial" w:cs="Arial"/>
          <w:sz w:val="20"/>
          <w:szCs w:val="20"/>
        </w:rPr>
      </w:pPr>
      <w:r w:rsidRPr="00705CA0">
        <w:rPr>
          <w:rFonts w:ascii="Arial" w:hAnsi="Arial" w:cs="Arial"/>
          <w:sz w:val="20"/>
          <w:szCs w:val="20"/>
        </w:rPr>
        <w:t xml:space="preserve">RAC – Car insurance (May 2019) – Available at: </w:t>
      </w:r>
      <w:hyperlink r:id="rId41" w:history="1">
        <w:r w:rsidRPr="00705CA0">
          <w:rPr>
            <w:rStyle w:val="Hyperlink"/>
            <w:rFonts w:ascii="Arial" w:hAnsi="Arial" w:cs="Arial"/>
            <w:color w:val="auto"/>
            <w:sz w:val="20"/>
            <w:szCs w:val="20"/>
            <w:u w:val="none"/>
          </w:rPr>
          <w:t>https://www.rac.co.uk/drive/news/motoring-news/new-data-shows-big-drop-in-numbers-caught-driving-without-insurance/</w:t>
        </w:r>
      </w:hyperlink>
      <w:r w:rsidRPr="00705CA0">
        <w:rPr>
          <w:rFonts w:ascii="Arial" w:hAnsi="Arial" w:cs="Arial"/>
          <w:sz w:val="20"/>
          <w:szCs w:val="20"/>
        </w:rPr>
        <w:t xml:space="preserve"> (Accessed on 7th March 2022)</w:t>
      </w:r>
    </w:p>
    <w:p w14:paraId="011DBBC6" w14:textId="74029C56" w:rsidR="00217290" w:rsidRPr="00705CA0" w:rsidRDefault="00217290" w:rsidP="00705CA0">
      <w:pPr>
        <w:rPr>
          <w:rFonts w:ascii="Arial" w:hAnsi="Arial" w:cs="Arial"/>
          <w:sz w:val="20"/>
          <w:szCs w:val="20"/>
        </w:rPr>
      </w:pPr>
      <w:r w:rsidRPr="00705CA0">
        <w:rPr>
          <w:rFonts w:ascii="Arial" w:hAnsi="Arial" w:cs="Arial"/>
          <w:sz w:val="20"/>
          <w:szCs w:val="20"/>
        </w:rPr>
        <w:t>Statista – (MAY,2021) - Drug use in the United Kingdom (UK) - statistics &amp; facts – Available at</w:t>
      </w:r>
    </w:p>
    <w:p w14:paraId="33C7A973" w14:textId="63C4F5E5" w:rsidR="00217290" w:rsidRPr="00705CA0" w:rsidRDefault="005027F9" w:rsidP="00705CA0">
      <w:pPr>
        <w:rPr>
          <w:rFonts w:ascii="Arial" w:hAnsi="Arial" w:cs="Arial"/>
          <w:sz w:val="20"/>
          <w:szCs w:val="20"/>
          <w:lang w:eastAsia="en-GB"/>
        </w:rPr>
      </w:pPr>
      <w:hyperlink r:id="rId42" w:anchor="dossierKeyfigures" w:history="1">
        <w:r w:rsidR="00291045" w:rsidRPr="00705CA0">
          <w:rPr>
            <w:rStyle w:val="Hyperlink"/>
            <w:rFonts w:ascii="Arial" w:hAnsi="Arial" w:cs="Arial"/>
            <w:color w:val="auto"/>
            <w:sz w:val="20"/>
            <w:szCs w:val="20"/>
            <w:u w:val="none"/>
          </w:rPr>
          <w:t>https://www.statista.com/topics/7547/drug-use-in-the-united-kingdom-uk/#dossierKeyfigures</w:t>
        </w:r>
      </w:hyperlink>
      <w:r w:rsidR="00217290" w:rsidRPr="00705CA0">
        <w:rPr>
          <w:rFonts w:ascii="Arial" w:hAnsi="Arial" w:cs="Arial"/>
          <w:sz w:val="20"/>
          <w:szCs w:val="20"/>
        </w:rPr>
        <w:t xml:space="preserve"> (Accessed on 7th March 2022)</w:t>
      </w:r>
    </w:p>
    <w:p w14:paraId="17F509C5" w14:textId="5620E7DE" w:rsidR="00A470B3" w:rsidRPr="00705CA0" w:rsidRDefault="005027F9" w:rsidP="00705CA0">
      <w:pPr>
        <w:rPr>
          <w:rFonts w:ascii="Arial" w:hAnsi="Arial" w:cs="Arial"/>
          <w:sz w:val="20"/>
          <w:szCs w:val="20"/>
          <w:lang w:eastAsia="en-GB"/>
        </w:rPr>
      </w:pPr>
      <w:hyperlink r:id="rId43" w:history="1">
        <w:r w:rsidR="00A470B3" w:rsidRPr="00705CA0">
          <w:rPr>
            <w:rStyle w:val="Hyperlink"/>
            <w:rFonts w:ascii="Arial" w:hAnsi="Arial" w:cs="Arial"/>
            <w:color w:val="auto"/>
            <w:sz w:val="20"/>
            <w:szCs w:val="20"/>
            <w:u w:val="none"/>
            <w:bdr w:val="none" w:sz="0" w:space="0" w:color="auto" w:frame="1"/>
            <w:shd w:val="clear" w:color="auto" w:fill="FFFFFF"/>
          </w:rPr>
          <w:t>Vikram Dodd</w:t>
        </w:r>
      </w:hyperlink>
      <w:r w:rsidR="00A470B3" w:rsidRPr="00705CA0">
        <w:rPr>
          <w:rFonts w:ascii="Arial" w:hAnsi="Arial" w:cs="Arial"/>
          <w:sz w:val="20"/>
          <w:szCs w:val="20"/>
          <w:shd w:val="clear" w:color="auto" w:fill="FFFFFF"/>
        </w:rPr>
        <w:t> Police and crime correspondent (November 2018) -</w:t>
      </w:r>
      <w:r w:rsidR="00A470B3" w:rsidRPr="00705CA0">
        <w:rPr>
          <w:rFonts w:ascii="Arial" w:hAnsi="Arial" w:cs="Arial"/>
          <w:sz w:val="20"/>
          <w:szCs w:val="20"/>
        </w:rPr>
        <w:t xml:space="preserve"> Police 'picking up pieces of mental health system' Available at: </w:t>
      </w:r>
      <w:hyperlink r:id="rId44" w:history="1">
        <w:r w:rsidR="00B529C2" w:rsidRPr="00705CA0">
          <w:rPr>
            <w:rStyle w:val="Hyperlink"/>
            <w:rFonts w:ascii="Arial" w:eastAsia="Times New Roman" w:hAnsi="Arial" w:cs="Arial"/>
            <w:color w:val="auto"/>
            <w:kern w:val="36"/>
            <w:sz w:val="20"/>
            <w:szCs w:val="20"/>
            <w:u w:val="none"/>
            <w:lang w:eastAsia="en-GB"/>
          </w:rPr>
          <w:t>https://www.theguardian.com/society/2018/nov/27/police-mental-health-system-patients</w:t>
        </w:r>
      </w:hyperlink>
      <w:r w:rsidR="00A470B3" w:rsidRPr="00705CA0">
        <w:rPr>
          <w:rFonts w:ascii="Arial" w:eastAsia="Times New Roman" w:hAnsi="Arial" w:cs="Arial"/>
          <w:kern w:val="36"/>
          <w:sz w:val="20"/>
          <w:szCs w:val="20"/>
          <w:lang w:eastAsia="en-GB"/>
        </w:rPr>
        <w:t xml:space="preserve"> </w:t>
      </w:r>
      <w:r w:rsidR="00A470B3" w:rsidRPr="00705CA0">
        <w:rPr>
          <w:rFonts w:ascii="Arial" w:hAnsi="Arial" w:cs="Arial"/>
          <w:sz w:val="20"/>
          <w:szCs w:val="20"/>
          <w:lang w:eastAsia="en-GB"/>
        </w:rPr>
        <w:t>(Accessed on 24th February 2022)</w:t>
      </w:r>
    </w:p>
    <w:p w14:paraId="2D00CDDB" w14:textId="1EC4F49F" w:rsidR="003E1ABC" w:rsidRPr="00705CA0" w:rsidRDefault="00B529C2" w:rsidP="00705CA0">
      <w:pPr>
        <w:rPr>
          <w:rFonts w:ascii="Arial" w:hAnsi="Arial" w:cs="Arial"/>
          <w:sz w:val="20"/>
          <w:szCs w:val="20"/>
          <w:lang w:eastAsia="en-GB"/>
        </w:rPr>
      </w:pPr>
      <w:r w:rsidRPr="00705CA0">
        <w:rPr>
          <w:rFonts w:ascii="Arial" w:hAnsi="Arial" w:cs="Arial"/>
          <w:sz w:val="20"/>
          <w:szCs w:val="20"/>
        </w:rPr>
        <w:t>John Simpson (December 2017)</w:t>
      </w:r>
      <w:r w:rsidRPr="00705CA0">
        <w:rPr>
          <w:rStyle w:val="css-901oao"/>
          <w:rFonts w:ascii="Arial" w:hAnsi="Arial" w:cs="Arial"/>
          <w:sz w:val="20"/>
          <w:szCs w:val="20"/>
          <w:bdr w:val="single" w:sz="2" w:space="0" w:color="000000" w:frame="1"/>
          <w:shd w:val="clear" w:color="auto" w:fill="FFFFFF"/>
        </w:rPr>
        <w:t xml:space="preserve"> C</w:t>
      </w:r>
      <w:r w:rsidRPr="00705CA0">
        <w:rPr>
          <w:rFonts w:ascii="Arial" w:hAnsi="Arial" w:cs="Arial"/>
          <w:sz w:val="20"/>
          <w:szCs w:val="20"/>
        </w:rPr>
        <w:t>rowded hospitals mean mental health patients forced to stay in cells</w:t>
      </w:r>
      <w:r w:rsidR="003E1ABC" w:rsidRPr="00705CA0">
        <w:rPr>
          <w:rFonts w:ascii="Arial" w:hAnsi="Arial" w:cs="Arial"/>
          <w:sz w:val="20"/>
          <w:szCs w:val="20"/>
        </w:rPr>
        <w:t xml:space="preserve"> Available at: </w:t>
      </w:r>
      <w:hyperlink r:id="rId45" w:history="1">
        <w:r w:rsidR="003E1ABC" w:rsidRPr="00705CA0">
          <w:rPr>
            <w:rStyle w:val="Hyperlink"/>
            <w:rFonts w:ascii="Arial" w:hAnsi="Arial" w:cs="Arial"/>
            <w:color w:val="auto"/>
            <w:sz w:val="20"/>
            <w:szCs w:val="20"/>
            <w:u w:val="none"/>
          </w:rPr>
          <w:t>https://www.thetimes.co.uk/article/crowded-hospitals-force-mental-health-patients-to-stay-in-police-cells-33fwnj575</w:t>
        </w:r>
      </w:hyperlink>
      <w:r w:rsidR="003E1ABC" w:rsidRPr="00705CA0">
        <w:rPr>
          <w:rFonts w:ascii="Arial" w:hAnsi="Arial" w:cs="Arial"/>
          <w:sz w:val="20"/>
          <w:szCs w:val="20"/>
        </w:rPr>
        <w:t xml:space="preserve"> </w:t>
      </w:r>
      <w:r w:rsidR="003E1ABC" w:rsidRPr="00705CA0">
        <w:rPr>
          <w:rFonts w:ascii="Arial" w:hAnsi="Arial" w:cs="Arial"/>
          <w:sz w:val="20"/>
          <w:szCs w:val="20"/>
          <w:lang w:eastAsia="en-GB"/>
        </w:rPr>
        <w:t>(Accessed on 24th February 2022)</w:t>
      </w:r>
    </w:p>
    <w:p w14:paraId="476C1BB2" w14:textId="393B5762" w:rsidR="00B529C2" w:rsidRPr="0010387A" w:rsidRDefault="00B529C2" w:rsidP="004057E1">
      <w:pPr>
        <w:rPr>
          <w:rFonts w:ascii="Arial" w:hAnsi="Arial" w:cs="Arial"/>
          <w:sz w:val="20"/>
          <w:szCs w:val="20"/>
        </w:rPr>
      </w:pPr>
    </w:p>
    <w:sectPr w:rsidR="00B529C2" w:rsidRPr="001038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702EF0" w14:textId="77777777" w:rsidR="00E80574" w:rsidRDefault="00E80574" w:rsidP="003373D9">
      <w:pPr>
        <w:spacing w:after="0" w:line="240" w:lineRule="auto"/>
      </w:pPr>
      <w:r>
        <w:separator/>
      </w:r>
    </w:p>
  </w:endnote>
  <w:endnote w:type="continuationSeparator" w:id="0">
    <w:p w14:paraId="349DAF17" w14:textId="77777777" w:rsidR="00E80574" w:rsidRDefault="00E80574" w:rsidP="00337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9C509" w14:textId="77777777" w:rsidR="00E80574" w:rsidRDefault="00E80574" w:rsidP="003373D9">
      <w:pPr>
        <w:spacing w:after="0" w:line="240" w:lineRule="auto"/>
      </w:pPr>
      <w:r>
        <w:separator/>
      </w:r>
    </w:p>
  </w:footnote>
  <w:footnote w:type="continuationSeparator" w:id="0">
    <w:p w14:paraId="21E673CD" w14:textId="77777777" w:rsidR="00E80574" w:rsidRDefault="00E80574" w:rsidP="003373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77D63"/>
    <w:multiLevelType w:val="hybridMultilevel"/>
    <w:tmpl w:val="0858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C3467"/>
    <w:multiLevelType w:val="multilevel"/>
    <w:tmpl w:val="4038E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937F51"/>
    <w:multiLevelType w:val="hybridMultilevel"/>
    <w:tmpl w:val="3C62C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B314C6"/>
    <w:multiLevelType w:val="hybridMultilevel"/>
    <w:tmpl w:val="5C1CF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292AE7"/>
    <w:multiLevelType w:val="hybridMultilevel"/>
    <w:tmpl w:val="5106D9EE"/>
    <w:lvl w:ilvl="0" w:tplc="017E88E6">
      <w:start w:val="20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065054"/>
    <w:multiLevelType w:val="multilevel"/>
    <w:tmpl w:val="E0E41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B828AC"/>
    <w:multiLevelType w:val="hybridMultilevel"/>
    <w:tmpl w:val="230A8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4D11FC"/>
    <w:multiLevelType w:val="hybridMultilevel"/>
    <w:tmpl w:val="551EC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782659"/>
    <w:multiLevelType w:val="multilevel"/>
    <w:tmpl w:val="C69E0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7F14BC8"/>
    <w:multiLevelType w:val="hybridMultilevel"/>
    <w:tmpl w:val="F2A43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1214A8"/>
    <w:multiLevelType w:val="hybridMultilevel"/>
    <w:tmpl w:val="6ED2C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5C19CD"/>
    <w:multiLevelType w:val="hybridMultilevel"/>
    <w:tmpl w:val="08C27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6D5DA8"/>
    <w:multiLevelType w:val="multilevel"/>
    <w:tmpl w:val="5BAC5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8094D7B"/>
    <w:multiLevelType w:val="hybridMultilevel"/>
    <w:tmpl w:val="64AA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3F67CB"/>
    <w:multiLevelType w:val="hybridMultilevel"/>
    <w:tmpl w:val="3EB2A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CB0AFF"/>
    <w:multiLevelType w:val="multilevel"/>
    <w:tmpl w:val="04C2E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6611CB"/>
    <w:multiLevelType w:val="hybridMultilevel"/>
    <w:tmpl w:val="99D8A2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2"/>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10"/>
  </w:num>
  <w:num w:numId="7">
    <w:abstractNumId w:val="0"/>
  </w:num>
  <w:num w:numId="8">
    <w:abstractNumId w:val="8"/>
  </w:num>
  <w:num w:numId="9">
    <w:abstractNumId w:val="15"/>
  </w:num>
  <w:num w:numId="10">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1">
    <w:abstractNumId w:val="12"/>
  </w:num>
  <w:num w:numId="12">
    <w:abstractNumId w:val="7"/>
  </w:num>
  <w:num w:numId="13">
    <w:abstractNumId w:val="14"/>
  </w:num>
  <w:num w:numId="14">
    <w:abstractNumId w:val="4"/>
  </w:num>
  <w:num w:numId="15">
    <w:abstractNumId w:val="6"/>
  </w:num>
  <w:num w:numId="16">
    <w:abstractNumId w:val="1"/>
  </w:num>
  <w:num w:numId="17">
    <w:abstractNumId w:val="16"/>
  </w:num>
  <w:num w:numId="18">
    <w:abstractNumId w:val="13"/>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73D9"/>
    <w:rsid w:val="00010C1A"/>
    <w:rsid w:val="0006178A"/>
    <w:rsid w:val="000722C3"/>
    <w:rsid w:val="00082615"/>
    <w:rsid w:val="00083EC8"/>
    <w:rsid w:val="00085A89"/>
    <w:rsid w:val="000A6C81"/>
    <w:rsid w:val="000D5316"/>
    <w:rsid w:val="000D7221"/>
    <w:rsid w:val="0010387A"/>
    <w:rsid w:val="00135EB8"/>
    <w:rsid w:val="00151ED0"/>
    <w:rsid w:val="0015703A"/>
    <w:rsid w:val="00170677"/>
    <w:rsid w:val="00174488"/>
    <w:rsid w:val="00182212"/>
    <w:rsid w:val="00184DB9"/>
    <w:rsid w:val="001862AE"/>
    <w:rsid w:val="001A1908"/>
    <w:rsid w:val="001A254D"/>
    <w:rsid w:val="001A7CFD"/>
    <w:rsid w:val="001B2C7E"/>
    <w:rsid w:val="001C3F61"/>
    <w:rsid w:val="001D7E82"/>
    <w:rsid w:val="001E6E5F"/>
    <w:rsid w:val="00217290"/>
    <w:rsid w:val="002249CC"/>
    <w:rsid w:val="002318FF"/>
    <w:rsid w:val="00232C2E"/>
    <w:rsid w:val="00243D5B"/>
    <w:rsid w:val="0025668A"/>
    <w:rsid w:val="00261C49"/>
    <w:rsid w:val="00267239"/>
    <w:rsid w:val="00270EF5"/>
    <w:rsid w:val="00291045"/>
    <w:rsid w:val="00294969"/>
    <w:rsid w:val="002C31DB"/>
    <w:rsid w:val="002D11E8"/>
    <w:rsid w:val="002F2F6D"/>
    <w:rsid w:val="003025A4"/>
    <w:rsid w:val="00302F99"/>
    <w:rsid w:val="00305D30"/>
    <w:rsid w:val="00334416"/>
    <w:rsid w:val="003373D9"/>
    <w:rsid w:val="00351E6E"/>
    <w:rsid w:val="00352532"/>
    <w:rsid w:val="00362660"/>
    <w:rsid w:val="00366F8F"/>
    <w:rsid w:val="0037037A"/>
    <w:rsid w:val="00374F09"/>
    <w:rsid w:val="003778AE"/>
    <w:rsid w:val="00387AD7"/>
    <w:rsid w:val="0039112C"/>
    <w:rsid w:val="00394EA6"/>
    <w:rsid w:val="003B3187"/>
    <w:rsid w:val="003C155E"/>
    <w:rsid w:val="003D5096"/>
    <w:rsid w:val="003E1ABC"/>
    <w:rsid w:val="00400189"/>
    <w:rsid w:val="004057E1"/>
    <w:rsid w:val="00405FE1"/>
    <w:rsid w:val="00422B56"/>
    <w:rsid w:val="0043037C"/>
    <w:rsid w:val="00431A56"/>
    <w:rsid w:val="00436CAD"/>
    <w:rsid w:val="0044104D"/>
    <w:rsid w:val="0045069C"/>
    <w:rsid w:val="004568DF"/>
    <w:rsid w:val="004615D2"/>
    <w:rsid w:val="00473178"/>
    <w:rsid w:val="00476451"/>
    <w:rsid w:val="00494CE7"/>
    <w:rsid w:val="004A2B60"/>
    <w:rsid w:val="004A5E2E"/>
    <w:rsid w:val="004A6A91"/>
    <w:rsid w:val="004C6F24"/>
    <w:rsid w:val="004D192F"/>
    <w:rsid w:val="004E3789"/>
    <w:rsid w:val="005027F9"/>
    <w:rsid w:val="005215D0"/>
    <w:rsid w:val="00532578"/>
    <w:rsid w:val="005634DD"/>
    <w:rsid w:val="00564F44"/>
    <w:rsid w:val="005826A0"/>
    <w:rsid w:val="005A1776"/>
    <w:rsid w:val="005A567E"/>
    <w:rsid w:val="005B52B2"/>
    <w:rsid w:val="005C236F"/>
    <w:rsid w:val="005C398D"/>
    <w:rsid w:val="005D4FFB"/>
    <w:rsid w:val="005D6224"/>
    <w:rsid w:val="005E28A4"/>
    <w:rsid w:val="005E4B33"/>
    <w:rsid w:val="005E58E7"/>
    <w:rsid w:val="005F0CB7"/>
    <w:rsid w:val="005F5C98"/>
    <w:rsid w:val="005F7BCA"/>
    <w:rsid w:val="00611B3A"/>
    <w:rsid w:val="00622067"/>
    <w:rsid w:val="00626A62"/>
    <w:rsid w:val="0064257C"/>
    <w:rsid w:val="00643565"/>
    <w:rsid w:val="006542DD"/>
    <w:rsid w:val="0066164E"/>
    <w:rsid w:val="00661D6B"/>
    <w:rsid w:val="00676BE9"/>
    <w:rsid w:val="00681D30"/>
    <w:rsid w:val="006A3EE6"/>
    <w:rsid w:val="006E133C"/>
    <w:rsid w:val="006E4B08"/>
    <w:rsid w:val="00705CA0"/>
    <w:rsid w:val="00725620"/>
    <w:rsid w:val="0076365F"/>
    <w:rsid w:val="00772C10"/>
    <w:rsid w:val="007748B1"/>
    <w:rsid w:val="00796A35"/>
    <w:rsid w:val="007B68F0"/>
    <w:rsid w:val="007C02BE"/>
    <w:rsid w:val="007C60A3"/>
    <w:rsid w:val="007F101A"/>
    <w:rsid w:val="007F1860"/>
    <w:rsid w:val="007F2BBF"/>
    <w:rsid w:val="007F6E93"/>
    <w:rsid w:val="008177A0"/>
    <w:rsid w:val="00820330"/>
    <w:rsid w:val="00820D88"/>
    <w:rsid w:val="008254AF"/>
    <w:rsid w:val="0082566A"/>
    <w:rsid w:val="008455CC"/>
    <w:rsid w:val="008920C9"/>
    <w:rsid w:val="008A6D61"/>
    <w:rsid w:val="008B67AC"/>
    <w:rsid w:val="008C2A6E"/>
    <w:rsid w:val="008C45E3"/>
    <w:rsid w:val="008C6390"/>
    <w:rsid w:val="008D3CBB"/>
    <w:rsid w:val="008D78FC"/>
    <w:rsid w:val="008E1FB2"/>
    <w:rsid w:val="008F2E7E"/>
    <w:rsid w:val="009021A5"/>
    <w:rsid w:val="00904E16"/>
    <w:rsid w:val="00925B41"/>
    <w:rsid w:val="009321EB"/>
    <w:rsid w:val="00946D21"/>
    <w:rsid w:val="00950F94"/>
    <w:rsid w:val="00971502"/>
    <w:rsid w:val="009948D5"/>
    <w:rsid w:val="00995A67"/>
    <w:rsid w:val="009B14E4"/>
    <w:rsid w:val="009B3010"/>
    <w:rsid w:val="009C5C83"/>
    <w:rsid w:val="009D04EE"/>
    <w:rsid w:val="009D7912"/>
    <w:rsid w:val="009E780F"/>
    <w:rsid w:val="00A028AE"/>
    <w:rsid w:val="00A04E0F"/>
    <w:rsid w:val="00A17763"/>
    <w:rsid w:val="00A2076E"/>
    <w:rsid w:val="00A20822"/>
    <w:rsid w:val="00A22A2A"/>
    <w:rsid w:val="00A470B3"/>
    <w:rsid w:val="00A56AE7"/>
    <w:rsid w:val="00A62CC1"/>
    <w:rsid w:val="00AA3AD3"/>
    <w:rsid w:val="00AA7BF2"/>
    <w:rsid w:val="00AB3A12"/>
    <w:rsid w:val="00AD1B4A"/>
    <w:rsid w:val="00AD317B"/>
    <w:rsid w:val="00AD37B9"/>
    <w:rsid w:val="00B013FD"/>
    <w:rsid w:val="00B0492F"/>
    <w:rsid w:val="00B1338E"/>
    <w:rsid w:val="00B337DA"/>
    <w:rsid w:val="00B35EBE"/>
    <w:rsid w:val="00B400F9"/>
    <w:rsid w:val="00B472F0"/>
    <w:rsid w:val="00B50936"/>
    <w:rsid w:val="00B51E66"/>
    <w:rsid w:val="00B529C2"/>
    <w:rsid w:val="00B96468"/>
    <w:rsid w:val="00BA44CD"/>
    <w:rsid w:val="00BD3383"/>
    <w:rsid w:val="00BE5B55"/>
    <w:rsid w:val="00BF1FEC"/>
    <w:rsid w:val="00BF24B5"/>
    <w:rsid w:val="00BF5908"/>
    <w:rsid w:val="00C0009C"/>
    <w:rsid w:val="00C324EE"/>
    <w:rsid w:val="00C3681D"/>
    <w:rsid w:val="00C441FA"/>
    <w:rsid w:val="00C46CC6"/>
    <w:rsid w:val="00C56A1B"/>
    <w:rsid w:val="00C83DAE"/>
    <w:rsid w:val="00C87C7B"/>
    <w:rsid w:val="00CD151A"/>
    <w:rsid w:val="00CD747A"/>
    <w:rsid w:val="00CE3C97"/>
    <w:rsid w:val="00CE657D"/>
    <w:rsid w:val="00CF5DFB"/>
    <w:rsid w:val="00D14480"/>
    <w:rsid w:val="00D84D7D"/>
    <w:rsid w:val="00D9431A"/>
    <w:rsid w:val="00DA17E9"/>
    <w:rsid w:val="00DE64D9"/>
    <w:rsid w:val="00E1346D"/>
    <w:rsid w:val="00E16357"/>
    <w:rsid w:val="00E20A11"/>
    <w:rsid w:val="00E26FD1"/>
    <w:rsid w:val="00E270D6"/>
    <w:rsid w:val="00E35046"/>
    <w:rsid w:val="00E4525D"/>
    <w:rsid w:val="00E80574"/>
    <w:rsid w:val="00E811F3"/>
    <w:rsid w:val="00E842B9"/>
    <w:rsid w:val="00E86348"/>
    <w:rsid w:val="00EA6B8A"/>
    <w:rsid w:val="00EB13EE"/>
    <w:rsid w:val="00EC123E"/>
    <w:rsid w:val="00ED0FB4"/>
    <w:rsid w:val="00ED77B0"/>
    <w:rsid w:val="00EE4D3F"/>
    <w:rsid w:val="00EE5BB5"/>
    <w:rsid w:val="00EF59FA"/>
    <w:rsid w:val="00EF60FC"/>
    <w:rsid w:val="00F00CAD"/>
    <w:rsid w:val="00F01C7F"/>
    <w:rsid w:val="00F20982"/>
    <w:rsid w:val="00F220F7"/>
    <w:rsid w:val="00F22225"/>
    <w:rsid w:val="00F32644"/>
    <w:rsid w:val="00F540F8"/>
    <w:rsid w:val="00F73BFC"/>
    <w:rsid w:val="00F872A9"/>
    <w:rsid w:val="00F9308B"/>
    <w:rsid w:val="00F9499C"/>
    <w:rsid w:val="00FB1AB6"/>
    <w:rsid w:val="00FB5D23"/>
    <w:rsid w:val="00FB7A64"/>
    <w:rsid w:val="00FD053E"/>
    <w:rsid w:val="00FE11A1"/>
    <w:rsid w:val="00FE12F5"/>
    <w:rsid w:val="00FF491C"/>
    <w:rsid w:val="00FF7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73E5A"/>
  <w15:chartTrackingRefBased/>
  <w15:docId w15:val="{A426AF36-5AE2-46CE-8269-07ACB8D31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9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62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34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0387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6542DD"/>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567E"/>
    <w:pPr>
      <w:ind w:left="720"/>
      <w:contextualSpacing/>
    </w:pPr>
  </w:style>
  <w:style w:type="paragraph" w:styleId="NoSpacing">
    <w:name w:val="No Spacing"/>
    <w:uiPriority w:val="1"/>
    <w:qFormat/>
    <w:rsid w:val="008D78FC"/>
    <w:pPr>
      <w:spacing w:after="0" w:line="240" w:lineRule="auto"/>
    </w:pPr>
  </w:style>
  <w:style w:type="character" w:styleId="Hyperlink">
    <w:name w:val="Hyperlink"/>
    <w:basedOn w:val="DefaultParagraphFont"/>
    <w:uiPriority w:val="99"/>
    <w:unhideWhenUsed/>
    <w:rsid w:val="00243D5B"/>
    <w:rPr>
      <w:color w:val="0563C1" w:themeColor="hyperlink"/>
      <w:u w:val="single"/>
    </w:rPr>
  </w:style>
  <w:style w:type="character" w:customStyle="1" w:styleId="UnresolvedMention1">
    <w:name w:val="Unresolved Mention1"/>
    <w:basedOn w:val="DefaultParagraphFont"/>
    <w:uiPriority w:val="99"/>
    <w:semiHidden/>
    <w:unhideWhenUsed/>
    <w:rsid w:val="00243D5B"/>
    <w:rPr>
      <w:color w:val="605E5C"/>
      <w:shd w:val="clear" w:color="auto" w:fill="E1DFDD"/>
    </w:rPr>
  </w:style>
  <w:style w:type="paragraph" w:styleId="NormalWeb">
    <w:name w:val="Normal (Web)"/>
    <w:basedOn w:val="Normal"/>
    <w:uiPriority w:val="99"/>
    <w:unhideWhenUsed/>
    <w:rsid w:val="001822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6542DD"/>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366F8F"/>
    <w:rPr>
      <w:b/>
      <w:bCs/>
    </w:rPr>
  </w:style>
  <w:style w:type="character" w:customStyle="1" w:styleId="Heading1Char">
    <w:name w:val="Heading 1 Char"/>
    <w:basedOn w:val="DefaultParagraphFont"/>
    <w:link w:val="Heading1"/>
    <w:uiPriority w:val="9"/>
    <w:rsid w:val="009D7912"/>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E657D"/>
    <w:rPr>
      <w:color w:val="605E5C"/>
      <w:shd w:val="clear" w:color="auto" w:fill="E1DFDD"/>
    </w:rPr>
  </w:style>
  <w:style w:type="character" w:customStyle="1" w:styleId="css-901oao">
    <w:name w:val="css-901oao"/>
    <w:basedOn w:val="DefaultParagraphFont"/>
    <w:rsid w:val="00B529C2"/>
  </w:style>
  <w:style w:type="character" w:customStyle="1" w:styleId="legaddition">
    <w:name w:val="legaddition"/>
    <w:basedOn w:val="DefaultParagraphFont"/>
    <w:rsid w:val="009E780F"/>
  </w:style>
  <w:style w:type="character" w:customStyle="1" w:styleId="Heading2Char">
    <w:name w:val="Heading 2 Char"/>
    <w:basedOn w:val="DefaultParagraphFont"/>
    <w:link w:val="Heading2"/>
    <w:uiPriority w:val="9"/>
    <w:rsid w:val="005D6224"/>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B3A12"/>
    <w:rPr>
      <w:color w:val="954F72" w:themeColor="followedHyperlink"/>
      <w:u w:val="single"/>
    </w:rPr>
  </w:style>
  <w:style w:type="character" w:customStyle="1" w:styleId="Heading4Char">
    <w:name w:val="Heading 4 Char"/>
    <w:basedOn w:val="DefaultParagraphFont"/>
    <w:link w:val="Heading4"/>
    <w:uiPriority w:val="9"/>
    <w:rsid w:val="0010387A"/>
    <w:rPr>
      <w:rFonts w:asciiTheme="majorHAnsi" w:eastAsiaTheme="majorEastAsia" w:hAnsiTheme="majorHAnsi" w:cstheme="majorBidi"/>
      <w:i/>
      <w:iCs/>
      <w:color w:val="2F5496" w:themeColor="accent1" w:themeShade="BF"/>
    </w:rPr>
  </w:style>
  <w:style w:type="paragraph" w:customStyle="1" w:styleId="legclearfix">
    <w:name w:val="legclearfix"/>
    <w:basedOn w:val="Normal"/>
    <w:rsid w:val="001038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rhs">
    <w:name w:val="legrhs"/>
    <w:basedOn w:val="Normal"/>
    <w:rsid w:val="001038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B35E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A04E0F"/>
  </w:style>
  <w:style w:type="character" w:customStyle="1" w:styleId="legchangedelimiter">
    <w:name w:val="legchangedelimiter"/>
    <w:basedOn w:val="DefaultParagraphFont"/>
    <w:rsid w:val="00A04E0F"/>
  </w:style>
  <w:style w:type="paragraph" w:styleId="Header">
    <w:name w:val="header"/>
    <w:basedOn w:val="Normal"/>
    <w:link w:val="HeaderChar"/>
    <w:uiPriority w:val="99"/>
    <w:unhideWhenUsed/>
    <w:rsid w:val="005E2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8A4"/>
  </w:style>
  <w:style w:type="paragraph" w:styleId="Footer">
    <w:name w:val="footer"/>
    <w:basedOn w:val="Normal"/>
    <w:link w:val="FooterChar"/>
    <w:uiPriority w:val="99"/>
    <w:unhideWhenUsed/>
    <w:rsid w:val="005E2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8A4"/>
  </w:style>
  <w:style w:type="character" w:customStyle="1" w:styleId="Heading3Char">
    <w:name w:val="Heading 3 Char"/>
    <w:basedOn w:val="DefaultParagraphFont"/>
    <w:link w:val="Heading3"/>
    <w:uiPriority w:val="9"/>
    <w:rsid w:val="00E1346D"/>
    <w:rPr>
      <w:rFonts w:asciiTheme="majorHAnsi" w:eastAsiaTheme="majorEastAsia" w:hAnsiTheme="majorHAnsi" w:cstheme="majorBidi"/>
      <w:color w:val="1F3763" w:themeColor="accent1" w:themeShade="7F"/>
      <w:sz w:val="24"/>
      <w:szCs w:val="24"/>
    </w:rPr>
  </w:style>
  <w:style w:type="character" w:customStyle="1" w:styleId="legpblocktitle">
    <w:name w:val="legpblocktitle"/>
    <w:basedOn w:val="DefaultParagraphFont"/>
    <w:rsid w:val="00E134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09536">
      <w:bodyDiv w:val="1"/>
      <w:marLeft w:val="0"/>
      <w:marRight w:val="0"/>
      <w:marTop w:val="0"/>
      <w:marBottom w:val="0"/>
      <w:divBdr>
        <w:top w:val="none" w:sz="0" w:space="0" w:color="auto"/>
        <w:left w:val="none" w:sz="0" w:space="0" w:color="auto"/>
        <w:bottom w:val="none" w:sz="0" w:space="0" w:color="auto"/>
        <w:right w:val="none" w:sz="0" w:space="0" w:color="auto"/>
      </w:divBdr>
    </w:div>
    <w:div w:id="89936437">
      <w:bodyDiv w:val="1"/>
      <w:marLeft w:val="0"/>
      <w:marRight w:val="0"/>
      <w:marTop w:val="0"/>
      <w:marBottom w:val="0"/>
      <w:divBdr>
        <w:top w:val="none" w:sz="0" w:space="0" w:color="auto"/>
        <w:left w:val="none" w:sz="0" w:space="0" w:color="auto"/>
        <w:bottom w:val="none" w:sz="0" w:space="0" w:color="auto"/>
        <w:right w:val="none" w:sz="0" w:space="0" w:color="auto"/>
      </w:divBdr>
    </w:div>
    <w:div w:id="148138662">
      <w:bodyDiv w:val="1"/>
      <w:marLeft w:val="0"/>
      <w:marRight w:val="0"/>
      <w:marTop w:val="0"/>
      <w:marBottom w:val="0"/>
      <w:divBdr>
        <w:top w:val="none" w:sz="0" w:space="0" w:color="auto"/>
        <w:left w:val="none" w:sz="0" w:space="0" w:color="auto"/>
        <w:bottom w:val="none" w:sz="0" w:space="0" w:color="auto"/>
        <w:right w:val="none" w:sz="0" w:space="0" w:color="auto"/>
      </w:divBdr>
    </w:div>
    <w:div w:id="316306150">
      <w:bodyDiv w:val="1"/>
      <w:marLeft w:val="0"/>
      <w:marRight w:val="0"/>
      <w:marTop w:val="0"/>
      <w:marBottom w:val="0"/>
      <w:divBdr>
        <w:top w:val="none" w:sz="0" w:space="0" w:color="auto"/>
        <w:left w:val="none" w:sz="0" w:space="0" w:color="auto"/>
        <w:bottom w:val="none" w:sz="0" w:space="0" w:color="auto"/>
        <w:right w:val="none" w:sz="0" w:space="0" w:color="auto"/>
      </w:divBdr>
    </w:div>
    <w:div w:id="433090345">
      <w:bodyDiv w:val="1"/>
      <w:marLeft w:val="0"/>
      <w:marRight w:val="0"/>
      <w:marTop w:val="0"/>
      <w:marBottom w:val="0"/>
      <w:divBdr>
        <w:top w:val="none" w:sz="0" w:space="0" w:color="auto"/>
        <w:left w:val="none" w:sz="0" w:space="0" w:color="auto"/>
        <w:bottom w:val="none" w:sz="0" w:space="0" w:color="auto"/>
        <w:right w:val="none" w:sz="0" w:space="0" w:color="auto"/>
      </w:divBdr>
    </w:div>
    <w:div w:id="478811803">
      <w:bodyDiv w:val="1"/>
      <w:marLeft w:val="0"/>
      <w:marRight w:val="0"/>
      <w:marTop w:val="0"/>
      <w:marBottom w:val="0"/>
      <w:divBdr>
        <w:top w:val="none" w:sz="0" w:space="0" w:color="auto"/>
        <w:left w:val="none" w:sz="0" w:space="0" w:color="auto"/>
        <w:bottom w:val="none" w:sz="0" w:space="0" w:color="auto"/>
        <w:right w:val="none" w:sz="0" w:space="0" w:color="auto"/>
      </w:divBdr>
    </w:div>
    <w:div w:id="488061913">
      <w:bodyDiv w:val="1"/>
      <w:marLeft w:val="0"/>
      <w:marRight w:val="0"/>
      <w:marTop w:val="0"/>
      <w:marBottom w:val="0"/>
      <w:divBdr>
        <w:top w:val="none" w:sz="0" w:space="0" w:color="auto"/>
        <w:left w:val="none" w:sz="0" w:space="0" w:color="auto"/>
        <w:bottom w:val="none" w:sz="0" w:space="0" w:color="auto"/>
        <w:right w:val="none" w:sz="0" w:space="0" w:color="auto"/>
      </w:divBdr>
    </w:div>
    <w:div w:id="819730455">
      <w:bodyDiv w:val="1"/>
      <w:marLeft w:val="0"/>
      <w:marRight w:val="0"/>
      <w:marTop w:val="0"/>
      <w:marBottom w:val="0"/>
      <w:divBdr>
        <w:top w:val="none" w:sz="0" w:space="0" w:color="auto"/>
        <w:left w:val="none" w:sz="0" w:space="0" w:color="auto"/>
        <w:bottom w:val="none" w:sz="0" w:space="0" w:color="auto"/>
        <w:right w:val="none" w:sz="0" w:space="0" w:color="auto"/>
      </w:divBdr>
    </w:div>
    <w:div w:id="977955962">
      <w:bodyDiv w:val="1"/>
      <w:marLeft w:val="0"/>
      <w:marRight w:val="0"/>
      <w:marTop w:val="0"/>
      <w:marBottom w:val="0"/>
      <w:divBdr>
        <w:top w:val="none" w:sz="0" w:space="0" w:color="auto"/>
        <w:left w:val="none" w:sz="0" w:space="0" w:color="auto"/>
        <w:bottom w:val="none" w:sz="0" w:space="0" w:color="auto"/>
        <w:right w:val="none" w:sz="0" w:space="0" w:color="auto"/>
      </w:divBdr>
    </w:div>
    <w:div w:id="1027296230">
      <w:bodyDiv w:val="1"/>
      <w:marLeft w:val="0"/>
      <w:marRight w:val="0"/>
      <w:marTop w:val="0"/>
      <w:marBottom w:val="0"/>
      <w:divBdr>
        <w:top w:val="none" w:sz="0" w:space="0" w:color="auto"/>
        <w:left w:val="none" w:sz="0" w:space="0" w:color="auto"/>
        <w:bottom w:val="none" w:sz="0" w:space="0" w:color="auto"/>
        <w:right w:val="none" w:sz="0" w:space="0" w:color="auto"/>
      </w:divBdr>
    </w:div>
    <w:div w:id="1075128379">
      <w:bodyDiv w:val="1"/>
      <w:marLeft w:val="0"/>
      <w:marRight w:val="0"/>
      <w:marTop w:val="0"/>
      <w:marBottom w:val="0"/>
      <w:divBdr>
        <w:top w:val="none" w:sz="0" w:space="0" w:color="auto"/>
        <w:left w:val="none" w:sz="0" w:space="0" w:color="auto"/>
        <w:bottom w:val="none" w:sz="0" w:space="0" w:color="auto"/>
        <w:right w:val="none" w:sz="0" w:space="0" w:color="auto"/>
      </w:divBdr>
    </w:div>
    <w:div w:id="1266695072">
      <w:bodyDiv w:val="1"/>
      <w:marLeft w:val="0"/>
      <w:marRight w:val="0"/>
      <w:marTop w:val="0"/>
      <w:marBottom w:val="0"/>
      <w:divBdr>
        <w:top w:val="none" w:sz="0" w:space="0" w:color="auto"/>
        <w:left w:val="none" w:sz="0" w:space="0" w:color="auto"/>
        <w:bottom w:val="none" w:sz="0" w:space="0" w:color="auto"/>
        <w:right w:val="none" w:sz="0" w:space="0" w:color="auto"/>
      </w:divBdr>
    </w:div>
    <w:div w:id="1315640026">
      <w:bodyDiv w:val="1"/>
      <w:marLeft w:val="0"/>
      <w:marRight w:val="0"/>
      <w:marTop w:val="0"/>
      <w:marBottom w:val="0"/>
      <w:divBdr>
        <w:top w:val="none" w:sz="0" w:space="0" w:color="auto"/>
        <w:left w:val="none" w:sz="0" w:space="0" w:color="auto"/>
        <w:bottom w:val="none" w:sz="0" w:space="0" w:color="auto"/>
        <w:right w:val="none" w:sz="0" w:space="0" w:color="auto"/>
      </w:divBdr>
      <w:divsChild>
        <w:div w:id="1091854673">
          <w:marLeft w:val="0"/>
          <w:marRight w:val="0"/>
          <w:marTop w:val="0"/>
          <w:marBottom w:val="0"/>
          <w:divBdr>
            <w:top w:val="none" w:sz="0" w:space="0" w:color="auto"/>
            <w:left w:val="none" w:sz="0" w:space="0" w:color="auto"/>
            <w:bottom w:val="none" w:sz="0" w:space="0" w:color="auto"/>
            <w:right w:val="none" w:sz="0" w:space="0" w:color="auto"/>
          </w:divBdr>
          <w:divsChild>
            <w:div w:id="1031615503">
              <w:marLeft w:val="0"/>
              <w:marRight w:val="0"/>
              <w:marTop w:val="0"/>
              <w:marBottom w:val="0"/>
              <w:divBdr>
                <w:top w:val="none" w:sz="0" w:space="0" w:color="auto"/>
                <w:left w:val="none" w:sz="0" w:space="0" w:color="auto"/>
                <w:bottom w:val="none" w:sz="0" w:space="0" w:color="auto"/>
                <w:right w:val="none" w:sz="0" w:space="0" w:color="auto"/>
              </w:divBdr>
            </w:div>
          </w:divsChild>
        </w:div>
        <w:div w:id="1546215700">
          <w:marLeft w:val="0"/>
          <w:marRight w:val="0"/>
          <w:marTop w:val="0"/>
          <w:marBottom w:val="0"/>
          <w:divBdr>
            <w:top w:val="none" w:sz="0" w:space="0" w:color="auto"/>
            <w:left w:val="none" w:sz="0" w:space="0" w:color="auto"/>
            <w:bottom w:val="none" w:sz="0" w:space="0" w:color="auto"/>
            <w:right w:val="none" w:sz="0" w:space="0" w:color="auto"/>
          </w:divBdr>
          <w:divsChild>
            <w:div w:id="1848323107">
              <w:marLeft w:val="0"/>
              <w:marRight w:val="0"/>
              <w:marTop w:val="0"/>
              <w:marBottom w:val="0"/>
              <w:divBdr>
                <w:top w:val="none" w:sz="0" w:space="0" w:color="auto"/>
                <w:left w:val="none" w:sz="0" w:space="0" w:color="auto"/>
                <w:bottom w:val="none" w:sz="0" w:space="0" w:color="auto"/>
                <w:right w:val="none" w:sz="0" w:space="0" w:color="auto"/>
              </w:divBdr>
              <w:divsChild>
                <w:div w:id="99171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468108">
      <w:bodyDiv w:val="1"/>
      <w:marLeft w:val="0"/>
      <w:marRight w:val="0"/>
      <w:marTop w:val="0"/>
      <w:marBottom w:val="0"/>
      <w:divBdr>
        <w:top w:val="none" w:sz="0" w:space="0" w:color="auto"/>
        <w:left w:val="none" w:sz="0" w:space="0" w:color="auto"/>
        <w:bottom w:val="none" w:sz="0" w:space="0" w:color="auto"/>
        <w:right w:val="none" w:sz="0" w:space="0" w:color="auto"/>
      </w:divBdr>
    </w:div>
    <w:div w:id="1439763873">
      <w:bodyDiv w:val="1"/>
      <w:marLeft w:val="0"/>
      <w:marRight w:val="0"/>
      <w:marTop w:val="0"/>
      <w:marBottom w:val="0"/>
      <w:divBdr>
        <w:top w:val="none" w:sz="0" w:space="0" w:color="auto"/>
        <w:left w:val="none" w:sz="0" w:space="0" w:color="auto"/>
        <w:bottom w:val="none" w:sz="0" w:space="0" w:color="auto"/>
        <w:right w:val="none" w:sz="0" w:space="0" w:color="auto"/>
      </w:divBdr>
    </w:div>
    <w:div w:id="1488010837">
      <w:bodyDiv w:val="1"/>
      <w:marLeft w:val="0"/>
      <w:marRight w:val="0"/>
      <w:marTop w:val="0"/>
      <w:marBottom w:val="0"/>
      <w:divBdr>
        <w:top w:val="none" w:sz="0" w:space="0" w:color="auto"/>
        <w:left w:val="none" w:sz="0" w:space="0" w:color="auto"/>
        <w:bottom w:val="none" w:sz="0" w:space="0" w:color="auto"/>
        <w:right w:val="none" w:sz="0" w:space="0" w:color="auto"/>
      </w:divBdr>
    </w:div>
    <w:div w:id="1504007351">
      <w:bodyDiv w:val="1"/>
      <w:marLeft w:val="0"/>
      <w:marRight w:val="0"/>
      <w:marTop w:val="0"/>
      <w:marBottom w:val="0"/>
      <w:divBdr>
        <w:top w:val="none" w:sz="0" w:space="0" w:color="auto"/>
        <w:left w:val="none" w:sz="0" w:space="0" w:color="auto"/>
        <w:bottom w:val="none" w:sz="0" w:space="0" w:color="auto"/>
        <w:right w:val="none" w:sz="0" w:space="0" w:color="auto"/>
      </w:divBdr>
    </w:div>
    <w:div w:id="1549418305">
      <w:bodyDiv w:val="1"/>
      <w:marLeft w:val="0"/>
      <w:marRight w:val="0"/>
      <w:marTop w:val="0"/>
      <w:marBottom w:val="0"/>
      <w:divBdr>
        <w:top w:val="none" w:sz="0" w:space="0" w:color="auto"/>
        <w:left w:val="none" w:sz="0" w:space="0" w:color="auto"/>
        <w:bottom w:val="none" w:sz="0" w:space="0" w:color="auto"/>
        <w:right w:val="none" w:sz="0" w:space="0" w:color="auto"/>
      </w:divBdr>
    </w:div>
    <w:div w:id="1550263029">
      <w:bodyDiv w:val="1"/>
      <w:marLeft w:val="0"/>
      <w:marRight w:val="0"/>
      <w:marTop w:val="0"/>
      <w:marBottom w:val="0"/>
      <w:divBdr>
        <w:top w:val="none" w:sz="0" w:space="0" w:color="auto"/>
        <w:left w:val="none" w:sz="0" w:space="0" w:color="auto"/>
        <w:bottom w:val="none" w:sz="0" w:space="0" w:color="auto"/>
        <w:right w:val="none" w:sz="0" w:space="0" w:color="auto"/>
      </w:divBdr>
    </w:div>
    <w:div w:id="1604652260">
      <w:bodyDiv w:val="1"/>
      <w:marLeft w:val="0"/>
      <w:marRight w:val="0"/>
      <w:marTop w:val="0"/>
      <w:marBottom w:val="0"/>
      <w:divBdr>
        <w:top w:val="none" w:sz="0" w:space="0" w:color="auto"/>
        <w:left w:val="none" w:sz="0" w:space="0" w:color="auto"/>
        <w:bottom w:val="none" w:sz="0" w:space="0" w:color="auto"/>
        <w:right w:val="none" w:sz="0" w:space="0" w:color="auto"/>
      </w:divBdr>
    </w:div>
    <w:div w:id="1644848946">
      <w:bodyDiv w:val="1"/>
      <w:marLeft w:val="0"/>
      <w:marRight w:val="0"/>
      <w:marTop w:val="0"/>
      <w:marBottom w:val="0"/>
      <w:divBdr>
        <w:top w:val="none" w:sz="0" w:space="0" w:color="auto"/>
        <w:left w:val="none" w:sz="0" w:space="0" w:color="auto"/>
        <w:bottom w:val="none" w:sz="0" w:space="0" w:color="auto"/>
        <w:right w:val="none" w:sz="0" w:space="0" w:color="auto"/>
      </w:divBdr>
    </w:div>
    <w:div w:id="1832208486">
      <w:bodyDiv w:val="1"/>
      <w:marLeft w:val="0"/>
      <w:marRight w:val="0"/>
      <w:marTop w:val="0"/>
      <w:marBottom w:val="0"/>
      <w:divBdr>
        <w:top w:val="none" w:sz="0" w:space="0" w:color="auto"/>
        <w:left w:val="none" w:sz="0" w:space="0" w:color="auto"/>
        <w:bottom w:val="none" w:sz="0" w:space="0" w:color="auto"/>
        <w:right w:val="none" w:sz="0" w:space="0" w:color="auto"/>
      </w:divBdr>
    </w:div>
    <w:div w:id="1839954793">
      <w:bodyDiv w:val="1"/>
      <w:marLeft w:val="0"/>
      <w:marRight w:val="0"/>
      <w:marTop w:val="0"/>
      <w:marBottom w:val="0"/>
      <w:divBdr>
        <w:top w:val="none" w:sz="0" w:space="0" w:color="auto"/>
        <w:left w:val="none" w:sz="0" w:space="0" w:color="auto"/>
        <w:bottom w:val="none" w:sz="0" w:space="0" w:color="auto"/>
        <w:right w:val="none" w:sz="0" w:space="0" w:color="auto"/>
      </w:divBdr>
      <w:divsChild>
        <w:div w:id="1300763487">
          <w:marLeft w:val="0"/>
          <w:marRight w:val="0"/>
          <w:marTop w:val="0"/>
          <w:marBottom w:val="0"/>
          <w:divBdr>
            <w:top w:val="none" w:sz="0" w:space="0" w:color="auto"/>
            <w:left w:val="none" w:sz="0" w:space="0" w:color="auto"/>
            <w:bottom w:val="none" w:sz="0" w:space="0" w:color="auto"/>
            <w:right w:val="none" w:sz="0" w:space="0" w:color="auto"/>
          </w:divBdr>
          <w:divsChild>
            <w:div w:id="1109468324">
              <w:marLeft w:val="0"/>
              <w:marRight w:val="0"/>
              <w:marTop w:val="0"/>
              <w:marBottom w:val="0"/>
              <w:divBdr>
                <w:top w:val="none" w:sz="0" w:space="0" w:color="auto"/>
                <w:left w:val="none" w:sz="0" w:space="0" w:color="auto"/>
                <w:bottom w:val="none" w:sz="0" w:space="0" w:color="auto"/>
                <w:right w:val="none" w:sz="0" w:space="0" w:color="auto"/>
              </w:divBdr>
            </w:div>
          </w:divsChild>
        </w:div>
        <w:div w:id="1823815480">
          <w:marLeft w:val="0"/>
          <w:marRight w:val="0"/>
          <w:marTop w:val="0"/>
          <w:marBottom w:val="0"/>
          <w:divBdr>
            <w:top w:val="none" w:sz="0" w:space="0" w:color="auto"/>
            <w:left w:val="none" w:sz="0" w:space="0" w:color="auto"/>
            <w:bottom w:val="none" w:sz="0" w:space="0" w:color="auto"/>
            <w:right w:val="none" w:sz="0" w:space="0" w:color="auto"/>
          </w:divBdr>
          <w:divsChild>
            <w:div w:id="97819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932521">
      <w:bodyDiv w:val="1"/>
      <w:marLeft w:val="0"/>
      <w:marRight w:val="0"/>
      <w:marTop w:val="0"/>
      <w:marBottom w:val="0"/>
      <w:divBdr>
        <w:top w:val="none" w:sz="0" w:space="0" w:color="auto"/>
        <w:left w:val="none" w:sz="0" w:space="0" w:color="auto"/>
        <w:bottom w:val="none" w:sz="0" w:space="0" w:color="auto"/>
        <w:right w:val="none" w:sz="0" w:space="0" w:color="auto"/>
      </w:divBdr>
    </w:div>
    <w:div w:id="1944990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action/doSearch?ContribAuthorRaw=Hoffmann%2C+John+P" TargetMode="External"/><Relationship Id="rId18" Type="http://schemas.openxmlformats.org/officeDocument/2006/relationships/hyperlink" Target="https://assets.publishing.service.gov.uk/government/uploads/system/uploads/attachment_data/file/726404/hosb1118snr.pdf" TargetMode="External"/><Relationship Id="rId26" Type="http://schemas.openxmlformats.org/officeDocument/2006/relationships/hyperlink" Target="https://fullfact.org/crime/police-numbers/" TargetMode="External"/><Relationship Id="rId39" Type="http://schemas.openxmlformats.org/officeDocument/2006/relationships/hyperlink" Target="https://www.nationalcrimeagency.gov.uk/who-we-are/publications/234-county-lines-violen-ce-exploitation-drug-supply-2017/file" TargetMode="External"/><Relationship Id="rId21" Type="http://schemas.openxmlformats.org/officeDocument/2006/relationships/hyperlink" Target="https://www.app.college.police.uk/app-content/road-policing-2/investigating-road-deaths/" TargetMode="External"/><Relationship Id="rId34" Type="http://schemas.openxmlformats.org/officeDocument/2006/relationships/hyperlink" Target="https://www.citywide.ie/drug-use-in-ireland/communities.html" TargetMode="External"/><Relationship Id="rId42" Type="http://schemas.openxmlformats.org/officeDocument/2006/relationships/hyperlink" Target="https://www.statista.com/topics/7547/drug-use-in-the-united-kingdom-uk/"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statistics/police-workforce-england-and-wales-31-march-2019" TargetMode="External"/><Relationship Id="rId29" Type="http://schemas.openxmlformats.org/officeDocument/2006/relationships/hyperlink" Target="https://assets.publishing.service.gov.uk/government/uploads/system/uploads/attachment_data/file/116655/dpr2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egislation.gov.uk/ukpga/1984/60/section/19" TargetMode="External"/><Relationship Id="rId24" Type="http://schemas.openxmlformats.org/officeDocument/2006/relationships/hyperlink" Target="https://www.counterterrorism.police.uk/what-we-do/protect/" TargetMode="External"/><Relationship Id="rId32" Type="http://schemas.openxmlformats.org/officeDocument/2006/relationships/hyperlink" Target="https://onlinelibrary.wiley.com/action/doSearch?ContribAuthorRaw=Hoffmann%2C+John+P" TargetMode="External"/><Relationship Id="rId37" Type="http://schemas.openxmlformats.org/officeDocument/2006/relationships/hyperlink" Target="https://www.npcc.police.uk/documents/FoI%20publication/Disclosure%20Logs/Uniformed%20Operations%20FOI/2012/041%2012%20Att%2002%20of%202%20Publications%20of%20Fatal%20Accidents.pdf" TargetMode="External"/><Relationship Id="rId40" Type="http://schemas.openxmlformats.org/officeDocument/2006/relationships/hyperlink" Target="https://www.policeprofessional.com/news/denying-criminals-the-use-of-the-roads/" TargetMode="External"/><Relationship Id="rId45" Type="http://schemas.openxmlformats.org/officeDocument/2006/relationships/hyperlink" Target="https://www.thetimes.co.uk/article/crowded-hospitals-force-mental-health-patients-to-stay-in-police-cells-33fwnj575" TargetMode="External"/><Relationship Id="rId5" Type="http://schemas.openxmlformats.org/officeDocument/2006/relationships/webSettings" Target="webSettings.xml"/><Relationship Id="rId15" Type="http://schemas.openxmlformats.org/officeDocument/2006/relationships/hyperlink" Target="https://www.statista.com/statistics/310506/police-seizures-of-drugs-england-and-wales-uk/" TargetMode="External"/><Relationship Id="rId23" Type="http://schemas.openxmlformats.org/officeDocument/2006/relationships/hyperlink" Target="https://crimestoppers-uk.org/keeping-safe/community-family/serious-and-organised-crime" TargetMode="External"/><Relationship Id="rId28" Type="http://schemas.openxmlformats.org/officeDocument/2006/relationships/hyperlink" Target="https://www.justiceinspectorates.gov.uk/hmicfrs/wp-content/uploads/policing-and-mental-health-picking-up-the-pieces.pdf" TargetMode="External"/><Relationship Id="rId36" Type="http://schemas.openxmlformats.org/officeDocument/2006/relationships/hyperlink" Target="https://www.npcc.police.uk/FreedomofInformation/ANPR" TargetMode="External"/><Relationship Id="rId10" Type="http://schemas.openxmlformats.org/officeDocument/2006/relationships/hyperlink" Target="http://www.legislation.gov.uk/ukpga/2002/29/contents" TargetMode="External"/><Relationship Id="rId19" Type="http://schemas.openxmlformats.org/officeDocument/2006/relationships/hyperlink" Target="https://whatworks.college.police.uk/Research/Documents/Community_engagement_lessons.pdf" TargetMode="External"/><Relationship Id="rId31" Type="http://schemas.openxmlformats.org/officeDocument/2006/relationships/hyperlink" Target="https://researchbriefings.files.parliament.uk/" TargetMode="External"/><Relationship Id="rId44" Type="http://schemas.openxmlformats.org/officeDocument/2006/relationships/hyperlink" Target="https://www.theguardian.com/society/2018/nov/27/police-mental-health-system-patients" TargetMode="External"/><Relationship Id="rId4" Type="http://schemas.openxmlformats.org/officeDocument/2006/relationships/settings" Target="settings.xml"/><Relationship Id="rId9" Type="http://schemas.openxmlformats.org/officeDocument/2006/relationships/hyperlink" Target="http://www.legislation.gov.uk/ukpga/1988/52/section/165A" TargetMode="External"/><Relationship Id="rId14" Type="http://schemas.openxmlformats.org/officeDocument/2006/relationships/hyperlink" Target="https://www.statista.com/statistics/283103/drugs-in-england-and-wales/" TargetMode="External"/><Relationship Id="rId22" Type="http://schemas.openxmlformats.org/officeDocument/2006/relationships/hyperlink" Target="https://www.app.college.police.uk/app-content/covert-policing/undercover-policing/" TargetMode="External"/><Relationship Id="rId27" Type="http://schemas.openxmlformats.org/officeDocument/2006/relationships/hyperlink" Target="https://www.legislation.gov.uk/ukpga/1988/52/section/143" TargetMode="External"/><Relationship Id="rId30" Type="http://schemas.openxmlformats.org/officeDocument/2006/relationships/hyperlink" Target="https://www.huffingtonpost.co.uk/entry/police-cuts-austerity_uk_5b894f3de4b0511db3d78f7c" TargetMode="External"/><Relationship Id="rId35" Type="http://schemas.openxmlformats.org/officeDocument/2006/relationships/hyperlink" Target="https://www.manchestersafeguardingpartnership.co.uk/resource/cuckooing-advice-for-all/" TargetMode="External"/><Relationship Id="rId43" Type="http://schemas.openxmlformats.org/officeDocument/2006/relationships/hyperlink" Target="https://www.theguardian.com/profile/vikramdodd" TargetMode="External"/><Relationship Id="rId8" Type="http://schemas.openxmlformats.org/officeDocument/2006/relationships/hyperlink" Target="https://www.app.college.police.uk/app-content/investigations/?s=" TargetMode="External"/><Relationship Id="rId3" Type="http://schemas.openxmlformats.org/officeDocument/2006/relationships/styles" Target="styles.xml"/><Relationship Id="rId12" Type="http://schemas.openxmlformats.org/officeDocument/2006/relationships/hyperlink" Target="http://www.legislation.gov.uk/ukpga/1971/77/section/25D" TargetMode="External"/><Relationship Id="rId17" Type="http://schemas.openxmlformats.org/officeDocument/2006/relationships/hyperlink" Target="https://www.gov.uk/government/statistics/police-workforce-england-and-wales-31-march-2019" TargetMode="External"/><Relationship Id="rId25" Type="http://schemas.openxmlformats.org/officeDocument/2006/relationships/hyperlink" Target="https://assets.publishing.service.gov.uk/government/uploads/system/uploads/attachment_data/file/899574/roads-policing-review-call-for-evidence.pdf" TargetMode="External"/><Relationship Id="rId33" Type="http://schemas.openxmlformats.org/officeDocument/2006/relationships/hyperlink" Target="https://onlinelibrary.wiley.com/doi/full/10.1111/j.1741-3737.2002.00314.x" TargetMode="External"/><Relationship Id="rId38" Type="http://schemas.openxmlformats.org/officeDocument/2006/relationships/hyperlink" Target="https://news.npcc.police.uk/releases/over-1-400-arrested-in-a-national-week-long-operation-on-county-lines-drug-dealing" TargetMode="External"/><Relationship Id="rId46" Type="http://schemas.openxmlformats.org/officeDocument/2006/relationships/fontTable" Target="fontTable.xml"/><Relationship Id="rId20" Type="http://schemas.openxmlformats.org/officeDocument/2006/relationships/hyperlink" Target="https://www.bbc.co.uk/news/uk-59540781" TargetMode="External"/><Relationship Id="rId41" Type="http://schemas.openxmlformats.org/officeDocument/2006/relationships/hyperlink" Target="https://www.rac.co.uk/drive/news/motoring-news/new-data-shows-big-drop-in-numbers-caught-driving-without-insur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B8865-14B9-454E-8CB4-0D9B32B17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9</Pages>
  <Words>5357</Words>
  <Characters>30535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Scott,Kyle SWP6771</dc:creator>
  <cp:keywords/>
  <dc:description/>
  <cp:lastModifiedBy>Scott,Kyle SWP6771</cp:lastModifiedBy>
  <cp:revision>40</cp:revision>
  <dcterms:created xsi:type="dcterms:W3CDTF">2022-03-07T14:36:00Z</dcterms:created>
  <dcterms:modified xsi:type="dcterms:W3CDTF">2022-05-16T18:26:00Z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2021-12-08T15:22:11Z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855d1ed0-dee5-42ce-a8ac-de3b5fd3cac9</vt:lpwstr>
  </property>
  <property fmtid="{D5CDD505-2E9C-101B-9397-08002B2CF9AE}" pid="8" name="MSIP_Label_66cf8fe5-b7b7-4df7-b38d-1c61ac2f6639_ContentBits">
    <vt:lpwstr>0</vt:lpwstr>
  </property>
  <property fmtid="{D5CDD505-2E9C-101B-9397-08002B2CF9AE}" pid="9" name="TitusGUID">
    <vt:lpwstr>408a2dbf-5801-49aa-9407-0b5799efb6cc</vt:lpwstr>
  </property>
</Properties>
</file>