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BEDB79" w14:textId="45F67C43" w:rsidR="000940D2" w:rsidRPr="000940D2" w:rsidRDefault="00725046" w:rsidP="000940D2">
      <w:pPr>
        <w:jc w:val="center"/>
        <w:rPr>
          <w:rFonts w:ascii="Arial" w:hAnsi="Arial" w:cs="Arial"/>
          <w:b/>
          <w:bCs/>
          <w:sz w:val="32"/>
          <w:szCs w:val="32"/>
        </w:rPr>
      </w:pPr>
      <w:r w:rsidRPr="000940D2">
        <w:rPr>
          <w:rFonts w:ascii="Arial" w:hAnsi="Arial" w:cs="Arial"/>
          <w:b/>
          <w:bCs/>
          <w:sz w:val="32"/>
          <w:szCs w:val="32"/>
        </w:rPr>
        <w:t>Talent Management and Workforce Planning</w:t>
      </w:r>
    </w:p>
    <w:p w14:paraId="4288CEA3" w14:textId="1C09DEDF" w:rsidR="00BE34F9" w:rsidRPr="000940D2" w:rsidRDefault="000940D2" w:rsidP="000940D2">
      <w:pPr>
        <w:jc w:val="center"/>
        <w:rPr>
          <w:rFonts w:ascii="Arial" w:hAnsi="Arial" w:cs="Arial"/>
          <w:sz w:val="32"/>
          <w:szCs w:val="32"/>
        </w:rPr>
      </w:pPr>
      <w:r w:rsidRPr="000940D2">
        <w:rPr>
          <w:rFonts w:ascii="Arial" w:hAnsi="Arial" w:cs="Arial"/>
          <w:sz w:val="32"/>
          <w:szCs w:val="32"/>
        </w:rPr>
        <w:t>3924 words</w:t>
      </w:r>
    </w:p>
    <w:p w14:paraId="46BC8A3F" w14:textId="77777777" w:rsidR="000940D2" w:rsidRPr="000940D2" w:rsidRDefault="000940D2" w:rsidP="000940D2">
      <w:pPr>
        <w:jc w:val="center"/>
        <w:rPr>
          <w:rFonts w:ascii="Arial" w:hAnsi="Arial" w:cs="Arial"/>
          <w:b/>
          <w:bCs/>
          <w:sz w:val="24"/>
          <w:szCs w:val="24"/>
        </w:rPr>
      </w:pPr>
    </w:p>
    <w:p w14:paraId="6DC40CE5" w14:textId="77777777" w:rsidR="00725046" w:rsidRPr="000940D2" w:rsidRDefault="00725046" w:rsidP="00725046">
      <w:pPr>
        <w:pStyle w:val="Body"/>
        <w:rPr>
          <w:rFonts w:eastAsia="Trebuchet MS"/>
          <w:b/>
          <w:bCs/>
          <w:sz w:val="24"/>
          <w:szCs w:val="24"/>
        </w:rPr>
      </w:pPr>
      <w:r w:rsidRPr="000940D2">
        <w:rPr>
          <w:b/>
          <w:bCs/>
          <w:sz w:val="24"/>
          <w:szCs w:val="24"/>
          <w:lang w:val="en-US"/>
        </w:rPr>
        <w:t>ParcelCare is a long-established national parcel and package delivery service. ParcelCare is now finding it difficult to attract, recruit and retain staff throughout the organisation. You have just started in your new role of People Manager and have been asked to report to senior leaders on how these issues can be addressed. In preparation, you write answers to the 10 questions below.</w:t>
      </w:r>
    </w:p>
    <w:p w14:paraId="5971490C" w14:textId="77777777" w:rsidR="00725046" w:rsidRPr="000940D2" w:rsidRDefault="00725046">
      <w:pPr>
        <w:rPr>
          <w:rFonts w:ascii="Arial" w:hAnsi="Arial" w:cs="Arial"/>
          <w:b/>
          <w:bCs/>
          <w:sz w:val="24"/>
          <w:szCs w:val="24"/>
        </w:rPr>
      </w:pPr>
    </w:p>
    <w:p w14:paraId="07F1520E" w14:textId="77777777" w:rsidR="00725046" w:rsidRPr="000940D2" w:rsidRDefault="00725046" w:rsidP="00725046">
      <w:pPr>
        <w:pStyle w:val="Nornal"/>
        <w:numPr>
          <w:ilvl w:val="0"/>
          <w:numId w:val="2"/>
        </w:numPr>
        <w:rPr>
          <w:rStyle w:val="ui-provider"/>
          <w:b/>
          <w:bCs/>
          <w:sz w:val="24"/>
          <w:szCs w:val="24"/>
        </w:rPr>
      </w:pPr>
      <w:r w:rsidRPr="000940D2">
        <w:rPr>
          <w:rStyle w:val="ui-provider"/>
          <w:b/>
          <w:bCs/>
          <w:sz w:val="24"/>
          <w:szCs w:val="24"/>
        </w:rPr>
        <w:t xml:space="preserve">New entrants to the parcel delivery market and other labour market competitors have adversely affected </w:t>
      </w:r>
      <w:proofErr w:type="spellStart"/>
      <w:r w:rsidRPr="000940D2">
        <w:rPr>
          <w:rStyle w:val="ui-provider"/>
          <w:b/>
          <w:bCs/>
          <w:sz w:val="24"/>
          <w:szCs w:val="24"/>
        </w:rPr>
        <w:t>ParcelCare’s</w:t>
      </w:r>
      <w:proofErr w:type="spellEnd"/>
      <w:r w:rsidRPr="000940D2">
        <w:rPr>
          <w:rStyle w:val="ui-provider"/>
          <w:b/>
          <w:bCs/>
          <w:sz w:val="24"/>
          <w:szCs w:val="24"/>
        </w:rPr>
        <w:t xml:space="preserve"> ability to compete in labour markets. Explain how ParcelCare can strategically position themselves in competitive labour markets. (AC 1.1)</w:t>
      </w:r>
    </w:p>
    <w:p w14:paraId="622E5357" w14:textId="7DD91CA1" w:rsidR="00725046" w:rsidRPr="000940D2" w:rsidRDefault="00C61005" w:rsidP="000940D2">
      <w:pPr>
        <w:pStyle w:val="Nornal"/>
        <w:spacing w:line="360" w:lineRule="auto"/>
        <w:rPr>
          <w:rStyle w:val="ui-provider"/>
          <w:sz w:val="24"/>
          <w:szCs w:val="24"/>
        </w:rPr>
      </w:pPr>
      <w:r w:rsidRPr="000940D2">
        <w:rPr>
          <w:rStyle w:val="ui-provider"/>
          <w:sz w:val="24"/>
          <w:szCs w:val="24"/>
        </w:rPr>
        <w:t>Strategic positioning in a competitive labour market is critical to enable organisations like ParcelCare to attract, retain and develop talent to meet the demand for a highly skilled workforce. To achieve this, Parcel</w:t>
      </w:r>
      <w:r w:rsidR="00227369" w:rsidRPr="000940D2">
        <w:rPr>
          <w:rStyle w:val="ui-provider"/>
          <w:sz w:val="24"/>
          <w:szCs w:val="24"/>
        </w:rPr>
        <w:t>Care</w:t>
      </w:r>
      <w:r w:rsidRPr="000940D2">
        <w:rPr>
          <w:rStyle w:val="ui-provider"/>
          <w:sz w:val="24"/>
          <w:szCs w:val="24"/>
        </w:rPr>
        <w:t xml:space="preserve"> should consider completing a strategic analysis </w:t>
      </w:r>
      <w:r w:rsidR="00227369" w:rsidRPr="000940D2">
        <w:rPr>
          <w:rStyle w:val="ui-provider"/>
          <w:sz w:val="24"/>
          <w:szCs w:val="24"/>
        </w:rPr>
        <w:t xml:space="preserve">using a tool </w:t>
      </w:r>
      <w:r w:rsidRPr="000940D2">
        <w:rPr>
          <w:rStyle w:val="ui-provider"/>
          <w:sz w:val="24"/>
          <w:szCs w:val="24"/>
        </w:rPr>
        <w:t xml:space="preserve">such as PESTLE </w:t>
      </w:r>
      <w:r w:rsidR="00EF5DE9" w:rsidRPr="000940D2">
        <w:rPr>
          <w:rStyle w:val="ui-provider"/>
          <w:sz w:val="24"/>
          <w:szCs w:val="24"/>
        </w:rPr>
        <w:t xml:space="preserve">and reflect on labour market trends </w:t>
      </w:r>
      <w:r w:rsidR="00EA4165" w:rsidRPr="000940D2">
        <w:rPr>
          <w:rStyle w:val="ui-provider"/>
          <w:sz w:val="24"/>
          <w:szCs w:val="24"/>
        </w:rPr>
        <w:t xml:space="preserve">utilising sources such as the Office for National Statistics </w:t>
      </w:r>
      <w:r w:rsidRPr="000940D2">
        <w:rPr>
          <w:rStyle w:val="ui-provider"/>
          <w:sz w:val="24"/>
          <w:szCs w:val="24"/>
        </w:rPr>
        <w:t>to support their understanding of internal and external environments which can impact the</w:t>
      </w:r>
      <w:r w:rsidR="00EA4165" w:rsidRPr="000940D2">
        <w:rPr>
          <w:rStyle w:val="ui-provider"/>
          <w:sz w:val="24"/>
          <w:szCs w:val="24"/>
        </w:rPr>
        <w:t xml:space="preserve"> organisations</w:t>
      </w:r>
      <w:r w:rsidRPr="000940D2">
        <w:rPr>
          <w:rStyle w:val="ui-provider"/>
          <w:sz w:val="24"/>
          <w:szCs w:val="24"/>
        </w:rPr>
        <w:t xml:space="preserve"> direction</w:t>
      </w:r>
      <w:r w:rsidR="00CB7C17" w:rsidRPr="000940D2">
        <w:rPr>
          <w:rStyle w:val="ui-provider"/>
          <w:sz w:val="24"/>
          <w:szCs w:val="24"/>
        </w:rPr>
        <w:t xml:space="preserve"> (Morrison, 2013)</w:t>
      </w:r>
      <w:r w:rsidRPr="000940D2">
        <w:rPr>
          <w:rStyle w:val="ui-provider"/>
          <w:sz w:val="24"/>
          <w:szCs w:val="24"/>
        </w:rPr>
        <w:t xml:space="preserve">. </w:t>
      </w:r>
      <w:r w:rsidR="00EA4165" w:rsidRPr="000940D2">
        <w:rPr>
          <w:rStyle w:val="ui-provider"/>
          <w:sz w:val="24"/>
          <w:szCs w:val="24"/>
        </w:rPr>
        <w:t>Once the current position is clear, ParcelCare should then focus on a strategy to address any risks or gaps</w:t>
      </w:r>
      <w:r w:rsidR="00AA5940" w:rsidRPr="000940D2">
        <w:rPr>
          <w:rStyle w:val="ui-provider"/>
          <w:sz w:val="24"/>
          <w:szCs w:val="24"/>
        </w:rPr>
        <w:t>. G</w:t>
      </w:r>
      <w:r w:rsidR="00EA4165" w:rsidRPr="000940D2">
        <w:rPr>
          <w:rStyle w:val="ui-provider"/>
          <w:sz w:val="24"/>
          <w:szCs w:val="24"/>
        </w:rPr>
        <w:t xml:space="preserve">iven ParcelCare has been adversely impacted by new entrants and competitors, consideration of their branding and offer is paramount. </w:t>
      </w:r>
    </w:p>
    <w:p w14:paraId="468C85DE" w14:textId="0B982F1E" w:rsidR="00C61005" w:rsidRPr="000940D2" w:rsidRDefault="00C61005" w:rsidP="000940D2">
      <w:pPr>
        <w:pStyle w:val="Nornal"/>
        <w:spacing w:line="360" w:lineRule="auto"/>
        <w:rPr>
          <w:rStyle w:val="ui-provider"/>
          <w:sz w:val="24"/>
          <w:szCs w:val="24"/>
        </w:rPr>
      </w:pPr>
      <w:r w:rsidRPr="000940D2">
        <w:rPr>
          <w:rStyle w:val="ui-provider"/>
          <w:sz w:val="24"/>
          <w:szCs w:val="24"/>
        </w:rPr>
        <w:t xml:space="preserve">PESTLE stands for political, economic, social, technological, </w:t>
      </w:r>
      <w:proofErr w:type="gramStart"/>
      <w:r w:rsidR="00227369" w:rsidRPr="000940D2">
        <w:rPr>
          <w:rStyle w:val="ui-provider"/>
          <w:sz w:val="24"/>
          <w:szCs w:val="24"/>
        </w:rPr>
        <w:t>legal</w:t>
      </w:r>
      <w:proofErr w:type="gramEnd"/>
      <w:r w:rsidRPr="000940D2">
        <w:rPr>
          <w:rStyle w:val="ui-provider"/>
          <w:sz w:val="24"/>
          <w:szCs w:val="24"/>
        </w:rPr>
        <w:t xml:space="preserve"> and environmental factors. The analysis tool enables organisations to identify and address the six macro factors which impact operations</w:t>
      </w:r>
      <w:r w:rsidR="00CB7C17" w:rsidRPr="000940D2">
        <w:rPr>
          <w:rStyle w:val="ui-provider"/>
          <w:sz w:val="24"/>
          <w:szCs w:val="24"/>
        </w:rPr>
        <w:t xml:space="preserve"> (Johnson, </w:t>
      </w:r>
      <w:proofErr w:type="gramStart"/>
      <w:r w:rsidR="00CB7C17" w:rsidRPr="000940D2">
        <w:rPr>
          <w:rStyle w:val="ui-provider"/>
          <w:sz w:val="24"/>
          <w:szCs w:val="24"/>
        </w:rPr>
        <w:t>Scholes</w:t>
      </w:r>
      <w:proofErr w:type="gramEnd"/>
      <w:r w:rsidR="00CB7C17" w:rsidRPr="000940D2">
        <w:rPr>
          <w:rStyle w:val="ui-provider"/>
          <w:sz w:val="24"/>
          <w:szCs w:val="24"/>
        </w:rPr>
        <w:t xml:space="preserve"> and Whittington, 2008)</w:t>
      </w:r>
      <w:r w:rsidRPr="000940D2">
        <w:rPr>
          <w:rStyle w:val="ui-provider"/>
          <w:sz w:val="24"/>
          <w:szCs w:val="24"/>
        </w:rPr>
        <w:t>. Focusing on economic</w:t>
      </w:r>
      <w:r w:rsidR="00783784" w:rsidRPr="000940D2">
        <w:rPr>
          <w:rStyle w:val="ui-provider"/>
          <w:sz w:val="24"/>
          <w:szCs w:val="24"/>
        </w:rPr>
        <w:t xml:space="preserve"> as an example</w:t>
      </w:r>
      <w:r w:rsidRPr="000940D2">
        <w:rPr>
          <w:rStyle w:val="ui-provider"/>
          <w:sz w:val="24"/>
          <w:szCs w:val="24"/>
        </w:rPr>
        <w:t xml:space="preserve">, ParcelCare </w:t>
      </w:r>
      <w:r w:rsidR="00227369" w:rsidRPr="000940D2">
        <w:rPr>
          <w:rStyle w:val="ui-provider"/>
          <w:sz w:val="24"/>
          <w:szCs w:val="24"/>
        </w:rPr>
        <w:t>should anticipate the government’s budget announcement in October 2024 which may see rises in business taxes such as employer national insurance contributions (</w:t>
      </w:r>
      <w:r w:rsidR="00697D52" w:rsidRPr="000940D2">
        <w:rPr>
          <w:rStyle w:val="ui-provider"/>
          <w:sz w:val="24"/>
          <w:szCs w:val="24"/>
        </w:rPr>
        <w:t>Financial Times Advisor, 2024</w:t>
      </w:r>
      <w:r w:rsidR="00227369" w:rsidRPr="000940D2">
        <w:rPr>
          <w:rStyle w:val="ui-provider"/>
          <w:sz w:val="24"/>
          <w:szCs w:val="24"/>
        </w:rPr>
        <w:t xml:space="preserve">). </w:t>
      </w:r>
      <w:r w:rsidR="00580821" w:rsidRPr="000940D2">
        <w:rPr>
          <w:rStyle w:val="ui-provider"/>
          <w:sz w:val="24"/>
          <w:szCs w:val="24"/>
        </w:rPr>
        <w:t xml:space="preserve">By completing a PESTLE analysis, it will support ParcelCare to anticipate the changes and adapt strategies accordingly. In </w:t>
      </w:r>
      <w:proofErr w:type="gramStart"/>
      <w:r w:rsidR="00580821" w:rsidRPr="000940D2">
        <w:rPr>
          <w:rStyle w:val="ui-provider"/>
          <w:sz w:val="24"/>
          <w:szCs w:val="24"/>
        </w:rPr>
        <w:t>addition</w:t>
      </w:r>
      <w:proofErr w:type="gramEnd"/>
      <w:r w:rsidR="00580821" w:rsidRPr="000940D2">
        <w:rPr>
          <w:rStyle w:val="ui-provider"/>
          <w:sz w:val="24"/>
          <w:szCs w:val="24"/>
        </w:rPr>
        <w:t xml:space="preserve"> it supports their risk management as they can prepare contingency plans to any potential threats to mitigate the risk, but also offers opportunity identification to adapt and have competitive advantage</w:t>
      </w:r>
      <w:r w:rsidR="00CB7C17" w:rsidRPr="000940D2">
        <w:rPr>
          <w:rStyle w:val="ui-provider"/>
          <w:sz w:val="24"/>
          <w:szCs w:val="24"/>
        </w:rPr>
        <w:t xml:space="preserve"> (Vives, 2008)</w:t>
      </w:r>
      <w:r w:rsidR="00580821" w:rsidRPr="000940D2">
        <w:rPr>
          <w:rStyle w:val="ui-provider"/>
          <w:sz w:val="24"/>
          <w:szCs w:val="24"/>
        </w:rPr>
        <w:t xml:space="preserve">. </w:t>
      </w:r>
    </w:p>
    <w:p w14:paraId="57AA296C" w14:textId="3CE3174D" w:rsidR="005B3F99" w:rsidRPr="000940D2" w:rsidRDefault="00580821" w:rsidP="000940D2">
      <w:pPr>
        <w:pStyle w:val="Nornal"/>
        <w:spacing w:line="360" w:lineRule="auto"/>
        <w:rPr>
          <w:rStyle w:val="ui-provider"/>
          <w:sz w:val="24"/>
          <w:szCs w:val="24"/>
        </w:rPr>
      </w:pPr>
      <w:r w:rsidRPr="000940D2">
        <w:rPr>
          <w:rStyle w:val="ui-provider"/>
          <w:sz w:val="24"/>
          <w:szCs w:val="24"/>
        </w:rPr>
        <w:lastRenderedPageBreak/>
        <w:t xml:space="preserve">For ParcelCare to position themselves strategically, they should consider their brand, culture, </w:t>
      </w:r>
      <w:proofErr w:type="gramStart"/>
      <w:r w:rsidRPr="000940D2">
        <w:rPr>
          <w:rStyle w:val="ui-provider"/>
          <w:sz w:val="24"/>
          <w:szCs w:val="24"/>
        </w:rPr>
        <w:t>compensation</w:t>
      </w:r>
      <w:proofErr w:type="gramEnd"/>
      <w:r w:rsidRPr="000940D2">
        <w:rPr>
          <w:rStyle w:val="ui-provider"/>
          <w:sz w:val="24"/>
          <w:szCs w:val="24"/>
        </w:rPr>
        <w:t xml:space="preserve"> and benefits strategy, learning and development opportunities, EDI (Equality, Diversity and Inclusion) practices and strategic workforce planning</w:t>
      </w:r>
      <w:r w:rsidR="00697D52" w:rsidRPr="000940D2">
        <w:rPr>
          <w:rStyle w:val="ui-provider"/>
          <w:sz w:val="24"/>
          <w:szCs w:val="24"/>
        </w:rPr>
        <w:t xml:space="preserve"> (Boxall and Purcell, 2011)</w:t>
      </w:r>
      <w:r w:rsidRPr="000940D2">
        <w:rPr>
          <w:rStyle w:val="ui-provider"/>
          <w:sz w:val="24"/>
          <w:szCs w:val="24"/>
        </w:rPr>
        <w:t xml:space="preserve">. </w:t>
      </w:r>
      <w:r w:rsidR="005B3F99" w:rsidRPr="000940D2">
        <w:rPr>
          <w:rStyle w:val="ui-provider"/>
          <w:sz w:val="24"/>
          <w:szCs w:val="24"/>
        </w:rPr>
        <w:t xml:space="preserve">Considering their position against competitors provides a benchmark in which to adjust strategy. </w:t>
      </w:r>
      <w:r w:rsidRPr="000940D2">
        <w:rPr>
          <w:rStyle w:val="ui-provider"/>
          <w:sz w:val="24"/>
          <w:szCs w:val="24"/>
        </w:rPr>
        <w:t xml:space="preserve">A well-defined employer has a brand which promotes the organisation as an employer of choice and differentiates itself from competitors using employer value propositions. ParcelCare should consider its mission, values and communicate this through the </w:t>
      </w:r>
      <w:r w:rsidR="00EF5DE9" w:rsidRPr="000940D2">
        <w:rPr>
          <w:rStyle w:val="ui-provider"/>
          <w:sz w:val="24"/>
          <w:szCs w:val="24"/>
        </w:rPr>
        <w:t>organisation’s</w:t>
      </w:r>
      <w:r w:rsidRPr="000940D2">
        <w:rPr>
          <w:rStyle w:val="ui-provider"/>
          <w:sz w:val="24"/>
          <w:szCs w:val="24"/>
        </w:rPr>
        <w:t xml:space="preserve"> website, social </w:t>
      </w:r>
      <w:r w:rsidR="00EF5DE9" w:rsidRPr="000940D2">
        <w:rPr>
          <w:rStyle w:val="ui-provider"/>
          <w:sz w:val="24"/>
          <w:szCs w:val="24"/>
        </w:rPr>
        <w:t>media,</w:t>
      </w:r>
      <w:r w:rsidRPr="000940D2">
        <w:rPr>
          <w:rStyle w:val="ui-provider"/>
          <w:sz w:val="24"/>
          <w:szCs w:val="24"/>
        </w:rPr>
        <w:t xml:space="preserve"> and job advertising websites. </w:t>
      </w:r>
      <w:r w:rsidR="00EF5DE9" w:rsidRPr="000940D2">
        <w:rPr>
          <w:rStyle w:val="ui-provider"/>
          <w:sz w:val="24"/>
          <w:szCs w:val="24"/>
        </w:rPr>
        <w:t>As a long-standing company, a</w:t>
      </w:r>
      <w:r w:rsidR="00D871EA" w:rsidRPr="000940D2">
        <w:rPr>
          <w:rStyle w:val="ui-provider"/>
          <w:sz w:val="24"/>
          <w:szCs w:val="24"/>
        </w:rPr>
        <w:t xml:space="preserve">n effective way to showcase the organisation as an employer of choice is through employee advocacy, current employees sharing their positive experiences strengthens the brand and attractiveness to </w:t>
      </w:r>
      <w:r w:rsidR="005B3F99" w:rsidRPr="000940D2">
        <w:rPr>
          <w:rStyle w:val="ui-provider"/>
          <w:sz w:val="24"/>
          <w:szCs w:val="24"/>
        </w:rPr>
        <w:t xml:space="preserve">support recruitment. </w:t>
      </w:r>
    </w:p>
    <w:p w14:paraId="35F450D8" w14:textId="3C5B394F" w:rsidR="00725046" w:rsidRPr="000940D2" w:rsidRDefault="005B3F99" w:rsidP="000940D2">
      <w:pPr>
        <w:pStyle w:val="Nornal"/>
        <w:spacing w:line="360" w:lineRule="auto"/>
        <w:rPr>
          <w:rStyle w:val="ui-provider"/>
          <w:sz w:val="24"/>
          <w:szCs w:val="24"/>
        </w:rPr>
      </w:pPr>
      <w:r w:rsidRPr="000940D2">
        <w:rPr>
          <w:rStyle w:val="ui-provider"/>
          <w:sz w:val="24"/>
          <w:szCs w:val="24"/>
        </w:rPr>
        <w:t xml:space="preserve">Ensuring attractive compensation and benefits including salary, pensions, </w:t>
      </w:r>
      <w:proofErr w:type="gramStart"/>
      <w:r w:rsidRPr="000940D2">
        <w:rPr>
          <w:rStyle w:val="ui-provider"/>
          <w:sz w:val="24"/>
          <w:szCs w:val="24"/>
        </w:rPr>
        <w:t>bonuses</w:t>
      </w:r>
      <w:proofErr w:type="gramEnd"/>
      <w:r w:rsidRPr="000940D2">
        <w:rPr>
          <w:rStyle w:val="ui-provider"/>
          <w:sz w:val="24"/>
          <w:szCs w:val="24"/>
        </w:rPr>
        <w:t xml:space="preserve"> and other incentives </w:t>
      </w:r>
      <w:r w:rsidR="00EF5DE9" w:rsidRPr="000940D2">
        <w:rPr>
          <w:rStyle w:val="ui-provider"/>
          <w:sz w:val="24"/>
          <w:szCs w:val="24"/>
        </w:rPr>
        <w:t>is important in attracting and retaining talent in any organisation</w:t>
      </w:r>
      <w:r w:rsidR="00697D52" w:rsidRPr="000940D2">
        <w:rPr>
          <w:rStyle w:val="ui-provider"/>
          <w:sz w:val="24"/>
          <w:szCs w:val="24"/>
        </w:rPr>
        <w:t xml:space="preserve"> (Becker and </w:t>
      </w:r>
      <w:proofErr w:type="spellStart"/>
      <w:r w:rsidR="00697D52" w:rsidRPr="000940D2">
        <w:rPr>
          <w:rStyle w:val="ui-provider"/>
          <w:sz w:val="24"/>
          <w:szCs w:val="24"/>
        </w:rPr>
        <w:t>Huselid</w:t>
      </w:r>
      <w:proofErr w:type="spellEnd"/>
      <w:r w:rsidR="00697D52" w:rsidRPr="000940D2">
        <w:rPr>
          <w:rStyle w:val="ui-provider"/>
          <w:sz w:val="24"/>
          <w:szCs w:val="24"/>
        </w:rPr>
        <w:t>, 2006)</w:t>
      </w:r>
      <w:r w:rsidR="00EF5DE9" w:rsidRPr="000940D2">
        <w:rPr>
          <w:rStyle w:val="ui-provider"/>
          <w:sz w:val="24"/>
          <w:szCs w:val="24"/>
        </w:rPr>
        <w:t xml:space="preserve">.  Having completed a PESTLE analysis, ParcelCare should be able to compare their compensation and benefits to competitors offer and consider adjusting to meet and exceed the offer to remain competitive. If financially this is challenging, ParcelCare needs to strengthen the promotion internally and externally of what existing employees value e.g. flexible working opportunities, ethical organisation, exceptional culture, to support attraction and retention. </w:t>
      </w:r>
    </w:p>
    <w:p w14:paraId="2807E596" w14:textId="77777777" w:rsidR="00725046" w:rsidRPr="000940D2" w:rsidRDefault="00725046" w:rsidP="00725046">
      <w:pPr>
        <w:pStyle w:val="Nornal"/>
        <w:rPr>
          <w:rStyle w:val="ui-provider"/>
          <w:sz w:val="24"/>
          <w:szCs w:val="24"/>
        </w:rPr>
      </w:pPr>
    </w:p>
    <w:p w14:paraId="4FE5A133" w14:textId="77777777" w:rsidR="00725046" w:rsidRPr="000940D2" w:rsidRDefault="00725046" w:rsidP="00725046">
      <w:pPr>
        <w:pStyle w:val="Nornal"/>
        <w:numPr>
          <w:ilvl w:val="0"/>
          <w:numId w:val="2"/>
        </w:numPr>
        <w:rPr>
          <w:rStyle w:val="ui-provider"/>
          <w:b/>
          <w:bCs/>
          <w:sz w:val="24"/>
          <w:szCs w:val="24"/>
        </w:rPr>
      </w:pPr>
      <w:r w:rsidRPr="000940D2">
        <w:rPr>
          <w:rStyle w:val="ui-provider"/>
          <w:b/>
          <w:bCs/>
          <w:sz w:val="24"/>
          <w:szCs w:val="24"/>
        </w:rPr>
        <w:t>Explain the impact of changing labour market conditions on resourcing decisions at ParcelCare. (AC 1.2)</w:t>
      </w:r>
    </w:p>
    <w:p w14:paraId="0E3D2BE1" w14:textId="77777777" w:rsidR="005D4409" w:rsidRPr="000940D2" w:rsidRDefault="005D4409" w:rsidP="000940D2">
      <w:pPr>
        <w:pStyle w:val="Nornal"/>
        <w:spacing w:line="360" w:lineRule="auto"/>
        <w:rPr>
          <w:rStyle w:val="ui-provider"/>
          <w:sz w:val="24"/>
          <w:szCs w:val="24"/>
        </w:rPr>
      </w:pPr>
    </w:p>
    <w:p w14:paraId="2FC50F55" w14:textId="3CA90448" w:rsidR="004C03A2" w:rsidRPr="000940D2" w:rsidRDefault="00664295" w:rsidP="000940D2">
      <w:pPr>
        <w:pStyle w:val="Nornal"/>
        <w:spacing w:line="360" w:lineRule="auto"/>
        <w:rPr>
          <w:rStyle w:val="ui-provider"/>
          <w:sz w:val="24"/>
          <w:szCs w:val="24"/>
        </w:rPr>
      </w:pPr>
      <w:r w:rsidRPr="000940D2">
        <w:rPr>
          <w:rStyle w:val="ui-provider"/>
          <w:sz w:val="24"/>
          <w:szCs w:val="24"/>
        </w:rPr>
        <w:t xml:space="preserve">Labour market conditions </w:t>
      </w:r>
      <w:r w:rsidR="00A74B2B" w:rsidRPr="000940D2">
        <w:rPr>
          <w:rStyle w:val="ui-provider"/>
          <w:sz w:val="24"/>
          <w:szCs w:val="24"/>
        </w:rPr>
        <w:t xml:space="preserve">have a direct impact on an </w:t>
      </w:r>
      <w:r w:rsidR="002D6077" w:rsidRPr="000940D2">
        <w:rPr>
          <w:rStyle w:val="ui-provider"/>
          <w:sz w:val="24"/>
          <w:szCs w:val="24"/>
        </w:rPr>
        <w:t>organisation’s</w:t>
      </w:r>
      <w:r w:rsidR="00A74B2B" w:rsidRPr="000940D2">
        <w:rPr>
          <w:rStyle w:val="ui-provider"/>
          <w:sz w:val="24"/>
          <w:szCs w:val="24"/>
        </w:rPr>
        <w:t xml:space="preserve"> </w:t>
      </w:r>
      <w:r w:rsidR="005D4409" w:rsidRPr="000940D2">
        <w:rPr>
          <w:rStyle w:val="ui-provider"/>
          <w:sz w:val="24"/>
          <w:szCs w:val="24"/>
        </w:rPr>
        <w:t xml:space="preserve">employment stability. Assessing economic conditions is essential for businesses to determine resourcing needs such as recruitment and retention. In crude terms, labour market conditions </w:t>
      </w:r>
      <w:r w:rsidR="004D6522" w:rsidRPr="000940D2">
        <w:rPr>
          <w:rStyle w:val="ui-provider"/>
          <w:sz w:val="24"/>
          <w:szCs w:val="24"/>
        </w:rPr>
        <w:t>describe</w:t>
      </w:r>
      <w:r w:rsidR="005D4409" w:rsidRPr="000940D2">
        <w:rPr>
          <w:rStyle w:val="ui-provider"/>
          <w:sz w:val="24"/>
          <w:szCs w:val="24"/>
        </w:rPr>
        <w:t xml:space="preserve"> the relationship between supply and demand</w:t>
      </w:r>
      <w:r w:rsidR="004D6522" w:rsidRPr="000940D2">
        <w:rPr>
          <w:rStyle w:val="ui-provider"/>
          <w:sz w:val="24"/>
          <w:szCs w:val="24"/>
        </w:rPr>
        <w:t xml:space="preserve">, for example the number of people job searching compared to the number </w:t>
      </w:r>
      <w:r w:rsidR="002D6077" w:rsidRPr="000940D2">
        <w:rPr>
          <w:rStyle w:val="ui-provider"/>
          <w:sz w:val="24"/>
          <w:szCs w:val="24"/>
        </w:rPr>
        <w:t xml:space="preserve">vacancies available. </w:t>
      </w:r>
      <w:r w:rsidR="004D6522" w:rsidRPr="000940D2">
        <w:rPr>
          <w:rStyle w:val="ui-provider"/>
          <w:sz w:val="24"/>
          <w:szCs w:val="24"/>
        </w:rPr>
        <w:t xml:space="preserve"> </w:t>
      </w:r>
    </w:p>
    <w:p w14:paraId="218998A8" w14:textId="65AD6C7F" w:rsidR="004C03A2" w:rsidRPr="000940D2" w:rsidRDefault="00A74B2B" w:rsidP="000940D2">
      <w:pPr>
        <w:pStyle w:val="Nornal"/>
        <w:spacing w:line="360" w:lineRule="auto"/>
        <w:rPr>
          <w:rStyle w:val="ui-provider"/>
          <w:sz w:val="24"/>
          <w:szCs w:val="24"/>
        </w:rPr>
      </w:pPr>
      <w:r w:rsidRPr="000940D2">
        <w:rPr>
          <w:rStyle w:val="ui-provider"/>
          <w:sz w:val="24"/>
          <w:szCs w:val="24"/>
        </w:rPr>
        <w:t xml:space="preserve">Tight labour market conditions </w:t>
      </w:r>
      <w:r w:rsidR="004C03A2" w:rsidRPr="000940D2">
        <w:rPr>
          <w:rStyle w:val="ui-provider"/>
          <w:sz w:val="24"/>
          <w:szCs w:val="24"/>
        </w:rPr>
        <w:t xml:space="preserve">occur when there are lots of vacancies and the demand for labour is high. In tight labour markets, unemployment is low and job security is increased as organisations cannot afford to lose valuable workers. </w:t>
      </w:r>
      <w:r w:rsidR="005D4409" w:rsidRPr="000940D2">
        <w:rPr>
          <w:rStyle w:val="ui-provider"/>
          <w:sz w:val="24"/>
          <w:szCs w:val="24"/>
        </w:rPr>
        <w:t xml:space="preserve">In </w:t>
      </w:r>
      <w:r w:rsidR="005D4409" w:rsidRPr="000940D2">
        <w:rPr>
          <w:rStyle w:val="ui-provider"/>
          <w:sz w:val="24"/>
          <w:szCs w:val="24"/>
        </w:rPr>
        <w:lastRenderedPageBreak/>
        <w:t>these conditions, o</w:t>
      </w:r>
      <w:r w:rsidR="004C03A2" w:rsidRPr="000940D2">
        <w:rPr>
          <w:rStyle w:val="ui-provider"/>
          <w:sz w:val="24"/>
          <w:szCs w:val="24"/>
        </w:rPr>
        <w:t>rganisations like ParcelCare need to consider</w:t>
      </w:r>
      <w:r w:rsidR="005D4409" w:rsidRPr="000940D2">
        <w:rPr>
          <w:rStyle w:val="ui-provider"/>
          <w:sz w:val="24"/>
          <w:szCs w:val="24"/>
        </w:rPr>
        <w:t xml:space="preserve"> the increased</w:t>
      </w:r>
      <w:r w:rsidR="004C03A2" w:rsidRPr="000940D2">
        <w:rPr>
          <w:rStyle w:val="ui-provider"/>
          <w:sz w:val="24"/>
          <w:szCs w:val="24"/>
        </w:rPr>
        <w:t xml:space="preserve"> competition for workers and it would be prudent to consider attraction incentives that separate ParcelCare from competitors</w:t>
      </w:r>
      <w:r w:rsidR="002D6077" w:rsidRPr="000940D2">
        <w:rPr>
          <w:rStyle w:val="ui-provider"/>
          <w:sz w:val="24"/>
          <w:szCs w:val="24"/>
        </w:rPr>
        <w:t xml:space="preserve"> (Bell and Blanchflower, 2018)</w:t>
      </w:r>
      <w:r w:rsidR="004C03A2" w:rsidRPr="000940D2">
        <w:rPr>
          <w:rStyle w:val="ui-provider"/>
          <w:sz w:val="24"/>
          <w:szCs w:val="24"/>
        </w:rPr>
        <w:t xml:space="preserve">. </w:t>
      </w:r>
      <w:r w:rsidR="004D6522" w:rsidRPr="000940D2">
        <w:rPr>
          <w:rStyle w:val="ui-provider"/>
          <w:sz w:val="24"/>
          <w:szCs w:val="24"/>
        </w:rPr>
        <w:t xml:space="preserve">ParcelCare should consider their salaries and ensure they are competitive against industry standards, including bonuses or other benefits such as enhanced pension schemes. ParcelCare should consider learning and development programmes to support employees to feel invested in and understand the growth they could have in the organisation to improve retention. ParcelCare should consider their employer brand and highlight the company as an employer of choice demonstrating inclusivity, </w:t>
      </w:r>
      <w:proofErr w:type="gramStart"/>
      <w:r w:rsidR="004D6522" w:rsidRPr="000940D2">
        <w:rPr>
          <w:rStyle w:val="ui-provider"/>
          <w:sz w:val="24"/>
          <w:szCs w:val="24"/>
        </w:rPr>
        <w:t>diversity</w:t>
      </w:r>
      <w:proofErr w:type="gramEnd"/>
      <w:r w:rsidR="004D6522" w:rsidRPr="000940D2">
        <w:rPr>
          <w:rStyle w:val="ui-provider"/>
          <w:sz w:val="24"/>
          <w:szCs w:val="24"/>
        </w:rPr>
        <w:t xml:space="preserve"> and a positive attitude to work-life balance</w:t>
      </w:r>
      <w:r w:rsidR="00B22310" w:rsidRPr="000940D2">
        <w:rPr>
          <w:rStyle w:val="ui-provider"/>
          <w:sz w:val="24"/>
          <w:szCs w:val="24"/>
        </w:rPr>
        <w:t xml:space="preserve"> (Wood and de Menezes, 2011)</w:t>
      </w:r>
      <w:r w:rsidR="004D6522" w:rsidRPr="000940D2">
        <w:rPr>
          <w:rStyle w:val="ui-provider"/>
          <w:sz w:val="24"/>
          <w:szCs w:val="24"/>
        </w:rPr>
        <w:t>. F</w:t>
      </w:r>
      <w:r w:rsidR="005D4409" w:rsidRPr="000940D2">
        <w:rPr>
          <w:rStyle w:val="ui-provider"/>
          <w:sz w:val="24"/>
          <w:szCs w:val="24"/>
        </w:rPr>
        <w:t xml:space="preserve">ailure to </w:t>
      </w:r>
      <w:r w:rsidR="004D6522" w:rsidRPr="000940D2">
        <w:rPr>
          <w:rStyle w:val="ui-provider"/>
          <w:sz w:val="24"/>
          <w:szCs w:val="24"/>
        </w:rPr>
        <w:t>consider and adapt to</w:t>
      </w:r>
      <w:r w:rsidR="005D4409" w:rsidRPr="000940D2">
        <w:rPr>
          <w:rStyle w:val="ui-provider"/>
          <w:sz w:val="24"/>
          <w:szCs w:val="24"/>
        </w:rPr>
        <w:t xml:space="preserve"> labour market changes </w:t>
      </w:r>
      <w:r w:rsidR="004D6522" w:rsidRPr="000940D2">
        <w:rPr>
          <w:rStyle w:val="ui-provider"/>
          <w:sz w:val="24"/>
          <w:szCs w:val="24"/>
        </w:rPr>
        <w:t>is</w:t>
      </w:r>
      <w:r w:rsidR="005D4409" w:rsidRPr="000940D2">
        <w:rPr>
          <w:rStyle w:val="ui-provider"/>
          <w:sz w:val="24"/>
          <w:szCs w:val="24"/>
        </w:rPr>
        <w:t xml:space="preserve"> likely to lead to challenges such as difficulty attracting talent, higher turnover rates as employees leave to receive better pay and rewards with competitors and reduced morale and therefore efficiency as staff feel undervalued. </w:t>
      </w:r>
    </w:p>
    <w:p w14:paraId="220AEA34" w14:textId="07894EDE" w:rsidR="004D6522" w:rsidRPr="000940D2" w:rsidRDefault="004C03A2" w:rsidP="000940D2">
      <w:pPr>
        <w:pStyle w:val="Nornal"/>
        <w:spacing w:line="360" w:lineRule="auto"/>
        <w:rPr>
          <w:rStyle w:val="ui-provider"/>
          <w:sz w:val="24"/>
          <w:szCs w:val="24"/>
        </w:rPr>
      </w:pPr>
      <w:r w:rsidRPr="000940D2">
        <w:rPr>
          <w:rStyle w:val="ui-provider"/>
          <w:sz w:val="24"/>
          <w:szCs w:val="24"/>
        </w:rPr>
        <w:t>When the labour market is loose, there are more workers job searching than there are vacancies. T</w:t>
      </w:r>
      <w:r w:rsidR="00A74B2B" w:rsidRPr="000940D2">
        <w:rPr>
          <w:rStyle w:val="ui-provider"/>
          <w:sz w:val="24"/>
          <w:szCs w:val="24"/>
        </w:rPr>
        <w:t>his impacts organisations like ParcelCare as they will have a fuller workforce with less unfilled vacancies</w:t>
      </w:r>
      <w:r w:rsidR="004D6522" w:rsidRPr="000940D2">
        <w:rPr>
          <w:rStyle w:val="ui-provider"/>
          <w:sz w:val="24"/>
          <w:szCs w:val="24"/>
        </w:rPr>
        <w:t>. T</w:t>
      </w:r>
      <w:r w:rsidRPr="000940D2">
        <w:rPr>
          <w:rStyle w:val="ui-provider"/>
          <w:sz w:val="24"/>
          <w:szCs w:val="24"/>
        </w:rPr>
        <w:t xml:space="preserve">he supply of labour exceeds the demand </w:t>
      </w:r>
      <w:r w:rsidR="004D6522" w:rsidRPr="000940D2">
        <w:rPr>
          <w:rStyle w:val="ui-provider"/>
          <w:sz w:val="24"/>
          <w:szCs w:val="24"/>
        </w:rPr>
        <w:t xml:space="preserve">which means ParcelCare in a loose market would have increased flexibility in their resourcing strategy. </w:t>
      </w:r>
      <w:r w:rsidR="00B22310" w:rsidRPr="000940D2">
        <w:rPr>
          <w:rStyle w:val="ui-provider"/>
          <w:sz w:val="24"/>
          <w:szCs w:val="24"/>
        </w:rPr>
        <w:t xml:space="preserve">The Financial Times (2024) report that job competition is at its highest since 2021 “with more than two jobseekers for every vacancy”. </w:t>
      </w:r>
      <w:r w:rsidR="004D6522" w:rsidRPr="000940D2">
        <w:rPr>
          <w:rStyle w:val="ui-provider"/>
          <w:sz w:val="24"/>
          <w:szCs w:val="24"/>
        </w:rPr>
        <w:t xml:space="preserve">ParcelCare could consider a more selective recruitment process, to ensure the top talent and drive quality. Loose labour markets </w:t>
      </w:r>
      <w:r w:rsidRPr="000940D2">
        <w:rPr>
          <w:rStyle w:val="ui-provider"/>
          <w:sz w:val="24"/>
          <w:szCs w:val="24"/>
        </w:rPr>
        <w:t>can result in stagnant wages</w:t>
      </w:r>
      <w:r w:rsidR="00E92B16" w:rsidRPr="000940D2">
        <w:rPr>
          <w:rStyle w:val="ui-provider"/>
          <w:sz w:val="24"/>
          <w:szCs w:val="24"/>
        </w:rPr>
        <w:t xml:space="preserve"> (Gregg, </w:t>
      </w:r>
      <w:proofErr w:type="gramStart"/>
      <w:r w:rsidR="00E92B16" w:rsidRPr="000940D2">
        <w:rPr>
          <w:rStyle w:val="ui-provider"/>
          <w:sz w:val="24"/>
          <w:szCs w:val="24"/>
        </w:rPr>
        <w:t>Machin</w:t>
      </w:r>
      <w:proofErr w:type="gramEnd"/>
      <w:r w:rsidR="00E92B16" w:rsidRPr="000940D2">
        <w:rPr>
          <w:rStyle w:val="ui-provider"/>
          <w:sz w:val="24"/>
          <w:szCs w:val="24"/>
        </w:rPr>
        <w:t xml:space="preserve"> and Fernandez-Salgado, 2014)</w:t>
      </w:r>
      <w:r w:rsidR="004D6522" w:rsidRPr="000940D2">
        <w:rPr>
          <w:rStyle w:val="ui-provider"/>
          <w:sz w:val="24"/>
          <w:szCs w:val="24"/>
        </w:rPr>
        <w:t xml:space="preserve">, however ParcelCare should consider the nature of labour markets and ensure they are considered an employer of choice, and to support retention remain competitive and attractive but considered in their salary approach. </w:t>
      </w:r>
      <w:r w:rsidR="00E92B16" w:rsidRPr="000940D2">
        <w:rPr>
          <w:rStyle w:val="ui-provider"/>
          <w:sz w:val="24"/>
          <w:szCs w:val="24"/>
        </w:rPr>
        <w:t xml:space="preserve">ParcelCare could consider the use of temporary or </w:t>
      </w:r>
      <w:proofErr w:type="spellStart"/>
      <w:r w:rsidR="002D6077" w:rsidRPr="000940D2">
        <w:rPr>
          <w:rStyle w:val="ui-provider"/>
          <w:sz w:val="24"/>
          <w:szCs w:val="24"/>
        </w:rPr>
        <w:t>zero-hour</w:t>
      </w:r>
      <w:proofErr w:type="spellEnd"/>
      <w:r w:rsidR="00E92B16" w:rsidRPr="000940D2">
        <w:rPr>
          <w:rStyle w:val="ui-provider"/>
          <w:sz w:val="24"/>
          <w:szCs w:val="24"/>
        </w:rPr>
        <w:t xml:space="preserve"> contracts during these conditions allowing for flexibility and room to react to any adjustment in conditions.  </w:t>
      </w:r>
    </w:p>
    <w:p w14:paraId="7778F630" w14:textId="77777777" w:rsidR="00725046" w:rsidRDefault="00725046" w:rsidP="00725046">
      <w:pPr>
        <w:pStyle w:val="Nornal"/>
        <w:rPr>
          <w:rStyle w:val="ui-provider"/>
          <w:sz w:val="24"/>
          <w:szCs w:val="24"/>
        </w:rPr>
      </w:pPr>
    </w:p>
    <w:p w14:paraId="395C72ED" w14:textId="77777777" w:rsidR="000940D2" w:rsidRDefault="000940D2" w:rsidP="00725046">
      <w:pPr>
        <w:pStyle w:val="Nornal"/>
        <w:rPr>
          <w:rStyle w:val="ui-provider"/>
          <w:sz w:val="24"/>
          <w:szCs w:val="24"/>
        </w:rPr>
      </w:pPr>
    </w:p>
    <w:p w14:paraId="016432F5" w14:textId="77777777" w:rsidR="000940D2" w:rsidRDefault="000940D2" w:rsidP="00725046">
      <w:pPr>
        <w:pStyle w:val="Nornal"/>
        <w:rPr>
          <w:rStyle w:val="ui-provider"/>
          <w:sz w:val="24"/>
          <w:szCs w:val="24"/>
        </w:rPr>
      </w:pPr>
    </w:p>
    <w:p w14:paraId="31BFD4B6" w14:textId="77777777" w:rsidR="000940D2" w:rsidRPr="000940D2" w:rsidRDefault="000940D2" w:rsidP="00725046">
      <w:pPr>
        <w:pStyle w:val="Nornal"/>
        <w:rPr>
          <w:rStyle w:val="ui-provider"/>
          <w:sz w:val="24"/>
          <w:szCs w:val="24"/>
        </w:rPr>
      </w:pPr>
    </w:p>
    <w:p w14:paraId="3766119F" w14:textId="77777777" w:rsidR="00725046" w:rsidRPr="000940D2" w:rsidRDefault="00725046" w:rsidP="00725046">
      <w:pPr>
        <w:pStyle w:val="Nornal"/>
        <w:numPr>
          <w:ilvl w:val="0"/>
          <w:numId w:val="2"/>
        </w:numPr>
        <w:rPr>
          <w:rStyle w:val="ui-provider"/>
          <w:b/>
          <w:bCs/>
          <w:sz w:val="24"/>
          <w:szCs w:val="24"/>
        </w:rPr>
      </w:pPr>
      <w:r w:rsidRPr="000940D2">
        <w:rPr>
          <w:rStyle w:val="ui-provider"/>
          <w:b/>
          <w:bCs/>
          <w:sz w:val="24"/>
          <w:szCs w:val="24"/>
        </w:rPr>
        <w:lastRenderedPageBreak/>
        <w:t>You are aware that workforce planning has not been carried out in the past and decide to persuade the senior leadership team that this activity is worth doing.  Analyse the impact of effective workforce planning, making clear how ParcelCare could benefit from this activity. (AC 2.1)</w:t>
      </w:r>
    </w:p>
    <w:p w14:paraId="4AA5C0FA" w14:textId="77777777" w:rsidR="00725046" w:rsidRPr="000940D2" w:rsidRDefault="00725046" w:rsidP="00725046">
      <w:pPr>
        <w:pStyle w:val="Nornal"/>
        <w:rPr>
          <w:rStyle w:val="ui-provider"/>
          <w:sz w:val="24"/>
          <w:szCs w:val="24"/>
        </w:rPr>
      </w:pPr>
    </w:p>
    <w:p w14:paraId="201669C4" w14:textId="2C328A87" w:rsidR="00AD1265" w:rsidRPr="000940D2" w:rsidRDefault="00AD1265" w:rsidP="000940D2">
      <w:pPr>
        <w:pStyle w:val="Nornal"/>
        <w:spacing w:line="360" w:lineRule="auto"/>
        <w:rPr>
          <w:rStyle w:val="ui-provider"/>
          <w:sz w:val="24"/>
          <w:szCs w:val="24"/>
        </w:rPr>
      </w:pPr>
      <w:r w:rsidRPr="000940D2">
        <w:rPr>
          <w:rStyle w:val="ui-provider"/>
          <w:sz w:val="24"/>
          <w:szCs w:val="24"/>
        </w:rPr>
        <w:t>Workforce planning can be described as analysing and forecasting an organisations current and future workforce need relating to the position of the organisation in the labour market (CIPD, 202</w:t>
      </w:r>
      <w:r w:rsidR="00FF09A9" w:rsidRPr="000940D2">
        <w:rPr>
          <w:rStyle w:val="ui-provider"/>
          <w:sz w:val="24"/>
          <w:szCs w:val="24"/>
        </w:rPr>
        <w:t>4</w:t>
      </w:r>
      <w:r w:rsidRPr="000940D2">
        <w:rPr>
          <w:rStyle w:val="ui-provider"/>
          <w:sz w:val="24"/>
          <w:szCs w:val="24"/>
        </w:rPr>
        <w:t xml:space="preserve">). This can be </w:t>
      </w:r>
      <w:proofErr w:type="spellStart"/>
      <w:r w:rsidRPr="000940D2">
        <w:rPr>
          <w:rStyle w:val="ui-provider"/>
          <w:sz w:val="24"/>
          <w:szCs w:val="24"/>
        </w:rPr>
        <w:t>operationalised</w:t>
      </w:r>
      <w:proofErr w:type="spellEnd"/>
      <w:r w:rsidRPr="000940D2">
        <w:rPr>
          <w:rStyle w:val="ui-provider"/>
          <w:sz w:val="24"/>
          <w:szCs w:val="24"/>
        </w:rPr>
        <w:t xml:space="preserve"> through needs or skills gap analysis to assess the organisations position, then addressing any gaps through recruitment or learning and development strategies. It is important for organisations to consider evolving technology which may change the way the work is completed</w:t>
      </w:r>
      <w:r w:rsidR="003444F9" w:rsidRPr="000940D2">
        <w:rPr>
          <w:rStyle w:val="ui-provider"/>
          <w:sz w:val="24"/>
          <w:szCs w:val="24"/>
        </w:rPr>
        <w:t xml:space="preserve"> which can impact future workforce needs</w:t>
      </w:r>
      <w:r w:rsidR="00FF09A9" w:rsidRPr="000940D2">
        <w:rPr>
          <w:rStyle w:val="ui-provider"/>
          <w:sz w:val="24"/>
          <w:szCs w:val="24"/>
        </w:rPr>
        <w:t xml:space="preserve"> (Bersin, 2019)</w:t>
      </w:r>
      <w:r w:rsidR="003444F9" w:rsidRPr="000940D2">
        <w:rPr>
          <w:rStyle w:val="ui-provider"/>
          <w:sz w:val="24"/>
          <w:szCs w:val="24"/>
        </w:rPr>
        <w:t xml:space="preserve">. </w:t>
      </w:r>
    </w:p>
    <w:p w14:paraId="597065B8" w14:textId="3B39E386" w:rsidR="00816DFE" w:rsidRPr="000940D2" w:rsidRDefault="00AD1265" w:rsidP="000940D2">
      <w:pPr>
        <w:pStyle w:val="Nornal"/>
        <w:spacing w:line="360" w:lineRule="auto"/>
        <w:rPr>
          <w:rStyle w:val="ui-provider"/>
          <w:sz w:val="24"/>
          <w:szCs w:val="24"/>
        </w:rPr>
      </w:pPr>
      <w:r w:rsidRPr="000940D2">
        <w:rPr>
          <w:rStyle w:val="ui-provider"/>
          <w:sz w:val="24"/>
          <w:szCs w:val="24"/>
        </w:rPr>
        <w:t>For ParcelCare, effective workforce planning supports the organisation to ensure their strategies and goals and be met through addressing recruitment</w:t>
      </w:r>
      <w:r w:rsidR="00816DFE" w:rsidRPr="000940D2">
        <w:rPr>
          <w:rStyle w:val="ui-provider"/>
          <w:sz w:val="24"/>
          <w:szCs w:val="24"/>
        </w:rPr>
        <w:t>,</w:t>
      </w:r>
      <w:r w:rsidRPr="000940D2">
        <w:rPr>
          <w:rStyle w:val="ui-provider"/>
          <w:sz w:val="24"/>
          <w:szCs w:val="24"/>
        </w:rPr>
        <w:t xml:space="preserve"> </w:t>
      </w:r>
      <w:proofErr w:type="gramStart"/>
      <w:r w:rsidRPr="000940D2">
        <w:rPr>
          <w:rStyle w:val="ui-provider"/>
          <w:sz w:val="24"/>
          <w:szCs w:val="24"/>
        </w:rPr>
        <w:t>skills</w:t>
      </w:r>
      <w:proofErr w:type="gramEnd"/>
      <w:r w:rsidRPr="000940D2">
        <w:rPr>
          <w:rStyle w:val="ui-provider"/>
          <w:sz w:val="24"/>
          <w:szCs w:val="24"/>
        </w:rPr>
        <w:t xml:space="preserve"> </w:t>
      </w:r>
      <w:r w:rsidR="00816DFE" w:rsidRPr="000940D2">
        <w:rPr>
          <w:rStyle w:val="ui-provider"/>
          <w:sz w:val="24"/>
          <w:szCs w:val="24"/>
        </w:rPr>
        <w:t xml:space="preserve">or organisational development </w:t>
      </w:r>
      <w:r w:rsidRPr="000940D2">
        <w:rPr>
          <w:rStyle w:val="ui-provider"/>
          <w:sz w:val="24"/>
          <w:szCs w:val="24"/>
        </w:rPr>
        <w:t>challenges. By understanding the landscape of the workforce</w:t>
      </w:r>
      <w:r w:rsidR="003444F9" w:rsidRPr="000940D2">
        <w:rPr>
          <w:rStyle w:val="ui-provider"/>
          <w:sz w:val="24"/>
          <w:szCs w:val="24"/>
        </w:rPr>
        <w:t xml:space="preserve"> through an analysis</w:t>
      </w:r>
      <w:r w:rsidRPr="000940D2">
        <w:rPr>
          <w:rStyle w:val="ui-provider"/>
          <w:sz w:val="24"/>
          <w:szCs w:val="24"/>
        </w:rPr>
        <w:t xml:space="preserve">, ParcelCare can identify gaps which may prevent the </w:t>
      </w:r>
      <w:r w:rsidR="003444F9" w:rsidRPr="000940D2">
        <w:rPr>
          <w:rStyle w:val="ui-provider"/>
          <w:sz w:val="24"/>
          <w:szCs w:val="24"/>
        </w:rPr>
        <w:t>organisation</w:t>
      </w:r>
      <w:r w:rsidRPr="000940D2">
        <w:rPr>
          <w:rStyle w:val="ui-provider"/>
          <w:sz w:val="24"/>
          <w:szCs w:val="24"/>
        </w:rPr>
        <w:t xml:space="preserve"> meeting strategic objectives. </w:t>
      </w:r>
      <w:r w:rsidR="00816DFE" w:rsidRPr="000940D2">
        <w:rPr>
          <w:rStyle w:val="ui-provider"/>
          <w:sz w:val="24"/>
          <w:szCs w:val="24"/>
        </w:rPr>
        <w:t xml:space="preserve">Effective workforce planning supports the appropriate developments within recruitment, retention, succession planning and reward and recognition strategies. </w:t>
      </w:r>
    </w:p>
    <w:p w14:paraId="1B078EDC" w14:textId="17724C18" w:rsidR="00AD1265" w:rsidRPr="000940D2" w:rsidRDefault="00AD1265" w:rsidP="000940D2">
      <w:pPr>
        <w:pStyle w:val="Nornal"/>
        <w:spacing w:line="360" w:lineRule="auto"/>
        <w:rPr>
          <w:rStyle w:val="ui-provider"/>
          <w:sz w:val="24"/>
          <w:szCs w:val="24"/>
        </w:rPr>
      </w:pPr>
      <w:r w:rsidRPr="000940D2">
        <w:rPr>
          <w:rStyle w:val="ui-provider"/>
          <w:sz w:val="24"/>
          <w:szCs w:val="24"/>
        </w:rPr>
        <w:t>Artificial Intelligence (AI)</w:t>
      </w:r>
      <w:r w:rsidR="00816DFE" w:rsidRPr="000940D2">
        <w:rPr>
          <w:rStyle w:val="ui-provider"/>
          <w:sz w:val="24"/>
          <w:szCs w:val="24"/>
        </w:rPr>
        <w:t>,</w:t>
      </w:r>
      <w:r w:rsidRPr="000940D2">
        <w:rPr>
          <w:rStyle w:val="ui-provider"/>
          <w:sz w:val="24"/>
          <w:szCs w:val="24"/>
        </w:rPr>
        <w:t xml:space="preserve"> </w:t>
      </w:r>
      <w:r w:rsidR="00EB1048" w:rsidRPr="000940D2">
        <w:rPr>
          <w:rStyle w:val="ui-provider"/>
          <w:sz w:val="24"/>
          <w:szCs w:val="24"/>
        </w:rPr>
        <w:t>such as automation</w:t>
      </w:r>
      <w:r w:rsidR="00816DFE" w:rsidRPr="000940D2">
        <w:rPr>
          <w:rStyle w:val="ui-provider"/>
          <w:sz w:val="24"/>
          <w:szCs w:val="24"/>
        </w:rPr>
        <w:t>,</w:t>
      </w:r>
      <w:r w:rsidR="00EB1048" w:rsidRPr="000940D2">
        <w:rPr>
          <w:rStyle w:val="ui-provider"/>
          <w:sz w:val="24"/>
          <w:szCs w:val="24"/>
        </w:rPr>
        <w:t xml:space="preserve"> </w:t>
      </w:r>
      <w:r w:rsidRPr="000940D2">
        <w:rPr>
          <w:rStyle w:val="ui-provider"/>
          <w:sz w:val="24"/>
          <w:szCs w:val="24"/>
        </w:rPr>
        <w:t xml:space="preserve">is </w:t>
      </w:r>
      <w:r w:rsidR="00816DFE" w:rsidRPr="000940D2">
        <w:rPr>
          <w:rStyle w:val="ui-provider"/>
          <w:sz w:val="24"/>
          <w:szCs w:val="24"/>
        </w:rPr>
        <w:t xml:space="preserve">fast </w:t>
      </w:r>
      <w:r w:rsidRPr="000940D2">
        <w:rPr>
          <w:rStyle w:val="ui-provider"/>
          <w:sz w:val="24"/>
          <w:szCs w:val="24"/>
        </w:rPr>
        <w:t xml:space="preserve">growing and </w:t>
      </w:r>
      <w:r w:rsidR="00EB1048" w:rsidRPr="000940D2">
        <w:rPr>
          <w:rStyle w:val="ui-provider"/>
          <w:sz w:val="24"/>
          <w:szCs w:val="24"/>
        </w:rPr>
        <w:t>impacts</w:t>
      </w:r>
      <w:r w:rsidRPr="000940D2">
        <w:rPr>
          <w:rStyle w:val="ui-provider"/>
          <w:sz w:val="24"/>
          <w:szCs w:val="24"/>
        </w:rPr>
        <w:t xml:space="preserve"> </w:t>
      </w:r>
      <w:r w:rsidR="003444F9" w:rsidRPr="000940D2">
        <w:rPr>
          <w:rStyle w:val="ui-provider"/>
          <w:sz w:val="24"/>
          <w:szCs w:val="24"/>
        </w:rPr>
        <w:t xml:space="preserve">courier and logistics services. Effective workforce planning would factor in a skills requirement for technological skills such as managing systems used to create algorithms to </w:t>
      </w:r>
      <w:proofErr w:type="spellStart"/>
      <w:r w:rsidR="003444F9" w:rsidRPr="000940D2">
        <w:rPr>
          <w:rStyle w:val="ui-provider"/>
          <w:sz w:val="24"/>
          <w:szCs w:val="24"/>
        </w:rPr>
        <w:t>optimise</w:t>
      </w:r>
      <w:proofErr w:type="spellEnd"/>
      <w:r w:rsidR="003444F9" w:rsidRPr="000940D2">
        <w:rPr>
          <w:rStyle w:val="ui-provider"/>
          <w:sz w:val="24"/>
          <w:szCs w:val="24"/>
        </w:rPr>
        <w:t xml:space="preserve"> driving routes. By having this skill in the workforce, the clear benefit is increased efficiency and productivity. If this type of skill is not readily available within the workforce, ParcelCare needs to consider the most cost-effective solution, such as targeted recruitment campaigns or learning and development opportunities for existing staff</w:t>
      </w:r>
      <w:r w:rsidR="00EB1048" w:rsidRPr="000940D2">
        <w:rPr>
          <w:rStyle w:val="ui-provider"/>
          <w:sz w:val="24"/>
          <w:szCs w:val="24"/>
        </w:rPr>
        <w:t xml:space="preserve"> (CIPD, 2021)</w:t>
      </w:r>
      <w:r w:rsidR="003444F9" w:rsidRPr="000940D2">
        <w:rPr>
          <w:rStyle w:val="ui-provider"/>
          <w:sz w:val="24"/>
          <w:szCs w:val="24"/>
        </w:rPr>
        <w:t xml:space="preserve">. </w:t>
      </w:r>
      <w:r w:rsidR="00FF09A9" w:rsidRPr="000940D2">
        <w:rPr>
          <w:rStyle w:val="ui-provider"/>
          <w:sz w:val="24"/>
          <w:szCs w:val="24"/>
        </w:rPr>
        <w:t xml:space="preserve">According to a recent CIPD survey (2024b), 56% of organisations said they supported internal development, and 83% said they had experienced difficulties recruiting people with the right skills. </w:t>
      </w:r>
    </w:p>
    <w:p w14:paraId="19BF1968" w14:textId="7BCD1B47" w:rsidR="00EB1048" w:rsidRPr="000940D2" w:rsidRDefault="00EB1048" w:rsidP="000940D2">
      <w:pPr>
        <w:pStyle w:val="Nornal"/>
        <w:spacing w:line="360" w:lineRule="auto"/>
        <w:rPr>
          <w:rStyle w:val="ui-provider"/>
          <w:sz w:val="24"/>
          <w:szCs w:val="24"/>
        </w:rPr>
      </w:pPr>
      <w:r w:rsidRPr="000940D2">
        <w:rPr>
          <w:rStyle w:val="ui-provider"/>
          <w:sz w:val="24"/>
          <w:szCs w:val="24"/>
        </w:rPr>
        <w:t xml:space="preserve">The nature of the business for ParcelCare means fluctuating demand. Effective workforce planning would be beneficial to support the organisation to anticipate the peak times, and adjust staffing levels accordingly by forecasting the demand, for example during holiday periods (Meredith and Shafer, 2020). This would have a </w:t>
      </w:r>
      <w:r w:rsidRPr="000940D2">
        <w:rPr>
          <w:rStyle w:val="ui-provider"/>
          <w:sz w:val="24"/>
          <w:szCs w:val="24"/>
        </w:rPr>
        <w:lastRenderedPageBreak/>
        <w:t>beneficial impact on staffing costs and ensuring ParcelCare remain cost-efficient. By aligning workforce skills to the changing customer need, ParcelCare can enhance the customer experience through improved delivery times and communication</w:t>
      </w:r>
      <w:r w:rsidR="00816DFE" w:rsidRPr="000940D2">
        <w:rPr>
          <w:rStyle w:val="ui-provider"/>
          <w:sz w:val="24"/>
          <w:szCs w:val="24"/>
        </w:rPr>
        <w:t xml:space="preserve"> with an increase in AI skills</w:t>
      </w:r>
      <w:r w:rsidRPr="000940D2">
        <w:rPr>
          <w:rStyle w:val="ui-provider"/>
          <w:sz w:val="24"/>
          <w:szCs w:val="24"/>
        </w:rPr>
        <w:t xml:space="preserve">. In addition, by providing learning and development opportunities and talent pipelines, turnover of staff would reduce (Boxall and Purcell, 2016). </w:t>
      </w:r>
      <w:r w:rsidR="00816DFE" w:rsidRPr="000940D2">
        <w:rPr>
          <w:rStyle w:val="ui-provider"/>
          <w:sz w:val="24"/>
          <w:szCs w:val="24"/>
        </w:rPr>
        <w:t xml:space="preserve">By completing an analysis of current workforce, data such as sickness, compliance, </w:t>
      </w:r>
      <w:proofErr w:type="gramStart"/>
      <w:r w:rsidR="00816DFE" w:rsidRPr="000940D2">
        <w:rPr>
          <w:rStyle w:val="ui-provider"/>
          <w:sz w:val="24"/>
          <w:szCs w:val="24"/>
        </w:rPr>
        <w:t>complaints</w:t>
      </w:r>
      <w:proofErr w:type="gramEnd"/>
      <w:r w:rsidR="00816DFE" w:rsidRPr="000940D2">
        <w:rPr>
          <w:rStyle w:val="ui-provider"/>
          <w:sz w:val="24"/>
          <w:szCs w:val="24"/>
        </w:rPr>
        <w:t xml:space="preserve"> and other metrics can be used to highlight areas where the most impact can be made. </w:t>
      </w:r>
    </w:p>
    <w:p w14:paraId="33D810EB" w14:textId="77777777" w:rsidR="00725046" w:rsidRPr="000940D2" w:rsidRDefault="00725046" w:rsidP="00725046">
      <w:pPr>
        <w:pStyle w:val="Nornal"/>
        <w:rPr>
          <w:sz w:val="24"/>
          <w:szCs w:val="24"/>
        </w:rPr>
      </w:pPr>
    </w:p>
    <w:p w14:paraId="61BED069" w14:textId="77777777" w:rsidR="00725046" w:rsidRPr="000940D2" w:rsidRDefault="00725046" w:rsidP="00725046">
      <w:pPr>
        <w:pStyle w:val="Nornal"/>
        <w:numPr>
          <w:ilvl w:val="0"/>
          <w:numId w:val="2"/>
        </w:numPr>
        <w:rPr>
          <w:rStyle w:val="ui-provider"/>
          <w:b/>
          <w:bCs/>
          <w:sz w:val="24"/>
          <w:szCs w:val="24"/>
        </w:rPr>
      </w:pPr>
      <w:r w:rsidRPr="000940D2">
        <w:rPr>
          <w:rStyle w:val="ui-provider"/>
          <w:b/>
          <w:bCs/>
          <w:sz w:val="24"/>
          <w:szCs w:val="24"/>
        </w:rPr>
        <w:t>To strengthen your argument to introduce workforce planning, evaluate techniques that can be used to support the process of workforce planning. (AC 2.2)</w:t>
      </w:r>
    </w:p>
    <w:p w14:paraId="27B8E05A" w14:textId="03E25439" w:rsidR="00866AE5" w:rsidRPr="000940D2" w:rsidRDefault="008D4CC0" w:rsidP="000940D2">
      <w:pPr>
        <w:pStyle w:val="Nornal"/>
        <w:spacing w:line="360" w:lineRule="auto"/>
        <w:rPr>
          <w:rStyle w:val="ui-provider"/>
          <w:sz w:val="24"/>
          <w:szCs w:val="24"/>
        </w:rPr>
      </w:pPr>
      <w:r w:rsidRPr="000940D2">
        <w:rPr>
          <w:rStyle w:val="ui-provider"/>
          <w:sz w:val="24"/>
          <w:szCs w:val="24"/>
        </w:rPr>
        <w:t>There are a range of techniques that can be used to create a workforce plan. By undertaking an analysis of the current workforce,</w:t>
      </w:r>
      <w:r w:rsidR="00143E75" w:rsidRPr="000940D2">
        <w:rPr>
          <w:rStyle w:val="ui-provider"/>
          <w:sz w:val="24"/>
          <w:szCs w:val="24"/>
        </w:rPr>
        <w:t xml:space="preserve"> it</w:t>
      </w:r>
      <w:r w:rsidRPr="000940D2">
        <w:rPr>
          <w:rStyle w:val="ui-provider"/>
          <w:sz w:val="24"/>
          <w:szCs w:val="24"/>
        </w:rPr>
        <w:t xml:space="preserve"> provides insight to assess the deficiencies. </w:t>
      </w:r>
    </w:p>
    <w:p w14:paraId="6AA48D1F" w14:textId="73C7A1A7" w:rsidR="008D4CC0" w:rsidRPr="000940D2" w:rsidRDefault="008D4CC0" w:rsidP="000940D2">
      <w:pPr>
        <w:pStyle w:val="Nornal"/>
        <w:spacing w:line="360" w:lineRule="auto"/>
        <w:rPr>
          <w:rStyle w:val="ui-provider"/>
          <w:sz w:val="24"/>
          <w:szCs w:val="24"/>
        </w:rPr>
      </w:pPr>
      <w:r w:rsidRPr="000940D2">
        <w:rPr>
          <w:rStyle w:val="ui-provider"/>
          <w:sz w:val="24"/>
          <w:szCs w:val="24"/>
        </w:rPr>
        <w:t>The data-driven analysis technique provide</w:t>
      </w:r>
      <w:r w:rsidR="00143E75" w:rsidRPr="000940D2">
        <w:rPr>
          <w:rStyle w:val="ui-provider"/>
          <w:sz w:val="24"/>
          <w:szCs w:val="24"/>
        </w:rPr>
        <w:t>s</w:t>
      </w:r>
      <w:r w:rsidRPr="000940D2">
        <w:rPr>
          <w:rStyle w:val="ui-provider"/>
          <w:sz w:val="24"/>
          <w:szCs w:val="24"/>
        </w:rPr>
        <w:t xml:space="preserve"> an evidence-based approach to understanding an organisations current</w:t>
      </w:r>
      <w:r w:rsidR="00143E75" w:rsidRPr="000940D2">
        <w:rPr>
          <w:rStyle w:val="ui-provider"/>
          <w:sz w:val="24"/>
          <w:szCs w:val="24"/>
        </w:rPr>
        <w:t xml:space="preserve"> workforce</w:t>
      </w:r>
      <w:r w:rsidRPr="000940D2">
        <w:rPr>
          <w:rStyle w:val="ui-provider"/>
          <w:sz w:val="24"/>
          <w:szCs w:val="24"/>
        </w:rPr>
        <w:t xml:space="preserve"> position. Gap analysis, demand forecasting and supply analysis identif</w:t>
      </w:r>
      <w:r w:rsidR="00143E75" w:rsidRPr="000940D2">
        <w:rPr>
          <w:rStyle w:val="ui-provider"/>
          <w:sz w:val="24"/>
          <w:szCs w:val="24"/>
        </w:rPr>
        <w:t>y</w:t>
      </w:r>
      <w:r w:rsidRPr="000940D2">
        <w:rPr>
          <w:rStyle w:val="ui-provider"/>
          <w:sz w:val="24"/>
          <w:szCs w:val="24"/>
        </w:rPr>
        <w:t xml:space="preserve"> what skills the workforce currently has, and what is likely to be needed to meet future business strategic objectives and analyses whether the current workforce has those capabilities</w:t>
      </w:r>
      <w:r w:rsidR="00143E75" w:rsidRPr="000940D2">
        <w:rPr>
          <w:rStyle w:val="ui-provider"/>
          <w:sz w:val="24"/>
          <w:szCs w:val="24"/>
        </w:rPr>
        <w:t xml:space="preserve"> (Armstrong and Taylor, 2020)</w:t>
      </w:r>
      <w:r w:rsidRPr="000940D2">
        <w:rPr>
          <w:rStyle w:val="ui-provider"/>
          <w:sz w:val="24"/>
          <w:szCs w:val="24"/>
        </w:rPr>
        <w:t>. This method considers the business objectives and anticipated labour market conditions to support identification of what skills will be needed</w:t>
      </w:r>
      <w:r w:rsidR="00143E75" w:rsidRPr="000940D2">
        <w:rPr>
          <w:rStyle w:val="ui-provider"/>
          <w:sz w:val="24"/>
          <w:szCs w:val="24"/>
        </w:rPr>
        <w:t xml:space="preserve"> that the organisation is currently deficient in</w:t>
      </w:r>
      <w:r w:rsidRPr="000940D2">
        <w:rPr>
          <w:rStyle w:val="ui-provider"/>
          <w:sz w:val="24"/>
          <w:szCs w:val="24"/>
        </w:rPr>
        <w:t xml:space="preserve">. A data-driven approach </w:t>
      </w:r>
      <w:r w:rsidR="00EC2CCB" w:rsidRPr="000940D2">
        <w:rPr>
          <w:rStyle w:val="ui-provider"/>
          <w:sz w:val="24"/>
          <w:szCs w:val="24"/>
        </w:rPr>
        <w:t xml:space="preserve">can </w:t>
      </w:r>
      <w:r w:rsidRPr="000940D2">
        <w:rPr>
          <w:rStyle w:val="ui-provider"/>
          <w:sz w:val="24"/>
          <w:szCs w:val="24"/>
        </w:rPr>
        <w:t xml:space="preserve">provide robust evidence of </w:t>
      </w:r>
      <w:r w:rsidR="00143E75" w:rsidRPr="000940D2">
        <w:rPr>
          <w:rStyle w:val="ui-provider"/>
          <w:sz w:val="24"/>
          <w:szCs w:val="24"/>
        </w:rPr>
        <w:t xml:space="preserve">current </w:t>
      </w:r>
      <w:r w:rsidRPr="000940D2">
        <w:rPr>
          <w:rStyle w:val="ui-provider"/>
          <w:sz w:val="24"/>
          <w:szCs w:val="24"/>
        </w:rPr>
        <w:t>skill capability</w:t>
      </w:r>
      <w:r w:rsidR="00143E75" w:rsidRPr="000940D2">
        <w:rPr>
          <w:rStyle w:val="ui-provider"/>
          <w:sz w:val="24"/>
          <w:szCs w:val="24"/>
        </w:rPr>
        <w:t xml:space="preserve"> and can highlight a talent development approach to solutions (Reilly, 2003).</w:t>
      </w:r>
      <w:r w:rsidR="00EC2CCB" w:rsidRPr="000940D2">
        <w:rPr>
          <w:rStyle w:val="ui-provider"/>
          <w:sz w:val="24"/>
          <w:szCs w:val="24"/>
        </w:rPr>
        <w:t xml:space="preserve"> This method is highly applicable and demonstrates where additional training or recruitment may be needed.</w:t>
      </w:r>
      <w:r w:rsidR="00143E75" w:rsidRPr="000940D2">
        <w:rPr>
          <w:rStyle w:val="ui-provider"/>
          <w:sz w:val="24"/>
          <w:szCs w:val="24"/>
        </w:rPr>
        <w:t xml:space="preserve"> However, </w:t>
      </w:r>
      <w:r w:rsidR="00EC2CCB" w:rsidRPr="000940D2">
        <w:rPr>
          <w:rStyle w:val="ui-provider"/>
          <w:sz w:val="24"/>
          <w:szCs w:val="24"/>
        </w:rPr>
        <w:t>the validity of this technique relies on the comprehensiveness of the data captured. It</w:t>
      </w:r>
      <w:r w:rsidR="00143E75" w:rsidRPr="000940D2">
        <w:rPr>
          <w:rStyle w:val="ui-provider"/>
          <w:sz w:val="24"/>
          <w:szCs w:val="24"/>
        </w:rPr>
        <w:t xml:space="preserve"> is resource intensive as it requires significant volumes of information about the current workforce which may not be readily available (Tucker and Singer, 2015).</w:t>
      </w:r>
      <w:r w:rsidR="00EC2CCB" w:rsidRPr="000940D2">
        <w:rPr>
          <w:rStyle w:val="ui-provider"/>
          <w:sz w:val="24"/>
          <w:szCs w:val="24"/>
        </w:rPr>
        <w:t xml:space="preserve"> Armstrong (2020) highlights that for this method to be valid and reliable it must address all areas relating to business need.</w:t>
      </w:r>
      <w:r w:rsidR="00143E75" w:rsidRPr="000940D2">
        <w:rPr>
          <w:rStyle w:val="ui-provider"/>
          <w:sz w:val="24"/>
          <w:szCs w:val="24"/>
        </w:rPr>
        <w:t xml:space="preserve"> It also relies on the accurate prediction of future skills requirement, unexpected events such as the Covid pandemic create uncertainty and ineffective actions</w:t>
      </w:r>
      <w:r w:rsidR="00EC2CCB" w:rsidRPr="000940D2">
        <w:rPr>
          <w:rStyle w:val="ui-provider"/>
          <w:sz w:val="24"/>
          <w:szCs w:val="24"/>
        </w:rPr>
        <w:t xml:space="preserve"> which impacts applicability</w:t>
      </w:r>
      <w:r w:rsidR="00143E75" w:rsidRPr="000940D2">
        <w:rPr>
          <w:rStyle w:val="ui-provider"/>
          <w:sz w:val="24"/>
          <w:szCs w:val="24"/>
        </w:rPr>
        <w:t xml:space="preserve">. </w:t>
      </w:r>
    </w:p>
    <w:p w14:paraId="7331E770" w14:textId="14A775E9" w:rsidR="00031690" w:rsidRPr="000940D2" w:rsidRDefault="00031690" w:rsidP="000940D2">
      <w:pPr>
        <w:pStyle w:val="Nornal"/>
        <w:spacing w:line="360" w:lineRule="auto"/>
        <w:rPr>
          <w:rStyle w:val="ui-provider"/>
          <w:sz w:val="24"/>
          <w:szCs w:val="24"/>
        </w:rPr>
      </w:pPr>
      <w:r w:rsidRPr="000940D2">
        <w:rPr>
          <w:rStyle w:val="ui-provider"/>
          <w:sz w:val="24"/>
          <w:szCs w:val="24"/>
        </w:rPr>
        <w:lastRenderedPageBreak/>
        <w:t>There are other strategic tools such as the 9-box grid to support workforce planning</w:t>
      </w:r>
      <w:r w:rsidR="00B3611F" w:rsidRPr="000940D2">
        <w:rPr>
          <w:rStyle w:val="ui-provider"/>
          <w:sz w:val="24"/>
          <w:szCs w:val="24"/>
        </w:rPr>
        <w:t xml:space="preserve"> (figure 1)</w:t>
      </w:r>
      <w:r w:rsidRPr="000940D2">
        <w:rPr>
          <w:rStyle w:val="ui-provider"/>
          <w:sz w:val="24"/>
          <w:szCs w:val="24"/>
        </w:rPr>
        <w:t xml:space="preserve">. This matrix tool </w:t>
      </w:r>
      <w:r w:rsidR="00B3611F" w:rsidRPr="000940D2">
        <w:rPr>
          <w:rStyle w:val="ui-provider"/>
          <w:sz w:val="24"/>
          <w:szCs w:val="24"/>
        </w:rPr>
        <w:t xml:space="preserve">showcases </w:t>
      </w:r>
      <w:r w:rsidRPr="000940D2">
        <w:rPr>
          <w:rStyle w:val="ui-provider"/>
          <w:sz w:val="24"/>
          <w:szCs w:val="24"/>
        </w:rPr>
        <w:t xml:space="preserve">employee performance and potential </w:t>
      </w:r>
      <w:r w:rsidR="00B3611F" w:rsidRPr="000940D2">
        <w:rPr>
          <w:rStyle w:val="ui-provider"/>
          <w:sz w:val="24"/>
          <w:szCs w:val="24"/>
        </w:rPr>
        <w:t xml:space="preserve">across the two </w:t>
      </w:r>
      <w:proofErr w:type="gramStart"/>
      <w:r w:rsidR="00B3611F" w:rsidRPr="000940D2">
        <w:rPr>
          <w:rStyle w:val="ui-provider"/>
          <w:sz w:val="24"/>
          <w:szCs w:val="24"/>
        </w:rPr>
        <w:t>axis</w:t>
      </w:r>
      <w:proofErr w:type="gramEnd"/>
      <w:r w:rsidR="00B3611F" w:rsidRPr="000940D2">
        <w:rPr>
          <w:rStyle w:val="ui-provider"/>
          <w:sz w:val="24"/>
          <w:szCs w:val="24"/>
        </w:rPr>
        <w:t>, to assess the readiness of the employee for progression in responsibilities. This technique</w:t>
      </w:r>
      <w:r w:rsidRPr="000940D2">
        <w:rPr>
          <w:rStyle w:val="ui-provider"/>
          <w:sz w:val="24"/>
          <w:szCs w:val="24"/>
        </w:rPr>
        <w:t xml:space="preserve"> provides a holistic overview </w:t>
      </w:r>
      <w:r w:rsidR="00B3611F" w:rsidRPr="000940D2">
        <w:rPr>
          <w:rStyle w:val="ui-provider"/>
          <w:sz w:val="24"/>
          <w:szCs w:val="24"/>
        </w:rPr>
        <w:t xml:space="preserve">of the workforce </w:t>
      </w:r>
      <w:r w:rsidRPr="000940D2">
        <w:rPr>
          <w:rStyle w:val="ui-provider"/>
          <w:sz w:val="24"/>
          <w:szCs w:val="24"/>
        </w:rPr>
        <w:t xml:space="preserve">to support succession planning and talent development. </w:t>
      </w:r>
      <w:r w:rsidR="00B3611F" w:rsidRPr="000940D2">
        <w:rPr>
          <w:rStyle w:val="ui-provider"/>
          <w:sz w:val="24"/>
          <w:szCs w:val="24"/>
        </w:rPr>
        <w:t>This method simplifies complex data about employees, which enables an organisation to identify gaps and talent quickly</w:t>
      </w:r>
      <w:r w:rsidR="00EC2CCB" w:rsidRPr="000940D2">
        <w:rPr>
          <w:rStyle w:val="ui-provider"/>
          <w:sz w:val="24"/>
          <w:szCs w:val="24"/>
        </w:rPr>
        <w:t xml:space="preserve"> making it a highly applicable technique</w:t>
      </w:r>
      <w:r w:rsidR="00B3611F" w:rsidRPr="000940D2">
        <w:rPr>
          <w:rStyle w:val="ui-provider"/>
          <w:sz w:val="24"/>
          <w:szCs w:val="24"/>
        </w:rPr>
        <w:t>. Armstrong (2020) explores how the 9-box grid approach supports the identification of future leadership and is critical in succession planning.</w:t>
      </w:r>
      <w:r w:rsidR="00EC2CCB" w:rsidRPr="000940D2">
        <w:rPr>
          <w:rStyle w:val="ui-provider"/>
          <w:sz w:val="24"/>
          <w:szCs w:val="24"/>
        </w:rPr>
        <w:t xml:space="preserve"> </w:t>
      </w:r>
      <w:r w:rsidR="00B3611F" w:rsidRPr="000940D2">
        <w:rPr>
          <w:rStyle w:val="ui-provider"/>
          <w:sz w:val="24"/>
          <w:szCs w:val="24"/>
        </w:rPr>
        <w:t>However, it is important to note that to assess</w:t>
      </w:r>
      <w:r w:rsidR="00EC2CCB" w:rsidRPr="000940D2">
        <w:rPr>
          <w:rStyle w:val="ui-provider"/>
          <w:sz w:val="24"/>
          <w:szCs w:val="24"/>
        </w:rPr>
        <w:t xml:space="preserve"> </w:t>
      </w:r>
      <w:proofErr w:type="gramStart"/>
      <w:r w:rsidR="00B3611F" w:rsidRPr="000940D2">
        <w:rPr>
          <w:rStyle w:val="ui-provider"/>
          <w:sz w:val="24"/>
          <w:szCs w:val="24"/>
        </w:rPr>
        <w:t>employees</w:t>
      </w:r>
      <w:proofErr w:type="gramEnd"/>
      <w:r w:rsidR="00B3611F" w:rsidRPr="000940D2">
        <w:rPr>
          <w:rStyle w:val="ui-provider"/>
          <w:sz w:val="24"/>
          <w:szCs w:val="24"/>
        </w:rPr>
        <w:t xml:space="preserve"> potential could be considered subjective and open to bias</w:t>
      </w:r>
      <w:r w:rsidR="00EC2CCB" w:rsidRPr="000940D2">
        <w:rPr>
          <w:rStyle w:val="ui-provider"/>
          <w:sz w:val="24"/>
          <w:szCs w:val="24"/>
        </w:rPr>
        <w:t xml:space="preserve"> which impacts its validity</w:t>
      </w:r>
      <w:r w:rsidR="00B3611F" w:rsidRPr="000940D2">
        <w:rPr>
          <w:rStyle w:val="ui-provider"/>
          <w:sz w:val="24"/>
          <w:szCs w:val="24"/>
        </w:rPr>
        <w:t>. Buckingham and Goodall (2019) explain</w:t>
      </w:r>
      <w:r w:rsidR="00EC2CCB" w:rsidRPr="000940D2">
        <w:rPr>
          <w:rStyle w:val="ui-provider"/>
          <w:sz w:val="24"/>
          <w:szCs w:val="24"/>
        </w:rPr>
        <w:t xml:space="preserve"> </w:t>
      </w:r>
      <w:r w:rsidR="00B3611F" w:rsidRPr="000940D2">
        <w:rPr>
          <w:rStyle w:val="ui-provider"/>
          <w:sz w:val="24"/>
          <w:szCs w:val="24"/>
        </w:rPr>
        <w:t xml:space="preserve">that the 9-box grid is oversimplified and does not consider the full scale of an </w:t>
      </w:r>
      <w:proofErr w:type="spellStart"/>
      <w:proofErr w:type="gramStart"/>
      <w:r w:rsidR="00B3611F" w:rsidRPr="000940D2">
        <w:rPr>
          <w:rStyle w:val="ui-provider"/>
          <w:sz w:val="24"/>
          <w:szCs w:val="24"/>
        </w:rPr>
        <w:t>employees</w:t>
      </w:r>
      <w:proofErr w:type="spellEnd"/>
      <w:proofErr w:type="gramEnd"/>
      <w:r w:rsidR="00B3611F" w:rsidRPr="000940D2">
        <w:rPr>
          <w:rStyle w:val="ui-provider"/>
          <w:sz w:val="24"/>
          <w:szCs w:val="24"/>
        </w:rPr>
        <w:t xml:space="preserve"> capabilities. </w:t>
      </w:r>
    </w:p>
    <w:p w14:paraId="1BFEFFBD" w14:textId="7F8494D7" w:rsidR="00031690" w:rsidRPr="000940D2" w:rsidRDefault="00031690" w:rsidP="00725046">
      <w:pPr>
        <w:pStyle w:val="Nornal"/>
        <w:rPr>
          <w:rStyle w:val="ui-provider"/>
          <w:sz w:val="24"/>
          <w:szCs w:val="24"/>
        </w:rPr>
      </w:pPr>
    </w:p>
    <w:p w14:paraId="704E2934" w14:textId="77777777" w:rsidR="00725046" w:rsidRPr="000940D2" w:rsidRDefault="00725046" w:rsidP="00725046">
      <w:pPr>
        <w:pStyle w:val="Nornal"/>
        <w:numPr>
          <w:ilvl w:val="0"/>
          <w:numId w:val="2"/>
        </w:numPr>
        <w:rPr>
          <w:rStyle w:val="ui-provider"/>
          <w:b/>
          <w:bCs/>
          <w:sz w:val="24"/>
          <w:szCs w:val="24"/>
        </w:rPr>
      </w:pPr>
      <w:r w:rsidRPr="000940D2">
        <w:rPr>
          <w:rStyle w:val="ui-provider"/>
          <w:b/>
          <w:bCs/>
          <w:sz w:val="24"/>
          <w:szCs w:val="24"/>
        </w:rPr>
        <w:t xml:space="preserve">Currently, vacancies are advertised on </w:t>
      </w:r>
      <w:proofErr w:type="spellStart"/>
      <w:r w:rsidRPr="000940D2">
        <w:rPr>
          <w:rStyle w:val="ui-provider"/>
          <w:b/>
          <w:bCs/>
          <w:sz w:val="24"/>
          <w:szCs w:val="24"/>
        </w:rPr>
        <w:t>ParcelCare’s</w:t>
      </w:r>
      <w:proofErr w:type="spellEnd"/>
      <w:r w:rsidRPr="000940D2">
        <w:rPr>
          <w:rStyle w:val="ui-provider"/>
          <w:b/>
          <w:bCs/>
          <w:sz w:val="24"/>
          <w:szCs w:val="24"/>
        </w:rPr>
        <w:t xml:space="preserve"> website. Line managers then interview shortlisted applicants. You feel that these are suitable recruitment and selection methods to use but want to broaden the methods used. Evaluate the strengths and weaknesses of</w:t>
      </w:r>
      <w:r w:rsidRPr="000940D2">
        <w:rPr>
          <w:b/>
          <w:bCs/>
          <w:sz w:val="24"/>
          <w:szCs w:val="24"/>
        </w:rPr>
        <w:t xml:space="preserve"> two</w:t>
      </w:r>
      <w:r w:rsidRPr="000940D2">
        <w:rPr>
          <w:rStyle w:val="ui-provider"/>
          <w:b/>
          <w:bCs/>
          <w:sz w:val="24"/>
          <w:szCs w:val="24"/>
        </w:rPr>
        <w:t xml:space="preserve"> different recruitment methods and </w:t>
      </w:r>
      <w:r w:rsidRPr="000940D2">
        <w:rPr>
          <w:b/>
          <w:bCs/>
          <w:sz w:val="24"/>
          <w:szCs w:val="24"/>
        </w:rPr>
        <w:t>two</w:t>
      </w:r>
      <w:r w:rsidRPr="000940D2">
        <w:rPr>
          <w:rStyle w:val="ui-provider"/>
          <w:b/>
          <w:bCs/>
          <w:sz w:val="24"/>
          <w:szCs w:val="24"/>
        </w:rPr>
        <w:t xml:space="preserve"> different selection methods. (AC 2.3)</w:t>
      </w:r>
    </w:p>
    <w:p w14:paraId="7BE4F0A6" w14:textId="394BCCDF" w:rsidR="00923BA2" w:rsidRPr="000940D2" w:rsidRDefault="00923BA2" w:rsidP="000940D2">
      <w:pPr>
        <w:pStyle w:val="Nornal"/>
        <w:spacing w:line="360" w:lineRule="auto"/>
        <w:rPr>
          <w:rStyle w:val="ui-provider"/>
          <w:sz w:val="24"/>
          <w:szCs w:val="24"/>
        </w:rPr>
      </w:pPr>
      <w:r w:rsidRPr="000940D2">
        <w:rPr>
          <w:rStyle w:val="ui-provider"/>
          <w:sz w:val="24"/>
          <w:szCs w:val="24"/>
        </w:rPr>
        <w:t>Both recruitment and selection are two stages in the recruiting process, with recruitment being the process to attract and encourage applications whilst selection describ</w:t>
      </w:r>
      <w:r w:rsidR="00A61483" w:rsidRPr="000940D2">
        <w:rPr>
          <w:rStyle w:val="ui-provider"/>
          <w:sz w:val="24"/>
          <w:szCs w:val="24"/>
        </w:rPr>
        <w:t>es</w:t>
      </w:r>
      <w:r w:rsidRPr="000940D2">
        <w:rPr>
          <w:rStyle w:val="ui-provider"/>
          <w:sz w:val="24"/>
          <w:szCs w:val="24"/>
        </w:rPr>
        <w:t xml:space="preserve"> the process of assessing candidates to find the most suitable from the pool of applicants. </w:t>
      </w:r>
    </w:p>
    <w:p w14:paraId="11A7ECB1" w14:textId="0B8EAF3A" w:rsidR="00725046" w:rsidRPr="000940D2" w:rsidRDefault="007D28D4" w:rsidP="000940D2">
      <w:pPr>
        <w:pStyle w:val="Nornal"/>
        <w:spacing w:line="360" w:lineRule="auto"/>
        <w:rPr>
          <w:rStyle w:val="ui-provider"/>
          <w:sz w:val="24"/>
          <w:szCs w:val="24"/>
        </w:rPr>
      </w:pPr>
      <w:r w:rsidRPr="000940D2">
        <w:rPr>
          <w:rStyle w:val="ui-provider"/>
          <w:sz w:val="24"/>
          <w:szCs w:val="24"/>
        </w:rPr>
        <w:t xml:space="preserve">Social media recruitment </w:t>
      </w:r>
      <w:r w:rsidR="00E70488" w:rsidRPr="000940D2">
        <w:rPr>
          <w:rStyle w:val="ui-provider"/>
          <w:sz w:val="24"/>
          <w:szCs w:val="24"/>
        </w:rPr>
        <w:t xml:space="preserve">methods </w:t>
      </w:r>
      <w:r w:rsidRPr="000940D2">
        <w:rPr>
          <w:rStyle w:val="ui-provider"/>
          <w:sz w:val="24"/>
          <w:szCs w:val="24"/>
        </w:rPr>
        <w:t xml:space="preserve">involve utilising platforms such as LinkedIn, Facebook, </w:t>
      </w:r>
      <w:proofErr w:type="gramStart"/>
      <w:r w:rsidRPr="000940D2">
        <w:rPr>
          <w:rStyle w:val="ui-provider"/>
          <w:sz w:val="24"/>
          <w:szCs w:val="24"/>
        </w:rPr>
        <w:t>X</w:t>
      </w:r>
      <w:proofErr w:type="gramEnd"/>
      <w:r w:rsidRPr="000940D2">
        <w:rPr>
          <w:rStyle w:val="ui-provider"/>
          <w:sz w:val="24"/>
          <w:szCs w:val="24"/>
        </w:rPr>
        <w:t xml:space="preserve"> and Instagram to engage with </w:t>
      </w:r>
      <w:r w:rsidR="00740F9D" w:rsidRPr="000940D2">
        <w:rPr>
          <w:rStyle w:val="ui-provider"/>
          <w:sz w:val="24"/>
          <w:szCs w:val="24"/>
        </w:rPr>
        <w:t>potential candidates. By advertising on social media, you increase the reach of the advert, to not only</w:t>
      </w:r>
      <w:r w:rsidR="00E70488" w:rsidRPr="000940D2">
        <w:rPr>
          <w:rStyle w:val="ui-provider"/>
          <w:sz w:val="24"/>
          <w:szCs w:val="24"/>
        </w:rPr>
        <w:t xml:space="preserve"> active</w:t>
      </w:r>
      <w:r w:rsidR="00740F9D" w:rsidRPr="000940D2">
        <w:rPr>
          <w:rStyle w:val="ui-provider"/>
          <w:sz w:val="24"/>
          <w:szCs w:val="24"/>
        </w:rPr>
        <w:t xml:space="preserve"> job seekers but those who may be open to new career opportunities</w:t>
      </w:r>
      <w:r w:rsidR="00E70488" w:rsidRPr="000940D2">
        <w:rPr>
          <w:rStyle w:val="ui-provider"/>
          <w:sz w:val="24"/>
          <w:szCs w:val="24"/>
        </w:rPr>
        <w:t xml:space="preserve"> but are not actively job searching</w:t>
      </w:r>
      <w:r w:rsidR="00740F9D" w:rsidRPr="000940D2">
        <w:rPr>
          <w:rStyle w:val="ui-provider"/>
          <w:sz w:val="24"/>
          <w:szCs w:val="24"/>
        </w:rPr>
        <w:t xml:space="preserve"> (Landers and Schmidt, 2016). </w:t>
      </w:r>
      <w:r w:rsidR="00E70488" w:rsidRPr="000940D2">
        <w:rPr>
          <w:rStyle w:val="ui-provider"/>
          <w:sz w:val="24"/>
          <w:szCs w:val="24"/>
        </w:rPr>
        <w:t>Another strength of social media advertising is the limited cost implications, with organisations striving to reduce costs this is an advantage of this form of recruitment method. Challenges ParcelCare may encounter if utilising social media as a recruitment took is the quality of applicants due to the open nature of social media recruitment. This could lead to a high number of unsuitable candidates who do not meet the criteria, lengthening the sifting time (</w:t>
      </w:r>
      <w:proofErr w:type="spellStart"/>
      <w:r w:rsidR="00E70488" w:rsidRPr="000940D2">
        <w:rPr>
          <w:rStyle w:val="ui-provider"/>
          <w:sz w:val="24"/>
          <w:szCs w:val="24"/>
        </w:rPr>
        <w:t>Jeske</w:t>
      </w:r>
      <w:proofErr w:type="spellEnd"/>
      <w:r w:rsidR="00E70488" w:rsidRPr="000940D2">
        <w:rPr>
          <w:rStyle w:val="ui-provider"/>
          <w:sz w:val="24"/>
          <w:szCs w:val="24"/>
        </w:rPr>
        <w:t xml:space="preserve"> and Shultz, 2016). </w:t>
      </w:r>
      <w:r w:rsidR="00923BA2" w:rsidRPr="000940D2">
        <w:rPr>
          <w:rStyle w:val="ui-provider"/>
          <w:sz w:val="24"/>
          <w:szCs w:val="24"/>
        </w:rPr>
        <w:t xml:space="preserve">There are also risks around bias and discrimination if </w:t>
      </w:r>
      <w:r w:rsidR="00923BA2" w:rsidRPr="000940D2">
        <w:rPr>
          <w:rStyle w:val="ui-provider"/>
          <w:sz w:val="24"/>
          <w:szCs w:val="24"/>
        </w:rPr>
        <w:lastRenderedPageBreak/>
        <w:t xml:space="preserve">recruiters are able to observe information from </w:t>
      </w:r>
      <w:proofErr w:type="gramStart"/>
      <w:r w:rsidR="00923BA2" w:rsidRPr="000940D2">
        <w:rPr>
          <w:rStyle w:val="ui-provider"/>
          <w:sz w:val="24"/>
          <w:szCs w:val="24"/>
        </w:rPr>
        <w:t>candidates</w:t>
      </w:r>
      <w:proofErr w:type="gramEnd"/>
      <w:r w:rsidR="00923BA2" w:rsidRPr="000940D2">
        <w:rPr>
          <w:rStyle w:val="ui-provider"/>
          <w:sz w:val="24"/>
          <w:szCs w:val="24"/>
        </w:rPr>
        <w:t xml:space="preserve"> profiles, this could lead to legal risks (Capuano, 2023).  </w:t>
      </w:r>
    </w:p>
    <w:p w14:paraId="6EA13AAC" w14:textId="0C0B098D" w:rsidR="00923BA2" w:rsidRPr="000940D2" w:rsidRDefault="00923BA2" w:rsidP="000940D2">
      <w:pPr>
        <w:pStyle w:val="Nornal"/>
        <w:spacing w:line="360" w:lineRule="auto"/>
        <w:rPr>
          <w:rStyle w:val="ui-provider"/>
          <w:sz w:val="24"/>
          <w:szCs w:val="24"/>
        </w:rPr>
      </w:pPr>
      <w:r w:rsidRPr="000940D2">
        <w:rPr>
          <w:rStyle w:val="ui-provider"/>
          <w:sz w:val="24"/>
          <w:szCs w:val="24"/>
        </w:rPr>
        <w:t xml:space="preserve">ParcelCare could consider using a recruitment agency to support their recruitment process. Recruitment agencies support the sourcing and screening of candidates which can allow organisations to save time sifting through inappropriate candidates’ applications (Brewster, </w:t>
      </w:r>
      <w:proofErr w:type="gramStart"/>
      <w:r w:rsidRPr="000940D2">
        <w:rPr>
          <w:rStyle w:val="ui-provider"/>
          <w:sz w:val="24"/>
          <w:szCs w:val="24"/>
        </w:rPr>
        <w:t>Chung</w:t>
      </w:r>
      <w:proofErr w:type="gramEnd"/>
      <w:r w:rsidRPr="000940D2">
        <w:rPr>
          <w:rStyle w:val="ui-provider"/>
          <w:sz w:val="24"/>
          <w:szCs w:val="24"/>
        </w:rPr>
        <w:t xml:space="preserve"> and Sparrow, 2016). Providing only the most suitable candidates is an efficient method, but this does relinquish most control over the recruitment process which can lead to a misalignment between candidates and the organisations needs. Utilising a recruitment agency also comes at a cost and can be </w:t>
      </w:r>
      <w:proofErr w:type="gramStart"/>
      <w:r w:rsidRPr="000940D2">
        <w:rPr>
          <w:rStyle w:val="ui-provider"/>
          <w:sz w:val="24"/>
          <w:szCs w:val="24"/>
        </w:rPr>
        <w:t>a fairly expensive</w:t>
      </w:r>
      <w:proofErr w:type="gramEnd"/>
      <w:r w:rsidRPr="000940D2">
        <w:rPr>
          <w:rStyle w:val="ui-provider"/>
          <w:sz w:val="24"/>
          <w:szCs w:val="24"/>
        </w:rPr>
        <w:t xml:space="preserve"> option (Hudson and Runge, 2020). </w:t>
      </w:r>
    </w:p>
    <w:p w14:paraId="388C7B95" w14:textId="7B393A32" w:rsidR="00725046" w:rsidRPr="000940D2" w:rsidRDefault="00A61483" w:rsidP="000940D2">
      <w:pPr>
        <w:pStyle w:val="Nornal"/>
        <w:spacing w:line="360" w:lineRule="auto"/>
        <w:rPr>
          <w:rStyle w:val="ui-provider"/>
          <w:sz w:val="24"/>
          <w:szCs w:val="24"/>
        </w:rPr>
      </w:pPr>
      <w:r w:rsidRPr="000940D2">
        <w:rPr>
          <w:rStyle w:val="ui-provider"/>
          <w:sz w:val="24"/>
          <w:szCs w:val="24"/>
        </w:rPr>
        <w:t xml:space="preserve">In relation to selection methods, psychometric testing supports organisations to assess candidates’ personality traits and aptitudes such as reasoning skills. Psychometric testing determines a candidates personality style which can support organisation’s like ParcelCare to determine team fit. Psychometric tests provide </w:t>
      </w:r>
      <w:proofErr w:type="spellStart"/>
      <w:r w:rsidRPr="000940D2">
        <w:rPr>
          <w:rStyle w:val="ui-provider"/>
          <w:sz w:val="24"/>
          <w:szCs w:val="24"/>
        </w:rPr>
        <w:t>standardised</w:t>
      </w:r>
      <w:proofErr w:type="spellEnd"/>
      <w:r w:rsidRPr="000940D2">
        <w:rPr>
          <w:rStyle w:val="ui-provider"/>
          <w:sz w:val="24"/>
          <w:szCs w:val="24"/>
        </w:rPr>
        <w:t xml:space="preserve"> measurements across all candidates that support in the reduction of bias and subjectivity (Whysall, 2018). However, by testing in this way some candidates will not perform to their best due to the anxiety around formal testing (</w:t>
      </w:r>
      <w:proofErr w:type="spellStart"/>
      <w:r w:rsidRPr="000940D2">
        <w:rPr>
          <w:rStyle w:val="ui-provider"/>
          <w:sz w:val="24"/>
          <w:szCs w:val="24"/>
        </w:rPr>
        <w:t>Ofqual</w:t>
      </w:r>
      <w:proofErr w:type="spellEnd"/>
      <w:r w:rsidRPr="000940D2">
        <w:rPr>
          <w:rStyle w:val="ui-provider"/>
          <w:sz w:val="24"/>
          <w:szCs w:val="24"/>
        </w:rPr>
        <w:t xml:space="preserve">, 2020), which hides their true capability. </w:t>
      </w:r>
      <w:proofErr w:type="gramStart"/>
      <w:r w:rsidRPr="000940D2">
        <w:rPr>
          <w:rStyle w:val="ui-provider"/>
          <w:sz w:val="24"/>
          <w:szCs w:val="24"/>
        </w:rPr>
        <w:t>Also</w:t>
      </w:r>
      <w:proofErr w:type="gramEnd"/>
      <w:r w:rsidRPr="000940D2">
        <w:rPr>
          <w:rStyle w:val="ui-provider"/>
          <w:sz w:val="24"/>
          <w:szCs w:val="24"/>
        </w:rPr>
        <w:t xml:space="preserve"> there are costs associated with psychometric testing, including the analysis of the results which can be timely and costly (</w:t>
      </w:r>
      <w:proofErr w:type="spellStart"/>
      <w:r w:rsidRPr="000940D2">
        <w:rPr>
          <w:rStyle w:val="ui-provider"/>
          <w:sz w:val="24"/>
          <w:szCs w:val="24"/>
        </w:rPr>
        <w:t>Irwing</w:t>
      </w:r>
      <w:proofErr w:type="spellEnd"/>
      <w:r w:rsidRPr="000940D2">
        <w:rPr>
          <w:rStyle w:val="ui-provider"/>
          <w:sz w:val="24"/>
          <w:szCs w:val="24"/>
        </w:rPr>
        <w:t xml:space="preserve">, Booth and Hughes, 2018). </w:t>
      </w:r>
    </w:p>
    <w:p w14:paraId="0F8F811E" w14:textId="0B85ECD2" w:rsidR="00725046" w:rsidRDefault="00D93324" w:rsidP="000940D2">
      <w:pPr>
        <w:pStyle w:val="Nornal"/>
        <w:spacing w:line="360" w:lineRule="auto"/>
        <w:rPr>
          <w:rStyle w:val="ui-provider"/>
          <w:sz w:val="24"/>
          <w:szCs w:val="24"/>
        </w:rPr>
      </w:pPr>
      <w:r w:rsidRPr="000940D2">
        <w:rPr>
          <w:rStyle w:val="ui-provider"/>
          <w:sz w:val="24"/>
          <w:szCs w:val="24"/>
        </w:rPr>
        <w:t xml:space="preserve">Job or work trials provide the organisation a chance to observe candidates in the work environment where they can assess their skills, </w:t>
      </w:r>
      <w:proofErr w:type="gramStart"/>
      <w:r w:rsidRPr="000940D2">
        <w:rPr>
          <w:rStyle w:val="ui-provider"/>
          <w:sz w:val="24"/>
          <w:szCs w:val="24"/>
        </w:rPr>
        <w:t>competencies</w:t>
      </w:r>
      <w:proofErr w:type="gramEnd"/>
      <w:r w:rsidRPr="000940D2">
        <w:rPr>
          <w:rStyle w:val="ui-provider"/>
          <w:sz w:val="24"/>
          <w:szCs w:val="24"/>
        </w:rPr>
        <w:t xml:space="preserve"> and behaviours realistically. This can support evidence-based decision </w:t>
      </w:r>
      <w:proofErr w:type="gramStart"/>
      <w:r w:rsidRPr="000940D2">
        <w:rPr>
          <w:rStyle w:val="ui-provider"/>
          <w:sz w:val="24"/>
          <w:szCs w:val="24"/>
        </w:rPr>
        <w:t>making, and</w:t>
      </w:r>
      <w:proofErr w:type="gramEnd"/>
      <w:r w:rsidRPr="000940D2">
        <w:rPr>
          <w:rStyle w:val="ui-provider"/>
          <w:sz w:val="24"/>
          <w:szCs w:val="24"/>
        </w:rPr>
        <w:t xml:space="preserve"> provide a more realistic assessment of a team fit for example. The CIPD (2023) outline that selection methods should be as </w:t>
      </w:r>
      <w:proofErr w:type="gramStart"/>
      <w:r w:rsidRPr="000940D2">
        <w:rPr>
          <w:rStyle w:val="ui-provider"/>
          <w:sz w:val="24"/>
          <w:szCs w:val="24"/>
        </w:rPr>
        <w:t>job-relevant</w:t>
      </w:r>
      <w:proofErr w:type="gramEnd"/>
      <w:r w:rsidRPr="000940D2">
        <w:rPr>
          <w:rStyle w:val="ui-provider"/>
          <w:sz w:val="24"/>
          <w:szCs w:val="24"/>
        </w:rPr>
        <w:t xml:space="preserve"> as possible. However, </w:t>
      </w:r>
      <w:r w:rsidR="0082655D" w:rsidRPr="000940D2">
        <w:rPr>
          <w:rStyle w:val="ui-provider"/>
          <w:sz w:val="24"/>
          <w:szCs w:val="24"/>
        </w:rPr>
        <w:t>organisation’s</w:t>
      </w:r>
      <w:r w:rsidRPr="000940D2">
        <w:rPr>
          <w:rStyle w:val="ui-provider"/>
          <w:sz w:val="24"/>
          <w:szCs w:val="24"/>
        </w:rPr>
        <w:t xml:space="preserve"> must be mindful that work trials are time and resource intensive for both the company and candidate which may not be feasible. There are also ethical considerations around compensation for time during a work trial (House of Commons Library, 2023).  </w:t>
      </w:r>
    </w:p>
    <w:p w14:paraId="08E8B125" w14:textId="77777777" w:rsidR="000940D2" w:rsidRDefault="000940D2" w:rsidP="000940D2">
      <w:pPr>
        <w:pStyle w:val="Nornal"/>
        <w:spacing w:line="360" w:lineRule="auto"/>
        <w:rPr>
          <w:rStyle w:val="ui-provider"/>
          <w:sz w:val="24"/>
          <w:szCs w:val="24"/>
        </w:rPr>
      </w:pPr>
    </w:p>
    <w:p w14:paraId="7ECEE341" w14:textId="77777777" w:rsidR="000940D2" w:rsidRPr="000940D2" w:rsidRDefault="000940D2" w:rsidP="000940D2">
      <w:pPr>
        <w:pStyle w:val="Nornal"/>
        <w:spacing w:line="360" w:lineRule="auto"/>
        <w:rPr>
          <w:rStyle w:val="ui-provider"/>
          <w:sz w:val="24"/>
          <w:szCs w:val="24"/>
        </w:rPr>
      </w:pPr>
    </w:p>
    <w:p w14:paraId="36B7C8E9" w14:textId="77777777" w:rsidR="00725046" w:rsidRPr="000940D2" w:rsidRDefault="00725046" w:rsidP="00725046">
      <w:pPr>
        <w:pStyle w:val="Nornal"/>
        <w:rPr>
          <w:sz w:val="24"/>
          <w:szCs w:val="24"/>
        </w:rPr>
      </w:pPr>
    </w:p>
    <w:p w14:paraId="018FA0A9" w14:textId="77777777" w:rsidR="00725046" w:rsidRPr="000940D2" w:rsidRDefault="00725046" w:rsidP="00725046">
      <w:pPr>
        <w:pStyle w:val="Nornal"/>
        <w:numPr>
          <w:ilvl w:val="0"/>
          <w:numId w:val="2"/>
        </w:numPr>
        <w:rPr>
          <w:rStyle w:val="ui-provider"/>
          <w:b/>
          <w:bCs/>
          <w:sz w:val="24"/>
          <w:szCs w:val="24"/>
        </w:rPr>
      </w:pPr>
      <w:r w:rsidRPr="000940D2">
        <w:rPr>
          <w:rStyle w:val="ui-provider"/>
          <w:b/>
          <w:bCs/>
          <w:sz w:val="24"/>
          <w:szCs w:val="24"/>
        </w:rPr>
        <w:lastRenderedPageBreak/>
        <w:t>On examining employee turnover rates, you feel the rate is higher than it should be, and higher than internal targets. To try to understand this further, discuss differences between avoidable and unavoidable turnover and differences between push and pull factors. (AC 3.1)</w:t>
      </w:r>
    </w:p>
    <w:p w14:paraId="389CE330" w14:textId="49B6F2DA" w:rsidR="0082655D" w:rsidRPr="000940D2" w:rsidRDefault="0082655D" w:rsidP="000940D2">
      <w:pPr>
        <w:pStyle w:val="Nornal"/>
        <w:spacing w:line="360" w:lineRule="auto"/>
        <w:rPr>
          <w:rStyle w:val="ui-provider"/>
          <w:sz w:val="24"/>
          <w:szCs w:val="24"/>
        </w:rPr>
      </w:pPr>
      <w:r w:rsidRPr="000940D2">
        <w:rPr>
          <w:rStyle w:val="ui-provider"/>
          <w:sz w:val="24"/>
          <w:szCs w:val="24"/>
        </w:rPr>
        <w:t xml:space="preserve">Avoidable turnover related to employees departing that could have been prevented, for example gross misconduct that leads to dismissal could be avoided through appropriate training (Taylor, 2018). </w:t>
      </w:r>
      <w:r w:rsidR="00252862" w:rsidRPr="000940D2">
        <w:rPr>
          <w:rStyle w:val="ui-provider"/>
          <w:sz w:val="24"/>
          <w:szCs w:val="24"/>
        </w:rPr>
        <w:t xml:space="preserve">Other avoidable turnover includes from poor leadership and management practices such as ineffective communication and lack of support (CIPD, 2020). Unavoidable turnover relates to departures beyond the organisation’s control, this could be due to retirement or relocation for example. Unavoidable turnover is mostly organic and a natural part of workforce dynamics. As an organisation, ParcelCare should analyse the turnover and separate into avoidable and unavoidable to understand the turnover landscape, which will provide an opportunity to improve areas which could be contributing to avoidable turnover. </w:t>
      </w:r>
    </w:p>
    <w:p w14:paraId="3C9AB2D2" w14:textId="06E4D397" w:rsidR="00252862" w:rsidRPr="000940D2" w:rsidRDefault="00252862" w:rsidP="000940D2">
      <w:pPr>
        <w:pStyle w:val="Nornal"/>
        <w:spacing w:line="360" w:lineRule="auto"/>
        <w:rPr>
          <w:rStyle w:val="ui-provider"/>
          <w:sz w:val="24"/>
          <w:szCs w:val="24"/>
        </w:rPr>
      </w:pPr>
      <w:r w:rsidRPr="000940D2">
        <w:rPr>
          <w:rStyle w:val="ui-provider"/>
          <w:sz w:val="24"/>
          <w:szCs w:val="24"/>
        </w:rPr>
        <w:t xml:space="preserve">Understanding push and pull factors is critical for ParcelCare to improve employee retention and attraction. Push factors relate elements that can push employees away from the organisation and seek employment through alternative avenues. </w:t>
      </w:r>
      <w:r w:rsidR="008A1AB8" w:rsidRPr="000940D2">
        <w:rPr>
          <w:rStyle w:val="ui-provider"/>
          <w:sz w:val="24"/>
          <w:szCs w:val="24"/>
        </w:rPr>
        <w:t>An example of this is</w:t>
      </w:r>
      <w:r w:rsidRPr="000940D2">
        <w:rPr>
          <w:rStyle w:val="ui-provider"/>
          <w:sz w:val="24"/>
          <w:szCs w:val="24"/>
        </w:rPr>
        <w:t xml:space="preserve"> ineffective leadership (Griffin et al., 2022). </w:t>
      </w:r>
      <w:r w:rsidR="008A1AB8" w:rsidRPr="000940D2">
        <w:rPr>
          <w:rStyle w:val="ui-provider"/>
          <w:sz w:val="24"/>
          <w:szCs w:val="24"/>
        </w:rPr>
        <w:t xml:space="preserve">Within a courier company, ParcelCare should consider areas such as health and safety, career progression opportunities and contractual terms such as permanency as part of the push factors. Ensuring these areas are well maintained, e.g. safe working conditions, adequate breaks, profession opportunities and job security, can all reduce the push value on employees. These are also examples of avoidable turnover where elements within the organisation can be improved to strengthen the reasons to stay. </w:t>
      </w:r>
    </w:p>
    <w:p w14:paraId="2A116471" w14:textId="0F0FB039" w:rsidR="00725046" w:rsidRPr="000940D2" w:rsidRDefault="008A1AB8" w:rsidP="000940D2">
      <w:pPr>
        <w:pStyle w:val="Nornal"/>
        <w:spacing w:line="360" w:lineRule="auto"/>
        <w:rPr>
          <w:rStyle w:val="ui-provider"/>
          <w:sz w:val="24"/>
          <w:szCs w:val="24"/>
        </w:rPr>
      </w:pPr>
      <w:r w:rsidRPr="000940D2">
        <w:rPr>
          <w:rStyle w:val="ui-provider"/>
          <w:sz w:val="24"/>
          <w:szCs w:val="24"/>
        </w:rPr>
        <w:t xml:space="preserve">Pull factors are attributes of other organisations that attract, or pull, employees away from their current position and into their organisations. This could include better pay and conditions, career development opportunities, employer branding (as an employer of choice) and flexible working for example (CIPD, 2019). Pull factors are also avoidable turnover as organisations like ParcelCare can improve their terms and conditions, or address challenges faced by poor leadership for example. By recognising and addressing these factors, ParcelCare has an ability to improve retention. To summarise, the difference is that push factors drive employees away </w:t>
      </w:r>
      <w:r w:rsidRPr="000940D2">
        <w:rPr>
          <w:rStyle w:val="ui-provider"/>
          <w:sz w:val="24"/>
          <w:szCs w:val="24"/>
        </w:rPr>
        <w:lastRenderedPageBreak/>
        <w:t xml:space="preserve">and pull factors draw </w:t>
      </w:r>
      <w:r w:rsidR="00F92D0A" w:rsidRPr="000940D2">
        <w:rPr>
          <w:rStyle w:val="ui-provider"/>
          <w:sz w:val="24"/>
          <w:szCs w:val="24"/>
        </w:rPr>
        <w:t xml:space="preserve">employees in, both have the gift to be harnessed to support retention and attraction. </w:t>
      </w:r>
    </w:p>
    <w:p w14:paraId="5607A3BB" w14:textId="77777777" w:rsidR="00725046" w:rsidRPr="000940D2" w:rsidRDefault="00725046" w:rsidP="00725046">
      <w:pPr>
        <w:pStyle w:val="Nornal"/>
        <w:rPr>
          <w:sz w:val="24"/>
          <w:szCs w:val="24"/>
        </w:rPr>
      </w:pPr>
    </w:p>
    <w:p w14:paraId="7E13351A" w14:textId="77777777" w:rsidR="00725046" w:rsidRPr="000940D2" w:rsidRDefault="00725046" w:rsidP="00725046">
      <w:pPr>
        <w:pStyle w:val="Nornal"/>
        <w:numPr>
          <w:ilvl w:val="0"/>
          <w:numId w:val="2"/>
        </w:numPr>
        <w:rPr>
          <w:rStyle w:val="ui-provider"/>
          <w:b/>
          <w:bCs/>
          <w:sz w:val="24"/>
          <w:szCs w:val="24"/>
        </w:rPr>
      </w:pPr>
      <w:r w:rsidRPr="000940D2">
        <w:rPr>
          <w:rStyle w:val="ui-provider"/>
          <w:b/>
          <w:bCs/>
          <w:sz w:val="24"/>
          <w:szCs w:val="24"/>
        </w:rPr>
        <w:t>Retention of warehouse staff is an issue, as there are many labour market competitors. Compare the following retention approaches: realistic job previews; induction; job enrichment; and reward. (AC 3.2)</w:t>
      </w:r>
    </w:p>
    <w:p w14:paraId="33300452" w14:textId="1A83DB57" w:rsidR="0080218F" w:rsidRPr="000940D2" w:rsidRDefault="00ED225D" w:rsidP="000940D2">
      <w:pPr>
        <w:pStyle w:val="Nornal"/>
        <w:spacing w:line="360" w:lineRule="auto"/>
        <w:rPr>
          <w:rStyle w:val="ui-provider"/>
          <w:sz w:val="24"/>
          <w:szCs w:val="24"/>
        </w:rPr>
      </w:pPr>
      <w:r w:rsidRPr="000940D2">
        <w:rPr>
          <w:rStyle w:val="ui-provider"/>
          <w:sz w:val="24"/>
          <w:szCs w:val="24"/>
        </w:rPr>
        <w:t>ParcelCare needs to consider different methods to support the retention of warehouse staff in a competitive labour market. Realistic job previews</w:t>
      </w:r>
      <w:r w:rsidR="0080218F" w:rsidRPr="000940D2">
        <w:rPr>
          <w:rStyle w:val="ui-provider"/>
          <w:sz w:val="24"/>
          <w:szCs w:val="24"/>
        </w:rPr>
        <w:t xml:space="preserve"> (RJPs)</w:t>
      </w:r>
      <w:r w:rsidRPr="000940D2">
        <w:rPr>
          <w:rStyle w:val="ui-provider"/>
          <w:sz w:val="24"/>
          <w:szCs w:val="24"/>
        </w:rPr>
        <w:t xml:space="preserve"> provide candidates with a</w:t>
      </w:r>
      <w:r w:rsidR="0089111A" w:rsidRPr="000940D2">
        <w:rPr>
          <w:rStyle w:val="ui-provider"/>
          <w:sz w:val="24"/>
          <w:szCs w:val="24"/>
        </w:rPr>
        <w:t>n</w:t>
      </w:r>
      <w:r w:rsidRPr="000940D2">
        <w:rPr>
          <w:rStyle w:val="ui-provider"/>
          <w:sz w:val="24"/>
          <w:szCs w:val="24"/>
        </w:rPr>
        <w:t xml:space="preserve"> honest preview of the role, including the opportunity to see challenges they may face. This supports candidates to understand the working environment and role, </w:t>
      </w:r>
      <w:r w:rsidR="0080218F" w:rsidRPr="000940D2">
        <w:rPr>
          <w:rStyle w:val="ui-provider"/>
          <w:sz w:val="24"/>
          <w:szCs w:val="24"/>
        </w:rPr>
        <w:t xml:space="preserve">providing an opportunity to withdraw if it does not align with their expectations. RJPs encourage informed decision making which can then support retention as the candidate appreciates the role and environment more than without an RJP. For some organisation’s, RJPs could deter potential talent particularly if the current warehouse workforce </w:t>
      </w:r>
      <w:proofErr w:type="gramStart"/>
      <w:r w:rsidR="0080218F" w:rsidRPr="000940D2">
        <w:rPr>
          <w:rStyle w:val="ui-provider"/>
          <w:sz w:val="24"/>
          <w:szCs w:val="24"/>
        </w:rPr>
        <w:t>are</w:t>
      </w:r>
      <w:proofErr w:type="gramEnd"/>
      <w:r w:rsidR="0080218F" w:rsidRPr="000940D2">
        <w:rPr>
          <w:rStyle w:val="ui-provider"/>
          <w:sz w:val="24"/>
          <w:szCs w:val="24"/>
        </w:rPr>
        <w:t xml:space="preserve"> dissatisfied and voice that during the RJP. RJPs also cost in time, time to support the candidate and time of the candidate during the RJP. </w:t>
      </w:r>
    </w:p>
    <w:p w14:paraId="4B218D9A" w14:textId="13F24031" w:rsidR="0080218F" w:rsidRPr="000940D2" w:rsidRDefault="0080218F" w:rsidP="000940D2">
      <w:pPr>
        <w:pStyle w:val="Nornal"/>
        <w:spacing w:line="360" w:lineRule="auto"/>
        <w:rPr>
          <w:rStyle w:val="ui-provider"/>
          <w:sz w:val="24"/>
          <w:szCs w:val="24"/>
        </w:rPr>
      </w:pPr>
      <w:r w:rsidRPr="000940D2">
        <w:rPr>
          <w:rStyle w:val="ui-provider"/>
          <w:sz w:val="24"/>
          <w:szCs w:val="24"/>
        </w:rPr>
        <w:t xml:space="preserve">A structured onboarding process is imperative to support new recruits into their role. Providing detail about employee benefits, </w:t>
      </w:r>
      <w:proofErr w:type="gramStart"/>
      <w:r w:rsidRPr="000940D2">
        <w:rPr>
          <w:rStyle w:val="ui-provider"/>
          <w:sz w:val="24"/>
          <w:szCs w:val="24"/>
        </w:rPr>
        <w:t>policies</w:t>
      </w:r>
      <w:proofErr w:type="gramEnd"/>
      <w:r w:rsidRPr="000940D2">
        <w:rPr>
          <w:rStyle w:val="ui-provider"/>
          <w:sz w:val="24"/>
          <w:szCs w:val="24"/>
        </w:rPr>
        <w:t xml:space="preserve"> and procedures, where to access information and sharing the organisations vision and strategy supports alignment with new recruits. It enhances the feeling of integration (CIPD, 2023b). A decent induction process can enhance the new </w:t>
      </w:r>
      <w:proofErr w:type="gramStart"/>
      <w:r w:rsidRPr="000940D2">
        <w:rPr>
          <w:rStyle w:val="ui-provider"/>
          <w:sz w:val="24"/>
          <w:szCs w:val="24"/>
        </w:rPr>
        <w:t>employees</w:t>
      </w:r>
      <w:proofErr w:type="gramEnd"/>
      <w:r w:rsidRPr="000940D2">
        <w:rPr>
          <w:rStyle w:val="ui-provider"/>
          <w:sz w:val="24"/>
          <w:szCs w:val="24"/>
        </w:rPr>
        <w:t xml:space="preserve"> confidence and foster connections with colleagues, increasing job satisfaction (Howlett, 2020). Induction can be time consuming which can take staff away from their main roles and responsibilities. </w:t>
      </w:r>
      <w:r w:rsidR="00BD3DF9" w:rsidRPr="000940D2">
        <w:rPr>
          <w:rStyle w:val="ui-provider"/>
          <w:sz w:val="24"/>
          <w:szCs w:val="24"/>
        </w:rPr>
        <w:t>This can be particularly challenging in a warehouse environment where it is fast-</w:t>
      </w:r>
      <w:proofErr w:type="gramStart"/>
      <w:r w:rsidR="00BD3DF9" w:rsidRPr="000940D2">
        <w:rPr>
          <w:rStyle w:val="ui-provider"/>
          <w:sz w:val="24"/>
          <w:szCs w:val="24"/>
        </w:rPr>
        <w:t>paced, and</w:t>
      </w:r>
      <w:proofErr w:type="gramEnd"/>
      <w:r w:rsidR="00BD3DF9" w:rsidRPr="000940D2">
        <w:rPr>
          <w:rStyle w:val="ui-provider"/>
          <w:sz w:val="24"/>
          <w:szCs w:val="24"/>
        </w:rPr>
        <w:t xml:space="preserve"> is likely to impact productivity. Inductions share lots of information and for the </w:t>
      </w:r>
      <w:proofErr w:type="gramStart"/>
      <w:r w:rsidR="00BD3DF9" w:rsidRPr="000940D2">
        <w:rPr>
          <w:rStyle w:val="ui-provider"/>
          <w:sz w:val="24"/>
          <w:szCs w:val="24"/>
        </w:rPr>
        <w:t>new recruit</w:t>
      </w:r>
      <w:proofErr w:type="gramEnd"/>
      <w:r w:rsidR="00BD3DF9" w:rsidRPr="000940D2">
        <w:rPr>
          <w:rStyle w:val="ui-provider"/>
          <w:sz w:val="24"/>
          <w:szCs w:val="24"/>
        </w:rPr>
        <w:t xml:space="preserve"> this can feel overwhelming and have the opposite of the intended effect. </w:t>
      </w:r>
    </w:p>
    <w:p w14:paraId="2E13CD5A" w14:textId="085F09C9" w:rsidR="00BD3DF9" w:rsidRPr="000940D2" w:rsidRDefault="00BD3DF9" w:rsidP="000940D2">
      <w:pPr>
        <w:pStyle w:val="Nornal"/>
        <w:spacing w:line="360" w:lineRule="auto"/>
        <w:rPr>
          <w:rStyle w:val="ui-provider"/>
          <w:sz w:val="24"/>
          <w:szCs w:val="24"/>
        </w:rPr>
      </w:pPr>
      <w:r w:rsidRPr="000940D2">
        <w:rPr>
          <w:rStyle w:val="ui-provider"/>
          <w:sz w:val="24"/>
          <w:szCs w:val="24"/>
        </w:rPr>
        <w:t xml:space="preserve">Job enrichment involves providing meaningful tasks and duties to employees to increase job satisfaction. Warehouse work can be repetitive, by adding a variety of tasks this can improve job satisfaction and increase productivity. However, job enrichment needs to be implemented cautiously as some employees may feel overwhelmed or ill-equipped </w:t>
      </w:r>
      <w:r w:rsidRPr="000940D2">
        <w:rPr>
          <w:rStyle w:val="ui-provider"/>
          <w:b/>
          <w:bCs/>
          <w:sz w:val="24"/>
          <w:szCs w:val="24"/>
        </w:rPr>
        <w:t>(</w:t>
      </w:r>
      <w:proofErr w:type="spellStart"/>
      <w:r w:rsidRPr="000940D2">
        <w:rPr>
          <w:rStyle w:val="Strong"/>
          <w:b w:val="0"/>
          <w:bCs w:val="0"/>
          <w:color w:val="111111"/>
          <w:sz w:val="24"/>
          <w:szCs w:val="24"/>
          <w:shd w:val="clear" w:color="auto" w:fill="FFFFFF"/>
        </w:rPr>
        <w:t>Galanakis</w:t>
      </w:r>
      <w:proofErr w:type="spellEnd"/>
      <w:r w:rsidRPr="000940D2">
        <w:rPr>
          <w:rStyle w:val="Strong"/>
          <w:b w:val="0"/>
          <w:bCs w:val="0"/>
          <w:color w:val="111111"/>
          <w:sz w:val="24"/>
          <w:szCs w:val="24"/>
          <w:shd w:val="clear" w:color="auto" w:fill="FFFFFF"/>
        </w:rPr>
        <w:t xml:space="preserve"> and</w:t>
      </w:r>
      <w:r w:rsidRPr="000940D2">
        <w:rPr>
          <w:rStyle w:val="Strong"/>
          <w:b w:val="0"/>
          <w:bCs w:val="0"/>
          <w:color w:val="111111"/>
          <w:sz w:val="24"/>
          <w:szCs w:val="24"/>
          <w:shd w:val="clear" w:color="auto" w:fill="FFFFFF"/>
        </w:rPr>
        <w:t xml:space="preserve"> </w:t>
      </w:r>
      <w:proofErr w:type="spellStart"/>
      <w:r w:rsidRPr="000940D2">
        <w:rPr>
          <w:rStyle w:val="Strong"/>
          <w:b w:val="0"/>
          <w:bCs w:val="0"/>
          <w:color w:val="111111"/>
          <w:sz w:val="24"/>
          <w:szCs w:val="24"/>
          <w:shd w:val="clear" w:color="auto" w:fill="FFFFFF"/>
        </w:rPr>
        <w:t>Tsitouri</w:t>
      </w:r>
      <w:proofErr w:type="spellEnd"/>
      <w:r w:rsidRPr="000940D2">
        <w:rPr>
          <w:rStyle w:val="Strong"/>
          <w:b w:val="0"/>
          <w:bCs w:val="0"/>
          <w:color w:val="111111"/>
          <w:sz w:val="24"/>
          <w:szCs w:val="24"/>
          <w:shd w:val="clear" w:color="auto" w:fill="FFFFFF"/>
        </w:rPr>
        <w:t xml:space="preserve">, </w:t>
      </w:r>
      <w:r w:rsidRPr="000940D2">
        <w:rPr>
          <w:rStyle w:val="Strong"/>
          <w:b w:val="0"/>
          <w:bCs w:val="0"/>
          <w:color w:val="111111"/>
          <w:sz w:val="24"/>
          <w:szCs w:val="24"/>
          <w:shd w:val="clear" w:color="auto" w:fill="FFFFFF"/>
        </w:rPr>
        <w:t>2</w:t>
      </w:r>
      <w:r w:rsidRPr="000940D2">
        <w:rPr>
          <w:rStyle w:val="Strong"/>
          <w:b w:val="0"/>
          <w:bCs w:val="0"/>
          <w:color w:val="111111"/>
          <w:sz w:val="24"/>
          <w:szCs w:val="24"/>
          <w:shd w:val="clear" w:color="auto" w:fill="FFFFFF"/>
        </w:rPr>
        <w:t>022)</w:t>
      </w:r>
      <w:r w:rsidRPr="000940D2">
        <w:rPr>
          <w:rStyle w:val="Strong"/>
          <w:color w:val="111111"/>
          <w:sz w:val="24"/>
          <w:szCs w:val="24"/>
          <w:shd w:val="clear" w:color="auto" w:fill="FFFFFF"/>
        </w:rPr>
        <w:t xml:space="preserve"> </w:t>
      </w:r>
      <w:r w:rsidRPr="000940D2">
        <w:rPr>
          <w:rStyle w:val="ui-provider"/>
          <w:sz w:val="24"/>
          <w:szCs w:val="24"/>
        </w:rPr>
        <w:t xml:space="preserve">with an increased </w:t>
      </w:r>
      <w:r w:rsidRPr="000940D2">
        <w:rPr>
          <w:rStyle w:val="ui-provider"/>
          <w:sz w:val="24"/>
          <w:szCs w:val="24"/>
        </w:rPr>
        <w:lastRenderedPageBreak/>
        <w:t>workload, which can negatively impact employee wellbeing and satisfaction. In addition, there may be additional training required if new duties are added</w:t>
      </w:r>
      <w:r w:rsidR="0089111A" w:rsidRPr="000940D2">
        <w:rPr>
          <w:rStyle w:val="ui-provider"/>
          <w:sz w:val="24"/>
          <w:szCs w:val="24"/>
        </w:rPr>
        <w:t xml:space="preserve">, which </w:t>
      </w:r>
      <w:r w:rsidRPr="000940D2">
        <w:rPr>
          <w:rStyle w:val="ui-provider"/>
          <w:sz w:val="24"/>
          <w:szCs w:val="24"/>
        </w:rPr>
        <w:t xml:space="preserve">can be time consuming and expensive. </w:t>
      </w:r>
    </w:p>
    <w:p w14:paraId="0DB6F660" w14:textId="512B4EF2" w:rsidR="00BD3DF9" w:rsidRPr="000940D2" w:rsidRDefault="0089111A" w:rsidP="000940D2">
      <w:pPr>
        <w:pStyle w:val="Nornal"/>
        <w:spacing w:line="360" w:lineRule="auto"/>
        <w:rPr>
          <w:rStyle w:val="ui-provider"/>
          <w:sz w:val="24"/>
          <w:szCs w:val="24"/>
        </w:rPr>
      </w:pPr>
      <w:r w:rsidRPr="000940D2">
        <w:rPr>
          <w:rStyle w:val="ui-provider"/>
          <w:sz w:val="24"/>
          <w:szCs w:val="24"/>
        </w:rPr>
        <w:t xml:space="preserve">Rewards can be financial such as bonuses, or not financial such as recognition initiatives, can motivate employees and raise morale. It is well researched that when employees feel valued and their efforts are recognised then their job satisfaction is improved (CIPD, 2022). Challenges for an </w:t>
      </w:r>
      <w:proofErr w:type="spellStart"/>
      <w:r w:rsidRPr="000940D2">
        <w:rPr>
          <w:rStyle w:val="ui-provider"/>
          <w:sz w:val="24"/>
          <w:szCs w:val="24"/>
        </w:rPr>
        <w:t>organistion</w:t>
      </w:r>
      <w:proofErr w:type="spellEnd"/>
      <w:r w:rsidRPr="000940D2">
        <w:rPr>
          <w:rStyle w:val="ui-provider"/>
          <w:sz w:val="24"/>
          <w:szCs w:val="24"/>
        </w:rPr>
        <w:t xml:space="preserve"> occur if there becomes an entitlement to rewards, which can then reduce satisfaction and motivation. If rewards are not considered to be distributed fairly, this can be detrimental to team dynamics and overall job satisfaction (Kerr, 1975). There are also costs associated with rewards, even with recognition initiatives there are often costs attached. </w:t>
      </w:r>
    </w:p>
    <w:p w14:paraId="707330AC" w14:textId="35F4510C" w:rsidR="00725046" w:rsidRPr="000940D2" w:rsidRDefault="00725046" w:rsidP="00725046">
      <w:pPr>
        <w:pStyle w:val="Nornal"/>
        <w:rPr>
          <w:rStyle w:val="ui-provider"/>
          <w:sz w:val="24"/>
          <w:szCs w:val="24"/>
        </w:rPr>
      </w:pPr>
    </w:p>
    <w:p w14:paraId="41E9321D" w14:textId="77777777" w:rsidR="00725046" w:rsidRPr="000940D2" w:rsidRDefault="00725046" w:rsidP="00725046">
      <w:pPr>
        <w:pStyle w:val="Nornal"/>
        <w:numPr>
          <w:ilvl w:val="0"/>
          <w:numId w:val="2"/>
        </w:numPr>
        <w:rPr>
          <w:rStyle w:val="ui-provider"/>
          <w:b/>
          <w:bCs/>
          <w:sz w:val="24"/>
          <w:szCs w:val="24"/>
        </w:rPr>
      </w:pPr>
      <w:r w:rsidRPr="000940D2">
        <w:rPr>
          <w:rStyle w:val="ui-provider"/>
          <w:b/>
          <w:bCs/>
          <w:sz w:val="24"/>
          <w:szCs w:val="24"/>
        </w:rPr>
        <w:t>To influence the senior leadership team to accept that employee turnover should be addressed, explain the impact of dysfunctional employee turnover. (AC 3.3)</w:t>
      </w:r>
    </w:p>
    <w:p w14:paraId="0BE3F6CC" w14:textId="368D35E0" w:rsidR="00725046" w:rsidRPr="000940D2" w:rsidRDefault="00D54477" w:rsidP="000940D2">
      <w:pPr>
        <w:pStyle w:val="Nornal"/>
        <w:spacing w:line="360" w:lineRule="auto"/>
        <w:rPr>
          <w:rStyle w:val="ui-provider"/>
          <w:sz w:val="24"/>
          <w:szCs w:val="24"/>
        </w:rPr>
      </w:pPr>
      <w:r w:rsidRPr="000940D2">
        <w:rPr>
          <w:rStyle w:val="ui-provider"/>
          <w:sz w:val="24"/>
          <w:szCs w:val="24"/>
        </w:rPr>
        <w:t>Dysfunctional employee turnover describes the loss of high-performing employees, who are then replaced with lower performing employees</w:t>
      </w:r>
      <w:r w:rsidR="00FC5B1B" w:rsidRPr="000940D2">
        <w:rPr>
          <w:rStyle w:val="ui-provider"/>
          <w:sz w:val="24"/>
          <w:szCs w:val="24"/>
        </w:rPr>
        <w:t xml:space="preserve"> (Abelson and </w:t>
      </w:r>
      <w:proofErr w:type="spellStart"/>
      <w:r w:rsidR="00FC5B1B" w:rsidRPr="000940D2">
        <w:rPr>
          <w:rStyle w:val="ui-provider"/>
          <w:sz w:val="24"/>
          <w:szCs w:val="24"/>
        </w:rPr>
        <w:t>Baysinger</w:t>
      </w:r>
      <w:proofErr w:type="spellEnd"/>
      <w:r w:rsidR="00FC5B1B" w:rsidRPr="000940D2">
        <w:rPr>
          <w:rStyle w:val="ui-provider"/>
          <w:sz w:val="24"/>
          <w:szCs w:val="24"/>
        </w:rPr>
        <w:t>, 1984)</w:t>
      </w:r>
      <w:r w:rsidRPr="000940D2">
        <w:rPr>
          <w:rStyle w:val="ui-provider"/>
          <w:sz w:val="24"/>
          <w:szCs w:val="24"/>
        </w:rPr>
        <w:t xml:space="preserve">. It is dysfunctional due to the negative impact it has on an organisation. </w:t>
      </w:r>
    </w:p>
    <w:p w14:paraId="3FD9DF92" w14:textId="1B0A9AD3" w:rsidR="004F2159" w:rsidRPr="000940D2" w:rsidRDefault="004F2159" w:rsidP="000940D2">
      <w:pPr>
        <w:pStyle w:val="Nornal"/>
        <w:spacing w:line="360" w:lineRule="auto"/>
        <w:rPr>
          <w:rStyle w:val="ui-provider"/>
          <w:sz w:val="24"/>
          <w:szCs w:val="24"/>
        </w:rPr>
      </w:pPr>
      <w:r w:rsidRPr="000940D2">
        <w:rPr>
          <w:rStyle w:val="ui-provider"/>
          <w:sz w:val="24"/>
          <w:szCs w:val="24"/>
        </w:rPr>
        <w:t>There are costs associated with dysfunctional turnover, including direct and indirect costs. Direct costs include recruitment related expenses such as advertising, background checks such as DBS and staff time spent on the recruitment process</w:t>
      </w:r>
      <w:r w:rsidR="006411FA" w:rsidRPr="000940D2">
        <w:rPr>
          <w:rStyle w:val="ui-provider"/>
          <w:sz w:val="24"/>
          <w:szCs w:val="24"/>
        </w:rPr>
        <w:t xml:space="preserve"> (CIPD, 2024c)</w:t>
      </w:r>
      <w:r w:rsidRPr="000940D2">
        <w:rPr>
          <w:rStyle w:val="ui-provider"/>
          <w:sz w:val="24"/>
          <w:szCs w:val="24"/>
        </w:rPr>
        <w:t xml:space="preserve">. Once selected, there are onboarding and induction related costs which include the administration of their starter paperwork and training to support their induction to the organisation. In more specialist areas, there may be additional training required to support the new </w:t>
      </w:r>
      <w:r w:rsidR="006411FA" w:rsidRPr="000940D2">
        <w:rPr>
          <w:rStyle w:val="ui-provider"/>
          <w:sz w:val="24"/>
          <w:szCs w:val="24"/>
        </w:rPr>
        <w:t>employee’s</w:t>
      </w:r>
      <w:r w:rsidRPr="000940D2">
        <w:rPr>
          <w:rStyle w:val="ui-provider"/>
          <w:sz w:val="24"/>
          <w:szCs w:val="24"/>
        </w:rPr>
        <w:t xml:space="preserve"> capability towards the role. </w:t>
      </w:r>
    </w:p>
    <w:p w14:paraId="08314B47" w14:textId="46FB8139" w:rsidR="004F2159" w:rsidRPr="000940D2" w:rsidRDefault="004F2159" w:rsidP="000940D2">
      <w:pPr>
        <w:pStyle w:val="Nornal"/>
        <w:spacing w:line="360" w:lineRule="auto"/>
        <w:rPr>
          <w:rStyle w:val="ui-provider"/>
          <w:sz w:val="24"/>
          <w:szCs w:val="24"/>
        </w:rPr>
      </w:pPr>
      <w:r w:rsidRPr="000940D2">
        <w:rPr>
          <w:rStyle w:val="ui-provider"/>
          <w:sz w:val="24"/>
          <w:szCs w:val="24"/>
        </w:rPr>
        <w:t xml:space="preserve">The indirect cost of high turnover can be the impact on </w:t>
      </w:r>
      <w:r w:rsidRPr="000940D2">
        <w:rPr>
          <w:rStyle w:val="ui-provider"/>
          <w:sz w:val="24"/>
          <w:szCs w:val="24"/>
        </w:rPr>
        <w:t xml:space="preserve">the morale of the remaining staff. </w:t>
      </w:r>
      <w:r w:rsidRPr="000940D2">
        <w:rPr>
          <w:rStyle w:val="ui-provider"/>
          <w:sz w:val="24"/>
          <w:szCs w:val="24"/>
        </w:rPr>
        <w:t>This can be impacted due to increased workloads, or team stability for example. There is the loss of knowledge and experience within the company when long standing or high performers leave ParcelCare, they take their organisational knowledge with them</w:t>
      </w:r>
      <w:r w:rsidR="003B4297" w:rsidRPr="000940D2">
        <w:rPr>
          <w:rStyle w:val="ui-provider"/>
          <w:sz w:val="24"/>
          <w:szCs w:val="24"/>
        </w:rPr>
        <w:t xml:space="preserve"> which takes time to rebuild</w:t>
      </w:r>
      <w:r w:rsidRPr="000940D2">
        <w:rPr>
          <w:rStyle w:val="ui-provider"/>
          <w:sz w:val="24"/>
          <w:szCs w:val="24"/>
        </w:rPr>
        <w:t>. This can lead to reduced efficiency and productivity for some time whilst their replacement is supported into their new role</w:t>
      </w:r>
      <w:r w:rsidR="006411FA" w:rsidRPr="000940D2">
        <w:rPr>
          <w:rStyle w:val="ui-provider"/>
          <w:sz w:val="24"/>
          <w:szCs w:val="24"/>
        </w:rPr>
        <w:t xml:space="preserve"> (</w:t>
      </w:r>
      <w:proofErr w:type="spellStart"/>
      <w:r w:rsidR="006411FA" w:rsidRPr="000940D2">
        <w:rPr>
          <w:rStyle w:val="ui-provider"/>
          <w:sz w:val="24"/>
          <w:szCs w:val="24"/>
        </w:rPr>
        <w:t>Wynen</w:t>
      </w:r>
      <w:proofErr w:type="spellEnd"/>
      <w:r w:rsidR="006411FA" w:rsidRPr="000940D2">
        <w:rPr>
          <w:rStyle w:val="ui-provider"/>
          <w:sz w:val="24"/>
          <w:szCs w:val="24"/>
        </w:rPr>
        <w:t xml:space="preserve"> and </w:t>
      </w:r>
      <w:proofErr w:type="spellStart"/>
      <w:r w:rsidR="006411FA" w:rsidRPr="000940D2">
        <w:rPr>
          <w:rStyle w:val="ui-provider"/>
          <w:sz w:val="24"/>
          <w:szCs w:val="24"/>
        </w:rPr>
        <w:t>Kleizen</w:t>
      </w:r>
      <w:proofErr w:type="spellEnd"/>
      <w:r w:rsidR="006411FA" w:rsidRPr="000940D2">
        <w:rPr>
          <w:rStyle w:val="ui-provider"/>
          <w:sz w:val="24"/>
          <w:szCs w:val="24"/>
        </w:rPr>
        <w:t>, 2017)</w:t>
      </w:r>
      <w:r w:rsidRPr="000940D2">
        <w:rPr>
          <w:rStyle w:val="ui-provider"/>
          <w:sz w:val="24"/>
          <w:szCs w:val="24"/>
        </w:rPr>
        <w:t>. When attracting</w:t>
      </w:r>
      <w:r w:rsidR="00FD10A4" w:rsidRPr="000940D2">
        <w:rPr>
          <w:rStyle w:val="ui-provider"/>
          <w:sz w:val="24"/>
          <w:szCs w:val="24"/>
        </w:rPr>
        <w:t xml:space="preserve"> new talent into the organisation, </w:t>
      </w:r>
      <w:r w:rsidR="00FD10A4" w:rsidRPr="000940D2">
        <w:rPr>
          <w:rStyle w:val="ui-provider"/>
          <w:sz w:val="24"/>
          <w:szCs w:val="24"/>
        </w:rPr>
        <w:lastRenderedPageBreak/>
        <w:t>high turnover can impact the reputation which can result in challenges in attraction</w:t>
      </w:r>
      <w:r w:rsidR="003B4297" w:rsidRPr="000940D2">
        <w:rPr>
          <w:rStyle w:val="ui-provider"/>
          <w:sz w:val="24"/>
          <w:szCs w:val="24"/>
        </w:rPr>
        <w:t xml:space="preserve"> (</w:t>
      </w:r>
      <w:proofErr w:type="spellStart"/>
      <w:r w:rsidR="003B4297" w:rsidRPr="000940D2">
        <w:rPr>
          <w:rStyle w:val="ui-provider"/>
          <w:sz w:val="24"/>
          <w:szCs w:val="24"/>
        </w:rPr>
        <w:t>Hausknecht</w:t>
      </w:r>
      <w:proofErr w:type="spellEnd"/>
      <w:r w:rsidR="003B4297" w:rsidRPr="000940D2">
        <w:rPr>
          <w:rStyle w:val="ui-provider"/>
          <w:sz w:val="24"/>
          <w:szCs w:val="24"/>
        </w:rPr>
        <w:t>, 2017)</w:t>
      </w:r>
      <w:r w:rsidR="00FD10A4" w:rsidRPr="000940D2">
        <w:rPr>
          <w:rStyle w:val="ui-provider"/>
          <w:sz w:val="24"/>
          <w:szCs w:val="24"/>
        </w:rPr>
        <w:t xml:space="preserve">. </w:t>
      </w:r>
    </w:p>
    <w:p w14:paraId="1331F0AC" w14:textId="6EDD1832" w:rsidR="00FD10A4" w:rsidRPr="000940D2" w:rsidRDefault="00FD10A4" w:rsidP="000940D2">
      <w:pPr>
        <w:pStyle w:val="Nornal"/>
        <w:spacing w:line="360" w:lineRule="auto"/>
        <w:rPr>
          <w:rStyle w:val="ui-provider"/>
          <w:sz w:val="24"/>
          <w:szCs w:val="24"/>
        </w:rPr>
      </w:pPr>
      <w:r w:rsidRPr="000940D2">
        <w:rPr>
          <w:rStyle w:val="ui-provider"/>
          <w:sz w:val="24"/>
          <w:szCs w:val="24"/>
        </w:rPr>
        <w:t xml:space="preserve">Dysfunctional turnover costs the </w:t>
      </w:r>
      <w:r w:rsidR="00FC5B1B" w:rsidRPr="000940D2">
        <w:rPr>
          <w:rStyle w:val="ui-provider"/>
          <w:sz w:val="24"/>
          <w:szCs w:val="24"/>
        </w:rPr>
        <w:t>organisation</w:t>
      </w:r>
      <w:r w:rsidRPr="000940D2">
        <w:rPr>
          <w:rStyle w:val="ui-provider"/>
          <w:sz w:val="24"/>
          <w:szCs w:val="24"/>
        </w:rPr>
        <w:t xml:space="preserve"> both directly and indirectly, financially, reputationally </w:t>
      </w:r>
      <w:r w:rsidR="00FC5B1B" w:rsidRPr="000940D2">
        <w:rPr>
          <w:rStyle w:val="ui-provider"/>
          <w:sz w:val="24"/>
          <w:szCs w:val="24"/>
        </w:rPr>
        <w:t xml:space="preserve">and impact productivity. Addressing the underlying causes needs to be addressed to mitigate the costs. </w:t>
      </w:r>
      <w:r w:rsidR="003B4297" w:rsidRPr="000940D2">
        <w:rPr>
          <w:rStyle w:val="ui-provider"/>
          <w:sz w:val="24"/>
          <w:szCs w:val="24"/>
        </w:rPr>
        <w:t>There are several strategies that can be implemented to retain talent including job enrichment, rewards, quality learning and development and positive work culture (</w:t>
      </w:r>
      <w:r w:rsidR="00F134E1" w:rsidRPr="000940D2">
        <w:rPr>
          <w:rStyle w:val="ui-provider"/>
          <w:sz w:val="24"/>
          <w:szCs w:val="24"/>
        </w:rPr>
        <w:t>CIPD, 2022)</w:t>
      </w:r>
      <w:r w:rsidR="003B4297" w:rsidRPr="000940D2">
        <w:rPr>
          <w:rStyle w:val="ui-provider"/>
          <w:sz w:val="24"/>
          <w:szCs w:val="24"/>
        </w:rPr>
        <w:t xml:space="preserve">.  ParcelCare should analyse the turnover to understand what strategies may have the best impact. </w:t>
      </w:r>
    </w:p>
    <w:p w14:paraId="1566F97D" w14:textId="77777777" w:rsidR="00725046" w:rsidRPr="000940D2" w:rsidRDefault="00725046" w:rsidP="00725046">
      <w:pPr>
        <w:pStyle w:val="Nornal"/>
        <w:rPr>
          <w:sz w:val="24"/>
          <w:szCs w:val="24"/>
        </w:rPr>
      </w:pPr>
    </w:p>
    <w:p w14:paraId="2A3457BB" w14:textId="77777777" w:rsidR="00725046" w:rsidRPr="000940D2" w:rsidRDefault="00725046" w:rsidP="00725046">
      <w:pPr>
        <w:pStyle w:val="ListParagraph"/>
        <w:numPr>
          <w:ilvl w:val="0"/>
          <w:numId w:val="2"/>
        </w:numPr>
        <w:rPr>
          <w:rStyle w:val="ui-provider"/>
          <w:rFonts w:cs="Arial"/>
          <w:b/>
          <w:bCs/>
          <w:sz w:val="24"/>
          <w:szCs w:val="24"/>
        </w:rPr>
      </w:pPr>
      <w:r w:rsidRPr="000940D2">
        <w:rPr>
          <w:rStyle w:val="ui-provider"/>
          <w:rFonts w:cs="Arial"/>
          <w:b/>
          <w:bCs/>
          <w:sz w:val="24"/>
          <w:szCs w:val="24"/>
        </w:rPr>
        <w:t xml:space="preserve">ParcelCare employs </w:t>
      </w:r>
      <w:proofErr w:type="gramStart"/>
      <w:r w:rsidRPr="000940D2">
        <w:rPr>
          <w:rStyle w:val="ui-provider"/>
          <w:rFonts w:cs="Arial"/>
          <w:b/>
          <w:bCs/>
          <w:sz w:val="24"/>
          <w:szCs w:val="24"/>
        </w:rPr>
        <w:t>the majority of</w:t>
      </w:r>
      <w:proofErr w:type="gramEnd"/>
      <w:r w:rsidRPr="000940D2">
        <w:rPr>
          <w:rStyle w:val="ui-provider"/>
          <w:rFonts w:cs="Arial"/>
          <w:b/>
          <w:bCs/>
          <w:sz w:val="24"/>
          <w:szCs w:val="24"/>
        </w:rPr>
        <w:t xml:space="preserve"> employees on permanent, full-time contracts. You feel these contracts have their place, but it is time to consider whether other types of contractual arrangements could be beneficial to the organisation, especially when demand for delivery services increases and decreases. Assess the suitability of permanent, full-time contracts for delivery drivers as well as two other types of contracts. (AC 4.1)</w:t>
      </w:r>
    </w:p>
    <w:p w14:paraId="3D037176" w14:textId="77777777" w:rsidR="00725046" w:rsidRPr="000940D2" w:rsidRDefault="00725046" w:rsidP="00725046">
      <w:pPr>
        <w:rPr>
          <w:rFonts w:ascii="Arial" w:hAnsi="Arial" w:cs="Arial"/>
          <w:sz w:val="24"/>
          <w:szCs w:val="24"/>
        </w:rPr>
      </w:pPr>
    </w:p>
    <w:p w14:paraId="224AA342" w14:textId="6DD1B336" w:rsidR="00725046" w:rsidRPr="000940D2" w:rsidRDefault="00514FDA" w:rsidP="000940D2">
      <w:pPr>
        <w:spacing w:line="360" w:lineRule="auto"/>
        <w:rPr>
          <w:rFonts w:ascii="Arial" w:hAnsi="Arial" w:cs="Arial"/>
          <w:sz w:val="24"/>
          <w:szCs w:val="24"/>
        </w:rPr>
      </w:pPr>
      <w:r w:rsidRPr="000940D2">
        <w:rPr>
          <w:rFonts w:ascii="Arial" w:hAnsi="Arial" w:cs="Arial"/>
          <w:sz w:val="24"/>
          <w:szCs w:val="24"/>
        </w:rPr>
        <w:t xml:space="preserve">Permanent and full-time contracts provide stability to ParcelCare as these drivers are more likely to be reliable and committed to their role which is critical in enhancing a quality service provided to customers. By having </w:t>
      </w:r>
      <w:proofErr w:type="gramStart"/>
      <w:r w:rsidRPr="000940D2">
        <w:rPr>
          <w:rFonts w:ascii="Arial" w:hAnsi="Arial" w:cs="Arial"/>
          <w:sz w:val="24"/>
          <w:szCs w:val="24"/>
        </w:rPr>
        <w:t>a number of</w:t>
      </w:r>
      <w:proofErr w:type="gramEnd"/>
      <w:r w:rsidRPr="000940D2">
        <w:rPr>
          <w:rFonts w:ascii="Arial" w:hAnsi="Arial" w:cs="Arial"/>
          <w:sz w:val="24"/>
          <w:szCs w:val="24"/>
        </w:rPr>
        <w:t xml:space="preserve"> drivers on permanent and full-time contracts this also reduces ParcelCare recruitment costs, compared to other contracts such as agency which has high recruitment associated costs (CIPD, 2017). By providing these contracts to staff also supports a sense of belonging with the employees who research shows, are likely to be more engaged and productive as a result (Goldan, </w:t>
      </w:r>
      <w:proofErr w:type="spellStart"/>
      <w:r w:rsidRPr="000940D2">
        <w:rPr>
          <w:rFonts w:ascii="Arial" w:hAnsi="Arial" w:cs="Arial"/>
          <w:sz w:val="24"/>
          <w:szCs w:val="24"/>
        </w:rPr>
        <w:t>Jaksztat</w:t>
      </w:r>
      <w:proofErr w:type="spellEnd"/>
      <w:r w:rsidRPr="000940D2">
        <w:rPr>
          <w:rFonts w:ascii="Arial" w:hAnsi="Arial" w:cs="Arial"/>
          <w:sz w:val="24"/>
          <w:szCs w:val="24"/>
        </w:rPr>
        <w:t xml:space="preserve"> and Gross, 2022). </w:t>
      </w:r>
      <w:r w:rsidR="009D414A" w:rsidRPr="000940D2">
        <w:rPr>
          <w:rFonts w:ascii="Arial" w:hAnsi="Arial" w:cs="Arial"/>
          <w:sz w:val="24"/>
          <w:szCs w:val="24"/>
        </w:rPr>
        <w:t xml:space="preserve">However, permanent, and full-time contracts leave little room for flexibility particularly for a fluctuating demand service such as ParcelCare. If ParcelCare chose only to provide this type of contract, it could present higher costs in wages and during seasons of less demand could be a wasted cost. </w:t>
      </w:r>
    </w:p>
    <w:p w14:paraId="28FE27A1" w14:textId="7FF0C437" w:rsidR="009D414A" w:rsidRPr="000940D2" w:rsidRDefault="009D414A" w:rsidP="000940D2">
      <w:pPr>
        <w:spacing w:line="360" w:lineRule="auto"/>
        <w:rPr>
          <w:rFonts w:ascii="Arial" w:hAnsi="Arial" w:cs="Arial"/>
          <w:sz w:val="24"/>
          <w:szCs w:val="24"/>
        </w:rPr>
      </w:pPr>
      <w:r w:rsidRPr="000940D2">
        <w:rPr>
          <w:rFonts w:ascii="Arial" w:hAnsi="Arial" w:cs="Arial"/>
          <w:sz w:val="24"/>
          <w:szCs w:val="24"/>
        </w:rPr>
        <w:t>An alternative to consider is zero-hour contracts, which provide ParcelCare with the flexibility to alter the staffing levels based on the demand of the service. In the courier service, demand fluctuates with seasons. By utilising zero-hour contracts, ParcelCare would benefit from reduced workforce costs during the quieter seasons as there is an option to provide no hours on these contracts</w:t>
      </w:r>
      <w:r w:rsidR="00B24721" w:rsidRPr="000940D2">
        <w:rPr>
          <w:rFonts w:ascii="Arial" w:hAnsi="Arial" w:cs="Arial"/>
          <w:sz w:val="24"/>
          <w:szCs w:val="24"/>
        </w:rPr>
        <w:t xml:space="preserve"> (CIPD, 2022b)</w:t>
      </w:r>
      <w:r w:rsidRPr="000940D2">
        <w:rPr>
          <w:rFonts w:ascii="Arial" w:hAnsi="Arial" w:cs="Arial"/>
          <w:sz w:val="24"/>
          <w:szCs w:val="24"/>
        </w:rPr>
        <w:t>. Zero-</w:t>
      </w:r>
      <w:r w:rsidRPr="000940D2">
        <w:rPr>
          <w:rFonts w:ascii="Arial" w:hAnsi="Arial" w:cs="Arial"/>
          <w:sz w:val="24"/>
          <w:szCs w:val="24"/>
        </w:rPr>
        <w:lastRenderedPageBreak/>
        <w:t>hour contracts also provide ParcelCare the opportunity to build the workforce quickly and respond to any unexpected increases in demand, reacting to service demand appropriately</w:t>
      </w:r>
      <w:r w:rsidR="00B24721" w:rsidRPr="000940D2">
        <w:rPr>
          <w:rFonts w:ascii="Arial" w:hAnsi="Arial" w:cs="Arial"/>
          <w:sz w:val="24"/>
          <w:szCs w:val="24"/>
        </w:rPr>
        <w:t xml:space="preserve"> (Atkinson, 2022)</w:t>
      </w:r>
      <w:r w:rsidRPr="000940D2">
        <w:rPr>
          <w:rFonts w:ascii="Arial" w:hAnsi="Arial" w:cs="Arial"/>
          <w:sz w:val="24"/>
          <w:szCs w:val="24"/>
        </w:rPr>
        <w:t xml:space="preserve">. However, these contracts attract only a smaller pool of applicants due to their uncertainty around availability of work and therefore income. Just as ParcelCare can choose to not provide work, the worker can choose not to accept work which can create uncertainty for ParcelCare when they need to meet customer demand. </w:t>
      </w:r>
      <w:r w:rsidR="00B24721" w:rsidRPr="000940D2">
        <w:rPr>
          <w:rFonts w:ascii="Arial" w:hAnsi="Arial" w:cs="Arial"/>
          <w:sz w:val="24"/>
          <w:szCs w:val="24"/>
        </w:rPr>
        <w:t xml:space="preserve">Quality of service may also be at risk with zero-hour contracts </w:t>
      </w:r>
      <w:r w:rsidR="009B239B" w:rsidRPr="000940D2">
        <w:rPr>
          <w:rFonts w:ascii="Arial" w:hAnsi="Arial" w:cs="Arial"/>
          <w:sz w:val="24"/>
          <w:szCs w:val="24"/>
        </w:rPr>
        <w:t xml:space="preserve">(CIPD, 2022b) </w:t>
      </w:r>
      <w:r w:rsidR="00B24721" w:rsidRPr="000940D2">
        <w:rPr>
          <w:rFonts w:ascii="Arial" w:hAnsi="Arial" w:cs="Arial"/>
          <w:sz w:val="24"/>
          <w:szCs w:val="24"/>
        </w:rPr>
        <w:t xml:space="preserve">as those who are inexperienced have not built up the relationships with customers to understand their preferences which could lead to poorer quality experiences for customers.  </w:t>
      </w:r>
    </w:p>
    <w:p w14:paraId="74378112" w14:textId="196227D4" w:rsidR="00725046" w:rsidRPr="000940D2" w:rsidRDefault="009B239B" w:rsidP="000940D2">
      <w:pPr>
        <w:spacing w:line="360" w:lineRule="auto"/>
        <w:rPr>
          <w:rFonts w:ascii="Arial" w:hAnsi="Arial" w:cs="Arial"/>
          <w:sz w:val="24"/>
          <w:szCs w:val="24"/>
        </w:rPr>
      </w:pPr>
      <w:r w:rsidRPr="000940D2">
        <w:rPr>
          <w:rFonts w:ascii="Arial" w:hAnsi="Arial" w:cs="Arial"/>
          <w:sz w:val="24"/>
          <w:szCs w:val="24"/>
        </w:rPr>
        <w:t>Seasonal contracts are useful for organisations like ParcelCare who experience seasonal fluctuations. As with zero-hour contracts, seasonal contracts provide flexibility to meet the seasonal demands allowing ParcelCare to adjust their staffing levels to meet customer need. It supports staffing costs as the organisational expenditure can meet the demand fluctuations. However, there are associated recruitment and onboarding costs which can be costly and resource intensive (</w:t>
      </w:r>
      <w:proofErr w:type="spellStart"/>
      <w:r w:rsidRPr="000940D2">
        <w:rPr>
          <w:rFonts w:ascii="Arial" w:hAnsi="Arial" w:cs="Arial"/>
          <w:sz w:val="24"/>
          <w:szCs w:val="24"/>
        </w:rPr>
        <w:t>Tanimoto</w:t>
      </w:r>
      <w:proofErr w:type="spellEnd"/>
      <w:r w:rsidRPr="000940D2">
        <w:rPr>
          <w:rFonts w:ascii="Arial" w:hAnsi="Arial" w:cs="Arial"/>
          <w:sz w:val="24"/>
          <w:szCs w:val="24"/>
        </w:rPr>
        <w:t xml:space="preserve"> et al, 2021). Loyalty may be lower from staff on seasonal contracts as they may not feel as invested in as the permanent </w:t>
      </w:r>
      <w:proofErr w:type="gramStart"/>
      <w:r w:rsidRPr="000940D2">
        <w:rPr>
          <w:rFonts w:ascii="Arial" w:hAnsi="Arial" w:cs="Arial"/>
          <w:sz w:val="24"/>
          <w:szCs w:val="24"/>
        </w:rPr>
        <w:t>staff</w:t>
      </w:r>
      <w:proofErr w:type="gramEnd"/>
      <w:r w:rsidRPr="000940D2">
        <w:rPr>
          <w:rFonts w:ascii="Arial" w:hAnsi="Arial" w:cs="Arial"/>
          <w:sz w:val="24"/>
          <w:szCs w:val="24"/>
        </w:rPr>
        <w:t xml:space="preserve"> they work alongside which can impact teamwork, morale and productivity. This approach also requires accurate strategic planning to understand the fluctuations in the courier industry and there is a risk of not having enough staff during unexpected peaks. </w:t>
      </w:r>
    </w:p>
    <w:p w14:paraId="14123201" w14:textId="77777777" w:rsidR="009B239B" w:rsidRPr="000940D2" w:rsidRDefault="009B239B" w:rsidP="00725046">
      <w:pPr>
        <w:rPr>
          <w:rFonts w:ascii="Arial" w:hAnsi="Arial" w:cs="Arial"/>
          <w:sz w:val="24"/>
          <w:szCs w:val="24"/>
        </w:rPr>
      </w:pPr>
    </w:p>
    <w:p w14:paraId="35166891" w14:textId="77777777" w:rsidR="00725046" w:rsidRPr="000940D2" w:rsidRDefault="00725046" w:rsidP="00725046">
      <w:pPr>
        <w:pStyle w:val="Body"/>
        <w:rPr>
          <w:rFonts w:eastAsia="Trebuchet MS"/>
          <w:b/>
          <w:bCs/>
          <w:sz w:val="24"/>
          <w:szCs w:val="24"/>
        </w:rPr>
      </w:pPr>
    </w:p>
    <w:p w14:paraId="37B64F07" w14:textId="77777777" w:rsidR="00725046" w:rsidRPr="000940D2" w:rsidRDefault="00725046" w:rsidP="00725046">
      <w:pPr>
        <w:pStyle w:val="Nornal"/>
        <w:numPr>
          <w:ilvl w:val="0"/>
          <w:numId w:val="2"/>
        </w:numPr>
        <w:rPr>
          <w:b/>
          <w:bCs/>
          <w:sz w:val="24"/>
          <w:szCs w:val="24"/>
        </w:rPr>
      </w:pPr>
      <w:r w:rsidRPr="000940D2">
        <w:rPr>
          <w:rStyle w:val="ui-provider"/>
          <w:b/>
          <w:bCs/>
          <w:sz w:val="24"/>
          <w:szCs w:val="24"/>
        </w:rPr>
        <w:t>At present, an ad hoc approach is taken to onboarding and typically involves the line manager ensuring new starter forms are completed and health and safety training provided.  You identify that onboarding can be improved but first need to convince others that investment in this area is worthwhile.  Explain the benefits of effective onboarding. (AC 4.2)</w:t>
      </w:r>
    </w:p>
    <w:p w14:paraId="2A421E11" w14:textId="48281B77" w:rsidR="00E92B16" w:rsidRPr="000940D2" w:rsidRDefault="00252D49" w:rsidP="000940D2">
      <w:pPr>
        <w:spacing w:line="360" w:lineRule="auto"/>
        <w:rPr>
          <w:rFonts w:ascii="Arial" w:hAnsi="Arial" w:cs="Arial"/>
          <w:sz w:val="24"/>
          <w:szCs w:val="24"/>
        </w:rPr>
      </w:pPr>
      <w:r w:rsidRPr="000940D2">
        <w:rPr>
          <w:rFonts w:ascii="Arial" w:hAnsi="Arial" w:cs="Arial"/>
          <w:sz w:val="24"/>
          <w:szCs w:val="24"/>
        </w:rPr>
        <w:t xml:space="preserve">Effective onboarding is crucial for businesses such as ParcelCare, there are a range of benefits both for the organisation and for employees. Effective onboarding improves employee retention as it supports them to feel welcomed, valued and supported. By demonstrating an inclusive and supportive culture, employees are likely to feel positive about the culture and therefore want to stay longer term. By providing a well structured and coherent onboarding process, new employees are </w:t>
      </w:r>
      <w:r w:rsidRPr="000940D2">
        <w:rPr>
          <w:rFonts w:ascii="Arial" w:hAnsi="Arial" w:cs="Arial"/>
          <w:sz w:val="24"/>
          <w:szCs w:val="24"/>
        </w:rPr>
        <w:lastRenderedPageBreak/>
        <w:t xml:space="preserve">likely to have improved clarity around the role expectations and the organisational values and vision (Bauer, 2010). This supports a feeling of belonging and togetherness by demonstrating the bigger picture and what everyone is working towards. </w:t>
      </w:r>
    </w:p>
    <w:p w14:paraId="0B8E0BEE" w14:textId="14517A1D" w:rsidR="00C15872" w:rsidRPr="000940D2" w:rsidRDefault="00C15872" w:rsidP="000940D2">
      <w:pPr>
        <w:spacing w:line="360" w:lineRule="auto"/>
        <w:rPr>
          <w:rFonts w:ascii="Arial" w:hAnsi="Arial" w:cs="Arial"/>
          <w:sz w:val="24"/>
          <w:szCs w:val="24"/>
        </w:rPr>
      </w:pPr>
      <w:r w:rsidRPr="000940D2">
        <w:rPr>
          <w:rFonts w:ascii="Arial" w:hAnsi="Arial" w:cs="Arial"/>
          <w:sz w:val="24"/>
          <w:szCs w:val="24"/>
        </w:rPr>
        <w:t>New starters who have an effective onboarding experience are likely to have received adequate and quality training and resources to support them in their role which can lead to enhanced productivity more quickly (Chen, 2020). A well-integrated onboarding program also supports colleague relationships which supports new employees to build bonds and learn from their colleagues outside of formal training</w:t>
      </w:r>
      <w:r w:rsidR="000940D2" w:rsidRPr="000940D2">
        <w:rPr>
          <w:rFonts w:ascii="Arial" w:hAnsi="Arial" w:cs="Arial"/>
          <w:sz w:val="24"/>
          <w:szCs w:val="24"/>
        </w:rPr>
        <w:t xml:space="preserve"> (Snell, 2006)</w:t>
      </w:r>
      <w:r w:rsidRPr="000940D2">
        <w:rPr>
          <w:rFonts w:ascii="Arial" w:hAnsi="Arial" w:cs="Arial"/>
          <w:sz w:val="24"/>
          <w:szCs w:val="24"/>
        </w:rPr>
        <w:t xml:space="preserve">. </w:t>
      </w:r>
      <w:r w:rsidR="000940D2" w:rsidRPr="000940D2">
        <w:rPr>
          <w:rFonts w:ascii="Arial" w:hAnsi="Arial" w:cs="Arial"/>
          <w:sz w:val="24"/>
          <w:szCs w:val="24"/>
        </w:rPr>
        <w:t xml:space="preserve">Forbes (2022) outlines that by having mentors to showcase good practice, this can support the new starter to understand what best practice looks like within the organisation. This can support with the sense of belonging but also provide an opportunity to shadow a role model to learn supporting the new starter to feel more confident in their roles and responsibilities. </w:t>
      </w:r>
    </w:p>
    <w:p w14:paraId="21BBC971" w14:textId="08886A08" w:rsidR="000940D2" w:rsidRPr="000940D2" w:rsidRDefault="000940D2" w:rsidP="000940D2">
      <w:pPr>
        <w:spacing w:line="360" w:lineRule="auto"/>
        <w:rPr>
          <w:rFonts w:ascii="Arial" w:hAnsi="Arial" w:cs="Arial"/>
          <w:sz w:val="24"/>
          <w:szCs w:val="24"/>
        </w:rPr>
      </w:pPr>
      <w:r w:rsidRPr="000940D2">
        <w:rPr>
          <w:rFonts w:ascii="Arial" w:hAnsi="Arial" w:cs="Arial"/>
          <w:sz w:val="24"/>
          <w:szCs w:val="24"/>
        </w:rPr>
        <w:t xml:space="preserve">Investing in robust and effective onboarding processes benefits the employees to feel more confident, prepared and supported in their new role, but also supports the organisation to reach productivity faster as well as improve retention rates. Onboarding can significantly impact turnover and so its important to ensure an effective process which aligns to the organisations culture and vision. </w:t>
      </w:r>
    </w:p>
    <w:p w14:paraId="7C78882F" w14:textId="77777777" w:rsidR="00252D49" w:rsidRPr="000940D2" w:rsidRDefault="00252D49">
      <w:pPr>
        <w:rPr>
          <w:rFonts w:ascii="Arial" w:hAnsi="Arial" w:cs="Arial"/>
          <w:sz w:val="24"/>
          <w:szCs w:val="24"/>
        </w:rPr>
      </w:pPr>
    </w:p>
    <w:p w14:paraId="1A28FB40" w14:textId="77777777" w:rsidR="00252D49" w:rsidRPr="000940D2" w:rsidRDefault="00252D49">
      <w:pPr>
        <w:rPr>
          <w:rFonts w:ascii="Arial" w:hAnsi="Arial" w:cs="Arial"/>
          <w:sz w:val="24"/>
          <w:szCs w:val="24"/>
        </w:rPr>
      </w:pPr>
    </w:p>
    <w:p w14:paraId="52467FE8" w14:textId="77777777" w:rsidR="00252D49" w:rsidRPr="000940D2" w:rsidRDefault="00252D49">
      <w:pPr>
        <w:rPr>
          <w:rFonts w:ascii="Arial" w:hAnsi="Arial" w:cs="Arial"/>
          <w:sz w:val="24"/>
          <w:szCs w:val="24"/>
        </w:rPr>
      </w:pPr>
    </w:p>
    <w:p w14:paraId="7159462A" w14:textId="77777777" w:rsidR="00252D49" w:rsidRPr="000940D2" w:rsidRDefault="00252D49">
      <w:pPr>
        <w:rPr>
          <w:rFonts w:ascii="Arial" w:hAnsi="Arial" w:cs="Arial"/>
          <w:sz w:val="24"/>
          <w:szCs w:val="24"/>
        </w:rPr>
      </w:pPr>
    </w:p>
    <w:p w14:paraId="4AACB151" w14:textId="77777777" w:rsidR="000940D2" w:rsidRPr="000940D2" w:rsidRDefault="000940D2">
      <w:pPr>
        <w:rPr>
          <w:rFonts w:ascii="Arial" w:hAnsi="Arial" w:cs="Arial"/>
          <w:sz w:val="24"/>
          <w:szCs w:val="24"/>
        </w:rPr>
      </w:pPr>
    </w:p>
    <w:p w14:paraId="5B1360CF" w14:textId="77777777" w:rsidR="000940D2" w:rsidRPr="000940D2" w:rsidRDefault="000940D2">
      <w:pPr>
        <w:rPr>
          <w:rFonts w:ascii="Arial" w:hAnsi="Arial" w:cs="Arial"/>
          <w:sz w:val="24"/>
          <w:szCs w:val="24"/>
        </w:rPr>
      </w:pPr>
    </w:p>
    <w:p w14:paraId="6FC0F6B0" w14:textId="77777777" w:rsidR="000940D2" w:rsidRPr="000940D2" w:rsidRDefault="000940D2">
      <w:pPr>
        <w:rPr>
          <w:rFonts w:ascii="Arial" w:hAnsi="Arial" w:cs="Arial"/>
          <w:sz w:val="24"/>
          <w:szCs w:val="24"/>
        </w:rPr>
      </w:pPr>
    </w:p>
    <w:p w14:paraId="0B3B8562" w14:textId="77777777" w:rsidR="000940D2" w:rsidRPr="000940D2" w:rsidRDefault="000940D2">
      <w:pPr>
        <w:rPr>
          <w:rFonts w:ascii="Arial" w:hAnsi="Arial" w:cs="Arial"/>
          <w:sz w:val="24"/>
          <w:szCs w:val="24"/>
        </w:rPr>
      </w:pPr>
    </w:p>
    <w:p w14:paraId="027BD69F" w14:textId="77777777" w:rsidR="000940D2" w:rsidRPr="000940D2" w:rsidRDefault="000940D2">
      <w:pPr>
        <w:rPr>
          <w:rFonts w:ascii="Arial" w:hAnsi="Arial" w:cs="Arial"/>
          <w:sz w:val="24"/>
          <w:szCs w:val="24"/>
        </w:rPr>
      </w:pPr>
    </w:p>
    <w:sectPr w:rsidR="000940D2" w:rsidRPr="000940D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A1576C"/>
    <w:multiLevelType w:val="hybridMultilevel"/>
    <w:tmpl w:val="2096609E"/>
    <w:styleLink w:val="ImportedStyle5"/>
    <w:lvl w:ilvl="0" w:tplc="09FED8E6">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B2AAB140">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8FE85F48">
      <w:start w:val="1"/>
      <w:numFmt w:val="lowerRoman"/>
      <w:lvlText w:val="%3."/>
      <w:lvlJc w:val="left"/>
      <w:pPr>
        <w:ind w:left="2160" w:hanging="295"/>
      </w:pPr>
      <w:rPr>
        <w:rFonts w:hAnsi="Arial Unicode MS"/>
        <w:caps w:val="0"/>
        <w:smallCaps w:val="0"/>
        <w:strike w:val="0"/>
        <w:dstrike w:val="0"/>
        <w:outline w:val="0"/>
        <w:emboss w:val="0"/>
        <w:imprint w:val="0"/>
        <w:spacing w:val="0"/>
        <w:w w:val="100"/>
        <w:kern w:val="0"/>
        <w:position w:val="0"/>
        <w:highlight w:val="none"/>
        <w:vertAlign w:val="baseline"/>
      </w:rPr>
    </w:lvl>
    <w:lvl w:ilvl="3" w:tplc="D97C1DC2">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12EE97D8">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7488FFC">
      <w:start w:val="1"/>
      <w:numFmt w:val="lowerRoman"/>
      <w:lvlText w:val="%6."/>
      <w:lvlJc w:val="left"/>
      <w:pPr>
        <w:ind w:left="4320" w:hanging="295"/>
      </w:pPr>
      <w:rPr>
        <w:rFonts w:hAnsi="Arial Unicode MS"/>
        <w:caps w:val="0"/>
        <w:smallCaps w:val="0"/>
        <w:strike w:val="0"/>
        <w:dstrike w:val="0"/>
        <w:outline w:val="0"/>
        <w:emboss w:val="0"/>
        <w:imprint w:val="0"/>
        <w:spacing w:val="0"/>
        <w:w w:val="100"/>
        <w:kern w:val="0"/>
        <w:position w:val="0"/>
        <w:highlight w:val="none"/>
        <w:vertAlign w:val="baseline"/>
      </w:rPr>
    </w:lvl>
    <w:lvl w:ilvl="6" w:tplc="182CCD44">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523C53D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71A2148">
      <w:start w:val="1"/>
      <w:numFmt w:val="lowerRoman"/>
      <w:lvlText w:val="%9."/>
      <w:lvlJc w:val="left"/>
      <w:pPr>
        <w:ind w:left="6480" w:hanging="29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53F82767"/>
    <w:multiLevelType w:val="hybridMultilevel"/>
    <w:tmpl w:val="2096609E"/>
    <w:numStyleLink w:val="ImportedStyle5"/>
  </w:abstractNum>
  <w:num w:numId="1" w16cid:durableId="1982071825">
    <w:abstractNumId w:val="0"/>
  </w:num>
  <w:num w:numId="2" w16cid:durableId="11558814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5046"/>
    <w:rsid w:val="00031690"/>
    <w:rsid w:val="000940D2"/>
    <w:rsid w:val="00143E75"/>
    <w:rsid w:val="00227369"/>
    <w:rsid w:val="00252862"/>
    <w:rsid w:val="00252D49"/>
    <w:rsid w:val="002D6077"/>
    <w:rsid w:val="002F4FB2"/>
    <w:rsid w:val="003444F9"/>
    <w:rsid w:val="003B4297"/>
    <w:rsid w:val="004C03A2"/>
    <w:rsid w:val="004D6522"/>
    <w:rsid w:val="004F2159"/>
    <w:rsid w:val="00514FDA"/>
    <w:rsid w:val="00580821"/>
    <w:rsid w:val="005B3F99"/>
    <w:rsid w:val="005D4409"/>
    <w:rsid w:val="006411FA"/>
    <w:rsid w:val="00664295"/>
    <w:rsid w:val="00697D52"/>
    <w:rsid w:val="00725046"/>
    <w:rsid w:val="00740F9D"/>
    <w:rsid w:val="00741F1E"/>
    <w:rsid w:val="00783784"/>
    <w:rsid w:val="007D28D4"/>
    <w:rsid w:val="007F6228"/>
    <w:rsid w:val="0080218F"/>
    <w:rsid w:val="00816DFE"/>
    <w:rsid w:val="0082655D"/>
    <w:rsid w:val="00866AE5"/>
    <w:rsid w:val="0089111A"/>
    <w:rsid w:val="008A1AB8"/>
    <w:rsid w:val="008D4CC0"/>
    <w:rsid w:val="00923BA2"/>
    <w:rsid w:val="009B239B"/>
    <w:rsid w:val="009D414A"/>
    <w:rsid w:val="00A47963"/>
    <w:rsid w:val="00A61483"/>
    <w:rsid w:val="00A74B2B"/>
    <w:rsid w:val="00AA5940"/>
    <w:rsid w:val="00AD1265"/>
    <w:rsid w:val="00B22310"/>
    <w:rsid w:val="00B24721"/>
    <w:rsid w:val="00B3611F"/>
    <w:rsid w:val="00BD3DF9"/>
    <w:rsid w:val="00BE34F9"/>
    <w:rsid w:val="00C15872"/>
    <w:rsid w:val="00C61005"/>
    <w:rsid w:val="00CB7C17"/>
    <w:rsid w:val="00D54477"/>
    <w:rsid w:val="00D871EA"/>
    <w:rsid w:val="00D93324"/>
    <w:rsid w:val="00E70488"/>
    <w:rsid w:val="00E92B16"/>
    <w:rsid w:val="00EA4165"/>
    <w:rsid w:val="00EB1048"/>
    <w:rsid w:val="00EC2CCB"/>
    <w:rsid w:val="00ED225D"/>
    <w:rsid w:val="00EE7D4A"/>
    <w:rsid w:val="00EF5DE9"/>
    <w:rsid w:val="00F021CB"/>
    <w:rsid w:val="00F134E1"/>
    <w:rsid w:val="00F92D0A"/>
    <w:rsid w:val="00FC5B1B"/>
    <w:rsid w:val="00FD10A4"/>
    <w:rsid w:val="00FF09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E870A7"/>
  <w15:chartTrackingRefBased/>
  <w15:docId w15:val="{EDEF27B8-B5F3-45E7-A9D5-827988F77B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ui-provider">
    <w:name w:val="ui-provider"/>
    <w:rsid w:val="00725046"/>
  </w:style>
  <w:style w:type="paragraph" w:styleId="ListParagraph">
    <w:name w:val="List Paragraph"/>
    <w:rsid w:val="00725046"/>
    <w:pPr>
      <w:pBdr>
        <w:top w:val="nil"/>
        <w:left w:val="nil"/>
        <w:bottom w:val="nil"/>
        <w:right w:val="nil"/>
        <w:between w:val="nil"/>
        <w:bar w:val="nil"/>
      </w:pBdr>
      <w:spacing w:after="0"/>
      <w:ind w:left="720"/>
    </w:pPr>
    <w:rPr>
      <w:rFonts w:ascii="Arial" w:eastAsia="Arial Unicode MS" w:hAnsi="Arial" w:cs="Arial Unicode MS"/>
      <w:color w:val="000000"/>
      <w:kern w:val="0"/>
      <w:u w:color="000000"/>
      <w:bdr w:val="nil"/>
      <w:lang w:val="en-US" w:eastAsia="en-GB"/>
      <w14:ligatures w14:val="none"/>
    </w:rPr>
  </w:style>
  <w:style w:type="paragraph" w:customStyle="1" w:styleId="Body">
    <w:name w:val="Body"/>
    <w:rsid w:val="00725046"/>
    <w:pPr>
      <w:pBdr>
        <w:top w:val="nil"/>
        <w:left w:val="nil"/>
        <w:bottom w:val="nil"/>
        <w:right w:val="nil"/>
        <w:between w:val="nil"/>
        <w:bar w:val="nil"/>
      </w:pBdr>
      <w:spacing w:after="0"/>
    </w:pPr>
    <w:rPr>
      <w:rFonts w:ascii="Arial" w:eastAsia="Arial" w:hAnsi="Arial" w:cs="Arial"/>
      <w:color w:val="000000"/>
      <w:kern w:val="0"/>
      <w:u w:color="000000"/>
      <w:bdr w:val="nil"/>
      <w:lang w:eastAsia="en-GB"/>
      <w14:textOutline w14:w="0" w14:cap="flat" w14:cmpd="sng" w14:algn="ctr">
        <w14:noFill/>
        <w14:prstDash w14:val="solid"/>
        <w14:bevel/>
      </w14:textOutline>
      <w14:ligatures w14:val="none"/>
    </w:rPr>
  </w:style>
  <w:style w:type="paragraph" w:customStyle="1" w:styleId="Nornal">
    <w:name w:val="Nornal"/>
    <w:rsid w:val="00725046"/>
    <w:pPr>
      <w:pBdr>
        <w:top w:val="nil"/>
        <w:left w:val="nil"/>
        <w:bottom w:val="nil"/>
        <w:right w:val="nil"/>
        <w:between w:val="nil"/>
        <w:bar w:val="nil"/>
      </w:pBdr>
      <w:spacing w:line="264" w:lineRule="auto"/>
    </w:pPr>
    <w:rPr>
      <w:rFonts w:ascii="Arial" w:eastAsia="Arial" w:hAnsi="Arial" w:cs="Arial"/>
      <w:color w:val="000000"/>
      <w:kern w:val="0"/>
      <w:u w:color="000000"/>
      <w:bdr w:val="nil"/>
      <w:lang w:val="en-US" w:eastAsia="en-GB"/>
      <w14:ligatures w14:val="none"/>
    </w:rPr>
  </w:style>
  <w:style w:type="numbering" w:customStyle="1" w:styleId="ImportedStyle5">
    <w:name w:val="Imported Style 5"/>
    <w:rsid w:val="00725046"/>
    <w:pPr>
      <w:numPr>
        <w:numId w:val="1"/>
      </w:numPr>
    </w:pPr>
  </w:style>
  <w:style w:type="character" w:styleId="Hyperlink">
    <w:name w:val="Hyperlink"/>
    <w:basedOn w:val="DefaultParagraphFont"/>
    <w:uiPriority w:val="99"/>
    <w:unhideWhenUsed/>
    <w:rsid w:val="00B22310"/>
    <w:rPr>
      <w:color w:val="0000FF"/>
      <w:u w:val="single"/>
    </w:rPr>
  </w:style>
  <w:style w:type="character" w:styleId="Emphasis">
    <w:name w:val="Emphasis"/>
    <w:basedOn w:val="DefaultParagraphFont"/>
    <w:uiPriority w:val="20"/>
    <w:qFormat/>
    <w:rsid w:val="00CB7C17"/>
    <w:rPr>
      <w:i/>
      <w:iCs/>
    </w:rPr>
  </w:style>
  <w:style w:type="character" w:styleId="Strong">
    <w:name w:val="Strong"/>
    <w:basedOn w:val="DefaultParagraphFont"/>
    <w:uiPriority w:val="22"/>
    <w:qFormat/>
    <w:rsid w:val="00740F9D"/>
    <w:rPr>
      <w:b/>
      <w:bCs/>
    </w:rPr>
  </w:style>
  <w:style w:type="character" w:styleId="UnresolvedMention">
    <w:name w:val="Unresolved Mention"/>
    <w:basedOn w:val="DefaultParagraphFont"/>
    <w:uiPriority w:val="99"/>
    <w:semiHidden/>
    <w:unhideWhenUsed/>
    <w:rsid w:val="00A61483"/>
    <w:rPr>
      <w:color w:val="605E5C"/>
      <w:shd w:val="clear" w:color="auto" w:fill="E1DFDD"/>
    </w:rPr>
  </w:style>
  <w:style w:type="character" w:customStyle="1" w:styleId="contributors">
    <w:name w:val="contributors"/>
    <w:basedOn w:val="DefaultParagraphFont"/>
    <w:rsid w:val="00252862"/>
  </w:style>
  <w:style w:type="character" w:customStyle="1" w:styleId="maintitle">
    <w:name w:val="maintitle"/>
    <w:basedOn w:val="DefaultParagraphFont"/>
    <w:rsid w:val="00252862"/>
  </w:style>
  <w:style w:type="character" w:customStyle="1" w:styleId="editors">
    <w:name w:val="editors"/>
    <w:basedOn w:val="DefaultParagraphFont"/>
    <w:rsid w:val="00252862"/>
  </w:style>
  <w:style w:type="character" w:customStyle="1" w:styleId="publisher-location">
    <w:name w:val="publisher-location"/>
    <w:basedOn w:val="DefaultParagraphFont"/>
    <w:rsid w:val="00252862"/>
  </w:style>
  <w:style w:type="character" w:customStyle="1" w:styleId="print-publication-date">
    <w:name w:val="print-publication-date"/>
    <w:basedOn w:val="DefaultParagraphFont"/>
    <w:rsid w:val="00252862"/>
  </w:style>
  <w:style w:type="character" w:customStyle="1" w:styleId="online-edition">
    <w:name w:val="online-edition"/>
    <w:basedOn w:val="DefaultParagraphFont"/>
    <w:rsid w:val="00252862"/>
  </w:style>
  <w:style w:type="character" w:customStyle="1" w:styleId="containing-site">
    <w:name w:val="containing-site"/>
    <w:basedOn w:val="DefaultParagraphFont"/>
    <w:rsid w:val="00252862"/>
  </w:style>
  <w:style w:type="character" w:customStyle="1" w:styleId="online-publication-date">
    <w:name w:val="online-publication-date"/>
    <w:basedOn w:val="DefaultParagraphFont"/>
    <w:rsid w:val="00252862"/>
  </w:style>
  <w:style w:type="character" w:customStyle="1" w:styleId="accessed-date">
    <w:name w:val="accessed-date"/>
    <w:basedOn w:val="DefaultParagraphFont"/>
    <w:rsid w:val="00252862"/>
  </w:style>
  <w:style w:type="character" w:styleId="FollowedHyperlink">
    <w:name w:val="FollowedHyperlink"/>
    <w:basedOn w:val="DefaultParagraphFont"/>
    <w:uiPriority w:val="99"/>
    <w:semiHidden/>
    <w:unhideWhenUsed/>
    <w:rsid w:val="00F134E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2964</TotalTime>
  <Pages>13</Pages>
  <Words>4474</Words>
  <Characters>25505</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Hywel Dda University Health Board</Company>
  <LinksUpToDate>false</LinksUpToDate>
  <CharactersWithSpaces>29920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Steel (Hywel Dda UHB - Future Workforce Programme Manager)</dc:creator>
  <cp:keywords/>
  <dc:description/>
  <cp:lastModifiedBy>Claire Steel (Hywel Dda UHB - Future Workforce Programme Manager)</cp:lastModifiedBy>
  <cp:revision>6</cp:revision>
  <dcterms:created xsi:type="dcterms:W3CDTF">2024-10-23T08:33:00Z</dcterms:created>
  <dcterms:modified xsi:type="dcterms:W3CDTF">2024-11-15T17:30:00Z</dcterms:modified>
</cp:coreProperties>
</file>