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7512765"/>
        <w:docPartObj>
          <w:docPartGallery w:val="Cover Pages"/>
          <w:docPartUnique/>
        </w:docPartObj>
      </w:sdtPr>
      <w:sdtEndPr>
        <w:rPr>
          <w:rFonts w:ascii="Times New Roman" w:hAnsi="Times New Roman" w:cs="Times New Roman"/>
          <w:b/>
          <w:sz w:val="32"/>
          <w:szCs w:val="32"/>
        </w:rPr>
      </w:sdtEndPr>
      <w:sdtContent>
        <w:p w:rsidR="007138C4" w:rsidRDefault="007138C4">
          <w:r>
            <w:rPr>
              <w:noProof/>
              <w:lang w:eastAsia="en-GB"/>
            </w:rPr>
            <mc:AlternateContent>
              <mc:Choice Requires="wpg">
                <w:drawing>
                  <wp:anchor distT="0" distB="0" distL="114300" distR="114300" simplePos="0" relativeHeight="25166848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AF0E65"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96D7C" w:rsidRPr="0084527E" w:rsidRDefault="00396D7C">
                                    <w:pPr>
                                      <w:pStyle w:val="NoSpacing"/>
                                      <w:jc w:val="right"/>
                                      <w:rPr>
                                        <w:rFonts w:ascii="Times New Roman" w:hAnsi="Times New Roman" w:cs="Times New Roman"/>
                                        <w:color w:val="595959" w:themeColor="text1" w:themeTint="A6"/>
                                        <w:sz w:val="28"/>
                                        <w:szCs w:val="28"/>
                                      </w:rPr>
                                    </w:pPr>
                                    <w:proofErr w:type="spellStart"/>
                                    <w:r>
                                      <w:rPr>
                                        <w:rFonts w:ascii="Times New Roman" w:hAnsi="Times New Roman" w:cs="Times New Roman"/>
                                        <w:color w:val="595959" w:themeColor="text1" w:themeTint="A6"/>
                                        <w:sz w:val="28"/>
                                        <w:szCs w:val="28"/>
                                        <w:lang w:val="en-GB"/>
                                      </w:rPr>
                                      <w:t>Ayshe</w:t>
                                    </w:r>
                                    <w:proofErr w:type="spellEnd"/>
                                    <w:r>
                                      <w:rPr>
                                        <w:rFonts w:ascii="Times New Roman" w:hAnsi="Times New Roman" w:cs="Times New Roman"/>
                                        <w:color w:val="595959" w:themeColor="text1" w:themeTint="A6"/>
                                        <w:sz w:val="28"/>
                                        <w:szCs w:val="28"/>
                                        <w:lang w:val="en-GB"/>
                                      </w:rPr>
                                      <w:t xml:space="preserve"> Lyuman_1809937</w:t>
                                    </w:r>
                                  </w:p>
                                </w:sdtContent>
                              </w:sdt>
                              <w:p w:rsidR="00396D7C" w:rsidRPr="0084527E" w:rsidRDefault="0080515C">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96D7C">
                                      <w:rPr>
                                        <w:rFonts w:ascii="Times New Roman" w:hAnsi="Times New Roman" w:cs="Times New Roman"/>
                                        <w:color w:val="595959" w:themeColor="text1" w:themeTint="A6"/>
                                        <w:sz w:val="28"/>
                                        <w:szCs w:val="28"/>
                                      </w:rPr>
                                      <w:t>19 June 2019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96D7C" w:rsidRPr="0084527E" w:rsidRDefault="00396D7C">
                              <w:pPr>
                                <w:pStyle w:val="NoSpacing"/>
                                <w:jc w:val="right"/>
                                <w:rPr>
                                  <w:rFonts w:ascii="Times New Roman" w:hAnsi="Times New Roman" w:cs="Times New Roman"/>
                                  <w:color w:val="595959" w:themeColor="text1" w:themeTint="A6"/>
                                  <w:sz w:val="28"/>
                                  <w:szCs w:val="28"/>
                                </w:rPr>
                              </w:pPr>
                              <w:proofErr w:type="spellStart"/>
                              <w:r>
                                <w:rPr>
                                  <w:rFonts w:ascii="Times New Roman" w:hAnsi="Times New Roman" w:cs="Times New Roman"/>
                                  <w:color w:val="595959" w:themeColor="text1" w:themeTint="A6"/>
                                  <w:sz w:val="28"/>
                                  <w:szCs w:val="28"/>
                                  <w:lang w:val="en-GB"/>
                                </w:rPr>
                                <w:t>Ayshe</w:t>
                              </w:r>
                              <w:proofErr w:type="spellEnd"/>
                              <w:r>
                                <w:rPr>
                                  <w:rFonts w:ascii="Times New Roman" w:hAnsi="Times New Roman" w:cs="Times New Roman"/>
                                  <w:color w:val="595959" w:themeColor="text1" w:themeTint="A6"/>
                                  <w:sz w:val="28"/>
                                  <w:szCs w:val="28"/>
                                  <w:lang w:val="en-GB"/>
                                </w:rPr>
                                <w:t xml:space="preserve"> Lyuman_1809937</w:t>
                              </w:r>
                            </w:p>
                          </w:sdtContent>
                        </w:sdt>
                        <w:p w:rsidR="00396D7C" w:rsidRPr="0084527E" w:rsidRDefault="00396D7C">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Pr>
                                  <w:rFonts w:ascii="Times New Roman" w:hAnsi="Times New Roman" w:cs="Times New Roman"/>
                                  <w:color w:val="595959" w:themeColor="text1" w:themeTint="A6"/>
                                  <w:sz w:val="28"/>
                                  <w:szCs w:val="28"/>
                                </w:rPr>
                                <w:t>19 June 2019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28"/>
                                    <w:szCs w:val="28"/>
                                  </w:rPr>
                                  <w:alias w:val="Subtitle"/>
                                  <w:tag w:val=""/>
                                  <w:id w:val="1532772400"/>
                                  <w:dataBinding w:prefixMappings="xmlns:ns0='http://purl.org/dc/elements/1.1/' xmlns:ns1='http://schemas.openxmlformats.org/package/2006/metadata/core-properties' " w:xpath="/ns1:coreProperties[1]/ns0:subject[1]" w:storeItemID="{6C3C8BC8-F283-45AE-878A-BAB7291924A1}"/>
                                  <w:text/>
                                </w:sdtPr>
                                <w:sdtEndPr/>
                                <w:sdtContent>
                                  <w:p w:rsidR="00396D7C" w:rsidRDefault="00396D7C" w:rsidP="007138C4">
                                    <w:pPr>
                                      <w:jc w:val="right"/>
                                      <w:rPr>
                                        <w:rFonts w:ascii="Times New Roman" w:hAnsi="Times New Roman" w:cs="Times New Roman"/>
                                        <w:sz w:val="28"/>
                                        <w:szCs w:val="28"/>
                                      </w:rPr>
                                    </w:pPr>
                                    <w:r>
                                      <w:rPr>
                                        <w:rFonts w:ascii="Times New Roman" w:hAnsi="Times New Roman" w:cs="Times New Roman"/>
                                        <w:sz w:val="28"/>
                                        <w:szCs w:val="28"/>
                                      </w:rPr>
                                      <w:t xml:space="preserve">Psychology for Health and Social Care BMHP4003                               Supervisor: </w:t>
                                    </w:r>
                                    <w:proofErr w:type="spellStart"/>
                                    <w:r>
                                      <w:rPr>
                                        <w:rFonts w:ascii="Times New Roman" w:hAnsi="Times New Roman" w:cs="Times New Roman"/>
                                        <w:sz w:val="28"/>
                                        <w:szCs w:val="28"/>
                                      </w:rPr>
                                      <w:t>Gulnar</w:t>
                                    </w:r>
                                    <w:proofErr w:type="spellEnd"/>
                                    <w:r>
                                      <w:rPr>
                                        <w:rFonts w:ascii="Times New Roman" w:hAnsi="Times New Roman" w:cs="Times New Roman"/>
                                        <w:sz w:val="28"/>
                                        <w:szCs w:val="28"/>
                                      </w:rPr>
                                      <w:t xml:space="preserve"> Ali</w:t>
                                    </w:r>
                                  </w:p>
                                </w:sdtContent>
                              </w:sdt>
                              <w:p w:rsidR="00396D7C" w:rsidRDefault="00396D7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Times New Roman" w:hAnsi="Times New Roman" w:cs="Times New Roman"/>
                              <w:sz w:val="28"/>
                              <w:szCs w:val="28"/>
                            </w:rPr>
                            <w:alias w:val="Subtitle"/>
                            <w:tag w:val=""/>
                            <w:id w:val="1532772400"/>
                            <w:dataBinding w:prefixMappings="xmlns:ns0='http://purl.org/dc/elements/1.1/' xmlns:ns1='http://schemas.openxmlformats.org/package/2006/metadata/core-properties' " w:xpath="/ns1:coreProperties[1]/ns0:subject[1]" w:storeItemID="{6C3C8BC8-F283-45AE-878A-BAB7291924A1}"/>
                            <w:text/>
                          </w:sdtPr>
                          <w:sdtContent>
                            <w:p w:rsidR="00396D7C" w:rsidRDefault="00396D7C" w:rsidP="007138C4">
                              <w:pPr>
                                <w:jc w:val="right"/>
                                <w:rPr>
                                  <w:rFonts w:ascii="Times New Roman" w:hAnsi="Times New Roman" w:cs="Times New Roman"/>
                                  <w:sz w:val="28"/>
                                  <w:szCs w:val="28"/>
                                </w:rPr>
                              </w:pPr>
                              <w:r>
                                <w:rPr>
                                  <w:rFonts w:ascii="Times New Roman" w:hAnsi="Times New Roman" w:cs="Times New Roman"/>
                                  <w:sz w:val="28"/>
                                  <w:szCs w:val="28"/>
                                </w:rPr>
                                <w:t xml:space="preserve">Psychology for Health and Social Care BMHP4003                               Supervisor: </w:t>
                              </w:r>
                              <w:proofErr w:type="spellStart"/>
                              <w:r>
                                <w:rPr>
                                  <w:rFonts w:ascii="Times New Roman" w:hAnsi="Times New Roman" w:cs="Times New Roman"/>
                                  <w:sz w:val="28"/>
                                  <w:szCs w:val="28"/>
                                </w:rPr>
                                <w:t>Gulnar</w:t>
                              </w:r>
                              <w:proofErr w:type="spellEnd"/>
                              <w:r>
                                <w:rPr>
                                  <w:rFonts w:ascii="Times New Roman" w:hAnsi="Times New Roman" w:cs="Times New Roman"/>
                                  <w:sz w:val="28"/>
                                  <w:szCs w:val="28"/>
                                </w:rPr>
                                <w:t xml:space="preserve"> Ali</w:t>
                              </w:r>
                            </w:p>
                          </w:sdtContent>
                        </w:sdt>
                        <w:p w:rsidR="00396D7C" w:rsidRDefault="00396D7C">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96D7C" w:rsidRPr="0084527E" w:rsidRDefault="0080515C">
                                <w:pPr>
                                  <w:jc w:val="right"/>
                                  <w:rPr>
                                    <w:rFonts w:ascii="Times New Roman" w:hAnsi="Times New Roman" w:cs="Times New Roman"/>
                                    <w:sz w:val="64"/>
                                    <w:szCs w:val="64"/>
                                  </w:rPr>
                                </w:pPr>
                                <w:sdt>
                                  <w:sdtPr>
                                    <w:rPr>
                                      <w:rFonts w:ascii="Times New Roman" w:hAnsi="Times New Roman" w:cs="Times New Roman"/>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6D7C">
                                      <w:rPr>
                                        <w:rFonts w:ascii="Times New Roman" w:hAnsi="Times New Roman" w:cs="Times New Roman"/>
                                        <w:caps/>
                                        <w:sz w:val="40"/>
                                        <w:szCs w:val="40"/>
                                      </w:rPr>
                                      <w:t>rationale</w:t>
                                    </w:r>
                                  </w:sdtContent>
                                </w:sdt>
                              </w:p>
                              <w:p w:rsidR="00396D7C" w:rsidRPr="0084527E" w:rsidRDefault="00396D7C" w:rsidP="0084527E">
                                <w:pPr>
                                  <w:jc w:val="right"/>
                                  <w:rPr>
                                    <w:rFonts w:ascii="Times New Roman" w:hAnsi="Times New Roman" w:cs="Times New Roman"/>
                                    <w:smallCaps/>
                                    <w:color w:val="404040" w:themeColor="text1" w:themeTint="BF"/>
                                    <w:sz w:val="32"/>
                                    <w:szCs w:val="32"/>
                                  </w:rPr>
                                </w:pPr>
                                <w:r w:rsidRPr="0084527E">
                                  <w:rPr>
                                    <w:rFonts w:ascii="Times New Roman" w:hAnsi="Times New Roman" w:cs="Times New Roman"/>
                                    <w:sz w:val="32"/>
                                    <w:szCs w:val="32"/>
                                  </w:rPr>
                                  <w:t>Certificate of Higher Education in Skills for the Workplace (Health and Social Care)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396D7C" w:rsidRPr="0084527E" w:rsidRDefault="00396D7C">
                          <w:pPr>
                            <w:jc w:val="right"/>
                            <w:rPr>
                              <w:rFonts w:ascii="Times New Roman" w:hAnsi="Times New Roman" w:cs="Times New Roman"/>
                              <w:sz w:val="64"/>
                              <w:szCs w:val="64"/>
                            </w:rPr>
                          </w:pPr>
                          <w:sdt>
                            <w:sdtPr>
                              <w:rPr>
                                <w:rFonts w:ascii="Times New Roman" w:hAnsi="Times New Roman" w:cs="Times New Roman"/>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Times New Roman" w:hAnsi="Times New Roman" w:cs="Times New Roman"/>
                                  <w:caps/>
                                  <w:sz w:val="40"/>
                                  <w:szCs w:val="40"/>
                                </w:rPr>
                                <w:t>rationale</w:t>
                              </w:r>
                            </w:sdtContent>
                          </w:sdt>
                        </w:p>
                        <w:p w:rsidR="00396D7C" w:rsidRPr="0084527E" w:rsidRDefault="00396D7C" w:rsidP="0084527E">
                          <w:pPr>
                            <w:jc w:val="right"/>
                            <w:rPr>
                              <w:rFonts w:ascii="Times New Roman" w:hAnsi="Times New Roman" w:cs="Times New Roman"/>
                              <w:smallCaps/>
                              <w:color w:val="404040" w:themeColor="text1" w:themeTint="BF"/>
                              <w:sz w:val="32"/>
                              <w:szCs w:val="32"/>
                            </w:rPr>
                          </w:pPr>
                          <w:r w:rsidRPr="0084527E">
                            <w:rPr>
                              <w:rFonts w:ascii="Times New Roman" w:hAnsi="Times New Roman" w:cs="Times New Roman"/>
                              <w:sz w:val="32"/>
                              <w:szCs w:val="32"/>
                            </w:rPr>
                            <w:t>Certificate of Higher Education in Skills for the Workplace (Health and Social Care)</w:t>
                          </w:r>
                        </w:p>
                      </w:txbxContent>
                    </v:textbox>
                    <w10:wrap type="square" anchorx="page" anchory="page"/>
                  </v:shape>
                </w:pict>
              </mc:Fallback>
            </mc:AlternateContent>
          </w:r>
        </w:p>
        <w:p w:rsidR="007138C4" w:rsidRDefault="007138C4">
          <w:pPr>
            <w:rPr>
              <w:rFonts w:ascii="Times New Roman" w:hAnsi="Times New Roman" w:cs="Times New Roman"/>
              <w:b/>
              <w:sz w:val="32"/>
              <w:szCs w:val="32"/>
            </w:rPr>
          </w:pPr>
          <w:r>
            <w:rPr>
              <w:rFonts w:ascii="Times New Roman" w:hAnsi="Times New Roman" w:cs="Times New Roman"/>
              <w:b/>
              <w:sz w:val="32"/>
              <w:szCs w:val="32"/>
            </w:rPr>
            <w:br w:type="page"/>
          </w:r>
        </w:p>
      </w:sdtContent>
    </w:sdt>
    <w:sdt>
      <w:sdtPr>
        <w:rPr>
          <w:rFonts w:asciiTheme="minorHAnsi" w:eastAsiaTheme="minorHAnsi" w:hAnsiTheme="minorHAnsi" w:cstheme="minorBidi"/>
          <w:color w:val="auto"/>
          <w:sz w:val="22"/>
          <w:szCs w:val="22"/>
          <w:lang w:val="en-GB"/>
        </w:rPr>
        <w:id w:val="-180813286"/>
        <w:docPartObj>
          <w:docPartGallery w:val="Table of Contents"/>
          <w:docPartUnique/>
        </w:docPartObj>
      </w:sdtPr>
      <w:sdtEndPr/>
      <w:sdtContent>
        <w:p w:rsidR="00F75D03" w:rsidRDefault="00F75D03">
          <w:pPr>
            <w:pStyle w:val="TOCHeading"/>
          </w:pPr>
        </w:p>
        <w:p w:rsidR="0084527E" w:rsidRDefault="0084527E">
          <w:pPr>
            <w:pStyle w:val="TOCHeading"/>
            <w:rPr>
              <w:rFonts w:ascii="Times New Roman" w:hAnsi="Times New Roman" w:cs="Times New Roman"/>
              <w:b/>
              <w:color w:val="auto"/>
            </w:rPr>
          </w:pPr>
          <w:r w:rsidRPr="00470C94">
            <w:rPr>
              <w:rFonts w:ascii="Times New Roman" w:hAnsi="Times New Roman" w:cs="Times New Roman"/>
              <w:b/>
              <w:color w:val="auto"/>
            </w:rPr>
            <w:t>Table of Contents</w:t>
          </w:r>
        </w:p>
        <w:p w:rsidR="00470C94" w:rsidRPr="00470C94" w:rsidRDefault="00470C94" w:rsidP="00470C94">
          <w:pPr>
            <w:rPr>
              <w:lang w:val="en-US"/>
            </w:rPr>
          </w:pPr>
        </w:p>
        <w:p w:rsidR="0084527E" w:rsidRPr="00B84500" w:rsidRDefault="0084527E" w:rsidP="00B84500">
          <w:pPr>
            <w:pStyle w:val="TOC1"/>
            <w:spacing w:line="360" w:lineRule="auto"/>
            <w:rPr>
              <w:b w:val="0"/>
            </w:rPr>
          </w:pPr>
          <w:r w:rsidRPr="00B84500">
            <w:rPr>
              <w:b w:val="0"/>
            </w:rPr>
            <w:t>Introduction</w:t>
          </w:r>
          <w:r w:rsidRPr="00B84500">
            <w:rPr>
              <w:b w:val="0"/>
            </w:rPr>
            <w:ptab w:relativeTo="margin" w:alignment="right" w:leader="dot"/>
          </w:r>
          <w:r w:rsidR="00470C94" w:rsidRPr="00B84500">
            <w:rPr>
              <w:b w:val="0"/>
            </w:rPr>
            <w:t>2</w:t>
          </w:r>
        </w:p>
        <w:p w:rsidR="00904BD2" w:rsidRDefault="00904BD2" w:rsidP="00904BD2">
          <w:pPr>
            <w:pStyle w:val="TOC1"/>
            <w:spacing w:line="360" w:lineRule="auto"/>
            <w:rPr>
              <w:b w:val="0"/>
            </w:rPr>
          </w:pPr>
          <w:r>
            <w:rPr>
              <w:b w:val="0"/>
            </w:rPr>
            <w:t>Aim of the Presentation</w:t>
          </w:r>
          <w:r w:rsidRPr="00B84500">
            <w:rPr>
              <w:b w:val="0"/>
            </w:rPr>
            <w:ptab w:relativeTo="margin" w:alignment="right" w:leader="dot"/>
          </w:r>
          <w:r w:rsidRPr="00B84500">
            <w:rPr>
              <w:b w:val="0"/>
            </w:rPr>
            <w:t>2</w:t>
          </w:r>
        </w:p>
        <w:p w:rsidR="009640D4" w:rsidRPr="009640D4" w:rsidRDefault="009640D4" w:rsidP="009640D4">
          <w:pPr>
            <w:pStyle w:val="TOC1"/>
            <w:spacing w:line="360" w:lineRule="auto"/>
            <w:rPr>
              <w:b w:val="0"/>
            </w:rPr>
          </w:pPr>
          <w:r>
            <w:rPr>
              <w:b w:val="0"/>
            </w:rPr>
            <w:t>Reasons for Selecting Adolescence Life-stage</w:t>
          </w:r>
          <w:r w:rsidRPr="00B84500">
            <w:rPr>
              <w:b w:val="0"/>
            </w:rPr>
            <w:ptab w:relativeTo="margin" w:alignment="right" w:leader="dot"/>
          </w:r>
          <w:r w:rsidRPr="00B84500">
            <w:rPr>
              <w:b w:val="0"/>
            </w:rPr>
            <w:t>2</w:t>
          </w:r>
        </w:p>
        <w:p w:rsidR="0099179A" w:rsidRDefault="00904BD2" w:rsidP="00B84500">
          <w:pPr>
            <w:pStyle w:val="TOC1"/>
            <w:spacing w:line="360" w:lineRule="auto"/>
            <w:rPr>
              <w:b w:val="0"/>
            </w:rPr>
          </w:pPr>
          <w:r>
            <w:rPr>
              <w:b w:val="0"/>
            </w:rPr>
            <w:t>Theoretical Background of the Presentation</w:t>
          </w:r>
          <w:r w:rsidR="0099179A" w:rsidRPr="00B84500">
            <w:rPr>
              <w:b w:val="0"/>
            </w:rPr>
            <w:ptab w:relativeTo="margin" w:alignment="right" w:leader="dot"/>
          </w:r>
          <w:r w:rsidR="009640D4">
            <w:rPr>
              <w:b w:val="0"/>
            </w:rPr>
            <w:t>3</w:t>
          </w:r>
        </w:p>
        <w:p w:rsidR="009640D4" w:rsidRPr="009640D4" w:rsidRDefault="009640D4" w:rsidP="009640D4">
          <w:pPr>
            <w:pStyle w:val="TOC1"/>
            <w:spacing w:line="360" w:lineRule="auto"/>
            <w:rPr>
              <w:b w:val="0"/>
            </w:rPr>
          </w:pPr>
          <w:r>
            <w:rPr>
              <w:b w:val="0"/>
            </w:rPr>
            <w:t>Recent Studies in Health and Social Care</w:t>
          </w:r>
          <w:r w:rsidRPr="00B84500">
            <w:rPr>
              <w:b w:val="0"/>
            </w:rPr>
            <w:ptab w:relativeTo="margin" w:alignment="right" w:leader="dot"/>
          </w:r>
          <w:r w:rsidRPr="00B84500">
            <w:rPr>
              <w:b w:val="0"/>
            </w:rPr>
            <w:t>4</w:t>
          </w:r>
        </w:p>
        <w:p w:rsidR="00470C94" w:rsidRPr="00B84500" w:rsidRDefault="00470C94" w:rsidP="00B84500">
          <w:pPr>
            <w:pStyle w:val="TOC1"/>
            <w:spacing w:line="360" w:lineRule="auto"/>
            <w:rPr>
              <w:b w:val="0"/>
            </w:rPr>
          </w:pPr>
          <w:r w:rsidRPr="00B84500">
            <w:rPr>
              <w:b w:val="0"/>
            </w:rPr>
            <w:t>Conclusion</w:t>
          </w:r>
          <w:r w:rsidRPr="00B84500">
            <w:rPr>
              <w:b w:val="0"/>
            </w:rPr>
            <w:ptab w:relativeTo="margin" w:alignment="right" w:leader="dot"/>
          </w:r>
          <w:r w:rsidR="0054790B" w:rsidRPr="00B84500">
            <w:rPr>
              <w:b w:val="0"/>
            </w:rPr>
            <w:t>4</w:t>
          </w:r>
        </w:p>
        <w:p w:rsidR="00084051" w:rsidRPr="00084051" w:rsidRDefault="00084051" w:rsidP="00B84500">
          <w:pPr>
            <w:pStyle w:val="TOC1"/>
            <w:spacing w:line="360" w:lineRule="auto"/>
          </w:pPr>
          <w:r w:rsidRPr="00B84500">
            <w:rPr>
              <w:b w:val="0"/>
            </w:rPr>
            <w:t>Bibliography</w:t>
          </w:r>
          <w:r w:rsidRPr="00B84500">
            <w:rPr>
              <w:b w:val="0"/>
            </w:rPr>
            <w:ptab w:relativeTo="margin" w:alignment="right" w:leader="dot"/>
          </w:r>
          <w:r w:rsidR="0054790B" w:rsidRPr="00B84500">
            <w:rPr>
              <w:b w:val="0"/>
            </w:rPr>
            <w:t>5</w:t>
          </w:r>
        </w:p>
        <w:p w:rsidR="00084051" w:rsidRPr="00084051" w:rsidRDefault="00084051" w:rsidP="00084051"/>
        <w:p w:rsidR="00470C94" w:rsidRPr="00470C94" w:rsidRDefault="00470C94" w:rsidP="00470C94"/>
        <w:p w:rsidR="0084527E" w:rsidRPr="00470C94" w:rsidRDefault="0080515C" w:rsidP="00470C94">
          <w:pPr>
            <w:rPr>
              <w:lang w:val="en-US"/>
            </w:rPr>
          </w:pPr>
        </w:p>
      </w:sdtContent>
    </w:sdt>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470C94" w:rsidRDefault="00470C94" w:rsidP="00CB2A43">
      <w:pPr>
        <w:spacing w:after="0" w:line="360" w:lineRule="auto"/>
        <w:ind w:firstLine="720"/>
        <w:jc w:val="both"/>
        <w:rPr>
          <w:rFonts w:ascii="Times New Roman" w:hAnsi="Times New Roman" w:cs="Times New Roman"/>
          <w:b/>
          <w:sz w:val="32"/>
          <w:szCs w:val="32"/>
        </w:rPr>
      </w:pPr>
    </w:p>
    <w:p w:rsidR="0099179A" w:rsidRDefault="0099179A" w:rsidP="00CB2A43">
      <w:pPr>
        <w:spacing w:after="0" w:line="360" w:lineRule="auto"/>
        <w:ind w:firstLine="720"/>
        <w:jc w:val="both"/>
        <w:rPr>
          <w:rFonts w:ascii="Times New Roman" w:hAnsi="Times New Roman" w:cs="Times New Roman"/>
          <w:b/>
          <w:sz w:val="32"/>
          <w:szCs w:val="32"/>
        </w:rPr>
      </w:pPr>
    </w:p>
    <w:p w:rsidR="0099179A" w:rsidRDefault="0099179A" w:rsidP="00CB2A43">
      <w:pPr>
        <w:spacing w:after="0" w:line="360" w:lineRule="auto"/>
        <w:ind w:firstLine="720"/>
        <w:jc w:val="both"/>
        <w:rPr>
          <w:rFonts w:ascii="Times New Roman" w:hAnsi="Times New Roman" w:cs="Times New Roman"/>
          <w:b/>
          <w:sz w:val="32"/>
          <w:szCs w:val="32"/>
        </w:rPr>
      </w:pPr>
    </w:p>
    <w:p w:rsidR="0099179A" w:rsidRDefault="0099179A" w:rsidP="00CB2A43">
      <w:pPr>
        <w:spacing w:after="0" w:line="360" w:lineRule="auto"/>
        <w:ind w:firstLine="720"/>
        <w:jc w:val="both"/>
        <w:rPr>
          <w:rFonts w:ascii="Times New Roman" w:hAnsi="Times New Roman" w:cs="Times New Roman"/>
          <w:b/>
          <w:sz w:val="32"/>
          <w:szCs w:val="32"/>
        </w:rPr>
      </w:pPr>
    </w:p>
    <w:p w:rsidR="0099179A" w:rsidRDefault="0099179A" w:rsidP="00CB2A43">
      <w:pPr>
        <w:spacing w:after="0" w:line="360" w:lineRule="auto"/>
        <w:ind w:firstLine="720"/>
        <w:jc w:val="both"/>
        <w:rPr>
          <w:rFonts w:ascii="Times New Roman" w:hAnsi="Times New Roman" w:cs="Times New Roman"/>
          <w:b/>
          <w:sz w:val="32"/>
          <w:szCs w:val="32"/>
        </w:rPr>
      </w:pPr>
    </w:p>
    <w:p w:rsidR="0099179A" w:rsidRDefault="0099179A" w:rsidP="00CB2A43">
      <w:pPr>
        <w:spacing w:after="0" w:line="360" w:lineRule="auto"/>
        <w:ind w:firstLine="720"/>
        <w:jc w:val="both"/>
        <w:rPr>
          <w:rFonts w:ascii="Times New Roman" w:hAnsi="Times New Roman" w:cs="Times New Roman"/>
          <w:b/>
          <w:sz w:val="32"/>
          <w:szCs w:val="32"/>
        </w:rPr>
      </w:pPr>
    </w:p>
    <w:p w:rsidR="0099179A" w:rsidRDefault="0099179A" w:rsidP="0099179A">
      <w:pPr>
        <w:pStyle w:val="Heading1"/>
        <w:spacing w:before="0" w:after="0" w:line="360" w:lineRule="auto"/>
        <w:rPr>
          <w:sz w:val="32"/>
          <w:szCs w:val="32"/>
        </w:rPr>
      </w:pPr>
    </w:p>
    <w:p w:rsidR="0099179A" w:rsidRDefault="0099179A" w:rsidP="009D6613">
      <w:pPr>
        <w:pStyle w:val="Heading1"/>
        <w:spacing w:before="0" w:beforeAutospacing="0" w:after="0" w:afterAutospacing="0" w:line="360" w:lineRule="auto"/>
        <w:rPr>
          <w:sz w:val="32"/>
          <w:szCs w:val="32"/>
        </w:rPr>
      </w:pPr>
      <w:r w:rsidRPr="00AF7E37">
        <w:rPr>
          <w:sz w:val="32"/>
          <w:szCs w:val="32"/>
        </w:rPr>
        <w:lastRenderedPageBreak/>
        <w:t>Introduction</w:t>
      </w:r>
    </w:p>
    <w:p w:rsidR="00647BCE" w:rsidRPr="002A5859" w:rsidRDefault="00647BCE" w:rsidP="009D6613">
      <w:pPr>
        <w:autoSpaceDE w:val="0"/>
        <w:autoSpaceDN w:val="0"/>
        <w:adjustRightInd w:val="0"/>
        <w:spacing w:after="0" w:line="360" w:lineRule="auto"/>
        <w:ind w:firstLine="720"/>
        <w:jc w:val="both"/>
        <w:rPr>
          <w:rFonts w:ascii="Times New Roman" w:hAnsi="Times New Roman" w:cs="Times New Roman"/>
          <w:sz w:val="24"/>
          <w:szCs w:val="24"/>
        </w:rPr>
      </w:pPr>
      <w:r w:rsidRPr="002A5859">
        <w:rPr>
          <w:rFonts w:ascii="Times New Roman" w:hAnsi="Times New Roman" w:cs="Times New Roman"/>
          <w:sz w:val="24"/>
          <w:szCs w:val="24"/>
        </w:rPr>
        <w:t xml:space="preserve">Public views adolescence as the time of emotional confusion and uncertainty, social clash with parents, and self-centred and anti-social behaviour (Hall, 1904, cited in </w:t>
      </w:r>
      <w:proofErr w:type="spellStart"/>
      <w:r w:rsidRPr="002A5859">
        <w:rPr>
          <w:rFonts w:ascii="Times New Roman" w:hAnsi="Times New Roman" w:cs="Times New Roman"/>
          <w:sz w:val="24"/>
          <w:szCs w:val="24"/>
        </w:rPr>
        <w:t>Swarts</w:t>
      </w:r>
      <w:proofErr w:type="spellEnd"/>
      <w:r w:rsidRPr="002A5859">
        <w:rPr>
          <w:rFonts w:ascii="Times New Roman" w:hAnsi="Times New Roman" w:cs="Times New Roman"/>
          <w:sz w:val="24"/>
          <w:szCs w:val="24"/>
        </w:rPr>
        <w:t xml:space="preserve"> and Wild, 2012, p. 204).  </w:t>
      </w:r>
      <w:r w:rsidR="00EF0296">
        <w:rPr>
          <w:rFonts w:ascii="Times New Roman" w:hAnsi="Times New Roman" w:cs="Times New Roman"/>
          <w:sz w:val="24"/>
          <w:szCs w:val="24"/>
        </w:rPr>
        <w:t>S</w:t>
      </w:r>
      <w:r w:rsidRPr="002A5859">
        <w:rPr>
          <w:rFonts w:ascii="Times New Roman" w:hAnsi="Times New Roman" w:cs="Times New Roman"/>
          <w:sz w:val="24"/>
          <w:szCs w:val="24"/>
        </w:rPr>
        <w:t xml:space="preserve">cientific research indicates that this </w:t>
      </w:r>
      <w:r w:rsidR="00EF0296">
        <w:rPr>
          <w:rFonts w:ascii="Times New Roman" w:hAnsi="Times New Roman" w:cs="Times New Roman"/>
          <w:sz w:val="24"/>
          <w:szCs w:val="24"/>
        </w:rPr>
        <w:t>idea is exaggerated (APA, 2002).</w:t>
      </w:r>
      <w:r>
        <w:rPr>
          <w:rFonts w:ascii="Times New Roman" w:hAnsi="Times New Roman" w:cs="Times New Roman"/>
          <w:sz w:val="24"/>
          <w:szCs w:val="24"/>
        </w:rPr>
        <w:t xml:space="preserve"> </w:t>
      </w:r>
      <w:r w:rsidR="00EF0296">
        <w:rPr>
          <w:rFonts w:ascii="Times New Roman" w:hAnsi="Times New Roman" w:cs="Times New Roman"/>
          <w:sz w:val="24"/>
          <w:szCs w:val="24"/>
        </w:rPr>
        <w:t xml:space="preserve">However, </w:t>
      </w:r>
      <w:r>
        <w:rPr>
          <w:rFonts w:ascii="Times New Roman" w:hAnsi="Times New Roman" w:cs="Times New Roman"/>
          <w:sz w:val="24"/>
          <w:szCs w:val="24"/>
        </w:rPr>
        <w:t xml:space="preserve">we know that </w:t>
      </w:r>
      <w:r w:rsidR="009D6613">
        <w:rPr>
          <w:rFonts w:ascii="Times New Roman" w:hAnsi="Times New Roman" w:cs="Times New Roman"/>
          <w:sz w:val="24"/>
          <w:szCs w:val="24"/>
        </w:rPr>
        <w:t xml:space="preserve">adolescents may </w:t>
      </w:r>
      <w:r>
        <w:rPr>
          <w:rFonts w:ascii="Times New Roman" w:hAnsi="Times New Roman" w:cs="Times New Roman"/>
          <w:sz w:val="24"/>
          <w:szCs w:val="24"/>
        </w:rPr>
        <w:t xml:space="preserve">face </w:t>
      </w:r>
      <w:r w:rsidR="009D6613">
        <w:rPr>
          <w:rFonts w:ascii="Times New Roman" w:hAnsi="Times New Roman" w:cs="Times New Roman"/>
          <w:sz w:val="24"/>
          <w:szCs w:val="24"/>
        </w:rPr>
        <w:t>many</w:t>
      </w:r>
      <w:r>
        <w:rPr>
          <w:rFonts w:ascii="Times New Roman" w:hAnsi="Times New Roman" w:cs="Times New Roman"/>
          <w:sz w:val="24"/>
          <w:szCs w:val="24"/>
        </w:rPr>
        <w:t xml:space="preserve"> challenges </w:t>
      </w:r>
      <w:r w:rsidR="00EF0296">
        <w:rPr>
          <w:rFonts w:ascii="Times New Roman" w:hAnsi="Times New Roman" w:cs="Times New Roman"/>
          <w:sz w:val="24"/>
          <w:szCs w:val="24"/>
        </w:rPr>
        <w:t>during this period, which may affect their feelings and behaviours</w:t>
      </w:r>
      <w:r>
        <w:rPr>
          <w:rFonts w:ascii="Times New Roman" w:hAnsi="Times New Roman" w:cs="Times New Roman"/>
          <w:sz w:val="24"/>
          <w:szCs w:val="24"/>
        </w:rPr>
        <w:t>.</w:t>
      </w:r>
    </w:p>
    <w:p w:rsidR="00647BCE" w:rsidRPr="00AF7E37" w:rsidRDefault="00647BCE" w:rsidP="009D6613">
      <w:pPr>
        <w:pStyle w:val="Heading1"/>
        <w:spacing w:before="0" w:beforeAutospacing="0" w:after="0" w:afterAutospacing="0" w:line="360" w:lineRule="auto"/>
        <w:rPr>
          <w:sz w:val="32"/>
          <w:szCs w:val="32"/>
        </w:rPr>
      </w:pPr>
      <w:r>
        <w:rPr>
          <w:sz w:val="32"/>
          <w:szCs w:val="32"/>
        </w:rPr>
        <w:t>Aim of the Presentation</w:t>
      </w:r>
    </w:p>
    <w:p w:rsidR="0099179A" w:rsidRPr="00AF7E37" w:rsidRDefault="0099179A" w:rsidP="009D6613">
      <w:pPr>
        <w:autoSpaceDE w:val="0"/>
        <w:autoSpaceDN w:val="0"/>
        <w:adjustRightInd w:val="0"/>
        <w:spacing w:after="0" w:line="360" w:lineRule="auto"/>
        <w:ind w:firstLine="720"/>
        <w:jc w:val="both"/>
        <w:rPr>
          <w:rFonts w:ascii="Times New Roman" w:hAnsi="Times New Roman" w:cs="Times New Roman"/>
          <w:sz w:val="24"/>
          <w:szCs w:val="24"/>
        </w:rPr>
      </w:pPr>
      <w:r w:rsidRPr="00AF7E37">
        <w:rPr>
          <w:rFonts w:ascii="Times New Roman" w:hAnsi="Times New Roman" w:cs="Times New Roman"/>
          <w:sz w:val="24"/>
          <w:szCs w:val="24"/>
        </w:rPr>
        <w:t xml:space="preserve">This presentation intends to discuss the biological, cognitive, emotional, psychosocial </w:t>
      </w:r>
      <w:proofErr w:type="gramStart"/>
      <w:r w:rsidRPr="00AF7E37">
        <w:rPr>
          <w:rFonts w:ascii="Times New Roman" w:hAnsi="Times New Roman" w:cs="Times New Roman"/>
          <w:sz w:val="24"/>
          <w:szCs w:val="24"/>
        </w:rPr>
        <w:t>and</w:t>
      </w:r>
      <w:proofErr w:type="gramEnd"/>
      <w:r w:rsidRPr="00AF7E37">
        <w:rPr>
          <w:rFonts w:ascii="Times New Roman" w:hAnsi="Times New Roman" w:cs="Times New Roman"/>
          <w:sz w:val="24"/>
          <w:szCs w:val="24"/>
        </w:rPr>
        <w:t xml:space="preserve"> behavioural development of the adolescents by relating to Piaget’s and Erikson’s theories, and explain some health-related issues that adolescents might face by providing evidence of recent studies in health and social care.  </w:t>
      </w:r>
    </w:p>
    <w:p w:rsidR="0099179A" w:rsidRPr="00AF7E37" w:rsidRDefault="00904BD2" w:rsidP="009D6613">
      <w:pPr>
        <w:pStyle w:val="Heading1"/>
        <w:spacing w:before="0" w:beforeAutospacing="0" w:after="0" w:afterAutospacing="0" w:line="360" w:lineRule="auto"/>
        <w:jc w:val="both"/>
        <w:rPr>
          <w:sz w:val="32"/>
          <w:szCs w:val="32"/>
        </w:rPr>
      </w:pPr>
      <w:r>
        <w:rPr>
          <w:sz w:val="32"/>
          <w:szCs w:val="32"/>
        </w:rPr>
        <w:t>Reasons for Selecting Adolescence Life-stage</w:t>
      </w:r>
    </w:p>
    <w:p w:rsidR="0099179A" w:rsidRPr="002A5859" w:rsidRDefault="0099179A" w:rsidP="009D6613">
      <w:p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AF7E37">
        <w:rPr>
          <w:rFonts w:ascii="Times New Roman" w:hAnsi="Times New Roman" w:cs="Times New Roman"/>
          <w:sz w:val="24"/>
          <w:szCs w:val="24"/>
        </w:rPr>
        <w:tab/>
        <w:t>There are some justifiable reasons why I selected this life-stage to research and present. One of the reasons is adolescents’ outrageous and reckless behaviours in the society. I have always wondered why many adolescents behave “weirdly” or “a</w:t>
      </w:r>
      <w:r w:rsidR="009D6613">
        <w:rPr>
          <w:rFonts w:ascii="Times New Roman" w:hAnsi="Times New Roman" w:cs="Times New Roman"/>
          <w:sz w:val="24"/>
          <w:szCs w:val="24"/>
        </w:rPr>
        <w:t xml:space="preserve">ggressively” in some situations. </w:t>
      </w:r>
      <w:r w:rsidRPr="00AF7E37">
        <w:rPr>
          <w:rFonts w:ascii="Times New Roman" w:hAnsi="Times New Roman" w:cs="Times New Roman"/>
          <w:sz w:val="24"/>
          <w:szCs w:val="24"/>
        </w:rPr>
        <w:t xml:space="preserve">After reviewing </w:t>
      </w:r>
      <w:r w:rsidR="00396D7C" w:rsidRPr="00AF7E37">
        <w:rPr>
          <w:rFonts w:ascii="Times New Roman" w:hAnsi="Times New Roman" w:cs="Times New Roman"/>
          <w:sz w:val="24"/>
          <w:szCs w:val="24"/>
        </w:rPr>
        <w:t>some</w:t>
      </w:r>
      <w:r w:rsidRPr="00AF7E37">
        <w:rPr>
          <w:rFonts w:ascii="Times New Roman" w:hAnsi="Times New Roman" w:cs="Times New Roman"/>
          <w:sz w:val="24"/>
          <w:szCs w:val="24"/>
        </w:rPr>
        <w:t xml:space="preserve"> scientific literature (APA, 2002; </w:t>
      </w:r>
      <w:proofErr w:type="spellStart"/>
      <w:r w:rsidRPr="00AF7E37">
        <w:rPr>
          <w:rFonts w:ascii="Times New Roman" w:hAnsi="Times New Roman" w:cs="Times New Roman"/>
          <w:sz w:val="24"/>
          <w:szCs w:val="24"/>
          <w:shd w:val="clear" w:color="auto" w:fill="FFFFFF"/>
        </w:rPr>
        <w:t>Berzonsky</w:t>
      </w:r>
      <w:proofErr w:type="spellEnd"/>
      <w:r w:rsidRPr="00AF7E37">
        <w:rPr>
          <w:rFonts w:ascii="Times New Roman" w:hAnsi="Times New Roman" w:cs="Times New Roman"/>
          <w:sz w:val="24"/>
          <w:szCs w:val="24"/>
          <w:shd w:val="clear" w:color="auto" w:fill="FFFFFF"/>
        </w:rPr>
        <w:t xml:space="preserve"> &amp; Adams, 2006; Curtis, 2015; </w:t>
      </w:r>
      <w:r w:rsidRPr="00AF7E37">
        <w:rPr>
          <w:rFonts w:ascii="Times New Roman" w:hAnsi="Times New Roman" w:cs="Times New Roman"/>
          <w:sz w:val="24"/>
          <w:szCs w:val="24"/>
        </w:rPr>
        <w:t xml:space="preserve">Hendry &amp; </w:t>
      </w:r>
      <w:proofErr w:type="spellStart"/>
      <w:r w:rsidRPr="00AF7E37">
        <w:rPr>
          <w:rFonts w:ascii="Times New Roman" w:hAnsi="Times New Roman" w:cs="Times New Roman"/>
          <w:sz w:val="24"/>
          <w:szCs w:val="24"/>
        </w:rPr>
        <w:t>Kleop</w:t>
      </w:r>
      <w:proofErr w:type="spellEnd"/>
      <w:r w:rsidRPr="00AF7E37">
        <w:rPr>
          <w:rFonts w:ascii="Times New Roman" w:hAnsi="Times New Roman" w:cs="Times New Roman"/>
          <w:sz w:val="24"/>
          <w:szCs w:val="24"/>
        </w:rPr>
        <w:t xml:space="preserve">, 2012; Waterman &amp; Allen, 2019), I noticed that I had little knowledge about the physical, cognitive and psychosocial changes that adolescents undergo throughout this stage. </w:t>
      </w:r>
      <w:r w:rsidRPr="00AF7E37">
        <w:rPr>
          <w:rFonts w:ascii="Times New Roman" w:hAnsi="Times New Roman" w:cs="Times New Roman"/>
          <w:color w:val="222222"/>
          <w:sz w:val="24"/>
          <w:szCs w:val="24"/>
          <w:shd w:val="clear" w:color="auto" w:fill="FFFFFF"/>
        </w:rPr>
        <w:t xml:space="preserve">The multiple physical alterations and rapid growth of the body as well as the development of the brain and stronger links among different parts of the brain lead to development of high thinking skills like problem solving and decision making (Swartz and Wild, 2012). While the adolescents are trying to cope with these major physical and cognitive changes, they also try to develop a solid sense of identity and gain acceptance and approval by peers (APA, 2002; Shaffer and </w:t>
      </w:r>
      <w:proofErr w:type="spellStart"/>
      <w:r w:rsidRPr="00AF7E37">
        <w:rPr>
          <w:rFonts w:ascii="Times New Roman" w:hAnsi="Times New Roman" w:cs="Times New Roman"/>
          <w:color w:val="222222"/>
          <w:sz w:val="24"/>
          <w:szCs w:val="24"/>
          <w:shd w:val="clear" w:color="auto" w:fill="FFFFFF"/>
        </w:rPr>
        <w:t>Kipp</w:t>
      </w:r>
      <w:proofErr w:type="spellEnd"/>
      <w:r w:rsidRPr="00AF7E37">
        <w:rPr>
          <w:rFonts w:ascii="Times New Roman" w:hAnsi="Times New Roman" w:cs="Times New Roman"/>
          <w:color w:val="222222"/>
          <w:sz w:val="24"/>
          <w:szCs w:val="24"/>
          <w:shd w:val="clear" w:color="auto" w:fill="FFFFFF"/>
        </w:rPr>
        <w:t>, 2010). Because of all these changes, they can be involved in positive or negative behaviours (APA, 2002).</w:t>
      </w:r>
    </w:p>
    <w:p w:rsidR="0099179A" w:rsidRPr="002A5859" w:rsidRDefault="0099179A" w:rsidP="009D6613">
      <w:pPr>
        <w:autoSpaceDE w:val="0"/>
        <w:autoSpaceDN w:val="0"/>
        <w:adjustRightInd w:val="0"/>
        <w:spacing w:after="0" w:line="360" w:lineRule="auto"/>
        <w:ind w:firstLine="720"/>
        <w:jc w:val="both"/>
        <w:rPr>
          <w:rFonts w:ascii="Times New Roman" w:hAnsi="Times New Roman" w:cs="Times New Roman"/>
          <w:sz w:val="24"/>
          <w:szCs w:val="24"/>
        </w:rPr>
      </w:pPr>
      <w:r w:rsidRPr="00AF7E37">
        <w:rPr>
          <w:rFonts w:ascii="Times New Roman" w:hAnsi="Times New Roman" w:cs="Times New Roman"/>
          <w:sz w:val="24"/>
          <w:szCs w:val="24"/>
        </w:rPr>
        <w:t xml:space="preserve">Additionally, it seems that adolescents are involved in various anti-social and criminal behaviours. Media usually depicts adolescents involved in violence, drug abuse, alcohol-related accidents, and suicides. Recent research (Youth Justice Board, 2018) shows that in ten-year period some types of crime (e.g. possession of weapon, drug offences, violence against the person) increased and some (e.g. criminal damage and arson, theft offences) decreased. </w:t>
      </w:r>
      <w:proofErr w:type="spellStart"/>
      <w:r w:rsidRPr="00AF7E37">
        <w:rPr>
          <w:rFonts w:ascii="Times New Roman" w:hAnsi="Times New Roman" w:cs="Times New Roman"/>
          <w:sz w:val="24"/>
          <w:szCs w:val="24"/>
        </w:rPr>
        <w:t>Rud</w:t>
      </w:r>
      <w:proofErr w:type="spellEnd"/>
      <w:r w:rsidRPr="00AF7E37">
        <w:rPr>
          <w:rFonts w:ascii="Times New Roman" w:hAnsi="Times New Roman" w:cs="Times New Roman"/>
          <w:sz w:val="24"/>
          <w:szCs w:val="24"/>
        </w:rPr>
        <w:t xml:space="preserve"> et al. (2013) argued that apart from the economic and financial motives for committing crime, other motivational factors for</w:t>
      </w:r>
      <w:r w:rsidRPr="002A5859">
        <w:rPr>
          <w:rFonts w:ascii="Times New Roman" w:hAnsi="Times New Roman" w:cs="Times New Roman"/>
          <w:sz w:val="24"/>
          <w:szCs w:val="24"/>
        </w:rPr>
        <w:t xml:space="preserve"> criminal involvement might be excitement, </w:t>
      </w:r>
      <w:r w:rsidRPr="002A5859">
        <w:rPr>
          <w:rFonts w:ascii="Times New Roman" w:hAnsi="Times New Roman" w:cs="Times New Roman"/>
          <w:sz w:val="24"/>
          <w:szCs w:val="24"/>
        </w:rPr>
        <w:lastRenderedPageBreak/>
        <w:t xml:space="preserve">experimenting, peer pressure, risk-taking adventure and enjoyment. Considering all this, it is obvious that we, parents, should be more aware of our teenagers’ </w:t>
      </w:r>
      <w:r>
        <w:rPr>
          <w:rFonts w:ascii="Times New Roman" w:hAnsi="Times New Roman" w:cs="Times New Roman"/>
          <w:sz w:val="24"/>
          <w:szCs w:val="24"/>
        </w:rPr>
        <w:t xml:space="preserve">cognitive and psychosocial </w:t>
      </w:r>
      <w:r w:rsidRPr="002A5859">
        <w:rPr>
          <w:rFonts w:ascii="Times New Roman" w:hAnsi="Times New Roman" w:cs="Times New Roman"/>
          <w:sz w:val="24"/>
          <w:szCs w:val="24"/>
        </w:rPr>
        <w:t>development, their friends</w:t>
      </w:r>
      <w:r>
        <w:rPr>
          <w:rFonts w:ascii="Times New Roman" w:hAnsi="Times New Roman" w:cs="Times New Roman"/>
          <w:sz w:val="24"/>
          <w:szCs w:val="24"/>
        </w:rPr>
        <w:t xml:space="preserve"> and peers</w:t>
      </w:r>
      <w:r w:rsidRPr="002A5859">
        <w:rPr>
          <w:rFonts w:ascii="Times New Roman" w:hAnsi="Times New Roman" w:cs="Times New Roman"/>
          <w:sz w:val="24"/>
          <w:szCs w:val="24"/>
        </w:rPr>
        <w:t>, their needs and concerns, and we should supervise their free time and guide them when they need help.</w:t>
      </w:r>
    </w:p>
    <w:p w:rsidR="0099179A" w:rsidRPr="002A5859" w:rsidRDefault="00D721A5" w:rsidP="009D6613">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Further</w:t>
      </w:r>
      <w:bookmarkStart w:id="0" w:name="_GoBack"/>
      <w:bookmarkEnd w:id="0"/>
      <w:r w:rsidR="0099179A" w:rsidRPr="002A5859">
        <w:rPr>
          <w:rFonts w:ascii="Times New Roman" w:hAnsi="Times New Roman" w:cs="Times New Roman"/>
          <w:sz w:val="24"/>
          <w:szCs w:val="24"/>
        </w:rPr>
        <w:t>, the adolescence stage has always attracted various stakeholders’ attention.  Parents, educators, psychologists and healthcare professionals need to be knowledgeable about the</w:t>
      </w:r>
      <w:r w:rsidR="00647BCE">
        <w:rPr>
          <w:rFonts w:ascii="Times New Roman" w:hAnsi="Times New Roman" w:cs="Times New Roman"/>
          <w:sz w:val="24"/>
          <w:szCs w:val="24"/>
        </w:rPr>
        <w:t>se</w:t>
      </w:r>
      <w:r w:rsidR="0099179A" w:rsidRPr="002A5859">
        <w:rPr>
          <w:rFonts w:ascii="Times New Roman" w:hAnsi="Times New Roman" w:cs="Times New Roman"/>
          <w:sz w:val="24"/>
          <w:szCs w:val="24"/>
        </w:rPr>
        <w:t xml:space="preserve"> developmental changes and be conscious about the possible negative outcomes that teenagers might experience. Literature review </w:t>
      </w:r>
      <w:r w:rsidR="0099179A" w:rsidRPr="00AF7E37">
        <w:rPr>
          <w:rFonts w:ascii="Times New Roman" w:hAnsi="Times New Roman" w:cs="Times New Roman"/>
          <w:sz w:val="24"/>
          <w:szCs w:val="24"/>
        </w:rPr>
        <w:t xml:space="preserve">indicates that </w:t>
      </w:r>
      <w:r w:rsidR="00647BCE">
        <w:rPr>
          <w:rFonts w:ascii="Times New Roman" w:hAnsi="Times New Roman" w:cs="Times New Roman"/>
          <w:sz w:val="24"/>
          <w:szCs w:val="24"/>
        </w:rPr>
        <w:t xml:space="preserve">many </w:t>
      </w:r>
      <w:r w:rsidR="0099179A" w:rsidRPr="00AF7E37">
        <w:rPr>
          <w:rFonts w:ascii="Times New Roman" w:hAnsi="Times New Roman" w:cs="Times New Roman"/>
          <w:sz w:val="24"/>
          <w:szCs w:val="24"/>
        </w:rPr>
        <w:t xml:space="preserve">adolescents face mental health problems (Gil &amp; </w:t>
      </w:r>
      <w:proofErr w:type="spellStart"/>
      <w:r w:rsidR="0099179A" w:rsidRPr="00AF7E37">
        <w:rPr>
          <w:rFonts w:ascii="Times New Roman" w:hAnsi="Times New Roman" w:cs="Times New Roman"/>
          <w:sz w:val="24"/>
          <w:szCs w:val="24"/>
        </w:rPr>
        <w:t>Molin</w:t>
      </w:r>
      <w:proofErr w:type="spellEnd"/>
      <w:r w:rsidR="0099179A" w:rsidRPr="00AF7E37">
        <w:rPr>
          <w:rFonts w:ascii="Times New Roman" w:hAnsi="Times New Roman" w:cs="Times New Roman"/>
          <w:sz w:val="24"/>
          <w:szCs w:val="24"/>
        </w:rPr>
        <w:t xml:space="preserve">, 2007; </w:t>
      </w:r>
      <w:proofErr w:type="spellStart"/>
      <w:r w:rsidR="0023077A">
        <w:rPr>
          <w:rFonts w:ascii="Times New Roman" w:hAnsi="Times New Roman" w:cs="Times New Roman"/>
          <w:color w:val="000000"/>
          <w:sz w:val="24"/>
          <w:szCs w:val="24"/>
        </w:rPr>
        <w:t>Gray</w:t>
      </w:r>
      <w:proofErr w:type="spellEnd"/>
      <w:r w:rsidR="0023077A">
        <w:rPr>
          <w:rFonts w:ascii="Times New Roman" w:hAnsi="Times New Roman" w:cs="Times New Roman"/>
          <w:color w:val="000000"/>
          <w:sz w:val="24"/>
          <w:szCs w:val="24"/>
        </w:rPr>
        <w:t xml:space="preserve"> &amp; </w:t>
      </w:r>
      <w:proofErr w:type="spellStart"/>
      <w:r w:rsidR="0023077A">
        <w:rPr>
          <w:rFonts w:ascii="Times New Roman" w:hAnsi="Times New Roman" w:cs="Times New Roman"/>
          <w:color w:val="000000"/>
          <w:sz w:val="24"/>
          <w:szCs w:val="24"/>
        </w:rPr>
        <w:t>Squeglia</w:t>
      </w:r>
      <w:proofErr w:type="spellEnd"/>
      <w:r w:rsidR="0023077A">
        <w:rPr>
          <w:rFonts w:ascii="Times New Roman" w:hAnsi="Times New Roman" w:cs="Times New Roman"/>
          <w:color w:val="000000"/>
          <w:sz w:val="24"/>
          <w:szCs w:val="24"/>
        </w:rPr>
        <w:t>, 2018</w:t>
      </w:r>
      <w:r w:rsidR="0099179A" w:rsidRPr="00AF7E37">
        <w:rPr>
          <w:rFonts w:ascii="Times New Roman" w:hAnsi="Times New Roman" w:cs="Times New Roman"/>
          <w:sz w:val="24"/>
          <w:szCs w:val="24"/>
        </w:rPr>
        <w:t xml:space="preserve">; </w:t>
      </w:r>
      <w:r w:rsidR="0099179A" w:rsidRPr="00AF7E37">
        <w:rPr>
          <w:rFonts w:ascii="Times New Roman" w:hAnsi="Times New Roman" w:cs="Times New Roman"/>
          <w:color w:val="000000"/>
          <w:sz w:val="24"/>
          <w:szCs w:val="24"/>
        </w:rPr>
        <w:t xml:space="preserve">NHS, 2018; </w:t>
      </w:r>
      <w:proofErr w:type="spellStart"/>
      <w:r w:rsidR="0099179A" w:rsidRPr="00AF7E37">
        <w:rPr>
          <w:rFonts w:ascii="Times New Roman" w:hAnsi="Times New Roman" w:cs="Times New Roman"/>
          <w:sz w:val="24"/>
          <w:szCs w:val="24"/>
        </w:rPr>
        <w:t>Thullen</w:t>
      </w:r>
      <w:proofErr w:type="spellEnd"/>
      <w:r w:rsidR="0099179A" w:rsidRPr="00AF7E37">
        <w:rPr>
          <w:rFonts w:ascii="Times New Roman" w:hAnsi="Times New Roman" w:cs="Times New Roman"/>
          <w:sz w:val="24"/>
          <w:szCs w:val="24"/>
        </w:rPr>
        <w:t xml:space="preserve">, </w:t>
      </w:r>
      <w:proofErr w:type="spellStart"/>
      <w:r w:rsidR="0099179A" w:rsidRPr="00AF7E37">
        <w:rPr>
          <w:rFonts w:ascii="Times New Roman" w:hAnsi="Times New Roman" w:cs="Times New Roman"/>
          <w:sz w:val="24"/>
          <w:szCs w:val="24"/>
        </w:rPr>
        <w:t>Taliaferro</w:t>
      </w:r>
      <w:proofErr w:type="spellEnd"/>
      <w:r w:rsidR="0099179A" w:rsidRPr="00AF7E37">
        <w:rPr>
          <w:rFonts w:ascii="Times New Roman" w:hAnsi="Times New Roman" w:cs="Times New Roman"/>
          <w:sz w:val="24"/>
          <w:szCs w:val="24"/>
        </w:rPr>
        <w:t xml:space="preserve">, </w:t>
      </w:r>
      <w:proofErr w:type="gramStart"/>
      <w:r w:rsidR="0099179A" w:rsidRPr="00AF7E37">
        <w:rPr>
          <w:rFonts w:ascii="Times New Roman" w:hAnsi="Times New Roman" w:cs="Times New Roman"/>
          <w:sz w:val="24"/>
          <w:szCs w:val="24"/>
        </w:rPr>
        <w:t xml:space="preserve">&amp;  </w:t>
      </w:r>
      <w:proofErr w:type="spellStart"/>
      <w:r w:rsidR="0099179A" w:rsidRPr="00AF7E37">
        <w:rPr>
          <w:rFonts w:ascii="Times New Roman" w:hAnsi="Times New Roman" w:cs="Times New Roman"/>
          <w:sz w:val="24"/>
          <w:szCs w:val="24"/>
        </w:rPr>
        <w:t>Muehlenkamp</w:t>
      </w:r>
      <w:proofErr w:type="spellEnd"/>
      <w:proofErr w:type="gramEnd"/>
      <w:r w:rsidR="0099179A" w:rsidRPr="00AF7E37">
        <w:rPr>
          <w:rFonts w:ascii="Times New Roman" w:hAnsi="Times New Roman" w:cs="Times New Roman"/>
          <w:sz w:val="24"/>
          <w:szCs w:val="24"/>
        </w:rPr>
        <w:t xml:space="preserve">, 2015; </w:t>
      </w:r>
      <w:r w:rsidR="0099179A" w:rsidRPr="00AF7E37">
        <w:rPr>
          <w:rFonts w:ascii="Times New Roman" w:hAnsi="Times New Roman" w:cs="Times New Roman"/>
          <w:color w:val="000000"/>
          <w:sz w:val="24"/>
          <w:szCs w:val="24"/>
        </w:rPr>
        <w:t>Wen, 2017</w:t>
      </w:r>
      <w:r w:rsidR="0099179A" w:rsidRPr="00AF7E37">
        <w:rPr>
          <w:rFonts w:ascii="Times New Roman" w:hAnsi="Times New Roman" w:cs="Times New Roman"/>
          <w:sz w:val="24"/>
          <w:szCs w:val="24"/>
        </w:rPr>
        <w:t>) such as depression, suicide, drug or alcohol abuse, and  eating disorders such as anorexia nervosa (</w:t>
      </w:r>
      <w:proofErr w:type="spellStart"/>
      <w:r w:rsidR="0099179A" w:rsidRPr="00AF7E37">
        <w:rPr>
          <w:rFonts w:ascii="Times New Roman" w:hAnsi="Times New Roman" w:cs="Times New Roman"/>
          <w:sz w:val="24"/>
          <w:szCs w:val="24"/>
        </w:rPr>
        <w:t>Andreea</w:t>
      </w:r>
      <w:proofErr w:type="spellEnd"/>
      <w:r w:rsidR="0099179A" w:rsidRPr="00AF7E37">
        <w:rPr>
          <w:rFonts w:ascii="Times New Roman" w:hAnsi="Times New Roman" w:cs="Times New Roman"/>
          <w:sz w:val="24"/>
          <w:szCs w:val="24"/>
        </w:rPr>
        <w:t>-Elena, 2015; Parliamentary and</w:t>
      </w:r>
      <w:r w:rsidR="0023077A">
        <w:rPr>
          <w:rFonts w:ascii="Times New Roman" w:hAnsi="Times New Roman" w:cs="Times New Roman"/>
          <w:sz w:val="24"/>
          <w:szCs w:val="24"/>
        </w:rPr>
        <w:t xml:space="preserve"> Health Service Ombudsman, 2017)</w:t>
      </w:r>
      <w:r w:rsidR="00647BCE">
        <w:rPr>
          <w:rFonts w:ascii="Times New Roman" w:hAnsi="Times New Roman" w:cs="Times New Roman"/>
          <w:sz w:val="24"/>
          <w:szCs w:val="24"/>
        </w:rPr>
        <w:t>.</w:t>
      </w:r>
    </w:p>
    <w:p w:rsidR="005C100E" w:rsidRPr="002A5859" w:rsidRDefault="0099179A" w:rsidP="009D6613">
      <w:pPr>
        <w:spacing w:after="0" w:line="360" w:lineRule="auto"/>
        <w:ind w:firstLine="720"/>
        <w:jc w:val="both"/>
        <w:rPr>
          <w:rFonts w:ascii="Times New Roman" w:hAnsi="Times New Roman" w:cs="Times New Roman"/>
          <w:sz w:val="24"/>
          <w:szCs w:val="24"/>
        </w:rPr>
      </w:pPr>
      <w:r w:rsidRPr="002A5859">
        <w:rPr>
          <w:rFonts w:ascii="Times New Roman" w:hAnsi="Times New Roman" w:cs="Times New Roman"/>
          <w:sz w:val="24"/>
          <w:szCs w:val="24"/>
        </w:rPr>
        <w:t>Finally, as a healthcare professional working in an intensive medical unit, I often provide care to adolescent patients. Most often, I have difficulties in understanding their attitudes and behaviours, so I cannot communicate effectively with them. That’s why I need to know more about adolescents’ cognitive states, emotions and behaviours. I am aware that this period of human development is both an exciting and challenging time.  I need to be equipped with the necessary information about what changes an adolescent’s brain and body undergo, and understand how these young people feel when they experience identity diffusion, early sexual maturation, psychological abuse in the community, peer pressure</w:t>
      </w:r>
      <w:r w:rsidR="00904BD2">
        <w:rPr>
          <w:rFonts w:ascii="Times New Roman" w:hAnsi="Times New Roman" w:cs="Times New Roman"/>
          <w:sz w:val="24"/>
          <w:szCs w:val="24"/>
        </w:rPr>
        <w:t xml:space="preserve"> or school failure (APA, 2002), and then, benefit from this knowledge while delivering care to vulnerable adolescents.</w:t>
      </w:r>
    </w:p>
    <w:p w:rsidR="0099179A" w:rsidRPr="0099179A" w:rsidRDefault="00904BD2" w:rsidP="009D6613">
      <w:pPr>
        <w:pStyle w:val="Heading1"/>
        <w:spacing w:before="0" w:beforeAutospacing="0" w:after="0" w:afterAutospacing="0" w:line="360" w:lineRule="auto"/>
        <w:rPr>
          <w:sz w:val="32"/>
          <w:szCs w:val="32"/>
        </w:rPr>
      </w:pPr>
      <w:r>
        <w:rPr>
          <w:sz w:val="32"/>
          <w:szCs w:val="32"/>
        </w:rPr>
        <w:t>Theoretical Background of the Presentation</w:t>
      </w:r>
    </w:p>
    <w:p w:rsidR="0099179A" w:rsidRPr="002A5859" w:rsidRDefault="0099179A" w:rsidP="009D6613">
      <w:pPr>
        <w:spacing w:after="0" w:line="360" w:lineRule="auto"/>
        <w:jc w:val="both"/>
        <w:rPr>
          <w:rFonts w:ascii="Times New Roman" w:hAnsi="Times New Roman" w:cs="Times New Roman"/>
          <w:sz w:val="24"/>
          <w:szCs w:val="24"/>
        </w:rPr>
      </w:pPr>
      <w:r w:rsidRPr="002A5859">
        <w:tab/>
      </w:r>
      <w:r w:rsidRPr="002A5859">
        <w:rPr>
          <w:rFonts w:ascii="Times New Roman" w:hAnsi="Times New Roman" w:cs="Times New Roman"/>
          <w:sz w:val="24"/>
          <w:szCs w:val="24"/>
        </w:rPr>
        <w:t xml:space="preserve">The theoretical background that supports my presentation is based on the Piaget’s </w:t>
      </w:r>
      <w:proofErr w:type="gramStart"/>
      <w:r w:rsidRPr="002A5859">
        <w:rPr>
          <w:rFonts w:ascii="Times New Roman" w:hAnsi="Times New Roman" w:cs="Times New Roman"/>
          <w:sz w:val="24"/>
          <w:szCs w:val="24"/>
        </w:rPr>
        <w:t>cognitive</w:t>
      </w:r>
      <w:proofErr w:type="gramEnd"/>
      <w:r w:rsidRPr="002A5859">
        <w:rPr>
          <w:rFonts w:ascii="Times New Roman" w:hAnsi="Times New Roman" w:cs="Times New Roman"/>
          <w:sz w:val="24"/>
          <w:szCs w:val="24"/>
        </w:rPr>
        <w:t xml:space="preserve"> development and Erikson’s psychosocial theories. These two lifespan theories that underpin adolescents’ cognitive and psychosocial development helped me understand how adolescents grow intellectually and what cognitive, emotional and psychosocial changes they undergo when moving from infancy to adolescence and from adolescence to adulthood. </w:t>
      </w:r>
    </w:p>
    <w:p w:rsidR="0099179A" w:rsidRDefault="0099179A" w:rsidP="009D6613">
      <w:pPr>
        <w:spacing w:after="0" w:line="360" w:lineRule="auto"/>
        <w:ind w:firstLine="720"/>
        <w:jc w:val="both"/>
        <w:rPr>
          <w:rFonts w:ascii="Times New Roman" w:hAnsi="Times New Roman" w:cs="Times New Roman"/>
          <w:sz w:val="24"/>
          <w:szCs w:val="24"/>
        </w:rPr>
      </w:pPr>
      <w:r w:rsidRPr="002A5859">
        <w:rPr>
          <w:rFonts w:ascii="Times New Roman" w:hAnsi="Times New Roman" w:cs="Times New Roman"/>
          <w:sz w:val="24"/>
          <w:szCs w:val="24"/>
        </w:rPr>
        <w:t xml:space="preserve">While Piaget studied the mental processes in adolescents, Erikson focused on the </w:t>
      </w:r>
      <w:r w:rsidRPr="002A5859">
        <w:rPr>
          <w:rFonts w:ascii="Times New Roman" w:hAnsi="Times New Roman" w:cs="Times New Roman"/>
          <w:color w:val="222222"/>
          <w:sz w:val="24"/>
          <w:szCs w:val="24"/>
        </w:rPr>
        <w:t>social interaction and conflicts that affect adolescents’ psychosocial growth</w:t>
      </w:r>
      <w:r w:rsidRPr="002A5859">
        <w:rPr>
          <w:rFonts w:ascii="Times New Roman" w:hAnsi="Times New Roman" w:cs="Times New Roman"/>
          <w:sz w:val="24"/>
          <w:szCs w:val="24"/>
        </w:rPr>
        <w:t xml:space="preserve">. After a longitudinal research on children’s cognitive development, Piaget underlined the changes that occur in adolescent’ mental abilities in the formal operational stage (abstract thinking, problem solving, analysing causes and effects, decision making), and described the scheme construction process </w:t>
      </w:r>
      <w:r w:rsidRPr="002A5859">
        <w:rPr>
          <w:rFonts w:ascii="Times New Roman" w:hAnsi="Times New Roman" w:cs="Times New Roman"/>
          <w:sz w:val="24"/>
          <w:szCs w:val="24"/>
        </w:rPr>
        <w:lastRenderedPageBreak/>
        <w:t xml:space="preserve">by explaining how the organization and adaptation processes contribute to this (Shaffer and </w:t>
      </w:r>
      <w:proofErr w:type="spellStart"/>
      <w:r w:rsidRPr="002A5859">
        <w:rPr>
          <w:rFonts w:ascii="Times New Roman" w:hAnsi="Times New Roman" w:cs="Times New Roman"/>
          <w:sz w:val="24"/>
          <w:szCs w:val="24"/>
        </w:rPr>
        <w:t>Kipp</w:t>
      </w:r>
      <w:proofErr w:type="spellEnd"/>
      <w:r w:rsidRPr="002A5859">
        <w:rPr>
          <w:rFonts w:ascii="Times New Roman" w:hAnsi="Times New Roman" w:cs="Times New Roman"/>
          <w:sz w:val="24"/>
          <w:szCs w:val="24"/>
        </w:rPr>
        <w:t xml:space="preserve">, 2010).  Erikson, on the other hand, emphasized the importance of developmental conflicts in adolescence and pointed out that adolescents in the transition from childhood to adulthood strive to develop a consistent sense of identity. He also suggested that adolescents may experience psychosocial crisis of identity versus role confusion in positive or negative way, which may result in either high self-esteem and good social skills or lack of self-esteem and identity confusion (Sanders, 2013). </w:t>
      </w:r>
    </w:p>
    <w:p w:rsidR="007D3212" w:rsidRPr="007D3212" w:rsidRDefault="007D3212" w:rsidP="009D6613">
      <w:pPr>
        <w:pStyle w:val="Heading2"/>
        <w:spacing w:before="0" w:line="360" w:lineRule="auto"/>
        <w:rPr>
          <w:rFonts w:ascii="Times New Roman" w:hAnsi="Times New Roman" w:cs="Times New Roman"/>
          <w:b/>
          <w:color w:val="auto"/>
          <w:sz w:val="32"/>
          <w:szCs w:val="32"/>
        </w:rPr>
      </w:pPr>
      <w:r>
        <w:rPr>
          <w:rFonts w:ascii="Times New Roman" w:hAnsi="Times New Roman" w:cs="Times New Roman"/>
          <w:b/>
          <w:color w:val="auto"/>
          <w:sz w:val="32"/>
          <w:szCs w:val="32"/>
        </w:rPr>
        <w:t>Recent studies in Health and Social Care</w:t>
      </w:r>
    </w:p>
    <w:p w:rsidR="002709C3" w:rsidRPr="0089691A" w:rsidRDefault="007D3212" w:rsidP="009D6613">
      <w:pPr>
        <w:autoSpaceDE w:val="0"/>
        <w:autoSpaceDN w:val="0"/>
        <w:adjustRightInd w:val="0"/>
        <w:spacing w:after="0" w:line="360" w:lineRule="auto"/>
        <w:jc w:val="both"/>
        <w:rPr>
          <w:rFonts w:ascii="Times New Roman" w:hAnsi="Times New Roman" w:cs="Times New Roman"/>
          <w:color w:val="131413"/>
          <w:sz w:val="24"/>
          <w:szCs w:val="24"/>
        </w:rPr>
      </w:pPr>
      <w:r w:rsidRPr="007D3212">
        <w:rPr>
          <w:rFonts w:ascii="Times New Roman" w:hAnsi="Times New Roman" w:cs="Times New Roman"/>
          <w:sz w:val="24"/>
          <w:szCs w:val="24"/>
        </w:rPr>
        <w:tab/>
      </w:r>
      <w:r w:rsidR="0023077A" w:rsidRPr="0089691A">
        <w:rPr>
          <w:rFonts w:ascii="Times New Roman" w:hAnsi="Times New Roman" w:cs="Times New Roman"/>
          <w:sz w:val="24"/>
          <w:szCs w:val="24"/>
        </w:rPr>
        <w:t xml:space="preserve">The three recent studies included in my presentation </w:t>
      </w:r>
      <w:r w:rsidR="002709C3" w:rsidRPr="0089691A">
        <w:rPr>
          <w:rFonts w:ascii="Times New Roman" w:hAnsi="Times New Roman" w:cs="Times New Roman"/>
          <w:sz w:val="24"/>
          <w:szCs w:val="24"/>
        </w:rPr>
        <w:t xml:space="preserve">provide a good evidence of </w:t>
      </w:r>
      <w:r w:rsidR="0089691A">
        <w:rPr>
          <w:rFonts w:ascii="Times New Roman" w:hAnsi="Times New Roman" w:cs="Times New Roman"/>
          <w:sz w:val="24"/>
          <w:szCs w:val="24"/>
        </w:rPr>
        <w:t>common health problems observed in adolescence.</w:t>
      </w:r>
      <w:r w:rsidR="002709C3" w:rsidRPr="0089691A">
        <w:rPr>
          <w:rFonts w:ascii="Times New Roman" w:hAnsi="Times New Roman" w:cs="Times New Roman"/>
          <w:sz w:val="24"/>
          <w:szCs w:val="24"/>
        </w:rPr>
        <w:t xml:space="preserve"> Two of them (</w:t>
      </w:r>
      <w:proofErr w:type="spellStart"/>
      <w:r w:rsidR="002709C3" w:rsidRPr="0089691A">
        <w:rPr>
          <w:rFonts w:ascii="Times New Roman" w:hAnsi="Times New Roman" w:cs="Times New Roman"/>
          <w:sz w:val="24"/>
          <w:szCs w:val="24"/>
        </w:rPr>
        <w:t>Mandalia</w:t>
      </w:r>
      <w:proofErr w:type="spellEnd"/>
      <w:r w:rsidR="002709C3" w:rsidRPr="0089691A">
        <w:rPr>
          <w:rFonts w:ascii="Times New Roman" w:hAnsi="Times New Roman" w:cs="Times New Roman"/>
          <w:sz w:val="24"/>
          <w:szCs w:val="24"/>
        </w:rPr>
        <w:t xml:space="preserve"> et al., 2018</w:t>
      </w:r>
      <w:r w:rsidR="002709C3" w:rsidRPr="0089691A">
        <w:rPr>
          <w:rFonts w:ascii="Times New Roman" w:hAnsi="Times New Roman" w:cs="Times New Roman"/>
          <w:sz w:val="24"/>
          <w:szCs w:val="24"/>
        </w:rPr>
        <w:t xml:space="preserve"> </w:t>
      </w:r>
      <w:proofErr w:type="spellStart"/>
      <w:r w:rsidR="002709C3" w:rsidRPr="0089691A">
        <w:rPr>
          <w:rFonts w:ascii="Times New Roman" w:hAnsi="Times New Roman" w:cs="Times New Roman"/>
          <w:sz w:val="24"/>
          <w:szCs w:val="24"/>
        </w:rPr>
        <w:t>Vizard</w:t>
      </w:r>
      <w:proofErr w:type="spellEnd"/>
      <w:r w:rsidR="002709C3" w:rsidRPr="0089691A">
        <w:rPr>
          <w:rFonts w:ascii="Times New Roman" w:hAnsi="Times New Roman" w:cs="Times New Roman"/>
          <w:sz w:val="24"/>
          <w:szCs w:val="24"/>
        </w:rPr>
        <w:t xml:space="preserve"> et al., 2018</w:t>
      </w:r>
      <w:r w:rsidR="002709C3" w:rsidRPr="0089691A">
        <w:rPr>
          <w:rFonts w:ascii="Times New Roman" w:hAnsi="Times New Roman" w:cs="Times New Roman"/>
          <w:sz w:val="24"/>
          <w:szCs w:val="24"/>
        </w:rPr>
        <w:t xml:space="preserve">) were conducted by NHS in the UK. Findings show that emotional and behavioural disorders are </w:t>
      </w:r>
      <w:r w:rsidR="0089691A">
        <w:rPr>
          <w:rFonts w:ascii="Times New Roman" w:hAnsi="Times New Roman" w:cs="Times New Roman"/>
          <w:sz w:val="24"/>
          <w:szCs w:val="24"/>
        </w:rPr>
        <w:t>prevalent</w:t>
      </w:r>
      <w:r w:rsidR="0089691A" w:rsidRPr="0089691A">
        <w:rPr>
          <w:rFonts w:ascii="Times New Roman" w:hAnsi="Times New Roman" w:cs="Times New Roman"/>
          <w:sz w:val="24"/>
          <w:szCs w:val="24"/>
        </w:rPr>
        <w:t xml:space="preserve"> psychiatric</w:t>
      </w:r>
      <w:r w:rsidR="002709C3" w:rsidRPr="0089691A">
        <w:rPr>
          <w:rFonts w:ascii="Times New Roman" w:hAnsi="Times New Roman" w:cs="Times New Roman"/>
          <w:sz w:val="24"/>
          <w:szCs w:val="24"/>
        </w:rPr>
        <w:t xml:space="preserve"> </w:t>
      </w:r>
      <w:r w:rsidR="0089691A" w:rsidRPr="0089691A">
        <w:rPr>
          <w:rFonts w:ascii="Times New Roman" w:hAnsi="Times New Roman" w:cs="Times New Roman"/>
          <w:sz w:val="24"/>
          <w:szCs w:val="24"/>
        </w:rPr>
        <w:t>problems experienced</w:t>
      </w:r>
      <w:r w:rsidR="002709C3" w:rsidRPr="0089691A">
        <w:rPr>
          <w:rFonts w:ascii="Times New Roman" w:hAnsi="Times New Roman" w:cs="Times New Roman"/>
          <w:sz w:val="24"/>
          <w:szCs w:val="24"/>
        </w:rPr>
        <w:t xml:space="preserve"> by adolescents. The data also reveals that </w:t>
      </w:r>
      <w:r w:rsidR="00A01789" w:rsidRPr="0089691A">
        <w:rPr>
          <w:rFonts w:ascii="Times New Roman" w:hAnsi="Times New Roman" w:cs="Times New Roman"/>
          <w:sz w:val="24"/>
          <w:szCs w:val="24"/>
        </w:rPr>
        <w:t xml:space="preserve">anxiety and depressive disorders are </w:t>
      </w:r>
      <w:r w:rsidR="0089691A">
        <w:rPr>
          <w:rFonts w:ascii="Times New Roman" w:hAnsi="Times New Roman" w:cs="Times New Roman"/>
          <w:sz w:val="24"/>
          <w:szCs w:val="24"/>
        </w:rPr>
        <w:t>more common</w:t>
      </w:r>
      <w:r w:rsidR="00A01789" w:rsidRPr="0089691A">
        <w:rPr>
          <w:rFonts w:ascii="Times New Roman" w:hAnsi="Times New Roman" w:cs="Times New Roman"/>
          <w:sz w:val="24"/>
          <w:szCs w:val="24"/>
        </w:rPr>
        <w:t xml:space="preserve"> among the girls whereas the socialised conduct behaviour and </w:t>
      </w:r>
      <w:proofErr w:type="spellStart"/>
      <w:r w:rsidR="00A01789" w:rsidRPr="0089691A">
        <w:rPr>
          <w:rFonts w:ascii="Times New Roman" w:hAnsi="Times New Roman" w:cs="Times New Roman"/>
          <w:sz w:val="24"/>
          <w:szCs w:val="24"/>
        </w:rPr>
        <w:t>unsocialised</w:t>
      </w:r>
      <w:proofErr w:type="spellEnd"/>
      <w:r w:rsidR="00A01789" w:rsidRPr="0089691A">
        <w:rPr>
          <w:rFonts w:ascii="Times New Roman" w:hAnsi="Times New Roman" w:cs="Times New Roman"/>
          <w:sz w:val="24"/>
          <w:szCs w:val="24"/>
        </w:rPr>
        <w:t xml:space="preserve"> conduct behaviour are </w:t>
      </w:r>
      <w:r w:rsidR="0089691A">
        <w:rPr>
          <w:rFonts w:ascii="Times New Roman" w:hAnsi="Times New Roman" w:cs="Times New Roman"/>
          <w:sz w:val="24"/>
          <w:szCs w:val="24"/>
        </w:rPr>
        <w:t>prevalent among</w:t>
      </w:r>
      <w:r w:rsidR="00A01789" w:rsidRPr="0089691A">
        <w:rPr>
          <w:rFonts w:ascii="Times New Roman" w:hAnsi="Times New Roman" w:cs="Times New Roman"/>
          <w:sz w:val="24"/>
          <w:szCs w:val="24"/>
        </w:rPr>
        <w:t xml:space="preserve"> boys. The last study (</w:t>
      </w:r>
      <w:proofErr w:type="spellStart"/>
      <w:r w:rsidR="00A01789" w:rsidRPr="0089691A">
        <w:rPr>
          <w:rFonts w:ascii="Times New Roman" w:hAnsi="Times New Roman" w:cs="Times New Roman"/>
          <w:sz w:val="24"/>
          <w:szCs w:val="24"/>
        </w:rPr>
        <w:t>Rosewall</w:t>
      </w:r>
      <w:proofErr w:type="spellEnd"/>
      <w:r w:rsidR="00A01789" w:rsidRPr="0089691A">
        <w:rPr>
          <w:rFonts w:ascii="Times New Roman" w:hAnsi="Times New Roman" w:cs="Times New Roman"/>
          <w:sz w:val="24"/>
          <w:szCs w:val="24"/>
        </w:rPr>
        <w:t xml:space="preserve">, </w:t>
      </w:r>
      <w:proofErr w:type="spellStart"/>
      <w:r w:rsidR="00A01789" w:rsidRPr="0089691A">
        <w:rPr>
          <w:rFonts w:ascii="Times New Roman" w:hAnsi="Times New Roman" w:cs="Times New Roman"/>
          <w:sz w:val="24"/>
          <w:szCs w:val="24"/>
        </w:rPr>
        <w:t>Gleaves</w:t>
      </w:r>
      <w:proofErr w:type="spellEnd"/>
      <w:r w:rsidR="00A01789" w:rsidRPr="0089691A">
        <w:rPr>
          <w:rFonts w:ascii="Times New Roman" w:hAnsi="Times New Roman" w:cs="Times New Roman"/>
          <w:sz w:val="24"/>
          <w:szCs w:val="24"/>
        </w:rPr>
        <w:t xml:space="preserve">, &amp; </w:t>
      </w:r>
      <w:proofErr w:type="spellStart"/>
      <w:r w:rsidR="00A01789" w:rsidRPr="0089691A">
        <w:rPr>
          <w:rFonts w:ascii="Times New Roman" w:hAnsi="Times New Roman" w:cs="Times New Roman"/>
          <w:sz w:val="24"/>
          <w:szCs w:val="24"/>
        </w:rPr>
        <w:t>Latner</w:t>
      </w:r>
      <w:proofErr w:type="spellEnd"/>
      <w:r w:rsidR="00A01789" w:rsidRPr="0089691A">
        <w:rPr>
          <w:rFonts w:ascii="Times New Roman" w:hAnsi="Times New Roman" w:cs="Times New Roman"/>
          <w:sz w:val="24"/>
          <w:szCs w:val="24"/>
        </w:rPr>
        <w:t>, 2018</w:t>
      </w:r>
      <w:r w:rsidR="00A01789" w:rsidRPr="0089691A">
        <w:rPr>
          <w:rFonts w:ascii="Times New Roman" w:hAnsi="Times New Roman" w:cs="Times New Roman"/>
          <w:sz w:val="24"/>
          <w:szCs w:val="24"/>
        </w:rPr>
        <w:t>) provide</w:t>
      </w:r>
      <w:r w:rsidR="0089691A">
        <w:rPr>
          <w:rFonts w:ascii="Times New Roman" w:hAnsi="Times New Roman" w:cs="Times New Roman"/>
          <w:sz w:val="24"/>
          <w:szCs w:val="24"/>
        </w:rPr>
        <w:t>s</w:t>
      </w:r>
      <w:r w:rsidR="00A01789" w:rsidRPr="0089691A">
        <w:rPr>
          <w:rFonts w:ascii="Times New Roman" w:hAnsi="Times New Roman" w:cs="Times New Roman"/>
          <w:sz w:val="24"/>
          <w:szCs w:val="24"/>
        </w:rPr>
        <w:t xml:space="preserve"> evidence </w:t>
      </w:r>
      <w:r w:rsidR="0089691A" w:rsidRPr="0089691A">
        <w:rPr>
          <w:rFonts w:ascii="Times New Roman" w:hAnsi="Times New Roman" w:cs="Times New Roman"/>
          <w:sz w:val="24"/>
          <w:szCs w:val="24"/>
        </w:rPr>
        <w:t>about the</w:t>
      </w:r>
      <w:r w:rsidR="00A01789" w:rsidRPr="0089691A">
        <w:rPr>
          <w:rFonts w:ascii="Times New Roman" w:hAnsi="Times New Roman" w:cs="Times New Roman"/>
          <w:sz w:val="24"/>
          <w:szCs w:val="24"/>
        </w:rPr>
        <w:t xml:space="preserve"> relationship</w:t>
      </w:r>
      <w:r w:rsidR="0089691A">
        <w:rPr>
          <w:rFonts w:ascii="Times New Roman" w:hAnsi="Times New Roman" w:cs="Times New Roman"/>
          <w:sz w:val="24"/>
          <w:szCs w:val="24"/>
        </w:rPr>
        <w:t xml:space="preserve"> between</w:t>
      </w:r>
      <w:r w:rsidR="00A01789" w:rsidRPr="0089691A">
        <w:rPr>
          <w:rFonts w:ascii="Times New Roman" w:hAnsi="Times New Roman" w:cs="Times New Roman"/>
          <w:sz w:val="24"/>
          <w:szCs w:val="24"/>
        </w:rPr>
        <w:t xml:space="preserve"> </w:t>
      </w:r>
      <w:r w:rsidR="0089691A" w:rsidRPr="0089691A">
        <w:rPr>
          <w:rFonts w:ascii="Times New Roman" w:hAnsi="Times New Roman" w:cs="Times New Roman"/>
          <w:sz w:val="24"/>
          <w:szCs w:val="24"/>
        </w:rPr>
        <w:t xml:space="preserve">body dissatisfaction and </w:t>
      </w:r>
      <w:r w:rsidR="0089691A">
        <w:rPr>
          <w:rFonts w:ascii="Times New Roman" w:hAnsi="Times New Roman" w:cs="Times New Roman"/>
          <w:sz w:val="24"/>
          <w:szCs w:val="24"/>
        </w:rPr>
        <w:t>pathological eating behaviours</w:t>
      </w:r>
      <w:r w:rsidR="0089691A" w:rsidRPr="0089691A">
        <w:rPr>
          <w:rFonts w:ascii="Times New Roman" w:hAnsi="Times New Roman" w:cs="Times New Roman"/>
          <w:sz w:val="24"/>
          <w:szCs w:val="24"/>
        </w:rPr>
        <w:t xml:space="preserve">. Study findings indicate that </w:t>
      </w:r>
      <w:r w:rsidR="0089691A" w:rsidRPr="0089691A">
        <w:rPr>
          <w:rFonts w:ascii="Times New Roman" w:hAnsi="Times New Roman" w:cs="Times New Roman"/>
          <w:color w:val="131413"/>
          <w:sz w:val="24"/>
          <w:szCs w:val="24"/>
        </w:rPr>
        <w:t xml:space="preserve">girls </w:t>
      </w:r>
      <w:r w:rsidR="0089691A">
        <w:rPr>
          <w:rFonts w:ascii="Times New Roman" w:hAnsi="Times New Roman" w:cs="Times New Roman"/>
          <w:color w:val="131413"/>
          <w:sz w:val="24"/>
          <w:szCs w:val="24"/>
        </w:rPr>
        <w:t>who</w:t>
      </w:r>
      <w:r w:rsidR="0089691A" w:rsidRPr="0089691A">
        <w:rPr>
          <w:rFonts w:ascii="Times New Roman" w:hAnsi="Times New Roman" w:cs="Times New Roman"/>
          <w:color w:val="131413"/>
          <w:sz w:val="24"/>
          <w:szCs w:val="24"/>
        </w:rPr>
        <w:t xml:space="preserve"> are </w:t>
      </w:r>
      <w:r w:rsidR="0089691A">
        <w:rPr>
          <w:rFonts w:ascii="Times New Roman" w:hAnsi="Times New Roman" w:cs="Times New Roman"/>
          <w:color w:val="131413"/>
          <w:sz w:val="24"/>
          <w:szCs w:val="24"/>
        </w:rPr>
        <w:t>highly dissatisfied with their body image</w:t>
      </w:r>
      <w:r w:rsidR="0089691A" w:rsidRPr="0089691A">
        <w:rPr>
          <w:rFonts w:ascii="Times New Roman" w:hAnsi="Times New Roman" w:cs="Times New Roman"/>
          <w:color w:val="131413"/>
          <w:sz w:val="24"/>
          <w:szCs w:val="24"/>
        </w:rPr>
        <w:t xml:space="preserve"> </w:t>
      </w:r>
      <w:r w:rsidR="0089691A">
        <w:rPr>
          <w:rFonts w:ascii="Times New Roman" w:hAnsi="Times New Roman" w:cs="Times New Roman"/>
          <w:color w:val="131413"/>
          <w:sz w:val="24"/>
          <w:szCs w:val="24"/>
        </w:rPr>
        <w:t>might</w:t>
      </w:r>
      <w:r w:rsidR="0089691A" w:rsidRPr="0089691A">
        <w:rPr>
          <w:rFonts w:ascii="Times New Roman" w:hAnsi="Times New Roman" w:cs="Times New Roman"/>
          <w:color w:val="131413"/>
          <w:sz w:val="24"/>
          <w:szCs w:val="24"/>
        </w:rPr>
        <w:t xml:space="preserve"> be more likely to </w:t>
      </w:r>
      <w:r w:rsidR="0089691A">
        <w:rPr>
          <w:rFonts w:ascii="Times New Roman" w:hAnsi="Times New Roman" w:cs="Times New Roman"/>
          <w:color w:val="131413"/>
          <w:sz w:val="24"/>
          <w:szCs w:val="24"/>
        </w:rPr>
        <w:t>experience eating</w:t>
      </w:r>
      <w:r w:rsidR="0089691A" w:rsidRPr="0089691A">
        <w:rPr>
          <w:rFonts w:ascii="Times New Roman" w:hAnsi="Times New Roman" w:cs="Times New Roman"/>
          <w:color w:val="131413"/>
          <w:sz w:val="24"/>
          <w:szCs w:val="24"/>
        </w:rPr>
        <w:t xml:space="preserve"> </w:t>
      </w:r>
      <w:r w:rsidR="0089691A">
        <w:rPr>
          <w:rFonts w:ascii="Times New Roman" w:hAnsi="Times New Roman" w:cs="Times New Roman"/>
          <w:color w:val="131413"/>
          <w:sz w:val="24"/>
          <w:szCs w:val="24"/>
        </w:rPr>
        <w:t>disorders.</w:t>
      </w:r>
    </w:p>
    <w:p w:rsidR="0099179A" w:rsidRPr="0099179A" w:rsidRDefault="0099179A" w:rsidP="009D6613">
      <w:pPr>
        <w:pStyle w:val="Heading1"/>
        <w:spacing w:before="0" w:beforeAutospacing="0" w:after="0" w:afterAutospacing="0" w:line="360" w:lineRule="auto"/>
        <w:rPr>
          <w:sz w:val="32"/>
          <w:szCs w:val="32"/>
        </w:rPr>
      </w:pPr>
      <w:r w:rsidRPr="0099179A">
        <w:rPr>
          <w:sz w:val="32"/>
          <w:szCs w:val="32"/>
        </w:rPr>
        <w:t>Conclusion</w:t>
      </w:r>
      <w:r w:rsidRPr="0099179A">
        <w:rPr>
          <w:sz w:val="32"/>
          <w:szCs w:val="32"/>
        </w:rPr>
        <w:tab/>
        <w:t xml:space="preserve"> </w:t>
      </w:r>
    </w:p>
    <w:p w:rsidR="00470C94" w:rsidRDefault="0099179A" w:rsidP="009D6613">
      <w:pPr>
        <w:autoSpaceDE w:val="0"/>
        <w:autoSpaceDN w:val="0"/>
        <w:adjustRightInd w:val="0"/>
        <w:spacing w:after="0" w:line="360" w:lineRule="auto"/>
        <w:ind w:firstLine="720"/>
        <w:jc w:val="both"/>
        <w:rPr>
          <w:rFonts w:ascii="Times New Roman" w:hAnsi="Times New Roman" w:cs="Times New Roman"/>
          <w:sz w:val="24"/>
          <w:szCs w:val="24"/>
        </w:rPr>
      </w:pPr>
      <w:r w:rsidRPr="002A5859">
        <w:rPr>
          <w:rFonts w:ascii="Times New Roman" w:hAnsi="Times New Roman" w:cs="Times New Roman"/>
          <w:sz w:val="24"/>
          <w:szCs w:val="24"/>
        </w:rPr>
        <w:t>I believe that my presentation will raise audience’s awareness about the developmental changes that adolescents go through and help participants understand why teenagers behave in cert</w:t>
      </w:r>
      <w:r>
        <w:rPr>
          <w:rFonts w:ascii="Times New Roman" w:hAnsi="Times New Roman" w:cs="Times New Roman"/>
          <w:sz w:val="24"/>
          <w:szCs w:val="24"/>
        </w:rPr>
        <w:t>ain ways in specific situations</w:t>
      </w:r>
      <w:r w:rsidR="0023077A">
        <w:rPr>
          <w:rFonts w:ascii="Times New Roman" w:hAnsi="Times New Roman" w:cs="Times New Roman"/>
          <w:sz w:val="24"/>
          <w:szCs w:val="24"/>
        </w:rPr>
        <w:t xml:space="preserve"> and health-related issues they may experience in this stage. </w:t>
      </w:r>
    </w:p>
    <w:p w:rsidR="0099179A" w:rsidRPr="0099179A" w:rsidRDefault="0099179A" w:rsidP="009D6613">
      <w:pPr>
        <w:autoSpaceDE w:val="0"/>
        <w:autoSpaceDN w:val="0"/>
        <w:adjustRightInd w:val="0"/>
        <w:spacing w:after="0" w:line="360" w:lineRule="auto"/>
        <w:ind w:firstLine="720"/>
        <w:jc w:val="both"/>
        <w:rPr>
          <w:rFonts w:ascii="Times New Roman" w:hAnsi="Times New Roman" w:cs="Times New Roman"/>
          <w:sz w:val="24"/>
          <w:szCs w:val="24"/>
        </w:rPr>
      </w:pPr>
    </w:p>
    <w:p w:rsidR="006A5E0E" w:rsidRPr="00FB5A2D" w:rsidRDefault="00FB5A2D">
      <w:pPr>
        <w:rPr>
          <w:rFonts w:ascii="Times New Roman" w:hAnsi="Times New Roman" w:cs="Times New Roman"/>
        </w:rPr>
      </w:pPr>
      <w:r w:rsidRPr="00FB5A2D">
        <w:rPr>
          <w:rFonts w:ascii="Times New Roman" w:hAnsi="Times New Roman" w:cs="Times New Roman"/>
        </w:rPr>
        <w:t>Word count: 1</w:t>
      </w:r>
      <w:r w:rsidR="0099179A">
        <w:rPr>
          <w:rFonts w:ascii="Times New Roman" w:hAnsi="Times New Roman" w:cs="Times New Roman"/>
        </w:rPr>
        <w:t>0</w:t>
      </w:r>
      <w:r w:rsidR="009D6613">
        <w:rPr>
          <w:rFonts w:ascii="Times New Roman" w:hAnsi="Times New Roman" w:cs="Times New Roman"/>
        </w:rPr>
        <w:t>1</w:t>
      </w:r>
      <w:r w:rsidR="004A63EC">
        <w:rPr>
          <w:rFonts w:ascii="Times New Roman" w:hAnsi="Times New Roman" w:cs="Times New Roman"/>
        </w:rPr>
        <w:t>1</w:t>
      </w:r>
    </w:p>
    <w:p w:rsidR="006A5E0E" w:rsidRDefault="006A5E0E"/>
    <w:p w:rsidR="006A5E0E" w:rsidRDefault="006A5E0E"/>
    <w:p w:rsidR="006A5E0E" w:rsidRDefault="006A5E0E"/>
    <w:p w:rsidR="0099179A" w:rsidRDefault="0099179A"/>
    <w:p w:rsidR="005C100E" w:rsidRDefault="005C100E" w:rsidP="00FC3F99">
      <w:pPr>
        <w:spacing w:before="120"/>
        <w:rPr>
          <w:rFonts w:ascii="Times New Roman" w:hAnsi="Times New Roman" w:cs="Times New Roman"/>
          <w:b/>
          <w:sz w:val="24"/>
          <w:szCs w:val="24"/>
        </w:rPr>
      </w:pPr>
    </w:p>
    <w:p w:rsidR="005C100E" w:rsidRDefault="005C100E" w:rsidP="00FC3F99">
      <w:pPr>
        <w:spacing w:before="120"/>
        <w:rPr>
          <w:rFonts w:ascii="Times New Roman" w:hAnsi="Times New Roman" w:cs="Times New Roman"/>
          <w:b/>
          <w:sz w:val="24"/>
          <w:szCs w:val="24"/>
        </w:rPr>
      </w:pPr>
    </w:p>
    <w:p w:rsidR="009D6613" w:rsidRDefault="009D6613" w:rsidP="00FC3F99">
      <w:pPr>
        <w:spacing w:before="120"/>
        <w:rPr>
          <w:rFonts w:ascii="Times New Roman" w:hAnsi="Times New Roman" w:cs="Times New Roman"/>
          <w:b/>
          <w:sz w:val="24"/>
          <w:szCs w:val="24"/>
        </w:rPr>
      </w:pPr>
    </w:p>
    <w:p w:rsidR="009D6613" w:rsidRDefault="009D6613" w:rsidP="00FC3F99">
      <w:pPr>
        <w:spacing w:before="120"/>
        <w:rPr>
          <w:rFonts w:ascii="Times New Roman" w:hAnsi="Times New Roman" w:cs="Times New Roman"/>
          <w:b/>
          <w:sz w:val="24"/>
          <w:szCs w:val="24"/>
        </w:rPr>
      </w:pPr>
    </w:p>
    <w:p w:rsidR="006A5E0E" w:rsidRPr="005C100E" w:rsidRDefault="006A5E0E" w:rsidP="00FC3F99">
      <w:pPr>
        <w:spacing w:before="120"/>
        <w:rPr>
          <w:rFonts w:ascii="Times New Roman" w:hAnsi="Times New Roman" w:cs="Times New Roman"/>
          <w:b/>
          <w:sz w:val="32"/>
          <w:szCs w:val="32"/>
        </w:rPr>
      </w:pPr>
      <w:r w:rsidRPr="005C100E">
        <w:rPr>
          <w:rFonts w:ascii="Times New Roman" w:hAnsi="Times New Roman" w:cs="Times New Roman"/>
          <w:b/>
          <w:sz w:val="32"/>
          <w:szCs w:val="32"/>
        </w:rPr>
        <w:lastRenderedPageBreak/>
        <w:t>Bibliography</w:t>
      </w:r>
    </w:p>
    <w:p w:rsidR="0054790B" w:rsidRPr="00FC3F99" w:rsidRDefault="0054790B" w:rsidP="00FC3F99">
      <w:pPr>
        <w:autoSpaceDE w:val="0"/>
        <w:autoSpaceDN w:val="0"/>
        <w:adjustRightInd w:val="0"/>
        <w:spacing w:before="120" w:after="120" w:line="360" w:lineRule="auto"/>
        <w:rPr>
          <w:rFonts w:ascii="Times New Roman" w:hAnsi="Times New Roman" w:cs="Times New Roman"/>
          <w:sz w:val="24"/>
          <w:szCs w:val="24"/>
        </w:rPr>
      </w:pPr>
      <w:r w:rsidRPr="00FC3F99">
        <w:rPr>
          <w:rFonts w:ascii="Times New Roman" w:hAnsi="Times New Roman" w:cs="Times New Roman"/>
          <w:iCs/>
          <w:sz w:val="24"/>
          <w:szCs w:val="24"/>
        </w:rPr>
        <w:t xml:space="preserve">American Psychological Association (2002) </w:t>
      </w:r>
      <w:r w:rsidRPr="00FC3F99">
        <w:rPr>
          <w:rFonts w:ascii="Times New Roman" w:hAnsi="Times New Roman" w:cs="Times New Roman"/>
          <w:i/>
          <w:iCs/>
          <w:sz w:val="24"/>
          <w:szCs w:val="24"/>
        </w:rPr>
        <w:t xml:space="preserve">Developing adolescents: </w:t>
      </w:r>
      <w:r w:rsidRPr="00FC3F99">
        <w:rPr>
          <w:rFonts w:ascii="Times New Roman" w:hAnsi="Times New Roman" w:cs="Times New Roman"/>
          <w:bCs/>
          <w:i/>
          <w:sz w:val="24"/>
          <w:szCs w:val="24"/>
        </w:rPr>
        <w:t xml:space="preserve">A reference for professionals. </w:t>
      </w:r>
      <w:r w:rsidRPr="00FC3F99">
        <w:rPr>
          <w:rFonts w:ascii="Times New Roman" w:hAnsi="Times New Roman" w:cs="Times New Roman"/>
          <w:bCs/>
          <w:sz w:val="24"/>
          <w:szCs w:val="24"/>
        </w:rPr>
        <w:t>Available at:</w:t>
      </w:r>
      <w:r w:rsidRPr="00FC3F99">
        <w:rPr>
          <w:rFonts w:ascii="Times New Roman" w:hAnsi="Times New Roman" w:cs="Times New Roman"/>
          <w:bCs/>
          <w:i/>
          <w:sz w:val="24"/>
          <w:szCs w:val="24"/>
        </w:rPr>
        <w:t xml:space="preserve"> </w:t>
      </w:r>
      <w:hyperlink r:id="rId11" w:history="1">
        <w:r w:rsidRPr="00FC3F99">
          <w:rPr>
            <w:rStyle w:val="Hyperlink"/>
            <w:rFonts w:ascii="Times New Roman" w:hAnsi="Times New Roman" w:cs="Times New Roman"/>
            <w:color w:val="auto"/>
            <w:sz w:val="24"/>
            <w:szCs w:val="24"/>
            <w:u w:val="none"/>
          </w:rPr>
          <w:t>https://www.apa.org/pi/families/resources/develop.pdf</w:t>
        </w:r>
      </w:hyperlink>
      <w:r w:rsidRPr="00FC3F99">
        <w:rPr>
          <w:rFonts w:ascii="Times New Roman" w:hAnsi="Times New Roman" w:cs="Times New Roman"/>
          <w:sz w:val="24"/>
          <w:szCs w:val="24"/>
        </w:rPr>
        <w:t xml:space="preserve"> (Accessed 17 July 2019).</w:t>
      </w:r>
    </w:p>
    <w:p w:rsidR="0054790B" w:rsidRPr="00FC3F99" w:rsidRDefault="0054790B" w:rsidP="00FC3F99">
      <w:pPr>
        <w:autoSpaceDE w:val="0"/>
        <w:autoSpaceDN w:val="0"/>
        <w:adjustRightInd w:val="0"/>
        <w:spacing w:before="120" w:after="0" w:line="360" w:lineRule="auto"/>
        <w:rPr>
          <w:rFonts w:ascii="Times New Roman" w:hAnsi="Times New Roman" w:cs="Times New Roman"/>
          <w:sz w:val="24"/>
          <w:szCs w:val="24"/>
        </w:rPr>
      </w:pPr>
      <w:proofErr w:type="spellStart"/>
      <w:r w:rsidRPr="00FC3F99">
        <w:rPr>
          <w:rFonts w:ascii="Times New Roman" w:hAnsi="Times New Roman" w:cs="Times New Roman"/>
          <w:sz w:val="24"/>
          <w:szCs w:val="24"/>
        </w:rPr>
        <w:t>Andreea</w:t>
      </w:r>
      <w:proofErr w:type="spellEnd"/>
      <w:r w:rsidRPr="00FC3F99">
        <w:rPr>
          <w:rFonts w:ascii="Times New Roman" w:hAnsi="Times New Roman" w:cs="Times New Roman"/>
          <w:sz w:val="24"/>
          <w:szCs w:val="24"/>
        </w:rPr>
        <w:t xml:space="preserve">-Elena, M. (2015) ‘The risk of eating disorders in adolescence and its association with the impact of the sociocultural attitudes towards appearance’, </w:t>
      </w:r>
      <w:r w:rsidRPr="00FC3F99">
        <w:rPr>
          <w:rFonts w:ascii="Times New Roman" w:hAnsi="Times New Roman" w:cs="Times New Roman"/>
          <w:i/>
          <w:sz w:val="24"/>
          <w:szCs w:val="24"/>
        </w:rPr>
        <w:t xml:space="preserve">Social and </w:t>
      </w:r>
      <w:r w:rsidR="00B77A36" w:rsidRPr="00FC3F99">
        <w:rPr>
          <w:rFonts w:ascii="Times New Roman" w:hAnsi="Times New Roman" w:cs="Times New Roman"/>
          <w:i/>
          <w:sz w:val="24"/>
          <w:szCs w:val="24"/>
        </w:rPr>
        <w:t>Behavioural</w:t>
      </w:r>
      <w:r w:rsidRPr="00FC3F99">
        <w:rPr>
          <w:rFonts w:ascii="Times New Roman" w:hAnsi="Times New Roman" w:cs="Times New Roman"/>
          <w:i/>
          <w:sz w:val="24"/>
          <w:szCs w:val="24"/>
        </w:rPr>
        <w:t xml:space="preserve"> Sciences</w:t>
      </w:r>
      <w:r w:rsidRPr="00FC3F99">
        <w:rPr>
          <w:rFonts w:ascii="Times New Roman" w:hAnsi="Times New Roman" w:cs="Times New Roman"/>
          <w:sz w:val="24"/>
          <w:szCs w:val="24"/>
        </w:rPr>
        <w:t>, 187, pp. 153 – 157.</w:t>
      </w:r>
    </w:p>
    <w:p w:rsidR="0054790B" w:rsidRPr="00FC3F99" w:rsidRDefault="0054790B" w:rsidP="00FC3F99">
      <w:pPr>
        <w:pStyle w:val="Default"/>
        <w:spacing w:before="120" w:line="360" w:lineRule="auto"/>
        <w:rPr>
          <w:rFonts w:ascii="Times New Roman" w:hAnsi="Times New Roman" w:cs="Times New Roman"/>
          <w:color w:val="auto"/>
          <w:shd w:val="clear" w:color="auto" w:fill="FFFFFF"/>
        </w:rPr>
      </w:pPr>
      <w:proofErr w:type="spellStart"/>
      <w:r w:rsidRPr="00FC3F99">
        <w:rPr>
          <w:rFonts w:ascii="Times New Roman" w:hAnsi="Times New Roman" w:cs="Times New Roman"/>
          <w:color w:val="auto"/>
          <w:shd w:val="clear" w:color="auto" w:fill="FFFFFF"/>
        </w:rPr>
        <w:t>Berzonsky</w:t>
      </w:r>
      <w:proofErr w:type="spellEnd"/>
      <w:r w:rsidRPr="00FC3F99">
        <w:rPr>
          <w:rFonts w:ascii="Times New Roman" w:hAnsi="Times New Roman" w:cs="Times New Roman"/>
          <w:color w:val="auto"/>
          <w:shd w:val="clear" w:color="auto" w:fill="FFFFFF"/>
        </w:rPr>
        <w:t>, M. and Adams, G.R. (2006) </w:t>
      </w:r>
      <w:r w:rsidRPr="00FC3F99">
        <w:rPr>
          <w:rFonts w:ascii="Times New Roman" w:hAnsi="Times New Roman" w:cs="Times New Roman"/>
          <w:i/>
          <w:iCs/>
          <w:color w:val="auto"/>
          <w:shd w:val="clear" w:color="auto" w:fill="FFFFFF"/>
        </w:rPr>
        <w:t>Blackwell Handbook of Adolescence</w:t>
      </w:r>
      <w:r w:rsidRPr="00FC3F99">
        <w:rPr>
          <w:rFonts w:ascii="Times New Roman" w:hAnsi="Times New Roman" w:cs="Times New Roman"/>
          <w:color w:val="auto"/>
          <w:shd w:val="clear" w:color="auto" w:fill="FFFFFF"/>
        </w:rPr>
        <w:t>. Hoboken: Wiley.</w:t>
      </w:r>
    </w:p>
    <w:p w:rsidR="0054790B" w:rsidRPr="00FC3F99" w:rsidRDefault="0054790B" w:rsidP="00FC3F99">
      <w:pPr>
        <w:autoSpaceDE w:val="0"/>
        <w:autoSpaceDN w:val="0"/>
        <w:adjustRightInd w:val="0"/>
        <w:spacing w:before="120" w:after="0" w:line="360" w:lineRule="auto"/>
        <w:rPr>
          <w:rFonts w:ascii="Times New Roman" w:hAnsi="Times New Roman" w:cs="Times New Roman"/>
          <w:sz w:val="24"/>
          <w:szCs w:val="24"/>
        </w:rPr>
      </w:pPr>
      <w:r w:rsidRPr="00FC3F99">
        <w:rPr>
          <w:rFonts w:ascii="Times New Roman" w:hAnsi="Times New Roman" w:cs="Times New Roman"/>
          <w:sz w:val="24"/>
          <w:szCs w:val="24"/>
        </w:rPr>
        <w:t xml:space="preserve">Curtis, A. C. (2015) ‘Defining adolescence’, </w:t>
      </w:r>
      <w:r w:rsidRPr="00FC3F99">
        <w:rPr>
          <w:rFonts w:ascii="Times New Roman" w:hAnsi="Times New Roman" w:cs="Times New Roman"/>
          <w:i/>
          <w:iCs/>
          <w:sz w:val="24"/>
          <w:szCs w:val="24"/>
        </w:rPr>
        <w:t>Journal of Adolescent and Family Health</w:t>
      </w:r>
      <w:r w:rsidRPr="00FC3F99">
        <w:rPr>
          <w:rFonts w:ascii="Times New Roman" w:hAnsi="Times New Roman" w:cs="Times New Roman"/>
          <w:sz w:val="24"/>
          <w:szCs w:val="24"/>
        </w:rPr>
        <w:t xml:space="preserve">, 22 October.  Available at: </w:t>
      </w:r>
      <w:hyperlink r:id="rId12" w:history="1">
        <w:r w:rsidRPr="00FC3F99">
          <w:rPr>
            <w:rStyle w:val="Hyperlink"/>
            <w:rFonts w:ascii="Times New Roman" w:hAnsi="Times New Roman" w:cs="Times New Roman"/>
            <w:color w:val="auto"/>
            <w:sz w:val="24"/>
            <w:szCs w:val="24"/>
            <w:u w:val="none"/>
          </w:rPr>
          <w:t>https://scholar.utc.edu/jafh/vol7/iss2/2</w:t>
        </w:r>
      </w:hyperlink>
      <w:r w:rsidRPr="00FC3F99">
        <w:rPr>
          <w:rFonts w:ascii="Times New Roman" w:hAnsi="Times New Roman" w:cs="Times New Roman"/>
          <w:sz w:val="24"/>
          <w:szCs w:val="24"/>
        </w:rPr>
        <w:t xml:space="preserve"> (Accessed 14 July 2019).</w:t>
      </w:r>
    </w:p>
    <w:p w:rsidR="0054790B" w:rsidRPr="00FC3F99" w:rsidRDefault="0054790B" w:rsidP="00FC3F99">
      <w:pPr>
        <w:autoSpaceDE w:val="0"/>
        <w:autoSpaceDN w:val="0"/>
        <w:adjustRightInd w:val="0"/>
        <w:spacing w:before="120" w:after="0" w:line="360" w:lineRule="auto"/>
        <w:rPr>
          <w:rFonts w:ascii="Times New Roman" w:hAnsi="Times New Roman" w:cs="Times New Roman"/>
          <w:sz w:val="24"/>
          <w:szCs w:val="24"/>
        </w:rPr>
      </w:pPr>
      <w:r w:rsidRPr="00FC3F99">
        <w:rPr>
          <w:rFonts w:ascii="Times New Roman" w:hAnsi="Times New Roman" w:cs="Times New Roman"/>
          <w:sz w:val="24"/>
          <w:szCs w:val="24"/>
        </w:rPr>
        <w:t xml:space="preserve">Gil, A.I. and </w:t>
      </w:r>
      <w:proofErr w:type="spellStart"/>
      <w:r w:rsidRPr="00FC3F99">
        <w:rPr>
          <w:rFonts w:ascii="Times New Roman" w:hAnsi="Times New Roman" w:cs="Times New Roman"/>
          <w:sz w:val="24"/>
          <w:szCs w:val="24"/>
        </w:rPr>
        <w:t>Molin</w:t>
      </w:r>
      <w:proofErr w:type="spellEnd"/>
      <w:r w:rsidRPr="00FC3F99">
        <w:rPr>
          <w:rFonts w:ascii="Times New Roman" w:hAnsi="Times New Roman" w:cs="Times New Roman"/>
          <w:sz w:val="24"/>
          <w:szCs w:val="24"/>
        </w:rPr>
        <w:t xml:space="preserve">, J.A. (2007) ‘Human development and alcohol abuse in adolescence’, </w:t>
      </w:r>
      <w:r w:rsidRPr="00FC3F99">
        <w:rPr>
          <w:rFonts w:ascii="Times New Roman" w:hAnsi="Times New Roman" w:cs="Times New Roman"/>
          <w:i/>
          <w:sz w:val="24"/>
          <w:szCs w:val="24"/>
        </w:rPr>
        <w:t>Applied Economics</w:t>
      </w:r>
      <w:r w:rsidRPr="00FC3F99">
        <w:rPr>
          <w:rFonts w:ascii="Times New Roman" w:hAnsi="Times New Roman" w:cs="Times New Roman"/>
          <w:sz w:val="24"/>
          <w:szCs w:val="24"/>
        </w:rPr>
        <w:t>, 39, pp. 1315–1323.</w:t>
      </w:r>
    </w:p>
    <w:p w:rsidR="0054790B" w:rsidRPr="00FC3F99" w:rsidRDefault="0054790B" w:rsidP="00FC3F99">
      <w:pPr>
        <w:autoSpaceDE w:val="0"/>
        <w:autoSpaceDN w:val="0"/>
        <w:adjustRightInd w:val="0"/>
        <w:spacing w:before="120" w:after="0" w:line="360" w:lineRule="auto"/>
        <w:rPr>
          <w:rFonts w:ascii="Times New Roman" w:hAnsi="Times New Roman" w:cs="Times New Roman"/>
          <w:color w:val="000000"/>
          <w:sz w:val="24"/>
          <w:szCs w:val="24"/>
        </w:rPr>
      </w:pPr>
      <w:proofErr w:type="spellStart"/>
      <w:r w:rsidRPr="00FC3F99">
        <w:rPr>
          <w:rFonts w:ascii="Times New Roman" w:hAnsi="Times New Roman" w:cs="Times New Roman"/>
          <w:color w:val="000000"/>
          <w:sz w:val="24"/>
          <w:szCs w:val="24"/>
        </w:rPr>
        <w:t>Gray</w:t>
      </w:r>
      <w:proofErr w:type="spellEnd"/>
      <w:r w:rsidRPr="00FC3F99">
        <w:rPr>
          <w:rFonts w:ascii="Times New Roman" w:hAnsi="Times New Roman" w:cs="Times New Roman"/>
          <w:color w:val="000000"/>
          <w:sz w:val="24"/>
          <w:szCs w:val="24"/>
        </w:rPr>
        <w:t xml:space="preserve">, K.M. and </w:t>
      </w:r>
      <w:proofErr w:type="spellStart"/>
      <w:r w:rsidRPr="00FC3F99">
        <w:rPr>
          <w:rFonts w:ascii="Times New Roman" w:hAnsi="Times New Roman" w:cs="Times New Roman"/>
          <w:color w:val="000000"/>
          <w:sz w:val="24"/>
          <w:szCs w:val="24"/>
        </w:rPr>
        <w:t>Squeglia</w:t>
      </w:r>
      <w:proofErr w:type="spellEnd"/>
      <w:r w:rsidRPr="00FC3F99">
        <w:rPr>
          <w:rFonts w:ascii="Times New Roman" w:hAnsi="Times New Roman" w:cs="Times New Roman"/>
          <w:color w:val="000000"/>
          <w:sz w:val="24"/>
          <w:szCs w:val="24"/>
        </w:rPr>
        <w:t>, L.M. (2018) ‘</w:t>
      </w:r>
      <w:r w:rsidRPr="00FC3F99">
        <w:rPr>
          <w:rFonts w:ascii="Times New Roman" w:hAnsi="Times New Roman" w:cs="Times New Roman"/>
          <w:bCs/>
          <w:color w:val="000000"/>
          <w:sz w:val="24"/>
          <w:szCs w:val="24"/>
        </w:rPr>
        <w:t>Research review: What have we learned about adolescent substance use?</w:t>
      </w:r>
      <w:proofErr w:type="gramStart"/>
      <w:r w:rsidRPr="00FC3F99">
        <w:rPr>
          <w:rFonts w:ascii="Times New Roman" w:hAnsi="Times New Roman" w:cs="Times New Roman"/>
          <w:bCs/>
          <w:color w:val="000000"/>
          <w:sz w:val="24"/>
          <w:szCs w:val="24"/>
        </w:rPr>
        <w:t>’,</w:t>
      </w:r>
      <w:proofErr w:type="gramEnd"/>
      <w:r w:rsidRPr="00FC3F99">
        <w:rPr>
          <w:rFonts w:ascii="Times New Roman" w:hAnsi="Times New Roman" w:cs="Times New Roman"/>
          <w:bCs/>
          <w:color w:val="000000"/>
          <w:sz w:val="24"/>
          <w:szCs w:val="24"/>
        </w:rPr>
        <w:t xml:space="preserve"> </w:t>
      </w:r>
      <w:r w:rsidRPr="00FC3F99">
        <w:rPr>
          <w:rFonts w:ascii="Times New Roman" w:hAnsi="Times New Roman" w:cs="Times New Roman"/>
          <w:bCs/>
          <w:i/>
          <w:color w:val="000000"/>
          <w:sz w:val="24"/>
          <w:szCs w:val="24"/>
        </w:rPr>
        <w:t>The Journal of Child Psychology and Psychiatry</w:t>
      </w:r>
      <w:r w:rsidRPr="00FC3F99">
        <w:rPr>
          <w:rFonts w:ascii="Times New Roman" w:hAnsi="Times New Roman" w:cs="Times New Roman"/>
          <w:bCs/>
          <w:color w:val="000000"/>
          <w:sz w:val="24"/>
          <w:szCs w:val="24"/>
        </w:rPr>
        <w:t xml:space="preserve">, </w:t>
      </w:r>
      <w:r w:rsidRPr="00FC3F99">
        <w:rPr>
          <w:rFonts w:ascii="Times New Roman" w:hAnsi="Times New Roman" w:cs="Times New Roman"/>
          <w:sz w:val="24"/>
          <w:szCs w:val="24"/>
        </w:rPr>
        <w:t>59(6), pp. 618–627.</w:t>
      </w:r>
    </w:p>
    <w:p w:rsidR="0054790B" w:rsidRPr="00FC3F99" w:rsidRDefault="0054790B" w:rsidP="00FC3F99">
      <w:pPr>
        <w:shd w:val="clear" w:color="auto" w:fill="FFFFFF"/>
        <w:spacing w:before="120" w:after="120" w:line="360" w:lineRule="auto"/>
        <w:outlineLvl w:val="0"/>
        <w:rPr>
          <w:rFonts w:ascii="Times New Roman" w:hAnsi="Times New Roman" w:cs="Times New Roman"/>
          <w:sz w:val="24"/>
          <w:szCs w:val="24"/>
        </w:rPr>
      </w:pPr>
      <w:r w:rsidRPr="00FC3F99">
        <w:rPr>
          <w:rFonts w:ascii="Times New Roman" w:hAnsi="Times New Roman" w:cs="Times New Roman"/>
          <w:sz w:val="24"/>
          <w:szCs w:val="24"/>
        </w:rPr>
        <w:t xml:space="preserve">Hendry, L.B. and </w:t>
      </w:r>
      <w:proofErr w:type="spellStart"/>
      <w:r w:rsidRPr="00FC3F99">
        <w:rPr>
          <w:rFonts w:ascii="Times New Roman" w:hAnsi="Times New Roman" w:cs="Times New Roman"/>
          <w:sz w:val="24"/>
          <w:szCs w:val="24"/>
        </w:rPr>
        <w:t>Kleop</w:t>
      </w:r>
      <w:proofErr w:type="spellEnd"/>
      <w:r w:rsidRPr="00FC3F99">
        <w:rPr>
          <w:rFonts w:ascii="Times New Roman" w:hAnsi="Times New Roman" w:cs="Times New Roman"/>
          <w:sz w:val="24"/>
          <w:szCs w:val="24"/>
        </w:rPr>
        <w:t xml:space="preserve">, M (2012) </w:t>
      </w:r>
      <w:r w:rsidRPr="00FC3F99">
        <w:rPr>
          <w:rFonts w:ascii="Times New Roman" w:hAnsi="Times New Roman" w:cs="Times New Roman"/>
          <w:i/>
          <w:sz w:val="24"/>
          <w:szCs w:val="24"/>
        </w:rPr>
        <w:t>Adolescence and adulthood</w:t>
      </w:r>
      <w:r w:rsidRPr="00FC3F99">
        <w:rPr>
          <w:rFonts w:ascii="Times New Roman" w:hAnsi="Times New Roman" w:cs="Times New Roman"/>
          <w:sz w:val="24"/>
          <w:szCs w:val="24"/>
        </w:rPr>
        <w:t>. New York: Palgrave Macmillan.</w:t>
      </w:r>
    </w:p>
    <w:p w:rsidR="0054790B" w:rsidRPr="00FC3F99" w:rsidRDefault="0054790B" w:rsidP="00FC3F99">
      <w:pPr>
        <w:pStyle w:val="Default"/>
        <w:spacing w:before="120" w:line="360" w:lineRule="auto"/>
        <w:rPr>
          <w:rFonts w:ascii="Times New Roman" w:hAnsi="Times New Roman" w:cs="Times New Roman"/>
          <w:b/>
          <w:bCs/>
          <w:color w:val="auto"/>
        </w:rPr>
      </w:pPr>
      <w:proofErr w:type="spellStart"/>
      <w:r w:rsidRPr="00FC3F99">
        <w:rPr>
          <w:rFonts w:ascii="Times New Roman" w:hAnsi="Times New Roman" w:cs="Times New Roman"/>
          <w:color w:val="auto"/>
        </w:rPr>
        <w:t>Mandalia</w:t>
      </w:r>
      <w:proofErr w:type="spellEnd"/>
      <w:r w:rsidRPr="00FC3F99">
        <w:rPr>
          <w:rFonts w:ascii="Times New Roman" w:hAnsi="Times New Roman" w:cs="Times New Roman"/>
          <w:color w:val="auto"/>
        </w:rPr>
        <w:t xml:space="preserve">, D. et al. (2018) </w:t>
      </w:r>
      <w:proofErr w:type="gramStart"/>
      <w:r w:rsidRPr="00FC3F99">
        <w:rPr>
          <w:rFonts w:ascii="Times New Roman" w:hAnsi="Times New Roman" w:cs="Times New Roman"/>
          <w:bCs/>
          <w:i/>
          <w:color w:val="auto"/>
        </w:rPr>
        <w:t>Mental</w:t>
      </w:r>
      <w:proofErr w:type="gramEnd"/>
      <w:r w:rsidRPr="00FC3F99">
        <w:rPr>
          <w:rFonts w:ascii="Times New Roman" w:hAnsi="Times New Roman" w:cs="Times New Roman"/>
          <w:bCs/>
          <w:i/>
          <w:color w:val="auto"/>
        </w:rPr>
        <w:t xml:space="preserve"> health of children and young people in England, 2017: Behavioural disorders. </w:t>
      </w:r>
      <w:r w:rsidRPr="00FC3F99">
        <w:rPr>
          <w:rFonts w:ascii="Times New Roman" w:hAnsi="Times New Roman" w:cs="Times New Roman"/>
          <w:bCs/>
          <w:color w:val="auto"/>
        </w:rPr>
        <w:t xml:space="preserve">Available at: </w:t>
      </w:r>
      <w:hyperlink r:id="rId13" w:history="1">
        <w:r w:rsidRPr="00FC3F99">
          <w:rPr>
            <w:rStyle w:val="Hyperlink"/>
            <w:rFonts w:ascii="Times New Roman" w:hAnsi="Times New Roman" w:cs="Times New Roman"/>
          </w:rPr>
          <w:t xml:space="preserve"> </w:t>
        </w:r>
        <w:r w:rsidRPr="00FC3F99">
          <w:rPr>
            <w:rStyle w:val="Hyperlink"/>
            <w:rFonts w:ascii="Times New Roman" w:hAnsi="Times New Roman" w:cs="Times New Roman"/>
            <w:bCs/>
            <w:color w:val="auto"/>
            <w:u w:val="none"/>
          </w:rPr>
          <w:t>https://files.digital.nhs.uk/27/4B8D01/MHCYP%202017%20Behavioural%20Disorders.pdf (Accessed</w:t>
        </w:r>
      </w:hyperlink>
      <w:r w:rsidRPr="00FC3F99">
        <w:rPr>
          <w:rFonts w:ascii="Times New Roman" w:hAnsi="Times New Roman" w:cs="Times New Roman"/>
          <w:bCs/>
          <w:i/>
          <w:color w:val="auto"/>
        </w:rPr>
        <w:t xml:space="preserve"> </w:t>
      </w:r>
      <w:r w:rsidRPr="00FC3F99">
        <w:rPr>
          <w:rFonts w:ascii="Times New Roman" w:hAnsi="Times New Roman" w:cs="Times New Roman"/>
          <w:bCs/>
          <w:color w:val="auto"/>
        </w:rPr>
        <w:t>18 July 2019).</w:t>
      </w:r>
      <w:r w:rsidRPr="00FC3F99">
        <w:rPr>
          <w:rFonts w:ascii="Times New Roman" w:hAnsi="Times New Roman" w:cs="Times New Roman"/>
          <w:bCs/>
          <w:i/>
          <w:color w:val="auto"/>
        </w:rPr>
        <w:t xml:space="preserve"> </w:t>
      </w:r>
    </w:p>
    <w:p w:rsidR="0054790B" w:rsidRPr="00FC3F99" w:rsidRDefault="00FC3F99" w:rsidP="00FC3F99">
      <w:pPr>
        <w:spacing w:before="120" w:line="360" w:lineRule="auto"/>
        <w:rPr>
          <w:rFonts w:ascii="Times New Roman" w:hAnsi="Times New Roman" w:cs="Times New Roman"/>
          <w:sz w:val="24"/>
          <w:szCs w:val="24"/>
        </w:rPr>
      </w:pPr>
      <w:r w:rsidRPr="00FC3F99">
        <w:rPr>
          <w:rFonts w:ascii="Times New Roman" w:hAnsi="Times New Roman" w:cs="Times New Roman"/>
          <w:sz w:val="24"/>
          <w:szCs w:val="24"/>
        </w:rPr>
        <w:t>McLeod, S. (2018</w:t>
      </w:r>
      <w:r w:rsidR="0054790B" w:rsidRPr="00FC3F99">
        <w:rPr>
          <w:rFonts w:ascii="Times New Roman" w:hAnsi="Times New Roman" w:cs="Times New Roman"/>
          <w:sz w:val="24"/>
          <w:szCs w:val="24"/>
        </w:rPr>
        <w:t xml:space="preserve">) </w:t>
      </w:r>
      <w:r w:rsidR="0054790B" w:rsidRPr="00FC3F99">
        <w:rPr>
          <w:rFonts w:ascii="Times New Roman" w:hAnsi="Times New Roman" w:cs="Times New Roman"/>
          <w:i/>
          <w:sz w:val="24"/>
          <w:szCs w:val="24"/>
        </w:rPr>
        <w:t>Erik Erikson’s stages of psychosocial development</w:t>
      </w:r>
      <w:r w:rsidR="0054790B" w:rsidRPr="00FC3F99">
        <w:rPr>
          <w:rFonts w:ascii="Times New Roman" w:hAnsi="Times New Roman" w:cs="Times New Roman"/>
          <w:sz w:val="24"/>
          <w:szCs w:val="24"/>
        </w:rPr>
        <w:t xml:space="preserve">. Available at: </w:t>
      </w:r>
      <w:hyperlink r:id="rId14" w:history="1">
        <w:r w:rsidR="0054790B" w:rsidRPr="00FC3F99">
          <w:rPr>
            <w:rStyle w:val="Hyperlink"/>
            <w:rFonts w:ascii="Times New Roman" w:hAnsi="Times New Roman" w:cs="Times New Roman"/>
            <w:color w:val="auto"/>
            <w:sz w:val="24"/>
            <w:szCs w:val="24"/>
            <w:u w:val="none"/>
          </w:rPr>
          <w:t>https://www.simplypsychology.org/simplypsychology.org-Erik-Erikson.pdf</w:t>
        </w:r>
      </w:hyperlink>
      <w:r w:rsidR="0054790B" w:rsidRPr="00FC3F99">
        <w:rPr>
          <w:rFonts w:ascii="Times New Roman" w:hAnsi="Times New Roman" w:cs="Times New Roman"/>
          <w:sz w:val="24"/>
          <w:szCs w:val="24"/>
        </w:rPr>
        <w:t xml:space="preserve"> (Accessed 10 July 2019).</w:t>
      </w:r>
    </w:p>
    <w:p w:rsidR="0054790B" w:rsidRPr="00FC3F99" w:rsidRDefault="0054790B" w:rsidP="00FC3F99">
      <w:pPr>
        <w:spacing w:before="120" w:line="360" w:lineRule="auto"/>
        <w:rPr>
          <w:rFonts w:ascii="Times New Roman" w:hAnsi="Times New Roman" w:cs="Times New Roman"/>
          <w:sz w:val="24"/>
          <w:szCs w:val="24"/>
        </w:rPr>
      </w:pPr>
      <w:r w:rsidRPr="00FC3F99">
        <w:rPr>
          <w:rFonts w:ascii="Times New Roman" w:hAnsi="Times New Roman" w:cs="Times New Roman"/>
          <w:sz w:val="24"/>
          <w:szCs w:val="24"/>
        </w:rPr>
        <w:t xml:space="preserve">NHS (2018) </w:t>
      </w:r>
      <w:r w:rsidRPr="00FC3F99">
        <w:rPr>
          <w:rFonts w:ascii="Times New Roman" w:hAnsi="Times New Roman" w:cs="Times New Roman"/>
          <w:i/>
          <w:sz w:val="24"/>
          <w:szCs w:val="24"/>
        </w:rPr>
        <w:t>Statistics on drugs misuse</w:t>
      </w:r>
      <w:r w:rsidRPr="00FC3F99">
        <w:rPr>
          <w:rFonts w:ascii="Times New Roman" w:hAnsi="Times New Roman" w:cs="Times New Roman"/>
          <w:sz w:val="24"/>
          <w:szCs w:val="24"/>
        </w:rPr>
        <w:t xml:space="preserve">. Available at: </w:t>
      </w:r>
      <w:hyperlink r:id="rId15" w:history="1">
        <w:r w:rsidRPr="00FC3F99">
          <w:rPr>
            <w:rStyle w:val="Hyperlink"/>
            <w:rFonts w:ascii="Times New Roman" w:hAnsi="Times New Roman" w:cs="Times New Roman"/>
            <w:color w:val="auto"/>
            <w:sz w:val="24"/>
            <w:szCs w:val="24"/>
            <w:u w:val="none"/>
          </w:rPr>
          <w:t>https://digital.nhs.uk/data-and-information/publications/statistical/statistics-on-drug-misuse/2018</w:t>
        </w:r>
      </w:hyperlink>
      <w:r w:rsidRPr="00FC3F99">
        <w:rPr>
          <w:rFonts w:ascii="Times New Roman" w:hAnsi="Times New Roman" w:cs="Times New Roman"/>
          <w:sz w:val="24"/>
          <w:szCs w:val="24"/>
        </w:rPr>
        <w:t xml:space="preserve"> (Accessed 7 July 2019).</w:t>
      </w:r>
    </w:p>
    <w:p w:rsidR="0054790B" w:rsidRPr="00FC3F99" w:rsidRDefault="0054790B" w:rsidP="00FC3F99">
      <w:pPr>
        <w:pStyle w:val="Default"/>
        <w:spacing w:before="120" w:line="360" w:lineRule="auto"/>
        <w:rPr>
          <w:rFonts w:ascii="Times New Roman" w:hAnsi="Times New Roman" w:cs="Times New Roman"/>
          <w:color w:val="auto"/>
        </w:rPr>
      </w:pPr>
      <w:r w:rsidRPr="00FC3F99">
        <w:rPr>
          <w:rFonts w:ascii="Times New Roman" w:hAnsi="Times New Roman" w:cs="Times New Roman"/>
        </w:rPr>
        <w:t xml:space="preserve">Parliamentary and Health Service Ombudsman (2017) </w:t>
      </w:r>
      <w:proofErr w:type="gramStart"/>
      <w:r w:rsidRPr="00FC3F99">
        <w:rPr>
          <w:rFonts w:ascii="Times New Roman" w:hAnsi="Times New Roman" w:cs="Times New Roman"/>
          <w:i/>
        </w:rPr>
        <w:t>Ignoring</w:t>
      </w:r>
      <w:proofErr w:type="gramEnd"/>
      <w:r w:rsidRPr="00FC3F99">
        <w:rPr>
          <w:rFonts w:ascii="Times New Roman" w:hAnsi="Times New Roman" w:cs="Times New Roman"/>
          <w:i/>
        </w:rPr>
        <w:t xml:space="preserve"> the alarms: How NHS eating disorder services are failing patients</w:t>
      </w:r>
      <w:r w:rsidRPr="00FC3F99">
        <w:rPr>
          <w:rFonts w:ascii="Times New Roman" w:hAnsi="Times New Roman" w:cs="Times New Roman"/>
        </w:rPr>
        <w:t xml:space="preserve">. Available at: </w:t>
      </w:r>
      <w:hyperlink r:id="rId16" w:history="1">
        <w:r w:rsidRPr="00FC3F99">
          <w:rPr>
            <w:rStyle w:val="Hyperlink"/>
            <w:rFonts w:ascii="Times New Roman" w:hAnsi="Times New Roman" w:cs="Times New Roman"/>
            <w:color w:val="auto"/>
            <w:u w:val="none"/>
          </w:rPr>
          <w:t>https://www.ombudsman.org.uk/sites/default/files/page/FINAL%20FOR%20WEB%20Anorexia%20Report.pdf</w:t>
        </w:r>
      </w:hyperlink>
      <w:r w:rsidRPr="00FC3F99">
        <w:rPr>
          <w:rFonts w:ascii="Times New Roman" w:hAnsi="Times New Roman" w:cs="Times New Roman"/>
          <w:color w:val="auto"/>
        </w:rPr>
        <w:t xml:space="preserve"> (Accessed 25 July 2019).</w:t>
      </w:r>
    </w:p>
    <w:p w:rsidR="003A1A5E" w:rsidRPr="00FC3F99" w:rsidRDefault="003A1A5E" w:rsidP="00FC3F99">
      <w:pPr>
        <w:spacing w:before="120" w:line="360" w:lineRule="auto"/>
        <w:rPr>
          <w:rFonts w:ascii="Times New Roman" w:hAnsi="Times New Roman" w:cs="Times New Roman"/>
          <w:sz w:val="24"/>
          <w:szCs w:val="24"/>
        </w:rPr>
      </w:pPr>
      <w:proofErr w:type="spellStart"/>
      <w:r w:rsidRPr="00FC3F99">
        <w:rPr>
          <w:rFonts w:ascii="Times New Roman" w:hAnsi="Times New Roman" w:cs="Times New Roman"/>
          <w:sz w:val="24"/>
          <w:szCs w:val="24"/>
        </w:rPr>
        <w:t>Rosewall</w:t>
      </w:r>
      <w:proofErr w:type="spellEnd"/>
      <w:r w:rsidRPr="00FC3F99">
        <w:rPr>
          <w:rFonts w:ascii="Times New Roman" w:hAnsi="Times New Roman" w:cs="Times New Roman"/>
          <w:sz w:val="24"/>
          <w:szCs w:val="24"/>
        </w:rPr>
        <w:t xml:space="preserve"> , J.K., </w:t>
      </w:r>
      <w:proofErr w:type="spellStart"/>
      <w:r w:rsidRPr="00FC3F99">
        <w:rPr>
          <w:rFonts w:ascii="Times New Roman" w:hAnsi="Times New Roman" w:cs="Times New Roman"/>
          <w:sz w:val="24"/>
          <w:szCs w:val="24"/>
        </w:rPr>
        <w:t>Gleaves</w:t>
      </w:r>
      <w:proofErr w:type="spellEnd"/>
      <w:r w:rsidRPr="00FC3F99">
        <w:rPr>
          <w:rFonts w:ascii="Times New Roman" w:hAnsi="Times New Roman" w:cs="Times New Roman"/>
          <w:sz w:val="24"/>
          <w:szCs w:val="24"/>
        </w:rPr>
        <w:t xml:space="preserve">, D.H. and </w:t>
      </w:r>
      <w:proofErr w:type="spellStart"/>
      <w:r w:rsidRPr="00FC3F99">
        <w:rPr>
          <w:rFonts w:ascii="Times New Roman" w:hAnsi="Times New Roman" w:cs="Times New Roman"/>
          <w:sz w:val="24"/>
          <w:szCs w:val="24"/>
        </w:rPr>
        <w:t>Latner</w:t>
      </w:r>
      <w:proofErr w:type="spellEnd"/>
      <w:r w:rsidRPr="00FC3F99">
        <w:rPr>
          <w:rFonts w:ascii="Times New Roman" w:hAnsi="Times New Roman" w:cs="Times New Roman"/>
          <w:sz w:val="24"/>
          <w:szCs w:val="24"/>
        </w:rPr>
        <w:t xml:space="preserve">, J.D. (2018) ‘An examination of risk factors that moderate the body dissatisfaction-eating pathology relationship among New Zealand adolescent girls’, </w:t>
      </w:r>
      <w:r w:rsidRPr="00FC3F99">
        <w:rPr>
          <w:rFonts w:ascii="Times New Roman" w:hAnsi="Times New Roman" w:cs="Times New Roman"/>
          <w:i/>
          <w:sz w:val="24"/>
          <w:szCs w:val="24"/>
        </w:rPr>
        <w:t>Journal of Eating Disorders</w:t>
      </w:r>
      <w:r w:rsidRPr="00FC3F99">
        <w:rPr>
          <w:rFonts w:ascii="Times New Roman" w:hAnsi="Times New Roman" w:cs="Times New Roman"/>
          <w:sz w:val="24"/>
          <w:szCs w:val="24"/>
        </w:rPr>
        <w:t>, 6(38), pp. 1-10.</w:t>
      </w:r>
    </w:p>
    <w:p w:rsidR="003A1A5E" w:rsidRPr="00FC3F99" w:rsidRDefault="003A1A5E" w:rsidP="00FC3F99">
      <w:pPr>
        <w:pStyle w:val="Default"/>
        <w:spacing w:before="120" w:line="360" w:lineRule="auto"/>
        <w:rPr>
          <w:rFonts w:ascii="Times New Roman" w:hAnsi="Times New Roman" w:cs="Times New Roman"/>
          <w:color w:val="auto"/>
        </w:rPr>
      </w:pPr>
      <w:proofErr w:type="spellStart"/>
      <w:r w:rsidRPr="00FC3F99">
        <w:rPr>
          <w:rFonts w:ascii="Times New Roman" w:hAnsi="Times New Roman" w:cs="Times New Roman"/>
          <w:color w:val="auto"/>
        </w:rPr>
        <w:t>Rud</w:t>
      </w:r>
      <w:proofErr w:type="spellEnd"/>
      <w:r w:rsidRPr="00FC3F99">
        <w:rPr>
          <w:rFonts w:ascii="Times New Roman" w:hAnsi="Times New Roman" w:cs="Times New Roman"/>
          <w:color w:val="auto"/>
        </w:rPr>
        <w:t xml:space="preserve">, I. et al. (2013) </w:t>
      </w:r>
      <w:r w:rsidRPr="00FC3F99">
        <w:rPr>
          <w:rFonts w:ascii="Times New Roman" w:hAnsi="Times New Roman" w:cs="Times New Roman"/>
          <w:i/>
          <w:color w:val="auto"/>
        </w:rPr>
        <w:t>Education and Youth Crime: A review of the Empirical Literature</w:t>
      </w:r>
      <w:r w:rsidRPr="00FC3F99">
        <w:rPr>
          <w:rFonts w:ascii="Times New Roman" w:hAnsi="Times New Roman" w:cs="Times New Roman"/>
          <w:color w:val="auto"/>
        </w:rPr>
        <w:t xml:space="preserve">. Available at: </w:t>
      </w:r>
      <w:hyperlink r:id="rId17" w:history="1">
        <w:r w:rsidRPr="00FC3F99">
          <w:rPr>
            <w:rStyle w:val="Hyperlink"/>
            <w:rFonts w:ascii="Times New Roman" w:hAnsi="Times New Roman" w:cs="Times New Roman"/>
            <w:color w:val="auto"/>
            <w:u w:val="none"/>
          </w:rPr>
          <w:t>https://pdfs.semanticscholar.org/eede/764cd226ab5fd117ee890b741aed84ab3d1a.pdf</w:t>
        </w:r>
      </w:hyperlink>
      <w:r w:rsidRPr="00FC3F99">
        <w:rPr>
          <w:rFonts w:ascii="Times New Roman" w:hAnsi="Times New Roman" w:cs="Times New Roman"/>
          <w:color w:val="auto"/>
        </w:rPr>
        <w:t xml:space="preserve"> (Accessed 27 July 2019).</w:t>
      </w:r>
    </w:p>
    <w:p w:rsidR="0054790B" w:rsidRPr="00FC3F99" w:rsidRDefault="0054790B" w:rsidP="00FC3F99">
      <w:pPr>
        <w:autoSpaceDE w:val="0"/>
        <w:autoSpaceDN w:val="0"/>
        <w:adjustRightInd w:val="0"/>
        <w:spacing w:before="120" w:after="0" w:line="360" w:lineRule="auto"/>
        <w:rPr>
          <w:rFonts w:ascii="Times New Roman" w:hAnsi="Times New Roman" w:cs="Times New Roman"/>
          <w:sz w:val="24"/>
          <w:szCs w:val="24"/>
        </w:rPr>
      </w:pPr>
      <w:r w:rsidRPr="00FC3F99">
        <w:rPr>
          <w:rFonts w:ascii="Times New Roman" w:hAnsi="Times New Roman" w:cs="Times New Roman"/>
          <w:sz w:val="24"/>
          <w:szCs w:val="24"/>
        </w:rPr>
        <w:t xml:space="preserve">Sanders, R.A. (2013) ‘Adolescent psychosocial, social, and cognitive development’, </w:t>
      </w:r>
      <w:r w:rsidRPr="00FC3F99">
        <w:rPr>
          <w:rFonts w:ascii="Times New Roman" w:hAnsi="Times New Roman" w:cs="Times New Roman"/>
          <w:i/>
          <w:sz w:val="24"/>
          <w:szCs w:val="24"/>
        </w:rPr>
        <w:t>Paediatrics in Review</w:t>
      </w:r>
      <w:r w:rsidRPr="00FC3F99">
        <w:rPr>
          <w:rFonts w:ascii="Times New Roman" w:hAnsi="Times New Roman" w:cs="Times New Roman"/>
          <w:sz w:val="24"/>
          <w:szCs w:val="24"/>
        </w:rPr>
        <w:t>, 34(8), pp. 354-359.</w:t>
      </w:r>
    </w:p>
    <w:p w:rsidR="0054790B" w:rsidRPr="00FC3F99" w:rsidRDefault="0054790B" w:rsidP="00FC3F99">
      <w:pPr>
        <w:spacing w:before="120" w:after="120" w:line="360" w:lineRule="auto"/>
        <w:rPr>
          <w:rFonts w:ascii="Times New Roman" w:hAnsi="Times New Roman" w:cs="Times New Roman"/>
          <w:sz w:val="24"/>
          <w:szCs w:val="24"/>
        </w:rPr>
      </w:pPr>
      <w:r w:rsidRPr="00FC3F99">
        <w:rPr>
          <w:rFonts w:ascii="Times New Roman" w:hAnsi="Times New Roman" w:cs="Times New Roman"/>
          <w:sz w:val="24"/>
          <w:szCs w:val="24"/>
        </w:rPr>
        <w:t xml:space="preserve">Shaffer, D.R. and </w:t>
      </w:r>
      <w:proofErr w:type="spellStart"/>
      <w:r w:rsidRPr="00FC3F99">
        <w:rPr>
          <w:rFonts w:ascii="Times New Roman" w:hAnsi="Times New Roman" w:cs="Times New Roman"/>
          <w:sz w:val="24"/>
          <w:szCs w:val="24"/>
        </w:rPr>
        <w:t>Kipp</w:t>
      </w:r>
      <w:proofErr w:type="spellEnd"/>
      <w:r w:rsidRPr="00FC3F99">
        <w:rPr>
          <w:rFonts w:ascii="Times New Roman" w:hAnsi="Times New Roman" w:cs="Times New Roman"/>
          <w:sz w:val="24"/>
          <w:szCs w:val="24"/>
        </w:rPr>
        <w:t xml:space="preserve">, K. (2010) </w:t>
      </w:r>
      <w:r w:rsidRPr="00FC3F99">
        <w:rPr>
          <w:rFonts w:ascii="Times New Roman" w:hAnsi="Times New Roman" w:cs="Times New Roman"/>
          <w:i/>
          <w:sz w:val="24"/>
          <w:szCs w:val="24"/>
        </w:rPr>
        <w:t>Developmental psychology: childhood and adolescence</w:t>
      </w:r>
      <w:r w:rsidRPr="00FC3F99">
        <w:rPr>
          <w:rFonts w:ascii="Times New Roman" w:hAnsi="Times New Roman" w:cs="Times New Roman"/>
          <w:sz w:val="24"/>
          <w:szCs w:val="24"/>
        </w:rPr>
        <w:t xml:space="preserve">. 8th </w:t>
      </w:r>
      <w:proofErr w:type="spellStart"/>
      <w:r w:rsidRPr="00FC3F99">
        <w:rPr>
          <w:rFonts w:ascii="Times New Roman" w:hAnsi="Times New Roman" w:cs="Times New Roman"/>
          <w:sz w:val="24"/>
          <w:szCs w:val="24"/>
        </w:rPr>
        <w:t>edn</w:t>
      </w:r>
      <w:proofErr w:type="spellEnd"/>
      <w:r w:rsidRPr="00FC3F99">
        <w:rPr>
          <w:rFonts w:ascii="Times New Roman" w:hAnsi="Times New Roman" w:cs="Times New Roman"/>
          <w:sz w:val="24"/>
          <w:szCs w:val="24"/>
        </w:rPr>
        <w:t>. Belmont:  Wadsworth, Cengage Learning.</w:t>
      </w:r>
    </w:p>
    <w:p w:rsidR="0054790B" w:rsidRPr="00FC3F99" w:rsidRDefault="0054790B" w:rsidP="00FC3F99">
      <w:pPr>
        <w:autoSpaceDE w:val="0"/>
        <w:autoSpaceDN w:val="0"/>
        <w:adjustRightInd w:val="0"/>
        <w:spacing w:before="120" w:after="120" w:line="360" w:lineRule="auto"/>
        <w:rPr>
          <w:rFonts w:ascii="Times New Roman" w:hAnsi="Times New Roman" w:cs="Times New Roman"/>
          <w:sz w:val="24"/>
          <w:szCs w:val="24"/>
        </w:rPr>
      </w:pPr>
      <w:r w:rsidRPr="00FC3F99">
        <w:rPr>
          <w:rFonts w:ascii="Times New Roman" w:hAnsi="Times New Roman" w:cs="Times New Roman"/>
          <w:sz w:val="24"/>
          <w:szCs w:val="24"/>
        </w:rPr>
        <w:t>Swartz, S.G. and Wild, L. (2012) ‘Adolescence’, in Hardman, J. (</w:t>
      </w:r>
      <w:proofErr w:type="gramStart"/>
      <w:r w:rsidRPr="00FC3F99">
        <w:rPr>
          <w:rFonts w:ascii="Times New Roman" w:hAnsi="Times New Roman" w:cs="Times New Roman"/>
          <w:sz w:val="24"/>
          <w:szCs w:val="24"/>
        </w:rPr>
        <w:t>ed</w:t>
      </w:r>
      <w:proofErr w:type="gramEnd"/>
      <w:r w:rsidRPr="00FC3F99">
        <w:rPr>
          <w:rFonts w:ascii="Times New Roman" w:hAnsi="Times New Roman" w:cs="Times New Roman"/>
          <w:sz w:val="24"/>
          <w:szCs w:val="24"/>
        </w:rPr>
        <w:t xml:space="preserve">.). </w:t>
      </w:r>
      <w:r w:rsidRPr="00FC3F99">
        <w:rPr>
          <w:rFonts w:ascii="Times New Roman" w:hAnsi="Times New Roman" w:cs="Times New Roman"/>
          <w:i/>
          <w:sz w:val="24"/>
          <w:szCs w:val="24"/>
        </w:rPr>
        <w:t>Child and adolescent development: A South African sociocultural perspective</w:t>
      </w:r>
      <w:r w:rsidRPr="00FC3F99">
        <w:rPr>
          <w:rFonts w:ascii="Times New Roman" w:hAnsi="Times New Roman" w:cs="Times New Roman"/>
          <w:sz w:val="24"/>
          <w:szCs w:val="24"/>
        </w:rPr>
        <w:t>. Oxford: OUP.</w:t>
      </w:r>
    </w:p>
    <w:p w:rsidR="0054790B" w:rsidRPr="00FC3F99" w:rsidRDefault="0054790B" w:rsidP="00FC3F99">
      <w:pPr>
        <w:autoSpaceDE w:val="0"/>
        <w:autoSpaceDN w:val="0"/>
        <w:adjustRightInd w:val="0"/>
        <w:spacing w:before="120" w:after="0" w:line="360" w:lineRule="auto"/>
        <w:rPr>
          <w:rFonts w:ascii="Times New Roman" w:hAnsi="Times New Roman" w:cs="Times New Roman"/>
          <w:sz w:val="24"/>
          <w:szCs w:val="24"/>
        </w:rPr>
      </w:pPr>
      <w:proofErr w:type="spellStart"/>
      <w:r w:rsidRPr="00FC3F99">
        <w:rPr>
          <w:rFonts w:ascii="Times New Roman" w:hAnsi="Times New Roman" w:cs="Times New Roman"/>
          <w:sz w:val="24"/>
          <w:szCs w:val="24"/>
        </w:rPr>
        <w:t>Thullen</w:t>
      </w:r>
      <w:proofErr w:type="spellEnd"/>
      <w:r w:rsidRPr="00FC3F99">
        <w:rPr>
          <w:rFonts w:ascii="Times New Roman" w:hAnsi="Times New Roman" w:cs="Times New Roman"/>
          <w:sz w:val="24"/>
          <w:szCs w:val="24"/>
        </w:rPr>
        <w:t xml:space="preserve">, M.J., </w:t>
      </w:r>
      <w:proofErr w:type="spellStart"/>
      <w:r w:rsidRPr="00FC3F99">
        <w:rPr>
          <w:rFonts w:ascii="Times New Roman" w:hAnsi="Times New Roman" w:cs="Times New Roman"/>
          <w:sz w:val="24"/>
          <w:szCs w:val="24"/>
        </w:rPr>
        <w:t>Taliaferro</w:t>
      </w:r>
      <w:proofErr w:type="spellEnd"/>
      <w:r w:rsidRPr="00FC3F99">
        <w:rPr>
          <w:rFonts w:ascii="Times New Roman" w:hAnsi="Times New Roman" w:cs="Times New Roman"/>
          <w:sz w:val="24"/>
          <w:szCs w:val="24"/>
        </w:rPr>
        <w:t xml:space="preserve">, L.A, and </w:t>
      </w:r>
      <w:proofErr w:type="spellStart"/>
      <w:r w:rsidRPr="00FC3F99">
        <w:rPr>
          <w:rFonts w:ascii="Times New Roman" w:hAnsi="Times New Roman" w:cs="Times New Roman"/>
          <w:sz w:val="24"/>
          <w:szCs w:val="24"/>
        </w:rPr>
        <w:t>Muehlenkamp</w:t>
      </w:r>
      <w:proofErr w:type="spellEnd"/>
      <w:r w:rsidRPr="00FC3F99">
        <w:rPr>
          <w:rFonts w:ascii="Times New Roman" w:hAnsi="Times New Roman" w:cs="Times New Roman"/>
          <w:sz w:val="24"/>
          <w:szCs w:val="24"/>
        </w:rPr>
        <w:t xml:space="preserve">, J.J. (2015) ‘Suicide ideation and attempts among adolescents engaged in risk </w:t>
      </w:r>
      <w:r w:rsidR="007A5B8F" w:rsidRPr="00FC3F99">
        <w:rPr>
          <w:rFonts w:ascii="Times New Roman" w:hAnsi="Times New Roman" w:cs="Times New Roman"/>
          <w:sz w:val="24"/>
          <w:szCs w:val="24"/>
        </w:rPr>
        <w:t>behaviours</w:t>
      </w:r>
      <w:r w:rsidRPr="00FC3F99">
        <w:rPr>
          <w:rFonts w:ascii="Times New Roman" w:hAnsi="Times New Roman" w:cs="Times New Roman"/>
          <w:sz w:val="24"/>
          <w:szCs w:val="24"/>
        </w:rPr>
        <w:t xml:space="preserve">: a latent class </w:t>
      </w:r>
      <w:proofErr w:type="gramStart"/>
      <w:r w:rsidRPr="00FC3F99">
        <w:rPr>
          <w:rFonts w:ascii="Times New Roman" w:hAnsi="Times New Roman" w:cs="Times New Roman"/>
          <w:sz w:val="24"/>
          <w:szCs w:val="24"/>
        </w:rPr>
        <w:t>analysis’</w:t>
      </w:r>
      <w:proofErr w:type="gramEnd"/>
      <w:r w:rsidRPr="00FC3F99">
        <w:rPr>
          <w:rFonts w:ascii="Times New Roman" w:hAnsi="Times New Roman" w:cs="Times New Roman"/>
          <w:sz w:val="24"/>
          <w:szCs w:val="24"/>
        </w:rPr>
        <w:t xml:space="preserve">, </w:t>
      </w:r>
      <w:r w:rsidRPr="00FC3F99">
        <w:rPr>
          <w:rFonts w:ascii="Times New Roman" w:hAnsi="Times New Roman" w:cs="Times New Roman"/>
          <w:i/>
          <w:sz w:val="24"/>
          <w:szCs w:val="24"/>
        </w:rPr>
        <w:t>Journal of Research on Adolescence</w:t>
      </w:r>
      <w:r w:rsidRPr="00FC3F99">
        <w:rPr>
          <w:rFonts w:ascii="Times New Roman" w:hAnsi="Times New Roman" w:cs="Times New Roman"/>
          <w:sz w:val="24"/>
          <w:szCs w:val="24"/>
        </w:rPr>
        <w:t>, 26(3), Pp. 587–594.</w:t>
      </w:r>
    </w:p>
    <w:p w:rsidR="0054790B" w:rsidRPr="00FC3F99" w:rsidRDefault="0054790B" w:rsidP="00FC3F99">
      <w:pPr>
        <w:pStyle w:val="Default"/>
        <w:spacing w:before="120" w:line="360" w:lineRule="auto"/>
        <w:rPr>
          <w:rFonts w:ascii="Times New Roman" w:hAnsi="Times New Roman" w:cs="Times New Roman"/>
          <w:bCs/>
          <w:color w:val="auto"/>
        </w:rPr>
      </w:pPr>
      <w:proofErr w:type="spellStart"/>
      <w:r w:rsidRPr="00FC3F99">
        <w:rPr>
          <w:rFonts w:ascii="Times New Roman" w:hAnsi="Times New Roman" w:cs="Times New Roman"/>
          <w:color w:val="auto"/>
        </w:rPr>
        <w:t>Vizard</w:t>
      </w:r>
      <w:proofErr w:type="spellEnd"/>
      <w:r w:rsidRPr="00FC3F99">
        <w:rPr>
          <w:rFonts w:ascii="Times New Roman" w:hAnsi="Times New Roman" w:cs="Times New Roman"/>
          <w:color w:val="auto"/>
        </w:rPr>
        <w:t xml:space="preserve">, T. et al. (2018) </w:t>
      </w:r>
      <w:proofErr w:type="gramStart"/>
      <w:r w:rsidRPr="00FC3F99">
        <w:rPr>
          <w:rFonts w:ascii="Times New Roman" w:hAnsi="Times New Roman" w:cs="Times New Roman"/>
          <w:bCs/>
          <w:i/>
          <w:color w:val="auto"/>
        </w:rPr>
        <w:t>Mental</w:t>
      </w:r>
      <w:proofErr w:type="gramEnd"/>
      <w:r w:rsidRPr="00FC3F99">
        <w:rPr>
          <w:rFonts w:ascii="Times New Roman" w:hAnsi="Times New Roman" w:cs="Times New Roman"/>
          <w:bCs/>
          <w:i/>
          <w:color w:val="auto"/>
        </w:rPr>
        <w:t xml:space="preserve"> health of children and young people in England, 2017: Emotional disorders. </w:t>
      </w:r>
      <w:r w:rsidRPr="00FC3F99">
        <w:rPr>
          <w:rFonts w:ascii="Times New Roman" w:hAnsi="Times New Roman" w:cs="Times New Roman"/>
          <w:bCs/>
          <w:color w:val="auto"/>
        </w:rPr>
        <w:t xml:space="preserve">Available at: </w:t>
      </w:r>
      <w:r w:rsidRPr="00FC3F99">
        <w:rPr>
          <w:rFonts w:ascii="Times New Roman" w:hAnsi="Times New Roman" w:cs="Times New Roman"/>
          <w:bCs/>
        </w:rPr>
        <w:t>https://digital.nhs.uk/data-and-information/publications/statistical/mental-health-of-children-and-young-people-in-england/2017/2017 (Accessed</w:t>
      </w:r>
      <w:r w:rsidRPr="00FC3F99">
        <w:rPr>
          <w:rFonts w:ascii="Times New Roman" w:hAnsi="Times New Roman" w:cs="Times New Roman"/>
          <w:bCs/>
          <w:color w:val="auto"/>
        </w:rPr>
        <w:t xml:space="preserve"> 18 July 2019). </w:t>
      </w:r>
    </w:p>
    <w:p w:rsidR="0054790B" w:rsidRPr="00FC3F99" w:rsidRDefault="0054790B" w:rsidP="00FC3F99">
      <w:pPr>
        <w:shd w:val="clear" w:color="auto" w:fill="FFFFFF"/>
        <w:spacing w:before="120" w:after="120" w:line="360" w:lineRule="auto"/>
        <w:outlineLvl w:val="0"/>
        <w:rPr>
          <w:rFonts w:ascii="Times New Roman" w:hAnsi="Times New Roman" w:cs="Times New Roman"/>
          <w:sz w:val="24"/>
          <w:szCs w:val="24"/>
        </w:rPr>
      </w:pPr>
      <w:r w:rsidRPr="00FC3F99">
        <w:rPr>
          <w:rFonts w:ascii="Times New Roman" w:hAnsi="Times New Roman" w:cs="Times New Roman"/>
          <w:sz w:val="24"/>
          <w:szCs w:val="24"/>
        </w:rPr>
        <w:t xml:space="preserve">Waterman, H. and Allen, B. (2019) </w:t>
      </w:r>
      <w:r w:rsidRPr="00FC3F99">
        <w:rPr>
          <w:rFonts w:ascii="Times New Roman" w:hAnsi="Times New Roman" w:cs="Times New Roman"/>
          <w:i/>
          <w:sz w:val="24"/>
          <w:szCs w:val="24"/>
        </w:rPr>
        <w:t>Stages of adolescence</w:t>
      </w:r>
      <w:r w:rsidRPr="00FC3F99">
        <w:rPr>
          <w:rFonts w:ascii="Times New Roman" w:hAnsi="Times New Roman" w:cs="Times New Roman"/>
          <w:sz w:val="24"/>
          <w:szCs w:val="24"/>
        </w:rPr>
        <w:t xml:space="preserve">. Available at: </w:t>
      </w:r>
      <w:hyperlink r:id="rId18" w:history="1">
        <w:r w:rsidRPr="00FC3F99">
          <w:rPr>
            <w:rStyle w:val="Hyperlink"/>
            <w:rFonts w:ascii="Times New Roman" w:hAnsi="Times New Roman" w:cs="Times New Roman"/>
            <w:color w:val="auto"/>
            <w:sz w:val="24"/>
            <w:szCs w:val="24"/>
            <w:u w:val="none"/>
          </w:rPr>
          <w:t>https://www.healthychildren.org/English/ages-stages/teen/Pages/Stages-of-Adolescence.aspx</w:t>
        </w:r>
      </w:hyperlink>
      <w:r w:rsidRPr="00FC3F99">
        <w:rPr>
          <w:rFonts w:ascii="Times New Roman" w:hAnsi="Times New Roman" w:cs="Times New Roman"/>
          <w:sz w:val="24"/>
          <w:szCs w:val="24"/>
        </w:rPr>
        <w:t xml:space="preserve"> (Accessed 5 August 2019).</w:t>
      </w:r>
    </w:p>
    <w:p w:rsidR="00FC3F99" w:rsidRPr="00FC3F99" w:rsidRDefault="0054790B" w:rsidP="00FC3F99">
      <w:pPr>
        <w:shd w:val="clear" w:color="auto" w:fill="FFFFFF"/>
        <w:spacing w:before="120" w:after="120" w:line="360" w:lineRule="auto"/>
        <w:outlineLvl w:val="0"/>
        <w:rPr>
          <w:rFonts w:ascii="Times New Roman" w:hAnsi="Times New Roman" w:cs="Times New Roman"/>
          <w:sz w:val="24"/>
          <w:szCs w:val="24"/>
        </w:rPr>
      </w:pPr>
      <w:r w:rsidRPr="00FC3F99">
        <w:rPr>
          <w:rFonts w:ascii="Times New Roman" w:hAnsi="Times New Roman" w:cs="Times New Roman"/>
          <w:sz w:val="24"/>
          <w:szCs w:val="24"/>
        </w:rPr>
        <w:t xml:space="preserve">Wen, M. (2017) ‘Social capital and adolescent substance use: the role of family, school, and neighbourhood contexts’, </w:t>
      </w:r>
      <w:r w:rsidRPr="00B77A36">
        <w:rPr>
          <w:rFonts w:ascii="Times New Roman" w:hAnsi="Times New Roman" w:cs="Times New Roman"/>
          <w:i/>
          <w:sz w:val="24"/>
          <w:szCs w:val="24"/>
        </w:rPr>
        <w:t>Journal of Research on Adolescence</w:t>
      </w:r>
      <w:r w:rsidRPr="00FC3F99">
        <w:rPr>
          <w:rFonts w:ascii="Times New Roman" w:hAnsi="Times New Roman" w:cs="Times New Roman"/>
          <w:sz w:val="24"/>
          <w:szCs w:val="24"/>
        </w:rPr>
        <w:t>, 27(2), pp. 326-378.</w:t>
      </w:r>
    </w:p>
    <w:p w:rsidR="00084051" w:rsidRPr="00B77A36" w:rsidRDefault="0054790B" w:rsidP="00B77A36">
      <w:pPr>
        <w:shd w:val="clear" w:color="auto" w:fill="FFFFFF"/>
        <w:spacing w:before="120" w:after="120" w:line="360" w:lineRule="auto"/>
        <w:outlineLvl w:val="0"/>
        <w:rPr>
          <w:rFonts w:ascii="Times New Roman" w:hAnsi="Times New Roman" w:cs="Times New Roman"/>
          <w:sz w:val="24"/>
          <w:szCs w:val="24"/>
        </w:rPr>
      </w:pPr>
      <w:r w:rsidRPr="00FC3F99">
        <w:rPr>
          <w:rFonts w:ascii="Times New Roman" w:hAnsi="Times New Roman" w:cs="Times New Roman"/>
          <w:sz w:val="24"/>
          <w:szCs w:val="24"/>
        </w:rPr>
        <w:t xml:space="preserve">Youth Justice Board/Ministry of Justice (2018) </w:t>
      </w:r>
      <w:r w:rsidRPr="00FC3F99">
        <w:rPr>
          <w:rFonts w:ascii="Times New Roman" w:hAnsi="Times New Roman" w:cs="Times New Roman"/>
          <w:i/>
          <w:sz w:val="24"/>
          <w:szCs w:val="24"/>
        </w:rPr>
        <w:t>Youth Justice Statistics 2016/17</w:t>
      </w:r>
      <w:r w:rsidRPr="00FC3F99">
        <w:rPr>
          <w:rFonts w:ascii="Times New Roman" w:hAnsi="Times New Roman" w:cs="Times New Roman"/>
          <w:sz w:val="24"/>
          <w:szCs w:val="24"/>
        </w:rPr>
        <w:t xml:space="preserve">. Available at: </w:t>
      </w:r>
      <w:hyperlink r:id="rId19" w:history="1">
        <w:r w:rsidRPr="00FC3F99">
          <w:rPr>
            <w:rStyle w:val="Hyperlink"/>
            <w:rFonts w:ascii="Times New Roman" w:hAnsi="Times New Roman" w:cs="Times New Roman"/>
            <w:color w:val="auto"/>
            <w:sz w:val="24"/>
            <w:szCs w:val="24"/>
            <w:u w:val="none"/>
          </w:rPr>
          <w:t>https://www.gov.uk/government/statistics/youth-justice-annual-statistics-2016-to-2017</w:t>
        </w:r>
      </w:hyperlink>
      <w:r w:rsidRPr="00FC3F99">
        <w:rPr>
          <w:rFonts w:ascii="Times New Roman" w:hAnsi="Times New Roman" w:cs="Times New Roman"/>
          <w:sz w:val="24"/>
          <w:szCs w:val="24"/>
        </w:rPr>
        <w:t xml:space="preserve"> (Accessed 19 July 2019).</w:t>
      </w:r>
    </w:p>
    <w:p w:rsidR="00084051" w:rsidRDefault="00084051" w:rsidP="00FC3F99">
      <w:pPr>
        <w:spacing w:before="120"/>
      </w:pPr>
    </w:p>
    <w:sectPr w:rsidR="00084051" w:rsidSect="007138C4">
      <w:headerReference w:type="default"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515C" w:rsidRDefault="0080515C" w:rsidP="0084527E">
      <w:pPr>
        <w:spacing w:after="0" w:line="240" w:lineRule="auto"/>
      </w:pPr>
      <w:r>
        <w:separator/>
      </w:r>
    </w:p>
  </w:endnote>
  <w:endnote w:type="continuationSeparator" w:id="0">
    <w:p w:rsidR="0080515C" w:rsidRDefault="0080515C" w:rsidP="00845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364"/>
      <w:gridCol w:w="662"/>
    </w:tblGrid>
    <w:tr w:rsidR="00396D7C" w:rsidTr="00084051">
      <w:trPr>
        <w:jc w:val="right"/>
      </w:trPr>
      <w:tc>
        <w:tcPr>
          <w:tcW w:w="8364" w:type="dxa"/>
          <w:vAlign w:val="center"/>
        </w:tcPr>
        <w:sdt>
          <w:sdtPr>
            <w:rPr>
              <w:rFonts w:ascii="Times New Roman" w:hAnsi="Times New Roman" w:cs="Times New Roman"/>
              <w:caps/>
              <w:color w:val="000000" w:themeColor="text1"/>
            </w:rPr>
            <w:alias w:val="Author"/>
            <w:tag w:val=""/>
            <w:id w:val="1534539408"/>
            <w:placeholder>
              <w:docPart w:val="3944644AD2AB4D13A38E3EFFC9C77019"/>
            </w:placeholder>
            <w:dataBinding w:prefixMappings="xmlns:ns0='http://purl.org/dc/elements/1.1/' xmlns:ns1='http://schemas.openxmlformats.org/package/2006/metadata/core-properties' " w:xpath="/ns1:coreProperties[1]/ns0:creator[1]" w:storeItemID="{6C3C8BC8-F283-45AE-878A-BAB7291924A1}"/>
            <w:text/>
          </w:sdtPr>
          <w:sdtEndPr/>
          <w:sdtContent>
            <w:p w:rsidR="00396D7C" w:rsidRDefault="00396D7C">
              <w:pPr>
                <w:pStyle w:val="Header"/>
                <w:jc w:val="right"/>
                <w:rPr>
                  <w:caps/>
                  <w:color w:val="000000" w:themeColor="text1"/>
                </w:rPr>
              </w:pPr>
              <w:r w:rsidRPr="0084527E">
                <w:rPr>
                  <w:rFonts w:ascii="Times New Roman" w:hAnsi="Times New Roman" w:cs="Times New Roman"/>
                  <w:caps/>
                  <w:color w:val="000000" w:themeColor="text1"/>
                </w:rPr>
                <w:t>Ayshe Lyuman_1809937</w:t>
              </w:r>
            </w:p>
          </w:sdtContent>
        </w:sdt>
      </w:tc>
      <w:tc>
        <w:tcPr>
          <w:tcW w:w="662" w:type="dxa"/>
          <w:shd w:val="clear" w:color="auto" w:fill="ED7D31" w:themeFill="accent2"/>
          <w:vAlign w:val="center"/>
        </w:tcPr>
        <w:p w:rsidR="00396D7C" w:rsidRDefault="00396D7C">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D721A5">
            <w:rPr>
              <w:noProof/>
              <w:color w:val="FFFFFF" w:themeColor="background1"/>
            </w:rPr>
            <w:t>7</w:t>
          </w:r>
          <w:r>
            <w:rPr>
              <w:noProof/>
              <w:color w:val="FFFFFF" w:themeColor="background1"/>
            </w:rPr>
            <w:fldChar w:fldCharType="end"/>
          </w:r>
        </w:p>
      </w:tc>
    </w:tr>
  </w:tbl>
  <w:p w:rsidR="00396D7C" w:rsidRDefault="00396D7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396D7C">
      <w:trPr>
        <w:jc w:val="right"/>
      </w:trPr>
      <w:tc>
        <w:tcPr>
          <w:tcW w:w="4795" w:type="dxa"/>
          <w:vAlign w:val="center"/>
        </w:tcPr>
        <w:p w:rsidR="00396D7C" w:rsidRDefault="00396D7C">
          <w:pPr>
            <w:pStyle w:val="Header"/>
            <w:jc w:val="right"/>
            <w:rPr>
              <w:caps/>
              <w:color w:val="000000" w:themeColor="text1"/>
            </w:rPr>
          </w:pPr>
        </w:p>
      </w:tc>
      <w:tc>
        <w:tcPr>
          <w:tcW w:w="250" w:type="pct"/>
          <w:shd w:val="clear" w:color="auto" w:fill="ED7D31" w:themeFill="accent2"/>
          <w:vAlign w:val="center"/>
        </w:tcPr>
        <w:p w:rsidR="00396D7C" w:rsidRDefault="00396D7C">
          <w:pPr>
            <w:pStyle w:val="Footer"/>
            <w:jc w:val="center"/>
            <w:rPr>
              <w:color w:val="FFFFFF" w:themeColor="background1"/>
            </w:rPr>
          </w:pPr>
        </w:p>
      </w:tc>
    </w:tr>
  </w:tbl>
  <w:p w:rsidR="00396D7C" w:rsidRDefault="00396D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515C" w:rsidRDefault="0080515C" w:rsidP="0084527E">
      <w:pPr>
        <w:spacing w:after="0" w:line="240" w:lineRule="auto"/>
      </w:pPr>
      <w:r>
        <w:separator/>
      </w:r>
    </w:p>
  </w:footnote>
  <w:footnote w:type="continuationSeparator" w:id="0">
    <w:p w:rsidR="0080515C" w:rsidRDefault="0080515C" w:rsidP="0084527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96D7C" w:rsidRPr="0084527E" w:rsidRDefault="00396D7C" w:rsidP="00A16DF0">
    <w:pPr>
      <w:pStyle w:val="Header"/>
      <w:jc w:val="right"/>
      <w:rPr>
        <w:rFonts w:ascii="Times New Roman" w:hAnsi="Times New Roman" w:cs="Times New Roman"/>
      </w:rPr>
    </w:pPr>
    <w:r>
      <w:rPr>
        <w:b/>
        <w:noProof/>
        <w:lang w:eastAsia="en-GB"/>
      </w:rPr>
      <w:drawing>
        <wp:inline distT="0" distB="0" distL="0" distR="0" wp14:anchorId="163A15E8" wp14:editId="4D672A5D">
          <wp:extent cx="1122219" cy="377298"/>
          <wp:effectExtent l="0" t="0" r="1905" b="3810"/>
          <wp:docPr id="31" name="Picture 3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 cstate="print"/>
                  <a:srcRect/>
                  <a:stretch>
                    <a:fillRect/>
                  </a:stretch>
                </pic:blipFill>
                <pic:spPr bwMode="auto">
                  <a:xfrm>
                    <a:off x="0" y="0"/>
                    <a:ext cx="1161405" cy="390473"/>
                  </a:xfrm>
                  <a:prstGeom prst="rect">
                    <a:avLst/>
                  </a:prstGeom>
                  <a:noFill/>
                  <a:ln w="9525">
                    <a:noFill/>
                    <a:miter lim="800000"/>
                    <a:headEnd/>
                    <a:tailEnd/>
                  </a:ln>
                </pic:spPr>
              </pic:pic>
            </a:graphicData>
          </a:graphic>
        </wp:inline>
      </w:drawing>
    </w:r>
    <w:r>
      <w:rPr>
        <w:rFonts w:ascii="Times New Roman" w:hAnsi="Times New Roman" w:cs="Times New Roman"/>
      </w:rPr>
      <w:t xml:space="preserve">                                        Psychology for Health and Social Care</w:t>
    </w:r>
    <w:r w:rsidRPr="0084527E">
      <w:rPr>
        <w:rFonts w:ascii="Times New Roman" w:hAnsi="Times New Roman" w:cs="Times New Roman"/>
      </w:rPr>
      <w:t>_BM</w:t>
    </w:r>
    <w:r>
      <w:rPr>
        <w:rFonts w:ascii="Times New Roman" w:hAnsi="Times New Roman" w:cs="Times New Roman"/>
      </w:rPr>
      <w:t>HP</w:t>
    </w:r>
    <w:r w:rsidRPr="0084527E">
      <w:rPr>
        <w:rFonts w:ascii="Times New Roman" w:hAnsi="Times New Roman" w:cs="Times New Roman"/>
      </w:rPr>
      <w:t>400</w:t>
    </w:r>
    <w:r>
      <w:rPr>
        <w:rFonts w:ascii="Times New Roman" w:hAnsi="Times New Roman" w:cs="Times New Roman"/>
      </w:rPr>
      <w:t>3</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96D7C" w:rsidRDefault="00396D7C">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14:anchorId="524CC9F7" wp14:editId="66ECD768">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9B5289A"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5B9BD5" w:themeColor="accent1"/>
          <w:sz w:val="20"/>
          <w:szCs w:val="20"/>
        </w:rPr>
        <w:alias w:val="Title"/>
        <w:id w:val="15524250"/>
        <w:placeholder>
          <w:docPart w:val="65680F0A1EF246B6B4077C4374FD9943"/>
        </w:placeholder>
        <w:dataBinding w:prefixMappings="xmlns:ns0='http://schemas.openxmlformats.org/package/2006/metadata/core-properties' xmlns:ns1='http://purl.org/dc/elements/1.1/'" w:xpath="/ns0:coreProperties[1]/ns1:title[1]" w:storeItemID="{6C3C8BC8-F283-45AE-878A-BAB7291924A1}"/>
        <w:text/>
      </w:sdtPr>
      <w:sdtEndPr/>
      <w:sdtContent>
        <w:proofErr w:type="gramStart"/>
        <w:r>
          <w:rPr>
            <w:color w:val="5B9BD5" w:themeColor="accent1"/>
            <w:sz w:val="20"/>
            <w:szCs w:val="20"/>
          </w:rPr>
          <w:t>rationale</w:t>
        </w:r>
        <w:proofErr w:type="gramEnd"/>
      </w:sdtContent>
    </w:sdt>
  </w:p>
  <w:p w:rsidR="00396D7C" w:rsidRDefault="00396D7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8A6EDA"/>
    <w:multiLevelType w:val="hybridMultilevel"/>
    <w:tmpl w:val="E8BC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B0D2DB8"/>
    <w:multiLevelType w:val="hybridMultilevel"/>
    <w:tmpl w:val="491AB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E0E"/>
    <w:rsid w:val="00010424"/>
    <w:rsid w:val="00010D43"/>
    <w:rsid w:val="000453F3"/>
    <w:rsid w:val="00053FA2"/>
    <w:rsid w:val="00060DF7"/>
    <w:rsid w:val="000654D1"/>
    <w:rsid w:val="00074A54"/>
    <w:rsid w:val="00084051"/>
    <w:rsid w:val="000A1EE7"/>
    <w:rsid w:val="000A3D5B"/>
    <w:rsid w:val="000A662B"/>
    <w:rsid w:val="000C6D8E"/>
    <w:rsid w:val="000E24EA"/>
    <w:rsid w:val="000E474E"/>
    <w:rsid w:val="000F6915"/>
    <w:rsid w:val="001207B6"/>
    <w:rsid w:val="00176924"/>
    <w:rsid w:val="00180537"/>
    <w:rsid w:val="00186611"/>
    <w:rsid w:val="00193F4A"/>
    <w:rsid w:val="001B7773"/>
    <w:rsid w:val="001C2FF4"/>
    <w:rsid w:val="001D717B"/>
    <w:rsid w:val="001E16F7"/>
    <w:rsid w:val="001E53A6"/>
    <w:rsid w:val="00202428"/>
    <w:rsid w:val="00202C84"/>
    <w:rsid w:val="0021118C"/>
    <w:rsid w:val="00211BF7"/>
    <w:rsid w:val="00212DE1"/>
    <w:rsid w:val="0023077A"/>
    <w:rsid w:val="00234242"/>
    <w:rsid w:val="00242CDE"/>
    <w:rsid w:val="002709C3"/>
    <w:rsid w:val="00281AC9"/>
    <w:rsid w:val="002B413F"/>
    <w:rsid w:val="00351E08"/>
    <w:rsid w:val="00364FF9"/>
    <w:rsid w:val="00370D97"/>
    <w:rsid w:val="00374554"/>
    <w:rsid w:val="00396D7C"/>
    <w:rsid w:val="003A1A5E"/>
    <w:rsid w:val="003C06B6"/>
    <w:rsid w:val="003D3A65"/>
    <w:rsid w:val="003E395F"/>
    <w:rsid w:val="003E59B8"/>
    <w:rsid w:val="003E6882"/>
    <w:rsid w:val="003F1F82"/>
    <w:rsid w:val="00414CE3"/>
    <w:rsid w:val="00470C94"/>
    <w:rsid w:val="0049291C"/>
    <w:rsid w:val="004A63EC"/>
    <w:rsid w:val="004B1E46"/>
    <w:rsid w:val="004B488C"/>
    <w:rsid w:val="004B5D94"/>
    <w:rsid w:val="004E5523"/>
    <w:rsid w:val="00506C3F"/>
    <w:rsid w:val="00517AD2"/>
    <w:rsid w:val="00523B34"/>
    <w:rsid w:val="005271E9"/>
    <w:rsid w:val="0054790B"/>
    <w:rsid w:val="0057577F"/>
    <w:rsid w:val="005A2BE6"/>
    <w:rsid w:val="005B175D"/>
    <w:rsid w:val="005B3032"/>
    <w:rsid w:val="005C100E"/>
    <w:rsid w:val="005C5EB9"/>
    <w:rsid w:val="005C71CA"/>
    <w:rsid w:val="005D6E7A"/>
    <w:rsid w:val="00604752"/>
    <w:rsid w:val="00647BCE"/>
    <w:rsid w:val="00663DA4"/>
    <w:rsid w:val="00677A75"/>
    <w:rsid w:val="0069330E"/>
    <w:rsid w:val="006A53DA"/>
    <w:rsid w:val="006A5606"/>
    <w:rsid w:val="006A5E0E"/>
    <w:rsid w:val="006A6895"/>
    <w:rsid w:val="006B0037"/>
    <w:rsid w:val="006C0783"/>
    <w:rsid w:val="006C3D01"/>
    <w:rsid w:val="006F1B95"/>
    <w:rsid w:val="007138C4"/>
    <w:rsid w:val="00717A72"/>
    <w:rsid w:val="00732454"/>
    <w:rsid w:val="00784AD7"/>
    <w:rsid w:val="0078511A"/>
    <w:rsid w:val="007A5B8F"/>
    <w:rsid w:val="007C1DEC"/>
    <w:rsid w:val="007D3212"/>
    <w:rsid w:val="00802DD6"/>
    <w:rsid w:val="0080515C"/>
    <w:rsid w:val="008171F6"/>
    <w:rsid w:val="0082115D"/>
    <w:rsid w:val="00823A9A"/>
    <w:rsid w:val="00825CFC"/>
    <w:rsid w:val="0084527E"/>
    <w:rsid w:val="00846589"/>
    <w:rsid w:val="00865A05"/>
    <w:rsid w:val="0089691A"/>
    <w:rsid w:val="008A1EF8"/>
    <w:rsid w:val="008B1036"/>
    <w:rsid w:val="008B6641"/>
    <w:rsid w:val="008B7592"/>
    <w:rsid w:val="008C3EB9"/>
    <w:rsid w:val="008F363C"/>
    <w:rsid w:val="008F79F1"/>
    <w:rsid w:val="00904BD2"/>
    <w:rsid w:val="00944A3B"/>
    <w:rsid w:val="00950A54"/>
    <w:rsid w:val="0095542B"/>
    <w:rsid w:val="009640D4"/>
    <w:rsid w:val="0099179A"/>
    <w:rsid w:val="009D6613"/>
    <w:rsid w:val="009D6B94"/>
    <w:rsid w:val="00A0138B"/>
    <w:rsid w:val="00A01789"/>
    <w:rsid w:val="00A16DF0"/>
    <w:rsid w:val="00A405D0"/>
    <w:rsid w:val="00A53B76"/>
    <w:rsid w:val="00A61732"/>
    <w:rsid w:val="00A902B1"/>
    <w:rsid w:val="00A91CA9"/>
    <w:rsid w:val="00AC17C6"/>
    <w:rsid w:val="00AD0D2D"/>
    <w:rsid w:val="00AF7E37"/>
    <w:rsid w:val="00B10E1D"/>
    <w:rsid w:val="00B3380F"/>
    <w:rsid w:val="00B61081"/>
    <w:rsid w:val="00B62D95"/>
    <w:rsid w:val="00B77A36"/>
    <w:rsid w:val="00B84500"/>
    <w:rsid w:val="00BB1E03"/>
    <w:rsid w:val="00C104AF"/>
    <w:rsid w:val="00C17DDA"/>
    <w:rsid w:val="00C4452B"/>
    <w:rsid w:val="00C4745D"/>
    <w:rsid w:val="00C5113F"/>
    <w:rsid w:val="00C52C93"/>
    <w:rsid w:val="00C61B87"/>
    <w:rsid w:val="00C75419"/>
    <w:rsid w:val="00C82B48"/>
    <w:rsid w:val="00C95C67"/>
    <w:rsid w:val="00C97322"/>
    <w:rsid w:val="00CA19D5"/>
    <w:rsid w:val="00CB2A43"/>
    <w:rsid w:val="00CE20FD"/>
    <w:rsid w:val="00CE65BA"/>
    <w:rsid w:val="00CF3E6C"/>
    <w:rsid w:val="00D05851"/>
    <w:rsid w:val="00D120B2"/>
    <w:rsid w:val="00D205CA"/>
    <w:rsid w:val="00D3016C"/>
    <w:rsid w:val="00D35666"/>
    <w:rsid w:val="00D378D7"/>
    <w:rsid w:val="00D721A5"/>
    <w:rsid w:val="00D75A7C"/>
    <w:rsid w:val="00DA1345"/>
    <w:rsid w:val="00DE11BB"/>
    <w:rsid w:val="00DF1A09"/>
    <w:rsid w:val="00DF5238"/>
    <w:rsid w:val="00E05C68"/>
    <w:rsid w:val="00E24C49"/>
    <w:rsid w:val="00E35E0C"/>
    <w:rsid w:val="00E43F3D"/>
    <w:rsid w:val="00E77A73"/>
    <w:rsid w:val="00E851EE"/>
    <w:rsid w:val="00E872D3"/>
    <w:rsid w:val="00E974B4"/>
    <w:rsid w:val="00EA3074"/>
    <w:rsid w:val="00ED38E5"/>
    <w:rsid w:val="00EF0296"/>
    <w:rsid w:val="00EF5967"/>
    <w:rsid w:val="00EF6194"/>
    <w:rsid w:val="00F0429C"/>
    <w:rsid w:val="00F17846"/>
    <w:rsid w:val="00F336F7"/>
    <w:rsid w:val="00F344DF"/>
    <w:rsid w:val="00F34F73"/>
    <w:rsid w:val="00F53400"/>
    <w:rsid w:val="00F541A1"/>
    <w:rsid w:val="00F56146"/>
    <w:rsid w:val="00F7415A"/>
    <w:rsid w:val="00F75D03"/>
    <w:rsid w:val="00FB353C"/>
    <w:rsid w:val="00FB5A2D"/>
    <w:rsid w:val="00FC3F99"/>
    <w:rsid w:val="00FF5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ED4E9BD-6411-4A44-A4B5-AC038EDB1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933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D32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74554"/>
    <w:pPr>
      <w:spacing w:after="200" w:line="240" w:lineRule="auto"/>
    </w:pPr>
    <w:rPr>
      <w:i/>
      <w:iCs/>
      <w:color w:val="44546A" w:themeColor="text2"/>
      <w:sz w:val="18"/>
      <w:szCs w:val="18"/>
    </w:rPr>
  </w:style>
  <w:style w:type="character" w:styleId="Hyperlink">
    <w:name w:val="Hyperlink"/>
    <w:basedOn w:val="DefaultParagraphFont"/>
    <w:uiPriority w:val="99"/>
    <w:unhideWhenUsed/>
    <w:rsid w:val="001207B6"/>
    <w:rPr>
      <w:color w:val="0000FF"/>
      <w:u w:val="single"/>
    </w:rPr>
  </w:style>
  <w:style w:type="paragraph" w:styleId="ListParagraph">
    <w:name w:val="List Paragraph"/>
    <w:basedOn w:val="Normal"/>
    <w:uiPriority w:val="34"/>
    <w:qFormat/>
    <w:rsid w:val="00234242"/>
    <w:pPr>
      <w:ind w:left="720"/>
      <w:contextualSpacing/>
    </w:pPr>
  </w:style>
  <w:style w:type="paragraph" w:customStyle="1" w:styleId="Default">
    <w:name w:val="Default"/>
    <w:rsid w:val="000E24EA"/>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9330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6A5606"/>
    <w:rPr>
      <w:color w:val="954F72" w:themeColor="followedHyperlink"/>
      <w:u w:val="single"/>
    </w:rPr>
  </w:style>
  <w:style w:type="character" w:styleId="Emphasis">
    <w:name w:val="Emphasis"/>
    <w:basedOn w:val="DefaultParagraphFont"/>
    <w:uiPriority w:val="20"/>
    <w:qFormat/>
    <w:rsid w:val="00C61B87"/>
    <w:rPr>
      <w:i/>
      <w:iCs/>
    </w:rPr>
  </w:style>
  <w:style w:type="paragraph" w:styleId="TOCHeading">
    <w:name w:val="TOC Heading"/>
    <w:basedOn w:val="Heading1"/>
    <w:next w:val="Normal"/>
    <w:uiPriority w:val="39"/>
    <w:unhideWhenUsed/>
    <w:qFormat/>
    <w:rsid w:val="007138C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84051"/>
    <w:pPr>
      <w:spacing w:after="100"/>
    </w:pPr>
    <w:rPr>
      <w:rFonts w:ascii="Times New Roman" w:hAnsi="Times New Roman" w:cs="Times New Roman"/>
      <w:b/>
      <w:bCs/>
      <w:sz w:val="24"/>
      <w:szCs w:val="24"/>
    </w:rPr>
  </w:style>
  <w:style w:type="paragraph" w:styleId="TOC2">
    <w:name w:val="toc 2"/>
    <w:basedOn w:val="Normal"/>
    <w:next w:val="Normal"/>
    <w:autoRedefine/>
    <w:uiPriority w:val="39"/>
    <w:unhideWhenUsed/>
    <w:rsid w:val="007138C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138C4"/>
    <w:pPr>
      <w:spacing w:after="100"/>
      <w:ind w:left="440"/>
    </w:pPr>
    <w:rPr>
      <w:rFonts w:eastAsiaTheme="minorEastAsia" w:cs="Times New Roman"/>
      <w:lang w:val="en-US"/>
    </w:rPr>
  </w:style>
  <w:style w:type="paragraph" w:styleId="NoSpacing">
    <w:name w:val="No Spacing"/>
    <w:link w:val="NoSpacingChar"/>
    <w:uiPriority w:val="1"/>
    <w:qFormat/>
    <w:rsid w:val="007138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38C4"/>
    <w:rPr>
      <w:rFonts w:eastAsiaTheme="minorEastAsia"/>
      <w:lang w:val="en-US"/>
    </w:rPr>
  </w:style>
  <w:style w:type="paragraph" w:styleId="Header">
    <w:name w:val="header"/>
    <w:basedOn w:val="Normal"/>
    <w:link w:val="HeaderChar"/>
    <w:uiPriority w:val="99"/>
    <w:unhideWhenUsed/>
    <w:rsid w:val="00845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27E"/>
  </w:style>
  <w:style w:type="paragraph" w:styleId="Footer">
    <w:name w:val="footer"/>
    <w:basedOn w:val="Normal"/>
    <w:link w:val="FooterChar"/>
    <w:uiPriority w:val="99"/>
    <w:unhideWhenUsed/>
    <w:rsid w:val="00845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27E"/>
  </w:style>
  <w:style w:type="paragraph" w:styleId="TableofFigures">
    <w:name w:val="table of figures"/>
    <w:basedOn w:val="Normal"/>
    <w:next w:val="Normal"/>
    <w:uiPriority w:val="99"/>
    <w:unhideWhenUsed/>
    <w:rsid w:val="00084051"/>
    <w:pPr>
      <w:spacing w:after="0"/>
      <w:ind w:left="440" w:hanging="440"/>
    </w:pPr>
    <w:rPr>
      <w:rFonts w:cstheme="minorHAnsi"/>
      <w:caps/>
      <w:sz w:val="20"/>
      <w:szCs w:val="20"/>
    </w:rPr>
  </w:style>
  <w:style w:type="character" w:customStyle="1" w:styleId="Heading2Char">
    <w:name w:val="Heading 2 Char"/>
    <w:basedOn w:val="DefaultParagraphFont"/>
    <w:link w:val="Heading2"/>
    <w:uiPriority w:val="9"/>
    <w:rsid w:val="007D321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3107390">
      <w:bodyDiv w:val="1"/>
      <w:marLeft w:val="0"/>
      <w:marRight w:val="0"/>
      <w:marTop w:val="0"/>
      <w:marBottom w:val="0"/>
      <w:divBdr>
        <w:top w:val="none" w:sz="0" w:space="0" w:color="auto"/>
        <w:left w:val="none" w:sz="0" w:space="0" w:color="auto"/>
        <w:bottom w:val="none" w:sz="0" w:space="0" w:color="auto"/>
        <w:right w:val="none" w:sz="0" w:space="0" w:color="auto"/>
      </w:divBdr>
    </w:div>
    <w:div w:id="202212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20https://files.digital.nhs.uk/27/4B8D01/MHCYP%202017%20Behavioural%20Disorders.pdf%20(Accessed" TargetMode="External"/><Relationship Id="rId18" Type="http://schemas.openxmlformats.org/officeDocument/2006/relationships/hyperlink" Target="https://www.healthychildren.org/English/ages-stages/teen/Pages/Stages-of-Adolescence.aspx"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scholar.utc.edu/jafh/vol7/iss2/2" TargetMode="External"/><Relationship Id="rId17" Type="http://schemas.openxmlformats.org/officeDocument/2006/relationships/hyperlink" Target="https://pdfs.semanticscholar.org/eede/764cd226ab5fd117ee890b741aed84ab3d1a.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ombudsman.org.uk/sites/default/files/page/FINAL%20FOR%20WEB%20Anorexia%20Report.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pa.org/pi/families/resources/develop.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igital.nhs.uk/data-and-information/publications/statistical/statistics-on-drug-misuse/2018"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gov.uk/government/statistics/youth-justice-annual-statistics-2016-to-201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implypsychology.org/simplypsychology.org-Erik-Erikson.pdf" TargetMode="External"/><Relationship Id="rId22"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5680F0A1EF246B6B4077C4374FD9943"/>
        <w:category>
          <w:name w:val="General"/>
          <w:gallery w:val="placeholder"/>
        </w:category>
        <w:types>
          <w:type w:val="bbPlcHdr"/>
        </w:types>
        <w:behaviors>
          <w:behavior w:val="content"/>
        </w:behaviors>
        <w:guid w:val="{AFF48A96-90DD-4CAF-88CA-8F3954632BEE}"/>
      </w:docPartPr>
      <w:docPartBody>
        <w:p w:rsidR="001F7357" w:rsidRDefault="001F7357" w:rsidP="001F7357">
          <w:pPr>
            <w:pStyle w:val="65680F0A1EF246B6B4077C4374FD9943"/>
          </w:pPr>
          <w:r>
            <w:rPr>
              <w:color w:val="5B9BD5" w:themeColor="accent1"/>
              <w:sz w:val="20"/>
              <w:szCs w:val="20"/>
            </w:rPr>
            <w:t>[Document title]</w:t>
          </w:r>
        </w:p>
      </w:docPartBody>
    </w:docPart>
    <w:docPart>
      <w:docPartPr>
        <w:name w:val="3944644AD2AB4D13A38E3EFFC9C77019"/>
        <w:category>
          <w:name w:val="General"/>
          <w:gallery w:val="placeholder"/>
        </w:category>
        <w:types>
          <w:type w:val="bbPlcHdr"/>
        </w:types>
        <w:behaviors>
          <w:behavior w:val="content"/>
        </w:behaviors>
        <w:guid w:val="{14199DA0-ADC9-44C5-9502-8A83BB69706A}"/>
      </w:docPartPr>
      <w:docPartBody>
        <w:p w:rsidR="001F7357" w:rsidRDefault="001F7357" w:rsidP="001F7357">
          <w:pPr>
            <w:pStyle w:val="3944644AD2AB4D13A38E3EFFC9C7701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357"/>
    <w:rsid w:val="000D77EC"/>
    <w:rsid w:val="001F7357"/>
    <w:rsid w:val="00204587"/>
    <w:rsid w:val="00A10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93EFCE51AF4DB49D7F70960E31A331">
    <w:name w:val="E393EFCE51AF4DB49D7F70960E31A331"/>
    <w:rsid w:val="001F7357"/>
  </w:style>
  <w:style w:type="paragraph" w:customStyle="1" w:styleId="FA17EBFFADB24E8B94E20AEA597B1BA0">
    <w:name w:val="FA17EBFFADB24E8B94E20AEA597B1BA0"/>
    <w:rsid w:val="001F7357"/>
  </w:style>
  <w:style w:type="paragraph" w:customStyle="1" w:styleId="56C26848A859419D8177C6F31640A07F">
    <w:name w:val="56C26848A859419D8177C6F31640A07F"/>
    <w:rsid w:val="001F7357"/>
  </w:style>
  <w:style w:type="paragraph" w:customStyle="1" w:styleId="93332D0C851D4F48BA02BA071DF433F4">
    <w:name w:val="93332D0C851D4F48BA02BA071DF433F4"/>
    <w:rsid w:val="001F7357"/>
  </w:style>
  <w:style w:type="paragraph" w:customStyle="1" w:styleId="B8ED35830C184FB6B1724FF8524A802D">
    <w:name w:val="B8ED35830C184FB6B1724FF8524A802D"/>
    <w:rsid w:val="001F7357"/>
  </w:style>
  <w:style w:type="paragraph" w:customStyle="1" w:styleId="6FD27E9FD8D24BE4A38C1185007718BB">
    <w:name w:val="6FD27E9FD8D24BE4A38C1185007718BB"/>
    <w:rsid w:val="001F7357"/>
  </w:style>
  <w:style w:type="paragraph" w:customStyle="1" w:styleId="65680F0A1EF246B6B4077C4374FD9943">
    <w:name w:val="65680F0A1EF246B6B4077C4374FD9943"/>
    <w:rsid w:val="001F7357"/>
  </w:style>
  <w:style w:type="paragraph" w:customStyle="1" w:styleId="3944644AD2AB4D13A38E3EFFC9C77019">
    <w:name w:val="3944644AD2AB4D13A38E3EFFC9C77019"/>
    <w:rsid w:val="001F7357"/>
  </w:style>
  <w:style w:type="paragraph" w:customStyle="1" w:styleId="753C717679894F56941974E4BD48A641">
    <w:name w:val="753C717679894F56941974E4BD48A641"/>
    <w:rsid w:val="001F7357"/>
  </w:style>
  <w:style w:type="paragraph" w:customStyle="1" w:styleId="10067877D03F427D8AA116097D74EA38">
    <w:name w:val="10067877D03F427D8AA116097D74EA38"/>
    <w:rsid w:val="001F7357"/>
  </w:style>
  <w:style w:type="paragraph" w:customStyle="1" w:styleId="C401312C037840F594208450CD7CF49F">
    <w:name w:val="C401312C037840F594208450CD7CF49F"/>
    <w:rsid w:val="001F73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 June 2019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D52A34-EDE7-467B-B1E1-2A8A70F19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8</Pages>
  <Words>1801</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rationale</vt:lpstr>
    </vt:vector>
  </TitlesOfParts>
  <Company/>
  <LinksUpToDate>false</LinksUpToDate>
  <CharactersWithSpaces>12043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rationale</dc:title>
  <dc:subject>Psychology for Health and Social Care BMHP4003                               Supervisor: Gulnar Ali</dc:subject>
  <dc:creator>Ayshe Lyuman_1809937</dc:creator>
  <cp:keywords/>
  <dc:description/>
  <cp:lastModifiedBy>Windows User</cp:lastModifiedBy>
  <cp:revision>18</cp:revision>
  <dcterms:created xsi:type="dcterms:W3CDTF">2019-08-18T20:05:00Z</dcterms:created>
  <dcterms:modified xsi:type="dcterms:W3CDTF">2019-08-19T21:24:00Z</dcterms:modified>
</cp:coreProperties>
</file>