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A37CF" w14:textId="646E41E3" w:rsidR="0028761E" w:rsidRPr="00844D00" w:rsidRDefault="0028761E" w:rsidP="0028761E">
      <w:pPr>
        <w:rPr>
          <w:rFonts w:ascii="Arial" w:hAnsi="Arial" w:cs="Arial"/>
          <w:b/>
          <w:bCs/>
          <w:sz w:val="32"/>
          <w:szCs w:val="24"/>
        </w:rPr>
      </w:pPr>
    </w:p>
    <w:p w14:paraId="0D0BE98D" w14:textId="77777777" w:rsidR="0028761E" w:rsidRPr="00844D00" w:rsidRDefault="0028761E" w:rsidP="0028761E">
      <w:pPr>
        <w:rPr>
          <w:rFonts w:ascii="Arial" w:hAnsi="Arial" w:cs="Arial"/>
          <w:b/>
          <w:bCs/>
          <w:sz w:val="32"/>
          <w:szCs w:val="24"/>
        </w:rPr>
      </w:pPr>
      <w:r w:rsidRPr="00844D00">
        <w:rPr>
          <w:rFonts w:ascii="Arial" w:hAnsi="Arial" w:cs="Arial"/>
          <w:b/>
          <w:bCs/>
          <w:noProof/>
          <w:sz w:val="32"/>
          <w:szCs w:val="32"/>
        </w:rPr>
        <w:drawing>
          <wp:anchor distT="0" distB="0" distL="114300" distR="114300" simplePos="0" relativeHeight="251665408" behindDoc="0" locked="0" layoutInCell="1" allowOverlap="1" wp14:anchorId="303C4960" wp14:editId="13D7A505">
            <wp:simplePos x="0" y="0"/>
            <wp:positionH relativeFrom="margin">
              <wp:posOffset>1527810</wp:posOffset>
            </wp:positionH>
            <wp:positionV relativeFrom="paragraph">
              <wp:posOffset>-388620</wp:posOffset>
            </wp:positionV>
            <wp:extent cx="2933700" cy="1225117"/>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3700" cy="1225117"/>
                    </a:xfrm>
                    <a:prstGeom prst="rect">
                      <a:avLst/>
                    </a:prstGeom>
                  </pic:spPr>
                </pic:pic>
              </a:graphicData>
            </a:graphic>
            <wp14:sizeRelH relativeFrom="margin">
              <wp14:pctWidth>0</wp14:pctWidth>
            </wp14:sizeRelH>
            <wp14:sizeRelV relativeFrom="margin">
              <wp14:pctHeight>0</wp14:pctHeight>
            </wp14:sizeRelV>
          </wp:anchor>
        </w:drawing>
      </w:r>
      <w:r w:rsidRPr="00844D00">
        <w:rPr>
          <w:rFonts w:ascii="Arial" w:hAnsi="Arial" w:cs="Arial"/>
          <w:b/>
          <w:bCs/>
          <w:sz w:val="32"/>
          <w:szCs w:val="24"/>
        </w:rPr>
        <w:t xml:space="preserve">                    </w:t>
      </w:r>
    </w:p>
    <w:p w14:paraId="1D0B88B0" w14:textId="77777777" w:rsidR="0028761E" w:rsidRPr="00844D00" w:rsidRDefault="0028761E" w:rsidP="0028761E">
      <w:pPr>
        <w:jc w:val="center"/>
        <w:rPr>
          <w:rFonts w:ascii="Arial" w:hAnsi="Arial" w:cs="Arial"/>
          <w:b/>
          <w:bCs/>
          <w:sz w:val="32"/>
          <w:szCs w:val="24"/>
        </w:rPr>
      </w:pPr>
    </w:p>
    <w:p w14:paraId="5E877FD5" w14:textId="77777777" w:rsidR="0028761E" w:rsidRPr="00844D00" w:rsidRDefault="0028761E" w:rsidP="0028761E">
      <w:pPr>
        <w:jc w:val="center"/>
        <w:rPr>
          <w:rFonts w:ascii="Arial" w:hAnsi="Arial" w:cs="Arial"/>
          <w:b/>
          <w:bCs/>
          <w:sz w:val="32"/>
          <w:szCs w:val="24"/>
        </w:rPr>
      </w:pPr>
    </w:p>
    <w:p w14:paraId="0F3FFB8D" w14:textId="77777777" w:rsidR="0028761E" w:rsidRPr="00844D00" w:rsidRDefault="0028761E" w:rsidP="0028761E">
      <w:pPr>
        <w:jc w:val="center"/>
        <w:rPr>
          <w:rFonts w:ascii="Arial" w:hAnsi="Arial" w:cs="Arial"/>
          <w:b/>
          <w:bCs/>
          <w:sz w:val="32"/>
          <w:szCs w:val="24"/>
        </w:rPr>
      </w:pPr>
      <w:r w:rsidRPr="00844D00">
        <w:rPr>
          <w:rFonts w:ascii="Arial" w:hAnsi="Arial" w:cs="Arial"/>
          <w:b/>
          <w:bCs/>
          <w:sz w:val="32"/>
          <w:szCs w:val="24"/>
        </w:rPr>
        <w:t>Masters of Business Administration</w:t>
      </w:r>
    </w:p>
    <w:p w14:paraId="24A21CA7" w14:textId="77777777" w:rsidR="0028761E" w:rsidRPr="00844D00" w:rsidRDefault="0028761E" w:rsidP="0028761E">
      <w:pPr>
        <w:jc w:val="center"/>
        <w:rPr>
          <w:rFonts w:ascii="Arial" w:hAnsi="Arial" w:cs="Arial"/>
          <w:b/>
          <w:bCs/>
          <w:sz w:val="24"/>
          <w:szCs w:val="24"/>
        </w:rPr>
      </w:pPr>
      <w:r w:rsidRPr="00844D00">
        <w:rPr>
          <w:rFonts w:ascii="Arial" w:hAnsi="Arial" w:cs="Arial"/>
          <w:b/>
          <w:bCs/>
          <w:sz w:val="32"/>
          <w:szCs w:val="24"/>
        </w:rPr>
        <w:t>International Business</w:t>
      </w:r>
    </w:p>
    <w:p w14:paraId="7A31F0A1" w14:textId="77777777" w:rsidR="0028761E" w:rsidRPr="00844D00" w:rsidRDefault="0028761E" w:rsidP="0028761E">
      <w:pPr>
        <w:jc w:val="center"/>
        <w:rPr>
          <w:rFonts w:ascii="Arial" w:hAnsi="Arial" w:cs="Arial"/>
          <w:b/>
          <w:bCs/>
          <w:sz w:val="32"/>
          <w:szCs w:val="28"/>
        </w:rPr>
      </w:pPr>
      <w:r w:rsidRPr="00844D00">
        <w:rPr>
          <w:rFonts w:ascii="Arial" w:hAnsi="Arial" w:cs="Arial"/>
          <w:b/>
          <w:bCs/>
          <w:sz w:val="32"/>
          <w:szCs w:val="28"/>
        </w:rPr>
        <w:t xml:space="preserve">Dissertation </w:t>
      </w:r>
    </w:p>
    <w:p w14:paraId="68E95901" w14:textId="77777777" w:rsidR="0028761E" w:rsidRPr="00844D00" w:rsidRDefault="0028761E" w:rsidP="0028761E">
      <w:pPr>
        <w:jc w:val="center"/>
        <w:rPr>
          <w:rFonts w:ascii="Arial" w:hAnsi="Arial" w:cs="Arial"/>
          <w:b/>
          <w:bCs/>
          <w:sz w:val="32"/>
          <w:szCs w:val="28"/>
        </w:rPr>
      </w:pPr>
      <w:r w:rsidRPr="00844D00">
        <w:rPr>
          <w:rFonts w:ascii="Arial" w:hAnsi="Arial" w:cs="Arial"/>
          <w:b/>
          <w:bCs/>
          <w:sz w:val="32"/>
          <w:szCs w:val="28"/>
        </w:rPr>
        <w:t xml:space="preserve">Module code: LCMB7035 </w:t>
      </w:r>
    </w:p>
    <w:p w14:paraId="5B0879C4" w14:textId="77777777" w:rsidR="0028761E" w:rsidRPr="00844D00" w:rsidRDefault="0028761E" w:rsidP="0028761E">
      <w:pPr>
        <w:jc w:val="center"/>
        <w:rPr>
          <w:rFonts w:ascii="Arial" w:hAnsi="Arial" w:cs="Arial"/>
          <w:b/>
          <w:bCs/>
          <w:sz w:val="28"/>
          <w:szCs w:val="24"/>
        </w:rPr>
      </w:pPr>
    </w:p>
    <w:p w14:paraId="6F343E73" w14:textId="77777777" w:rsidR="0028761E" w:rsidRPr="00844D00" w:rsidRDefault="0028761E" w:rsidP="0028761E">
      <w:pPr>
        <w:jc w:val="center"/>
        <w:rPr>
          <w:rFonts w:ascii="Arial" w:hAnsi="Arial" w:cs="Arial"/>
          <w:b/>
          <w:sz w:val="32"/>
          <w:szCs w:val="32"/>
        </w:rPr>
      </w:pPr>
    </w:p>
    <w:p w14:paraId="424CB159" w14:textId="6AF79A79" w:rsidR="0028761E" w:rsidRPr="00844D00" w:rsidRDefault="0028761E" w:rsidP="0028761E">
      <w:pPr>
        <w:jc w:val="center"/>
        <w:rPr>
          <w:rFonts w:ascii="Arial" w:hAnsi="Arial" w:cs="Arial"/>
          <w:b/>
          <w:bCs/>
          <w:sz w:val="32"/>
          <w:szCs w:val="32"/>
        </w:rPr>
      </w:pPr>
      <w:r w:rsidRPr="00844D00">
        <w:rPr>
          <w:rFonts w:ascii="Arial" w:hAnsi="Arial" w:cs="Arial"/>
          <w:b/>
          <w:sz w:val="32"/>
          <w:szCs w:val="32"/>
        </w:rPr>
        <w:t>The Impact of Digital Marketing on customer satisfaction in the UK Market- A</w:t>
      </w:r>
      <w:r w:rsidR="00B97F35" w:rsidRPr="00844D00">
        <w:rPr>
          <w:rFonts w:ascii="Arial" w:hAnsi="Arial" w:cs="Arial"/>
          <w:b/>
          <w:sz w:val="32"/>
          <w:szCs w:val="32"/>
        </w:rPr>
        <w:t>n</w:t>
      </w:r>
      <w:r w:rsidRPr="00844D00">
        <w:rPr>
          <w:rFonts w:ascii="Arial" w:hAnsi="Arial" w:cs="Arial"/>
          <w:b/>
          <w:sz w:val="32"/>
          <w:szCs w:val="32"/>
        </w:rPr>
        <w:t xml:space="preserve"> analysis of TESCO</w:t>
      </w:r>
    </w:p>
    <w:p w14:paraId="133C68A5" w14:textId="77777777" w:rsidR="0028761E" w:rsidRPr="00844D00" w:rsidRDefault="0028761E" w:rsidP="0028761E">
      <w:pPr>
        <w:rPr>
          <w:rFonts w:ascii="Arial" w:hAnsi="Arial" w:cs="Arial"/>
          <w:b/>
          <w:bCs/>
          <w:sz w:val="32"/>
          <w:szCs w:val="32"/>
        </w:rPr>
      </w:pPr>
    </w:p>
    <w:p w14:paraId="46EF733D" w14:textId="77777777" w:rsidR="00507860" w:rsidRPr="00844D00" w:rsidRDefault="00507860" w:rsidP="00507860">
      <w:pPr>
        <w:jc w:val="center"/>
        <w:rPr>
          <w:rFonts w:ascii="Arial" w:hAnsi="Arial" w:cs="Arial"/>
          <w:b/>
          <w:bCs/>
          <w:sz w:val="32"/>
          <w:szCs w:val="32"/>
        </w:rPr>
      </w:pPr>
      <w:r w:rsidRPr="00844D00">
        <w:rPr>
          <w:rFonts w:ascii="Arial" w:hAnsi="Arial" w:cs="Arial"/>
          <w:b/>
          <w:bCs/>
          <w:sz w:val="32"/>
          <w:szCs w:val="32"/>
        </w:rPr>
        <w:t>Supervisor Name: Tushara Balendran</w:t>
      </w:r>
    </w:p>
    <w:p w14:paraId="6921442B" w14:textId="77777777" w:rsidR="00507860" w:rsidRPr="00844D00" w:rsidRDefault="00507860" w:rsidP="00507860">
      <w:pPr>
        <w:jc w:val="center"/>
        <w:rPr>
          <w:rFonts w:ascii="Arial" w:hAnsi="Arial" w:cs="Arial"/>
          <w:b/>
          <w:bCs/>
          <w:sz w:val="32"/>
          <w:szCs w:val="32"/>
        </w:rPr>
      </w:pPr>
    </w:p>
    <w:p w14:paraId="2A71A008" w14:textId="77777777" w:rsidR="00507860" w:rsidRPr="00844D00" w:rsidRDefault="00507860" w:rsidP="00507860">
      <w:pPr>
        <w:jc w:val="center"/>
        <w:rPr>
          <w:rFonts w:ascii="Arial" w:hAnsi="Arial" w:cs="Arial"/>
          <w:b/>
          <w:bCs/>
          <w:sz w:val="32"/>
          <w:szCs w:val="32"/>
        </w:rPr>
      </w:pPr>
    </w:p>
    <w:p w14:paraId="0D89C73E" w14:textId="3C412693" w:rsidR="00507860" w:rsidRPr="00844D00" w:rsidRDefault="00507860" w:rsidP="00507860">
      <w:pPr>
        <w:jc w:val="center"/>
        <w:rPr>
          <w:rFonts w:ascii="Arial" w:hAnsi="Arial" w:cs="Arial"/>
          <w:b/>
          <w:bCs/>
          <w:sz w:val="32"/>
          <w:szCs w:val="32"/>
        </w:rPr>
      </w:pPr>
      <w:r w:rsidRPr="00844D00">
        <w:rPr>
          <w:rFonts w:ascii="Arial" w:hAnsi="Arial" w:cs="Arial"/>
          <w:b/>
          <w:bCs/>
          <w:sz w:val="32"/>
          <w:szCs w:val="32"/>
        </w:rPr>
        <w:t>Student Name: Durjoy Kumar Kundu</w:t>
      </w:r>
    </w:p>
    <w:p w14:paraId="79AD5B0E" w14:textId="77777777" w:rsidR="00507860" w:rsidRPr="00844D00" w:rsidRDefault="00507860" w:rsidP="00507860">
      <w:pPr>
        <w:jc w:val="center"/>
        <w:rPr>
          <w:rFonts w:ascii="Arial" w:hAnsi="Arial" w:cs="Arial"/>
          <w:b/>
          <w:bCs/>
          <w:sz w:val="32"/>
          <w:szCs w:val="32"/>
        </w:rPr>
      </w:pPr>
      <w:r w:rsidRPr="00844D00">
        <w:rPr>
          <w:rFonts w:ascii="Arial" w:hAnsi="Arial" w:cs="Arial"/>
          <w:b/>
          <w:bCs/>
          <w:sz w:val="32"/>
          <w:szCs w:val="32"/>
        </w:rPr>
        <w:t>Student ID: 2503600</w:t>
      </w:r>
    </w:p>
    <w:p w14:paraId="4140DB33" w14:textId="77777777" w:rsidR="00507860" w:rsidRPr="00844D00" w:rsidRDefault="00507860" w:rsidP="00507860">
      <w:pPr>
        <w:jc w:val="center"/>
        <w:rPr>
          <w:rFonts w:ascii="Arial" w:hAnsi="Arial" w:cs="Arial"/>
          <w:b/>
          <w:bCs/>
          <w:sz w:val="32"/>
          <w:szCs w:val="32"/>
        </w:rPr>
      </w:pPr>
    </w:p>
    <w:p w14:paraId="0009733F" w14:textId="77777777" w:rsidR="00507860" w:rsidRPr="00844D00" w:rsidRDefault="00507860" w:rsidP="00507860">
      <w:pPr>
        <w:jc w:val="center"/>
        <w:rPr>
          <w:rFonts w:ascii="Arial" w:hAnsi="Arial" w:cs="Arial"/>
          <w:b/>
          <w:bCs/>
          <w:sz w:val="32"/>
          <w:szCs w:val="32"/>
        </w:rPr>
      </w:pPr>
    </w:p>
    <w:p w14:paraId="1AE3F2C0" w14:textId="3AC6992E" w:rsidR="00507860" w:rsidRPr="00844D00" w:rsidRDefault="00507860" w:rsidP="00507860">
      <w:pPr>
        <w:jc w:val="center"/>
        <w:rPr>
          <w:rFonts w:ascii="Arial" w:hAnsi="Arial" w:cs="Arial"/>
          <w:b/>
          <w:bCs/>
          <w:sz w:val="32"/>
          <w:szCs w:val="32"/>
        </w:rPr>
      </w:pPr>
      <w:r w:rsidRPr="00844D00">
        <w:rPr>
          <w:rFonts w:ascii="Arial" w:hAnsi="Arial" w:cs="Arial"/>
          <w:b/>
          <w:bCs/>
          <w:sz w:val="32"/>
          <w:szCs w:val="32"/>
        </w:rPr>
        <w:t>Submission Date: 25</w:t>
      </w:r>
      <w:r w:rsidRPr="00844D00">
        <w:rPr>
          <w:rFonts w:ascii="Arial" w:hAnsi="Arial" w:cs="Arial"/>
          <w:b/>
          <w:bCs/>
          <w:sz w:val="32"/>
          <w:szCs w:val="32"/>
          <w:vertAlign w:val="superscript"/>
        </w:rPr>
        <w:t>th</w:t>
      </w:r>
      <w:r w:rsidRPr="00844D00">
        <w:rPr>
          <w:rFonts w:ascii="Arial" w:hAnsi="Arial" w:cs="Arial"/>
          <w:b/>
          <w:bCs/>
          <w:sz w:val="32"/>
          <w:szCs w:val="32"/>
        </w:rPr>
        <w:t xml:space="preserve"> September, 2026</w:t>
      </w:r>
    </w:p>
    <w:p w14:paraId="367DA759" w14:textId="77777777" w:rsidR="00507860" w:rsidRPr="00844D00" w:rsidRDefault="00507860" w:rsidP="00507860">
      <w:pPr>
        <w:jc w:val="center"/>
        <w:rPr>
          <w:rFonts w:ascii="Arial" w:hAnsi="Arial" w:cs="Arial"/>
          <w:b/>
          <w:bCs/>
          <w:sz w:val="28"/>
          <w:szCs w:val="24"/>
        </w:rPr>
      </w:pPr>
    </w:p>
    <w:p w14:paraId="3548DA67" w14:textId="77777777" w:rsidR="00507860" w:rsidRPr="00844D00" w:rsidRDefault="00507860" w:rsidP="0028761E">
      <w:pPr>
        <w:jc w:val="center"/>
        <w:rPr>
          <w:rFonts w:ascii="Arial" w:hAnsi="Arial" w:cs="Arial"/>
          <w:b/>
          <w:bCs/>
          <w:sz w:val="28"/>
          <w:szCs w:val="24"/>
        </w:rPr>
      </w:pPr>
    </w:p>
    <w:p w14:paraId="5FFA4788" w14:textId="77777777" w:rsidR="009D5996" w:rsidRPr="00844D00" w:rsidRDefault="00267EBF" w:rsidP="00FF38D0">
      <w:pPr>
        <w:jc w:val="center"/>
      </w:pPr>
      <w:r w:rsidRPr="00844D00">
        <w:br w:type="page"/>
      </w:r>
    </w:p>
    <w:p w14:paraId="03D312AB" w14:textId="77777777" w:rsidR="006E0CAD" w:rsidRPr="00844D00" w:rsidRDefault="006E0CAD" w:rsidP="006E0CAD">
      <w:pPr>
        <w:spacing w:before="100" w:beforeAutospacing="1" w:after="100" w:afterAutospacing="1" w:line="240" w:lineRule="auto"/>
        <w:jc w:val="center"/>
        <w:rPr>
          <w:rFonts w:ascii="Arial" w:eastAsia="Times New Roman" w:hAnsi="Arial" w:cs="Arial"/>
          <w:b/>
          <w:bCs/>
          <w:sz w:val="28"/>
          <w:szCs w:val="24"/>
        </w:rPr>
      </w:pPr>
      <w:r w:rsidRPr="00844D00">
        <w:rPr>
          <w:rFonts w:ascii="Arial" w:eastAsia="Times New Roman" w:hAnsi="Arial" w:cs="Arial"/>
          <w:b/>
          <w:bCs/>
          <w:sz w:val="28"/>
          <w:szCs w:val="24"/>
        </w:rPr>
        <w:lastRenderedPageBreak/>
        <w:t>Abstract</w:t>
      </w:r>
    </w:p>
    <w:p w14:paraId="537FCD69" w14:textId="77777777" w:rsidR="006E0CAD" w:rsidRPr="00844D00" w:rsidRDefault="006E0CAD" w:rsidP="006E0CAD">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The rapid development of digital technology has significantly changed the way retailers communicate with customers and deliver shopping experiences. This dissertation investigates the impact of digital marketing on customer satisfaction in the UK market, using Tesco as the case organisation. The study focuses on Tesco's use of digital marketing channels, including its website, mobile application, Clubcard loyalty programme, social media, email marketing, and personalised digital communication. Particular attention is given to the opportunities and challenges associated with digital marketing, including convenience, customer engagement, personalisation, trust, privacy concerns, and data-driven marketing.</w:t>
      </w:r>
    </w:p>
    <w:p w14:paraId="68F82430" w14:textId="77777777" w:rsidR="006E0CAD" w:rsidRPr="00844D00" w:rsidRDefault="006E0CAD" w:rsidP="006E0CAD">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A quantitative research approach was adopted using a positivist research philosophy, deductive approach, survey strategy, and cross-sectional research design. Primary data were collected through a structured online questionnaire from Tesco customers in the UK. The collected data were analysed using quantitative techniques to identify patterns in customer perceptions and to examine the relationship between digital marketing activities and customer satisfaction. The study also considers customer engagement and trust as positive factors and privacy risk as a potential negative factor influencing customer involvement and satisfaction.</w:t>
      </w:r>
    </w:p>
    <w:p w14:paraId="1291269F" w14:textId="77777777" w:rsidR="006E0CAD" w:rsidRPr="00844D00" w:rsidRDefault="006E0CAD" w:rsidP="006E0CAD">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The findings indicate that digital marketing can contribute to customer satisfaction by improving convenience, engagement, personalisation, and access to Tesco's digital services. However, the effectiveness of digital marketing depends on the relevance and quality of personalised communication, the reliability of digital platforms, and customers' perceptions of privacy and responsible data use. The study therefore highlights the importance of balancing technological innovation and AI-enabled personalisation with transparency, trust, customer care, and privacy protection.</w:t>
      </w:r>
    </w:p>
    <w:p w14:paraId="65836BCA" w14:textId="77777777" w:rsidR="006E0CAD" w:rsidRPr="00844D00" w:rsidRDefault="006E0CAD" w:rsidP="006E0CAD">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The research contributes to the understanding of the collective impact of digital marketing strategies on customer satisfaction in the UK retail sector. It also provides practical implications for retailers seeking to improve digital customer experiences while maintaining customer trust and long-term relationships.</w:t>
      </w:r>
    </w:p>
    <w:p w14:paraId="04DF36A0" w14:textId="77777777" w:rsidR="009D5996" w:rsidRPr="00844D00" w:rsidRDefault="009D5996">
      <w:r w:rsidRPr="00844D00">
        <w:br w:type="page"/>
      </w:r>
    </w:p>
    <w:p w14:paraId="5AE7CD41" w14:textId="77777777" w:rsidR="00320713" w:rsidRPr="00844D00" w:rsidRDefault="00320713" w:rsidP="00320713">
      <w:pPr>
        <w:spacing w:before="100" w:beforeAutospacing="1" w:after="100" w:afterAutospacing="1" w:line="240" w:lineRule="auto"/>
        <w:jc w:val="center"/>
        <w:rPr>
          <w:rFonts w:ascii="Arial" w:eastAsia="Times New Roman" w:hAnsi="Arial" w:cs="Arial"/>
          <w:b/>
          <w:bCs/>
          <w:sz w:val="28"/>
          <w:szCs w:val="24"/>
        </w:rPr>
      </w:pPr>
      <w:r w:rsidRPr="00844D00">
        <w:rPr>
          <w:rFonts w:ascii="Arial" w:eastAsia="Times New Roman" w:hAnsi="Arial" w:cs="Arial"/>
          <w:b/>
          <w:bCs/>
          <w:sz w:val="28"/>
          <w:szCs w:val="24"/>
        </w:rPr>
        <w:lastRenderedPageBreak/>
        <w:t>Acknowledgement</w:t>
      </w:r>
    </w:p>
    <w:p w14:paraId="09BA2EA7" w14:textId="331EF91E" w:rsidR="00320713" w:rsidRPr="00844D00" w:rsidRDefault="00320713" w:rsidP="003C6E64">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First and foremost, I would like to express my sincere gratitude to Almighty</w:t>
      </w:r>
      <w:r w:rsidR="00395D1B" w:rsidRPr="00844D00">
        <w:rPr>
          <w:rFonts w:ascii="Arial" w:eastAsia="Times New Roman" w:hAnsi="Arial" w:cs="Arial"/>
          <w:sz w:val="24"/>
          <w:szCs w:val="24"/>
        </w:rPr>
        <w:t xml:space="preserve"> God</w:t>
      </w:r>
      <w:r w:rsidRPr="00844D00">
        <w:rPr>
          <w:rFonts w:ascii="Arial" w:eastAsia="Times New Roman" w:hAnsi="Arial" w:cs="Arial"/>
          <w:sz w:val="24"/>
          <w:szCs w:val="24"/>
        </w:rPr>
        <w:t xml:space="preserve">  for giving me the strength, patience, and determination to complete this dissertation successfully.</w:t>
      </w:r>
    </w:p>
    <w:p w14:paraId="469C6FB2" w14:textId="77777777" w:rsidR="00320713" w:rsidRPr="00844D00" w:rsidRDefault="00320713" w:rsidP="003C6E64">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I would like to express my sincere appreciation to my dissertation supervisor for their valuable guidance, constructive feedback, and continuous support throughout the research process. Their advice and academic direction helped me improve the quality and structure of this study.</w:t>
      </w:r>
    </w:p>
    <w:p w14:paraId="7A75CDE3" w14:textId="77777777" w:rsidR="00320713" w:rsidRPr="00844D00" w:rsidRDefault="00320713" w:rsidP="003C6E64">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I am also grateful to my university and the academic staff of the MBA International Business programme for providing the knowledge, resources, and learning environment necessary to complete this research.</w:t>
      </w:r>
    </w:p>
    <w:p w14:paraId="14686F95" w14:textId="77777777" w:rsidR="00320713" w:rsidRPr="00844D00" w:rsidRDefault="00320713" w:rsidP="003C6E64">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My sincere thanks also go to all the participants who took the time to complete the questionnaire. Their participation and responses provided the primary data necessary for this study on digital marketing and customer satisfaction at Tesco.</w:t>
      </w:r>
    </w:p>
    <w:p w14:paraId="058D732F" w14:textId="77777777" w:rsidR="00320713" w:rsidRPr="00844D00" w:rsidRDefault="00320713" w:rsidP="003C6E64">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Finally, I would like to thank my family and friends for their continuous encouragement, patience, and emotional support throughout my studies. Their support gave me the motivation to overcome challenges and complete this dissertation.</w:t>
      </w:r>
    </w:p>
    <w:p w14:paraId="1E889390" w14:textId="77777777" w:rsidR="00320713" w:rsidRPr="00844D00" w:rsidRDefault="00320713" w:rsidP="003C6E64">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I am deeply grateful to everyone who contributed, directly or indirectly, to the successful completion of this research.</w:t>
      </w:r>
    </w:p>
    <w:p w14:paraId="7B7C4322" w14:textId="4C2B9F2D" w:rsidR="00320713" w:rsidRPr="00844D00" w:rsidRDefault="00320713" w:rsidP="00320713">
      <w:pPr>
        <w:spacing w:before="100" w:beforeAutospacing="1" w:after="100" w:afterAutospacing="1" w:line="240" w:lineRule="auto"/>
        <w:jc w:val="both"/>
        <w:rPr>
          <w:rFonts w:ascii="Arial" w:eastAsia="Times New Roman" w:hAnsi="Arial" w:cs="Arial"/>
          <w:sz w:val="24"/>
          <w:szCs w:val="24"/>
        </w:rPr>
      </w:pPr>
    </w:p>
    <w:p w14:paraId="7A330EA0" w14:textId="77777777" w:rsidR="00320713" w:rsidRPr="00844D00" w:rsidRDefault="00320713" w:rsidP="00320713">
      <w:pPr>
        <w:spacing w:before="100" w:beforeAutospacing="1" w:after="100" w:afterAutospacing="1" w:line="240" w:lineRule="auto"/>
        <w:jc w:val="both"/>
        <w:rPr>
          <w:rFonts w:ascii="Arial" w:eastAsia="Times New Roman" w:hAnsi="Arial" w:cs="Arial"/>
          <w:sz w:val="24"/>
          <w:szCs w:val="24"/>
        </w:rPr>
      </w:pPr>
    </w:p>
    <w:p w14:paraId="40866E12" w14:textId="22E0A201" w:rsidR="00320713" w:rsidRPr="00844D00" w:rsidRDefault="00320713" w:rsidP="00320713">
      <w:pPr>
        <w:spacing w:before="100" w:beforeAutospacing="1" w:after="100" w:afterAutospacing="1" w:line="240" w:lineRule="auto"/>
        <w:jc w:val="both"/>
        <w:rPr>
          <w:rFonts w:ascii="Arial" w:eastAsia="Times New Roman" w:hAnsi="Arial" w:cs="Arial"/>
          <w:sz w:val="24"/>
          <w:szCs w:val="24"/>
        </w:rPr>
      </w:pPr>
      <w:r w:rsidRPr="00844D00">
        <w:rPr>
          <w:rFonts w:ascii="Arial" w:eastAsia="Times New Roman" w:hAnsi="Arial" w:cs="Arial"/>
          <w:sz w:val="24"/>
          <w:szCs w:val="24"/>
        </w:rPr>
        <w:t>Student Name:</w:t>
      </w:r>
      <w:r w:rsidR="00395D1B" w:rsidRPr="00844D00">
        <w:rPr>
          <w:rFonts w:ascii="Arial" w:eastAsia="Times New Roman" w:hAnsi="Arial" w:cs="Arial"/>
          <w:sz w:val="24"/>
          <w:szCs w:val="24"/>
        </w:rPr>
        <w:t xml:space="preserve"> </w:t>
      </w:r>
      <w:r w:rsidR="00395D1B" w:rsidRPr="00844D00">
        <w:rPr>
          <w:rFonts w:ascii="Arial" w:eastAsia="Times New Roman" w:hAnsi="Arial" w:cs="Arial"/>
          <w:b/>
          <w:bCs/>
          <w:sz w:val="24"/>
          <w:szCs w:val="24"/>
        </w:rPr>
        <w:t>Durjoy Kumar Kundu</w:t>
      </w:r>
    </w:p>
    <w:p w14:paraId="0CE4912D" w14:textId="5ED67FA6" w:rsidR="00320713" w:rsidRPr="00844D00" w:rsidRDefault="00320713" w:rsidP="00320713">
      <w:pPr>
        <w:spacing w:before="100" w:beforeAutospacing="1" w:after="100" w:afterAutospacing="1" w:line="240" w:lineRule="auto"/>
        <w:jc w:val="both"/>
        <w:rPr>
          <w:rFonts w:ascii="Arial" w:eastAsia="Times New Roman" w:hAnsi="Arial" w:cs="Arial"/>
          <w:sz w:val="24"/>
          <w:szCs w:val="24"/>
        </w:rPr>
      </w:pPr>
      <w:r w:rsidRPr="00844D00">
        <w:rPr>
          <w:rFonts w:ascii="Arial" w:eastAsia="Times New Roman" w:hAnsi="Arial" w:cs="Arial"/>
          <w:sz w:val="24"/>
          <w:szCs w:val="24"/>
        </w:rPr>
        <w:t>Student ID:</w:t>
      </w:r>
      <w:r w:rsidR="00395D1B" w:rsidRPr="00844D00">
        <w:rPr>
          <w:rFonts w:ascii="Arial" w:eastAsia="Times New Roman" w:hAnsi="Arial" w:cs="Arial"/>
          <w:sz w:val="24"/>
          <w:szCs w:val="24"/>
        </w:rPr>
        <w:t xml:space="preserve"> </w:t>
      </w:r>
      <w:r w:rsidR="00395D1B" w:rsidRPr="00844D00">
        <w:rPr>
          <w:rFonts w:ascii="Arial" w:eastAsia="Times New Roman" w:hAnsi="Arial" w:cs="Arial"/>
          <w:b/>
          <w:bCs/>
          <w:sz w:val="24"/>
          <w:szCs w:val="24"/>
        </w:rPr>
        <w:t>2503600</w:t>
      </w:r>
    </w:p>
    <w:p w14:paraId="1631AA2D" w14:textId="77777777" w:rsidR="001F0733" w:rsidRPr="00844D00" w:rsidRDefault="001F0733" w:rsidP="0050000C">
      <w:pPr>
        <w:spacing w:before="100" w:beforeAutospacing="1" w:after="100" w:afterAutospacing="1" w:line="240" w:lineRule="auto"/>
        <w:jc w:val="both"/>
        <w:rPr>
          <w:rFonts w:ascii="Arial" w:eastAsia="Times New Roman" w:hAnsi="Arial" w:cs="Arial"/>
          <w:sz w:val="24"/>
          <w:szCs w:val="24"/>
        </w:rPr>
      </w:pPr>
    </w:p>
    <w:p w14:paraId="4396BF66" w14:textId="77777777" w:rsidR="001F0733" w:rsidRPr="00844D00" w:rsidRDefault="001F0733" w:rsidP="0050000C">
      <w:pPr>
        <w:spacing w:before="100" w:beforeAutospacing="1" w:after="100" w:afterAutospacing="1" w:line="240" w:lineRule="auto"/>
        <w:jc w:val="both"/>
        <w:rPr>
          <w:rFonts w:ascii="Arial" w:eastAsia="Times New Roman" w:hAnsi="Arial" w:cs="Arial"/>
          <w:sz w:val="24"/>
          <w:szCs w:val="24"/>
        </w:rPr>
      </w:pPr>
    </w:p>
    <w:p w14:paraId="7F7C0C3B" w14:textId="77777777" w:rsidR="001F0733" w:rsidRPr="00844D00" w:rsidRDefault="001F0733" w:rsidP="0050000C">
      <w:pPr>
        <w:spacing w:before="100" w:beforeAutospacing="1" w:after="100" w:afterAutospacing="1" w:line="240" w:lineRule="auto"/>
        <w:jc w:val="both"/>
        <w:rPr>
          <w:rFonts w:ascii="Arial" w:eastAsia="Times New Roman" w:hAnsi="Arial" w:cs="Arial"/>
          <w:sz w:val="24"/>
          <w:szCs w:val="24"/>
        </w:rPr>
      </w:pPr>
    </w:p>
    <w:p w14:paraId="4F3D3D09" w14:textId="77777777" w:rsidR="001F0733" w:rsidRPr="00844D00" w:rsidRDefault="001F0733" w:rsidP="0050000C">
      <w:pPr>
        <w:spacing w:before="100" w:beforeAutospacing="1" w:after="100" w:afterAutospacing="1" w:line="240" w:lineRule="auto"/>
        <w:jc w:val="both"/>
        <w:rPr>
          <w:rFonts w:ascii="Arial" w:eastAsia="Times New Roman" w:hAnsi="Arial" w:cs="Arial"/>
          <w:sz w:val="24"/>
          <w:szCs w:val="24"/>
        </w:rPr>
      </w:pPr>
    </w:p>
    <w:p w14:paraId="7C28817C" w14:textId="77777777" w:rsidR="001F0733" w:rsidRPr="00844D00" w:rsidRDefault="001F0733" w:rsidP="0050000C">
      <w:pPr>
        <w:spacing w:before="100" w:beforeAutospacing="1" w:after="100" w:afterAutospacing="1" w:line="240" w:lineRule="auto"/>
        <w:jc w:val="both"/>
        <w:rPr>
          <w:rFonts w:ascii="Arial" w:eastAsia="Times New Roman" w:hAnsi="Arial" w:cs="Arial"/>
          <w:sz w:val="24"/>
          <w:szCs w:val="24"/>
        </w:rPr>
      </w:pPr>
    </w:p>
    <w:p w14:paraId="48198E99" w14:textId="77777777" w:rsidR="001F0733" w:rsidRPr="00844D00" w:rsidRDefault="001F0733" w:rsidP="0050000C">
      <w:pPr>
        <w:spacing w:before="100" w:beforeAutospacing="1" w:after="100" w:afterAutospacing="1" w:line="240" w:lineRule="auto"/>
        <w:jc w:val="both"/>
        <w:rPr>
          <w:rFonts w:ascii="Arial" w:eastAsia="Times New Roman" w:hAnsi="Arial" w:cs="Arial"/>
          <w:sz w:val="24"/>
          <w:szCs w:val="24"/>
        </w:rPr>
      </w:pPr>
    </w:p>
    <w:p w14:paraId="4B4E85C5" w14:textId="77777777" w:rsidR="001F0733" w:rsidRPr="00844D00" w:rsidRDefault="00FF38D0" w:rsidP="001F0733">
      <w:pPr>
        <w:jc w:val="center"/>
        <w:rPr>
          <w:rFonts w:ascii="Arial" w:hAnsi="Arial" w:cs="Arial"/>
          <w:b/>
          <w:sz w:val="28"/>
        </w:rPr>
      </w:pPr>
      <w:r w:rsidRPr="00844D00">
        <w:rPr>
          <w:rFonts w:ascii="Arial" w:hAnsi="Arial" w:cs="Arial"/>
          <w:b/>
        </w:rPr>
        <w:br w:type="page"/>
      </w:r>
      <w:r w:rsidR="001F0733" w:rsidRPr="00844D00">
        <w:rPr>
          <w:rFonts w:ascii="Arial" w:hAnsi="Arial" w:cs="Arial"/>
          <w:b/>
          <w:sz w:val="28"/>
        </w:rPr>
        <w:lastRenderedPageBreak/>
        <w:t>AI Use of Acknowledgement</w:t>
      </w:r>
    </w:p>
    <w:p w14:paraId="1E6EBC65" w14:textId="77777777" w:rsidR="001F0733" w:rsidRPr="00844D00" w:rsidRDefault="001F0733" w:rsidP="001F0733">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Artificial Intelligence (AI) tools were used in a limited and supportive capacity during the preparation of this dissertation. AI was primarily used to assist with language improvement, grammar checking, sentence structure, and improving the clarity and academic presentation of the written content. It was also used to support the organisation of ideas and to identify areas where explanations could be made clearer and more concise.</w:t>
      </w:r>
    </w:p>
    <w:p w14:paraId="193E42C3" w14:textId="77777777" w:rsidR="001F0733" w:rsidRPr="00844D00" w:rsidRDefault="001F0733" w:rsidP="001F0733">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The research topic, research aim, objectives, research questions, hypotheses, methodology, questionnaire, data collection, data analysis, findings, interpretation, conclusions, and recommendations were developed and reviewed by the researcher. Primary survey data were collected from respondents for the purpose of this study, and the researcher remained responsible for the analysis and interpretation of the results.</w:t>
      </w:r>
    </w:p>
    <w:p w14:paraId="0494050A" w14:textId="77777777" w:rsidR="001F0733" w:rsidRPr="00844D00" w:rsidRDefault="001F0733" w:rsidP="001F0733">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AI-generated suggestions were critically reviewed and edited by the researcher before being incorporated into the dissertation. Academic sources were independently considered and referenced in accordance with the required referencing style. AI was not treated as a substitute for academic sources, primary research, or the researcher's own judgement.</w:t>
      </w:r>
    </w:p>
    <w:p w14:paraId="3D920E13" w14:textId="77777777" w:rsidR="001F0733" w:rsidRPr="00844D00" w:rsidRDefault="001F0733" w:rsidP="001F0733">
      <w:pPr>
        <w:spacing w:before="100" w:beforeAutospacing="1" w:after="100" w:afterAutospacing="1" w:line="276" w:lineRule="auto"/>
        <w:jc w:val="both"/>
        <w:rPr>
          <w:rFonts w:ascii="Arial" w:eastAsia="Times New Roman" w:hAnsi="Arial" w:cs="Arial"/>
          <w:sz w:val="24"/>
          <w:szCs w:val="24"/>
        </w:rPr>
      </w:pPr>
      <w:r w:rsidRPr="00844D00">
        <w:rPr>
          <w:rFonts w:ascii="Arial" w:eastAsia="Times New Roman" w:hAnsi="Arial" w:cs="Arial"/>
          <w:sz w:val="24"/>
          <w:szCs w:val="24"/>
        </w:rPr>
        <w:t>I accept full responsibility for the accuracy, originality, academic integrity, and final content of this dissertation.</w:t>
      </w:r>
    </w:p>
    <w:p w14:paraId="2732C6A5" w14:textId="77777777" w:rsidR="001F0733" w:rsidRPr="00844D00" w:rsidRDefault="001F0733" w:rsidP="001F0733">
      <w:pPr>
        <w:spacing w:before="100" w:beforeAutospacing="1" w:after="100" w:afterAutospacing="1" w:line="240" w:lineRule="auto"/>
        <w:jc w:val="both"/>
        <w:rPr>
          <w:rFonts w:ascii="Arial" w:eastAsia="Times New Roman" w:hAnsi="Arial" w:cs="Arial"/>
          <w:sz w:val="24"/>
          <w:szCs w:val="24"/>
        </w:rPr>
      </w:pPr>
    </w:p>
    <w:p w14:paraId="61FB7651" w14:textId="77777777" w:rsidR="001F0733" w:rsidRPr="00844D00" w:rsidRDefault="001F0733" w:rsidP="001F0733">
      <w:pPr>
        <w:spacing w:before="100" w:beforeAutospacing="1" w:after="100" w:afterAutospacing="1" w:line="240" w:lineRule="auto"/>
        <w:jc w:val="both"/>
        <w:rPr>
          <w:rFonts w:ascii="Arial" w:eastAsia="Times New Roman" w:hAnsi="Arial" w:cs="Arial"/>
          <w:sz w:val="24"/>
          <w:szCs w:val="24"/>
        </w:rPr>
      </w:pPr>
      <w:r w:rsidRPr="00844D00">
        <w:rPr>
          <w:rFonts w:ascii="Arial" w:eastAsia="Times New Roman" w:hAnsi="Arial" w:cs="Arial"/>
          <w:sz w:val="24"/>
          <w:szCs w:val="24"/>
        </w:rPr>
        <w:t xml:space="preserve">Student Name: </w:t>
      </w:r>
      <w:r w:rsidRPr="00844D00">
        <w:rPr>
          <w:rFonts w:ascii="Arial" w:eastAsia="Times New Roman" w:hAnsi="Arial" w:cs="Arial"/>
          <w:b/>
          <w:bCs/>
          <w:sz w:val="24"/>
          <w:szCs w:val="24"/>
        </w:rPr>
        <w:t>Durjoy Kumar Kundu</w:t>
      </w:r>
    </w:p>
    <w:p w14:paraId="06F6DB1E" w14:textId="77777777" w:rsidR="001F0733" w:rsidRPr="00844D00" w:rsidRDefault="001F0733" w:rsidP="001F0733">
      <w:pPr>
        <w:spacing w:before="100" w:beforeAutospacing="1" w:after="100" w:afterAutospacing="1" w:line="240" w:lineRule="auto"/>
        <w:jc w:val="both"/>
        <w:rPr>
          <w:rFonts w:ascii="Arial" w:eastAsia="Times New Roman" w:hAnsi="Arial" w:cs="Arial"/>
          <w:sz w:val="24"/>
          <w:szCs w:val="24"/>
        </w:rPr>
      </w:pPr>
      <w:r w:rsidRPr="00844D00">
        <w:rPr>
          <w:rFonts w:ascii="Arial" w:eastAsia="Times New Roman" w:hAnsi="Arial" w:cs="Arial"/>
          <w:sz w:val="24"/>
          <w:szCs w:val="24"/>
        </w:rPr>
        <w:t xml:space="preserve">Student ID: </w:t>
      </w:r>
      <w:r w:rsidRPr="00844D00">
        <w:rPr>
          <w:rFonts w:ascii="Arial" w:eastAsia="Times New Roman" w:hAnsi="Arial" w:cs="Arial"/>
          <w:b/>
          <w:bCs/>
          <w:sz w:val="24"/>
          <w:szCs w:val="24"/>
        </w:rPr>
        <w:t>2503600</w:t>
      </w:r>
    </w:p>
    <w:p w14:paraId="4173F0B0" w14:textId="4740D1A2" w:rsidR="00267EBF" w:rsidRPr="00844D00" w:rsidRDefault="00267EBF" w:rsidP="0050000C">
      <w:pPr>
        <w:spacing w:before="100" w:beforeAutospacing="1" w:after="100" w:afterAutospacing="1" w:line="240" w:lineRule="auto"/>
        <w:jc w:val="both"/>
        <w:rPr>
          <w:rFonts w:ascii="Arial" w:eastAsia="Times New Roman" w:hAnsi="Arial" w:cs="Arial"/>
          <w:sz w:val="24"/>
          <w:szCs w:val="24"/>
        </w:rPr>
      </w:pPr>
    </w:p>
    <w:p w14:paraId="4F69D70F" w14:textId="77777777" w:rsidR="007605E3" w:rsidRPr="00844D00" w:rsidRDefault="007605E3" w:rsidP="0050000C">
      <w:pPr>
        <w:spacing w:before="100" w:beforeAutospacing="1" w:after="100" w:afterAutospacing="1" w:line="240" w:lineRule="auto"/>
        <w:jc w:val="both"/>
        <w:rPr>
          <w:rFonts w:ascii="Arial" w:eastAsia="Times New Roman" w:hAnsi="Arial" w:cs="Arial"/>
          <w:sz w:val="24"/>
          <w:szCs w:val="24"/>
        </w:rPr>
      </w:pPr>
    </w:p>
    <w:p w14:paraId="136C9493" w14:textId="77777777" w:rsidR="007605E3" w:rsidRPr="00844D00" w:rsidRDefault="007605E3" w:rsidP="0050000C">
      <w:pPr>
        <w:spacing w:before="100" w:beforeAutospacing="1" w:after="100" w:afterAutospacing="1" w:line="240" w:lineRule="auto"/>
        <w:jc w:val="both"/>
        <w:rPr>
          <w:rFonts w:ascii="Arial" w:eastAsia="Times New Roman" w:hAnsi="Arial" w:cs="Arial"/>
          <w:sz w:val="24"/>
          <w:szCs w:val="24"/>
        </w:rPr>
      </w:pPr>
    </w:p>
    <w:p w14:paraId="77A6A479" w14:textId="77777777" w:rsidR="007605E3" w:rsidRPr="00844D00" w:rsidRDefault="007605E3" w:rsidP="0050000C">
      <w:pPr>
        <w:spacing w:before="100" w:beforeAutospacing="1" w:after="100" w:afterAutospacing="1" w:line="240" w:lineRule="auto"/>
        <w:jc w:val="both"/>
        <w:rPr>
          <w:rFonts w:ascii="Arial" w:eastAsia="Times New Roman" w:hAnsi="Arial" w:cs="Arial"/>
          <w:sz w:val="24"/>
          <w:szCs w:val="24"/>
        </w:rPr>
      </w:pPr>
    </w:p>
    <w:p w14:paraId="65768163" w14:textId="77777777" w:rsidR="007605E3" w:rsidRPr="00844D00" w:rsidRDefault="007605E3" w:rsidP="0050000C">
      <w:pPr>
        <w:spacing w:before="100" w:beforeAutospacing="1" w:after="100" w:afterAutospacing="1" w:line="240" w:lineRule="auto"/>
        <w:jc w:val="both"/>
        <w:rPr>
          <w:rFonts w:ascii="Arial" w:eastAsia="Times New Roman" w:hAnsi="Arial" w:cs="Arial"/>
          <w:sz w:val="24"/>
          <w:szCs w:val="24"/>
        </w:rPr>
      </w:pPr>
    </w:p>
    <w:p w14:paraId="786DD622" w14:textId="77777777" w:rsidR="007605E3" w:rsidRPr="00844D00" w:rsidRDefault="007605E3" w:rsidP="0050000C">
      <w:pPr>
        <w:spacing w:before="100" w:beforeAutospacing="1" w:after="100" w:afterAutospacing="1" w:line="240" w:lineRule="auto"/>
        <w:jc w:val="both"/>
        <w:rPr>
          <w:rFonts w:ascii="Arial" w:eastAsia="Times New Roman" w:hAnsi="Arial" w:cs="Arial"/>
          <w:sz w:val="24"/>
          <w:szCs w:val="24"/>
        </w:rPr>
      </w:pPr>
    </w:p>
    <w:p w14:paraId="0A4D6BE4" w14:textId="77777777" w:rsidR="00FA1A99" w:rsidRPr="00844D00" w:rsidRDefault="00FA1A99" w:rsidP="0050000C">
      <w:pPr>
        <w:spacing w:before="100" w:beforeAutospacing="1" w:after="100" w:afterAutospacing="1" w:line="240" w:lineRule="auto"/>
        <w:jc w:val="both"/>
        <w:rPr>
          <w:rFonts w:ascii="Arial" w:eastAsia="Times New Roman" w:hAnsi="Arial" w:cs="Arial"/>
          <w:sz w:val="24"/>
          <w:szCs w:val="24"/>
        </w:rPr>
      </w:pPr>
    </w:p>
    <w:p w14:paraId="4A3DAF22" w14:textId="77777777" w:rsidR="00BA65CB" w:rsidRPr="00844D00" w:rsidRDefault="00BA65CB" w:rsidP="00BA65CB">
      <w:pPr>
        <w:spacing w:after="120"/>
        <w:rPr>
          <w:rFonts w:ascii="Arial" w:hAnsi="Arial" w:cs="Arial"/>
          <w:b/>
        </w:rPr>
      </w:pPr>
    </w:p>
    <w:p w14:paraId="3B748DCF" w14:textId="3E8E47B5" w:rsidR="00BA65CB" w:rsidRPr="00844D00" w:rsidRDefault="00BA65CB" w:rsidP="00BA65C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844D00">
        <w:rPr>
          <w:rFonts w:ascii="Arial" w:hAnsi="Arial" w:cs="Arial"/>
          <w:noProof/>
        </w:rPr>
        <w:drawing>
          <wp:inline distT="0" distB="0" distL="0" distR="0" wp14:anchorId="5E7BB0E2" wp14:editId="7BDBE933">
            <wp:extent cx="2849880" cy="1165860"/>
            <wp:effectExtent l="0" t="0" r="7620" b="0"/>
            <wp:docPr id="12790495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1710B9B" w14:textId="77777777" w:rsidR="00BA65CB" w:rsidRPr="00844D00" w:rsidRDefault="00BA65CB" w:rsidP="00BA65C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8D6DEC5" w14:textId="77777777" w:rsidR="00BA65CB" w:rsidRPr="00844D00" w:rsidRDefault="00BA65CB" w:rsidP="00BA65C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844D00">
        <w:rPr>
          <w:rFonts w:ascii="Arial" w:hAnsi="Arial" w:cs="Arial"/>
          <w:b/>
          <w:sz w:val="28"/>
          <w:szCs w:val="28"/>
        </w:rPr>
        <w:t>Master’s Degrees by Examination and Dissertation</w:t>
      </w:r>
    </w:p>
    <w:p w14:paraId="162D24E1" w14:textId="77777777" w:rsidR="00BA65CB" w:rsidRPr="00844D00" w:rsidRDefault="00BA65CB" w:rsidP="00BA65C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844D00">
        <w:rPr>
          <w:rFonts w:ascii="Arial" w:hAnsi="Arial" w:cs="Arial"/>
          <w:b/>
          <w:sz w:val="28"/>
          <w:szCs w:val="28"/>
        </w:rPr>
        <w:t>Declaration Form</w:t>
      </w:r>
      <w:r w:rsidRPr="00844D00">
        <w:rPr>
          <w:rFonts w:ascii="Arial" w:hAnsi="Arial" w:cs="Arial"/>
          <w:sz w:val="28"/>
          <w:szCs w:val="28"/>
        </w:rPr>
        <w:t>.</w:t>
      </w:r>
    </w:p>
    <w:p w14:paraId="5CEC8D99" w14:textId="77777777" w:rsidR="00BA65CB" w:rsidRPr="00844D00" w:rsidRDefault="00BA65CB" w:rsidP="00BA65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7A0119D2" w14:textId="64F8EDE2" w:rsidR="00BA65CB" w:rsidRPr="00844D00" w:rsidRDefault="00BA65CB" w:rsidP="00BA65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44D00">
        <w:rPr>
          <w:rFonts w:ascii="Arial" w:hAnsi="Arial" w:cs="Arial"/>
        </w:rPr>
        <w:t xml:space="preserve">I, Durjoy Kumar Kundu,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487511" w14:textId="77777777" w:rsidR="00BA65CB" w:rsidRPr="00844D00" w:rsidRDefault="00BA65CB" w:rsidP="00BA65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44D00">
        <w:rPr>
          <w:rFonts w:ascii="Arial" w:hAnsi="Arial" w:cs="Arial"/>
        </w:rPr>
        <w:t xml:space="preserve"> </w:t>
      </w:r>
    </w:p>
    <w:p w14:paraId="51BFD6AE" w14:textId="76B054D5" w:rsidR="00BA65CB" w:rsidRPr="00844D00" w:rsidRDefault="00BA65CB" w:rsidP="00BA65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44D00">
        <w:rPr>
          <w:rFonts w:ascii="Arial" w:hAnsi="Arial" w:cs="Arial"/>
        </w:rPr>
        <w:t xml:space="preserve">Signature: Durjoy Kumar Kundu </w:t>
      </w:r>
    </w:p>
    <w:p w14:paraId="479BB251" w14:textId="77777777" w:rsidR="00BA65CB" w:rsidRPr="00844D00" w:rsidRDefault="00BA65CB" w:rsidP="00BA65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44D00">
        <w:rPr>
          <w:rFonts w:ascii="Arial" w:hAnsi="Arial" w:cs="Arial"/>
        </w:rPr>
        <w:t xml:space="preserve"> </w:t>
      </w:r>
    </w:p>
    <w:p w14:paraId="3B14B6DA" w14:textId="15115024" w:rsidR="00BA65CB" w:rsidRPr="00844D00" w:rsidRDefault="00BA65CB" w:rsidP="00BA65C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844D00">
        <w:rPr>
          <w:rFonts w:ascii="Arial" w:hAnsi="Arial" w:cs="Arial"/>
        </w:rPr>
        <w:t>Date:  2</w:t>
      </w:r>
      <w:r w:rsidR="00DA6CBF">
        <w:rPr>
          <w:rFonts w:ascii="Arial" w:hAnsi="Arial" w:cs="Arial"/>
        </w:rPr>
        <w:t>4</w:t>
      </w:r>
      <w:r w:rsidRPr="00844D00">
        <w:rPr>
          <w:rFonts w:ascii="Arial" w:hAnsi="Arial" w:cs="Arial"/>
        </w:rPr>
        <w:t>/09/26</w:t>
      </w:r>
    </w:p>
    <w:p w14:paraId="24B7927A" w14:textId="77777777" w:rsidR="00BA65CB" w:rsidRPr="00844D00" w:rsidRDefault="00BA65CB" w:rsidP="00BA65CB">
      <w:pPr>
        <w:pBdr>
          <w:top w:val="single" w:sz="4" w:space="1" w:color="auto"/>
          <w:left w:val="single" w:sz="4" w:space="4" w:color="auto"/>
          <w:bottom w:val="single" w:sz="4" w:space="1" w:color="auto"/>
          <w:right w:val="single" w:sz="4" w:space="4" w:color="auto"/>
        </w:pBdr>
        <w:spacing w:after="120"/>
        <w:rPr>
          <w:rFonts w:ascii="Arial" w:hAnsi="Arial" w:cs="Arial"/>
        </w:rPr>
      </w:pPr>
    </w:p>
    <w:p w14:paraId="02207EEE" w14:textId="3E07E858" w:rsidR="00931505" w:rsidRPr="00844D00" w:rsidRDefault="00931505" w:rsidP="0050000C">
      <w:pPr>
        <w:spacing w:before="100" w:beforeAutospacing="1" w:after="100" w:afterAutospacing="1" w:line="240" w:lineRule="auto"/>
        <w:jc w:val="both"/>
        <w:rPr>
          <w:rFonts w:ascii="Arial" w:eastAsia="Times New Roman" w:hAnsi="Arial" w:cs="Arial"/>
          <w:sz w:val="24"/>
          <w:szCs w:val="24"/>
        </w:rPr>
      </w:pPr>
    </w:p>
    <w:p w14:paraId="6B552F63" w14:textId="6D90B6D1" w:rsidR="00FA1A99" w:rsidRPr="00844D00" w:rsidRDefault="00931505" w:rsidP="00931505">
      <w:pPr>
        <w:rPr>
          <w:rFonts w:ascii="Arial" w:eastAsia="Times New Roman" w:hAnsi="Arial" w:cs="Arial"/>
          <w:sz w:val="24"/>
          <w:szCs w:val="24"/>
        </w:rPr>
      </w:pPr>
      <w:r w:rsidRPr="00844D00">
        <w:rPr>
          <w:rFonts w:ascii="Arial" w:eastAsia="Times New Roman" w:hAnsi="Arial" w:cs="Arial"/>
          <w:sz w:val="24"/>
          <w:szCs w:val="24"/>
        </w:rPr>
        <w:br w:type="page"/>
      </w:r>
    </w:p>
    <w:sdt>
      <w:sdtPr>
        <w:rPr>
          <w:rFonts w:asciiTheme="minorHAnsi" w:eastAsiaTheme="minorHAnsi" w:hAnsiTheme="minorHAnsi" w:cstheme="minorBidi"/>
          <w:b w:val="0"/>
          <w:sz w:val="20"/>
          <w:szCs w:val="20"/>
          <w:lang w:val="en-GB"/>
        </w:rPr>
        <w:id w:val="904268406"/>
        <w:docPartObj>
          <w:docPartGallery w:val="Table of Contents"/>
          <w:docPartUnique/>
        </w:docPartObj>
      </w:sdtPr>
      <w:sdtEndPr>
        <w:rPr>
          <w:bCs/>
        </w:rPr>
      </w:sdtEndPr>
      <w:sdtContent>
        <w:p w14:paraId="0E155739" w14:textId="77777777" w:rsidR="00267EBF" w:rsidRPr="00844D00" w:rsidRDefault="00267EBF">
          <w:pPr>
            <w:pStyle w:val="TOCHeading"/>
            <w:rPr>
              <w:szCs w:val="20"/>
              <w:lang w:val="en-GB"/>
            </w:rPr>
          </w:pPr>
          <w:r w:rsidRPr="00844D00">
            <w:rPr>
              <w:szCs w:val="20"/>
              <w:lang w:val="en-GB"/>
            </w:rPr>
            <w:t>Contents</w:t>
          </w:r>
        </w:p>
        <w:p w14:paraId="0E5C178B" w14:textId="24E92C34" w:rsidR="00B058CC" w:rsidRPr="00844D00" w:rsidRDefault="00267EBF">
          <w:pPr>
            <w:pStyle w:val="TOC1"/>
            <w:tabs>
              <w:tab w:val="right" w:leader="dot" w:pos="9350"/>
            </w:tabs>
            <w:rPr>
              <w:rFonts w:eastAsiaTheme="minorEastAsia"/>
              <w:noProof/>
              <w:sz w:val="20"/>
              <w:szCs w:val="20"/>
            </w:rPr>
          </w:pPr>
          <w:r w:rsidRPr="00844D00">
            <w:rPr>
              <w:sz w:val="20"/>
              <w:szCs w:val="20"/>
            </w:rPr>
            <w:fldChar w:fldCharType="begin"/>
          </w:r>
          <w:r w:rsidRPr="00844D00">
            <w:rPr>
              <w:sz w:val="20"/>
              <w:szCs w:val="20"/>
            </w:rPr>
            <w:instrText xml:space="preserve"> TOC \o "1-3" \h \z \u </w:instrText>
          </w:r>
          <w:r w:rsidRPr="00844D00">
            <w:rPr>
              <w:sz w:val="20"/>
              <w:szCs w:val="20"/>
            </w:rPr>
            <w:fldChar w:fldCharType="separate"/>
          </w:r>
          <w:hyperlink w:anchor="_Toc240838299" w:history="1">
            <w:r w:rsidR="00B058CC" w:rsidRPr="00844D00">
              <w:rPr>
                <w:rStyle w:val="Hyperlink"/>
                <w:rFonts w:ascii="Arial" w:eastAsia="Times New Roman" w:hAnsi="Arial" w:cs="Arial"/>
                <w:bCs/>
                <w:noProof/>
                <w:kern w:val="36"/>
                <w:sz w:val="20"/>
                <w:szCs w:val="20"/>
              </w:rPr>
              <w:t>1.  INTRODUCTION</w:t>
            </w:r>
            <w:r w:rsidR="00B058CC" w:rsidRPr="00844D00">
              <w:rPr>
                <w:noProof/>
                <w:webHidden/>
                <w:sz w:val="20"/>
                <w:szCs w:val="20"/>
              </w:rPr>
              <w:tab/>
            </w:r>
            <w:r w:rsidR="00B058CC" w:rsidRPr="00844D00">
              <w:rPr>
                <w:noProof/>
                <w:webHidden/>
                <w:sz w:val="20"/>
                <w:szCs w:val="20"/>
              </w:rPr>
              <w:fldChar w:fldCharType="begin"/>
            </w:r>
            <w:r w:rsidR="00B058CC" w:rsidRPr="00844D00">
              <w:rPr>
                <w:noProof/>
                <w:webHidden/>
                <w:sz w:val="20"/>
                <w:szCs w:val="20"/>
              </w:rPr>
              <w:instrText xml:space="preserve"> PAGEREF _Toc240838299 \h </w:instrText>
            </w:r>
            <w:r w:rsidR="00B058CC" w:rsidRPr="00844D00">
              <w:rPr>
                <w:noProof/>
                <w:webHidden/>
                <w:sz w:val="20"/>
                <w:szCs w:val="20"/>
              </w:rPr>
            </w:r>
            <w:r w:rsidR="00B058CC" w:rsidRPr="00844D00">
              <w:rPr>
                <w:noProof/>
                <w:webHidden/>
                <w:sz w:val="20"/>
                <w:szCs w:val="20"/>
              </w:rPr>
              <w:fldChar w:fldCharType="separate"/>
            </w:r>
            <w:r w:rsidR="007A216F">
              <w:rPr>
                <w:noProof/>
                <w:webHidden/>
                <w:sz w:val="20"/>
                <w:szCs w:val="20"/>
              </w:rPr>
              <w:t>9</w:t>
            </w:r>
            <w:r w:rsidR="00B058CC" w:rsidRPr="00844D00">
              <w:rPr>
                <w:noProof/>
                <w:webHidden/>
                <w:sz w:val="20"/>
                <w:szCs w:val="20"/>
              </w:rPr>
              <w:fldChar w:fldCharType="end"/>
            </w:r>
          </w:hyperlink>
        </w:p>
        <w:p w14:paraId="7DFFF33A" w14:textId="7525C7E6" w:rsidR="00B058CC" w:rsidRPr="00844D00" w:rsidRDefault="00B058CC">
          <w:pPr>
            <w:pStyle w:val="TOC2"/>
            <w:tabs>
              <w:tab w:val="right" w:leader="dot" w:pos="9350"/>
            </w:tabs>
            <w:rPr>
              <w:rFonts w:eastAsiaTheme="minorEastAsia"/>
              <w:noProof/>
              <w:sz w:val="20"/>
              <w:szCs w:val="20"/>
            </w:rPr>
          </w:pPr>
          <w:hyperlink w:anchor="_Toc240838300" w:history="1">
            <w:r w:rsidRPr="00844D00">
              <w:rPr>
                <w:rStyle w:val="Hyperlink"/>
                <w:rFonts w:ascii="Arial" w:eastAsiaTheme="majorEastAsia" w:hAnsi="Arial" w:cs="Arial"/>
                <w:noProof/>
                <w:sz w:val="20"/>
                <w:szCs w:val="20"/>
              </w:rPr>
              <w:t>1.1. Research Background</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_Toc240838300 \h </w:instrText>
            </w:r>
            <w:r w:rsidRPr="00844D00">
              <w:rPr>
                <w:noProof/>
                <w:webHidden/>
                <w:sz w:val="20"/>
                <w:szCs w:val="20"/>
              </w:rPr>
            </w:r>
            <w:r w:rsidRPr="00844D00">
              <w:rPr>
                <w:noProof/>
                <w:webHidden/>
                <w:sz w:val="20"/>
                <w:szCs w:val="20"/>
              </w:rPr>
              <w:fldChar w:fldCharType="separate"/>
            </w:r>
            <w:r w:rsidR="007A216F">
              <w:rPr>
                <w:noProof/>
                <w:webHidden/>
                <w:sz w:val="20"/>
                <w:szCs w:val="20"/>
              </w:rPr>
              <w:t>9</w:t>
            </w:r>
            <w:r w:rsidRPr="00844D00">
              <w:rPr>
                <w:noProof/>
                <w:webHidden/>
                <w:sz w:val="20"/>
                <w:szCs w:val="20"/>
              </w:rPr>
              <w:fldChar w:fldCharType="end"/>
            </w:r>
          </w:hyperlink>
        </w:p>
        <w:p w14:paraId="5F230010" w14:textId="5BE8FDC7" w:rsidR="00B058CC" w:rsidRPr="00844D00" w:rsidRDefault="00B058CC">
          <w:pPr>
            <w:pStyle w:val="TOC1"/>
            <w:tabs>
              <w:tab w:val="right" w:leader="dot" w:pos="9350"/>
            </w:tabs>
            <w:rPr>
              <w:rFonts w:eastAsiaTheme="minorEastAsia"/>
              <w:noProof/>
              <w:sz w:val="20"/>
              <w:szCs w:val="20"/>
            </w:rPr>
          </w:pPr>
          <w:hyperlink w:anchor="_Toc240838301" w:history="1">
            <w:r w:rsidRPr="00844D00">
              <w:rPr>
                <w:rStyle w:val="Hyperlink"/>
                <w:rFonts w:ascii="Arial" w:eastAsia="Times New Roman" w:hAnsi="Arial" w:cs="Arial"/>
                <w:bCs/>
                <w:noProof/>
                <w:kern w:val="36"/>
                <w:sz w:val="20"/>
                <w:szCs w:val="20"/>
              </w:rPr>
              <w:t>1.2 Research Rationale</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_Toc240838301 \h </w:instrText>
            </w:r>
            <w:r w:rsidRPr="00844D00">
              <w:rPr>
                <w:noProof/>
                <w:webHidden/>
                <w:sz w:val="20"/>
                <w:szCs w:val="20"/>
              </w:rPr>
            </w:r>
            <w:r w:rsidRPr="00844D00">
              <w:rPr>
                <w:noProof/>
                <w:webHidden/>
                <w:sz w:val="20"/>
                <w:szCs w:val="20"/>
              </w:rPr>
              <w:fldChar w:fldCharType="separate"/>
            </w:r>
            <w:r w:rsidR="007A216F">
              <w:rPr>
                <w:noProof/>
                <w:webHidden/>
                <w:sz w:val="20"/>
                <w:szCs w:val="20"/>
              </w:rPr>
              <w:t>10</w:t>
            </w:r>
            <w:r w:rsidRPr="00844D00">
              <w:rPr>
                <w:noProof/>
                <w:webHidden/>
                <w:sz w:val="20"/>
                <w:szCs w:val="20"/>
              </w:rPr>
              <w:fldChar w:fldCharType="end"/>
            </w:r>
          </w:hyperlink>
        </w:p>
        <w:p w14:paraId="5CC659BA" w14:textId="410291CE" w:rsidR="00B058CC" w:rsidRPr="00844D00" w:rsidRDefault="00B058CC">
          <w:pPr>
            <w:pStyle w:val="TOC1"/>
            <w:tabs>
              <w:tab w:val="right" w:leader="dot" w:pos="9350"/>
            </w:tabs>
            <w:rPr>
              <w:rFonts w:eastAsiaTheme="minorEastAsia"/>
              <w:noProof/>
              <w:sz w:val="20"/>
              <w:szCs w:val="20"/>
            </w:rPr>
          </w:pPr>
          <w:hyperlink w:anchor="_Toc240838302" w:history="1">
            <w:r w:rsidRPr="00844D00">
              <w:rPr>
                <w:rStyle w:val="Hyperlink"/>
                <w:rFonts w:ascii="Arial" w:eastAsia="Times New Roman" w:hAnsi="Arial" w:cs="Arial"/>
                <w:bCs/>
                <w:noProof/>
                <w:kern w:val="36"/>
                <w:sz w:val="20"/>
                <w:szCs w:val="20"/>
              </w:rPr>
              <w:t>1.3 Research Contribution and Motivation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_Toc240838302 \h </w:instrText>
            </w:r>
            <w:r w:rsidRPr="00844D00">
              <w:rPr>
                <w:noProof/>
                <w:webHidden/>
                <w:sz w:val="20"/>
                <w:szCs w:val="20"/>
              </w:rPr>
            </w:r>
            <w:r w:rsidRPr="00844D00">
              <w:rPr>
                <w:noProof/>
                <w:webHidden/>
                <w:sz w:val="20"/>
                <w:szCs w:val="20"/>
              </w:rPr>
              <w:fldChar w:fldCharType="separate"/>
            </w:r>
            <w:r w:rsidR="007A216F">
              <w:rPr>
                <w:noProof/>
                <w:webHidden/>
                <w:sz w:val="20"/>
                <w:szCs w:val="20"/>
              </w:rPr>
              <w:t>10</w:t>
            </w:r>
            <w:r w:rsidRPr="00844D00">
              <w:rPr>
                <w:noProof/>
                <w:webHidden/>
                <w:sz w:val="20"/>
                <w:szCs w:val="20"/>
              </w:rPr>
              <w:fldChar w:fldCharType="end"/>
            </w:r>
          </w:hyperlink>
        </w:p>
        <w:p w14:paraId="406D0E56" w14:textId="16A5CCCE" w:rsidR="00B058CC" w:rsidRPr="00844D00" w:rsidRDefault="00B058CC">
          <w:pPr>
            <w:pStyle w:val="TOC1"/>
            <w:tabs>
              <w:tab w:val="right" w:leader="dot" w:pos="9350"/>
            </w:tabs>
            <w:rPr>
              <w:rFonts w:eastAsiaTheme="minorEastAsia"/>
              <w:noProof/>
              <w:sz w:val="20"/>
              <w:szCs w:val="20"/>
            </w:rPr>
          </w:pPr>
          <w:hyperlink w:anchor="_Toc240838303" w:history="1">
            <w:r w:rsidRPr="00844D00">
              <w:rPr>
                <w:rStyle w:val="Hyperlink"/>
                <w:rFonts w:ascii="Arial" w:eastAsia="Times New Roman" w:hAnsi="Arial" w:cs="Arial"/>
                <w:bCs/>
                <w:noProof/>
                <w:kern w:val="36"/>
                <w:sz w:val="20"/>
                <w:szCs w:val="20"/>
              </w:rPr>
              <w:t>1.4 Research Aim, Objectives, and Questions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_Toc240838303 \h </w:instrText>
            </w:r>
            <w:r w:rsidRPr="00844D00">
              <w:rPr>
                <w:noProof/>
                <w:webHidden/>
                <w:sz w:val="20"/>
                <w:szCs w:val="20"/>
              </w:rPr>
            </w:r>
            <w:r w:rsidRPr="00844D00">
              <w:rPr>
                <w:noProof/>
                <w:webHidden/>
                <w:sz w:val="20"/>
                <w:szCs w:val="20"/>
              </w:rPr>
              <w:fldChar w:fldCharType="separate"/>
            </w:r>
            <w:r w:rsidR="007A216F">
              <w:rPr>
                <w:noProof/>
                <w:webHidden/>
                <w:sz w:val="20"/>
                <w:szCs w:val="20"/>
              </w:rPr>
              <w:t>12</w:t>
            </w:r>
            <w:r w:rsidRPr="00844D00">
              <w:rPr>
                <w:noProof/>
                <w:webHidden/>
                <w:sz w:val="20"/>
                <w:szCs w:val="20"/>
              </w:rPr>
              <w:fldChar w:fldCharType="end"/>
            </w:r>
          </w:hyperlink>
        </w:p>
        <w:p w14:paraId="32CBC3F2" w14:textId="5997F43C" w:rsidR="00B058CC" w:rsidRPr="00844D00" w:rsidRDefault="00B058CC">
          <w:pPr>
            <w:pStyle w:val="TOC2"/>
            <w:tabs>
              <w:tab w:val="right" w:leader="dot" w:pos="9350"/>
            </w:tabs>
            <w:rPr>
              <w:rFonts w:eastAsiaTheme="minorEastAsia"/>
              <w:noProof/>
              <w:sz w:val="20"/>
              <w:szCs w:val="20"/>
            </w:rPr>
          </w:pPr>
          <w:hyperlink w:anchor="_Toc240838304" w:history="1">
            <w:r w:rsidRPr="00844D00">
              <w:rPr>
                <w:rStyle w:val="Hyperlink"/>
                <w:rFonts w:ascii="Arial" w:eastAsiaTheme="majorEastAsia" w:hAnsi="Arial" w:cs="Arial"/>
                <w:noProof/>
                <w:sz w:val="20"/>
                <w:szCs w:val="20"/>
              </w:rPr>
              <w:t>Research Aim</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_Toc240838304 \h </w:instrText>
            </w:r>
            <w:r w:rsidRPr="00844D00">
              <w:rPr>
                <w:noProof/>
                <w:webHidden/>
                <w:sz w:val="20"/>
                <w:szCs w:val="20"/>
              </w:rPr>
            </w:r>
            <w:r w:rsidRPr="00844D00">
              <w:rPr>
                <w:noProof/>
                <w:webHidden/>
                <w:sz w:val="20"/>
                <w:szCs w:val="20"/>
              </w:rPr>
              <w:fldChar w:fldCharType="separate"/>
            </w:r>
            <w:r w:rsidR="007A216F">
              <w:rPr>
                <w:noProof/>
                <w:webHidden/>
                <w:sz w:val="20"/>
                <w:szCs w:val="20"/>
              </w:rPr>
              <w:t>12</w:t>
            </w:r>
            <w:r w:rsidRPr="00844D00">
              <w:rPr>
                <w:noProof/>
                <w:webHidden/>
                <w:sz w:val="20"/>
                <w:szCs w:val="20"/>
              </w:rPr>
              <w:fldChar w:fldCharType="end"/>
            </w:r>
          </w:hyperlink>
        </w:p>
        <w:p w14:paraId="4E28F86D" w14:textId="47817F12" w:rsidR="00B058CC" w:rsidRPr="00844D00" w:rsidRDefault="00B058CC">
          <w:pPr>
            <w:pStyle w:val="TOC2"/>
            <w:tabs>
              <w:tab w:val="right" w:leader="dot" w:pos="9350"/>
            </w:tabs>
            <w:rPr>
              <w:rFonts w:eastAsiaTheme="minorEastAsia"/>
              <w:noProof/>
              <w:sz w:val="20"/>
              <w:szCs w:val="20"/>
            </w:rPr>
          </w:pPr>
          <w:hyperlink w:anchor="_Toc240838305" w:history="1">
            <w:r w:rsidRPr="00844D00">
              <w:rPr>
                <w:rStyle w:val="Hyperlink"/>
                <w:rFonts w:ascii="Arial" w:eastAsiaTheme="majorEastAsia" w:hAnsi="Arial" w:cs="Arial"/>
                <w:noProof/>
                <w:sz w:val="20"/>
                <w:szCs w:val="20"/>
              </w:rPr>
              <w:t>Research Objectives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_Toc240838305 \h </w:instrText>
            </w:r>
            <w:r w:rsidRPr="00844D00">
              <w:rPr>
                <w:noProof/>
                <w:webHidden/>
                <w:sz w:val="20"/>
                <w:szCs w:val="20"/>
              </w:rPr>
            </w:r>
            <w:r w:rsidRPr="00844D00">
              <w:rPr>
                <w:noProof/>
                <w:webHidden/>
                <w:sz w:val="20"/>
                <w:szCs w:val="20"/>
              </w:rPr>
              <w:fldChar w:fldCharType="separate"/>
            </w:r>
            <w:r w:rsidR="007A216F">
              <w:rPr>
                <w:noProof/>
                <w:webHidden/>
                <w:sz w:val="20"/>
                <w:szCs w:val="20"/>
              </w:rPr>
              <w:t>12</w:t>
            </w:r>
            <w:r w:rsidRPr="00844D00">
              <w:rPr>
                <w:noProof/>
                <w:webHidden/>
                <w:sz w:val="20"/>
                <w:szCs w:val="20"/>
              </w:rPr>
              <w:fldChar w:fldCharType="end"/>
            </w:r>
          </w:hyperlink>
        </w:p>
        <w:p w14:paraId="14CF3B73" w14:textId="3F8E672F" w:rsidR="00B058CC" w:rsidRPr="00844D00" w:rsidRDefault="00B058CC">
          <w:pPr>
            <w:pStyle w:val="TOC2"/>
            <w:tabs>
              <w:tab w:val="right" w:leader="dot" w:pos="9350"/>
            </w:tabs>
            <w:rPr>
              <w:rFonts w:eastAsiaTheme="minorEastAsia"/>
              <w:noProof/>
              <w:sz w:val="20"/>
              <w:szCs w:val="20"/>
            </w:rPr>
          </w:pPr>
          <w:hyperlink w:anchor="_Toc240838306" w:history="1">
            <w:r w:rsidRPr="00844D00">
              <w:rPr>
                <w:rStyle w:val="Hyperlink"/>
                <w:rFonts w:ascii="Arial" w:eastAsiaTheme="majorEastAsia" w:hAnsi="Arial" w:cs="Arial"/>
                <w:noProof/>
                <w:sz w:val="20"/>
                <w:szCs w:val="20"/>
              </w:rPr>
              <w:t>Research Questions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_Toc240838306 \h </w:instrText>
            </w:r>
            <w:r w:rsidRPr="00844D00">
              <w:rPr>
                <w:noProof/>
                <w:webHidden/>
                <w:sz w:val="20"/>
                <w:szCs w:val="20"/>
              </w:rPr>
            </w:r>
            <w:r w:rsidRPr="00844D00">
              <w:rPr>
                <w:noProof/>
                <w:webHidden/>
                <w:sz w:val="20"/>
                <w:szCs w:val="20"/>
              </w:rPr>
              <w:fldChar w:fldCharType="separate"/>
            </w:r>
            <w:r w:rsidR="007A216F">
              <w:rPr>
                <w:noProof/>
                <w:webHidden/>
                <w:sz w:val="20"/>
                <w:szCs w:val="20"/>
              </w:rPr>
              <w:t>12</w:t>
            </w:r>
            <w:r w:rsidRPr="00844D00">
              <w:rPr>
                <w:noProof/>
                <w:webHidden/>
                <w:sz w:val="20"/>
                <w:szCs w:val="20"/>
              </w:rPr>
              <w:fldChar w:fldCharType="end"/>
            </w:r>
          </w:hyperlink>
        </w:p>
        <w:p w14:paraId="6D287A0D" w14:textId="496BBB0A" w:rsidR="00B058CC" w:rsidRPr="00844D00" w:rsidRDefault="00B058CC">
          <w:pPr>
            <w:pStyle w:val="TOC1"/>
            <w:tabs>
              <w:tab w:val="right" w:leader="dot" w:pos="9350"/>
            </w:tabs>
            <w:rPr>
              <w:rFonts w:eastAsiaTheme="minorEastAsia"/>
              <w:noProof/>
              <w:sz w:val="20"/>
              <w:szCs w:val="20"/>
            </w:rPr>
          </w:pPr>
          <w:hyperlink w:anchor="_Toc240838307" w:history="1">
            <w:r w:rsidRPr="00844D00">
              <w:rPr>
                <w:rStyle w:val="Hyperlink"/>
                <w:rFonts w:ascii="Arial" w:eastAsia="Times New Roman" w:hAnsi="Arial" w:cs="Arial"/>
                <w:bCs/>
                <w:noProof/>
                <w:kern w:val="36"/>
                <w:sz w:val="20"/>
                <w:szCs w:val="20"/>
              </w:rPr>
              <w:t>1.5 Research Hypothesis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_Toc240838307 \h </w:instrText>
            </w:r>
            <w:r w:rsidRPr="00844D00">
              <w:rPr>
                <w:noProof/>
                <w:webHidden/>
                <w:sz w:val="20"/>
                <w:szCs w:val="20"/>
              </w:rPr>
            </w:r>
            <w:r w:rsidRPr="00844D00">
              <w:rPr>
                <w:noProof/>
                <w:webHidden/>
                <w:sz w:val="20"/>
                <w:szCs w:val="20"/>
              </w:rPr>
              <w:fldChar w:fldCharType="separate"/>
            </w:r>
            <w:r w:rsidR="007A216F">
              <w:rPr>
                <w:noProof/>
                <w:webHidden/>
                <w:sz w:val="20"/>
                <w:szCs w:val="20"/>
              </w:rPr>
              <w:t>13</w:t>
            </w:r>
            <w:r w:rsidRPr="00844D00">
              <w:rPr>
                <w:noProof/>
                <w:webHidden/>
                <w:sz w:val="20"/>
                <w:szCs w:val="20"/>
              </w:rPr>
              <w:fldChar w:fldCharType="end"/>
            </w:r>
          </w:hyperlink>
        </w:p>
        <w:p w14:paraId="44DF254E" w14:textId="436124F1" w:rsidR="00B058CC" w:rsidRPr="00844D00" w:rsidRDefault="00B058CC">
          <w:pPr>
            <w:pStyle w:val="TOC1"/>
            <w:tabs>
              <w:tab w:val="right" w:leader="dot" w:pos="9350"/>
            </w:tabs>
            <w:rPr>
              <w:rFonts w:eastAsiaTheme="minorEastAsia"/>
              <w:noProof/>
              <w:sz w:val="20"/>
              <w:szCs w:val="20"/>
            </w:rPr>
          </w:pPr>
          <w:hyperlink w:anchor="_Toc240838308" w:history="1">
            <w:r w:rsidRPr="00844D00">
              <w:rPr>
                <w:rStyle w:val="Hyperlink"/>
                <w:rFonts w:ascii="Arial" w:eastAsia="Times New Roman" w:hAnsi="Arial" w:cs="Arial"/>
                <w:bCs/>
                <w:noProof/>
                <w:kern w:val="36"/>
                <w:sz w:val="20"/>
                <w:szCs w:val="20"/>
              </w:rPr>
              <w:t>1.6 Chapter Review</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_Toc240838308 \h </w:instrText>
            </w:r>
            <w:r w:rsidRPr="00844D00">
              <w:rPr>
                <w:noProof/>
                <w:webHidden/>
                <w:sz w:val="20"/>
                <w:szCs w:val="20"/>
              </w:rPr>
            </w:r>
            <w:r w:rsidRPr="00844D00">
              <w:rPr>
                <w:noProof/>
                <w:webHidden/>
                <w:sz w:val="20"/>
                <w:szCs w:val="20"/>
              </w:rPr>
              <w:fldChar w:fldCharType="separate"/>
            </w:r>
            <w:r w:rsidR="007A216F">
              <w:rPr>
                <w:noProof/>
                <w:webHidden/>
                <w:sz w:val="20"/>
                <w:szCs w:val="20"/>
              </w:rPr>
              <w:t>13</w:t>
            </w:r>
            <w:r w:rsidRPr="00844D00">
              <w:rPr>
                <w:noProof/>
                <w:webHidden/>
                <w:sz w:val="20"/>
                <w:szCs w:val="20"/>
              </w:rPr>
              <w:fldChar w:fldCharType="end"/>
            </w:r>
          </w:hyperlink>
        </w:p>
        <w:p w14:paraId="3FA7006C" w14:textId="39D09F5D" w:rsidR="00B058CC" w:rsidRPr="00844D00" w:rsidRDefault="00B058CC">
          <w:pPr>
            <w:pStyle w:val="TOC1"/>
            <w:tabs>
              <w:tab w:val="right" w:leader="dot" w:pos="9350"/>
            </w:tabs>
            <w:rPr>
              <w:rFonts w:eastAsiaTheme="minorEastAsia"/>
              <w:noProof/>
              <w:sz w:val="20"/>
              <w:szCs w:val="20"/>
            </w:rPr>
          </w:pPr>
          <w:hyperlink w:anchor="_Toc240838309" w:history="1">
            <w:r w:rsidRPr="00844D00">
              <w:rPr>
                <w:rStyle w:val="Hyperlink"/>
                <w:rFonts w:ascii="Arial" w:eastAsiaTheme="majorEastAsia" w:hAnsi="Arial" w:cs="Arial"/>
                <w:noProof/>
                <w:sz w:val="20"/>
                <w:szCs w:val="20"/>
              </w:rPr>
              <w:t>Chapter 2: Literature Review</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_Toc240838309 \h </w:instrText>
            </w:r>
            <w:r w:rsidRPr="00844D00">
              <w:rPr>
                <w:noProof/>
                <w:webHidden/>
                <w:sz w:val="20"/>
                <w:szCs w:val="20"/>
              </w:rPr>
            </w:r>
            <w:r w:rsidRPr="00844D00">
              <w:rPr>
                <w:noProof/>
                <w:webHidden/>
                <w:sz w:val="20"/>
                <w:szCs w:val="20"/>
              </w:rPr>
              <w:fldChar w:fldCharType="separate"/>
            </w:r>
            <w:r w:rsidR="007A216F">
              <w:rPr>
                <w:noProof/>
                <w:webHidden/>
                <w:sz w:val="20"/>
                <w:szCs w:val="20"/>
              </w:rPr>
              <w:t>15</w:t>
            </w:r>
            <w:r w:rsidRPr="00844D00">
              <w:rPr>
                <w:noProof/>
                <w:webHidden/>
                <w:sz w:val="20"/>
                <w:szCs w:val="20"/>
              </w:rPr>
              <w:fldChar w:fldCharType="end"/>
            </w:r>
          </w:hyperlink>
        </w:p>
        <w:p w14:paraId="04C7F5F8" w14:textId="7A4A2339" w:rsidR="00B058CC" w:rsidRPr="00844D00" w:rsidRDefault="00B058CC">
          <w:pPr>
            <w:pStyle w:val="TOC2"/>
            <w:tabs>
              <w:tab w:val="right" w:leader="dot" w:pos="9350"/>
            </w:tabs>
            <w:rPr>
              <w:rFonts w:eastAsiaTheme="minorEastAsia"/>
              <w:noProof/>
              <w:sz w:val="20"/>
              <w:szCs w:val="20"/>
            </w:rPr>
          </w:pPr>
          <w:hyperlink w:anchor="_Toc240838310" w:history="1">
            <w:r w:rsidRPr="00844D00">
              <w:rPr>
                <w:rStyle w:val="Hyperlink"/>
                <w:rFonts w:ascii="Arial" w:eastAsiaTheme="majorEastAsia" w:hAnsi="Arial" w:cs="Arial"/>
                <w:noProof/>
                <w:sz w:val="20"/>
                <w:szCs w:val="20"/>
              </w:rPr>
              <w:t>2.1 Introduction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_Toc240838310 \h </w:instrText>
            </w:r>
            <w:r w:rsidRPr="00844D00">
              <w:rPr>
                <w:noProof/>
                <w:webHidden/>
                <w:sz w:val="20"/>
                <w:szCs w:val="20"/>
              </w:rPr>
            </w:r>
            <w:r w:rsidRPr="00844D00">
              <w:rPr>
                <w:noProof/>
                <w:webHidden/>
                <w:sz w:val="20"/>
                <w:szCs w:val="20"/>
              </w:rPr>
              <w:fldChar w:fldCharType="separate"/>
            </w:r>
            <w:r w:rsidR="007A216F">
              <w:rPr>
                <w:noProof/>
                <w:webHidden/>
                <w:sz w:val="20"/>
                <w:szCs w:val="20"/>
              </w:rPr>
              <w:t>15</w:t>
            </w:r>
            <w:r w:rsidRPr="00844D00">
              <w:rPr>
                <w:noProof/>
                <w:webHidden/>
                <w:sz w:val="20"/>
                <w:szCs w:val="20"/>
              </w:rPr>
              <w:fldChar w:fldCharType="end"/>
            </w:r>
          </w:hyperlink>
        </w:p>
        <w:p w14:paraId="0633F08E" w14:textId="7E6F1D49" w:rsidR="00B058CC" w:rsidRPr="00844D00" w:rsidRDefault="00B058CC">
          <w:pPr>
            <w:pStyle w:val="TOC2"/>
            <w:tabs>
              <w:tab w:val="right" w:leader="dot" w:pos="9350"/>
            </w:tabs>
            <w:rPr>
              <w:rFonts w:eastAsiaTheme="minorEastAsia"/>
              <w:noProof/>
              <w:sz w:val="20"/>
              <w:szCs w:val="20"/>
            </w:rPr>
          </w:pPr>
          <w:hyperlink w:anchor="_Toc240838311" w:history="1">
            <w:r w:rsidRPr="00844D00">
              <w:rPr>
                <w:rStyle w:val="Hyperlink"/>
                <w:rFonts w:ascii="Arial" w:eastAsiaTheme="majorEastAsia" w:hAnsi="Arial" w:cs="Arial"/>
                <w:noProof/>
                <w:sz w:val="20"/>
                <w:szCs w:val="20"/>
              </w:rPr>
              <w:t>Critical Review</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_Toc240838311 \h </w:instrText>
            </w:r>
            <w:r w:rsidRPr="00844D00">
              <w:rPr>
                <w:noProof/>
                <w:webHidden/>
                <w:sz w:val="20"/>
                <w:szCs w:val="20"/>
              </w:rPr>
            </w:r>
            <w:r w:rsidRPr="00844D00">
              <w:rPr>
                <w:noProof/>
                <w:webHidden/>
                <w:sz w:val="20"/>
                <w:szCs w:val="20"/>
              </w:rPr>
              <w:fldChar w:fldCharType="separate"/>
            </w:r>
            <w:r w:rsidR="007A216F">
              <w:rPr>
                <w:noProof/>
                <w:webHidden/>
                <w:sz w:val="20"/>
                <w:szCs w:val="20"/>
              </w:rPr>
              <w:t>15</w:t>
            </w:r>
            <w:r w:rsidRPr="00844D00">
              <w:rPr>
                <w:noProof/>
                <w:webHidden/>
                <w:sz w:val="20"/>
                <w:szCs w:val="20"/>
              </w:rPr>
              <w:fldChar w:fldCharType="end"/>
            </w:r>
          </w:hyperlink>
        </w:p>
        <w:p w14:paraId="11A039AD" w14:textId="71BF98EA" w:rsidR="00B058CC" w:rsidRPr="00844D00" w:rsidRDefault="00B058CC">
          <w:pPr>
            <w:pStyle w:val="TOC1"/>
            <w:tabs>
              <w:tab w:val="right" w:leader="dot" w:pos="9350"/>
            </w:tabs>
            <w:rPr>
              <w:rFonts w:eastAsiaTheme="minorEastAsia"/>
              <w:noProof/>
              <w:sz w:val="20"/>
              <w:szCs w:val="20"/>
            </w:rPr>
          </w:pPr>
          <w:hyperlink w:anchor="_Toc240838312" w:history="1">
            <w:r w:rsidRPr="00844D00">
              <w:rPr>
                <w:rStyle w:val="Hyperlink"/>
                <w:rFonts w:ascii="Arial" w:eastAsiaTheme="majorEastAsia" w:hAnsi="Arial" w:cs="Arial"/>
                <w:noProof/>
                <w:sz w:val="20"/>
                <w:szCs w:val="20"/>
              </w:rPr>
              <w:t>2.2 Thematic Overview of the Literature</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_Toc240838312 \h </w:instrText>
            </w:r>
            <w:r w:rsidRPr="00844D00">
              <w:rPr>
                <w:noProof/>
                <w:webHidden/>
                <w:sz w:val="20"/>
                <w:szCs w:val="20"/>
              </w:rPr>
            </w:r>
            <w:r w:rsidRPr="00844D00">
              <w:rPr>
                <w:noProof/>
                <w:webHidden/>
                <w:sz w:val="20"/>
                <w:szCs w:val="20"/>
              </w:rPr>
              <w:fldChar w:fldCharType="separate"/>
            </w:r>
            <w:r w:rsidR="007A216F">
              <w:rPr>
                <w:noProof/>
                <w:webHidden/>
                <w:sz w:val="20"/>
                <w:szCs w:val="20"/>
              </w:rPr>
              <w:t>15</w:t>
            </w:r>
            <w:r w:rsidRPr="00844D00">
              <w:rPr>
                <w:noProof/>
                <w:webHidden/>
                <w:sz w:val="20"/>
                <w:szCs w:val="20"/>
              </w:rPr>
              <w:fldChar w:fldCharType="end"/>
            </w:r>
          </w:hyperlink>
        </w:p>
        <w:p w14:paraId="4AD15D44" w14:textId="4584334C" w:rsidR="00B058CC" w:rsidRPr="00844D00" w:rsidRDefault="00B058CC">
          <w:pPr>
            <w:pStyle w:val="TOC2"/>
            <w:tabs>
              <w:tab w:val="right" w:leader="dot" w:pos="9350"/>
            </w:tabs>
            <w:rPr>
              <w:rFonts w:eastAsiaTheme="minorEastAsia"/>
              <w:noProof/>
              <w:sz w:val="20"/>
              <w:szCs w:val="20"/>
            </w:rPr>
          </w:pPr>
          <w:hyperlink w:anchor="_Toc240838313" w:history="1">
            <w:r w:rsidRPr="00844D00">
              <w:rPr>
                <w:rStyle w:val="Hyperlink"/>
                <w:rFonts w:ascii="Arial" w:eastAsiaTheme="majorEastAsia" w:hAnsi="Arial" w:cs="Arial"/>
                <w:noProof/>
                <w:sz w:val="20"/>
                <w:szCs w:val="20"/>
              </w:rPr>
              <w:t>2.2.1. Digital Marketing Strategies in the UK Retail Context</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_Toc240838313 \h </w:instrText>
            </w:r>
            <w:r w:rsidRPr="00844D00">
              <w:rPr>
                <w:noProof/>
                <w:webHidden/>
                <w:sz w:val="20"/>
                <w:szCs w:val="20"/>
              </w:rPr>
            </w:r>
            <w:r w:rsidRPr="00844D00">
              <w:rPr>
                <w:noProof/>
                <w:webHidden/>
                <w:sz w:val="20"/>
                <w:szCs w:val="20"/>
              </w:rPr>
              <w:fldChar w:fldCharType="separate"/>
            </w:r>
            <w:r w:rsidR="007A216F">
              <w:rPr>
                <w:noProof/>
                <w:webHidden/>
                <w:sz w:val="20"/>
                <w:szCs w:val="20"/>
              </w:rPr>
              <w:t>16</w:t>
            </w:r>
            <w:r w:rsidRPr="00844D00">
              <w:rPr>
                <w:noProof/>
                <w:webHidden/>
                <w:sz w:val="20"/>
                <w:szCs w:val="20"/>
              </w:rPr>
              <w:fldChar w:fldCharType="end"/>
            </w:r>
          </w:hyperlink>
        </w:p>
        <w:p w14:paraId="5CF3D51D" w14:textId="473C63A6" w:rsidR="00B058CC" w:rsidRPr="00844D00" w:rsidRDefault="00B058CC">
          <w:pPr>
            <w:pStyle w:val="TOC2"/>
            <w:tabs>
              <w:tab w:val="right" w:leader="dot" w:pos="9350"/>
            </w:tabs>
            <w:rPr>
              <w:rFonts w:eastAsiaTheme="minorEastAsia"/>
              <w:noProof/>
              <w:sz w:val="20"/>
              <w:szCs w:val="20"/>
            </w:rPr>
          </w:pPr>
          <w:hyperlink w:anchor="_Toc240838314" w:history="1">
            <w:r w:rsidRPr="00844D00">
              <w:rPr>
                <w:rStyle w:val="Hyperlink"/>
                <w:rFonts w:ascii="Arial" w:eastAsiaTheme="majorEastAsia" w:hAnsi="Arial" w:cs="Arial"/>
                <w:noProof/>
                <w:sz w:val="20"/>
                <w:szCs w:val="20"/>
              </w:rPr>
              <w:t>2.2.2. Opportunities and Challenges in Digital Marketing Implementation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_Toc240838314 \h </w:instrText>
            </w:r>
            <w:r w:rsidRPr="00844D00">
              <w:rPr>
                <w:noProof/>
                <w:webHidden/>
                <w:sz w:val="20"/>
                <w:szCs w:val="20"/>
              </w:rPr>
            </w:r>
            <w:r w:rsidRPr="00844D00">
              <w:rPr>
                <w:noProof/>
                <w:webHidden/>
                <w:sz w:val="20"/>
                <w:szCs w:val="20"/>
              </w:rPr>
              <w:fldChar w:fldCharType="separate"/>
            </w:r>
            <w:r w:rsidR="007A216F">
              <w:rPr>
                <w:noProof/>
                <w:webHidden/>
                <w:sz w:val="20"/>
                <w:szCs w:val="20"/>
              </w:rPr>
              <w:t>17</w:t>
            </w:r>
            <w:r w:rsidRPr="00844D00">
              <w:rPr>
                <w:noProof/>
                <w:webHidden/>
                <w:sz w:val="20"/>
                <w:szCs w:val="20"/>
              </w:rPr>
              <w:fldChar w:fldCharType="end"/>
            </w:r>
          </w:hyperlink>
        </w:p>
        <w:p w14:paraId="1143AA75" w14:textId="70D57644" w:rsidR="00B058CC" w:rsidRPr="00844D00" w:rsidRDefault="00B058CC">
          <w:pPr>
            <w:pStyle w:val="TOC2"/>
            <w:tabs>
              <w:tab w:val="right" w:leader="dot" w:pos="9350"/>
            </w:tabs>
            <w:rPr>
              <w:rFonts w:eastAsiaTheme="minorEastAsia"/>
              <w:noProof/>
              <w:sz w:val="20"/>
              <w:szCs w:val="20"/>
            </w:rPr>
          </w:pPr>
          <w:hyperlink w:anchor="_Toc240838315" w:history="1">
            <w:r w:rsidRPr="00844D00">
              <w:rPr>
                <w:rStyle w:val="Hyperlink"/>
                <w:rFonts w:ascii="Arial" w:eastAsiaTheme="majorEastAsia" w:hAnsi="Arial" w:cs="Arial"/>
                <w:noProof/>
                <w:sz w:val="20"/>
                <w:szCs w:val="20"/>
              </w:rPr>
              <w:t>2.2.3. Digital Marketing and Customer Satisfaction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_Toc240838315 \h </w:instrText>
            </w:r>
            <w:r w:rsidRPr="00844D00">
              <w:rPr>
                <w:noProof/>
                <w:webHidden/>
                <w:sz w:val="20"/>
                <w:szCs w:val="20"/>
              </w:rPr>
            </w:r>
            <w:r w:rsidRPr="00844D00">
              <w:rPr>
                <w:noProof/>
                <w:webHidden/>
                <w:sz w:val="20"/>
                <w:szCs w:val="20"/>
              </w:rPr>
              <w:fldChar w:fldCharType="separate"/>
            </w:r>
            <w:r w:rsidR="007A216F">
              <w:rPr>
                <w:noProof/>
                <w:webHidden/>
                <w:sz w:val="20"/>
                <w:szCs w:val="20"/>
              </w:rPr>
              <w:t>18</w:t>
            </w:r>
            <w:r w:rsidRPr="00844D00">
              <w:rPr>
                <w:noProof/>
                <w:webHidden/>
                <w:sz w:val="20"/>
                <w:szCs w:val="20"/>
              </w:rPr>
              <w:fldChar w:fldCharType="end"/>
            </w:r>
          </w:hyperlink>
        </w:p>
        <w:p w14:paraId="6BEEF3B6" w14:textId="1DF22657" w:rsidR="00B058CC" w:rsidRPr="00844D00" w:rsidRDefault="00B058CC">
          <w:pPr>
            <w:pStyle w:val="TOC2"/>
            <w:tabs>
              <w:tab w:val="right" w:leader="dot" w:pos="9350"/>
            </w:tabs>
            <w:rPr>
              <w:rFonts w:eastAsiaTheme="minorEastAsia"/>
              <w:noProof/>
              <w:sz w:val="20"/>
              <w:szCs w:val="20"/>
            </w:rPr>
          </w:pPr>
          <w:hyperlink w:anchor="_Toc240838316" w:history="1">
            <w:r w:rsidRPr="00844D00">
              <w:rPr>
                <w:rStyle w:val="Hyperlink"/>
                <w:rFonts w:ascii="Arial" w:eastAsiaTheme="majorEastAsia" w:hAnsi="Arial" w:cs="Arial"/>
                <w:noProof/>
                <w:sz w:val="20"/>
                <w:szCs w:val="20"/>
              </w:rPr>
              <w:t>2.2.4.  Research Hypotheses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_Toc240838316 \h </w:instrText>
            </w:r>
            <w:r w:rsidRPr="00844D00">
              <w:rPr>
                <w:noProof/>
                <w:webHidden/>
                <w:sz w:val="20"/>
                <w:szCs w:val="20"/>
              </w:rPr>
            </w:r>
            <w:r w:rsidRPr="00844D00">
              <w:rPr>
                <w:noProof/>
                <w:webHidden/>
                <w:sz w:val="20"/>
                <w:szCs w:val="20"/>
              </w:rPr>
              <w:fldChar w:fldCharType="separate"/>
            </w:r>
            <w:r w:rsidR="007A216F">
              <w:rPr>
                <w:noProof/>
                <w:webHidden/>
                <w:sz w:val="20"/>
                <w:szCs w:val="20"/>
              </w:rPr>
              <w:t>19</w:t>
            </w:r>
            <w:r w:rsidRPr="00844D00">
              <w:rPr>
                <w:noProof/>
                <w:webHidden/>
                <w:sz w:val="20"/>
                <w:szCs w:val="20"/>
              </w:rPr>
              <w:fldChar w:fldCharType="end"/>
            </w:r>
          </w:hyperlink>
        </w:p>
        <w:p w14:paraId="49088993" w14:textId="6B31F8F1" w:rsidR="00B058CC" w:rsidRPr="00844D00" w:rsidRDefault="00B058CC">
          <w:pPr>
            <w:pStyle w:val="TOC1"/>
            <w:tabs>
              <w:tab w:val="right" w:leader="dot" w:pos="9350"/>
            </w:tabs>
            <w:rPr>
              <w:rFonts w:eastAsiaTheme="minorEastAsia"/>
              <w:noProof/>
              <w:sz w:val="20"/>
              <w:szCs w:val="20"/>
            </w:rPr>
          </w:pPr>
          <w:hyperlink w:anchor="_Toc240838317" w:history="1">
            <w:r w:rsidRPr="00844D00">
              <w:rPr>
                <w:rStyle w:val="Hyperlink"/>
                <w:rFonts w:ascii="Arial" w:hAnsi="Arial" w:cs="Arial"/>
                <w:noProof/>
                <w:sz w:val="20"/>
                <w:szCs w:val="20"/>
              </w:rPr>
              <w:t>H2: Privacy risk negatively affects Tesco's data-driven marketing and customer involvement.</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_Toc240838317 \h </w:instrText>
            </w:r>
            <w:r w:rsidRPr="00844D00">
              <w:rPr>
                <w:noProof/>
                <w:webHidden/>
                <w:sz w:val="20"/>
                <w:szCs w:val="20"/>
              </w:rPr>
            </w:r>
            <w:r w:rsidRPr="00844D00">
              <w:rPr>
                <w:noProof/>
                <w:webHidden/>
                <w:sz w:val="20"/>
                <w:szCs w:val="20"/>
              </w:rPr>
              <w:fldChar w:fldCharType="separate"/>
            </w:r>
            <w:r w:rsidR="007A216F">
              <w:rPr>
                <w:noProof/>
                <w:webHidden/>
                <w:sz w:val="20"/>
                <w:szCs w:val="20"/>
              </w:rPr>
              <w:t>20</w:t>
            </w:r>
            <w:r w:rsidRPr="00844D00">
              <w:rPr>
                <w:noProof/>
                <w:webHidden/>
                <w:sz w:val="20"/>
                <w:szCs w:val="20"/>
              </w:rPr>
              <w:fldChar w:fldCharType="end"/>
            </w:r>
          </w:hyperlink>
        </w:p>
        <w:p w14:paraId="67929B00" w14:textId="5A5E58FC" w:rsidR="00B058CC" w:rsidRPr="00844D00" w:rsidRDefault="00B058CC">
          <w:pPr>
            <w:pStyle w:val="TOC2"/>
            <w:tabs>
              <w:tab w:val="right" w:leader="dot" w:pos="9350"/>
            </w:tabs>
            <w:rPr>
              <w:rFonts w:eastAsiaTheme="minorEastAsia"/>
              <w:noProof/>
              <w:sz w:val="20"/>
              <w:szCs w:val="20"/>
            </w:rPr>
          </w:pPr>
          <w:hyperlink w:anchor="_Toc240838318" w:history="1">
            <w:r w:rsidRPr="00844D00">
              <w:rPr>
                <w:rStyle w:val="Hyperlink"/>
                <w:rFonts w:ascii="Arial" w:eastAsiaTheme="majorEastAsia" w:hAnsi="Arial" w:cs="Arial"/>
                <w:noProof/>
                <w:sz w:val="20"/>
                <w:szCs w:val="20"/>
              </w:rPr>
              <w:t>2.2.5. Research Gap: The Need for an Integrated Understanding of Digital Marketing's Collective Impact on Customer Satisfaction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_Toc240838318 \h </w:instrText>
            </w:r>
            <w:r w:rsidRPr="00844D00">
              <w:rPr>
                <w:noProof/>
                <w:webHidden/>
                <w:sz w:val="20"/>
                <w:szCs w:val="20"/>
              </w:rPr>
            </w:r>
            <w:r w:rsidRPr="00844D00">
              <w:rPr>
                <w:noProof/>
                <w:webHidden/>
                <w:sz w:val="20"/>
                <w:szCs w:val="20"/>
              </w:rPr>
              <w:fldChar w:fldCharType="separate"/>
            </w:r>
            <w:r w:rsidR="007A216F">
              <w:rPr>
                <w:noProof/>
                <w:webHidden/>
                <w:sz w:val="20"/>
                <w:szCs w:val="20"/>
              </w:rPr>
              <w:t>20</w:t>
            </w:r>
            <w:r w:rsidRPr="00844D00">
              <w:rPr>
                <w:noProof/>
                <w:webHidden/>
                <w:sz w:val="20"/>
                <w:szCs w:val="20"/>
              </w:rPr>
              <w:fldChar w:fldCharType="end"/>
            </w:r>
          </w:hyperlink>
        </w:p>
        <w:p w14:paraId="7E513D97" w14:textId="421A112C" w:rsidR="00B058CC" w:rsidRPr="00844D00" w:rsidRDefault="00B058CC">
          <w:pPr>
            <w:pStyle w:val="TOC2"/>
            <w:tabs>
              <w:tab w:val="right" w:leader="dot" w:pos="9350"/>
            </w:tabs>
            <w:rPr>
              <w:rFonts w:eastAsiaTheme="minorEastAsia"/>
              <w:noProof/>
              <w:sz w:val="20"/>
              <w:szCs w:val="20"/>
            </w:rPr>
          </w:pPr>
          <w:hyperlink w:anchor="_Toc240838319" w:history="1">
            <w:r w:rsidRPr="00844D00">
              <w:rPr>
                <w:rStyle w:val="Hyperlink"/>
                <w:rFonts w:ascii="Arial" w:eastAsiaTheme="majorEastAsia" w:hAnsi="Arial" w:cs="Arial"/>
                <w:noProof/>
                <w:sz w:val="20"/>
                <w:szCs w:val="20"/>
              </w:rPr>
              <w:t>2.3. Digital Marketing Frameworks: RACE and Honeycomb Model</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_Toc240838319 \h </w:instrText>
            </w:r>
            <w:r w:rsidRPr="00844D00">
              <w:rPr>
                <w:noProof/>
                <w:webHidden/>
                <w:sz w:val="20"/>
                <w:szCs w:val="20"/>
              </w:rPr>
            </w:r>
            <w:r w:rsidRPr="00844D00">
              <w:rPr>
                <w:noProof/>
                <w:webHidden/>
                <w:sz w:val="20"/>
                <w:szCs w:val="20"/>
              </w:rPr>
              <w:fldChar w:fldCharType="separate"/>
            </w:r>
            <w:r w:rsidR="007A216F">
              <w:rPr>
                <w:noProof/>
                <w:webHidden/>
                <w:sz w:val="20"/>
                <w:szCs w:val="20"/>
              </w:rPr>
              <w:t>22</w:t>
            </w:r>
            <w:r w:rsidRPr="00844D00">
              <w:rPr>
                <w:noProof/>
                <w:webHidden/>
                <w:sz w:val="20"/>
                <w:szCs w:val="20"/>
              </w:rPr>
              <w:fldChar w:fldCharType="end"/>
            </w:r>
          </w:hyperlink>
        </w:p>
        <w:p w14:paraId="0DB4CDF5" w14:textId="2879D127" w:rsidR="00B058CC" w:rsidRPr="00844D00" w:rsidRDefault="00B058CC">
          <w:pPr>
            <w:pStyle w:val="TOC2"/>
            <w:tabs>
              <w:tab w:val="right" w:leader="dot" w:pos="9350"/>
            </w:tabs>
            <w:rPr>
              <w:rFonts w:eastAsiaTheme="minorEastAsia"/>
              <w:noProof/>
              <w:sz w:val="20"/>
              <w:szCs w:val="20"/>
            </w:rPr>
          </w:pPr>
          <w:hyperlink w:anchor="_Toc240838320" w:history="1">
            <w:r w:rsidRPr="00844D00">
              <w:rPr>
                <w:rStyle w:val="Hyperlink"/>
                <w:rFonts w:ascii="Arial" w:eastAsiaTheme="majorEastAsia" w:hAnsi="Arial" w:cs="Arial"/>
                <w:noProof/>
                <w:sz w:val="20"/>
                <w:szCs w:val="20"/>
              </w:rPr>
              <w:t>2.3.1. The RACE Framework: Strategic Analysis of Tesco's Digital Marketing</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_Toc240838320 \h </w:instrText>
            </w:r>
            <w:r w:rsidRPr="00844D00">
              <w:rPr>
                <w:noProof/>
                <w:webHidden/>
                <w:sz w:val="20"/>
                <w:szCs w:val="20"/>
              </w:rPr>
            </w:r>
            <w:r w:rsidRPr="00844D00">
              <w:rPr>
                <w:noProof/>
                <w:webHidden/>
                <w:sz w:val="20"/>
                <w:szCs w:val="20"/>
              </w:rPr>
              <w:fldChar w:fldCharType="separate"/>
            </w:r>
            <w:r w:rsidR="007A216F">
              <w:rPr>
                <w:noProof/>
                <w:webHidden/>
                <w:sz w:val="20"/>
                <w:szCs w:val="20"/>
              </w:rPr>
              <w:t>22</w:t>
            </w:r>
            <w:r w:rsidRPr="00844D00">
              <w:rPr>
                <w:noProof/>
                <w:webHidden/>
                <w:sz w:val="20"/>
                <w:szCs w:val="20"/>
              </w:rPr>
              <w:fldChar w:fldCharType="end"/>
            </w:r>
          </w:hyperlink>
        </w:p>
        <w:p w14:paraId="6C4DEC78" w14:textId="5B757592" w:rsidR="00B058CC" w:rsidRPr="00844D00" w:rsidRDefault="00B058CC">
          <w:pPr>
            <w:pStyle w:val="TOC2"/>
            <w:tabs>
              <w:tab w:val="right" w:leader="dot" w:pos="9350"/>
            </w:tabs>
            <w:rPr>
              <w:rFonts w:eastAsiaTheme="minorEastAsia"/>
              <w:noProof/>
              <w:sz w:val="20"/>
              <w:szCs w:val="20"/>
            </w:rPr>
          </w:pPr>
          <w:hyperlink w:anchor="_Toc240838321" w:history="1">
            <w:r w:rsidRPr="00844D00">
              <w:rPr>
                <w:rStyle w:val="Hyperlink"/>
                <w:rFonts w:ascii="Arial" w:eastAsiaTheme="majorEastAsia" w:hAnsi="Arial" w:cs="Arial"/>
                <w:noProof/>
                <w:sz w:val="20"/>
                <w:szCs w:val="20"/>
              </w:rPr>
              <w:t>2.3.2. The Honeycomb Model: Social Media Functionality Analysis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_Toc240838321 \h </w:instrText>
            </w:r>
            <w:r w:rsidRPr="00844D00">
              <w:rPr>
                <w:noProof/>
                <w:webHidden/>
                <w:sz w:val="20"/>
                <w:szCs w:val="20"/>
              </w:rPr>
            </w:r>
            <w:r w:rsidRPr="00844D00">
              <w:rPr>
                <w:noProof/>
                <w:webHidden/>
                <w:sz w:val="20"/>
                <w:szCs w:val="20"/>
              </w:rPr>
              <w:fldChar w:fldCharType="separate"/>
            </w:r>
            <w:r w:rsidR="007A216F">
              <w:rPr>
                <w:noProof/>
                <w:webHidden/>
                <w:sz w:val="20"/>
                <w:szCs w:val="20"/>
              </w:rPr>
              <w:t>25</w:t>
            </w:r>
            <w:r w:rsidRPr="00844D00">
              <w:rPr>
                <w:noProof/>
                <w:webHidden/>
                <w:sz w:val="20"/>
                <w:szCs w:val="20"/>
              </w:rPr>
              <w:fldChar w:fldCharType="end"/>
            </w:r>
          </w:hyperlink>
        </w:p>
        <w:p w14:paraId="0475A7D7" w14:textId="744C0701" w:rsidR="00B058CC" w:rsidRPr="00844D00" w:rsidRDefault="00B058CC">
          <w:pPr>
            <w:pStyle w:val="TOC2"/>
            <w:tabs>
              <w:tab w:val="right" w:leader="dot" w:pos="9350"/>
            </w:tabs>
            <w:rPr>
              <w:rFonts w:eastAsiaTheme="minorEastAsia"/>
              <w:noProof/>
              <w:sz w:val="20"/>
              <w:szCs w:val="20"/>
            </w:rPr>
          </w:pPr>
          <w:hyperlink w:anchor="_Toc240838322" w:history="1">
            <w:r w:rsidRPr="00844D00">
              <w:rPr>
                <w:rStyle w:val="Hyperlink"/>
                <w:rFonts w:ascii="Arial" w:eastAsiaTheme="majorEastAsia" w:hAnsi="Arial" w:cs="Arial"/>
                <w:noProof/>
                <w:sz w:val="20"/>
                <w:szCs w:val="20"/>
              </w:rPr>
              <w:t>2.3.3. Synthesis: Integrating RACE and Honeycomb Frameworks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_Toc240838322 \h </w:instrText>
            </w:r>
            <w:r w:rsidRPr="00844D00">
              <w:rPr>
                <w:noProof/>
                <w:webHidden/>
                <w:sz w:val="20"/>
                <w:szCs w:val="20"/>
              </w:rPr>
            </w:r>
            <w:r w:rsidRPr="00844D00">
              <w:rPr>
                <w:noProof/>
                <w:webHidden/>
                <w:sz w:val="20"/>
                <w:szCs w:val="20"/>
              </w:rPr>
              <w:fldChar w:fldCharType="separate"/>
            </w:r>
            <w:r w:rsidR="007A216F">
              <w:rPr>
                <w:noProof/>
                <w:webHidden/>
                <w:sz w:val="20"/>
                <w:szCs w:val="20"/>
              </w:rPr>
              <w:t>29</w:t>
            </w:r>
            <w:r w:rsidRPr="00844D00">
              <w:rPr>
                <w:noProof/>
                <w:webHidden/>
                <w:sz w:val="20"/>
                <w:szCs w:val="20"/>
              </w:rPr>
              <w:fldChar w:fldCharType="end"/>
            </w:r>
          </w:hyperlink>
        </w:p>
        <w:p w14:paraId="30B49A7B" w14:textId="0C24DC88" w:rsidR="00B058CC" w:rsidRPr="00844D00" w:rsidRDefault="00B058CC">
          <w:pPr>
            <w:pStyle w:val="TOC2"/>
            <w:tabs>
              <w:tab w:val="right" w:leader="dot" w:pos="9350"/>
            </w:tabs>
            <w:rPr>
              <w:rFonts w:eastAsiaTheme="minorEastAsia"/>
              <w:noProof/>
              <w:sz w:val="20"/>
              <w:szCs w:val="20"/>
            </w:rPr>
          </w:pPr>
          <w:hyperlink w:anchor="_Toc240838323" w:history="1">
            <w:r w:rsidRPr="00844D00">
              <w:rPr>
                <w:rStyle w:val="Hyperlink"/>
                <w:rFonts w:ascii="Arial" w:eastAsiaTheme="majorEastAsia" w:hAnsi="Arial" w:cs="Arial"/>
                <w:noProof/>
                <w:sz w:val="20"/>
                <w:szCs w:val="20"/>
              </w:rPr>
              <w:t>2.3.4. Critical Analysis: Advantages and Disadvantages of RACE and Honeycomb Frameworks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_Toc240838323 \h </w:instrText>
            </w:r>
            <w:r w:rsidRPr="00844D00">
              <w:rPr>
                <w:noProof/>
                <w:webHidden/>
                <w:sz w:val="20"/>
                <w:szCs w:val="20"/>
              </w:rPr>
            </w:r>
            <w:r w:rsidRPr="00844D00">
              <w:rPr>
                <w:noProof/>
                <w:webHidden/>
                <w:sz w:val="20"/>
                <w:szCs w:val="20"/>
              </w:rPr>
              <w:fldChar w:fldCharType="separate"/>
            </w:r>
            <w:r w:rsidR="007A216F">
              <w:rPr>
                <w:noProof/>
                <w:webHidden/>
                <w:sz w:val="20"/>
                <w:szCs w:val="20"/>
              </w:rPr>
              <w:t>29</w:t>
            </w:r>
            <w:r w:rsidRPr="00844D00">
              <w:rPr>
                <w:noProof/>
                <w:webHidden/>
                <w:sz w:val="20"/>
                <w:szCs w:val="20"/>
              </w:rPr>
              <w:fldChar w:fldCharType="end"/>
            </w:r>
          </w:hyperlink>
        </w:p>
        <w:p w14:paraId="1B971D14" w14:textId="4114E075" w:rsidR="00B058CC" w:rsidRPr="00844D00" w:rsidRDefault="00B058CC">
          <w:pPr>
            <w:pStyle w:val="TOC2"/>
            <w:tabs>
              <w:tab w:val="right" w:leader="dot" w:pos="9350"/>
            </w:tabs>
            <w:rPr>
              <w:rFonts w:eastAsiaTheme="minorEastAsia"/>
              <w:noProof/>
              <w:sz w:val="20"/>
              <w:szCs w:val="20"/>
            </w:rPr>
          </w:pPr>
          <w:hyperlink w:anchor="_Toc240838324" w:history="1">
            <w:r w:rsidRPr="00844D00">
              <w:rPr>
                <w:rStyle w:val="Hyperlink"/>
                <w:rFonts w:ascii="Arial" w:eastAsiaTheme="majorEastAsia" w:hAnsi="Arial" w:cs="Arial"/>
                <w:noProof/>
                <w:sz w:val="20"/>
                <w:szCs w:val="20"/>
              </w:rPr>
              <w:t>2.3.5. Comparative Analysis: Similarities and Differences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_Toc240838324 \h </w:instrText>
            </w:r>
            <w:r w:rsidRPr="00844D00">
              <w:rPr>
                <w:noProof/>
                <w:webHidden/>
                <w:sz w:val="20"/>
                <w:szCs w:val="20"/>
              </w:rPr>
            </w:r>
            <w:r w:rsidRPr="00844D00">
              <w:rPr>
                <w:noProof/>
                <w:webHidden/>
                <w:sz w:val="20"/>
                <w:szCs w:val="20"/>
              </w:rPr>
              <w:fldChar w:fldCharType="separate"/>
            </w:r>
            <w:r w:rsidR="007A216F">
              <w:rPr>
                <w:noProof/>
                <w:webHidden/>
                <w:sz w:val="20"/>
                <w:szCs w:val="20"/>
              </w:rPr>
              <w:t>30</w:t>
            </w:r>
            <w:r w:rsidRPr="00844D00">
              <w:rPr>
                <w:noProof/>
                <w:webHidden/>
                <w:sz w:val="20"/>
                <w:szCs w:val="20"/>
              </w:rPr>
              <w:fldChar w:fldCharType="end"/>
            </w:r>
          </w:hyperlink>
        </w:p>
        <w:p w14:paraId="0F434B2E" w14:textId="199345BB" w:rsidR="00B058CC" w:rsidRPr="00844D00" w:rsidRDefault="00B058CC">
          <w:pPr>
            <w:pStyle w:val="TOC2"/>
            <w:tabs>
              <w:tab w:val="right" w:leader="dot" w:pos="9350"/>
            </w:tabs>
            <w:rPr>
              <w:rFonts w:eastAsiaTheme="minorEastAsia"/>
              <w:noProof/>
              <w:sz w:val="20"/>
              <w:szCs w:val="20"/>
            </w:rPr>
          </w:pPr>
          <w:hyperlink w:anchor="_Toc240838325" w:history="1">
            <w:r w:rsidRPr="00844D00">
              <w:rPr>
                <w:rStyle w:val="Hyperlink"/>
                <w:rFonts w:ascii="Arial" w:eastAsiaTheme="majorEastAsia" w:hAnsi="Arial" w:cs="Arial"/>
                <w:noProof/>
                <w:sz w:val="20"/>
                <w:szCs w:val="20"/>
              </w:rPr>
              <w:t>2.3.6. KANO Model of Customer Satisfaction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_Toc240838325 \h </w:instrText>
            </w:r>
            <w:r w:rsidRPr="00844D00">
              <w:rPr>
                <w:noProof/>
                <w:webHidden/>
                <w:sz w:val="20"/>
                <w:szCs w:val="20"/>
              </w:rPr>
            </w:r>
            <w:r w:rsidRPr="00844D00">
              <w:rPr>
                <w:noProof/>
                <w:webHidden/>
                <w:sz w:val="20"/>
                <w:szCs w:val="20"/>
              </w:rPr>
              <w:fldChar w:fldCharType="separate"/>
            </w:r>
            <w:r w:rsidR="007A216F">
              <w:rPr>
                <w:noProof/>
                <w:webHidden/>
                <w:sz w:val="20"/>
                <w:szCs w:val="20"/>
              </w:rPr>
              <w:t>31</w:t>
            </w:r>
            <w:r w:rsidRPr="00844D00">
              <w:rPr>
                <w:noProof/>
                <w:webHidden/>
                <w:sz w:val="20"/>
                <w:szCs w:val="20"/>
              </w:rPr>
              <w:fldChar w:fldCharType="end"/>
            </w:r>
          </w:hyperlink>
        </w:p>
        <w:p w14:paraId="23A7DF0E" w14:textId="500C5781" w:rsidR="00B058CC" w:rsidRPr="00844D00" w:rsidRDefault="00B058CC">
          <w:pPr>
            <w:pStyle w:val="TOC1"/>
            <w:tabs>
              <w:tab w:val="right" w:leader="dot" w:pos="9350"/>
            </w:tabs>
            <w:rPr>
              <w:rFonts w:eastAsiaTheme="minorEastAsia"/>
              <w:noProof/>
              <w:sz w:val="20"/>
              <w:szCs w:val="20"/>
            </w:rPr>
          </w:pPr>
          <w:hyperlink w:anchor="_Toc240838326" w:history="1">
            <w:r w:rsidRPr="00844D00">
              <w:rPr>
                <w:rStyle w:val="Hyperlink"/>
                <w:rFonts w:ascii="Arial" w:eastAsiaTheme="majorEastAsia" w:hAnsi="Arial" w:cs="Arial"/>
                <w:noProof/>
                <w:sz w:val="20"/>
                <w:szCs w:val="20"/>
              </w:rPr>
              <w:t>2.4 Conclusion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_Toc240838326 \h </w:instrText>
            </w:r>
            <w:r w:rsidRPr="00844D00">
              <w:rPr>
                <w:noProof/>
                <w:webHidden/>
                <w:sz w:val="20"/>
                <w:szCs w:val="20"/>
              </w:rPr>
            </w:r>
            <w:r w:rsidRPr="00844D00">
              <w:rPr>
                <w:noProof/>
                <w:webHidden/>
                <w:sz w:val="20"/>
                <w:szCs w:val="20"/>
              </w:rPr>
              <w:fldChar w:fldCharType="separate"/>
            </w:r>
            <w:r w:rsidR="007A216F">
              <w:rPr>
                <w:noProof/>
                <w:webHidden/>
                <w:sz w:val="20"/>
                <w:szCs w:val="20"/>
              </w:rPr>
              <w:t>33</w:t>
            </w:r>
            <w:r w:rsidRPr="00844D00">
              <w:rPr>
                <w:noProof/>
                <w:webHidden/>
                <w:sz w:val="20"/>
                <w:szCs w:val="20"/>
              </w:rPr>
              <w:fldChar w:fldCharType="end"/>
            </w:r>
          </w:hyperlink>
        </w:p>
        <w:p w14:paraId="7A24F087" w14:textId="1A671DC6" w:rsidR="00B058CC" w:rsidRPr="00844D00" w:rsidRDefault="00B058CC">
          <w:pPr>
            <w:pStyle w:val="TOC1"/>
            <w:tabs>
              <w:tab w:val="right" w:leader="dot" w:pos="9350"/>
            </w:tabs>
            <w:rPr>
              <w:rFonts w:eastAsiaTheme="minorEastAsia"/>
              <w:noProof/>
              <w:sz w:val="20"/>
              <w:szCs w:val="20"/>
            </w:rPr>
          </w:pPr>
          <w:hyperlink w:anchor="_Toc240838327" w:history="1">
            <w:r w:rsidRPr="00844D00">
              <w:rPr>
                <w:rStyle w:val="Hyperlink"/>
                <w:rFonts w:ascii="Arial" w:eastAsiaTheme="majorEastAsia" w:hAnsi="Arial" w:cs="Arial"/>
                <w:noProof/>
                <w:sz w:val="20"/>
                <w:szCs w:val="20"/>
              </w:rPr>
              <w:t>Chapter 3: Research Methodology</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_Toc240838327 \h </w:instrText>
            </w:r>
            <w:r w:rsidRPr="00844D00">
              <w:rPr>
                <w:noProof/>
                <w:webHidden/>
                <w:sz w:val="20"/>
                <w:szCs w:val="20"/>
              </w:rPr>
            </w:r>
            <w:r w:rsidRPr="00844D00">
              <w:rPr>
                <w:noProof/>
                <w:webHidden/>
                <w:sz w:val="20"/>
                <w:szCs w:val="20"/>
              </w:rPr>
              <w:fldChar w:fldCharType="separate"/>
            </w:r>
            <w:r w:rsidR="007A216F">
              <w:rPr>
                <w:noProof/>
                <w:webHidden/>
                <w:sz w:val="20"/>
                <w:szCs w:val="20"/>
              </w:rPr>
              <w:t>34</w:t>
            </w:r>
            <w:r w:rsidRPr="00844D00">
              <w:rPr>
                <w:noProof/>
                <w:webHidden/>
                <w:sz w:val="20"/>
                <w:szCs w:val="20"/>
              </w:rPr>
              <w:fldChar w:fldCharType="end"/>
            </w:r>
          </w:hyperlink>
        </w:p>
        <w:p w14:paraId="762C6014" w14:textId="4421969F" w:rsidR="00B058CC" w:rsidRPr="00844D00" w:rsidRDefault="00B058CC">
          <w:pPr>
            <w:pStyle w:val="TOC1"/>
            <w:tabs>
              <w:tab w:val="right" w:leader="dot" w:pos="9350"/>
            </w:tabs>
            <w:rPr>
              <w:rFonts w:eastAsiaTheme="minorEastAsia"/>
              <w:noProof/>
              <w:sz w:val="20"/>
              <w:szCs w:val="20"/>
            </w:rPr>
          </w:pPr>
          <w:hyperlink w:anchor="_Toc240838328" w:history="1">
            <w:r w:rsidRPr="00844D00">
              <w:rPr>
                <w:rStyle w:val="Hyperlink"/>
                <w:rFonts w:ascii="Arial" w:eastAsiaTheme="majorEastAsia" w:hAnsi="Arial" w:cs="Arial"/>
                <w:noProof/>
                <w:sz w:val="20"/>
                <w:szCs w:val="20"/>
              </w:rPr>
              <w:t>3.1 Introduction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_Toc240838328 \h </w:instrText>
            </w:r>
            <w:r w:rsidRPr="00844D00">
              <w:rPr>
                <w:noProof/>
                <w:webHidden/>
                <w:sz w:val="20"/>
                <w:szCs w:val="20"/>
              </w:rPr>
            </w:r>
            <w:r w:rsidRPr="00844D00">
              <w:rPr>
                <w:noProof/>
                <w:webHidden/>
                <w:sz w:val="20"/>
                <w:szCs w:val="20"/>
              </w:rPr>
              <w:fldChar w:fldCharType="separate"/>
            </w:r>
            <w:r w:rsidR="007A216F">
              <w:rPr>
                <w:noProof/>
                <w:webHidden/>
                <w:sz w:val="20"/>
                <w:szCs w:val="20"/>
              </w:rPr>
              <w:t>34</w:t>
            </w:r>
            <w:r w:rsidRPr="00844D00">
              <w:rPr>
                <w:noProof/>
                <w:webHidden/>
                <w:sz w:val="20"/>
                <w:szCs w:val="20"/>
              </w:rPr>
              <w:fldChar w:fldCharType="end"/>
            </w:r>
          </w:hyperlink>
        </w:p>
        <w:p w14:paraId="1F6ED4FB" w14:textId="1F583807" w:rsidR="00B058CC" w:rsidRPr="00844D00" w:rsidRDefault="00B058CC">
          <w:pPr>
            <w:pStyle w:val="TOC1"/>
            <w:tabs>
              <w:tab w:val="right" w:leader="dot" w:pos="9350"/>
            </w:tabs>
            <w:rPr>
              <w:rFonts w:eastAsiaTheme="minorEastAsia"/>
              <w:noProof/>
              <w:sz w:val="20"/>
              <w:szCs w:val="20"/>
            </w:rPr>
          </w:pPr>
          <w:hyperlink w:anchor="_Toc240838329" w:history="1">
            <w:r w:rsidRPr="00844D00">
              <w:rPr>
                <w:rStyle w:val="Hyperlink"/>
                <w:rFonts w:cs="Arial"/>
                <w:noProof/>
                <w:sz w:val="20"/>
                <w:szCs w:val="20"/>
              </w:rPr>
              <w:t>3.2 Research Philosophy, Approach, and Strategy</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_Toc240838329 \h </w:instrText>
            </w:r>
            <w:r w:rsidRPr="00844D00">
              <w:rPr>
                <w:noProof/>
                <w:webHidden/>
                <w:sz w:val="20"/>
                <w:szCs w:val="20"/>
              </w:rPr>
            </w:r>
            <w:r w:rsidRPr="00844D00">
              <w:rPr>
                <w:noProof/>
                <w:webHidden/>
                <w:sz w:val="20"/>
                <w:szCs w:val="20"/>
              </w:rPr>
              <w:fldChar w:fldCharType="separate"/>
            </w:r>
            <w:r w:rsidR="007A216F">
              <w:rPr>
                <w:noProof/>
                <w:webHidden/>
                <w:sz w:val="20"/>
                <w:szCs w:val="20"/>
              </w:rPr>
              <w:t>34</w:t>
            </w:r>
            <w:r w:rsidRPr="00844D00">
              <w:rPr>
                <w:noProof/>
                <w:webHidden/>
                <w:sz w:val="20"/>
                <w:szCs w:val="20"/>
              </w:rPr>
              <w:fldChar w:fldCharType="end"/>
            </w:r>
          </w:hyperlink>
        </w:p>
        <w:p w14:paraId="79ED6271" w14:textId="03BFF499" w:rsidR="00B058CC" w:rsidRPr="00844D00" w:rsidRDefault="00B058CC">
          <w:pPr>
            <w:pStyle w:val="TOC1"/>
            <w:tabs>
              <w:tab w:val="right" w:leader="dot" w:pos="9350"/>
            </w:tabs>
            <w:rPr>
              <w:rFonts w:eastAsiaTheme="minorEastAsia"/>
              <w:noProof/>
              <w:sz w:val="20"/>
              <w:szCs w:val="20"/>
            </w:rPr>
          </w:pPr>
          <w:hyperlink w:anchor="_Toc240838330" w:history="1">
            <w:r w:rsidRPr="00844D00">
              <w:rPr>
                <w:rStyle w:val="Hyperlink"/>
                <w:rFonts w:cs="Arial"/>
                <w:noProof/>
                <w:sz w:val="20"/>
                <w:szCs w:val="20"/>
              </w:rPr>
              <w:t>3.3 Research Investigation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_Toc240838330 \h </w:instrText>
            </w:r>
            <w:r w:rsidRPr="00844D00">
              <w:rPr>
                <w:noProof/>
                <w:webHidden/>
                <w:sz w:val="20"/>
                <w:szCs w:val="20"/>
              </w:rPr>
            </w:r>
            <w:r w:rsidRPr="00844D00">
              <w:rPr>
                <w:noProof/>
                <w:webHidden/>
                <w:sz w:val="20"/>
                <w:szCs w:val="20"/>
              </w:rPr>
              <w:fldChar w:fldCharType="separate"/>
            </w:r>
            <w:r w:rsidR="007A216F">
              <w:rPr>
                <w:noProof/>
                <w:webHidden/>
                <w:sz w:val="20"/>
                <w:szCs w:val="20"/>
              </w:rPr>
              <w:t>35</w:t>
            </w:r>
            <w:r w:rsidRPr="00844D00">
              <w:rPr>
                <w:noProof/>
                <w:webHidden/>
                <w:sz w:val="20"/>
                <w:szCs w:val="20"/>
              </w:rPr>
              <w:fldChar w:fldCharType="end"/>
            </w:r>
          </w:hyperlink>
        </w:p>
        <w:p w14:paraId="22E69146" w14:textId="760EBEA0" w:rsidR="00B058CC" w:rsidRPr="00844D00" w:rsidRDefault="00B058CC">
          <w:pPr>
            <w:pStyle w:val="TOC1"/>
            <w:tabs>
              <w:tab w:val="right" w:leader="dot" w:pos="9350"/>
            </w:tabs>
            <w:rPr>
              <w:rFonts w:eastAsiaTheme="minorEastAsia"/>
              <w:noProof/>
              <w:sz w:val="20"/>
              <w:szCs w:val="20"/>
            </w:rPr>
          </w:pPr>
          <w:hyperlink w:anchor="_Toc240838331" w:history="1">
            <w:r w:rsidRPr="00844D00">
              <w:rPr>
                <w:rStyle w:val="Hyperlink"/>
                <w:rFonts w:ascii="Arial" w:eastAsiaTheme="majorEastAsia" w:hAnsi="Arial" w:cs="Arial"/>
                <w:noProof/>
                <w:sz w:val="20"/>
                <w:szCs w:val="20"/>
              </w:rPr>
              <w:t>3.4 Research Choices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_Toc240838331 \h </w:instrText>
            </w:r>
            <w:r w:rsidRPr="00844D00">
              <w:rPr>
                <w:noProof/>
                <w:webHidden/>
                <w:sz w:val="20"/>
                <w:szCs w:val="20"/>
              </w:rPr>
            </w:r>
            <w:r w:rsidRPr="00844D00">
              <w:rPr>
                <w:noProof/>
                <w:webHidden/>
                <w:sz w:val="20"/>
                <w:szCs w:val="20"/>
              </w:rPr>
              <w:fldChar w:fldCharType="separate"/>
            </w:r>
            <w:r w:rsidR="007A216F">
              <w:rPr>
                <w:noProof/>
                <w:webHidden/>
                <w:sz w:val="20"/>
                <w:szCs w:val="20"/>
              </w:rPr>
              <w:t>36</w:t>
            </w:r>
            <w:r w:rsidRPr="00844D00">
              <w:rPr>
                <w:noProof/>
                <w:webHidden/>
                <w:sz w:val="20"/>
                <w:szCs w:val="20"/>
              </w:rPr>
              <w:fldChar w:fldCharType="end"/>
            </w:r>
          </w:hyperlink>
        </w:p>
        <w:p w14:paraId="025FE69A" w14:textId="4B01A250" w:rsidR="00B058CC" w:rsidRPr="00844D00" w:rsidRDefault="00B058CC">
          <w:pPr>
            <w:pStyle w:val="TOC2"/>
            <w:tabs>
              <w:tab w:val="right" w:leader="dot" w:pos="9350"/>
            </w:tabs>
            <w:rPr>
              <w:rFonts w:eastAsiaTheme="minorEastAsia"/>
              <w:noProof/>
              <w:sz w:val="20"/>
              <w:szCs w:val="20"/>
            </w:rPr>
          </w:pPr>
          <w:hyperlink w:anchor="_Toc240838332" w:history="1">
            <w:r w:rsidRPr="00844D00">
              <w:rPr>
                <w:rStyle w:val="Hyperlink"/>
                <w:rFonts w:ascii="Arial" w:eastAsia="Times New Roman" w:hAnsi="Arial" w:cs="Arial"/>
                <w:noProof/>
                <w:sz w:val="20"/>
                <w:szCs w:val="20"/>
              </w:rPr>
              <w:t>Advantages and Disadvantages of Collecting Numerical Data</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_Toc240838332 \h </w:instrText>
            </w:r>
            <w:r w:rsidRPr="00844D00">
              <w:rPr>
                <w:noProof/>
                <w:webHidden/>
                <w:sz w:val="20"/>
                <w:szCs w:val="20"/>
              </w:rPr>
            </w:r>
            <w:r w:rsidRPr="00844D00">
              <w:rPr>
                <w:noProof/>
                <w:webHidden/>
                <w:sz w:val="20"/>
                <w:szCs w:val="20"/>
              </w:rPr>
              <w:fldChar w:fldCharType="separate"/>
            </w:r>
            <w:r w:rsidR="007A216F">
              <w:rPr>
                <w:noProof/>
                <w:webHidden/>
                <w:sz w:val="20"/>
                <w:szCs w:val="20"/>
              </w:rPr>
              <w:t>36</w:t>
            </w:r>
            <w:r w:rsidRPr="00844D00">
              <w:rPr>
                <w:noProof/>
                <w:webHidden/>
                <w:sz w:val="20"/>
                <w:szCs w:val="20"/>
              </w:rPr>
              <w:fldChar w:fldCharType="end"/>
            </w:r>
          </w:hyperlink>
        </w:p>
        <w:p w14:paraId="341E4FF4" w14:textId="1B2BB076" w:rsidR="00B058CC" w:rsidRPr="00844D00" w:rsidRDefault="00B058CC">
          <w:pPr>
            <w:pStyle w:val="TOC1"/>
            <w:tabs>
              <w:tab w:val="right" w:leader="dot" w:pos="9350"/>
            </w:tabs>
            <w:rPr>
              <w:rFonts w:eastAsiaTheme="minorEastAsia"/>
              <w:noProof/>
              <w:sz w:val="20"/>
              <w:szCs w:val="20"/>
            </w:rPr>
          </w:pPr>
          <w:hyperlink w:anchor="_Toc240838333" w:history="1">
            <w:r w:rsidRPr="00844D00">
              <w:rPr>
                <w:rStyle w:val="Hyperlink"/>
                <w:rFonts w:ascii="Arial" w:eastAsiaTheme="majorEastAsia" w:hAnsi="Arial" w:cs="Arial"/>
                <w:noProof/>
                <w:sz w:val="20"/>
                <w:szCs w:val="20"/>
              </w:rPr>
              <w:t>3.5 Time Horizon - Cross-Sectional</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_Toc240838333 \h </w:instrText>
            </w:r>
            <w:r w:rsidRPr="00844D00">
              <w:rPr>
                <w:noProof/>
                <w:webHidden/>
                <w:sz w:val="20"/>
                <w:szCs w:val="20"/>
              </w:rPr>
            </w:r>
            <w:r w:rsidRPr="00844D00">
              <w:rPr>
                <w:noProof/>
                <w:webHidden/>
                <w:sz w:val="20"/>
                <w:szCs w:val="20"/>
              </w:rPr>
              <w:fldChar w:fldCharType="separate"/>
            </w:r>
            <w:r w:rsidR="007A216F">
              <w:rPr>
                <w:noProof/>
                <w:webHidden/>
                <w:sz w:val="20"/>
                <w:szCs w:val="20"/>
              </w:rPr>
              <w:t>37</w:t>
            </w:r>
            <w:r w:rsidRPr="00844D00">
              <w:rPr>
                <w:noProof/>
                <w:webHidden/>
                <w:sz w:val="20"/>
                <w:szCs w:val="20"/>
              </w:rPr>
              <w:fldChar w:fldCharType="end"/>
            </w:r>
          </w:hyperlink>
        </w:p>
        <w:p w14:paraId="09EE0B5A" w14:textId="6056CFD5" w:rsidR="00B058CC" w:rsidRPr="00844D00" w:rsidRDefault="00B058CC">
          <w:pPr>
            <w:pStyle w:val="TOC1"/>
            <w:tabs>
              <w:tab w:val="right" w:leader="dot" w:pos="9350"/>
            </w:tabs>
            <w:rPr>
              <w:rFonts w:eastAsiaTheme="minorEastAsia"/>
              <w:noProof/>
              <w:sz w:val="20"/>
              <w:szCs w:val="20"/>
            </w:rPr>
          </w:pPr>
          <w:hyperlink w:anchor="_Toc240838334" w:history="1">
            <w:r w:rsidRPr="00844D00">
              <w:rPr>
                <w:rStyle w:val="Hyperlink"/>
                <w:noProof/>
                <w:sz w:val="20"/>
                <w:szCs w:val="20"/>
              </w:rPr>
              <w:t>3.6 Data Collection and Analysis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_Toc240838334 \h </w:instrText>
            </w:r>
            <w:r w:rsidRPr="00844D00">
              <w:rPr>
                <w:noProof/>
                <w:webHidden/>
                <w:sz w:val="20"/>
                <w:szCs w:val="20"/>
              </w:rPr>
            </w:r>
            <w:r w:rsidRPr="00844D00">
              <w:rPr>
                <w:noProof/>
                <w:webHidden/>
                <w:sz w:val="20"/>
                <w:szCs w:val="20"/>
              </w:rPr>
              <w:fldChar w:fldCharType="separate"/>
            </w:r>
            <w:r w:rsidR="007A216F">
              <w:rPr>
                <w:noProof/>
                <w:webHidden/>
                <w:sz w:val="20"/>
                <w:szCs w:val="20"/>
              </w:rPr>
              <w:t>37</w:t>
            </w:r>
            <w:r w:rsidRPr="00844D00">
              <w:rPr>
                <w:noProof/>
                <w:webHidden/>
                <w:sz w:val="20"/>
                <w:szCs w:val="20"/>
              </w:rPr>
              <w:fldChar w:fldCharType="end"/>
            </w:r>
          </w:hyperlink>
        </w:p>
        <w:p w14:paraId="0C363FA9" w14:textId="50B6D2C9" w:rsidR="00B058CC" w:rsidRPr="00844D00" w:rsidRDefault="00B058CC">
          <w:pPr>
            <w:pStyle w:val="TOC2"/>
            <w:tabs>
              <w:tab w:val="right" w:leader="dot" w:pos="9350"/>
            </w:tabs>
            <w:rPr>
              <w:rFonts w:eastAsiaTheme="minorEastAsia"/>
              <w:noProof/>
              <w:sz w:val="20"/>
              <w:szCs w:val="20"/>
            </w:rPr>
          </w:pPr>
          <w:hyperlink w:anchor="_Toc240838335" w:history="1">
            <w:r w:rsidRPr="00844D00">
              <w:rPr>
                <w:rStyle w:val="Hyperlink"/>
                <w:rFonts w:cs="Arial"/>
                <w:noProof/>
                <w:sz w:val="20"/>
                <w:szCs w:val="20"/>
              </w:rPr>
              <w:t>Data Analysis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_Toc240838335 \h </w:instrText>
            </w:r>
            <w:r w:rsidRPr="00844D00">
              <w:rPr>
                <w:noProof/>
                <w:webHidden/>
                <w:sz w:val="20"/>
                <w:szCs w:val="20"/>
              </w:rPr>
            </w:r>
            <w:r w:rsidRPr="00844D00">
              <w:rPr>
                <w:noProof/>
                <w:webHidden/>
                <w:sz w:val="20"/>
                <w:szCs w:val="20"/>
              </w:rPr>
              <w:fldChar w:fldCharType="separate"/>
            </w:r>
            <w:r w:rsidR="007A216F">
              <w:rPr>
                <w:noProof/>
                <w:webHidden/>
                <w:sz w:val="20"/>
                <w:szCs w:val="20"/>
              </w:rPr>
              <w:t>39</w:t>
            </w:r>
            <w:r w:rsidRPr="00844D00">
              <w:rPr>
                <w:noProof/>
                <w:webHidden/>
                <w:sz w:val="20"/>
                <w:szCs w:val="20"/>
              </w:rPr>
              <w:fldChar w:fldCharType="end"/>
            </w:r>
          </w:hyperlink>
        </w:p>
        <w:p w14:paraId="1834E035" w14:textId="5FF8518F" w:rsidR="00B058CC" w:rsidRPr="00844D00" w:rsidRDefault="00B058CC">
          <w:pPr>
            <w:pStyle w:val="TOC1"/>
            <w:tabs>
              <w:tab w:val="right" w:leader="dot" w:pos="9350"/>
            </w:tabs>
            <w:rPr>
              <w:rFonts w:eastAsiaTheme="minorEastAsia"/>
              <w:noProof/>
              <w:sz w:val="20"/>
              <w:szCs w:val="20"/>
            </w:rPr>
          </w:pPr>
          <w:hyperlink w:anchor="_Toc240838336" w:history="1">
            <w:r w:rsidRPr="00844D00">
              <w:rPr>
                <w:rStyle w:val="Hyperlink"/>
                <w:rFonts w:cs="Arial"/>
                <w:noProof/>
                <w:sz w:val="20"/>
                <w:szCs w:val="20"/>
              </w:rPr>
              <w:t>3.7 Research Ethics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_Toc240838336 \h </w:instrText>
            </w:r>
            <w:r w:rsidRPr="00844D00">
              <w:rPr>
                <w:noProof/>
                <w:webHidden/>
                <w:sz w:val="20"/>
                <w:szCs w:val="20"/>
              </w:rPr>
            </w:r>
            <w:r w:rsidRPr="00844D00">
              <w:rPr>
                <w:noProof/>
                <w:webHidden/>
                <w:sz w:val="20"/>
                <w:szCs w:val="20"/>
              </w:rPr>
              <w:fldChar w:fldCharType="separate"/>
            </w:r>
            <w:r w:rsidR="007A216F">
              <w:rPr>
                <w:noProof/>
                <w:webHidden/>
                <w:sz w:val="20"/>
                <w:szCs w:val="20"/>
              </w:rPr>
              <w:t>40</w:t>
            </w:r>
            <w:r w:rsidRPr="00844D00">
              <w:rPr>
                <w:noProof/>
                <w:webHidden/>
                <w:sz w:val="20"/>
                <w:szCs w:val="20"/>
              </w:rPr>
              <w:fldChar w:fldCharType="end"/>
            </w:r>
          </w:hyperlink>
        </w:p>
        <w:p w14:paraId="3F8A125E" w14:textId="2D519400" w:rsidR="00B058CC" w:rsidRPr="00844D00" w:rsidRDefault="00B058CC">
          <w:pPr>
            <w:pStyle w:val="TOC1"/>
            <w:tabs>
              <w:tab w:val="right" w:leader="dot" w:pos="9350"/>
            </w:tabs>
            <w:rPr>
              <w:rFonts w:eastAsiaTheme="minorEastAsia"/>
              <w:noProof/>
              <w:sz w:val="20"/>
              <w:szCs w:val="20"/>
            </w:rPr>
          </w:pPr>
          <w:hyperlink w:anchor="_Toc240838337" w:history="1">
            <w:r w:rsidRPr="00844D00">
              <w:rPr>
                <w:rStyle w:val="Hyperlink"/>
                <w:rFonts w:ascii="Arial" w:eastAsia="Times New Roman" w:hAnsi="Arial" w:cs="Arial"/>
                <w:noProof/>
                <w:sz w:val="20"/>
                <w:szCs w:val="20"/>
              </w:rPr>
              <w:t>3.9 LIMITATIONS AND CONCLUSION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_Toc240838337 \h </w:instrText>
            </w:r>
            <w:r w:rsidRPr="00844D00">
              <w:rPr>
                <w:noProof/>
                <w:webHidden/>
                <w:sz w:val="20"/>
                <w:szCs w:val="20"/>
              </w:rPr>
            </w:r>
            <w:r w:rsidRPr="00844D00">
              <w:rPr>
                <w:noProof/>
                <w:webHidden/>
                <w:sz w:val="20"/>
                <w:szCs w:val="20"/>
              </w:rPr>
              <w:fldChar w:fldCharType="separate"/>
            </w:r>
            <w:r w:rsidR="007A216F">
              <w:rPr>
                <w:noProof/>
                <w:webHidden/>
                <w:sz w:val="20"/>
                <w:szCs w:val="20"/>
              </w:rPr>
              <w:t>40</w:t>
            </w:r>
            <w:r w:rsidRPr="00844D00">
              <w:rPr>
                <w:noProof/>
                <w:webHidden/>
                <w:sz w:val="20"/>
                <w:szCs w:val="20"/>
              </w:rPr>
              <w:fldChar w:fldCharType="end"/>
            </w:r>
          </w:hyperlink>
        </w:p>
        <w:p w14:paraId="2EEF7412" w14:textId="0FC430C9" w:rsidR="00B058CC" w:rsidRPr="00844D00" w:rsidRDefault="00B058CC">
          <w:pPr>
            <w:pStyle w:val="TOC3"/>
            <w:tabs>
              <w:tab w:val="right" w:leader="dot" w:pos="9350"/>
            </w:tabs>
            <w:rPr>
              <w:rFonts w:eastAsiaTheme="minorEastAsia"/>
              <w:noProof/>
              <w:sz w:val="20"/>
              <w:szCs w:val="20"/>
            </w:rPr>
          </w:pPr>
          <w:hyperlink w:anchor="_Toc240838338" w:history="1">
            <w:r w:rsidRPr="00844D00">
              <w:rPr>
                <w:rStyle w:val="Hyperlink"/>
                <w:rFonts w:ascii="Arial" w:eastAsia="Times New Roman" w:hAnsi="Arial" w:cs="Arial"/>
                <w:bCs/>
                <w:noProof/>
                <w:sz w:val="20"/>
                <w:szCs w:val="20"/>
              </w:rPr>
              <w:t>Limitations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_Toc240838338 \h </w:instrText>
            </w:r>
            <w:r w:rsidRPr="00844D00">
              <w:rPr>
                <w:noProof/>
                <w:webHidden/>
                <w:sz w:val="20"/>
                <w:szCs w:val="20"/>
              </w:rPr>
            </w:r>
            <w:r w:rsidRPr="00844D00">
              <w:rPr>
                <w:noProof/>
                <w:webHidden/>
                <w:sz w:val="20"/>
                <w:szCs w:val="20"/>
              </w:rPr>
              <w:fldChar w:fldCharType="separate"/>
            </w:r>
            <w:r w:rsidR="007A216F">
              <w:rPr>
                <w:noProof/>
                <w:webHidden/>
                <w:sz w:val="20"/>
                <w:szCs w:val="20"/>
              </w:rPr>
              <w:t>40</w:t>
            </w:r>
            <w:r w:rsidRPr="00844D00">
              <w:rPr>
                <w:noProof/>
                <w:webHidden/>
                <w:sz w:val="20"/>
                <w:szCs w:val="20"/>
              </w:rPr>
              <w:fldChar w:fldCharType="end"/>
            </w:r>
          </w:hyperlink>
        </w:p>
        <w:p w14:paraId="33449ACD" w14:textId="5CCF99C2" w:rsidR="00B058CC" w:rsidRPr="00844D00" w:rsidRDefault="00B058CC">
          <w:pPr>
            <w:pStyle w:val="TOC3"/>
            <w:tabs>
              <w:tab w:val="right" w:leader="dot" w:pos="9350"/>
            </w:tabs>
            <w:rPr>
              <w:rFonts w:eastAsiaTheme="minorEastAsia"/>
              <w:noProof/>
              <w:sz w:val="20"/>
              <w:szCs w:val="20"/>
            </w:rPr>
          </w:pPr>
          <w:hyperlink w:anchor="_Toc240838339" w:history="1">
            <w:r w:rsidRPr="00844D00">
              <w:rPr>
                <w:rStyle w:val="Hyperlink"/>
                <w:rFonts w:ascii="Arial" w:eastAsia="Times New Roman" w:hAnsi="Arial" w:cs="Arial"/>
                <w:bCs/>
                <w:noProof/>
                <w:sz w:val="20"/>
                <w:szCs w:val="20"/>
              </w:rPr>
              <w:t>Conclusion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_Toc240838339 \h </w:instrText>
            </w:r>
            <w:r w:rsidRPr="00844D00">
              <w:rPr>
                <w:noProof/>
                <w:webHidden/>
                <w:sz w:val="20"/>
                <w:szCs w:val="20"/>
              </w:rPr>
            </w:r>
            <w:r w:rsidRPr="00844D00">
              <w:rPr>
                <w:noProof/>
                <w:webHidden/>
                <w:sz w:val="20"/>
                <w:szCs w:val="20"/>
              </w:rPr>
              <w:fldChar w:fldCharType="separate"/>
            </w:r>
            <w:r w:rsidR="007A216F">
              <w:rPr>
                <w:noProof/>
                <w:webHidden/>
                <w:sz w:val="20"/>
                <w:szCs w:val="20"/>
              </w:rPr>
              <w:t>41</w:t>
            </w:r>
            <w:r w:rsidRPr="00844D00">
              <w:rPr>
                <w:noProof/>
                <w:webHidden/>
                <w:sz w:val="20"/>
                <w:szCs w:val="20"/>
              </w:rPr>
              <w:fldChar w:fldCharType="end"/>
            </w:r>
          </w:hyperlink>
        </w:p>
        <w:p w14:paraId="69F37027" w14:textId="7BE856C0" w:rsidR="00B058CC" w:rsidRPr="00844D00" w:rsidRDefault="00B058CC">
          <w:pPr>
            <w:pStyle w:val="TOC1"/>
            <w:tabs>
              <w:tab w:val="right" w:leader="dot" w:pos="9350"/>
            </w:tabs>
            <w:rPr>
              <w:rFonts w:eastAsiaTheme="minorEastAsia"/>
              <w:noProof/>
              <w:sz w:val="20"/>
              <w:szCs w:val="20"/>
            </w:rPr>
          </w:pPr>
          <w:hyperlink w:anchor="_Toc240838340" w:history="1">
            <w:r w:rsidRPr="00844D00">
              <w:rPr>
                <w:rStyle w:val="Hyperlink"/>
                <w:rFonts w:ascii="Arial" w:eastAsia="Times New Roman" w:hAnsi="Arial" w:cs="Arial"/>
                <w:bCs/>
                <w:noProof/>
                <w:kern w:val="36"/>
                <w:sz w:val="20"/>
                <w:szCs w:val="20"/>
              </w:rPr>
              <w:t>CHAPTER 4: FINDINGS AND ANALYSIS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_Toc240838340 \h </w:instrText>
            </w:r>
            <w:r w:rsidRPr="00844D00">
              <w:rPr>
                <w:noProof/>
                <w:webHidden/>
                <w:sz w:val="20"/>
                <w:szCs w:val="20"/>
              </w:rPr>
            </w:r>
            <w:r w:rsidRPr="00844D00">
              <w:rPr>
                <w:noProof/>
                <w:webHidden/>
                <w:sz w:val="20"/>
                <w:szCs w:val="20"/>
              </w:rPr>
              <w:fldChar w:fldCharType="separate"/>
            </w:r>
            <w:r w:rsidR="007A216F">
              <w:rPr>
                <w:noProof/>
                <w:webHidden/>
                <w:sz w:val="20"/>
                <w:szCs w:val="20"/>
              </w:rPr>
              <w:t>42</w:t>
            </w:r>
            <w:r w:rsidRPr="00844D00">
              <w:rPr>
                <w:noProof/>
                <w:webHidden/>
                <w:sz w:val="20"/>
                <w:szCs w:val="20"/>
              </w:rPr>
              <w:fldChar w:fldCharType="end"/>
            </w:r>
          </w:hyperlink>
        </w:p>
        <w:p w14:paraId="3B228586" w14:textId="26B0C2F6" w:rsidR="00B058CC" w:rsidRPr="00844D00" w:rsidRDefault="00B058CC">
          <w:pPr>
            <w:pStyle w:val="TOC1"/>
            <w:tabs>
              <w:tab w:val="right" w:leader="dot" w:pos="9350"/>
            </w:tabs>
            <w:rPr>
              <w:rFonts w:eastAsiaTheme="minorEastAsia"/>
              <w:noProof/>
              <w:sz w:val="20"/>
              <w:szCs w:val="20"/>
            </w:rPr>
          </w:pPr>
          <w:hyperlink w:anchor="_Toc240838341" w:history="1">
            <w:r w:rsidRPr="00844D00">
              <w:rPr>
                <w:rStyle w:val="Hyperlink"/>
                <w:rFonts w:ascii="Arial" w:eastAsia="Times New Roman" w:hAnsi="Arial" w:cs="Arial"/>
                <w:noProof/>
                <w:sz w:val="20"/>
                <w:szCs w:val="20"/>
              </w:rPr>
              <w:t>4.1 INTRODUCTION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_Toc240838341 \h </w:instrText>
            </w:r>
            <w:r w:rsidRPr="00844D00">
              <w:rPr>
                <w:noProof/>
                <w:webHidden/>
                <w:sz w:val="20"/>
                <w:szCs w:val="20"/>
              </w:rPr>
            </w:r>
            <w:r w:rsidRPr="00844D00">
              <w:rPr>
                <w:noProof/>
                <w:webHidden/>
                <w:sz w:val="20"/>
                <w:szCs w:val="20"/>
              </w:rPr>
              <w:fldChar w:fldCharType="separate"/>
            </w:r>
            <w:r w:rsidR="007A216F">
              <w:rPr>
                <w:noProof/>
                <w:webHidden/>
                <w:sz w:val="20"/>
                <w:szCs w:val="20"/>
              </w:rPr>
              <w:t>42</w:t>
            </w:r>
            <w:r w:rsidRPr="00844D00">
              <w:rPr>
                <w:noProof/>
                <w:webHidden/>
                <w:sz w:val="20"/>
                <w:szCs w:val="20"/>
              </w:rPr>
              <w:fldChar w:fldCharType="end"/>
            </w:r>
          </w:hyperlink>
        </w:p>
        <w:p w14:paraId="36693B19" w14:textId="76402A40" w:rsidR="00B058CC" w:rsidRPr="00844D00" w:rsidRDefault="00B058CC">
          <w:pPr>
            <w:pStyle w:val="TOC1"/>
            <w:tabs>
              <w:tab w:val="right" w:leader="dot" w:pos="9350"/>
            </w:tabs>
            <w:rPr>
              <w:rFonts w:eastAsiaTheme="minorEastAsia"/>
              <w:noProof/>
              <w:sz w:val="20"/>
              <w:szCs w:val="20"/>
            </w:rPr>
          </w:pPr>
          <w:hyperlink w:anchor="_Toc240838342" w:history="1">
            <w:r w:rsidRPr="00844D00">
              <w:rPr>
                <w:rStyle w:val="Hyperlink"/>
                <w:rFonts w:ascii="Arial" w:eastAsia="Times New Roman" w:hAnsi="Arial" w:cs="Arial"/>
                <w:noProof/>
                <w:sz w:val="20"/>
                <w:szCs w:val="20"/>
              </w:rPr>
              <w:t>4.2 DEMOGRAPHIC ANALYSIS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_Toc240838342 \h </w:instrText>
            </w:r>
            <w:r w:rsidRPr="00844D00">
              <w:rPr>
                <w:noProof/>
                <w:webHidden/>
                <w:sz w:val="20"/>
                <w:szCs w:val="20"/>
              </w:rPr>
            </w:r>
            <w:r w:rsidRPr="00844D00">
              <w:rPr>
                <w:noProof/>
                <w:webHidden/>
                <w:sz w:val="20"/>
                <w:szCs w:val="20"/>
              </w:rPr>
              <w:fldChar w:fldCharType="separate"/>
            </w:r>
            <w:r w:rsidR="007A216F">
              <w:rPr>
                <w:noProof/>
                <w:webHidden/>
                <w:sz w:val="20"/>
                <w:szCs w:val="20"/>
              </w:rPr>
              <w:t>42</w:t>
            </w:r>
            <w:r w:rsidRPr="00844D00">
              <w:rPr>
                <w:noProof/>
                <w:webHidden/>
                <w:sz w:val="20"/>
                <w:szCs w:val="20"/>
              </w:rPr>
              <w:fldChar w:fldCharType="end"/>
            </w:r>
          </w:hyperlink>
        </w:p>
        <w:p w14:paraId="7E0D0A9D" w14:textId="56E14E56" w:rsidR="00B058CC" w:rsidRPr="00844D00" w:rsidRDefault="00B058CC">
          <w:pPr>
            <w:pStyle w:val="TOC2"/>
            <w:tabs>
              <w:tab w:val="right" w:leader="dot" w:pos="9350"/>
            </w:tabs>
            <w:rPr>
              <w:rFonts w:eastAsiaTheme="minorEastAsia"/>
              <w:noProof/>
              <w:sz w:val="20"/>
              <w:szCs w:val="20"/>
            </w:rPr>
          </w:pPr>
          <w:hyperlink w:anchor="_Toc240838343" w:history="1">
            <w:r w:rsidRPr="00844D00">
              <w:rPr>
                <w:rStyle w:val="Hyperlink"/>
                <w:rFonts w:ascii="Arial" w:eastAsia="Times New Roman" w:hAnsi="Arial" w:cs="Arial"/>
                <w:noProof/>
                <w:sz w:val="20"/>
                <w:szCs w:val="20"/>
              </w:rPr>
              <w:t>4.2.1 Gender Distribution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_Toc240838343 \h </w:instrText>
            </w:r>
            <w:r w:rsidRPr="00844D00">
              <w:rPr>
                <w:noProof/>
                <w:webHidden/>
                <w:sz w:val="20"/>
                <w:szCs w:val="20"/>
              </w:rPr>
            </w:r>
            <w:r w:rsidRPr="00844D00">
              <w:rPr>
                <w:noProof/>
                <w:webHidden/>
                <w:sz w:val="20"/>
                <w:szCs w:val="20"/>
              </w:rPr>
              <w:fldChar w:fldCharType="separate"/>
            </w:r>
            <w:r w:rsidR="007A216F">
              <w:rPr>
                <w:noProof/>
                <w:webHidden/>
                <w:sz w:val="20"/>
                <w:szCs w:val="20"/>
              </w:rPr>
              <w:t>42</w:t>
            </w:r>
            <w:r w:rsidRPr="00844D00">
              <w:rPr>
                <w:noProof/>
                <w:webHidden/>
                <w:sz w:val="20"/>
                <w:szCs w:val="20"/>
              </w:rPr>
              <w:fldChar w:fldCharType="end"/>
            </w:r>
          </w:hyperlink>
        </w:p>
        <w:p w14:paraId="555D35C0" w14:textId="073B640D" w:rsidR="00B058CC" w:rsidRPr="00844D00" w:rsidRDefault="00B058CC">
          <w:pPr>
            <w:pStyle w:val="TOC1"/>
            <w:tabs>
              <w:tab w:val="right" w:leader="dot" w:pos="9350"/>
            </w:tabs>
            <w:rPr>
              <w:rFonts w:eastAsiaTheme="minorEastAsia"/>
              <w:noProof/>
              <w:sz w:val="20"/>
              <w:szCs w:val="20"/>
            </w:rPr>
          </w:pPr>
          <w:hyperlink w:anchor="_Toc240838344" w:history="1">
            <w:r w:rsidRPr="00844D00">
              <w:rPr>
                <w:rStyle w:val="Hyperlink"/>
                <w:rFonts w:ascii="Arial" w:eastAsia="Times New Roman" w:hAnsi="Arial" w:cs="Arial"/>
                <w:noProof/>
                <w:sz w:val="20"/>
                <w:szCs w:val="20"/>
              </w:rPr>
              <w:t>4.2.2 AGE DISTRIBUTION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_Toc240838344 \h </w:instrText>
            </w:r>
            <w:r w:rsidRPr="00844D00">
              <w:rPr>
                <w:noProof/>
                <w:webHidden/>
                <w:sz w:val="20"/>
                <w:szCs w:val="20"/>
              </w:rPr>
            </w:r>
            <w:r w:rsidRPr="00844D00">
              <w:rPr>
                <w:noProof/>
                <w:webHidden/>
                <w:sz w:val="20"/>
                <w:szCs w:val="20"/>
              </w:rPr>
              <w:fldChar w:fldCharType="separate"/>
            </w:r>
            <w:r w:rsidR="007A216F">
              <w:rPr>
                <w:noProof/>
                <w:webHidden/>
                <w:sz w:val="20"/>
                <w:szCs w:val="20"/>
              </w:rPr>
              <w:t>43</w:t>
            </w:r>
            <w:r w:rsidRPr="00844D00">
              <w:rPr>
                <w:noProof/>
                <w:webHidden/>
                <w:sz w:val="20"/>
                <w:szCs w:val="20"/>
              </w:rPr>
              <w:fldChar w:fldCharType="end"/>
            </w:r>
          </w:hyperlink>
        </w:p>
        <w:p w14:paraId="73E3E562" w14:textId="3F8B9C2C" w:rsidR="00B058CC" w:rsidRPr="00844D00" w:rsidRDefault="00B058CC">
          <w:pPr>
            <w:pStyle w:val="TOC1"/>
            <w:tabs>
              <w:tab w:val="right" w:leader="dot" w:pos="9350"/>
            </w:tabs>
            <w:rPr>
              <w:rFonts w:eastAsiaTheme="minorEastAsia"/>
              <w:noProof/>
              <w:sz w:val="20"/>
              <w:szCs w:val="20"/>
            </w:rPr>
          </w:pPr>
          <w:hyperlink w:anchor="_Toc240838345" w:history="1">
            <w:r w:rsidRPr="00844D00">
              <w:rPr>
                <w:rStyle w:val="Hyperlink"/>
                <w:rFonts w:ascii="Arial" w:eastAsia="Times New Roman" w:hAnsi="Arial" w:cs="Arial"/>
                <w:noProof/>
                <w:sz w:val="20"/>
                <w:szCs w:val="20"/>
              </w:rPr>
              <w:t>4.3 DIGITAL MARKETING STRATEGIES AT TESCO</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_Toc240838345 \h </w:instrText>
            </w:r>
            <w:r w:rsidRPr="00844D00">
              <w:rPr>
                <w:noProof/>
                <w:webHidden/>
                <w:sz w:val="20"/>
                <w:szCs w:val="20"/>
              </w:rPr>
            </w:r>
            <w:r w:rsidRPr="00844D00">
              <w:rPr>
                <w:noProof/>
                <w:webHidden/>
                <w:sz w:val="20"/>
                <w:szCs w:val="20"/>
              </w:rPr>
              <w:fldChar w:fldCharType="separate"/>
            </w:r>
            <w:r w:rsidR="007A216F">
              <w:rPr>
                <w:noProof/>
                <w:webHidden/>
                <w:sz w:val="20"/>
                <w:szCs w:val="20"/>
              </w:rPr>
              <w:t>43</w:t>
            </w:r>
            <w:r w:rsidRPr="00844D00">
              <w:rPr>
                <w:noProof/>
                <w:webHidden/>
                <w:sz w:val="20"/>
                <w:szCs w:val="20"/>
              </w:rPr>
              <w:fldChar w:fldCharType="end"/>
            </w:r>
          </w:hyperlink>
        </w:p>
        <w:p w14:paraId="08E3CA41" w14:textId="2EC91974" w:rsidR="00B058CC" w:rsidRPr="00844D00" w:rsidRDefault="00B058CC">
          <w:pPr>
            <w:pStyle w:val="TOC2"/>
            <w:tabs>
              <w:tab w:val="right" w:leader="dot" w:pos="9350"/>
            </w:tabs>
            <w:rPr>
              <w:rFonts w:eastAsiaTheme="minorEastAsia"/>
              <w:noProof/>
              <w:sz w:val="20"/>
              <w:szCs w:val="20"/>
            </w:rPr>
          </w:pPr>
          <w:hyperlink w:anchor="_Toc240838346" w:history="1">
            <w:r w:rsidRPr="00844D00">
              <w:rPr>
                <w:rStyle w:val="Hyperlink"/>
                <w:rFonts w:ascii="Arial" w:eastAsia="Times New Roman" w:hAnsi="Arial" w:cs="Arial"/>
                <w:noProof/>
                <w:sz w:val="20"/>
                <w:szCs w:val="20"/>
              </w:rPr>
              <w:t>4.3.1 Channel Usage</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_Toc240838346 \h </w:instrText>
            </w:r>
            <w:r w:rsidRPr="00844D00">
              <w:rPr>
                <w:noProof/>
                <w:webHidden/>
                <w:sz w:val="20"/>
                <w:szCs w:val="20"/>
              </w:rPr>
            </w:r>
            <w:r w:rsidRPr="00844D00">
              <w:rPr>
                <w:noProof/>
                <w:webHidden/>
                <w:sz w:val="20"/>
                <w:szCs w:val="20"/>
              </w:rPr>
              <w:fldChar w:fldCharType="separate"/>
            </w:r>
            <w:r w:rsidR="007A216F">
              <w:rPr>
                <w:noProof/>
                <w:webHidden/>
                <w:sz w:val="20"/>
                <w:szCs w:val="20"/>
              </w:rPr>
              <w:t>43</w:t>
            </w:r>
            <w:r w:rsidRPr="00844D00">
              <w:rPr>
                <w:noProof/>
                <w:webHidden/>
                <w:sz w:val="20"/>
                <w:szCs w:val="20"/>
              </w:rPr>
              <w:fldChar w:fldCharType="end"/>
            </w:r>
          </w:hyperlink>
        </w:p>
        <w:p w14:paraId="25D2D796" w14:textId="4CD65885" w:rsidR="00B058CC" w:rsidRPr="00844D00" w:rsidRDefault="00B058CC">
          <w:pPr>
            <w:pStyle w:val="TOC2"/>
            <w:tabs>
              <w:tab w:val="right" w:leader="dot" w:pos="9350"/>
            </w:tabs>
            <w:rPr>
              <w:rFonts w:eastAsiaTheme="minorEastAsia"/>
              <w:noProof/>
              <w:sz w:val="20"/>
              <w:szCs w:val="20"/>
            </w:rPr>
          </w:pPr>
          <w:hyperlink w:anchor="_Toc240838347" w:history="1">
            <w:r w:rsidRPr="00844D00">
              <w:rPr>
                <w:rStyle w:val="Hyperlink"/>
                <w:rFonts w:ascii="Arial" w:eastAsia="Times New Roman" w:hAnsi="Arial" w:cs="Arial"/>
                <w:noProof/>
                <w:sz w:val="20"/>
                <w:szCs w:val="20"/>
              </w:rPr>
              <w:t>4.3.2 Platform Experience Ratings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_Toc240838347 \h </w:instrText>
            </w:r>
            <w:r w:rsidRPr="00844D00">
              <w:rPr>
                <w:noProof/>
                <w:webHidden/>
                <w:sz w:val="20"/>
                <w:szCs w:val="20"/>
              </w:rPr>
            </w:r>
            <w:r w:rsidRPr="00844D00">
              <w:rPr>
                <w:noProof/>
                <w:webHidden/>
                <w:sz w:val="20"/>
                <w:szCs w:val="20"/>
              </w:rPr>
              <w:fldChar w:fldCharType="separate"/>
            </w:r>
            <w:r w:rsidR="007A216F">
              <w:rPr>
                <w:noProof/>
                <w:webHidden/>
                <w:sz w:val="20"/>
                <w:szCs w:val="20"/>
              </w:rPr>
              <w:t>44</w:t>
            </w:r>
            <w:r w:rsidRPr="00844D00">
              <w:rPr>
                <w:noProof/>
                <w:webHidden/>
                <w:sz w:val="20"/>
                <w:szCs w:val="20"/>
              </w:rPr>
              <w:fldChar w:fldCharType="end"/>
            </w:r>
          </w:hyperlink>
        </w:p>
        <w:p w14:paraId="24A56345" w14:textId="0D5C2250" w:rsidR="00B058CC" w:rsidRPr="00844D00" w:rsidRDefault="00B058CC">
          <w:pPr>
            <w:pStyle w:val="TOC2"/>
            <w:tabs>
              <w:tab w:val="right" w:leader="dot" w:pos="9350"/>
            </w:tabs>
            <w:rPr>
              <w:rFonts w:eastAsiaTheme="minorEastAsia"/>
              <w:noProof/>
              <w:sz w:val="20"/>
              <w:szCs w:val="20"/>
            </w:rPr>
          </w:pPr>
          <w:hyperlink w:anchor="_Toc240838348" w:history="1">
            <w:r w:rsidRPr="00844D00">
              <w:rPr>
                <w:rStyle w:val="Hyperlink"/>
                <w:rFonts w:ascii="Arial" w:eastAsia="Times New Roman" w:hAnsi="Arial" w:cs="Arial"/>
                <w:noProof/>
                <w:sz w:val="20"/>
                <w:szCs w:val="20"/>
              </w:rPr>
              <w:t>4.3.3 Clubcard Membership</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_Toc240838348 \h </w:instrText>
            </w:r>
            <w:r w:rsidRPr="00844D00">
              <w:rPr>
                <w:noProof/>
                <w:webHidden/>
                <w:sz w:val="20"/>
                <w:szCs w:val="20"/>
              </w:rPr>
            </w:r>
            <w:r w:rsidRPr="00844D00">
              <w:rPr>
                <w:noProof/>
                <w:webHidden/>
                <w:sz w:val="20"/>
                <w:szCs w:val="20"/>
              </w:rPr>
              <w:fldChar w:fldCharType="separate"/>
            </w:r>
            <w:r w:rsidR="007A216F">
              <w:rPr>
                <w:noProof/>
                <w:webHidden/>
                <w:sz w:val="20"/>
                <w:szCs w:val="20"/>
              </w:rPr>
              <w:t>45</w:t>
            </w:r>
            <w:r w:rsidRPr="00844D00">
              <w:rPr>
                <w:noProof/>
                <w:webHidden/>
                <w:sz w:val="20"/>
                <w:szCs w:val="20"/>
              </w:rPr>
              <w:fldChar w:fldCharType="end"/>
            </w:r>
          </w:hyperlink>
        </w:p>
        <w:p w14:paraId="77DE165E" w14:textId="7DD25FFE" w:rsidR="00B058CC" w:rsidRPr="00844D00" w:rsidRDefault="00B058CC">
          <w:pPr>
            <w:pStyle w:val="TOC2"/>
            <w:tabs>
              <w:tab w:val="right" w:leader="dot" w:pos="9350"/>
            </w:tabs>
            <w:rPr>
              <w:rFonts w:eastAsiaTheme="minorEastAsia"/>
              <w:noProof/>
              <w:sz w:val="20"/>
              <w:szCs w:val="20"/>
            </w:rPr>
          </w:pPr>
          <w:hyperlink w:anchor="_Toc240838349" w:history="1">
            <w:r w:rsidRPr="00844D00">
              <w:rPr>
                <w:rStyle w:val="Hyperlink"/>
                <w:rFonts w:ascii="Arial" w:eastAsia="Times New Roman" w:hAnsi="Arial" w:cs="Arial"/>
                <w:noProof/>
                <w:sz w:val="20"/>
                <w:szCs w:val="20"/>
              </w:rPr>
              <w:t>4.3.4 Clubcard Satisfaction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_Toc240838349 \h </w:instrText>
            </w:r>
            <w:r w:rsidRPr="00844D00">
              <w:rPr>
                <w:noProof/>
                <w:webHidden/>
                <w:sz w:val="20"/>
                <w:szCs w:val="20"/>
              </w:rPr>
            </w:r>
            <w:r w:rsidRPr="00844D00">
              <w:rPr>
                <w:noProof/>
                <w:webHidden/>
                <w:sz w:val="20"/>
                <w:szCs w:val="20"/>
              </w:rPr>
              <w:fldChar w:fldCharType="separate"/>
            </w:r>
            <w:r w:rsidR="007A216F">
              <w:rPr>
                <w:noProof/>
                <w:webHidden/>
                <w:sz w:val="20"/>
                <w:szCs w:val="20"/>
              </w:rPr>
              <w:t>45</w:t>
            </w:r>
            <w:r w:rsidRPr="00844D00">
              <w:rPr>
                <w:noProof/>
                <w:webHidden/>
                <w:sz w:val="20"/>
                <w:szCs w:val="20"/>
              </w:rPr>
              <w:fldChar w:fldCharType="end"/>
            </w:r>
          </w:hyperlink>
        </w:p>
        <w:p w14:paraId="1E0D1F38" w14:textId="0964A336" w:rsidR="00B058CC" w:rsidRPr="00844D00" w:rsidRDefault="00B058CC">
          <w:pPr>
            <w:pStyle w:val="TOC1"/>
            <w:tabs>
              <w:tab w:val="right" w:leader="dot" w:pos="9350"/>
            </w:tabs>
            <w:rPr>
              <w:rFonts w:eastAsiaTheme="minorEastAsia"/>
              <w:noProof/>
              <w:sz w:val="20"/>
              <w:szCs w:val="20"/>
            </w:rPr>
          </w:pPr>
          <w:hyperlink w:anchor="_Toc240838350" w:history="1">
            <w:r w:rsidRPr="00844D00">
              <w:rPr>
                <w:rStyle w:val="Hyperlink"/>
                <w:rFonts w:ascii="Arial" w:eastAsia="Times New Roman" w:hAnsi="Arial" w:cs="Arial"/>
                <w:noProof/>
                <w:sz w:val="20"/>
                <w:szCs w:val="20"/>
              </w:rPr>
              <w:t>4.4 DIGITAL MARKETING AND CUSTOMER SATISFACTION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_Toc240838350 \h </w:instrText>
            </w:r>
            <w:r w:rsidRPr="00844D00">
              <w:rPr>
                <w:noProof/>
                <w:webHidden/>
                <w:sz w:val="20"/>
                <w:szCs w:val="20"/>
              </w:rPr>
            </w:r>
            <w:r w:rsidRPr="00844D00">
              <w:rPr>
                <w:noProof/>
                <w:webHidden/>
                <w:sz w:val="20"/>
                <w:szCs w:val="20"/>
              </w:rPr>
              <w:fldChar w:fldCharType="separate"/>
            </w:r>
            <w:r w:rsidR="007A216F">
              <w:rPr>
                <w:noProof/>
                <w:webHidden/>
                <w:sz w:val="20"/>
                <w:szCs w:val="20"/>
              </w:rPr>
              <w:t>46</w:t>
            </w:r>
            <w:r w:rsidRPr="00844D00">
              <w:rPr>
                <w:noProof/>
                <w:webHidden/>
                <w:sz w:val="20"/>
                <w:szCs w:val="20"/>
              </w:rPr>
              <w:fldChar w:fldCharType="end"/>
            </w:r>
          </w:hyperlink>
        </w:p>
        <w:p w14:paraId="78735F9D" w14:textId="54262158" w:rsidR="00B058CC" w:rsidRPr="00844D00" w:rsidRDefault="00B058CC">
          <w:pPr>
            <w:pStyle w:val="TOC2"/>
            <w:tabs>
              <w:tab w:val="right" w:leader="dot" w:pos="9350"/>
            </w:tabs>
            <w:rPr>
              <w:rFonts w:eastAsiaTheme="minorEastAsia"/>
              <w:noProof/>
              <w:sz w:val="20"/>
              <w:szCs w:val="20"/>
            </w:rPr>
          </w:pPr>
          <w:hyperlink w:anchor="_Toc240838351" w:history="1">
            <w:r w:rsidRPr="00844D00">
              <w:rPr>
                <w:rStyle w:val="Hyperlink"/>
                <w:rFonts w:ascii="Arial" w:eastAsia="Times New Roman" w:hAnsi="Arial" w:cs="Arial"/>
                <w:noProof/>
                <w:sz w:val="20"/>
                <w:szCs w:val="20"/>
              </w:rPr>
              <w:t>4.4.1 Agreement with Satisfaction Statements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_Toc240838351 \h </w:instrText>
            </w:r>
            <w:r w:rsidRPr="00844D00">
              <w:rPr>
                <w:noProof/>
                <w:webHidden/>
                <w:sz w:val="20"/>
                <w:szCs w:val="20"/>
              </w:rPr>
            </w:r>
            <w:r w:rsidRPr="00844D00">
              <w:rPr>
                <w:noProof/>
                <w:webHidden/>
                <w:sz w:val="20"/>
                <w:szCs w:val="20"/>
              </w:rPr>
              <w:fldChar w:fldCharType="separate"/>
            </w:r>
            <w:r w:rsidR="007A216F">
              <w:rPr>
                <w:noProof/>
                <w:webHidden/>
                <w:sz w:val="20"/>
                <w:szCs w:val="20"/>
              </w:rPr>
              <w:t>46</w:t>
            </w:r>
            <w:r w:rsidRPr="00844D00">
              <w:rPr>
                <w:noProof/>
                <w:webHidden/>
                <w:sz w:val="20"/>
                <w:szCs w:val="20"/>
              </w:rPr>
              <w:fldChar w:fldCharType="end"/>
            </w:r>
          </w:hyperlink>
        </w:p>
        <w:p w14:paraId="7D27F3AE" w14:textId="2791CCE4" w:rsidR="00B058CC" w:rsidRPr="00844D00" w:rsidRDefault="00B058CC">
          <w:pPr>
            <w:pStyle w:val="TOC2"/>
            <w:tabs>
              <w:tab w:val="right" w:leader="dot" w:pos="9350"/>
            </w:tabs>
            <w:rPr>
              <w:rFonts w:eastAsiaTheme="minorEastAsia"/>
              <w:noProof/>
              <w:sz w:val="20"/>
              <w:szCs w:val="20"/>
            </w:rPr>
          </w:pPr>
          <w:hyperlink w:anchor="_Toc240838352" w:history="1">
            <w:r w:rsidRPr="00844D00">
              <w:rPr>
                <w:rStyle w:val="Hyperlink"/>
                <w:rFonts w:ascii="Arial" w:eastAsia="Times New Roman" w:hAnsi="Arial" w:cs="Arial"/>
                <w:noProof/>
                <w:sz w:val="20"/>
                <w:szCs w:val="20"/>
              </w:rPr>
              <w:t>4.4.2 Overall Satisfaction with Digital Marketing</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_Toc240838352 \h </w:instrText>
            </w:r>
            <w:r w:rsidRPr="00844D00">
              <w:rPr>
                <w:noProof/>
                <w:webHidden/>
                <w:sz w:val="20"/>
                <w:szCs w:val="20"/>
              </w:rPr>
            </w:r>
            <w:r w:rsidRPr="00844D00">
              <w:rPr>
                <w:noProof/>
                <w:webHidden/>
                <w:sz w:val="20"/>
                <w:szCs w:val="20"/>
              </w:rPr>
              <w:fldChar w:fldCharType="separate"/>
            </w:r>
            <w:r w:rsidR="007A216F">
              <w:rPr>
                <w:noProof/>
                <w:webHidden/>
                <w:sz w:val="20"/>
                <w:szCs w:val="20"/>
              </w:rPr>
              <w:t>47</w:t>
            </w:r>
            <w:r w:rsidRPr="00844D00">
              <w:rPr>
                <w:noProof/>
                <w:webHidden/>
                <w:sz w:val="20"/>
                <w:szCs w:val="20"/>
              </w:rPr>
              <w:fldChar w:fldCharType="end"/>
            </w:r>
          </w:hyperlink>
        </w:p>
        <w:p w14:paraId="00BC5EEA" w14:textId="5CE2A912" w:rsidR="00B058CC" w:rsidRPr="00844D00" w:rsidRDefault="00B058CC">
          <w:pPr>
            <w:pStyle w:val="TOC2"/>
            <w:tabs>
              <w:tab w:val="right" w:leader="dot" w:pos="9350"/>
            </w:tabs>
            <w:rPr>
              <w:rFonts w:eastAsiaTheme="minorEastAsia"/>
              <w:noProof/>
              <w:sz w:val="20"/>
              <w:szCs w:val="20"/>
            </w:rPr>
          </w:pPr>
          <w:hyperlink w:anchor="_Toc240838353" w:history="1">
            <w:r w:rsidRPr="00844D00">
              <w:rPr>
                <w:rStyle w:val="Hyperlink"/>
                <w:rFonts w:ascii="Arial" w:eastAsia="Times New Roman" w:hAnsi="Arial" w:cs="Arial"/>
                <w:noProof/>
                <w:sz w:val="20"/>
                <w:szCs w:val="20"/>
              </w:rPr>
              <w:t>4.4.3 Likelihood to Recommend</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_Toc240838353 \h </w:instrText>
            </w:r>
            <w:r w:rsidRPr="00844D00">
              <w:rPr>
                <w:noProof/>
                <w:webHidden/>
                <w:sz w:val="20"/>
                <w:szCs w:val="20"/>
              </w:rPr>
            </w:r>
            <w:r w:rsidRPr="00844D00">
              <w:rPr>
                <w:noProof/>
                <w:webHidden/>
                <w:sz w:val="20"/>
                <w:szCs w:val="20"/>
              </w:rPr>
              <w:fldChar w:fldCharType="separate"/>
            </w:r>
            <w:r w:rsidR="007A216F">
              <w:rPr>
                <w:noProof/>
                <w:webHidden/>
                <w:sz w:val="20"/>
                <w:szCs w:val="20"/>
              </w:rPr>
              <w:t>48</w:t>
            </w:r>
            <w:r w:rsidRPr="00844D00">
              <w:rPr>
                <w:noProof/>
                <w:webHidden/>
                <w:sz w:val="20"/>
                <w:szCs w:val="20"/>
              </w:rPr>
              <w:fldChar w:fldCharType="end"/>
            </w:r>
          </w:hyperlink>
        </w:p>
        <w:p w14:paraId="5591DE7E" w14:textId="1C221272" w:rsidR="00B058CC" w:rsidRPr="00844D00" w:rsidRDefault="00B058CC">
          <w:pPr>
            <w:pStyle w:val="TOC1"/>
            <w:tabs>
              <w:tab w:val="right" w:leader="dot" w:pos="9350"/>
            </w:tabs>
            <w:rPr>
              <w:rFonts w:eastAsiaTheme="minorEastAsia"/>
              <w:noProof/>
              <w:sz w:val="20"/>
              <w:szCs w:val="20"/>
            </w:rPr>
          </w:pPr>
          <w:hyperlink w:anchor="_Toc240838354" w:history="1">
            <w:r w:rsidRPr="00844D00">
              <w:rPr>
                <w:rStyle w:val="Hyperlink"/>
                <w:rFonts w:ascii="Arial" w:eastAsiaTheme="majorEastAsia" w:hAnsi="Arial" w:cs="Arial"/>
                <w:noProof/>
                <w:sz w:val="20"/>
                <w:szCs w:val="20"/>
              </w:rPr>
              <w:t>4.5 OPPORTUNITIES AND CHALLENGES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_Toc240838354 \h </w:instrText>
            </w:r>
            <w:r w:rsidRPr="00844D00">
              <w:rPr>
                <w:noProof/>
                <w:webHidden/>
                <w:sz w:val="20"/>
                <w:szCs w:val="20"/>
              </w:rPr>
            </w:r>
            <w:r w:rsidRPr="00844D00">
              <w:rPr>
                <w:noProof/>
                <w:webHidden/>
                <w:sz w:val="20"/>
                <w:szCs w:val="20"/>
              </w:rPr>
              <w:fldChar w:fldCharType="separate"/>
            </w:r>
            <w:r w:rsidR="007A216F">
              <w:rPr>
                <w:noProof/>
                <w:webHidden/>
                <w:sz w:val="20"/>
                <w:szCs w:val="20"/>
              </w:rPr>
              <w:t>49</w:t>
            </w:r>
            <w:r w:rsidRPr="00844D00">
              <w:rPr>
                <w:noProof/>
                <w:webHidden/>
                <w:sz w:val="20"/>
                <w:szCs w:val="20"/>
              </w:rPr>
              <w:fldChar w:fldCharType="end"/>
            </w:r>
          </w:hyperlink>
        </w:p>
        <w:p w14:paraId="58117D69" w14:textId="0DA0BC28" w:rsidR="00B058CC" w:rsidRPr="00844D00" w:rsidRDefault="00B058CC">
          <w:pPr>
            <w:pStyle w:val="TOC2"/>
            <w:tabs>
              <w:tab w:val="right" w:leader="dot" w:pos="9350"/>
            </w:tabs>
            <w:rPr>
              <w:rFonts w:eastAsiaTheme="minorEastAsia"/>
              <w:noProof/>
              <w:sz w:val="20"/>
              <w:szCs w:val="20"/>
            </w:rPr>
          </w:pPr>
          <w:hyperlink w:anchor="_Toc240838355" w:history="1">
            <w:r w:rsidRPr="00844D00">
              <w:rPr>
                <w:rStyle w:val="Hyperlink"/>
                <w:rFonts w:ascii="Arial" w:eastAsiaTheme="majorEastAsia" w:hAnsi="Arial" w:cs="Arial"/>
                <w:noProof/>
                <w:sz w:val="20"/>
                <w:szCs w:val="20"/>
              </w:rPr>
              <w:t>4.5.1 Biggest Opportunities of Tesco's Digital Marketing</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_Toc240838355 \h </w:instrText>
            </w:r>
            <w:r w:rsidRPr="00844D00">
              <w:rPr>
                <w:noProof/>
                <w:webHidden/>
                <w:sz w:val="20"/>
                <w:szCs w:val="20"/>
              </w:rPr>
            </w:r>
            <w:r w:rsidRPr="00844D00">
              <w:rPr>
                <w:noProof/>
                <w:webHidden/>
                <w:sz w:val="20"/>
                <w:szCs w:val="20"/>
              </w:rPr>
              <w:fldChar w:fldCharType="separate"/>
            </w:r>
            <w:r w:rsidR="007A216F">
              <w:rPr>
                <w:noProof/>
                <w:webHidden/>
                <w:sz w:val="20"/>
                <w:szCs w:val="20"/>
              </w:rPr>
              <w:t>49</w:t>
            </w:r>
            <w:r w:rsidRPr="00844D00">
              <w:rPr>
                <w:noProof/>
                <w:webHidden/>
                <w:sz w:val="20"/>
                <w:szCs w:val="20"/>
              </w:rPr>
              <w:fldChar w:fldCharType="end"/>
            </w:r>
          </w:hyperlink>
        </w:p>
        <w:p w14:paraId="32051131" w14:textId="5B880A46" w:rsidR="00B058CC" w:rsidRPr="00844D00" w:rsidRDefault="00B058CC">
          <w:pPr>
            <w:pStyle w:val="TOC1"/>
            <w:tabs>
              <w:tab w:val="right" w:leader="dot" w:pos="9350"/>
            </w:tabs>
            <w:rPr>
              <w:rFonts w:eastAsiaTheme="minorEastAsia"/>
              <w:noProof/>
              <w:sz w:val="20"/>
              <w:szCs w:val="20"/>
            </w:rPr>
          </w:pPr>
          <w:hyperlink w:anchor="_Toc240838356" w:history="1">
            <w:r w:rsidRPr="00844D00">
              <w:rPr>
                <w:rStyle w:val="Hyperlink"/>
                <w:rFonts w:ascii="Arial" w:eastAsia="Times New Roman" w:hAnsi="Arial" w:cs="Arial"/>
                <w:noProof/>
                <w:sz w:val="20"/>
                <w:szCs w:val="20"/>
              </w:rPr>
              <w:t>4.5.2 KEY CHALLENGES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_Toc240838356 \h </w:instrText>
            </w:r>
            <w:r w:rsidRPr="00844D00">
              <w:rPr>
                <w:noProof/>
                <w:webHidden/>
                <w:sz w:val="20"/>
                <w:szCs w:val="20"/>
              </w:rPr>
            </w:r>
            <w:r w:rsidRPr="00844D00">
              <w:rPr>
                <w:noProof/>
                <w:webHidden/>
                <w:sz w:val="20"/>
                <w:szCs w:val="20"/>
              </w:rPr>
              <w:fldChar w:fldCharType="separate"/>
            </w:r>
            <w:r w:rsidR="007A216F">
              <w:rPr>
                <w:noProof/>
                <w:webHidden/>
                <w:sz w:val="20"/>
                <w:szCs w:val="20"/>
              </w:rPr>
              <w:t>50</w:t>
            </w:r>
            <w:r w:rsidRPr="00844D00">
              <w:rPr>
                <w:noProof/>
                <w:webHidden/>
                <w:sz w:val="20"/>
                <w:szCs w:val="20"/>
              </w:rPr>
              <w:fldChar w:fldCharType="end"/>
            </w:r>
          </w:hyperlink>
        </w:p>
        <w:p w14:paraId="07715BCC" w14:textId="2E570A99" w:rsidR="00B058CC" w:rsidRPr="00844D00" w:rsidRDefault="00B058CC">
          <w:pPr>
            <w:pStyle w:val="TOC1"/>
            <w:tabs>
              <w:tab w:val="right" w:leader="dot" w:pos="9350"/>
            </w:tabs>
            <w:rPr>
              <w:rFonts w:eastAsiaTheme="minorEastAsia"/>
              <w:noProof/>
              <w:sz w:val="20"/>
              <w:szCs w:val="20"/>
            </w:rPr>
          </w:pPr>
          <w:hyperlink w:anchor="_Toc240838357" w:history="1">
            <w:r w:rsidRPr="00844D00">
              <w:rPr>
                <w:rStyle w:val="Hyperlink"/>
                <w:rFonts w:ascii="Arial" w:eastAsia="Times New Roman" w:hAnsi="Arial" w:cs="Arial"/>
                <w:noProof/>
                <w:sz w:val="20"/>
                <w:szCs w:val="20"/>
              </w:rPr>
              <w:t>4.6 ENGAGEMENT AND TRUST (H1)</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_Toc240838357 \h </w:instrText>
            </w:r>
            <w:r w:rsidRPr="00844D00">
              <w:rPr>
                <w:noProof/>
                <w:webHidden/>
                <w:sz w:val="20"/>
                <w:szCs w:val="20"/>
              </w:rPr>
            </w:r>
            <w:r w:rsidRPr="00844D00">
              <w:rPr>
                <w:noProof/>
                <w:webHidden/>
                <w:sz w:val="20"/>
                <w:szCs w:val="20"/>
              </w:rPr>
              <w:fldChar w:fldCharType="separate"/>
            </w:r>
            <w:r w:rsidR="007A216F">
              <w:rPr>
                <w:noProof/>
                <w:webHidden/>
                <w:sz w:val="20"/>
                <w:szCs w:val="20"/>
              </w:rPr>
              <w:t>51</w:t>
            </w:r>
            <w:r w:rsidRPr="00844D00">
              <w:rPr>
                <w:noProof/>
                <w:webHidden/>
                <w:sz w:val="20"/>
                <w:szCs w:val="20"/>
              </w:rPr>
              <w:fldChar w:fldCharType="end"/>
            </w:r>
          </w:hyperlink>
        </w:p>
        <w:p w14:paraId="22DB502B" w14:textId="61E35FF5" w:rsidR="00B058CC" w:rsidRPr="00844D00" w:rsidRDefault="00B058CC">
          <w:pPr>
            <w:pStyle w:val="TOC2"/>
            <w:tabs>
              <w:tab w:val="right" w:leader="dot" w:pos="9350"/>
            </w:tabs>
            <w:rPr>
              <w:rFonts w:eastAsiaTheme="minorEastAsia"/>
              <w:noProof/>
              <w:sz w:val="20"/>
              <w:szCs w:val="20"/>
            </w:rPr>
          </w:pPr>
          <w:hyperlink w:anchor="_Toc240838358" w:history="1">
            <w:r w:rsidRPr="00844D00">
              <w:rPr>
                <w:rStyle w:val="Hyperlink"/>
                <w:rFonts w:ascii="Arial" w:eastAsia="Times New Roman" w:hAnsi="Arial" w:cs="Arial"/>
                <w:noProof/>
                <w:sz w:val="20"/>
                <w:szCs w:val="20"/>
              </w:rPr>
              <w:t>4.6.1 Agreement with Engagement and Trust Statements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_Toc240838358 \h </w:instrText>
            </w:r>
            <w:r w:rsidRPr="00844D00">
              <w:rPr>
                <w:noProof/>
                <w:webHidden/>
                <w:sz w:val="20"/>
                <w:szCs w:val="20"/>
              </w:rPr>
            </w:r>
            <w:r w:rsidRPr="00844D00">
              <w:rPr>
                <w:noProof/>
                <w:webHidden/>
                <w:sz w:val="20"/>
                <w:szCs w:val="20"/>
              </w:rPr>
              <w:fldChar w:fldCharType="separate"/>
            </w:r>
            <w:r w:rsidR="007A216F">
              <w:rPr>
                <w:noProof/>
                <w:webHidden/>
                <w:sz w:val="20"/>
                <w:szCs w:val="20"/>
              </w:rPr>
              <w:t>51</w:t>
            </w:r>
            <w:r w:rsidRPr="00844D00">
              <w:rPr>
                <w:noProof/>
                <w:webHidden/>
                <w:sz w:val="20"/>
                <w:szCs w:val="20"/>
              </w:rPr>
              <w:fldChar w:fldCharType="end"/>
            </w:r>
          </w:hyperlink>
        </w:p>
        <w:p w14:paraId="529F37CB" w14:textId="717C1409" w:rsidR="00B058CC" w:rsidRPr="00844D00" w:rsidRDefault="00B058CC">
          <w:pPr>
            <w:pStyle w:val="TOC1"/>
            <w:tabs>
              <w:tab w:val="right" w:leader="dot" w:pos="9350"/>
            </w:tabs>
            <w:rPr>
              <w:rFonts w:eastAsiaTheme="minorEastAsia"/>
              <w:noProof/>
              <w:sz w:val="20"/>
              <w:szCs w:val="20"/>
            </w:rPr>
          </w:pPr>
          <w:hyperlink w:anchor="_Toc240838359" w:history="1">
            <w:r w:rsidRPr="00844D00">
              <w:rPr>
                <w:rStyle w:val="Hyperlink"/>
                <w:rFonts w:ascii="Arial" w:eastAsia="Times New Roman" w:hAnsi="Arial" w:cs="Arial"/>
                <w:noProof/>
                <w:sz w:val="20"/>
                <w:szCs w:val="20"/>
              </w:rPr>
              <w:t>4.7 Privacy Risk and Customer Involvement (H2)</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_Toc240838359 \h </w:instrText>
            </w:r>
            <w:r w:rsidRPr="00844D00">
              <w:rPr>
                <w:noProof/>
                <w:webHidden/>
                <w:sz w:val="20"/>
                <w:szCs w:val="20"/>
              </w:rPr>
            </w:r>
            <w:r w:rsidRPr="00844D00">
              <w:rPr>
                <w:noProof/>
                <w:webHidden/>
                <w:sz w:val="20"/>
                <w:szCs w:val="20"/>
              </w:rPr>
              <w:fldChar w:fldCharType="separate"/>
            </w:r>
            <w:r w:rsidR="007A216F">
              <w:rPr>
                <w:noProof/>
                <w:webHidden/>
                <w:sz w:val="20"/>
                <w:szCs w:val="20"/>
              </w:rPr>
              <w:t>52</w:t>
            </w:r>
            <w:r w:rsidRPr="00844D00">
              <w:rPr>
                <w:noProof/>
                <w:webHidden/>
                <w:sz w:val="20"/>
                <w:szCs w:val="20"/>
              </w:rPr>
              <w:fldChar w:fldCharType="end"/>
            </w:r>
          </w:hyperlink>
        </w:p>
        <w:p w14:paraId="412C4D19" w14:textId="2E5CA381" w:rsidR="00B058CC" w:rsidRPr="00844D00" w:rsidRDefault="00B058CC">
          <w:pPr>
            <w:pStyle w:val="TOC2"/>
            <w:tabs>
              <w:tab w:val="right" w:leader="dot" w:pos="9350"/>
            </w:tabs>
            <w:rPr>
              <w:rFonts w:eastAsiaTheme="minorEastAsia"/>
              <w:noProof/>
              <w:sz w:val="20"/>
              <w:szCs w:val="20"/>
            </w:rPr>
          </w:pPr>
          <w:hyperlink w:anchor="_Toc240838360" w:history="1">
            <w:r w:rsidRPr="00844D00">
              <w:rPr>
                <w:rStyle w:val="Hyperlink"/>
                <w:rFonts w:ascii="Arial" w:eastAsia="Times New Roman" w:hAnsi="Arial" w:cs="Arial"/>
                <w:noProof/>
                <w:sz w:val="20"/>
                <w:szCs w:val="20"/>
              </w:rPr>
              <w:t>4.7.1 Agreement with Privacy Risk Statements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_Toc240838360 \h </w:instrText>
            </w:r>
            <w:r w:rsidRPr="00844D00">
              <w:rPr>
                <w:noProof/>
                <w:webHidden/>
                <w:sz w:val="20"/>
                <w:szCs w:val="20"/>
              </w:rPr>
            </w:r>
            <w:r w:rsidRPr="00844D00">
              <w:rPr>
                <w:noProof/>
                <w:webHidden/>
                <w:sz w:val="20"/>
                <w:szCs w:val="20"/>
              </w:rPr>
              <w:fldChar w:fldCharType="separate"/>
            </w:r>
            <w:r w:rsidR="007A216F">
              <w:rPr>
                <w:noProof/>
                <w:webHidden/>
                <w:sz w:val="20"/>
                <w:szCs w:val="20"/>
              </w:rPr>
              <w:t>52</w:t>
            </w:r>
            <w:r w:rsidRPr="00844D00">
              <w:rPr>
                <w:noProof/>
                <w:webHidden/>
                <w:sz w:val="20"/>
                <w:szCs w:val="20"/>
              </w:rPr>
              <w:fldChar w:fldCharType="end"/>
            </w:r>
          </w:hyperlink>
        </w:p>
        <w:p w14:paraId="5B969691" w14:textId="21474407" w:rsidR="00B058CC" w:rsidRPr="00844D00" w:rsidRDefault="00B058CC">
          <w:pPr>
            <w:pStyle w:val="TOC1"/>
            <w:tabs>
              <w:tab w:val="right" w:leader="dot" w:pos="9350"/>
            </w:tabs>
            <w:rPr>
              <w:rFonts w:eastAsiaTheme="minorEastAsia"/>
              <w:noProof/>
              <w:sz w:val="20"/>
              <w:szCs w:val="20"/>
            </w:rPr>
          </w:pPr>
          <w:hyperlink w:anchor="_Toc240838361" w:history="1">
            <w:r w:rsidRPr="00844D00">
              <w:rPr>
                <w:rStyle w:val="Hyperlink"/>
                <w:rFonts w:ascii="Arial" w:eastAsia="Times New Roman" w:hAnsi="Arial" w:cs="Arial"/>
                <w:noProof/>
                <w:sz w:val="20"/>
                <w:szCs w:val="20"/>
              </w:rPr>
              <w:t>4.8 Summary of Cross-Case Analysis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_Toc240838361 \h </w:instrText>
            </w:r>
            <w:r w:rsidRPr="00844D00">
              <w:rPr>
                <w:noProof/>
                <w:webHidden/>
                <w:sz w:val="20"/>
                <w:szCs w:val="20"/>
              </w:rPr>
            </w:r>
            <w:r w:rsidRPr="00844D00">
              <w:rPr>
                <w:noProof/>
                <w:webHidden/>
                <w:sz w:val="20"/>
                <w:szCs w:val="20"/>
              </w:rPr>
              <w:fldChar w:fldCharType="separate"/>
            </w:r>
            <w:r w:rsidR="007A216F">
              <w:rPr>
                <w:noProof/>
                <w:webHidden/>
                <w:sz w:val="20"/>
                <w:szCs w:val="20"/>
              </w:rPr>
              <w:t>53</w:t>
            </w:r>
            <w:r w:rsidRPr="00844D00">
              <w:rPr>
                <w:noProof/>
                <w:webHidden/>
                <w:sz w:val="20"/>
                <w:szCs w:val="20"/>
              </w:rPr>
              <w:fldChar w:fldCharType="end"/>
            </w:r>
          </w:hyperlink>
        </w:p>
        <w:p w14:paraId="3B1B1463" w14:textId="74C00975" w:rsidR="00B058CC" w:rsidRPr="00844D00" w:rsidRDefault="00B058CC">
          <w:pPr>
            <w:pStyle w:val="TOC2"/>
            <w:tabs>
              <w:tab w:val="right" w:leader="dot" w:pos="9350"/>
            </w:tabs>
            <w:rPr>
              <w:rFonts w:eastAsiaTheme="minorEastAsia"/>
              <w:noProof/>
              <w:sz w:val="20"/>
              <w:szCs w:val="20"/>
            </w:rPr>
          </w:pPr>
          <w:hyperlink w:anchor="_Toc240838362" w:history="1">
            <w:r w:rsidRPr="00844D00">
              <w:rPr>
                <w:rStyle w:val="Hyperlink"/>
                <w:rFonts w:ascii="Arial" w:eastAsia="Times New Roman" w:hAnsi="Arial" w:cs="Arial"/>
                <w:noProof/>
                <w:sz w:val="20"/>
                <w:szCs w:val="20"/>
              </w:rPr>
              <w:t>4.8.1 Recurring Themes Across Data</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_Toc240838362 \h </w:instrText>
            </w:r>
            <w:r w:rsidRPr="00844D00">
              <w:rPr>
                <w:noProof/>
                <w:webHidden/>
                <w:sz w:val="20"/>
                <w:szCs w:val="20"/>
              </w:rPr>
            </w:r>
            <w:r w:rsidRPr="00844D00">
              <w:rPr>
                <w:noProof/>
                <w:webHidden/>
                <w:sz w:val="20"/>
                <w:szCs w:val="20"/>
              </w:rPr>
              <w:fldChar w:fldCharType="separate"/>
            </w:r>
            <w:r w:rsidR="007A216F">
              <w:rPr>
                <w:noProof/>
                <w:webHidden/>
                <w:sz w:val="20"/>
                <w:szCs w:val="20"/>
              </w:rPr>
              <w:t>53</w:t>
            </w:r>
            <w:r w:rsidRPr="00844D00">
              <w:rPr>
                <w:noProof/>
                <w:webHidden/>
                <w:sz w:val="20"/>
                <w:szCs w:val="20"/>
              </w:rPr>
              <w:fldChar w:fldCharType="end"/>
            </w:r>
          </w:hyperlink>
        </w:p>
        <w:p w14:paraId="18EA0065" w14:textId="25D88AB5" w:rsidR="00B058CC" w:rsidRPr="00844D00" w:rsidRDefault="00B058CC">
          <w:pPr>
            <w:pStyle w:val="TOC2"/>
            <w:tabs>
              <w:tab w:val="right" w:leader="dot" w:pos="9350"/>
            </w:tabs>
            <w:rPr>
              <w:rFonts w:eastAsiaTheme="minorEastAsia"/>
              <w:noProof/>
              <w:sz w:val="20"/>
              <w:szCs w:val="20"/>
            </w:rPr>
          </w:pPr>
          <w:hyperlink w:anchor="_Toc240838363" w:history="1">
            <w:r w:rsidRPr="00844D00">
              <w:rPr>
                <w:rStyle w:val="Hyperlink"/>
                <w:rFonts w:ascii="Arial" w:eastAsia="Times New Roman" w:hAnsi="Arial" w:cs="Arial"/>
                <w:noProof/>
                <w:sz w:val="20"/>
                <w:szCs w:val="20"/>
              </w:rPr>
              <w:t>4.8.2 Key Differences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_Toc240838363 \h </w:instrText>
            </w:r>
            <w:r w:rsidRPr="00844D00">
              <w:rPr>
                <w:noProof/>
                <w:webHidden/>
                <w:sz w:val="20"/>
                <w:szCs w:val="20"/>
              </w:rPr>
            </w:r>
            <w:r w:rsidRPr="00844D00">
              <w:rPr>
                <w:noProof/>
                <w:webHidden/>
                <w:sz w:val="20"/>
                <w:szCs w:val="20"/>
              </w:rPr>
              <w:fldChar w:fldCharType="separate"/>
            </w:r>
            <w:r w:rsidR="007A216F">
              <w:rPr>
                <w:noProof/>
                <w:webHidden/>
                <w:sz w:val="20"/>
                <w:szCs w:val="20"/>
              </w:rPr>
              <w:t>53</w:t>
            </w:r>
            <w:r w:rsidRPr="00844D00">
              <w:rPr>
                <w:noProof/>
                <w:webHidden/>
                <w:sz w:val="20"/>
                <w:szCs w:val="20"/>
              </w:rPr>
              <w:fldChar w:fldCharType="end"/>
            </w:r>
          </w:hyperlink>
        </w:p>
        <w:p w14:paraId="641DE1C7" w14:textId="6F692BB6" w:rsidR="00B058CC" w:rsidRPr="00844D00" w:rsidRDefault="00B058CC">
          <w:pPr>
            <w:pStyle w:val="TOC1"/>
            <w:tabs>
              <w:tab w:val="right" w:leader="dot" w:pos="9350"/>
            </w:tabs>
            <w:rPr>
              <w:rFonts w:eastAsiaTheme="minorEastAsia"/>
              <w:noProof/>
              <w:sz w:val="20"/>
              <w:szCs w:val="20"/>
            </w:rPr>
          </w:pPr>
          <w:hyperlink w:anchor="_Toc240838364" w:history="1">
            <w:r w:rsidRPr="00844D00">
              <w:rPr>
                <w:rStyle w:val="Hyperlink"/>
                <w:rFonts w:ascii="Arial" w:eastAsia="Times New Roman" w:hAnsi="Arial" w:cs="Arial"/>
                <w:noProof/>
                <w:sz w:val="20"/>
                <w:szCs w:val="20"/>
              </w:rPr>
              <w:t>4.9 Chapter Summary</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_Toc240838364 \h </w:instrText>
            </w:r>
            <w:r w:rsidRPr="00844D00">
              <w:rPr>
                <w:noProof/>
                <w:webHidden/>
                <w:sz w:val="20"/>
                <w:szCs w:val="20"/>
              </w:rPr>
            </w:r>
            <w:r w:rsidRPr="00844D00">
              <w:rPr>
                <w:noProof/>
                <w:webHidden/>
                <w:sz w:val="20"/>
                <w:szCs w:val="20"/>
              </w:rPr>
              <w:fldChar w:fldCharType="separate"/>
            </w:r>
            <w:r w:rsidR="007A216F">
              <w:rPr>
                <w:noProof/>
                <w:webHidden/>
                <w:sz w:val="20"/>
                <w:szCs w:val="20"/>
              </w:rPr>
              <w:t>54</w:t>
            </w:r>
            <w:r w:rsidRPr="00844D00">
              <w:rPr>
                <w:noProof/>
                <w:webHidden/>
                <w:sz w:val="20"/>
                <w:szCs w:val="20"/>
              </w:rPr>
              <w:fldChar w:fldCharType="end"/>
            </w:r>
          </w:hyperlink>
        </w:p>
        <w:p w14:paraId="696B8D3F" w14:textId="24FA9D5A" w:rsidR="00B058CC" w:rsidRPr="00844D00" w:rsidRDefault="00B058CC">
          <w:pPr>
            <w:pStyle w:val="TOC1"/>
            <w:tabs>
              <w:tab w:val="right" w:leader="dot" w:pos="9350"/>
            </w:tabs>
            <w:rPr>
              <w:rFonts w:eastAsiaTheme="minorEastAsia"/>
              <w:noProof/>
              <w:sz w:val="20"/>
              <w:szCs w:val="20"/>
            </w:rPr>
          </w:pPr>
          <w:hyperlink w:anchor="_Toc240838365" w:history="1">
            <w:r w:rsidRPr="00844D00">
              <w:rPr>
                <w:rStyle w:val="Hyperlink"/>
                <w:rFonts w:eastAsia="Times New Roman" w:cs="Arial"/>
                <w:noProof/>
                <w:sz w:val="20"/>
                <w:szCs w:val="20"/>
              </w:rPr>
              <w:t>Chapter 5: Discussion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_Toc240838365 \h </w:instrText>
            </w:r>
            <w:r w:rsidRPr="00844D00">
              <w:rPr>
                <w:noProof/>
                <w:webHidden/>
                <w:sz w:val="20"/>
                <w:szCs w:val="20"/>
              </w:rPr>
            </w:r>
            <w:r w:rsidRPr="00844D00">
              <w:rPr>
                <w:noProof/>
                <w:webHidden/>
                <w:sz w:val="20"/>
                <w:szCs w:val="20"/>
              </w:rPr>
              <w:fldChar w:fldCharType="separate"/>
            </w:r>
            <w:r w:rsidR="007A216F">
              <w:rPr>
                <w:noProof/>
                <w:webHidden/>
                <w:sz w:val="20"/>
                <w:szCs w:val="20"/>
              </w:rPr>
              <w:t>55</w:t>
            </w:r>
            <w:r w:rsidRPr="00844D00">
              <w:rPr>
                <w:noProof/>
                <w:webHidden/>
                <w:sz w:val="20"/>
                <w:szCs w:val="20"/>
              </w:rPr>
              <w:fldChar w:fldCharType="end"/>
            </w:r>
          </w:hyperlink>
        </w:p>
        <w:p w14:paraId="5E1690B0" w14:textId="092B75BD" w:rsidR="00B058CC" w:rsidRPr="00844D00" w:rsidRDefault="00B058CC">
          <w:pPr>
            <w:pStyle w:val="TOC1"/>
            <w:tabs>
              <w:tab w:val="right" w:leader="dot" w:pos="9350"/>
            </w:tabs>
            <w:rPr>
              <w:rFonts w:eastAsiaTheme="minorEastAsia"/>
              <w:noProof/>
              <w:sz w:val="20"/>
              <w:szCs w:val="20"/>
            </w:rPr>
          </w:pPr>
          <w:hyperlink w:anchor="_Toc240838366" w:history="1">
            <w:r w:rsidRPr="00844D00">
              <w:rPr>
                <w:rStyle w:val="Hyperlink"/>
                <w:rFonts w:eastAsia="Times New Roman" w:cs="Arial"/>
                <w:noProof/>
                <w:sz w:val="20"/>
                <w:szCs w:val="20"/>
              </w:rPr>
              <w:t>5.1 Introduction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_Toc240838366 \h </w:instrText>
            </w:r>
            <w:r w:rsidRPr="00844D00">
              <w:rPr>
                <w:noProof/>
                <w:webHidden/>
                <w:sz w:val="20"/>
                <w:szCs w:val="20"/>
              </w:rPr>
            </w:r>
            <w:r w:rsidRPr="00844D00">
              <w:rPr>
                <w:noProof/>
                <w:webHidden/>
                <w:sz w:val="20"/>
                <w:szCs w:val="20"/>
              </w:rPr>
              <w:fldChar w:fldCharType="separate"/>
            </w:r>
            <w:r w:rsidR="007A216F">
              <w:rPr>
                <w:noProof/>
                <w:webHidden/>
                <w:sz w:val="20"/>
                <w:szCs w:val="20"/>
              </w:rPr>
              <w:t>55</w:t>
            </w:r>
            <w:r w:rsidRPr="00844D00">
              <w:rPr>
                <w:noProof/>
                <w:webHidden/>
                <w:sz w:val="20"/>
                <w:szCs w:val="20"/>
              </w:rPr>
              <w:fldChar w:fldCharType="end"/>
            </w:r>
          </w:hyperlink>
        </w:p>
        <w:p w14:paraId="22B991DF" w14:textId="20ED5774" w:rsidR="00B058CC" w:rsidRPr="00844D00" w:rsidRDefault="00B058CC">
          <w:pPr>
            <w:pStyle w:val="TOC1"/>
            <w:tabs>
              <w:tab w:val="right" w:leader="dot" w:pos="9350"/>
            </w:tabs>
            <w:rPr>
              <w:rFonts w:eastAsiaTheme="minorEastAsia"/>
              <w:noProof/>
              <w:sz w:val="20"/>
              <w:szCs w:val="20"/>
            </w:rPr>
          </w:pPr>
          <w:hyperlink w:anchor="_Toc240838367" w:history="1">
            <w:r w:rsidRPr="00844D00">
              <w:rPr>
                <w:rStyle w:val="Hyperlink"/>
                <w:rFonts w:eastAsia="Times New Roman" w:cs="Arial"/>
                <w:noProof/>
                <w:sz w:val="20"/>
                <w:szCs w:val="20"/>
              </w:rPr>
              <w:t>5.2 Discussion of Research Objective 1: To Investigate the Current Digital Marketing Strategies Implemented by Tesco</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_Toc240838367 \h </w:instrText>
            </w:r>
            <w:r w:rsidRPr="00844D00">
              <w:rPr>
                <w:noProof/>
                <w:webHidden/>
                <w:sz w:val="20"/>
                <w:szCs w:val="20"/>
              </w:rPr>
            </w:r>
            <w:r w:rsidRPr="00844D00">
              <w:rPr>
                <w:noProof/>
                <w:webHidden/>
                <w:sz w:val="20"/>
                <w:szCs w:val="20"/>
              </w:rPr>
              <w:fldChar w:fldCharType="separate"/>
            </w:r>
            <w:r w:rsidR="007A216F">
              <w:rPr>
                <w:noProof/>
                <w:webHidden/>
                <w:sz w:val="20"/>
                <w:szCs w:val="20"/>
              </w:rPr>
              <w:t>55</w:t>
            </w:r>
            <w:r w:rsidRPr="00844D00">
              <w:rPr>
                <w:noProof/>
                <w:webHidden/>
                <w:sz w:val="20"/>
                <w:szCs w:val="20"/>
              </w:rPr>
              <w:fldChar w:fldCharType="end"/>
            </w:r>
          </w:hyperlink>
        </w:p>
        <w:p w14:paraId="441DDAFF" w14:textId="6A7C3B48" w:rsidR="00B058CC" w:rsidRPr="00844D00" w:rsidRDefault="00B058CC">
          <w:pPr>
            <w:pStyle w:val="TOC1"/>
            <w:tabs>
              <w:tab w:val="right" w:leader="dot" w:pos="9350"/>
            </w:tabs>
            <w:rPr>
              <w:rFonts w:eastAsiaTheme="minorEastAsia"/>
              <w:noProof/>
              <w:sz w:val="20"/>
              <w:szCs w:val="20"/>
            </w:rPr>
          </w:pPr>
          <w:hyperlink w:anchor="_Toc240838368" w:history="1">
            <w:r w:rsidRPr="00844D00">
              <w:rPr>
                <w:rStyle w:val="Hyperlink"/>
                <w:rFonts w:eastAsia="Times New Roman" w:cs="Arial"/>
                <w:noProof/>
                <w:sz w:val="20"/>
                <w:szCs w:val="20"/>
              </w:rPr>
              <w:t>5.3 Discussion of Research Objective 2: To Determine the Current Opportunities and Challenges of Tesco Implementing Digital Marketing</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_Toc240838368 \h </w:instrText>
            </w:r>
            <w:r w:rsidRPr="00844D00">
              <w:rPr>
                <w:noProof/>
                <w:webHidden/>
                <w:sz w:val="20"/>
                <w:szCs w:val="20"/>
              </w:rPr>
            </w:r>
            <w:r w:rsidRPr="00844D00">
              <w:rPr>
                <w:noProof/>
                <w:webHidden/>
                <w:sz w:val="20"/>
                <w:szCs w:val="20"/>
              </w:rPr>
              <w:fldChar w:fldCharType="separate"/>
            </w:r>
            <w:r w:rsidR="007A216F">
              <w:rPr>
                <w:noProof/>
                <w:webHidden/>
                <w:sz w:val="20"/>
                <w:szCs w:val="20"/>
              </w:rPr>
              <w:t>56</w:t>
            </w:r>
            <w:r w:rsidRPr="00844D00">
              <w:rPr>
                <w:noProof/>
                <w:webHidden/>
                <w:sz w:val="20"/>
                <w:szCs w:val="20"/>
              </w:rPr>
              <w:fldChar w:fldCharType="end"/>
            </w:r>
          </w:hyperlink>
        </w:p>
        <w:p w14:paraId="48675150" w14:textId="50420DB5" w:rsidR="00B058CC" w:rsidRPr="00844D00" w:rsidRDefault="00B058CC">
          <w:pPr>
            <w:pStyle w:val="TOC1"/>
            <w:tabs>
              <w:tab w:val="right" w:leader="dot" w:pos="9350"/>
            </w:tabs>
            <w:rPr>
              <w:rFonts w:eastAsiaTheme="minorEastAsia"/>
              <w:noProof/>
              <w:sz w:val="20"/>
              <w:szCs w:val="20"/>
            </w:rPr>
          </w:pPr>
          <w:hyperlink w:anchor="_Toc240838369" w:history="1">
            <w:r w:rsidRPr="00844D00">
              <w:rPr>
                <w:rStyle w:val="Hyperlink"/>
                <w:rFonts w:eastAsia="Times New Roman" w:cs="Arial"/>
                <w:noProof/>
                <w:sz w:val="20"/>
                <w:szCs w:val="20"/>
              </w:rPr>
              <w:t>5.4 Discussion of Research Objective 3: To Analyse the Impact of Digital Marketing on Customer Satisfaction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_Toc240838369 \h </w:instrText>
            </w:r>
            <w:r w:rsidRPr="00844D00">
              <w:rPr>
                <w:noProof/>
                <w:webHidden/>
                <w:sz w:val="20"/>
                <w:szCs w:val="20"/>
              </w:rPr>
            </w:r>
            <w:r w:rsidRPr="00844D00">
              <w:rPr>
                <w:noProof/>
                <w:webHidden/>
                <w:sz w:val="20"/>
                <w:szCs w:val="20"/>
              </w:rPr>
              <w:fldChar w:fldCharType="separate"/>
            </w:r>
            <w:r w:rsidR="007A216F">
              <w:rPr>
                <w:noProof/>
                <w:webHidden/>
                <w:sz w:val="20"/>
                <w:szCs w:val="20"/>
              </w:rPr>
              <w:t>57</w:t>
            </w:r>
            <w:r w:rsidRPr="00844D00">
              <w:rPr>
                <w:noProof/>
                <w:webHidden/>
                <w:sz w:val="20"/>
                <w:szCs w:val="20"/>
              </w:rPr>
              <w:fldChar w:fldCharType="end"/>
            </w:r>
          </w:hyperlink>
        </w:p>
        <w:p w14:paraId="3EA73A63" w14:textId="65757BF6" w:rsidR="00B058CC" w:rsidRPr="00844D00" w:rsidRDefault="00B058CC">
          <w:pPr>
            <w:pStyle w:val="TOC1"/>
            <w:tabs>
              <w:tab w:val="right" w:leader="dot" w:pos="9350"/>
            </w:tabs>
            <w:rPr>
              <w:rFonts w:eastAsiaTheme="minorEastAsia"/>
              <w:noProof/>
              <w:sz w:val="20"/>
              <w:szCs w:val="20"/>
            </w:rPr>
          </w:pPr>
          <w:hyperlink w:anchor="_Toc240838370" w:history="1">
            <w:r w:rsidRPr="00844D00">
              <w:rPr>
                <w:rStyle w:val="Hyperlink"/>
                <w:rFonts w:eastAsia="Times New Roman" w:cs="Arial"/>
                <w:noProof/>
                <w:sz w:val="20"/>
                <w:szCs w:val="20"/>
              </w:rPr>
              <w:t>5.5 Hypotheses Testing</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_Toc240838370 \h </w:instrText>
            </w:r>
            <w:r w:rsidRPr="00844D00">
              <w:rPr>
                <w:noProof/>
                <w:webHidden/>
                <w:sz w:val="20"/>
                <w:szCs w:val="20"/>
              </w:rPr>
            </w:r>
            <w:r w:rsidRPr="00844D00">
              <w:rPr>
                <w:noProof/>
                <w:webHidden/>
                <w:sz w:val="20"/>
                <w:szCs w:val="20"/>
              </w:rPr>
              <w:fldChar w:fldCharType="separate"/>
            </w:r>
            <w:r w:rsidR="007A216F">
              <w:rPr>
                <w:noProof/>
                <w:webHidden/>
                <w:sz w:val="20"/>
                <w:szCs w:val="20"/>
              </w:rPr>
              <w:t>58</w:t>
            </w:r>
            <w:r w:rsidRPr="00844D00">
              <w:rPr>
                <w:noProof/>
                <w:webHidden/>
                <w:sz w:val="20"/>
                <w:szCs w:val="20"/>
              </w:rPr>
              <w:fldChar w:fldCharType="end"/>
            </w:r>
          </w:hyperlink>
        </w:p>
        <w:p w14:paraId="3077B704" w14:textId="0B1DC59B" w:rsidR="00B058CC" w:rsidRPr="00844D00" w:rsidRDefault="00B058CC">
          <w:pPr>
            <w:pStyle w:val="TOC1"/>
            <w:tabs>
              <w:tab w:val="right" w:leader="dot" w:pos="9350"/>
            </w:tabs>
            <w:rPr>
              <w:rFonts w:eastAsiaTheme="minorEastAsia"/>
              <w:noProof/>
              <w:sz w:val="20"/>
              <w:szCs w:val="20"/>
            </w:rPr>
          </w:pPr>
          <w:hyperlink w:anchor="_Toc240838371" w:history="1">
            <w:r w:rsidRPr="00844D00">
              <w:rPr>
                <w:rStyle w:val="Hyperlink"/>
                <w:rFonts w:eastAsia="Times New Roman" w:cs="Arial"/>
                <w:noProof/>
                <w:sz w:val="20"/>
                <w:szCs w:val="20"/>
              </w:rPr>
              <w:t>5.6 Literature Gap Filling</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_Toc240838371 \h </w:instrText>
            </w:r>
            <w:r w:rsidRPr="00844D00">
              <w:rPr>
                <w:noProof/>
                <w:webHidden/>
                <w:sz w:val="20"/>
                <w:szCs w:val="20"/>
              </w:rPr>
            </w:r>
            <w:r w:rsidRPr="00844D00">
              <w:rPr>
                <w:noProof/>
                <w:webHidden/>
                <w:sz w:val="20"/>
                <w:szCs w:val="20"/>
              </w:rPr>
              <w:fldChar w:fldCharType="separate"/>
            </w:r>
            <w:r w:rsidR="007A216F">
              <w:rPr>
                <w:noProof/>
                <w:webHidden/>
                <w:sz w:val="20"/>
                <w:szCs w:val="20"/>
              </w:rPr>
              <w:t>59</w:t>
            </w:r>
            <w:r w:rsidRPr="00844D00">
              <w:rPr>
                <w:noProof/>
                <w:webHidden/>
                <w:sz w:val="20"/>
                <w:szCs w:val="20"/>
              </w:rPr>
              <w:fldChar w:fldCharType="end"/>
            </w:r>
          </w:hyperlink>
        </w:p>
        <w:p w14:paraId="7BB4E021" w14:textId="7C39968F" w:rsidR="00B058CC" w:rsidRPr="00844D00" w:rsidRDefault="00B058CC">
          <w:pPr>
            <w:pStyle w:val="TOC1"/>
            <w:tabs>
              <w:tab w:val="right" w:leader="dot" w:pos="9350"/>
            </w:tabs>
            <w:rPr>
              <w:rFonts w:eastAsiaTheme="minorEastAsia"/>
              <w:noProof/>
              <w:sz w:val="20"/>
              <w:szCs w:val="20"/>
            </w:rPr>
          </w:pPr>
          <w:hyperlink w:anchor="_Toc240838372" w:history="1">
            <w:r w:rsidRPr="00844D00">
              <w:rPr>
                <w:rStyle w:val="Hyperlink"/>
                <w:rFonts w:eastAsia="Times New Roman" w:cs="Arial"/>
                <w:noProof/>
                <w:sz w:val="20"/>
                <w:szCs w:val="20"/>
              </w:rPr>
              <w:t>5.7 Research Limitations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_Toc240838372 \h </w:instrText>
            </w:r>
            <w:r w:rsidRPr="00844D00">
              <w:rPr>
                <w:noProof/>
                <w:webHidden/>
                <w:sz w:val="20"/>
                <w:szCs w:val="20"/>
              </w:rPr>
            </w:r>
            <w:r w:rsidRPr="00844D00">
              <w:rPr>
                <w:noProof/>
                <w:webHidden/>
                <w:sz w:val="20"/>
                <w:szCs w:val="20"/>
              </w:rPr>
              <w:fldChar w:fldCharType="separate"/>
            </w:r>
            <w:r w:rsidR="007A216F">
              <w:rPr>
                <w:noProof/>
                <w:webHidden/>
                <w:sz w:val="20"/>
                <w:szCs w:val="20"/>
              </w:rPr>
              <w:t>60</w:t>
            </w:r>
            <w:r w:rsidRPr="00844D00">
              <w:rPr>
                <w:noProof/>
                <w:webHidden/>
                <w:sz w:val="20"/>
                <w:szCs w:val="20"/>
              </w:rPr>
              <w:fldChar w:fldCharType="end"/>
            </w:r>
          </w:hyperlink>
        </w:p>
        <w:p w14:paraId="65073D5C" w14:textId="092E0DE2" w:rsidR="00B058CC" w:rsidRPr="00844D00" w:rsidRDefault="00B058CC">
          <w:pPr>
            <w:pStyle w:val="TOC1"/>
            <w:tabs>
              <w:tab w:val="right" w:leader="dot" w:pos="9350"/>
            </w:tabs>
            <w:rPr>
              <w:rFonts w:eastAsiaTheme="minorEastAsia"/>
              <w:noProof/>
              <w:sz w:val="20"/>
              <w:szCs w:val="20"/>
            </w:rPr>
          </w:pPr>
          <w:hyperlink w:anchor="_Toc240838373" w:history="1">
            <w:r w:rsidRPr="00844D00">
              <w:rPr>
                <w:rStyle w:val="Hyperlink"/>
                <w:rFonts w:eastAsia="Times New Roman" w:cs="Arial"/>
                <w:noProof/>
                <w:sz w:val="20"/>
                <w:szCs w:val="20"/>
              </w:rPr>
              <w:t>5.8 Chapter Summary</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_Toc240838373 \h </w:instrText>
            </w:r>
            <w:r w:rsidRPr="00844D00">
              <w:rPr>
                <w:noProof/>
                <w:webHidden/>
                <w:sz w:val="20"/>
                <w:szCs w:val="20"/>
              </w:rPr>
            </w:r>
            <w:r w:rsidRPr="00844D00">
              <w:rPr>
                <w:noProof/>
                <w:webHidden/>
                <w:sz w:val="20"/>
                <w:szCs w:val="20"/>
              </w:rPr>
              <w:fldChar w:fldCharType="separate"/>
            </w:r>
            <w:r w:rsidR="007A216F">
              <w:rPr>
                <w:noProof/>
                <w:webHidden/>
                <w:sz w:val="20"/>
                <w:szCs w:val="20"/>
              </w:rPr>
              <w:t>61</w:t>
            </w:r>
            <w:r w:rsidRPr="00844D00">
              <w:rPr>
                <w:noProof/>
                <w:webHidden/>
                <w:sz w:val="20"/>
                <w:szCs w:val="20"/>
              </w:rPr>
              <w:fldChar w:fldCharType="end"/>
            </w:r>
          </w:hyperlink>
        </w:p>
        <w:p w14:paraId="61C9D780" w14:textId="4BC807C6" w:rsidR="00B058CC" w:rsidRPr="00844D00" w:rsidRDefault="00B058CC">
          <w:pPr>
            <w:pStyle w:val="TOC1"/>
            <w:tabs>
              <w:tab w:val="right" w:leader="dot" w:pos="9350"/>
            </w:tabs>
            <w:rPr>
              <w:rFonts w:eastAsiaTheme="minorEastAsia"/>
              <w:noProof/>
              <w:sz w:val="20"/>
              <w:szCs w:val="20"/>
            </w:rPr>
          </w:pPr>
          <w:hyperlink w:anchor="_Toc240838374" w:history="1">
            <w:r w:rsidRPr="00844D00">
              <w:rPr>
                <w:rStyle w:val="Hyperlink"/>
                <w:rFonts w:eastAsia="Times New Roman" w:cs="Arial"/>
                <w:noProof/>
                <w:sz w:val="20"/>
                <w:szCs w:val="20"/>
              </w:rPr>
              <w:t>Chapter 6: Conclusion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_Toc240838374 \h </w:instrText>
            </w:r>
            <w:r w:rsidRPr="00844D00">
              <w:rPr>
                <w:noProof/>
                <w:webHidden/>
                <w:sz w:val="20"/>
                <w:szCs w:val="20"/>
              </w:rPr>
            </w:r>
            <w:r w:rsidRPr="00844D00">
              <w:rPr>
                <w:noProof/>
                <w:webHidden/>
                <w:sz w:val="20"/>
                <w:szCs w:val="20"/>
              </w:rPr>
              <w:fldChar w:fldCharType="separate"/>
            </w:r>
            <w:r w:rsidR="007A216F">
              <w:rPr>
                <w:noProof/>
                <w:webHidden/>
                <w:sz w:val="20"/>
                <w:szCs w:val="20"/>
              </w:rPr>
              <w:t>62</w:t>
            </w:r>
            <w:r w:rsidRPr="00844D00">
              <w:rPr>
                <w:noProof/>
                <w:webHidden/>
                <w:sz w:val="20"/>
                <w:szCs w:val="20"/>
              </w:rPr>
              <w:fldChar w:fldCharType="end"/>
            </w:r>
          </w:hyperlink>
        </w:p>
        <w:p w14:paraId="175D249E" w14:textId="3105F68E" w:rsidR="00B058CC" w:rsidRPr="00844D00" w:rsidRDefault="00B058CC">
          <w:pPr>
            <w:pStyle w:val="TOC1"/>
            <w:tabs>
              <w:tab w:val="right" w:leader="dot" w:pos="9350"/>
            </w:tabs>
            <w:rPr>
              <w:rFonts w:eastAsiaTheme="minorEastAsia"/>
              <w:noProof/>
              <w:sz w:val="20"/>
              <w:szCs w:val="20"/>
            </w:rPr>
          </w:pPr>
          <w:hyperlink w:anchor="_Toc240838375" w:history="1">
            <w:r w:rsidRPr="00844D00">
              <w:rPr>
                <w:rStyle w:val="Hyperlink"/>
                <w:rFonts w:eastAsia="Times New Roman" w:cs="Arial"/>
                <w:noProof/>
                <w:sz w:val="20"/>
                <w:szCs w:val="20"/>
              </w:rPr>
              <w:t>6.1 Introduction</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_Toc240838375 \h </w:instrText>
            </w:r>
            <w:r w:rsidRPr="00844D00">
              <w:rPr>
                <w:noProof/>
                <w:webHidden/>
                <w:sz w:val="20"/>
                <w:szCs w:val="20"/>
              </w:rPr>
            </w:r>
            <w:r w:rsidRPr="00844D00">
              <w:rPr>
                <w:noProof/>
                <w:webHidden/>
                <w:sz w:val="20"/>
                <w:szCs w:val="20"/>
              </w:rPr>
              <w:fldChar w:fldCharType="separate"/>
            </w:r>
            <w:r w:rsidR="007A216F">
              <w:rPr>
                <w:noProof/>
                <w:webHidden/>
                <w:sz w:val="20"/>
                <w:szCs w:val="20"/>
              </w:rPr>
              <w:t>62</w:t>
            </w:r>
            <w:r w:rsidRPr="00844D00">
              <w:rPr>
                <w:noProof/>
                <w:webHidden/>
                <w:sz w:val="20"/>
                <w:szCs w:val="20"/>
              </w:rPr>
              <w:fldChar w:fldCharType="end"/>
            </w:r>
          </w:hyperlink>
        </w:p>
        <w:p w14:paraId="6B527014" w14:textId="7675E19A" w:rsidR="00B058CC" w:rsidRPr="00844D00" w:rsidRDefault="00B058CC">
          <w:pPr>
            <w:pStyle w:val="TOC1"/>
            <w:tabs>
              <w:tab w:val="right" w:leader="dot" w:pos="9350"/>
            </w:tabs>
            <w:rPr>
              <w:rFonts w:eastAsiaTheme="minorEastAsia"/>
              <w:noProof/>
              <w:sz w:val="20"/>
              <w:szCs w:val="20"/>
            </w:rPr>
          </w:pPr>
          <w:hyperlink w:anchor="_Toc240838376" w:history="1">
            <w:r w:rsidRPr="00844D00">
              <w:rPr>
                <w:rStyle w:val="Hyperlink"/>
                <w:rFonts w:eastAsia="Times New Roman" w:cs="Arial"/>
                <w:noProof/>
                <w:sz w:val="20"/>
                <w:szCs w:val="20"/>
              </w:rPr>
              <w:t>6.2 Summary of Research Findings by Objective</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_Toc240838376 \h </w:instrText>
            </w:r>
            <w:r w:rsidRPr="00844D00">
              <w:rPr>
                <w:noProof/>
                <w:webHidden/>
                <w:sz w:val="20"/>
                <w:szCs w:val="20"/>
              </w:rPr>
            </w:r>
            <w:r w:rsidRPr="00844D00">
              <w:rPr>
                <w:noProof/>
                <w:webHidden/>
                <w:sz w:val="20"/>
                <w:szCs w:val="20"/>
              </w:rPr>
              <w:fldChar w:fldCharType="separate"/>
            </w:r>
            <w:r w:rsidR="007A216F">
              <w:rPr>
                <w:noProof/>
                <w:webHidden/>
                <w:sz w:val="20"/>
                <w:szCs w:val="20"/>
              </w:rPr>
              <w:t>62</w:t>
            </w:r>
            <w:r w:rsidRPr="00844D00">
              <w:rPr>
                <w:noProof/>
                <w:webHidden/>
                <w:sz w:val="20"/>
                <w:szCs w:val="20"/>
              </w:rPr>
              <w:fldChar w:fldCharType="end"/>
            </w:r>
          </w:hyperlink>
        </w:p>
        <w:p w14:paraId="54A28F53" w14:textId="399CDE51" w:rsidR="00B058CC" w:rsidRPr="00844D00" w:rsidRDefault="00B058CC">
          <w:pPr>
            <w:pStyle w:val="TOC1"/>
            <w:tabs>
              <w:tab w:val="right" w:leader="dot" w:pos="9350"/>
            </w:tabs>
            <w:rPr>
              <w:rFonts w:eastAsiaTheme="minorEastAsia"/>
              <w:noProof/>
              <w:sz w:val="20"/>
              <w:szCs w:val="20"/>
            </w:rPr>
          </w:pPr>
          <w:hyperlink w:anchor="_Toc240838377" w:history="1">
            <w:r w:rsidRPr="00844D00">
              <w:rPr>
                <w:rStyle w:val="Hyperlink"/>
                <w:rFonts w:eastAsia="Times New Roman" w:cs="Arial"/>
                <w:noProof/>
                <w:sz w:val="20"/>
                <w:szCs w:val="20"/>
              </w:rPr>
              <w:t>6.3 Hypotheses Final Answer</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_Toc240838377 \h </w:instrText>
            </w:r>
            <w:r w:rsidRPr="00844D00">
              <w:rPr>
                <w:noProof/>
                <w:webHidden/>
                <w:sz w:val="20"/>
                <w:szCs w:val="20"/>
              </w:rPr>
            </w:r>
            <w:r w:rsidRPr="00844D00">
              <w:rPr>
                <w:noProof/>
                <w:webHidden/>
                <w:sz w:val="20"/>
                <w:szCs w:val="20"/>
              </w:rPr>
              <w:fldChar w:fldCharType="separate"/>
            </w:r>
            <w:r w:rsidR="007A216F">
              <w:rPr>
                <w:noProof/>
                <w:webHidden/>
                <w:sz w:val="20"/>
                <w:szCs w:val="20"/>
              </w:rPr>
              <w:t>63</w:t>
            </w:r>
            <w:r w:rsidRPr="00844D00">
              <w:rPr>
                <w:noProof/>
                <w:webHidden/>
                <w:sz w:val="20"/>
                <w:szCs w:val="20"/>
              </w:rPr>
              <w:fldChar w:fldCharType="end"/>
            </w:r>
          </w:hyperlink>
        </w:p>
        <w:p w14:paraId="7B6137E5" w14:textId="53CF7BA5" w:rsidR="00B058CC" w:rsidRPr="00844D00" w:rsidRDefault="00B058CC">
          <w:pPr>
            <w:pStyle w:val="TOC1"/>
            <w:tabs>
              <w:tab w:val="right" w:leader="dot" w:pos="9350"/>
            </w:tabs>
            <w:rPr>
              <w:rFonts w:eastAsiaTheme="minorEastAsia"/>
              <w:noProof/>
              <w:sz w:val="20"/>
              <w:szCs w:val="20"/>
            </w:rPr>
          </w:pPr>
          <w:hyperlink w:anchor="_Toc240838378" w:history="1">
            <w:r w:rsidRPr="00844D00">
              <w:rPr>
                <w:rStyle w:val="Hyperlink"/>
                <w:rFonts w:eastAsia="Times New Roman" w:cs="Arial"/>
                <w:noProof/>
                <w:sz w:val="20"/>
                <w:szCs w:val="20"/>
              </w:rPr>
              <w:t>6.4 Recommendations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_Toc240838378 \h </w:instrText>
            </w:r>
            <w:r w:rsidRPr="00844D00">
              <w:rPr>
                <w:noProof/>
                <w:webHidden/>
                <w:sz w:val="20"/>
                <w:szCs w:val="20"/>
              </w:rPr>
            </w:r>
            <w:r w:rsidRPr="00844D00">
              <w:rPr>
                <w:noProof/>
                <w:webHidden/>
                <w:sz w:val="20"/>
                <w:szCs w:val="20"/>
              </w:rPr>
              <w:fldChar w:fldCharType="separate"/>
            </w:r>
            <w:r w:rsidR="007A216F">
              <w:rPr>
                <w:noProof/>
                <w:webHidden/>
                <w:sz w:val="20"/>
                <w:szCs w:val="20"/>
              </w:rPr>
              <w:t>64</w:t>
            </w:r>
            <w:r w:rsidRPr="00844D00">
              <w:rPr>
                <w:noProof/>
                <w:webHidden/>
                <w:sz w:val="20"/>
                <w:szCs w:val="20"/>
              </w:rPr>
              <w:fldChar w:fldCharType="end"/>
            </w:r>
          </w:hyperlink>
        </w:p>
        <w:p w14:paraId="5BAA36BD" w14:textId="4EF78632" w:rsidR="00B058CC" w:rsidRPr="00844D00" w:rsidRDefault="00B058CC">
          <w:pPr>
            <w:pStyle w:val="TOC1"/>
            <w:tabs>
              <w:tab w:val="right" w:leader="dot" w:pos="9350"/>
            </w:tabs>
            <w:rPr>
              <w:rFonts w:eastAsiaTheme="minorEastAsia"/>
              <w:noProof/>
              <w:sz w:val="20"/>
              <w:szCs w:val="20"/>
            </w:rPr>
          </w:pPr>
          <w:hyperlink w:anchor="_Toc240838379" w:history="1">
            <w:r w:rsidRPr="00844D00">
              <w:rPr>
                <w:rStyle w:val="Hyperlink"/>
                <w:rFonts w:eastAsia="Times New Roman" w:cs="Arial"/>
                <w:noProof/>
                <w:sz w:val="20"/>
                <w:szCs w:val="20"/>
              </w:rPr>
              <w:t>6.6 Future Research Directions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_Toc240838379 \h </w:instrText>
            </w:r>
            <w:r w:rsidRPr="00844D00">
              <w:rPr>
                <w:noProof/>
                <w:webHidden/>
                <w:sz w:val="20"/>
                <w:szCs w:val="20"/>
              </w:rPr>
            </w:r>
            <w:r w:rsidRPr="00844D00">
              <w:rPr>
                <w:noProof/>
                <w:webHidden/>
                <w:sz w:val="20"/>
                <w:szCs w:val="20"/>
              </w:rPr>
              <w:fldChar w:fldCharType="separate"/>
            </w:r>
            <w:r w:rsidR="007A216F">
              <w:rPr>
                <w:noProof/>
                <w:webHidden/>
                <w:sz w:val="20"/>
                <w:szCs w:val="20"/>
              </w:rPr>
              <w:t>66</w:t>
            </w:r>
            <w:r w:rsidRPr="00844D00">
              <w:rPr>
                <w:noProof/>
                <w:webHidden/>
                <w:sz w:val="20"/>
                <w:szCs w:val="20"/>
              </w:rPr>
              <w:fldChar w:fldCharType="end"/>
            </w:r>
          </w:hyperlink>
        </w:p>
        <w:p w14:paraId="2C02D5E4" w14:textId="2E8AC8C1" w:rsidR="00B058CC" w:rsidRPr="00844D00" w:rsidRDefault="00B058CC">
          <w:pPr>
            <w:pStyle w:val="TOC1"/>
            <w:tabs>
              <w:tab w:val="right" w:leader="dot" w:pos="9350"/>
            </w:tabs>
            <w:rPr>
              <w:rFonts w:eastAsiaTheme="minorEastAsia"/>
              <w:noProof/>
              <w:sz w:val="20"/>
              <w:szCs w:val="20"/>
            </w:rPr>
          </w:pPr>
          <w:hyperlink w:anchor="_Toc240838380" w:history="1">
            <w:r w:rsidRPr="00844D00">
              <w:rPr>
                <w:rStyle w:val="Hyperlink"/>
                <w:rFonts w:eastAsia="Times New Roman" w:cs="Arial"/>
                <w:noProof/>
                <w:sz w:val="20"/>
                <w:szCs w:val="20"/>
              </w:rPr>
              <w:t>6.7 Chapter Summary</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_Toc240838380 \h </w:instrText>
            </w:r>
            <w:r w:rsidRPr="00844D00">
              <w:rPr>
                <w:noProof/>
                <w:webHidden/>
                <w:sz w:val="20"/>
                <w:szCs w:val="20"/>
              </w:rPr>
            </w:r>
            <w:r w:rsidRPr="00844D00">
              <w:rPr>
                <w:noProof/>
                <w:webHidden/>
                <w:sz w:val="20"/>
                <w:szCs w:val="20"/>
              </w:rPr>
              <w:fldChar w:fldCharType="separate"/>
            </w:r>
            <w:r w:rsidR="007A216F">
              <w:rPr>
                <w:noProof/>
                <w:webHidden/>
                <w:sz w:val="20"/>
                <w:szCs w:val="20"/>
              </w:rPr>
              <w:t>66</w:t>
            </w:r>
            <w:r w:rsidRPr="00844D00">
              <w:rPr>
                <w:noProof/>
                <w:webHidden/>
                <w:sz w:val="20"/>
                <w:szCs w:val="20"/>
              </w:rPr>
              <w:fldChar w:fldCharType="end"/>
            </w:r>
          </w:hyperlink>
        </w:p>
        <w:p w14:paraId="03D44E85" w14:textId="60E28D5C" w:rsidR="00B058CC" w:rsidRPr="00844D00" w:rsidRDefault="00B058CC">
          <w:pPr>
            <w:pStyle w:val="TOC1"/>
            <w:tabs>
              <w:tab w:val="right" w:leader="dot" w:pos="9350"/>
            </w:tabs>
            <w:rPr>
              <w:rFonts w:eastAsiaTheme="minorEastAsia"/>
              <w:noProof/>
              <w:sz w:val="20"/>
              <w:szCs w:val="20"/>
            </w:rPr>
          </w:pPr>
          <w:hyperlink w:anchor="_Toc240838381" w:history="1">
            <w:r w:rsidRPr="00844D00">
              <w:rPr>
                <w:rStyle w:val="Hyperlink"/>
                <w:noProof/>
                <w:sz w:val="20"/>
                <w:szCs w:val="20"/>
              </w:rPr>
              <w:t>References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_Toc240838381 \h </w:instrText>
            </w:r>
            <w:r w:rsidRPr="00844D00">
              <w:rPr>
                <w:noProof/>
                <w:webHidden/>
                <w:sz w:val="20"/>
                <w:szCs w:val="20"/>
              </w:rPr>
            </w:r>
            <w:r w:rsidRPr="00844D00">
              <w:rPr>
                <w:noProof/>
                <w:webHidden/>
                <w:sz w:val="20"/>
                <w:szCs w:val="20"/>
              </w:rPr>
              <w:fldChar w:fldCharType="separate"/>
            </w:r>
            <w:r w:rsidR="007A216F">
              <w:rPr>
                <w:noProof/>
                <w:webHidden/>
                <w:sz w:val="20"/>
                <w:szCs w:val="20"/>
              </w:rPr>
              <w:t>68</w:t>
            </w:r>
            <w:r w:rsidRPr="00844D00">
              <w:rPr>
                <w:noProof/>
                <w:webHidden/>
                <w:sz w:val="20"/>
                <w:szCs w:val="20"/>
              </w:rPr>
              <w:fldChar w:fldCharType="end"/>
            </w:r>
          </w:hyperlink>
        </w:p>
        <w:p w14:paraId="02D4EAC2" w14:textId="7228C2E4" w:rsidR="00B058CC" w:rsidRPr="00844D00" w:rsidRDefault="00B058CC">
          <w:pPr>
            <w:pStyle w:val="TOC1"/>
            <w:tabs>
              <w:tab w:val="right" w:leader="dot" w:pos="9350"/>
            </w:tabs>
            <w:rPr>
              <w:rFonts w:eastAsiaTheme="minorEastAsia"/>
              <w:noProof/>
              <w:sz w:val="20"/>
              <w:szCs w:val="20"/>
            </w:rPr>
          </w:pPr>
          <w:hyperlink w:anchor="_Toc240838382" w:history="1">
            <w:r w:rsidRPr="00844D00">
              <w:rPr>
                <w:rStyle w:val="Hyperlink"/>
                <w:noProof/>
                <w:sz w:val="20"/>
                <w:szCs w:val="20"/>
              </w:rPr>
              <w:t>Appendices</w:t>
            </w:r>
            <w:r w:rsidRPr="00844D00">
              <w:rPr>
                <w:noProof/>
                <w:webHidden/>
                <w:sz w:val="20"/>
                <w:szCs w:val="20"/>
              </w:rPr>
              <w:tab/>
            </w:r>
            <w:r w:rsidRPr="00844D00">
              <w:rPr>
                <w:noProof/>
                <w:webHidden/>
                <w:sz w:val="20"/>
                <w:szCs w:val="20"/>
              </w:rPr>
              <w:fldChar w:fldCharType="begin"/>
            </w:r>
            <w:r w:rsidRPr="00844D00">
              <w:rPr>
                <w:noProof/>
                <w:webHidden/>
                <w:sz w:val="20"/>
                <w:szCs w:val="20"/>
              </w:rPr>
              <w:instrText xml:space="preserve"> PAGEREF _Toc240838382 \h </w:instrText>
            </w:r>
            <w:r w:rsidRPr="00844D00">
              <w:rPr>
                <w:noProof/>
                <w:webHidden/>
                <w:sz w:val="20"/>
                <w:szCs w:val="20"/>
              </w:rPr>
            </w:r>
            <w:r w:rsidRPr="00844D00">
              <w:rPr>
                <w:noProof/>
                <w:webHidden/>
                <w:sz w:val="20"/>
                <w:szCs w:val="20"/>
              </w:rPr>
              <w:fldChar w:fldCharType="separate"/>
            </w:r>
            <w:r w:rsidR="007A216F">
              <w:rPr>
                <w:noProof/>
                <w:webHidden/>
                <w:sz w:val="20"/>
                <w:szCs w:val="20"/>
              </w:rPr>
              <w:t>71</w:t>
            </w:r>
            <w:r w:rsidRPr="00844D00">
              <w:rPr>
                <w:noProof/>
                <w:webHidden/>
                <w:sz w:val="20"/>
                <w:szCs w:val="20"/>
              </w:rPr>
              <w:fldChar w:fldCharType="end"/>
            </w:r>
          </w:hyperlink>
        </w:p>
        <w:p w14:paraId="64017FF3" w14:textId="4DD563A2" w:rsidR="00267EBF" w:rsidRPr="00844D00" w:rsidRDefault="00267EBF">
          <w:pPr>
            <w:rPr>
              <w:sz w:val="20"/>
              <w:szCs w:val="20"/>
            </w:rPr>
          </w:pPr>
          <w:r w:rsidRPr="00844D00">
            <w:rPr>
              <w:bCs/>
              <w:sz w:val="20"/>
              <w:szCs w:val="20"/>
            </w:rPr>
            <w:fldChar w:fldCharType="end"/>
          </w:r>
        </w:p>
      </w:sdtContent>
    </w:sdt>
    <w:p w14:paraId="17E80D43" w14:textId="77777777" w:rsidR="001D2A41" w:rsidRPr="00844D00" w:rsidRDefault="001D2A41" w:rsidP="001D2A41">
      <w:pPr>
        <w:spacing w:before="100" w:beforeAutospacing="1" w:after="100" w:afterAutospacing="1" w:line="240" w:lineRule="auto"/>
        <w:outlineLvl w:val="0"/>
        <w:rPr>
          <w:rFonts w:ascii="Arial" w:eastAsia="Times New Roman" w:hAnsi="Arial" w:cs="Times New Roman"/>
          <w:b/>
          <w:bCs/>
          <w:kern w:val="36"/>
          <w:sz w:val="36"/>
          <w:szCs w:val="48"/>
        </w:rPr>
      </w:pPr>
      <w:r w:rsidRPr="00844D00">
        <w:rPr>
          <w:rFonts w:ascii="Arial" w:eastAsia="Times New Roman" w:hAnsi="Arial" w:cs="Times New Roman"/>
          <w:b/>
          <w:bCs/>
          <w:kern w:val="36"/>
          <w:sz w:val="36"/>
          <w:szCs w:val="48"/>
        </w:rPr>
        <w:br w:type="page"/>
      </w:r>
    </w:p>
    <w:p w14:paraId="62182D79" w14:textId="77777777" w:rsidR="001D2A41" w:rsidRPr="00844D00" w:rsidRDefault="001D2A41" w:rsidP="001D2A41">
      <w:pPr>
        <w:rPr>
          <w:rFonts w:ascii="Arial" w:hAnsi="Arial" w:cs="Arial"/>
          <w:b/>
          <w:sz w:val="24"/>
        </w:rPr>
      </w:pPr>
      <w:r w:rsidRPr="00844D00">
        <w:rPr>
          <w:rFonts w:ascii="Arial" w:hAnsi="Arial" w:cs="Arial"/>
          <w:b/>
          <w:sz w:val="24"/>
        </w:rPr>
        <w:lastRenderedPageBreak/>
        <w:t>List of Figure</w:t>
      </w:r>
    </w:p>
    <w:p w14:paraId="034889F8" w14:textId="247CE5E0" w:rsidR="00663C64" w:rsidRPr="00844D00" w:rsidRDefault="00663C64">
      <w:pPr>
        <w:pStyle w:val="TableofFigures"/>
        <w:tabs>
          <w:tab w:val="right" w:leader="dot" w:pos="9350"/>
        </w:tabs>
      </w:pPr>
      <w:r w:rsidRPr="00844D00">
        <w:fldChar w:fldCharType="begin"/>
      </w:r>
      <w:r w:rsidRPr="00844D00">
        <w:instrText xml:space="preserve"> TOC \h \z \c "Figure" </w:instrText>
      </w:r>
      <w:r w:rsidRPr="00844D00">
        <w:fldChar w:fldCharType="separate"/>
      </w:r>
      <w:hyperlink r:id="rId10" w:anchor="_Toc240746138" w:history="1">
        <w:r w:rsidRPr="00844D00">
          <w:rPr>
            <w:rStyle w:val="Hyperlink"/>
          </w:rPr>
          <w:t>Figure 1.Chapter Review (Self-Created)</w:t>
        </w:r>
        <w:r w:rsidRPr="00844D00">
          <w:rPr>
            <w:webHidden/>
          </w:rPr>
          <w:tab/>
        </w:r>
        <w:r w:rsidRPr="00844D00">
          <w:rPr>
            <w:webHidden/>
          </w:rPr>
          <w:fldChar w:fldCharType="begin"/>
        </w:r>
        <w:r w:rsidRPr="00844D00">
          <w:rPr>
            <w:webHidden/>
          </w:rPr>
          <w:instrText xml:space="preserve"> PAGEREF _Toc240746138 \h </w:instrText>
        </w:r>
        <w:r w:rsidRPr="00844D00">
          <w:rPr>
            <w:webHidden/>
          </w:rPr>
        </w:r>
        <w:r w:rsidRPr="00844D00">
          <w:rPr>
            <w:webHidden/>
          </w:rPr>
          <w:fldChar w:fldCharType="separate"/>
        </w:r>
        <w:r w:rsidRPr="00844D00">
          <w:rPr>
            <w:webHidden/>
          </w:rPr>
          <w:t>13</w:t>
        </w:r>
        <w:r w:rsidRPr="00844D00">
          <w:rPr>
            <w:webHidden/>
          </w:rPr>
          <w:fldChar w:fldCharType="end"/>
        </w:r>
      </w:hyperlink>
    </w:p>
    <w:p w14:paraId="10E1B228" w14:textId="58D90C8B" w:rsidR="00663C64" w:rsidRPr="00844D00" w:rsidRDefault="00663C64">
      <w:pPr>
        <w:pStyle w:val="TableofFigures"/>
        <w:tabs>
          <w:tab w:val="right" w:leader="dot" w:pos="9350"/>
        </w:tabs>
      </w:pPr>
      <w:hyperlink r:id="rId11" w:anchor="_Toc240746139" w:history="1">
        <w:r w:rsidRPr="00844D00">
          <w:rPr>
            <w:rStyle w:val="Hyperlink"/>
          </w:rPr>
          <w:t>Figure 2.RACE Framework following by Smart Insights, 2025 (Self-Created)</w:t>
        </w:r>
        <w:r w:rsidRPr="00844D00">
          <w:rPr>
            <w:webHidden/>
          </w:rPr>
          <w:tab/>
        </w:r>
        <w:r w:rsidRPr="00844D00">
          <w:rPr>
            <w:webHidden/>
          </w:rPr>
          <w:fldChar w:fldCharType="begin"/>
        </w:r>
        <w:r w:rsidRPr="00844D00">
          <w:rPr>
            <w:webHidden/>
          </w:rPr>
          <w:instrText xml:space="preserve"> PAGEREF _Toc240746139 \h </w:instrText>
        </w:r>
        <w:r w:rsidRPr="00844D00">
          <w:rPr>
            <w:webHidden/>
          </w:rPr>
        </w:r>
        <w:r w:rsidRPr="00844D00">
          <w:rPr>
            <w:webHidden/>
          </w:rPr>
          <w:fldChar w:fldCharType="separate"/>
        </w:r>
        <w:r w:rsidRPr="00844D00">
          <w:rPr>
            <w:webHidden/>
          </w:rPr>
          <w:t>23</w:t>
        </w:r>
        <w:r w:rsidRPr="00844D00">
          <w:rPr>
            <w:webHidden/>
          </w:rPr>
          <w:fldChar w:fldCharType="end"/>
        </w:r>
      </w:hyperlink>
    </w:p>
    <w:p w14:paraId="3D7C71D0" w14:textId="7519423C" w:rsidR="00663C64" w:rsidRPr="00844D00" w:rsidRDefault="00663C64">
      <w:pPr>
        <w:pStyle w:val="TableofFigures"/>
        <w:tabs>
          <w:tab w:val="right" w:leader="dot" w:pos="9350"/>
        </w:tabs>
      </w:pPr>
      <w:hyperlink r:id="rId12" w:anchor="_Toc240746140" w:history="1">
        <w:r w:rsidRPr="00844D00">
          <w:rPr>
            <w:rStyle w:val="Hyperlink"/>
          </w:rPr>
          <w:t>Figure 3..Honey comb model by following Kietzmann et.al. (2011)</w:t>
        </w:r>
        <w:r w:rsidRPr="00844D00">
          <w:rPr>
            <w:webHidden/>
          </w:rPr>
          <w:tab/>
        </w:r>
        <w:r w:rsidRPr="00844D00">
          <w:rPr>
            <w:webHidden/>
          </w:rPr>
          <w:fldChar w:fldCharType="begin"/>
        </w:r>
        <w:r w:rsidRPr="00844D00">
          <w:rPr>
            <w:webHidden/>
          </w:rPr>
          <w:instrText xml:space="preserve"> PAGEREF _Toc240746140 \h </w:instrText>
        </w:r>
        <w:r w:rsidRPr="00844D00">
          <w:rPr>
            <w:webHidden/>
          </w:rPr>
        </w:r>
        <w:r w:rsidRPr="00844D00">
          <w:rPr>
            <w:webHidden/>
          </w:rPr>
          <w:fldChar w:fldCharType="separate"/>
        </w:r>
        <w:r w:rsidRPr="00844D00">
          <w:rPr>
            <w:webHidden/>
          </w:rPr>
          <w:t>26</w:t>
        </w:r>
        <w:r w:rsidRPr="00844D00">
          <w:rPr>
            <w:webHidden/>
          </w:rPr>
          <w:fldChar w:fldCharType="end"/>
        </w:r>
      </w:hyperlink>
    </w:p>
    <w:p w14:paraId="6A271BC4" w14:textId="06FC12AB" w:rsidR="00663C64" w:rsidRPr="00844D00" w:rsidRDefault="00663C64">
      <w:pPr>
        <w:pStyle w:val="TableofFigures"/>
        <w:tabs>
          <w:tab w:val="right" w:leader="dot" w:pos="9350"/>
        </w:tabs>
      </w:pPr>
      <w:hyperlink r:id="rId13" w:anchor="_Toc240746141" w:history="1">
        <w:r w:rsidRPr="00844D00">
          <w:rPr>
            <w:rStyle w:val="Hyperlink"/>
          </w:rPr>
          <w:t>Figure 4.Kano Model by following Noriaki Kano, 1984</w:t>
        </w:r>
        <w:r w:rsidRPr="00844D00">
          <w:rPr>
            <w:webHidden/>
          </w:rPr>
          <w:tab/>
        </w:r>
        <w:r w:rsidRPr="00844D00">
          <w:rPr>
            <w:webHidden/>
          </w:rPr>
          <w:fldChar w:fldCharType="begin"/>
        </w:r>
        <w:r w:rsidRPr="00844D00">
          <w:rPr>
            <w:webHidden/>
          </w:rPr>
          <w:instrText xml:space="preserve"> PAGEREF _Toc240746141 \h </w:instrText>
        </w:r>
        <w:r w:rsidRPr="00844D00">
          <w:rPr>
            <w:webHidden/>
          </w:rPr>
        </w:r>
        <w:r w:rsidRPr="00844D00">
          <w:rPr>
            <w:webHidden/>
          </w:rPr>
          <w:fldChar w:fldCharType="separate"/>
        </w:r>
        <w:r w:rsidRPr="00844D00">
          <w:rPr>
            <w:webHidden/>
          </w:rPr>
          <w:t>32</w:t>
        </w:r>
        <w:r w:rsidRPr="00844D00">
          <w:rPr>
            <w:webHidden/>
          </w:rPr>
          <w:fldChar w:fldCharType="end"/>
        </w:r>
      </w:hyperlink>
    </w:p>
    <w:p w14:paraId="79611AEC" w14:textId="00432D8F" w:rsidR="00663C64" w:rsidRPr="00844D00" w:rsidRDefault="00663C64">
      <w:pPr>
        <w:pStyle w:val="TableofFigures"/>
        <w:tabs>
          <w:tab w:val="right" w:leader="dot" w:pos="9350"/>
        </w:tabs>
      </w:pPr>
      <w:hyperlink w:anchor="_Toc240746142" w:history="1">
        <w:r w:rsidRPr="00844D00">
          <w:rPr>
            <w:rStyle w:val="Hyperlink"/>
          </w:rPr>
          <w:t>Figure 5.Research Onion (Saunders et.al, 2019)</w:t>
        </w:r>
        <w:r w:rsidRPr="00844D00">
          <w:rPr>
            <w:webHidden/>
          </w:rPr>
          <w:tab/>
        </w:r>
        <w:r w:rsidRPr="00844D00">
          <w:rPr>
            <w:webHidden/>
          </w:rPr>
          <w:fldChar w:fldCharType="begin"/>
        </w:r>
        <w:r w:rsidRPr="00844D00">
          <w:rPr>
            <w:webHidden/>
          </w:rPr>
          <w:instrText xml:space="preserve"> PAGEREF _Toc240746142 \h </w:instrText>
        </w:r>
        <w:r w:rsidRPr="00844D00">
          <w:rPr>
            <w:webHidden/>
          </w:rPr>
        </w:r>
        <w:r w:rsidRPr="00844D00">
          <w:rPr>
            <w:webHidden/>
          </w:rPr>
          <w:fldChar w:fldCharType="separate"/>
        </w:r>
        <w:r w:rsidRPr="00844D00">
          <w:rPr>
            <w:webHidden/>
          </w:rPr>
          <w:t>35</w:t>
        </w:r>
        <w:r w:rsidRPr="00844D00">
          <w:rPr>
            <w:webHidden/>
          </w:rPr>
          <w:fldChar w:fldCharType="end"/>
        </w:r>
      </w:hyperlink>
    </w:p>
    <w:p w14:paraId="1D52BF15" w14:textId="7DB21E7E" w:rsidR="00663C64" w:rsidRPr="00844D00" w:rsidRDefault="00663C64">
      <w:pPr>
        <w:pStyle w:val="TableofFigures"/>
        <w:tabs>
          <w:tab w:val="right" w:leader="dot" w:pos="9350"/>
        </w:tabs>
      </w:pPr>
      <w:hyperlink r:id="rId14" w:anchor="_Toc240746143" w:history="1">
        <w:r w:rsidRPr="00844D00">
          <w:rPr>
            <w:rStyle w:val="Hyperlink"/>
          </w:rPr>
          <w:t>Figure 6.Gender Distribution of Respondents</w:t>
        </w:r>
        <w:r w:rsidRPr="00844D00">
          <w:rPr>
            <w:webHidden/>
          </w:rPr>
          <w:tab/>
        </w:r>
        <w:r w:rsidRPr="00844D00">
          <w:rPr>
            <w:webHidden/>
          </w:rPr>
          <w:fldChar w:fldCharType="begin"/>
        </w:r>
        <w:r w:rsidRPr="00844D00">
          <w:rPr>
            <w:webHidden/>
          </w:rPr>
          <w:instrText xml:space="preserve"> PAGEREF _Toc240746143 \h </w:instrText>
        </w:r>
        <w:r w:rsidRPr="00844D00">
          <w:rPr>
            <w:webHidden/>
          </w:rPr>
        </w:r>
        <w:r w:rsidRPr="00844D00">
          <w:rPr>
            <w:webHidden/>
          </w:rPr>
          <w:fldChar w:fldCharType="separate"/>
        </w:r>
        <w:r w:rsidRPr="00844D00">
          <w:rPr>
            <w:webHidden/>
          </w:rPr>
          <w:t>42</w:t>
        </w:r>
        <w:r w:rsidRPr="00844D00">
          <w:rPr>
            <w:webHidden/>
          </w:rPr>
          <w:fldChar w:fldCharType="end"/>
        </w:r>
      </w:hyperlink>
    </w:p>
    <w:p w14:paraId="0A79391C" w14:textId="2147CCB1" w:rsidR="00663C64" w:rsidRPr="00844D00" w:rsidRDefault="00663C64">
      <w:pPr>
        <w:pStyle w:val="TableofFigures"/>
        <w:tabs>
          <w:tab w:val="right" w:leader="dot" w:pos="9350"/>
        </w:tabs>
      </w:pPr>
      <w:hyperlink r:id="rId15" w:anchor="_Toc240746144" w:history="1">
        <w:r w:rsidRPr="00844D00">
          <w:rPr>
            <w:rStyle w:val="Hyperlink"/>
          </w:rPr>
          <w:t>Figure 7.Age Distribution of Respondents</w:t>
        </w:r>
        <w:r w:rsidRPr="00844D00">
          <w:rPr>
            <w:webHidden/>
          </w:rPr>
          <w:tab/>
        </w:r>
        <w:r w:rsidRPr="00844D00">
          <w:rPr>
            <w:webHidden/>
          </w:rPr>
          <w:fldChar w:fldCharType="begin"/>
        </w:r>
        <w:r w:rsidRPr="00844D00">
          <w:rPr>
            <w:webHidden/>
          </w:rPr>
          <w:instrText xml:space="preserve"> PAGEREF _Toc240746144 \h </w:instrText>
        </w:r>
        <w:r w:rsidRPr="00844D00">
          <w:rPr>
            <w:webHidden/>
          </w:rPr>
        </w:r>
        <w:r w:rsidRPr="00844D00">
          <w:rPr>
            <w:webHidden/>
          </w:rPr>
          <w:fldChar w:fldCharType="separate"/>
        </w:r>
        <w:r w:rsidRPr="00844D00">
          <w:rPr>
            <w:webHidden/>
          </w:rPr>
          <w:t>43</w:t>
        </w:r>
        <w:r w:rsidRPr="00844D00">
          <w:rPr>
            <w:webHidden/>
          </w:rPr>
          <w:fldChar w:fldCharType="end"/>
        </w:r>
      </w:hyperlink>
    </w:p>
    <w:p w14:paraId="6790AEA7" w14:textId="543AAC36" w:rsidR="00663C64" w:rsidRPr="00844D00" w:rsidRDefault="00663C64">
      <w:pPr>
        <w:pStyle w:val="TableofFigures"/>
        <w:tabs>
          <w:tab w:val="right" w:leader="dot" w:pos="9350"/>
        </w:tabs>
      </w:pPr>
      <w:hyperlink r:id="rId16" w:anchor="_Toc240746145" w:history="1">
        <w:r w:rsidRPr="00844D00">
          <w:rPr>
            <w:rStyle w:val="Hyperlink"/>
          </w:rPr>
          <w:t>Figure 8.Tesco Digital Marketing Channels Used by Respondents</w:t>
        </w:r>
        <w:r w:rsidRPr="00844D00">
          <w:rPr>
            <w:webHidden/>
          </w:rPr>
          <w:tab/>
        </w:r>
        <w:r w:rsidRPr="00844D00">
          <w:rPr>
            <w:webHidden/>
          </w:rPr>
          <w:fldChar w:fldCharType="begin"/>
        </w:r>
        <w:r w:rsidRPr="00844D00">
          <w:rPr>
            <w:webHidden/>
          </w:rPr>
          <w:instrText xml:space="preserve"> PAGEREF _Toc240746145 \h </w:instrText>
        </w:r>
        <w:r w:rsidRPr="00844D00">
          <w:rPr>
            <w:webHidden/>
          </w:rPr>
        </w:r>
        <w:r w:rsidRPr="00844D00">
          <w:rPr>
            <w:webHidden/>
          </w:rPr>
          <w:fldChar w:fldCharType="separate"/>
        </w:r>
        <w:r w:rsidRPr="00844D00">
          <w:rPr>
            <w:webHidden/>
          </w:rPr>
          <w:t>43</w:t>
        </w:r>
        <w:r w:rsidRPr="00844D00">
          <w:rPr>
            <w:webHidden/>
          </w:rPr>
          <w:fldChar w:fldCharType="end"/>
        </w:r>
      </w:hyperlink>
    </w:p>
    <w:p w14:paraId="34892173" w14:textId="2898FB0B" w:rsidR="00663C64" w:rsidRPr="00844D00" w:rsidRDefault="00663C64">
      <w:pPr>
        <w:pStyle w:val="TableofFigures"/>
        <w:tabs>
          <w:tab w:val="right" w:leader="dot" w:pos="9350"/>
        </w:tabs>
      </w:pPr>
      <w:hyperlink r:id="rId17" w:anchor="_Toc240746146" w:history="1">
        <w:r w:rsidRPr="00844D00">
          <w:rPr>
            <w:rStyle w:val="Hyperlink"/>
          </w:rPr>
          <w:t>Figure 9.Ratings of Tesco Digital Platforms</w:t>
        </w:r>
        <w:r w:rsidRPr="00844D00">
          <w:rPr>
            <w:webHidden/>
          </w:rPr>
          <w:tab/>
        </w:r>
        <w:r w:rsidRPr="00844D00">
          <w:rPr>
            <w:webHidden/>
          </w:rPr>
          <w:fldChar w:fldCharType="begin"/>
        </w:r>
        <w:r w:rsidRPr="00844D00">
          <w:rPr>
            <w:webHidden/>
          </w:rPr>
          <w:instrText xml:space="preserve"> PAGEREF _Toc240746146 \h </w:instrText>
        </w:r>
        <w:r w:rsidRPr="00844D00">
          <w:rPr>
            <w:webHidden/>
          </w:rPr>
        </w:r>
        <w:r w:rsidRPr="00844D00">
          <w:rPr>
            <w:webHidden/>
          </w:rPr>
          <w:fldChar w:fldCharType="separate"/>
        </w:r>
        <w:r w:rsidRPr="00844D00">
          <w:rPr>
            <w:webHidden/>
          </w:rPr>
          <w:t>44</w:t>
        </w:r>
        <w:r w:rsidRPr="00844D00">
          <w:rPr>
            <w:webHidden/>
          </w:rPr>
          <w:fldChar w:fldCharType="end"/>
        </w:r>
      </w:hyperlink>
    </w:p>
    <w:p w14:paraId="0BD4F805" w14:textId="197BE31E" w:rsidR="00663C64" w:rsidRPr="00844D00" w:rsidRDefault="00663C64">
      <w:pPr>
        <w:pStyle w:val="TableofFigures"/>
        <w:tabs>
          <w:tab w:val="right" w:leader="dot" w:pos="9350"/>
        </w:tabs>
      </w:pPr>
      <w:hyperlink r:id="rId18" w:anchor="_Toc240746147" w:history="1">
        <w:r w:rsidRPr="00844D00">
          <w:rPr>
            <w:rStyle w:val="Hyperlink"/>
          </w:rPr>
          <w:t>Figure 10.Satisfaction with Clubcard Aspects</w:t>
        </w:r>
        <w:r w:rsidRPr="00844D00">
          <w:rPr>
            <w:webHidden/>
          </w:rPr>
          <w:tab/>
        </w:r>
        <w:r w:rsidRPr="00844D00">
          <w:rPr>
            <w:webHidden/>
          </w:rPr>
          <w:fldChar w:fldCharType="begin"/>
        </w:r>
        <w:r w:rsidRPr="00844D00">
          <w:rPr>
            <w:webHidden/>
          </w:rPr>
          <w:instrText xml:space="preserve"> PAGEREF _Toc240746147 \h </w:instrText>
        </w:r>
        <w:r w:rsidRPr="00844D00">
          <w:rPr>
            <w:webHidden/>
          </w:rPr>
        </w:r>
        <w:r w:rsidRPr="00844D00">
          <w:rPr>
            <w:webHidden/>
          </w:rPr>
          <w:fldChar w:fldCharType="separate"/>
        </w:r>
        <w:r w:rsidRPr="00844D00">
          <w:rPr>
            <w:webHidden/>
          </w:rPr>
          <w:t>45</w:t>
        </w:r>
        <w:r w:rsidRPr="00844D00">
          <w:rPr>
            <w:webHidden/>
          </w:rPr>
          <w:fldChar w:fldCharType="end"/>
        </w:r>
      </w:hyperlink>
    </w:p>
    <w:p w14:paraId="043B96FC" w14:textId="468637B4" w:rsidR="00663C64" w:rsidRPr="00844D00" w:rsidRDefault="00663C64">
      <w:pPr>
        <w:pStyle w:val="TableofFigures"/>
        <w:tabs>
          <w:tab w:val="right" w:leader="dot" w:pos="9350"/>
        </w:tabs>
      </w:pPr>
      <w:hyperlink w:anchor="_Toc240746148" w:history="1">
        <w:r w:rsidRPr="00844D00">
          <w:rPr>
            <w:rStyle w:val="Hyperlink"/>
          </w:rPr>
          <w:t>Figure 11. Agreement with Digital Marketing Statements</w:t>
        </w:r>
        <w:r w:rsidRPr="00844D00">
          <w:rPr>
            <w:webHidden/>
          </w:rPr>
          <w:tab/>
        </w:r>
        <w:r w:rsidRPr="00844D00">
          <w:rPr>
            <w:webHidden/>
          </w:rPr>
          <w:fldChar w:fldCharType="begin"/>
        </w:r>
        <w:r w:rsidRPr="00844D00">
          <w:rPr>
            <w:webHidden/>
          </w:rPr>
          <w:instrText xml:space="preserve"> PAGEREF _Toc240746148 \h </w:instrText>
        </w:r>
        <w:r w:rsidRPr="00844D00">
          <w:rPr>
            <w:webHidden/>
          </w:rPr>
        </w:r>
        <w:r w:rsidRPr="00844D00">
          <w:rPr>
            <w:webHidden/>
          </w:rPr>
          <w:fldChar w:fldCharType="separate"/>
        </w:r>
        <w:r w:rsidRPr="00844D00">
          <w:rPr>
            <w:webHidden/>
          </w:rPr>
          <w:t>46</w:t>
        </w:r>
        <w:r w:rsidRPr="00844D00">
          <w:rPr>
            <w:webHidden/>
          </w:rPr>
          <w:fldChar w:fldCharType="end"/>
        </w:r>
      </w:hyperlink>
    </w:p>
    <w:p w14:paraId="7D1BF9BD" w14:textId="452E7A12" w:rsidR="00663C64" w:rsidRPr="00844D00" w:rsidRDefault="00663C64">
      <w:pPr>
        <w:pStyle w:val="TableofFigures"/>
        <w:tabs>
          <w:tab w:val="right" w:leader="dot" w:pos="9350"/>
        </w:tabs>
      </w:pPr>
      <w:hyperlink w:anchor="_Toc240746149" w:history="1">
        <w:r w:rsidRPr="00844D00">
          <w:rPr>
            <w:rStyle w:val="Hyperlink"/>
          </w:rPr>
          <w:t>Figure 12.Overall Satisfaction with Tesco's Digital Marketing</w:t>
        </w:r>
        <w:r w:rsidRPr="00844D00">
          <w:rPr>
            <w:webHidden/>
          </w:rPr>
          <w:tab/>
        </w:r>
        <w:r w:rsidRPr="00844D00">
          <w:rPr>
            <w:webHidden/>
          </w:rPr>
          <w:fldChar w:fldCharType="begin"/>
        </w:r>
        <w:r w:rsidRPr="00844D00">
          <w:rPr>
            <w:webHidden/>
          </w:rPr>
          <w:instrText xml:space="preserve"> PAGEREF _Toc240746149 \h </w:instrText>
        </w:r>
        <w:r w:rsidRPr="00844D00">
          <w:rPr>
            <w:webHidden/>
          </w:rPr>
        </w:r>
        <w:r w:rsidRPr="00844D00">
          <w:rPr>
            <w:webHidden/>
          </w:rPr>
          <w:fldChar w:fldCharType="separate"/>
        </w:r>
        <w:r w:rsidRPr="00844D00">
          <w:rPr>
            <w:webHidden/>
          </w:rPr>
          <w:t>47</w:t>
        </w:r>
        <w:r w:rsidRPr="00844D00">
          <w:rPr>
            <w:webHidden/>
          </w:rPr>
          <w:fldChar w:fldCharType="end"/>
        </w:r>
      </w:hyperlink>
    </w:p>
    <w:p w14:paraId="3548D0B4" w14:textId="61DCAD4D" w:rsidR="00663C64" w:rsidRPr="00844D00" w:rsidRDefault="00663C64">
      <w:pPr>
        <w:pStyle w:val="TableofFigures"/>
        <w:tabs>
          <w:tab w:val="right" w:leader="dot" w:pos="9350"/>
        </w:tabs>
      </w:pPr>
      <w:hyperlink r:id="rId19" w:anchor="_Toc240746150" w:history="1">
        <w:r w:rsidRPr="00844D00">
          <w:rPr>
            <w:rStyle w:val="Hyperlink"/>
          </w:rPr>
          <w:t>Figure 13.Net Promoter Score (NPS) Distribution</w:t>
        </w:r>
        <w:r w:rsidRPr="00844D00">
          <w:rPr>
            <w:webHidden/>
          </w:rPr>
          <w:tab/>
        </w:r>
        <w:r w:rsidRPr="00844D00">
          <w:rPr>
            <w:webHidden/>
          </w:rPr>
          <w:fldChar w:fldCharType="begin"/>
        </w:r>
        <w:r w:rsidRPr="00844D00">
          <w:rPr>
            <w:webHidden/>
          </w:rPr>
          <w:instrText xml:space="preserve"> PAGEREF _Toc240746150 \h </w:instrText>
        </w:r>
        <w:r w:rsidRPr="00844D00">
          <w:rPr>
            <w:webHidden/>
          </w:rPr>
        </w:r>
        <w:r w:rsidRPr="00844D00">
          <w:rPr>
            <w:webHidden/>
          </w:rPr>
          <w:fldChar w:fldCharType="separate"/>
        </w:r>
        <w:r w:rsidRPr="00844D00">
          <w:rPr>
            <w:webHidden/>
          </w:rPr>
          <w:t>48</w:t>
        </w:r>
        <w:r w:rsidRPr="00844D00">
          <w:rPr>
            <w:webHidden/>
          </w:rPr>
          <w:fldChar w:fldCharType="end"/>
        </w:r>
      </w:hyperlink>
    </w:p>
    <w:p w14:paraId="457B6BC5" w14:textId="4B4D4D8D" w:rsidR="00663C64" w:rsidRPr="00844D00" w:rsidRDefault="00663C64">
      <w:pPr>
        <w:pStyle w:val="TableofFigures"/>
        <w:tabs>
          <w:tab w:val="right" w:leader="dot" w:pos="9350"/>
        </w:tabs>
      </w:pPr>
      <w:hyperlink r:id="rId20" w:anchor="_Toc240746151" w:history="1">
        <w:r w:rsidRPr="00844D00">
          <w:rPr>
            <w:rStyle w:val="Hyperlink"/>
          </w:rPr>
          <w:t>Figure 14..Key Challenges of excessive marketing communications</w:t>
        </w:r>
        <w:r w:rsidRPr="00844D00">
          <w:rPr>
            <w:webHidden/>
          </w:rPr>
          <w:tab/>
        </w:r>
        <w:r w:rsidRPr="00844D00">
          <w:rPr>
            <w:webHidden/>
          </w:rPr>
          <w:fldChar w:fldCharType="begin"/>
        </w:r>
        <w:r w:rsidRPr="00844D00">
          <w:rPr>
            <w:webHidden/>
          </w:rPr>
          <w:instrText xml:space="preserve"> PAGEREF _Toc240746151 \h </w:instrText>
        </w:r>
        <w:r w:rsidRPr="00844D00">
          <w:rPr>
            <w:webHidden/>
          </w:rPr>
        </w:r>
        <w:r w:rsidRPr="00844D00">
          <w:rPr>
            <w:webHidden/>
          </w:rPr>
          <w:fldChar w:fldCharType="separate"/>
        </w:r>
        <w:r w:rsidRPr="00844D00">
          <w:rPr>
            <w:webHidden/>
          </w:rPr>
          <w:t>50</w:t>
        </w:r>
        <w:r w:rsidRPr="00844D00">
          <w:rPr>
            <w:webHidden/>
          </w:rPr>
          <w:fldChar w:fldCharType="end"/>
        </w:r>
      </w:hyperlink>
    </w:p>
    <w:p w14:paraId="2AE2515D" w14:textId="3B73AE80" w:rsidR="00663C64" w:rsidRPr="00844D00" w:rsidRDefault="00663C64">
      <w:pPr>
        <w:pStyle w:val="TableofFigures"/>
        <w:tabs>
          <w:tab w:val="right" w:leader="dot" w:pos="9350"/>
        </w:tabs>
      </w:pPr>
      <w:hyperlink r:id="rId21" w:anchor="_Toc240746152" w:history="1">
        <w:r w:rsidRPr="00844D00">
          <w:rPr>
            <w:rStyle w:val="Hyperlink"/>
          </w:rPr>
          <w:t>Figure 15.Agreement with Engagement and Trust Statements</w:t>
        </w:r>
        <w:r w:rsidRPr="00844D00">
          <w:rPr>
            <w:webHidden/>
          </w:rPr>
          <w:tab/>
        </w:r>
        <w:r w:rsidRPr="00844D00">
          <w:rPr>
            <w:webHidden/>
          </w:rPr>
          <w:fldChar w:fldCharType="begin"/>
        </w:r>
        <w:r w:rsidRPr="00844D00">
          <w:rPr>
            <w:webHidden/>
          </w:rPr>
          <w:instrText xml:space="preserve"> PAGEREF _Toc240746152 \h </w:instrText>
        </w:r>
        <w:r w:rsidRPr="00844D00">
          <w:rPr>
            <w:webHidden/>
          </w:rPr>
        </w:r>
        <w:r w:rsidRPr="00844D00">
          <w:rPr>
            <w:webHidden/>
          </w:rPr>
          <w:fldChar w:fldCharType="separate"/>
        </w:r>
        <w:r w:rsidRPr="00844D00">
          <w:rPr>
            <w:webHidden/>
          </w:rPr>
          <w:t>51</w:t>
        </w:r>
        <w:r w:rsidRPr="00844D00">
          <w:rPr>
            <w:webHidden/>
          </w:rPr>
          <w:fldChar w:fldCharType="end"/>
        </w:r>
      </w:hyperlink>
    </w:p>
    <w:p w14:paraId="47582CBC" w14:textId="02FA9971" w:rsidR="00663C64" w:rsidRPr="00844D00" w:rsidRDefault="00663C64">
      <w:pPr>
        <w:pStyle w:val="TableofFigures"/>
        <w:tabs>
          <w:tab w:val="right" w:leader="dot" w:pos="9350"/>
        </w:tabs>
      </w:pPr>
      <w:hyperlink r:id="rId22" w:anchor="_Toc240746153" w:history="1">
        <w:r w:rsidRPr="00844D00">
          <w:rPr>
            <w:rStyle w:val="Hyperlink"/>
          </w:rPr>
          <w:t>Figure 16.Privacy Risk Agreement</w:t>
        </w:r>
        <w:r w:rsidRPr="00844D00">
          <w:rPr>
            <w:webHidden/>
          </w:rPr>
          <w:tab/>
        </w:r>
        <w:r w:rsidRPr="00844D00">
          <w:rPr>
            <w:webHidden/>
          </w:rPr>
          <w:fldChar w:fldCharType="begin"/>
        </w:r>
        <w:r w:rsidRPr="00844D00">
          <w:rPr>
            <w:webHidden/>
          </w:rPr>
          <w:instrText xml:space="preserve"> PAGEREF _Toc240746153 \h </w:instrText>
        </w:r>
        <w:r w:rsidRPr="00844D00">
          <w:rPr>
            <w:webHidden/>
          </w:rPr>
        </w:r>
        <w:r w:rsidRPr="00844D00">
          <w:rPr>
            <w:webHidden/>
          </w:rPr>
          <w:fldChar w:fldCharType="separate"/>
        </w:r>
        <w:r w:rsidRPr="00844D00">
          <w:rPr>
            <w:webHidden/>
          </w:rPr>
          <w:t>52</w:t>
        </w:r>
        <w:r w:rsidRPr="00844D00">
          <w:rPr>
            <w:webHidden/>
          </w:rPr>
          <w:fldChar w:fldCharType="end"/>
        </w:r>
      </w:hyperlink>
    </w:p>
    <w:p w14:paraId="60270B89" w14:textId="77777777" w:rsidR="00663C64" w:rsidRPr="00844D00" w:rsidRDefault="00663C64" w:rsidP="001D2A41">
      <w:r w:rsidRPr="00844D00">
        <w:fldChar w:fldCharType="end"/>
      </w:r>
    </w:p>
    <w:p w14:paraId="770F291A" w14:textId="77777777" w:rsidR="00663C64" w:rsidRPr="00844D00" w:rsidRDefault="00663C64" w:rsidP="001D2A41">
      <w:pPr>
        <w:rPr>
          <w:rFonts w:ascii="Arial" w:hAnsi="Arial" w:cs="Arial"/>
          <w:b/>
          <w:sz w:val="28"/>
        </w:rPr>
      </w:pPr>
      <w:r w:rsidRPr="00844D00">
        <w:rPr>
          <w:rFonts w:ascii="Arial" w:hAnsi="Arial" w:cs="Arial"/>
          <w:b/>
          <w:sz w:val="28"/>
        </w:rPr>
        <w:t>List of Table</w:t>
      </w:r>
    </w:p>
    <w:p w14:paraId="571FE4B0" w14:textId="27675E4E" w:rsidR="00663C64" w:rsidRPr="00844D00" w:rsidRDefault="00663C64">
      <w:pPr>
        <w:pStyle w:val="TableofFigures"/>
        <w:tabs>
          <w:tab w:val="right" w:leader="dot" w:pos="9350"/>
        </w:tabs>
        <w:rPr>
          <w:rFonts w:eastAsiaTheme="minorEastAsia"/>
        </w:rPr>
      </w:pPr>
      <w:r w:rsidRPr="00844D00">
        <w:fldChar w:fldCharType="begin"/>
      </w:r>
      <w:r w:rsidRPr="00844D00">
        <w:instrText xml:space="preserve"> TOC \h \z \c "Table" </w:instrText>
      </w:r>
      <w:r w:rsidRPr="00844D00">
        <w:fldChar w:fldCharType="separate"/>
      </w:r>
      <w:hyperlink w:anchor="_Toc240746162" w:history="1">
        <w:r w:rsidRPr="00844D00">
          <w:rPr>
            <w:rStyle w:val="Hyperlink"/>
          </w:rPr>
          <w:t>Table 1.Biggest Opportunities of Tesco's Digital Marketing</w:t>
        </w:r>
        <w:r w:rsidRPr="00844D00">
          <w:rPr>
            <w:webHidden/>
          </w:rPr>
          <w:tab/>
        </w:r>
        <w:r w:rsidRPr="00844D00">
          <w:rPr>
            <w:webHidden/>
          </w:rPr>
          <w:fldChar w:fldCharType="begin"/>
        </w:r>
        <w:r w:rsidRPr="00844D00">
          <w:rPr>
            <w:webHidden/>
          </w:rPr>
          <w:instrText xml:space="preserve"> PAGEREF _Toc240746162 \h </w:instrText>
        </w:r>
        <w:r w:rsidRPr="00844D00">
          <w:rPr>
            <w:webHidden/>
          </w:rPr>
        </w:r>
        <w:r w:rsidRPr="00844D00">
          <w:rPr>
            <w:webHidden/>
          </w:rPr>
          <w:fldChar w:fldCharType="separate"/>
        </w:r>
        <w:r w:rsidRPr="00844D00">
          <w:rPr>
            <w:webHidden/>
          </w:rPr>
          <w:t>49</w:t>
        </w:r>
        <w:r w:rsidRPr="00844D00">
          <w:rPr>
            <w:webHidden/>
          </w:rPr>
          <w:fldChar w:fldCharType="end"/>
        </w:r>
      </w:hyperlink>
    </w:p>
    <w:p w14:paraId="7D950F0C" w14:textId="0230978A" w:rsidR="00663C64" w:rsidRPr="00844D00" w:rsidRDefault="00663C64">
      <w:pPr>
        <w:pStyle w:val="TableofFigures"/>
        <w:tabs>
          <w:tab w:val="right" w:leader="dot" w:pos="9350"/>
        </w:tabs>
        <w:rPr>
          <w:rFonts w:eastAsiaTheme="minorEastAsia"/>
        </w:rPr>
      </w:pPr>
      <w:hyperlink w:anchor="_Toc240746163" w:history="1">
        <w:r w:rsidRPr="00844D00">
          <w:rPr>
            <w:rStyle w:val="Hyperlink"/>
          </w:rPr>
          <w:t>Table 2. Key summary of Cross-Case Analysis</w:t>
        </w:r>
        <w:r w:rsidRPr="00844D00">
          <w:rPr>
            <w:webHidden/>
          </w:rPr>
          <w:tab/>
        </w:r>
        <w:r w:rsidRPr="00844D00">
          <w:rPr>
            <w:webHidden/>
          </w:rPr>
          <w:fldChar w:fldCharType="begin"/>
        </w:r>
        <w:r w:rsidRPr="00844D00">
          <w:rPr>
            <w:webHidden/>
          </w:rPr>
          <w:instrText xml:space="preserve"> PAGEREF _Toc240746163 \h </w:instrText>
        </w:r>
        <w:r w:rsidRPr="00844D00">
          <w:rPr>
            <w:webHidden/>
          </w:rPr>
        </w:r>
        <w:r w:rsidRPr="00844D00">
          <w:rPr>
            <w:webHidden/>
          </w:rPr>
          <w:fldChar w:fldCharType="separate"/>
        </w:r>
        <w:r w:rsidRPr="00844D00">
          <w:rPr>
            <w:webHidden/>
          </w:rPr>
          <w:t>53</w:t>
        </w:r>
        <w:r w:rsidRPr="00844D00">
          <w:rPr>
            <w:webHidden/>
          </w:rPr>
          <w:fldChar w:fldCharType="end"/>
        </w:r>
      </w:hyperlink>
    </w:p>
    <w:p w14:paraId="48F968C0" w14:textId="086CADA9" w:rsidR="001D2A41" w:rsidRPr="00844D00" w:rsidRDefault="00663C64" w:rsidP="001D2A41">
      <w:r w:rsidRPr="00844D00">
        <w:fldChar w:fldCharType="end"/>
      </w:r>
      <w:r w:rsidR="00267EBF" w:rsidRPr="00844D00">
        <w:br w:type="page"/>
      </w:r>
    </w:p>
    <w:p w14:paraId="2D715FD4" w14:textId="37EDFFA1" w:rsidR="006900D4" w:rsidRPr="00844D00" w:rsidRDefault="006900D4" w:rsidP="008F4038">
      <w:pPr>
        <w:spacing w:before="100" w:beforeAutospacing="1" w:after="100" w:afterAutospacing="1" w:line="276" w:lineRule="auto"/>
        <w:outlineLvl w:val="0"/>
        <w:rPr>
          <w:rFonts w:ascii="Arial" w:eastAsia="Times New Roman" w:hAnsi="Arial" w:cs="Arial"/>
          <w:b/>
          <w:bCs/>
          <w:kern w:val="36"/>
          <w:sz w:val="36"/>
          <w:szCs w:val="48"/>
        </w:rPr>
      </w:pPr>
      <w:bookmarkStart w:id="0" w:name="_Toc240838299"/>
      <w:r w:rsidRPr="00844D00">
        <w:rPr>
          <w:rFonts w:ascii="Arial" w:eastAsia="Times New Roman" w:hAnsi="Arial" w:cs="Arial"/>
          <w:b/>
          <w:bCs/>
          <w:kern w:val="36"/>
          <w:sz w:val="36"/>
          <w:szCs w:val="48"/>
        </w:rPr>
        <w:lastRenderedPageBreak/>
        <w:t>1.  INTRODUCTION</w:t>
      </w:r>
      <w:bookmarkEnd w:id="0"/>
      <w:r w:rsidRPr="00844D00">
        <w:rPr>
          <w:rFonts w:ascii="Arial" w:eastAsia="Times New Roman" w:hAnsi="Arial" w:cs="Arial"/>
          <w:b/>
          <w:bCs/>
          <w:kern w:val="36"/>
          <w:sz w:val="36"/>
          <w:szCs w:val="48"/>
        </w:rPr>
        <w:t xml:space="preserve"> </w:t>
      </w:r>
    </w:p>
    <w:p w14:paraId="71761C3B" w14:textId="77777777" w:rsidR="006900D4" w:rsidRPr="00844D00" w:rsidRDefault="006900D4" w:rsidP="008F4038">
      <w:pPr>
        <w:keepNext/>
        <w:keepLines/>
        <w:spacing w:before="40" w:after="0" w:line="276" w:lineRule="auto"/>
        <w:outlineLvl w:val="1"/>
        <w:rPr>
          <w:rFonts w:ascii="Arial" w:eastAsiaTheme="majorEastAsia" w:hAnsi="Arial" w:cs="Arial"/>
          <w:b/>
          <w:sz w:val="32"/>
          <w:szCs w:val="26"/>
        </w:rPr>
      </w:pPr>
      <w:bookmarkStart w:id="1" w:name="_Toc240838300"/>
      <w:r w:rsidRPr="00844D00">
        <w:rPr>
          <w:rFonts w:ascii="Arial" w:eastAsiaTheme="majorEastAsia" w:hAnsi="Arial" w:cs="Arial"/>
          <w:b/>
          <w:sz w:val="32"/>
          <w:szCs w:val="26"/>
        </w:rPr>
        <w:t>1.1. Research Background</w:t>
      </w:r>
      <w:bookmarkEnd w:id="1"/>
    </w:p>
    <w:p w14:paraId="233B6239" w14:textId="77777777" w:rsidR="00A46B86" w:rsidRPr="00844D00" w:rsidRDefault="00A46B86" w:rsidP="008F4038">
      <w:pPr>
        <w:spacing w:line="276" w:lineRule="auto"/>
        <w:jc w:val="both"/>
        <w:rPr>
          <w:rFonts w:ascii="Arial" w:hAnsi="Arial" w:cs="Arial"/>
          <w:sz w:val="24"/>
        </w:rPr>
      </w:pPr>
      <w:r w:rsidRPr="00844D00">
        <w:rPr>
          <w:rFonts w:ascii="Arial" w:hAnsi="Arial" w:cs="Arial"/>
          <w:sz w:val="24"/>
        </w:rPr>
        <w:t>There have been several changes in the retail industry in the United Kingdom because of the fast-growing digital technology. During the pandemic of COVID-19, consumers were prompted to go shopping on the Internet and digital platforms; thus, retailers have developed their online operations and communications with clients (Chaffey and Ellis-Chadwick, 2022). Nowadays, retailers widely use digital marketing techniques, such as social media marketing, mobile apps, email marketing, websites, and loyalty programs to attract customers, improve their experience, and stay competitive in the market (Kotler and Keller, 2016). Prior research indicated that the digital marketing may enhance customer engagement, satisfaction, and loyalty through personalized communication (Nanta et al., 2025). Hence, there is a need to investigate the association between digital marketing and customer satisfaction in the retail industry.</w:t>
      </w:r>
    </w:p>
    <w:p w14:paraId="6ED3AF5D" w14:textId="7F9ABB28" w:rsidR="00A46B86" w:rsidRPr="00844D00" w:rsidRDefault="00A46B86" w:rsidP="008F4038">
      <w:pPr>
        <w:spacing w:line="276" w:lineRule="auto"/>
        <w:jc w:val="both"/>
        <w:rPr>
          <w:rFonts w:ascii="Arial" w:hAnsi="Arial" w:cs="Arial"/>
          <w:sz w:val="24"/>
        </w:rPr>
      </w:pPr>
      <w:r w:rsidRPr="00844D00">
        <w:rPr>
          <w:rFonts w:ascii="Arial" w:hAnsi="Arial" w:cs="Arial"/>
          <w:sz w:val="24"/>
        </w:rPr>
        <w:t xml:space="preserve">There are several ways in which digital technology is commonly applied by different retail organizations to improve customer satisfaction through personalized offerings. The applications of loyalty programs, personalization tools, apps, and e-commerce sites are some of the methods that are commonly applied by retail organizations to understand customer requirements and stimulate repurchase decisions. Digital technologies allow retail organizations to connect with their customers to make personalized offerings. The recent development in the domain of artificial intelligence has allowed businesses to personalize their marketing strategies based on their customers' preferences and </w:t>
      </w:r>
      <w:r w:rsidR="005A5E30" w:rsidRPr="00844D00">
        <w:rPr>
          <w:rFonts w:ascii="Arial" w:hAnsi="Arial" w:cs="Arial"/>
          <w:sz w:val="24"/>
        </w:rPr>
        <w:t>behaviour</w:t>
      </w:r>
      <w:r w:rsidRPr="00844D00">
        <w:rPr>
          <w:rFonts w:ascii="Arial" w:hAnsi="Arial" w:cs="Arial"/>
          <w:sz w:val="24"/>
        </w:rPr>
        <w:t xml:space="preserve"> (Adobe, 2026). In addition, the application of e-retailing sites and social media platforms has become necessary for communication with customers since these digital platforms help businesses communicate with a wide range of customers to promote their products (Stankizai and Ali, 2024).</w:t>
      </w:r>
    </w:p>
    <w:p w14:paraId="0C175D8B" w14:textId="3AB28CE3" w:rsidR="006900D4" w:rsidRPr="00844D00" w:rsidRDefault="006900D4" w:rsidP="008F4038">
      <w:pPr>
        <w:spacing w:line="276" w:lineRule="auto"/>
        <w:jc w:val="both"/>
        <w:rPr>
          <w:rFonts w:ascii="Arial" w:hAnsi="Arial" w:cs="Arial"/>
          <w:b/>
          <w:sz w:val="28"/>
        </w:rPr>
      </w:pPr>
      <w:r w:rsidRPr="00844D00">
        <w:rPr>
          <w:rFonts w:ascii="Arial" w:hAnsi="Arial" w:cs="Arial"/>
          <w:b/>
          <w:sz w:val="28"/>
        </w:rPr>
        <w:t>Problem Statement</w:t>
      </w:r>
    </w:p>
    <w:p w14:paraId="5FC17EF9" w14:textId="77777777" w:rsidR="00A46B86" w:rsidRPr="00844D00" w:rsidRDefault="00A46B86" w:rsidP="00A46B86">
      <w:pPr>
        <w:spacing w:line="276" w:lineRule="auto"/>
        <w:jc w:val="both"/>
        <w:rPr>
          <w:rFonts w:ascii="Arial" w:hAnsi="Arial" w:cs="Arial"/>
          <w:sz w:val="24"/>
        </w:rPr>
      </w:pPr>
      <w:r w:rsidRPr="00844D00">
        <w:rPr>
          <w:rFonts w:ascii="Arial" w:hAnsi="Arial" w:cs="Arial"/>
          <w:sz w:val="24"/>
        </w:rPr>
        <w:t>Nonetheless, there are a lot of difficulties that the retailers may face when using digital marketing techniques. Selecting the most appropriate platform for digital marketing, the proper target market, developing effective marketing campaigns, and evaluating the success of the marketing process are difficult processes (Stankizai and Ali, 2024). Besides, it is essential for a company to make sure that the marketing process it involves in creates the customers' trust, offers high-quality service, and builds up customer loyalty (Mollah, 2014; James and Cooper, 2015). In light of the above-mentioned statement, it is evident that the retailer needs to change its digital marketing strategies all the time because the expectations of the customer keep changing.</w:t>
      </w:r>
    </w:p>
    <w:p w14:paraId="0BF73CE5" w14:textId="77777777" w:rsidR="00A46B86" w:rsidRPr="00844D00" w:rsidRDefault="00A46B86" w:rsidP="00A46B86">
      <w:pPr>
        <w:spacing w:line="276" w:lineRule="auto"/>
        <w:jc w:val="both"/>
        <w:rPr>
          <w:rFonts w:ascii="Arial" w:hAnsi="Arial" w:cs="Arial"/>
          <w:sz w:val="24"/>
        </w:rPr>
      </w:pPr>
      <w:r w:rsidRPr="00844D00">
        <w:rPr>
          <w:rFonts w:ascii="Arial" w:hAnsi="Arial" w:cs="Arial"/>
          <w:sz w:val="24"/>
        </w:rPr>
        <w:t xml:space="preserve">Although there are many researches regarding different aspects of digital marketing, there is little understanding concerning the way in which digital marketing strategies </w:t>
      </w:r>
      <w:r w:rsidRPr="00844D00">
        <w:rPr>
          <w:rFonts w:ascii="Arial" w:hAnsi="Arial" w:cs="Arial"/>
          <w:sz w:val="24"/>
        </w:rPr>
        <w:lastRenderedPageBreak/>
        <w:t>interact with each other and impact customer satisfaction. It means that the present research literature is focused on the analysis of one aspect of digital marketing at a time but not on their joint effect. Thus, there is a need for further investigation on this issue.</w:t>
      </w:r>
    </w:p>
    <w:p w14:paraId="6862230B" w14:textId="79481565" w:rsidR="006900D4" w:rsidRPr="00844D00" w:rsidRDefault="00A46B86" w:rsidP="008F4038">
      <w:pPr>
        <w:spacing w:line="276" w:lineRule="auto"/>
        <w:jc w:val="both"/>
        <w:rPr>
          <w:rFonts w:ascii="Arial" w:hAnsi="Arial" w:cs="Arial"/>
          <w:sz w:val="24"/>
        </w:rPr>
      </w:pPr>
      <w:r w:rsidRPr="00844D00">
        <w:rPr>
          <w:rFonts w:ascii="Arial" w:hAnsi="Arial" w:cs="Arial"/>
          <w:sz w:val="24"/>
        </w:rPr>
        <w:t>Given the continued development of digital technology and changing customer expectations, this research is highly relevant and timely (Chaffey and Ellis-Chadwick, 2022). Organizations are increasingly relying on digital technology, personalized marketing campaigns, artificial intelligence, and digital communication to enhance the customer experience (Adobe, 2026). Thus, the objective of this research is to explore the impact of digital marketing techniques on customer satisfaction in the UK retail industry.</w:t>
      </w:r>
    </w:p>
    <w:p w14:paraId="17E7447A" w14:textId="77777777" w:rsidR="006900D4" w:rsidRPr="00844D00" w:rsidRDefault="006900D4" w:rsidP="008F4038">
      <w:pPr>
        <w:spacing w:before="100" w:beforeAutospacing="1" w:after="100" w:afterAutospacing="1" w:line="276" w:lineRule="auto"/>
        <w:outlineLvl w:val="0"/>
        <w:rPr>
          <w:rFonts w:ascii="Arial" w:eastAsia="Times New Roman" w:hAnsi="Arial" w:cs="Arial"/>
          <w:b/>
          <w:bCs/>
          <w:kern w:val="36"/>
          <w:sz w:val="36"/>
          <w:szCs w:val="48"/>
        </w:rPr>
      </w:pPr>
      <w:bookmarkStart w:id="2" w:name="_Toc240838301"/>
      <w:r w:rsidRPr="00844D00">
        <w:rPr>
          <w:rFonts w:ascii="Arial" w:eastAsia="Times New Roman" w:hAnsi="Arial" w:cs="Arial"/>
          <w:b/>
          <w:bCs/>
          <w:kern w:val="36"/>
          <w:sz w:val="36"/>
          <w:szCs w:val="48"/>
        </w:rPr>
        <w:t>1.2 Research Rationale</w:t>
      </w:r>
      <w:bookmarkEnd w:id="2"/>
      <w:r w:rsidRPr="00844D00">
        <w:rPr>
          <w:rFonts w:ascii="Arial" w:eastAsia="Times New Roman" w:hAnsi="Arial" w:cs="Arial"/>
          <w:b/>
          <w:bCs/>
          <w:kern w:val="36"/>
          <w:sz w:val="36"/>
          <w:szCs w:val="48"/>
        </w:rPr>
        <w:t xml:space="preserve"> </w:t>
      </w:r>
    </w:p>
    <w:p w14:paraId="66DFBDF2" w14:textId="77777777" w:rsidR="00A46B86" w:rsidRPr="00844D00" w:rsidRDefault="00A46B86" w:rsidP="008F4038">
      <w:pPr>
        <w:spacing w:line="276" w:lineRule="auto"/>
        <w:jc w:val="both"/>
        <w:rPr>
          <w:rFonts w:ascii="Arial" w:hAnsi="Arial" w:cs="Arial"/>
          <w:sz w:val="24"/>
        </w:rPr>
      </w:pPr>
      <w:r w:rsidRPr="00844D00">
        <w:rPr>
          <w:rFonts w:ascii="Arial" w:hAnsi="Arial" w:cs="Arial"/>
          <w:sz w:val="24"/>
        </w:rPr>
        <w:t>Justification of this research on theoretical grounds is based on the increased use of digital marketing practices within the retail industry and the necessity to identify the impact that different kinds of digital marketing practices have on customer satisfaction. Current literature pays special attention to websites, social networks, mobile applications, e-mails, loyalty programs, and personalized content as elements that engage customers (Chaffey and Ellis-Chadwick, 2022). The S-O-R model identifies how digital stimulation, like personalization and interactivity, impacts the experiences of customers and their behaviour, while the concepts of relationship marketing focus on trust, communication, commitment, and customer service (Mollah, 2014; James and Cooper, 2015).</w:t>
      </w:r>
    </w:p>
    <w:p w14:paraId="512AC5EB" w14:textId="77777777" w:rsidR="00A46B86" w:rsidRPr="00844D00" w:rsidRDefault="00A46B86" w:rsidP="00A46B86">
      <w:pPr>
        <w:jc w:val="both"/>
        <w:rPr>
          <w:rFonts w:ascii="Arial" w:hAnsi="Arial" w:cs="Arial"/>
          <w:sz w:val="24"/>
        </w:rPr>
      </w:pPr>
      <w:bookmarkStart w:id="3" w:name="_Toc240838302"/>
      <w:r w:rsidRPr="00844D00">
        <w:rPr>
          <w:rFonts w:ascii="Arial" w:hAnsi="Arial" w:cs="Arial"/>
          <w:sz w:val="24"/>
        </w:rPr>
        <w:t>The RACE Framework further supports analysis across Reach, Act, Convert, and Engage stages (Chaffey, 2023). However, previous studies often examine individual digital channels rather than their combined effects, while rapid developments in AI and personalisation create a need for updated research (Adobe, 2026; Reuters, 2026). Practically, this study can help UK retailers understand how integrated digital marketing strategies can improve customer satisfaction, engagement, loyalty, and marketing performance. The findings may support managers in making informed decisions about digital channels, personalisation, customer communication, and resource allocation. The study may also provide useful insights for industry professionals and policymakers regarding customer data, digital experiences, and consumer protection, supporting sustainable growth in the UK retail sector.</w:t>
      </w:r>
    </w:p>
    <w:p w14:paraId="4B93E0FF" w14:textId="1F9C7B16" w:rsidR="006900D4" w:rsidRPr="00844D00" w:rsidRDefault="006900D4" w:rsidP="008F4038">
      <w:pPr>
        <w:spacing w:before="100" w:beforeAutospacing="1" w:after="100" w:afterAutospacing="1" w:line="276" w:lineRule="auto"/>
        <w:outlineLvl w:val="0"/>
        <w:rPr>
          <w:rFonts w:ascii="Arial" w:eastAsia="Times New Roman" w:hAnsi="Arial" w:cs="Arial"/>
          <w:b/>
          <w:bCs/>
          <w:kern w:val="36"/>
          <w:sz w:val="36"/>
          <w:szCs w:val="48"/>
        </w:rPr>
      </w:pPr>
      <w:r w:rsidRPr="00844D00">
        <w:rPr>
          <w:rFonts w:ascii="Arial" w:eastAsia="Times New Roman" w:hAnsi="Arial" w:cs="Arial"/>
          <w:b/>
          <w:bCs/>
          <w:kern w:val="36"/>
          <w:sz w:val="36"/>
          <w:szCs w:val="48"/>
        </w:rPr>
        <w:t>1.3 Research Contribution and Motivation</w:t>
      </w:r>
      <w:bookmarkEnd w:id="3"/>
    </w:p>
    <w:p w14:paraId="032B82B0" w14:textId="77777777" w:rsidR="006900D4" w:rsidRPr="00844D00" w:rsidRDefault="006900D4" w:rsidP="008F4038">
      <w:pPr>
        <w:spacing w:line="276" w:lineRule="auto"/>
        <w:jc w:val="both"/>
        <w:rPr>
          <w:rFonts w:ascii="Arial" w:hAnsi="Arial" w:cs="Arial"/>
          <w:b/>
          <w:sz w:val="28"/>
        </w:rPr>
      </w:pPr>
      <w:r w:rsidRPr="00844D00">
        <w:rPr>
          <w:rFonts w:ascii="Arial" w:hAnsi="Arial" w:cs="Arial"/>
          <w:b/>
          <w:sz w:val="28"/>
        </w:rPr>
        <w:t>Theoretical Contribution</w:t>
      </w:r>
    </w:p>
    <w:p w14:paraId="4EB4597B" w14:textId="77777777" w:rsidR="00E07051" w:rsidRPr="00844D00" w:rsidRDefault="00E07051" w:rsidP="008F4038">
      <w:pPr>
        <w:spacing w:line="276" w:lineRule="auto"/>
        <w:jc w:val="both"/>
        <w:rPr>
          <w:rFonts w:ascii="Arial" w:hAnsi="Arial" w:cs="Arial"/>
          <w:sz w:val="24"/>
        </w:rPr>
      </w:pPr>
      <w:r w:rsidRPr="00844D00">
        <w:rPr>
          <w:rFonts w:ascii="Arial" w:hAnsi="Arial" w:cs="Arial"/>
          <w:sz w:val="24"/>
        </w:rPr>
        <w:t xml:space="preserve">The proposed research is a great contribution to the existing literature on the relationship between digital marketing and customer satisfaction in the retail industry since it will help to overcome some deficiencies of previous researches. The research explores the </w:t>
      </w:r>
      <w:r w:rsidRPr="00844D00">
        <w:rPr>
          <w:rFonts w:ascii="Arial" w:hAnsi="Arial" w:cs="Arial"/>
          <w:sz w:val="24"/>
        </w:rPr>
        <w:lastRenderedPageBreak/>
        <w:t>influence of different digital marketing instruments rather than studying each digital marketing tool separately (Chaffey and Ellis-Chadwick, 2022). Moreover, the current research makes a contribution to the relationship marketing theory by investigating how digital tools can contribute to customer trust, loyalty and relationships building (Mollah, 2014). Also, the proposed research makes a contribution to digital marketing theory by exploring how companies respond to changes in digital marketing in order to maintain their competitiveness regarding customer satisfaction (Ologunebi, 2023). In addition, the proposed research brings the attention to the possible role of AI personalization, loyalty programmes, demographic variables, and customers' digital literacy in the relationship between digital marketing and customer satisfaction (Saunders et al., 2019; Reuters, 2026).</w:t>
      </w:r>
    </w:p>
    <w:p w14:paraId="5ED67218" w14:textId="135C1593" w:rsidR="006900D4" w:rsidRPr="00844D00" w:rsidRDefault="006900D4" w:rsidP="008F4038">
      <w:pPr>
        <w:spacing w:line="276" w:lineRule="auto"/>
        <w:jc w:val="both"/>
        <w:rPr>
          <w:rFonts w:ascii="Arial" w:hAnsi="Arial" w:cs="Arial"/>
          <w:b/>
          <w:sz w:val="28"/>
        </w:rPr>
      </w:pPr>
      <w:r w:rsidRPr="00844D00">
        <w:rPr>
          <w:rFonts w:ascii="Arial" w:hAnsi="Arial" w:cs="Arial"/>
          <w:b/>
          <w:sz w:val="28"/>
        </w:rPr>
        <w:t>Empirical Contribution</w:t>
      </w:r>
    </w:p>
    <w:p w14:paraId="7BF35549" w14:textId="77777777" w:rsidR="00E07051" w:rsidRPr="00844D00" w:rsidRDefault="00E07051" w:rsidP="008F4038">
      <w:pPr>
        <w:spacing w:line="276" w:lineRule="auto"/>
        <w:jc w:val="both"/>
        <w:rPr>
          <w:rFonts w:ascii="Arial" w:hAnsi="Arial" w:cs="Arial"/>
          <w:sz w:val="24"/>
        </w:rPr>
      </w:pPr>
      <w:r w:rsidRPr="00844D00">
        <w:rPr>
          <w:rFonts w:ascii="Arial" w:hAnsi="Arial" w:cs="Arial"/>
          <w:sz w:val="24"/>
        </w:rPr>
        <w:t>The methodological approach brings substantial empirical benefits. With the help of the quantitatively oriented mono-method approach, where survey data are collected, this research makes it possible to measure and analyse the relationship between digital marketing strategies and customer satisfaction (Creswell, 2014; Saunders et al., 2019). In this way, questionnaires make it possible to collect data about many Tesco customers and thereby assess the relationship between digital marketing strategies and customer satisfaction (Saunders et al., 2019). The cross-sectional time horizon gives a picture of what happens at the time of collecting data, making it possible to assess currently how effective the digital marketing strategies of Tesco are (Creswell, 2014). In that, the sample of Tesco customers of both genders aged between 18 and 50 and living in all parts of the United Kingdom gives an opportunity to collect a representative sample of Tesco customers (Saunders et al., 2019).</w:t>
      </w:r>
    </w:p>
    <w:p w14:paraId="3B6B1F43" w14:textId="41EEA9C2" w:rsidR="006900D4" w:rsidRPr="00844D00" w:rsidRDefault="006900D4" w:rsidP="008F4038">
      <w:pPr>
        <w:spacing w:line="276" w:lineRule="auto"/>
        <w:jc w:val="both"/>
        <w:rPr>
          <w:rFonts w:ascii="Arial" w:hAnsi="Arial" w:cs="Arial"/>
          <w:b/>
          <w:sz w:val="28"/>
        </w:rPr>
      </w:pPr>
      <w:r w:rsidRPr="00844D00">
        <w:rPr>
          <w:rFonts w:ascii="Arial" w:hAnsi="Arial" w:cs="Arial"/>
          <w:b/>
          <w:sz w:val="28"/>
        </w:rPr>
        <w:t>Practical Contribution</w:t>
      </w:r>
    </w:p>
    <w:p w14:paraId="7D2C3E77" w14:textId="77777777" w:rsidR="00E07051" w:rsidRDefault="00E07051" w:rsidP="008F4038">
      <w:pPr>
        <w:spacing w:line="276" w:lineRule="auto"/>
        <w:jc w:val="both"/>
        <w:rPr>
          <w:rFonts w:ascii="Arial" w:hAnsi="Arial" w:cs="Arial"/>
          <w:sz w:val="24"/>
        </w:rPr>
      </w:pPr>
      <w:r w:rsidRPr="00844D00">
        <w:rPr>
          <w:rFonts w:ascii="Arial" w:hAnsi="Arial" w:cs="Arial"/>
          <w:sz w:val="24"/>
        </w:rPr>
        <w:t>The research is bound to be practical since it will offer useful data which will come in handy for managers, organizations, and even policymakers in improving their digital marketing strategies and hence customer satisfaction. It will help in making decisions that will be made easier by identifying the effective digital marketing strategies and efficient use of organizational resources (Chaffey and Ellis-Chadwick, 2022). Furthermore, the research will also help in providing a practical model that organizations can adopt in improving their customer relationship management and customer experience (Kotler and Keller, 2016). Moreover, the research will also help managers understand how different digital marketing strategies result in customer satisfaction and in turn formulate effective marketing strategies.</w:t>
      </w:r>
    </w:p>
    <w:p w14:paraId="6FC0BF11" w14:textId="77777777" w:rsidR="00844D00" w:rsidRDefault="00844D00" w:rsidP="008F4038">
      <w:pPr>
        <w:spacing w:line="276" w:lineRule="auto"/>
        <w:jc w:val="both"/>
        <w:rPr>
          <w:rFonts w:ascii="Arial" w:hAnsi="Arial" w:cs="Arial"/>
          <w:sz w:val="24"/>
        </w:rPr>
      </w:pPr>
    </w:p>
    <w:p w14:paraId="47757581" w14:textId="77777777" w:rsidR="00844D00" w:rsidRPr="00844D00" w:rsidRDefault="00844D00" w:rsidP="008F4038">
      <w:pPr>
        <w:spacing w:line="276" w:lineRule="auto"/>
        <w:jc w:val="both"/>
        <w:rPr>
          <w:rFonts w:ascii="Arial" w:hAnsi="Arial" w:cs="Arial"/>
          <w:sz w:val="24"/>
        </w:rPr>
      </w:pPr>
    </w:p>
    <w:p w14:paraId="370CB7F1" w14:textId="7C344AF3" w:rsidR="006900D4" w:rsidRPr="00844D00" w:rsidRDefault="006900D4" w:rsidP="008F4038">
      <w:pPr>
        <w:spacing w:line="276" w:lineRule="auto"/>
        <w:jc w:val="both"/>
        <w:rPr>
          <w:rFonts w:ascii="Arial" w:hAnsi="Arial" w:cs="Arial"/>
          <w:b/>
          <w:sz w:val="28"/>
        </w:rPr>
      </w:pPr>
      <w:r w:rsidRPr="00844D00">
        <w:rPr>
          <w:rFonts w:ascii="Arial" w:hAnsi="Arial" w:cs="Arial"/>
          <w:b/>
          <w:sz w:val="28"/>
        </w:rPr>
        <w:lastRenderedPageBreak/>
        <w:t>Originality</w:t>
      </w:r>
    </w:p>
    <w:p w14:paraId="7AC54709" w14:textId="77777777" w:rsidR="00E07051" w:rsidRPr="00844D00" w:rsidRDefault="00E07051" w:rsidP="00E07051">
      <w:pPr>
        <w:jc w:val="both"/>
        <w:rPr>
          <w:rFonts w:ascii="Arial" w:hAnsi="Arial" w:cs="Arial"/>
          <w:sz w:val="24"/>
        </w:rPr>
      </w:pPr>
      <w:bookmarkStart w:id="4" w:name="_Toc240838303"/>
      <w:r w:rsidRPr="00844D00">
        <w:rPr>
          <w:rFonts w:ascii="Arial" w:hAnsi="Arial" w:cs="Arial"/>
          <w:sz w:val="24"/>
        </w:rPr>
        <w:t>The unique aspect of this research is the holistic methodology of investigation of the connection between digital marketing and customer satisfaction. It is important to note that this research has followed a completely different route when comparing it with the researches which examine the particular strategies of digital marketing and how they influence the level of customer satisfaction through the effect of digital marketing practices such as the use of digital media, loyalty programs, and artificial intelligence-based personalization strategies (Adobe, 2026; Reuters, 2026).</w:t>
      </w:r>
    </w:p>
    <w:p w14:paraId="667DCE4C" w14:textId="58922C95" w:rsidR="006900D4" w:rsidRPr="00844D00" w:rsidRDefault="006900D4" w:rsidP="008F4038">
      <w:pPr>
        <w:spacing w:before="100" w:beforeAutospacing="1" w:after="100" w:afterAutospacing="1" w:line="276" w:lineRule="auto"/>
        <w:outlineLvl w:val="0"/>
        <w:rPr>
          <w:rFonts w:ascii="Arial" w:eastAsia="Times New Roman" w:hAnsi="Arial" w:cs="Arial"/>
          <w:b/>
          <w:bCs/>
          <w:kern w:val="36"/>
          <w:sz w:val="36"/>
          <w:szCs w:val="48"/>
        </w:rPr>
      </w:pPr>
      <w:r w:rsidRPr="00844D00">
        <w:rPr>
          <w:rFonts w:ascii="Arial" w:eastAsia="Times New Roman" w:hAnsi="Arial" w:cs="Arial"/>
          <w:b/>
          <w:bCs/>
          <w:kern w:val="36"/>
          <w:sz w:val="36"/>
          <w:szCs w:val="48"/>
        </w:rPr>
        <w:t>1.4 Research Aim, Objectives, and Questions</w:t>
      </w:r>
      <w:bookmarkEnd w:id="4"/>
      <w:r w:rsidRPr="00844D00">
        <w:rPr>
          <w:rFonts w:ascii="Arial" w:eastAsia="Times New Roman" w:hAnsi="Arial" w:cs="Arial"/>
          <w:b/>
          <w:bCs/>
          <w:kern w:val="36"/>
          <w:sz w:val="36"/>
          <w:szCs w:val="48"/>
        </w:rPr>
        <w:t xml:space="preserve"> </w:t>
      </w:r>
    </w:p>
    <w:p w14:paraId="03603745" w14:textId="77777777" w:rsidR="006900D4" w:rsidRPr="00844D00" w:rsidRDefault="006900D4" w:rsidP="008F4038">
      <w:pPr>
        <w:keepNext/>
        <w:keepLines/>
        <w:spacing w:before="40" w:after="0" w:line="276" w:lineRule="auto"/>
        <w:outlineLvl w:val="1"/>
        <w:rPr>
          <w:rFonts w:ascii="Arial" w:eastAsiaTheme="majorEastAsia" w:hAnsi="Arial" w:cs="Arial"/>
          <w:b/>
          <w:sz w:val="32"/>
          <w:szCs w:val="26"/>
        </w:rPr>
      </w:pPr>
      <w:bookmarkStart w:id="5" w:name="_Toc240838304"/>
      <w:r w:rsidRPr="00844D00">
        <w:rPr>
          <w:rFonts w:ascii="Arial" w:eastAsiaTheme="majorEastAsia" w:hAnsi="Arial" w:cs="Arial"/>
          <w:b/>
          <w:sz w:val="32"/>
          <w:szCs w:val="26"/>
        </w:rPr>
        <w:t>Research Aim</w:t>
      </w:r>
      <w:bookmarkEnd w:id="5"/>
    </w:p>
    <w:p w14:paraId="1D34F6A2" w14:textId="2BA8EE5B" w:rsidR="006900D4" w:rsidRPr="00844D00" w:rsidRDefault="00E07051" w:rsidP="008F4038">
      <w:pPr>
        <w:spacing w:line="276" w:lineRule="auto"/>
        <w:jc w:val="both"/>
        <w:rPr>
          <w:rFonts w:ascii="Arial" w:hAnsi="Arial" w:cs="Arial"/>
          <w:b/>
          <w:sz w:val="24"/>
        </w:rPr>
      </w:pPr>
      <w:r w:rsidRPr="00844D00">
        <w:rPr>
          <w:rFonts w:ascii="Arial" w:hAnsi="Arial" w:cs="Arial"/>
          <w:sz w:val="24"/>
        </w:rPr>
        <w:t xml:space="preserve">The primary objective of the current research study is to identify how digital marketing affects customer satisfaction for Tesco within the United Kingdom. The research would </w:t>
      </w:r>
      <w:r w:rsidR="00844D00" w:rsidRPr="00844D00">
        <w:rPr>
          <w:rFonts w:ascii="Arial" w:hAnsi="Arial" w:cs="Arial"/>
          <w:sz w:val="24"/>
        </w:rPr>
        <w:t>analyse</w:t>
      </w:r>
      <w:r w:rsidRPr="00844D00">
        <w:rPr>
          <w:rFonts w:ascii="Arial" w:hAnsi="Arial" w:cs="Arial"/>
          <w:sz w:val="24"/>
        </w:rPr>
        <w:t xml:space="preserve"> the ways digital marketing affects customer satisfaction results.</w:t>
      </w:r>
    </w:p>
    <w:p w14:paraId="13E670E8" w14:textId="77777777" w:rsidR="006900D4" w:rsidRPr="00844D00" w:rsidRDefault="006900D4" w:rsidP="008F4038">
      <w:pPr>
        <w:keepNext/>
        <w:keepLines/>
        <w:spacing w:before="40" w:after="0" w:line="276" w:lineRule="auto"/>
        <w:outlineLvl w:val="1"/>
        <w:rPr>
          <w:rFonts w:ascii="Arial" w:eastAsiaTheme="majorEastAsia" w:hAnsi="Arial" w:cs="Arial"/>
          <w:b/>
          <w:sz w:val="32"/>
          <w:szCs w:val="26"/>
        </w:rPr>
      </w:pPr>
      <w:bookmarkStart w:id="6" w:name="_Toc240838305"/>
      <w:r w:rsidRPr="00844D00">
        <w:rPr>
          <w:rFonts w:ascii="Arial" w:eastAsiaTheme="majorEastAsia" w:hAnsi="Arial" w:cs="Arial"/>
          <w:b/>
          <w:sz w:val="32"/>
          <w:szCs w:val="26"/>
        </w:rPr>
        <w:t>Research Objectives</w:t>
      </w:r>
      <w:bookmarkEnd w:id="6"/>
    </w:p>
    <w:p w14:paraId="0A8635C6" w14:textId="77777777" w:rsidR="006900D4" w:rsidRPr="00844D00" w:rsidRDefault="006900D4" w:rsidP="008F4038">
      <w:pPr>
        <w:spacing w:line="276" w:lineRule="auto"/>
        <w:jc w:val="both"/>
        <w:rPr>
          <w:rFonts w:ascii="Arial" w:hAnsi="Arial" w:cs="Arial"/>
          <w:sz w:val="24"/>
        </w:rPr>
      </w:pPr>
      <w:r w:rsidRPr="00844D00">
        <w:rPr>
          <w:rFonts w:ascii="Arial" w:hAnsi="Arial" w:cs="Arial"/>
          <w:sz w:val="24"/>
        </w:rPr>
        <w:t>The following research objectives operationalise the research aim into specific, measurable sub-goals:</w:t>
      </w:r>
    </w:p>
    <w:p w14:paraId="59C996F7" w14:textId="77777777" w:rsidR="006900D4" w:rsidRPr="00844D00" w:rsidRDefault="006900D4" w:rsidP="008F4038">
      <w:pPr>
        <w:spacing w:line="276" w:lineRule="auto"/>
        <w:jc w:val="both"/>
        <w:rPr>
          <w:rFonts w:ascii="Arial" w:hAnsi="Arial" w:cs="Arial"/>
          <w:b/>
          <w:sz w:val="24"/>
        </w:rPr>
      </w:pPr>
      <w:r w:rsidRPr="00844D00">
        <w:rPr>
          <w:rFonts w:ascii="Arial" w:hAnsi="Arial" w:cs="Arial"/>
          <w:b/>
          <w:sz w:val="24"/>
        </w:rPr>
        <w:t>To investigate the current digital marketing strategies implemented by Tesco:</w:t>
      </w:r>
    </w:p>
    <w:p w14:paraId="6BE9DD8E" w14:textId="77777777" w:rsidR="00E07051" w:rsidRPr="00844D00" w:rsidRDefault="00E07051" w:rsidP="008F4038">
      <w:pPr>
        <w:spacing w:line="276" w:lineRule="auto"/>
        <w:jc w:val="both"/>
        <w:rPr>
          <w:rFonts w:ascii="Arial" w:hAnsi="Arial" w:cs="Arial"/>
          <w:sz w:val="24"/>
        </w:rPr>
      </w:pPr>
      <w:r w:rsidRPr="00844D00">
        <w:rPr>
          <w:rFonts w:ascii="Arial" w:hAnsi="Arial" w:cs="Arial"/>
          <w:sz w:val="24"/>
        </w:rPr>
        <w:t>This objective assesses the digital marketing approaches employed in promoting the products and interacting with the customers via websites, mobile apps, social media, email marketing, loyalty schemes, and AI-based personalization. The effectiveness of such approaches is also assessed in the light of their use in enabling the digital transformation in the retail sector (Chaffey and Ellis-Chadwick, 2022).</w:t>
      </w:r>
    </w:p>
    <w:p w14:paraId="1F80284F" w14:textId="45370C91" w:rsidR="006900D4" w:rsidRPr="00844D00" w:rsidRDefault="006900D4" w:rsidP="008F4038">
      <w:pPr>
        <w:spacing w:line="276" w:lineRule="auto"/>
        <w:jc w:val="both"/>
        <w:rPr>
          <w:rFonts w:ascii="Arial" w:hAnsi="Arial" w:cs="Arial"/>
          <w:b/>
          <w:sz w:val="24"/>
        </w:rPr>
      </w:pPr>
      <w:r w:rsidRPr="00844D00">
        <w:rPr>
          <w:rFonts w:ascii="Arial" w:hAnsi="Arial" w:cs="Arial"/>
          <w:b/>
          <w:sz w:val="24"/>
        </w:rPr>
        <w:t>To determine the current opportunities and challenges of Tesco implementing digital marketing:</w:t>
      </w:r>
    </w:p>
    <w:p w14:paraId="28DEBA70" w14:textId="77777777" w:rsidR="00E07051" w:rsidRPr="00844D00" w:rsidRDefault="00E07051" w:rsidP="008F4038">
      <w:pPr>
        <w:spacing w:line="276" w:lineRule="auto"/>
        <w:jc w:val="both"/>
        <w:rPr>
          <w:rFonts w:ascii="Arial" w:hAnsi="Arial" w:cs="Arial"/>
          <w:sz w:val="24"/>
        </w:rPr>
      </w:pPr>
      <w:r w:rsidRPr="00844D00">
        <w:rPr>
          <w:rFonts w:ascii="Arial" w:hAnsi="Arial" w:cs="Arial"/>
          <w:sz w:val="24"/>
        </w:rPr>
        <w:t>This is the goal that evaluates the main prospects and obstacles faced by digital marketing in respect of customer interaction, customization, extending the reach of sales online, platform selection, market targeting and customer loyalty/trust building (Mollah, 2014).</w:t>
      </w:r>
    </w:p>
    <w:p w14:paraId="4B501B1C" w14:textId="7B4F3630" w:rsidR="006900D4" w:rsidRPr="00844D00" w:rsidRDefault="006900D4" w:rsidP="008F4038">
      <w:pPr>
        <w:spacing w:line="276" w:lineRule="auto"/>
        <w:jc w:val="both"/>
        <w:rPr>
          <w:rFonts w:ascii="Arial" w:hAnsi="Arial" w:cs="Arial"/>
          <w:b/>
          <w:sz w:val="24"/>
        </w:rPr>
      </w:pPr>
      <w:r w:rsidRPr="00844D00">
        <w:rPr>
          <w:rFonts w:ascii="Arial" w:hAnsi="Arial" w:cs="Arial"/>
          <w:b/>
          <w:sz w:val="24"/>
        </w:rPr>
        <w:t>To analyse the impact of digital marketing on customer satisfaction</w:t>
      </w:r>
    </w:p>
    <w:p w14:paraId="6B1C56EC" w14:textId="77777777" w:rsidR="00E07051" w:rsidRPr="00844D00" w:rsidRDefault="00E07051" w:rsidP="00E07051">
      <w:pPr>
        <w:jc w:val="both"/>
        <w:rPr>
          <w:rFonts w:ascii="Arial" w:hAnsi="Arial" w:cs="Arial"/>
          <w:sz w:val="24"/>
        </w:rPr>
      </w:pPr>
      <w:bookmarkStart w:id="7" w:name="_Toc240838306"/>
      <w:r w:rsidRPr="00844D00">
        <w:rPr>
          <w:rFonts w:ascii="Arial" w:hAnsi="Arial" w:cs="Arial"/>
          <w:sz w:val="24"/>
        </w:rPr>
        <w:t>Examines how marketing can influence the customer experience by evaluating the effects of individualized marketing, artificial intelligence, trust, communication, and customer relationship management due to changing customer expectations (Kotler &amp; Keller, 2016; Ologunebi, 2023).</w:t>
      </w:r>
    </w:p>
    <w:p w14:paraId="64A99EF0" w14:textId="70258997" w:rsidR="006900D4" w:rsidRPr="00844D00" w:rsidRDefault="006900D4" w:rsidP="008F4038">
      <w:pPr>
        <w:keepNext/>
        <w:keepLines/>
        <w:spacing w:before="40" w:after="0" w:line="276" w:lineRule="auto"/>
        <w:outlineLvl w:val="1"/>
        <w:rPr>
          <w:rFonts w:ascii="Arial" w:eastAsiaTheme="majorEastAsia" w:hAnsi="Arial" w:cs="Arial"/>
          <w:b/>
          <w:sz w:val="32"/>
          <w:szCs w:val="26"/>
        </w:rPr>
      </w:pPr>
      <w:r w:rsidRPr="00844D00">
        <w:rPr>
          <w:rFonts w:ascii="Arial" w:eastAsiaTheme="majorEastAsia" w:hAnsi="Arial" w:cs="Arial"/>
          <w:b/>
          <w:sz w:val="32"/>
          <w:szCs w:val="26"/>
        </w:rPr>
        <w:lastRenderedPageBreak/>
        <w:t>Research Questions</w:t>
      </w:r>
      <w:bookmarkEnd w:id="7"/>
    </w:p>
    <w:p w14:paraId="5A4351A0" w14:textId="77777777" w:rsidR="006900D4" w:rsidRPr="00844D00" w:rsidRDefault="006900D4" w:rsidP="008F4038">
      <w:pPr>
        <w:spacing w:line="276" w:lineRule="auto"/>
        <w:jc w:val="both"/>
        <w:rPr>
          <w:rFonts w:ascii="Arial" w:hAnsi="Arial" w:cs="Arial"/>
          <w:sz w:val="24"/>
        </w:rPr>
      </w:pPr>
      <w:r w:rsidRPr="00844D00">
        <w:rPr>
          <w:rFonts w:ascii="Arial" w:hAnsi="Arial" w:cs="Arial"/>
          <w:sz w:val="24"/>
        </w:rPr>
        <w:t>The following research questions guide the inquiry and align with the research objectives:</w:t>
      </w:r>
    </w:p>
    <w:p w14:paraId="639F4B4D" w14:textId="77777777" w:rsidR="006900D4" w:rsidRPr="00844D00" w:rsidRDefault="006900D4" w:rsidP="008F4038">
      <w:pPr>
        <w:spacing w:line="276" w:lineRule="auto"/>
        <w:jc w:val="both"/>
        <w:rPr>
          <w:rFonts w:ascii="Arial" w:hAnsi="Arial" w:cs="Arial"/>
          <w:b/>
          <w:sz w:val="24"/>
        </w:rPr>
      </w:pPr>
      <w:r w:rsidRPr="00844D00">
        <w:rPr>
          <w:rFonts w:ascii="Arial" w:hAnsi="Arial" w:cs="Arial"/>
          <w:b/>
          <w:sz w:val="24"/>
        </w:rPr>
        <w:t>What are the current digital marketing strategies implemented by Tesco?</w:t>
      </w:r>
    </w:p>
    <w:p w14:paraId="7118C38D" w14:textId="77777777" w:rsidR="006900D4" w:rsidRPr="00844D00" w:rsidRDefault="006900D4" w:rsidP="008F4038">
      <w:pPr>
        <w:spacing w:line="276" w:lineRule="auto"/>
        <w:jc w:val="both"/>
        <w:rPr>
          <w:rFonts w:ascii="Arial" w:hAnsi="Arial" w:cs="Arial"/>
          <w:sz w:val="24"/>
        </w:rPr>
      </w:pPr>
      <w:r w:rsidRPr="00844D00">
        <w:rPr>
          <w:rFonts w:ascii="Arial" w:hAnsi="Arial" w:cs="Arial"/>
          <w:sz w:val="24"/>
        </w:rPr>
        <w:t>This question addresses Objective 1 by examining the digital marketing strategies employed by Tesco across different channels and platforms.</w:t>
      </w:r>
    </w:p>
    <w:p w14:paraId="5E12FEB8" w14:textId="77777777" w:rsidR="006900D4" w:rsidRPr="00844D00" w:rsidRDefault="006900D4" w:rsidP="008F4038">
      <w:pPr>
        <w:spacing w:line="276" w:lineRule="auto"/>
        <w:jc w:val="both"/>
        <w:rPr>
          <w:rFonts w:ascii="Arial" w:hAnsi="Arial" w:cs="Arial"/>
          <w:b/>
          <w:sz w:val="24"/>
        </w:rPr>
      </w:pPr>
      <w:r w:rsidRPr="00844D00">
        <w:rPr>
          <w:rFonts w:ascii="Arial" w:hAnsi="Arial" w:cs="Arial"/>
          <w:b/>
          <w:sz w:val="24"/>
        </w:rPr>
        <w:t>What are the current opportunities and challenges of Tesco implementing digital marketing?</w:t>
      </w:r>
    </w:p>
    <w:p w14:paraId="19C2B47C" w14:textId="77777777" w:rsidR="006900D4" w:rsidRPr="00844D00" w:rsidRDefault="006900D4" w:rsidP="008F4038">
      <w:pPr>
        <w:spacing w:line="276" w:lineRule="auto"/>
        <w:jc w:val="both"/>
        <w:rPr>
          <w:rFonts w:ascii="Arial" w:hAnsi="Arial" w:cs="Arial"/>
          <w:sz w:val="24"/>
        </w:rPr>
      </w:pPr>
      <w:r w:rsidRPr="00844D00">
        <w:rPr>
          <w:rFonts w:ascii="Arial" w:hAnsi="Arial" w:cs="Arial"/>
          <w:sz w:val="24"/>
        </w:rPr>
        <w:t>This question addresses Objective 2 by evaluating the factors that enable and constrain effective digital marketing implementation at Tesco.</w:t>
      </w:r>
    </w:p>
    <w:p w14:paraId="5D92B224" w14:textId="77777777" w:rsidR="006900D4" w:rsidRPr="00844D00" w:rsidRDefault="006900D4" w:rsidP="008F4038">
      <w:pPr>
        <w:spacing w:line="276" w:lineRule="auto"/>
        <w:jc w:val="both"/>
        <w:rPr>
          <w:rFonts w:ascii="Arial" w:hAnsi="Arial" w:cs="Arial"/>
          <w:b/>
          <w:sz w:val="24"/>
        </w:rPr>
      </w:pPr>
      <w:r w:rsidRPr="00844D00">
        <w:rPr>
          <w:rFonts w:ascii="Arial" w:hAnsi="Arial" w:cs="Arial"/>
          <w:b/>
          <w:sz w:val="24"/>
        </w:rPr>
        <w:t>What is the impact of digital marketing on customer satisfaction?</w:t>
      </w:r>
    </w:p>
    <w:p w14:paraId="3BF7F5E3" w14:textId="1F97E064" w:rsidR="006900D4" w:rsidRPr="00844D00" w:rsidRDefault="006900D4" w:rsidP="008F4038">
      <w:pPr>
        <w:spacing w:line="276" w:lineRule="auto"/>
        <w:jc w:val="both"/>
        <w:rPr>
          <w:rFonts w:ascii="Arial" w:hAnsi="Arial" w:cs="Arial"/>
          <w:sz w:val="24"/>
        </w:rPr>
      </w:pPr>
      <w:r w:rsidRPr="00844D00">
        <w:rPr>
          <w:rFonts w:ascii="Arial" w:hAnsi="Arial" w:cs="Arial"/>
          <w:sz w:val="24"/>
        </w:rPr>
        <w:t xml:space="preserve">This question addresses Objective 3 by analysing the relationship between Tesco's digital marketing activities and </w:t>
      </w:r>
      <w:r w:rsidR="001D2A41" w:rsidRPr="00844D00">
        <w:rPr>
          <w:rFonts w:ascii="Arial" w:hAnsi="Arial" w:cs="Arial"/>
          <w:sz w:val="24"/>
        </w:rPr>
        <w:t>customer satisfaction outcomes.</w:t>
      </w:r>
    </w:p>
    <w:p w14:paraId="32A0C96D" w14:textId="77777777" w:rsidR="006900D4" w:rsidRPr="00844D00" w:rsidRDefault="006900D4" w:rsidP="008F4038">
      <w:pPr>
        <w:spacing w:before="100" w:beforeAutospacing="1" w:after="100" w:afterAutospacing="1" w:line="276" w:lineRule="auto"/>
        <w:outlineLvl w:val="0"/>
        <w:rPr>
          <w:rFonts w:ascii="Arial" w:eastAsia="Times New Roman" w:hAnsi="Arial" w:cs="Arial"/>
          <w:b/>
          <w:bCs/>
          <w:kern w:val="36"/>
          <w:sz w:val="36"/>
          <w:szCs w:val="48"/>
        </w:rPr>
      </w:pPr>
      <w:bookmarkStart w:id="8" w:name="_Toc240838307"/>
      <w:r w:rsidRPr="00844D00">
        <w:rPr>
          <w:rFonts w:ascii="Arial" w:eastAsia="Times New Roman" w:hAnsi="Arial" w:cs="Arial"/>
          <w:b/>
          <w:bCs/>
          <w:kern w:val="36"/>
          <w:sz w:val="36"/>
          <w:szCs w:val="48"/>
        </w:rPr>
        <w:t>1.5 Research Hypothesis</w:t>
      </w:r>
      <w:bookmarkEnd w:id="8"/>
    </w:p>
    <w:p w14:paraId="200824EC" w14:textId="4660D831" w:rsidR="00E759B2" w:rsidRPr="00844D00" w:rsidRDefault="00E759B2" w:rsidP="008F4038">
      <w:pPr>
        <w:spacing w:line="276" w:lineRule="auto"/>
        <w:rPr>
          <w:rFonts w:ascii="Arial" w:hAnsi="Arial" w:cs="Arial"/>
          <w:bCs/>
          <w:color w:val="0F1115"/>
          <w:sz w:val="24"/>
        </w:rPr>
      </w:pPr>
      <w:r w:rsidRPr="00844D00">
        <w:rPr>
          <w:rFonts w:ascii="Arial" w:hAnsi="Arial" w:cs="Arial"/>
          <w:b/>
          <w:bCs/>
          <w:color w:val="0F1115"/>
          <w:sz w:val="24"/>
        </w:rPr>
        <w:t xml:space="preserve">H1: </w:t>
      </w:r>
      <w:r w:rsidRPr="00844D00">
        <w:rPr>
          <w:rFonts w:ascii="Arial" w:hAnsi="Arial" w:cs="Arial"/>
          <w:bCs/>
          <w:color w:val="0F1115"/>
          <w:sz w:val="24"/>
        </w:rPr>
        <w:t xml:space="preserve">Customer engagement and trust positively influence customer satisfaction </w:t>
      </w:r>
      <w:r w:rsidR="003E2093" w:rsidRPr="00844D00">
        <w:rPr>
          <w:rFonts w:ascii="Arial" w:hAnsi="Arial" w:cs="Arial"/>
          <w:bCs/>
          <w:color w:val="0F1115"/>
          <w:sz w:val="24"/>
        </w:rPr>
        <w:t>with Tesco’s digital marketing.</w:t>
      </w:r>
    </w:p>
    <w:p w14:paraId="74050CEA" w14:textId="737D353E" w:rsidR="006900D4" w:rsidRPr="00844D00" w:rsidRDefault="00E759B2" w:rsidP="008F4038">
      <w:pPr>
        <w:spacing w:line="276" w:lineRule="auto"/>
        <w:rPr>
          <w:rFonts w:ascii="Arial" w:hAnsi="Arial" w:cs="Arial"/>
          <w:sz w:val="24"/>
        </w:rPr>
      </w:pPr>
      <w:r w:rsidRPr="00844D00">
        <w:rPr>
          <w:rFonts w:ascii="Arial" w:hAnsi="Arial" w:cs="Arial"/>
          <w:b/>
          <w:bCs/>
          <w:color w:val="0F1115"/>
          <w:sz w:val="24"/>
        </w:rPr>
        <w:t xml:space="preserve">H2: </w:t>
      </w:r>
      <w:r w:rsidRPr="00844D00">
        <w:rPr>
          <w:rFonts w:ascii="Arial" w:hAnsi="Arial" w:cs="Arial"/>
          <w:bCs/>
          <w:color w:val="0F1115"/>
          <w:sz w:val="24"/>
        </w:rPr>
        <w:t>Privacy risk negatively affects Tesco’s data-driven marketing and customer involvement.</w:t>
      </w:r>
    </w:p>
    <w:p w14:paraId="00CD57A3" w14:textId="34D470DE" w:rsidR="006900D4" w:rsidRPr="00844D00" w:rsidRDefault="006900D4" w:rsidP="008F4038">
      <w:pPr>
        <w:spacing w:before="100" w:beforeAutospacing="1" w:after="100" w:afterAutospacing="1" w:line="276" w:lineRule="auto"/>
        <w:outlineLvl w:val="0"/>
        <w:rPr>
          <w:rFonts w:ascii="Arial" w:eastAsia="Times New Roman" w:hAnsi="Arial" w:cs="Arial"/>
          <w:b/>
          <w:bCs/>
          <w:kern w:val="36"/>
          <w:sz w:val="36"/>
          <w:szCs w:val="48"/>
        </w:rPr>
      </w:pPr>
      <w:bookmarkStart w:id="9" w:name="_Toc240838308"/>
      <w:r w:rsidRPr="00844D00">
        <w:rPr>
          <w:rFonts w:ascii="Arial" w:eastAsia="Times New Roman" w:hAnsi="Arial" w:cs="Arial"/>
          <w:b/>
          <w:bCs/>
          <w:kern w:val="36"/>
          <w:sz w:val="36"/>
          <w:szCs w:val="48"/>
        </w:rPr>
        <w:t>1.6 Chapter Review</w:t>
      </w:r>
      <w:bookmarkEnd w:id="9"/>
      <w:r w:rsidRPr="00844D00">
        <w:rPr>
          <w:rFonts w:ascii="Arial" w:eastAsia="Times New Roman" w:hAnsi="Arial" w:cs="Arial"/>
          <w:b/>
          <w:bCs/>
          <w:kern w:val="36"/>
          <w:sz w:val="36"/>
          <w:szCs w:val="48"/>
        </w:rPr>
        <w:t xml:space="preserve"> </w:t>
      </w:r>
    </w:p>
    <w:p w14:paraId="60A7A79C" w14:textId="4E514E1C" w:rsidR="006900D4" w:rsidRPr="00844D00" w:rsidRDefault="001D2A41" w:rsidP="008F4038">
      <w:pPr>
        <w:spacing w:line="276" w:lineRule="auto"/>
        <w:jc w:val="both"/>
        <w:rPr>
          <w:rFonts w:ascii="Arial" w:hAnsi="Arial" w:cs="Arial"/>
          <w:sz w:val="24"/>
        </w:rPr>
      </w:pPr>
      <w:r w:rsidRPr="00844D00">
        <w:rPr>
          <w:rFonts w:ascii="Arial" w:hAnsi="Arial" w:cs="Arial"/>
          <w:noProof/>
          <w:sz w:val="24"/>
        </w:rPr>
        <w:drawing>
          <wp:anchor distT="0" distB="0" distL="114300" distR="114300" simplePos="0" relativeHeight="251659264" behindDoc="0" locked="0" layoutInCell="1" allowOverlap="1" wp14:anchorId="17E9E522" wp14:editId="79DAACD2">
            <wp:simplePos x="0" y="0"/>
            <wp:positionH relativeFrom="margin">
              <wp:posOffset>838200</wp:posOffset>
            </wp:positionH>
            <wp:positionV relativeFrom="paragraph">
              <wp:posOffset>272415</wp:posOffset>
            </wp:positionV>
            <wp:extent cx="3893820" cy="2595880"/>
            <wp:effectExtent l="0" t="0" r="0" b="0"/>
            <wp:wrapNone/>
            <wp:docPr id="1" name="Picture 1" descr="C:\Users\fabih\Downloads\chapter re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chapter review.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93820" cy="2595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00D4" w:rsidRPr="00844D00">
        <w:rPr>
          <w:rFonts w:ascii="Arial" w:hAnsi="Arial" w:cs="Arial"/>
          <w:sz w:val="24"/>
        </w:rPr>
        <w:t>The remainder of this dissertation is structured as follows:</w:t>
      </w:r>
    </w:p>
    <w:p w14:paraId="1AD5E9A3" w14:textId="0089FEEB" w:rsidR="006900D4" w:rsidRPr="00844D00" w:rsidRDefault="006900D4" w:rsidP="008F4038">
      <w:pPr>
        <w:spacing w:line="276" w:lineRule="auto"/>
        <w:jc w:val="both"/>
        <w:rPr>
          <w:rFonts w:ascii="Arial" w:hAnsi="Arial" w:cs="Arial"/>
          <w:sz w:val="24"/>
        </w:rPr>
      </w:pPr>
    </w:p>
    <w:p w14:paraId="1B70C89E" w14:textId="165BC473" w:rsidR="006900D4" w:rsidRPr="00844D00" w:rsidRDefault="006900D4" w:rsidP="008F4038">
      <w:pPr>
        <w:spacing w:line="276" w:lineRule="auto"/>
        <w:jc w:val="both"/>
        <w:rPr>
          <w:rFonts w:ascii="Arial" w:hAnsi="Arial" w:cs="Arial"/>
          <w:sz w:val="24"/>
        </w:rPr>
      </w:pPr>
    </w:p>
    <w:p w14:paraId="50CD03EE" w14:textId="7EF9E770" w:rsidR="006900D4" w:rsidRPr="00844D00" w:rsidRDefault="006900D4" w:rsidP="008F4038">
      <w:pPr>
        <w:spacing w:line="276" w:lineRule="auto"/>
        <w:jc w:val="both"/>
        <w:rPr>
          <w:rFonts w:ascii="Arial" w:hAnsi="Arial" w:cs="Arial"/>
          <w:sz w:val="24"/>
        </w:rPr>
      </w:pPr>
    </w:p>
    <w:p w14:paraId="641C9395" w14:textId="2E0C131F" w:rsidR="006900D4" w:rsidRPr="00844D00" w:rsidRDefault="006900D4" w:rsidP="008F4038">
      <w:pPr>
        <w:spacing w:line="276" w:lineRule="auto"/>
        <w:jc w:val="both"/>
        <w:rPr>
          <w:rFonts w:ascii="Arial" w:hAnsi="Arial" w:cs="Arial"/>
          <w:sz w:val="24"/>
        </w:rPr>
      </w:pPr>
    </w:p>
    <w:p w14:paraId="375697F7" w14:textId="50286802" w:rsidR="006900D4" w:rsidRPr="00844D00" w:rsidRDefault="006900D4" w:rsidP="008F4038">
      <w:pPr>
        <w:spacing w:line="276" w:lineRule="auto"/>
        <w:jc w:val="both"/>
        <w:rPr>
          <w:rFonts w:ascii="Arial" w:hAnsi="Arial" w:cs="Arial"/>
          <w:sz w:val="24"/>
        </w:rPr>
      </w:pPr>
    </w:p>
    <w:p w14:paraId="1010BA99" w14:textId="2030CA74" w:rsidR="006900D4" w:rsidRPr="00844D00" w:rsidRDefault="006900D4" w:rsidP="008F4038">
      <w:pPr>
        <w:spacing w:line="276" w:lineRule="auto"/>
        <w:jc w:val="both"/>
        <w:rPr>
          <w:rFonts w:ascii="Arial" w:hAnsi="Arial" w:cs="Arial"/>
          <w:sz w:val="24"/>
        </w:rPr>
      </w:pPr>
    </w:p>
    <w:p w14:paraId="6D0CD5DD" w14:textId="77777777" w:rsidR="00844D00" w:rsidRDefault="00844D00" w:rsidP="008F4038">
      <w:pPr>
        <w:spacing w:line="276" w:lineRule="auto"/>
        <w:jc w:val="both"/>
        <w:rPr>
          <w:rFonts w:ascii="Arial" w:hAnsi="Arial" w:cs="Arial"/>
          <w:sz w:val="24"/>
        </w:rPr>
      </w:pPr>
    </w:p>
    <w:p w14:paraId="572FCA27" w14:textId="77777777" w:rsidR="00844D00" w:rsidRDefault="00844D00" w:rsidP="008F4038">
      <w:pPr>
        <w:spacing w:line="276" w:lineRule="auto"/>
        <w:jc w:val="both"/>
        <w:rPr>
          <w:rFonts w:ascii="Arial" w:hAnsi="Arial" w:cs="Arial"/>
          <w:sz w:val="24"/>
        </w:rPr>
      </w:pPr>
    </w:p>
    <w:p w14:paraId="13A298C9" w14:textId="77777777" w:rsidR="003109A1" w:rsidRDefault="001D2A41" w:rsidP="008F4038">
      <w:pPr>
        <w:spacing w:line="276" w:lineRule="auto"/>
        <w:jc w:val="both"/>
        <w:rPr>
          <w:rFonts w:ascii="Arial" w:hAnsi="Arial" w:cs="Arial"/>
          <w:sz w:val="24"/>
        </w:rPr>
      </w:pPr>
      <w:r w:rsidRPr="00844D00">
        <w:rPr>
          <w:noProof/>
        </w:rPr>
        <mc:AlternateContent>
          <mc:Choice Requires="wps">
            <w:drawing>
              <wp:anchor distT="0" distB="0" distL="114300" distR="114300" simplePos="0" relativeHeight="251680768" behindDoc="0" locked="0" layoutInCell="1" allowOverlap="1" wp14:anchorId="143D9BBE" wp14:editId="3D1C88FF">
                <wp:simplePos x="0" y="0"/>
                <wp:positionH relativeFrom="column">
                  <wp:posOffset>1844040</wp:posOffset>
                </wp:positionH>
                <wp:positionV relativeFrom="paragraph">
                  <wp:posOffset>803910</wp:posOffset>
                </wp:positionV>
                <wp:extent cx="3893820"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893820" cy="635"/>
                        </a:xfrm>
                        <a:prstGeom prst="rect">
                          <a:avLst/>
                        </a:prstGeom>
                        <a:solidFill>
                          <a:prstClr val="white"/>
                        </a:solidFill>
                        <a:ln>
                          <a:noFill/>
                        </a:ln>
                      </wps:spPr>
                      <wps:txbx>
                        <w:txbxContent>
                          <w:p w14:paraId="119F267F" w14:textId="553652AC" w:rsidR="00A46B86" w:rsidRPr="00844D00" w:rsidRDefault="00A46B86" w:rsidP="001D2A41">
                            <w:pPr>
                              <w:pStyle w:val="Caption"/>
                              <w:rPr>
                                <w:rFonts w:ascii="Arial" w:hAnsi="Arial" w:cs="Arial"/>
                                <w:sz w:val="24"/>
                              </w:rPr>
                            </w:pPr>
                            <w:bookmarkStart w:id="10" w:name="_Toc240746138"/>
                            <w:r w:rsidRPr="00844D00">
                              <w:t xml:space="preserve">Figure </w:t>
                            </w:r>
                            <w:r w:rsidRPr="00844D00">
                              <w:fldChar w:fldCharType="begin"/>
                            </w:r>
                            <w:r w:rsidRPr="00844D00">
                              <w:instrText xml:space="preserve"> SEQ Figure \* ARABIC </w:instrText>
                            </w:r>
                            <w:r w:rsidRPr="00844D00">
                              <w:fldChar w:fldCharType="separate"/>
                            </w:r>
                            <w:r w:rsidRPr="00844D00">
                              <w:t>1</w:t>
                            </w:r>
                            <w:r w:rsidRPr="00844D00">
                              <w:fldChar w:fldCharType="end"/>
                            </w:r>
                            <w:r w:rsidRPr="00844D00">
                              <w:t>.Chapter Review (Self-Created)</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3D9BBE" id="_x0000_t202" coordsize="21600,21600" o:spt="202" path="m,l,21600r21600,l21600,xe">
                <v:stroke joinstyle="miter"/>
                <v:path gradientshapeok="t" o:connecttype="rect"/>
              </v:shapetype>
              <v:shape id="Text Box 27" o:spid="_x0000_s1026" type="#_x0000_t202" style="position:absolute;left:0;text-align:left;margin-left:145.2pt;margin-top:63.3pt;width:306.6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" stroked="f">
                <v:textbox style="mso-fit-shape-to-text:t" inset="0,0,0,0">
                  <w:txbxContent>
                    <w:p w14:paraId="119F267F" w14:textId="553652AC" w:rsidR="00A46B86" w:rsidRPr="00844D00" w:rsidRDefault="00A46B86" w:rsidP="001D2A41">
                      <w:pPr>
                        <w:pStyle w:val="Caption"/>
                        <w:rPr>
                          <w:rFonts w:ascii="Arial" w:hAnsi="Arial" w:cs="Arial"/>
                          <w:sz w:val="24"/>
                        </w:rPr>
                      </w:pPr>
                      <w:bookmarkStart w:id="11" w:name="_Toc240746138"/>
                      <w:r w:rsidRPr="00844D00">
                        <w:t xml:space="preserve">Figure </w:t>
                      </w:r>
                      <w:r w:rsidRPr="00844D00">
                        <w:fldChar w:fldCharType="begin"/>
                      </w:r>
                      <w:r w:rsidRPr="00844D00">
                        <w:instrText xml:space="preserve"> SEQ Figure \* ARABIC </w:instrText>
                      </w:r>
                      <w:r w:rsidRPr="00844D00">
                        <w:fldChar w:fldCharType="separate"/>
                      </w:r>
                      <w:r w:rsidRPr="00844D00">
                        <w:t>1</w:t>
                      </w:r>
                      <w:r w:rsidRPr="00844D00">
                        <w:fldChar w:fldCharType="end"/>
                      </w:r>
                      <w:r w:rsidRPr="00844D00">
                        <w:t>.Chapter Review (Self-Created)</w:t>
                      </w:r>
                      <w:bookmarkEnd w:id="11"/>
                    </w:p>
                  </w:txbxContent>
                </v:textbox>
              </v:shape>
            </w:pict>
          </mc:Fallback>
        </mc:AlternateContent>
      </w:r>
    </w:p>
    <w:p w14:paraId="0A47A0D6" w14:textId="47EE14D9" w:rsidR="006900D4" w:rsidRPr="00844D00" w:rsidRDefault="006900D4" w:rsidP="008F4038">
      <w:pPr>
        <w:spacing w:line="276" w:lineRule="auto"/>
        <w:jc w:val="both"/>
        <w:rPr>
          <w:rFonts w:ascii="Arial" w:hAnsi="Arial" w:cs="Arial"/>
          <w:sz w:val="24"/>
        </w:rPr>
      </w:pPr>
      <w:r w:rsidRPr="00844D00">
        <w:rPr>
          <w:rFonts w:ascii="Arial" w:hAnsi="Arial" w:cs="Arial"/>
          <w:b/>
          <w:sz w:val="24"/>
        </w:rPr>
        <w:lastRenderedPageBreak/>
        <w:t>Chapter 1:</w:t>
      </w:r>
      <w:r w:rsidRPr="00844D00">
        <w:rPr>
          <w:rFonts w:ascii="Arial" w:hAnsi="Arial" w:cs="Arial"/>
          <w:sz w:val="24"/>
        </w:rPr>
        <w:t xml:space="preserve"> This chapter introduces the research background, problem statement, and rationale for investigating digital marketing's impact on customer satisfaction at Tesco. It outlines the research aim, objectives, questions, hypotheses, and contributions to academic knowledge and retail practice.</w:t>
      </w:r>
    </w:p>
    <w:p w14:paraId="78F1E763" w14:textId="77777777" w:rsidR="006900D4" w:rsidRPr="00844D00" w:rsidRDefault="006900D4" w:rsidP="008F4038">
      <w:pPr>
        <w:spacing w:line="276" w:lineRule="auto"/>
        <w:jc w:val="both"/>
        <w:rPr>
          <w:rFonts w:ascii="Arial" w:hAnsi="Arial" w:cs="Arial"/>
          <w:sz w:val="24"/>
        </w:rPr>
      </w:pPr>
      <w:r w:rsidRPr="00844D00">
        <w:rPr>
          <w:rFonts w:ascii="Arial" w:hAnsi="Arial" w:cs="Arial"/>
          <w:b/>
          <w:sz w:val="24"/>
        </w:rPr>
        <w:t>Chapter 2:</w:t>
      </w:r>
      <w:r w:rsidRPr="00844D00">
        <w:rPr>
          <w:rFonts w:ascii="Arial" w:hAnsi="Arial" w:cs="Arial"/>
          <w:sz w:val="24"/>
        </w:rPr>
        <w:t xml:space="preserve"> This chapter critically reviews literature on digital marketing, customer satisfaction, relationship marketing, and the RACE, Honeycomb, and KANO Models. It identifies research gaps and develops hypotheses guiding the empirical investigation.</w:t>
      </w:r>
    </w:p>
    <w:p w14:paraId="7346C343" w14:textId="77777777" w:rsidR="006900D4" w:rsidRPr="00844D00" w:rsidRDefault="006900D4" w:rsidP="008F4038">
      <w:pPr>
        <w:spacing w:line="276" w:lineRule="auto"/>
        <w:jc w:val="both"/>
        <w:rPr>
          <w:rFonts w:ascii="Arial" w:hAnsi="Arial" w:cs="Arial"/>
          <w:sz w:val="24"/>
        </w:rPr>
      </w:pPr>
      <w:r w:rsidRPr="00844D00">
        <w:rPr>
          <w:rFonts w:ascii="Arial" w:hAnsi="Arial" w:cs="Arial"/>
          <w:b/>
          <w:sz w:val="24"/>
        </w:rPr>
        <w:t>Chapter 3:</w:t>
      </w:r>
      <w:r w:rsidRPr="00844D00">
        <w:rPr>
          <w:rFonts w:ascii="Arial" w:hAnsi="Arial" w:cs="Arial"/>
          <w:sz w:val="24"/>
        </w:rPr>
        <w:t xml:space="preserve"> This chapter details the mono-method quantitative design, including online questionnaire data collection, sampling strategy, participant selection, data analysis using Microsoft Excel, and ethical considerations to protect participants' rights and privacy.</w:t>
      </w:r>
    </w:p>
    <w:p w14:paraId="7CBDDCBE" w14:textId="77777777" w:rsidR="006900D4" w:rsidRPr="00844D00" w:rsidRDefault="006900D4" w:rsidP="008F4038">
      <w:pPr>
        <w:spacing w:line="276" w:lineRule="auto"/>
        <w:jc w:val="both"/>
        <w:rPr>
          <w:rFonts w:ascii="Arial" w:hAnsi="Arial" w:cs="Arial"/>
          <w:sz w:val="24"/>
        </w:rPr>
      </w:pPr>
      <w:r w:rsidRPr="00844D00">
        <w:rPr>
          <w:rFonts w:ascii="Arial" w:hAnsi="Arial" w:cs="Arial"/>
          <w:b/>
          <w:sz w:val="24"/>
        </w:rPr>
        <w:t>Chapter 4:</w:t>
      </w:r>
      <w:r w:rsidRPr="00844D00">
        <w:rPr>
          <w:rFonts w:ascii="Arial" w:hAnsi="Arial" w:cs="Arial"/>
          <w:sz w:val="24"/>
        </w:rPr>
        <w:t xml:space="preserve"> This chapter presents survey findings from Tesco customers, analysing digital marketing strategies and their impact on satisfaction using statistical techniques. Results are presented systematically through tables, charts, and graphs.</w:t>
      </w:r>
    </w:p>
    <w:p w14:paraId="1ACA6B86" w14:textId="77777777" w:rsidR="006900D4" w:rsidRPr="00844D00" w:rsidRDefault="006900D4" w:rsidP="008F4038">
      <w:pPr>
        <w:spacing w:line="276" w:lineRule="auto"/>
        <w:jc w:val="both"/>
        <w:rPr>
          <w:rFonts w:ascii="Arial" w:hAnsi="Arial" w:cs="Arial"/>
          <w:sz w:val="24"/>
        </w:rPr>
      </w:pPr>
      <w:r w:rsidRPr="00844D00">
        <w:rPr>
          <w:rFonts w:ascii="Arial" w:hAnsi="Arial" w:cs="Arial"/>
          <w:b/>
          <w:sz w:val="24"/>
        </w:rPr>
        <w:t>Chapter 5:</w:t>
      </w:r>
      <w:r w:rsidRPr="00844D00">
        <w:rPr>
          <w:rFonts w:ascii="Arial" w:hAnsi="Arial" w:cs="Arial"/>
          <w:sz w:val="24"/>
        </w:rPr>
        <w:t xml:space="preserve"> This chapter interprets findings in relation to existing literature and theoretical frameworks, exploring implications for digital marketing theory and practice. Recommendations for retailers, managers, and policymakers are provided.</w:t>
      </w:r>
    </w:p>
    <w:p w14:paraId="628BA8F4" w14:textId="77777777" w:rsidR="006900D4" w:rsidRPr="00844D00" w:rsidRDefault="006900D4" w:rsidP="008F4038">
      <w:pPr>
        <w:spacing w:line="276" w:lineRule="auto"/>
        <w:jc w:val="both"/>
        <w:rPr>
          <w:rFonts w:ascii="Arial" w:hAnsi="Arial" w:cs="Arial"/>
          <w:sz w:val="24"/>
        </w:rPr>
      </w:pPr>
      <w:r w:rsidRPr="00844D00">
        <w:rPr>
          <w:rFonts w:ascii="Arial" w:hAnsi="Arial" w:cs="Arial"/>
          <w:b/>
          <w:sz w:val="24"/>
        </w:rPr>
        <w:t>Chapter 6:</w:t>
      </w:r>
      <w:r w:rsidRPr="00844D00">
        <w:rPr>
          <w:rFonts w:ascii="Arial" w:hAnsi="Arial" w:cs="Arial"/>
          <w:sz w:val="24"/>
        </w:rPr>
        <w:t xml:space="preserve"> This chapter summarises research contributions, acknowledges limitations, suggests future research directions, and offers final recommendations for retailers to optimise digital marketing strategies and enhance customer satisfaction.</w:t>
      </w:r>
    </w:p>
    <w:p w14:paraId="22DD781A" w14:textId="77777777" w:rsidR="008C5C59" w:rsidRPr="00844D00" w:rsidRDefault="008C5C59" w:rsidP="008F4038">
      <w:pPr>
        <w:spacing w:line="276" w:lineRule="auto"/>
        <w:rPr>
          <w:rFonts w:ascii="Arial" w:hAnsi="Arial" w:cs="Arial"/>
        </w:rPr>
      </w:pPr>
      <w:r w:rsidRPr="00844D00">
        <w:rPr>
          <w:rFonts w:ascii="Arial" w:hAnsi="Arial" w:cs="Arial"/>
        </w:rPr>
        <w:br w:type="page"/>
      </w:r>
    </w:p>
    <w:p w14:paraId="255540A8" w14:textId="77777777" w:rsidR="008C5C59" w:rsidRPr="00844D00" w:rsidRDefault="008C5C59" w:rsidP="008F4038">
      <w:pPr>
        <w:keepNext/>
        <w:keepLines/>
        <w:spacing w:before="240" w:after="0" w:line="276" w:lineRule="auto"/>
        <w:outlineLvl w:val="0"/>
        <w:rPr>
          <w:rFonts w:ascii="Arial" w:eastAsiaTheme="majorEastAsia" w:hAnsi="Arial" w:cs="Arial"/>
          <w:b/>
          <w:sz w:val="40"/>
          <w:szCs w:val="36"/>
        </w:rPr>
      </w:pPr>
      <w:bookmarkStart w:id="11" w:name="_Toc240838309"/>
      <w:r w:rsidRPr="00844D00">
        <w:rPr>
          <w:rFonts w:ascii="Arial" w:eastAsiaTheme="majorEastAsia" w:hAnsi="Arial" w:cs="Arial"/>
          <w:b/>
          <w:sz w:val="40"/>
          <w:szCs w:val="36"/>
        </w:rPr>
        <w:lastRenderedPageBreak/>
        <w:t>Chapter 2: Literature Review</w:t>
      </w:r>
      <w:bookmarkEnd w:id="11"/>
    </w:p>
    <w:p w14:paraId="670D8626" w14:textId="77777777" w:rsidR="00621850" w:rsidRPr="00844D00" w:rsidRDefault="00621850" w:rsidP="008F4038">
      <w:pPr>
        <w:keepNext/>
        <w:keepLines/>
        <w:spacing w:before="240" w:after="0" w:line="276" w:lineRule="auto"/>
        <w:outlineLvl w:val="0"/>
        <w:rPr>
          <w:rFonts w:ascii="Arial" w:eastAsiaTheme="majorEastAsia" w:hAnsi="Arial" w:cs="Arial"/>
          <w:b/>
          <w:sz w:val="36"/>
          <w:szCs w:val="32"/>
        </w:rPr>
      </w:pPr>
    </w:p>
    <w:p w14:paraId="529E443F"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bookmarkStart w:id="12" w:name="_Toc240838310"/>
      <w:r w:rsidRPr="00844D00">
        <w:rPr>
          <w:rFonts w:ascii="Arial" w:eastAsiaTheme="majorEastAsia" w:hAnsi="Arial" w:cs="Arial"/>
          <w:b/>
          <w:sz w:val="32"/>
          <w:szCs w:val="26"/>
        </w:rPr>
        <w:t>2.1 Introduction</w:t>
      </w:r>
      <w:bookmarkEnd w:id="12"/>
    </w:p>
    <w:p w14:paraId="1CAD0F36" w14:textId="77777777" w:rsidR="008C5C59" w:rsidRPr="00844D00" w:rsidRDefault="008C5C59" w:rsidP="008F4038">
      <w:pPr>
        <w:spacing w:line="276" w:lineRule="auto"/>
        <w:jc w:val="both"/>
        <w:rPr>
          <w:rFonts w:ascii="Arial" w:hAnsi="Arial" w:cs="Arial"/>
          <w:sz w:val="24"/>
          <w:szCs w:val="24"/>
        </w:rPr>
      </w:pPr>
    </w:p>
    <w:p w14:paraId="57604158" w14:textId="77777777" w:rsidR="00E07051" w:rsidRPr="00844D00" w:rsidRDefault="00E07051" w:rsidP="008F4038">
      <w:pPr>
        <w:spacing w:line="276" w:lineRule="auto"/>
        <w:jc w:val="both"/>
        <w:rPr>
          <w:rFonts w:ascii="Arial" w:hAnsi="Arial" w:cs="Arial"/>
          <w:sz w:val="24"/>
          <w:szCs w:val="24"/>
        </w:rPr>
      </w:pPr>
      <w:r w:rsidRPr="00844D00">
        <w:rPr>
          <w:rFonts w:ascii="Arial" w:hAnsi="Arial" w:cs="Arial"/>
          <w:sz w:val="24"/>
          <w:szCs w:val="24"/>
        </w:rPr>
        <w:t>The development of digital marketing has led to the evolution of how retailers interact with their customers, and has created more complex techniques to manipulate customer satisfaction and loyalty. Digital marketing is defined as “the strategies for the application of digital technologies in the pursuit of marketing objectives via an integrated mix of channels that includes websites, social media, e-mail, mobile applications and personalization” (Chaffey and Ellis-Chadwick, 2022). On the other hand, in the definition proposed by Ryan and Jones (2009), digital marketing is associated with the use of digital technology in reaching consumers, and in particular with the increased level of control and participation of customers in the digital environment. While technology is a key element in both concepts of digital marketing, the two definitions focus on different aspects: Chaffey and Ellis-Chadwick (2022) focus on the strategic integration, while Ryan and Jones (2009) focus on interaction and participation.</w:t>
      </w:r>
    </w:p>
    <w:p w14:paraId="0500DEDD" w14:textId="46BCE314"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Customer satisfaction reflects competing conceptualisations, with Oliver (1980) defining it as a post-choice evaluative judgement arising from the discrepancy between expected and perceived service performance, while Fornell (1992) conceptualises it cumulatively as an overall evaluation developed through repeated purchase and consumption experiences. Although Oliver’s (1980) transaction-specific perspective is useful for assessing individual customer encounters, Fornell’s (1992) cumulative approach arguably offers greater relevance to contemporary retail environments, where customer relationships develop through multiple interactions and digital touchpoints. </w:t>
      </w:r>
    </w:p>
    <w:p w14:paraId="0D7271D8"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bookmarkStart w:id="13" w:name="_Toc240838311"/>
      <w:r w:rsidRPr="00844D00">
        <w:rPr>
          <w:rFonts w:ascii="Arial" w:eastAsiaTheme="majorEastAsia" w:hAnsi="Arial" w:cs="Arial"/>
          <w:b/>
          <w:sz w:val="32"/>
          <w:szCs w:val="26"/>
        </w:rPr>
        <w:t>Critical Review</w:t>
      </w:r>
      <w:bookmarkEnd w:id="13"/>
    </w:p>
    <w:p w14:paraId="6B3DBC6D" w14:textId="24FDEA9D" w:rsidR="00E07051" w:rsidRPr="00844D00" w:rsidRDefault="00E07051" w:rsidP="008F4038">
      <w:pPr>
        <w:spacing w:line="276" w:lineRule="auto"/>
        <w:jc w:val="both"/>
        <w:rPr>
          <w:rFonts w:ascii="Arial" w:hAnsi="Arial" w:cs="Arial"/>
          <w:sz w:val="24"/>
          <w:szCs w:val="24"/>
        </w:rPr>
      </w:pPr>
      <w:r w:rsidRPr="00844D00">
        <w:rPr>
          <w:rFonts w:ascii="Arial" w:hAnsi="Arial" w:cs="Arial"/>
          <w:sz w:val="24"/>
          <w:szCs w:val="24"/>
        </w:rPr>
        <w:t xml:space="preserve">Importantly, these conceptualizations offer insight into strengths and weaknesses from both a theoretical perspective. Chaffey and Ellis-Chadwick (2022), in particular, offer strategically comprehensive insights but may not adequately address the disruptive effects of AI and analytics while Ryan and Jones (2009) correctly appreciate consumer empowerment but possibly underestimate organizational abilities in </w:t>
      </w:r>
      <w:r w:rsidR="008552C4" w:rsidRPr="00844D00">
        <w:rPr>
          <w:rFonts w:ascii="Arial" w:hAnsi="Arial" w:cs="Arial"/>
          <w:sz w:val="24"/>
          <w:szCs w:val="24"/>
        </w:rPr>
        <w:t>behavioural</w:t>
      </w:r>
      <w:r w:rsidRPr="00844D00">
        <w:rPr>
          <w:rFonts w:ascii="Arial" w:hAnsi="Arial" w:cs="Arial"/>
          <w:sz w:val="24"/>
          <w:szCs w:val="24"/>
        </w:rPr>
        <w:t xml:space="preserve"> targeting. Likewise, Fornell’s (1992) cumulative model is consistent with the concept of relationship retailing but both satisfaction conceptualizations are overwhelmingly cognitive and evaluative.</w:t>
      </w:r>
    </w:p>
    <w:p w14:paraId="331A17B1" w14:textId="77777777" w:rsidR="00E07051" w:rsidRPr="00844D00" w:rsidRDefault="00E07051" w:rsidP="00691F31">
      <w:pPr>
        <w:spacing w:line="276" w:lineRule="auto"/>
        <w:jc w:val="both"/>
        <w:rPr>
          <w:rFonts w:ascii="Arial" w:hAnsi="Arial" w:cs="Arial"/>
          <w:sz w:val="24"/>
        </w:rPr>
      </w:pPr>
      <w:bookmarkStart w:id="14" w:name="_Toc240838312"/>
      <w:r w:rsidRPr="00844D00">
        <w:rPr>
          <w:rFonts w:ascii="Arial" w:hAnsi="Arial" w:cs="Arial"/>
          <w:sz w:val="24"/>
        </w:rPr>
        <w:t xml:space="preserve">Consequently, this research work conceptualises digital marketing as an approach where digital technology is used strategically to connect with customers along the way, whereas the concept of customer satisfaction is conceptualised as the summation of the </w:t>
      </w:r>
      <w:r w:rsidRPr="00844D00">
        <w:rPr>
          <w:rFonts w:ascii="Arial" w:hAnsi="Arial" w:cs="Arial"/>
          <w:sz w:val="24"/>
        </w:rPr>
        <w:lastRenderedPageBreak/>
        <w:t>experiences encountered at various digital touchpoints. The chapter thus lays down the theoretical framework for the research work by reviewing digital marketing strategy, personalisation, relationship marketing, RACE model, dynamic capabilities as the main theoretical perspective, and developing the conceptual framework.</w:t>
      </w:r>
    </w:p>
    <w:p w14:paraId="5C262A8A" w14:textId="0926DDDD" w:rsidR="008C5C59" w:rsidRPr="00844D00" w:rsidRDefault="008C5C59" w:rsidP="008F4038">
      <w:pPr>
        <w:keepNext/>
        <w:keepLines/>
        <w:spacing w:before="240" w:after="0" w:line="276" w:lineRule="auto"/>
        <w:outlineLvl w:val="0"/>
        <w:rPr>
          <w:rFonts w:ascii="Arial" w:eastAsiaTheme="majorEastAsia" w:hAnsi="Arial" w:cs="Arial"/>
          <w:b/>
          <w:sz w:val="24"/>
          <w:szCs w:val="32"/>
        </w:rPr>
      </w:pPr>
      <w:r w:rsidRPr="00844D00">
        <w:rPr>
          <w:rFonts w:ascii="Arial" w:eastAsiaTheme="majorEastAsia" w:hAnsi="Arial" w:cs="Arial"/>
          <w:b/>
          <w:sz w:val="36"/>
          <w:szCs w:val="32"/>
        </w:rPr>
        <w:t>2.2 Thematic Overview of the Literature</w:t>
      </w:r>
      <w:bookmarkEnd w:id="14"/>
    </w:p>
    <w:p w14:paraId="4A37E0A2" w14:textId="77777777" w:rsidR="00E07051" w:rsidRPr="00844D00" w:rsidRDefault="00E07051" w:rsidP="00691F31">
      <w:pPr>
        <w:spacing w:line="276" w:lineRule="auto"/>
        <w:jc w:val="both"/>
        <w:rPr>
          <w:rFonts w:ascii="Arial" w:hAnsi="Arial" w:cs="Arial"/>
          <w:sz w:val="24"/>
        </w:rPr>
      </w:pPr>
      <w:bookmarkStart w:id="15" w:name="_Toc240838313"/>
      <w:r w:rsidRPr="00844D00">
        <w:rPr>
          <w:rFonts w:ascii="Arial" w:hAnsi="Arial" w:cs="Arial"/>
          <w:sz w:val="24"/>
        </w:rPr>
        <w:t>The current section presents critical assessment of the literature available on the selected themes as per the research objectives. Theme one focuses on digital marketing methods employed by Tesco. It covers issues to do with digital channels used and the involvement of customers' data. Theme two deals with the potentialities and obstacles associated with implementation of digital marketing by Tesco. Theme three deals with digital marketing and customer satisfaction.</w:t>
      </w:r>
    </w:p>
    <w:p w14:paraId="4ED036B4" w14:textId="5B50EA43" w:rsidR="008C5C59" w:rsidRPr="00844D00" w:rsidRDefault="008C5C59" w:rsidP="008F4038">
      <w:pPr>
        <w:keepNext/>
        <w:keepLines/>
        <w:spacing w:before="40" w:after="0" w:line="276" w:lineRule="auto"/>
        <w:outlineLvl w:val="1"/>
        <w:rPr>
          <w:rFonts w:ascii="Arial" w:eastAsiaTheme="majorEastAsia" w:hAnsi="Arial" w:cs="Arial"/>
          <w:b/>
          <w:szCs w:val="26"/>
        </w:rPr>
      </w:pPr>
      <w:r w:rsidRPr="00844D00">
        <w:rPr>
          <w:rFonts w:ascii="Arial" w:eastAsiaTheme="majorEastAsia" w:hAnsi="Arial" w:cs="Arial"/>
          <w:b/>
          <w:sz w:val="28"/>
          <w:szCs w:val="26"/>
        </w:rPr>
        <w:t>2.2.1. Digital Marketing Strategies in the UK Retail Context</w:t>
      </w:r>
      <w:bookmarkEnd w:id="15"/>
    </w:p>
    <w:p w14:paraId="11508E08" w14:textId="77777777" w:rsidR="009B0687" w:rsidRPr="00844D00" w:rsidRDefault="009B0687" w:rsidP="008F4038">
      <w:pPr>
        <w:spacing w:line="276" w:lineRule="auto"/>
        <w:jc w:val="both"/>
        <w:rPr>
          <w:rFonts w:ascii="Arial" w:hAnsi="Arial" w:cs="Arial"/>
          <w:b/>
          <w:sz w:val="24"/>
          <w:szCs w:val="24"/>
        </w:rPr>
      </w:pPr>
    </w:p>
    <w:p w14:paraId="47347F37" w14:textId="271FFD99" w:rsidR="008C5C59" w:rsidRPr="00844D00" w:rsidRDefault="00B97F35" w:rsidP="008F4038">
      <w:pPr>
        <w:spacing w:line="276" w:lineRule="auto"/>
        <w:jc w:val="both"/>
        <w:rPr>
          <w:rFonts w:ascii="Arial" w:hAnsi="Arial" w:cs="Arial"/>
          <w:b/>
          <w:sz w:val="24"/>
          <w:szCs w:val="24"/>
        </w:rPr>
      </w:pPr>
      <w:r w:rsidRPr="00844D00">
        <w:rPr>
          <w:rFonts w:ascii="Arial" w:hAnsi="Arial" w:cs="Arial"/>
          <w:b/>
          <w:sz w:val="24"/>
          <w:szCs w:val="24"/>
        </w:rPr>
        <w:t>T</w:t>
      </w:r>
      <w:r w:rsidR="008C5C59" w:rsidRPr="00844D00">
        <w:rPr>
          <w:rFonts w:ascii="Arial" w:hAnsi="Arial" w:cs="Arial"/>
          <w:b/>
          <w:sz w:val="24"/>
          <w:szCs w:val="24"/>
        </w:rPr>
        <w:t>he Current Digital Marketing Strategies Implemented by Tesco</w:t>
      </w:r>
    </w:p>
    <w:p w14:paraId="28ED4504" w14:textId="77777777" w:rsidR="00E07051" w:rsidRPr="00844D00" w:rsidRDefault="00E07051" w:rsidP="008F4038">
      <w:pPr>
        <w:spacing w:line="276" w:lineRule="auto"/>
        <w:jc w:val="both"/>
        <w:rPr>
          <w:rFonts w:ascii="Arial" w:hAnsi="Arial" w:cs="Arial"/>
          <w:sz w:val="24"/>
          <w:szCs w:val="24"/>
        </w:rPr>
      </w:pPr>
      <w:r w:rsidRPr="00844D00">
        <w:rPr>
          <w:rFonts w:ascii="Arial" w:hAnsi="Arial" w:cs="Arial"/>
          <w:sz w:val="24"/>
          <w:szCs w:val="24"/>
        </w:rPr>
        <w:t>Digital marketing has changed the way in which UK retailers interact with customers, market their products, and create long-term relationships through websites, social media, mobile applications, email, and personalized content (Chaffey and Ellis-Chadwick, 2022). The role of digital marketing became even more significant after the outbreak of COVID-19 due to the growth in the use of online shopping and digital interactions. These marketing practices are used by Tesco through Tesco.com, mobile applications, social media, email marketing, and Clubcard membership program which is used by more than 24 million UK households and gives customers' data for personalization purposes (Reuters, 2026).</w:t>
      </w:r>
    </w:p>
    <w:p w14:paraId="0BF8F648" w14:textId="77777777" w:rsidR="00A61620" w:rsidRPr="00844D00" w:rsidRDefault="00A61620" w:rsidP="008F4038">
      <w:pPr>
        <w:spacing w:line="276" w:lineRule="auto"/>
        <w:jc w:val="both"/>
        <w:rPr>
          <w:rFonts w:ascii="Arial" w:hAnsi="Arial" w:cs="Arial"/>
          <w:sz w:val="24"/>
          <w:szCs w:val="24"/>
        </w:rPr>
      </w:pPr>
      <w:r w:rsidRPr="00844D00">
        <w:rPr>
          <w:rFonts w:ascii="Arial" w:hAnsi="Arial" w:cs="Arial"/>
          <w:sz w:val="24"/>
          <w:szCs w:val="24"/>
        </w:rPr>
        <w:t>A number of studies show that a successful digital marketing strategy can positively impact customer engagement, customer satisfaction, customer loyalty, brand awareness, and customer purchase intention (Nanta et al., 2025; Zeqiri et al., 2025). On the other hand, very little information has been found on how different types of digital marketing strategies interact and influence customer satisfaction in different retail forms and customer segments. Furthermore, due to the increased use of AI personalisation by Tesco, relevance and customer frustration issues become important. According to Quickfire Digital (2025), 45% of customers in the UK feel frustrated with the AI-powered recommendations.</w:t>
      </w:r>
    </w:p>
    <w:p w14:paraId="485D5F11" w14:textId="2B30D8C6"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Tesco uses a wide range of digital marketing strategies through different channels, supported by customer data and new technologies. Its Clubcard loyalty programme is a key part of this strategy, serving over 24 million UK households. The programme provides customer data that Tesco uses to offer personalised promotions, product recommendations, and targeted offers (Reuters, 2026). Tesco has also strengthened </w:t>
      </w:r>
      <w:r w:rsidRPr="00844D00">
        <w:rPr>
          <w:rFonts w:ascii="Arial" w:hAnsi="Arial" w:cs="Arial"/>
          <w:sz w:val="24"/>
          <w:szCs w:val="24"/>
        </w:rPr>
        <w:lastRenderedPageBreak/>
        <w:t>Clubcard through its partnership with Adobe, announced in April 2026, which uses AI and agentic AI to improve personalisation and customer engagement (Tesco PLC, 2026). The Tesco x Adobe Innovation Lab supports the development of new AI-based personalisation solutions (Adobe, 2026).</w:t>
      </w:r>
    </w:p>
    <w:p w14:paraId="4114E259"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Tesco also uses Tesco.com, its mobile app, social media, and email marketing to communicate with customers. Tesco.com provides services such as home delivery, click-and-collect, and a wide range of products (Fairlie, 2004). Its mobile app offers personalised recommendations, special promotions, and Clubcard point tracking (Tesco PLC, 2025). Social media, especially Facebook, helps Tesco engage with customers and provide customer service (Stankizai and Ali, 2024). Email marketing supports targeted offers using AI-based personalisation (Adobe, 2026). Overall, Tesco combines online and offline channels to provide a consistent customer experience (Kotler and Keller, 2016). AI helps Tesco provide more relevant and personalised customer experiences at scale (Tesco PLC, 2026).</w:t>
      </w:r>
    </w:p>
    <w:p w14:paraId="593C3BA2"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p>
    <w:p w14:paraId="76C8A4BE"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bookmarkStart w:id="16" w:name="_Toc240838314"/>
      <w:r w:rsidRPr="00844D00">
        <w:rPr>
          <w:rFonts w:ascii="Arial" w:eastAsiaTheme="majorEastAsia" w:hAnsi="Arial" w:cs="Arial"/>
          <w:b/>
          <w:sz w:val="32"/>
          <w:szCs w:val="26"/>
        </w:rPr>
        <w:t>2.2.2. Opportunities and Challenges in Digital Marketing Implementation</w:t>
      </w:r>
      <w:bookmarkEnd w:id="16"/>
    </w:p>
    <w:p w14:paraId="0A6506A3" w14:textId="77777777" w:rsidR="008C5C59" w:rsidRPr="00844D00" w:rsidRDefault="008C5C59" w:rsidP="008F4038">
      <w:pPr>
        <w:spacing w:line="276" w:lineRule="auto"/>
        <w:rPr>
          <w:rFonts w:ascii="Arial" w:hAnsi="Arial" w:cs="Arial"/>
        </w:rPr>
      </w:pPr>
    </w:p>
    <w:p w14:paraId="60BC4732" w14:textId="4F3E256C" w:rsidR="008C5C59" w:rsidRPr="00844D00" w:rsidRDefault="00B97F35" w:rsidP="008F4038">
      <w:pPr>
        <w:spacing w:line="276" w:lineRule="auto"/>
        <w:jc w:val="both"/>
        <w:rPr>
          <w:rFonts w:ascii="Arial" w:hAnsi="Arial" w:cs="Arial"/>
          <w:b/>
          <w:sz w:val="24"/>
          <w:szCs w:val="24"/>
        </w:rPr>
      </w:pPr>
      <w:r w:rsidRPr="00844D00">
        <w:rPr>
          <w:rFonts w:ascii="Arial" w:hAnsi="Arial" w:cs="Arial"/>
          <w:b/>
          <w:sz w:val="24"/>
          <w:szCs w:val="24"/>
        </w:rPr>
        <w:t>T</w:t>
      </w:r>
      <w:r w:rsidR="008C5C59" w:rsidRPr="00844D00">
        <w:rPr>
          <w:rFonts w:ascii="Arial" w:hAnsi="Arial" w:cs="Arial"/>
          <w:b/>
          <w:sz w:val="24"/>
          <w:szCs w:val="24"/>
        </w:rPr>
        <w:t>he Current Opportunities and Challenges of Tesco Implementing Digital Marketing</w:t>
      </w:r>
    </w:p>
    <w:p w14:paraId="586C3996" w14:textId="77777777" w:rsidR="00A61620" w:rsidRPr="00844D00" w:rsidRDefault="00A61620" w:rsidP="008F4038">
      <w:pPr>
        <w:spacing w:line="276" w:lineRule="auto"/>
        <w:jc w:val="both"/>
        <w:rPr>
          <w:rFonts w:ascii="Arial" w:hAnsi="Arial" w:cs="Arial"/>
          <w:sz w:val="24"/>
          <w:szCs w:val="24"/>
        </w:rPr>
      </w:pPr>
      <w:r w:rsidRPr="00844D00">
        <w:rPr>
          <w:rFonts w:ascii="Arial" w:hAnsi="Arial" w:cs="Arial"/>
          <w:sz w:val="24"/>
          <w:szCs w:val="24"/>
        </w:rPr>
        <w:t>Digital marketing enables retailers to benefit from increased consumer engagement, satisfaction, reach, and loyalty through personalization, convenience, customer data, and digital platforms (Chaffey &amp; Ellis-Chadwick, 2022; Kotler &amp; Keller, 2016). Relationship marketing also contributes to long-term customer relationship management through trust, communication, commitment, and customer care (James &amp; Cooper, 2015; Mollah, 2014). Tesco benefits from Clubcard data, AI technology, Tesco.com, social media marketing, and the Adobe partnership to achieve personalization and enhanced consumer experience (Adobe, 2026; Nanta et al., 2025). Digital marketing, however, also brings technological, budgetary, security, privacy, and organizational barriers. Budget limitations and fragmented customer data hinder digital improvements, while fears about using AI technology and inaccurate recommendations can affect consumer trust and satisfaction (Quickfire Digital, 2025; SCAYLE, 2025). Tesco, thus, needs to achieve personalization and innovation by maintaining privacy, quality of service, trust, and human-to-human interaction. Further research is needed to investigate all these aspects at once.</w:t>
      </w:r>
    </w:p>
    <w:p w14:paraId="3568B8C8" w14:textId="1D36BFE3"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Tesco's digital marketing provides important opportunities to improve customer engagement, satisfaction, and business performance. Using Clubcard data and AI allows Tesco to create personalised customer experiences. Its partnership with Adobe supports </w:t>
      </w:r>
      <w:r w:rsidRPr="00844D00">
        <w:rPr>
          <w:rFonts w:ascii="Arial" w:hAnsi="Arial" w:cs="Arial"/>
          <w:sz w:val="24"/>
          <w:szCs w:val="24"/>
        </w:rPr>
        <w:lastRenderedPageBreak/>
        <w:t>“smarter journeys and more personal customer experiences at an unprecedented scale” (Adobe, 2026). Digital channels such as Tesco.com also help Tesco reach more customers and increase online sales (Fairlie, 2004). The growth of online shopping after COVID-19 provides further opportunities for Tesco to increase its market share through its strong digital infrastructure (Chaffey and Ellis-Chadwick, 2022). Digital marketing also helps Tesco maintain regular contact with customers through different channels and increase the value of Clubcard membership (Tesco PLC, 2025). Research shows that positive digital experiences can improve customer satisfaction and loyalty through greater engagement (Nanta et al., 2025). Social media also supports wider reach, targeted advertising, and customer interaction (Stankizai and Ali, 2024). Trust, communication, and customer care can further help Tesco develop long-term customer relationships (James and Cooper, 2015).</w:t>
      </w:r>
    </w:p>
    <w:p w14:paraId="0D85A34E"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However, Tesco faces challenges such as privacy concerns, AI frustration, and technical problems. Customers may enjoy personalised services but still worry about how their data is used. Also, 45% of UK shoppers are dissatisfied with irrelevant AI recommendations (Quickfire Digital, 2025). Therefore, Tesco must balance AI investment with privacy, trust, customer care, and effective technology. Legacy systems and fragmented data also remain barriers, while only 16% of UK shoppers are comfortable with retailers' use of AI (SCAYLE, 2025).</w:t>
      </w:r>
    </w:p>
    <w:p w14:paraId="5AD6A839" w14:textId="77777777" w:rsidR="008C5C59" w:rsidRPr="00844D00" w:rsidRDefault="008C5C59" w:rsidP="008F4038">
      <w:pPr>
        <w:spacing w:line="276" w:lineRule="auto"/>
        <w:jc w:val="both"/>
        <w:rPr>
          <w:rFonts w:ascii="Arial" w:hAnsi="Arial" w:cs="Arial"/>
          <w:sz w:val="24"/>
          <w:szCs w:val="24"/>
        </w:rPr>
      </w:pPr>
    </w:p>
    <w:p w14:paraId="78007815"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bookmarkStart w:id="17" w:name="_Toc240838315"/>
      <w:r w:rsidRPr="00844D00">
        <w:rPr>
          <w:rFonts w:ascii="Arial" w:eastAsiaTheme="majorEastAsia" w:hAnsi="Arial" w:cs="Arial"/>
          <w:b/>
          <w:sz w:val="32"/>
          <w:szCs w:val="26"/>
        </w:rPr>
        <w:t>2.2.3. Digital Marketing and Customer Satisfaction</w:t>
      </w:r>
      <w:bookmarkEnd w:id="17"/>
    </w:p>
    <w:p w14:paraId="0942EB8F" w14:textId="77777777" w:rsidR="009B0687" w:rsidRPr="00844D00" w:rsidRDefault="009B0687" w:rsidP="008F4038">
      <w:pPr>
        <w:spacing w:line="276" w:lineRule="auto"/>
        <w:jc w:val="both"/>
        <w:rPr>
          <w:rFonts w:ascii="Arial" w:hAnsi="Arial" w:cs="Arial"/>
          <w:b/>
          <w:sz w:val="24"/>
          <w:szCs w:val="24"/>
        </w:rPr>
      </w:pPr>
    </w:p>
    <w:p w14:paraId="6D1CD5F5" w14:textId="1A88B2E0" w:rsidR="008C5C59" w:rsidRPr="00844D00" w:rsidRDefault="00B97F35" w:rsidP="008F4038">
      <w:pPr>
        <w:spacing w:line="276" w:lineRule="auto"/>
        <w:jc w:val="both"/>
        <w:rPr>
          <w:rFonts w:ascii="Arial" w:hAnsi="Arial" w:cs="Arial"/>
          <w:b/>
          <w:sz w:val="24"/>
          <w:szCs w:val="24"/>
        </w:rPr>
      </w:pPr>
      <w:r w:rsidRPr="00844D00">
        <w:rPr>
          <w:rFonts w:ascii="Arial" w:hAnsi="Arial" w:cs="Arial"/>
          <w:b/>
          <w:sz w:val="24"/>
          <w:szCs w:val="24"/>
        </w:rPr>
        <w:t>T</w:t>
      </w:r>
      <w:r w:rsidR="008C5C59" w:rsidRPr="00844D00">
        <w:rPr>
          <w:rFonts w:ascii="Arial" w:hAnsi="Arial" w:cs="Arial"/>
          <w:b/>
          <w:sz w:val="24"/>
          <w:szCs w:val="24"/>
        </w:rPr>
        <w:t>he Impact of Digital Marketing on Customer Satisfaction</w:t>
      </w:r>
    </w:p>
    <w:p w14:paraId="0648F990"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Digital marketing can improve customer satisfaction by providing convenience, personalisation, engagement, and smoother shopping experiences (Nanta et al., 2025; Chaffey and Ellis-Chadwick, 2022). Satisfaction is important for customer loyalty, recommendations, and business performance (Kotler and Keller, 2016). Social Exchange Theory suggests that customers evaluate benefits such as convenience and useful information against costs such as privacy concerns, while Relationship Marketing Theory highlights trust, communication, commitment, and customer care (Mollah, 2014). The Technology Acceptance Model further suggests that useful and easy-to-use technologies can improve customer acceptance and satisfaction (Davis, 1989). For Tesco, Clubcard data, AI, Tesco.com, mobile applications, click-and-collect, social media, and personalised promotions provide opportunities to enhance customer experiences (Tesco PLC, 2025; Fairlie, 2004). However, irrelevant recommendations, privacy concerns, and poor AI experiences may reduce satisfaction, with 45% of UK consumers reporting frustration with AI recommendations (Quickfire Digital, 2025). Therefore, this study </w:t>
      </w:r>
      <w:r w:rsidRPr="00844D00">
        <w:rPr>
          <w:rFonts w:ascii="Arial" w:hAnsi="Arial" w:cs="Arial"/>
          <w:sz w:val="24"/>
          <w:szCs w:val="24"/>
        </w:rPr>
        <w:lastRenderedPageBreak/>
        <w:t>examines how Tesco’s combined digital marketing activities influence customer satisfaction while addressing gaps in existing research.</w:t>
      </w:r>
    </w:p>
    <w:p w14:paraId="262941F3"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Tesco's digital marketing can improve customer satisfaction through personalisation, convenience, engagement, and trust. Clubcard data and AI help Tesco provide personalised offers, product recommendations, and messages based on customer needs (Tesco PLC, 2025). Positive experiences across Tesco's digital channels can also increase customer satisfaction through stronger engagement (Nanta et al., 2025). In addition, Tesco.com, its mobile app, and click-and-collect services make shopping easier and more convenient for customers (Fairlie, 2004). Trust is also important, as good communication, commitment, and customer care can improve satisfaction and loyalty (James and Cooper, 2015). Tesco can build trust by using customer data responsibly, providing good digital customer service, and offering consistent value through personalised services (Tesco PLC, 2025).</w:t>
      </w:r>
    </w:p>
    <w:p w14:paraId="17D3CD7D"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However, digital marketing does not always improve satisfaction. The success of AI-based personalisation depends on how useful and relevant customers find it. Nearly half of UK consumers have reported frustration with poor recommendations, irrelevant products, and general content (Quickfire Digital, 2025). Only 16% of UK shoppers are comfortable with retailers' use of AI (SCAYLE, 2025). Therefore, Tesco needs to balance personalisation with privacy, transparency, and customer trust. Personalised services should provide real value while reducing privacy concerns (Haji, Temprano-García, and Peluso, 2025). Overall, digital marketing should combine technology with trust, communication, and customer care to improve satisfaction and long-term customer relationships (James and Cooper, 2015; Mollah, 2014). Effective personalisation can also improve customer experience and retention (Ologunebi, 2023).</w:t>
      </w:r>
    </w:p>
    <w:p w14:paraId="337EEF74" w14:textId="77777777" w:rsidR="008C5C59" w:rsidRPr="00844D00" w:rsidRDefault="008C5C59" w:rsidP="008F4038">
      <w:pPr>
        <w:spacing w:line="276" w:lineRule="auto"/>
        <w:jc w:val="both"/>
        <w:rPr>
          <w:rFonts w:ascii="Arial" w:hAnsi="Arial" w:cs="Arial"/>
          <w:b/>
          <w:sz w:val="28"/>
          <w:szCs w:val="24"/>
        </w:rPr>
      </w:pPr>
    </w:p>
    <w:p w14:paraId="28E18952" w14:textId="77777777" w:rsidR="00780A45" w:rsidRPr="00844D00" w:rsidRDefault="008C5C59" w:rsidP="008F4038">
      <w:pPr>
        <w:keepNext/>
        <w:keepLines/>
        <w:spacing w:before="40" w:after="0" w:line="276" w:lineRule="auto"/>
        <w:outlineLvl w:val="1"/>
        <w:rPr>
          <w:rFonts w:ascii="Arial" w:eastAsiaTheme="majorEastAsia" w:hAnsi="Arial" w:cs="Arial"/>
          <w:b/>
          <w:sz w:val="32"/>
          <w:szCs w:val="26"/>
        </w:rPr>
      </w:pPr>
      <w:bookmarkStart w:id="18" w:name="_Toc240838316"/>
      <w:r w:rsidRPr="00844D00">
        <w:rPr>
          <w:rFonts w:ascii="Arial" w:eastAsiaTheme="majorEastAsia" w:hAnsi="Arial" w:cs="Arial"/>
          <w:b/>
          <w:sz w:val="32"/>
          <w:szCs w:val="26"/>
        </w:rPr>
        <w:t xml:space="preserve">2.2.4. </w:t>
      </w:r>
      <w:r w:rsidR="00780A45" w:rsidRPr="00844D00">
        <w:rPr>
          <w:rFonts w:ascii="Arial" w:eastAsiaTheme="majorEastAsia" w:hAnsi="Arial" w:cs="Arial"/>
          <w:b/>
          <w:sz w:val="32"/>
          <w:szCs w:val="26"/>
        </w:rPr>
        <w:t xml:space="preserve"> Research Hypotheses</w:t>
      </w:r>
      <w:bookmarkEnd w:id="18"/>
    </w:p>
    <w:p w14:paraId="6F5DCAF4" w14:textId="77777777" w:rsidR="00780A45" w:rsidRPr="00844D00" w:rsidRDefault="00780A45" w:rsidP="008F4038">
      <w:pPr>
        <w:spacing w:line="276" w:lineRule="auto"/>
        <w:rPr>
          <w:rFonts w:ascii="Arial" w:hAnsi="Arial" w:cs="Arial"/>
        </w:rPr>
      </w:pPr>
    </w:p>
    <w:p w14:paraId="7C3FED5F" w14:textId="77777777" w:rsidR="00780A45" w:rsidRPr="00844D00" w:rsidRDefault="00780A45" w:rsidP="008F4038">
      <w:pPr>
        <w:spacing w:line="276" w:lineRule="auto"/>
        <w:jc w:val="both"/>
        <w:rPr>
          <w:rFonts w:ascii="Arial" w:hAnsi="Arial" w:cs="Arial"/>
          <w:b/>
          <w:sz w:val="24"/>
          <w:szCs w:val="24"/>
        </w:rPr>
      </w:pPr>
      <w:r w:rsidRPr="00844D00">
        <w:rPr>
          <w:rFonts w:ascii="Arial" w:hAnsi="Arial" w:cs="Arial"/>
          <w:b/>
          <w:sz w:val="24"/>
          <w:szCs w:val="24"/>
        </w:rPr>
        <w:t>H1: Customer engagement and trust positively influence customer satisfaction with Tesco's digital marketing.</w:t>
      </w:r>
    </w:p>
    <w:p w14:paraId="3B8243BB" w14:textId="77777777" w:rsidR="00780A45" w:rsidRPr="00844D00" w:rsidRDefault="00780A45" w:rsidP="008F4038">
      <w:pPr>
        <w:spacing w:line="276" w:lineRule="auto"/>
        <w:jc w:val="both"/>
        <w:rPr>
          <w:rFonts w:ascii="Arial" w:hAnsi="Arial" w:cs="Arial"/>
          <w:sz w:val="24"/>
          <w:szCs w:val="24"/>
        </w:rPr>
      </w:pPr>
      <w:r w:rsidRPr="00844D00">
        <w:rPr>
          <w:rFonts w:ascii="Arial" w:hAnsi="Arial" w:cs="Arial"/>
          <w:sz w:val="24"/>
          <w:szCs w:val="24"/>
        </w:rPr>
        <w:t xml:space="preserve">This hypothesis proposes that when customers actively engage with Tesco's digital platforms—such as the mobile app, Club card, social media, and email marketing—and trust the brand to handle their personal data responsibly, they experience higher satisfaction with Tesco's digital marketing efforts. Customer engagement creates meaningful interactions that enhance perceived value and convenience, while trust reduces uncertainty and builds confidence in Tesco's data practices. Relationship Marketing Theory supports this by emphasising that trust, communication, and commitment are essential for building long-term customer relationships (Mollah, 2014; </w:t>
      </w:r>
      <w:r w:rsidRPr="00844D00">
        <w:rPr>
          <w:rFonts w:ascii="Arial" w:hAnsi="Arial" w:cs="Arial"/>
          <w:sz w:val="24"/>
          <w:szCs w:val="24"/>
        </w:rPr>
        <w:lastRenderedPageBreak/>
        <w:t>James and Cooper, 2015). Similarly, Social Exchange Theory suggests that customers remain loyal when they perceive valuable benefits from their digital interactions (Peluso, 2025). Research by Nanta et al. (2025) further confirms that positive digital experiences and engagement improve customer satisfaction and loyalty. Therefore, this study examines whether higher levels of engagement and trust lead to greater satisfaction with Tesco's digital marketing.</w:t>
      </w:r>
    </w:p>
    <w:p w14:paraId="0F6D3E45" w14:textId="77777777" w:rsidR="00780A45" w:rsidRPr="00844D00" w:rsidRDefault="00780A45" w:rsidP="008F4038">
      <w:pPr>
        <w:spacing w:line="276" w:lineRule="auto"/>
        <w:jc w:val="both"/>
        <w:rPr>
          <w:rFonts w:ascii="Arial" w:hAnsi="Arial" w:cs="Arial"/>
          <w:b/>
          <w:sz w:val="24"/>
          <w:szCs w:val="24"/>
        </w:rPr>
      </w:pPr>
    </w:p>
    <w:p w14:paraId="6CFA8EAB" w14:textId="77777777" w:rsidR="00780A45" w:rsidRPr="00844D00" w:rsidRDefault="00780A45" w:rsidP="008F4038">
      <w:pPr>
        <w:keepNext/>
        <w:keepLines/>
        <w:spacing w:before="240" w:after="0" w:line="276" w:lineRule="auto"/>
        <w:jc w:val="both"/>
        <w:outlineLvl w:val="0"/>
        <w:rPr>
          <w:rFonts w:ascii="Arial" w:hAnsi="Arial" w:cs="Arial"/>
          <w:b/>
          <w:sz w:val="24"/>
          <w:szCs w:val="24"/>
        </w:rPr>
      </w:pPr>
      <w:bookmarkStart w:id="19" w:name="_Toc240838317"/>
      <w:r w:rsidRPr="00844D00">
        <w:rPr>
          <w:rFonts w:ascii="Arial" w:hAnsi="Arial" w:cs="Arial"/>
          <w:b/>
          <w:sz w:val="24"/>
          <w:szCs w:val="24"/>
        </w:rPr>
        <w:t>H2: Privacy risk negatively affects Tesco's data-driven marketing and customer involvement.</w:t>
      </w:r>
      <w:bookmarkEnd w:id="19"/>
    </w:p>
    <w:p w14:paraId="63401966" w14:textId="77777777" w:rsidR="00780A45" w:rsidRPr="00844D00" w:rsidRDefault="00780A45" w:rsidP="008F4038">
      <w:pPr>
        <w:spacing w:line="276" w:lineRule="auto"/>
        <w:jc w:val="both"/>
        <w:rPr>
          <w:rFonts w:ascii="Arial" w:hAnsi="Arial" w:cs="Arial"/>
          <w:sz w:val="24"/>
        </w:rPr>
      </w:pPr>
      <w:r w:rsidRPr="00844D00">
        <w:rPr>
          <w:rFonts w:ascii="Arial" w:hAnsi="Arial" w:cs="Arial"/>
          <w:sz w:val="24"/>
        </w:rPr>
        <w:t>This hypothesis proposes that when customers perceive high privacy risks associated with Tesco's data collection and usage practices, they become less involved with digital marketing channels and reduce their engagement with data-driven services. Privacy risk encompasses concerns about how personal information is collected, stored, and used, which can undermine customer trust and willingness to share data. The Privacy Calculus Theory explains that customers weigh the benefits of personalisation against the perceived risks of data sharing (Haji, Temprano-García, and Peluso, 2025). When privacy concerns are high, customers may avoid using the Clubcard, opt out of personalised offers, limit app usage, or disengage from digital communications, ultimately reducing the effectiveness of Tesco's data-driven marketing strategies. Evidence shows that 45% of UK consumers report frustration with AI recommendations (Quickfire Digital, 2025), and only 16% are comfortable with retailers' use of AI (SCAYLE, 2025), highlighting significant consumer unease. Therefore, this study examines whether higher privacy concerns negatively impact customer involvement with Tesco's digital marketing and data-driven initiatives.</w:t>
      </w:r>
    </w:p>
    <w:p w14:paraId="206F66BB" w14:textId="77777777" w:rsidR="00780A45" w:rsidRPr="00844D00" w:rsidRDefault="00780A45" w:rsidP="008F4038">
      <w:pPr>
        <w:keepNext/>
        <w:keepLines/>
        <w:spacing w:before="40" w:after="0" w:line="276" w:lineRule="auto"/>
        <w:jc w:val="both"/>
        <w:outlineLvl w:val="1"/>
        <w:rPr>
          <w:rFonts w:ascii="Arial" w:eastAsiaTheme="majorEastAsia" w:hAnsi="Arial" w:cs="Arial"/>
          <w:b/>
          <w:sz w:val="32"/>
          <w:szCs w:val="26"/>
        </w:rPr>
      </w:pPr>
    </w:p>
    <w:p w14:paraId="779C4229" w14:textId="77777777" w:rsidR="008C5C59" w:rsidRPr="00844D00" w:rsidRDefault="008C5C59" w:rsidP="008F4038">
      <w:pPr>
        <w:spacing w:line="276" w:lineRule="auto"/>
        <w:jc w:val="both"/>
        <w:rPr>
          <w:rFonts w:ascii="Arial" w:hAnsi="Arial" w:cs="Arial"/>
          <w:sz w:val="24"/>
          <w:szCs w:val="24"/>
        </w:rPr>
      </w:pPr>
    </w:p>
    <w:p w14:paraId="2D398A58" w14:textId="5FE1AD01" w:rsidR="00780A45" w:rsidRPr="00844D00" w:rsidRDefault="008C5C59" w:rsidP="008F4038">
      <w:pPr>
        <w:keepNext/>
        <w:keepLines/>
        <w:spacing w:before="40" w:after="0" w:line="276" w:lineRule="auto"/>
        <w:jc w:val="both"/>
        <w:outlineLvl w:val="1"/>
        <w:rPr>
          <w:rFonts w:ascii="Arial" w:eastAsiaTheme="majorEastAsia" w:hAnsi="Arial" w:cs="Arial"/>
          <w:b/>
          <w:sz w:val="32"/>
          <w:szCs w:val="26"/>
        </w:rPr>
      </w:pPr>
      <w:bookmarkStart w:id="20" w:name="_Toc240838318"/>
      <w:r w:rsidRPr="00844D00">
        <w:rPr>
          <w:rFonts w:ascii="Arial" w:eastAsiaTheme="majorEastAsia" w:hAnsi="Arial" w:cs="Arial"/>
          <w:b/>
          <w:sz w:val="32"/>
          <w:szCs w:val="26"/>
        </w:rPr>
        <w:t>2.2.5.</w:t>
      </w:r>
      <w:r w:rsidR="00780A45" w:rsidRPr="00844D00">
        <w:rPr>
          <w:rFonts w:ascii="Arial" w:eastAsiaTheme="majorEastAsia" w:hAnsi="Arial" w:cs="Arial"/>
          <w:b/>
          <w:sz w:val="32"/>
          <w:szCs w:val="26"/>
        </w:rPr>
        <w:t xml:space="preserve"> Research Gap: The Need for an Integrated Understanding of Digital Marketing's Collective Impact on Customer Satisfaction</w:t>
      </w:r>
      <w:bookmarkEnd w:id="20"/>
    </w:p>
    <w:p w14:paraId="137D1662" w14:textId="77777777" w:rsidR="00780A45" w:rsidRPr="00844D00" w:rsidRDefault="00780A45" w:rsidP="008F4038">
      <w:pPr>
        <w:spacing w:line="276" w:lineRule="auto"/>
        <w:rPr>
          <w:rFonts w:ascii="Arial" w:hAnsi="Arial" w:cs="Arial"/>
        </w:rPr>
      </w:pPr>
    </w:p>
    <w:p w14:paraId="40D05ADC" w14:textId="77777777" w:rsidR="00780A45" w:rsidRPr="00844D00" w:rsidRDefault="00780A45" w:rsidP="008F4038">
      <w:pPr>
        <w:spacing w:line="276" w:lineRule="auto"/>
        <w:jc w:val="both"/>
        <w:rPr>
          <w:rFonts w:ascii="Arial" w:hAnsi="Arial" w:cs="Arial"/>
          <w:sz w:val="24"/>
          <w:szCs w:val="24"/>
        </w:rPr>
      </w:pPr>
      <w:r w:rsidRPr="00844D00">
        <w:rPr>
          <w:rFonts w:ascii="Arial" w:hAnsi="Arial" w:cs="Arial"/>
          <w:sz w:val="24"/>
          <w:szCs w:val="24"/>
        </w:rPr>
        <w:t>The existing academic literature has substantially advanced understanding of digital marketing and its relationship with customer satisfaction in retail contexts. However, a critical examination of the current body of knowledge reveals several significant gaps, contradictions, and underexplored areas that warrant further investigation. These gaps provide the foundation for the present study's contribution to knowledge and justify the research design and methodological approach.</w:t>
      </w:r>
    </w:p>
    <w:p w14:paraId="143A78AD" w14:textId="77777777" w:rsidR="00780A45" w:rsidRPr="00844D00" w:rsidRDefault="00780A45" w:rsidP="008F4038">
      <w:pPr>
        <w:spacing w:line="276" w:lineRule="auto"/>
        <w:rPr>
          <w:rFonts w:ascii="Arial" w:hAnsi="Arial" w:cs="Arial"/>
          <w:b/>
          <w:sz w:val="24"/>
          <w:szCs w:val="24"/>
        </w:rPr>
      </w:pPr>
      <w:r w:rsidRPr="00844D00">
        <w:rPr>
          <w:rFonts w:ascii="Arial" w:hAnsi="Arial" w:cs="Arial"/>
          <w:b/>
          <w:sz w:val="24"/>
          <w:szCs w:val="24"/>
        </w:rPr>
        <w:lastRenderedPageBreak/>
        <w:t>Fragmented Analysis of Digital Marketing Strategies</w:t>
      </w:r>
    </w:p>
    <w:p w14:paraId="223434A7" w14:textId="77777777" w:rsidR="00780A45" w:rsidRPr="00844D00" w:rsidRDefault="00780A45" w:rsidP="008F4038">
      <w:pPr>
        <w:spacing w:line="276" w:lineRule="auto"/>
        <w:jc w:val="both"/>
        <w:rPr>
          <w:rFonts w:ascii="Arial" w:hAnsi="Arial" w:cs="Arial"/>
          <w:sz w:val="24"/>
          <w:szCs w:val="24"/>
        </w:rPr>
      </w:pPr>
      <w:r w:rsidRPr="00844D00">
        <w:rPr>
          <w:rFonts w:ascii="Arial" w:hAnsi="Arial" w:cs="Arial"/>
          <w:sz w:val="24"/>
          <w:szCs w:val="24"/>
        </w:rPr>
        <w:t>Existing research often examines digital marketing strategies separately rather than considering their combined effect on customer satisfaction. Studies have focused on online platforms (Fairlie, 2004), loyalty programmes and relationship marketing (James and Cooper, 2015), social media (Stankizai and Ali, 2024), and digital experiences (Nanta et al., 2025). Although these studies provide valuable insights, they provide limited understanding of how different channels work together. The RACE Framework highlights the integrated customer journey through Reach, Act, Convert, and Engage (Smith, 2020). This study therefore examines Tesco’s Clubcard, Tesco.com, mobile apps, social media, email, and AI personalisation collectively.</w:t>
      </w:r>
    </w:p>
    <w:p w14:paraId="47D4C029" w14:textId="77777777" w:rsidR="00780A45" w:rsidRPr="00844D00" w:rsidRDefault="00780A45" w:rsidP="008F4038">
      <w:pPr>
        <w:spacing w:line="276" w:lineRule="auto"/>
        <w:jc w:val="both"/>
        <w:rPr>
          <w:rFonts w:ascii="Arial" w:hAnsi="Arial" w:cs="Arial"/>
          <w:b/>
          <w:sz w:val="24"/>
          <w:szCs w:val="24"/>
        </w:rPr>
      </w:pPr>
      <w:r w:rsidRPr="00844D00">
        <w:rPr>
          <w:rFonts w:ascii="Arial" w:hAnsi="Arial" w:cs="Arial"/>
          <w:b/>
          <w:sz w:val="24"/>
          <w:szCs w:val="24"/>
        </w:rPr>
        <w:t>Limited Research on AI-Driven Personalisation and Consumer Responses</w:t>
      </w:r>
    </w:p>
    <w:p w14:paraId="47DCC866" w14:textId="17A6EAF9" w:rsidR="00780A45" w:rsidRPr="00844D00" w:rsidRDefault="008A6CF2" w:rsidP="008F4038">
      <w:pPr>
        <w:spacing w:line="276" w:lineRule="auto"/>
        <w:jc w:val="both"/>
        <w:rPr>
          <w:rFonts w:ascii="Arial" w:hAnsi="Arial" w:cs="Arial"/>
          <w:sz w:val="24"/>
          <w:szCs w:val="24"/>
        </w:rPr>
      </w:pPr>
      <w:r w:rsidRPr="00844D00">
        <w:rPr>
          <w:rFonts w:ascii="Arial" w:hAnsi="Arial" w:cs="Arial"/>
          <w:sz w:val="24"/>
          <w:szCs w:val="24"/>
        </w:rPr>
        <w:t>There is little research conducted on the topic of the influence of artificial intelligence-based personalization and its influence on consumer satisfaction, especially in a multichannel retail setting. While the Technology Acceptance Model and the Social Exchange Theory can be used to explain the reaction of customers to technological innovations (Davis, 1989; Haji, Temprano-García, and Peluso, 2025), current studies tend to focus on the advantages of personalization but do not give much attention to the issues of privacy and the relevance of personalized content (Ologunebi, 2023; Nanta et al., 2025). Tesco's cooperation with Adobe shows that the application of AI becomes more common (Tesco PLC, 2026; Adobe, 2026), but 45% of UK consumers find AI recommendations irritating (Quickfire Digital, 2025)</w:t>
      </w:r>
      <w:r w:rsidR="00780A45" w:rsidRPr="00844D00">
        <w:rPr>
          <w:rFonts w:ascii="Arial" w:hAnsi="Arial" w:cs="Arial"/>
          <w:sz w:val="24"/>
          <w:szCs w:val="24"/>
        </w:rPr>
        <w:t>.</w:t>
      </w:r>
    </w:p>
    <w:p w14:paraId="7C00D348" w14:textId="77777777" w:rsidR="00780A45" w:rsidRPr="00844D00" w:rsidRDefault="00780A45" w:rsidP="008F4038">
      <w:pPr>
        <w:spacing w:line="276" w:lineRule="auto"/>
        <w:jc w:val="both"/>
        <w:rPr>
          <w:rFonts w:ascii="Arial" w:hAnsi="Arial" w:cs="Arial"/>
          <w:b/>
          <w:sz w:val="24"/>
          <w:szCs w:val="24"/>
        </w:rPr>
      </w:pPr>
      <w:r w:rsidRPr="00844D00">
        <w:rPr>
          <w:rFonts w:ascii="Arial" w:hAnsi="Arial" w:cs="Arial"/>
          <w:b/>
          <w:sz w:val="24"/>
          <w:szCs w:val="24"/>
        </w:rPr>
        <w:t>Insufficient Integration of Relationship Marketing and Digital Marketing Perspectives</w:t>
      </w:r>
    </w:p>
    <w:p w14:paraId="75ADFACC" w14:textId="77777777" w:rsidR="008A6CF2" w:rsidRPr="00844D00" w:rsidRDefault="008A6CF2" w:rsidP="008F4038">
      <w:pPr>
        <w:spacing w:line="276" w:lineRule="auto"/>
        <w:jc w:val="both"/>
        <w:rPr>
          <w:rFonts w:ascii="Arial" w:hAnsi="Arial" w:cs="Arial"/>
          <w:sz w:val="24"/>
          <w:szCs w:val="24"/>
        </w:rPr>
      </w:pPr>
      <w:r w:rsidRPr="00844D00">
        <w:rPr>
          <w:rFonts w:ascii="Arial" w:hAnsi="Arial" w:cs="Arial"/>
          <w:sz w:val="24"/>
          <w:szCs w:val="24"/>
        </w:rPr>
        <w:t>The literature review has not done enough to integrate relationship marketing with digital marketing theories. Relationship marketing takes into account trust, communication, commitment, and customer care as some of the significant aspects that affect satisfaction and loyalty (James and Cooper, 2015). However, in digital marketing literature, more attention is paid to issues like technology, engagement, and convenience, whereas the RACE Framework has less focus on the psychological factors like trust (Smith, 2020). Likewise, Technology Acceptance Model also considers the aspects of usefulness and ease of use rather than trust and commitment (Davis, 1989). The current study explores the relationship factors in addition to digital marketing practices of Tesco.</w:t>
      </w:r>
    </w:p>
    <w:p w14:paraId="60E83F94" w14:textId="2D6E25D4" w:rsidR="00780A45" w:rsidRPr="00844D00" w:rsidRDefault="00780A45" w:rsidP="008F4038">
      <w:pPr>
        <w:spacing w:line="276" w:lineRule="auto"/>
        <w:jc w:val="both"/>
        <w:rPr>
          <w:rFonts w:ascii="Arial" w:hAnsi="Arial" w:cs="Arial"/>
          <w:b/>
          <w:sz w:val="24"/>
          <w:szCs w:val="24"/>
        </w:rPr>
      </w:pPr>
      <w:r w:rsidRPr="00844D00">
        <w:rPr>
          <w:rFonts w:ascii="Arial" w:hAnsi="Arial" w:cs="Arial"/>
          <w:b/>
          <w:sz w:val="24"/>
          <w:szCs w:val="24"/>
        </w:rPr>
        <w:t>Methodological Limitations and Contextual Constraints</w:t>
      </w:r>
    </w:p>
    <w:p w14:paraId="48DBF086" w14:textId="77777777" w:rsidR="00780A45" w:rsidRPr="00844D00" w:rsidRDefault="00780A45" w:rsidP="008F4038">
      <w:pPr>
        <w:spacing w:line="276" w:lineRule="auto"/>
        <w:jc w:val="both"/>
        <w:rPr>
          <w:rFonts w:ascii="Arial" w:hAnsi="Arial" w:cs="Arial"/>
          <w:sz w:val="24"/>
          <w:szCs w:val="24"/>
        </w:rPr>
      </w:pPr>
      <w:r w:rsidRPr="00844D00">
        <w:rPr>
          <w:rFonts w:ascii="Arial" w:hAnsi="Arial" w:cs="Arial"/>
          <w:sz w:val="24"/>
          <w:szCs w:val="24"/>
        </w:rPr>
        <w:t xml:space="preserve">Previous studies face methodological and contextual limitations, including extensive use of cross-sectional surveys and convenience samples, which restrict understanding of cause-and-effect relationships (Saunders et al., 2019). Self-reported responses may also involve recall errors or socially desirable answers (Creswell, 2014). Furthermore, studies </w:t>
      </w:r>
      <w:r w:rsidRPr="00844D00">
        <w:rPr>
          <w:rFonts w:ascii="Arial" w:hAnsi="Arial" w:cs="Arial"/>
          <w:sz w:val="24"/>
          <w:szCs w:val="24"/>
        </w:rPr>
        <w:lastRenderedPageBreak/>
        <w:t>often focus on specific companies, industries, or countries, limiting generalisability across retail contexts (Zeqiri et al., 2025). Research conducted before the rapid growth of AI personalisation and digital shopping may also have limited relevance to current conditions (Chaffey and Ellis-Chadwick, 2022). Therefore, this study uses a quantitative survey of UK Tesco customers to provide current evidence.</w:t>
      </w:r>
    </w:p>
    <w:p w14:paraId="38A723C4" w14:textId="77777777" w:rsidR="00780A45" w:rsidRPr="00844D00" w:rsidRDefault="00780A45" w:rsidP="008F4038">
      <w:pPr>
        <w:spacing w:line="276" w:lineRule="auto"/>
        <w:jc w:val="both"/>
        <w:rPr>
          <w:rFonts w:ascii="Arial" w:hAnsi="Arial" w:cs="Arial"/>
          <w:b/>
          <w:sz w:val="24"/>
          <w:szCs w:val="24"/>
        </w:rPr>
      </w:pPr>
      <w:r w:rsidRPr="00844D00">
        <w:rPr>
          <w:rFonts w:ascii="Arial" w:hAnsi="Arial" w:cs="Arial"/>
          <w:b/>
          <w:sz w:val="24"/>
          <w:szCs w:val="24"/>
        </w:rPr>
        <w:t>Theoretical Gaps and Underexplored Mechanisms</w:t>
      </w:r>
    </w:p>
    <w:p w14:paraId="7F13DCEF" w14:textId="59C90955" w:rsidR="00780A45" w:rsidRPr="00844D00" w:rsidRDefault="00780A45" w:rsidP="008F4038">
      <w:pPr>
        <w:spacing w:line="276" w:lineRule="auto"/>
        <w:jc w:val="both"/>
        <w:rPr>
          <w:rFonts w:ascii="Arial" w:hAnsi="Arial" w:cs="Arial"/>
          <w:sz w:val="24"/>
          <w:szCs w:val="24"/>
        </w:rPr>
      </w:pPr>
      <w:r w:rsidRPr="00844D00">
        <w:rPr>
          <w:rFonts w:ascii="Arial" w:hAnsi="Arial" w:cs="Arial"/>
          <w:sz w:val="24"/>
          <w:szCs w:val="24"/>
        </w:rPr>
        <w:t>Existing theories provide useful foundations for understanding digital marketing, but the mechanisms linking digital marketing activities to customer satisfaction remain insufficiently explored. Social Exchange Theory, Relationship Marketing Theory, and the Technology Acceptance Model explain factors such as perceived benefits, trust, and technology acceptance (Peluso, 2025; Mollah, 2014; Davis, 1989). However, limited research examines how these factors operate together in multichannel retail. This study addresses the gap by examining personalisation, convenience, engagement, and trust as potential influences on satisfaction, while also considering privacy concerns and poor personalisation as negative factors.</w:t>
      </w:r>
    </w:p>
    <w:p w14:paraId="1FDD1352" w14:textId="018E2C10" w:rsidR="00780A45" w:rsidRPr="00844D00" w:rsidRDefault="00780A45" w:rsidP="008F4038">
      <w:pPr>
        <w:keepNext/>
        <w:keepLines/>
        <w:spacing w:before="40" w:after="0" w:line="276" w:lineRule="auto"/>
        <w:outlineLvl w:val="1"/>
        <w:rPr>
          <w:rFonts w:ascii="Arial" w:eastAsiaTheme="majorEastAsia" w:hAnsi="Arial" w:cs="Arial"/>
          <w:b/>
          <w:sz w:val="32"/>
          <w:szCs w:val="26"/>
        </w:rPr>
      </w:pPr>
    </w:p>
    <w:p w14:paraId="34E564B8" w14:textId="314ADBC0" w:rsidR="008C5C59" w:rsidRPr="00844D00" w:rsidRDefault="008C5C59" w:rsidP="008F4038">
      <w:pPr>
        <w:keepNext/>
        <w:keepLines/>
        <w:spacing w:before="40" w:after="0" w:line="276" w:lineRule="auto"/>
        <w:outlineLvl w:val="1"/>
        <w:rPr>
          <w:rFonts w:ascii="Arial" w:eastAsiaTheme="majorEastAsia" w:hAnsi="Arial" w:cs="Arial"/>
          <w:b/>
          <w:sz w:val="36"/>
          <w:szCs w:val="32"/>
        </w:rPr>
      </w:pPr>
      <w:bookmarkStart w:id="21" w:name="_Toc240838319"/>
      <w:r w:rsidRPr="00844D00">
        <w:rPr>
          <w:rFonts w:ascii="Arial" w:eastAsiaTheme="majorEastAsia" w:hAnsi="Arial" w:cs="Arial"/>
          <w:b/>
          <w:sz w:val="36"/>
          <w:szCs w:val="32"/>
        </w:rPr>
        <w:t>2.3. Digital Marketing Frameworks: RACE and Honeycomb Model</w:t>
      </w:r>
      <w:bookmarkEnd w:id="21"/>
    </w:p>
    <w:p w14:paraId="5F55A40F" w14:textId="5EAFA3C1"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This section critically examines two complementary frameworks that inform the analysis of Tesco's digital marketing strategies and their influence on customer satisfaction. The RACE Framework provides a strategic lens for understanding the customer journey across digital touchpoints</w:t>
      </w:r>
      <w:r w:rsidR="00F66163">
        <w:rPr>
          <w:rFonts w:ascii="Arial" w:hAnsi="Arial" w:cs="Arial"/>
          <w:sz w:val="24"/>
          <w:szCs w:val="24"/>
        </w:rPr>
        <w:t xml:space="preserve"> </w:t>
      </w:r>
      <w:r w:rsidR="00662ADF" w:rsidRPr="00662ADF">
        <w:rPr>
          <w:rFonts w:ascii="Arial" w:hAnsi="Arial" w:cs="Arial"/>
          <w:sz w:val="24"/>
          <w:szCs w:val="24"/>
        </w:rPr>
        <w:t>(Sestino et al., 2021)</w:t>
      </w:r>
      <w:r w:rsidRPr="00844D00">
        <w:rPr>
          <w:rFonts w:ascii="Arial" w:hAnsi="Arial" w:cs="Arial"/>
          <w:sz w:val="24"/>
          <w:szCs w:val="24"/>
        </w:rPr>
        <w:t>, while the Honeycomb Model offers granular insights into social media functionality and engagement. Together, these frameworks provide comprehensive analytical tools for investigating how Tesco's integrated digital marketing activities generate customer satisfaction outcomes.</w:t>
      </w:r>
    </w:p>
    <w:p w14:paraId="7383BCA5"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bookmarkStart w:id="22" w:name="_Toc240838320"/>
      <w:r w:rsidRPr="00844D00">
        <w:rPr>
          <w:rFonts w:ascii="Arial" w:eastAsiaTheme="majorEastAsia" w:hAnsi="Arial" w:cs="Arial"/>
          <w:b/>
          <w:sz w:val="32"/>
          <w:szCs w:val="26"/>
        </w:rPr>
        <w:t>2.3.1. The RACE Framework: Strategic Analysis of Tesco's Digital Marketing</w:t>
      </w:r>
      <w:bookmarkEnd w:id="22"/>
    </w:p>
    <w:p w14:paraId="1FE9070C" w14:textId="77777777" w:rsidR="008C5C59" w:rsidRPr="00844D00" w:rsidRDefault="008C5C59" w:rsidP="008F4038">
      <w:pPr>
        <w:spacing w:line="276" w:lineRule="auto"/>
        <w:rPr>
          <w:rFonts w:ascii="Arial" w:hAnsi="Arial" w:cs="Arial"/>
        </w:rPr>
      </w:pPr>
    </w:p>
    <w:p w14:paraId="49C009A3"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Framework Overview and Theoretical Foundations</w:t>
      </w:r>
    </w:p>
    <w:p w14:paraId="673E877B" w14:textId="77777777" w:rsidR="008C5C59"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The RACE Framework, developed by Dr. Dave Chaffey in 2010, supports the planning and evaluation of digital marketing across the customer journey (Smart Insights, 2025). It includes Reach, Act, Convert, and Engage, covering awareness, interaction, purchase, and long-term loyalty. The framework also includes Plan, which supports strategic planning, measurement, and continuous improvement. Unlike linear models, RACE recognises that customers move between different stages and digital touchpoints. </w:t>
      </w:r>
      <w:r w:rsidRPr="00844D00">
        <w:rPr>
          <w:rFonts w:ascii="Arial" w:hAnsi="Arial" w:cs="Arial"/>
          <w:sz w:val="24"/>
          <w:szCs w:val="24"/>
        </w:rPr>
        <w:lastRenderedPageBreak/>
        <w:t>Overall, it helps businesses evaluate performance, identify improvements, and strengthen customer relationships.</w:t>
      </w:r>
    </w:p>
    <w:p w14:paraId="19AD5FE2" w14:textId="77777777" w:rsidR="00844D00" w:rsidRPr="00844D00" w:rsidRDefault="00844D00" w:rsidP="008F4038">
      <w:pPr>
        <w:spacing w:line="276" w:lineRule="auto"/>
        <w:jc w:val="both"/>
        <w:rPr>
          <w:rFonts w:ascii="Arial" w:hAnsi="Arial" w:cs="Arial"/>
          <w:sz w:val="24"/>
          <w:szCs w:val="24"/>
        </w:rPr>
      </w:pPr>
    </w:p>
    <w:p w14:paraId="64E06EA5" w14:textId="77777777" w:rsidR="008C5C59" w:rsidRPr="00844D00" w:rsidRDefault="008C5C59" w:rsidP="008F4038">
      <w:pPr>
        <w:spacing w:line="276" w:lineRule="auto"/>
        <w:jc w:val="both"/>
        <w:rPr>
          <w:rFonts w:ascii="Arial" w:hAnsi="Arial" w:cs="Arial"/>
          <w:sz w:val="24"/>
          <w:szCs w:val="24"/>
        </w:rPr>
      </w:pPr>
    </w:p>
    <w:p w14:paraId="11019E8A" w14:textId="0F6FB8C4" w:rsidR="008C5C59" w:rsidRPr="00844D00" w:rsidRDefault="001D2A41" w:rsidP="008F4038">
      <w:pPr>
        <w:spacing w:line="276" w:lineRule="auto"/>
        <w:jc w:val="both"/>
        <w:rPr>
          <w:rFonts w:ascii="Arial" w:hAnsi="Arial" w:cs="Arial"/>
          <w:b/>
          <w:sz w:val="24"/>
          <w:szCs w:val="24"/>
        </w:rPr>
      </w:pPr>
      <w:r w:rsidRPr="00844D00">
        <w:rPr>
          <w:rFonts w:ascii="Arial" w:hAnsi="Arial" w:cs="Arial"/>
          <w:b/>
          <w:noProof/>
          <w:sz w:val="24"/>
          <w:szCs w:val="24"/>
        </w:rPr>
        <w:drawing>
          <wp:anchor distT="0" distB="0" distL="114300" distR="114300" simplePos="0" relativeHeight="251661312" behindDoc="0" locked="0" layoutInCell="1" allowOverlap="1" wp14:anchorId="68A87293" wp14:editId="13D16090">
            <wp:simplePos x="0" y="0"/>
            <wp:positionH relativeFrom="margin">
              <wp:posOffset>1432560</wp:posOffset>
            </wp:positionH>
            <wp:positionV relativeFrom="paragraph">
              <wp:posOffset>19050</wp:posOffset>
            </wp:positionV>
            <wp:extent cx="3497580" cy="3647052"/>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co's race framework.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97580" cy="3647052"/>
                    </a:xfrm>
                    <a:prstGeom prst="rect">
                      <a:avLst/>
                    </a:prstGeom>
                  </pic:spPr>
                </pic:pic>
              </a:graphicData>
            </a:graphic>
            <wp14:sizeRelH relativeFrom="margin">
              <wp14:pctWidth>0</wp14:pctWidth>
            </wp14:sizeRelH>
            <wp14:sizeRelV relativeFrom="margin">
              <wp14:pctHeight>0</wp14:pctHeight>
            </wp14:sizeRelV>
          </wp:anchor>
        </w:drawing>
      </w:r>
    </w:p>
    <w:p w14:paraId="062BCB82" w14:textId="29046AA8" w:rsidR="008C5C59" w:rsidRPr="00844D00" w:rsidRDefault="008C5C59" w:rsidP="008F4038">
      <w:pPr>
        <w:spacing w:line="276" w:lineRule="auto"/>
        <w:jc w:val="both"/>
        <w:rPr>
          <w:rFonts w:ascii="Arial" w:hAnsi="Arial" w:cs="Arial"/>
          <w:b/>
          <w:sz w:val="24"/>
          <w:szCs w:val="24"/>
        </w:rPr>
      </w:pPr>
    </w:p>
    <w:p w14:paraId="592AF69E" w14:textId="4FEAC509" w:rsidR="008C5C59" w:rsidRPr="00844D00" w:rsidRDefault="008C5C59" w:rsidP="008F4038">
      <w:pPr>
        <w:spacing w:line="276" w:lineRule="auto"/>
        <w:jc w:val="both"/>
        <w:rPr>
          <w:rFonts w:ascii="Arial" w:hAnsi="Arial" w:cs="Arial"/>
          <w:b/>
          <w:sz w:val="24"/>
          <w:szCs w:val="24"/>
        </w:rPr>
      </w:pPr>
    </w:p>
    <w:p w14:paraId="6043F4AC" w14:textId="77777777" w:rsidR="008C5C59" w:rsidRPr="00844D00" w:rsidRDefault="008C5C59" w:rsidP="008F4038">
      <w:pPr>
        <w:spacing w:line="276" w:lineRule="auto"/>
        <w:jc w:val="both"/>
        <w:rPr>
          <w:rFonts w:ascii="Arial" w:hAnsi="Arial" w:cs="Arial"/>
          <w:b/>
          <w:sz w:val="24"/>
          <w:szCs w:val="24"/>
        </w:rPr>
      </w:pPr>
    </w:p>
    <w:p w14:paraId="2A0E4C31" w14:textId="07207670" w:rsidR="008C5C59" w:rsidRPr="00844D00" w:rsidRDefault="008C5C59" w:rsidP="008F4038">
      <w:pPr>
        <w:spacing w:line="276" w:lineRule="auto"/>
        <w:jc w:val="both"/>
        <w:rPr>
          <w:rFonts w:ascii="Arial" w:hAnsi="Arial" w:cs="Arial"/>
          <w:b/>
          <w:sz w:val="24"/>
          <w:szCs w:val="24"/>
        </w:rPr>
      </w:pPr>
    </w:p>
    <w:p w14:paraId="018DC840" w14:textId="316DF8D3" w:rsidR="008C5C59" w:rsidRPr="00844D00" w:rsidRDefault="008C5C59" w:rsidP="008F4038">
      <w:pPr>
        <w:spacing w:line="276" w:lineRule="auto"/>
        <w:jc w:val="both"/>
        <w:rPr>
          <w:rFonts w:ascii="Arial" w:hAnsi="Arial" w:cs="Arial"/>
          <w:b/>
          <w:sz w:val="24"/>
          <w:szCs w:val="24"/>
        </w:rPr>
      </w:pPr>
    </w:p>
    <w:p w14:paraId="3747E790" w14:textId="18033493" w:rsidR="008C5C59" w:rsidRPr="00844D00" w:rsidRDefault="008C5C59" w:rsidP="008F4038">
      <w:pPr>
        <w:spacing w:line="276" w:lineRule="auto"/>
        <w:jc w:val="both"/>
        <w:rPr>
          <w:rFonts w:ascii="Arial" w:hAnsi="Arial" w:cs="Arial"/>
          <w:b/>
          <w:sz w:val="24"/>
          <w:szCs w:val="24"/>
        </w:rPr>
      </w:pPr>
    </w:p>
    <w:p w14:paraId="5C8B4E83" w14:textId="36E4C1A0" w:rsidR="008C5C59" w:rsidRPr="00844D00" w:rsidRDefault="008C5C59" w:rsidP="008F4038">
      <w:pPr>
        <w:spacing w:line="276" w:lineRule="auto"/>
        <w:jc w:val="both"/>
        <w:rPr>
          <w:rFonts w:ascii="Arial" w:hAnsi="Arial" w:cs="Arial"/>
          <w:b/>
          <w:sz w:val="24"/>
          <w:szCs w:val="24"/>
        </w:rPr>
      </w:pPr>
    </w:p>
    <w:p w14:paraId="674FDCAB" w14:textId="14BE2101" w:rsidR="008C5C59" w:rsidRPr="00844D00" w:rsidRDefault="008C5C59" w:rsidP="008F4038">
      <w:pPr>
        <w:spacing w:line="276" w:lineRule="auto"/>
        <w:jc w:val="both"/>
        <w:rPr>
          <w:rFonts w:ascii="Arial" w:hAnsi="Arial" w:cs="Arial"/>
          <w:b/>
          <w:sz w:val="24"/>
          <w:szCs w:val="24"/>
        </w:rPr>
      </w:pPr>
    </w:p>
    <w:p w14:paraId="7DD1673B" w14:textId="77777777" w:rsidR="008C5C59" w:rsidRPr="00844D00" w:rsidRDefault="008C5C59" w:rsidP="008F4038">
      <w:pPr>
        <w:spacing w:line="276" w:lineRule="auto"/>
        <w:jc w:val="both"/>
        <w:rPr>
          <w:rFonts w:ascii="Arial" w:hAnsi="Arial" w:cs="Arial"/>
          <w:b/>
          <w:sz w:val="24"/>
          <w:szCs w:val="24"/>
        </w:rPr>
      </w:pPr>
    </w:p>
    <w:p w14:paraId="65723DD7" w14:textId="77777777" w:rsidR="008C5C59" w:rsidRPr="00844D00" w:rsidRDefault="008C5C59" w:rsidP="008F4038">
      <w:pPr>
        <w:spacing w:line="276" w:lineRule="auto"/>
        <w:jc w:val="both"/>
        <w:rPr>
          <w:rFonts w:ascii="Arial" w:hAnsi="Arial" w:cs="Arial"/>
          <w:b/>
          <w:sz w:val="24"/>
          <w:szCs w:val="24"/>
        </w:rPr>
      </w:pPr>
    </w:p>
    <w:p w14:paraId="6ABB413C" w14:textId="77777777" w:rsidR="008C5C59" w:rsidRPr="00844D00" w:rsidRDefault="008C5C59" w:rsidP="008F4038">
      <w:pPr>
        <w:spacing w:line="276" w:lineRule="auto"/>
        <w:jc w:val="both"/>
        <w:rPr>
          <w:rFonts w:ascii="Arial" w:hAnsi="Arial" w:cs="Arial"/>
          <w:b/>
          <w:sz w:val="24"/>
          <w:szCs w:val="24"/>
        </w:rPr>
      </w:pPr>
    </w:p>
    <w:p w14:paraId="2CC29CB9" w14:textId="4C0FEC8D" w:rsidR="008C5C59" w:rsidRPr="00844D00" w:rsidRDefault="001D2A41" w:rsidP="008F4038">
      <w:pPr>
        <w:spacing w:line="276" w:lineRule="auto"/>
        <w:jc w:val="both"/>
        <w:rPr>
          <w:rFonts w:ascii="Arial" w:hAnsi="Arial" w:cs="Arial"/>
          <w:b/>
          <w:sz w:val="24"/>
          <w:szCs w:val="24"/>
        </w:rPr>
      </w:pPr>
      <w:r w:rsidRPr="00844D00">
        <w:rPr>
          <w:noProof/>
        </w:rPr>
        <mc:AlternateContent>
          <mc:Choice Requires="wps">
            <w:drawing>
              <wp:anchor distT="0" distB="0" distL="114300" distR="114300" simplePos="0" relativeHeight="251682816" behindDoc="0" locked="0" layoutInCell="1" allowOverlap="1" wp14:anchorId="283D3AF7" wp14:editId="50134267">
                <wp:simplePos x="0" y="0"/>
                <wp:positionH relativeFrom="column">
                  <wp:posOffset>1432560</wp:posOffset>
                </wp:positionH>
                <wp:positionV relativeFrom="paragraph">
                  <wp:posOffset>276225</wp:posOffset>
                </wp:positionV>
                <wp:extent cx="3497580"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497580" cy="635"/>
                        </a:xfrm>
                        <a:prstGeom prst="rect">
                          <a:avLst/>
                        </a:prstGeom>
                        <a:solidFill>
                          <a:prstClr val="white"/>
                        </a:solidFill>
                        <a:ln>
                          <a:noFill/>
                        </a:ln>
                      </wps:spPr>
                      <wps:txbx>
                        <w:txbxContent>
                          <w:p w14:paraId="71802BF6" w14:textId="45E78FB8" w:rsidR="00A46B86" w:rsidRPr="00844D00" w:rsidRDefault="00A46B86" w:rsidP="001D2A41">
                            <w:pPr>
                              <w:pStyle w:val="Caption"/>
                              <w:rPr>
                                <w:rFonts w:ascii="Arial" w:hAnsi="Arial" w:cs="Arial"/>
                                <w:b/>
                                <w:sz w:val="24"/>
                                <w:szCs w:val="24"/>
                              </w:rPr>
                            </w:pPr>
                            <w:bookmarkStart w:id="23" w:name="_Toc240746139"/>
                            <w:r w:rsidRPr="00844D00">
                              <w:t xml:space="preserve">Figure </w:t>
                            </w:r>
                            <w:r w:rsidRPr="00844D00">
                              <w:fldChar w:fldCharType="begin"/>
                            </w:r>
                            <w:r w:rsidRPr="00844D00">
                              <w:instrText xml:space="preserve"> SEQ Figure \* ARABIC </w:instrText>
                            </w:r>
                            <w:r w:rsidRPr="00844D00">
                              <w:fldChar w:fldCharType="separate"/>
                            </w:r>
                            <w:r w:rsidRPr="00844D00">
                              <w:t>2</w:t>
                            </w:r>
                            <w:r w:rsidRPr="00844D00">
                              <w:fldChar w:fldCharType="end"/>
                            </w:r>
                            <w:r w:rsidRPr="00844D00">
                              <w:t>.RACE Framework following by Smart Insights, 2025 (Self-Created)</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3D3AF7" id="Text Box 28" o:spid="_x0000_s1027" type="#_x0000_t202" style="position:absolute;left:0;text-align:left;margin-left:112.8pt;margin-top:21.75pt;width:275.4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" stroked="f">
                <v:textbox style="mso-fit-shape-to-text:t" inset="0,0,0,0">
                  <w:txbxContent>
                    <w:p w14:paraId="71802BF6" w14:textId="45E78FB8" w:rsidR="00A46B86" w:rsidRPr="00844D00" w:rsidRDefault="00A46B86" w:rsidP="001D2A41">
                      <w:pPr>
                        <w:pStyle w:val="Caption"/>
                        <w:rPr>
                          <w:rFonts w:ascii="Arial" w:hAnsi="Arial" w:cs="Arial"/>
                          <w:b/>
                          <w:sz w:val="24"/>
                          <w:szCs w:val="24"/>
                        </w:rPr>
                      </w:pPr>
                      <w:bookmarkStart w:id="25" w:name="_Toc240746139"/>
                      <w:r w:rsidRPr="00844D00">
                        <w:t xml:space="preserve">Figure </w:t>
                      </w:r>
                      <w:r w:rsidRPr="00844D00">
                        <w:fldChar w:fldCharType="begin"/>
                      </w:r>
                      <w:r w:rsidRPr="00844D00">
                        <w:instrText xml:space="preserve"> SEQ Figure \* ARABIC </w:instrText>
                      </w:r>
                      <w:r w:rsidRPr="00844D00">
                        <w:fldChar w:fldCharType="separate"/>
                      </w:r>
                      <w:r w:rsidRPr="00844D00">
                        <w:t>2</w:t>
                      </w:r>
                      <w:r w:rsidRPr="00844D00">
                        <w:fldChar w:fldCharType="end"/>
                      </w:r>
                      <w:r w:rsidRPr="00844D00">
                        <w:t>.RACE Framework following by Smart Insights, 2025 (Self-Created)</w:t>
                      </w:r>
                      <w:bookmarkEnd w:id="25"/>
                    </w:p>
                  </w:txbxContent>
                </v:textbox>
              </v:shape>
            </w:pict>
          </mc:Fallback>
        </mc:AlternateContent>
      </w:r>
    </w:p>
    <w:p w14:paraId="41033DB3" w14:textId="77777777" w:rsidR="008C5C59" w:rsidRPr="00844D00" w:rsidRDefault="008C5C59" w:rsidP="008F4038">
      <w:pPr>
        <w:spacing w:line="276" w:lineRule="auto"/>
        <w:jc w:val="center"/>
        <w:rPr>
          <w:rFonts w:ascii="Arial" w:hAnsi="Arial" w:cs="Arial"/>
          <w:i/>
          <w:sz w:val="18"/>
          <w:szCs w:val="24"/>
        </w:rPr>
      </w:pPr>
    </w:p>
    <w:p w14:paraId="3462C35C" w14:textId="77777777" w:rsidR="008C5C59" w:rsidRPr="00844D00" w:rsidRDefault="008C5C59" w:rsidP="008F4038">
      <w:pPr>
        <w:spacing w:line="276" w:lineRule="auto"/>
        <w:jc w:val="center"/>
        <w:rPr>
          <w:rFonts w:ascii="Arial" w:hAnsi="Arial" w:cs="Arial"/>
          <w:i/>
          <w:sz w:val="18"/>
          <w:szCs w:val="24"/>
        </w:rPr>
      </w:pPr>
    </w:p>
    <w:p w14:paraId="05D3B45A" w14:textId="20026DC9"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Critical Evaluation of RACE Framework</w:t>
      </w:r>
    </w:p>
    <w:p w14:paraId="00889C88" w14:textId="09595F40" w:rsidR="008C5C59" w:rsidRPr="00844D00" w:rsidRDefault="00995372" w:rsidP="008F4038">
      <w:pPr>
        <w:spacing w:line="276" w:lineRule="auto"/>
        <w:jc w:val="both"/>
        <w:rPr>
          <w:rFonts w:ascii="Arial" w:hAnsi="Arial" w:cs="Arial"/>
          <w:sz w:val="24"/>
          <w:szCs w:val="24"/>
        </w:rPr>
      </w:pPr>
      <w:r w:rsidRPr="00844D00">
        <w:rPr>
          <w:rFonts w:ascii="Arial" w:hAnsi="Arial" w:cs="Arial"/>
          <w:sz w:val="24"/>
          <w:szCs w:val="24"/>
        </w:rPr>
        <w:t>RACE Framework is a useful framework that can help to analyse the Tesco’s digital marketing in terms of Reach, Act, Convert, and Engage. It can be used to analyse the use of paid and owned media, social media, Clubcard, Tesco.com, mobile apps, click-and-collect, personalised communication, and loyalty rewards by Tesco. Data-driven nature of this framework can be aligned with Tesco’s use of Clubcard data, artificial intelligence personalisation, and analysis (Tesco PLC, 2025; Adobe, 2026). On the other hand, there are some limitations of RACE Framework because its process-oriented nature can miss some emotional, relational, trust, and customer care elements that affect satisfaction of customers (Mollah, 2014; James &amp; Cooper, 2015). The linear customer journey of RACE Framework can over-simplify modern interactions.</w:t>
      </w:r>
    </w:p>
    <w:p w14:paraId="44A7D106" w14:textId="77777777" w:rsidR="00995372" w:rsidRPr="00844D00" w:rsidRDefault="00995372" w:rsidP="008F4038">
      <w:pPr>
        <w:spacing w:line="276" w:lineRule="auto"/>
        <w:jc w:val="both"/>
        <w:rPr>
          <w:rFonts w:ascii="Arial" w:hAnsi="Arial" w:cs="Arial"/>
          <w:b/>
          <w:sz w:val="32"/>
          <w:szCs w:val="24"/>
        </w:rPr>
      </w:pPr>
    </w:p>
    <w:p w14:paraId="13E9CDFF" w14:textId="77777777" w:rsidR="008C5C59" w:rsidRPr="00844D00" w:rsidRDefault="008C5C59" w:rsidP="008F4038">
      <w:pPr>
        <w:spacing w:line="276" w:lineRule="auto"/>
        <w:jc w:val="both"/>
        <w:rPr>
          <w:rFonts w:ascii="Arial" w:hAnsi="Arial" w:cs="Arial"/>
          <w:b/>
          <w:sz w:val="32"/>
          <w:szCs w:val="24"/>
        </w:rPr>
      </w:pPr>
      <w:r w:rsidRPr="00844D00">
        <w:rPr>
          <w:rFonts w:ascii="Arial" w:hAnsi="Arial" w:cs="Arial"/>
          <w:b/>
          <w:sz w:val="32"/>
          <w:szCs w:val="24"/>
        </w:rPr>
        <w:lastRenderedPageBreak/>
        <w:t>Application of RACE Framework to Tesco</w:t>
      </w:r>
    </w:p>
    <w:p w14:paraId="0B907925"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Plan Stage: Strategic Foundation</w:t>
      </w:r>
    </w:p>
    <w:p w14:paraId="678A1233" w14:textId="77777777" w:rsidR="00995372" w:rsidRPr="00844D00" w:rsidRDefault="00995372" w:rsidP="008F4038">
      <w:pPr>
        <w:spacing w:line="276" w:lineRule="auto"/>
        <w:jc w:val="both"/>
        <w:rPr>
          <w:rFonts w:ascii="Arial" w:hAnsi="Arial" w:cs="Arial"/>
          <w:sz w:val="24"/>
          <w:szCs w:val="24"/>
        </w:rPr>
      </w:pPr>
      <w:r w:rsidRPr="00844D00">
        <w:rPr>
          <w:rFonts w:ascii="Arial" w:hAnsi="Arial" w:cs="Arial"/>
          <w:sz w:val="24"/>
          <w:szCs w:val="24"/>
        </w:rPr>
        <w:t>There is a clear level of strategizing that Tesco applies when considering digital marketing from a perspective of RACE framework. First, the company concentrates on digital transformation and enhancing the customer experience using personalized and data-driven marketing (Tesco PLC, 2025). Second, the alliance between Tesco and Adobe that was launched in April 2026 demonstrates the company's plans regarding AI personalization in Tesco x Adobe Innovation Lab (Tesco PLC, 2026; Adobe, 2026). Finally, Tesco uses performance measures such as Clubcard engagement, digital sales, customer satisfaction, and loyalty program retention (Reuters, 2026). It can be noted that using Clubcard data, CRM system, and customer information helps with personalized marketing and decision making.</w:t>
      </w:r>
    </w:p>
    <w:p w14:paraId="2D989FA6" w14:textId="70682CC2"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Reach Stage: Building Awareness and Attracting Customers</w:t>
      </w:r>
    </w:p>
    <w:p w14:paraId="3A26F48D" w14:textId="77777777" w:rsidR="00995372" w:rsidRPr="00844D00" w:rsidRDefault="00995372" w:rsidP="008F4038">
      <w:pPr>
        <w:spacing w:line="276" w:lineRule="auto"/>
        <w:jc w:val="both"/>
        <w:rPr>
          <w:rFonts w:ascii="Arial" w:hAnsi="Arial" w:cs="Arial"/>
          <w:sz w:val="24"/>
          <w:szCs w:val="24"/>
        </w:rPr>
      </w:pPr>
      <w:r w:rsidRPr="00844D00">
        <w:rPr>
          <w:rFonts w:ascii="Arial" w:hAnsi="Arial" w:cs="Arial"/>
          <w:sz w:val="24"/>
          <w:szCs w:val="24"/>
        </w:rPr>
        <w:t>Some of the various digital channels used by Tesco for attracting and retaining new and existing customers and improving brand awareness include digital ads, social media, search marketing, Tesco.com, mobile app, Clubcard communications, customer reviews, and media mentions. In 2025, Tesco hired Uncovered as their first social media agency to develop compelling content on TikTok and Instagram. The 'Quiet Hour' campaign launched by Tesco did exceedingly well by receiving top scores for advertising uniqueness and brand recognition. Tesco's social media activities including Facebook, YouTube, Google advertising, and remarketing also contribute to its online presence.</w:t>
      </w:r>
    </w:p>
    <w:p w14:paraId="2A30C1EC" w14:textId="6123EC23"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Act Stage: Encouraging Interaction and Lead Generation</w:t>
      </w:r>
    </w:p>
    <w:p w14:paraId="2B8C316F"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The Act stage focuses on turning customer awareness into active interaction with Tesco. This includes visiting Tesco.com, joining Clubcard, downloading the mobile app, following social media accounts, and signing up for email communications. Tesco's Clubcard is particularly important, with more than 24 million UK households using the programme, giving Tesco valuable customer data for personalised marketing (Reuters, 2026). The mobile app also encourages regular interaction through personalised recommendations, special offers, and Clubcard point tracking (Tesco PLC, 2025). Social media campaigns, including TikTok, Facebook, and YouTube content, further encourage engagement. Tesco's email marketing and personalised communications also support regular customer interaction and relationship building.</w:t>
      </w:r>
    </w:p>
    <w:p w14:paraId="3C5139BB"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Convert Stage: Facilitating Online and Offline Purchases</w:t>
      </w:r>
    </w:p>
    <w:p w14:paraId="13207C93"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The Convert stage focuses on turning customer interest into actual purchases. Tesco provides customers with several ways to buy products, including Tesco.com, its mobile app, and physical stores. Services such as home delivery, click-and-collect, and </w:t>
      </w:r>
      <w:r w:rsidRPr="00844D00">
        <w:rPr>
          <w:rFonts w:ascii="Arial" w:hAnsi="Arial" w:cs="Arial"/>
          <w:sz w:val="24"/>
          <w:szCs w:val="24"/>
        </w:rPr>
        <w:lastRenderedPageBreak/>
        <w:t>personalised Clubcard offers make purchasing easier and more convenient (Fairlie, 2004; Tesco PLC, 2025). Tesco Whoosh also supports quick purchasing by offering delivery in as little as 20 minutes. Personalised promotions, Clubcard purchase data, and AI-based product recommendations help customers find relevant products and reduce barriers to purchasing (Adobe, 2026). By connecting Clubcard data across online and physical stores, Tesco provides a more consistent and personalised buying experience (Reuters, 2026).</w:t>
      </w:r>
    </w:p>
    <w:p w14:paraId="6057CB5F" w14:textId="77777777" w:rsidR="008C5C59" w:rsidRPr="00844D00" w:rsidRDefault="008C5C59" w:rsidP="008F4038">
      <w:pPr>
        <w:spacing w:line="276" w:lineRule="auto"/>
        <w:jc w:val="both"/>
        <w:rPr>
          <w:rFonts w:ascii="Arial" w:hAnsi="Arial" w:cs="Arial"/>
          <w:b/>
          <w:sz w:val="24"/>
          <w:szCs w:val="24"/>
        </w:rPr>
      </w:pPr>
    </w:p>
    <w:p w14:paraId="2321EFA7"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Engage Stage: Building Loyalty and Advocacy</w:t>
      </w:r>
    </w:p>
    <w:p w14:paraId="0899B22A" w14:textId="3FF68F7C" w:rsidR="008C5C59" w:rsidRPr="00844D00" w:rsidRDefault="00995372" w:rsidP="008F4038">
      <w:pPr>
        <w:spacing w:line="276" w:lineRule="auto"/>
        <w:jc w:val="both"/>
        <w:rPr>
          <w:rFonts w:ascii="Arial" w:hAnsi="Arial" w:cs="Arial"/>
          <w:sz w:val="24"/>
          <w:szCs w:val="24"/>
        </w:rPr>
      </w:pPr>
      <w:r w:rsidRPr="00844D00">
        <w:rPr>
          <w:rFonts w:ascii="Arial" w:hAnsi="Arial" w:cs="Arial"/>
          <w:sz w:val="24"/>
          <w:szCs w:val="24"/>
        </w:rPr>
        <w:t>The Engage phase involves the creation of lasting bonds between customers and repeated purchasing and loyalty. The Clubcard system of Tesco is an important aspect of this process because customers will be offered personalized offers, and the company will be getting some valuable information about its customers (Tesco PLC, 2025). In addition, the collaboration between Tesco and Adobe will make it possible to offer personalized services and experiences with the help of AI (Adobe, 2026). Customer service, data transparency, and offering value can help customers trust the company more (James and Cooper, 2015). For example, Tesco can benefit from the initiative called 'Quiet Hour' and an accessible recipe website.</w:t>
      </w:r>
    </w:p>
    <w:p w14:paraId="70EB6268" w14:textId="77777777" w:rsidR="00995372" w:rsidRPr="00844D00" w:rsidRDefault="00995372" w:rsidP="008F4038">
      <w:pPr>
        <w:spacing w:line="276" w:lineRule="auto"/>
        <w:jc w:val="both"/>
        <w:rPr>
          <w:rFonts w:ascii="Arial" w:hAnsi="Arial" w:cs="Arial"/>
          <w:sz w:val="24"/>
          <w:szCs w:val="24"/>
        </w:rPr>
      </w:pPr>
    </w:p>
    <w:p w14:paraId="0B54AD88" w14:textId="77777777" w:rsidR="008C5C59" w:rsidRPr="00844D00" w:rsidRDefault="008C5C59" w:rsidP="008F4038">
      <w:pPr>
        <w:keepNext/>
        <w:keepLines/>
        <w:spacing w:before="40" w:after="0" w:line="276" w:lineRule="auto"/>
        <w:jc w:val="both"/>
        <w:outlineLvl w:val="1"/>
        <w:rPr>
          <w:rFonts w:ascii="Arial" w:eastAsiaTheme="majorEastAsia" w:hAnsi="Arial" w:cs="Arial"/>
          <w:b/>
          <w:sz w:val="32"/>
          <w:szCs w:val="26"/>
        </w:rPr>
      </w:pPr>
      <w:bookmarkStart w:id="24" w:name="_Toc240838321"/>
      <w:r w:rsidRPr="00844D00">
        <w:rPr>
          <w:rFonts w:ascii="Arial" w:eastAsiaTheme="majorEastAsia" w:hAnsi="Arial" w:cs="Arial"/>
          <w:b/>
          <w:sz w:val="32"/>
          <w:szCs w:val="26"/>
        </w:rPr>
        <w:t>2.3.2. The Honeycomb Model: Social Media Functionality Analysis</w:t>
      </w:r>
      <w:bookmarkEnd w:id="24"/>
    </w:p>
    <w:p w14:paraId="4A91FDB1" w14:textId="77777777" w:rsidR="008C5C59" w:rsidRPr="00844D00" w:rsidRDefault="008C5C59" w:rsidP="008F4038">
      <w:pPr>
        <w:spacing w:line="276" w:lineRule="auto"/>
        <w:jc w:val="both"/>
        <w:rPr>
          <w:rFonts w:ascii="Arial" w:hAnsi="Arial" w:cs="Arial"/>
          <w:b/>
          <w:sz w:val="24"/>
          <w:szCs w:val="24"/>
        </w:rPr>
      </w:pPr>
    </w:p>
    <w:p w14:paraId="5DBE4D7C"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Framework Overview and Theoretical Foundations</w:t>
      </w:r>
    </w:p>
    <w:p w14:paraId="2E0B8BCD" w14:textId="5B64A539" w:rsidR="008C5C59" w:rsidRPr="00844D00" w:rsidRDefault="00995372" w:rsidP="008F4038">
      <w:pPr>
        <w:spacing w:line="276" w:lineRule="auto"/>
        <w:jc w:val="both"/>
        <w:rPr>
          <w:rFonts w:ascii="Arial" w:hAnsi="Arial" w:cs="Arial"/>
          <w:sz w:val="24"/>
          <w:szCs w:val="24"/>
        </w:rPr>
      </w:pPr>
      <w:r w:rsidRPr="00844D00">
        <w:rPr>
          <w:rFonts w:ascii="Arial" w:hAnsi="Arial" w:cs="Arial"/>
          <w:sz w:val="24"/>
          <w:szCs w:val="24"/>
        </w:rPr>
        <w:t xml:space="preserve">The Honeycomb Model is an excellent way to explore the functioning of social media and the appropriate ways in which organisations can utilise social media. This model consists of seven key elements – Identity, Conversations, Sharing, Presence, Relationships, Reputation, and Groups. Each of these components is interrelated and combined into a unique functioning system that impacts the social media experience of the users. The Honeycomb Model allows companies to learn about customers' behaviour and interactions with social media and their role in fostering engagement, building relationships, and ensuring customer satisfaction. Various social media platforms concentrate on some aspects of this model more than others. For instance, LinkedIn concentrates primarily on such elements as Identity, Relationships, and Reputation, while YouTube is mostly concerned with Sharing and Presence. In turn, Facebook utilises a broader range of these functions. Through the comprehension of such distinctions, </w:t>
      </w:r>
      <w:r w:rsidRPr="00844D00">
        <w:rPr>
          <w:rFonts w:ascii="Arial" w:hAnsi="Arial" w:cs="Arial"/>
          <w:sz w:val="24"/>
          <w:szCs w:val="24"/>
        </w:rPr>
        <w:lastRenderedPageBreak/>
        <w:t>companies may select the appropriate platforms and create content tailored to the needs of the clients.</w:t>
      </w:r>
    </w:p>
    <w:p w14:paraId="0BFEF511" w14:textId="1D5805BF" w:rsidR="008C5C59" w:rsidRPr="00844D00" w:rsidRDefault="00580F38" w:rsidP="008F4038">
      <w:pPr>
        <w:spacing w:line="276" w:lineRule="auto"/>
        <w:jc w:val="both"/>
        <w:rPr>
          <w:rFonts w:ascii="Arial" w:hAnsi="Arial" w:cs="Arial"/>
          <w:sz w:val="24"/>
          <w:szCs w:val="24"/>
        </w:rPr>
      </w:pPr>
      <w:r w:rsidRPr="00844D00">
        <w:rPr>
          <w:rFonts w:ascii="Arial" w:hAnsi="Arial" w:cs="Arial"/>
          <w:noProof/>
          <w:sz w:val="24"/>
          <w:szCs w:val="24"/>
        </w:rPr>
        <w:drawing>
          <wp:anchor distT="0" distB="0" distL="114300" distR="114300" simplePos="0" relativeHeight="251662336" behindDoc="0" locked="0" layoutInCell="1" allowOverlap="1" wp14:anchorId="407B6E2C" wp14:editId="6BECE70F">
            <wp:simplePos x="0" y="0"/>
            <wp:positionH relativeFrom="column">
              <wp:posOffset>175260</wp:posOffset>
            </wp:positionH>
            <wp:positionV relativeFrom="paragraph">
              <wp:posOffset>3810</wp:posOffset>
            </wp:positionV>
            <wp:extent cx="5394960" cy="3596640"/>
            <wp:effectExtent l="0" t="0" r="0" b="3810"/>
            <wp:wrapNone/>
            <wp:docPr id="3" name="Picture 3" descr="C:\Users\fabih\Downloads\tesco's honey comb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tesco's honey comb model.png"/>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513" t="192" r="513" b="-192"/>
                    <a:stretch/>
                  </pic:blipFill>
                  <pic:spPr bwMode="auto">
                    <a:xfrm>
                      <a:off x="0" y="0"/>
                      <a:ext cx="5394960" cy="3596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0C4C7D" w14:textId="5B2A1DF9" w:rsidR="008C5C59" w:rsidRPr="00844D00" w:rsidRDefault="008C5C59" w:rsidP="008F4038">
      <w:pPr>
        <w:spacing w:line="276" w:lineRule="auto"/>
        <w:jc w:val="both"/>
        <w:rPr>
          <w:rFonts w:ascii="Arial" w:hAnsi="Arial" w:cs="Arial"/>
          <w:sz w:val="24"/>
          <w:szCs w:val="24"/>
        </w:rPr>
      </w:pPr>
    </w:p>
    <w:p w14:paraId="25DF43E9" w14:textId="6B324AA4" w:rsidR="008C5C59" w:rsidRPr="00844D00" w:rsidRDefault="008C5C59" w:rsidP="008F4038">
      <w:pPr>
        <w:spacing w:line="276" w:lineRule="auto"/>
        <w:jc w:val="both"/>
        <w:rPr>
          <w:rFonts w:ascii="Arial" w:hAnsi="Arial" w:cs="Arial"/>
          <w:sz w:val="24"/>
          <w:szCs w:val="24"/>
        </w:rPr>
      </w:pPr>
    </w:p>
    <w:p w14:paraId="013CF5B9" w14:textId="77777777" w:rsidR="008C5C59" w:rsidRPr="00844D00" w:rsidRDefault="008C5C59" w:rsidP="008F4038">
      <w:pPr>
        <w:spacing w:line="276" w:lineRule="auto"/>
        <w:jc w:val="both"/>
        <w:rPr>
          <w:rFonts w:ascii="Arial" w:hAnsi="Arial" w:cs="Arial"/>
          <w:sz w:val="24"/>
          <w:szCs w:val="24"/>
        </w:rPr>
      </w:pPr>
    </w:p>
    <w:p w14:paraId="1AAB76E7" w14:textId="0569D8C8" w:rsidR="008C5C59" w:rsidRPr="00844D00" w:rsidRDefault="008C5C59" w:rsidP="008F4038">
      <w:pPr>
        <w:spacing w:line="276" w:lineRule="auto"/>
        <w:jc w:val="both"/>
        <w:rPr>
          <w:rFonts w:ascii="Arial" w:hAnsi="Arial" w:cs="Arial"/>
          <w:sz w:val="24"/>
          <w:szCs w:val="24"/>
        </w:rPr>
      </w:pPr>
    </w:p>
    <w:p w14:paraId="3EFD3457" w14:textId="77777777" w:rsidR="008C5C59" w:rsidRPr="00844D00" w:rsidRDefault="008C5C59" w:rsidP="008F4038">
      <w:pPr>
        <w:spacing w:line="276" w:lineRule="auto"/>
        <w:jc w:val="both"/>
        <w:rPr>
          <w:rFonts w:ascii="Arial" w:hAnsi="Arial" w:cs="Arial"/>
          <w:sz w:val="24"/>
          <w:szCs w:val="24"/>
        </w:rPr>
      </w:pPr>
    </w:p>
    <w:p w14:paraId="12CDCA55" w14:textId="77777777" w:rsidR="008C5C59" w:rsidRPr="00844D00" w:rsidRDefault="008C5C59" w:rsidP="008F4038">
      <w:pPr>
        <w:spacing w:line="276" w:lineRule="auto"/>
        <w:jc w:val="both"/>
        <w:rPr>
          <w:rFonts w:ascii="Arial" w:hAnsi="Arial" w:cs="Arial"/>
          <w:sz w:val="24"/>
          <w:szCs w:val="24"/>
        </w:rPr>
      </w:pPr>
    </w:p>
    <w:p w14:paraId="7BD7DD11" w14:textId="77777777" w:rsidR="008C5C59" w:rsidRPr="00844D00" w:rsidRDefault="008C5C59" w:rsidP="008F4038">
      <w:pPr>
        <w:spacing w:line="276" w:lineRule="auto"/>
        <w:jc w:val="both"/>
        <w:rPr>
          <w:rFonts w:ascii="Arial" w:hAnsi="Arial" w:cs="Arial"/>
          <w:sz w:val="24"/>
          <w:szCs w:val="24"/>
        </w:rPr>
      </w:pPr>
    </w:p>
    <w:p w14:paraId="2348CC3D" w14:textId="77777777" w:rsidR="008C5C59" w:rsidRPr="00844D00" w:rsidRDefault="008C5C59" w:rsidP="008F4038">
      <w:pPr>
        <w:spacing w:line="276" w:lineRule="auto"/>
        <w:jc w:val="both"/>
        <w:rPr>
          <w:rFonts w:ascii="Arial" w:hAnsi="Arial" w:cs="Arial"/>
          <w:sz w:val="24"/>
          <w:szCs w:val="24"/>
        </w:rPr>
      </w:pPr>
    </w:p>
    <w:p w14:paraId="3AD00BC3" w14:textId="77777777" w:rsidR="008C5C59" w:rsidRPr="00844D00" w:rsidRDefault="008C5C59" w:rsidP="008F4038">
      <w:pPr>
        <w:spacing w:line="276" w:lineRule="auto"/>
        <w:jc w:val="both"/>
        <w:rPr>
          <w:rFonts w:ascii="Arial" w:hAnsi="Arial" w:cs="Arial"/>
          <w:sz w:val="24"/>
          <w:szCs w:val="24"/>
        </w:rPr>
      </w:pPr>
    </w:p>
    <w:p w14:paraId="5A601C3E" w14:textId="77777777" w:rsidR="008C5C59" w:rsidRPr="00844D00" w:rsidRDefault="008C5C59" w:rsidP="008F4038">
      <w:pPr>
        <w:spacing w:line="276" w:lineRule="auto"/>
        <w:jc w:val="both"/>
        <w:rPr>
          <w:rFonts w:ascii="Arial" w:hAnsi="Arial" w:cs="Arial"/>
          <w:sz w:val="24"/>
          <w:szCs w:val="24"/>
        </w:rPr>
      </w:pPr>
    </w:p>
    <w:p w14:paraId="34285FA6" w14:textId="77777777" w:rsidR="008C5C59" w:rsidRPr="00844D00" w:rsidRDefault="008C5C59" w:rsidP="008F4038">
      <w:pPr>
        <w:spacing w:line="276" w:lineRule="auto"/>
        <w:jc w:val="both"/>
        <w:rPr>
          <w:rFonts w:ascii="Arial" w:hAnsi="Arial" w:cs="Arial"/>
          <w:sz w:val="24"/>
          <w:szCs w:val="24"/>
        </w:rPr>
      </w:pPr>
    </w:p>
    <w:p w14:paraId="76094458" w14:textId="54E13ED6" w:rsidR="008C5C59" w:rsidRPr="00844D00" w:rsidRDefault="00580F38" w:rsidP="00580F38">
      <w:pPr>
        <w:spacing w:line="276" w:lineRule="auto"/>
        <w:rPr>
          <w:rFonts w:ascii="Arial" w:hAnsi="Arial" w:cs="Arial"/>
          <w:b/>
          <w:sz w:val="24"/>
          <w:szCs w:val="24"/>
        </w:rPr>
      </w:pPr>
      <w:r w:rsidRPr="00844D00">
        <w:rPr>
          <w:noProof/>
        </w:rPr>
        <mc:AlternateContent>
          <mc:Choice Requires="wps">
            <w:drawing>
              <wp:anchor distT="0" distB="0" distL="114300" distR="114300" simplePos="0" relativeHeight="251684864" behindDoc="0" locked="0" layoutInCell="1" allowOverlap="1" wp14:anchorId="69F79727" wp14:editId="6E5F835C">
                <wp:simplePos x="0" y="0"/>
                <wp:positionH relativeFrom="column">
                  <wp:posOffset>1143000</wp:posOffset>
                </wp:positionH>
                <wp:positionV relativeFrom="paragraph">
                  <wp:posOffset>12700</wp:posOffset>
                </wp:positionV>
                <wp:extent cx="539496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394960" cy="635"/>
                        </a:xfrm>
                        <a:prstGeom prst="rect">
                          <a:avLst/>
                        </a:prstGeom>
                        <a:solidFill>
                          <a:prstClr val="white"/>
                        </a:solidFill>
                        <a:ln>
                          <a:noFill/>
                        </a:ln>
                      </wps:spPr>
                      <wps:txbx>
                        <w:txbxContent>
                          <w:p w14:paraId="4D0BE89F" w14:textId="092A8510" w:rsidR="00A46B86" w:rsidRPr="00844D00" w:rsidRDefault="00A46B86" w:rsidP="00580F38">
                            <w:pPr>
                              <w:pStyle w:val="Caption"/>
                              <w:rPr>
                                <w:rFonts w:ascii="Arial" w:hAnsi="Arial" w:cs="Arial"/>
                                <w:sz w:val="24"/>
                                <w:szCs w:val="24"/>
                              </w:rPr>
                            </w:pPr>
                            <w:bookmarkStart w:id="25" w:name="_Toc240746140"/>
                            <w:r w:rsidRPr="00844D00">
                              <w:t xml:space="preserve">Figure </w:t>
                            </w:r>
                            <w:r w:rsidRPr="00844D00">
                              <w:fldChar w:fldCharType="begin"/>
                            </w:r>
                            <w:r w:rsidRPr="00844D00">
                              <w:instrText xml:space="preserve"> SEQ Figure \* ARABIC </w:instrText>
                            </w:r>
                            <w:r w:rsidRPr="00844D00">
                              <w:fldChar w:fldCharType="separate"/>
                            </w:r>
                            <w:r w:rsidRPr="00844D00">
                              <w:t>3</w:t>
                            </w:r>
                            <w:r w:rsidRPr="00844D00">
                              <w:fldChar w:fldCharType="end"/>
                            </w:r>
                            <w:r w:rsidRPr="00844D00">
                              <w:t>..Honey comb model by following Kietzmann et.al. (2011)</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F79727" id="Text Box 29" o:spid="_x0000_s1028" type="#_x0000_t202" style="position:absolute;margin-left:90pt;margin-top:1pt;width:424.8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peY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" stroked="f">
                <v:textbox style="mso-fit-shape-to-text:t" inset="0,0,0,0">
                  <w:txbxContent>
                    <w:p w14:paraId="4D0BE89F" w14:textId="092A8510" w:rsidR="00A46B86" w:rsidRPr="00844D00" w:rsidRDefault="00A46B86" w:rsidP="00580F38">
                      <w:pPr>
                        <w:pStyle w:val="Caption"/>
                        <w:rPr>
                          <w:rFonts w:ascii="Arial" w:hAnsi="Arial" w:cs="Arial"/>
                          <w:sz w:val="24"/>
                          <w:szCs w:val="24"/>
                        </w:rPr>
                      </w:pPr>
                      <w:bookmarkStart w:id="28" w:name="_Toc240746140"/>
                      <w:r w:rsidRPr="00844D00">
                        <w:t xml:space="preserve">Figure </w:t>
                      </w:r>
                      <w:r w:rsidRPr="00844D00">
                        <w:fldChar w:fldCharType="begin"/>
                      </w:r>
                      <w:r w:rsidRPr="00844D00">
                        <w:instrText xml:space="preserve"> SEQ Figure \* ARABIC </w:instrText>
                      </w:r>
                      <w:r w:rsidRPr="00844D00">
                        <w:fldChar w:fldCharType="separate"/>
                      </w:r>
                      <w:r w:rsidRPr="00844D00">
                        <w:t>3</w:t>
                      </w:r>
                      <w:r w:rsidRPr="00844D00">
                        <w:fldChar w:fldCharType="end"/>
                      </w:r>
                      <w:r w:rsidRPr="00844D00">
                        <w:t>..Honey comb model by following Kietzmann et.al. (2011)</w:t>
                      </w:r>
                      <w:bookmarkEnd w:id="28"/>
                    </w:p>
                  </w:txbxContent>
                </v:textbox>
              </v:shape>
            </w:pict>
          </mc:Fallback>
        </mc:AlternateContent>
      </w:r>
    </w:p>
    <w:p w14:paraId="5C8FE5AB"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Critical Evaluation of Honeycomb Model</w:t>
      </w:r>
    </w:p>
    <w:p w14:paraId="749A551A" w14:textId="0166B68F" w:rsidR="008C5C59" w:rsidRDefault="00995372" w:rsidP="008F4038">
      <w:pPr>
        <w:spacing w:line="276" w:lineRule="auto"/>
        <w:jc w:val="both"/>
        <w:rPr>
          <w:rFonts w:ascii="Arial" w:hAnsi="Arial" w:cs="Arial"/>
          <w:sz w:val="24"/>
          <w:szCs w:val="24"/>
        </w:rPr>
      </w:pPr>
      <w:r w:rsidRPr="00844D00">
        <w:rPr>
          <w:rFonts w:ascii="Arial" w:hAnsi="Arial" w:cs="Arial"/>
          <w:sz w:val="24"/>
          <w:szCs w:val="24"/>
        </w:rPr>
        <w:t>The Honeycomb Model is useful for analysing Tesco's social media strategies because it helps examine how different platforms, including Facebook, TikTok, Instagram, and YouTube, support customer engagement. Its focus on Identity, Conversations, and Relationships also connects with relationship marketing, particularly the importance of trust and commitment (Mollah, 2014; James and Cooper, 2015). The Sharing and Presence dimensions help Tesco understand content performance and customer interaction. However, the model has some limitations. It mainly focuses on social media engagement and gives less attention to commercial goals such as sales, conversion, and return on investment. It also provides limited guidance on how social media works together with other digital channels, such as Clubcard, e-commerce, and email marketing. Furthermore, the rapid growth of platforms such as TikTok, short-form videos, and AI-based recommendations may reduce its relevance for newer digital environments. Therefore, the Honeycomb Model is useful but should be combined with broader frameworks such as RACE to understand Tesco's overall digital marketing strategy.</w:t>
      </w:r>
    </w:p>
    <w:p w14:paraId="69A4995B" w14:textId="77777777" w:rsidR="00844D00" w:rsidRDefault="00844D00" w:rsidP="008F4038">
      <w:pPr>
        <w:spacing w:line="276" w:lineRule="auto"/>
        <w:jc w:val="both"/>
        <w:rPr>
          <w:rFonts w:ascii="Arial" w:hAnsi="Arial" w:cs="Arial"/>
          <w:sz w:val="24"/>
          <w:szCs w:val="24"/>
        </w:rPr>
      </w:pPr>
    </w:p>
    <w:p w14:paraId="02C5FAF1" w14:textId="77777777" w:rsidR="00844D00" w:rsidRPr="00844D00" w:rsidRDefault="00844D00" w:rsidP="008F4038">
      <w:pPr>
        <w:spacing w:line="276" w:lineRule="auto"/>
        <w:jc w:val="both"/>
        <w:rPr>
          <w:rFonts w:ascii="Arial" w:hAnsi="Arial" w:cs="Arial"/>
          <w:sz w:val="24"/>
          <w:szCs w:val="24"/>
        </w:rPr>
      </w:pPr>
    </w:p>
    <w:p w14:paraId="5FBFBE67" w14:textId="77777777" w:rsidR="008C5C59" w:rsidRPr="00844D00" w:rsidRDefault="008C5C59" w:rsidP="008F4038">
      <w:pPr>
        <w:spacing w:line="276" w:lineRule="auto"/>
        <w:jc w:val="both"/>
        <w:rPr>
          <w:rFonts w:ascii="Arial" w:hAnsi="Arial" w:cs="Arial"/>
          <w:b/>
          <w:sz w:val="28"/>
          <w:szCs w:val="24"/>
        </w:rPr>
      </w:pPr>
      <w:r w:rsidRPr="00844D00">
        <w:rPr>
          <w:rFonts w:ascii="Arial" w:hAnsi="Arial" w:cs="Arial"/>
          <w:b/>
          <w:sz w:val="28"/>
          <w:szCs w:val="24"/>
        </w:rPr>
        <w:lastRenderedPageBreak/>
        <w:t>Application of Honeycomb Model to Tesco</w:t>
      </w:r>
    </w:p>
    <w:p w14:paraId="59F86E47"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Identity: Building Brand and Customer Profiles</w:t>
      </w:r>
    </w:p>
    <w:p w14:paraId="2AAB731C"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Identity refers to how users and brands create and manage their profiles on social media. For Tesco, identity includes its brand image, customer profiles, and the connection between them. Tesco uses TikTok and Instagram content to create a clear and authentic brand identity through platform-specific content. Its 'Quiet Hour' advertisement, presented by a Tesco store colleague, shows how Tesco combines genuine brand representation with content that suits TikTok users. Customers also develop their identity through Clubcard membership and social media activity. Tesco uses Clubcard data to provide personalised content, targeted advertising, and loyalty offers, making social media interactions more relevant and valuable for customers (Adobe, 2026).</w:t>
      </w:r>
    </w:p>
    <w:p w14:paraId="0E6BC06F"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Conversations: Facilitating Dialogue and Interaction</w:t>
      </w:r>
    </w:p>
    <w:p w14:paraId="56C20BD5"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Conversations refer to how users communicate and interact through social media platforms. Tesco encourages conversations by creating content that attracts comments, reactions, and sharing. Its 'Daredevil Delivery' campaign created strong discussion through its humorous and energetic presentation of fast delivery. Tesco also manages customer conversations through replies, comment moderation, and interaction with user-generated content. Its partnership with Uncovered supports the creation of engaging content that attracts attention and encourages discussion. The 'Quiet Hour' campaign also created positive conversations about neurodiversity and inclusion. These conversations help Tesco build stronger customer relationships by showing responsiveness, care, and commitment to customers (James and Cooper, 2015).</w:t>
      </w:r>
    </w:p>
    <w:p w14:paraId="6D4CDC58" w14:textId="77777777" w:rsidR="008C5C59" w:rsidRPr="00844D00" w:rsidRDefault="008C5C59" w:rsidP="008F4038">
      <w:pPr>
        <w:spacing w:line="276" w:lineRule="auto"/>
        <w:jc w:val="both"/>
        <w:rPr>
          <w:rFonts w:ascii="Arial" w:hAnsi="Arial" w:cs="Arial"/>
          <w:b/>
          <w:bCs/>
          <w:sz w:val="24"/>
          <w:szCs w:val="24"/>
        </w:rPr>
      </w:pPr>
      <w:r w:rsidRPr="00844D00">
        <w:rPr>
          <w:rFonts w:ascii="Arial" w:hAnsi="Arial" w:cs="Arial"/>
          <w:b/>
          <w:bCs/>
          <w:sz w:val="24"/>
          <w:szCs w:val="24"/>
        </w:rPr>
        <w:t>Sharing: Content Distribution and Exchange</w:t>
      </w:r>
    </w:p>
    <w:p w14:paraId="38AE0060"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Sharing refers to how users exchange and distribute content on social media. Tesco creates content that customers may want to share with others, helping increase brand reach through organic sharing. The 'Quiet Hour' campaign attracted attention and encouraged engagement because of its emotional and social message. Similarly, the 'Daredevil Delivery' campaign achieved 44.4 million impressions, showing strong reach and content sharing across social platforms. Tesco focuses on humour, entertainment, and emotional content to encourage users to share its posts. Sharing supports Tesco's Reach objectives by increasing visibility beyond paid advertising. It can also build social proof, as shared content may show customer support and trust in the brand (Mollah, 2014).</w:t>
      </w:r>
    </w:p>
    <w:p w14:paraId="065125A4" w14:textId="77777777" w:rsidR="008C5C59" w:rsidRDefault="008C5C59" w:rsidP="008F4038">
      <w:pPr>
        <w:spacing w:line="276" w:lineRule="auto"/>
        <w:jc w:val="both"/>
        <w:rPr>
          <w:rFonts w:ascii="Arial" w:hAnsi="Arial" w:cs="Arial"/>
          <w:b/>
          <w:bCs/>
          <w:sz w:val="24"/>
          <w:szCs w:val="24"/>
        </w:rPr>
      </w:pPr>
    </w:p>
    <w:p w14:paraId="5E1A44FE" w14:textId="77777777" w:rsidR="006042C0" w:rsidRDefault="006042C0" w:rsidP="008F4038">
      <w:pPr>
        <w:spacing w:line="276" w:lineRule="auto"/>
        <w:jc w:val="both"/>
        <w:rPr>
          <w:rFonts w:ascii="Arial" w:hAnsi="Arial" w:cs="Arial"/>
          <w:b/>
          <w:bCs/>
          <w:sz w:val="24"/>
          <w:szCs w:val="24"/>
        </w:rPr>
      </w:pPr>
    </w:p>
    <w:p w14:paraId="0E8CCB4C" w14:textId="77777777" w:rsidR="006042C0" w:rsidRPr="00844D00" w:rsidRDefault="006042C0" w:rsidP="008F4038">
      <w:pPr>
        <w:spacing w:line="276" w:lineRule="auto"/>
        <w:jc w:val="both"/>
        <w:rPr>
          <w:rFonts w:ascii="Arial" w:hAnsi="Arial" w:cs="Arial"/>
          <w:b/>
          <w:bCs/>
          <w:sz w:val="24"/>
          <w:szCs w:val="24"/>
        </w:rPr>
      </w:pPr>
    </w:p>
    <w:p w14:paraId="7841ED3B" w14:textId="1FDC58B4" w:rsidR="008C5C59" w:rsidRPr="00844D00" w:rsidRDefault="008C5C59" w:rsidP="008F4038">
      <w:pPr>
        <w:spacing w:line="276" w:lineRule="auto"/>
        <w:jc w:val="both"/>
        <w:rPr>
          <w:rFonts w:ascii="Arial" w:hAnsi="Arial" w:cs="Arial"/>
          <w:b/>
          <w:bCs/>
          <w:sz w:val="24"/>
          <w:szCs w:val="24"/>
        </w:rPr>
      </w:pPr>
      <w:r w:rsidRPr="00844D00">
        <w:rPr>
          <w:rFonts w:ascii="Arial" w:hAnsi="Arial" w:cs="Arial"/>
          <w:b/>
          <w:bCs/>
          <w:sz w:val="24"/>
          <w:szCs w:val="24"/>
        </w:rPr>
        <w:lastRenderedPageBreak/>
        <w:t>Presence: Availability and Real-Time Engagement</w:t>
      </w:r>
    </w:p>
    <w:p w14:paraId="1436E4CD"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Presence refers to how easily users can know when others are available and accessible on social media. For Tesco, this includes responding to customer questions, monitoring social platforms, and providing timely content. Tesco's social media teams maintain an active presence by regularly engaging with customers and responding to their needs. The 'Daredevil Delivery' campaign also showed strong platform presence through creator partnerships and content designed specifically for social media. Tesco's TikTok activity demonstrates its focus on current trends and fast-moving content. Maintaining a strong presence is important because customers expect quick and easy communication. However, Tesco must manage response times, staff resources, and content quality to maintain effective engagement.</w:t>
      </w:r>
    </w:p>
    <w:p w14:paraId="18F44366" w14:textId="77777777" w:rsidR="008C5C59" w:rsidRPr="00844D00" w:rsidRDefault="008C5C59" w:rsidP="008F4038">
      <w:pPr>
        <w:spacing w:line="276" w:lineRule="auto"/>
        <w:jc w:val="both"/>
        <w:rPr>
          <w:rFonts w:ascii="Arial" w:hAnsi="Arial" w:cs="Arial"/>
          <w:b/>
          <w:bCs/>
          <w:sz w:val="24"/>
          <w:szCs w:val="24"/>
        </w:rPr>
      </w:pPr>
      <w:r w:rsidRPr="00844D00">
        <w:rPr>
          <w:rFonts w:ascii="Arial" w:hAnsi="Arial" w:cs="Arial"/>
          <w:b/>
          <w:bCs/>
          <w:sz w:val="24"/>
          <w:szCs w:val="24"/>
        </w:rPr>
        <w:t>Relationships: Building Connections and Networks</w:t>
      </w:r>
    </w:p>
    <w:p w14:paraId="6DCA58FF"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Relationships refer to how users connect with others and develop meaningful social connections. Tesco uses social media to build long-term relationships with customers through authentic content, useful offers, and customer interaction. The 'Quiet Hour' campaign showed Tesco's understanding of different customer needs, particularly those of neurodiverse customers. This helped present Tesco as a caring and inclusive brand. Personalised offers, relevant content, and responsive customer service can further strengthen customer relationships (Mollah, 2014; James and Cooper, 2015). Strong relationships support Tesco's Engage objectives by encouraging loyalty, repeat purchases, and customer recommendations. Tesco also uses influencers, creators, and social media agencies to develop more authentic and engaging customer connections.</w:t>
      </w:r>
    </w:p>
    <w:p w14:paraId="06C530A4" w14:textId="77777777" w:rsidR="008C5C59" w:rsidRPr="00844D00" w:rsidRDefault="008C5C59" w:rsidP="008F4038">
      <w:pPr>
        <w:spacing w:line="276" w:lineRule="auto"/>
        <w:jc w:val="both"/>
        <w:rPr>
          <w:rFonts w:ascii="Arial" w:hAnsi="Arial" w:cs="Arial"/>
          <w:b/>
          <w:bCs/>
          <w:sz w:val="24"/>
          <w:szCs w:val="24"/>
        </w:rPr>
      </w:pPr>
      <w:r w:rsidRPr="00844D00">
        <w:rPr>
          <w:rFonts w:ascii="Arial" w:hAnsi="Arial" w:cs="Arial"/>
          <w:b/>
          <w:bCs/>
          <w:sz w:val="24"/>
          <w:szCs w:val="24"/>
        </w:rPr>
        <w:t>Reputation: Social Standing and Trust</w:t>
      </w:r>
    </w:p>
    <w:p w14:paraId="55E7BCBF"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Reputation refers to how users view the credibility, trustworthiness, and social position of a brand. For Tesco, social media helps communicate its values, quality, and commitment to customers. The 'Quiet Hour' campaign improved Tesco's reputation by positioning the company as an inclusive and socially responsible brand. The campaign ranked highly for being different and setting trends, supporting Tesco's positive image. Reputation can also be strengthened through clear communication, good customer service, and delivering on brand promises. Customer trust is important because positive digital interactions can influence satisfaction and loyalty (Haji, Temprano-García, and Peluso, 2025). Strong reputation can also encourage customers to share information and engage with Tesco's personalised marketing (James and Cooper, 2015).</w:t>
      </w:r>
    </w:p>
    <w:p w14:paraId="3640DBEE" w14:textId="77777777" w:rsidR="008C5C59" w:rsidRPr="00844D00" w:rsidRDefault="008C5C59" w:rsidP="008F4038">
      <w:pPr>
        <w:spacing w:line="276" w:lineRule="auto"/>
        <w:jc w:val="both"/>
        <w:rPr>
          <w:rFonts w:ascii="Arial" w:hAnsi="Arial" w:cs="Arial"/>
          <w:b/>
          <w:bCs/>
          <w:sz w:val="24"/>
          <w:szCs w:val="24"/>
        </w:rPr>
      </w:pPr>
      <w:r w:rsidRPr="00844D00">
        <w:rPr>
          <w:rFonts w:ascii="Arial" w:hAnsi="Arial" w:cs="Arial"/>
          <w:b/>
          <w:bCs/>
          <w:sz w:val="24"/>
          <w:szCs w:val="24"/>
        </w:rPr>
        <w:t>Groups: Community Formation and Participation</w:t>
      </w:r>
    </w:p>
    <w:p w14:paraId="71420C8E"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Groups refer to how users create, join, and participate in communities based on shared interests, values, or needs. Tesco uses social media content to connect with different customer groups. For example, the 'Quiet Hour' campaign supported the neurodiverse </w:t>
      </w:r>
      <w:r w:rsidRPr="00844D00">
        <w:rPr>
          <w:rFonts w:ascii="Arial" w:hAnsi="Arial" w:cs="Arial"/>
          <w:sz w:val="24"/>
          <w:szCs w:val="24"/>
        </w:rPr>
        <w:lastRenderedPageBreak/>
        <w:t>community by recognising and responding to its needs. Tesco also uses different platforms to reach different audiences, such as TikTok for younger users and Facebook for a wider audience. Clubcard can also create a sense of community by giving members shared benefits and rewards (Tesco PLC, 2025). However, Tesco has limited use of dedicated online community groups or forums. Despite this, its social media strategy shows an understanding of different communities and the importance of creating relevant content for specific audiences.</w:t>
      </w:r>
    </w:p>
    <w:p w14:paraId="0DE88E4A" w14:textId="77777777" w:rsidR="008C5C59" w:rsidRPr="00844D00" w:rsidRDefault="008C5C59" w:rsidP="008F4038">
      <w:pPr>
        <w:keepNext/>
        <w:keepLines/>
        <w:spacing w:before="40" w:after="0" w:line="276" w:lineRule="auto"/>
        <w:jc w:val="both"/>
        <w:outlineLvl w:val="1"/>
        <w:rPr>
          <w:rFonts w:ascii="Arial" w:eastAsiaTheme="majorEastAsia" w:hAnsi="Arial" w:cs="Arial"/>
          <w:b/>
          <w:sz w:val="32"/>
          <w:szCs w:val="26"/>
        </w:rPr>
      </w:pPr>
      <w:bookmarkStart w:id="26" w:name="_Toc240838322"/>
      <w:r w:rsidRPr="00844D00">
        <w:rPr>
          <w:rFonts w:ascii="Arial" w:eastAsiaTheme="majorEastAsia" w:hAnsi="Arial" w:cs="Arial"/>
          <w:b/>
          <w:sz w:val="32"/>
          <w:szCs w:val="26"/>
        </w:rPr>
        <w:t>2.3.3. Synthesis: Integrating RACE and Honeycomb Frameworks</w:t>
      </w:r>
      <w:bookmarkEnd w:id="26"/>
    </w:p>
    <w:p w14:paraId="708FB6B5" w14:textId="6DCAC908" w:rsidR="00014776" w:rsidRPr="00844D00" w:rsidRDefault="00014776" w:rsidP="008F4038">
      <w:pPr>
        <w:spacing w:line="276" w:lineRule="auto"/>
        <w:jc w:val="both"/>
        <w:rPr>
          <w:rFonts w:ascii="Arial" w:hAnsi="Arial" w:cs="Arial"/>
          <w:sz w:val="24"/>
          <w:szCs w:val="24"/>
        </w:rPr>
      </w:pPr>
      <w:r w:rsidRPr="00844D00">
        <w:rPr>
          <w:rFonts w:ascii="Arial" w:hAnsi="Arial" w:cs="Arial"/>
          <w:sz w:val="24"/>
          <w:szCs w:val="24"/>
        </w:rPr>
        <w:t xml:space="preserve">RACE Framework and Honeycomb Model are two frameworks </w:t>
      </w:r>
      <w:r w:rsidR="00262D71" w:rsidRPr="00844D00">
        <w:rPr>
          <w:rFonts w:ascii="Arial" w:hAnsi="Arial" w:cs="Arial"/>
          <w:sz w:val="24"/>
          <w:szCs w:val="24"/>
        </w:rPr>
        <w:t>that</w:t>
      </w:r>
      <w:r w:rsidRPr="00844D00">
        <w:rPr>
          <w:rFonts w:ascii="Arial" w:hAnsi="Arial" w:cs="Arial"/>
          <w:sz w:val="24"/>
          <w:szCs w:val="24"/>
        </w:rPr>
        <w:t xml:space="preserve"> offer complementary analysis in examining the digital marketing efforts and customer satisfaction of Tesco. The RACE Framework is based on the four stages of the customer journey, namely Reach, Act, Convert and Engage, whereas Honeycomb Model is concerned with the functions of social media and customer interactions. Both frameworks illustrate how Tesco combines the use of Clubcard, e-commerce, social media, artificial intelligence-based personalization, and content marketing. Dimensions of the Honeycomb framework, namely Identity, Reputation, Conversation, and Sharing promote awareness, trust, engagement, and loyalty.</w:t>
      </w:r>
    </w:p>
    <w:p w14:paraId="072E91DC" w14:textId="6D7304E5"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Implications for Conceptual Framework</w:t>
      </w:r>
    </w:p>
    <w:p w14:paraId="7516D9B5" w14:textId="26AF724B" w:rsidR="008C5C59" w:rsidRPr="00844D00" w:rsidRDefault="00262D71" w:rsidP="008F4038">
      <w:pPr>
        <w:spacing w:line="276" w:lineRule="auto"/>
        <w:jc w:val="both"/>
        <w:rPr>
          <w:rFonts w:ascii="Arial" w:hAnsi="Arial" w:cs="Arial"/>
          <w:sz w:val="24"/>
          <w:szCs w:val="24"/>
        </w:rPr>
      </w:pPr>
      <w:r w:rsidRPr="00844D00">
        <w:rPr>
          <w:rFonts w:ascii="Arial" w:hAnsi="Arial" w:cs="Arial"/>
          <w:sz w:val="24"/>
          <w:szCs w:val="24"/>
        </w:rPr>
        <w:t>The RACE and Honeycomb frameworks provide the foundation for developing the conceptual framework of this research, as they reveal important mechanisms used by digital marketing to impact customer satisfaction. As per the RACE Framework, customer satisfaction depends on the experiences that happen at all stages of the customer journey, especially those related to the Engage stage, including: loyalty programs, personalized communications, customer service. According to the Honeycomb Model, customer satisfaction is affected by social media experiences such as: Conversations, Relationships, Reputation, among others. Both frameworks highlight the importance of personalization: in the case of RACE Framework – through Act and Engage, while in the Honeycomb Model, through Identity, Conversations, and Relationships, reflecting customer recognition. This information was instrumental in developing hypotheses H1 and H2 about the importance of personalization and responsible data practices for customer satisfaction outcomes.</w:t>
      </w:r>
    </w:p>
    <w:p w14:paraId="45065212" w14:textId="1160D67A" w:rsidR="008C5C59" w:rsidRPr="00844D00" w:rsidRDefault="008C5C59" w:rsidP="00262D71">
      <w:pPr>
        <w:keepNext/>
        <w:keepLines/>
        <w:spacing w:before="40" w:after="0" w:line="276" w:lineRule="auto"/>
        <w:jc w:val="both"/>
        <w:outlineLvl w:val="1"/>
        <w:rPr>
          <w:rFonts w:ascii="Arial" w:eastAsiaTheme="majorEastAsia" w:hAnsi="Arial" w:cs="Arial"/>
          <w:b/>
          <w:sz w:val="32"/>
          <w:szCs w:val="26"/>
        </w:rPr>
      </w:pPr>
      <w:bookmarkStart w:id="27" w:name="_Toc240838323"/>
      <w:r w:rsidRPr="00844D00">
        <w:rPr>
          <w:rFonts w:ascii="Arial" w:eastAsiaTheme="majorEastAsia" w:hAnsi="Arial" w:cs="Arial"/>
          <w:b/>
          <w:sz w:val="32"/>
          <w:szCs w:val="26"/>
        </w:rPr>
        <w:t>2.3.4. Critical Analysis: Advantages and Disadvantages of RACE and Honeycomb Frameworks</w:t>
      </w:r>
      <w:bookmarkEnd w:id="27"/>
    </w:p>
    <w:p w14:paraId="1E87454C"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Advantages of RACE Framework</w:t>
      </w:r>
    </w:p>
    <w:p w14:paraId="5985ACF6" w14:textId="409698E3" w:rsidR="008C5C59" w:rsidRPr="00844D00" w:rsidRDefault="00262D71" w:rsidP="008F4038">
      <w:pPr>
        <w:spacing w:line="276" w:lineRule="auto"/>
        <w:jc w:val="both"/>
        <w:rPr>
          <w:rFonts w:ascii="Arial" w:hAnsi="Arial" w:cs="Arial"/>
          <w:sz w:val="24"/>
          <w:szCs w:val="24"/>
        </w:rPr>
      </w:pPr>
      <w:r w:rsidRPr="00844D00">
        <w:rPr>
          <w:rFonts w:ascii="Arial" w:hAnsi="Arial" w:cs="Arial"/>
          <w:sz w:val="24"/>
          <w:szCs w:val="24"/>
        </w:rPr>
        <w:t xml:space="preserve">The RACE model is effective since it allows an understanding of the digital marketing process through the customer journey from the first contact until the establishment of </w:t>
      </w:r>
      <w:r w:rsidRPr="00844D00">
        <w:rPr>
          <w:rFonts w:ascii="Arial" w:hAnsi="Arial" w:cs="Arial"/>
          <w:sz w:val="24"/>
          <w:szCs w:val="24"/>
        </w:rPr>
        <w:lastRenderedPageBreak/>
        <w:t>relationships. It is possible to evaluate the way in which Tesco attracts customers, engages them and promotes the sales and long-term relations (Smart Insights, 2025). In addition, it emphasizes the importance of data analysis which corresponds to the marketing strategy of Tesco that is based on Clubcard data and artificial intelligence (Tesco PLC, 2025).</w:t>
      </w:r>
    </w:p>
    <w:p w14:paraId="78494543"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Disadvantages of RACE Framework</w:t>
      </w:r>
    </w:p>
    <w:p w14:paraId="2DF30AC2"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However, RACE has some limitations. Its focus on processes and activities may not fully capture important emotional factors such as trust, customer care, and personal connection that influence customer satisfaction (James and Cooper, 2015). The framework shows the customer journey as a straight path, but in reality, customers may move back and forth between stages. RACE also gives limited guidance on handling AI personalisation and privacy concerns, which are important issues for modern digital marketing (Mollah, 2014).</w:t>
      </w:r>
    </w:p>
    <w:p w14:paraId="29634BEB" w14:textId="24240470" w:rsidR="00621850" w:rsidRPr="00844D00" w:rsidRDefault="00621850" w:rsidP="008F4038">
      <w:pPr>
        <w:spacing w:line="276" w:lineRule="auto"/>
        <w:jc w:val="both"/>
        <w:rPr>
          <w:rFonts w:ascii="Arial" w:hAnsi="Arial" w:cs="Arial"/>
          <w:sz w:val="24"/>
          <w:szCs w:val="24"/>
        </w:rPr>
      </w:pPr>
    </w:p>
    <w:p w14:paraId="2B260460"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Advantages of Honeycomb Model</w:t>
      </w:r>
    </w:p>
    <w:p w14:paraId="6C8299C9"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The Honeycomb Model provides detailed insight into how social media works. It helps examine how Tesco uses different platforms like Facebook, TikTok, Instagram, and YouTube to connect with customers (Kietzmann et al., 2011). Its focus on Identity, Conversations, and Relationships connects well with relationship marketing, helping analyse how Tesco builds trust through social media. The model has been shown to improve engagement when applied in business settings (Silva et.al, 2020).</w:t>
      </w:r>
    </w:p>
    <w:p w14:paraId="695295B9"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Disadvantages of Honeycomb Model</w:t>
      </w:r>
    </w:p>
    <w:p w14:paraId="2046D504" w14:textId="4046F8A1"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The Honeycomb Model has notable weaknesses. It mainly focuses on social media engagement and does not fully address commercial goals such as sales, conversion, or return on investment. It also provides limited guidance on how social media works with other marketing channels like Clubcard, e-commerce, or email marketing. Additionally, social media changes quickly, with new platforms like TikTok and AI-driven content, which may make parts of the model less relevant for newer digital environments.</w:t>
      </w:r>
    </w:p>
    <w:p w14:paraId="5866C920"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bookmarkStart w:id="28" w:name="_Toc240838324"/>
      <w:r w:rsidRPr="00844D00">
        <w:rPr>
          <w:rFonts w:ascii="Arial" w:eastAsiaTheme="majorEastAsia" w:hAnsi="Arial" w:cs="Arial"/>
          <w:b/>
          <w:sz w:val="32"/>
          <w:szCs w:val="26"/>
        </w:rPr>
        <w:t>2.3.5. Comparative Analysis: Similarities and Differences</w:t>
      </w:r>
      <w:bookmarkEnd w:id="28"/>
    </w:p>
    <w:p w14:paraId="7A3EC62F" w14:textId="77777777" w:rsidR="008C5C59" w:rsidRPr="00844D00" w:rsidRDefault="008C5C59" w:rsidP="008F4038">
      <w:pPr>
        <w:spacing w:line="276" w:lineRule="auto"/>
        <w:rPr>
          <w:rFonts w:ascii="Arial" w:hAnsi="Arial" w:cs="Arial"/>
        </w:rPr>
      </w:pPr>
    </w:p>
    <w:p w14:paraId="5545F90D"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Similarities</w:t>
      </w:r>
    </w:p>
    <w:p w14:paraId="78704ADA"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 xml:space="preserve">Both frameworks share common goals. They both focus on customer engagement and building relationships. RACE's Engage stage and Honeycomb's Relationships, Conversations, and Identity dimensions both emphasise creating meaningful, long-term customer connections. Both frameworks recognise that customers interact with brands </w:t>
      </w:r>
      <w:r w:rsidRPr="00844D00">
        <w:rPr>
          <w:rFonts w:ascii="Arial" w:hAnsi="Arial" w:cs="Arial"/>
          <w:sz w:val="24"/>
          <w:szCs w:val="24"/>
        </w:rPr>
        <w:lastRenderedPageBreak/>
        <w:t>through multiple channels. Both also help businesses measure performance and find areas for improvement.</w:t>
      </w:r>
    </w:p>
    <w:p w14:paraId="06F472F4" w14:textId="6A84186A"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Differences</w:t>
      </w:r>
    </w:p>
    <w:p w14:paraId="6AEAA187"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The frameworks differ significantly in scope. RACE covers the whole customer journey from attracting customers to building loyalty, while Honeycomb focuses specifically on social media. RACE takes a strategic, process-based view, while Honeycomb looks at how platform features enable different types of social interaction. RACE includes planning and measurement, whereas Honeycomb provides less guidance on commercial metrics or strategy.</w:t>
      </w:r>
    </w:p>
    <w:p w14:paraId="46439C4C"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Complementary Use</w:t>
      </w:r>
    </w:p>
    <w:p w14:paraId="05752FDE" w14:textId="1E50E40B"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Using both frameworks together provides better understanding of Tesco's digital marketing. RACE provides strategic structure, while Honeycomb offers detailed insight into social media. Together, they help understand how Tesco's Clubcard, e-commerce, AI personalisation, and social media all influence customer satisfaction. This combined approach addresses the limitations of each framework and aligns with the study's aim to examine the collective impact of Tesco's digital marketing.</w:t>
      </w:r>
    </w:p>
    <w:p w14:paraId="7BBA04FA" w14:textId="77777777" w:rsidR="008C5C59" w:rsidRPr="00844D00" w:rsidRDefault="008C5C59" w:rsidP="008F4038">
      <w:pPr>
        <w:keepNext/>
        <w:keepLines/>
        <w:spacing w:before="40" w:after="0" w:line="276" w:lineRule="auto"/>
        <w:outlineLvl w:val="1"/>
        <w:rPr>
          <w:rFonts w:ascii="Arial" w:eastAsiaTheme="majorEastAsia" w:hAnsi="Arial" w:cs="Arial"/>
          <w:b/>
          <w:sz w:val="32"/>
          <w:szCs w:val="26"/>
        </w:rPr>
      </w:pPr>
      <w:bookmarkStart w:id="29" w:name="_Toc240838325"/>
      <w:r w:rsidRPr="00844D00">
        <w:rPr>
          <w:rFonts w:ascii="Arial" w:eastAsiaTheme="majorEastAsia" w:hAnsi="Arial" w:cs="Arial"/>
          <w:b/>
          <w:sz w:val="32"/>
          <w:szCs w:val="26"/>
        </w:rPr>
        <w:t>2.3.6. KANO Model of Customer Satisfaction</w:t>
      </w:r>
      <w:bookmarkEnd w:id="29"/>
    </w:p>
    <w:p w14:paraId="4C3D1448" w14:textId="29804EC8" w:rsidR="00C26CDA" w:rsidRPr="00844D00" w:rsidRDefault="008C5C59" w:rsidP="00C26CDA">
      <w:pPr>
        <w:spacing w:line="276" w:lineRule="auto"/>
        <w:jc w:val="both"/>
        <w:rPr>
          <w:rFonts w:ascii="Arial" w:hAnsi="Arial" w:cs="Arial"/>
          <w:sz w:val="24"/>
          <w:szCs w:val="24"/>
        </w:rPr>
      </w:pPr>
      <w:r w:rsidRPr="00844D00">
        <w:rPr>
          <w:rFonts w:ascii="Arial" w:hAnsi="Arial" w:cs="Arial"/>
          <w:sz w:val="24"/>
          <w:szCs w:val="24"/>
        </w:rPr>
        <w:t>The KANO Model, developed by Professor Noriaki Kano, explains how different features affect customer satisfaction. It categorises features into five types: Must-Be, One-Dimensional, Attractive, Indifferent, and Reverse qualities (Kano et al., 1984). This model is useful for understanding how Tesco's digital marketing features i</w:t>
      </w:r>
      <w:r w:rsidR="00C26CDA" w:rsidRPr="00844D00">
        <w:rPr>
          <w:rFonts w:ascii="Arial" w:hAnsi="Arial" w:cs="Arial"/>
          <w:sz w:val="24"/>
          <w:szCs w:val="24"/>
        </w:rPr>
        <w:t>nfluence customer satisfaction.</w:t>
      </w:r>
    </w:p>
    <w:p w14:paraId="6F6FFDF6" w14:textId="699AD235" w:rsidR="008C5C59" w:rsidRPr="00844D00" w:rsidRDefault="00C26CDA" w:rsidP="008F4038">
      <w:pPr>
        <w:spacing w:line="276" w:lineRule="auto"/>
        <w:jc w:val="both"/>
        <w:rPr>
          <w:rFonts w:ascii="Arial" w:hAnsi="Arial" w:cs="Arial"/>
          <w:sz w:val="24"/>
          <w:szCs w:val="24"/>
        </w:rPr>
      </w:pPr>
      <w:r w:rsidRPr="00844D00">
        <w:rPr>
          <w:rFonts w:ascii="Arial" w:hAnsi="Arial" w:cs="Arial"/>
          <w:b/>
          <w:noProof/>
          <w:sz w:val="24"/>
          <w:szCs w:val="24"/>
        </w:rPr>
        <w:drawing>
          <wp:anchor distT="0" distB="0" distL="114300" distR="114300" simplePos="0" relativeHeight="251663360" behindDoc="0" locked="0" layoutInCell="1" allowOverlap="1" wp14:anchorId="288EEAE7" wp14:editId="25AE4ADD">
            <wp:simplePos x="0" y="0"/>
            <wp:positionH relativeFrom="column">
              <wp:posOffset>462915</wp:posOffset>
            </wp:positionH>
            <wp:positionV relativeFrom="paragraph">
              <wp:posOffset>6985</wp:posOffset>
            </wp:positionV>
            <wp:extent cx="4808220" cy="3205480"/>
            <wp:effectExtent l="0" t="0" r="0" b="0"/>
            <wp:wrapNone/>
            <wp:docPr id="4" name="Picture 4" descr="C:\Users\fabih\Downloads\KANO model tesc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abih\Downloads\KANO model tesco.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808220" cy="3205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6EC299" w14:textId="34112925" w:rsidR="008C5C59" w:rsidRPr="00844D00" w:rsidRDefault="008C5C59" w:rsidP="008F4038">
      <w:pPr>
        <w:spacing w:line="276" w:lineRule="auto"/>
        <w:jc w:val="both"/>
        <w:rPr>
          <w:rFonts w:ascii="Arial" w:hAnsi="Arial" w:cs="Arial"/>
          <w:sz w:val="24"/>
          <w:szCs w:val="24"/>
        </w:rPr>
      </w:pPr>
    </w:p>
    <w:p w14:paraId="522C47B7" w14:textId="11729CF5" w:rsidR="008C5C59" w:rsidRPr="00844D00" w:rsidRDefault="008C5C59" w:rsidP="008F4038">
      <w:pPr>
        <w:spacing w:line="276" w:lineRule="auto"/>
        <w:jc w:val="both"/>
        <w:rPr>
          <w:rFonts w:ascii="Arial" w:hAnsi="Arial" w:cs="Arial"/>
          <w:sz w:val="24"/>
          <w:szCs w:val="24"/>
        </w:rPr>
      </w:pPr>
    </w:p>
    <w:p w14:paraId="07C8130C" w14:textId="28025E72" w:rsidR="008C5C59" w:rsidRPr="00844D00" w:rsidRDefault="008C5C59" w:rsidP="008F4038">
      <w:pPr>
        <w:spacing w:line="276" w:lineRule="auto"/>
        <w:jc w:val="both"/>
        <w:rPr>
          <w:rFonts w:ascii="Arial" w:hAnsi="Arial" w:cs="Arial"/>
          <w:sz w:val="24"/>
          <w:szCs w:val="24"/>
        </w:rPr>
      </w:pPr>
    </w:p>
    <w:p w14:paraId="218F657D" w14:textId="77777777" w:rsidR="008C5C59" w:rsidRPr="00844D00" w:rsidRDefault="008C5C59" w:rsidP="008F4038">
      <w:pPr>
        <w:spacing w:line="276" w:lineRule="auto"/>
        <w:jc w:val="both"/>
        <w:rPr>
          <w:rFonts w:ascii="Arial" w:hAnsi="Arial" w:cs="Arial"/>
          <w:sz w:val="24"/>
          <w:szCs w:val="24"/>
        </w:rPr>
      </w:pPr>
    </w:p>
    <w:p w14:paraId="153533BF" w14:textId="0DA43125" w:rsidR="008C5C59" w:rsidRPr="00844D00" w:rsidRDefault="008C5C59" w:rsidP="008F4038">
      <w:pPr>
        <w:spacing w:line="276" w:lineRule="auto"/>
        <w:jc w:val="both"/>
        <w:rPr>
          <w:rFonts w:ascii="Arial" w:hAnsi="Arial" w:cs="Arial"/>
          <w:b/>
          <w:sz w:val="24"/>
          <w:szCs w:val="24"/>
        </w:rPr>
      </w:pPr>
    </w:p>
    <w:p w14:paraId="350ED6DE" w14:textId="77777777" w:rsidR="008C5C59" w:rsidRPr="00844D00" w:rsidRDefault="008C5C59" w:rsidP="008F4038">
      <w:pPr>
        <w:spacing w:line="276" w:lineRule="auto"/>
        <w:jc w:val="both"/>
        <w:rPr>
          <w:rFonts w:ascii="Arial" w:hAnsi="Arial" w:cs="Arial"/>
          <w:b/>
          <w:sz w:val="24"/>
          <w:szCs w:val="24"/>
        </w:rPr>
      </w:pPr>
    </w:p>
    <w:p w14:paraId="62E69CCE" w14:textId="77777777" w:rsidR="008C5C59" w:rsidRDefault="008C5C59" w:rsidP="008F4038">
      <w:pPr>
        <w:spacing w:line="276" w:lineRule="auto"/>
        <w:jc w:val="both"/>
        <w:rPr>
          <w:rFonts w:ascii="Arial" w:hAnsi="Arial" w:cs="Arial"/>
          <w:b/>
          <w:sz w:val="24"/>
          <w:szCs w:val="24"/>
        </w:rPr>
      </w:pPr>
    </w:p>
    <w:p w14:paraId="5A070370" w14:textId="77777777" w:rsidR="00661503" w:rsidRPr="00844D00" w:rsidRDefault="00661503" w:rsidP="008F4038">
      <w:pPr>
        <w:spacing w:line="276" w:lineRule="auto"/>
        <w:jc w:val="both"/>
        <w:rPr>
          <w:rFonts w:ascii="Arial" w:hAnsi="Arial" w:cs="Arial"/>
          <w:b/>
          <w:sz w:val="24"/>
          <w:szCs w:val="24"/>
        </w:rPr>
      </w:pPr>
    </w:p>
    <w:p w14:paraId="1D6DC2AA" w14:textId="77777777" w:rsidR="00661503" w:rsidRDefault="00C26CDA" w:rsidP="008F4038">
      <w:pPr>
        <w:spacing w:line="276" w:lineRule="auto"/>
        <w:jc w:val="both"/>
        <w:rPr>
          <w:rFonts w:ascii="Arial" w:hAnsi="Arial" w:cs="Arial"/>
          <w:b/>
          <w:sz w:val="24"/>
          <w:szCs w:val="24"/>
        </w:rPr>
      </w:pPr>
      <w:r w:rsidRPr="00844D00">
        <w:rPr>
          <w:noProof/>
        </w:rPr>
        <mc:AlternateContent>
          <mc:Choice Requires="wps">
            <w:drawing>
              <wp:anchor distT="0" distB="0" distL="114300" distR="114300" simplePos="0" relativeHeight="251686912" behindDoc="0" locked="0" layoutInCell="1" allowOverlap="1" wp14:anchorId="249CDB71" wp14:editId="220A3724">
                <wp:simplePos x="0" y="0"/>
                <wp:positionH relativeFrom="column">
                  <wp:posOffset>1743075</wp:posOffset>
                </wp:positionH>
                <wp:positionV relativeFrom="paragraph">
                  <wp:posOffset>192405</wp:posOffset>
                </wp:positionV>
                <wp:extent cx="480822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4808220" cy="635"/>
                        </a:xfrm>
                        <a:prstGeom prst="rect">
                          <a:avLst/>
                        </a:prstGeom>
                        <a:solidFill>
                          <a:prstClr val="white"/>
                        </a:solidFill>
                        <a:ln>
                          <a:noFill/>
                        </a:ln>
                      </wps:spPr>
                      <wps:txbx>
                        <w:txbxContent>
                          <w:p w14:paraId="1E98E0BA" w14:textId="1AC2B0AC" w:rsidR="00A46B86" w:rsidRPr="00844D00" w:rsidRDefault="00A46B86" w:rsidP="00C26CDA">
                            <w:pPr>
                              <w:pStyle w:val="Caption"/>
                              <w:rPr>
                                <w:rFonts w:ascii="Arial" w:hAnsi="Arial" w:cs="Arial"/>
                                <w:b/>
                                <w:sz w:val="24"/>
                                <w:szCs w:val="24"/>
                              </w:rPr>
                            </w:pPr>
                            <w:bookmarkStart w:id="30" w:name="_Toc240746141"/>
                            <w:r w:rsidRPr="00844D00">
                              <w:t xml:space="preserve">Figure </w:t>
                            </w:r>
                            <w:r w:rsidRPr="00844D00">
                              <w:fldChar w:fldCharType="begin"/>
                            </w:r>
                            <w:r w:rsidRPr="00844D00">
                              <w:instrText xml:space="preserve"> SEQ Figure \* ARABIC </w:instrText>
                            </w:r>
                            <w:r w:rsidRPr="00844D00">
                              <w:fldChar w:fldCharType="separate"/>
                            </w:r>
                            <w:r w:rsidRPr="00844D00">
                              <w:t>4</w:t>
                            </w:r>
                            <w:r w:rsidRPr="00844D00">
                              <w:fldChar w:fldCharType="end"/>
                            </w:r>
                            <w:r w:rsidRPr="00844D00">
                              <w:t>.Kano Model by following Noriaki Kano, 1984</w:t>
                            </w:r>
                            <w:bookmarkEnd w:id="30"/>
                            <w:r w:rsidRPr="00844D00">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9CDB71" id="Text Box 30" o:spid="_x0000_s1029" type="#_x0000_t202" style="position:absolute;left:0;text-align:left;margin-left:137.25pt;margin-top:15.15pt;width:378.6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44DGgIAAD8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" stroked="f">
                <v:textbox style="mso-fit-shape-to-text:t" inset="0,0,0,0">
                  <w:txbxContent>
                    <w:p w14:paraId="1E98E0BA" w14:textId="1AC2B0AC" w:rsidR="00A46B86" w:rsidRPr="00844D00" w:rsidRDefault="00A46B86" w:rsidP="00C26CDA">
                      <w:pPr>
                        <w:pStyle w:val="Caption"/>
                        <w:rPr>
                          <w:rFonts w:ascii="Arial" w:hAnsi="Arial" w:cs="Arial"/>
                          <w:b/>
                          <w:sz w:val="24"/>
                          <w:szCs w:val="24"/>
                        </w:rPr>
                      </w:pPr>
                      <w:bookmarkStart w:id="34" w:name="_Toc240746141"/>
                      <w:r w:rsidRPr="00844D00">
                        <w:t xml:space="preserve">Figure </w:t>
                      </w:r>
                      <w:r w:rsidRPr="00844D00">
                        <w:fldChar w:fldCharType="begin"/>
                      </w:r>
                      <w:r w:rsidRPr="00844D00">
                        <w:instrText xml:space="preserve"> SEQ Figure \* ARABIC </w:instrText>
                      </w:r>
                      <w:r w:rsidRPr="00844D00">
                        <w:fldChar w:fldCharType="separate"/>
                      </w:r>
                      <w:r w:rsidRPr="00844D00">
                        <w:t>4</w:t>
                      </w:r>
                      <w:r w:rsidRPr="00844D00">
                        <w:fldChar w:fldCharType="end"/>
                      </w:r>
                      <w:r w:rsidRPr="00844D00">
                        <w:t>.Kano Model by following Noriaki Kano, 1984</w:t>
                      </w:r>
                      <w:bookmarkEnd w:id="34"/>
                      <w:r w:rsidRPr="00844D00">
                        <w:t xml:space="preserve"> </w:t>
                      </w:r>
                    </w:p>
                  </w:txbxContent>
                </v:textbox>
              </v:shape>
            </w:pict>
          </mc:Fallback>
        </mc:AlternateContent>
      </w:r>
    </w:p>
    <w:p w14:paraId="5E39329A" w14:textId="5B74730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lastRenderedPageBreak/>
        <w:t>Must-Be Qualities (Basic Factors)</w:t>
      </w:r>
    </w:p>
    <w:p w14:paraId="535715AF"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Must-Be qualities are features customers expect as standard. Their presence does not increase satisfaction, but their absence causes dissatisfaction. For Tesco, Must-Be qualities include Tesco.com working properly, mobile app stability, and secure payment processing. If Tesco's website crashes or payments fail, customers become dissatisfied. These basic requirements must work correctly for other marketing efforts to matter.</w:t>
      </w:r>
    </w:p>
    <w:p w14:paraId="4EE7CF50"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One-Dimensional Qualities (Performance Factors)</w:t>
      </w:r>
    </w:p>
    <w:p w14:paraId="2E0909C1"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One-Dimensional qualities are features where better performance increases satisfaction and worse performance decreases satisfaction. For Tesco, these include website speed, personalisation accuracy, and Clubcard reward value. Faster loading times generate more satisfaction, while slower times cause dissatisfaction. Tesco's Adobe partnership aims to improve personalisation accuracy, which can directly increase customer satisfaction.</w:t>
      </w:r>
    </w:p>
    <w:p w14:paraId="2BC7F4DA"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Attractive Qualities (Delighters)</w:t>
      </w:r>
    </w:p>
    <w:p w14:paraId="42E344B5" w14:textId="4135281A"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Attractive qualities are unexpected features that delight customers when present but do not cause dissatisfaction when absent because customers do not expect them. For Tesco, these include innovative digital experiences, gamified loyalty challenges, AI-powered shopping assistants, and the 'Quiet Hour' campaign showing understanding of neurodiverse customers. These features differentiate Tesco from competitors and build emotional connection.</w:t>
      </w:r>
    </w:p>
    <w:p w14:paraId="23CFA68D"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Indifferent Qualities</w:t>
      </w:r>
    </w:p>
    <w:p w14:paraId="459A2F7F" w14:textId="5F57C2AE"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Indifferent qualities are features that customers do not care about; they neither increase nor decrease satisfaction. Tesco must identify and reduce investment in such features, redirecting resources to One-Dimensional and Attractive qualities that generate satisfaction.</w:t>
      </w:r>
    </w:p>
    <w:p w14:paraId="471CEC95"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t>Reverse Qualities</w:t>
      </w:r>
    </w:p>
    <w:p w14:paraId="3BACFAFA"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Reverse qualities are features that actually decrease satisfaction when present because customers dislike them. For Tesco, excessive personalisation that feels intrusive, irrelevant AI recommendations, and too many marketing messages represent Reverse qualities. As 45% of UK consumers report frustration with AI recommendations (Quickfire Digital, 2025), Tesco must carefully balance personalisation to avoid creating Reverse qualities.</w:t>
      </w:r>
    </w:p>
    <w:p w14:paraId="76252368" w14:textId="77777777" w:rsidR="008C5C59" w:rsidRDefault="008C5C59" w:rsidP="008F4038">
      <w:pPr>
        <w:spacing w:line="276" w:lineRule="auto"/>
        <w:jc w:val="both"/>
        <w:rPr>
          <w:rFonts w:ascii="Arial" w:hAnsi="Arial" w:cs="Arial"/>
          <w:sz w:val="24"/>
          <w:szCs w:val="24"/>
        </w:rPr>
      </w:pPr>
    </w:p>
    <w:p w14:paraId="26706DA4" w14:textId="77777777" w:rsidR="00661503" w:rsidRPr="00844D00" w:rsidRDefault="00661503" w:rsidP="008F4038">
      <w:pPr>
        <w:spacing w:line="276" w:lineRule="auto"/>
        <w:jc w:val="both"/>
        <w:rPr>
          <w:rFonts w:ascii="Arial" w:hAnsi="Arial" w:cs="Arial"/>
          <w:sz w:val="24"/>
          <w:szCs w:val="24"/>
        </w:rPr>
      </w:pPr>
    </w:p>
    <w:p w14:paraId="09CC3DC7" w14:textId="77777777" w:rsidR="008C5C59" w:rsidRPr="00844D00" w:rsidRDefault="008C5C59" w:rsidP="008F4038">
      <w:pPr>
        <w:spacing w:line="276" w:lineRule="auto"/>
        <w:jc w:val="both"/>
        <w:rPr>
          <w:rFonts w:ascii="Arial" w:hAnsi="Arial" w:cs="Arial"/>
          <w:b/>
          <w:sz w:val="24"/>
          <w:szCs w:val="24"/>
        </w:rPr>
      </w:pPr>
      <w:r w:rsidRPr="00844D00">
        <w:rPr>
          <w:rFonts w:ascii="Arial" w:hAnsi="Arial" w:cs="Arial"/>
          <w:b/>
          <w:sz w:val="24"/>
          <w:szCs w:val="24"/>
        </w:rPr>
        <w:lastRenderedPageBreak/>
        <w:t>Implications for Tesco</w:t>
      </w:r>
    </w:p>
    <w:p w14:paraId="7B6AAB78" w14:textId="77777777" w:rsidR="008C5C59" w:rsidRPr="00844D00" w:rsidRDefault="008C5C59" w:rsidP="008F4038">
      <w:pPr>
        <w:spacing w:line="276" w:lineRule="auto"/>
        <w:jc w:val="both"/>
        <w:rPr>
          <w:rFonts w:ascii="Arial" w:hAnsi="Arial" w:cs="Arial"/>
          <w:sz w:val="24"/>
          <w:szCs w:val="24"/>
        </w:rPr>
      </w:pPr>
      <w:r w:rsidRPr="00844D00">
        <w:rPr>
          <w:rFonts w:ascii="Arial" w:hAnsi="Arial" w:cs="Arial"/>
          <w:sz w:val="24"/>
          <w:szCs w:val="24"/>
        </w:rPr>
        <w:t>The KANO Model suggests Tesco should focus on different features based on their impact. Must-Be qualities need consistent execution. One-Dimensional qualities need continuous improvement to drive satisfaction gains. Attractive qualities provide differentiation and should be developed for competitive advantage. Reverse qualities must be avoided by respecting privacy limits and ensuring relevance. The model explains why Tesco's AI personalisation receives mixed responses—for some customers it is Attractive or One-Dimensional, for others it is Reverse due to privacy concerns.</w:t>
      </w:r>
    </w:p>
    <w:p w14:paraId="464112EE" w14:textId="77777777" w:rsidR="008C5C59" w:rsidRPr="00844D00" w:rsidRDefault="008C5C59" w:rsidP="008F4038">
      <w:pPr>
        <w:keepNext/>
        <w:keepLines/>
        <w:spacing w:before="240" w:after="0" w:line="276" w:lineRule="auto"/>
        <w:outlineLvl w:val="0"/>
        <w:rPr>
          <w:rFonts w:ascii="Arial" w:eastAsiaTheme="majorEastAsia" w:hAnsi="Arial" w:cs="Arial"/>
          <w:b/>
          <w:sz w:val="36"/>
          <w:szCs w:val="32"/>
        </w:rPr>
      </w:pPr>
      <w:bookmarkStart w:id="31" w:name="_Toc240838326"/>
      <w:r w:rsidRPr="00844D00">
        <w:rPr>
          <w:rFonts w:ascii="Arial" w:eastAsiaTheme="majorEastAsia" w:hAnsi="Arial" w:cs="Arial"/>
          <w:b/>
          <w:sz w:val="36"/>
          <w:szCs w:val="32"/>
        </w:rPr>
        <w:t>2.4 Conclusion</w:t>
      </w:r>
      <w:bookmarkEnd w:id="31"/>
    </w:p>
    <w:p w14:paraId="0B05150E" w14:textId="77777777" w:rsidR="006E7943" w:rsidRPr="00844D00" w:rsidRDefault="006E7943" w:rsidP="006E7943">
      <w:pPr>
        <w:spacing w:line="276" w:lineRule="auto"/>
        <w:jc w:val="both"/>
        <w:rPr>
          <w:rFonts w:ascii="Arial" w:hAnsi="Arial" w:cs="Arial"/>
          <w:sz w:val="24"/>
          <w:szCs w:val="24"/>
        </w:rPr>
      </w:pPr>
      <w:r w:rsidRPr="00844D00">
        <w:rPr>
          <w:rFonts w:ascii="Arial" w:hAnsi="Arial" w:cs="Arial"/>
          <w:sz w:val="24"/>
          <w:szCs w:val="24"/>
        </w:rPr>
        <w:t>In this chapter, the scholarly literature on digital marketing and customer satisfaction in the retail industry has been considered. This chapter provided a theoretical base to understand the impact of Tesco’s digital marketing efforts on customer satisfaction. The definition of digital marketing was taken as “the use of digital technologies such as websites, social media, mobile applications, emails and personalization in order to attain marketing objectives” (Chaffey and Ellis-Chadwick, 2022). Customer satisfaction was described as an evaluation based on the repetitive experiences of customers in digital interactions (Fornell, 1992).</w:t>
      </w:r>
    </w:p>
    <w:p w14:paraId="08CBE57D" w14:textId="77777777" w:rsidR="006E7943" w:rsidRPr="00844D00" w:rsidRDefault="006E7943" w:rsidP="006E7943">
      <w:pPr>
        <w:spacing w:line="276" w:lineRule="auto"/>
        <w:jc w:val="both"/>
        <w:rPr>
          <w:rFonts w:ascii="Arial" w:hAnsi="Arial" w:cs="Arial"/>
          <w:sz w:val="24"/>
          <w:szCs w:val="24"/>
        </w:rPr>
      </w:pPr>
      <w:r w:rsidRPr="00844D00">
        <w:rPr>
          <w:rFonts w:ascii="Arial" w:hAnsi="Arial" w:cs="Arial"/>
          <w:sz w:val="24"/>
          <w:szCs w:val="24"/>
        </w:rPr>
        <w:t>The literature considered three research objectives. Tesco adopts different digital marketing techniques such as Clubcard, Tesco.com, mobile applications, social media marketing, email marketing and AI-based personalization (Reuters, 2026; Adobe, 2026). These techniques create possibilities by offering personalization and broader reach but there are certain issues related to privacy and dissatisfaction with AI-based recommendations (Quickfire Digital, 2025). Digital marketing techniques can lead to higher satisfaction through ease, engagement, personalization, and trust. However, it depends upon the relevance and execution.</w:t>
      </w:r>
    </w:p>
    <w:p w14:paraId="47DA77C3" w14:textId="0DEA48CD" w:rsidR="00621850" w:rsidRPr="00844D00" w:rsidRDefault="006E7943" w:rsidP="008F4038">
      <w:pPr>
        <w:spacing w:line="276" w:lineRule="auto"/>
        <w:jc w:val="both"/>
        <w:rPr>
          <w:rFonts w:ascii="Arial" w:hAnsi="Arial" w:cs="Arial"/>
          <w:sz w:val="24"/>
          <w:szCs w:val="24"/>
        </w:rPr>
      </w:pPr>
      <w:r w:rsidRPr="00844D00">
        <w:rPr>
          <w:rFonts w:ascii="Arial" w:hAnsi="Arial" w:cs="Arial"/>
          <w:sz w:val="24"/>
          <w:szCs w:val="24"/>
        </w:rPr>
        <w:t>These research gaps include a lack of integrated research, insufficient consideration of AI personalisation, poor relationship between relationship marketing and digital marketing, and methodological issues. RACE model, Honeycomb model, and KANO theory complement each other in terms of theories. This conceptual model suggests that AI personalisation affects satisfaction by increasing convenience and engagement, whereas privacy risk decreases satisfaction. Chapter 3 will discuss the methodology used in this study.</w:t>
      </w:r>
    </w:p>
    <w:p w14:paraId="695796F9" w14:textId="77777777" w:rsidR="00621850" w:rsidRPr="00844D00" w:rsidRDefault="00621850" w:rsidP="008F4038">
      <w:pPr>
        <w:spacing w:line="276" w:lineRule="auto"/>
        <w:jc w:val="both"/>
        <w:rPr>
          <w:rFonts w:ascii="Arial" w:hAnsi="Arial" w:cs="Arial"/>
          <w:sz w:val="24"/>
          <w:szCs w:val="24"/>
        </w:rPr>
      </w:pPr>
    </w:p>
    <w:p w14:paraId="4FBEAAEF" w14:textId="77777777" w:rsidR="00621850" w:rsidRPr="00844D00" w:rsidRDefault="00621850" w:rsidP="008F4038">
      <w:pPr>
        <w:spacing w:line="276" w:lineRule="auto"/>
        <w:jc w:val="both"/>
        <w:rPr>
          <w:rFonts w:ascii="Arial" w:hAnsi="Arial" w:cs="Arial"/>
          <w:sz w:val="24"/>
          <w:szCs w:val="24"/>
        </w:rPr>
      </w:pPr>
    </w:p>
    <w:p w14:paraId="3772D16C" w14:textId="77777777" w:rsidR="00621850" w:rsidRPr="00844D00" w:rsidRDefault="00621850" w:rsidP="008F4038">
      <w:pPr>
        <w:spacing w:line="276" w:lineRule="auto"/>
        <w:jc w:val="both"/>
        <w:rPr>
          <w:rFonts w:ascii="Arial" w:hAnsi="Arial" w:cs="Arial"/>
          <w:sz w:val="24"/>
          <w:szCs w:val="24"/>
        </w:rPr>
      </w:pPr>
    </w:p>
    <w:p w14:paraId="7CF19FCA" w14:textId="77777777" w:rsidR="00621850" w:rsidRPr="00844D00" w:rsidRDefault="00621850" w:rsidP="008F4038">
      <w:pPr>
        <w:spacing w:line="276" w:lineRule="auto"/>
        <w:jc w:val="both"/>
        <w:rPr>
          <w:rFonts w:ascii="Arial" w:hAnsi="Arial" w:cs="Arial"/>
          <w:sz w:val="24"/>
          <w:szCs w:val="24"/>
        </w:rPr>
      </w:pPr>
    </w:p>
    <w:p w14:paraId="1953F2C0" w14:textId="77777777" w:rsidR="00A36F61" w:rsidRPr="00844D00" w:rsidRDefault="00A36F61" w:rsidP="008F4038">
      <w:pPr>
        <w:keepNext/>
        <w:keepLines/>
        <w:spacing w:before="240" w:after="0" w:line="276" w:lineRule="auto"/>
        <w:outlineLvl w:val="0"/>
        <w:rPr>
          <w:rFonts w:ascii="Arial" w:eastAsiaTheme="majorEastAsia" w:hAnsi="Arial" w:cs="Arial"/>
          <w:b/>
          <w:sz w:val="40"/>
          <w:szCs w:val="40"/>
        </w:rPr>
      </w:pPr>
      <w:bookmarkStart w:id="32" w:name="_Toc240838327"/>
      <w:r w:rsidRPr="00844D00">
        <w:rPr>
          <w:rFonts w:ascii="Arial" w:eastAsiaTheme="majorEastAsia" w:hAnsi="Arial" w:cs="Arial"/>
          <w:b/>
          <w:sz w:val="40"/>
          <w:szCs w:val="40"/>
        </w:rPr>
        <w:lastRenderedPageBreak/>
        <w:t>Chapter 3: Research Methodology</w:t>
      </w:r>
      <w:bookmarkEnd w:id="32"/>
    </w:p>
    <w:p w14:paraId="44946ED7" w14:textId="77777777" w:rsidR="00A36F61" w:rsidRPr="00844D00" w:rsidRDefault="00A36F61" w:rsidP="008F4038">
      <w:pPr>
        <w:keepNext/>
        <w:keepLines/>
        <w:spacing w:before="240" w:after="0" w:line="276" w:lineRule="auto"/>
        <w:outlineLvl w:val="0"/>
        <w:rPr>
          <w:rFonts w:ascii="Arial" w:eastAsiaTheme="majorEastAsia" w:hAnsi="Arial" w:cs="Arial"/>
          <w:b/>
          <w:sz w:val="32"/>
          <w:szCs w:val="32"/>
        </w:rPr>
      </w:pPr>
      <w:bookmarkStart w:id="33" w:name="_Toc240838328"/>
      <w:r w:rsidRPr="00844D00">
        <w:rPr>
          <w:rFonts w:ascii="Arial" w:eastAsiaTheme="majorEastAsia" w:hAnsi="Arial" w:cs="Arial"/>
          <w:b/>
          <w:sz w:val="32"/>
          <w:szCs w:val="32"/>
        </w:rPr>
        <w:t>3.1 Introduction</w:t>
      </w:r>
      <w:bookmarkEnd w:id="33"/>
    </w:p>
    <w:p w14:paraId="6DB82F5F" w14:textId="5C3A3007" w:rsidR="006E7943" w:rsidRPr="00844D00" w:rsidRDefault="006E7943" w:rsidP="00EB3E73">
      <w:pPr>
        <w:spacing w:line="276" w:lineRule="auto"/>
        <w:jc w:val="both"/>
        <w:rPr>
          <w:rFonts w:ascii="Arial" w:hAnsi="Arial" w:cs="Arial"/>
          <w:sz w:val="24"/>
        </w:rPr>
      </w:pPr>
      <w:r w:rsidRPr="00844D00">
        <w:rPr>
          <w:rFonts w:ascii="Arial" w:hAnsi="Arial" w:cs="Arial"/>
          <w:sz w:val="24"/>
        </w:rPr>
        <w:t>This chapter discusses and justifies the research methodology that will be employed for the investigation into the effects of digital marketing on customer satisfaction in Tesco. The purpose of the research is to determine the effects that Tesco's digital marketing efforts have on customer satisfaction in the UK. This will be achieved through the use of the survey approach by employing the use of questionnaires in collecting primary data from Tesco customers. The research philosophy, approach, design, data collection and analysis, sampling method, and the data analysis techniques employed are discussed in the chapter</w:t>
      </w:r>
      <w:r w:rsidR="00CB64DE">
        <w:rPr>
          <w:rFonts w:ascii="Arial" w:hAnsi="Arial" w:cs="Arial"/>
          <w:sz w:val="24"/>
        </w:rPr>
        <w:t xml:space="preserve"> </w:t>
      </w:r>
      <w:r w:rsidR="00CB64DE" w:rsidRPr="00CB64DE">
        <w:rPr>
          <w:rFonts w:ascii="Arial" w:hAnsi="Arial" w:cs="Arial"/>
          <w:sz w:val="24"/>
        </w:rPr>
        <w:t>(Xue and van Kooten, 2023)</w:t>
      </w:r>
      <w:r w:rsidRPr="00844D00">
        <w:rPr>
          <w:rFonts w:ascii="Arial" w:hAnsi="Arial" w:cs="Arial"/>
          <w:sz w:val="24"/>
        </w:rPr>
        <w:t>. The chapter is organized in the following manner: research philosophy and approach, research decisions, time horizon, data collection and analysis, research ethics, limitations, and conclusion.</w:t>
      </w:r>
    </w:p>
    <w:p w14:paraId="2A806478" w14:textId="69B55CDB" w:rsidR="00A36F61" w:rsidRPr="00844D00" w:rsidRDefault="00A36F61" w:rsidP="008F4038">
      <w:pPr>
        <w:spacing w:line="276" w:lineRule="auto"/>
        <w:rPr>
          <w:rFonts w:ascii="Arial" w:hAnsi="Arial" w:cs="Arial"/>
        </w:rPr>
      </w:pPr>
      <w:r w:rsidRPr="00844D00">
        <w:rPr>
          <w:rFonts w:ascii="Arial" w:hAnsi="Arial" w:cs="Arial"/>
        </w:rPr>
        <w:t xml:space="preserve"> </w:t>
      </w:r>
    </w:p>
    <w:p w14:paraId="0C53C900" w14:textId="77777777" w:rsidR="00C26CDA" w:rsidRPr="00844D00" w:rsidRDefault="00A36F61" w:rsidP="00C26CDA">
      <w:pPr>
        <w:keepNext/>
        <w:spacing w:line="276" w:lineRule="auto"/>
      </w:pPr>
      <w:r w:rsidRPr="00844D00">
        <w:rPr>
          <w:rFonts w:ascii="Arial" w:hAnsi="Arial" w:cs="Arial"/>
          <w:noProof/>
        </w:rPr>
        <w:drawing>
          <wp:inline distT="0" distB="0" distL="0" distR="0" wp14:anchorId="0101A168" wp14:editId="3699BD7E">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co's Research onion 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4F0EC33" w14:textId="5E93B7CD" w:rsidR="00A36F61" w:rsidRPr="00844D00" w:rsidRDefault="00C26CDA" w:rsidP="00C26CDA">
      <w:pPr>
        <w:pStyle w:val="Caption"/>
        <w:rPr>
          <w:rFonts w:ascii="Arial" w:hAnsi="Arial" w:cs="Arial"/>
        </w:rPr>
      </w:pPr>
      <w:r w:rsidRPr="00844D00">
        <w:t xml:space="preserve">                                                                   </w:t>
      </w:r>
      <w:bookmarkStart w:id="34" w:name="_Toc240746142"/>
      <w:r w:rsidRPr="00844D00">
        <w:t xml:space="preserve">Figure </w:t>
      </w:r>
      <w:r w:rsidRPr="00844D00">
        <w:fldChar w:fldCharType="begin"/>
      </w:r>
      <w:r w:rsidRPr="00844D00">
        <w:instrText xml:space="preserve"> SEQ Figure \* ARABIC </w:instrText>
      </w:r>
      <w:r w:rsidRPr="00844D00">
        <w:fldChar w:fldCharType="separate"/>
      </w:r>
      <w:r w:rsidR="00663C64" w:rsidRPr="00844D00">
        <w:t>5</w:t>
      </w:r>
      <w:r w:rsidRPr="00844D00">
        <w:fldChar w:fldCharType="end"/>
      </w:r>
      <w:r w:rsidRPr="00844D00">
        <w:t>.Research Onion (Saunders et.al, 2019)</w:t>
      </w:r>
      <w:bookmarkEnd w:id="34"/>
    </w:p>
    <w:p w14:paraId="39A230DA" w14:textId="77777777" w:rsidR="00A36F61" w:rsidRPr="00844D00" w:rsidRDefault="00A36F61" w:rsidP="008F4038">
      <w:pPr>
        <w:pStyle w:val="Heading1"/>
        <w:spacing w:line="276" w:lineRule="auto"/>
        <w:rPr>
          <w:rFonts w:cs="Arial"/>
        </w:rPr>
      </w:pPr>
      <w:bookmarkStart w:id="35" w:name="_Toc240838329"/>
      <w:r w:rsidRPr="00844D00">
        <w:rPr>
          <w:rFonts w:cs="Arial"/>
        </w:rPr>
        <w:t>3.2 Research Philosophy, Approach, and Strategy</w:t>
      </w:r>
      <w:bookmarkEnd w:id="35"/>
    </w:p>
    <w:p w14:paraId="1E38EA3F" w14:textId="77777777" w:rsidR="00A36F61" w:rsidRPr="00844D00" w:rsidRDefault="00A36F61" w:rsidP="008F4038">
      <w:pPr>
        <w:spacing w:line="276" w:lineRule="auto"/>
        <w:rPr>
          <w:rFonts w:ascii="Arial" w:hAnsi="Arial" w:cs="Arial"/>
          <w:b/>
          <w:sz w:val="28"/>
        </w:rPr>
      </w:pPr>
      <w:r w:rsidRPr="00844D00">
        <w:rPr>
          <w:rFonts w:ascii="Arial" w:hAnsi="Arial" w:cs="Arial"/>
          <w:b/>
          <w:sz w:val="28"/>
        </w:rPr>
        <w:t>Research Philosophy - Positivism</w:t>
      </w:r>
    </w:p>
    <w:p w14:paraId="087F3E91" w14:textId="77777777" w:rsidR="00A36F61" w:rsidRPr="00844D00" w:rsidRDefault="00A36F61" w:rsidP="008F4038">
      <w:pPr>
        <w:spacing w:line="276" w:lineRule="auto"/>
        <w:jc w:val="both"/>
        <w:rPr>
          <w:rFonts w:ascii="Arial" w:hAnsi="Arial" w:cs="Arial"/>
          <w:sz w:val="24"/>
        </w:rPr>
      </w:pPr>
      <w:r w:rsidRPr="00844D00">
        <w:rPr>
          <w:rFonts w:ascii="Arial" w:hAnsi="Arial" w:cs="Arial"/>
          <w:sz w:val="24"/>
        </w:rPr>
        <w:t xml:space="preserve">The study adopts a positivist philosophy. Positivism holds that knowledge is derived from observable and measurable facts, and the social world can be studied using objective, scientific methods (Saunders et al., 2019). This philosophy is appropriate because the </w:t>
      </w:r>
      <w:r w:rsidRPr="00844D00">
        <w:rPr>
          <w:rFonts w:ascii="Arial" w:hAnsi="Arial" w:cs="Arial"/>
          <w:sz w:val="24"/>
        </w:rPr>
        <w:lastRenderedPageBreak/>
        <w:t>research aims to measure the relationship between digital marketing activities and customer satisfaction using numerical data collected through structured surveys. Positivism supports objectivity, hypothesis testing, and generalisation of findings to wider populations (Creswell, 2014).</w:t>
      </w:r>
    </w:p>
    <w:p w14:paraId="149005B0" w14:textId="77777777" w:rsidR="00A36F61" w:rsidRPr="00844D00" w:rsidRDefault="00A36F61" w:rsidP="008F4038">
      <w:pPr>
        <w:spacing w:line="276" w:lineRule="auto"/>
        <w:rPr>
          <w:rFonts w:ascii="Arial" w:hAnsi="Arial" w:cs="Arial"/>
          <w:b/>
          <w:sz w:val="28"/>
        </w:rPr>
      </w:pPr>
      <w:r w:rsidRPr="00844D00">
        <w:rPr>
          <w:rFonts w:ascii="Arial" w:hAnsi="Arial" w:cs="Arial"/>
          <w:b/>
          <w:sz w:val="28"/>
        </w:rPr>
        <w:t>Research Approach - Deductive</w:t>
      </w:r>
    </w:p>
    <w:p w14:paraId="7436EF93" w14:textId="77777777" w:rsidR="00A36F61" w:rsidRPr="00844D00" w:rsidRDefault="00A36F61" w:rsidP="008F4038">
      <w:pPr>
        <w:spacing w:line="276" w:lineRule="auto"/>
        <w:jc w:val="both"/>
        <w:rPr>
          <w:rFonts w:ascii="Arial" w:hAnsi="Arial" w:cs="Arial"/>
          <w:sz w:val="24"/>
        </w:rPr>
      </w:pPr>
      <w:r w:rsidRPr="00844D00">
        <w:rPr>
          <w:rFonts w:ascii="Arial" w:hAnsi="Arial" w:cs="Arial"/>
          <w:sz w:val="24"/>
        </w:rPr>
        <w:t>The study uses a deductive approach, which moves from general theories to specific observations and hypothesis testing (Saunders et al., 2019). The research starts with existing theories from literature (Chapter 2), develops testable hypotheses (H1 and H2), collects data to test these hypotheses, and confirms or rejects them based on findings. This approach is appropriate because the study aims to test whether customer engagement and trust influence satisfaction, and whether privacy risk affects customer involvement.</w:t>
      </w:r>
    </w:p>
    <w:p w14:paraId="7A91D4E8" w14:textId="77777777" w:rsidR="00A36F61" w:rsidRPr="00844D00" w:rsidRDefault="00A36F61" w:rsidP="008F4038">
      <w:pPr>
        <w:spacing w:line="276" w:lineRule="auto"/>
        <w:rPr>
          <w:rFonts w:ascii="Arial" w:hAnsi="Arial" w:cs="Arial"/>
          <w:b/>
          <w:sz w:val="28"/>
        </w:rPr>
      </w:pPr>
      <w:r w:rsidRPr="00844D00">
        <w:rPr>
          <w:rFonts w:ascii="Arial" w:hAnsi="Arial" w:cs="Arial"/>
          <w:b/>
          <w:sz w:val="28"/>
        </w:rPr>
        <w:t>Research Strategy - Survey Strategy</w:t>
      </w:r>
    </w:p>
    <w:p w14:paraId="47A1C7E2" w14:textId="77777777" w:rsidR="00A36F61" w:rsidRPr="00844D00" w:rsidRDefault="00A36F61" w:rsidP="008F4038">
      <w:pPr>
        <w:spacing w:line="276" w:lineRule="auto"/>
        <w:jc w:val="both"/>
        <w:rPr>
          <w:rFonts w:ascii="Arial" w:hAnsi="Arial" w:cs="Arial"/>
          <w:sz w:val="24"/>
        </w:rPr>
      </w:pPr>
      <w:r w:rsidRPr="00844D00">
        <w:rPr>
          <w:rFonts w:ascii="Arial" w:hAnsi="Arial" w:cs="Arial"/>
          <w:sz w:val="24"/>
        </w:rPr>
        <w:t>The research strategy is a survey strategy, which involves collecting data from a sample of respondents using structured questionnaires (Saunders et al., 2019). Surveys are commonly used in business research to describe characteristics, attitudes, and behaviours of populations. This strategy is appropriate because the research questions seek to investigate digital marketing strategies, opportunities, challenges, and their impact on customer satisfaction. Surveys enable collection of numerical data that can be statistically analysed to test hypotheses.</w:t>
      </w:r>
    </w:p>
    <w:p w14:paraId="247E0FD5" w14:textId="77777777" w:rsidR="00A36F61" w:rsidRPr="00844D00" w:rsidRDefault="00A36F61" w:rsidP="008F4038">
      <w:pPr>
        <w:spacing w:line="276" w:lineRule="auto"/>
        <w:rPr>
          <w:rFonts w:ascii="Arial" w:hAnsi="Arial" w:cs="Arial"/>
        </w:rPr>
      </w:pPr>
    </w:p>
    <w:p w14:paraId="133212FB" w14:textId="77777777" w:rsidR="00A36F61" w:rsidRPr="00844D00" w:rsidRDefault="00A36F61" w:rsidP="008F4038">
      <w:pPr>
        <w:pStyle w:val="Heading1"/>
        <w:spacing w:line="276" w:lineRule="auto"/>
        <w:rPr>
          <w:rFonts w:cs="Arial"/>
        </w:rPr>
      </w:pPr>
      <w:bookmarkStart w:id="36" w:name="_Toc240838330"/>
      <w:r w:rsidRPr="00844D00">
        <w:rPr>
          <w:rFonts w:cs="Arial"/>
        </w:rPr>
        <w:t>3.3 Research Investigation</w:t>
      </w:r>
      <w:bookmarkEnd w:id="36"/>
    </w:p>
    <w:p w14:paraId="030EEE4B" w14:textId="77777777" w:rsidR="00A36F61" w:rsidRPr="00844D00" w:rsidRDefault="00A36F61" w:rsidP="008F4038">
      <w:pPr>
        <w:spacing w:line="276" w:lineRule="auto"/>
        <w:rPr>
          <w:rFonts w:ascii="Arial" w:hAnsi="Arial" w:cs="Arial"/>
          <w:b/>
          <w:sz w:val="28"/>
        </w:rPr>
      </w:pPr>
      <w:r w:rsidRPr="00844D00">
        <w:rPr>
          <w:rFonts w:ascii="Arial" w:hAnsi="Arial" w:cs="Arial"/>
          <w:b/>
          <w:sz w:val="28"/>
        </w:rPr>
        <w:t>Primary Research</w:t>
      </w:r>
    </w:p>
    <w:p w14:paraId="78129AE7" w14:textId="77777777" w:rsidR="006E7943" w:rsidRPr="00844D00" w:rsidRDefault="006E7943" w:rsidP="006E7943">
      <w:pPr>
        <w:spacing w:line="276" w:lineRule="auto"/>
        <w:jc w:val="both"/>
        <w:rPr>
          <w:rFonts w:ascii="Arial" w:hAnsi="Arial" w:cs="Arial"/>
          <w:sz w:val="24"/>
          <w:szCs w:val="24"/>
        </w:rPr>
      </w:pPr>
      <w:r w:rsidRPr="00844D00">
        <w:rPr>
          <w:rFonts w:ascii="Arial" w:hAnsi="Arial" w:cs="Arial"/>
          <w:sz w:val="24"/>
          <w:szCs w:val="24"/>
        </w:rPr>
        <w:t>Primary research entails conducting research through the collection of original data from participants for the purpose of the current study (Saunders et al., 2019). Data collected through primary research is through survey, interviews, and observation.</w:t>
      </w:r>
    </w:p>
    <w:p w14:paraId="7CEF41FE" w14:textId="7CCD8FF8" w:rsidR="00060668" w:rsidRPr="00844D00" w:rsidRDefault="006E7943" w:rsidP="006E7943">
      <w:pPr>
        <w:spacing w:line="276" w:lineRule="auto"/>
        <w:jc w:val="both"/>
        <w:rPr>
          <w:rFonts w:ascii="Arial" w:hAnsi="Arial" w:cs="Arial"/>
          <w:sz w:val="24"/>
          <w:szCs w:val="24"/>
        </w:rPr>
      </w:pPr>
      <w:r w:rsidRPr="00844D00">
        <w:rPr>
          <w:rFonts w:ascii="Arial" w:hAnsi="Arial" w:cs="Arial"/>
          <w:sz w:val="24"/>
          <w:szCs w:val="24"/>
        </w:rPr>
        <w:t>Data was collected directly from customers of Tesco in the United Kingdom using an online questionnaire. The questionnaire was designed to collect quantitative data regarding customers’ perception of Tesco’s digital marketing techniques, satisfaction, engagement, trust, privacy issues, and customer participation. The use of primary data made it possible for the study to get responses from the participants.</w:t>
      </w:r>
    </w:p>
    <w:p w14:paraId="49143633" w14:textId="77777777" w:rsidR="00060668" w:rsidRDefault="00060668" w:rsidP="008F4038">
      <w:pPr>
        <w:spacing w:line="276" w:lineRule="auto"/>
        <w:jc w:val="both"/>
        <w:rPr>
          <w:rFonts w:ascii="Arial" w:hAnsi="Arial" w:cs="Arial"/>
          <w:sz w:val="24"/>
          <w:szCs w:val="24"/>
        </w:rPr>
      </w:pPr>
    </w:p>
    <w:p w14:paraId="7A9B20C3" w14:textId="77777777" w:rsidR="000C0E2F" w:rsidRDefault="000C0E2F" w:rsidP="008F4038">
      <w:pPr>
        <w:spacing w:line="276" w:lineRule="auto"/>
        <w:jc w:val="both"/>
        <w:rPr>
          <w:rFonts w:ascii="Arial" w:hAnsi="Arial" w:cs="Arial"/>
          <w:sz w:val="24"/>
          <w:szCs w:val="24"/>
        </w:rPr>
      </w:pPr>
    </w:p>
    <w:p w14:paraId="65B22A7C" w14:textId="77777777" w:rsidR="000C0E2F" w:rsidRPr="00844D00" w:rsidRDefault="000C0E2F" w:rsidP="008F4038">
      <w:pPr>
        <w:spacing w:line="276" w:lineRule="auto"/>
        <w:jc w:val="both"/>
        <w:rPr>
          <w:rFonts w:ascii="Arial" w:hAnsi="Arial" w:cs="Arial"/>
          <w:sz w:val="24"/>
          <w:szCs w:val="24"/>
        </w:rPr>
      </w:pPr>
    </w:p>
    <w:p w14:paraId="05B0B508" w14:textId="4C3D9041" w:rsidR="00A36F61" w:rsidRPr="00844D00" w:rsidRDefault="00A36F61" w:rsidP="008F4038">
      <w:pPr>
        <w:spacing w:line="276" w:lineRule="auto"/>
        <w:jc w:val="both"/>
        <w:rPr>
          <w:rFonts w:ascii="Arial" w:hAnsi="Arial" w:cs="Arial"/>
          <w:b/>
        </w:rPr>
      </w:pPr>
      <w:r w:rsidRPr="00844D00">
        <w:rPr>
          <w:rFonts w:ascii="Arial" w:hAnsi="Arial" w:cs="Arial"/>
          <w:b/>
          <w:sz w:val="28"/>
        </w:rPr>
        <w:lastRenderedPageBreak/>
        <w:t>Secondary Research</w:t>
      </w:r>
    </w:p>
    <w:p w14:paraId="671DB4A5" w14:textId="77777777" w:rsidR="00A36F61" w:rsidRPr="00844D00" w:rsidRDefault="00A36F61" w:rsidP="00060668">
      <w:pPr>
        <w:spacing w:line="276" w:lineRule="auto"/>
        <w:jc w:val="both"/>
        <w:rPr>
          <w:rFonts w:ascii="Arial" w:hAnsi="Arial" w:cs="Arial"/>
          <w:sz w:val="24"/>
          <w:szCs w:val="24"/>
        </w:rPr>
      </w:pPr>
      <w:r w:rsidRPr="00844D00">
        <w:rPr>
          <w:rFonts w:ascii="Arial" w:hAnsi="Arial" w:cs="Arial"/>
          <w:sz w:val="24"/>
          <w:szCs w:val="24"/>
        </w:rPr>
        <w:t>Secondary research involves analysing existing data collected for other purposes (Saunders et al., 2019). Secondary data includes academic literature, company reports, government statistics, and industry publications.</w:t>
      </w:r>
    </w:p>
    <w:p w14:paraId="79A800E0" w14:textId="77777777" w:rsidR="00A36F61" w:rsidRPr="00844D00" w:rsidRDefault="00A36F61" w:rsidP="00060668">
      <w:pPr>
        <w:spacing w:line="276" w:lineRule="auto"/>
        <w:jc w:val="both"/>
        <w:rPr>
          <w:rFonts w:ascii="Arial" w:hAnsi="Arial" w:cs="Arial"/>
          <w:sz w:val="24"/>
          <w:szCs w:val="24"/>
        </w:rPr>
      </w:pPr>
      <w:r w:rsidRPr="00844D00">
        <w:rPr>
          <w:rFonts w:ascii="Arial" w:hAnsi="Arial" w:cs="Arial"/>
          <w:sz w:val="24"/>
          <w:szCs w:val="24"/>
        </w:rPr>
        <w:t>Secondary research was conducted in Chapter 2, where academic literature on digital marketing, customer satisfaction, and theoretical frameworks was reviewed. Secondary sources included peer-reviewed journals, books, company reports, and industry reports.</w:t>
      </w:r>
    </w:p>
    <w:p w14:paraId="3D3697A6" w14:textId="77777777" w:rsidR="00A36F61" w:rsidRPr="00844D00" w:rsidRDefault="00A36F61" w:rsidP="008F4038">
      <w:pPr>
        <w:spacing w:line="276" w:lineRule="auto"/>
        <w:rPr>
          <w:rFonts w:ascii="Arial" w:hAnsi="Arial" w:cs="Arial"/>
        </w:rPr>
      </w:pPr>
    </w:p>
    <w:p w14:paraId="2D0FF88F" w14:textId="4532783E" w:rsidR="00562D92" w:rsidRPr="00844D00" w:rsidRDefault="00A36F61" w:rsidP="008F4038">
      <w:pPr>
        <w:keepNext/>
        <w:keepLines/>
        <w:spacing w:before="240" w:after="0" w:line="276" w:lineRule="auto"/>
        <w:outlineLvl w:val="0"/>
        <w:rPr>
          <w:rFonts w:ascii="Arial" w:eastAsiaTheme="majorEastAsia" w:hAnsi="Arial" w:cs="Arial"/>
          <w:b/>
          <w:sz w:val="32"/>
          <w:szCs w:val="32"/>
        </w:rPr>
      </w:pPr>
      <w:bookmarkStart w:id="37" w:name="_Toc240838331"/>
      <w:r w:rsidRPr="00844D00">
        <w:rPr>
          <w:rFonts w:ascii="Arial" w:eastAsiaTheme="majorEastAsia" w:hAnsi="Arial" w:cs="Arial"/>
          <w:b/>
          <w:sz w:val="32"/>
          <w:szCs w:val="32"/>
        </w:rPr>
        <w:t>3.4 Research Choices</w:t>
      </w:r>
      <w:bookmarkEnd w:id="37"/>
    </w:p>
    <w:p w14:paraId="5C2BBCA5" w14:textId="77777777" w:rsidR="00562D92" w:rsidRDefault="00562D92" w:rsidP="008F4038">
      <w:pPr>
        <w:spacing w:line="276" w:lineRule="auto"/>
        <w:rPr>
          <w:rFonts w:ascii="Arial" w:hAnsi="Arial" w:cs="Arial"/>
          <w:b/>
          <w:sz w:val="28"/>
        </w:rPr>
      </w:pPr>
    </w:p>
    <w:p w14:paraId="14DA9F39" w14:textId="3C3BC61B" w:rsidR="00A36F61" w:rsidRPr="00844D00" w:rsidRDefault="00A36F61" w:rsidP="008F4038">
      <w:pPr>
        <w:spacing w:line="276" w:lineRule="auto"/>
        <w:rPr>
          <w:rFonts w:ascii="Arial" w:hAnsi="Arial" w:cs="Arial"/>
          <w:b/>
          <w:sz w:val="28"/>
        </w:rPr>
      </w:pPr>
      <w:r w:rsidRPr="00844D00">
        <w:rPr>
          <w:rFonts w:ascii="Arial" w:hAnsi="Arial" w:cs="Arial"/>
          <w:b/>
          <w:sz w:val="28"/>
        </w:rPr>
        <w:t>Quantitative Research</w:t>
      </w:r>
    </w:p>
    <w:p w14:paraId="221B1411" w14:textId="401C5824" w:rsidR="00A36F61" w:rsidRPr="00844D00" w:rsidRDefault="00A36F61" w:rsidP="008F4038">
      <w:pPr>
        <w:spacing w:line="276" w:lineRule="auto"/>
        <w:jc w:val="both"/>
        <w:rPr>
          <w:rFonts w:ascii="Arial" w:hAnsi="Arial" w:cs="Arial"/>
          <w:sz w:val="24"/>
          <w:szCs w:val="24"/>
        </w:rPr>
      </w:pPr>
      <w:r w:rsidRPr="00844D00">
        <w:rPr>
          <w:rFonts w:ascii="Arial" w:hAnsi="Arial" w:cs="Arial"/>
          <w:sz w:val="24"/>
          <w:szCs w:val="24"/>
        </w:rPr>
        <w:t>Quantitative research involves collecting and analysing numerical data to measure variables, identify patterns, and test relationships (Bryman and Bell, 20</w:t>
      </w:r>
      <w:r w:rsidR="00114A57">
        <w:rPr>
          <w:rFonts w:ascii="Arial" w:hAnsi="Arial" w:cs="Arial"/>
          <w:sz w:val="24"/>
          <w:szCs w:val="24"/>
        </w:rPr>
        <w:t>22</w:t>
      </w:r>
      <w:r w:rsidRPr="00844D00">
        <w:rPr>
          <w:rFonts w:ascii="Arial" w:hAnsi="Arial" w:cs="Arial"/>
          <w:sz w:val="24"/>
          <w:szCs w:val="24"/>
        </w:rPr>
        <w:t>). It uses structured instruments such as surveys, and findings are analysed using statistical techniques.</w:t>
      </w:r>
    </w:p>
    <w:p w14:paraId="03DD9929" w14:textId="77777777" w:rsidR="00A36F61" w:rsidRPr="00844D00" w:rsidRDefault="00A36F61" w:rsidP="008F4038">
      <w:pPr>
        <w:spacing w:line="276" w:lineRule="auto"/>
        <w:jc w:val="both"/>
        <w:rPr>
          <w:rFonts w:ascii="Arial" w:hAnsi="Arial" w:cs="Arial"/>
          <w:b/>
          <w:sz w:val="28"/>
        </w:rPr>
      </w:pPr>
      <w:r w:rsidRPr="00844D00">
        <w:rPr>
          <w:rFonts w:ascii="Arial" w:hAnsi="Arial" w:cs="Arial"/>
          <w:b/>
          <w:sz w:val="28"/>
        </w:rPr>
        <w:t>Qualitative Research</w:t>
      </w:r>
    </w:p>
    <w:p w14:paraId="16701D91" w14:textId="32D41DA6" w:rsidR="006E7943" w:rsidRPr="00844D00" w:rsidRDefault="006E7943" w:rsidP="008F4038">
      <w:pPr>
        <w:spacing w:line="276" w:lineRule="auto"/>
        <w:jc w:val="both"/>
        <w:rPr>
          <w:rFonts w:ascii="Arial" w:hAnsi="Arial" w:cs="Arial"/>
          <w:sz w:val="24"/>
          <w:szCs w:val="24"/>
        </w:rPr>
      </w:pPr>
      <w:r w:rsidRPr="00844D00">
        <w:rPr>
          <w:rFonts w:ascii="Arial" w:hAnsi="Arial" w:cs="Arial"/>
          <w:sz w:val="24"/>
          <w:szCs w:val="24"/>
        </w:rPr>
        <w:t xml:space="preserve">The approach to qualitative research is that of gathering information about peoples' views, experiences, and </w:t>
      </w:r>
      <w:r w:rsidR="00844D00" w:rsidRPr="00844D00">
        <w:rPr>
          <w:rFonts w:ascii="Arial" w:hAnsi="Arial" w:cs="Arial"/>
          <w:sz w:val="24"/>
          <w:szCs w:val="24"/>
        </w:rPr>
        <w:t>behaviours</w:t>
      </w:r>
      <w:r w:rsidRPr="00844D00">
        <w:rPr>
          <w:rFonts w:ascii="Arial" w:hAnsi="Arial" w:cs="Arial"/>
          <w:sz w:val="24"/>
          <w:szCs w:val="24"/>
        </w:rPr>
        <w:t xml:space="preserve"> using approaches that do not involve numerical data gathering (Saunders et al., 2019). Qualitative methods gather data in the form of words and pictures; it has a flexible approach, uses a small number of participants, yields in-depth results, and examine complex phenomenon within a context. Nonetheless, the application of qualitative methods does not apply to this study since the research seeks to examine the relationships existing between the variables through hypothesis testing and generalize the results to a broader population.</w:t>
      </w:r>
    </w:p>
    <w:p w14:paraId="6EC1A119" w14:textId="77777777" w:rsidR="006E7943" w:rsidRPr="00844D00" w:rsidRDefault="00A36F61" w:rsidP="006E7943">
      <w:pPr>
        <w:spacing w:line="276" w:lineRule="auto"/>
        <w:jc w:val="both"/>
        <w:rPr>
          <w:rFonts w:ascii="Arial" w:hAnsi="Arial" w:cs="Arial"/>
          <w:b/>
          <w:sz w:val="28"/>
          <w:szCs w:val="28"/>
        </w:rPr>
      </w:pPr>
      <w:r w:rsidRPr="00844D00">
        <w:rPr>
          <w:rFonts w:ascii="Arial" w:hAnsi="Arial" w:cs="Arial"/>
          <w:b/>
          <w:sz w:val="28"/>
          <w:szCs w:val="28"/>
        </w:rPr>
        <w:t>Mono-Method Quantitative</w:t>
      </w:r>
      <w:bookmarkStart w:id="38" w:name="_Toc240838332"/>
    </w:p>
    <w:p w14:paraId="37166633" w14:textId="10F3A9B1" w:rsidR="006E7943" w:rsidRPr="00844D00" w:rsidRDefault="006E7943" w:rsidP="006E7943">
      <w:pPr>
        <w:jc w:val="both"/>
        <w:rPr>
          <w:rFonts w:ascii="Arial" w:hAnsi="Arial" w:cs="Arial"/>
          <w:b/>
          <w:sz w:val="32"/>
          <w:szCs w:val="28"/>
        </w:rPr>
      </w:pPr>
      <w:r w:rsidRPr="00844D00">
        <w:rPr>
          <w:rFonts w:ascii="Arial" w:hAnsi="Arial" w:cs="Arial"/>
          <w:sz w:val="24"/>
        </w:rPr>
        <w:t>A mono-method quantitative study uses only quantitative data and methods of analysis in conducting research (Creswell, 2014). It uses one method for data collection; surveys to collect quantitative data.</w:t>
      </w:r>
    </w:p>
    <w:p w14:paraId="3CECADF1" w14:textId="09222954" w:rsidR="006E7943" w:rsidRPr="00844D00" w:rsidRDefault="006E7943" w:rsidP="006E7943">
      <w:pPr>
        <w:jc w:val="both"/>
        <w:rPr>
          <w:rFonts w:ascii="Arial" w:hAnsi="Arial" w:cs="Arial"/>
          <w:sz w:val="24"/>
        </w:rPr>
      </w:pPr>
      <w:r w:rsidRPr="00844D00">
        <w:rPr>
          <w:rFonts w:ascii="Arial" w:hAnsi="Arial" w:cs="Arial"/>
          <w:sz w:val="24"/>
        </w:rPr>
        <w:t xml:space="preserve">Mono-method quantitative is suitable as the study aims at testing certain hypotheses about the relationship between variables. Research goals include examining strategies, uncovering opportunities and challenges, and </w:t>
      </w:r>
      <w:r w:rsidR="00844D00" w:rsidRPr="00844D00">
        <w:rPr>
          <w:rFonts w:ascii="Arial" w:hAnsi="Arial" w:cs="Arial"/>
          <w:sz w:val="24"/>
        </w:rPr>
        <w:t>analysing</w:t>
      </w:r>
      <w:r w:rsidRPr="00844D00">
        <w:rPr>
          <w:rFonts w:ascii="Arial" w:hAnsi="Arial" w:cs="Arial"/>
          <w:sz w:val="24"/>
        </w:rPr>
        <w:t xml:space="preserve"> impact, all of which can be done through quantitative surveys. Constructs such as engagement, trust, privacy, and satisfaction can be quantified using Likert scales.</w:t>
      </w:r>
    </w:p>
    <w:p w14:paraId="5075AD88" w14:textId="66649D1F" w:rsidR="00DB408A" w:rsidRPr="00844D00" w:rsidRDefault="00DB408A" w:rsidP="006E7943">
      <w:pPr>
        <w:keepNext/>
        <w:keepLines/>
        <w:spacing w:before="40" w:after="0" w:line="276" w:lineRule="auto"/>
        <w:outlineLvl w:val="1"/>
        <w:rPr>
          <w:rFonts w:ascii="Arial" w:eastAsia="Times New Roman" w:hAnsi="Arial" w:cs="Arial"/>
          <w:b/>
          <w:sz w:val="32"/>
          <w:szCs w:val="26"/>
        </w:rPr>
      </w:pPr>
      <w:r w:rsidRPr="00844D00">
        <w:rPr>
          <w:rFonts w:ascii="Arial" w:eastAsia="Times New Roman" w:hAnsi="Arial" w:cs="Arial"/>
          <w:b/>
          <w:sz w:val="32"/>
          <w:szCs w:val="26"/>
        </w:rPr>
        <w:lastRenderedPageBreak/>
        <w:t>Advantages and Disadvantages of Collecting Numerical Data</w:t>
      </w:r>
      <w:bookmarkEnd w:id="38"/>
    </w:p>
    <w:p w14:paraId="03539A38" w14:textId="0B991C30" w:rsidR="00DB408A" w:rsidRPr="00844D00" w:rsidRDefault="006E7943"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There are many benefits to using numeric data in research. First, numeric data is an objective method and it is not open to any kind of interpretation by the researcher, offering a precise way of measuring across the respondents (Saunders et al., 2019). Numeric data allows for performing complex statistical analyses which help identify patterns, formulate hypothesis tests and analyse relationships between the variables (Bryman and Bell, 20</w:t>
      </w:r>
      <w:r w:rsidR="00E77A5F">
        <w:rPr>
          <w:rFonts w:ascii="Arial" w:eastAsia="Times New Roman" w:hAnsi="Arial" w:cs="Arial"/>
          <w:color w:val="0F1115"/>
          <w:sz w:val="24"/>
          <w:szCs w:val="24"/>
        </w:rPr>
        <w:t>22</w:t>
      </w:r>
      <w:r w:rsidRPr="00844D00">
        <w:rPr>
          <w:rFonts w:ascii="Arial" w:eastAsia="Times New Roman" w:hAnsi="Arial" w:cs="Arial"/>
          <w:color w:val="0F1115"/>
          <w:sz w:val="24"/>
          <w:szCs w:val="24"/>
        </w:rPr>
        <w:t>). Results obtained through numeric data can be generalised to a broader population if correct sampling techniques are employed. It is also easy to compare results across different groups and different time periods, and the process of collecting the data is highly efficient (Creswell, 2014). However, there are significant drawbacks in using numerical data. The information does not possess the richness required and might not reflect all details provided by the participants (Saunders et al., 2019). The context that affects respondents' answers might remain unnoticed, while the questions themselves might be answered inconsistently owing to the different interpretations on the part of respondents (Bryman and Bell, 20</w:t>
      </w:r>
      <w:r w:rsidR="00597722">
        <w:rPr>
          <w:rFonts w:ascii="Arial" w:eastAsia="Times New Roman" w:hAnsi="Arial" w:cs="Arial"/>
          <w:color w:val="0F1115"/>
          <w:sz w:val="24"/>
          <w:szCs w:val="24"/>
        </w:rPr>
        <w:t>22</w:t>
      </w:r>
      <w:r w:rsidRPr="00844D00">
        <w:rPr>
          <w:rFonts w:ascii="Arial" w:eastAsia="Times New Roman" w:hAnsi="Arial" w:cs="Arial"/>
          <w:color w:val="0F1115"/>
          <w:sz w:val="24"/>
          <w:szCs w:val="24"/>
        </w:rPr>
        <w:t>). Numerical data suffers from the problem of response bias such as social desirability and recall bias. In addition, it restricts the responses and might overlook some important aspects (Creswell, 2014).</w:t>
      </w:r>
    </w:p>
    <w:p w14:paraId="79B961B2" w14:textId="77777777" w:rsidR="00A36F61" w:rsidRPr="00844D00" w:rsidRDefault="00A36F61" w:rsidP="008F4038">
      <w:pPr>
        <w:keepNext/>
        <w:keepLines/>
        <w:spacing w:before="240" w:after="0" w:line="276" w:lineRule="auto"/>
        <w:outlineLvl w:val="0"/>
        <w:rPr>
          <w:rFonts w:ascii="Arial" w:eastAsiaTheme="majorEastAsia" w:hAnsi="Arial" w:cs="Arial"/>
          <w:b/>
          <w:sz w:val="32"/>
          <w:szCs w:val="32"/>
        </w:rPr>
      </w:pPr>
      <w:bookmarkStart w:id="39" w:name="_Toc240838333"/>
      <w:r w:rsidRPr="00844D00">
        <w:rPr>
          <w:rFonts w:ascii="Arial" w:eastAsiaTheme="majorEastAsia" w:hAnsi="Arial" w:cs="Arial"/>
          <w:b/>
          <w:sz w:val="32"/>
          <w:szCs w:val="32"/>
        </w:rPr>
        <w:t>3.5 Time Horizon - Cross-Sectional</w:t>
      </w:r>
      <w:bookmarkEnd w:id="39"/>
    </w:p>
    <w:p w14:paraId="6C080667" w14:textId="2808DF80" w:rsidR="001B7AC7" w:rsidRPr="00844D00" w:rsidRDefault="006E7943" w:rsidP="001B7AC7">
      <w:pPr>
        <w:spacing w:line="276" w:lineRule="auto"/>
        <w:jc w:val="both"/>
        <w:rPr>
          <w:rFonts w:ascii="Arial" w:hAnsi="Arial" w:cs="Arial"/>
          <w:sz w:val="24"/>
        </w:rPr>
      </w:pPr>
      <w:r w:rsidRPr="00844D00">
        <w:rPr>
          <w:rFonts w:ascii="Arial" w:hAnsi="Arial" w:cs="Arial"/>
          <w:sz w:val="24"/>
        </w:rPr>
        <w:t>The cross-sectional time horizon is defined as the process of gathering data from participants at one point in time to investigate the research question or identify the relationship between the variables under investigation at that time (Creswell, 2014). This type of research is suitable for the study due to the short duration allocated for the writing of the dissertation and the fewer resources required compared to longitudinal studies, and the research investigates perceptions and relationships at the current moment in time. The cross-sectional research design was used in this study since data was gathered from the participants at one particular point in time. This was the right way of investigating customers' perception of the Tesco's digital marketing strategy, customer satisfaction, customer engagement, trust, privacy risk and customer involvement</w:t>
      </w:r>
      <w:r w:rsidR="001B7AC7" w:rsidRPr="00844D00">
        <w:rPr>
          <w:rFonts w:ascii="Arial" w:hAnsi="Arial" w:cs="Arial"/>
          <w:sz w:val="24"/>
        </w:rPr>
        <w:t>.</w:t>
      </w:r>
    </w:p>
    <w:p w14:paraId="2B4F4FB4" w14:textId="519569C8" w:rsidR="00A36F61" w:rsidRPr="00844D00" w:rsidRDefault="00A36F61" w:rsidP="001E52FF">
      <w:pPr>
        <w:pStyle w:val="Heading1"/>
      </w:pPr>
      <w:bookmarkStart w:id="40" w:name="_Toc240838334"/>
      <w:r w:rsidRPr="00844D00">
        <w:t>3.6 Data Collection and Analysis</w:t>
      </w:r>
      <w:bookmarkEnd w:id="40"/>
    </w:p>
    <w:p w14:paraId="1CB175F9" w14:textId="77777777" w:rsidR="00A36F61" w:rsidRPr="00844D00" w:rsidRDefault="00A36F61" w:rsidP="008F4038">
      <w:pPr>
        <w:spacing w:line="276" w:lineRule="auto"/>
        <w:rPr>
          <w:rFonts w:ascii="Arial" w:hAnsi="Arial" w:cs="Arial"/>
          <w:b/>
          <w:sz w:val="28"/>
        </w:rPr>
      </w:pPr>
      <w:r w:rsidRPr="00844D00">
        <w:rPr>
          <w:rFonts w:ascii="Arial" w:hAnsi="Arial" w:cs="Arial"/>
          <w:b/>
          <w:sz w:val="28"/>
        </w:rPr>
        <w:t>Sampling</w:t>
      </w:r>
    </w:p>
    <w:p w14:paraId="1D8CDDCB" w14:textId="77777777" w:rsidR="006E7943" w:rsidRPr="00844D00" w:rsidRDefault="006E7943" w:rsidP="008F4038">
      <w:pPr>
        <w:spacing w:line="276" w:lineRule="auto"/>
        <w:jc w:val="both"/>
        <w:rPr>
          <w:rFonts w:ascii="Arial" w:hAnsi="Arial" w:cs="Arial"/>
          <w:sz w:val="24"/>
        </w:rPr>
      </w:pPr>
      <w:r w:rsidRPr="00844D00">
        <w:rPr>
          <w:rFonts w:ascii="Arial" w:hAnsi="Arial" w:cs="Arial"/>
          <w:sz w:val="24"/>
        </w:rPr>
        <w:t xml:space="preserve">Sampling is an approach that involves the selection of a subset from a population so as to participate in a study whereby the sample will be used for data collection and analysis (Saunders et al., 2019). In this study, data was gathered from 50 Tesco customers in the United Kingdom. This was an appropriate number for conducting quantitative research and it was possible considering the time frame and the resources available. The respondents were selected through convenience sampling approach. Despite the fact that </w:t>
      </w:r>
      <w:r w:rsidRPr="00844D00">
        <w:rPr>
          <w:rFonts w:ascii="Arial" w:hAnsi="Arial" w:cs="Arial"/>
          <w:sz w:val="24"/>
        </w:rPr>
        <w:lastRenderedPageBreak/>
        <w:t>the number of participants was 50, there were enough responses to carry out descriptive analysis using Microsoft Excel. Nevertheless, the relatively small number of participants may affect the ability of the results to generalize to the Tesco customers at large. The target population is made up of Tesco customers in the United Kingdom aged between 18 and 50 with experience in the use of Tesco digital media such as Tesco.com, mobile app, and Clubcard program.</w:t>
      </w:r>
    </w:p>
    <w:p w14:paraId="48CE12CB" w14:textId="61448AC7" w:rsidR="00A36F61" w:rsidRPr="00844D00" w:rsidRDefault="00A36F61" w:rsidP="008F4038">
      <w:pPr>
        <w:spacing w:line="276" w:lineRule="auto"/>
        <w:jc w:val="both"/>
        <w:rPr>
          <w:rFonts w:ascii="Arial" w:hAnsi="Arial" w:cs="Arial"/>
          <w:b/>
          <w:sz w:val="28"/>
        </w:rPr>
      </w:pPr>
      <w:r w:rsidRPr="00844D00">
        <w:rPr>
          <w:rFonts w:ascii="Arial" w:hAnsi="Arial" w:cs="Arial"/>
          <w:b/>
          <w:sz w:val="28"/>
        </w:rPr>
        <w:t>Sample Type</w:t>
      </w:r>
    </w:p>
    <w:p w14:paraId="24B3D6EE" w14:textId="77777777" w:rsidR="00A36F61" w:rsidRPr="00844D00" w:rsidRDefault="00A36F61" w:rsidP="008F4038">
      <w:pPr>
        <w:spacing w:line="276" w:lineRule="auto"/>
        <w:jc w:val="both"/>
        <w:rPr>
          <w:rFonts w:ascii="Arial" w:hAnsi="Arial" w:cs="Arial"/>
          <w:sz w:val="24"/>
        </w:rPr>
      </w:pPr>
      <w:r w:rsidRPr="00844D00">
        <w:rPr>
          <w:rFonts w:ascii="Arial" w:hAnsi="Arial" w:cs="Arial"/>
          <w:sz w:val="24"/>
        </w:rPr>
        <w:t>Participants will be Tesco customers aged between 18 and 50, both genders, residing across the United Kingdom. They must be regular Tesco shoppers with experience using Tesco.com, the mobile application, or the Clubcard programme. This age range represents the most active users of digital platforms and online shopping services.</w:t>
      </w:r>
    </w:p>
    <w:p w14:paraId="2249327E" w14:textId="77777777" w:rsidR="00A36F61" w:rsidRPr="00844D00" w:rsidRDefault="00A36F61" w:rsidP="008F4038">
      <w:pPr>
        <w:spacing w:line="276" w:lineRule="auto"/>
        <w:rPr>
          <w:rFonts w:ascii="Arial" w:hAnsi="Arial" w:cs="Arial"/>
          <w:b/>
          <w:sz w:val="28"/>
        </w:rPr>
      </w:pPr>
      <w:r w:rsidRPr="00844D00">
        <w:rPr>
          <w:rFonts w:ascii="Arial" w:hAnsi="Arial" w:cs="Arial"/>
          <w:b/>
          <w:sz w:val="28"/>
        </w:rPr>
        <w:t>Sampling Method - Non-Probability Convenience Sampling</w:t>
      </w:r>
    </w:p>
    <w:p w14:paraId="192B0B1C" w14:textId="386E039F" w:rsidR="006E7943" w:rsidRPr="00844D00" w:rsidRDefault="006E7943" w:rsidP="006E7943">
      <w:pPr>
        <w:spacing w:line="276" w:lineRule="auto"/>
        <w:jc w:val="both"/>
        <w:rPr>
          <w:rFonts w:ascii="Arial" w:hAnsi="Arial" w:cs="Arial"/>
          <w:sz w:val="24"/>
        </w:rPr>
      </w:pPr>
      <w:r w:rsidRPr="00844D00">
        <w:rPr>
          <w:rFonts w:ascii="Arial" w:hAnsi="Arial" w:cs="Arial"/>
          <w:sz w:val="24"/>
        </w:rPr>
        <w:t xml:space="preserve">Non-probability sampling refers to the technique of picking up respondents based on their availability and willingness to participate in the study </w:t>
      </w:r>
      <w:r w:rsidR="00AD3228" w:rsidRPr="00844D00">
        <w:rPr>
          <w:rFonts w:ascii="Arial" w:hAnsi="Arial" w:cs="Arial"/>
          <w:sz w:val="24"/>
        </w:rPr>
        <w:t>rather than a</w:t>
      </w:r>
      <w:r w:rsidRPr="00844D00">
        <w:rPr>
          <w:rFonts w:ascii="Arial" w:hAnsi="Arial" w:cs="Arial"/>
          <w:sz w:val="24"/>
        </w:rPr>
        <w:t xml:space="preserve"> random selection process. Convenience sampling is one of the forms of non-probability sampling where the selected respondents are those that can be accessed easily (Saunders et al., 2019). The use of convenience sampling in the study is justified since it is an easy way of collecting data fast within the timeline of the dissertation, it is cost effective and practical, and the participants are easily accessible to the researcher.</w:t>
      </w:r>
    </w:p>
    <w:p w14:paraId="7888658C" w14:textId="77777777" w:rsidR="006E7943" w:rsidRPr="00844D00" w:rsidRDefault="006E7943" w:rsidP="006E7943">
      <w:pPr>
        <w:spacing w:line="276" w:lineRule="auto"/>
        <w:jc w:val="both"/>
        <w:rPr>
          <w:rFonts w:ascii="Arial" w:hAnsi="Arial" w:cs="Arial"/>
          <w:sz w:val="24"/>
        </w:rPr>
      </w:pPr>
      <w:r w:rsidRPr="00844D00">
        <w:rPr>
          <w:rFonts w:ascii="Arial" w:hAnsi="Arial" w:cs="Arial"/>
          <w:sz w:val="24"/>
        </w:rPr>
        <w:t>Some of the strengths associated with convenience sampling include fast and easy data collection, cost effective nature of the sampling technique, suitability for exploratory research and high response rate. On the other hand, some of the weaknesses associated with convenience sampling include that it does not always reflect the whole population which makes generalization difficult, possibility of having self-selection bias among the participants and no randomization which makes the process biased. Despite all the weaknesses associated with the sampling method, convenience sampling will be very useful to conduct this study considering its limitations in time and resources.</w:t>
      </w:r>
    </w:p>
    <w:p w14:paraId="46F89478" w14:textId="7E40018C" w:rsidR="00A36F61" w:rsidRPr="00844D00" w:rsidRDefault="00A36F61" w:rsidP="006E7943">
      <w:pPr>
        <w:spacing w:line="276" w:lineRule="auto"/>
        <w:jc w:val="both"/>
        <w:rPr>
          <w:rFonts w:ascii="Arial" w:hAnsi="Arial" w:cs="Arial"/>
          <w:sz w:val="24"/>
        </w:rPr>
      </w:pPr>
      <w:r w:rsidRPr="00844D00">
        <w:rPr>
          <w:rFonts w:ascii="Arial" w:hAnsi="Arial" w:cs="Arial"/>
          <w:sz w:val="24"/>
        </w:rPr>
        <w:t>The researcher will seek diverse participants across different universities and demographic groups to enhance representativeness within the sample.</w:t>
      </w:r>
    </w:p>
    <w:p w14:paraId="4964A785" w14:textId="77777777" w:rsidR="00A36F61" w:rsidRPr="00844D00" w:rsidRDefault="00A36F61" w:rsidP="00621850">
      <w:pPr>
        <w:spacing w:line="276" w:lineRule="auto"/>
        <w:rPr>
          <w:rFonts w:ascii="Arial" w:hAnsi="Arial" w:cs="Arial"/>
          <w:b/>
          <w:sz w:val="28"/>
        </w:rPr>
      </w:pPr>
      <w:r w:rsidRPr="00844D00">
        <w:rPr>
          <w:rFonts w:ascii="Arial" w:hAnsi="Arial" w:cs="Arial"/>
          <w:b/>
          <w:sz w:val="28"/>
        </w:rPr>
        <w:t>Data Collection Method</w:t>
      </w:r>
    </w:p>
    <w:p w14:paraId="0FB3FD83" w14:textId="24239825" w:rsidR="001E52FF" w:rsidRPr="00844D00" w:rsidRDefault="001E52FF" w:rsidP="001E52FF">
      <w:pPr>
        <w:jc w:val="both"/>
        <w:rPr>
          <w:rFonts w:ascii="Arial" w:hAnsi="Arial" w:cs="Arial"/>
          <w:b/>
          <w:sz w:val="24"/>
        </w:rPr>
      </w:pPr>
      <w:r w:rsidRPr="00844D00">
        <w:rPr>
          <w:rFonts w:ascii="Arial" w:hAnsi="Arial" w:cs="Arial"/>
          <w:sz w:val="24"/>
        </w:rPr>
        <w:t xml:space="preserve">Data was collected through an online questionnaire developed using Microsoft Forms. The survey included 12 closed-ended questions using Likert scales, multiple-choice and matrix-style questions. The questionnaire was divided into six sections: Demographic Information, Digital Marketing Strategies, Digital Marketing and Customer Satisfaction, Opportunities and Challenges, Customer Engagement and Trust (H1), and Privacy Risk and Customer Involvement (H2). The questionnaire was distributed through email, </w:t>
      </w:r>
      <w:r w:rsidRPr="00844D00">
        <w:rPr>
          <w:rFonts w:ascii="Arial" w:hAnsi="Arial" w:cs="Arial"/>
          <w:sz w:val="24"/>
        </w:rPr>
        <w:lastRenderedPageBreak/>
        <w:t xml:space="preserve">WhatsApp and social media platforms. Participants completed the survey in approximately 10 minutes. Responses were automatically collected through Microsoft Forms and were subsequently prepared for analysis using Microsoft Excel. The survey questionnaire is provided in </w:t>
      </w:r>
      <w:r w:rsidRPr="00844D00">
        <w:rPr>
          <w:rFonts w:ascii="Arial" w:hAnsi="Arial" w:cs="Arial"/>
          <w:b/>
          <w:sz w:val="24"/>
        </w:rPr>
        <w:t>Appendix A.</w:t>
      </w:r>
    </w:p>
    <w:p w14:paraId="04907C04" w14:textId="77777777" w:rsidR="001E52FF" w:rsidRPr="00844D00" w:rsidRDefault="001E52FF" w:rsidP="001E52FF"/>
    <w:p w14:paraId="70B9925E" w14:textId="19B352A7" w:rsidR="008F4038" w:rsidRPr="00844D00" w:rsidRDefault="008F4038" w:rsidP="00621850">
      <w:pPr>
        <w:pStyle w:val="Heading2"/>
        <w:spacing w:line="360" w:lineRule="auto"/>
        <w:rPr>
          <w:rFonts w:cs="Arial"/>
          <w:sz w:val="28"/>
          <w:szCs w:val="24"/>
        </w:rPr>
      </w:pPr>
      <w:bookmarkStart w:id="41" w:name="_Toc240838335"/>
      <w:r w:rsidRPr="00844D00">
        <w:rPr>
          <w:rFonts w:cs="Arial"/>
          <w:sz w:val="28"/>
          <w:szCs w:val="24"/>
        </w:rPr>
        <w:t>Data Analysis</w:t>
      </w:r>
      <w:bookmarkEnd w:id="41"/>
      <w:r w:rsidRPr="00844D00">
        <w:rPr>
          <w:rFonts w:cs="Arial"/>
          <w:sz w:val="28"/>
          <w:szCs w:val="24"/>
        </w:rPr>
        <w:t xml:space="preserve"> </w:t>
      </w:r>
    </w:p>
    <w:p w14:paraId="7FE82753" w14:textId="0EAD9D67" w:rsidR="008F4038" w:rsidRPr="00844D00" w:rsidRDefault="008F4038" w:rsidP="008F4038">
      <w:pPr>
        <w:spacing w:line="276" w:lineRule="auto"/>
        <w:jc w:val="both"/>
        <w:rPr>
          <w:rFonts w:ascii="Arial" w:hAnsi="Arial" w:cs="Arial"/>
          <w:sz w:val="24"/>
        </w:rPr>
      </w:pPr>
      <w:r w:rsidRPr="00844D00">
        <w:rPr>
          <w:rFonts w:ascii="Arial" w:hAnsi="Arial" w:cs="Arial"/>
          <w:sz w:val="24"/>
        </w:rPr>
        <w:t>Quantitative data was analysed using Microsoft Excel, which provides functions for managing datasets and creating visual representations. The analysis procedure involved several steps. First, data cleaning was performed by reviewing responses for completeness and errors. Second, data coding was conducted by assigning numerical values to categorical responses. Third, descriptive statistics were calculated including frequencies, means, and standard deviations to summarise the data. Fourth, data visualisation was undertaken by creating charts, graphs, and tables to present findings clearly. Fifth, interpretation was conducted by interpreting findings in relation to research questions and hypotheses. Microsoft Excel was chosen because it is widely accessible, user-friendly, and sufficient for the statistical analysis required for this study (Saunders et al., 2019).</w:t>
      </w:r>
    </w:p>
    <w:p w14:paraId="3F2FC492" w14:textId="381BCA93" w:rsidR="00FB13AA" w:rsidRPr="00844D00" w:rsidRDefault="00621850" w:rsidP="008F4038">
      <w:pPr>
        <w:spacing w:line="276" w:lineRule="auto"/>
        <w:jc w:val="both"/>
        <w:rPr>
          <w:rFonts w:ascii="Arial" w:hAnsi="Arial" w:cs="Arial"/>
          <w:b/>
          <w:bCs/>
          <w:sz w:val="28"/>
          <w:szCs w:val="28"/>
        </w:rPr>
      </w:pPr>
      <w:r w:rsidRPr="00844D00">
        <w:rPr>
          <w:rFonts w:ascii="Arial" w:hAnsi="Arial" w:cs="Arial"/>
          <w:b/>
          <w:bCs/>
          <w:sz w:val="28"/>
          <w:szCs w:val="28"/>
        </w:rPr>
        <w:t>Reliability</w:t>
      </w:r>
      <w:r w:rsidR="003B440C" w:rsidRPr="00844D00">
        <w:rPr>
          <w:rFonts w:ascii="Arial" w:hAnsi="Arial" w:cs="Arial"/>
          <w:b/>
          <w:sz w:val="28"/>
          <w:szCs w:val="28"/>
        </w:rPr>
        <w:t xml:space="preserve"> </w:t>
      </w:r>
      <w:r w:rsidRPr="00844D00">
        <w:rPr>
          <w:rFonts w:ascii="Arial" w:hAnsi="Arial" w:cs="Arial"/>
          <w:b/>
          <w:sz w:val="28"/>
          <w:szCs w:val="28"/>
        </w:rPr>
        <w:t>and</w:t>
      </w:r>
      <w:r w:rsidR="003B440C" w:rsidRPr="00844D00">
        <w:rPr>
          <w:rFonts w:ascii="Arial" w:hAnsi="Arial" w:cs="Arial"/>
          <w:b/>
          <w:sz w:val="28"/>
          <w:szCs w:val="28"/>
        </w:rPr>
        <w:t xml:space="preserve"> </w:t>
      </w:r>
      <w:r w:rsidRPr="00844D00">
        <w:rPr>
          <w:rFonts w:ascii="Arial" w:hAnsi="Arial" w:cs="Arial"/>
          <w:b/>
          <w:bCs/>
          <w:sz w:val="28"/>
          <w:szCs w:val="28"/>
        </w:rPr>
        <w:t>Validity</w:t>
      </w:r>
      <w:r w:rsidR="003B440C" w:rsidRPr="00844D00">
        <w:rPr>
          <w:rFonts w:ascii="Arial" w:hAnsi="Arial" w:cs="Arial"/>
          <w:b/>
          <w:sz w:val="28"/>
          <w:szCs w:val="28"/>
        </w:rPr>
        <w:t xml:space="preserve"> </w:t>
      </w:r>
      <w:r w:rsidRPr="00844D00">
        <w:rPr>
          <w:rFonts w:ascii="Arial" w:hAnsi="Arial" w:cs="Arial"/>
          <w:b/>
          <w:sz w:val="28"/>
          <w:szCs w:val="28"/>
        </w:rPr>
        <w:t>of the data</w:t>
      </w:r>
    </w:p>
    <w:p w14:paraId="2694E6F0" w14:textId="77777777" w:rsidR="003B440C" w:rsidRPr="00844D00" w:rsidRDefault="003B440C" w:rsidP="008F4038">
      <w:pPr>
        <w:spacing w:line="276" w:lineRule="auto"/>
        <w:jc w:val="both"/>
        <w:rPr>
          <w:rFonts w:ascii="Arial" w:hAnsi="Arial" w:cs="Arial"/>
          <w:b/>
          <w:bCs/>
          <w:sz w:val="24"/>
          <w:szCs w:val="24"/>
        </w:rPr>
      </w:pPr>
      <w:r w:rsidRPr="00844D00">
        <w:rPr>
          <w:rFonts w:ascii="Arial" w:hAnsi="Arial" w:cs="Arial"/>
          <w:b/>
          <w:bCs/>
          <w:sz w:val="24"/>
          <w:szCs w:val="24"/>
        </w:rPr>
        <w:t>Reliability</w:t>
      </w:r>
    </w:p>
    <w:p w14:paraId="396C4D1F" w14:textId="118CAECB" w:rsidR="003B440C" w:rsidRPr="00844D00" w:rsidRDefault="003B440C" w:rsidP="008F4038">
      <w:pPr>
        <w:spacing w:line="276" w:lineRule="auto"/>
        <w:jc w:val="both"/>
        <w:rPr>
          <w:rFonts w:ascii="Arial" w:hAnsi="Arial" w:cs="Arial"/>
          <w:sz w:val="24"/>
        </w:rPr>
      </w:pPr>
      <w:r w:rsidRPr="00844D00">
        <w:rPr>
          <w:rFonts w:ascii="Arial" w:hAnsi="Arial" w:cs="Arial"/>
          <w:sz w:val="24"/>
        </w:rPr>
        <w:t>Reliability refers to the consistency and stability of measurement (Saunders et al., 2019). To ensure reliability, the study used standardised survey questions with clear wording and consistent response scales. The questionnaire was designed using established Likert scales and matrix-style questions to maintain consistency across responses. Microsoft Forms automatically recorded responses, reducing data entry errors. The structured nature of the survey ensured that all participants received the same questions in the same order, enhancing reliability (Bryman and Bell, 20</w:t>
      </w:r>
      <w:r w:rsidR="00597722">
        <w:rPr>
          <w:rFonts w:ascii="Arial" w:hAnsi="Arial" w:cs="Arial"/>
          <w:sz w:val="24"/>
        </w:rPr>
        <w:t>22</w:t>
      </w:r>
      <w:r w:rsidRPr="00844D00">
        <w:rPr>
          <w:rFonts w:ascii="Arial" w:hAnsi="Arial" w:cs="Arial"/>
          <w:sz w:val="24"/>
        </w:rPr>
        <w:t>).</w:t>
      </w:r>
    </w:p>
    <w:p w14:paraId="0AD76021" w14:textId="77777777" w:rsidR="003B440C" w:rsidRPr="00844D00" w:rsidRDefault="003B440C" w:rsidP="008F4038">
      <w:pPr>
        <w:spacing w:line="276" w:lineRule="auto"/>
        <w:jc w:val="both"/>
        <w:rPr>
          <w:rFonts w:ascii="Arial" w:hAnsi="Arial" w:cs="Arial"/>
          <w:b/>
          <w:bCs/>
          <w:sz w:val="24"/>
          <w:szCs w:val="24"/>
        </w:rPr>
      </w:pPr>
      <w:r w:rsidRPr="00844D00">
        <w:rPr>
          <w:rFonts w:ascii="Arial" w:hAnsi="Arial" w:cs="Arial"/>
          <w:b/>
          <w:bCs/>
          <w:sz w:val="24"/>
          <w:szCs w:val="24"/>
        </w:rPr>
        <w:t>Validity</w:t>
      </w:r>
    </w:p>
    <w:p w14:paraId="038F7881" w14:textId="77777777" w:rsidR="003B440C" w:rsidRPr="00844D00" w:rsidRDefault="003B440C" w:rsidP="008F4038">
      <w:pPr>
        <w:spacing w:line="276" w:lineRule="auto"/>
        <w:jc w:val="both"/>
        <w:rPr>
          <w:rFonts w:ascii="Arial" w:hAnsi="Arial" w:cs="Arial"/>
          <w:sz w:val="24"/>
        </w:rPr>
      </w:pPr>
      <w:r w:rsidRPr="00844D00">
        <w:rPr>
          <w:rFonts w:ascii="Arial" w:hAnsi="Arial" w:cs="Arial"/>
          <w:sz w:val="24"/>
        </w:rPr>
        <w:t>Validity refers to whether the research measures what it intends to measure (Saunders et al., 2019). Several measures were taken to ensure validity:</w:t>
      </w:r>
    </w:p>
    <w:p w14:paraId="320EAE47" w14:textId="77777777" w:rsidR="003B440C" w:rsidRPr="00844D00" w:rsidRDefault="003B440C" w:rsidP="008F4038">
      <w:pPr>
        <w:spacing w:line="276" w:lineRule="auto"/>
        <w:jc w:val="both"/>
        <w:rPr>
          <w:rFonts w:ascii="Arial" w:hAnsi="Arial" w:cs="Arial"/>
          <w:sz w:val="24"/>
        </w:rPr>
      </w:pPr>
      <w:r w:rsidRPr="00844D00">
        <w:rPr>
          <w:rFonts w:ascii="Arial" w:hAnsi="Arial" w:cs="Arial"/>
          <w:b/>
          <w:bCs/>
          <w:sz w:val="24"/>
        </w:rPr>
        <w:t>Content Validity</w:t>
      </w:r>
      <w:r w:rsidRPr="00844D00">
        <w:rPr>
          <w:rFonts w:ascii="Arial" w:hAnsi="Arial" w:cs="Arial"/>
          <w:sz w:val="24"/>
        </w:rPr>
        <w:t>: The survey questions were developed based on the literature review and conceptual framework presented in Chapter 2. Questions were designed to directly address the research objectives and hypotheses, ensuring that the survey measured relevant constructs such as engagement, trust, privacy risk, and satisfaction (Creswell, 2014).</w:t>
      </w:r>
    </w:p>
    <w:p w14:paraId="7840A338" w14:textId="77777777" w:rsidR="003B440C" w:rsidRPr="00844D00" w:rsidRDefault="003B440C" w:rsidP="008F4038">
      <w:pPr>
        <w:spacing w:line="276" w:lineRule="auto"/>
        <w:jc w:val="both"/>
        <w:rPr>
          <w:rFonts w:ascii="Arial" w:hAnsi="Arial" w:cs="Arial"/>
          <w:sz w:val="24"/>
        </w:rPr>
      </w:pPr>
      <w:r w:rsidRPr="00844D00">
        <w:rPr>
          <w:rFonts w:ascii="Arial" w:hAnsi="Arial" w:cs="Arial"/>
          <w:b/>
          <w:bCs/>
          <w:sz w:val="24"/>
        </w:rPr>
        <w:t>Construct Validity</w:t>
      </w:r>
      <w:r w:rsidRPr="00844D00">
        <w:rPr>
          <w:rFonts w:ascii="Arial" w:hAnsi="Arial" w:cs="Arial"/>
          <w:sz w:val="24"/>
        </w:rPr>
        <w:t xml:space="preserve">: Key constructs were operationalised using established measurement approaches. Likert scales were used to measure agreement levels for </w:t>
      </w:r>
      <w:r w:rsidRPr="00844D00">
        <w:rPr>
          <w:rFonts w:ascii="Arial" w:hAnsi="Arial" w:cs="Arial"/>
          <w:sz w:val="24"/>
        </w:rPr>
        <w:lastRenderedPageBreak/>
        <w:t>engagement, trust, and privacy concerns. Multiple-choice questions captured demographic information and digital marketing channel usage. The survey questions were aligned with the theoretical frameworks discussed in Chapter 2.</w:t>
      </w:r>
    </w:p>
    <w:p w14:paraId="62C29BD8" w14:textId="77777777" w:rsidR="003B440C" w:rsidRPr="00844D00" w:rsidRDefault="003B440C" w:rsidP="008F4038">
      <w:pPr>
        <w:spacing w:line="276" w:lineRule="auto"/>
        <w:jc w:val="both"/>
        <w:rPr>
          <w:rFonts w:ascii="Arial" w:hAnsi="Arial" w:cs="Arial"/>
          <w:sz w:val="24"/>
        </w:rPr>
      </w:pPr>
      <w:r w:rsidRPr="00844D00">
        <w:rPr>
          <w:rFonts w:ascii="Arial" w:hAnsi="Arial" w:cs="Arial"/>
          <w:b/>
          <w:bCs/>
          <w:sz w:val="24"/>
        </w:rPr>
        <w:t>Face Validity</w:t>
      </w:r>
      <w:r w:rsidRPr="00844D00">
        <w:rPr>
          <w:rFonts w:ascii="Arial" w:hAnsi="Arial" w:cs="Arial"/>
          <w:sz w:val="24"/>
        </w:rPr>
        <w:t>: The questionnaire was reviewed by the supervisor and tested with a small pilot group to ensure questions were clear, understandable, and relevant to Tesco customers. Feedback was incorporated to improve question clarity and relevance.</w:t>
      </w:r>
    </w:p>
    <w:p w14:paraId="3B16FC8B" w14:textId="63EDA1E0" w:rsidR="003B440C" w:rsidRPr="00844D00" w:rsidRDefault="003B440C" w:rsidP="00621850">
      <w:pPr>
        <w:spacing w:line="276" w:lineRule="auto"/>
        <w:jc w:val="both"/>
        <w:rPr>
          <w:rFonts w:ascii="Arial" w:hAnsi="Arial" w:cs="Arial"/>
          <w:sz w:val="24"/>
        </w:rPr>
      </w:pPr>
      <w:r w:rsidRPr="00844D00">
        <w:rPr>
          <w:rFonts w:ascii="Arial" w:hAnsi="Arial" w:cs="Arial"/>
          <w:b/>
          <w:bCs/>
          <w:sz w:val="24"/>
        </w:rPr>
        <w:t>External Validity</w:t>
      </w:r>
      <w:r w:rsidRPr="00844D00">
        <w:rPr>
          <w:rFonts w:ascii="Arial" w:hAnsi="Arial" w:cs="Arial"/>
          <w:sz w:val="24"/>
        </w:rPr>
        <w:t>: While the sample size of 50 limits generalisability, the study provides valuable insights into Tesco customer perceptions. The findings contribute to understanding digital marketing's impact on customer satisfaction in the UK retail context. Future research with larger, more representative samples would enhance external validity.</w:t>
      </w:r>
    </w:p>
    <w:p w14:paraId="5B9EBB78" w14:textId="77777777" w:rsidR="00A36F61" w:rsidRPr="00844D00" w:rsidRDefault="00A36F61" w:rsidP="008F4038">
      <w:pPr>
        <w:pStyle w:val="Heading1"/>
        <w:spacing w:line="276" w:lineRule="auto"/>
        <w:rPr>
          <w:rFonts w:cs="Arial"/>
        </w:rPr>
      </w:pPr>
      <w:bookmarkStart w:id="42" w:name="_Toc240838336"/>
      <w:r w:rsidRPr="00844D00">
        <w:rPr>
          <w:rFonts w:cs="Arial"/>
        </w:rPr>
        <w:t>3.7 Research Ethics</w:t>
      </w:r>
      <w:bookmarkEnd w:id="42"/>
    </w:p>
    <w:p w14:paraId="738AD8E3" w14:textId="77777777" w:rsidR="00A36F61" w:rsidRPr="00844D00" w:rsidRDefault="00A36F61" w:rsidP="008F4038">
      <w:pPr>
        <w:spacing w:line="276" w:lineRule="auto"/>
        <w:jc w:val="both"/>
        <w:rPr>
          <w:rFonts w:ascii="Arial" w:hAnsi="Arial" w:cs="Arial"/>
          <w:sz w:val="24"/>
        </w:rPr>
      </w:pPr>
      <w:r w:rsidRPr="00844D00">
        <w:rPr>
          <w:rFonts w:ascii="Arial" w:hAnsi="Arial" w:cs="Arial"/>
          <w:sz w:val="24"/>
        </w:rPr>
        <w:t>Research ethics refers to principles and guidelines ensuring research is conducted responsibly while protecting participants' rights, privacy, and wellbeing (Smith and Johnson, 2015). The study applies several ethical principles: participants are informed about the research purpose before participating (informed consent); participation is voluntary and participants can withdraw at any time; all information is kept secure and anonymous; data is handled according to GDPR and university policies; no personal identifying information is collected; and participants are not exposed to harm or discomfort. The survey begins with an introduction explaining the research purpose, duration, and data usage, and by completing the survey, participants indicate consent. Data will be stored securely, accessed only by the researcher, and deleted after the research is complete. The research will be conducted in accordance with the University of Sunderland's ethics guidelines.</w:t>
      </w:r>
    </w:p>
    <w:p w14:paraId="5FCD049F" w14:textId="77777777" w:rsidR="003B440C" w:rsidRPr="00844D00" w:rsidRDefault="003B440C" w:rsidP="008F4038">
      <w:pPr>
        <w:keepNext/>
        <w:keepLines/>
        <w:spacing w:before="240" w:after="0" w:line="276" w:lineRule="auto"/>
        <w:outlineLvl w:val="0"/>
        <w:rPr>
          <w:rFonts w:ascii="Arial" w:eastAsia="Times New Roman" w:hAnsi="Arial" w:cs="Arial"/>
          <w:b/>
          <w:sz w:val="28"/>
          <w:szCs w:val="24"/>
        </w:rPr>
      </w:pPr>
      <w:bookmarkStart w:id="43" w:name="_Toc240838337"/>
      <w:r w:rsidRPr="00844D00">
        <w:rPr>
          <w:rFonts w:ascii="Arial" w:eastAsia="Times New Roman" w:hAnsi="Arial" w:cs="Arial"/>
          <w:b/>
          <w:sz w:val="28"/>
          <w:szCs w:val="24"/>
        </w:rPr>
        <w:t>3.9 LIMITATIONS AND CONCLUSION</w:t>
      </w:r>
      <w:bookmarkEnd w:id="43"/>
    </w:p>
    <w:p w14:paraId="57372798" w14:textId="77777777" w:rsidR="003B440C" w:rsidRPr="00844D00" w:rsidRDefault="003B440C" w:rsidP="008F4038">
      <w:pPr>
        <w:shd w:val="clear" w:color="auto" w:fill="FFFFFF"/>
        <w:spacing w:before="480" w:after="240" w:line="276" w:lineRule="auto"/>
        <w:jc w:val="both"/>
        <w:outlineLvl w:val="2"/>
        <w:rPr>
          <w:rFonts w:ascii="Arial" w:eastAsia="Times New Roman" w:hAnsi="Arial" w:cs="Arial"/>
          <w:b/>
          <w:bCs/>
          <w:color w:val="0F1115"/>
          <w:sz w:val="28"/>
          <w:szCs w:val="28"/>
        </w:rPr>
      </w:pPr>
      <w:bookmarkStart w:id="44" w:name="_Toc240838338"/>
      <w:r w:rsidRPr="00844D00">
        <w:rPr>
          <w:rFonts w:ascii="Arial" w:eastAsia="Times New Roman" w:hAnsi="Arial" w:cs="Arial"/>
          <w:b/>
          <w:bCs/>
          <w:color w:val="0F1115"/>
          <w:sz w:val="28"/>
          <w:szCs w:val="28"/>
        </w:rPr>
        <w:t>Limitations</w:t>
      </w:r>
      <w:bookmarkEnd w:id="44"/>
    </w:p>
    <w:p w14:paraId="79F6D845" w14:textId="77777777" w:rsidR="003B440C" w:rsidRPr="00844D00" w:rsidRDefault="003B440C"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The study has several limitations that are acknowledged and addressed. The sample size of 50 participants is relatively small, which limits generalisability of findings, so this is acknowledged and over-generalisation avoided. Convenience sampling involves non-random selection, potentially introducing bias, but the researcher sought diverse participants across different universities to enhance representativeness. Self-reported data may contain response bias, but anonymity was ensured and validated questions were used to minimise this limitation. The cross-sectional design captures perceptions at a single point in time, limiting understanding of changes over time. Despite these </w:t>
      </w:r>
      <w:r w:rsidRPr="00844D00">
        <w:rPr>
          <w:rFonts w:ascii="Arial" w:eastAsia="Times New Roman" w:hAnsi="Arial" w:cs="Arial"/>
          <w:color w:val="0F1115"/>
          <w:sz w:val="24"/>
          <w:szCs w:val="24"/>
        </w:rPr>
        <w:lastRenderedPageBreak/>
        <w:t>limitations, the study provides valuable insights into Tesco customers' perceptions of digital marketing and its impact on satisfaction.</w:t>
      </w:r>
    </w:p>
    <w:p w14:paraId="0DD3B80B" w14:textId="77777777" w:rsidR="003B440C" w:rsidRPr="00844D00" w:rsidRDefault="003B440C" w:rsidP="008F4038">
      <w:pPr>
        <w:shd w:val="clear" w:color="auto" w:fill="FFFFFF"/>
        <w:spacing w:before="480" w:after="240" w:line="276" w:lineRule="auto"/>
        <w:jc w:val="both"/>
        <w:outlineLvl w:val="2"/>
        <w:rPr>
          <w:rFonts w:ascii="Arial" w:eastAsia="Times New Roman" w:hAnsi="Arial" w:cs="Arial"/>
          <w:b/>
          <w:bCs/>
          <w:color w:val="0F1115"/>
          <w:sz w:val="28"/>
          <w:szCs w:val="28"/>
        </w:rPr>
      </w:pPr>
      <w:bookmarkStart w:id="45" w:name="_Toc240838339"/>
      <w:r w:rsidRPr="00844D00">
        <w:rPr>
          <w:rFonts w:ascii="Arial" w:eastAsia="Times New Roman" w:hAnsi="Arial" w:cs="Arial"/>
          <w:b/>
          <w:bCs/>
          <w:color w:val="0F1115"/>
          <w:sz w:val="28"/>
          <w:szCs w:val="28"/>
        </w:rPr>
        <w:t>Conclusion</w:t>
      </w:r>
      <w:bookmarkEnd w:id="45"/>
    </w:p>
    <w:p w14:paraId="37DD8B2D" w14:textId="77777777" w:rsidR="00AD3228" w:rsidRPr="00844D00" w:rsidRDefault="00AD3228" w:rsidP="00AD322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research methodology for this study has been elaborated upon in this chapter. This research follows a positivist philosophy, with a deductive approach, following a mono-method and quantitative survey design. An online survey was used to collect primary data from 50 Tesco customers based on convenience sampling. Cross-sectional time horizon allowed capturing customers' perceptions during one period.</w:t>
      </w:r>
    </w:p>
    <w:p w14:paraId="49311CBB" w14:textId="77777777" w:rsidR="00AD3228" w:rsidRPr="00844D00" w:rsidRDefault="00AD3228" w:rsidP="00AD322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Primary data was gathered by means of surveys, whereas secondary data was gathered in Chapter 2. Quantitative data collection tools measure relations between variables and hypotheses. Advantages of numerical data collection include its objective nature and generalizability, whereas disadvantages involve its limited depth and potential response bias. Reliability and validity of the data was ensured by standardization of questions, their relevance to theoretical concepts and pre-test.</w:t>
      </w:r>
    </w:p>
    <w:p w14:paraId="2F398E40" w14:textId="4B707703" w:rsidR="00621850" w:rsidRPr="00844D00" w:rsidRDefault="00AD3228" w:rsidP="00AD322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Microsoft Excel was used to </w:t>
      </w:r>
      <w:r w:rsidR="00336396" w:rsidRPr="00844D00">
        <w:rPr>
          <w:rFonts w:ascii="Arial" w:eastAsia="Times New Roman" w:hAnsi="Arial" w:cs="Arial"/>
          <w:color w:val="0F1115"/>
          <w:sz w:val="24"/>
          <w:szCs w:val="24"/>
        </w:rPr>
        <w:t>analyse</w:t>
      </w:r>
      <w:r w:rsidRPr="00844D00">
        <w:rPr>
          <w:rFonts w:ascii="Arial" w:eastAsia="Times New Roman" w:hAnsi="Arial" w:cs="Arial"/>
          <w:color w:val="0F1115"/>
          <w:sz w:val="24"/>
          <w:szCs w:val="24"/>
        </w:rPr>
        <w:t xml:space="preserve"> the gathered data with the help of descriptive and inferential statistics to test hypotheses (H1 and H2) and answer the research questions. Ethical issues have been taken into account to safeguard the participants' rights and wellbeing. The proposed methodology is rigorous, transparent and appropriate for answering the research questions and achieving the research aim. Chapter 4 presents the results of data analysis.</w:t>
      </w:r>
    </w:p>
    <w:p w14:paraId="3F8D9E03" w14:textId="0E77B717" w:rsidR="00F80CD7" w:rsidRPr="00844D00" w:rsidRDefault="005B127E" w:rsidP="005B127E">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br w:type="page"/>
      </w:r>
      <w:bookmarkStart w:id="46" w:name="_Toc240838340"/>
      <w:r w:rsidR="00F80CD7" w:rsidRPr="00844D00">
        <w:rPr>
          <w:rFonts w:ascii="Arial" w:eastAsia="Times New Roman" w:hAnsi="Arial" w:cs="Arial"/>
          <w:b/>
          <w:bCs/>
          <w:color w:val="000000" w:themeColor="text1"/>
          <w:kern w:val="36"/>
          <w:sz w:val="40"/>
          <w:szCs w:val="40"/>
        </w:rPr>
        <w:lastRenderedPageBreak/>
        <w:t>CHAPTER 4: FINDINGS AND ANALYSIS</w:t>
      </w:r>
      <w:bookmarkEnd w:id="46"/>
    </w:p>
    <w:p w14:paraId="36F3A644" w14:textId="77777777"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47" w:name="_Toc240838341"/>
      <w:r w:rsidRPr="00844D00">
        <w:rPr>
          <w:rFonts w:ascii="Arial" w:eastAsia="Times New Roman" w:hAnsi="Arial" w:cs="Arial"/>
          <w:b/>
          <w:sz w:val="36"/>
          <w:szCs w:val="32"/>
        </w:rPr>
        <w:t>4.1 INTRODUCTION</w:t>
      </w:r>
      <w:bookmarkEnd w:id="47"/>
    </w:p>
    <w:p w14:paraId="3C3E5BFD" w14:textId="5FD8DDCD" w:rsidR="00F80CD7" w:rsidRPr="00844D00" w:rsidRDefault="00F80CD7" w:rsidP="00844D00">
      <w:pPr>
        <w:shd w:val="clear" w:color="auto" w:fill="FFFFFF"/>
        <w:spacing w:before="240" w:after="240" w:line="276" w:lineRule="auto"/>
        <w:jc w:val="both"/>
        <w:rPr>
          <w:rFonts w:ascii="Arial" w:eastAsia="Times New Roman" w:hAnsi="Arial" w:cs="Arial"/>
          <w:b/>
          <w:color w:val="0F1115"/>
          <w:sz w:val="24"/>
          <w:szCs w:val="24"/>
        </w:rPr>
      </w:pPr>
      <w:r w:rsidRPr="00844D00">
        <w:rPr>
          <w:rFonts w:ascii="Arial" w:eastAsia="Times New Roman" w:hAnsi="Arial" w:cs="Arial"/>
          <w:color w:val="0F1115"/>
          <w:sz w:val="24"/>
          <w:szCs w:val="24"/>
        </w:rPr>
        <w:t>This chapter presents the findings from the survey conducted with 50 Tesco customers to investigate the impact of digital marketing on customer satisfaction. The analysis is presented through descriptive statistics, charts, and graphs, with interpretations linked to the research objectives, questions, and hypotheses. The chapter is structured according to the survey sections: demographic information, digital marketing strategies, customer satisfaction, opportunities and challenges, engagement and trust, and privacy risk. The findings provide the foundation for discussion in Chapter 5.</w:t>
      </w:r>
      <w:r w:rsidR="008A5093" w:rsidRPr="00844D00">
        <w:rPr>
          <w:rFonts w:ascii="Arial" w:eastAsia="Times New Roman" w:hAnsi="Arial" w:cs="Arial"/>
          <w:color w:val="0F1115"/>
          <w:sz w:val="24"/>
          <w:szCs w:val="24"/>
        </w:rPr>
        <w:t xml:space="preserve"> </w:t>
      </w:r>
      <w:r w:rsidR="00A8003C" w:rsidRPr="00844D00">
        <w:rPr>
          <w:rFonts w:ascii="Arial" w:eastAsia="Times New Roman" w:hAnsi="Arial" w:cs="Arial"/>
          <w:color w:val="0F1115"/>
          <w:sz w:val="24"/>
          <w:szCs w:val="24"/>
        </w:rPr>
        <w:t xml:space="preserve">A short summary of the 05 responses out of 50 responses, including frequency and percentage tables, is presented in </w:t>
      </w:r>
      <w:r w:rsidR="00A8003C" w:rsidRPr="00844D00">
        <w:rPr>
          <w:rFonts w:ascii="Arial" w:eastAsia="Times New Roman" w:hAnsi="Arial" w:cs="Arial"/>
          <w:b/>
          <w:color w:val="0F1115"/>
          <w:sz w:val="24"/>
          <w:szCs w:val="24"/>
        </w:rPr>
        <w:t>Appendix B.</w:t>
      </w:r>
    </w:p>
    <w:p w14:paraId="65054C59" w14:textId="462C2E83" w:rsidR="00A8003C" w:rsidRPr="00844D00" w:rsidRDefault="00A8003C" w:rsidP="008F4038">
      <w:pPr>
        <w:shd w:val="clear" w:color="auto" w:fill="FFFFFF"/>
        <w:spacing w:before="240" w:after="240" w:line="276" w:lineRule="auto"/>
        <w:jc w:val="both"/>
        <w:rPr>
          <w:rFonts w:ascii="Arial" w:eastAsia="Times New Roman" w:hAnsi="Arial" w:cs="Arial"/>
          <w:color w:val="0F1115"/>
          <w:sz w:val="24"/>
          <w:szCs w:val="24"/>
        </w:rPr>
      </w:pPr>
    </w:p>
    <w:p w14:paraId="3F5BD838" w14:textId="77777777"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48" w:name="_Toc240838342"/>
      <w:r w:rsidRPr="00844D00">
        <w:rPr>
          <w:rFonts w:ascii="Arial" w:eastAsia="Times New Roman" w:hAnsi="Arial" w:cs="Arial"/>
          <w:b/>
          <w:sz w:val="36"/>
          <w:szCs w:val="32"/>
        </w:rPr>
        <w:t>4.2 DEMOGRAPHIC ANALYSIS</w:t>
      </w:r>
      <w:bookmarkEnd w:id="48"/>
    </w:p>
    <w:p w14:paraId="4182B7FB"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49" w:name="_Toc240838343"/>
      <w:r w:rsidRPr="00844D00">
        <w:rPr>
          <w:rFonts w:ascii="Arial" w:eastAsia="Times New Roman" w:hAnsi="Arial" w:cs="Arial"/>
          <w:b/>
          <w:sz w:val="32"/>
          <w:szCs w:val="26"/>
        </w:rPr>
        <w:t>4.2.1 Gender Distribution</w:t>
      </w:r>
      <w:bookmarkEnd w:id="49"/>
    </w:p>
    <w:p w14:paraId="4ED8F7A4" w14:textId="5D0801CC"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74A13826" w14:textId="34502D5C"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anchor distT="0" distB="0" distL="114300" distR="114300" simplePos="0" relativeHeight="251667456" behindDoc="0" locked="0" layoutInCell="1" allowOverlap="1" wp14:anchorId="7E9D1D0C" wp14:editId="1420B623">
            <wp:simplePos x="0" y="0"/>
            <wp:positionH relativeFrom="column">
              <wp:posOffset>129540</wp:posOffset>
            </wp:positionH>
            <wp:positionV relativeFrom="paragraph">
              <wp:posOffset>17145</wp:posOffset>
            </wp:positionV>
            <wp:extent cx="5637854" cy="1645773"/>
            <wp:effectExtent l="0" t="0" r="127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665137" cy="1653737"/>
                    </a:xfrm>
                    <a:prstGeom prst="rect">
                      <a:avLst/>
                    </a:prstGeom>
                  </pic:spPr>
                </pic:pic>
              </a:graphicData>
            </a:graphic>
            <wp14:sizeRelH relativeFrom="margin">
              <wp14:pctWidth>0</wp14:pctWidth>
            </wp14:sizeRelH>
            <wp14:sizeRelV relativeFrom="margin">
              <wp14:pctHeight>0</wp14:pctHeight>
            </wp14:sizeRelV>
          </wp:anchor>
        </w:drawing>
      </w:r>
    </w:p>
    <w:p w14:paraId="67F40762" w14:textId="02763013"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17CC24ED" w14:textId="77777777" w:rsidR="00F80CD7" w:rsidRPr="00844D00" w:rsidRDefault="00F80CD7" w:rsidP="008F4038">
      <w:pPr>
        <w:shd w:val="clear" w:color="auto" w:fill="FFFFFF"/>
        <w:spacing w:before="240" w:after="240" w:line="276" w:lineRule="auto"/>
        <w:jc w:val="center"/>
        <w:rPr>
          <w:rFonts w:ascii="Arial" w:eastAsia="Times New Roman" w:hAnsi="Arial" w:cs="Arial"/>
          <w:bCs/>
          <w:i/>
          <w:color w:val="0F1115"/>
          <w:sz w:val="20"/>
          <w:szCs w:val="24"/>
        </w:rPr>
      </w:pPr>
    </w:p>
    <w:p w14:paraId="0DB16846" w14:textId="0327388B" w:rsidR="00F80CD7" w:rsidRPr="00844D00" w:rsidRDefault="00F80CD7" w:rsidP="008F4038">
      <w:pPr>
        <w:shd w:val="clear" w:color="auto" w:fill="FFFFFF"/>
        <w:spacing w:before="240" w:after="240" w:line="276" w:lineRule="auto"/>
        <w:jc w:val="center"/>
        <w:rPr>
          <w:rFonts w:ascii="Arial" w:eastAsia="Times New Roman" w:hAnsi="Arial" w:cs="Arial"/>
          <w:bCs/>
          <w:i/>
          <w:color w:val="0F1115"/>
          <w:sz w:val="20"/>
          <w:szCs w:val="24"/>
        </w:rPr>
      </w:pPr>
    </w:p>
    <w:p w14:paraId="69FA068A" w14:textId="3737A14C" w:rsidR="00F80CD7" w:rsidRPr="00844D00" w:rsidRDefault="00F80CD7" w:rsidP="008F4038">
      <w:pPr>
        <w:shd w:val="clear" w:color="auto" w:fill="FFFFFF"/>
        <w:spacing w:before="240" w:after="240" w:line="276" w:lineRule="auto"/>
        <w:jc w:val="center"/>
        <w:rPr>
          <w:rFonts w:ascii="Arial" w:eastAsia="Times New Roman" w:hAnsi="Arial" w:cs="Arial"/>
          <w:bCs/>
          <w:i/>
          <w:color w:val="0F1115"/>
          <w:sz w:val="20"/>
          <w:szCs w:val="24"/>
        </w:rPr>
      </w:pPr>
    </w:p>
    <w:p w14:paraId="37D9D66B" w14:textId="02E90029" w:rsidR="00F80CD7" w:rsidRPr="00844D00" w:rsidRDefault="00C26CDA" w:rsidP="008F4038">
      <w:pPr>
        <w:shd w:val="clear" w:color="auto" w:fill="FFFFFF"/>
        <w:spacing w:before="240" w:after="240" w:line="276" w:lineRule="auto"/>
        <w:jc w:val="center"/>
        <w:rPr>
          <w:rFonts w:ascii="Arial" w:eastAsia="Times New Roman" w:hAnsi="Arial" w:cs="Arial"/>
          <w:bCs/>
          <w:i/>
          <w:color w:val="0F1115"/>
          <w:sz w:val="20"/>
          <w:szCs w:val="24"/>
        </w:rPr>
      </w:pPr>
      <w:r w:rsidRPr="00844D00">
        <w:rPr>
          <w:noProof/>
        </w:rPr>
        <mc:AlternateContent>
          <mc:Choice Requires="wps">
            <w:drawing>
              <wp:anchor distT="0" distB="0" distL="114300" distR="114300" simplePos="0" relativeHeight="251688960" behindDoc="0" locked="0" layoutInCell="1" allowOverlap="1" wp14:anchorId="68DA828B" wp14:editId="554F5C78">
                <wp:simplePos x="0" y="0"/>
                <wp:positionH relativeFrom="column">
                  <wp:posOffset>1485900</wp:posOffset>
                </wp:positionH>
                <wp:positionV relativeFrom="paragraph">
                  <wp:posOffset>68580</wp:posOffset>
                </wp:positionV>
                <wp:extent cx="2720340" cy="121920"/>
                <wp:effectExtent l="0" t="0" r="3810" b="0"/>
                <wp:wrapNone/>
                <wp:docPr id="31" name="Text Box 31"/>
                <wp:cNvGraphicFramePr/>
                <a:graphic xmlns:a="http://schemas.openxmlformats.org/drawingml/2006/main">
                  <a:graphicData uri="http://schemas.microsoft.com/office/word/2010/wordprocessingShape">
                    <wps:wsp>
                      <wps:cNvSpPr txBox="1"/>
                      <wps:spPr>
                        <a:xfrm>
                          <a:off x="0" y="0"/>
                          <a:ext cx="2720340" cy="121920"/>
                        </a:xfrm>
                        <a:prstGeom prst="rect">
                          <a:avLst/>
                        </a:prstGeom>
                        <a:solidFill>
                          <a:prstClr val="white"/>
                        </a:solidFill>
                        <a:ln>
                          <a:noFill/>
                        </a:ln>
                      </wps:spPr>
                      <wps:txbx>
                        <w:txbxContent>
                          <w:p w14:paraId="443E8F45" w14:textId="0F4E5271" w:rsidR="00A46B86" w:rsidRPr="00844D00" w:rsidRDefault="00A46B86" w:rsidP="00C26CDA">
                            <w:pPr>
                              <w:pStyle w:val="Caption"/>
                              <w:rPr>
                                <w:rFonts w:ascii="Arial" w:eastAsia="Times New Roman" w:hAnsi="Arial" w:cs="Arial"/>
                                <w:b/>
                                <w:bCs/>
                                <w:color w:val="0F1115"/>
                                <w:sz w:val="24"/>
                                <w:szCs w:val="24"/>
                              </w:rPr>
                            </w:pPr>
                            <w:bookmarkStart w:id="50" w:name="_Toc240746143"/>
                            <w:r w:rsidRPr="00844D00">
                              <w:t xml:space="preserve">Figure </w:t>
                            </w:r>
                            <w:r w:rsidRPr="00844D00">
                              <w:fldChar w:fldCharType="begin"/>
                            </w:r>
                            <w:r w:rsidRPr="00844D00">
                              <w:instrText xml:space="preserve"> SEQ Figure \* ARABIC </w:instrText>
                            </w:r>
                            <w:r w:rsidRPr="00844D00">
                              <w:fldChar w:fldCharType="separate"/>
                            </w:r>
                            <w:r w:rsidRPr="00844D00">
                              <w:t>6</w:t>
                            </w:r>
                            <w:r w:rsidRPr="00844D00">
                              <w:fldChar w:fldCharType="end"/>
                            </w:r>
                            <w:r w:rsidRPr="00844D00">
                              <w:t>.Gender Distribution of Respondents</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A828B" id="Text Box 31" o:spid="_x0000_s1030" type="#_x0000_t202" style="position:absolute;left:0;text-align:left;margin-left:117pt;margin-top:5.4pt;width:214.2pt;height:9.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" stroked="f">
                <v:textbox inset="0,0,0,0">
                  <w:txbxContent>
                    <w:p w14:paraId="443E8F45" w14:textId="0F4E5271" w:rsidR="00A46B86" w:rsidRPr="00844D00" w:rsidRDefault="00A46B86" w:rsidP="00C26CDA">
                      <w:pPr>
                        <w:pStyle w:val="Caption"/>
                        <w:rPr>
                          <w:rFonts w:ascii="Arial" w:eastAsia="Times New Roman" w:hAnsi="Arial" w:cs="Arial"/>
                          <w:b/>
                          <w:bCs/>
                          <w:color w:val="0F1115"/>
                          <w:sz w:val="24"/>
                          <w:szCs w:val="24"/>
                        </w:rPr>
                      </w:pPr>
                      <w:bookmarkStart w:id="55" w:name="_Toc240746143"/>
                      <w:r w:rsidRPr="00844D00">
                        <w:t xml:space="preserve">Figure </w:t>
                      </w:r>
                      <w:r w:rsidRPr="00844D00">
                        <w:fldChar w:fldCharType="begin"/>
                      </w:r>
                      <w:r w:rsidRPr="00844D00">
                        <w:instrText xml:space="preserve"> SEQ Figure \* ARABIC </w:instrText>
                      </w:r>
                      <w:r w:rsidRPr="00844D00">
                        <w:fldChar w:fldCharType="separate"/>
                      </w:r>
                      <w:r w:rsidRPr="00844D00">
                        <w:t>6</w:t>
                      </w:r>
                      <w:r w:rsidRPr="00844D00">
                        <w:fldChar w:fldCharType="end"/>
                      </w:r>
                      <w:r w:rsidRPr="00844D00">
                        <w:t>.Gender Distribution of Respondents</w:t>
                      </w:r>
                      <w:bookmarkEnd w:id="55"/>
                    </w:p>
                  </w:txbxContent>
                </v:textbox>
              </v:shape>
            </w:pict>
          </mc:Fallback>
        </mc:AlternateContent>
      </w:r>
    </w:p>
    <w:p w14:paraId="3B038B22" w14:textId="6ABCE277" w:rsidR="00F80CD7" w:rsidRPr="00844D00" w:rsidRDefault="00F80CD7" w:rsidP="00C26CDA">
      <w:pPr>
        <w:shd w:val="clear" w:color="auto" w:fill="FFFFFF"/>
        <w:spacing w:before="240" w:after="240" w:line="276" w:lineRule="auto"/>
        <w:rPr>
          <w:rFonts w:ascii="Arial" w:eastAsia="Times New Roman" w:hAnsi="Arial" w:cs="Arial"/>
          <w:i/>
          <w:color w:val="0F1115"/>
          <w:sz w:val="20"/>
          <w:szCs w:val="24"/>
        </w:rPr>
      </w:pPr>
    </w:p>
    <w:p w14:paraId="11FD5D0A" w14:textId="26913E3C"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The majority of respondents were male (58%), followed by female (36%). This gender distribution reflects the convenience sampling method and does not necessarily represent Tesco's overall customer base. However, it provides insights into digital marketing perceptions across genders.</w:t>
      </w:r>
    </w:p>
    <w:p w14:paraId="50C17303" w14:textId="259E4C89"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51" w:name="_Toc240838344"/>
      <w:r w:rsidRPr="00844D00">
        <w:rPr>
          <w:rFonts w:ascii="Arial" w:eastAsia="Times New Roman" w:hAnsi="Arial" w:cs="Arial"/>
          <w:b/>
          <w:sz w:val="36"/>
          <w:szCs w:val="32"/>
        </w:rPr>
        <w:lastRenderedPageBreak/>
        <w:t>4.2.2 AGE DISTRIBUTION</w:t>
      </w:r>
      <w:bookmarkEnd w:id="51"/>
    </w:p>
    <w:p w14:paraId="28662072" w14:textId="3B318110" w:rsidR="00F80CD7" w:rsidRPr="00844D00" w:rsidRDefault="00A908AB" w:rsidP="008F4038">
      <w:pPr>
        <w:shd w:val="clear" w:color="auto" w:fill="FFFFFF"/>
        <w:spacing w:before="240" w:after="240" w:line="276" w:lineRule="auto"/>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anchor distT="0" distB="0" distL="114300" distR="114300" simplePos="0" relativeHeight="251676672" behindDoc="0" locked="0" layoutInCell="1" allowOverlap="1" wp14:anchorId="7EF2EA8A" wp14:editId="04B5B3A7">
            <wp:simplePos x="0" y="0"/>
            <wp:positionH relativeFrom="column">
              <wp:posOffset>328295</wp:posOffset>
            </wp:positionH>
            <wp:positionV relativeFrom="paragraph">
              <wp:posOffset>173355</wp:posOffset>
            </wp:positionV>
            <wp:extent cx="4945380" cy="2994225"/>
            <wp:effectExtent l="0" t="0" r="7620" b="0"/>
            <wp:wrapNone/>
            <wp:docPr id="8" name="Picture 8" descr="C:\Users\fabih\Downloads\age d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fabih\Downloads\age dist.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945380" cy="2994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F76D88" w14:textId="3CF9B355"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04FF3811" w14:textId="77777777" w:rsidR="00A908AB" w:rsidRPr="00844D00" w:rsidRDefault="00A908AB" w:rsidP="008F4038">
      <w:pPr>
        <w:shd w:val="clear" w:color="auto" w:fill="FFFFFF"/>
        <w:spacing w:before="240" w:after="240" w:line="276" w:lineRule="auto"/>
        <w:jc w:val="center"/>
        <w:rPr>
          <w:rFonts w:ascii="Arial" w:eastAsia="Times New Roman" w:hAnsi="Arial" w:cs="Arial"/>
          <w:bCs/>
          <w:i/>
          <w:color w:val="0F1115"/>
          <w:szCs w:val="24"/>
        </w:rPr>
      </w:pPr>
    </w:p>
    <w:p w14:paraId="362C5747" w14:textId="77777777" w:rsidR="00A908AB" w:rsidRPr="00844D00" w:rsidRDefault="00A908AB" w:rsidP="008F4038">
      <w:pPr>
        <w:shd w:val="clear" w:color="auto" w:fill="FFFFFF"/>
        <w:spacing w:before="240" w:after="240" w:line="276" w:lineRule="auto"/>
        <w:jc w:val="center"/>
        <w:rPr>
          <w:rFonts w:ascii="Arial" w:eastAsia="Times New Roman" w:hAnsi="Arial" w:cs="Arial"/>
          <w:bCs/>
          <w:i/>
          <w:color w:val="0F1115"/>
          <w:szCs w:val="24"/>
        </w:rPr>
      </w:pPr>
    </w:p>
    <w:p w14:paraId="2543F471" w14:textId="77777777" w:rsidR="00A908AB" w:rsidRPr="00844D00" w:rsidRDefault="00A908AB" w:rsidP="008F4038">
      <w:pPr>
        <w:shd w:val="clear" w:color="auto" w:fill="FFFFFF"/>
        <w:spacing w:before="240" w:after="240" w:line="276" w:lineRule="auto"/>
        <w:jc w:val="center"/>
        <w:rPr>
          <w:rFonts w:ascii="Arial" w:eastAsia="Times New Roman" w:hAnsi="Arial" w:cs="Arial"/>
          <w:bCs/>
          <w:i/>
          <w:color w:val="0F1115"/>
          <w:szCs w:val="24"/>
        </w:rPr>
      </w:pPr>
    </w:p>
    <w:p w14:paraId="7CE7A736" w14:textId="77777777" w:rsidR="00A908AB" w:rsidRPr="00844D00" w:rsidRDefault="00A908AB" w:rsidP="008F4038">
      <w:pPr>
        <w:shd w:val="clear" w:color="auto" w:fill="FFFFFF"/>
        <w:spacing w:before="240" w:after="240" w:line="276" w:lineRule="auto"/>
        <w:jc w:val="center"/>
        <w:rPr>
          <w:rFonts w:ascii="Arial" w:eastAsia="Times New Roman" w:hAnsi="Arial" w:cs="Arial"/>
          <w:bCs/>
          <w:i/>
          <w:color w:val="0F1115"/>
          <w:szCs w:val="24"/>
        </w:rPr>
      </w:pPr>
    </w:p>
    <w:p w14:paraId="791B03A6" w14:textId="77777777" w:rsidR="00A908AB" w:rsidRPr="00844D00" w:rsidRDefault="00A908AB" w:rsidP="008F4038">
      <w:pPr>
        <w:shd w:val="clear" w:color="auto" w:fill="FFFFFF"/>
        <w:spacing w:before="240" w:after="240" w:line="276" w:lineRule="auto"/>
        <w:jc w:val="center"/>
        <w:rPr>
          <w:rFonts w:ascii="Arial" w:eastAsia="Times New Roman" w:hAnsi="Arial" w:cs="Arial"/>
          <w:bCs/>
          <w:i/>
          <w:color w:val="0F1115"/>
          <w:szCs w:val="24"/>
        </w:rPr>
      </w:pPr>
    </w:p>
    <w:p w14:paraId="5AD4DDAC" w14:textId="77777777" w:rsidR="00A908AB" w:rsidRPr="00844D00" w:rsidRDefault="00A908AB" w:rsidP="008F4038">
      <w:pPr>
        <w:shd w:val="clear" w:color="auto" w:fill="FFFFFF"/>
        <w:spacing w:before="240" w:after="240" w:line="276" w:lineRule="auto"/>
        <w:jc w:val="center"/>
        <w:rPr>
          <w:rFonts w:ascii="Arial" w:eastAsia="Times New Roman" w:hAnsi="Arial" w:cs="Arial"/>
          <w:bCs/>
          <w:i/>
          <w:color w:val="0F1115"/>
          <w:szCs w:val="24"/>
        </w:rPr>
      </w:pPr>
    </w:p>
    <w:p w14:paraId="3EA089B7" w14:textId="77777777" w:rsidR="00A908AB" w:rsidRPr="00844D00" w:rsidRDefault="00A908AB" w:rsidP="008F4038">
      <w:pPr>
        <w:shd w:val="clear" w:color="auto" w:fill="FFFFFF"/>
        <w:spacing w:before="240" w:after="240" w:line="276" w:lineRule="auto"/>
        <w:jc w:val="center"/>
        <w:rPr>
          <w:rFonts w:ascii="Arial" w:eastAsia="Times New Roman" w:hAnsi="Arial" w:cs="Arial"/>
          <w:bCs/>
          <w:i/>
          <w:color w:val="0F1115"/>
          <w:szCs w:val="24"/>
        </w:rPr>
      </w:pPr>
    </w:p>
    <w:p w14:paraId="5F31FC7B" w14:textId="75311DEC" w:rsidR="00F80CD7" w:rsidRPr="00844D00" w:rsidRDefault="00C26CDA" w:rsidP="008F4038">
      <w:pPr>
        <w:shd w:val="clear" w:color="auto" w:fill="FFFFFF"/>
        <w:spacing w:before="240" w:after="240" w:line="276" w:lineRule="auto"/>
        <w:jc w:val="center"/>
        <w:rPr>
          <w:rFonts w:ascii="Arial" w:eastAsia="Times New Roman" w:hAnsi="Arial" w:cs="Arial"/>
          <w:i/>
          <w:color w:val="0F1115"/>
          <w:szCs w:val="24"/>
        </w:rPr>
      </w:pPr>
      <w:r w:rsidRPr="00844D00">
        <w:rPr>
          <w:noProof/>
        </w:rPr>
        <mc:AlternateContent>
          <mc:Choice Requires="wps">
            <w:drawing>
              <wp:anchor distT="0" distB="0" distL="114300" distR="114300" simplePos="0" relativeHeight="251691008" behindDoc="0" locked="0" layoutInCell="1" allowOverlap="1" wp14:anchorId="2460CCCA" wp14:editId="2CEF3293">
                <wp:simplePos x="0" y="0"/>
                <wp:positionH relativeFrom="margin">
                  <wp:align>center</wp:align>
                </wp:positionH>
                <wp:positionV relativeFrom="paragraph">
                  <wp:posOffset>5715</wp:posOffset>
                </wp:positionV>
                <wp:extent cx="2141220" cy="63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141220" cy="635"/>
                        </a:xfrm>
                        <a:prstGeom prst="rect">
                          <a:avLst/>
                        </a:prstGeom>
                        <a:solidFill>
                          <a:prstClr val="white"/>
                        </a:solidFill>
                        <a:ln>
                          <a:noFill/>
                        </a:ln>
                      </wps:spPr>
                      <wps:txbx>
                        <w:txbxContent>
                          <w:p w14:paraId="34D069E2" w14:textId="0D178148" w:rsidR="00A46B86" w:rsidRPr="00844D00" w:rsidRDefault="00A46B86" w:rsidP="00C26CDA">
                            <w:pPr>
                              <w:pStyle w:val="Caption"/>
                              <w:rPr>
                                <w:rFonts w:ascii="Arial" w:eastAsia="Times New Roman" w:hAnsi="Arial" w:cs="Arial"/>
                                <w:b/>
                                <w:bCs/>
                                <w:color w:val="0F1115"/>
                                <w:sz w:val="24"/>
                                <w:szCs w:val="24"/>
                              </w:rPr>
                            </w:pPr>
                            <w:bookmarkStart w:id="52" w:name="_Toc240746144"/>
                            <w:r w:rsidRPr="00844D00">
                              <w:t xml:space="preserve">Figure </w:t>
                            </w:r>
                            <w:r w:rsidRPr="00844D00">
                              <w:fldChar w:fldCharType="begin"/>
                            </w:r>
                            <w:r w:rsidRPr="00844D00">
                              <w:instrText xml:space="preserve"> SEQ Figure \* ARABIC </w:instrText>
                            </w:r>
                            <w:r w:rsidRPr="00844D00">
                              <w:fldChar w:fldCharType="separate"/>
                            </w:r>
                            <w:r w:rsidRPr="00844D00">
                              <w:t>7</w:t>
                            </w:r>
                            <w:r w:rsidRPr="00844D00">
                              <w:fldChar w:fldCharType="end"/>
                            </w:r>
                            <w:r w:rsidRPr="00844D00">
                              <w:t>.Age Distribution of Respondents</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60CCCA" id="Text Box 32" o:spid="_x0000_s1031" type="#_x0000_t202" style="position:absolute;left:0;text-align:left;margin-left:0;margin-top:.45pt;width:168.6pt;height:.05pt;z-index:251691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" stroked="f">
                <v:textbox style="mso-fit-shape-to-text:t" inset="0,0,0,0">
                  <w:txbxContent>
                    <w:p w14:paraId="34D069E2" w14:textId="0D178148" w:rsidR="00A46B86" w:rsidRPr="00844D00" w:rsidRDefault="00A46B86" w:rsidP="00C26CDA">
                      <w:pPr>
                        <w:pStyle w:val="Caption"/>
                        <w:rPr>
                          <w:rFonts w:ascii="Arial" w:eastAsia="Times New Roman" w:hAnsi="Arial" w:cs="Arial"/>
                          <w:b/>
                          <w:bCs/>
                          <w:color w:val="0F1115"/>
                          <w:sz w:val="24"/>
                          <w:szCs w:val="24"/>
                        </w:rPr>
                      </w:pPr>
                      <w:bookmarkStart w:id="58" w:name="_Toc240746144"/>
                      <w:r w:rsidRPr="00844D00">
                        <w:t xml:space="preserve">Figure </w:t>
                      </w:r>
                      <w:r w:rsidRPr="00844D00">
                        <w:fldChar w:fldCharType="begin"/>
                      </w:r>
                      <w:r w:rsidRPr="00844D00">
                        <w:instrText xml:space="preserve"> SEQ Figure \* ARABIC </w:instrText>
                      </w:r>
                      <w:r w:rsidRPr="00844D00">
                        <w:fldChar w:fldCharType="separate"/>
                      </w:r>
                      <w:r w:rsidRPr="00844D00">
                        <w:t>7</w:t>
                      </w:r>
                      <w:r w:rsidRPr="00844D00">
                        <w:fldChar w:fldCharType="end"/>
                      </w:r>
                      <w:r w:rsidRPr="00844D00">
                        <w:t>.Age Distribution of Respondents</w:t>
                      </w:r>
                      <w:bookmarkEnd w:id="58"/>
                    </w:p>
                  </w:txbxContent>
                </v:textbox>
                <w10:wrap anchorx="margin"/>
              </v:shape>
            </w:pict>
          </mc:Fallback>
        </mc:AlternateContent>
      </w:r>
    </w:p>
    <w:p w14:paraId="1BAFE11D" w14:textId="244930A8"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The largest age group was 26-35 (60%), followed by 36-45 (16%) and 18-25 (12%). This indicates that the survey primarily captured perceptions of younger to middle-aged adults, who are typically more active users of digital platforms. This aligns with the research objective to investigate digital marketing strategies among active digital users.</w:t>
      </w:r>
    </w:p>
    <w:p w14:paraId="455BD4A0" w14:textId="77777777"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53" w:name="_Toc240838345"/>
      <w:r w:rsidRPr="00844D00">
        <w:rPr>
          <w:rFonts w:ascii="Arial" w:eastAsia="Times New Roman" w:hAnsi="Arial" w:cs="Arial"/>
          <w:b/>
          <w:sz w:val="36"/>
          <w:szCs w:val="32"/>
        </w:rPr>
        <w:t>4.3 DIGITAL MARKETING STRATEGIES AT TESCO</w:t>
      </w:r>
      <w:bookmarkEnd w:id="53"/>
    </w:p>
    <w:p w14:paraId="6EF8D5B7"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54" w:name="_Toc240838346"/>
      <w:r w:rsidRPr="00844D00">
        <w:rPr>
          <w:rFonts w:ascii="Arial" w:eastAsia="Times New Roman" w:hAnsi="Arial" w:cs="Arial"/>
          <w:b/>
          <w:sz w:val="32"/>
          <w:szCs w:val="26"/>
        </w:rPr>
        <w:t>4.3.1 Channel Usage</w:t>
      </w:r>
      <w:bookmarkEnd w:id="54"/>
    </w:p>
    <w:p w14:paraId="5B2BB448"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r w:rsidRPr="00844D00">
        <w:rPr>
          <w:rFonts w:ascii="Arial" w:eastAsia="Times New Roman" w:hAnsi="Arial" w:cs="Arial"/>
          <w:b/>
          <w:bCs/>
          <w:color w:val="0F1115"/>
          <w:sz w:val="24"/>
          <w:szCs w:val="24"/>
        </w:rPr>
        <w:t>Table 4.3: Tesco Digital Marketing Channels Used by Respondents</w:t>
      </w:r>
    </w:p>
    <w:p w14:paraId="36B01017" w14:textId="31426841" w:rsidR="00F80CD7" w:rsidRPr="00844D00" w:rsidRDefault="00F80CD7" w:rsidP="008F4038">
      <w:pPr>
        <w:shd w:val="clear" w:color="auto" w:fill="FFFFFF"/>
        <w:spacing w:before="240" w:after="240" w:line="276" w:lineRule="auto"/>
        <w:rPr>
          <w:rFonts w:ascii="Arial" w:eastAsia="Times New Roman" w:hAnsi="Arial" w:cs="Arial"/>
          <w:i/>
          <w:iCs/>
          <w:color w:val="0F1115"/>
          <w:sz w:val="24"/>
          <w:szCs w:val="24"/>
        </w:rPr>
      </w:pPr>
      <w:r w:rsidRPr="00844D00">
        <w:rPr>
          <w:rFonts w:ascii="Arial" w:eastAsia="Times New Roman" w:hAnsi="Arial" w:cs="Arial"/>
          <w:i/>
          <w:iCs/>
          <w:color w:val="0F1115"/>
          <w:sz w:val="24"/>
          <w:szCs w:val="24"/>
        </w:rPr>
        <w:t>Note: Respondents could select multiple options.</w:t>
      </w:r>
    </w:p>
    <w:p w14:paraId="1B660558" w14:textId="15DA1EFA"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33E7C348" w14:textId="58370CD9"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5D3B717A" w14:textId="6BE31FE1" w:rsidR="00F80CD7" w:rsidRPr="00844D00" w:rsidRDefault="005B127E" w:rsidP="008F4038">
      <w:pPr>
        <w:shd w:val="clear" w:color="auto" w:fill="FFFFFF"/>
        <w:spacing w:before="240" w:after="240" w:line="276" w:lineRule="auto"/>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anchor distT="0" distB="0" distL="114300" distR="114300" simplePos="0" relativeHeight="251668480" behindDoc="0" locked="0" layoutInCell="1" allowOverlap="1" wp14:anchorId="059332CD" wp14:editId="39CDEEAA">
            <wp:simplePos x="0" y="0"/>
            <wp:positionH relativeFrom="margin">
              <wp:posOffset>-76200</wp:posOffset>
            </wp:positionH>
            <wp:positionV relativeFrom="paragraph">
              <wp:posOffset>-701675</wp:posOffset>
            </wp:positionV>
            <wp:extent cx="5544867" cy="1729740"/>
            <wp:effectExtent l="0" t="0" r="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544867" cy="1729740"/>
                    </a:xfrm>
                    <a:prstGeom prst="rect">
                      <a:avLst/>
                    </a:prstGeom>
                  </pic:spPr>
                </pic:pic>
              </a:graphicData>
            </a:graphic>
            <wp14:sizeRelH relativeFrom="margin">
              <wp14:pctWidth>0</wp14:pctWidth>
            </wp14:sizeRelH>
            <wp14:sizeRelV relativeFrom="margin">
              <wp14:pctHeight>0</wp14:pctHeight>
            </wp14:sizeRelV>
          </wp:anchor>
        </w:drawing>
      </w:r>
    </w:p>
    <w:p w14:paraId="4C7D4ABC"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7DA8D9F9" w14:textId="17317BCB" w:rsidR="00F80CD7" w:rsidRPr="00844D00" w:rsidRDefault="00C26CDA" w:rsidP="008F4038">
      <w:pPr>
        <w:shd w:val="clear" w:color="auto" w:fill="FFFFFF"/>
        <w:spacing w:before="240" w:after="240" w:line="276" w:lineRule="auto"/>
        <w:rPr>
          <w:rFonts w:ascii="Arial" w:eastAsia="Times New Roman" w:hAnsi="Arial" w:cs="Arial"/>
          <w:b/>
          <w:bCs/>
          <w:color w:val="0F1115"/>
          <w:sz w:val="24"/>
          <w:szCs w:val="24"/>
        </w:rPr>
      </w:pPr>
      <w:r w:rsidRPr="00844D00">
        <w:rPr>
          <w:noProof/>
        </w:rPr>
        <mc:AlternateContent>
          <mc:Choice Requires="wps">
            <w:drawing>
              <wp:anchor distT="0" distB="0" distL="114300" distR="114300" simplePos="0" relativeHeight="251693056" behindDoc="0" locked="0" layoutInCell="1" allowOverlap="1" wp14:anchorId="2499FD4B" wp14:editId="2E279268">
                <wp:simplePos x="0" y="0"/>
                <wp:positionH relativeFrom="margin">
                  <wp:align>center</wp:align>
                </wp:positionH>
                <wp:positionV relativeFrom="paragraph">
                  <wp:posOffset>428625</wp:posOffset>
                </wp:positionV>
                <wp:extent cx="3070860" cy="63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070860" cy="635"/>
                        </a:xfrm>
                        <a:prstGeom prst="rect">
                          <a:avLst/>
                        </a:prstGeom>
                        <a:solidFill>
                          <a:prstClr val="white"/>
                        </a:solidFill>
                        <a:ln>
                          <a:noFill/>
                        </a:ln>
                      </wps:spPr>
                      <wps:txbx>
                        <w:txbxContent>
                          <w:p w14:paraId="11F7B8ED" w14:textId="58AC73A4" w:rsidR="00A46B86" w:rsidRPr="00844D00" w:rsidRDefault="00A46B86" w:rsidP="00C26CDA">
                            <w:pPr>
                              <w:pStyle w:val="Caption"/>
                              <w:rPr>
                                <w:rFonts w:ascii="Arial" w:eastAsia="Times New Roman" w:hAnsi="Arial" w:cs="Arial"/>
                                <w:b/>
                                <w:bCs/>
                                <w:color w:val="0F1115"/>
                                <w:sz w:val="24"/>
                                <w:szCs w:val="24"/>
                              </w:rPr>
                            </w:pPr>
                            <w:bookmarkStart w:id="55" w:name="_Toc240746145"/>
                            <w:r w:rsidRPr="00844D00">
                              <w:t xml:space="preserve">Figure </w:t>
                            </w:r>
                            <w:r w:rsidRPr="00844D00">
                              <w:fldChar w:fldCharType="begin"/>
                            </w:r>
                            <w:r w:rsidRPr="00844D00">
                              <w:instrText xml:space="preserve"> SEQ Figure \* ARABIC </w:instrText>
                            </w:r>
                            <w:r w:rsidRPr="00844D00">
                              <w:fldChar w:fldCharType="separate"/>
                            </w:r>
                            <w:r w:rsidRPr="00844D00">
                              <w:t>8</w:t>
                            </w:r>
                            <w:r w:rsidRPr="00844D00">
                              <w:fldChar w:fldCharType="end"/>
                            </w:r>
                            <w:r w:rsidRPr="00844D00">
                              <w:t>.Tesco Digital Marketing Channels Used by Respondents</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99FD4B" id="Text Box 33" o:spid="_x0000_s1032" type="#_x0000_t202" style="position:absolute;margin-left:0;margin-top:33.75pt;width:241.8pt;height:.05pt;z-index:2516930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" stroked="f">
                <v:textbox style="mso-fit-shape-to-text:t" inset="0,0,0,0">
                  <w:txbxContent>
                    <w:p w14:paraId="11F7B8ED" w14:textId="58AC73A4" w:rsidR="00A46B86" w:rsidRPr="00844D00" w:rsidRDefault="00A46B86" w:rsidP="00C26CDA">
                      <w:pPr>
                        <w:pStyle w:val="Caption"/>
                        <w:rPr>
                          <w:rFonts w:ascii="Arial" w:eastAsia="Times New Roman" w:hAnsi="Arial" w:cs="Arial"/>
                          <w:b/>
                          <w:bCs/>
                          <w:color w:val="0F1115"/>
                          <w:sz w:val="24"/>
                          <w:szCs w:val="24"/>
                        </w:rPr>
                      </w:pPr>
                      <w:bookmarkStart w:id="62" w:name="_Toc240746145"/>
                      <w:r w:rsidRPr="00844D00">
                        <w:t xml:space="preserve">Figure </w:t>
                      </w:r>
                      <w:r w:rsidRPr="00844D00">
                        <w:fldChar w:fldCharType="begin"/>
                      </w:r>
                      <w:r w:rsidRPr="00844D00">
                        <w:instrText xml:space="preserve"> SEQ Figure \* ARABIC </w:instrText>
                      </w:r>
                      <w:r w:rsidRPr="00844D00">
                        <w:fldChar w:fldCharType="separate"/>
                      </w:r>
                      <w:r w:rsidRPr="00844D00">
                        <w:t>8</w:t>
                      </w:r>
                      <w:r w:rsidRPr="00844D00">
                        <w:fldChar w:fldCharType="end"/>
                      </w:r>
                      <w:r w:rsidRPr="00844D00">
                        <w:t>.Tesco Digital Marketing Channels Used by Respondents</w:t>
                      </w:r>
                      <w:bookmarkEnd w:id="62"/>
                    </w:p>
                  </w:txbxContent>
                </v:textbox>
                <w10:wrap anchorx="margin"/>
              </v:shape>
            </w:pict>
          </mc:Fallback>
        </mc:AlternateContent>
      </w:r>
    </w:p>
    <w:p w14:paraId="77CB7C4A" w14:textId="4CF16A02" w:rsidR="00F80CD7" w:rsidRPr="00844D00" w:rsidRDefault="00F80CD7" w:rsidP="008F4038">
      <w:pPr>
        <w:shd w:val="clear" w:color="auto" w:fill="FFFFFF"/>
        <w:spacing w:before="240" w:after="240" w:line="276" w:lineRule="auto"/>
        <w:jc w:val="both"/>
        <w:rPr>
          <w:rFonts w:ascii="Arial" w:eastAsia="Times New Roman" w:hAnsi="Arial" w:cs="Arial"/>
          <w:iCs/>
          <w:color w:val="0F1115"/>
          <w:sz w:val="24"/>
          <w:szCs w:val="24"/>
        </w:rPr>
      </w:pPr>
      <w:r w:rsidRPr="00844D00">
        <w:rPr>
          <w:rFonts w:ascii="Arial" w:eastAsia="Times New Roman" w:hAnsi="Arial" w:cs="Arial"/>
          <w:b/>
          <w:bCs/>
          <w:color w:val="0F1115"/>
          <w:sz w:val="24"/>
          <w:szCs w:val="24"/>
        </w:rPr>
        <w:lastRenderedPageBreak/>
        <w:t>Interpretation:</w:t>
      </w:r>
      <w:r w:rsidRPr="00844D00">
        <w:rPr>
          <w:rFonts w:ascii="Arial" w:eastAsia="Times New Roman" w:hAnsi="Arial" w:cs="Arial"/>
          <w:color w:val="0F1115"/>
          <w:sz w:val="24"/>
          <w:szCs w:val="24"/>
        </w:rPr>
        <w:t> The most frequently used channels were the Tesco Mobile App (64%) and Tesco Clubcard Loyalty Programme (62%), followed by tesco.com (36%). This indicates that Tesco's digital marketing strategy effectively reaches customers through mobile and loyalty programme channels. The high usage of Clubcard aligns with Tesco's strategic focus on data-driven personalisation through its loyalty programme. Social media (20%) and online advertisements (12%) had lower usage, suggesting opportunities for Tesco to enhance engagement through these channels. This finding addresses Research Objective 1: </w:t>
      </w:r>
      <w:r w:rsidRPr="00844D00">
        <w:rPr>
          <w:rFonts w:ascii="Arial" w:eastAsia="Times New Roman" w:hAnsi="Arial" w:cs="Arial"/>
          <w:iCs/>
          <w:color w:val="0F1115"/>
          <w:sz w:val="24"/>
          <w:szCs w:val="24"/>
        </w:rPr>
        <w:t>To investigate the current digital marketing strategies implemented by Tesco.</w:t>
      </w:r>
    </w:p>
    <w:p w14:paraId="37B94C00" w14:textId="0C2FBEBD" w:rsidR="00F02057" w:rsidRPr="00844D00" w:rsidRDefault="00F02057" w:rsidP="008F4038">
      <w:pPr>
        <w:shd w:val="clear" w:color="auto" w:fill="FFFFFF"/>
        <w:spacing w:before="240" w:after="240" w:line="276" w:lineRule="auto"/>
        <w:jc w:val="both"/>
        <w:rPr>
          <w:rFonts w:ascii="Arial" w:eastAsia="Times New Roman" w:hAnsi="Arial" w:cs="Arial"/>
          <w:iCs/>
          <w:color w:val="0F1115"/>
          <w:sz w:val="24"/>
          <w:szCs w:val="24"/>
        </w:rPr>
      </w:pPr>
    </w:p>
    <w:p w14:paraId="52C19DCA" w14:textId="46870A08"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56" w:name="_Toc240838347"/>
      <w:r w:rsidRPr="00844D00">
        <w:rPr>
          <w:rFonts w:ascii="Arial" w:eastAsia="Times New Roman" w:hAnsi="Arial" w:cs="Arial"/>
          <w:b/>
          <w:sz w:val="32"/>
          <w:szCs w:val="26"/>
        </w:rPr>
        <w:t>4.3.2 Platform Experience Ratings</w:t>
      </w:r>
      <w:bookmarkEnd w:id="56"/>
    </w:p>
    <w:p w14:paraId="68CF42AB" w14:textId="46C9C53F" w:rsidR="00F80CD7" w:rsidRPr="00844D00" w:rsidRDefault="00FB13AA" w:rsidP="008F4038">
      <w:pPr>
        <w:shd w:val="clear" w:color="auto" w:fill="FFFFFF"/>
        <w:spacing w:before="240" w:after="240" w:line="276" w:lineRule="auto"/>
        <w:rPr>
          <w:rFonts w:ascii="Arial" w:eastAsia="Times New Roman" w:hAnsi="Arial" w:cs="Arial"/>
          <w:b/>
          <w:bCs/>
          <w:color w:val="0F1115"/>
          <w:sz w:val="24"/>
          <w:szCs w:val="24"/>
        </w:rPr>
      </w:pPr>
      <w:r w:rsidRPr="00844D00">
        <w:rPr>
          <w:rFonts w:ascii="Arial" w:eastAsia="Times New Roman" w:hAnsi="Arial" w:cs="Arial"/>
          <w:noProof/>
          <w:color w:val="0F1115"/>
          <w:sz w:val="24"/>
          <w:szCs w:val="24"/>
        </w:rPr>
        <w:drawing>
          <wp:anchor distT="0" distB="0" distL="114300" distR="114300" simplePos="0" relativeHeight="251669504" behindDoc="0" locked="0" layoutInCell="1" allowOverlap="1" wp14:anchorId="45304122" wp14:editId="505B6C96">
            <wp:simplePos x="0" y="0"/>
            <wp:positionH relativeFrom="margin">
              <wp:posOffset>-210820</wp:posOffset>
            </wp:positionH>
            <wp:positionV relativeFrom="paragraph">
              <wp:posOffset>120015</wp:posOffset>
            </wp:positionV>
            <wp:extent cx="5945400" cy="3963600"/>
            <wp:effectExtent l="0" t="0" r="0" b="0"/>
            <wp:wrapNone/>
            <wp:docPr id="10" name="Picture 10" descr="C:\Users\fabih\Downloads\performance rat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fabih\Downloads\performance rates.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5400" cy="3963600"/>
                    </a:xfrm>
                    <a:prstGeom prst="rect">
                      <a:avLst/>
                    </a:prstGeom>
                    <a:noFill/>
                    <a:ln>
                      <a:noFill/>
                    </a:ln>
                  </pic:spPr>
                </pic:pic>
              </a:graphicData>
            </a:graphic>
            <wp14:sizeRelV relativeFrom="margin">
              <wp14:pctHeight>0</wp14:pctHeight>
            </wp14:sizeRelV>
          </wp:anchor>
        </w:drawing>
      </w:r>
    </w:p>
    <w:p w14:paraId="723D96B9"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3FCC3A08" w14:textId="5AEFF404"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18DB2471"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2A11CD3B"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07FB2388"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488EDCBE"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2BB731AD"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2DF98CB8"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599844A3"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418DFA3B"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7EC57B2D" w14:textId="45A0DF06" w:rsidR="00F80CD7" w:rsidRPr="00844D00" w:rsidRDefault="00C26CDA" w:rsidP="008F4038">
      <w:pPr>
        <w:shd w:val="clear" w:color="auto" w:fill="FFFFFF"/>
        <w:spacing w:before="240" w:after="240" w:line="276" w:lineRule="auto"/>
        <w:rPr>
          <w:rFonts w:ascii="Arial" w:eastAsia="Times New Roman" w:hAnsi="Arial" w:cs="Arial"/>
          <w:color w:val="0F1115"/>
          <w:sz w:val="24"/>
          <w:szCs w:val="24"/>
        </w:rPr>
      </w:pPr>
      <w:r w:rsidRPr="00844D00">
        <w:rPr>
          <w:noProof/>
        </w:rPr>
        <mc:AlternateContent>
          <mc:Choice Requires="wps">
            <w:drawing>
              <wp:anchor distT="0" distB="0" distL="114300" distR="114300" simplePos="0" relativeHeight="251695104" behindDoc="0" locked="0" layoutInCell="1" allowOverlap="1" wp14:anchorId="4F9C610F" wp14:editId="09EE5237">
                <wp:simplePos x="0" y="0"/>
                <wp:positionH relativeFrom="margin">
                  <wp:align>center</wp:align>
                </wp:positionH>
                <wp:positionV relativeFrom="paragraph">
                  <wp:posOffset>25400</wp:posOffset>
                </wp:positionV>
                <wp:extent cx="2194560" cy="63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194560" cy="635"/>
                        </a:xfrm>
                        <a:prstGeom prst="rect">
                          <a:avLst/>
                        </a:prstGeom>
                        <a:solidFill>
                          <a:prstClr val="white"/>
                        </a:solidFill>
                        <a:ln>
                          <a:noFill/>
                        </a:ln>
                      </wps:spPr>
                      <wps:txbx>
                        <w:txbxContent>
                          <w:p w14:paraId="6B1685DE" w14:textId="6DD08935" w:rsidR="00A46B86" w:rsidRPr="00844D00" w:rsidRDefault="00A46B86" w:rsidP="00C26CDA">
                            <w:pPr>
                              <w:pStyle w:val="Caption"/>
                              <w:rPr>
                                <w:rFonts w:ascii="Arial" w:eastAsia="Times New Roman" w:hAnsi="Arial" w:cs="Arial"/>
                                <w:color w:val="0F1115"/>
                                <w:sz w:val="24"/>
                                <w:szCs w:val="24"/>
                              </w:rPr>
                            </w:pPr>
                            <w:bookmarkStart w:id="57" w:name="_Toc240746146"/>
                            <w:r w:rsidRPr="00844D00">
                              <w:t xml:space="preserve">Figure </w:t>
                            </w:r>
                            <w:r w:rsidRPr="00844D00">
                              <w:fldChar w:fldCharType="begin"/>
                            </w:r>
                            <w:r w:rsidRPr="00844D00">
                              <w:instrText xml:space="preserve"> SEQ Figure \* ARABIC </w:instrText>
                            </w:r>
                            <w:r w:rsidRPr="00844D00">
                              <w:fldChar w:fldCharType="separate"/>
                            </w:r>
                            <w:r w:rsidRPr="00844D00">
                              <w:t>9</w:t>
                            </w:r>
                            <w:r w:rsidRPr="00844D00">
                              <w:fldChar w:fldCharType="end"/>
                            </w:r>
                            <w:r w:rsidRPr="00844D00">
                              <w:t>.Ratings of Tesco Digital Platforms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9C610F" id="Text Box 34" o:spid="_x0000_s1033" type="#_x0000_t202" style="position:absolute;margin-left:0;margin-top:2pt;width:172.8pt;height:.05pt;z-index:2516951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o4LGgIAAD8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" stroked="f">
                <v:textbox style="mso-fit-shape-to-text:t" inset="0,0,0,0">
                  <w:txbxContent>
                    <w:p w14:paraId="6B1685DE" w14:textId="6DD08935" w:rsidR="00A46B86" w:rsidRPr="00844D00" w:rsidRDefault="00A46B86" w:rsidP="00C26CDA">
                      <w:pPr>
                        <w:pStyle w:val="Caption"/>
                        <w:rPr>
                          <w:rFonts w:ascii="Arial" w:eastAsia="Times New Roman" w:hAnsi="Arial" w:cs="Arial"/>
                          <w:color w:val="0F1115"/>
                          <w:sz w:val="24"/>
                          <w:szCs w:val="24"/>
                        </w:rPr>
                      </w:pPr>
                      <w:bookmarkStart w:id="65" w:name="_Toc240746146"/>
                      <w:r w:rsidRPr="00844D00">
                        <w:t xml:space="preserve">Figure </w:t>
                      </w:r>
                      <w:r w:rsidRPr="00844D00">
                        <w:fldChar w:fldCharType="begin"/>
                      </w:r>
                      <w:r w:rsidRPr="00844D00">
                        <w:instrText xml:space="preserve"> SEQ Figure \* ARABIC </w:instrText>
                      </w:r>
                      <w:r w:rsidRPr="00844D00">
                        <w:fldChar w:fldCharType="separate"/>
                      </w:r>
                      <w:r w:rsidRPr="00844D00">
                        <w:t>9</w:t>
                      </w:r>
                      <w:r w:rsidRPr="00844D00">
                        <w:fldChar w:fldCharType="end"/>
                      </w:r>
                      <w:r w:rsidRPr="00844D00">
                        <w:t>.Ratings of Tesco Digital Platforms</w:t>
                      </w:r>
                      <w:bookmarkEnd w:id="65"/>
                    </w:p>
                  </w:txbxContent>
                </v:textbox>
                <w10:wrap anchorx="margin"/>
              </v:shape>
            </w:pict>
          </mc:Fallback>
        </mc:AlternateContent>
      </w:r>
    </w:p>
    <w:p w14:paraId="2FEF9515" w14:textId="2FD8693C" w:rsidR="00F80CD7" w:rsidRPr="00844D00" w:rsidRDefault="00F80CD7" w:rsidP="00C26CDA">
      <w:pPr>
        <w:jc w:val="both"/>
        <w:rPr>
          <w:rFonts w:ascii="Arial" w:hAnsi="Arial" w:cs="Arial"/>
          <w:sz w:val="24"/>
        </w:rPr>
      </w:pPr>
      <w:r w:rsidRPr="00844D00">
        <w:rPr>
          <w:rFonts w:ascii="Arial" w:hAnsi="Arial" w:cs="Arial"/>
          <w:b/>
          <w:bCs/>
          <w:sz w:val="24"/>
        </w:rPr>
        <w:t>Interpretation:</w:t>
      </w:r>
      <w:r w:rsidRPr="00844D00">
        <w:rPr>
          <w:rFonts w:ascii="Arial" w:hAnsi="Arial" w:cs="Arial"/>
          <w:sz w:val="24"/>
        </w:rPr>
        <w:t> The majority of respondents rated Tesco's digital platforms positively. Product Availability received the highest "Very Good" rating (52%), followed by Loading Speed (44%), Ease of Use (44%), and Navigation (42%). No respondents rated any aspect as "Very Poor." This indicates that Tesco's digital platforms are perceived as user-friendly and reliable, which is a Must-Be quality according to the KANO Model—</w:t>
      </w:r>
      <w:r w:rsidRPr="00844D00">
        <w:rPr>
          <w:rFonts w:ascii="Arial" w:hAnsi="Arial" w:cs="Arial"/>
          <w:sz w:val="24"/>
        </w:rPr>
        <w:lastRenderedPageBreak/>
        <w:t>customers expect these basics to function correctly. Positive platform experiences support H1, suggesting that engagement and trust positively influence satisfaction.</w:t>
      </w:r>
    </w:p>
    <w:p w14:paraId="1537123C" w14:textId="77777777" w:rsidR="00F80CD7" w:rsidRPr="00844D00" w:rsidRDefault="00F80CD7" w:rsidP="00C26CDA">
      <w:pPr>
        <w:jc w:val="both"/>
        <w:rPr>
          <w:rFonts w:ascii="Arial" w:hAnsi="Arial" w:cs="Arial"/>
          <w:b/>
          <w:bCs/>
          <w:sz w:val="32"/>
          <w:szCs w:val="30"/>
        </w:rPr>
      </w:pPr>
    </w:p>
    <w:p w14:paraId="7CC345D6"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58" w:name="_Toc240838348"/>
      <w:r w:rsidRPr="00844D00">
        <w:rPr>
          <w:rFonts w:ascii="Arial" w:eastAsia="Times New Roman" w:hAnsi="Arial" w:cs="Arial"/>
          <w:b/>
          <w:sz w:val="32"/>
          <w:szCs w:val="26"/>
        </w:rPr>
        <w:t>4.3.3 Clubcard Membership</w:t>
      </w:r>
      <w:bookmarkEnd w:id="58"/>
    </w:p>
    <w:p w14:paraId="6A5B0BDD"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anchor distT="0" distB="0" distL="114300" distR="114300" simplePos="0" relativeHeight="251670528" behindDoc="0" locked="0" layoutInCell="1" allowOverlap="1" wp14:anchorId="0E3107C9" wp14:editId="0A0455DB">
            <wp:simplePos x="0" y="0"/>
            <wp:positionH relativeFrom="margin">
              <wp:posOffset>266700</wp:posOffset>
            </wp:positionH>
            <wp:positionV relativeFrom="paragraph">
              <wp:posOffset>95250</wp:posOffset>
            </wp:positionV>
            <wp:extent cx="4831273" cy="1660496"/>
            <wp:effectExtent l="0" t="0" r="762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4831273" cy="1660496"/>
                    </a:xfrm>
                    <a:prstGeom prst="rect">
                      <a:avLst/>
                    </a:prstGeom>
                  </pic:spPr>
                </pic:pic>
              </a:graphicData>
            </a:graphic>
            <wp14:sizeRelH relativeFrom="margin">
              <wp14:pctWidth>0</wp14:pctWidth>
            </wp14:sizeRelH>
            <wp14:sizeRelV relativeFrom="margin">
              <wp14:pctHeight>0</wp14:pctHeight>
            </wp14:sizeRelV>
          </wp:anchor>
        </w:drawing>
      </w:r>
    </w:p>
    <w:p w14:paraId="41E3177E"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4009206E"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392DE5C4"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30D466D2"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5F795F3A"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4E472536" w14:textId="77777777" w:rsidR="00F80CD7" w:rsidRPr="00844D00" w:rsidRDefault="00F80CD7" w:rsidP="008F4038">
      <w:pPr>
        <w:shd w:val="clear" w:color="auto" w:fill="FFFFFF"/>
        <w:spacing w:before="240" w:after="240" w:line="276" w:lineRule="auto"/>
        <w:jc w:val="center"/>
        <w:rPr>
          <w:rFonts w:ascii="Arial" w:eastAsia="Times New Roman" w:hAnsi="Arial" w:cs="Arial"/>
          <w:i/>
          <w:color w:val="0F1115"/>
          <w:sz w:val="20"/>
          <w:szCs w:val="24"/>
        </w:rPr>
      </w:pPr>
      <w:r w:rsidRPr="00844D00">
        <w:rPr>
          <w:rFonts w:ascii="Arial" w:eastAsia="Times New Roman" w:hAnsi="Arial" w:cs="Arial"/>
          <w:bCs/>
          <w:i/>
          <w:color w:val="0F1115"/>
          <w:sz w:val="20"/>
          <w:szCs w:val="24"/>
        </w:rPr>
        <w:t>Figure 4.5: Tesco Clubcard Membership</w:t>
      </w:r>
    </w:p>
    <w:p w14:paraId="1A6B6D19"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264521D0" w14:textId="77777777"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90% of respondents were Clubcard members, reflecting the programme's widespread adoption among Tesco customers. This aligns with Tesco's reported 24 million UK households using Clubcard. High membership supports the research focus on Clubcard as a key digital marketing strategy for personalisation and customer engagement.</w:t>
      </w:r>
    </w:p>
    <w:p w14:paraId="452EF836"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59" w:name="_Toc240838349"/>
      <w:r w:rsidRPr="00844D00">
        <w:rPr>
          <w:rFonts w:ascii="Arial" w:eastAsia="Times New Roman" w:hAnsi="Arial" w:cs="Arial"/>
          <w:b/>
          <w:sz w:val="32"/>
          <w:szCs w:val="26"/>
        </w:rPr>
        <w:t>4.3.4 Clubcard Satisfaction</w:t>
      </w:r>
      <w:bookmarkEnd w:id="59"/>
    </w:p>
    <w:p w14:paraId="35F50CAE" w14:textId="3D778D9C" w:rsidR="00F80CD7" w:rsidRPr="00844D00" w:rsidRDefault="00C26CDA" w:rsidP="008F4038">
      <w:pPr>
        <w:shd w:val="clear" w:color="auto" w:fill="FFFFFF"/>
        <w:spacing w:before="240" w:after="240" w:line="276" w:lineRule="auto"/>
        <w:rPr>
          <w:rFonts w:ascii="Arial" w:eastAsia="Times New Roman" w:hAnsi="Arial" w:cs="Arial"/>
          <w:color w:val="0F1115"/>
          <w:sz w:val="24"/>
          <w:szCs w:val="24"/>
        </w:rPr>
      </w:pPr>
      <w:r w:rsidRPr="00844D00">
        <w:rPr>
          <w:rFonts w:ascii="Arial" w:eastAsia="Times New Roman" w:hAnsi="Arial" w:cs="Arial"/>
          <w:b/>
          <w:bCs/>
          <w:noProof/>
          <w:color w:val="0F1115"/>
          <w:sz w:val="24"/>
          <w:szCs w:val="24"/>
        </w:rPr>
        <w:drawing>
          <wp:anchor distT="0" distB="0" distL="114300" distR="114300" simplePos="0" relativeHeight="251671552" behindDoc="0" locked="0" layoutInCell="1" allowOverlap="1" wp14:anchorId="635E6FFF" wp14:editId="6220008F">
            <wp:simplePos x="0" y="0"/>
            <wp:positionH relativeFrom="column">
              <wp:posOffset>114300</wp:posOffset>
            </wp:positionH>
            <wp:positionV relativeFrom="paragraph">
              <wp:posOffset>200025</wp:posOffset>
            </wp:positionV>
            <wp:extent cx="5864400" cy="1897200"/>
            <wp:effectExtent l="0" t="0" r="3175" b="825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864400" cy="1897200"/>
                    </a:xfrm>
                    <a:prstGeom prst="rect">
                      <a:avLst/>
                    </a:prstGeom>
                  </pic:spPr>
                </pic:pic>
              </a:graphicData>
            </a:graphic>
            <wp14:sizeRelH relativeFrom="margin">
              <wp14:pctWidth>0</wp14:pctWidth>
            </wp14:sizeRelH>
            <wp14:sizeRelV relativeFrom="margin">
              <wp14:pctHeight>0</wp14:pctHeight>
            </wp14:sizeRelV>
          </wp:anchor>
        </w:drawing>
      </w:r>
    </w:p>
    <w:p w14:paraId="14F4399E" w14:textId="0B94C0F2"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78532408"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289A4B9B"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42534729"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0FDDBF2C" w14:textId="2E806D25" w:rsidR="00F80CD7" w:rsidRPr="00844D00" w:rsidRDefault="00C26CDA" w:rsidP="008F4038">
      <w:pPr>
        <w:shd w:val="clear" w:color="auto" w:fill="FFFFFF"/>
        <w:spacing w:before="240" w:after="240" w:line="276" w:lineRule="auto"/>
        <w:rPr>
          <w:rFonts w:ascii="Arial" w:eastAsia="Times New Roman" w:hAnsi="Arial" w:cs="Arial"/>
          <w:b/>
          <w:bCs/>
          <w:color w:val="0F1115"/>
          <w:sz w:val="24"/>
          <w:szCs w:val="24"/>
        </w:rPr>
      </w:pPr>
      <w:r w:rsidRPr="00844D00">
        <w:rPr>
          <w:noProof/>
        </w:rPr>
        <mc:AlternateContent>
          <mc:Choice Requires="wps">
            <w:drawing>
              <wp:anchor distT="0" distB="0" distL="114300" distR="114300" simplePos="0" relativeHeight="251697152" behindDoc="0" locked="0" layoutInCell="1" allowOverlap="1" wp14:anchorId="0C325241" wp14:editId="696EA897">
                <wp:simplePos x="0" y="0"/>
                <wp:positionH relativeFrom="margin">
                  <wp:align>center</wp:align>
                </wp:positionH>
                <wp:positionV relativeFrom="paragraph">
                  <wp:posOffset>186055</wp:posOffset>
                </wp:positionV>
                <wp:extent cx="2217420" cy="63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217420" cy="635"/>
                        </a:xfrm>
                        <a:prstGeom prst="rect">
                          <a:avLst/>
                        </a:prstGeom>
                        <a:solidFill>
                          <a:prstClr val="white"/>
                        </a:solidFill>
                        <a:ln>
                          <a:noFill/>
                        </a:ln>
                      </wps:spPr>
                      <wps:txbx>
                        <w:txbxContent>
                          <w:p w14:paraId="1571CF1C" w14:textId="43F244FC" w:rsidR="00A46B86" w:rsidRPr="00844D00" w:rsidRDefault="00A46B86" w:rsidP="00C26CDA">
                            <w:pPr>
                              <w:pStyle w:val="Caption"/>
                              <w:rPr>
                                <w:rFonts w:ascii="Arial" w:eastAsia="Times New Roman" w:hAnsi="Arial" w:cs="Arial"/>
                                <w:b/>
                                <w:bCs/>
                                <w:color w:val="0F1115"/>
                                <w:sz w:val="24"/>
                                <w:szCs w:val="24"/>
                              </w:rPr>
                            </w:pPr>
                            <w:bookmarkStart w:id="60" w:name="_Toc240746147"/>
                            <w:r w:rsidRPr="00844D00">
                              <w:t xml:space="preserve">Figure </w:t>
                            </w:r>
                            <w:r w:rsidRPr="00844D00">
                              <w:fldChar w:fldCharType="begin"/>
                            </w:r>
                            <w:r w:rsidRPr="00844D00">
                              <w:instrText xml:space="preserve"> SEQ Figure \* ARABIC </w:instrText>
                            </w:r>
                            <w:r w:rsidRPr="00844D00">
                              <w:fldChar w:fldCharType="separate"/>
                            </w:r>
                            <w:r w:rsidRPr="00844D00">
                              <w:t>10</w:t>
                            </w:r>
                            <w:r w:rsidRPr="00844D00">
                              <w:fldChar w:fldCharType="end"/>
                            </w:r>
                            <w:r w:rsidRPr="00844D00">
                              <w:t>.Satisfaction with Clubcard Aspects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325241" id="Text Box 35" o:spid="_x0000_s1034" type="#_x0000_t202" style="position:absolute;margin-left:0;margin-top:14.65pt;width:174.6pt;height:.05pt;z-index:2516971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" stroked="f">
                <v:textbox style="mso-fit-shape-to-text:t" inset="0,0,0,0">
                  <w:txbxContent>
                    <w:p w14:paraId="1571CF1C" w14:textId="43F244FC" w:rsidR="00A46B86" w:rsidRPr="00844D00" w:rsidRDefault="00A46B86" w:rsidP="00C26CDA">
                      <w:pPr>
                        <w:pStyle w:val="Caption"/>
                        <w:rPr>
                          <w:rFonts w:ascii="Arial" w:eastAsia="Times New Roman" w:hAnsi="Arial" w:cs="Arial"/>
                          <w:b/>
                          <w:bCs/>
                          <w:color w:val="0F1115"/>
                          <w:sz w:val="24"/>
                          <w:szCs w:val="24"/>
                        </w:rPr>
                      </w:pPr>
                      <w:bookmarkStart w:id="69" w:name="_Toc240746147"/>
                      <w:r w:rsidRPr="00844D00">
                        <w:t xml:space="preserve">Figure </w:t>
                      </w:r>
                      <w:r w:rsidRPr="00844D00">
                        <w:fldChar w:fldCharType="begin"/>
                      </w:r>
                      <w:r w:rsidRPr="00844D00">
                        <w:instrText xml:space="preserve"> SEQ Figure \* ARABIC </w:instrText>
                      </w:r>
                      <w:r w:rsidRPr="00844D00">
                        <w:fldChar w:fldCharType="separate"/>
                      </w:r>
                      <w:r w:rsidRPr="00844D00">
                        <w:t>10</w:t>
                      </w:r>
                      <w:r w:rsidRPr="00844D00">
                        <w:fldChar w:fldCharType="end"/>
                      </w:r>
                      <w:r w:rsidRPr="00844D00">
                        <w:t>.Satisfaction with Clubcard Aspects</w:t>
                      </w:r>
                      <w:bookmarkEnd w:id="69"/>
                    </w:p>
                  </w:txbxContent>
                </v:textbox>
                <w10:wrap anchorx="margin"/>
              </v:shape>
            </w:pict>
          </mc:Fallback>
        </mc:AlternateContent>
      </w:r>
    </w:p>
    <w:p w14:paraId="48FBB534"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2EE90FB8" w14:textId="04146DB3"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lastRenderedPageBreak/>
        <w:t>Interpretation:</w:t>
      </w:r>
      <w:r w:rsidRPr="00844D00">
        <w:rPr>
          <w:rFonts w:ascii="Arial" w:eastAsia="Times New Roman" w:hAnsi="Arial" w:cs="Arial"/>
          <w:color w:val="0F1115"/>
          <w:sz w:val="24"/>
          <w:szCs w:val="24"/>
        </w:rPr>
        <w:t> Satisfaction with Clubcard aspects was high across all dimensions. Personalised Offers received the highest "Very Satisfied" rating (46%), followed by Exclusive Discounts (42%). Product Recommendations had the highest "Neutral" rating (16%) and "Very Dissatisfied" rating (4%), indicating some customers feel recommendations are not always relevant. This relates to the literature finding that 45% of UK consumers report frustration with AI recommendations. Tesco should continue improving recommendation accuracy to enhance satisfaction and avoid Reverse qualities in the KANO Model.</w:t>
      </w:r>
    </w:p>
    <w:p w14:paraId="3B510706" w14:textId="77777777" w:rsidR="00FB13AA" w:rsidRPr="00844D00" w:rsidRDefault="00FB13AA" w:rsidP="008F4038">
      <w:pPr>
        <w:shd w:val="clear" w:color="auto" w:fill="FFFFFF"/>
        <w:spacing w:before="240" w:after="240" w:line="276" w:lineRule="auto"/>
        <w:jc w:val="both"/>
        <w:rPr>
          <w:rFonts w:ascii="Arial" w:eastAsia="Times New Roman" w:hAnsi="Arial" w:cs="Arial"/>
          <w:color w:val="0F1115"/>
          <w:sz w:val="24"/>
          <w:szCs w:val="24"/>
        </w:rPr>
      </w:pPr>
    </w:p>
    <w:p w14:paraId="3E0CCFE0" w14:textId="77777777"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61" w:name="_Toc240838350"/>
      <w:r w:rsidRPr="00844D00">
        <w:rPr>
          <w:rFonts w:ascii="Arial" w:eastAsia="Times New Roman" w:hAnsi="Arial" w:cs="Arial"/>
          <w:b/>
          <w:sz w:val="36"/>
          <w:szCs w:val="32"/>
        </w:rPr>
        <w:t>4.4 DIGITAL MARKETING AND CUSTOMER SATISFACTION</w:t>
      </w:r>
      <w:bookmarkEnd w:id="61"/>
    </w:p>
    <w:p w14:paraId="0C8F898A"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62" w:name="_Toc240838351"/>
      <w:r w:rsidRPr="00844D00">
        <w:rPr>
          <w:rFonts w:ascii="Arial" w:eastAsia="Times New Roman" w:hAnsi="Arial" w:cs="Arial"/>
          <w:b/>
          <w:sz w:val="32"/>
          <w:szCs w:val="26"/>
        </w:rPr>
        <w:t>4.4.1 Agreement with Satisfaction Statements</w:t>
      </w:r>
      <w:bookmarkEnd w:id="62"/>
    </w:p>
    <w:p w14:paraId="799C1958"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p>
    <w:p w14:paraId="34C2C85D" w14:textId="77777777" w:rsidR="00C26CDA" w:rsidRPr="00844D00" w:rsidRDefault="00F80CD7" w:rsidP="00C26CDA">
      <w:pPr>
        <w:keepNext/>
        <w:shd w:val="clear" w:color="auto" w:fill="FFFFFF"/>
        <w:spacing w:before="240" w:after="240" w:line="276" w:lineRule="auto"/>
      </w:pPr>
      <w:r w:rsidRPr="00844D00">
        <w:rPr>
          <w:rFonts w:ascii="Arial" w:eastAsia="Times New Roman" w:hAnsi="Arial" w:cs="Arial"/>
          <w:b/>
          <w:bCs/>
          <w:noProof/>
          <w:color w:val="0F1115"/>
          <w:sz w:val="24"/>
          <w:szCs w:val="24"/>
        </w:rPr>
        <w:drawing>
          <wp:inline distT="0" distB="0" distL="0" distR="0" wp14:anchorId="24935267" wp14:editId="42CCECBE">
            <wp:extent cx="5943600" cy="3962400"/>
            <wp:effectExtent l="0" t="0" r="0" b="0"/>
            <wp:docPr id="13" name="Picture 13" descr="C:\Users\fabih\Downloads\Agreement with Digital Marketing Statem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fabih\Downloads\Agreement with Digital Marketing Statements.pn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7485373B" w14:textId="2D590218" w:rsidR="00F80CD7" w:rsidRPr="00844D00" w:rsidRDefault="00C26CDA" w:rsidP="00C26CDA">
      <w:pPr>
        <w:pStyle w:val="Caption"/>
        <w:rPr>
          <w:rFonts w:ascii="Arial" w:eastAsia="Times New Roman" w:hAnsi="Arial" w:cs="Arial"/>
          <w:b/>
          <w:bCs/>
          <w:color w:val="0F1115"/>
          <w:sz w:val="24"/>
          <w:szCs w:val="24"/>
        </w:rPr>
      </w:pPr>
      <w:r w:rsidRPr="00844D00">
        <w:t xml:space="preserve">                                                               </w:t>
      </w:r>
      <w:bookmarkStart w:id="63" w:name="_Toc240746148"/>
      <w:r w:rsidRPr="00844D00">
        <w:t xml:space="preserve">Figure </w:t>
      </w:r>
      <w:r w:rsidRPr="00844D00">
        <w:fldChar w:fldCharType="begin"/>
      </w:r>
      <w:r w:rsidRPr="00844D00">
        <w:instrText xml:space="preserve"> SEQ Figure \* ARABIC </w:instrText>
      </w:r>
      <w:r w:rsidRPr="00844D00">
        <w:fldChar w:fldCharType="separate"/>
      </w:r>
      <w:r w:rsidR="00663C64" w:rsidRPr="00844D00">
        <w:t>11</w:t>
      </w:r>
      <w:r w:rsidRPr="00844D00">
        <w:fldChar w:fldCharType="end"/>
      </w:r>
      <w:r w:rsidRPr="00844D00">
        <w:t>. Agreement with Digital Marketing Statements</w:t>
      </w:r>
      <w:bookmarkEnd w:id="63"/>
    </w:p>
    <w:p w14:paraId="56ECF981" w14:textId="1847E0B9"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5C2CBB14" w14:textId="77777777"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lastRenderedPageBreak/>
        <w:t>Interpretation:</w:t>
      </w:r>
      <w:r w:rsidRPr="00844D00">
        <w:rPr>
          <w:rFonts w:ascii="Arial" w:eastAsia="Times New Roman" w:hAnsi="Arial" w:cs="Arial"/>
          <w:color w:val="0F1115"/>
          <w:sz w:val="24"/>
          <w:szCs w:val="24"/>
        </w:rPr>
        <w:t> The strongest agreement was for "Digital marketing makes shopping more convenient" (94% agreed or strongly agreed), followed by "Mobile app improves shopping experience" (82%) and "Clubcard makes me feel valued" (82%). The statement "I trust Tesco with my personal data" had the lowest agreement (62%), with 28% neutral and 10% disagreeing. This finding supports H1 that engagement and trust positively influence satisfaction, while also highlighting H2's concern about privacy risk negatively affecting customer involvement. The trust gap is significant; Tesco must address privacy concerns to maintain and improve customer relationships.</w:t>
      </w:r>
    </w:p>
    <w:p w14:paraId="3B11D9B7"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64" w:name="_Toc240838352"/>
      <w:r w:rsidRPr="00844D00">
        <w:rPr>
          <w:rFonts w:ascii="Arial" w:eastAsia="Times New Roman" w:hAnsi="Arial" w:cs="Arial"/>
          <w:b/>
          <w:sz w:val="32"/>
          <w:szCs w:val="26"/>
        </w:rPr>
        <w:t>4.4.2 Overall Satisfaction with Digital Marketing</w:t>
      </w:r>
      <w:bookmarkEnd w:id="64"/>
    </w:p>
    <w:p w14:paraId="0AB1EDAF" w14:textId="77777777" w:rsidR="00C26CDA" w:rsidRPr="00844D00" w:rsidRDefault="00F80CD7" w:rsidP="00C26CDA">
      <w:pPr>
        <w:keepNext/>
        <w:shd w:val="clear" w:color="auto" w:fill="FFFFFF"/>
        <w:spacing w:before="240" w:after="240" w:line="276" w:lineRule="auto"/>
        <w:jc w:val="both"/>
      </w:pPr>
      <w:r w:rsidRPr="00844D00">
        <w:rPr>
          <w:rFonts w:ascii="Arial" w:eastAsia="Times New Roman" w:hAnsi="Arial" w:cs="Arial"/>
          <w:b/>
          <w:bCs/>
          <w:noProof/>
          <w:color w:val="0F1115"/>
          <w:sz w:val="24"/>
          <w:szCs w:val="24"/>
        </w:rPr>
        <w:drawing>
          <wp:inline distT="0" distB="0" distL="0" distR="0" wp14:anchorId="4AA31F1F" wp14:editId="6EEDC9E4">
            <wp:extent cx="5943600" cy="3962400"/>
            <wp:effectExtent l="0" t="0" r="0" b="0"/>
            <wp:docPr id="14" name="Picture 14" descr="C:\Users\fabih\Downloads\overall satisfic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fabih\Downloads\overall satisfiction.pn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36DA0717" w14:textId="42403054" w:rsidR="00F80CD7" w:rsidRPr="00844D00" w:rsidRDefault="00C26CDA" w:rsidP="00C26CDA">
      <w:pPr>
        <w:pStyle w:val="Caption"/>
        <w:jc w:val="both"/>
        <w:rPr>
          <w:rFonts w:ascii="Arial" w:eastAsia="Times New Roman" w:hAnsi="Arial" w:cs="Arial"/>
          <w:b/>
          <w:bCs/>
          <w:color w:val="0F1115"/>
          <w:sz w:val="24"/>
          <w:szCs w:val="24"/>
        </w:rPr>
      </w:pPr>
      <w:r w:rsidRPr="00844D00">
        <w:t xml:space="preserve">                                                               </w:t>
      </w:r>
      <w:bookmarkStart w:id="65" w:name="_Toc240746149"/>
      <w:r w:rsidRPr="00844D00">
        <w:t xml:space="preserve">Figure </w:t>
      </w:r>
      <w:r w:rsidRPr="00844D00">
        <w:fldChar w:fldCharType="begin"/>
      </w:r>
      <w:r w:rsidRPr="00844D00">
        <w:instrText xml:space="preserve"> SEQ Figure \* ARABIC </w:instrText>
      </w:r>
      <w:r w:rsidRPr="00844D00">
        <w:fldChar w:fldCharType="separate"/>
      </w:r>
      <w:r w:rsidR="00663C64" w:rsidRPr="00844D00">
        <w:t>12</w:t>
      </w:r>
      <w:r w:rsidRPr="00844D00">
        <w:fldChar w:fldCharType="end"/>
      </w:r>
      <w:r w:rsidRPr="00844D00">
        <w:t>.Overall Satisfaction with Tesco's Digital Marketing</w:t>
      </w:r>
      <w:bookmarkEnd w:id="65"/>
    </w:p>
    <w:p w14:paraId="70813DCC" w14:textId="417C2B04" w:rsidR="00B058CC" w:rsidRPr="00844D00" w:rsidRDefault="00F80CD7" w:rsidP="00C26CDA">
      <w:pPr>
        <w:shd w:val="clear" w:color="auto" w:fill="FFFFFF"/>
        <w:spacing w:before="240" w:after="240" w:line="276" w:lineRule="auto"/>
        <w:jc w:val="both"/>
        <w:rPr>
          <w:rFonts w:ascii="Arial" w:eastAsia="Times New Roman" w:hAnsi="Arial" w:cs="Arial"/>
          <w:iCs/>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86% of respondents were satisfied or very satisfied with Tesco's digital marketing, with only 8% expressing dissatisfaction. This indicates that Tesco's digital marketing strategies are generally effective in meeting customer expectations. However, the 6% neutral responses suggest opportunities for improvement. This finding directly addresses Research Question 3: </w:t>
      </w:r>
      <w:r w:rsidRPr="00844D00">
        <w:rPr>
          <w:rFonts w:ascii="Arial" w:eastAsia="Times New Roman" w:hAnsi="Arial" w:cs="Arial"/>
          <w:iCs/>
          <w:color w:val="0F1115"/>
          <w:sz w:val="24"/>
          <w:szCs w:val="24"/>
        </w:rPr>
        <w:t>What is the impact of digital marketing on customer satisfaction?</w:t>
      </w:r>
    </w:p>
    <w:p w14:paraId="6C05A21F" w14:textId="77777777" w:rsidR="00060668" w:rsidRPr="00844D00" w:rsidRDefault="00060668" w:rsidP="00C26CDA">
      <w:pPr>
        <w:shd w:val="clear" w:color="auto" w:fill="FFFFFF"/>
        <w:spacing w:before="240" w:after="240" w:line="276" w:lineRule="auto"/>
        <w:jc w:val="both"/>
        <w:rPr>
          <w:rFonts w:ascii="Arial" w:eastAsia="Times New Roman" w:hAnsi="Arial" w:cs="Arial"/>
          <w:iCs/>
          <w:color w:val="0F1115"/>
          <w:sz w:val="24"/>
          <w:szCs w:val="24"/>
        </w:rPr>
      </w:pPr>
    </w:p>
    <w:p w14:paraId="2927AC28" w14:textId="16019ADB" w:rsidR="00F80CD7" w:rsidRPr="00844D00" w:rsidRDefault="00F80CD7" w:rsidP="008F4038">
      <w:pPr>
        <w:keepNext/>
        <w:keepLines/>
        <w:spacing w:before="40" w:after="0" w:line="276" w:lineRule="auto"/>
        <w:outlineLvl w:val="1"/>
        <w:rPr>
          <w:rFonts w:ascii="Arial" w:eastAsia="Times New Roman" w:hAnsi="Arial" w:cs="Arial"/>
          <w:b/>
          <w:sz w:val="32"/>
          <w:szCs w:val="26"/>
        </w:rPr>
      </w:pPr>
    </w:p>
    <w:p w14:paraId="6EFF7503" w14:textId="3B4A36DE"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66" w:name="_Toc240838353"/>
      <w:r w:rsidRPr="00844D00">
        <w:rPr>
          <w:rFonts w:ascii="Arial" w:eastAsia="Times New Roman" w:hAnsi="Arial" w:cs="Arial"/>
          <w:b/>
          <w:sz w:val="32"/>
          <w:szCs w:val="26"/>
        </w:rPr>
        <w:t>4.4.3 Likelihood to Recommend</w:t>
      </w:r>
      <w:bookmarkEnd w:id="66"/>
    </w:p>
    <w:p w14:paraId="5938E72E" w14:textId="245E9DCF" w:rsidR="00F80CD7" w:rsidRPr="00844D00" w:rsidRDefault="00B058CC" w:rsidP="008F4038">
      <w:pPr>
        <w:shd w:val="clear" w:color="auto" w:fill="FFFFFF"/>
        <w:spacing w:before="240" w:after="240" w:line="276" w:lineRule="auto"/>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inline distT="0" distB="0" distL="0" distR="0" wp14:anchorId="0E28ECE5" wp14:editId="12D3A621">
            <wp:extent cx="5557962" cy="4965785"/>
            <wp:effectExtent l="0" t="0" r="5080" b="6350"/>
            <wp:docPr id="15" name="Picture 15" descr="C:\Users\fabih\Downloads\nps sco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fabih\Downloads\nps score.pn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67450" cy="4974262"/>
                    </a:xfrm>
                    <a:prstGeom prst="rect">
                      <a:avLst/>
                    </a:prstGeom>
                    <a:noFill/>
                    <a:ln>
                      <a:noFill/>
                    </a:ln>
                  </pic:spPr>
                </pic:pic>
              </a:graphicData>
            </a:graphic>
          </wp:inline>
        </w:drawing>
      </w:r>
    </w:p>
    <w:p w14:paraId="7709A98C" w14:textId="3B2B9BD4"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3F1C4998" w14:textId="5C3B2389" w:rsidR="00F80CD7" w:rsidRPr="00844D00" w:rsidRDefault="00B058CC" w:rsidP="008F4038">
      <w:pPr>
        <w:shd w:val="clear" w:color="auto" w:fill="FFFFFF"/>
        <w:spacing w:before="240" w:after="240" w:line="276" w:lineRule="auto"/>
        <w:rPr>
          <w:rFonts w:ascii="Arial" w:eastAsia="Times New Roman" w:hAnsi="Arial" w:cs="Arial"/>
          <w:b/>
          <w:bCs/>
          <w:color w:val="0F1115"/>
          <w:sz w:val="24"/>
          <w:szCs w:val="24"/>
        </w:rPr>
      </w:pPr>
      <w:r w:rsidRPr="00844D00">
        <w:rPr>
          <w:noProof/>
        </w:rPr>
        <mc:AlternateContent>
          <mc:Choice Requires="wps">
            <w:drawing>
              <wp:anchor distT="0" distB="0" distL="114300" distR="114300" simplePos="0" relativeHeight="251699200" behindDoc="0" locked="0" layoutInCell="1" allowOverlap="1" wp14:anchorId="6E5B6A12" wp14:editId="632AE4DF">
                <wp:simplePos x="0" y="0"/>
                <wp:positionH relativeFrom="margin">
                  <wp:posOffset>1000926</wp:posOffset>
                </wp:positionH>
                <wp:positionV relativeFrom="paragraph">
                  <wp:posOffset>250935</wp:posOffset>
                </wp:positionV>
                <wp:extent cx="4648200"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14:paraId="23E008E7" w14:textId="62847B21" w:rsidR="00A46B86" w:rsidRPr="00844D00" w:rsidRDefault="00A46B86" w:rsidP="00C26CDA">
                            <w:pPr>
                              <w:pStyle w:val="Caption"/>
                              <w:rPr>
                                <w:rFonts w:ascii="Arial" w:eastAsia="Times New Roman" w:hAnsi="Arial" w:cs="Arial"/>
                                <w:b/>
                                <w:bCs/>
                                <w:color w:val="0F1115"/>
                                <w:sz w:val="24"/>
                                <w:szCs w:val="24"/>
                              </w:rPr>
                            </w:pPr>
                            <w:bookmarkStart w:id="67" w:name="_Toc240746150"/>
                            <w:r w:rsidRPr="00844D00">
                              <w:t xml:space="preserve">Figure </w:t>
                            </w:r>
                            <w:r w:rsidRPr="00844D00">
                              <w:fldChar w:fldCharType="begin"/>
                            </w:r>
                            <w:r w:rsidRPr="00844D00">
                              <w:instrText xml:space="preserve"> SEQ Figure \* ARABIC </w:instrText>
                            </w:r>
                            <w:r w:rsidRPr="00844D00">
                              <w:fldChar w:fldCharType="separate"/>
                            </w:r>
                            <w:r w:rsidRPr="00844D00">
                              <w:t>13</w:t>
                            </w:r>
                            <w:r w:rsidRPr="00844D00">
                              <w:fldChar w:fldCharType="end"/>
                            </w:r>
                            <w:r w:rsidRPr="00844D00">
                              <w:t>.Net Promoter Score (NPS) Distribution</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5B6A12" id="Text Box 36" o:spid="_x0000_s1035" type="#_x0000_t202" style="position:absolute;margin-left:78.8pt;margin-top:19.75pt;width:366pt;height:.05pt;z-index:2516992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" stroked="f">
                <v:textbox style="mso-fit-shape-to-text:t" inset="0,0,0,0">
                  <w:txbxContent>
                    <w:p w14:paraId="23E008E7" w14:textId="62847B21" w:rsidR="00A46B86" w:rsidRPr="00844D00" w:rsidRDefault="00A46B86" w:rsidP="00C26CDA">
                      <w:pPr>
                        <w:pStyle w:val="Caption"/>
                        <w:rPr>
                          <w:rFonts w:ascii="Arial" w:eastAsia="Times New Roman" w:hAnsi="Arial" w:cs="Arial"/>
                          <w:b/>
                          <w:bCs/>
                          <w:color w:val="0F1115"/>
                          <w:sz w:val="24"/>
                          <w:szCs w:val="24"/>
                        </w:rPr>
                      </w:pPr>
                      <w:bookmarkStart w:id="77" w:name="_Toc240746150"/>
                      <w:r w:rsidRPr="00844D00">
                        <w:t xml:space="preserve">Figure </w:t>
                      </w:r>
                      <w:r w:rsidRPr="00844D00">
                        <w:fldChar w:fldCharType="begin"/>
                      </w:r>
                      <w:r w:rsidRPr="00844D00">
                        <w:instrText xml:space="preserve"> SEQ Figure \* ARABIC </w:instrText>
                      </w:r>
                      <w:r w:rsidRPr="00844D00">
                        <w:fldChar w:fldCharType="separate"/>
                      </w:r>
                      <w:r w:rsidRPr="00844D00">
                        <w:t>13</w:t>
                      </w:r>
                      <w:r w:rsidRPr="00844D00">
                        <w:fldChar w:fldCharType="end"/>
                      </w:r>
                      <w:r w:rsidRPr="00844D00">
                        <w:t>.Net Promoter Score (NPS) Distribution</w:t>
                      </w:r>
                      <w:bookmarkEnd w:id="77"/>
                    </w:p>
                  </w:txbxContent>
                </v:textbox>
                <w10:wrap anchorx="margin"/>
              </v:shape>
            </w:pict>
          </mc:Fallback>
        </mc:AlternateContent>
      </w:r>
    </w:p>
    <w:p w14:paraId="3B4018F2"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0D39858C" w14:textId="01AE3EFE" w:rsidR="00C26CDA" w:rsidRPr="00844D00" w:rsidRDefault="00C26CDA" w:rsidP="00C26CDA">
      <w:pPr>
        <w:shd w:val="clear" w:color="auto" w:fill="FFFFFF"/>
        <w:spacing w:before="240" w:after="240" w:line="276" w:lineRule="auto"/>
        <w:rPr>
          <w:rFonts w:ascii="Arial" w:hAnsi="Arial" w:cs="Arial"/>
          <w:bCs/>
          <w:i/>
          <w:color w:val="0F1115"/>
          <w:shd w:val="clear" w:color="auto" w:fill="FFFFFF"/>
        </w:rPr>
      </w:pPr>
    </w:p>
    <w:p w14:paraId="6B9101AE" w14:textId="0FF6E19A" w:rsidR="00F80CD7" w:rsidRPr="00844D00" w:rsidRDefault="00F80CD7" w:rsidP="00C26CDA">
      <w:pPr>
        <w:shd w:val="clear" w:color="auto" w:fill="FFFFFF"/>
        <w:spacing w:before="240" w:after="240" w:line="276" w:lineRule="auto"/>
        <w:rPr>
          <w:rFonts w:ascii="Arial" w:eastAsia="Times New Roman" w:hAnsi="Arial" w:cs="Arial"/>
          <w:color w:val="0F1115"/>
          <w:sz w:val="24"/>
          <w:szCs w:val="24"/>
        </w:rPr>
      </w:pPr>
      <w:r w:rsidRPr="00844D00">
        <w:rPr>
          <w:rFonts w:ascii="Arial" w:eastAsia="Times New Roman" w:hAnsi="Arial" w:cs="Arial"/>
          <w:b/>
          <w:bCs/>
          <w:color w:val="0F1115"/>
          <w:sz w:val="24"/>
          <w:szCs w:val="24"/>
        </w:rPr>
        <w:t>NPS Calculation:</w:t>
      </w:r>
      <w:r w:rsidRPr="00844D00">
        <w:rPr>
          <w:rFonts w:ascii="Arial" w:eastAsia="Times New Roman" w:hAnsi="Arial" w:cs="Arial"/>
          <w:color w:val="0F1115"/>
          <w:sz w:val="24"/>
          <w:szCs w:val="24"/>
        </w:rPr>
        <w:t> Promoters (48%) - Detractors (12%) = </w:t>
      </w:r>
      <w:r w:rsidRPr="00844D00">
        <w:rPr>
          <w:rFonts w:ascii="Arial" w:eastAsia="Times New Roman" w:hAnsi="Arial" w:cs="Arial"/>
          <w:b/>
          <w:bCs/>
          <w:color w:val="0F1115"/>
          <w:sz w:val="24"/>
          <w:szCs w:val="24"/>
        </w:rPr>
        <w:t>NPS: 36</w:t>
      </w:r>
    </w:p>
    <w:p w14:paraId="34FA5A3D" w14:textId="77777777"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xml:space="preserve"> The NPS of 36 is a strong score, indicating that Tesco customers are generally willing to recommend the brand. 48% of respondents were promoters, while only 12% were detractors. This positive NPS supports the finding that digital marketing </w:t>
      </w:r>
      <w:r w:rsidRPr="00844D00">
        <w:rPr>
          <w:rFonts w:ascii="Arial" w:eastAsia="Times New Roman" w:hAnsi="Arial" w:cs="Arial"/>
          <w:color w:val="0F1115"/>
          <w:sz w:val="24"/>
          <w:szCs w:val="24"/>
        </w:rPr>
        <w:lastRenderedPageBreak/>
        <w:t>contributes to customer satisfaction and loyalty. According to relationship marketing theory, satisfied customers are more likely to recommend the brand, strengthening long-term customer relationships (James and Cooper, 2015).</w:t>
      </w:r>
    </w:p>
    <w:p w14:paraId="0364A178" w14:textId="77777777" w:rsidR="00F80CD7" w:rsidRPr="00844D00" w:rsidRDefault="00F80CD7" w:rsidP="008F4038">
      <w:pPr>
        <w:keepNext/>
        <w:keepLines/>
        <w:spacing w:before="240" w:after="0" w:line="276" w:lineRule="auto"/>
        <w:outlineLvl w:val="0"/>
        <w:rPr>
          <w:rFonts w:ascii="Arial" w:eastAsiaTheme="majorEastAsia" w:hAnsi="Arial" w:cs="Arial"/>
          <w:b/>
          <w:sz w:val="40"/>
          <w:szCs w:val="32"/>
        </w:rPr>
      </w:pPr>
      <w:bookmarkStart w:id="68" w:name="_Toc240838354"/>
      <w:r w:rsidRPr="00844D00">
        <w:rPr>
          <w:rFonts w:ascii="Arial" w:eastAsiaTheme="majorEastAsia" w:hAnsi="Arial" w:cs="Arial"/>
          <w:b/>
          <w:sz w:val="40"/>
          <w:szCs w:val="32"/>
        </w:rPr>
        <w:t>4.5 OPPORTUNITIES AND CHALLENGES</w:t>
      </w:r>
      <w:bookmarkEnd w:id="68"/>
    </w:p>
    <w:p w14:paraId="46931AC3" w14:textId="77777777" w:rsidR="00F80CD7" w:rsidRPr="00844D00" w:rsidRDefault="00F80CD7" w:rsidP="008F4038">
      <w:pPr>
        <w:keepNext/>
        <w:keepLines/>
        <w:spacing w:before="40" w:after="0" w:line="276" w:lineRule="auto"/>
        <w:outlineLvl w:val="1"/>
        <w:rPr>
          <w:rFonts w:ascii="Arial" w:eastAsiaTheme="majorEastAsia" w:hAnsi="Arial" w:cs="Arial"/>
          <w:b/>
          <w:sz w:val="32"/>
          <w:szCs w:val="26"/>
        </w:rPr>
      </w:pPr>
      <w:bookmarkStart w:id="69" w:name="_Toc240838355"/>
      <w:r w:rsidRPr="00844D00">
        <w:rPr>
          <w:rFonts w:ascii="Arial" w:eastAsiaTheme="majorEastAsia" w:hAnsi="Arial" w:cs="Arial"/>
          <w:b/>
          <w:sz w:val="32"/>
          <w:szCs w:val="26"/>
        </w:rPr>
        <w:t>4.5.1 Biggest Opportunities of Tesco's Digital Marketing</w:t>
      </w:r>
      <w:bookmarkEnd w:id="69"/>
    </w:p>
    <w:p w14:paraId="4BF6888C" w14:textId="75B94232" w:rsidR="00C26CDA" w:rsidRPr="00844D00" w:rsidRDefault="00C26CDA" w:rsidP="00C26CDA">
      <w:pPr>
        <w:pStyle w:val="Caption"/>
        <w:keepNext/>
      </w:pPr>
      <w:bookmarkStart w:id="70" w:name="_Toc240746162"/>
      <w:r w:rsidRPr="00844D00">
        <w:t xml:space="preserve">Table </w:t>
      </w:r>
      <w:r w:rsidRPr="00844D00">
        <w:fldChar w:fldCharType="begin"/>
      </w:r>
      <w:r w:rsidRPr="00844D00">
        <w:instrText xml:space="preserve"> SEQ Table \* ARABIC </w:instrText>
      </w:r>
      <w:r w:rsidRPr="00844D00">
        <w:fldChar w:fldCharType="separate"/>
      </w:r>
      <w:r w:rsidR="00663C64" w:rsidRPr="00844D00">
        <w:t>1</w:t>
      </w:r>
      <w:r w:rsidRPr="00844D00">
        <w:fldChar w:fldCharType="end"/>
      </w:r>
      <w:r w:rsidRPr="00844D00">
        <w:t>.Biggest Opportunities of Tesco's Digital Marketing</w:t>
      </w:r>
      <w:bookmarkEnd w:id="70"/>
    </w:p>
    <w:tbl>
      <w:tblPr>
        <w:tblpPr w:leftFromText="180" w:rightFromText="180" w:vertAnchor="text" w:horzAnchor="margin" w:tblpY="54"/>
        <w:tblW w:w="95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567"/>
        <w:gridCol w:w="1917"/>
        <w:gridCol w:w="2027"/>
      </w:tblGrid>
      <w:tr w:rsidR="00663C64" w:rsidRPr="00844D00" w14:paraId="0A83754A" w14:textId="77777777" w:rsidTr="00663C64">
        <w:trPr>
          <w:trHeight w:val="318"/>
          <w:tblHeader/>
        </w:trPr>
        <w:tc>
          <w:tcPr>
            <w:tcW w:w="0" w:type="auto"/>
            <w:tcMar>
              <w:top w:w="150" w:type="dxa"/>
              <w:left w:w="0" w:type="dxa"/>
              <w:bottom w:w="150" w:type="dxa"/>
              <w:right w:w="240" w:type="dxa"/>
            </w:tcMar>
            <w:vAlign w:val="center"/>
            <w:hideMark/>
          </w:tcPr>
          <w:p w14:paraId="02DBAC1F"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Opportunity</w:t>
            </w:r>
          </w:p>
        </w:tc>
        <w:tc>
          <w:tcPr>
            <w:tcW w:w="0" w:type="auto"/>
            <w:tcMar>
              <w:top w:w="150" w:type="dxa"/>
              <w:left w:w="240" w:type="dxa"/>
              <w:bottom w:w="150" w:type="dxa"/>
              <w:right w:w="240" w:type="dxa"/>
            </w:tcMar>
            <w:vAlign w:val="center"/>
            <w:hideMark/>
          </w:tcPr>
          <w:p w14:paraId="4066D09E"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Frequency</w:t>
            </w:r>
          </w:p>
        </w:tc>
        <w:tc>
          <w:tcPr>
            <w:tcW w:w="0" w:type="auto"/>
            <w:tcMar>
              <w:top w:w="150" w:type="dxa"/>
              <w:left w:w="240" w:type="dxa"/>
              <w:bottom w:w="150" w:type="dxa"/>
              <w:right w:w="240" w:type="dxa"/>
            </w:tcMar>
            <w:vAlign w:val="center"/>
            <w:hideMark/>
          </w:tcPr>
          <w:p w14:paraId="435E0F73"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Percentage</w:t>
            </w:r>
          </w:p>
        </w:tc>
      </w:tr>
      <w:tr w:rsidR="00663C64" w:rsidRPr="00844D00" w14:paraId="26583C5D" w14:textId="77777777" w:rsidTr="00663C64">
        <w:trPr>
          <w:trHeight w:val="305"/>
        </w:trPr>
        <w:tc>
          <w:tcPr>
            <w:tcW w:w="0" w:type="auto"/>
            <w:tcMar>
              <w:top w:w="150" w:type="dxa"/>
              <w:left w:w="0" w:type="dxa"/>
              <w:bottom w:w="150" w:type="dxa"/>
              <w:right w:w="240" w:type="dxa"/>
            </w:tcMar>
            <w:vAlign w:val="center"/>
            <w:hideMark/>
          </w:tcPr>
          <w:p w14:paraId="7037486F"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Loyalty rewards through Clubcard</w:t>
            </w:r>
          </w:p>
        </w:tc>
        <w:tc>
          <w:tcPr>
            <w:tcW w:w="0" w:type="auto"/>
            <w:tcMar>
              <w:top w:w="150" w:type="dxa"/>
              <w:left w:w="240" w:type="dxa"/>
              <w:bottom w:w="150" w:type="dxa"/>
              <w:right w:w="240" w:type="dxa"/>
            </w:tcMar>
            <w:vAlign w:val="center"/>
            <w:hideMark/>
          </w:tcPr>
          <w:p w14:paraId="13E2BF24"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22</w:t>
            </w:r>
          </w:p>
        </w:tc>
        <w:tc>
          <w:tcPr>
            <w:tcW w:w="0" w:type="auto"/>
            <w:tcMar>
              <w:top w:w="150" w:type="dxa"/>
              <w:left w:w="240" w:type="dxa"/>
              <w:bottom w:w="150" w:type="dxa"/>
              <w:right w:w="0" w:type="dxa"/>
            </w:tcMar>
            <w:vAlign w:val="center"/>
            <w:hideMark/>
          </w:tcPr>
          <w:p w14:paraId="7CCB8272"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44%</w:t>
            </w:r>
          </w:p>
        </w:tc>
      </w:tr>
      <w:tr w:rsidR="00663C64" w:rsidRPr="00844D00" w14:paraId="68564B56" w14:textId="77777777" w:rsidTr="00663C64">
        <w:trPr>
          <w:trHeight w:val="318"/>
        </w:trPr>
        <w:tc>
          <w:tcPr>
            <w:tcW w:w="0" w:type="auto"/>
            <w:tcMar>
              <w:top w:w="150" w:type="dxa"/>
              <w:left w:w="0" w:type="dxa"/>
              <w:bottom w:w="150" w:type="dxa"/>
              <w:right w:w="240" w:type="dxa"/>
            </w:tcMar>
            <w:vAlign w:val="center"/>
            <w:hideMark/>
          </w:tcPr>
          <w:p w14:paraId="22107376"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Convenient online shopping</w:t>
            </w:r>
          </w:p>
        </w:tc>
        <w:tc>
          <w:tcPr>
            <w:tcW w:w="0" w:type="auto"/>
            <w:tcMar>
              <w:top w:w="150" w:type="dxa"/>
              <w:left w:w="240" w:type="dxa"/>
              <w:bottom w:w="150" w:type="dxa"/>
              <w:right w:w="240" w:type="dxa"/>
            </w:tcMar>
            <w:vAlign w:val="center"/>
            <w:hideMark/>
          </w:tcPr>
          <w:p w14:paraId="6C2A27C4"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14</w:t>
            </w:r>
          </w:p>
        </w:tc>
        <w:tc>
          <w:tcPr>
            <w:tcW w:w="0" w:type="auto"/>
            <w:tcMar>
              <w:top w:w="150" w:type="dxa"/>
              <w:left w:w="240" w:type="dxa"/>
              <w:bottom w:w="150" w:type="dxa"/>
              <w:right w:w="0" w:type="dxa"/>
            </w:tcMar>
            <w:vAlign w:val="center"/>
            <w:hideMark/>
          </w:tcPr>
          <w:p w14:paraId="2844895C"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28%</w:t>
            </w:r>
          </w:p>
        </w:tc>
      </w:tr>
      <w:tr w:rsidR="00663C64" w:rsidRPr="00844D00" w14:paraId="062DA5F8" w14:textId="77777777" w:rsidTr="00663C64">
        <w:trPr>
          <w:trHeight w:val="318"/>
        </w:trPr>
        <w:tc>
          <w:tcPr>
            <w:tcW w:w="0" w:type="auto"/>
            <w:tcMar>
              <w:top w:w="150" w:type="dxa"/>
              <w:left w:w="0" w:type="dxa"/>
              <w:bottom w:w="150" w:type="dxa"/>
              <w:right w:w="240" w:type="dxa"/>
            </w:tcMar>
            <w:vAlign w:val="center"/>
            <w:hideMark/>
          </w:tcPr>
          <w:p w14:paraId="519515EE"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Personalised offers and recommendations</w:t>
            </w:r>
          </w:p>
        </w:tc>
        <w:tc>
          <w:tcPr>
            <w:tcW w:w="0" w:type="auto"/>
            <w:tcMar>
              <w:top w:w="150" w:type="dxa"/>
              <w:left w:w="240" w:type="dxa"/>
              <w:bottom w:w="150" w:type="dxa"/>
              <w:right w:w="240" w:type="dxa"/>
            </w:tcMar>
            <w:vAlign w:val="center"/>
            <w:hideMark/>
          </w:tcPr>
          <w:p w14:paraId="5F7736AF"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6</w:t>
            </w:r>
          </w:p>
        </w:tc>
        <w:tc>
          <w:tcPr>
            <w:tcW w:w="0" w:type="auto"/>
            <w:tcMar>
              <w:top w:w="150" w:type="dxa"/>
              <w:left w:w="240" w:type="dxa"/>
              <w:bottom w:w="150" w:type="dxa"/>
              <w:right w:w="0" w:type="dxa"/>
            </w:tcMar>
            <w:vAlign w:val="center"/>
            <w:hideMark/>
          </w:tcPr>
          <w:p w14:paraId="7B79AEA3"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12%</w:t>
            </w:r>
          </w:p>
        </w:tc>
      </w:tr>
      <w:tr w:rsidR="00663C64" w:rsidRPr="00844D00" w14:paraId="17DFB0CE" w14:textId="77777777" w:rsidTr="00663C64">
        <w:trPr>
          <w:trHeight w:val="305"/>
        </w:trPr>
        <w:tc>
          <w:tcPr>
            <w:tcW w:w="0" w:type="auto"/>
            <w:tcMar>
              <w:top w:w="150" w:type="dxa"/>
              <w:left w:w="0" w:type="dxa"/>
              <w:bottom w:w="150" w:type="dxa"/>
              <w:right w:w="240" w:type="dxa"/>
            </w:tcMar>
            <w:vAlign w:val="center"/>
            <w:hideMark/>
          </w:tcPr>
          <w:p w14:paraId="2044CD39"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Easy access through mobile app</w:t>
            </w:r>
          </w:p>
        </w:tc>
        <w:tc>
          <w:tcPr>
            <w:tcW w:w="0" w:type="auto"/>
            <w:tcMar>
              <w:top w:w="150" w:type="dxa"/>
              <w:left w:w="240" w:type="dxa"/>
              <w:bottom w:w="150" w:type="dxa"/>
              <w:right w:w="240" w:type="dxa"/>
            </w:tcMar>
            <w:vAlign w:val="center"/>
            <w:hideMark/>
          </w:tcPr>
          <w:p w14:paraId="0A81CB0B"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6</w:t>
            </w:r>
          </w:p>
        </w:tc>
        <w:tc>
          <w:tcPr>
            <w:tcW w:w="0" w:type="auto"/>
            <w:tcMar>
              <w:top w:w="150" w:type="dxa"/>
              <w:left w:w="240" w:type="dxa"/>
              <w:bottom w:w="150" w:type="dxa"/>
              <w:right w:w="0" w:type="dxa"/>
            </w:tcMar>
            <w:vAlign w:val="center"/>
            <w:hideMark/>
          </w:tcPr>
          <w:p w14:paraId="3057157A"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12%</w:t>
            </w:r>
          </w:p>
        </w:tc>
      </w:tr>
      <w:tr w:rsidR="00663C64" w:rsidRPr="00844D00" w14:paraId="1F3A04C5" w14:textId="77777777" w:rsidTr="00663C64">
        <w:trPr>
          <w:trHeight w:val="318"/>
        </w:trPr>
        <w:tc>
          <w:tcPr>
            <w:tcW w:w="0" w:type="auto"/>
            <w:tcMar>
              <w:top w:w="150" w:type="dxa"/>
              <w:left w:w="0" w:type="dxa"/>
              <w:bottom w:w="150" w:type="dxa"/>
              <w:right w:w="240" w:type="dxa"/>
            </w:tcMar>
            <w:vAlign w:val="center"/>
            <w:hideMark/>
          </w:tcPr>
          <w:p w14:paraId="7B8E8D3F"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Engaging social media content</w:t>
            </w:r>
          </w:p>
        </w:tc>
        <w:tc>
          <w:tcPr>
            <w:tcW w:w="0" w:type="auto"/>
            <w:tcMar>
              <w:top w:w="150" w:type="dxa"/>
              <w:left w:w="240" w:type="dxa"/>
              <w:bottom w:w="150" w:type="dxa"/>
              <w:right w:w="240" w:type="dxa"/>
            </w:tcMar>
            <w:vAlign w:val="center"/>
            <w:hideMark/>
          </w:tcPr>
          <w:p w14:paraId="26CDB5DB"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1</w:t>
            </w:r>
          </w:p>
        </w:tc>
        <w:tc>
          <w:tcPr>
            <w:tcW w:w="0" w:type="auto"/>
            <w:tcMar>
              <w:top w:w="150" w:type="dxa"/>
              <w:left w:w="240" w:type="dxa"/>
              <w:bottom w:w="150" w:type="dxa"/>
              <w:right w:w="0" w:type="dxa"/>
            </w:tcMar>
            <w:vAlign w:val="center"/>
            <w:hideMark/>
          </w:tcPr>
          <w:p w14:paraId="3CC651B9"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2%</w:t>
            </w:r>
          </w:p>
        </w:tc>
      </w:tr>
      <w:tr w:rsidR="00663C64" w:rsidRPr="00844D00" w14:paraId="3DC82CBE" w14:textId="77777777" w:rsidTr="00663C64">
        <w:trPr>
          <w:trHeight w:val="305"/>
        </w:trPr>
        <w:tc>
          <w:tcPr>
            <w:tcW w:w="0" w:type="auto"/>
            <w:tcMar>
              <w:top w:w="150" w:type="dxa"/>
              <w:left w:w="0" w:type="dxa"/>
              <w:bottom w:w="150" w:type="dxa"/>
              <w:right w:w="240" w:type="dxa"/>
            </w:tcMar>
            <w:vAlign w:val="center"/>
            <w:hideMark/>
          </w:tcPr>
          <w:p w14:paraId="0FD5B5E3"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Other</w:t>
            </w:r>
          </w:p>
        </w:tc>
        <w:tc>
          <w:tcPr>
            <w:tcW w:w="0" w:type="auto"/>
            <w:tcMar>
              <w:top w:w="150" w:type="dxa"/>
              <w:left w:w="240" w:type="dxa"/>
              <w:bottom w:w="150" w:type="dxa"/>
              <w:right w:w="240" w:type="dxa"/>
            </w:tcMar>
            <w:vAlign w:val="center"/>
            <w:hideMark/>
          </w:tcPr>
          <w:p w14:paraId="14AF8169"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1</w:t>
            </w:r>
          </w:p>
        </w:tc>
        <w:tc>
          <w:tcPr>
            <w:tcW w:w="0" w:type="auto"/>
            <w:tcMar>
              <w:top w:w="150" w:type="dxa"/>
              <w:left w:w="240" w:type="dxa"/>
              <w:bottom w:w="150" w:type="dxa"/>
              <w:right w:w="0" w:type="dxa"/>
            </w:tcMar>
            <w:vAlign w:val="center"/>
            <w:hideMark/>
          </w:tcPr>
          <w:p w14:paraId="2C04589C" w14:textId="77777777" w:rsidR="00663C64" w:rsidRPr="00844D00" w:rsidRDefault="00663C64" w:rsidP="00663C64">
            <w:pPr>
              <w:spacing w:after="0" w:line="276" w:lineRule="auto"/>
              <w:rPr>
                <w:rFonts w:ascii="Arial" w:eastAsia="Times New Roman" w:hAnsi="Arial" w:cs="Arial"/>
                <w:sz w:val="23"/>
                <w:szCs w:val="23"/>
              </w:rPr>
            </w:pPr>
            <w:r w:rsidRPr="00844D00">
              <w:rPr>
                <w:rFonts w:ascii="Arial" w:eastAsia="Times New Roman" w:hAnsi="Arial" w:cs="Arial"/>
                <w:sz w:val="23"/>
                <w:szCs w:val="23"/>
              </w:rPr>
              <w:t>2%</w:t>
            </w:r>
          </w:p>
        </w:tc>
      </w:tr>
    </w:tbl>
    <w:p w14:paraId="7CFEBF8B" w14:textId="71581E44" w:rsidR="00C26CDA" w:rsidRPr="00844D00" w:rsidRDefault="00C26CDA" w:rsidP="008F4038">
      <w:pPr>
        <w:shd w:val="clear" w:color="auto" w:fill="FFFFFF"/>
        <w:spacing w:before="240" w:after="240" w:line="276" w:lineRule="auto"/>
        <w:jc w:val="both"/>
        <w:rPr>
          <w:rFonts w:ascii="Arial" w:eastAsia="Times New Roman" w:hAnsi="Arial" w:cs="Arial"/>
          <w:b/>
          <w:bCs/>
          <w:color w:val="0F1115"/>
          <w:sz w:val="24"/>
          <w:szCs w:val="24"/>
        </w:rPr>
      </w:pPr>
    </w:p>
    <w:p w14:paraId="494A4A83" w14:textId="229D0613"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Clubcard loyalty rewards (44%) and convenient online shopping (28%) were identified as the biggest opportunities. This suggests that Tesco's loyalty programme and e-commerce platform are key strengths that enhance customer satisfaction. Personalised offers and recommendations (12%) and mobile app accessibility (12%) were also recognised as opportunities. This finding aligns with Tesco's strategic focus on Clubcard and digital convenience, supporting the literature on personalisation and customer engagement (Nanta et al., 2025).</w:t>
      </w:r>
    </w:p>
    <w:p w14:paraId="44668EA6" w14:textId="77777777" w:rsidR="003C6E64" w:rsidRPr="00844D00" w:rsidRDefault="003C6E64" w:rsidP="008F4038">
      <w:pPr>
        <w:shd w:val="clear" w:color="auto" w:fill="FFFFFF"/>
        <w:spacing w:before="240" w:after="240" w:line="276" w:lineRule="auto"/>
        <w:jc w:val="both"/>
        <w:rPr>
          <w:rFonts w:ascii="Arial" w:eastAsia="Times New Roman" w:hAnsi="Arial" w:cs="Arial"/>
          <w:color w:val="0F1115"/>
          <w:sz w:val="24"/>
          <w:szCs w:val="24"/>
        </w:rPr>
      </w:pPr>
    </w:p>
    <w:p w14:paraId="07BC35EB" w14:textId="77777777" w:rsidR="003C6E64" w:rsidRPr="00844D00" w:rsidRDefault="003C6E64" w:rsidP="008F4038">
      <w:pPr>
        <w:shd w:val="clear" w:color="auto" w:fill="FFFFFF"/>
        <w:spacing w:before="240" w:after="240" w:line="276" w:lineRule="auto"/>
        <w:jc w:val="both"/>
        <w:rPr>
          <w:rFonts w:ascii="Arial" w:eastAsia="Times New Roman" w:hAnsi="Arial" w:cs="Arial"/>
          <w:color w:val="0F1115"/>
          <w:sz w:val="24"/>
          <w:szCs w:val="24"/>
        </w:rPr>
      </w:pPr>
    </w:p>
    <w:p w14:paraId="2C0C54EA" w14:textId="77777777" w:rsidR="003C6E64" w:rsidRPr="00844D00" w:rsidRDefault="003C6E64" w:rsidP="008F4038">
      <w:pPr>
        <w:shd w:val="clear" w:color="auto" w:fill="FFFFFF"/>
        <w:spacing w:before="240" w:after="240" w:line="276" w:lineRule="auto"/>
        <w:jc w:val="both"/>
        <w:rPr>
          <w:rFonts w:ascii="Arial" w:eastAsia="Times New Roman" w:hAnsi="Arial" w:cs="Arial"/>
          <w:color w:val="0F1115"/>
          <w:sz w:val="24"/>
          <w:szCs w:val="24"/>
        </w:rPr>
      </w:pPr>
    </w:p>
    <w:p w14:paraId="75A45B53" w14:textId="77777777" w:rsidR="003C6E64" w:rsidRPr="00844D00" w:rsidRDefault="003C6E64" w:rsidP="008F4038">
      <w:pPr>
        <w:shd w:val="clear" w:color="auto" w:fill="FFFFFF"/>
        <w:spacing w:before="240" w:after="240" w:line="276" w:lineRule="auto"/>
        <w:jc w:val="both"/>
        <w:rPr>
          <w:rFonts w:ascii="Arial" w:eastAsia="Times New Roman" w:hAnsi="Arial" w:cs="Arial"/>
          <w:color w:val="0F1115"/>
          <w:sz w:val="24"/>
          <w:szCs w:val="24"/>
        </w:rPr>
      </w:pPr>
    </w:p>
    <w:p w14:paraId="6C7E5165" w14:textId="6C359A2D"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71" w:name="_Toc240838356"/>
      <w:r w:rsidRPr="00844D00">
        <w:rPr>
          <w:rFonts w:ascii="Arial" w:eastAsia="Times New Roman" w:hAnsi="Arial" w:cs="Arial"/>
          <w:b/>
          <w:sz w:val="36"/>
          <w:szCs w:val="32"/>
        </w:rPr>
        <w:lastRenderedPageBreak/>
        <w:t>4.5.2 KEY CHALLENGES</w:t>
      </w:r>
      <w:bookmarkEnd w:id="71"/>
    </w:p>
    <w:p w14:paraId="4505731F" w14:textId="15D18A6F"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7D1E4799" w14:textId="0D55DAD5" w:rsidR="00F80CD7" w:rsidRPr="00844D00" w:rsidRDefault="00B058CC" w:rsidP="008F4038">
      <w:pPr>
        <w:shd w:val="clear" w:color="auto" w:fill="FFFFFF"/>
        <w:spacing w:before="240" w:after="240" w:line="276" w:lineRule="auto"/>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inline distT="0" distB="0" distL="0" distR="0" wp14:anchorId="0EB0BEFE" wp14:editId="1BF47EEE">
            <wp:extent cx="5192202" cy="3461468"/>
            <wp:effectExtent l="0" t="0" r="8890" b="5715"/>
            <wp:docPr id="16" name="Picture 16" descr="C:\Users\fabih\Downloads\key challen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fabih\Downloads\key challenges.pn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192202" cy="3461468"/>
                    </a:xfrm>
                    <a:prstGeom prst="rect">
                      <a:avLst/>
                    </a:prstGeom>
                    <a:noFill/>
                    <a:ln>
                      <a:noFill/>
                    </a:ln>
                  </pic:spPr>
                </pic:pic>
              </a:graphicData>
            </a:graphic>
          </wp:inline>
        </w:drawing>
      </w:r>
    </w:p>
    <w:p w14:paraId="0DADA289" w14:textId="7DE435A1" w:rsidR="00F80CD7" w:rsidRPr="00844D00" w:rsidRDefault="00B058CC" w:rsidP="008F4038">
      <w:pPr>
        <w:shd w:val="clear" w:color="auto" w:fill="FFFFFF"/>
        <w:spacing w:before="240" w:after="240" w:line="276" w:lineRule="auto"/>
        <w:rPr>
          <w:rFonts w:ascii="Arial" w:eastAsia="Times New Roman" w:hAnsi="Arial" w:cs="Arial"/>
          <w:b/>
          <w:bCs/>
          <w:color w:val="0F1115"/>
          <w:sz w:val="24"/>
          <w:szCs w:val="24"/>
        </w:rPr>
      </w:pPr>
      <w:r w:rsidRPr="00844D00">
        <w:rPr>
          <w:noProof/>
        </w:rPr>
        <mc:AlternateContent>
          <mc:Choice Requires="wps">
            <w:drawing>
              <wp:anchor distT="0" distB="0" distL="114300" distR="114300" simplePos="0" relativeHeight="251701248" behindDoc="0" locked="0" layoutInCell="1" allowOverlap="1" wp14:anchorId="371AFD80" wp14:editId="1C4FA74A">
                <wp:simplePos x="0" y="0"/>
                <wp:positionH relativeFrom="column">
                  <wp:posOffset>1102581</wp:posOffset>
                </wp:positionH>
                <wp:positionV relativeFrom="paragraph">
                  <wp:posOffset>33986</wp:posOffset>
                </wp:positionV>
                <wp:extent cx="3162300" cy="63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19D13A9A" w14:textId="6C686B16" w:rsidR="00A46B86" w:rsidRPr="00844D00" w:rsidRDefault="00A46B86" w:rsidP="00663C64">
                            <w:pPr>
                              <w:pStyle w:val="Caption"/>
                              <w:rPr>
                                <w:rFonts w:ascii="Arial" w:eastAsia="Times New Roman" w:hAnsi="Arial" w:cs="Arial"/>
                                <w:b/>
                                <w:bCs/>
                                <w:color w:val="0F1115"/>
                                <w:sz w:val="24"/>
                                <w:szCs w:val="24"/>
                              </w:rPr>
                            </w:pPr>
                            <w:bookmarkStart w:id="72" w:name="_Toc240746151"/>
                            <w:r w:rsidRPr="00844D00">
                              <w:t xml:space="preserve">Figure </w:t>
                            </w:r>
                            <w:r w:rsidRPr="00844D00">
                              <w:fldChar w:fldCharType="begin"/>
                            </w:r>
                            <w:r w:rsidRPr="00844D00">
                              <w:instrText xml:space="preserve"> SEQ Figure \* ARABIC </w:instrText>
                            </w:r>
                            <w:r w:rsidRPr="00844D00">
                              <w:fldChar w:fldCharType="separate"/>
                            </w:r>
                            <w:r w:rsidRPr="00844D00">
                              <w:t>14</w:t>
                            </w:r>
                            <w:r w:rsidRPr="00844D00">
                              <w:fldChar w:fldCharType="end"/>
                            </w:r>
                            <w:r w:rsidRPr="00844D00">
                              <w:t>..Key Challenges of excessive marketing communications</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1AFD80" id="Text Box 37" o:spid="_x0000_s1036" type="#_x0000_t202" style="position:absolute;margin-left:86.8pt;margin-top:2.7pt;width:249pt;height:.05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" stroked="f">
                <v:textbox style="mso-fit-shape-to-text:t" inset="0,0,0,0">
                  <w:txbxContent>
                    <w:p w14:paraId="19D13A9A" w14:textId="6C686B16" w:rsidR="00A46B86" w:rsidRPr="00844D00" w:rsidRDefault="00A46B86" w:rsidP="00663C64">
                      <w:pPr>
                        <w:pStyle w:val="Caption"/>
                        <w:rPr>
                          <w:rFonts w:ascii="Arial" w:eastAsia="Times New Roman" w:hAnsi="Arial" w:cs="Arial"/>
                          <w:b/>
                          <w:bCs/>
                          <w:color w:val="0F1115"/>
                          <w:sz w:val="24"/>
                          <w:szCs w:val="24"/>
                        </w:rPr>
                      </w:pPr>
                      <w:bookmarkStart w:id="83" w:name="_Toc240746151"/>
                      <w:r w:rsidRPr="00844D00">
                        <w:t xml:space="preserve">Figure </w:t>
                      </w:r>
                      <w:r w:rsidRPr="00844D00">
                        <w:fldChar w:fldCharType="begin"/>
                      </w:r>
                      <w:r w:rsidRPr="00844D00">
                        <w:instrText xml:space="preserve"> SEQ Figure \* ARABIC </w:instrText>
                      </w:r>
                      <w:r w:rsidRPr="00844D00">
                        <w:fldChar w:fldCharType="separate"/>
                      </w:r>
                      <w:r w:rsidRPr="00844D00">
                        <w:t>14</w:t>
                      </w:r>
                      <w:r w:rsidRPr="00844D00">
                        <w:fldChar w:fldCharType="end"/>
                      </w:r>
                      <w:r w:rsidRPr="00844D00">
                        <w:t>..Key Challenges of excessive marketing communications</w:t>
                      </w:r>
                      <w:bookmarkEnd w:id="83"/>
                    </w:p>
                  </w:txbxContent>
                </v:textbox>
              </v:shape>
            </w:pict>
          </mc:Fallback>
        </mc:AlternateContent>
      </w:r>
    </w:p>
    <w:p w14:paraId="59410F40" w14:textId="0DCEF120"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60C57938" w14:textId="39785E94"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04C22DF1" w14:textId="210107A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r w:rsidRPr="00844D00">
        <w:rPr>
          <w:rFonts w:ascii="Arial" w:eastAsia="Times New Roman" w:hAnsi="Arial" w:cs="Arial"/>
          <w:i/>
          <w:iCs/>
          <w:color w:val="0F1115"/>
          <w:sz w:val="24"/>
          <w:szCs w:val="24"/>
        </w:rPr>
        <w:t>Note: Respondents could select multiple options.</w:t>
      </w:r>
    </w:p>
    <w:p w14:paraId="62DD7E7A" w14:textId="78EFE680" w:rsidR="00F80CD7" w:rsidRPr="00844D00" w:rsidRDefault="00F80CD7" w:rsidP="00663C64">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The top challenges were "Too many marketing emails" (34%) and "Privacy concerns regarding personal data" (32%). These findings directly relate to H2, which proposes that privacy risk negatively affects customer involvement. The challenge of excessive marketing communications can lead to disengagement; a </w:t>
      </w:r>
      <w:r w:rsidRPr="00844D00">
        <w:rPr>
          <w:rFonts w:ascii="Arial" w:eastAsia="Times New Roman" w:hAnsi="Arial" w:cs="Arial"/>
          <w:b/>
          <w:bCs/>
          <w:color w:val="0F1115"/>
          <w:sz w:val="24"/>
          <w:szCs w:val="24"/>
        </w:rPr>
        <w:t>Reverse quality</w:t>
      </w:r>
      <w:r w:rsidRPr="00844D00">
        <w:rPr>
          <w:rFonts w:ascii="Arial" w:eastAsia="Times New Roman" w:hAnsi="Arial" w:cs="Arial"/>
          <w:color w:val="0F1115"/>
          <w:sz w:val="24"/>
          <w:szCs w:val="24"/>
        </w:rPr>
        <w:t> in the KANO Model. Tesco should balance personalisation with privacy and communication frequency to maintain satisfaction. 26% of respondents reported no concerns, indicating a positive experience for a si</w:t>
      </w:r>
      <w:r w:rsidR="00663C64" w:rsidRPr="00844D00">
        <w:rPr>
          <w:rFonts w:ascii="Arial" w:eastAsia="Times New Roman" w:hAnsi="Arial" w:cs="Arial"/>
          <w:color w:val="0F1115"/>
          <w:sz w:val="24"/>
          <w:szCs w:val="24"/>
        </w:rPr>
        <w:t>gnificant portion of customers.</w:t>
      </w:r>
    </w:p>
    <w:p w14:paraId="6649ECF4" w14:textId="77777777"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73" w:name="_Toc240838357"/>
      <w:r w:rsidRPr="00844D00">
        <w:rPr>
          <w:rFonts w:ascii="Arial" w:eastAsia="Times New Roman" w:hAnsi="Arial" w:cs="Arial"/>
          <w:b/>
          <w:sz w:val="36"/>
          <w:szCs w:val="32"/>
        </w:rPr>
        <w:lastRenderedPageBreak/>
        <w:t>4.6 ENGAGEMENT AND TRUST (H1)</w:t>
      </w:r>
      <w:bookmarkEnd w:id="73"/>
    </w:p>
    <w:p w14:paraId="3D14364A"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74" w:name="_Toc240838358"/>
      <w:r w:rsidRPr="00844D00">
        <w:rPr>
          <w:rFonts w:ascii="Arial" w:eastAsia="Times New Roman" w:hAnsi="Arial" w:cs="Arial"/>
          <w:b/>
          <w:sz w:val="32"/>
          <w:szCs w:val="26"/>
        </w:rPr>
        <w:t>4.6.1 Agreement with Engagement and Trust Statements</w:t>
      </w:r>
      <w:bookmarkEnd w:id="74"/>
    </w:p>
    <w:p w14:paraId="4B739311" w14:textId="1122F91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2BDDD961" w14:textId="70ABA06F"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78E92EC8" w14:textId="707BAB54" w:rsidR="00F80CD7" w:rsidRPr="00844D00" w:rsidRDefault="00663C64" w:rsidP="008F4038">
      <w:pPr>
        <w:shd w:val="clear" w:color="auto" w:fill="FFFFFF"/>
        <w:spacing w:before="240" w:after="240" w:line="276" w:lineRule="auto"/>
        <w:jc w:val="both"/>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anchor distT="0" distB="0" distL="114300" distR="114300" simplePos="0" relativeHeight="251674624" behindDoc="0" locked="0" layoutInCell="1" allowOverlap="1" wp14:anchorId="21D38DC1" wp14:editId="17729D8F">
            <wp:simplePos x="0" y="0"/>
            <wp:positionH relativeFrom="column">
              <wp:posOffset>276225</wp:posOffset>
            </wp:positionH>
            <wp:positionV relativeFrom="paragraph">
              <wp:posOffset>-194945</wp:posOffset>
            </wp:positionV>
            <wp:extent cx="5945400" cy="3963600"/>
            <wp:effectExtent l="0" t="0" r="0" b="0"/>
            <wp:wrapNone/>
            <wp:docPr id="17" name="Picture 17" descr="C:\Users\fabih\Downloads\Engagement and Trust Agre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fabih\Downloads\Engagement and Trust Agreement.pn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5400" cy="3963600"/>
                    </a:xfrm>
                    <a:prstGeom prst="rect">
                      <a:avLst/>
                    </a:prstGeom>
                    <a:noFill/>
                    <a:ln>
                      <a:noFill/>
                    </a:ln>
                  </pic:spPr>
                </pic:pic>
              </a:graphicData>
            </a:graphic>
            <wp14:sizeRelV relativeFrom="margin">
              <wp14:pctHeight>0</wp14:pctHeight>
            </wp14:sizeRelV>
          </wp:anchor>
        </w:drawing>
      </w:r>
    </w:p>
    <w:p w14:paraId="24B4B8FA"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44290E49"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7615DA96"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3F6FA50D"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391BC79A"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79C53DA7"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1EDB204A"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57726AA8" w14:textId="77777777" w:rsidR="00F80CD7" w:rsidRPr="00844D00" w:rsidRDefault="00F80CD7" w:rsidP="008F4038">
      <w:pPr>
        <w:shd w:val="clear" w:color="auto" w:fill="FFFFFF"/>
        <w:spacing w:before="240" w:after="240" w:line="276" w:lineRule="auto"/>
        <w:jc w:val="both"/>
        <w:rPr>
          <w:rFonts w:ascii="Arial" w:eastAsia="Times New Roman" w:hAnsi="Arial" w:cs="Arial"/>
          <w:b/>
          <w:bCs/>
          <w:color w:val="0F1115"/>
          <w:sz w:val="24"/>
          <w:szCs w:val="24"/>
        </w:rPr>
      </w:pPr>
    </w:p>
    <w:p w14:paraId="75867035" w14:textId="402E6C9A" w:rsidR="00F80CD7" w:rsidRPr="00844D00" w:rsidRDefault="00F80CD7" w:rsidP="00663C64">
      <w:pPr>
        <w:shd w:val="clear" w:color="auto" w:fill="FFFFFF"/>
        <w:spacing w:before="240" w:after="240" w:line="276" w:lineRule="auto"/>
        <w:rPr>
          <w:rFonts w:ascii="Arial" w:eastAsia="Times New Roman" w:hAnsi="Arial" w:cs="Arial"/>
          <w:bCs/>
          <w:i/>
          <w:color w:val="0F1115"/>
          <w:sz w:val="20"/>
          <w:szCs w:val="24"/>
        </w:rPr>
      </w:pPr>
    </w:p>
    <w:p w14:paraId="418B8549" w14:textId="5368B6C4" w:rsidR="00F80CD7" w:rsidRPr="00844D00" w:rsidRDefault="00663C64" w:rsidP="008F4038">
      <w:pPr>
        <w:shd w:val="clear" w:color="auto" w:fill="FFFFFF"/>
        <w:spacing w:before="240" w:after="240" w:line="276" w:lineRule="auto"/>
        <w:jc w:val="both"/>
        <w:rPr>
          <w:rFonts w:ascii="Arial" w:eastAsia="Times New Roman" w:hAnsi="Arial" w:cs="Arial"/>
          <w:b/>
          <w:bCs/>
          <w:color w:val="0F1115"/>
          <w:sz w:val="24"/>
          <w:szCs w:val="24"/>
        </w:rPr>
      </w:pPr>
      <w:r w:rsidRPr="00844D00">
        <w:rPr>
          <w:noProof/>
        </w:rPr>
        <mc:AlternateContent>
          <mc:Choice Requires="wps">
            <w:drawing>
              <wp:anchor distT="0" distB="0" distL="114300" distR="114300" simplePos="0" relativeHeight="251703296" behindDoc="0" locked="0" layoutInCell="1" allowOverlap="1" wp14:anchorId="5308C325" wp14:editId="1C48C2EC">
                <wp:simplePos x="0" y="0"/>
                <wp:positionH relativeFrom="column">
                  <wp:posOffset>1762125</wp:posOffset>
                </wp:positionH>
                <wp:positionV relativeFrom="paragraph">
                  <wp:posOffset>167005</wp:posOffset>
                </wp:positionV>
                <wp:extent cx="5944870" cy="635"/>
                <wp:effectExtent l="0" t="0" r="0" b="0"/>
                <wp:wrapNone/>
                <wp:docPr id="38" name="Text Box 38"/>
                <wp:cNvGraphicFramePr/>
                <a:graphic xmlns:a="http://schemas.openxmlformats.org/drawingml/2006/main">
                  <a:graphicData uri="http://schemas.microsoft.com/office/word/2010/wordprocessingShape">
                    <wps:wsp>
                      <wps:cNvSpPr txBox="1"/>
                      <wps:spPr>
                        <a:xfrm>
                          <a:off x="0" y="0"/>
                          <a:ext cx="5944870" cy="635"/>
                        </a:xfrm>
                        <a:prstGeom prst="rect">
                          <a:avLst/>
                        </a:prstGeom>
                        <a:solidFill>
                          <a:prstClr val="white"/>
                        </a:solidFill>
                        <a:ln>
                          <a:noFill/>
                        </a:ln>
                      </wps:spPr>
                      <wps:txbx>
                        <w:txbxContent>
                          <w:p w14:paraId="79BFA6CC" w14:textId="150FFC0F" w:rsidR="00A46B86" w:rsidRPr="00844D00" w:rsidRDefault="00A46B86" w:rsidP="00663C64">
                            <w:pPr>
                              <w:pStyle w:val="Caption"/>
                              <w:rPr>
                                <w:rFonts w:ascii="Arial" w:eastAsia="Times New Roman" w:hAnsi="Arial" w:cs="Arial"/>
                                <w:b/>
                                <w:bCs/>
                                <w:color w:val="0F1115"/>
                                <w:sz w:val="24"/>
                                <w:szCs w:val="24"/>
                              </w:rPr>
                            </w:pPr>
                            <w:bookmarkStart w:id="75" w:name="_Toc240746152"/>
                            <w:r w:rsidRPr="00844D00">
                              <w:t xml:space="preserve">Figure </w:t>
                            </w:r>
                            <w:r w:rsidRPr="00844D00">
                              <w:fldChar w:fldCharType="begin"/>
                            </w:r>
                            <w:r w:rsidRPr="00844D00">
                              <w:instrText xml:space="preserve"> SEQ Figure \* ARABIC </w:instrText>
                            </w:r>
                            <w:r w:rsidRPr="00844D00">
                              <w:fldChar w:fldCharType="separate"/>
                            </w:r>
                            <w:r w:rsidRPr="00844D00">
                              <w:t>15</w:t>
                            </w:r>
                            <w:r w:rsidRPr="00844D00">
                              <w:fldChar w:fldCharType="end"/>
                            </w:r>
                            <w:r w:rsidRPr="00844D00">
                              <w:t>.Agreement with Engagement and Trust Statements</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08C325" id="Text Box 38" o:spid="_x0000_s1037" type="#_x0000_t202" style="position:absolute;left:0;text-align:left;margin-left:138.75pt;margin-top:13.15pt;width:468.1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" stroked="f">
                <v:textbox style="mso-fit-shape-to-text:t" inset="0,0,0,0">
                  <w:txbxContent>
                    <w:p w14:paraId="79BFA6CC" w14:textId="150FFC0F" w:rsidR="00A46B86" w:rsidRPr="00844D00" w:rsidRDefault="00A46B86" w:rsidP="00663C64">
                      <w:pPr>
                        <w:pStyle w:val="Caption"/>
                        <w:rPr>
                          <w:rFonts w:ascii="Arial" w:eastAsia="Times New Roman" w:hAnsi="Arial" w:cs="Arial"/>
                          <w:b/>
                          <w:bCs/>
                          <w:color w:val="0F1115"/>
                          <w:sz w:val="24"/>
                          <w:szCs w:val="24"/>
                        </w:rPr>
                      </w:pPr>
                      <w:bookmarkStart w:id="87" w:name="_Toc240746152"/>
                      <w:r w:rsidRPr="00844D00">
                        <w:t xml:space="preserve">Figure </w:t>
                      </w:r>
                      <w:r w:rsidRPr="00844D00">
                        <w:fldChar w:fldCharType="begin"/>
                      </w:r>
                      <w:r w:rsidRPr="00844D00">
                        <w:instrText xml:space="preserve"> SEQ Figure \* ARABIC </w:instrText>
                      </w:r>
                      <w:r w:rsidRPr="00844D00">
                        <w:fldChar w:fldCharType="separate"/>
                      </w:r>
                      <w:r w:rsidRPr="00844D00">
                        <w:t>15</w:t>
                      </w:r>
                      <w:r w:rsidRPr="00844D00">
                        <w:fldChar w:fldCharType="end"/>
                      </w:r>
                      <w:r w:rsidRPr="00844D00">
                        <w:t>.Agreement with Engagement and Trust Statements</w:t>
                      </w:r>
                      <w:bookmarkEnd w:id="87"/>
                    </w:p>
                  </w:txbxContent>
                </v:textbox>
              </v:shape>
            </w:pict>
          </mc:Fallback>
        </mc:AlternateContent>
      </w:r>
    </w:p>
    <w:p w14:paraId="0B75320C" w14:textId="77777777" w:rsidR="00663C64" w:rsidRPr="00844D00" w:rsidRDefault="00663C64" w:rsidP="008F4038">
      <w:pPr>
        <w:shd w:val="clear" w:color="auto" w:fill="FFFFFF"/>
        <w:spacing w:before="240" w:after="240" w:line="276" w:lineRule="auto"/>
        <w:jc w:val="both"/>
        <w:rPr>
          <w:rFonts w:ascii="Arial" w:eastAsia="Times New Roman" w:hAnsi="Arial" w:cs="Arial"/>
          <w:b/>
          <w:bCs/>
          <w:color w:val="0F1115"/>
          <w:sz w:val="24"/>
          <w:szCs w:val="24"/>
        </w:rPr>
      </w:pPr>
    </w:p>
    <w:p w14:paraId="208507E1" w14:textId="3D80A636" w:rsidR="00F80CD7" w:rsidRPr="00844D00" w:rsidRDefault="00F80CD7"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86% agreed or strongly agreed that Tesco's digital marketing encourages engagement, supporting H1 that engagement positively influences satisfaction. 76% agreed or strongly agreed that they are confident in the accuracy and reliability of Tesco's digital information. However, 12% remained neutral on information reliability, suggesting room for improvement in digital communication clarity. Strong engagement and trust perceptions support the hypothesis that these factors positively influence customer satisfaction with Tesco's digital marketing.</w:t>
      </w:r>
    </w:p>
    <w:p w14:paraId="540E1D9C" w14:textId="77777777" w:rsidR="003C6E64" w:rsidRPr="00844D00" w:rsidRDefault="003C6E64" w:rsidP="008F4038">
      <w:pPr>
        <w:shd w:val="clear" w:color="auto" w:fill="FFFFFF"/>
        <w:spacing w:before="240" w:after="240" w:line="276" w:lineRule="auto"/>
        <w:jc w:val="both"/>
        <w:rPr>
          <w:rFonts w:ascii="Arial" w:eastAsia="Times New Roman" w:hAnsi="Arial" w:cs="Arial"/>
          <w:color w:val="0F1115"/>
          <w:sz w:val="24"/>
          <w:szCs w:val="24"/>
        </w:rPr>
      </w:pPr>
    </w:p>
    <w:p w14:paraId="59AA6889" w14:textId="70159B6B"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76" w:name="_Toc240838359"/>
      <w:r w:rsidRPr="00844D00">
        <w:rPr>
          <w:rFonts w:ascii="Arial" w:eastAsia="Times New Roman" w:hAnsi="Arial" w:cs="Arial"/>
          <w:b/>
          <w:sz w:val="36"/>
          <w:szCs w:val="32"/>
        </w:rPr>
        <w:lastRenderedPageBreak/>
        <w:t>4.7 Privacy Risk and Customer Involvement (H2)</w:t>
      </w:r>
      <w:bookmarkEnd w:id="76"/>
    </w:p>
    <w:p w14:paraId="79792FAD"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77" w:name="_Toc240838360"/>
      <w:r w:rsidRPr="00844D00">
        <w:rPr>
          <w:rFonts w:ascii="Arial" w:eastAsia="Times New Roman" w:hAnsi="Arial" w:cs="Arial"/>
          <w:b/>
          <w:sz w:val="32"/>
          <w:szCs w:val="26"/>
        </w:rPr>
        <w:t>4.7.1 Agreement with Privacy Risk Statements</w:t>
      </w:r>
      <w:bookmarkEnd w:id="77"/>
    </w:p>
    <w:p w14:paraId="3926ECDE" w14:textId="1AEA0DA0"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2559E594"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04C92BF2"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34A799D6"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1CC5860E"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60B47C5C" w14:textId="0A71570C" w:rsidR="00F80CD7" w:rsidRPr="00844D00" w:rsidRDefault="00663C64" w:rsidP="008F4038">
      <w:pPr>
        <w:shd w:val="clear" w:color="auto" w:fill="FFFFFF"/>
        <w:spacing w:before="240" w:after="240" w:line="276" w:lineRule="auto"/>
        <w:rPr>
          <w:rFonts w:ascii="Arial" w:eastAsia="Times New Roman" w:hAnsi="Arial" w:cs="Arial"/>
          <w:b/>
          <w:bCs/>
          <w:color w:val="0F1115"/>
          <w:sz w:val="24"/>
          <w:szCs w:val="24"/>
        </w:rPr>
      </w:pPr>
      <w:r w:rsidRPr="00844D00">
        <w:rPr>
          <w:rFonts w:ascii="Arial" w:eastAsia="Times New Roman" w:hAnsi="Arial" w:cs="Arial"/>
          <w:b/>
          <w:bCs/>
          <w:noProof/>
          <w:color w:val="0F1115"/>
          <w:sz w:val="24"/>
          <w:szCs w:val="24"/>
        </w:rPr>
        <w:drawing>
          <wp:anchor distT="0" distB="0" distL="114300" distR="114300" simplePos="0" relativeHeight="251675648" behindDoc="0" locked="0" layoutInCell="1" allowOverlap="1" wp14:anchorId="1881E55B" wp14:editId="4BA55C65">
            <wp:simplePos x="0" y="0"/>
            <wp:positionH relativeFrom="margin">
              <wp:posOffset>305435</wp:posOffset>
            </wp:positionH>
            <wp:positionV relativeFrom="paragraph">
              <wp:posOffset>-329565</wp:posOffset>
            </wp:positionV>
            <wp:extent cx="5227320" cy="3484880"/>
            <wp:effectExtent l="0" t="0" r="0" b="1270"/>
            <wp:wrapNone/>
            <wp:docPr id="18" name="Picture 18" descr="C:\Users\fabih\Downloads\perception of mk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fabih\Downloads\perception of mkt.pn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227320" cy="3484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13B4E2"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1A0F0551"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4D4BA547"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6A107F1D"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15E97213"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37CA0404"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5C08E15F"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5BBAE422" w14:textId="7312207B"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2BCED866" w14:textId="39252374" w:rsidR="00F80CD7" w:rsidRPr="00844D00" w:rsidRDefault="00663C64" w:rsidP="008F4038">
      <w:pPr>
        <w:shd w:val="clear" w:color="auto" w:fill="FFFFFF"/>
        <w:spacing w:before="240" w:after="240" w:line="276" w:lineRule="auto"/>
        <w:jc w:val="center"/>
        <w:rPr>
          <w:rFonts w:ascii="Arial" w:eastAsia="Times New Roman" w:hAnsi="Arial" w:cs="Arial"/>
          <w:i/>
          <w:color w:val="0F1115"/>
          <w:sz w:val="20"/>
          <w:szCs w:val="24"/>
        </w:rPr>
      </w:pPr>
      <w:r w:rsidRPr="00844D00">
        <w:rPr>
          <w:noProof/>
        </w:rPr>
        <mc:AlternateContent>
          <mc:Choice Requires="wps">
            <w:drawing>
              <wp:anchor distT="0" distB="0" distL="114300" distR="114300" simplePos="0" relativeHeight="251705344" behindDoc="0" locked="0" layoutInCell="1" allowOverlap="1" wp14:anchorId="130A8EDA" wp14:editId="11183AC9">
                <wp:simplePos x="0" y="0"/>
                <wp:positionH relativeFrom="column">
                  <wp:posOffset>2233295</wp:posOffset>
                </wp:positionH>
                <wp:positionV relativeFrom="paragraph">
                  <wp:posOffset>4445</wp:posOffset>
                </wp:positionV>
                <wp:extent cx="5227320" cy="63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5227320" cy="635"/>
                        </a:xfrm>
                        <a:prstGeom prst="rect">
                          <a:avLst/>
                        </a:prstGeom>
                        <a:solidFill>
                          <a:prstClr val="white"/>
                        </a:solidFill>
                        <a:ln>
                          <a:noFill/>
                        </a:ln>
                      </wps:spPr>
                      <wps:txbx>
                        <w:txbxContent>
                          <w:p w14:paraId="200C2F17" w14:textId="18BF4790" w:rsidR="00A46B86" w:rsidRPr="00844D00" w:rsidRDefault="00A46B86" w:rsidP="00663C64">
                            <w:pPr>
                              <w:pStyle w:val="Caption"/>
                              <w:rPr>
                                <w:rFonts w:ascii="Arial" w:eastAsia="Times New Roman" w:hAnsi="Arial" w:cs="Arial"/>
                                <w:b/>
                                <w:bCs/>
                                <w:color w:val="0F1115"/>
                                <w:sz w:val="24"/>
                                <w:szCs w:val="24"/>
                              </w:rPr>
                            </w:pPr>
                            <w:bookmarkStart w:id="78" w:name="_Toc240746153"/>
                            <w:r w:rsidRPr="00844D00">
                              <w:t xml:space="preserve">Figure </w:t>
                            </w:r>
                            <w:r w:rsidRPr="00844D00">
                              <w:fldChar w:fldCharType="begin"/>
                            </w:r>
                            <w:r w:rsidRPr="00844D00">
                              <w:instrText xml:space="preserve"> SEQ Figure \* ARABIC </w:instrText>
                            </w:r>
                            <w:r w:rsidRPr="00844D00">
                              <w:fldChar w:fldCharType="separate"/>
                            </w:r>
                            <w:r w:rsidRPr="00844D00">
                              <w:t>16</w:t>
                            </w:r>
                            <w:r w:rsidRPr="00844D00">
                              <w:fldChar w:fldCharType="end"/>
                            </w:r>
                            <w:r w:rsidRPr="00844D00">
                              <w:t>.Privacy Risk Agreement</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0A8EDA" id="Text Box 39" o:spid="_x0000_s1038" type="#_x0000_t202" style="position:absolute;left:0;text-align:left;margin-left:175.85pt;margin-top:.35pt;width:411.6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" stroked="f">
                <v:textbox style="mso-fit-shape-to-text:t" inset="0,0,0,0">
                  <w:txbxContent>
                    <w:p w14:paraId="200C2F17" w14:textId="18BF4790" w:rsidR="00A46B86" w:rsidRPr="00844D00" w:rsidRDefault="00A46B86" w:rsidP="00663C64">
                      <w:pPr>
                        <w:pStyle w:val="Caption"/>
                        <w:rPr>
                          <w:rFonts w:ascii="Arial" w:eastAsia="Times New Roman" w:hAnsi="Arial" w:cs="Arial"/>
                          <w:b/>
                          <w:bCs/>
                          <w:color w:val="0F1115"/>
                          <w:sz w:val="24"/>
                          <w:szCs w:val="24"/>
                        </w:rPr>
                      </w:pPr>
                      <w:bookmarkStart w:id="91" w:name="_Toc240746153"/>
                      <w:r w:rsidRPr="00844D00">
                        <w:t xml:space="preserve">Figure </w:t>
                      </w:r>
                      <w:r w:rsidRPr="00844D00">
                        <w:fldChar w:fldCharType="begin"/>
                      </w:r>
                      <w:r w:rsidRPr="00844D00">
                        <w:instrText xml:space="preserve"> SEQ Figure \* ARABIC </w:instrText>
                      </w:r>
                      <w:r w:rsidRPr="00844D00">
                        <w:fldChar w:fldCharType="separate"/>
                      </w:r>
                      <w:r w:rsidRPr="00844D00">
                        <w:t>16</w:t>
                      </w:r>
                      <w:r w:rsidRPr="00844D00">
                        <w:fldChar w:fldCharType="end"/>
                      </w:r>
                      <w:r w:rsidRPr="00844D00">
                        <w:t>.Privacy Risk Agreement</w:t>
                      </w:r>
                      <w:bookmarkEnd w:id="91"/>
                    </w:p>
                  </w:txbxContent>
                </v:textbox>
              </v:shape>
            </w:pict>
          </mc:Fallback>
        </mc:AlternateContent>
      </w:r>
    </w:p>
    <w:p w14:paraId="3950980C" w14:textId="77777777" w:rsidR="00F80CD7" w:rsidRPr="00844D00" w:rsidRDefault="00F80CD7" w:rsidP="008F4038">
      <w:pPr>
        <w:shd w:val="clear" w:color="auto" w:fill="FFFFFF"/>
        <w:spacing w:before="240" w:after="240" w:line="276" w:lineRule="auto"/>
        <w:rPr>
          <w:rFonts w:ascii="Arial" w:eastAsia="Times New Roman" w:hAnsi="Arial" w:cs="Arial"/>
          <w:b/>
          <w:bCs/>
          <w:color w:val="0F1115"/>
          <w:sz w:val="24"/>
          <w:szCs w:val="24"/>
        </w:rPr>
      </w:pPr>
    </w:p>
    <w:p w14:paraId="03E083D5" w14:textId="5321CBF5" w:rsidR="00F80CD7" w:rsidRPr="00844D00" w:rsidRDefault="00F80CD7" w:rsidP="00663C64">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Interpretation:</w:t>
      </w:r>
      <w:r w:rsidRPr="00844D00">
        <w:rPr>
          <w:rFonts w:ascii="Arial" w:eastAsia="Times New Roman" w:hAnsi="Arial" w:cs="Arial"/>
          <w:color w:val="0F1115"/>
          <w:sz w:val="24"/>
          <w:szCs w:val="24"/>
        </w:rPr>
        <w:t> 48% agreed or strongly agreed that they worry about Tesco's data-driven marketing giving too much access to shopping habits, while 24% disagreed. 40% felt uncomfortable with purchase history targeting, while 26% disagreed. These findings support H2, which proposes that privacy risk negatively affects customer involvement. The significant proportion of customers with privacy concerns suggests Tesco must address these issues to maintain trust and engagement. This aligns with the literature showing that 45% of UK consumers report frustration with AI recommendat</w:t>
      </w:r>
      <w:r w:rsidR="00663C64" w:rsidRPr="00844D00">
        <w:rPr>
          <w:rFonts w:ascii="Arial" w:eastAsia="Times New Roman" w:hAnsi="Arial" w:cs="Arial"/>
          <w:color w:val="0F1115"/>
          <w:sz w:val="24"/>
          <w:szCs w:val="24"/>
        </w:rPr>
        <w:t>ions (Quickfire Digital, 2025).</w:t>
      </w:r>
    </w:p>
    <w:p w14:paraId="572E425E" w14:textId="77777777"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79" w:name="_Toc240838361"/>
      <w:r w:rsidRPr="00844D00">
        <w:rPr>
          <w:rFonts w:ascii="Arial" w:eastAsia="Times New Roman" w:hAnsi="Arial" w:cs="Arial"/>
          <w:b/>
          <w:sz w:val="36"/>
          <w:szCs w:val="32"/>
        </w:rPr>
        <w:lastRenderedPageBreak/>
        <w:t>4.8 Summary of Cross-Case Analysis</w:t>
      </w:r>
      <w:bookmarkEnd w:id="79"/>
    </w:p>
    <w:p w14:paraId="24B4EEA3"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80" w:name="_Toc240838362"/>
      <w:r w:rsidRPr="00844D00">
        <w:rPr>
          <w:rFonts w:ascii="Arial" w:eastAsia="Times New Roman" w:hAnsi="Arial" w:cs="Arial"/>
          <w:b/>
          <w:sz w:val="32"/>
          <w:szCs w:val="26"/>
        </w:rPr>
        <w:t>4.8.1 Recurring Themes Across Data</w:t>
      </w:r>
      <w:bookmarkEnd w:id="80"/>
    </w:p>
    <w:p w14:paraId="4C339890" w14:textId="77777777" w:rsidR="00F80CD7" w:rsidRPr="00844D00" w:rsidRDefault="00F80CD7" w:rsidP="008F4038">
      <w:pPr>
        <w:shd w:val="clear" w:color="auto" w:fill="FFFFFF"/>
        <w:spacing w:before="240" w:after="240" w:line="276" w:lineRule="auto"/>
        <w:rPr>
          <w:rFonts w:ascii="Arial" w:eastAsia="Times New Roman" w:hAnsi="Arial" w:cs="Arial"/>
          <w:color w:val="0F1115"/>
          <w:sz w:val="24"/>
          <w:szCs w:val="24"/>
        </w:rPr>
      </w:pPr>
      <w:r w:rsidRPr="00844D00">
        <w:rPr>
          <w:rFonts w:ascii="Arial" w:eastAsia="Times New Roman" w:hAnsi="Arial" w:cs="Arial"/>
          <w:color w:val="0F1115"/>
          <w:sz w:val="24"/>
          <w:szCs w:val="24"/>
        </w:rPr>
        <w:t>The survey findings reveal several consistent themes:</w:t>
      </w:r>
    </w:p>
    <w:p w14:paraId="7270B2BD" w14:textId="77777777" w:rsidR="00F80CD7" w:rsidRPr="00844D00" w:rsidRDefault="00F80CD7" w:rsidP="008F4038">
      <w:pPr>
        <w:numPr>
          <w:ilvl w:val="0"/>
          <w:numId w:val="1"/>
        </w:numPr>
        <w:shd w:val="clear" w:color="auto" w:fill="FFFFFF"/>
        <w:spacing w:before="100" w:beforeAutospacing="1" w:after="0" w:line="276" w:lineRule="auto"/>
        <w:contextualSpacing/>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High Satisfaction with Digital Platforms</w:t>
      </w:r>
      <w:r w:rsidRPr="00844D00">
        <w:rPr>
          <w:rFonts w:ascii="Arial" w:eastAsia="Times New Roman" w:hAnsi="Arial" w:cs="Arial"/>
          <w:color w:val="0F1115"/>
          <w:sz w:val="24"/>
          <w:szCs w:val="24"/>
        </w:rPr>
        <w:t>: Customers rated Tesco's digital platforms positively across all aspects, indicating effective implementation of digital marketing strategies.</w:t>
      </w:r>
    </w:p>
    <w:p w14:paraId="6885E21C" w14:textId="77777777" w:rsidR="00F80CD7" w:rsidRPr="00844D00" w:rsidRDefault="00F80CD7" w:rsidP="008F4038">
      <w:pPr>
        <w:numPr>
          <w:ilvl w:val="0"/>
          <w:numId w:val="1"/>
        </w:numPr>
        <w:shd w:val="clear" w:color="auto" w:fill="FFFFFF"/>
        <w:spacing w:before="100" w:beforeAutospacing="1" w:after="0" w:line="276" w:lineRule="auto"/>
        <w:contextualSpacing/>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Clubcard is a Key Driver</w:t>
      </w:r>
      <w:r w:rsidRPr="00844D00">
        <w:rPr>
          <w:rFonts w:ascii="Arial" w:eastAsia="Times New Roman" w:hAnsi="Arial" w:cs="Arial"/>
          <w:color w:val="0F1115"/>
          <w:sz w:val="24"/>
          <w:szCs w:val="24"/>
        </w:rPr>
        <w:t>: Clubcard usage and satisfaction were high, with personalised offers and exclusive discounts being particularly valued. This supports Tesco's strategic investment in the loyalty programme.</w:t>
      </w:r>
    </w:p>
    <w:p w14:paraId="73404A46" w14:textId="77777777" w:rsidR="00F80CD7" w:rsidRPr="00844D00" w:rsidRDefault="00F80CD7" w:rsidP="008F4038">
      <w:pPr>
        <w:numPr>
          <w:ilvl w:val="0"/>
          <w:numId w:val="1"/>
        </w:numPr>
        <w:shd w:val="clear" w:color="auto" w:fill="FFFFFF"/>
        <w:spacing w:before="100" w:beforeAutospacing="1" w:after="0" w:line="276" w:lineRule="auto"/>
        <w:contextualSpacing/>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Convenience is Paramount</w:t>
      </w:r>
      <w:r w:rsidRPr="00844D00">
        <w:rPr>
          <w:rFonts w:ascii="Arial" w:eastAsia="Times New Roman" w:hAnsi="Arial" w:cs="Arial"/>
          <w:color w:val="0F1115"/>
          <w:sz w:val="24"/>
          <w:szCs w:val="24"/>
        </w:rPr>
        <w:t>: The strongest agreement was that digital marketing makes shopping more convenient, highlighting the importance of convenience in driving satisfaction.</w:t>
      </w:r>
    </w:p>
    <w:p w14:paraId="046E542C" w14:textId="77777777" w:rsidR="00F80CD7" w:rsidRPr="00844D00" w:rsidRDefault="00F80CD7" w:rsidP="008F4038">
      <w:pPr>
        <w:numPr>
          <w:ilvl w:val="0"/>
          <w:numId w:val="1"/>
        </w:numPr>
        <w:shd w:val="clear" w:color="auto" w:fill="FFFFFF"/>
        <w:spacing w:before="100" w:beforeAutospacing="1" w:after="0" w:line="276" w:lineRule="auto"/>
        <w:contextualSpacing/>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Trust and Privacy Concerns</w:t>
      </w:r>
      <w:r w:rsidRPr="00844D00">
        <w:rPr>
          <w:rFonts w:ascii="Arial" w:eastAsia="Times New Roman" w:hAnsi="Arial" w:cs="Arial"/>
          <w:color w:val="0F1115"/>
          <w:sz w:val="24"/>
          <w:szCs w:val="24"/>
        </w:rPr>
        <w:t>: While trust in Tesco's data handling was moderate, privacy concerns remain a challenge, supporting H2.</w:t>
      </w:r>
    </w:p>
    <w:p w14:paraId="179FCF77" w14:textId="77777777" w:rsidR="00F80CD7" w:rsidRPr="00844D00" w:rsidRDefault="00F80CD7" w:rsidP="008F4038">
      <w:pPr>
        <w:numPr>
          <w:ilvl w:val="0"/>
          <w:numId w:val="1"/>
        </w:numPr>
        <w:shd w:val="clear" w:color="auto" w:fill="FFFFFF"/>
        <w:spacing w:before="100" w:beforeAutospacing="1" w:after="0" w:line="276" w:lineRule="auto"/>
        <w:contextualSpacing/>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Engagement Leads to Satisfaction</w:t>
      </w:r>
      <w:r w:rsidRPr="00844D00">
        <w:rPr>
          <w:rFonts w:ascii="Arial" w:eastAsia="Times New Roman" w:hAnsi="Arial" w:cs="Arial"/>
          <w:color w:val="0F1115"/>
          <w:sz w:val="24"/>
          <w:szCs w:val="24"/>
        </w:rPr>
        <w:t>: High engagement with digital marketing correlates with satisfaction, supporting H1.</w:t>
      </w:r>
    </w:p>
    <w:p w14:paraId="68E6B389" w14:textId="77777777" w:rsidR="00F80CD7" w:rsidRPr="00844D00" w:rsidRDefault="00F80CD7" w:rsidP="008F4038">
      <w:pPr>
        <w:shd w:val="clear" w:color="auto" w:fill="FFFFFF"/>
        <w:spacing w:before="100" w:beforeAutospacing="1" w:after="0" w:line="276" w:lineRule="auto"/>
        <w:ind w:left="720"/>
        <w:contextualSpacing/>
        <w:jc w:val="both"/>
        <w:rPr>
          <w:rFonts w:ascii="Arial" w:eastAsia="Times New Roman" w:hAnsi="Arial" w:cs="Arial"/>
          <w:color w:val="0F1115"/>
          <w:sz w:val="24"/>
          <w:szCs w:val="24"/>
        </w:rPr>
      </w:pPr>
    </w:p>
    <w:p w14:paraId="75828E85" w14:textId="77777777" w:rsidR="00F80CD7" w:rsidRPr="00844D00" w:rsidRDefault="00F80CD7" w:rsidP="008F4038">
      <w:pPr>
        <w:keepNext/>
        <w:keepLines/>
        <w:spacing w:before="40" w:after="0" w:line="276" w:lineRule="auto"/>
        <w:outlineLvl w:val="1"/>
        <w:rPr>
          <w:rFonts w:ascii="Arial" w:eastAsia="Times New Roman" w:hAnsi="Arial" w:cs="Arial"/>
          <w:b/>
          <w:sz w:val="32"/>
          <w:szCs w:val="26"/>
        </w:rPr>
      </w:pPr>
      <w:bookmarkStart w:id="81" w:name="_Toc240838363"/>
      <w:r w:rsidRPr="00844D00">
        <w:rPr>
          <w:rFonts w:ascii="Arial" w:eastAsia="Times New Roman" w:hAnsi="Arial" w:cs="Arial"/>
          <w:b/>
          <w:sz w:val="32"/>
          <w:szCs w:val="26"/>
        </w:rPr>
        <w:t>4.8.2 Key Differences</w:t>
      </w:r>
      <w:bookmarkEnd w:id="81"/>
    </w:p>
    <w:p w14:paraId="2CA278E8" w14:textId="77777777" w:rsidR="00F80CD7" w:rsidRPr="00844D00" w:rsidRDefault="00F80CD7" w:rsidP="008F4038">
      <w:pPr>
        <w:spacing w:line="276" w:lineRule="auto"/>
        <w:rPr>
          <w:rFonts w:ascii="Arial" w:hAnsi="Arial" w:cs="Arial"/>
        </w:rPr>
      </w:pPr>
    </w:p>
    <w:p w14:paraId="769B9F9E" w14:textId="19F105EE" w:rsidR="00663C64" w:rsidRPr="00844D00" w:rsidRDefault="00663C64" w:rsidP="00663C64">
      <w:pPr>
        <w:pStyle w:val="Caption"/>
        <w:keepNext/>
      </w:pPr>
      <w:bookmarkStart w:id="82" w:name="_Toc240746163"/>
      <w:r w:rsidRPr="00844D00">
        <w:t xml:space="preserve">Table </w:t>
      </w:r>
      <w:r w:rsidRPr="00844D00">
        <w:fldChar w:fldCharType="begin"/>
      </w:r>
      <w:r w:rsidRPr="00844D00">
        <w:instrText xml:space="preserve"> SEQ Table \* ARABIC </w:instrText>
      </w:r>
      <w:r w:rsidRPr="00844D00">
        <w:fldChar w:fldCharType="separate"/>
      </w:r>
      <w:r w:rsidRPr="00844D00">
        <w:t>2</w:t>
      </w:r>
      <w:r w:rsidRPr="00844D00">
        <w:fldChar w:fldCharType="end"/>
      </w:r>
      <w:r w:rsidRPr="00844D00">
        <w:t>. Key summary of Cross-Case Analysis</w:t>
      </w:r>
      <w:bookmarkEnd w:id="82"/>
    </w:p>
    <w:tbl>
      <w:tblPr>
        <w:tblW w:w="836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91"/>
        <w:gridCol w:w="3379"/>
        <w:gridCol w:w="2693"/>
      </w:tblGrid>
      <w:tr w:rsidR="00F80CD7" w:rsidRPr="00844D00" w14:paraId="3C175BD4" w14:textId="77777777" w:rsidTr="00FB13AA">
        <w:trPr>
          <w:trHeight w:val="359"/>
          <w:tblHeader/>
        </w:trPr>
        <w:tc>
          <w:tcPr>
            <w:tcW w:w="2291" w:type="dxa"/>
            <w:tcMar>
              <w:top w:w="150" w:type="dxa"/>
              <w:left w:w="0" w:type="dxa"/>
              <w:bottom w:w="150" w:type="dxa"/>
              <w:right w:w="240" w:type="dxa"/>
            </w:tcMar>
            <w:vAlign w:val="center"/>
            <w:hideMark/>
          </w:tcPr>
          <w:p w14:paraId="70052808" w14:textId="77777777" w:rsidR="00F80CD7" w:rsidRPr="00844D00" w:rsidRDefault="00F80CD7" w:rsidP="008F4038">
            <w:pPr>
              <w:spacing w:after="0" w:line="276" w:lineRule="auto"/>
              <w:rPr>
                <w:rFonts w:ascii="Arial" w:eastAsia="Times New Roman" w:hAnsi="Arial" w:cs="Arial"/>
                <w:b/>
                <w:sz w:val="23"/>
                <w:szCs w:val="23"/>
              </w:rPr>
            </w:pPr>
            <w:r w:rsidRPr="00844D00">
              <w:rPr>
                <w:rFonts w:ascii="Arial" w:eastAsia="Times New Roman" w:hAnsi="Arial" w:cs="Arial"/>
                <w:b/>
                <w:sz w:val="23"/>
                <w:szCs w:val="23"/>
              </w:rPr>
              <w:t>Factor</w:t>
            </w:r>
          </w:p>
        </w:tc>
        <w:tc>
          <w:tcPr>
            <w:tcW w:w="3379" w:type="dxa"/>
            <w:tcMar>
              <w:top w:w="150" w:type="dxa"/>
              <w:left w:w="240" w:type="dxa"/>
              <w:bottom w:w="150" w:type="dxa"/>
              <w:right w:w="240" w:type="dxa"/>
            </w:tcMar>
            <w:vAlign w:val="center"/>
            <w:hideMark/>
          </w:tcPr>
          <w:p w14:paraId="10DDAD40" w14:textId="77777777" w:rsidR="00F80CD7" w:rsidRPr="00844D00" w:rsidRDefault="00F80CD7" w:rsidP="008F4038">
            <w:pPr>
              <w:spacing w:after="0" w:line="276" w:lineRule="auto"/>
              <w:rPr>
                <w:rFonts w:ascii="Arial" w:eastAsia="Times New Roman" w:hAnsi="Arial" w:cs="Arial"/>
                <w:b/>
                <w:sz w:val="23"/>
                <w:szCs w:val="23"/>
              </w:rPr>
            </w:pPr>
            <w:r w:rsidRPr="00844D00">
              <w:rPr>
                <w:rFonts w:ascii="Arial" w:eastAsia="Times New Roman" w:hAnsi="Arial" w:cs="Arial"/>
                <w:b/>
                <w:sz w:val="23"/>
                <w:szCs w:val="23"/>
              </w:rPr>
              <w:t>Positive</w:t>
            </w:r>
          </w:p>
        </w:tc>
        <w:tc>
          <w:tcPr>
            <w:tcW w:w="2693" w:type="dxa"/>
            <w:tcMar>
              <w:top w:w="150" w:type="dxa"/>
              <w:left w:w="240" w:type="dxa"/>
              <w:bottom w:w="150" w:type="dxa"/>
              <w:right w:w="240" w:type="dxa"/>
            </w:tcMar>
            <w:vAlign w:val="center"/>
            <w:hideMark/>
          </w:tcPr>
          <w:p w14:paraId="234C2AEC" w14:textId="77777777" w:rsidR="00F80CD7" w:rsidRPr="00844D00" w:rsidRDefault="00F80CD7" w:rsidP="008F4038">
            <w:pPr>
              <w:spacing w:after="0" w:line="276" w:lineRule="auto"/>
              <w:rPr>
                <w:rFonts w:ascii="Arial" w:eastAsia="Times New Roman" w:hAnsi="Arial" w:cs="Arial"/>
                <w:b/>
                <w:sz w:val="23"/>
                <w:szCs w:val="23"/>
              </w:rPr>
            </w:pPr>
            <w:r w:rsidRPr="00844D00">
              <w:rPr>
                <w:rFonts w:ascii="Arial" w:eastAsia="Times New Roman" w:hAnsi="Arial" w:cs="Arial"/>
                <w:b/>
                <w:sz w:val="23"/>
                <w:szCs w:val="23"/>
              </w:rPr>
              <w:t>Negative</w:t>
            </w:r>
          </w:p>
        </w:tc>
      </w:tr>
      <w:tr w:rsidR="00F80CD7" w:rsidRPr="00844D00" w14:paraId="1DDAB738" w14:textId="77777777" w:rsidTr="00FB13AA">
        <w:trPr>
          <w:trHeight w:val="345"/>
        </w:trPr>
        <w:tc>
          <w:tcPr>
            <w:tcW w:w="2291" w:type="dxa"/>
            <w:tcMar>
              <w:top w:w="150" w:type="dxa"/>
              <w:left w:w="0" w:type="dxa"/>
              <w:bottom w:w="150" w:type="dxa"/>
              <w:right w:w="240" w:type="dxa"/>
            </w:tcMar>
            <w:vAlign w:val="center"/>
            <w:hideMark/>
          </w:tcPr>
          <w:p w14:paraId="672AA16A"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Digital Marketing Impact</w:t>
            </w:r>
          </w:p>
        </w:tc>
        <w:tc>
          <w:tcPr>
            <w:tcW w:w="3379" w:type="dxa"/>
            <w:tcMar>
              <w:top w:w="150" w:type="dxa"/>
              <w:left w:w="240" w:type="dxa"/>
              <w:bottom w:w="150" w:type="dxa"/>
              <w:right w:w="240" w:type="dxa"/>
            </w:tcMar>
            <w:vAlign w:val="center"/>
            <w:hideMark/>
          </w:tcPr>
          <w:p w14:paraId="697F51B2"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86% satisfied/very satisfied</w:t>
            </w:r>
          </w:p>
        </w:tc>
        <w:tc>
          <w:tcPr>
            <w:tcW w:w="2693" w:type="dxa"/>
            <w:tcMar>
              <w:top w:w="150" w:type="dxa"/>
              <w:left w:w="240" w:type="dxa"/>
              <w:bottom w:w="150" w:type="dxa"/>
              <w:right w:w="0" w:type="dxa"/>
            </w:tcMar>
            <w:vAlign w:val="center"/>
            <w:hideMark/>
          </w:tcPr>
          <w:p w14:paraId="546E12F9"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8% dissatisfied</w:t>
            </w:r>
          </w:p>
        </w:tc>
      </w:tr>
      <w:tr w:rsidR="00F80CD7" w:rsidRPr="00844D00" w14:paraId="506CE423" w14:textId="77777777" w:rsidTr="00FB13AA">
        <w:trPr>
          <w:trHeight w:val="359"/>
        </w:trPr>
        <w:tc>
          <w:tcPr>
            <w:tcW w:w="2291" w:type="dxa"/>
            <w:tcMar>
              <w:top w:w="150" w:type="dxa"/>
              <w:left w:w="0" w:type="dxa"/>
              <w:bottom w:w="150" w:type="dxa"/>
              <w:right w:w="240" w:type="dxa"/>
            </w:tcMar>
            <w:vAlign w:val="center"/>
            <w:hideMark/>
          </w:tcPr>
          <w:p w14:paraId="6AB3B43C"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Trust in Data Handling</w:t>
            </w:r>
          </w:p>
        </w:tc>
        <w:tc>
          <w:tcPr>
            <w:tcW w:w="3379" w:type="dxa"/>
            <w:tcMar>
              <w:top w:w="150" w:type="dxa"/>
              <w:left w:w="240" w:type="dxa"/>
              <w:bottom w:w="150" w:type="dxa"/>
              <w:right w:w="240" w:type="dxa"/>
            </w:tcMar>
            <w:vAlign w:val="center"/>
            <w:hideMark/>
          </w:tcPr>
          <w:p w14:paraId="0B165A49"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62% trust</w:t>
            </w:r>
          </w:p>
        </w:tc>
        <w:tc>
          <w:tcPr>
            <w:tcW w:w="2693" w:type="dxa"/>
            <w:tcMar>
              <w:top w:w="150" w:type="dxa"/>
              <w:left w:w="240" w:type="dxa"/>
              <w:bottom w:w="150" w:type="dxa"/>
              <w:right w:w="0" w:type="dxa"/>
            </w:tcMar>
            <w:vAlign w:val="center"/>
            <w:hideMark/>
          </w:tcPr>
          <w:p w14:paraId="739258FD"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10% distrust</w:t>
            </w:r>
          </w:p>
        </w:tc>
      </w:tr>
      <w:tr w:rsidR="00F80CD7" w:rsidRPr="00844D00" w14:paraId="5BE7AA7B" w14:textId="77777777" w:rsidTr="00FB13AA">
        <w:trPr>
          <w:trHeight w:val="359"/>
        </w:trPr>
        <w:tc>
          <w:tcPr>
            <w:tcW w:w="2291" w:type="dxa"/>
            <w:tcMar>
              <w:top w:w="150" w:type="dxa"/>
              <w:left w:w="0" w:type="dxa"/>
              <w:bottom w:w="150" w:type="dxa"/>
              <w:right w:w="240" w:type="dxa"/>
            </w:tcMar>
            <w:vAlign w:val="center"/>
            <w:hideMark/>
          </w:tcPr>
          <w:p w14:paraId="7C78E0DD"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Privacy Concerns</w:t>
            </w:r>
          </w:p>
        </w:tc>
        <w:tc>
          <w:tcPr>
            <w:tcW w:w="3379" w:type="dxa"/>
            <w:tcMar>
              <w:top w:w="150" w:type="dxa"/>
              <w:left w:w="240" w:type="dxa"/>
              <w:bottom w:w="150" w:type="dxa"/>
              <w:right w:w="240" w:type="dxa"/>
            </w:tcMar>
            <w:vAlign w:val="center"/>
            <w:hideMark/>
          </w:tcPr>
          <w:p w14:paraId="4457696F"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48% worried about data access</w:t>
            </w:r>
          </w:p>
        </w:tc>
        <w:tc>
          <w:tcPr>
            <w:tcW w:w="2693" w:type="dxa"/>
            <w:tcMar>
              <w:top w:w="150" w:type="dxa"/>
              <w:left w:w="240" w:type="dxa"/>
              <w:bottom w:w="150" w:type="dxa"/>
              <w:right w:w="0" w:type="dxa"/>
            </w:tcMar>
            <w:vAlign w:val="center"/>
            <w:hideMark/>
          </w:tcPr>
          <w:p w14:paraId="68749792"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24% not worried</w:t>
            </w:r>
          </w:p>
        </w:tc>
      </w:tr>
      <w:tr w:rsidR="00F80CD7" w:rsidRPr="00844D00" w14:paraId="391A8CDD" w14:textId="77777777" w:rsidTr="00FB13AA">
        <w:trPr>
          <w:trHeight w:val="345"/>
        </w:trPr>
        <w:tc>
          <w:tcPr>
            <w:tcW w:w="2291" w:type="dxa"/>
            <w:tcMar>
              <w:top w:w="150" w:type="dxa"/>
              <w:left w:w="0" w:type="dxa"/>
              <w:bottom w:w="150" w:type="dxa"/>
              <w:right w:w="240" w:type="dxa"/>
            </w:tcMar>
            <w:vAlign w:val="center"/>
            <w:hideMark/>
          </w:tcPr>
          <w:p w14:paraId="618426D8"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Engagement</w:t>
            </w:r>
          </w:p>
        </w:tc>
        <w:tc>
          <w:tcPr>
            <w:tcW w:w="3379" w:type="dxa"/>
            <w:tcMar>
              <w:top w:w="150" w:type="dxa"/>
              <w:left w:w="240" w:type="dxa"/>
              <w:bottom w:w="150" w:type="dxa"/>
              <w:right w:w="240" w:type="dxa"/>
            </w:tcMar>
            <w:vAlign w:val="center"/>
            <w:hideMark/>
          </w:tcPr>
          <w:p w14:paraId="25D31778"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86% engaged</w:t>
            </w:r>
          </w:p>
        </w:tc>
        <w:tc>
          <w:tcPr>
            <w:tcW w:w="2693" w:type="dxa"/>
            <w:tcMar>
              <w:top w:w="150" w:type="dxa"/>
              <w:left w:w="240" w:type="dxa"/>
              <w:bottom w:w="150" w:type="dxa"/>
              <w:right w:w="0" w:type="dxa"/>
            </w:tcMar>
            <w:vAlign w:val="center"/>
            <w:hideMark/>
          </w:tcPr>
          <w:p w14:paraId="2E3818C2"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2% disengaged</w:t>
            </w:r>
          </w:p>
        </w:tc>
      </w:tr>
      <w:tr w:rsidR="00F80CD7" w:rsidRPr="00844D00" w14:paraId="2729B955" w14:textId="77777777" w:rsidTr="00FB13AA">
        <w:trPr>
          <w:trHeight w:val="125"/>
        </w:trPr>
        <w:tc>
          <w:tcPr>
            <w:tcW w:w="2291" w:type="dxa"/>
            <w:tcMar>
              <w:top w:w="150" w:type="dxa"/>
              <w:left w:w="0" w:type="dxa"/>
              <w:bottom w:w="150" w:type="dxa"/>
              <w:right w:w="240" w:type="dxa"/>
            </w:tcMar>
            <w:vAlign w:val="center"/>
            <w:hideMark/>
          </w:tcPr>
          <w:p w14:paraId="4A9AD194"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NPS</w:t>
            </w:r>
          </w:p>
        </w:tc>
        <w:tc>
          <w:tcPr>
            <w:tcW w:w="3379" w:type="dxa"/>
            <w:tcMar>
              <w:top w:w="150" w:type="dxa"/>
              <w:left w:w="240" w:type="dxa"/>
              <w:bottom w:w="150" w:type="dxa"/>
              <w:right w:w="240" w:type="dxa"/>
            </w:tcMar>
            <w:vAlign w:val="center"/>
            <w:hideMark/>
          </w:tcPr>
          <w:p w14:paraId="3066E5B2"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36 (strong)</w:t>
            </w:r>
          </w:p>
        </w:tc>
        <w:tc>
          <w:tcPr>
            <w:tcW w:w="2693" w:type="dxa"/>
            <w:tcMar>
              <w:top w:w="150" w:type="dxa"/>
              <w:left w:w="240" w:type="dxa"/>
              <w:bottom w:w="150" w:type="dxa"/>
              <w:right w:w="0" w:type="dxa"/>
            </w:tcMar>
            <w:vAlign w:val="center"/>
            <w:hideMark/>
          </w:tcPr>
          <w:p w14:paraId="7686A9B7" w14:textId="77777777" w:rsidR="00F80CD7" w:rsidRPr="00844D00" w:rsidRDefault="00F80CD7" w:rsidP="008F4038">
            <w:pPr>
              <w:spacing w:after="0" w:line="276" w:lineRule="auto"/>
              <w:rPr>
                <w:rFonts w:ascii="Arial" w:eastAsia="Times New Roman" w:hAnsi="Arial" w:cs="Arial"/>
                <w:sz w:val="23"/>
                <w:szCs w:val="23"/>
              </w:rPr>
            </w:pPr>
            <w:r w:rsidRPr="00844D00">
              <w:rPr>
                <w:rFonts w:ascii="Arial" w:eastAsia="Times New Roman" w:hAnsi="Arial" w:cs="Arial"/>
                <w:sz w:val="23"/>
                <w:szCs w:val="23"/>
              </w:rPr>
              <w:t>12% detractors</w:t>
            </w:r>
          </w:p>
        </w:tc>
      </w:tr>
    </w:tbl>
    <w:p w14:paraId="52AAB38D" w14:textId="209DCA68" w:rsidR="00F80CD7" w:rsidRPr="00844D00" w:rsidRDefault="00F80CD7" w:rsidP="008F4038">
      <w:pPr>
        <w:keepNext/>
        <w:keepLines/>
        <w:spacing w:before="240" w:after="0" w:line="276" w:lineRule="auto"/>
        <w:outlineLvl w:val="0"/>
        <w:rPr>
          <w:rFonts w:ascii="Arial" w:eastAsia="Times New Roman" w:hAnsi="Arial" w:cs="Arial"/>
          <w:b/>
          <w:sz w:val="36"/>
          <w:szCs w:val="32"/>
        </w:rPr>
      </w:pPr>
      <w:bookmarkStart w:id="83" w:name="_Toc240838364"/>
      <w:r w:rsidRPr="00844D00">
        <w:rPr>
          <w:rFonts w:ascii="Arial" w:eastAsia="Times New Roman" w:hAnsi="Arial" w:cs="Arial"/>
          <w:b/>
          <w:sz w:val="36"/>
          <w:szCs w:val="32"/>
        </w:rPr>
        <w:lastRenderedPageBreak/>
        <w:t>4.9 Chapter Summary</w:t>
      </w:r>
      <w:bookmarkEnd w:id="83"/>
    </w:p>
    <w:p w14:paraId="79B70DE6" w14:textId="2DC3B7B3" w:rsidR="00F80CD7" w:rsidRPr="00844D00" w:rsidRDefault="00F80CD7" w:rsidP="008F4038">
      <w:pPr>
        <w:spacing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This chapter presented the findings from the survey of 50 Tesco customers. The most used digital marketing channels were the mobile app (64%) and Clubcard (62%), with platform ratings being generally positive and product availability receiving the highest "Very Good" rating (52%). Overall, 86% of respondents were satisfied or very satisfied with Tesco's digital marketing, and the Net Promoter Score of 36 indicated strong customer advocacy. Clubcard loyalty rewards (44%) and convenient online shopping (28%) were identified as the biggest opportunities, while the top challenges were too many marketing emails (34%) and privacy concerns (32%). Regarding the hypotheses, 86% agreed that digital marketing encourages engagement and 76% were confident in information accuracy, supporting H1 that engagement and trust positively influence satisfaction. Furthermore, 48% worried about data access to shopping habits and 40% felt uncomfortable with purchase history targeting, supporting H2 that privacy risk negatively affects customer involvement. The findings address all three research objectives and questions, providing evidence to test both hypotheses. The discussion in Chapter 5 will interpret these findings in relation to the literature and theoretical frameworks.</w:t>
      </w:r>
    </w:p>
    <w:p w14:paraId="486B2013" w14:textId="16778986" w:rsidR="00713F66" w:rsidRPr="00844D00" w:rsidRDefault="00713F66" w:rsidP="008F4038">
      <w:pPr>
        <w:spacing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br w:type="page"/>
      </w:r>
    </w:p>
    <w:p w14:paraId="160722D3" w14:textId="77777777" w:rsidR="00713F66" w:rsidRPr="00844D00" w:rsidRDefault="00713F66" w:rsidP="008F4038">
      <w:pPr>
        <w:pStyle w:val="Heading1"/>
        <w:spacing w:line="276" w:lineRule="auto"/>
        <w:rPr>
          <w:rFonts w:eastAsia="Times New Roman" w:cs="Arial"/>
          <w:sz w:val="40"/>
          <w:szCs w:val="36"/>
        </w:rPr>
      </w:pPr>
      <w:bookmarkStart w:id="84" w:name="_Toc240838365"/>
      <w:r w:rsidRPr="00844D00">
        <w:rPr>
          <w:rFonts w:eastAsia="Times New Roman" w:cs="Arial"/>
          <w:sz w:val="40"/>
          <w:szCs w:val="36"/>
        </w:rPr>
        <w:lastRenderedPageBreak/>
        <w:t>Chapter 5: Discussion</w:t>
      </w:r>
      <w:bookmarkEnd w:id="84"/>
    </w:p>
    <w:p w14:paraId="2ACFC30F" w14:textId="77777777" w:rsidR="00713F66" w:rsidRPr="00844D00" w:rsidRDefault="00713F66" w:rsidP="008F4038">
      <w:pPr>
        <w:pStyle w:val="Heading1"/>
        <w:spacing w:line="276" w:lineRule="auto"/>
        <w:rPr>
          <w:rFonts w:eastAsia="Times New Roman" w:cs="Arial"/>
          <w:sz w:val="33"/>
          <w:szCs w:val="33"/>
        </w:rPr>
      </w:pPr>
      <w:bookmarkStart w:id="85" w:name="_Toc240838366"/>
      <w:r w:rsidRPr="00844D00">
        <w:rPr>
          <w:rFonts w:eastAsia="Times New Roman" w:cs="Arial"/>
          <w:sz w:val="33"/>
          <w:szCs w:val="33"/>
        </w:rPr>
        <w:t>5.1 Introduction</w:t>
      </w:r>
      <w:bookmarkEnd w:id="85"/>
    </w:p>
    <w:p w14:paraId="26C0A254" w14:textId="1FFEDD2A" w:rsidR="00713F66" w:rsidRPr="00844D00" w:rsidRDefault="00713F66" w:rsidP="003C6E64">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This chapter discusses the findings presented in Chapter 4 in relation to the existing literature and theoretical frameworks discussed in Chapter 2. The discussion is structured around the three research objectives, with each objective examined through the lens of the three frameworks—RACE Framework, Honeycomb Model, and KANO Model. The chapter also provides final conclusions regarding hypotheses H1 and H2, explains how the research gaps identified in the literature have been addressed, and discusses the implications of the findings. The discussion integrates both primary survey data and secondary data from literature to provide a comprehensive understanding of how Tesco's digital marketing strategies influence customer satisfaction. The findings demonstrate that Tesco's digital marketing positively influences customer satisfaction through convenience, engagement, and trust, while privacy concerns and excessive communications present challenges that must be addressed to maintain and improve customer relationships.</w:t>
      </w:r>
    </w:p>
    <w:p w14:paraId="47203E5E" w14:textId="14F3B296" w:rsidR="00713F66" w:rsidRPr="00844D00" w:rsidRDefault="00713F66" w:rsidP="008F4038">
      <w:pPr>
        <w:pStyle w:val="Heading1"/>
        <w:spacing w:line="276" w:lineRule="auto"/>
        <w:rPr>
          <w:rFonts w:eastAsia="Times New Roman" w:cs="Arial"/>
        </w:rPr>
      </w:pPr>
      <w:bookmarkStart w:id="86" w:name="_Toc240838367"/>
      <w:r w:rsidRPr="00844D00">
        <w:rPr>
          <w:rFonts w:eastAsia="Times New Roman" w:cs="Arial"/>
        </w:rPr>
        <w:t>5.2 Discussion of Research Objective 1: The Current Digital Marketing Strategies Implemented by Tesco</w:t>
      </w:r>
      <w:bookmarkEnd w:id="86"/>
    </w:p>
    <w:p w14:paraId="3B056B6C"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survey findings revealed that the most frequently used digital marketing channels among respondents were the Tesco Mobile App (64%) and Tesco Clubcard Loyalty Programme (62%), followed by </w:t>
      </w:r>
      <w:hyperlink r:id="rId40" w:tgtFrame="_blank" w:history="1">
        <w:r w:rsidRPr="00844D00">
          <w:rPr>
            <w:rFonts w:ascii="Arial" w:hAnsi="Arial" w:cs="Arial"/>
          </w:rPr>
          <w:t>Tesco.com</w:t>
        </w:r>
      </w:hyperlink>
      <w:r w:rsidRPr="00844D00">
        <w:rPr>
          <w:rFonts w:ascii="Arial" w:eastAsia="Times New Roman" w:hAnsi="Arial" w:cs="Arial"/>
          <w:color w:val="0F1115"/>
          <w:sz w:val="24"/>
          <w:szCs w:val="24"/>
        </w:rPr>
        <w:t> (36%), while social media (20%) and online advertisements (12%) had lower usage rates. Platform experience ratings were generally positive, with Product Availability receiving the highest "Very Good" rating (52%), followed by Loading Speed (44%), Ease of Use (44%), and Navigation (42%). Clubcard membership was reported by 90% of respondents, with satisfaction being high across all dimensions—Personalised Offers received the highest "Very Satisfied" rating (46%), followed by Exclusive Discounts (42%), while Product Recommendations had the highest "Neutral" rating (16%), suggesting that some customers find recommendations not always relevant. This finding aligns with the literature showing that 45% of UK consumers report frustration with AI-driven recommendations (Quickfire Digital, 2025), indicating that Tesco should continue improving recommendation accuracy.</w:t>
      </w:r>
    </w:p>
    <w:p w14:paraId="59F6EED1"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RACE Framework (Reach, Act, Convert, Engage) provides a useful lens for understanding Tesco's digital marketing strategies (Chaffey and Ellis-Chadwick, 2022; Smart Insights, 2025). At the </w:t>
      </w:r>
      <w:r w:rsidRPr="00844D00">
        <w:rPr>
          <w:rFonts w:ascii="Arial" w:eastAsia="Times New Roman" w:hAnsi="Arial" w:cs="Arial"/>
          <w:b/>
          <w:bCs/>
          <w:color w:val="0F1115"/>
          <w:sz w:val="24"/>
          <w:szCs w:val="24"/>
        </w:rPr>
        <w:t>Reach stage</w:t>
      </w:r>
      <w:r w:rsidRPr="00844D00">
        <w:rPr>
          <w:rFonts w:ascii="Arial" w:eastAsia="Times New Roman" w:hAnsi="Arial" w:cs="Arial"/>
          <w:color w:val="0F1115"/>
          <w:sz w:val="24"/>
          <w:szCs w:val="24"/>
        </w:rPr>
        <w:t xml:space="preserve">, Tesco's digital channels such as the mobile app and Clubcard serve to build awareness and attract customers, with the high usage of the mobile app (64%) and Clubcard (62%) indicating that Tesco effectively reaches </w:t>
      </w:r>
      <w:r w:rsidRPr="00844D00">
        <w:rPr>
          <w:rFonts w:ascii="Arial" w:eastAsia="Times New Roman" w:hAnsi="Arial" w:cs="Arial"/>
          <w:color w:val="0F1115"/>
          <w:sz w:val="24"/>
          <w:szCs w:val="24"/>
        </w:rPr>
        <w:lastRenderedPageBreak/>
        <w:t>customers through these channels; however, lower social media usage (20%) suggests opportunities to enhance reach through platforms like TikTok and Instagram, where Tesco has recently invested through its partnership with Uncovered (Campaign, 2025). At the </w:t>
      </w:r>
      <w:r w:rsidRPr="00844D00">
        <w:rPr>
          <w:rFonts w:ascii="Arial" w:eastAsia="Times New Roman" w:hAnsi="Arial" w:cs="Arial"/>
          <w:b/>
          <w:bCs/>
          <w:color w:val="0F1115"/>
          <w:sz w:val="24"/>
          <w:szCs w:val="24"/>
        </w:rPr>
        <w:t>Act stage</w:t>
      </w:r>
      <w:r w:rsidRPr="00844D00">
        <w:rPr>
          <w:rFonts w:ascii="Arial" w:eastAsia="Times New Roman" w:hAnsi="Arial" w:cs="Arial"/>
          <w:color w:val="0F1115"/>
          <w:sz w:val="24"/>
          <w:szCs w:val="24"/>
        </w:rPr>
        <w:t>, which focuses on encouraging customer interaction, Clubcard membership at 90% and positive platform experience ratings indicate that Tesco successfully encourages customers to interact with its digital platforms, and the high satisfaction with personalised offers (46% very satisfied) suggests that Clubcard effectively drives customer engagement. At the </w:t>
      </w:r>
      <w:r w:rsidRPr="00844D00">
        <w:rPr>
          <w:rFonts w:ascii="Arial" w:eastAsia="Times New Roman" w:hAnsi="Arial" w:cs="Arial"/>
          <w:b/>
          <w:bCs/>
          <w:color w:val="0F1115"/>
          <w:sz w:val="24"/>
          <w:szCs w:val="24"/>
        </w:rPr>
        <w:t>Convert stage</w:t>
      </w:r>
      <w:r w:rsidRPr="00844D00">
        <w:rPr>
          <w:rFonts w:ascii="Arial" w:eastAsia="Times New Roman" w:hAnsi="Arial" w:cs="Arial"/>
          <w:color w:val="0F1115"/>
          <w:sz w:val="24"/>
          <w:szCs w:val="24"/>
        </w:rPr>
        <w:t>, which facilitates purchases through digital channels, the positive ratings for </w:t>
      </w:r>
      <w:hyperlink r:id="rId41" w:tgtFrame="_blank" w:history="1">
        <w:r w:rsidRPr="00844D00">
          <w:rPr>
            <w:rFonts w:ascii="Arial" w:hAnsi="Arial" w:cs="Arial"/>
            <w:sz w:val="24"/>
          </w:rPr>
          <w:t>Tesco.com</w:t>
        </w:r>
      </w:hyperlink>
      <w:r w:rsidRPr="00844D00">
        <w:rPr>
          <w:rFonts w:ascii="Arial" w:eastAsia="Times New Roman" w:hAnsi="Arial" w:cs="Arial"/>
          <w:color w:val="0F1115"/>
          <w:sz w:val="28"/>
          <w:szCs w:val="24"/>
        </w:rPr>
        <w:t> </w:t>
      </w:r>
      <w:r w:rsidRPr="00844D00">
        <w:rPr>
          <w:rFonts w:ascii="Arial" w:eastAsia="Times New Roman" w:hAnsi="Arial" w:cs="Arial"/>
          <w:color w:val="0F1115"/>
          <w:sz w:val="24"/>
          <w:szCs w:val="24"/>
        </w:rPr>
        <w:t>and mobile app functionality support Tesco's ability to convert customer interest into purchases, and the high product availability rating (52% very good) indicates that Tesco effectively supports online and offline purchasing. At the </w:t>
      </w:r>
      <w:r w:rsidRPr="00844D00">
        <w:rPr>
          <w:rFonts w:ascii="Arial" w:eastAsia="Times New Roman" w:hAnsi="Arial" w:cs="Arial"/>
          <w:b/>
          <w:bCs/>
          <w:color w:val="0F1115"/>
          <w:sz w:val="24"/>
          <w:szCs w:val="24"/>
        </w:rPr>
        <w:t>Engage stage</w:t>
      </w:r>
      <w:r w:rsidRPr="00844D00">
        <w:rPr>
          <w:rFonts w:ascii="Arial" w:eastAsia="Times New Roman" w:hAnsi="Arial" w:cs="Arial"/>
          <w:color w:val="0F1115"/>
          <w:sz w:val="24"/>
          <w:szCs w:val="24"/>
        </w:rPr>
        <w:t>, which builds long-term relationships, high Clubcard satisfaction and the finding that 82% agreed that Clubcard makes them feel valued indicate that Tesco successfully engages customers through its loyalty programme, aligning with Tesco's strategic focus on building long-term customer relationships through personalised rewards and communications (Tesco PLC, 2025). The RACE Framework analysis confirms that Tesco's digital marketing strategies are well-aligned with the customer journey from reach through to engagement, with high usage and satisfaction with Clubcard and mobile app indicating effective implementation of the Act and Engage stages, while lower social media usage and neutral responses regarding product recommendations suggest opportunities for improvement in Reach and Convert stages.</w:t>
      </w:r>
    </w:p>
    <w:p w14:paraId="0BF504F4" w14:textId="64BB195D" w:rsidR="00713F66" w:rsidRPr="00844D00" w:rsidRDefault="00713F66" w:rsidP="008F4038">
      <w:pPr>
        <w:pStyle w:val="Heading1"/>
        <w:spacing w:line="276" w:lineRule="auto"/>
        <w:jc w:val="both"/>
        <w:rPr>
          <w:rFonts w:eastAsia="Times New Roman" w:cs="Arial"/>
        </w:rPr>
      </w:pPr>
      <w:bookmarkStart w:id="87" w:name="_Toc240838368"/>
      <w:r w:rsidRPr="00844D00">
        <w:rPr>
          <w:rFonts w:eastAsia="Times New Roman" w:cs="Arial"/>
        </w:rPr>
        <w:t>5.3 Discussion of Research Objective 2: The Current Opportunities and Challenges of Tesco Implementing Digital Marketing</w:t>
      </w:r>
      <w:bookmarkEnd w:id="87"/>
    </w:p>
    <w:p w14:paraId="51CBCE4B"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The survey identified Clubcard loyalty rewards (44%) and convenient online shopping (28%) as the biggest opportunities of Tesco's digital marketing, while personalised offers and recommendations (12%) and mobile app accessibility (12%) were also recognised as opportunities, suggesting that Tesco's loyalty programme and e-commerce platform are key strengths that enhance customer satisfaction. The top challenges identified were "Too many marketing emails" (34%) and "Privacy concerns regarding personal data" (32%), followed by irrelevant product recommendations (16%), technical issues (14%), and lack of personal touch (14%), while 26% of respondents reported no concerns, indicating a positive experience for a significant portion of customers. Regarding trust, 62% of respondents trusted Tesco with their personal data, while 10% disagreed and 28% remained neutral, and the statement "I trust Tesco with my personal data" had the </w:t>
      </w:r>
      <w:r w:rsidRPr="00844D00">
        <w:rPr>
          <w:rFonts w:ascii="Arial" w:eastAsia="Times New Roman" w:hAnsi="Arial" w:cs="Arial"/>
          <w:color w:val="0F1115"/>
          <w:sz w:val="24"/>
          <w:szCs w:val="24"/>
        </w:rPr>
        <w:lastRenderedPageBreak/>
        <w:t>lowest agreement (62%) among all satisfaction statements, highlighting a significant trust gap that Tesco must address.</w:t>
      </w:r>
    </w:p>
    <w:p w14:paraId="12B6024B"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Honeycomb Model (Kietzmann et al., 2011) provides a framework for understanding social media functionality and its implications for Tesco's digital marketing strategy across its seven dimensions—Identity, Conversations, Sharing, Presence, Relationships, Reputation, and Groups. In terms of </w:t>
      </w:r>
      <w:r w:rsidRPr="00844D00">
        <w:rPr>
          <w:rFonts w:ascii="Arial" w:eastAsia="Times New Roman" w:hAnsi="Arial" w:cs="Arial"/>
          <w:b/>
          <w:bCs/>
          <w:color w:val="0F1115"/>
          <w:sz w:val="24"/>
          <w:szCs w:val="24"/>
        </w:rPr>
        <w:t>Identity</w:t>
      </w:r>
      <w:r w:rsidRPr="00844D00">
        <w:rPr>
          <w:rFonts w:ascii="Arial" w:eastAsia="Times New Roman" w:hAnsi="Arial" w:cs="Arial"/>
          <w:color w:val="0F1115"/>
          <w:sz w:val="24"/>
          <w:szCs w:val="24"/>
        </w:rPr>
        <w:t>, Tesco's social media presence through TikTok and Instagram helps build brand identity, but the finding that only 20% of respondents use Tesco's social media channels suggests that identity building through social media is an opportunity for growth. Regarding </w:t>
      </w:r>
      <w:r w:rsidRPr="00844D00">
        <w:rPr>
          <w:rFonts w:ascii="Arial" w:eastAsia="Times New Roman" w:hAnsi="Arial" w:cs="Arial"/>
          <w:b/>
          <w:bCs/>
          <w:color w:val="0F1115"/>
          <w:sz w:val="24"/>
          <w:szCs w:val="24"/>
        </w:rPr>
        <w:t>Conversations</w:t>
      </w:r>
      <w:r w:rsidRPr="00844D00">
        <w:rPr>
          <w:rFonts w:ascii="Arial" w:eastAsia="Times New Roman" w:hAnsi="Arial" w:cs="Arial"/>
          <w:color w:val="0F1115"/>
          <w:sz w:val="24"/>
          <w:szCs w:val="24"/>
        </w:rPr>
        <w:t>, the challenge of "lack of personal touch" (14%) indicates that Tesco needs to enhance conversations with customers through digital channels, although the 'Daredevil Delivery' and 'Quiet Hour' campaigns demonstrated Tesco's ability to create engaging conversations (Retail Gazette, 2026). For </w:t>
      </w:r>
      <w:r w:rsidRPr="00844D00">
        <w:rPr>
          <w:rFonts w:ascii="Arial" w:eastAsia="Times New Roman" w:hAnsi="Arial" w:cs="Arial"/>
          <w:b/>
          <w:bCs/>
          <w:color w:val="0F1115"/>
          <w:sz w:val="24"/>
          <w:szCs w:val="24"/>
        </w:rPr>
        <w:t>Sharing</w:t>
      </w:r>
      <w:r w:rsidRPr="00844D00">
        <w:rPr>
          <w:rFonts w:ascii="Arial" w:eastAsia="Times New Roman" w:hAnsi="Arial" w:cs="Arial"/>
          <w:color w:val="0F1115"/>
          <w:sz w:val="24"/>
          <w:szCs w:val="24"/>
        </w:rPr>
        <w:t>, the low social media engagement (20%) suggests that Tesco can further encourage content sharing by creating more shareable, platform-native content, with the success of the 'Quiet Hour' campaign indicating the potential for sharing-driven engagement. Regarding </w:t>
      </w:r>
      <w:r w:rsidRPr="00844D00">
        <w:rPr>
          <w:rFonts w:ascii="Arial" w:eastAsia="Times New Roman" w:hAnsi="Arial" w:cs="Arial"/>
          <w:b/>
          <w:bCs/>
          <w:color w:val="0F1115"/>
          <w:sz w:val="24"/>
          <w:szCs w:val="24"/>
        </w:rPr>
        <w:t>Presence</w:t>
      </w:r>
      <w:r w:rsidRPr="00844D00">
        <w:rPr>
          <w:rFonts w:ascii="Arial" w:eastAsia="Times New Roman" w:hAnsi="Arial" w:cs="Arial"/>
          <w:color w:val="0F1115"/>
          <w:sz w:val="24"/>
          <w:szCs w:val="24"/>
        </w:rPr>
        <w:t>, maintaining active presence across digital platforms is essential, and technical issues (14%) and irrelevant recommendations (16%) suggest challenges in maintaining effective digital presence. In terms of </w:t>
      </w:r>
      <w:r w:rsidRPr="00844D00">
        <w:rPr>
          <w:rFonts w:ascii="Arial" w:eastAsia="Times New Roman" w:hAnsi="Arial" w:cs="Arial"/>
          <w:b/>
          <w:bCs/>
          <w:color w:val="0F1115"/>
          <w:sz w:val="24"/>
          <w:szCs w:val="24"/>
        </w:rPr>
        <w:t>Relationships</w:t>
      </w:r>
      <w:r w:rsidRPr="00844D00">
        <w:rPr>
          <w:rFonts w:ascii="Arial" w:eastAsia="Times New Roman" w:hAnsi="Arial" w:cs="Arial"/>
          <w:color w:val="0F1115"/>
          <w:sz w:val="24"/>
          <w:szCs w:val="24"/>
        </w:rPr>
        <w:t>, the high Clubcard satisfaction and the finding that 82% feel valued as customers indicate that Tesco successfully builds relationships through its loyalty programme, but privacy concerns (32%) and too many marketing emails (34%) threaten relationship building by potentially eroding trust. For </w:t>
      </w:r>
      <w:r w:rsidRPr="00844D00">
        <w:rPr>
          <w:rFonts w:ascii="Arial" w:eastAsia="Times New Roman" w:hAnsi="Arial" w:cs="Arial"/>
          <w:b/>
          <w:bCs/>
          <w:color w:val="0F1115"/>
          <w:sz w:val="24"/>
          <w:szCs w:val="24"/>
        </w:rPr>
        <w:t>Reputation</w:t>
      </w:r>
      <w:r w:rsidRPr="00844D00">
        <w:rPr>
          <w:rFonts w:ascii="Arial" w:eastAsia="Times New Roman" w:hAnsi="Arial" w:cs="Arial"/>
          <w:color w:val="0F1115"/>
          <w:sz w:val="24"/>
          <w:szCs w:val="24"/>
        </w:rPr>
        <w:t>, the NPS of 36 indicates strong customer advocacy, and the 'Quiet Hour' campaign's success in positioning Tesco as an inclusive brand further strengthens reputation. Regarding </w:t>
      </w:r>
      <w:r w:rsidRPr="00844D00">
        <w:rPr>
          <w:rFonts w:ascii="Arial" w:eastAsia="Times New Roman" w:hAnsi="Arial" w:cs="Arial"/>
          <w:b/>
          <w:bCs/>
          <w:color w:val="0F1115"/>
          <w:sz w:val="24"/>
          <w:szCs w:val="24"/>
        </w:rPr>
        <w:t>Groups</w:t>
      </w:r>
      <w:r w:rsidRPr="00844D00">
        <w:rPr>
          <w:rFonts w:ascii="Arial" w:eastAsia="Times New Roman" w:hAnsi="Arial" w:cs="Arial"/>
          <w:color w:val="0F1115"/>
          <w:sz w:val="24"/>
          <w:szCs w:val="24"/>
        </w:rPr>
        <w:t>, Tesco's ability to connect with different customer groups, such as neurodiverse customers through the 'Quiet Hour' campaign, demonstrates understanding of community needs and presents an opportunity for further development. The Honeycomb Model analysis reveals that Tesco's strengths lie in Relationships and Reputation, while opportunities exist in Conversations, Sharing, and Groups, and challenges such as privacy concerns and irrelevant recommendations must be addressed to maintain trust and engagement across all dimensions.</w:t>
      </w:r>
    </w:p>
    <w:p w14:paraId="0FF60035" w14:textId="698045F1" w:rsidR="00713F66" w:rsidRPr="00844D00" w:rsidRDefault="00713F66" w:rsidP="008F4038">
      <w:pPr>
        <w:pStyle w:val="Heading1"/>
        <w:spacing w:line="276" w:lineRule="auto"/>
        <w:jc w:val="both"/>
        <w:rPr>
          <w:rFonts w:eastAsia="Times New Roman" w:cs="Arial"/>
        </w:rPr>
      </w:pPr>
      <w:bookmarkStart w:id="88" w:name="_Toc240838369"/>
      <w:r w:rsidRPr="00844D00">
        <w:rPr>
          <w:rFonts w:eastAsia="Times New Roman" w:cs="Arial"/>
        </w:rPr>
        <w:t>5.4 Discussion of Research Objective 3: The Impact of Digital Marketing on Customer Satisfaction</w:t>
      </w:r>
      <w:bookmarkEnd w:id="88"/>
    </w:p>
    <w:p w14:paraId="6B72B669"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The survey found that 86% of respondents were satisfied or very satisfied with Tesco's digital marketing, with only 8% expressing dissatisfaction, and the NPS of 36 indicates strong customer advocacy, with 48% promoters and only 12% detractors. The strongest agreement was for "Digital marketing makes shopping more convenient" (94% agreed or strongly agreed), followed by "Mobile app improves shopping experience" (82%) and </w:t>
      </w:r>
      <w:r w:rsidRPr="00844D00">
        <w:rPr>
          <w:rFonts w:ascii="Arial" w:eastAsia="Times New Roman" w:hAnsi="Arial" w:cs="Arial"/>
          <w:color w:val="0F1115"/>
          <w:sz w:val="24"/>
          <w:szCs w:val="24"/>
        </w:rPr>
        <w:lastRenderedPageBreak/>
        <w:t>"Clubcard makes me feel valued" (82%), while the statement "I trust Tesco with my personal data" had the lowest agreement (62%), with 28% neutral and 10% disagreeing. These findings indicate that Tesco's digital marketing positively influences customer satisfaction, particularly through convenience, engagement, and Clubcard value, but trust and privacy concerns remain significant factors that can undermine satisfaction.</w:t>
      </w:r>
    </w:p>
    <w:p w14:paraId="2ACCCD16"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KANO Model (Kano et al., 1984) categorises product and service features into five types based on their impact on customer satisfaction. </w:t>
      </w:r>
      <w:r w:rsidRPr="00844D00">
        <w:rPr>
          <w:rFonts w:ascii="Arial" w:eastAsia="Times New Roman" w:hAnsi="Arial" w:cs="Arial"/>
          <w:b/>
          <w:bCs/>
          <w:color w:val="0F1115"/>
          <w:sz w:val="24"/>
          <w:szCs w:val="24"/>
        </w:rPr>
        <w:t>Must-Be Qualities</w:t>
      </w:r>
      <w:r w:rsidRPr="00844D00">
        <w:rPr>
          <w:rFonts w:ascii="Arial" w:eastAsia="Times New Roman" w:hAnsi="Arial" w:cs="Arial"/>
          <w:color w:val="0F1115"/>
          <w:sz w:val="24"/>
          <w:szCs w:val="24"/>
        </w:rPr>
        <w:t> are features customers expect as standard, such as </w:t>
      </w:r>
      <w:hyperlink r:id="rId42" w:tgtFrame="_blank" w:history="1">
        <w:r w:rsidRPr="00844D00">
          <w:rPr>
            <w:rFonts w:ascii="Arial" w:hAnsi="Arial" w:cs="Arial"/>
            <w:sz w:val="24"/>
          </w:rPr>
          <w:t>Tesco.com</w:t>
        </w:r>
      </w:hyperlink>
      <w:r w:rsidRPr="00844D00">
        <w:rPr>
          <w:rFonts w:ascii="Arial" w:eastAsia="Times New Roman" w:hAnsi="Arial" w:cs="Arial"/>
          <w:color w:val="0F1115"/>
          <w:sz w:val="24"/>
          <w:szCs w:val="24"/>
        </w:rPr>
        <w:t> working properly, mobile app stability, and secure payment processing, and the positive platform ratings (44-52% "Very Good") indicate that Tesco meets these basic expectations, with no respondents rating any aspect as "Very Poor." </w:t>
      </w:r>
      <w:r w:rsidRPr="00844D00">
        <w:rPr>
          <w:rFonts w:ascii="Arial" w:eastAsia="Times New Roman" w:hAnsi="Arial" w:cs="Arial"/>
          <w:b/>
          <w:bCs/>
          <w:color w:val="0F1115"/>
          <w:sz w:val="24"/>
          <w:szCs w:val="24"/>
        </w:rPr>
        <w:t>One-Dimensional Qualities</w:t>
      </w:r>
      <w:r w:rsidRPr="00844D00">
        <w:rPr>
          <w:rFonts w:ascii="Arial" w:eastAsia="Times New Roman" w:hAnsi="Arial" w:cs="Arial"/>
          <w:color w:val="0F1115"/>
          <w:sz w:val="24"/>
          <w:szCs w:val="24"/>
        </w:rPr>
        <w:t> are features where better performance increases satisfaction, such as website speed, personalisation accuracy, and Clubcard reward value, and the high satisfaction with personalised offers (46% very satisfied) indicates strong performance, while the 16% neutral response for product recommendations suggests that improving recommendation accuracy could further increase satisfaction through Tesco's Adobe partnership (Adobe, 2026). </w:t>
      </w:r>
      <w:r w:rsidRPr="00844D00">
        <w:rPr>
          <w:rFonts w:ascii="Arial" w:eastAsia="Times New Roman" w:hAnsi="Arial" w:cs="Arial"/>
          <w:b/>
          <w:bCs/>
          <w:color w:val="0F1115"/>
          <w:sz w:val="24"/>
          <w:szCs w:val="24"/>
        </w:rPr>
        <w:t>Attractive Qualities</w:t>
      </w:r>
      <w:r w:rsidRPr="00844D00">
        <w:rPr>
          <w:rFonts w:ascii="Arial" w:eastAsia="Times New Roman" w:hAnsi="Arial" w:cs="Arial"/>
          <w:color w:val="0F1115"/>
          <w:sz w:val="24"/>
          <w:szCs w:val="24"/>
        </w:rPr>
        <w:t> are unexpected features that delight customers, such as innovative digital experiences, gamified loyalty challenges, AI-powered shopping assistants, and the 'Quiet Hour' campaign, and the high NPS of 36 suggests that Tesco's attractive qualities differentiate it from competitors. </w:t>
      </w:r>
      <w:r w:rsidRPr="00844D00">
        <w:rPr>
          <w:rFonts w:ascii="Arial" w:eastAsia="Times New Roman" w:hAnsi="Arial" w:cs="Arial"/>
          <w:b/>
          <w:bCs/>
          <w:color w:val="0F1115"/>
          <w:sz w:val="24"/>
          <w:szCs w:val="24"/>
        </w:rPr>
        <w:t>Indifferent Qualities</w:t>
      </w:r>
      <w:r w:rsidRPr="00844D00">
        <w:rPr>
          <w:rFonts w:ascii="Arial" w:eastAsia="Times New Roman" w:hAnsi="Arial" w:cs="Arial"/>
          <w:color w:val="0F1115"/>
          <w:sz w:val="24"/>
          <w:szCs w:val="24"/>
        </w:rPr>
        <w:t> neither increase nor decrease satisfaction, and Tesco should identify and reduce investment in such features. </w:t>
      </w:r>
      <w:r w:rsidRPr="00844D00">
        <w:rPr>
          <w:rFonts w:ascii="Arial" w:eastAsia="Times New Roman" w:hAnsi="Arial" w:cs="Arial"/>
          <w:b/>
          <w:bCs/>
          <w:color w:val="0F1115"/>
          <w:sz w:val="24"/>
          <w:szCs w:val="24"/>
        </w:rPr>
        <w:t>Reverse Qualities</w:t>
      </w:r>
      <w:r w:rsidRPr="00844D00">
        <w:rPr>
          <w:rFonts w:ascii="Arial" w:eastAsia="Times New Roman" w:hAnsi="Arial" w:cs="Arial"/>
          <w:color w:val="0F1115"/>
          <w:sz w:val="24"/>
          <w:szCs w:val="24"/>
        </w:rPr>
        <w:t> actually decrease satisfaction when present, and for Tesco, excessive personalisation that feels intrusive (32% privacy concerns), irrelevant AI recommendations (16%), and too many marketing emails (34%) represent Reverse qualities, confirmed by the finding that 45% of UK consumers report frustration with AI recommendations (Quickfire Digital, 2025). The KANO Model analysis demonstrates that Tesco performs well on Must-Be and One-Dimensional qualities but must address Reverse qualities—privacy concerns, excessive emails, and irrelevant recommendations—to maintain and improve satisfaction.</w:t>
      </w:r>
    </w:p>
    <w:p w14:paraId="0DE4910C" w14:textId="10843B9F" w:rsidR="00713F66" w:rsidRPr="00844D00" w:rsidRDefault="00713F66" w:rsidP="008F4038">
      <w:pPr>
        <w:spacing w:before="480" w:after="480" w:line="276" w:lineRule="auto"/>
        <w:jc w:val="both"/>
        <w:rPr>
          <w:rFonts w:ascii="Arial" w:eastAsia="Times New Roman" w:hAnsi="Arial" w:cs="Arial"/>
          <w:sz w:val="24"/>
          <w:szCs w:val="24"/>
        </w:rPr>
      </w:pPr>
    </w:p>
    <w:p w14:paraId="149D3ADA" w14:textId="77777777" w:rsidR="00713F66" w:rsidRPr="00844D00" w:rsidRDefault="00713F66" w:rsidP="008F4038">
      <w:pPr>
        <w:pStyle w:val="Heading1"/>
        <w:spacing w:line="276" w:lineRule="auto"/>
        <w:rPr>
          <w:rFonts w:eastAsia="Times New Roman" w:cs="Arial"/>
        </w:rPr>
      </w:pPr>
      <w:bookmarkStart w:id="89" w:name="_Toc240838370"/>
      <w:r w:rsidRPr="00844D00">
        <w:rPr>
          <w:rFonts w:eastAsia="Times New Roman" w:cs="Arial"/>
        </w:rPr>
        <w:t>5.5 Hypotheses Testing</w:t>
      </w:r>
      <w:bookmarkEnd w:id="89"/>
    </w:p>
    <w:p w14:paraId="6EE7673A"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H1: Customer Engagement and Trust Positively Influence Customer Satisfaction with Tesco's Digital Marketing</w:t>
      </w:r>
      <w:r w:rsidRPr="00844D00">
        <w:rPr>
          <w:rFonts w:ascii="Arial" w:eastAsia="Times New Roman" w:hAnsi="Arial" w:cs="Arial"/>
          <w:color w:val="0F1115"/>
          <w:sz w:val="24"/>
          <w:szCs w:val="24"/>
        </w:rPr>
        <w:t xml:space="preserve"> is supported. The primary data provides strong evidence: 86% of respondents agreed that Tesco's digital marketing encourages engagement, 82% agreed that the mobile app improves their shopping experience, 76% </w:t>
      </w:r>
      <w:r w:rsidRPr="00844D00">
        <w:rPr>
          <w:rFonts w:ascii="Arial" w:eastAsia="Times New Roman" w:hAnsi="Arial" w:cs="Arial"/>
          <w:color w:val="0F1115"/>
          <w:sz w:val="24"/>
          <w:szCs w:val="24"/>
        </w:rPr>
        <w:lastRenderedPageBreak/>
        <w:t>were confident in the accuracy and reliability of Tesco's digital information, 82% agreed that Clubcard makes them feel valued, 86% were satisfied or very satisfied with Tesco's digital marketing, and the NPS of 36 indicates strong customer advocacy. The secondary data supports this through Relationship Marketing Theory, which emphasises that trust, communication, and commitment are essential for building long-term customer relationships (Mollah, 2014; James and Cooper, 2015), while Nanta et al. (2025) found that positive digital experiences and engagement improve customer satisfaction and loyalty, and Social Exchange Theory suggests that customers remain loyal when they perceive valuable benefits from their digital interactions (Haji, Temprano-García, and Peluso, 2025). The combination of high engagement (86%), moderate trust (62-76%), and high satisfaction (86%) confirms that engagement and trust are key drivers of satisfaction, and Tesco should continue investing in engagement-building activities and trust-building initiatives to maintain and improve satisfaction.</w:t>
      </w:r>
    </w:p>
    <w:p w14:paraId="3E701874"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b/>
          <w:bCs/>
          <w:color w:val="0F1115"/>
          <w:sz w:val="24"/>
          <w:szCs w:val="24"/>
        </w:rPr>
        <w:t>H2: Privacy Risk Negatively Affects Tesco's Data-Driven Marketing and Customer Involvement</w:t>
      </w:r>
      <w:r w:rsidRPr="00844D00">
        <w:rPr>
          <w:rFonts w:ascii="Arial" w:eastAsia="Times New Roman" w:hAnsi="Arial" w:cs="Arial"/>
          <w:color w:val="0F1115"/>
          <w:sz w:val="24"/>
          <w:szCs w:val="24"/>
        </w:rPr>
        <w:t> is supported. The primary data shows that 48% agreed or strongly agreed that they worry about Tesco's data-driven marketing giving too much access to shopping habits, 40% felt uncomfortable with purchase history targeting, 32% identified privacy concerns as a key challenge, only 62% trusted Tesco with their personal data (the lowest agreement among all statements), and only 20% use Tesco's social media channels while 12% use online advertisements. The secondary data supports this through Privacy Calculus Theory, which explains that customers weigh the benefits of personalisation against the perceived risks of data sharing (Haji, Temprano-García, and Peluso, 2025), while evidence shows that 45% of UK consumers report frustration with AI recommendations (Quickfire Digital, 2025) and only 16% are comfortable with retailers' use of AI (SCAYLE, 2025). The significant proportion of customers with privacy concerns suggests that Tesco must address these issues to maintain trust and engagement, and Tesco should balance personalisation with privacy, transparency, and customer control to reduce privacy risk and enhance customer involvement.</w:t>
      </w:r>
    </w:p>
    <w:p w14:paraId="1EED556A" w14:textId="150E263D" w:rsidR="00713F66" w:rsidRPr="00844D00" w:rsidRDefault="00713F66" w:rsidP="008F4038">
      <w:pPr>
        <w:pStyle w:val="Heading1"/>
        <w:spacing w:line="276" w:lineRule="auto"/>
        <w:rPr>
          <w:rFonts w:eastAsia="Times New Roman" w:cs="Arial"/>
        </w:rPr>
      </w:pPr>
      <w:bookmarkStart w:id="90" w:name="_Toc240838371"/>
      <w:r w:rsidRPr="00844D00">
        <w:rPr>
          <w:rFonts w:eastAsia="Times New Roman" w:cs="Arial"/>
        </w:rPr>
        <w:t>5.6 Literature Gap Filling</w:t>
      </w:r>
      <w:bookmarkEnd w:id="90"/>
    </w:p>
    <w:p w14:paraId="11F27EC7" w14:textId="0110DF42"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The fragmented analysis gap in existing research, which examines digital marketing strategies separately rather than considering their combined effect on customer satisfaction (Nanta et al., 2025; Stankizai and Ali, 2024; James and Cooper, 2015), was addressed by this study's examination of Tesco's digital marketing strategies collectively, including Clubcard, mobile app, social media, email marketing, and AI-driven personalisation, and the findings demonstrate that these strategies work together to influence satisfaction, with Clubcard (62% usage) and mobile app (64% usage) being the most used channels, highlighting the collective impact of multiple strategies. The limited research on AI-driven personalisation and consumer responses, which often emphasises </w:t>
      </w:r>
      <w:r w:rsidRPr="00844D00">
        <w:rPr>
          <w:rFonts w:ascii="Arial" w:eastAsia="Times New Roman" w:hAnsi="Arial" w:cs="Arial"/>
          <w:color w:val="0F1115"/>
          <w:sz w:val="24"/>
          <w:szCs w:val="24"/>
        </w:rPr>
        <w:lastRenderedPageBreak/>
        <w:t>benefits while giving less attention to privacy and irrelevant recommendations (Ologunebi, 2023; Nanta et al., 2025; Quickfire Digital, 2025), was addressed by examining both positive and negative effects, finding that personalised offers received the highest "Very Satisfied" rating (46%) but product recommendations had the highest "Neutral" rating (16%), while 32% identified privacy concerns as a challenge and 48% worried about data access, providing a balanced view. The insufficient integration of relationship marketing and digital marketing perspectives (James and Cooper, 2015; Smith, 2020) was addressed by examining relationship marketing factors alongside digital marketing activities, finding that trust (62%) and Clubcard value (82%) significantly influence satisfaction, highlighting the importance of relationship marketing factors in digital marketing contexts. The methodological limitations and contextual constraints of previous studies (Saunders et al., 2019; Creswell, 2014) were addressed by providing current evidence from UK Tesco customers on digital marketing perceptions, including AI personalisation, contributing to understanding in the UK retail context. The theoretical gaps regarding mechanisms linking digital marketing to satisfaction (Davis, 1989; Mollah, 2014; Haji, Temprano-García, and Peluso, 2025) were addressed by examining personalisation, convenience, engagement, and trust as influences on satisfaction while considering privacy concerns and poor personalisation as negative factors, providing a more comprehensive understanding of these mechanisms.</w:t>
      </w:r>
    </w:p>
    <w:p w14:paraId="1606AEA2" w14:textId="78C0E821" w:rsidR="00EE6D0F" w:rsidRPr="00844D00" w:rsidRDefault="00EE6D0F" w:rsidP="00EE6D0F">
      <w:pPr>
        <w:pStyle w:val="Heading1"/>
        <w:spacing w:line="276" w:lineRule="auto"/>
        <w:rPr>
          <w:rFonts w:eastAsia="Times New Roman" w:cs="Arial"/>
        </w:rPr>
      </w:pPr>
      <w:bookmarkStart w:id="91" w:name="_Toc240838372"/>
      <w:r w:rsidRPr="00844D00">
        <w:rPr>
          <w:rFonts w:eastAsia="Times New Roman" w:cs="Arial"/>
        </w:rPr>
        <w:t>5.7 Research Limitations</w:t>
      </w:r>
      <w:bookmarkEnd w:id="91"/>
    </w:p>
    <w:p w14:paraId="19664802" w14:textId="77777777" w:rsidR="00EE6D0F" w:rsidRPr="00844D00" w:rsidRDefault="00EE6D0F" w:rsidP="00EE6D0F">
      <w:pPr>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Several limitations were encountered during the primary research phase, and measures were taken to address each one. The dissertation timeline was limited to the academic semester, which restricted the duration available for data collection; to overcome this, the researcher used an online questionnaire distributed via email, WhatsApp, and social media platforms, enabling rapid data collection from multiple participants simultaneously, and the survey was designed to be completed within 10 minutes to encourage participation and reduce abandonment rates. The sample size of 50 participants, while sufficient for exploratory research, limited the generalisability of findings; to address this, the researcher sought diverse participants across different universities and demographic groups to enhance representativeness within the sample, and participants were assured of anonymity to encourage honest responses. Convenience sampling was used, which involved non-random selection and potentially introduced bias; to overcome this, the researcher distributed the survey across multiple universities and platforms to reduce selection bias and enhance sample diversity, and while convenience sampling limits generalisability, it is widely used in business research when time and resource constraints exist (Saunders et al., 2019). The survey relied on self-reported data, which may contain response bias including social desirability and recall bias; to overcome this, anonymity was ensured, validated questions from established scales were used, and the survey introduction explained the research purpose and assured confidentiality to encourage honest responses. The cross-sectional design captured perceptions at a single point in </w:t>
      </w:r>
      <w:r w:rsidRPr="00844D00">
        <w:rPr>
          <w:rFonts w:ascii="Arial" w:eastAsia="Times New Roman" w:hAnsi="Arial" w:cs="Arial"/>
          <w:color w:val="0F1115"/>
          <w:sz w:val="24"/>
          <w:szCs w:val="24"/>
        </w:rPr>
        <w:lastRenderedPageBreak/>
        <w:t>time, limiting understanding of changes over time and causal relationships; to overcome this, the researcher acknowledged the limitation and recommended longitudinal research for future studies, and the cross-sectional design was appropriate given the dissertation timeline and is widely used in business research (Zeqiri et al., 2025). Finally, the study focused on a single company (Tesco), limiting generalisability to other retailers; to overcome this, the researcher provided in-depth, context-specific insights into Tesco's digital marketing strategies that can inform practice in similar retail environments, and the findings contribute to understanding digital marketing in the UK retail context.</w:t>
      </w:r>
    </w:p>
    <w:p w14:paraId="7F518FA9" w14:textId="77777777" w:rsidR="00EE6D0F" w:rsidRPr="00844D00" w:rsidRDefault="00EE6D0F" w:rsidP="008F4038">
      <w:pPr>
        <w:shd w:val="clear" w:color="auto" w:fill="FFFFFF"/>
        <w:spacing w:before="240" w:after="240" w:line="276" w:lineRule="auto"/>
        <w:jc w:val="both"/>
        <w:rPr>
          <w:rFonts w:ascii="Arial" w:eastAsia="Times New Roman" w:hAnsi="Arial" w:cs="Arial"/>
          <w:color w:val="0F1115"/>
          <w:sz w:val="24"/>
          <w:szCs w:val="24"/>
        </w:rPr>
      </w:pPr>
    </w:p>
    <w:p w14:paraId="6DAB095C" w14:textId="18202B52" w:rsidR="00713F66" w:rsidRPr="00844D00" w:rsidRDefault="00EE6D0F" w:rsidP="008F4038">
      <w:pPr>
        <w:pStyle w:val="Heading1"/>
        <w:spacing w:line="276" w:lineRule="auto"/>
        <w:rPr>
          <w:rFonts w:eastAsia="Times New Roman" w:cs="Arial"/>
        </w:rPr>
      </w:pPr>
      <w:bookmarkStart w:id="92" w:name="_Toc240838373"/>
      <w:r w:rsidRPr="00844D00">
        <w:rPr>
          <w:rFonts w:eastAsia="Times New Roman" w:cs="Arial"/>
        </w:rPr>
        <w:t>5.8</w:t>
      </w:r>
      <w:r w:rsidR="00713F66" w:rsidRPr="00844D00">
        <w:rPr>
          <w:rFonts w:eastAsia="Times New Roman" w:cs="Arial"/>
        </w:rPr>
        <w:t xml:space="preserve"> Chapter Summary</w:t>
      </w:r>
      <w:bookmarkEnd w:id="92"/>
    </w:p>
    <w:p w14:paraId="5593039C"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This chapter has discussed the findings from the survey of 50 Tesco customers in relation to the literature and theoretical frameworks. Regarding digital marketing strategies, the most used channels were the mobile app (64%) and Clubcard (62%), with positive platform ratings, and the RACE Framework analysis confirmed that Tesco's strategies align with the customer journey from reach to engagement. Regarding opportunities and challenges, the biggest opportunities were Clubcard loyalty rewards (44%) and convenient online shopping (28%), while the top challenges were too many marketing emails (34%) and privacy concerns (32%), and the Honeycomb Model analysis revealed strengths in Relationships and Reputation with opportunities in Conversations, Sharing, and Groups. Regarding impact on customer satisfaction, 86% were satisfied or very satisfied with Tesco's digital marketing, NPS was 36 indicating strong customer advocacy, and the KANO Model analysis showed that Tesco performs well on Must-Be and One-Dimensional qualities but must address Reverse qualities such as privacy concerns, excessive emails, and irrelevant recommendations. H1 was supported, confirming that customer engagement and trust positively influence satisfaction, and H2 was supported, confirming that privacy risk negatively affects customer involvement and satisfaction. The research gaps identified in the literature were addressed through the integrated examination of digital marketing strategies, AI personalisation, relationship marketing factors, and methodological contributions. Chapter 6 will present the conclusion, limitations, recommendations, and future research directions.</w:t>
      </w:r>
    </w:p>
    <w:p w14:paraId="03FE54D0" w14:textId="538483F4" w:rsidR="00713F66" w:rsidRPr="00844D00" w:rsidRDefault="00713F66" w:rsidP="008F4038">
      <w:pPr>
        <w:spacing w:before="480" w:after="480" w:line="276" w:lineRule="auto"/>
        <w:jc w:val="both"/>
        <w:rPr>
          <w:rFonts w:ascii="Arial" w:eastAsia="Times New Roman" w:hAnsi="Arial" w:cs="Arial"/>
          <w:sz w:val="24"/>
          <w:szCs w:val="24"/>
        </w:rPr>
      </w:pPr>
    </w:p>
    <w:p w14:paraId="4F085A92" w14:textId="77777777" w:rsidR="00713F66" w:rsidRPr="00844D00" w:rsidRDefault="00713F66" w:rsidP="008F4038">
      <w:pPr>
        <w:pStyle w:val="Heading1"/>
        <w:spacing w:line="276" w:lineRule="auto"/>
        <w:rPr>
          <w:rFonts w:eastAsia="Times New Roman" w:cs="Arial"/>
          <w:sz w:val="40"/>
          <w:szCs w:val="36"/>
        </w:rPr>
      </w:pPr>
      <w:bookmarkStart w:id="93" w:name="_Toc240838374"/>
      <w:r w:rsidRPr="00844D00">
        <w:rPr>
          <w:rFonts w:eastAsia="Times New Roman" w:cs="Arial"/>
          <w:sz w:val="40"/>
          <w:szCs w:val="36"/>
        </w:rPr>
        <w:lastRenderedPageBreak/>
        <w:t>Chapter 6: Conclusion</w:t>
      </w:r>
      <w:bookmarkEnd w:id="93"/>
    </w:p>
    <w:p w14:paraId="0E8776EC" w14:textId="77777777" w:rsidR="00713F66" w:rsidRPr="00844D00" w:rsidRDefault="00713F66" w:rsidP="008F4038">
      <w:pPr>
        <w:pStyle w:val="Heading1"/>
        <w:spacing w:line="276" w:lineRule="auto"/>
        <w:rPr>
          <w:rFonts w:eastAsia="Times New Roman" w:cs="Arial"/>
          <w:sz w:val="33"/>
          <w:szCs w:val="33"/>
        </w:rPr>
      </w:pPr>
      <w:bookmarkStart w:id="94" w:name="_Toc240838375"/>
      <w:r w:rsidRPr="00844D00">
        <w:rPr>
          <w:rFonts w:eastAsia="Times New Roman" w:cs="Arial"/>
          <w:sz w:val="33"/>
          <w:szCs w:val="33"/>
        </w:rPr>
        <w:t>6.1 Introduction</w:t>
      </w:r>
      <w:bookmarkEnd w:id="94"/>
    </w:p>
    <w:p w14:paraId="7DE9F414"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This chapter concludes the dissertation by summarising the key findings, addressing the research aim and objectives, discussing limitations, and providing recommendations for internal and external stakeholders. The chapter also suggests directions for future research, particularly in the context of AI and digital marketing. The research aimed to investigate the impact of digital marketing on customer satisfaction at Tesco in the UK market, examining the mechanisms and pathways through which digital marketing activities influence customer satisfaction outcomes. The findings demonstrate that Tesco's digital marketing positively influences customer satisfaction through convenience, engagement, and trust, while privacy concerns and excessive communications present challenges that must be addressed to maintain and improve customer relationships.</w:t>
      </w:r>
    </w:p>
    <w:p w14:paraId="6F471F3D" w14:textId="5FE29E79" w:rsidR="00713F66" w:rsidRPr="00844D00" w:rsidRDefault="00713F66" w:rsidP="008F4038">
      <w:pPr>
        <w:pStyle w:val="Heading1"/>
        <w:spacing w:line="276" w:lineRule="auto"/>
        <w:rPr>
          <w:rFonts w:eastAsia="Times New Roman" w:cs="Arial"/>
        </w:rPr>
      </w:pPr>
      <w:bookmarkStart w:id="95" w:name="_Toc240838376"/>
      <w:r w:rsidRPr="00844D00">
        <w:rPr>
          <w:rFonts w:eastAsia="Times New Roman" w:cs="Arial"/>
        </w:rPr>
        <w:t>6.2 Summary of Research Findings by Objective</w:t>
      </w:r>
      <w:bookmarkEnd w:id="95"/>
    </w:p>
    <w:p w14:paraId="168654B5"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Regarding Objective 1, the survey findings revealed that Tesco's digital marketing strategies are centred on the mobile app (64% usage) and Clubcard loyalty programme (62% usage), followed by </w:t>
      </w:r>
      <w:hyperlink r:id="rId43" w:tgtFrame="_blank" w:history="1">
        <w:r w:rsidRPr="00844D00">
          <w:rPr>
            <w:rFonts w:ascii="Arial" w:hAnsi="Arial" w:cs="Arial"/>
          </w:rPr>
          <w:t>Tesco.com</w:t>
        </w:r>
      </w:hyperlink>
      <w:r w:rsidRPr="00844D00">
        <w:rPr>
          <w:rFonts w:ascii="Arial" w:eastAsia="Times New Roman" w:hAnsi="Arial" w:cs="Arial"/>
          <w:color w:val="0F1115"/>
          <w:sz w:val="24"/>
          <w:szCs w:val="24"/>
        </w:rPr>
        <w:t> (36%), with platform experience ratings being positive and product availability receiving the highest "Very Good" rating (52%). Clubcard membership was reported by 90% of respondents, with high satisfaction across all dimensions—personalised offers (46% very satisfied), exclusive discounts (42%), reward points system (38%), and product recommendations (36%)—although 16% remained neutral on product recommendations, indicating some customers find recommendations not always relevant. The RACE Framework analysis confirmed that Tesco's strategies align with the customer journey from reach to engagement, with the Clubcard programme being a key strength driving customer engagement and satisfaction, while social media and online advertisements have lower engagement presenting opportunities for growth.</w:t>
      </w:r>
    </w:p>
    <w:p w14:paraId="3A6C6CCF"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Regarding Objective 2, the survey identified Clubcard loyalty rewards (44%) and convenient online shopping (28%) as the biggest opportunities, while the top challenges were "Too many marketing emails" (34%) and "Privacy concerns regarding personal data" (32%), with other challenges including irrelevant product recommendations (16%), technical issues (14%), and lack of personal touch (14%). Trust in Tesco's data handling was moderate, with 62% trusting Tesco with their personal data, while 10% disagreed and 28% remained neutral, and the statement "I trust Tesco with my personal data" had the lowest agreement (62%) among all satisfaction statements. The Honeycomb Model analysis revealed strengths in Relationships and Reputation, with opportunities in </w:t>
      </w:r>
      <w:r w:rsidRPr="00844D00">
        <w:rPr>
          <w:rFonts w:ascii="Arial" w:eastAsia="Times New Roman" w:hAnsi="Arial" w:cs="Arial"/>
          <w:color w:val="0F1115"/>
          <w:sz w:val="24"/>
          <w:szCs w:val="24"/>
        </w:rPr>
        <w:lastRenderedPageBreak/>
        <w:t>Conversations, Sharing, and Groups, and the trust gap indicates that Tesco must address privacy concerns to maintain and improve customer relationships.</w:t>
      </w:r>
    </w:p>
    <w:p w14:paraId="6C971EDB"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Regarding Objective 3, the survey found that 86% of respondents were satisfied or very satisfied with Tesco's digital marketing, with only 8% dissatisfied, and the NPS of 36 indicates strong customer advocacy, with 48% promoters and only 12% detractors. The strongest agreement was for "Digital marketing makes shopping more convenient" (94% agreed or strongly agreed), followed by "Mobile app improves shopping experience" (82%) and "Clubcard makes me feel valued" (82%), while the statement "I trust Tesco with my personal data" had the lowest agreement (62%). The KANO Model analysis showed that Tesco performs well on Must-Be and One-Dimensional qualities but must address Reverse qualities such as privacy concerns, excessive emails, and irrelevant recommendations to maintain and improve satisfaction.</w:t>
      </w:r>
    </w:p>
    <w:p w14:paraId="7DEC4238" w14:textId="3A03AD17" w:rsidR="00713F66" w:rsidRPr="00844D00" w:rsidRDefault="00713F66" w:rsidP="008F4038">
      <w:pPr>
        <w:pStyle w:val="Heading1"/>
        <w:spacing w:line="276" w:lineRule="auto"/>
        <w:rPr>
          <w:rFonts w:eastAsia="Times New Roman" w:cs="Arial"/>
        </w:rPr>
      </w:pPr>
      <w:bookmarkStart w:id="96" w:name="_Toc240838377"/>
      <w:r w:rsidRPr="00844D00">
        <w:rPr>
          <w:rFonts w:eastAsia="Times New Roman" w:cs="Arial"/>
        </w:rPr>
        <w:t>6.3 Hypotheses Final Answer</w:t>
      </w:r>
      <w:bookmarkEnd w:id="96"/>
    </w:p>
    <w:p w14:paraId="6BB56D14"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H1 is supported, confirming that customer engagement and trust positively influence customer satisfaction with Tesco's digital marketing. The primary data shows that 86% agreed that digital marketing encourages engagement, 82% agreed that the mobile app improves their shopping experience, 76% were confident in information accuracy, and 86% were satisfied or very satisfied, with an NPS of 36 indicating strong customer advocacy. The secondary data supports this through Relationship Marketing Theory (Mollah, 2014; James and Cooper, 2015) and Social Exchange Theory (Haji, Temprano-García, and Peluso, 2025), and Nanta et al. (2025) confirmed that positive digital experiences and engagement improve customer satisfaction and loyalty. Tesco should continue investing in engagement-building activities and trust-building initiatives to maintain and improve satisfaction.</w:t>
      </w:r>
    </w:p>
    <w:p w14:paraId="2A269985" w14:textId="77777777" w:rsidR="00713F66"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H2 is supported, confirming that privacy risk negatively affects Tesco's data-driven marketing and customer involvement. The primary data shows that 48% worried about data access to shopping habits, 40% felt uncomfortable with purchase history targeting, 32% identified privacy concerns as a key challenge, and only 62% trusted Tesco with their personal data. The secondary data supports this through Privacy Calculus Theory (Haji, Temprano-García, and Peluso, 2025), while 45% of UK consumers report frustration with AI recommendations (Quickfire Digital, 2025) and only 16% are comfortable with retailers' use of AI (SCAYLE, 2025). Tesco must balance personalisation with privacy, transparency, and customer control to reduce privacy risk and enhance customer involvement.</w:t>
      </w:r>
    </w:p>
    <w:p w14:paraId="7CAC65AB" w14:textId="77777777" w:rsidR="000F115F" w:rsidRPr="00844D00" w:rsidRDefault="000F115F" w:rsidP="008F4038">
      <w:pPr>
        <w:shd w:val="clear" w:color="auto" w:fill="FFFFFF"/>
        <w:spacing w:before="240" w:after="240" w:line="276" w:lineRule="auto"/>
        <w:jc w:val="both"/>
        <w:rPr>
          <w:rFonts w:ascii="Arial" w:eastAsia="Times New Roman" w:hAnsi="Arial" w:cs="Arial"/>
          <w:color w:val="0F1115"/>
          <w:sz w:val="24"/>
          <w:szCs w:val="24"/>
        </w:rPr>
      </w:pPr>
    </w:p>
    <w:p w14:paraId="50D7BC28" w14:textId="364961CB" w:rsidR="00713F66" w:rsidRDefault="00EE6D0F" w:rsidP="008F4038">
      <w:pPr>
        <w:pStyle w:val="Heading1"/>
        <w:spacing w:line="276" w:lineRule="auto"/>
        <w:rPr>
          <w:rFonts w:eastAsia="Times New Roman" w:cs="Arial"/>
        </w:rPr>
      </w:pPr>
      <w:bookmarkStart w:id="97" w:name="_Toc240838378"/>
      <w:r w:rsidRPr="00844D00">
        <w:rPr>
          <w:rFonts w:eastAsia="Times New Roman" w:cs="Arial"/>
        </w:rPr>
        <w:lastRenderedPageBreak/>
        <w:t>6.4</w:t>
      </w:r>
      <w:r w:rsidR="00713F66" w:rsidRPr="00844D00">
        <w:rPr>
          <w:rFonts w:eastAsia="Times New Roman" w:cs="Arial"/>
        </w:rPr>
        <w:t xml:space="preserve"> Recommendations</w:t>
      </w:r>
      <w:bookmarkEnd w:id="97"/>
    </w:p>
    <w:p w14:paraId="74292A58" w14:textId="77777777" w:rsidR="0059799D" w:rsidRPr="0059799D" w:rsidRDefault="0059799D" w:rsidP="0059799D"/>
    <w:p w14:paraId="738A8729" w14:textId="77777777" w:rsidR="00CC7E31" w:rsidRPr="0059799D" w:rsidRDefault="00CC7E31" w:rsidP="00CC7E31">
      <w:pPr>
        <w:jc w:val="both"/>
        <w:rPr>
          <w:rFonts w:ascii="Arial" w:hAnsi="Arial" w:cs="Arial"/>
          <w:b/>
          <w:bCs/>
          <w:sz w:val="24"/>
        </w:rPr>
      </w:pPr>
      <w:r w:rsidRPr="0059799D">
        <w:rPr>
          <w:rFonts w:ascii="Arial" w:hAnsi="Arial" w:cs="Arial"/>
          <w:b/>
          <w:bCs/>
          <w:sz w:val="24"/>
        </w:rPr>
        <w:t>For Tesco Management</w:t>
      </w:r>
    </w:p>
    <w:p w14:paraId="2470315F" w14:textId="77777777" w:rsidR="00CC7E31" w:rsidRPr="00844D00" w:rsidRDefault="00CC7E31" w:rsidP="00CC7E31">
      <w:pPr>
        <w:jc w:val="both"/>
        <w:rPr>
          <w:rFonts w:ascii="Arial" w:hAnsi="Arial" w:cs="Arial"/>
          <w:b/>
          <w:sz w:val="24"/>
        </w:rPr>
      </w:pPr>
      <w:r w:rsidRPr="00844D00">
        <w:rPr>
          <w:rFonts w:ascii="Arial" w:hAnsi="Arial" w:cs="Arial"/>
          <w:b/>
          <w:sz w:val="24"/>
        </w:rPr>
        <w:t>1. Enhance Personalisation Accuracy (Objective 1 &amp; 3)</w:t>
      </w:r>
    </w:p>
    <w:p w14:paraId="3A9E07B0" w14:textId="64446DBA" w:rsidR="00CC7E31" w:rsidRPr="00844D00" w:rsidRDefault="00CC7E31" w:rsidP="00CC7E31">
      <w:pPr>
        <w:jc w:val="both"/>
        <w:rPr>
          <w:rFonts w:ascii="Arial" w:hAnsi="Arial" w:cs="Arial"/>
          <w:sz w:val="24"/>
        </w:rPr>
      </w:pPr>
      <w:r w:rsidRPr="00844D00">
        <w:rPr>
          <w:rFonts w:ascii="Arial" w:hAnsi="Arial" w:cs="Arial"/>
          <w:sz w:val="24"/>
        </w:rPr>
        <w:t>Tesco should leverage its Adobe partnership to improve AI-driven recommendation accuracy, thereby reducing the 16% neutral response rate and increasing customer satisfaction. The implementation strategy involves conducting a comprehensive audit of current AI algorithms to identify gaps in recommendation relevance, followed by establishing a dedicated team within the Tesco x Adobe Innovation Lab to focus on machine learning improvements informed by customer feedback. The time frame for this initiative is 6–12 months for the audit and initial improvements, with ongoing refinement thereafter. The estimated budget is £500,000–£1,000,000 for technology enhancement, team training, and system integration.</w:t>
      </w:r>
    </w:p>
    <w:p w14:paraId="5B99AF32" w14:textId="77777777" w:rsidR="00CC7E31" w:rsidRPr="00844D00" w:rsidRDefault="00CC7E31" w:rsidP="00CC7E31">
      <w:pPr>
        <w:jc w:val="both"/>
        <w:rPr>
          <w:rFonts w:ascii="Arial" w:hAnsi="Arial" w:cs="Arial"/>
          <w:b/>
          <w:sz w:val="24"/>
        </w:rPr>
      </w:pPr>
      <w:r w:rsidRPr="00844D00">
        <w:rPr>
          <w:rFonts w:ascii="Arial" w:hAnsi="Arial" w:cs="Arial"/>
          <w:b/>
          <w:sz w:val="24"/>
        </w:rPr>
        <w:t>2. Reduce Marketing Email Frequency (Objective 2)</w:t>
      </w:r>
    </w:p>
    <w:p w14:paraId="10145118" w14:textId="26A34D35" w:rsidR="00CC7E31" w:rsidRPr="00844D00" w:rsidRDefault="00CC7E31" w:rsidP="00CC7E31">
      <w:pPr>
        <w:jc w:val="both"/>
        <w:rPr>
          <w:rFonts w:ascii="Arial" w:hAnsi="Arial" w:cs="Arial"/>
          <w:sz w:val="24"/>
        </w:rPr>
      </w:pPr>
      <w:r w:rsidRPr="00844D00">
        <w:rPr>
          <w:rFonts w:ascii="Arial" w:hAnsi="Arial" w:cs="Arial"/>
          <w:sz w:val="24"/>
        </w:rPr>
        <w:t>Tesco should allow customers to choose their communication frequency and content preferences, addressing the Reverse quality effect of excessive emails identified by 34% of respondents. The implementation strategy involves developing a customer preference centre within the Tesco mobile app and website where customers can select email frequency, content categories, and communication channels, supported by AI-driven send-time optimisation. The time frame is 3–6 months for development and launch, with ongoing monitoring. The estimated budget is £100,000–£200,000 for development and integration.</w:t>
      </w:r>
    </w:p>
    <w:p w14:paraId="7677BBE4" w14:textId="77777777" w:rsidR="00CC7E31" w:rsidRPr="00844D00" w:rsidRDefault="00CC7E31" w:rsidP="00CC7E31">
      <w:pPr>
        <w:jc w:val="both"/>
        <w:rPr>
          <w:rFonts w:ascii="Arial" w:hAnsi="Arial" w:cs="Arial"/>
          <w:b/>
          <w:sz w:val="24"/>
        </w:rPr>
      </w:pPr>
      <w:r w:rsidRPr="00844D00">
        <w:rPr>
          <w:rFonts w:ascii="Arial" w:hAnsi="Arial" w:cs="Arial"/>
          <w:b/>
          <w:sz w:val="24"/>
        </w:rPr>
        <w:t>3. Address Privacy Concerns (Objective 2 &amp; H2)</w:t>
      </w:r>
    </w:p>
    <w:p w14:paraId="2229F09F" w14:textId="269C3900" w:rsidR="00CC7E31" w:rsidRPr="00844D00" w:rsidRDefault="00CC7E31" w:rsidP="00CC7E31">
      <w:pPr>
        <w:jc w:val="both"/>
        <w:rPr>
          <w:rFonts w:ascii="Arial" w:hAnsi="Arial" w:cs="Arial"/>
          <w:sz w:val="24"/>
        </w:rPr>
      </w:pPr>
      <w:r w:rsidRPr="00844D00">
        <w:rPr>
          <w:rFonts w:ascii="Arial" w:hAnsi="Arial" w:cs="Arial"/>
          <w:sz w:val="24"/>
        </w:rPr>
        <w:t>Tesco should enhance transparency about data collection and usage practices, provide customers with greater control over their data, and communicate the value exchange clearly to reduce the privacy concerns expressed by 32% of respondents. The implementation strategy includes launching a "Data Transparency" campaign explaining how customer data improves shopping experiences, developing a customer data dashboard where customers can view, manage, and delete their data, and implementing clear opt-in mechanisms for personalised marketing. The time frame is 6–9 months for development and campaign launch. The estimated budget is £300,000–£500,000 for technology development, marketing, and customer communications.</w:t>
      </w:r>
    </w:p>
    <w:p w14:paraId="3E00BB95" w14:textId="77777777" w:rsidR="00CC7E31" w:rsidRPr="00844D00" w:rsidRDefault="00CC7E31" w:rsidP="00CC7E31">
      <w:pPr>
        <w:jc w:val="both"/>
        <w:rPr>
          <w:rFonts w:ascii="Arial" w:hAnsi="Arial" w:cs="Arial"/>
          <w:b/>
          <w:sz w:val="24"/>
        </w:rPr>
      </w:pPr>
      <w:r w:rsidRPr="00844D00">
        <w:rPr>
          <w:rFonts w:ascii="Arial" w:hAnsi="Arial" w:cs="Arial"/>
          <w:b/>
          <w:sz w:val="24"/>
        </w:rPr>
        <w:t>4. Strengthen Social Media Engagement (Objective 1 &amp; 2)</w:t>
      </w:r>
    </w:p>
    <w:p w14:paraId="6F23726D" w14:textId="66CAB230" w:rsidR="00CC7E31" w:rsidRPr="00844D00" w:rsidRDefault="00CC7E31" w:rsidP="00CC7E31">
      <w:pPr>
        <w:jc w:val="both"/>
        <w:rPr>
          <w:rFonts w:ascii="Arial" w:hAnsi="Arial" w:cs="Arial"/>
          <w:sz w:val="24"/>
        </w:rPr>
      </w:pPr>
      <w:r w:rsidRPr="00844D00">
        <w:rPr>
          <w:rFonts w:ascii="Arial" w:hAnsi="Arial" w:cs="Arial"/>
          <w:sz w:val="24"/>
        </w:rPr>
        <w:t xml:space="preserve">Tesco should continue investing in social-first content through its Uncovered partnership, focusing on engaging, platform-native content that resonates with different customer segments, given that only 20% of respondents currently use Tesco's social media channels. The implementation strategy involves developing a content calendar for TikTok, Instagram, and other platforms featuring platform-native content, increasing creator </w:t>
      </w:r>
      <w:r w:rsidRPr="00844D00">
        <w:rPr>
          <w:rFonts w:ascii="Arial" w:hAnsi="Arial" w:cs="Arial"/>
          <w:sz w:val="24"/>
        </w:rPr>
        <w:lastRenderedPageBreak/>
        <w:t>partnerships and user-generated content campaigns, and monitoring engagement metrics to adjust strategy accordingly. The time frame is ongoing with quarterly reviews. The estimated budget is £200,000–£400,000 annually for content creation, creator partnerships, and agency fees.</w:t>
      </w:r>
    </w:p>
    <w:p w14:paraId="3DE9A38D" w14:textId="77777777" w:rsidR="00CC7E31" w:rsidRPr="00844D00" w:rsidRDefault="00CC7E31" w:rsidP="00CC7E31">
      <w:pPr>
        <w:jc w:val="both"/>
        <w:rPr>
          <w:rFonts w:ascii="Arial" w:hAnsi="Arial" w:cs="Arial"/>
          <w:sz w:val="24"/>
        </w:rPr>
      </w:pPr>
    </w:p>
    <w:p w14:paraId="47343E0D" w14:textId="77777777" w:rsidR="00CC7E31" w:rsidRPr="00844D00" w:rsidRDefault="00CC7E31" w:rsidP="00CC7E31">
      <w:pPr>
        <w:jc w:val="both"/>
        <w:rPr>
          <w:rFonts w:ascii="Arial" w:hAnsi="Arial" w:cs="Arial"/>
          <w:b/>
          <w:sz w:val="24"/>
        </w:rPr>
      </w:pPr>
      <w:r w:rsidRPr="00844D00">
        <w:rPr>
          <w:rFonts w:ascii="Arial" w:hAnsi="Arial" w:cs="Arial"/>
          <w:b/>
          <w:sz w:val="24"/>
        </w:rPr>
        <w:t>5. Maintain Clubcard Excellence (Objective 1 &amp; 3)</w:t>
      </w:r>
    </w:p>
    <w:p w14:paraId="5CB7D9F1" w14:textId="753F7345" w:rsidR="00CC7E31" w:rsidRPr="00844D00" w:rsidRDefault="00CC7E31" w:rsidP="00CC7E31">
      <w:pPr>
        <w:jc w:val="both"/>
        <w:rPr>
          <w:rFonts w:ascii="Arial" w:hAnsi="Arial" w:cs="Arial"/>
          <w:sz w:val="24"/>
        </w:rPr>
      </w:pPr>
      <w:r w:rsidRPr="00844D00">
        <w:rPr>
          <w:rFonts w:ascii="Arial" w:hAnsi="Arial" w:cs="Arial"/>
          <w:sz w:val="24"/>
        </w:rPr>
        <w:t>Tesco should continue investing in Clubcard personalisation, rewards, and exclusive offers to maintain its competitive advantage, given that 90% of respondents are members and 82% feel valued as customers. The implementation strategy involves regularly reviewing and refreshing Clubcard reward offerings based on customer feedback and purchase data, introducing gamified elements such as challenges and streaks to increase engagement, and expanding personalised offers to include more product categories. The time frame is ongoing with bi-annual reviews. The estimated budget is £1,000,000–£2,000,000 annually for reward funding, technology, and marketing.</w:t>
      </w:r>
    </w:p>
    <w:p w14:paraId="1430D65C" w14:textId="77777777" w:rsidR="00CC7E31" w:rsidRPr="00844D00" w:rsidRDefault="00CC7E31" w:rsidP="00CC7E31">
      <w:pPr>
        <w:jc w:val="both"/>
        <w:rPr>
          <w:rFonts w:ascii="Arial" w:hAnsi="Arial" w:cs="Arial"/>
          <w:sz w:val="24"/>
        </w:rPr>
      </w:pPr>
    </w:p>
    <w:p w14:paraId="309C38CD" w14:textId="77777777" w:rsidR="00CC7E31" w:rsidRPr="00844D00" w:rsidRDefault="00CC7E31" w:rsidP="00CC7E31">
      <w:pPr>
        <w:jc w:val="both"/>
        <w:rPr>
          <w:rFonts w:ascii="Arial" w:hAnsi="Arial" w:cs="Arial"/>
          <w:b/>
          <w:sz w:val="24"/>
        </w:rPr>
      </w:pPr>
      <w:r w:rsidRPr="00844D00">
        <w:rPr>
          <w:rFonts w:ascii="Arial" w:hAnsi="Arial" w:cs="Arial"/>
          <w:b/>
          <w:sz w:val="24"/>
        </w:rPr>
        <w:t>For Suppliers</w:t>
      </w:r>
    </w:p>
    <w:p w14:paraId="743BDED8" w14:textId="77777777" w:rsidR="00CC7E31" w:rsidRPr="00844D00" w:rsidRDefault="00CC7E31" w:rsidP="00CC7E31">
      <w:pPr>
        <w:jc w:val="both"/>
        <w:rPr>
          <w:rFonts w:ascii="Arial" w:hAnsi="Arial" w:cs="Arial"/>
          <w:sz w:val="24"/>
        </w:rPr>
      </w:pPr>
      <w:r w:rsidRPr="00844D00">
        <w:rPr>
          <w:rFonts w:ascii="Arial" w:hAnsi="Arial" w:cs="Arial"/>
          <w:sz w:val="24"/>
        </w:rPr>
        <w:t>Suppliers should leverage Clubcard data insights to improve product offerings and promotional strategies, aligning their products with customer needs and supporting Tesco's personalisation efforts. The implementation strategy involves establishing data-sharing agreements with Tesco to access anonymised customer insights, using these insights to align product development and promotions with customer needs, and collaborating on targeted marketing campaigns. The time frame is 3–6 months for agreement and initial campaigns. The estimated budget is variable depending on supplier size, with an estimated £50,000–£200,000 for data integration and campaign execution.</w:t>
      </w:r>
    </w:p>
    <w:p w14:paraId="4E774C7D" w14:textId="1A3A258C" w:rsidR="00CC7E31" w:rsidRPr="00844D00" w:rsidRDefault="00CC7E31" w:rsidP="00CC7E31">
      <w:pPr>
        <w:jc w:val="both"/>
        <w:rPr>
          <w:rFonts w:ascii="Arial" w:hAnsi="Arial" w:cs="Arial"/>
          <w:b/>
          <w:sz w:val="24"/>
        </w:rPr>
      </w:pPr>
      <w:r w:rsidRPr="00844D00">
        <w:rPr>
          <w:rFonts w:ascii="Arial" w:hAnsi="Arial" w:cs="Arial"/>
          <w:b/>
          <w:sz w:val="24"/>
        </w:rPr>
        <w:t>For Technology Partners</w:t>
      </w:r>
    </w:p>
    <w:p w14:paraId="23F75047" w14:textId="57C07349" w:rsidR="00156F31" w:rsidRDefault="00CC7E31" w:rsidP="00CC7E31">
      <w:pPr>
        <w:jc w:val="both"/>
        <w:rPr>
          <w:rFonts w:ascii="Arial" w:hAnsi="Arial" w:cs="Arial"/>
          <w:sz w:val="24"/>
        </w:rPr>
      </w:pPr>
      <w:r w:rsidRPr="00844D00">
        <w:rPr>
          <w:rFonts w:ascii="Arial" w:hAnsi="Arial" w:cs="Arial"/>
          <w:sz w:val="24"/>
        </w:rPr>
        <w:t>Technology partners should focus on developing AI solutions that enhance recommendation accuracy while addressing privacy concerns, supporting Tesco's digital marketing strategy and customer satisfaction</w:t>
      </w:r>
      <w:r w:rsidR="00CD185A" w:rsidRPr="00844D00">
        <w:rPr>
          <w:rFonts w:ascii="Arial" w:hAnsi="Arial" w:cs="Arial"/>
          <w:sz w:val="24"/>
        </w:rPr>
        <w:t xml:space="preserve"> (Puntoni, S et.al, 2021)</w:t>
      </w:r>
      <w:r w:rsidRPr="00844D00">
        <w:rPr>
          <w:rFonts w:ascii="Arial" w:hAnsi="Arial" w:cs="Arial"/>
          <w:sz w:val="24"/>
        </w:rPr>
        <w:t>. The implementation strategy involves investing in privacy-preserving AI technologies such as federated learning and differential privacy, developing transparent AI systems that explain recommendations to customers, and collaborating with Tesco on pilot projects</w:t>
      </w:r>
      <w:r w:rsidR="00794E61" w:rsidRPr="00844D00">
        <w:rPr>
          <w:rFonts w:ascii="Arial" w:hAnsi="Arial" w:cs="Arial"/>
          <w:sz w:val="24"/>
        </w:rPr>
        <w:t xml:space="preserve"> (Puntoni, S et.al, 2021)</w:t>
      </w:r>
      <w:r w:rsidRPr="00844D00">
        <w:rPr>
          <w:rFonts w:ascii="Arial" w:hAnsi="Arial" w:cs="Arial"/>
          <w:sz w:val="24"/>
        </w:rPr>
        <w:t>. The time frame is 6–12 months for development and piloting. The estimated budget is £500,000–£1,500,000 for research and development.</w:t>
      </w:r>
    </w:p>
    <w:p w14:paraId="0AEC1795" w14:textId="77777777" w:rsidR="00101A9A" w:rsidRDefault="00101A9A" w:rsidP="00CC7E31">
      <w:pPr>
        <w:jc w:val="both"/>
        <w:rPr>
          <w:rFonts w:ascii="Arial" w:hAnsi="Arial" w:cs="Arial"/>
          <w:sz w:val="24"/>
        </w:rPr>
      </w:pPr>
    </w:p>
    <w:p w14:paraId="4974F496" w14:textId="27E554EA" w:rsidR="00CC7E31" w:rsidRPr="00844D00" w:rsidRDefault="00CC7E31" w:rsidP="00CC7E31">
      <w:pPr>
        <w:jc w:val="both"/>
        <w:rPr>
          <w:rFonts w:ascii="Arial" w:hAnsi="Arial" w:cs="Arial"/>
          <w:b/>
          <w:sz w:val="24"/>
        </w:rPr>
      </w:pPr>
      <w:r w:rsidRPr="00844D00">
        <w:rPr>
          <w:rFonts w:ascii="Arial" w:hAnsi="Arial" w:cs="Arial"/>
          <w:b/>
          <w:sz w:val="24"/>
        </w:rPr>
        <w:t>For Marketing Agencies</w:t>
      </w:r>
    </w:p>
    <w:p w14:paraId="26D7E9CC" w14:textId="77777777" w:rsidR="00CC7E31" w:rsidRPr="00844D00" w:rsidRDefault="00CC7E31" w:rsidP="00CC7E31">
      <w:pPr>
        <w:jc w:val="both"/>
        <w:rPr>
          <w:rFonts w:ascii="Arial" w:hAnsi="Arial" w:cs="Arial"/>
          <w:sz w:val="24"/>
        </w:rPr>
      </w:pPr>
      <w:r w:rsidRPr="00844D00">
        <w:rPr>
          <w:rFonts w:ascii="Arial" w:hAnsi="Arial" w:cs="Arial"/>
          <w:sz w:val="24"/>
        </w:rPr>
        <w:t xml:space="preserve">Marketing agencies should create platform-native, shareable content that builds brand identity, encourages conversations, and fosters community, enhancing Tesco's social </w:t>
      </w:r>
      <w:r w:rsidRPr="00844D00">
        <w:rPr>
          <w:rFonts w:ascii="Arial" w:hAnsi="Arial" w:cs="Arial"/>
          <w:sz w:val="24"/>
        </w:rPr>
        <w:lastRenderedPageBreak/>
        <w:t>media presence and engagement. The implementation strategy involves developing content strategies tailored to each platform's unique features and audience, using data analytics to identify high-performing content types, and fostering user-generated content and community engagement. The time frame is ongoing with monthly reviews. The budget is included in agency retainer fees, estimated at £100,000–£300,000 annually.</w:t>
      </w:r>
    </w:p>
    <w:p w14:paraId="26CC09D3" w14:textId="11362975" w:rsidR="00CC7E31" w:rsidRPr="00844D00" w:rsidRDefault="00CC7E31" w:rsidP="00CC7E31">
      <w:pPr>
        <w:jc w:val="both"/>
        <w:rPr>
          <w:rFonts w:ascii="Arial" w:hAnsi="Arial" w:cs="Arial"/>
          <w:b/>
          <w:sz w:val="24"/>
        </w:rPr>
      </w:pPr>
      <w:r w:rsidRPr="00844D00">
        <w:rPr>
          <w:rFonts w:ascii="Arial" w:hAnsi="Arial" w:cs="Arial"/>
          <w:b/>
          <w:sz w:val="24"/>
        </w:rPr>
        <w:t>For Customers</w:t>
      </w:r>
    </w:p>
    <w:p w14:paraId="7CA1B5EC" w14:textId="77777777" w:rsidR="00CC7E31" w:rsidRPr="00844D00" w:rsidRDefault="00CC7E31" w:rsidP="00CC7E31">
      <w:pPr>
        <w:jc w:val="both"/>
        <w:rPr>
          <w:rFonts w:ascii="Arial" w:hAnsi="Arial" w:cs="Arial"/>
          <w:sz w:val="24"/>
        </w:rPr>
      </w:pPr>
      <w:r w:rsidRPr="00844D00">
        <w:rPr>
          <w:rFonts w:ascii="Arial" w:hAnsi="Arial" w:cs="Arial"/>
          <w:sz w:val="24"/>
        </w:rPr>
        <w:t>Customers should take advantage of Clubcard's personalised offers and mobile app features, engage with Tesco's digital channels, and adjust communication preferences to enhance their shopping experience and satisfaction. The implementation strategy involves regularly checking the Tesco app for personalised offers and rewards, providing feedback on recommendations to improve relevance, and adjusting email preferences to receive only desired communications. The time frame is immediate and ongoing, with no cost to customers and potential savings through personalised offers.</w:t>
      </w:r>
    </w:p>
    <w:p w14:paraId="5E546BED" w14:textId="13F27006" w:rsidR="00713F66" w:rsidRPr="00844D00" w:rsidRDefault="00713F66" w:rsidP="008F4038">
      <w:pPr>
        <w:pStyle w:val="Heading1"/>
        <w:spacing w:line="276" w:lineRule="auto"/>
        <w:rPr>
          <w:rFonts w:eastAsia="Times New Roman" w:cs="Arial"/>
          <w:sz w:val="32"/>
          <w:szCs w:val="28"/>
        </w:rPr>
      </w:pPr>
      <w:bookmarkStart w:id="98" w:name="_Toc240838379"/>
      <w:r w:rsidRPr="00844D00">
        <w:rPr>
          <w:rFonts w:eastAsia="Times New Roman" w:cs="Arial"/>
          <w:sz w:val="32"/>
          <w:szCs w:val="28"/>
        </w:rPr>
        <w:t>6.6 Future Research Directions</w:t>
      </w:r>
      <w:bookmarkEnd w:id="98"/>
    </w:p>
    <w:p w14:paraId="67BD3DFC" w14:textId="77777777" w:rsidR="00713F66" w:rsidRPr="00844D00" w:rsidRDefault="00713F66" w:rsidP="008F4038">
      <w:pPr>
        <w:shd w:val="clear" w:color="auto" w:fill="FFFFFF"/>
        <w:spacing w:before="240" w:after="240"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Future research should examine the long-term effects of AI-driven personalisation on customer satisfaction and loyalty as Tesco's Adobe partnership evolves, investigating customer acceptance of AI-generated content and recommendations, the balance between personalisation and privacy in AI applications, the effectiveness of AI in predicting customer needs, and the impact of AI personalisation on customer trust and satisfaction over time. The relationship between digital marketing, trust, and customer involvement should be explored in more depth, examining how transparency and customer control affect trust and satisfaction, the role of data ethics in building customer relationships, the impact of privacy regulations on digital marketing effectiveness, and customer perceptions of data usage across different demographic groups. The effectiveness of omnichannel digital marketing strategies in retail should be examined, including the integration of online and offline channels in customer journeys, the role of retail media in enhancing customer engagement, the impact of rapid delivery services on satisfaction, and the synergies between loyalty programmes, e-commerce, and social media. Comparative research should compare Tesco's digital marketing strategies with other UK retailers to identify best practices and areas for improvement, and longitudinal research should be employed to examine changes in customer perceptions and satisfaction over time, providing insights into the long-term effectiveness of digital marketing strategies and the evolution of customer expectations.</w:t>
      </w:r>
    </w:p>
    <w:p w14:paraId="2E505FC8" w14:textId="31CB57FF" w:rsidR="00713F66" w:rsidRPr="00844D00" w:rsidRDefault="00713F66" w:rsidP="008F4038">
      <w:pPr>
        <w:pStyle w:val="Heading1"/>
        <w:spacing w:line="276" w:lineRule="auto"/>
        <w:rPr>
          <w:rFonts w:eastAsia="Times New Roman" w:cs="Arial"/>
          <w:sz w:val="32"/>
          <w:szCs w:val="28"/>
        </w:rPr>
      </w:pPr>
      <w:bookmarkStart w:id="99" w:name="_Toc240838380"/>
      <w:r w:rsidRPr="00844D00">
        <w:rPr>
          <w:rFonts w:eastAsia="Times New Roman" w:cs="Arial"/>
          <w:sz w:val="32"/>
          <w:szCs w:val="28"/>
        </w:rPr>
        <w:t>6.7 Chapter Summary</w:t>
      </w:r>
      <w:bookmarkEnd w:id="99"/>
    </w:p>
    <w:p w14:paraId="0B2B20E1" w14:textId="77777777" w:rsidR="008F4038" w:rsidRPr="00844D00" w:rsidRDefault="008F4038" w:rsidP="003C6E64">
      <w:pPr>
        <w:spacing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 xml:space="preserve">This chapter has concluded the dissertation by summarising the key findings, addressing the research aim and objectives, and providing final conclusions regarding the hypotheses. The research aimed to investigate the impact of digital marketing on </w:t>
      </w:r>
      <w:r w:rsidRPr="00844D00">
        <w:rPr>
          <w:rFonts w:ascii="Arial" w:eastAsia="Times New Roman" w:hAnsi="Arial" w:cs="Arial"/>
          <w:color w:val="0F1115"/>
          <w:sz w:val="24"/>
          <w:szCs w:val="24"/>
        </w:rPr>
        <w:lastRenderedPageBreak/>
        <w:t>customer satisfaction at Tesco in the UK market. The literature review established that digital marketing has fundamentally transformed retail organisations' approaches to customer engagement, with Tesco applying strategies through Tesco.com, its mobile app, social media, email marketing, and the Clubcard loyalty programme (Chaffey and Ellis-Chadwick, 2022; Reuters, 2026).</w:t>
      </w:r>
    </w:p>
    <w:p w14:paraId="5B8F374A" w14:textId="29D391E9" w:rsidR="008F4038" w:rsidRPr="00844D00" w:rsidRDefault="008F4038" w:rsidP="003C6E64">
      <w:pPr>
        <w:spacing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literature review identified that effective digital marketing can improve customer engagement, satisfaction, loyalty, brand awareness, and purchase intention (Nanta et al., 2025; Zeqiri et al., 2025). However, limited research explains how multiple digital strategies work together to influence customer satisfaction across different retail formats and customer groups. Tesco's increasing use of AI personalisation raises concerns about relevance and customer frustration, with 45% of UK consumers reporting frustration with AI-driven recommendations (Quickfire Digital, 2025).</w:t>
      </w:r>
    </w:p>
    <w:p w14:paraId="2B01BD54" w14:textId="1D025C94" w:rsidR="008F4038" w:rsidRPr="00844D00" w:rsidRDefault="008F4038" w:rsidP="003C6E64">
      <w:pPr>
        <w:spacing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literature review examined three theoretical frameworks: the RACE Framework (Chaffey and Ellis-Chadwick, 2022; Smart Insights, 2025), the Honeycomb Model (Kietzmann et al., 2011), and the KANO Model (Kano et al., 1984). These frameworks provided complementary perspectives for analysing Tesco's digital marketing strategies. The RACE Framework guided analysis of the customer journey from Reach through to Engage. The Honeycomb Model provided insight into social media functionality across seven dimensions. The KANO Model explained how different features influence satisfaction, categorising them as Must-Be, One-Dimensional, Attractive, Indifferent, or Reverse qualities.</w:t>
      </w:r>
    </w:p>
    <w:p w14:paraId="45553DFA" w14:textId="50B6D920" w:rsidR="008F4038" w:rsidRPr="00844D00" w:rsidRDefault="008F4038" w:rsidP="003C6E64">
      <w:pPr>
        <w:spacing w:line="276" w:lineRule="auto"/>
        <w:jc w:val="both"/>
        <w:rPr>
          <w:rFonts w:ascii="Arial" w:eastAsia="Times New Roman" w:hAnsi="Arial" w:cs="Arial"/>
          <w:color w:val="0F1115"/>
          <w:sz w:val="24"/>
          <w:szCs w:val="24"/>
        </w:rPr>
      </w:pPr>
      <w:r w:rsidRPr="00844D00">
        <w:rPr>
          <w:rFonts w:ascii="Arial" w:eastAsia="Times New Roman" w:hAnsi="Arial" w:cs="Arial"/>
          <w:color w:val="0F1115"/>
          <w:sz w:val="24"/>
          <w:szCs w:val="24"/>
        </w:rPr>
        <w:t>The research addressed five key research gaps. First, the fragmented analysis of digital marketing strategies was addressed by examining Tesco's strategies collectively. Second, limited research on AI-driven personalisation was addressed by examining both positive and negative effects. Third, insufficient integration of relationship marketing and digital marketing perspectives was addressed by examining trust alongside digital marketing activities. Fourth, methodological limitations were addressed by providing current evidence from UK Tesco customers. Fifth, theoretical gaps were addressed by examining personalisation, convenience, engagement, and trust as influences on satisfaction.</w:t>
      </w:r>
    </w:p>
    <w:p w14:paraId="02E399D3" w14:textId="2E5A7036" w:rsidR="00713F66" w:rsidRPr="00844D00" w:rsidRDefault="008F4038" w:rsidP="003C6E64">
      <w:pPr>
        <w:spacing w:line="276" w:lineRule="auto"/>
        <w:jc w:val="both"/>
      </w:pPr>
      <w:r w:rsidRPr="00844D00">
        <w:rPr>
          <w:rFonts w:ascii="Arial" w:eastAsia="Times New Roman" w:hAnsi="Arial" w:cs="Arial"/>
          <w:color w:val="0F1115"/>
          <w:sz w:val="24"/>
          <w:szCs w:val="24"/>
        </w:rPr>
        <w:t>The research found that Tesco's digital marketing strategies—particularly the Clubcard loyalty programme and mobile app; positively influence customer satisfaction through convenience, engagement, and trust. The NPS of 36 and 86% satisfaction rate indicate strong customer advocacy. H1 was supported, confirming that customer engagement and trust positively influence satisfaction, and H2 was supported, confirming that privacy risk negatively affects customer involvement and satisfaction.</w:t>
      </w:r>
    </w:p>
    <w:p w14:paraId="17118197" w14:textId="77777777" w:rsidR="00101A9A" w:rsidRDefault="00101A9A" w:rsidP="003C6E64">
      <w:pPr>
        <w:rPr>
          <w:rFonts w:ascii="Arial" w:eastAsia="Times New Roman" w:hAnsi="Arial" w:cs="Arial"/>
          <w:color w:val="0F1115"/>
          <w:sz w:val="24"/>
          <w:szCs w:val="24"/>
        </w:rPr>
      </w:pPr>
      <w:bookmarkStart w:id="100" w:name="_Toc240838381"/>
    </w:p>
    <w:p w14:paraId="7347E785" w14:textId="3AFD00B9" w:rsidR="00732456" w:rsidRPr="00844D00" w:rsidRDefault="008260E0" w:rsidP="003C6E64">
      <w:pPr>
        <w:rPr>
          <w:rFonts w:ascii="Arial" w:eastAsia="Times New Roman" w:hAnsi="Arial" w:cs="Arial"/>
          <w:b/>
          <w:bCs/>
          <w:kern w:val="36"/>
          <w:sz w:val="144"/>
          <w:szCs w:val="144"/>
        </w:rPr>
      </w:pPr>
      <w:r w:rsidRPr="00844D00">
        <w:rPr>
          <w:b/>
          <w:bCs/>
          <w:sz w:val="40"/>
          <w:szCs w:val="40"/>
        </w:rPr>
        <w:lastRenderedPageBreak/>
        <w:t>References</w:t>
      </w:r>
      <w:bookmarkEnd w:id="100"/>
    </w:p>
    <w:p w14:paraId="2889D7DF" w14:textId="77777777" w:rsidR="00754AFC" w:rsidRPr="00844D00" w:rsidRDefault="00754AFC" w:rsidP="00754AFC">
      <w:pPr>
        <w:jc w:val="both"/>
        <w:rPr>
          <w:rFonts w:ascii="Arial" w:hAnsi="Arial" w:cs="Arial"/>
        </w:rPr>
      </w:pPr>
    </w:p>
    <w:p w14:paraId="4B2B57E8" w14:textId="77777777" w:rsidR="00754AFC" w:rsidRDefault="00754AFC" w:rsidP="00754AFC">
      <w:pPr>
        <w:jc w:val="both"/>
        <w:rPr>
          <w:rFonts w:ascii="Arial" w:hAnsi="Arial" w:cs="Arial"/>
        </w:rPr>
      </w:pPr>
      <w:r w:rsidRPr="00844D00">
        <w:rPr>
          <w:rFonts w:ascii="Arial" w:hAnsi="Arial" w:cs="Arial"/>
        </w:rPr>
        <w:t xml:space="preserve">Adobe (2026) 'Beyond Marketing: How Tesco is Using Creativity, AI, and Personalisation to Rewrite the Customer Experience Rulebook', Adobe for Business, 8 February. Available at: </w:t>
      </w:r>
      <w:hyperlink r:id="rId44" w:history="1">
        <w:r w:rsidRPr="00844D00">
          <w:rPr>
            <w:rStyle w:val="Hyperlink"/>
            <w:rFonts w:ascii="Arial" w:hAnsi="Arial" w:cs="Arial"/>
          </w:rPr>
          <w:t>https://business.adobe.com/uk/blog/perspectives/tesco-rewrites-cx-rulebook</w:t>
        </w:r>
      </w:hyperlink>
      <w:r w:rsidRPr="00844D00">
        <w:rPr>
          <w:rFonts w:ascii="Arial" w:hAnsi="Arial" w:cs="Arial"/>
        </w:rPr>
        <w:t xml:space="preserve"> (Accessed 10 July 2026).</w:t>
      </w:r>
    </w:p>
    <w:p w14:paraId="452BFB00" w14:textId="27E83A57" w:rsidR="00526A5D" w:rsidRDefault="00526A5D" w:rsidP="00754AFC">
      <w:pPr>
        <w:jc w:val="both"/>
        <w:rPr>
          <w:rFonts w:ascii="Arial" w:hAnsi="Arial" w:cs="Arial"/>
        </w:rPr>
      </w:pPr>
      <w:r w:rsidRPr="00526A5D">
        <w:rPr>
          <w:rFonts w:ascii="Arial" w:hAnsi="Arial" w:cs="Arial"/>
        </w:rPr>
        <w:t xml:space="preserve">Aljumah, A., Refae, G.A. El and Nuseir, M.T. (2024). The impact of digital marketing strategies on customer satisfaction and organisational performance: exploring the moderating role of entrepreneurial intention. </w:t>
      </w:r>
      <w:r w:rsidRPr="00526A5D">
        <w:rPr>
          <w:rFonts w:ascii="Arial" w:hAnsi="Arial" w:cs="Arial"/>
          <w:i/>
          <w:iCs/>
        </w:rPr>
        <w:t>International Journal of Economics and Business Research</w:t>
      </w:r>
      <w:r w:rsidRPr="00526A5D">
        <w:rPr>
          <w:rFonts w:ascii="Arial" w:hAnsi="Arial" w:cs="Arial"/>
        </w:rPr>
        <w:t>, 28(6). doi:10.1504/ijebr.2024.10067353.</w:t>
      </w:r>
    </w:p>
    <w:p w14:paraId="2CF5E4A1" w14:textId="0AECEC52" w:rsidR="005F5DC1" w:rsidRPr="00844D00" w:rsidRDefault="000D4A54" w:rsidP="00754AFC">
      <w:pPr>
        <w:jc w:val="both"/>
        <w:rPr>
          <w:rFonts w:ascii="Arial" w:hAnsi="Arial" w:cs="Arial"/>
        </w:rPr>
      </w:pPr>
      <w:r w:rsidRPr="000D4A54">
        <w:rPr>
          <w:rFonts w:ascii="Arial" w:hAnsi="Arial" w:cs="Arial"/>
        </w:rPr>
        <w:t xml:space="preserve">Bell, E., Bryman, A. and Harley, B. (2022). </w:t>
      </w:r>
      <w:r w:rsidRPr="000D4A54">
        <w:rPr>
          <w:rFonts w:ascii="Arial" w:hAnsi="Arial" w:cs="Arial"/>
          <w:i/>
          <w:iCs/>
        </w:rPr>
        <w:t>Business Research Methods</w:t>
      </w:r>
      <w:r w:rsidRPr="000D4A54">
        <w:rPr>
          <w:rFonts w:ascii="Arial" w:hAnsi="Arial" w:cs="Arial"/>
        </w:rPr>
        <w:t>. 6th ed. Oxford: Oxford University Press.</w:t>
      </w:r>
    </w:p>
    <w:p w14:paraId="58D84D93" w14:textId="77777777" w:rsidR="00754AFC" w:rsidRPr="00844D00" w:rsidRDefault="00754AFC" w:rsidP="00754AFC">
      <w:pPr>
        <w:jc w:val="both"/>
        <w:rPr>
          <w:rFonts w:ascii="Arial" w:hAnsi="Arial" w:cs="Arial"/>
        </w:rPr>
      </w:pPr>
      <w:r w:rsidRPr="00844D00">
        <w:rPr>
          <w:rFonts w:ascii="Arial" w:hAnsi="Arial" w:cs="Arial"/>
        </w:rPr>
        <w:t>Chaffey, D. and Ellis-Chadwick, F. (2022) Digital Marketing: Strategy, Implementation and Practice. 8th edn. Harlow: Pearson.</w:t>
      </w:r>
    </w:p>
    <w:p w14:paraId="7D24E8A0" w14:textId="77777777" w:rsidR="00754AFC" w:rsidRPr="00844D00" w:rsidRDefault="00754AFC" w:rsidP="00754AFC">
      <w:pPr>
        <w:jc w:val="both"/>
        <w:rPr>
          <w:rFonts w:ascii="Arial" w:hAnsi="Arial" w:cs="Arial"/>
        </w:rPr>
      </w:pPr>
      <w:r w:rsidRPr="00844D00">
        <w:rPr>
          <w:rFonts w:ascii="Arial" w:hAnsi="Arial" w:cs="Arial"/>
        </w:rPr>
        <w:t>Creswell, J.W. (2014) Research Design: Qualitative, Quantitative, and Mixed Methods Approaches. 4th edn. London: Sage Publications.</w:t>
      </w:r>
    </w:p>
    <w:p w14:paraId="0BFD355E" w14:textId="77777777" w:rsidR="00754AFC" w:rsidRPr="00844D00" w:rsidRDefault="00754AFC" w:rsidP="00754AFC">
      <w:pPr>
        <w:jc w:val="both"/>
        <w:rPr>
          <w:rFonts w:ascii="Arial" w:hAnsi="Arial" w:cs="Arial"/>
        </w:rPr>
      </w:pPr>
      <w:r w:rsidRPr="00844D00">
        <w:rPr>
          <w:rFonts w:ascii="Arial" w:hAnsi="Arial" w:cs="Arial"/>
        </w:rPr>
        <w:t>Davis, F.D. (1989) 'Perceived usefulness, perceived ease of use, and user acceptance of information technology', MIS Quarterly, 13(3), pp. 319-340.</w:t>
      </w:r>
    </w:p>
    <w:p w14:paraId="0BF518B7" w14:textId="77777777" w:rsidR="00754AFC" w:rsidRPr="00844D00" w:rsidRDefault="00754AFC" w:rsidP="00754AFC">
      <w:pPr>
        <w:jc w:val="both"/>
        <w:rPr>
          <w:rFonts w:ascii="Arial" w:hAnsi="Arial" w:cs="Arial"/>
        </w:rPr>
      </w:pPr>
      <w:r w:rsidRPr="00844D00">
        <w:rPr>
          <w:rFonts w:ascii="Arial" w:hAnsi="Arial" w:cs="Arial"/>
        </w:rPr>
        <w:t>Fairlie, R. (2004) 'Tesco.com: Defining the online shopping experience for the UK consumer', Interactive Marketing, 5(4), pp. 1-5.</w:t>
      </w:r>
    </w:p>
    <w:p w14:paraId="54C1D57C" w14:textId="77777777" w:rsidR="00754AFC" w:rsidRPr="00844D00" w:rsidRDefault="00754AFC" w:rsidP="00754AFC">
      <w:pPr>
        <w:jc w:val="both"/>
        <w:rPr>
          <w:rFonts w:ascii="Arial" w:hAnsi="Arial" w:cs="Arial"/>
        </w:rPr>
      </w:pPr>
      <w:r w:rsidRPr="00844D00">
        <w:rPr>
          <w:rFonts w:ascii="Arial" w:hAnsi="Arial" w:cs="Arial"/>
        </w:rPr>
        <w:t>Fornell, C. (1992) 'A national customer satisfaction barometer: The Swedish experience', Journal of Marketing, 56(1), pp. 6-21.</w:t>
      </w:r>
    </w:p>
    <w:p w14:paraId="2B27C7F2" w14:textId="77777777" w:rsidR="00754AFC" w:rsidRDefault="00754AFC" w:rsidP="00754AFC">
      <w:pPr>
        <w:jc w:val="both"/>
        <w:rPr>
          <w:rFonts w:ascii="Arial" w:hAnsi="Arial" w:cs="Arial"/>
        </w:rPr>
      </w:pPr>
      <w:r w:rsidRPr="00844D00">
        <w:rPr>
          <w:rFonts w:ascii="Arial" w:hAnsi="Arial" w:cs="Arial"/>
        </w:rPr>
        <w:t>Haji, I., Temprano-García, V. and Peluso, A. (2025) 'The impact of perceived availability of consumer data on loyalty in retail channels: a relational exchange perspective', European Journal of Marketing, 59(10), pp. 2327-2374.</w:t>
      </w:r>
    </w:p>
    <w:p w14:paraId="0A93655E" w14:textId="3FA92D6D" w:rsidR="008048EA" w:rsidRPr="00844D00" w:rsidRDefault="008048EA" w:rsidP="00754AFC">
      <w:pPr>
        <w:jc w:val="both"/>
        <w:rPr>
          <w:rFonts w:ascii="Arial" w:hAnsi="Arial" w:cs="Arial"/>
        </w:rPr>
      </w:pPr>
      <w:r w:rsidRPr="008048EA">
        <w:rPr>
          <w:rFonts w:ascii="Arial" w:hAnsi="Arial" w:cs="Arial"/>
        </w:rPr>
        <w:t xml:space="preserve">Impact of digital marketing techniques on customer behavior in retail. (2022). </w:t>
      </w:r>
      <w:r w:rsidRPr="008048EA">
        <w:rPr>
          <w:rFonts w:ascii="Arial" w:hAnsi="Arial" w:cs="Arial"/>
          <w:i/>
          <w:iCs/>
        </w:rPr>
        <w:t>Central European Management Journal</w:t>
      </w:r>
      <w:r w:rsidRPr="008048EA">
        <w:rPr>
          <w:rFonts w:ascii="Arial" w:hAnsi="Arial" w:cs="Arial"/>
        </w:rPr>
        <w:t>, pp.414–419. doi:10.57030/23364890.cemj.30.4.36.</w:t>
      </w:r>
    </w:p>
    <w:p w14:paraId="302E56D9" w14:textId="77777777" w:rsidR="00754AFC" w:rsidRPr="00844D00" w:rsidRDefault="00754AFC" w:rsidP="00754AFC">
      <w:pPr>
        <w:jc w:val="both"/>
        <w:rPr>
          <w:rFonts w:ascii="Arial" w:hAnsi="Arial" w:cs="Arial"/>
        </w:rPr>
      </w:pPr>
      <w:r w:rsidRPr="00844D00">
        <w:rPr>
          <w:rFonts w:ascii="Arial" w:hAnsi="Arial" w:cs="Arial"/>
        </w:rPr>
        <w:t>James, A. and Cooper, B. (2015) 'The Impact of Relationship Marketing on Customer Loyalty at Tesco Plc, UK', International Journal of Engineering Economics, 5(3), pp. 95-102.</w:t>
      </w:r>
    </w:p>
    <w:p w14:paraId="7CC684B1" w14:textId="77777777" w:rsidR="00754AFC" w:rsidRPr="00844D00" w:rsidRDefault="00754AFC" w:rsidP="00754AFC">
      <w:pPr>
        <w:jc w:val="both"/>
        <w:rPr>
          <w:rFonts w:ascii="Arial" w:hAnsi="Arial" w:cs="Arial"/>
        </w:rPr>
      </w:pPr>
      <w:r w:rsidRPr="00844D00">
        <w:rPr>
          <w:rFonts w:ascii="Arial" w:hAnsi="Arial" w:cs="Arial"/>
        </w:rPr>
        <w:t>Kano, N., Seraku, N., Takahashi, F. and Tsuji, S. (1984) 'Attractive quality and must-be quality', The Journal of the Japanese Society for Quality Control, 14(2), pp. 39-48.</w:t>
      </w:r>
    </w:p>
    <w:p w14:paraId="66DD6D8A" w14:textId="77777777" w:rsidR="00754AFC" w:rsidRDefault="00754AFC" w:rsidP="00754AFC">
      <w:pPr>
        <w:jc w:val="both"/>
        <w:rPr>
          <w:rFonts w:ascii="Arial" w:hAnsi="Arial" w:cs="Arial"/>
        </w:rPr>
      </w:pPr>
      <w:r w:rsidRPr="00844D00">
        <w:rPr>
          <w:rFonts w:ascii="Arial" w:hAnsi="Arial" w:cs="Arial"/>
        </w:rPr>
        <w:t>Kietzmann, J.H., Hermkens, K., McCarthy, I.P. and Silvestre, B.S. (2011) 'Social media? Get serious! Understanding the functional building blocks of social media', Business Horizons, 54(3), pp. 241-251.</w:t>
      </w:r>
    </w:p>
    <w:p w14:paraId="5DDDD33E" w14:textId="3D749691" w:rsidR="00567AB7" w:rsidRPr="00844D00" w:rsidRDefault="00567AB7" w:rsidP="00754AFC">
      <w:pPr>
        <w:jc w:val="both"/>
        <w:rPr>
          <w:rFonts w:ascii="Arial" w:hAnsi="Arial" w:cs="Arial"/>
        </w:rPr>
      </w:pPr>
      <w:r w:rsidRPr="003F5C5F">
        <w:rPr>
          <w:rFonts w:ascii="Arial" w:hAnsi="Arial" w:cs="Arial"/>
        </w:rPr>
        <w:t xml:space="preserve">Khan, R.U., Salamzadeh, Y., Iqbal, Q. and Yang, S. (2020). The Impact of Customer Relationship Management and Company Reputation on Customer Loyalty: the Mediating Role of Customer </w:t>
      </w:r>
      <w:r w:rsidRPr="003F5C5F">
        <w:rPr>
          <w:rFonts w:ascii="Arial" w:hAnsi="Arial" w:cs="Arial"/>
        </w:rPr>
        <w:lastRenderedPageBreak/>
        <w:t xml:space="preserve">Satisfaction. </w:t>
      </w:r>
      <w:r w:rsidRPr="003F5C5F">
        <w:rPr>
          <w:rFonts w:ascii="Arial" w:hAnsi="Arial" w:cs="Arial"/>
          <w:i/>
          <w:iCs/>
        </w:rPr>
        <w:t>Journal of Relationship Marketing</w:t>
      </w:r>
      <w:r w:rsidRPr="003F5C5F">
        <w:rPr>
          <w:rFonts w:ascii="Arial" w:hAnsi="Arial" w:cs="Arial"/>
        </w:rPr>
        <w:t>, 21(1), pp.1–27. doi:https://doi.org/10.1080/15332667.2020.1840904.</w:t>
      </w:r>
    </w:p>
    <w:p w14:paraId="57C02F0F" w14:textId="3E4EA1B9" w:rsidR="00754AFC" w:rsidRPr="00844D00" w:rsidRDefault="00754AFC" w:rsidP="00754AFC">
      <w:pPr>
        <w:jc w:val="both"/>
        <w:rPr>
          <w:rFonts w:ascii="Arial" w:hAnsi="Arial" w:cs="Arial"/>
        </w:rPr>
      </w:pPr>
      <w:r w:rsidRPr="00844D00">
        <w:rPr>
          <w:rFonts w:ascii="Arial" w:hAnsi="Arial" w:cs="Arial"/>
        </w:rPr>
        <w:t>Kotler, P. and Keller, K.L. (2016) Marketing Management. 15th Global edn. England: Pearson.</w:t>
      </w:r>
    </w:p>
    <w:p w14:paraId="02DA29D2" w14:textId="77777777" w:rsidR="00754AFC" w:rsidRDefault="00754AFC" w:rsidP="00754AFC">
      <w:pPr>
        <w:jc w:val="both"/>
        <w:rPr>
          <w:rFonts w:ascii="Arial" w:hAnsi="Arial" w:cs="Arial"/>
        </w:rPr>
      </w:pPr>
      <w:r w:rsidRPr="00844D00">
        <w:rPr>
          <w:rFonts w:ascii="Arial" w:hAnsi="Arial" w:cs="Arial"/>
        </w:rPr>
        <w:t>Mollah, M.A.S. (2014) 'The Impact of Relationship Marketing on Customer Loyalty at Tesco Plc, UK', European Journal of Business and Management, 6(3), pp. 1-35.</w:t>
      </w:r>
    </w:p>
    <w:p w14:paraId="5CDFD61C" w14:textId="03B1E388" w:rsidR="00AE4C61" w:rsidRPr="00844D00" w:rsidRDefault="00AE4C61" w:rsidP="00754AFC">
      <w:pPr>
        <w:jc w:val="both"/>
        <w:rPr>
          <w:rFonts w:ascii="Arial" w:hAnsi="Arial" w:cs="Arial"/>
        </w:rPr>
      </w:pPr>
      <w:r w:rsidRPr="00AE4C61">
        <w:rPr>
          <w:rFonts w:ascii="Arial" w:hAnsi="Arial" w:cs="Arial"/>
        </w:rPr>
        <w:t xml:space="preserve">Morris, N. (2022). Understanding digital marketing: Marketing strategies for engaging the digital generation. </w:t>
      </w:r>
      <w:r w:rsidRPr="00AE4C61">
        <w:rPr>
          <w:rFonts w:ascii="Arial" w:hAnsi="Arial" w:cs="Arial"/>
          <w:i/>
          <w:iCs/>
        </w:rPr>
        <w:t>Journal of Direct, Data and Digital Marketing Practice</w:t>
      </w:r>
      <w:r w:rsidRPr="00AE4C61">
        <w:rPr>
          <w:rFonts w:ascii="Arial" w:hAnsi="Arial" w:cs="Arial"/>
        </w:rPr>
        <w:t>, 10(4), pp.384–387.</w:t>
      </w:r>
    </w:p>
    <w:p w14:paraId="068308D4" w14:textId="77777777" w:rsidR="00754AFC" w:rsidRPr="00844D00" w:rsidRDefault="00754AFC" w:rsidP="00754AFC">
      <w:pPr>
        <w:jc w:val="both"/>
        <w:rPr>
          <w:rFonts w:ascii="Arial" w:hAnsi="Arial" w:cs="Arial"/>
        </w:rPr>
      </w:pPr>
      <w:r w:rsidRPr="00844D00">
        <w:rPr>
          <w:rFonts w:ascii="Arial" w:hAnsi="Arial" w:cs="Arial"/>
        </w:rPr>
        <w:t>Nanta, T.M., Noermijati, N., Rohman, F. and Hussein, A.S. (2025) 'The effect of digital touchpoint usage experience on customer loyalty mediated by digital engagement and customer satisfaction', Businesses, 5(1), p. 3.</w:t>
      </w:r>
    </w:p>
    <w:p w14:paraId="6BF64E95" w14:textId="61CCE5CB" w:rsidR="00754AFC" w:rsidRPr="00844D00" w:rsidRDefault="00754AFC" w:rsidP="00754AFC">
      <w:pPr>
        <w:jc w:val="both"/>
        <w:rPr>
          <w:rFonts w:ascii="Arial" w:hAnsi="Arial" w:cs="Arial"/>
        </w:rPr>
      </w:pPr>
      <w:r w:rsidRPr="00844D00">
        <w:rPr>
          <w:rFonts w:ascii="Arial" w:hAnsi="Arial" w:cs="Arial"/>
        </w:rPr>
        <w:t>Oliver, R.L. (1980) 'A cognitive model of the antecedents and consequences of satisfaction decisions', Journal of Marketing Research, 17(4), pp. 460-469.</w:t>
      </w:r>
    </w:p>
    <w:p w14:paraId="0C9896A8" w14:textId="2DB48E02" w:rsidR="009E7B69" w:rsidRPr="00844D00" w:rsidRDefault="009E7B69" w:rsidP="00754AFC">
      <w:pPr>
        <w:jc w:val="both"/>
        <w:rPr>
          <w:rFonts w:ascii="Arial" w:hAnsi="Arial" w:cs="Arial"/>
        </w:rPr>
      </w:pPr>
      <w:r w:rsidRPr="00844D00">
        <w:rPr>
          <w:rFonts w:ascii="Arial" w:hAnsi="Arial" w:cs="Arial"/>
        </w:rPr>
        <w:t>Puntoni, S., Reczek, R.W., Giesler, M. and Botti, S. (2021) ‘Consumers and artificial intelligence: An experiential perspective’, Journal of Marketing, 85(1), pp. 131–151.</w:t>
      </w:r>
    </w:p>
    <w:p w14:paraId="6331A959" w14:textId="77777777" w:rsidR="00754AFC" w:rsidRPr="00844D00" w:rsidRDefault="00754AFC" w:rsidP="00754AFC">
      <w:pPr>
        <w:jc w:val="both"/>
        <w:rPr>
          <w:rFonts w:ascii="Arial" w:hAnsi="Arial" w:cs="Arial"/>
        </w:rPr>
      </w:pPr>
      <w:r w:rsidRPr="00844D00">
        <w:rPr>
          <w:rFonts w:ascii="Arial" w:hAnsi="Arial" w:cs="Arial"/>
        </w:rPr>
        <w:t>Ologunebi, J. (2023) 'An analysis of customer retention strategies in e-commerce fashion business in the UK: A case study of Primark'. Available at SSRN 4628521.</w:t>
      </w:r>
    </w:p>
    <w:p w14:paraId="79A78895" w14:textId="3B30D9EE" w:rsidR="00754AFC" w:rsidRPr="00844D00" w:rsidRDefault="00754AFC" w:rsidP="00754AFC">
      <w:pPr>
        <w:jc w:val="both"/>
        <w:rPr>
          <w:rFonts w:ascii="Arial" w:hAnsi="Arial" w:cs="Arial"/>
        </w:rPr>
      </w:pPr>
      <w:r w:rsidRPr="00844D00">
        <w:rPr>
          <w:rFonts w:ascii="Arial" w:hAnsi="Arial" w:cs="Arial"/>
        </w:rPr>
        <w:t xml:space="preserve">Quickfire Digital (2025) 'UK Retail Technology Report 2025'. Available at: </w:t>
      </w:r>
      <w:hyperlink r:id="rId45" w:history="1">
        <w:r w:rsidRPr="00844D00">
          <w:rPr>
            <w:rStyle w:val="Hyperlink"/>
            <w:rFonts w:ascii="Arial" w:hAnsi="Arial" w:cs="Arial"/>
          </w:rPr>
          <w:t>https://www.quickfiredigital.com</w:t>
        </w:r>
      </w:hyperlink>
      <w:r w:rsidRPr="00844D00">
        <w:rPr>
          <w:rFonts w:ascii="Arial" w:hAnsi="Arial" w:cs="Arial"/>
        </w:rPr>
        <w:t xml:space="preserve"> (Accessed 10 July 2026).</w:t>
      </w:r>
    </w:p>
    <w:p w14:paraId="62E59FB4" w14:textId="703F801E" w:rsidR="00754AFC" w:rsidRPr="00844D00" w:rsidRDefault="00754AFC" w:rsidP="00754AFC">
      <w:pPr>
        <w:jc w:val="both"/>
        <w:rPr>
          <w:rFonts w:ascii="Arial" w:hAnsi="Arial" w:cs="Arial"/>
        </w:rPr>
      </w:pPr>
      <w:r w:rsidRPr="00844D00">
        <w:rPr>
          <w:rFonts w:ascii="Arial" w:hAnsi="Arial" w:cs="Arial"/>
        </w:rPr>
        <w:t xml:space="preserve">Reuters (2026) 'Tesco partners with Adobe to ramp up AI-driven personalised marketing', Yahoo Finance. Available at: </w:t>
      </w:r>
      <w:hyperlink r:id="rId46" w:history="1">
        <w:r w:rsidRPr="00844D00">
          <w:rPr>
            <w:rStyle w:val="Hyperlink"/>
            <w:rFonts w:ascii="Arial" w:hAnsi="Arial" w:cs="Arial"/>
          </w:rPr>
          <w:t>https://www.reuters.com/business/media-telecom/tesco-partners-with-adobe-ramp-up-aidriven-personalised-marketing-2026-04-13/</w:t>
        </w:r>
      </w:hyperlink>
      <w:r w:rsidRPr="00844D00">
        <w:rPr>
          <w:rFonts w:ascii="Arial" w:hAnsi="Arial" w:cs="Arial"/>
        </w:rPr>
        <w:t xml:space="preserve"> (Accessed 10 July 2026).</w:t>
      </w:r>
    </w:p>
    <w:p w14:paraId="1E2CB9D3" w14:textId="77777777" w:rsidR="00754AFC" w:rsidRDefault="00754AFC" w:rsidP="00754AFC">
      <w:pPr>
        <w:jc w:val="both"/>
        <w:rPr>
          <w:rFonts w:ascii="Arial" w:hAnsi="Arial" w:cs="Arial"/>
        </w:rPr>
      </w:pPr>
      <w:r w:rsidRPr="00844D00">
        <w:rPr>
          <w:rFonts w:ascii="Arial" w:hAnsi="Arial" w:cs="Arial"/>
        </w:rPr>
        <w:t>Ryan, D. and Jones, C. (2009) Understanding Digital Marketing: Marketing Strategies for Engaging the Digital Generation. London: Kogan Page.</w:t>
      </w:r>
    </w:p>
    <w:p w14:paraId="0B06A5AF" w14:textId="7C29FB88" w:rsidR="009F6B4C" w:rsidRPr="00844D00" w:rsidRDefault="009F6B4C" w:rsidP="00754AFC">
      <w:pPr>
        <w:jc w:val="both"/>
        <w:rPr>
          <w:rFonts w:ascii="Arial" w:hAnsi="Arial" w:cs="Arial"/>
        </w:rPr>
      </w:pPr>
      <w:r w:rsidRPr="009F6B4C">
        <w:rPr>
          <w:rFonts w:ascii="Arial" w:hAnsi="Arial" w:cs="Arial"/>
        </w:rPr>
        <w:t xml:space="preserve">R. Khan, M. and M. Ghouri, A. (2018). Enhancing customer satisfaction and loyalty through customer-defined market orientation and customer inspiration: A critical literature review. </w:t>
      </w:r>
      <w:r w:rsidRPr="009F6B4C">
        <w:rPr>
          <w:rFonts w:ascii="Arial" w:hAnsi="Arial" w:cs="Arial"/>
          <w:i/>
          <w:iCs/>
        </w:rPr>
        <w:t>International Business Education Journal</w:t>
      </w:r>
      <w:r w:rsidRPr="009F6B4C">
        <w:rPr>
          <w:rFonts w:ascii="Arial" w:hAnsi="Arial" w:cs="Arial"/>
        </w:rPr>
        <w:t>, 11(1), pp.25–39. doi:10.37134/ibej.vol11.1.3.2018.</w:t>
      </w:r>
    </w:p>
    <w:p w14:paraId="34E189AD" w14:textId="18E70E88" w:rsidR="00754AFC" w:rsidRDefault="00754AFC" w:rsidP="00754AFC">
      <w:pPr>
        <w:jc w:val="both"/>
        <w:rPr>
          <w:rFonts w:ascii="Arial" w:hAnsi="Arial" w:cs="Arial"/>
        </w:rPr>
      </w:pPr>
      <w:r w:rsidRPr="00844D00">
        <w:rPr>
          <w:rFonts w:ascii="Arial" w:hAnsi="Arial" w:cs="Arial"/>
        </w:rPr>
        <w:t>Saunders, M., Lewis, P. and Thornhill, A. (2019) Research Methods for Business Students. 8th ed. Harlow: Pearson.</w:t>
      </w:r>
    </w:p>
    <w:p w14:paraId="2E475390" w14:textId="5B46382D" w:rsidR="009F5902" w:rsidRPr="00844D00" w:rsidRDefault="009F5902" w:rsidP="00754AFC">
      <w:pPr>
        <w:jc w:val="both"/>
        <w:rPr>
          <w:rFonts w:ascii="Arial" w:hAnsi="Arial" w:cs="Arial"/>
        </w:rPr>
      </w:pPr>
      <w:r w:rsidRPr="009F5902">
        <w:rPr>
          <w:rFonts w:ascii="Arial" w:hAnsi="Arial" w:cs="Arial"/>
        </w:rPr>
        <w:t xml:space="preserve">Syamsul Bachri, Setiawan Mandala Putra, Erwan Sastrawan Farid, Darman, D. and Arung Gihna Mayapada (2023). THE DIGITAL MARKETING TO INFLUENCE CUSTOMER SATISFACTION MEDIATED BY PURCHASE DECISION. </w:t>
      </w:r>
      <w:r w:rsidRPr="009F5902">
        <w:rPr>
          <w:rFonts w:ascii="Arial" w:hAnsi="Arial" w:cs="Arial"/>
          <w:i/>
          <w:iCs/>
        </w:rPr>
        <w:t>Jurnal aplikasi manajemen</w:t>
      </w:r>
      <w:r w:rsidRPr="009F5902">
        <w:rPr>
          <w:rFonts w:ascii="Arial" w:hAnsi="Arial" w:cs="Arial"/>
        </w:rPr>
        <w:t>, 21(3). doi:10.21776/ub.jam.2023.021.03.03.</w:t>
      </w:r>
    </w:p>
    <w:p w14:paraId="4B6B8A43" w14:textId="77777777" w:rsidR="00754AFC" w:rsidRPr="00844D00" w:rsidRDefault="00754AFC" w:rsidP="00754AFC">
      <w:pPr>
        <w:jc w:val="both"/>
        <w:rPr>
          <w:rFonts w:ascii="Arial" w:hAnsi="Arial" w:cs="Arial"/>
        </w:rPr>
      </w:pPr>
      <w:r w:rsidRPr="00844D00">
        <w:rPr>
          <w:rFonts w:ascii="Arial" w:hAnsi="Arial" w:cs="Arial"/>
        </w:rPr>
        <w:t xml:space="preserve">SCAYLE (2025) 'Consumer AI Comfort Survey UK 2025'. Available at: </w:t>
      </w:r>
      <w:hyperlink r:id="rId47" w:history="1">
        <w:r w:rsidRPr="00844D00">
          <w:rPr>
            <w:rStyle w:val="Hyperlink"/>
            <w:rFonts w:ascii="Arial" w:hAnsi="Arial" w:cs="Arial"/>
          </w:rPr>
          <w:t>https://www.scayle.com</w:t>
        </w:r>
      </w:hyperlink>
      <w:r w:rsidRPr="00844D00">
        <w:rPr>
          <w:rFonts w:ascii="Arial" w:hAnsi="Arial" w:cs="Arial"/>
        </w:rPr>
        <w:t xml:space="preserve"> (Accessed 10 July 2026).</w:t>
      </w:r>
    </w:p>
    <w:p w14:paraId="77A41310" w14:textId="0016C140" w:rsidR="00754AFC" w:rsidRPr="00844D00" w:rsidRDefault="004100F6" w:rsidP="00754AFC">
      <w:pPr>
        <w:jc w:val="both"/>
        <w:rPr>
          <w:rFonts w:ascii="Arial" w:hAnsi="Arial" w:cs="Arial"/>
        </w:rPr>
      </w:pPr>
      <w:r w:rsidRPr="004100F6">
        <w:rPr>
          <w:rFonts w:ascii="Arial" w:hAnsi="Arial" w:cs="Arial"/>
        </w:rPr>
        <w:t xml:space="preserve">Sestino, A., Prete, M.I., Piper, L. and Guido, G. (2021). The future of online marketing strategies and digital tools: new challenges and contributions to RACE framework. </w:t>
      </w:r>
      <w:r w:rsidRPr="004100F6">
        <w:rPr>
          <w:rFonts w:ascii="Arial" w:hAnsi="Arial" w:cs="Arial"/>
          <w:i/>
          <w:iCs/>
        </w:rPr>
        <w:t>International Journal of Electronic Trade</w:t>
      </w:r>
      <w:r w:rsidRPr="004100F6">
        <w:rPr>
          <w:rFonts w:ascii="Arial" w:hAnsi="Arial" w:cs="Arial"/>
        </w:rPr>
        <w:t>, [online] 1(1), p.1. doi:10.1504/ijetrade.2021.10042594.</w:t>
      </w:r>
    </w:p>
    <w:p w14:paraId="6C7C4E23" w14:textId="77777777" w:rsidR="00754AFC" w:rsidRPr="00844D00" w:rsidRDefault="00754AFC" w:rsidP="00754AFC">
      <w:pPr>
        <w:jc w:val="both"/>
        <w:rPr>
          <w:rFonts w:ascii="Arial" w:hAnsi="Arial" w:cs="Arial"/>
        </w:rPr>
      </w:pPr>
      <w:r w:rsidRPr="00844D00">
        <w:rPr>
          <w:rFonts w:ascii="Arial" w:hAnsi="Arial" w:cs="Arial"/>
        </w:rPr>
        <w:lastRenderedPageBreak/>
        <w:t>Silva, S.C., Feitosa, W. and Duarte, P. (2020) 'How to increase engagement on social media using the honeycomb model: A case study in a Portuguese HR company', REGE-Revista de Gestão, 27(2), pp. 153-167.</w:t>
      </w:r>
    </w:p>
    <w:p w14:paraId="77CE8255" w14:textId="77777777" w:rsidR="00754AFC" w:rsidRPr="00844D00" w:rsidRDefault="00754AFC" w:rsidP="00754AFC">
      <w:pPr>
        <w:jc w:val="both"/>
        <w:rPr>
          <w:rFonts w:ascii="Arial" w:hAnsi="Arial" w:cs="Arial"/>
        </w:rPr>
      </w:pPr>
      <w:r w:rsidRPr="00844D00">
        <w:rPr>
          <w:rFonts w:ascii="Arial" w:hAnsi="Arial" w:cs="Arial"/>
        </w:rPr>
        <w:t xml:space="preserve">Smart Insights (2025) 'The RACE Framework: A practical digital marketing strategy framework'. Available at: </w:t>
      </w:r>
      <w:hyperlink r:id="rId48" w:history="1">
        <w:r w:rsidRPr="00844D00">
          <w:rPr>
            <w:rStyle w:val="Hyperlink"/>
            <w:rFonts w:ascii="Arial" w:hAnsi="Arial" w:cs="Arial"/>
          </w:rPr>
          <w:t>https://www.smartinsights.com/digital-marketing-strategy/race-a-practical-framework-to-improve-your-digital-marketing/</w:t>
        </w:r>
      </w:hyperlink>
      <w:r w:rsidRPr="00844D00">
        <w:rPr>
          <w:rFonts w:ascii="Arial" w:hAnsi="Arial" w:cs="Arial"/>
        </w:rPr>
        <w:t xml:space="preserve"> (Accessed 10 July 2026).</w:t>
      </w:r>
    </w:p>
    <w:p w14:paraId="486AED31" w14:textId="77777777" w:rsidR="00754AFC" w:rsidRPr="00844D00" w:rsidRDefault="00754AFC" w:rsidP="00754AFC">
      <w:pPr>
        <w:jc w:val="both"/>
        <w:rPr>
          <w:rFonts w:ascii="Arial" w:hAnsi="Arial" w:cs="Arial"/>
        </w:rPr>
      </w:pPr>
      <w:r w:rsidRPr="00844D00">
        <w:rPr>
          <w:rFonts w:ascii="Arial" w:hAnsi="Arial" w:cs="Arial"/>
        </w:rPr>
        <w:t>Smith, J. (2020) 'Applying the RACE Framework to Digital Marketing Strategies', Journal of Digital Marketing, 10(2), pp. 45-58.</w:t>
      </w:r>
    </w:p>
    <w:p w14:paraId="491A4372" w14:textId="77777777" w:rsidR="00754AFC" w:rsidRDefault="00754AFC" w:rsidP="00754AFC">
      <w:pPr>
        <w:jc w:val="both"/>
        <w:rPr>
          <w:rFonts w:ascii="Arial" w:hAnsi="Arial" w:cs="Arial"/>
        </w:rPr>
      </w:pPr>
      <w:r w:rsidRPr="00844D00">
        <w:rPr>
          <w:rFonts w:ascii="Arial" w:hAnsi="Arial" w:cs="Arial"/>
        </w:rPr>
        <w:t>Stankizai, I.U. and Ali, H. (2024) 'The Influence of Social Media Platform Marketing on the Global Reach and Performance of the UK Retail Sector Organisation: A Case Study on Tesco Plc', Journal of Social Media Marketing, pp. 1-20.</w:t>
      </w:r>
    </w:p>
    <w:p w14:paraId="123775BC" w14:textId="42518FAB" w:rsidR="00306342" w:rsidRPr="00844D00" w:rsidRDefault="00306342" w:rsidP="00754AFC">
      <w:pPr>
        <w:jc w:val="both"/>
        <w:rPr>
          <w:rFonts w:ascii="Arial" w:hAnsi="Arial" w:cs="Arial"/>
        </w:rPr>
      </w:pPr>
      <w:r w:rsidRPr="00306342">
        <w:rPr>
          <w:rFonts w:ascii="Arial" w:hAnsi="Arial" w:cs="Arial"/>
        </w:rPr>
        <w:t xml:space="preserve">Safitri, D. and Nurul Komaryatin (2025). Digital marketing influence on marketing performance: The role of customer engagement and relationship marketing. </w:t>
      </w:r>
      <w:r w:rsidRPr="00306342">
        <w:rPr>
          <w:rFonts w:ascii="Arial" w:hAnsi="Arial" w:cs="Arial"/>
          <w:i/>
          <w:iCs/>
        </w:rPr>
        <w:t>Golden Ratio of Marketing and Applied Psychology of Business</w:t>
      </w:r>
      <w:r w:rsidRPr="00306342">
        <w:rPr>
          <w:rFonts w:ascii="Arial" w:hAnsi="Arial" w:cs="Arial"/>
        </w:rPr>
        <w:t>, [online] 5(2), pp.316–331. doi:10.52970/grmapb.v5i2.960.</w:t>
      </w:r>
    </w:p>
    <w:p w14:paraId="0F9A53AB" w14:textId="77777777" w:rsidR="00754AFC" w:rsidRPr="00844D00" w:rsidRDefault="00754AFC" w:rsidP="00754AFC">
      <w:pPr>
        <w:jc w:val="both"/>
        <w:rPr>
          <w:rFonts w:ascii="Arial" w:hAnsi="Arial" w:cs="Arial"/>
        </w:rPr>
      </w:pPr>
      <w:r w:rsidRPr="00844D00">
        <w:rPr>
          <w:rFonts w:ascii="Arial" w:hAnsi="Arial" w:cs="Arial"/>
        </w:rPr>
        <w:t xml:space="preserve">Tesco PLC (2025) Annual Report and Financial Statements 2025. Available at: </w:t>
      </w:r>
      <w:hyperlink r:id="rId49" w:history="1">
        <w:r w:rsidRPr="00844D00">
          <w:rPr>
            <w:rStyle w:val="Hyperlink"/>
            <w:rFonts w:ascii="Arial" w:hAnsi="Arial" w:cs="Arial"/>
          </w:rPr>
          <w:t>https://www.tescoplc.com/investors/reports-results-and-presentations/annual-report-2025</w:t>
        </w:r>
      </w:hyperlink>
      <w:r w:rsidRPr="00844D00">
        <w:rPr>
          <w:rFonts w:ascii="Arial" w:hAnsi="Arial" w:cs="Arial"/>
        </w:rPr>
        <w:t xml:space="preserve"> (Accessed 29 June 2026).</w:t>
      </w:r>
    </w:p>
    <w:p w14:paraId="2E888623" w14:textId="77777777" w:rsidR="00754AFC" w:rsidRDefault="00754AFC" w:rsidP="00754AFC">
      <w:pPr>
        <w:jc w:val="both"/>
        <w:rPr>
          <w:rFonts w:ascii="Arial" w:hAnsi="Arial" w:cs="Arial"/>
        </w:rPr>
      </w:pPr>
      <w:r w:rsidRPr="00844D00">
        <w:rPr>
          <w:rFonts w:ascii="Arial" w:hAnsi="Arial" w:cs="Arial"/>
        </w:rPr>
        <w:t xml:space="preserve">Tesco PLC (2026) 'Adobe &amp; Tesco enter strategic AI partnership to personalise experiences and reward loyalty for Tesco's customers'. Available at: </w:t>
      </w:r>
      <w:hyperlink r:id="rId50" w:history="1">
        <w:r w:rsidRPr="00844D00">
          <w:rPr>
            <w:rStyle w:val="Hyperlink"/>
            <w:rFonts w:ascii="Arial" w:hAnsi="Arial" w:cs="Arial"/>
          </w:rPr>
          <w:t>https://www.tescoplc.com/adobe-tesco-enter-strategic-ai-partnership-to-personalise-experiences-and-reward-loyalty-for-tesco-s-customers</w:t>
        </w:r>
      </w:hyperlink>
      <w:r w:rsidRPr="00844D00">
        <w:rPr>
          <w:rFonts w:ascii="Arial" w:hAnsi="Arial" w:cs="Arial"/>
        </w:rPr>
        <w:t xml:space="preserve">  (Accessed 10 July 2026).</w:t>
      </w:r>
    </w:p>
    <w:p w14:paraId="2AC6217A" w14:textId="4533BFCD" w:rsidR="00F21427" w:rsidRDefault="00F21427" w:rsidP="00754AFC">
      <w:pPr>
        <w:jc w:val="both"/>
        <w:rPr>
          <w:rFonts w:ascii="Arial" w:hAnsi="Arial" w:cs="Arial"/>
        </w:rPr>
      </w:pPr>
      <w:r w:rsidRPr="00F21427">
        <w:rPr>
          <w:rFonts w:ascii="Arial" w:hAnsi="Arial" w:cs="Arial"/>
        </w:rPr>
        <w:t xml:space="preserve">Upamannyu, N.K. (2014). Effect of brand image on customer satisfaction &amp; loyalty intention and the role of customer satisfaction between brand image and loyalty intention: A study in context of cosmetic product. </w:t>
      </w:r>
      <w:r w:rsidRPr="00F21427">
        <w:rPr>
          <w:rFonts w:ascii="Arial" w:hAnsi="Arial" w:cs="Arial"/>
          <w:i/>
          <w:iCs/>
        </w:rPr>
        <w:t>JOURNAL OF SOCIAL SCIENCE RESEARCH</w:t>
      </w:r>
      <w:r w:rsidRPr="00F21427">
        <w:rPr>
          <w:rFonts w:ascii="Arial" w:hAnsi="Arial" w:cs="Arial"/>
        </w:rPr>
        <w:t>, 3(2), pp.274–285. doi:10.24297/jssr.v3i2.3119.</w:t>
      </w:r>
    </w:p>
    <w:p w14:paraId="5DE8F3D7" w14:textId="77777777" w:rsidR="00E55351" w:rsidRPr="00E55351" w:rsidRDefault="00E55351" w:rsidP="00E55351">
      <w:pPr>
        <w:jc w:val="both"/>
        <w:rPr>
          <w:rFonts w:ascii="Arial" w:hAnsi="Arial" w:cs="Arial"/>
        </w:rPr>
      </w:pPr>
      <w:r w:rsidRPr="00E55351">
        <w:rPr>
          <w:rFonts w:ascii="Arial" w:hAnsi="Arial" w:cs="Arial"/>
        </w:rPr>
        <w:t xml:space="preserve">Xue, H. and van Kooten, K. (2023). Inside out: Addressing the “how” of data collection in experience design research applying introspective methods. </w:t>
      </w:r>
      <w:r w:rsidRPr="00E55351">
        <w:rPr>
          <w:rFonts w:ascii="Arial" w:hAnsi="Arial" w:cs="Arial"/>
          <w:i/>
          <w:iCs/>
        </w:rPr>
        <w:t>Advanced Design Research</w:t>
      </w:r>
      <w:r w:rsidRPr="00E55351">
        <w:rPr>
          <w:rFonts w:ascii="Arial" w:hAnsi="Arial" w:cs="Arial"/>
        </w:rPr>
        <w:t>, 1(2), pp.109–125. doi:10.1016/j.ijadr.2024.02.001.</w:t>
      </w:r>
    </w:p>
    <w:p w14:paraId="45D3E247" w14:textId="5FD24EE6" w:rsidR="00E55351" w:rsidRPr="00844D00" w:rsidRDefault="003E6CA2" w:rsidP="00754AFC">
      <w:pPr>
        <w:jc w:val="both"/>
        <w:rPr>
          <w:rFonts w:ascii="Arial" w:hAnsi="Arial" w:cs="Arial"/>
        </w:rPr>
      </w:pPr>
      <w:r w:rsidRPr="003E6CA2">
        <w:rPr>
          <w:rFonts w:ascii="Arial" w:hAnsi="Arial" w:cs="Arial"/>
        </w:rPr>
        <w:t xml:space="preserve">Zhu, G. (2019). Precision Retail Marketing Strategy Based on Digital Marketing Model. </w:t>
      </w:r>
      <w:r w:rsidRPr="003E6CA2">
        <w:rPr>
          <w:rFonts w:ascii="Arial" w:hAnsi="Arial" w:cs="Arial"/>
          <w:i/>
          <w:iCs/>
        </w:rPr>
        <w:t>Science Journal of Business and Management</w:t>
      </w:r>
      <w:r w:rsidRPr="003E6CA2">
        <w:rPr>
          <w:rFonts w:ascii="Arial" w:hAnsi="Arial" w:cs="Arial"/>
        </w:rPr>
        <w:t>, 7(1), p.33. doi:10.11648/j.sjbm.20190701.15.</w:t>
      </w:r>
    </w:p>
    <w:p w14:paraId="468EBD56" w14:textId="66D067AC" w:rsidR="008260E0" w:rsidRPr="00844D00" w:rsidRDefault="00754AFC" w:rsidP="00754AFC">
      <w:pPr>
        <w:jc w:val="both"/>
        <w:rPr>
          <w:rFonts w:ascii="Arial" w:hAnsi="Arial" w:cs="Arial"/>
        </w:rPr>
      </w:pPr>
      <w:r w:rsidRPr="00844D00">
        <w:rPr>
          <w:rFonts w:ascii="Arial" w:hAnsi="Arial" w:cs="Arial"/>
        </w:rPr>
        <w:t>Zeqiri, J., Koku, P.S., Dobre, C., Milovan, A.M., Hasani, V.V. and Paientko, T. (2025) 'The impact of social media marketing on brand awareness, brand engagement and purchase intention in emerging economies', Marketing Intelligence &amp; Planning, 43(1), pp. 28-49.</w:t>
      </w:r>
    </w:p>
    <w:p w14:paraId="2BCC8840" w14:textId="5A4DF1CA" w:rsidR="008817E4" w:rsidRPr="00844D00" w:rsidRDefault="008817E4" w:rsidP="00332796">
      <w:pPr>
        <w:jc w:val="both"/>
        <w:rPr>
          <w:rFonts w:ascii="Arial" w:hAnsi="Arial" w:cs="Arial"/>
        </w:rPr>
      </w:pPr>
      <w:r w:rsidRPr="00844D00">
        <w:rPr>
          <w:rFonts w:ascii="Arial" w:hAnsi="Arial" w:cs="Arial"/>
        </w:rPr>
        <w:br w:type="page"/>
      </w:r>
    </w:p>
    <w:p w14:paraId="30A712CE" w14:textId="5A4DF1CA" w:rsidR="00332796" w:rsidRPr="00844D00" w:rsidRDefault="008817E4" w:rsidP="008817E4">
      <w:pPr>
        <w:pStyle w:val="Heading1"/>
      </w:pPr>
      <w:bookmarkStart w:id="101" w:name="_Toc240838382"/>
      <w:r w:rsidRPr="00844D00">
        <w:lastRenderedPageBreak/>
        <w:t>Appendices</w:t>
      </w:r>
      <w:bookmarkEnd w:id="101"/>
    </w:p>
    <w:p w14:paraId="6C3F3C20" w14:textId="5001F570" w:rsidR="008817E4" w:rsidRPr="00844D00" w:rsidRDefault="008817E4" w:rsidP="008817E4"/>
    <w:p w14:paraId="7631A2ED" w14:textId="69BC1ECE" w:rsidR="009A5FC1" w:rsidRPr="00844D00" w:rsidRDefault="009A5FC1" w:rsidP="003472E6">
      <w:pPr>
        <w:rPr>
          <w:rFonts w:ascii="Arial" w:hAnsi="Arial" w:cs="Arial"/>
          <w:b/>
          <w:sz w:val="28"/>
        </w:rPr>
      </w:pPr>
      <w:r w:rsidRPr="00844D00">
        <w:rPr>
          <w:rFonts w:ascii="Arial" w:hAnsi="Arial" w:cs="Arial"/>
          <w:b/>
          <w:sz w:val="28"/>
        </w:rPr>
        <w:t>Appendix A</w:t>
      </w:r>
    </w:p>
    <w:p w14:paraId="70F6A51E" w14:textId="774B9FCF" w:rsidR="009A5FC1" w:rsidRPr="00844D00" w:rsidRDefault="009A5FC1" w:rsidP="003472E6">
      <w:pPr>
        <w:rPr>
          <w:rFonts w:ascii="Arial" w:hAnsi="Arial" w:cs="Arial"/>
        </w:rPr>
      </w:pPr>
    </w:p>
    <w:p w14:paraId="25D234B5" w14:textId="77777777" w:rsidR="009A5FC1" w:rsidRPr="00844D00" w:rsidRDefault="009A5FC1" w:rsidP="003472E6">
      <w:pPr>
        <w:rPr>
          <w:rFonts w:ascii="Arial" w:eastAsia="Times New Roman" w:hAnsi="Arial" w:cs="Arial"/>
          <w:b/>
          <w:bCs/>
          <w:color w:val="0F1115"/>
          <w:kern w:val="36"/>
          <w:sz w:val="36"/>
          <w:szCs w:val="36"/>
        </w:rPr>
      </w:pPr>
      <w:r w:rsidRPr="00844D00">
        <w:rPr>
          <w:rFonts w:ascii="Arial" w:eastAsia="Times New Roman" w:hAnsi="Arial" w:cs="Arial"/>
          <w:b/>
          <w:bCs/>
          <w:color w:val="0F1115"/>
          <w:kern w:val="36"/>
          <w:sz w:val="36"/>
          <w:szCs w:val="36"/>
        </w:rPr>
        <w:t>Survey Questionnaire</w:t>
      </w:r>
    </w:p>
    <w:p w14:paraId="0C3CD1E8" w14:textId="77777777" w:rsidR="009A5FC1" w:rsidRPr="00844D00" w:rsidRDefault="009A5FC1" w:rsidP="003472E6">
      <w:pPr>
        <w:rPr>
          <w:rFonts w:ascii="Arial" w:eastAsia="Times New Roman" w:hAnsi="Arial" w:cs="Arial"/>
          <w:b/>
          <w:bCs/>
          <w:color w:val="0F1115"/>
          <w:sz w:val="33"/>
          <w:szCs w:val="33"/>
        </w:rPr>
      </w:pPr>
      <w:r w:rsidRPr="00844D00">
        <w:rPr>
          <w:rFonts w:ascii="Arial" w:eastAsia="Times New Roman" w:hAnsi="Arial" w:cs="Arial"/>
          <w:b/>
          <w:bCs/>
          <w:color w:val="0F1115"/>
          <w:sz w:val="33"/>
          <w:szCs w:val="33"/>
        </w:rPr>
        <w:t>The Impact of Digital Marketing on Customer Satisfaction in the UK Market: An Analysis of Tesco</w:t>
      </w:r>
    </w:p>
    <w:p w14:paraId="144D7612" w14:textId="77777777" w:rsidR="009A5FC1" w:rsidRPr="00844D00" w:rsidRDefault="009A5FC1" w:rsidP="003472E6">
      <w:pPr>
        <w:rPr>
          <w:rFonts w:ascii="Arial" w:eastAsia="Times New Roman" w:hAnsi="Arial" w:cs="Arial"/>
          <w:b/>
          <w:bCs/>
          <w:color w:val="0F1115"/>
          <w:sz w:val="30"/>
          <w:szCs w:val="30"/>
        </w:rPr>
      </w:pPr>
      <w:r w:rsidRPr="00844D00">
        <w:rPr>
          <w:rFonts w:ascii="Arial" w:eastAsia="Times New Roman" w:hAnsi="Arial" w:cs="Arial"/>
          <w:b/>
          <w:bCs/>
          <w:color w:val="0F1115"/>
          <w:sz w:val="30"/>
          <w:szCs w:val="30"/>
        </w:rPr>
        <w:t>SECTION A: Demographic Information</w:t>
      </w:r>
    </w:p>
    <w:p w14:paraId="7AB73A45"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Q1. What is your gender?</w:t>
      </w:r>
    </w:p>
    <w:p w14:paraId="62436FF0"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Male</w:t>
      </w:r>
    </w:p>
    <w:p w14:paraId="502A223A"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Female</w:t>
      </w:r>
    </w:p>
    <w:p w14:paraId="7B6FF551"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Non-Binary</w:t>
      </w:r>
    </w:p>
    <w:p w14:paraId="112313FF"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Prefer not to say</w:t>
      </w:r>
    </w:p>
    <w:p w14:paraId="09C2E2F3"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Q2. What is your age group?</w:t>
      </w:r>
    </w:p>
    <w:p w14:paraId="1489386E"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18-24</w:t>
      </w:r>
    </w:p>
    <w:p w14:paraId="6F46979E"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25-34</w:t>
      </w:r>
    </w:p>
    <w:p w14:paraId="0233896E"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35-44</w:t>
      </w:r>
    </w:p>
    <w:p w14:paraId="0E2BEC59"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45-54</w:t>
      </w:r>
    </w:p>
    <w:p w14:paraId="4616CC54"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55+</w:t>
      </w:r>
    </w:p>
    <w:p w14:paraId="73A9939F" w14:textId="77777777" w:rsidR="009A5FC1" w:rsidRPr="00844D00" w:rsidRDefault="009A5FC1" w:rsidP="003472E6">
      <w:pPr>
        <w:rPr>
          <w:rFonts w:ascii="Arial" w:eastAsia="Times New Roman" w:hAnsi="Arial" w:cs="Arial"/>
          <w:color w:val="0F1115"/>
          <w:sz w:val="24"/>
          <w:szCs w:val="24"/>
        </w:rPr>
      </w:pPr>
    </w:p>
    <w:p w14:paraId="4B91242F"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30"/>
          <w:szCs w:val="30"/>
        </w:rPr>
        <w:t>SECTION B: Digital Marketing Strategies at Tesco</w:t>
      </w:r>
    </w:p>
    <w:p w14:paraId="1A260ECC"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Q3. Which of the following Tesco digital marketing channels have you used or interacted with? (Select all that apply)</w:t>
      </w:r>
    </w:p>
    <w:p w14:paraId="411254EB" w14:textId="77777777" w:rsidR="009A5FC1" w:rsidRPr="00844D00" w:rsidRDefault="009A5FC1" w:rsidP="003472E6">
      <w:pPr>
        <w:rPr>
          <w:rFonts w:ascii="Arial" w:eastAsia="Times New Roman" w:hAnsi="Arial" w:cs="Arial"/>
          <w:color w:val="0F1115"/>
          <w:sz w:val="24"/>
          <w:szCs w:val="24"/>
        </w:rPr>
      </w:pPr>
      <w:hyperlink r:id="rId51" w:tgtFrame="_blank" w:history="1">
        <w:r w:rsidRPr="00844D00">
          <w:rPr>
            <w:rFonts w:ascii="Arial" w:hAnsi="Arial" w:cs="Arial"/>
          </w:rPr>
          <w:t>Tesco.com</w:t>
        </w:r>
      </w:hyperlink>
      <w:r w:rsidRPr="00844D00">
        <w:rPr>
          <w:rFonts w:ascii="Arial" w:hAnsi="Arial" w:cs="Arial"/>
        </w:rPr>
        <w:t> (</w:t>
      </w:r>
      <w:r w:rsidRPr="00844D00">
        <w:rPr>
          <w:rFonts w:ascii="Arial" w:eastAsia="Times New Roman" w:hAnsi="Arial" w:cs="Arial"/>
          <w:color w:val="0F1115"/>
          <w:sz w:val="24"/>
          <w:szCs w:val="24"/>
        </w:rPr>
        <w:t>Website)</w:t>
      </w:r>
    </w:p>
    <w:p w14:paraId="775086AC"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Tesco Mobile App</w:t>
      </w:r>
    </w:p>
    <w:p w14:paraId="674B6360"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Tesco Clubcard Loyalty Programme</w:t>
      </w:r>
    </w:p>
    <w:p w14:paraId="5230537C"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Tesco Email Marketing</w:t>
      </w:r>
    </w:p>
    <w:p w14:paraId="22FF8E52"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Tesco Social Media (Facebook, Instagram, TikTok, etc.)</w:t>
      </w:r>
    </w:p>
    <w:p w14:paraId="4103A433"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lastRenderedPageBreak/>
        <w:t>Tesco Online Advertisements</w:t>
      </w:r>
    </w:p>
    <w:p w14:paraId="43BF0C26"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None of the above</w:t>
      </w:r>
    </w:p>
    <w:p w14:paraId="1341DC8F" w14:textId="77777777" w:rsidR="009A5FC1" w:rsidRPr="00844D00" w:rsidRDefault="009A5FC1" w:rsidP="003472E6">
      <w:pPr>
        <w:rPr>
          <w:rFonts w:ascii="Arial" w:eastAsia="Times New Roman" w:hAnsi="Arial" w:cs="Arial"/>
          <w:b/>
          <w:bCs/>
          <w:color w:val="0F1115"/>
          <w:sz w:val="24"/>
          <w:szCs w:val="24"/>
        </w:rPr>
      </w:pPr>
    </w:p>
    <w:p w14:paraId="60B709C0" w14:textId="77777777" w:rsidR="009A5FC1" w:rsidRPr="00844D00" w:rsidRDefault="009A5FC1" w:rsidP="003472E6">
      <w:pPr>
        <w:rPr>
          <w:rFonts w:ascii="Arial" w:eastAsia="Times New Roman" w:hAnsi="Arial" w:cs="Arial"/>
          <w:b/>
          <w:bCs/>
          <w:color w:val="0F1115"/>
          <w:sz w:val="24"/>
          <w:szCs w:val="24"/>
        </w:rPr>
      </w:pPr>
    </w:p>
    <w:p w14:paraId="68FE069B"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Q4. How would you rate your overall experience with Tesco's digital platforms (website and mobile app)?</w:t>
      </w:r>
    </w:p>
    <w:tbl>
      <w:tblPr>
        <w:tblW w:w="0" w:type="auto"/>
        <w:tblCellMar>
          <w:top w:w="15" w:type="dxa"/>
          <w:left w:w="15" w:type="dxa"/>
          <w:bottom w:w="15" w:type="dxa"/>
          <w:right w:w="15" w:type="dxa"/>
        </w:tblCellMar>
        <w:tblLook w:val="04A0" w:firstRow="1" w:lastRow="0" w:firstColumn="1" w:lastColumn="0" w:noHBand="0" w:noVBand="1"/>
      </w:tblPr>
      <w:tblGrid>
        <w:gridCol w:w="1940"/>
        <w:gridCol w:w="1619"/>
        <w:gridCol w:w="1257"/>
        <w:gridCol w:w="1513"/>
        <w:gridCol w:w="1334"/>
        <w:gridCol w:w="1697"/>
      </w:tblGrid>
      <w:tr w:rsidR="009A5FC1" w:rsidRPr="00844D00" w14:paraId="6F3C093F" w14:textId="77777777" w:rsidTr="00A908AB">
        <w:trPr>
          <w:tblHeader/>
        </w:trPr>
        <w:tc>
          <w:tcPr>
            <w:tcW w:w="0" w:type="auto"/>
            <w:tcBorders>
              <w:top w:val="nil"/>
            </w:tcBorders>
            <w:tcMar>
              <w:top w:w="150" w:type="dxa"/>
              <w:left w:w="0" w:type="dxa"/>
              <w:bottom w:w="150" w:type="dxa"/>
              <w:right w:w="240" w:type="dxa"/>
            </w:tcMar>
            <w:vAlign w:val="center"/>
            <w:hideMark/>
          </w:tcPr>
          <w:p w14:paraId="74504BC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Aspect</w:t>
            </w:r>
          </w:p>
        </w:tc>
        <w:tc>
          <w:tcPr>
            <w:tcW w:w="0" w:type="auto"/>
            <w:tcBorders>
              <w:top w:val="nil"/>
            </w:tcBorders>
            <w:tcMar>
              <w:top w:w="150" w:type="dxa"/>
              <w:left w:w="240" w:type="dxa"/>
              <w:bottom w:w="150" w:type="dxa"/>
              <w:right w:w="240" w:type="dxa"/>
            </w:tcMar>
            <w:vAlign w:val="center"/>
            <w:hideMark/>
          </w:tcPr>
          <w:p w14:paraId="47794CCB"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1 (Very Poor)</w:t>
            </w:r>
          </w:p>
        </w:tc>
        <w:tc>
          <w:tcPr>
            <w:tcW w:w="0" w:type="auto"/>
            <w:tcBorders>
              <w:top w:val="nil"/>
            </w:tcBorders>
            <w:tcMar>
              <w:top w:w="150" w:type="dxa"/>
              <w:left w:w="240" w:type="dxa"/>
              <w:bottom w:w="150" w:type="dxa"/>
              <w:right w:w="240" w:type="dxa"/>
            </w:tcMar>
            <w:vAlign w:val="center"/>
            <w:hideMark/>
          </w:tcPr>
          <w:p w14:paraId="1383E6A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2 (Poor)</w:t>
            </w:r>
          </w:p>
        </w:tc>
        <w:tc>
          <w:tcPr>
            <w:tcW w:w="0" w:type="auto"/>
            <w:tcBorders>
              <w:top w:val="nil"/>
            </w:tcBorders>
            <w:tcMar>
              <w:top w:w="150" w:type="dxa"/>
              <w:left w:w="240" w:type="dxa"/>
              <w:bottom w:w="150" w:type="dxa"/>
              <w:right w:w="240" w:type="dxa"/>
            </w:tcMar>
            <w:vAlign w:val="center"/>
            <w:hideMark/>
          </w:tcPr>
          <w:p w14:paraId="4635805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3 (Neutral)</w:t>
            </w:r>
          </w:p>
        </w:tc>
        <w:tc>
          <w:tcPr>
            <w:tcW w:w="0" w:type="auto"/>
            <w:tcBorders>
              <w:top w:val="nil"/>
            </w:tcBorders>
            <w:tcMar>
              <w:top w:w="150" w:type="dxa"/>
              <w:left w:w="240" w:type="dxa"/>
              <w:bottom w:w="150" w:type="dxa"/>
              <w:right w:w="240" w:type="dxa"/>
            </w:tcMar>
            <w:vAlign w:val="center"/>
            <w:hideMark/>
          </w:tcPr>
          <w:p w14:paraId="0D8A8A37"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4 (Good)</w:t>
            </w:r>
          </w:p>
        </w:tc>
        <w:tc>
          <w:tcPr>
            <w:tcW w:w="0" w:type="auto"/>
            <w:tcBorders>
              <w:top w:val="nil"/>
            </w:tcBorders>
            <w:tcMar>
              <w:top w:w="150" w:type="dxa"/>
              <w:left w:w="240" w:type="dxa"/>
              <w:bottom w:w="150" w:type="dxa"/>
              <w:right w:w="240" w:type="dxa"/>
            </w:tcMar>
            <w:vAlign w:val="center"/>
            <w:hideMark/>
          </w:tcPr>
          <w:p w14:paraId="16E52152"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5 (Very Good)</w:t>
            </w:r>
          </w:p>
        </w:tc>
      </w:tr>
      <w:tr w:rsidR="009A5FC1" w:rsidRPr="00844D00" w14:paraId="3DC326C9" w14:textId="77777777" w:rsidTr="00A908AB">
        <w:tc>
          <w:tcPr>
            <w:tcW w:w="0" w:type="auto"/>
            <w:tcMar>
              <w:top w:w="150" w:type="dxa"/>
              <w:left w:w="0" w:type="dxa"/>
              <w:bottom w:w="150" w:type="dxa"/>
              <w:right w:w="240" w:type="dxa"/>
            </w:tcMar>
            <w:vAlign w:val="center"/>
            <w:hideMark/>
          </w:tcPr>
          <w:p w14:paraId="6D3BBA82"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Ease of Use</w:t>
            </w:r>
          </w:p>
        </w:tc>
        <w:tc>
          <w:tcPr>
            <w:tcW w:w="0" w:type="auto"/>
            <w:tcMar>
              <w:top w:w="150" w:type="dxa"/>
              <w:left w:w="240" w:type="dxa"/>
              <w:bottom w:w="150" w:type="dxa"/>
              <w:right w:w="240" w:type="dxa"/>
            </w:tcMar>
            <w:vAlign w:val="center"/>
            <w:hideMark/>
          </w:tcPr>
          <w:p w14:paraId="276EFA8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678EA74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66B4F1AA"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6A7E58B"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321DD6B8"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38F3BD03" w14:textId="77777777" w:rsidTr="00A908AB">
        <w:tc>
          <w:tcPr>
            <w:tcW w:w="0" w:type="auto"/>
            <w:tcMar>
              <w:top w:w="150" w:type="dxa"/>
              <w:left w:w="0" w:type="dxa"/>
              <w:bottom w:w="150" w:type="dxa"/>
              <w:right w:w="240" w:type="dxa"/>
            </w:tcMar>
            <w:vAlign w:val="center"/>
            <w:hideMark/>
          </w:tcPr>
          <w:p w14:paraId="02B3D3FA"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Navigation</w:t>
            </w:r>
          </w:p>
        </w:tc>
        <w:tc>
          <w:tcPr>
            <w:tcW w:w="0" w:type="auto"/>
            <w:tcMar>
              <w:top w:w="150" w:type="dxa"/>
              <w:left w:w="240" w:type="dxa"/>
              <w:bottom w:w="150" w:type="dxa"/>
              <w:right w:w="240" w:type="dxa"/>
            </w:tcMar>
            <w:vAlign w:val="center"/>
            <w:hideMark/>
          </w:tcPr>
          <w:p w14:paraId="47D7C0F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3B127E7A"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F8AE862"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1F01DE2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25B557BD"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7A8E510A" w14:textId="77777777" w:rsidTr="00A908AB">
        <w:tc>
          <w:tcPr>
            <w:tcW w:w="0" w:type="auto"/>
            <w:tcMar>
              <w:top w:w="150" w:type="dxa"/>
              <w:left w:w="0" w:type="dxa"/>
              <w:bottom w:w="150" w:type="dxa"/>
              <w:right w:w="240" w:type="dxa"/>
            </w:tcMar>
            <w:vAlign w:val="center"/>
            <w:hideMark/>
          </w:tcPr>
          <w:p w14:paraId="79A6DD4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Loading Speed</w:t>
            </w:r>
          </w:p>
        </w:tc>
        <w:tc>
          <w:tcPr>
            <w:tcW w:w="0" w:type="auto"/>
            <w:tcMar>
              <w:top w:w="150" w:type="dxa"/>
              <w:left w:w="240" w:type="dxa"/>
              <w:bottom w:w="150" w:type="dxa"/>
              <w:right w:w="240" w:type="dxa"/>
            </w:tcMar>
            <w:vAlign w:val="center"/>
            <w:hideMark/>
          </w:tcPr>
          <w:p w14:paraId="1183C7A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79044CB"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4ABC669"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CE7797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272CBE54"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086DFE0F" w14:textId="77777777" w:rsidTr="00A908AB">
        <w:tc>
          <w:tcPr>
            <w:tcW w:w="0" w:type="auto"/>
            <w:tcMar>
              <w:top w:w="150" w:type="dxa"/>
              <w:left w:w="0" w:type="dxa"/>
              <w:bottom w:w="150" w:type="dxa"/>
              <w:right w:w="240" w:type="dxa"/>
            </w:tcMar>
            <w:vAlign w:val="center"/>
            <w:hideMark/>
          </w:tcPr>
          <w:p w14:paraId="40C7D323"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Product Availability</w:t>
            </w:r>
          </w:p>
        </w:tc>
        <w:tc>
          <w:tcPr>
            <w:tcW w:w="0" w:type="auto"/>
            <w:tcMar>
              <w:top w:w="150" w:type="dxa"/>
              <w:left w:w="240" w:type="dxa"/>
              <w:bottom w:w="150" w:type="dxa"/>
              <w:right w:w="240" w:type="dxa"/>
            </w:tcMar>
            <w:vAlign w:val="center"/>
            <w:hideMark/>
          </w:tcPr>
          <w:p w14:paraId="4CFBABC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6DF99E6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1C3E963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281633E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76D29A15"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bl>
    <w:p w14:paraId="7EB8449C"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Q5. Are you a member of the Tesco Clubcard loyalty programme?</w:t>
      </w:r>
    </w:p>
    <w:p w14:paraId="7E2D1997"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Yes</w:t>
      </w:r>
    </w:p>
    <w:p w14:paraId="233BBF0D"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No</w:t>
      </w:r>
    </w:p>
    <w:p w14:paraId="461D1FAD"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i/>
          <w:iCs/>
          <w:color w:val="0F1115"/>
          <w:sz w:val="24"/>
          <w:szCs w:val="24"/>
        </w:rPr>
        <w:t>(If Q7 = Yes, proceed to Q8; otherwise, skip to Q9)</w:t>
      </w:r>
    </w:p>
    <w:p w14:paraId="66551466"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Q6. How satisfied are you with the following aspects of Tesco Clubcard?</w:t>
      </w:r>
    </w:p>
    <w:tbl>
      <w:tblPr>
        <w:tblW w:w="0" w:type="auto"/>
        <w:tblCellMar>
          <w:top w:w="15" w:type="dxa"/>
          <w:left w:w="15" w:type="dxa"/>
          <w:bottom w:w="15" w:type="dxa"/>
          <w:right w:w="15" w:type="dxa"/>
        </w:tblCellMar>
        <w:tblLook w:val="04A0" w:firstRow="1" w:lastRow="0" w:firstColumn="1" w:lastColumn="0" w:noHBand="0" w:noVBand="1"/>
      </w:tblPr>
      <w:tblGrid>
        <w:gridCol w:w="1984"/>
        <w:gridCol w:w="1619"/>
        <w:gridCol w:w="1689"/>
        <w:gridCol w:w="1294"/>
        <w:gridCol w:w="1422"/>
        <w:gridCol w:w="1352"/>
      </w:tblGrid>
      <w:tr w:rsidR="009A5FC1" w:rsidRPr="00844D00" w14:paraId="72A8E0D8" w14:textId="77777777" w:rsidTr="00A908AB">
        <w:trPr>
          <w:tblHeader/>
        </w:trPr>
        <w:tc>
          <w:tcPr>
            <w:tcW w:w="0" w:type="auto"/>
            <w:tcBorders>
              <w:top w:val="nil"/>
            </w:tcBorders>
            <w:tcMar>
              <w:top w:w="150" w:type="dxa"/>
              <w:left w:w="0" w:type="dxa"/>
              <w:bottom w:w="150" w:type="dxa"/>
              <w:right w:w="240" w:type="dxa"/>
            </w:tcMar>
            <w:vAlign w:val="center"/>
            <w:hideMark/>
          </w:tcPr>
          <w:p w14:paraId="68FC841D"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Aspect</w:t>
            </w:r>
          </w:p>
        </w:tc>
        <w:tc>
          <w:tcPr>
            <w:tcW w:w="0" w:type="auto"/>
            <w:tcBorders>
              <w:top w:val="nil"/>
            </w:tcBorders>
            <w:tcMar>
              <w:top w:w="150" w:type="dxa"/>
              <w:left w:w="240" w:type="dxa"/>
              <w:bottom w:w="150" w:type="dxa"/>
              <w:right w:w="240" w:type="dxa"/>
            </w:tcMar>
            <w:vAlign w:val="center"/>
            <w:hideMark/>
          </w:tcPr>
          <w:p w14:paraId="3A653E6D"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1 (Very Dissatisfied)</w:t>
            </w:r>
          </w:p>
        </w:tc>
        <w:tc>
          <w:tcPr>
            <w:tcW w:w="0" w:type="auto"/>
            <w:tcBorders>
              <w:top w:val="nil"/>
            </w:tcBorders>
            <w:tcMar>
              <w:top w:w="150" w:type="dxa"/>
              <w:left w:w="240" w:type="dxa"/>
              <w:bottom w:w="150" w:type="dxa"/>
              <w:right w:w="240" w:type="dxa"/>
            </w:tcMar>
            <w:vAlign w:val="center"/>
            <w:hideMark/>
          </w:tcPr>
          <w:p w14:paraId="5918B908"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2 (Dissatisfied)</w:t>
            </w:r>
          </w:p>
        </w:tc>
        <w:tc>
          <w:tcPr>
            <w:tcW w:w="0" w:type="auto"/>
            <w:tcBorders>
              <w:top w:val="nil"/>
            </w:tcBorders>
            <w:tcMar>
              <w:top w:w="150" w:type="dxa"/>
              <w:left w:w="240" w:type="dxa"/>
              <w:bottom w:w="150" w:type="dxa"/>
              <w:right w:w="240" w:type="dxa"/>
            </w:tcMar>
            <w:vAlign w:val="center"/>
            <w:hideMark/>
          </w:tcPr>
          <w:p w14:paraId="247F5527"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3 (Neutral)</w:t>
            </w:r>
          </w:p>
        </w:tc>
        <w:tc>
          <w:tcPr>
            <w:tcW w:w="0" w:type="auto"/>
            <w:tcBorders>
              <w:top w:val="nil"/>
            </w:tcBorders>
            <w:tcMar>
              <w:top w:w="150" w:type="dxa"/>
              <w:left w:w="240" w:type="dxa"/>
              <w:bottom w:w="150" w:type="dxa"/>
              <w:right w:w="240" w:type="dxa"/>
            </w:tcMar>
            <w:vAlign w:val="center"/>
            <w:hideMark/>
          </w:tcPr>
          <w:p w14:paraId="43F28C90"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4 (Satisfied)</w:t>
            </w:r>
          </w:p>
        </w:tc>
        <w:tc>
          <w:tcPr>
            <w:tcW w:w="0" w:type="auto"/>
            <w:tcBorders>
              <w:top w:val="nil"/>
            </w:tcBorders>
            <w:tcMar>
              <w:top w:w="150" w:type="dxa"/>
              <w:left w:w="240" w:type="dxa"/>
              <w:bottom w:w="150" w:type="dxa"/>
              <w:right w:w="240" w:type="dxa"/>
            </w:tcMar>
            <w:vAlign w:val="center"/>
            <w:hideMark/>
          </w:tcPr>
          <w:p w14:paraId="4B075085"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5 (Very Satisfied)</w:t>
            </w:r>
          </w:p>
        </w:tc>
      </w:tr>
      <w:tr w:rsidR="009A5FC1" w:rsidRPr="00844D00" w14:paraId="6C652194" w14:textId="77777777" w:rsidTr="00A908AB">
        <w:tc>
          <w:tcPr>
            <w:tcW w:w="0" w:type="auto"/>
            <w:tcMar>
              <w:top w:w="150" w:type="dxa"/>
              <w:left w:w="0" w:type="dxa"/>
              <w:bottom w:w="150" w:type="dxa"/>
              <w:right w:w="240" w:type="dxa"/>
            </w:tcMar>
            <w:vAlign w:val="center"/>
            <w:hideMark/>
          </w:tcPr>
          <w:p w14:paraId="53C6B933"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Personalised Offers</w:t>
            </w:r>
          </w:p>
        </w:tc>
        <w:tc>
          <w:tcPr>
            <w:tcW w:w="0" w:type="auto"/>
            <w:tcMar>
              <w:top w:w="150" w:type="dxa"/>
              <w:left w:w="240" w:type="dxa"/>
              <w:bottom w:w="150" w:type="dxa"/>
              <w:right w:w="240" w:type="dxa"/>
            </w:tcMar>
            <w:vAlign w:val="center"/>
            <w:hideMark/>
          </w:tcPr>
          <w:p w14:paraId="09BBC7C0"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3EACBA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619349F0"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6A88639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0D6164C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15C02A6C" w14:textId="77777777" w:rsidTr="00A908AB">
        <w:tc>
          <w:tcPr>
            <w:tcW w:w="0" w:type="auto"/>
            <w:tcMar>
              <w:top w:w="150" w:type="dxa"/>
              <w:left w:w="0" w:type="dxa"/>
              <w:bottom w:w="150" w:type="dxa"/>
              <w:right w:w="240" w:type="dxa"/>
            </w:tcMar>
            <w:vAlign w:val="center"/>
            <w:hideMark/>
          </w:tcPr>
          <w:p w14:paraId="7EC6166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Reward Points System</w:t>
            </w:r>
          </w:p>
        </w:tc>
        <w:tc>
          <w:tcPr>
            <w:tcW w:w="0" w:type="auto"/>
            <w:tcMar>
              <w:top w:w="150" w:type="dxa"/>
              <w:left w:w="240" w:type="dxa"/>
              <w:bottom w:w="150" w:type="dxa"/>
              <w:right w:w="240" w:type="dxa"/>
            </w:tcMar>
            <w:vAlign w:val="center"/>
            <w:hideMark/>
          </w:tcPr>
          <w:p w14:paraId="1057A147"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CD2EB80"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12A144A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FD36228"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7B6967CD"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3459DC9D" w14:textId="77777777" w:rsidTr="00A908AB">
        <w:tc>
          <w:tcPr>
            <w:tcW w:w="0" w:type="auto"/>
            <w:tcMar>
              <w:top w:w="150" w:type="dxa"/>
              <w:left w:w="0" w:type="dxa"/>
              <w:bottom w:w="150" w:type="dxa"/>
              <w:right w:w="240" w:type="dxa"/>
            </w:tcMar>
            <w:vAlign w:val="center"/>
            <w:hideMark/>
          </w:tcPr>
          <w:p w14:paraId="082829F5"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lastRenderedPageBreak/>
              <w:t>Product Recommendations</w:t>
            </w:r>
          </w:p>
        </w:tc>
        <w:tc>
          <w:tcPr>
            <w:tcW w:w="0" w:type="auto"/>
            <w:tcMar>
              <w:top w:w="150" w:type="dxa"/>
              <w:left w:w="240" w:type="dxa"/>
              <w:bottom w:w="150" w:type="dxa"/>
              <w:right w:w="240" w:type="dxa"/>
            </w:tcMar>
            <w:vAlign w:val="center"/>
            <w:hideMark/>
          </w:tcPr>
          <w:p w14:paraId="07DE62BD"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797EB21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C84115A"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19A6543"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5B2BA4B0"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38132A4A" w14:textId="77777777" w:rsidTr="00A908AB">
        <w:tc>
          <w:tcPr>
            <w:tcW w:w="0" w:type="auto"/>
            <w:tcMar>
              <w:top w:w="150" w:type="dxa"/>
              <w:left w:w="0" w:type="dxa"/>
              <w:bottom w:w="150" w:type="dxa"/>
              <w:right w:w="240" w:type="dxa"/>
            </w:tcMar>
            <w:vAlign w:val="center"/>
            <w:hideMark/>
          </w:tcPr>
          <w:p w14:paraId="7671435B"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Exclusive Discounts</w:t>
            </w:r>
          </w:p>
        </w:tc>
        <w:tc>
          <w:tcPr>
            <w:tcW w:w="0" w:type="auto"/>
            <w:tcMar>
              <w:top w:w="150" w:type="dxa"/>
              <w:left w:w="240" w:type="dxa"/>
              <w:bottom w:w="150" w:type="dxa"/>
              <w:right w:w="240" w:type="dxa"/>
            </w:tcMar>
            <w:vAlign w:val="center"/>
            <w:hideMark/>
          </w:tcPr>
          <w:p w14:paraId="7231EF78"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0BCC0B7"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6439D22B"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1940A37A"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5FCC34D1"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bl>
    <w:p w14:paraId="524A3618" w14:textId="77777777" w:rsidR="009A5FC1" w:rsidRPr="00844D00" w:rsidRDefault="009A5FC1" w:rsidP="003472E6">
      <w:pPr>
        <w:rPr>
          <w:rFonts w:ascii="Arial" w:eastAsia="Times New Roman" w:hAnsi="Arial" w:cs="Arial"/>
          <w:b/>
          <w:bCs/>
          <w:color w:val="0F1115"/>
          <w:sz w:val="30"/>
          <w:szCs w:val="30"/>
        </w:rPr>
      </w:pPr>
      <w:r w:rsidRPr="00844D00">
        <w:rPr>
          <w:rFonts w:ascii="Arial" w:eastAsia="Times New Roman" w:hAnsi="Arial" w:cs="Arial"/>
          <w:b/>
          <w:bCs/>
          <w:color w:val="0F1115"/>
          <w:sz w:val="30"/>
          <w:szCs w:val="30"/>
        </w:rPr>
        <w:t>SECTION C: Digital Marketing and Customer Satisfaction</w:t>
      </w:r>
    </w:p>
    <w:p w14:paraId="040A0F10"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Q07. Please indicate your level of agreement with the following statements: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6"/>
        <w:gridCol w:w="1592"/>
        <w:gridCol w:w="1572"/>
        <w:gridCol w:w="1393"/>
        <w:gridCol w:w="1265"/>
        <w:gridCol w:w="1492"/>
      </w:tblGrid>
      <w:tr w:rsidR="009A5FC1" w:rsidRPr="00844D00" w14:paraId="1B2627AD" w14:textId="77777777" w:rsidTr="00A908AB">
        <w:trPr>
          <w:tblHeader/>
        </w:trPr>
        <w:tc>
          <w:tcPr>
            <w:tcW w:w="0" w:type="auto"/>
            <w:tcMar>
              <w:top w:w="150" w:type="dxa"/>
              <w:left w:w="0" w:type="dxa"/>
              <w:bottom w:w="150" w:type="dxa"/>
              <w:right w:w="240" w:type="dxa"/>
            </w:tcMar>
            <w:vAlign w:val="center"/>
            <w:hideMark/>
          </w:tcPr>
          <w:p w14:paraId="10F0923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Statement</w:t>
            </w:r>
          </w:p>
        </w:tc>
        <w:tc>
          <w:tcPr>
            <w:tcW w:w="0" w:type="auto"/>
            <w:tcMar>
              <w:top w:w="150" w:type="dxa"/>
              <w:left w:w="240" w:type="dxa"/>
              <w:bottom w:w="150" w:type="dxa"/>
              <w:right w:w="240" w:type="dxa"/>
            </w:tcMar>
            <w:vAlign w:val="center"/>
            <w:hideMark/>
          </w:tcPr>
          <w:p w14:paraId="7825DA5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1 (Strongly Disagree)</w:t>
            </w:r>
          </w:p>
        </w:tc>
        <w:tc>
          <w:tcPr>
            <w:tcW w:w="0" w:type="auto"/>
            <w:tcMar>
              <w:top w:w="150" w:type="dxa"/>
              <w:left w:w="240" w:type="dxa"/>
              <w:bottom w:w="150" w:type="dxa"/>
              <w:right w:w="240" w:type="dxa"/>
            </w:tcMar>
            <w:vAlign w:val="center"/>
            <w:hideMark/>
          </w:tcPr>
          <w:p w14:paraId="5F36025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2 (Disagree)</w:t>
            </w:r>
          </w:p>
        </w:tc>
        <w:tc>
          <w:tcPr>
            <w:tcW w:w="0" w:type="auto"/>
            <w:tcMar>
              <w:top w:w="150" w:type="dxa"/>
              <w:left w:w="240" w:type="dxa"/>
              <w:bottom w:w="150" w:type="dxa"/>
              <w:right w:w="240" w:type="dxa"/>
            </w:tcMar>
            <w:vAlign w:val="center"/>
            <w:hideMark/>
          </w:tcPr>
          <w:p w14:paraId="36048911"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3 (Neutral)</w:t>
            </w:r>
          </w:p>
        </w:tc>
        <w:tc>
          <w:tcPr>
            <w:tcW w:w="0" w:type="auto"/>
            <w:tcMar>
              <w:top w:w="150" w:type="dxa"/>
              <w:left w:w="240" w:type="dxa"/>
              <w:bottom w:w="150" w:type="dxa"/>
              <w:right w:w="240" w:type="dxa"/>
            </w:tcMar>
            <w:vAlign w:val="center"/>
            <w:hideMark/>
          </w:tcPr>
          <w:p w14:paraId="670B1343"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4 (Agree)</w:t>
            </w:r>
          </w:p>
        </w:tc>
        <w:tc>
          <w:tcPr>
            <w:tcW w:w="0" w:type="auto"/>
            <w:tcMar>
              <w:top w:w="150" w:type="dxa"/>
              <w:left w:w="240" w:type="dxa"/>
              <w:bottom w:w="150" w:type="dxa"/>
              <w:right w:w="240" w:type="dxa"/>
            </w:tcMar>
            <w:vAlign w:val="center"/>
            <w:hideMark/>
          </w:tcPr>
          <w:p w14:paraId="2EEED31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5 (Strongly Agree)</w:t>
            </w:r>
          </w:p>
        </w:tc>
      </w:tr>
      <w:tr w:rsidR="009A5FC1" w:rsidRPr="00844D00" w14:paraId="391F62DF" w14:textId="77777777" w:rsidTr="00A908AB">
        <w:tc>
          <w:tcPr>
            <w:tcW w:w="0" w:type="auto"/>
            <w:tcMar>
              <w:top w:w="150" w:type="dxa"/>
              <w:left w:w="0" w:type="dxa"/>
              <w:bottom w:w="150" w:type="dxa"/>
              <w:right w:w="240" w:type="dxa"/>
            </w:tcMar>
            <w:vAlign w:val="center"/>
            <w:hideMark/>
          </w:tcPr>
          <w:p w14:paraId="21CCE267"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Tesco's digital marketing makes my shopping more convenient</w:t>
            </w:r>
          </w:p>
        </w:tc>
        <w:tc>
          <w:tcPr>
            <w:tcW w:w="0" w:type="auto"/>
            <w:tcMar>
              <w:top w:w="150" w:type="dxa"/>
              <w:left w:w="240" w:type="dxa"/>
              <w:bottom w:w="150" w:type="dxa"/>
              <w:right w:w="240" w:type="dxa"/>
            </w:tcMar>
            <w:vAlign w:val="center"/>
            <w:hideMark/>
          </w:tcPr>
          <w:p w14:paraId="4C1658F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1060DE5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6F3F8AA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73B7D01B"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6DB7A41A"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04D319C3" w14:textId="77777777" w:rsidTr="00A908AB">
        <w:tc>
          <w:tcPr>
            <w:tcW w:w="0" w:type="auto"/>
            <w:tcMar>
              <w:top w:w="150" w:type="dxa"/>
              <w:left w:w="0" w:type="dxa"/>
              <w:bottom w:w="150" w:type="dxa"/>
              <w:right w:w="240" w:type="dxa"/>
            </w:tcMar>
            <w:vAlign w:val="center"/>
            <w:hideMark/>
          </w:tcPr>
          <w:p w14:paraId="0420CE5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Tesco's personalised offers help me save money</w:t>
            </w:r>
          </w:p>
        </w:tc>
        <w:tc>
          <w:tcPr>
            <w:tcW w:w="0" w:type="auto"/>
            <w:tcMar>
              <w:top w:w="150" w:type="dxa"/>
              <w:left w:w="240" w:type="dxa"/>
              <w:bottom w:w="150" w:type="dxa"/>
              <w:right w:w="240" w:type="dxa"/>
            </w:tcMar>
            <w:vAlign w:val="center"/>
            <w:hideMark/>
          </w:tcPr>
          <w:p w14:paraId="7999BF51"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1A4D7818"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2904F953"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3EDDBF5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5C03474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65534F6A" w14:textId="77777777" w:rsidTr="00A908AB">
        <w:tc>
          <w:tcPr>
            <w:tcW w:w="0" w:type="auto"/>
            <w:tcMar>
              <w:top w:w="150" w:type="dxa"/>
              <w:left w:w="0" w:type="dxa"/>
              <w:bottom w:w="150" w:type="dxa"/>
              <w:right w:w="240" w:type="dxa"/>
            </w:tcMar>
            <w:vAlign w:val="center"/>
            <w:hideMark/>
          </w:tcPr>
          <w:p w14:paraId="318FF793"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Tesco's mobile app improves my</w:t>
            </w:r>
          </w:p>
          <w:p w14:paraId="7B19A2E8"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shopping experience</w:t>
            </w:r>
          </w:p>
        </w:tc>
        <w:tc>
          <w:tcPr>
            <w:tcW w:w="0" w:type="auto"/>
            <w:tcMar>
              <w:top w:w="150" w:type="dxa"/>
              <w:left w:w="240" w:type="dxa"/>
              <w:bottom w:w="150" w:type="dxa"/>
              <w:right w:w="240" w:type="dxa"/>
            </w:tcMar>
            <w:vAlign w:val="center"/>
            <w:hideMark/>
          </w:tcPr>
          <w:p w14:paraId="218B9CB0"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406CFE7"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14627ABB"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210B190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41CCB547"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r w:rsidR="009A5FC1" w:rsidRPr="00844D00" w14:paraId="3918E73B" w14:textId="77777777" w:rsidTr="00A908AB">
        <w:tc>
          <w:tcPr>
            <w:tcW w:w="0" w:type="auto"/>
            <w:tcMar>
              <w:top w:w="150" w:type="dxa"/>
              <w:left w:w="0" w:type="dxa"/>
              <w:bottom w:w="150" w:type="dxa"/>
              <w:right w:w="240" w:type="dxa"/>
            </w:tcMar>
            <w:vAlign w:val="center"/>
            <w:hideMark/>
          </w:tcPr>
          <w:p w14:paraId="481A818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Tesco's social media content engages me with the brand</w:t>
            </w:r>
          </w:p>
        </w:tc>
        <w:tc>
          <w:tcPr>
            <w:tcW w:w="0" w:type="auto"/>
            <w:tcMar>
              <w:top w:w="150" w:type="dxa"/>
              <w:left w:w="240" w:type="dxa"/>
              <w:bottom w:w="150" w:type="dxa"/>
              <w:right w:w="240" w:type="dxa"/>
            </w:tcMar>
            <w:vAlign w:val="center"/>
            <w:hideMark/>
          </w:tcPr>
          <w:p w14:paraId="3BE8FB94"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7408322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797A119C"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5B027419"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082CC89D"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bl>
    <w:p w14:paraId="3C030BFE" w14:textId="77777777" w:rsidR="003C6E64" w:rsidRPr="00844D00" w:rsidRDefault="003C6E64" w:rsidP="003472E6">
      <w:pPr>
        <w:rPr>
          <w:rFonts w:ascii="Arial" w:eastAsia="Times New Roman" w:hAnsi="Arial" w:cs="Arial"/>
          <w:b/>
          <w:bCs/>
          <w:color w:val="0F1115"/>
          <w:sz w:val="24"/>
          <w:szCs w:val="24"/>
        </w:rPr>
      </w:pPr>
    </w:p>
    <w:p w14:paraId="0B6BA51E" w14:textId="75B1AB3C"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lastRenderedPageBreak/>
        <w:t>Q08. How likely are you to recommend Tesco to a friend or family member?</w:t>
      </w:r>
    </w:p>
    <w:p w14:paraId="3BAA2BD7"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i/>
          <w:iCs/>
          <w:color w:val="0F1115"/>
          <w:sz w:val="24"/>
          <w:szCs w:val="24"/>
        </w:rPr>
        <w:t>(0 = Not at all likely, 10 = Extremely likely)</w:t>
      </w:r>
    </w:p>
    <w:tbl>
      <w:tblPr>
        <w:tblW w:w="0" w:type="auto"/>
        <w:tblCellMar>
          <w:top w:w="15" w:type="dxa"/>
          <w:left w:w="15" w:type="dxa"/>
          <w:bottom w:w="15" w:type="dxa"/>
          <w:right w:w="15" w:type="dxa"/>
        </w:tblCellMar>
        <w:tblLook w:val="04A0" w:firstRow="1" w:lastRow="0" w:firstColumn="1" w:lastColumn="0" w:noHBand="0" w:noVBand="1"/>
      </w:tblPr>
      <w:tblGrid>
        <w:gridCol w:w="379"/>
        <w:gridCol w:w="619"/>
        <w:gridCol w:w="619"/>
        <w:gridCol w:w="619"/>
        <w:gridCol w:w="619"/>
        <w:gridCol w:w="619"/>
        <w:gridCol w:w="619"/>
        <w:gridCol w:w="619"/>
        <w:gridCol w:w="619"/>
        <w:gridCol w:w="619"/>
        <w:gridCol w:w="736"/>
      </w:tblGrid>
      <w:tr w:rsidR="009A5FC1" w:rsidRPr="00844D00" w14:paraId="3B057C38" w14:textId="77777777" w:rsidTr="00A908AB">
        <w:trPr>
          <w:tblHeader/>
        </w:trPr>
        <w:tc>
          <w:tcPr>
            <w:tcW w:w="0" w:type="auto"/>
            <w:tcBorders>
              <w:top w:val="nil"/>
            </w:tcBorders>
            <w:tcMar>
              <w:top w:w="150" w:type="dxa"/>
              <w:left w:w="0" w:type="dxa"/>
              <w:bottom w:w="150" w:type="dxa"/>
              <w:right w:w="240" w:type="dxa"/>
            </w:tcMar>
            <w:vAlign w:val="center"/>
            <w:hideMark/>
          </w:tcPr>
          <w:p w14:paraId="0A60BCF0"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0</w:t>
            </w:r>
          </w:p>
        </w:tc>
        <w:tc>
          <w:tcPr>
            <w:tcW w:w="0" w:type="auto"/>
            <w:tcBorders>
              <w:top w:val="nil"/>
            </w:tcBorders>
            <w:tcMar>
              <w:top w:w="150" w:type="dxa"/>
              <w:left w:w="240" w:type="dxa"/>
              <w:bottom w:w="150" w:type="dxa"/>
              <w:right w:w="240" w:type="dxa"/>
            </w:tcMar>
            <w:vAlign w:val="center"/>
            <w:hideMark/>
          </w:tcPr>
          <w:p w14:paraId="3C3CF0E5"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1</w:t>
            </w:r>
          </w:p>
        </w:tc>
        <w:tc>
          <w:tcPr>
            <w:tcW w:w="0" w:type="auto"/>
            <w:tcBorders>
              <w:top w:val="nil"/>
            </w:tcBorders>
            <w:tcMar>
              <w:top w:w="150" w:type="dxa"/>
              <w:left w:w="240" w:type="dxa"/>
              <w:bottom w:w="150" w:type="dxa"/>
              <w:right w:w="240" w:type="dxa"/>
            </w:tcMar>
            <w:vAlign w:val="center"/>
            <w:hideMark/>
          </w:tcPr>
          <w:p w14:paraId="08F25364"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2</w:t>
            </w:r>
          </w:p>
        </w:tc>
        <w:tc>
          <w:tcPr>
            <w:tcW w:w="0" w:type="auto"/>
            <w:tcBorders>
              <w:top w:val="nil"/>
            </w:tcBorders>
            <w:tcMar>
              <w:top w:w="150" w:type="dxa"/>
              <w:left w:w="240" w:type="dxa"/>
              <w:bottom w:w="150" w:type="dxa"/>
              <w:right w:w="240" w:type="dxa"/>
            </w:tcMar>
            <w:vAlign w:val="center"/>
            <w:hideMark/>
          </w:tcPr>
          <w:p w14:paraId="5375E0C5"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3</w:t>
            </w:r>
          </w:p>
        </w:tc>
        <w:tc>
          <w:tcPr>
            <w:tcW w:w="0" w:type="auto"/>
            <w:tcBorders>
              <w:top w:val="nil"/>
            </w:tcBorders>
            <w:tcMar>
              <w:top w:w="150" w:type="dxa"/>
              <w:left w:w="240" w:type="dxa"/>
              <w:bottom w:w="150" w:type="dxa"/>
              <w:right w:w="240" w:type="dxa"/>
            </w:tcMar>
            <w:vAlign w:val="center"/>
            <w:hideMark/>
          </w:tcPr>
          <w:p w14:paraId="6C3CBD4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4</w:t>
            </w:r>
          </w:p>
        </w:tc>
        <w:tc>
          <w:tcPr>
            <w:tcW w:w="0" w:type="auto"/>
            <w:tcBorders>
              <w:top w:val="nil"/>
            </w:tcBorders>
            <w:tcMar>
              <w:top w:w="150" w:type="dxa"/>
              <w:left w:w="240" w:type="dxa"/>
              <w:bottom w:w="150" w:type="dxa"/>
              <w:right w:w="240" w:type="dxa"/>
            </w:tcMar>
            <w:vAlign w:val="center"/>
            <w:hideMark/>
          </w:tcPr>
          <w:p w14:paraId="71374E12"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5</w:t>
            </w:r>
          </w:p>
        </w:tc>
        <w:tc>
          <w:tcPr>
            <w:tcW w:w="0" w:type="auto"/>
            <w:tcBorders>
              <w:top w:val="nil"/>
            </w:tcBorders>
            <w:tcMar>
              <w:top w:w="150" w:type="dxa"/>
              <w:left w:w="240" w:type="dxa"/>
              <w:bottom w:w="150" w:type="dxa"/>
              <w:right w:w="240" w:type="dxa"/>
            </w:tcMar>
            <w:vAlign w:val="center"/>
            <w:hideMark/>
          </w:tcPr>
          <w:p w14:paraId="71BB08BD"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6</w:t>
            </w:r>
          </w:p>
        </w:tc>
        <w:tc>
          <w:tcPr>
            <w:tcW w:w="0" w:type="auto"/>
            <w:tcBorders>
              <w:top w:val="nil"/>
            </w:tcBorders>
            <w:tcMar>
              <w:top w:w="150" w:type="dxa"/>
              <w:left w:w="240" w:type="dxa"/>
              <w:bottom w:w="150" w:type="dxa"/>
              <w:right w:w="240" w:type="dxa"/>
            </w:tcMar>
            <w:vAlign w:val="center"/>
            <w:hideMark/>
          </w:tcPr>
          <w:p w14:paraId="2F4B32C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7</w:t>
            </w:r>
          </w:p>
        </w:tc>
        <w:tc>
          <w:tcPr>
            <w:tcW w:w="0" w:type="auto"/>
            <w:tcBorders>
              <w:top w:val="nil"/>
            </w:tcBorders>
            <w:tcMar>
              <w:top w:w="150" w:type="dxa"/>
              <w:left w:w="240" w:type="dxa"/>
              <w:bottom w:w="150" w:type="dxa"/>
              <w:right w:w="240" w:type="dxa"/>
            </w:tcMar>
            <w:vAlign w:val="center"/>
            <w:hideMark/>
          </w:tcPr>
          <w:p w14:paraId="72E78FFF"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8</w:t>
            </w:r>
          </w:p>
        </w:tc>
        <w:tc>
          <w:tcPr>
            <w:tcW w:w="0" w:type="auto"/>
            <w:tcBorders>
              <w:top w:val="nil"/>
            </w:tcBorders>
            <w:tcMar>
              <w:top w:w="150" w:type="dxa"/>
              <w:left w:w="240" w:type="dxa"/>
              <w:bottom w:w="150" w:type="dxa"/>
              <w:right w:w="240" w:type="dxa"/>
            </w:tcMar>
            <w:vAlign w:val="center"/>
            <w:hideMark/>
          </w:tcPr>
          <w:p w14:paraId="388C2113"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9</w:t>
            </w:r>
          </w:p>
        </w:tc>
        <w:tc>
          <w:tcPr>
            <w:tcW w:w="0" w:type="auto"/>
            <w:tcBorders>
              <w:top w:val="nil"/>
            </w:tcBorders>
            <w:tcMar>
              <w:top w:w="150" w:type="dxa"/>
              <w:left w:w="240" w:type="dxa"/>
              <w:bottom w:w="150" w:type="dxa"/>
              <w:right w:w="240" w:type="dxa"/>
            </w:tcMar>
            <w:vAlign w:val="center"/>
            <w:hideMark/>
          </w:tcPr>
          <w:p w14:paraId="72DD9E0E"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10</w:t>
            </w:r>
          </w:p>
        </w:tc>
      </w:tr>
      <w:tr w:rsidR="009A5FC1" w:rsidRPr="00844D00" w14:paraId="4A5160C3" w14:textId="77777777" w:rsidTr="00A908AB">
        <w:tc>
          <w:tcPr>
            <w:tcW w:w="0" w:type="auto"/>
            <w:tcMar>
              <w:top w:w="150" w:type="dxa"/>
              <w:left w:w="0" w:type="dxa"/>
              <w:bottom w:w="150" w:type="dxa"/>
              <w:right w:w="240" w:type="dxa"/>
            </w:tcMar>
            <w:vAlign w:val="center"/>
            <w:hideMark/>
          </w:tcPr>
          <w:p w14:paraId="5C7B3101"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7D13EA32"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00C8385"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7B1E2276"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E1CFBF5"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8FACDA1"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58AF7B58"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5F1BC159"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46D56021"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240" w:type="dxa"/>
            </w:tcMar>
            <w:vAlign w:val="center"/>
            <w:hideMark/>
          </w:tcPr>
          <w:p w14:paraId="02D5A1F1"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c>
          <w:tcPr>
            <w:tcW w:w="0" w:type="auto"/>
            <w:tcMar>
              <w:top w:w="150" w:type="dxa"/>
              <w:left w:w="240" w:type="dxa"/>
              <w:bottom w:w="150" w:type="dxa"/>
              <w:right w:w="0" w:type="dxa"/>
            </w:tcMar>
            <w:vAlign w:val="center"/>
            <w:hideMark/>
          </w:tcPr>
          <w:p w14:paraId="58B246C2" w14:textId="77777777" w:rsidR="009A5FC1" w:rsidRPr="00844D00" w:rsidRDefault="009A5FC1" w:rsidP="003472E6">
            <w:pPr>
              <w:rPr>
                <w:rFonts w:ascii="Arial" w:eastAsia="Times New Roman" w:hAnsi="Arial" w:cs="Arial"/>
                <w:sz w:val="23"/>
                <w:szCs w:val="23"/>
              </w:rPr>
            </w:pPr>
            <w:r w:rsidRPr="00844D00">
              <w:rPr>
                <w:rFonts w:ascii="Arial" w:eastAsia="Times New Roman" w:hAnsi="Arial" w:cs="Arial"/>
                <w:sz w:val="23"/>
                <w:szCs w:val="23"/>
              </w:rPr>
              <w:t>○</w:t>
            </w:r>
          </w:p>
        </w:tc>
      </w:tr>
    </w:tbl>
    <w:p w14:paraId="2EF9F2FB" w14:textId="77777777" w:rsidR="009A5FC1" w:rsidRPr="00844D00" w:rsidRDefault="009A5FC1" w:rsidP="003472E6">
      <w:pPr>
        <w:rPr>
          <w:rFonts w:ascii="Arial" w:eastAsia="Times New Roman" w:hAnsi="Arial" w:cs="Arial"/>
          <w:b/>
          <w:bCs/>
          <w:color w:val="0F1115"/>
          <w:sz w:val="30"/>
          <w:szCs w:val="30"/>
        </w:rPr>
      </w:pPr>
      <w:r w:rsidRPr="00844D00">
        <w:rPr>
          <w:rFonts w:ascii="Arial" w:eastAsia="Times New Roman" w:hAnsi="Arial" w:cs="Arial"/>
          <w:b/>
          <w:bCs/>
          <w:color w:val="0F1115"/>
          <w:sz w:val="30"/>
          <w:szCs w:val="30"/>
        </w:rPr>
        <w:t>SECTION D: Opportunities and Challenges</w:t>
      </w:r>
    </w:p>
    <w:p w14:paraId="45EB4E5E"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Q09. What do you consider the biggest opportunity of Tesco's digital marketing?</w:t>
      </w:r>
    </w:p>
    <w:p w14:paraId="6F2A350D"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Personalised offers and recommendations</w:t>
      </w:r>
    </w:p>
    <w:p w14:paraId="414229CF"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Convenient online shopping</w:t>
      </w:r>
    </w:p>
    <w:p w14:paraId="224ACE3B"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Loyalty rewards through Clubcard</w:t>
      </w:r>
    </w:p>
    <w:p w14:paraId="2AD673B8"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Easy access through mobile app</w:t>
      </w:r>
    </w:p>
    <w:p w14:paraId="00221BDC"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Engaging social media content</w:t>
      </w:r>
    </w:p>
    <w:p w14:paraId="37937B5F"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Other (Please specify: _______________)</w:t>
      </w:r>
    </w:p>
    <w:p w14:paraId="2FF0CB0C"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b/>
          <w:bCs/>
          <w:color w:val="0F1115"/>
          <w:sz w:val="24"/>
          <w:szCs w:val="24"/>
        </w:rPr>
        <w:t>Q10. What challenges or concerns do you have with Tesco's digital marketing? (Select all that apply)</w:t>
      </w:r>
    </w:p>
    <w:p w14:paraId="43AA63ED"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Privacy concerns regarding personal data</w:t>
      </w:r>
    </w:p>
    <w:p w14:paraId="7AC84965"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Irrelevant product recommendations</w:t>
      </w:r>
    </w:p>
    <w:p w14:paraId="70B4A0C6"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Too many marketing emails</w:t>
      </w:r>
    </w:p>
    <w:p w14:paraId="5C88BA26"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Technical issues with website/app</w:t>
      </w:r>
    </w:p>
    <w:p w14:paraId="045A2524"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Lack of personal touch</w:t>
      </w:r>
    </w:p>
    <w:p w14:paraId="114F87AF"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No concerns</w:t>
      </w:r>
    </w:p>
    <w:p w14:paraId="3315017E" w14:textId="77777777" w:rsidR="009A5FC1" w:rsidRPr="00844D00" w:rsidRDefault="009A5FC1" w:rsidP="003472E6">
      <w:pPr>
        <w:rPr>
          <w:rFonts w:ascii="Arial" w:eastAsia="Times New Roman" w:hAnsi="Arial" w:cs="Arial"/>
          <w:color w:val="0F1115"/>
          <w:sz w:val="24"/>
          <w:szCs w:val="24"/>
        </w:rPr>
      </w:pPr>
      <w:r w:rsidRPr="00844D00">
        <w:rPr>
          <w:rFonts w:ascii="Arial" w:eastAsia="Times New Roman" w:hAnsi="Arial" w:cs="Arial"/>
          <w:color w:val="0F1115"/>
          <w:sz w:val="24"/>
          <w:szCs w:val="24"/>
        </w:rPr>
        <w:t>Other (Please specify: _______________)</w:t>
      </w:r>
    </w:p>
    <w:p w14:paraId="47E70C19" w14:textId="77777777" w:rsidR="009A5FC1" w:rsidRPr="00844D00" w:rsidRDefault="009A5FC1" w:rsidP="003472E6">
      <w:pPr>
        <w:rPr>
          <w:rFonts w:ascii="Arial" w:eastAsia="Times New Roman" w:hAnsi="Arial" w:cs="Arial"/>
          <w:b/>
          <w:bCs/>
          <w:color w:val="0F1115"/>
          <w:kern w:val="36"/>
          <w:sz w:val="36"/>
          <w:szCs w:val="36"/>
        </w:rPr>
      </w:pPr>
    </w:p>
    <w:p w14:paraId="05C8064F" w14:textId="77777777" w:rsidR="009A5FC1" w:rsidRPr="00844D00" w:rsidRDefault="009A5FC1" w:rsidP="003472E6">
      <w:pPr>
        <w:rPr>
          <w:rFonts w:ascii="Arial" w:eastAsia="Times New Roman" w:hAnsi="Arial" w:cs="Arial"/>
          <w:b/>
          <w:bCs/>
          <w:color w:val="0F1115"/>
          <w:kern w:val="36"/>
          <w:sz w:val="36"/>
          <w:szCs w:val="36"/>
        </w:rPr>
      </w:pPr>
      <w:r w:rsidRPr="00844D00">
        <w:rPr>
          <w:rFonts w:ascii="Arial" w:eastAsia="Times New Roman" w:hAnsi="Arial" w:cs="Arial"/>
          <w:b/>
          <w:bCs/>
          <w:color w:val="0F1115"/>
          <w:kern w:val="36"/>
          <w:sz w:val="36"/>
          <w:szCs w:val="36"/>
        </w:rPr>
        <w:t>SECTION E: Customer Engagement and Trust (H1)</w:t>
      </w:r>
    </w:p>
    <w:p w14:paraId="65A6B567" w14:textId="03E35B11" w:rsidR="009A5FC1" w:rsidRPr="00844D00" w:rsidRDefault="000B6A27" w:rsidP="003472E6">
      <w:pPr>
        <w:rPr>
          <w:rFonts w:ascii="Arial" w:eastAsia="Times New Roman" w:hAnsi="Arial" w:cs="Arial"/>
          <w:b/>
          <w:bCs/>
          <w:color w:val="0F1115"/>
          <w:kern w:val="36"/>
          <w:sz w:val="44"/>
          <w:szCs w:val="36"/>
        </w:rPr>
      </w:pPr>
      <w:r w:rsidRPr="00844D00">
        <w:rPr>
          <w:rFonts w:ascii="Arial" w:hAnsi="Arial" w:cs="Arial"/>
          <w:b/>
        </w:rPr>
        <w:t>Q11</w:t>
      </w:r>
      <w:r w:rsidR="009A5FC1" w:rsidRPr="00844D00">
        <w:rPr>
          <w:rFonts w:ascii="Arial" w:hAnsi="Arial" w:cs="Arial"/>
          <w:b/>
        </w:rPr>
        <w:t>.</w:t>
      </w:r>
      <w:r w:rsidR="009A5FC1" w:rsidRPr="00844D00">
        <w:rPr>
          <w:rFonts w:ascii="Arial" w:hAnsi="Arial" w:cs="Arial"/>
        </w:rPr>
        <w:t xml:space="preserve"> Please indicate your level of agreement with the following statements:</w:t>
      </w:r>
    </w:p>
    <w:tbl>
      <w:tblPr>
        <w:tblpPr w:leftFromText="180" w:rightFromText="180" w:vertAnchor="page" w:horzAnchor="margin" w:tblpY="3327"/>
        <w:tblW w:w="0" w:type="auto"/>
        <w:tblLook w:val="04A0" w:firstRow="1" w:lastRow="0" w:firstColumn="1" w:lastColumn="0" w:noHBand="0" w:noVBand="1"/>
      </w:tblPr>
      <w:tblGrid>
        <w:gridCol w:w="1514"/>
        <w:gridCol w:w="1146"/>
        <w:gridCol w:w="1240"/>
        <w:gridCol w:w="1146"/>
        <w:gridCol w:w="974"/>
        <w:gridCol w:w="1011"/>
        <w:gridCol w:w="1220"/>
        <w:gridCol w:w="1109"/>
      </w:tblGrid>
      <w:tr w:rsidR="009A5FC1" w:rsidRPr="00844D00" w14:paraId="6A0EF41E" w14:textId="77777777" w:rsidTr="00A908AB">
        <w:trPr>
          <w:trHeight w:val="576"/>
        </w:trPr>
        <w:tc>
          <w:tcPr>
            <w:tcW w:w="1835" w:type="dxa"/>
            <w:hideMark/>
          </w:tcPr>
          <w:p w14:paraId="478A0CCE" w14:textId="77777777" w:rsidR="009A5FC1" w:rsidRPr="00844D00" w:rsidRDefault="009A5FC1" w:rsidP="003472E6">
            <w:pPr>
              <w:rPr>
                <w:rFonts w:ascii="Arial" w:hAnsi="Arial" w:cs="Arial"/>
                <w:b/>
                <w:bCs/>
              </w:rPr>
            </w:pPr>
            <w:r w:rsidRPr="00844D00">
              <w:rPr>
                <w:rFonts w:ascii="Arial" w:hAnsi="Arial" w:cs="Arial"/>
                <w:b/>
                <w:bCs/>
              </w:rPr>
              <w:lastRenderedPageBreak/>
              <w:t>Statement</w:t>
            </w:r>
          </w:p>
        </w:tc>
        <w:tc>
          <w:tcPr>
            <w:tcW w:w="1099" w:type="dxa"/>
            <w:hideMark/>
          </w:tcPr>
          <w:p w14:paraId="161A1341" w14:textId="77777777" w:rsidR="009A5FC1" w:rsidRPr="00844D00" w:rsidRDefault="009A5FC1" w:rsidP="003472E6">
            <w:pPr>
              <w:rPr>
                <w:rFonts w:ascii="Arial" w:hAnsi="Arial" w:cs="Arial"/>
                <w:b/>
                <w:bCs/>
              </w:rPr>
            </w:pPr>
            <w:r w:rsidRPr="00844D00">
              <w:rPr>
                <w:rFonts w:ascii="Arial" w:hAnsi="Arial" w:cs="Arial"/>
                <w:b/>
                <w:bCs/>
              </w:rPr>
              <w:t>1 Strongly Disagree</w:t>
            </w:r>
          </w:p>
        </w:tc>
        <w:tc>
          <w:tcPr>
            <w:tcW w:w="1240" w:type="dxa"/>
            <w:noWrap/>
            <w:hideMark/>
          </w:tcPr>
          <w:p w14:paraId="016164FB" w14:textId="77777777" w:rsidR="009A5FC1" w:rsidRPr="00844D00" w:rsidRDefault="009A5FC1" w:rsidP="003472E6">
            <w:pPr>
              <w:rPr>
                <w:rFonts w:ascii="Arial" w:hAnsi="Arial" w:cs="Arial"/>
                <w:b/>
                <w:bCs/>
              </w:rPr>
            </w:pPr>
            <w:r w:rsidRPr="00844D00">
              <w:rPr>
                <w:rFonts w:ascii="Arial" w:hAnsi="Arial" w:cs="Arial"/>
                <w:b/>
                <w:bCs/>
              </w:rPr>
              <w:t>2 Disagree</w:t>
            </w:r>
          </w:p>
        </w:tc>
        <w:tc>
          <w:tcPr>
            <w:tcW w:w="1068" w:type="dxa"/>
            <w:hideMark/>
          </w:tcPr>
          <w:p w14:paraId="106BA5C9" w14:textId="77777777" w:rsidR="009A5FC1" w:rsidRPr="00844D00" w:rsidRDefault="009A5FC1" w:rsidP="003472E6">
            <w:pPr>
              <w:rPr>
                <w:rFonts w:ascii="Arial" w:hAnsi="Arial" w:cs="Arial"/>
                <w:b/>
                <w:bCs/>
              </w:rPr>
            </w:pPr>
            <w:r w:rsidRPr="00844D00">
              <w:rPr>
                <w:rFonts w:ascii="Arial" w:hAnsi="Arial" w:cs="Arial"/>
                <w:b/>
                <w:bCs/>
              </w:rPr>
              <w:t>3 Slightly Disagree</w:t>
            </w:r>
          </w:p>
        </w:tc>
        <w:tc>
          <w:tcPr>
            <w:tcW w:w="912" w:type="dxa"/>
            <w:hideMark/>
          </w:tcPr>
          <w:p w14:paraId="0CC3D722" w14:textId="77777777" w:rsidR="009A5FC1" w:rsidRPr="00844D00" w:rsidRDefault="009A5FC1" w:rsidP="003472E6">
            <w:pPr>
              <w:rPr>
                <w:rFonts w:ascii="Arial" w:hAnsi="Arial" w:cs="Arial"/>
                <w:b/>
                <w:bCs/>
              </w:rPr>
            </w:pPr>
            <w:r w:rsidRPr="00844D00">
              <w:rPr>
                <w:rFonts w:ascii="Arial" w:hAnsi="Arial" w:cs="Arial"/>
                <w:b/>
                <w:bCs/>
              </w:rPr>
              <w:t>4 Neutral</w:t>
            </w:r>
          </w:p>
        </w:tc>
        <w:tc>
          <w:tcPr>
            <w:tcW w:w="944" w:type="dxa"/>
            <w:hideMark/>
          </w:tcPr>
          <w:p w14:paraId="5020DA6D" w14:textId="77777777" w:rsidR="009A5FC1" w:rsidRPr="00844D00" w:rsidRDefault="009A5FC1" w:rsidP="003472E6">
            <w:pPr>
              <w:rPr>
                <w:rFonts w:ascii="Arial" w:hAnsi="Arial" w:cs="Arial"/>
                <w:b/>
                <w:bCs/>
              </w:rPr>
            </w:pPr>
            <w:r w:rsidRPr="00844D00">
              <w:rPr>
                <w:rFonts w:ascii="Arial" w:hAnsi="Arial" w:cs="Arial"/>
                <w:b/>
                <w:bCs/>
              </w:rPr>
              <w:t>5 Slightly Agree</w:t>
            </w:r>
          </w:p>
        </w:tc>
        <w:tc>
          <w:tcPr>
            <w:tcW w:w="1220" w:type="dxa"/>
            <w:noWrap/>
            <w:hideMark/>
          </w:tcPr>
          <w:p w14:paraId="17686A18" w14:textId="77777777" w:rsidR="009A5FC1" w:rsidRPr="00844D00" w:rsidRDefault="009A5FC1" w:rsidP="003472E6">
            <w:pPr>
              <w:rPr>
                <w:rFonts w:ascii="Arial" w:hAnsi="Arial" w:cs="Arial"/>
                <w:b/>
                <w:bCs/>
              </w:rPr>
            </w:pPr>
            <w:r w:rsidRPr="00844D00">
              <w:rPr>
                <w:rFonts w:ascii="Arial" w:hAnsi="Arial" w:cs="Arial"/>
                <w:b/>
                <w:bCs/>
              </w:rPr>
              <w:t>6 Agree</w:t>
            </w:r>
          </w:p>
        </w:tc>
        <w:tc>
          <w:tcPr>
            <w:tcW w:w="1032" w:type="dxa"/>
            <w:hideMark/>
          </w:tcPr>
          <w:p w14:paraId="1BBAD876" w14:textId="77777777" w:rsidR="009A5FC1" w:rsidRPr="00844D00" w:rsidRDefault="009A5FC1" w:rsidP="003472E6">
            <w:pPr>
              <w:rPr>
                <w:rFonts w:ascii="Arial" w:hAnsi="Arial" w:cs="Arial"/>
                <w:b/>
                <w:bCs/>
              </w:rPr>
            </w:pPr>
            <w:r w:rsidRPr="00844D00">
              <w:rPr>
                <w:rFonts w:ascii="Arial" w:hAnsi="Arial" w:cs="Arial"/>
                <w:b/>
                <w:bCs/>
              </w:rPr>
              <w:t>7 Strongly Agree</w:t>
            </w:r>
          </w:p>
        </w:tc>
      </w:tr>
      <w:tr w:rsidR="009A5FC1" w:rsidRPr="00844D00" w14:paraId="226C5F14" w14:textId="77777777" w:rsidTr="00A908AB">
        <w:trPr>
          <w:trHeight w:val="1416"/>
        </w:trPr>
        <w:tc>
          <w:tcPr>
            <w:tcW w:w="1835" w:type="dxa"/>
            <w:hideMark/>
          </w:tcPr>
          <w:p w14:paraId="5AB80727" w14:textId="77777777" w:rsidR="009A5FC1" w:rsidRPr="00844D00" w:rsidRDefault="009A5FC1" w:rsidP="003472E6">
            <w:pPr>
              <w:rPr>
                <w:rFonts w:ascii="Arial" w:hAnsi="Arial" w:cs="Arial"/>
              </w:rPr>
            </w:pPr>
            <w:r w:rsidRPr="00844D00">
              <w:rPr>
                <w:rFonts w:ascii="Arial" w:hAnsi="Arial" w:cs="Arial"/>
              </w:rPr>
              <w:t>Tesco's digital marketing (e.g., Clubcard offers, emails, app notifications) encourages me to engage more frequently with the brand</w:t>
            </w:r>
          </w:p>
        </w:tc>
        <w:tc>
          <w:tcPr>
            <w:tcW w:w="1099" w:type="dxa"/>
            <w:hideMark/>
          </w:tcPr>
          <w:p w14:paraId="60F73E5B" w14:textId="77777777" w:rsidR="009A5FC1" w:rsidRPr="00844D00" w:rsidRDefault="009A5FC1" w:rsidP="003472E6">
            <w:pPr>
              <w:rPr>
                <w:rFonts w:ascii="Arial" w:hAnsi="Arial" w:cs="Arial"/>
              </w:rPr>
            </w:pPr>
            <w:r w:rsidRPr="00844D00">
              <w:rPr>
                <w:rFonts w:ascii="Arial" w:hAnsi="Arial" w:cs="Arial"/>
              </w:rPr>
              <w:t>○</w:t>
            </w:r>
          </w:p>
        </w:tc>
        <w:tc>
          <w:tcPr>
            <w:tcW w:w="1240" w:type="dxa"/>
            <w:noWrap/>
            <w:hideMark/>
          </w:tcPr>
          <w:p w14:paraId="08200513" w14:textId="77777777" w:rsidR="009A5FC1" w:rsidRPr="00844D00" w:rsidRDefault="009A5FC1" w:rsidP="003472E6">
            <w:pPr>
              <w:rPr>
                <w:rFonts w:ascii="Arial" w:hAnsi="Arial" w:cs="Arial"/>
              </w:rPr>
            </w:pPr>
            <w:r w:rsidRPr="00844D00">
              <w:rPr>
                <w:rFonts w:ascii="Arial" w:hAnsi="Arial" w:cs="Arial"/>
              </w:rPr>
              <w:t>○</w:t>
            </w:r>
          </w:p>
        </w:tc>
        <w:tc>
          <w:tcPr>
            <w:tcW w:w="1068" w:type="dxa"/>
            <w:hideMark/>
          </w:tcPr>
          <w:p w14:paraId="4F6F5F7A" w14:textId="77777777" w:rsidR="009A5FC1" w:rsidRPr="00844D00" w:rsidRDefault="009A5FC1" w:rsidP="003472E6">
            <w:pPr>
              <w:rPr>
                <w:rFonts w:ascii="Arial" w:hAnsi="Arial" w:cs="Arial"/>
              </w:rPr>
            </w:pPr>
            <w:r w:rsidRPr="00844D00">
              <w:rPr>
                <w:rFonts w:ascii="Arial" w:hAnsi="Arial" w:cs="Arial"/>
              </w:rPr>
              <w:t>○</w:t>
            </w:r>
          </w:p>
        </w:tc>
        <w:tc>
          <w:tcPr>
            <w:tcW w:w="912" w:type="dxa"/>
            <w:hideMark/>
          </w:tcPr>
          <w:p w14:paraId="7EAEA049" w14:textId="77777777" w:rsidR="009A5FC1" w:rsidRPr="00844D00" w:rsidRDefault="009A5FC1" w:rsidP="003472E6">
            <w:pPr>
              <w:rPr>
                <w:rFonts w:ascii="Arial" w:hAnsi="Arial" w:cs="Arial"/>
              </w:rPr>
            </w:pPr>
            <w:r w:rsidRPr="00844D00">
              <w:rPr>
                <w:rFonts w:ascii="Arial" w:hAnsi="Arial" w:cs="Arial"/>
              </w:rPr>
              <w:t>○</w:t>
            </w:r>
          </w:p>
        </w:tc>
        <w:tc>
          <w:tcPr>
            <w:tcW w:w="944" w:type="dxa"/>
            <w:hideMark/>
          </w:tcPr>
          <w:p w14:paraId="0C480FFA" w14:textId="77777777" w:rsidR="009A5FC1" w:rsidRPr="00844D00" w:rsidRDefault="009A5FC1" w:rsidP="003472E6">
            <w:pPr>
              <w:rPr>
                <w:rFonts w:ascii="Arial" w:hAnsi="Arial" w:cs="Arial"/>
              </w:rPr>
            </w:pPr>
            <w:r w:rsidRPr="00844D00">
              <w:rPr>
                <w:rFonts w:ascii="Arial" w:hAnsi="Arial" w:cs="Arial"/>
              </w:rPr>
              <w:t>○</w:t>
            </w:r>
          </w:p>
        </w:tc>
        <w:tc>
          <w:tcPr>
            <w:tcW w:w="1220" w:type="dxa"/>
            <w:noWrap/>
            <w:hideMark/>
          </w:tcPr>
          <w:p w14:paraId="43999C3F" w14:textId="77777777" w:rsidR="009A5FC1" w:rsidRPr="00844D00" w:rsidRDefault="009A5FC1" w:rsidP="003472E6">
            <w:pPr>
              <w:rPr>
                <w:rFonts w:ascii="Arial" w:hAnsi="Arial" w:cs="Arial"/>
              </w:rPr>
            </w:pPr>
            <w:r w:rsidRPr="00844D00">
              <w:rPr>
                <w:rFonts w:ascii="Arial" w:hAnsi="Arial" w:cs="Arial"/>
              </w:rPr>
              <w:t>○</w:t>
            </w:r>
          </w:p>
        </w:tc>
        <w:tc>
          <w:tcPr>
            <w:tcW w:w="1032" w:type="dxa"/>
            <w:hideMark/>
          </w:tcPr>
          <w:p w14:paraId="770C0017" w14:textId="77777777" w:rsidR="009A5FC1" w:rsidRPr="00844D00" w:rsidRDefault="009A5FC1" w:rsidP="003472E6">
            <w:pPr>
              <w:rPr>
                <w:rFonts w:ascii="Arial" w:hAnsi="Arial" w:cs="Arial"/>
              </w:rPr>
            </w:pPr>
            <w:r w:rsidRPr="00844D00">
              <w:rPr>
                <w:rFonts w:ascii="Arial" w:hAnsi="Arial" w:cs="Arial"/>
              </w:rPr>
              <w:t>○</w:t>
            </w:r>
          </w:p>
        </w:tc>
      </w:tr>
      <w:tr w:rsidR="009A5FC1" w:rsidRPr="00844D00" w14:paraId="3C9D66B1" w14:textId="77777777" w:rsidTr="00A908AB">
        <w:trPr>
          <w:trHeight w:val="1584"/>
        </w:trPr>
        <w:tc>
          <w:tcPr>
            <w:tcW w:w="1835" w:type="dxa"/>
            <w:hideMark/>
          </w:tcPr>
          <w:p w14:paraId="32884B52" w14:textId="77777777" w:rsidR="009A5FC1" w:rsidRPr="00844D00" w:rsidRDefault="009A5FC1" w:rsidP="003472E6">
            <w:pPr>
              <w:rPr>
                <w:rFonts w:ascii="Arial" w:hAnsi="Arial" w:cs="Arial"/>
              </w:rPr>
            </w:pPr>
            <w:r w:rsidRPr="00844D00">
              <w:rPr>
                <w:rFonts w:ascii="Arial" w:hAnsi="Arial" w:cs="Arial"/>
              </w:rPr>
              <w:t>I am confident that Tesco's digital channels provide accurate and reliable information about products and services</w:t>
            </w:r>
          </w:p>
        </w:tc>
        <w:tc>
          <w:tcPr>
            <w:tcW w:w="1099" w:type="dxa"/>
            <w:hideMark/>
          </w:tcPr>
          <w:p w14:paraId="31BE6673" w14:textId="77777777" w:rsidR="009A5FC1" w:rsidRPr="00844D00" w:rsidRDefault="009A5FC1" w:rsidP="003472E6">
            <w:pPr>
              <w:rPr>
                <w:rFonts w:ascii="Arial" w:hAnsi="Arial" w:cs="Arial"/>
              </w:rPr>
            </w:pPr>
            <w:r w:rsidRPr="00844D00">
              <w:rPr>
                <w:rFonts w:ascii="Arial" w:hAnsi="Arial" w:cs="Arial"/>
              </w:rPr>
              <w:t>○</w:t>
            </w:r>
          </w:p>
        </w:tc>
        <w:tc>
          <w:tcPr>
            <w:tcW w:w="1240" w:type="dxa"/>
            <w:noWrap/>
            <w:hideMark/>
          </w:tcPr>
          <w:p w14:paraId="706D2590" w14:textId="77777777" w:rsidR="009A5FC1" w:rsidRPr="00844D00" w:rsidRDefault="009A5FC1" w:rsidP="003472E6">
            <w:pPr>
              <w:rPr>
                <w:rFonts w:ascii="Arial" w:hAnsi="Arial" w:cs="Arial"/>
              </w:rPr>
            </w:pPr>
            <w:r w:rsidRPr="00844D00">
              <w:rPr>
                <w:rFonts w:ascii="Arial" w:hAnsi="Arial" w:cs="Arial"/>
              </w:rPr>
              <w:t>○</w:t>
            </w:r>
          </w:p>
        </w:tc>
        <w:tc>
          <w:tcPr>
            <w:tcW w:w="1068" w:type="dxa"/>
            <w:hideMark/>
          </w:tcPr>
          <w:p w14:paraId="2646F2B6" w14:textId="77777777" w:rsidR="009A5FC1" w:rsidRPr="00844D00" w:rsidRDefault="009A5FC1" w:rsidP="003472E6">
            <w:pPr>
              <w:rPr>
                <w:rFonts w:ascii="Arial" w:hAnsi="Arial" w:cs="Arial"/>
              </w:rPr>
            </w:pPr>
            <w:r w:rsidRPr="00844D00">
              <w:rPr>
                <w:rFonts w:ascii="Arial" w:hAnsi="Arial" w:cs="Arial"/>
              </w:rPr>
              <w:t>○</w:t>
            </w:r>
          </w:p>
        </w:tc>
        <w:tc>
          <w:tcPr>
            <w:tcW w:w="912" w:type="dxa"/>
            <w:hideMark/>
          </w:tcPr>
          <w:p w14:paraId="0AD9EB17" w14:textId="77777777" w:rsidR="009A5FC1" w:rsidRPr="00844D00" w:rsidRDefault="009A5FC1" w:rsidP="003472E6">
            <w:pPr>
              <w:rPr>
                <w:rFonts w:ascii="Arial" w:hAnsi="Arial" w:cs="Arial"/>
              </w:rPr>
            </w:pPr>
            <w:r w:rsidRPr="00844D00">
              <w:rPr>
                <w:rFonts w:ascii="Arial" w:hAnsi="Arial" w:cs="Arial"/>
              </w:rPr>
              <w:t>○</w:t>
            </w:r>
          </w:p>
        </w:tc>
        <w:tc>
          <w:tcPr>
            <w:tcW w:w="944" w:type="dxa"/>
            <w:hideMark/>
          </w:tcPr>
          <w:p w14:paraId="651C82F5" w14:textId="77777777" w:rsidR="009A5FC1" w:rsidRPr="00844D00" w:rsidRDefault="009A5FC1" w:rsidP="003472E6">
            <w:pPr>
              <w:rPr>
                <w:rFonts w:ascii="Arial" w:hAnsi="Arial" w:cs="Arial"/>
              </w:rPr>
            </w:pPr>
            <w:r w:rsidRPr="00844D00">
              <w:rPr>
                <w:rFonts w:ascii="Arial" w:hAnsi="Arial" w:cs="Arial"/>
              </w:rPr>
              <w:t>○</w:t>
            </w:r>
          </w:p>
        </w:tc>
        <w:tc>
          <w:tcPr>
            <w:tcW w:w="1220" w:type="dxa"/>
            <w:noWrap/>
            <w:hideMark/>
          </w:tcPr>
          <w:p w14:paraId="11D8D449" w14:textId="77777777" w:rsidR="009A5FC1" w:rsidRPr="00844D00" w:rsidRDefault="009A5FC1" w:rsidP="003472E6">
            <w:pPr>
              <w:rPr>
                <w:rFonts w:ascii="Arial" w:hAnsi="Arial" w:cs="Arial"/>
              </w:rPr>
            </w:pPr>
            <w:r w:rsidRPr="00844D00">
              <w:rPr>
                <w:rFonts w:ascii="Arial" w:hAnsi="Arial" w:cs="Arial"/>
              </w:rPr>
              <w:t>○</w:t>
            </w:r>
          </w:p>
        </w:tc>
        <w:tc>
          <w:tcPr>
            <w:tcW w:w="1032" w:type="dxa"/>
            <w:hideMark/>
          </w:tcPr>
          <w:p w14:paraId="4654C1D8" w14:textId="77777777" w:rsidR="009A5FC1" w:rsidRPr="00844D00" w:rsidRDefault="009A5FC1" w:rsidP="003472E6">
            <w:pPr>
              <w:rPr>
                <w:rFonts w:ascii="Arial" w:hAnsi="Arial" w:cs="Arial"/>
              </w:rPr>
            </w:pPr>
            <w:r w:rsidRPr="00844D00">
              <w:rPr>
                <w:rFonts w:ascii="Arial" w:hAnsi="Arial" w:cs="Arial"/>
              </w:rPr>
              <w:t>○</w:t>
            </w:r>
          </w:p>
        </w:tc>
      </w:tr>
    </w:tbl>
    <w:p w14:paraId="253FCAAC" w14:textId="3F761FA4" w:rsidR="009A5FC1" w:rsidRPr="00844D00" w:rsidRDefault="009A5FC1" w:rsidP="003472E6">
      <w:pPr>
        <w:rPr>
          <w:rFonts w:ascii="Arial" w:hAnsi="Arial" w:cs="Arial"/>
        </w:rPr>
      </w:pPr>
      <w:r w:rsidRPr="00844D00">
        <w:rPr>
          <w:rFonts w:ascii="Arial" w:hAnsi="Arial" w:cs="Arial"/>
        </w:rPr>
        <w:t>SECTION F: Privacy Risk and Customer Involvement (H2)</w:t>
      </w:r>
    </w:p>
    <w:p w14:paraId="1B4EFF54" w14:textId="77777777" w:rsidR="009A5FC1" w:rsidRPr="00844D00" w:rsidRDefault="009A5FC1" w:rsidP="003472E6">
      <w:pPr>
        <w:rPr>
          <w:rFonts w:ascii="Arial" w:hAnsi="Arial" w:cs="Arial"/>
        </w:rPr>
      </w:pPr>
    </w:p>
    <w:p w14:paraId="40A600FF" w14:textId="77777777" w:rsidR="009A5FC1" w:rsidRPr="00844D00" w:rsidRDefault="009A5FC1" w:rsidP="003472E6">
      <w:pPr>
        <w:rPr>
          <w:rFonts w:ascii="Arial" w:hAnsi="Arial" w:cs="Arial"/>
        </w:rPr>
      </w:pPr>
      <w:r w:rsidRPr="00844D00">
        <w:rPr>
          <w:rFonts w:ascii="Arial" w:hAnsi="Arial" w:cs="Arial"/>
          <w:b/>
          <w:sz w:val="28"/>
        </w:rPr>
        <w:t>Q12</w:t>
      </w:r>
      <w:r w:rsidRPr="00844D00">
        <w:rPr>
          <w:rFonts w:ascii="Arial" w:hAnsi="Arial" w:cs="Arial"/>
          <w:sz w:val="28"/>
        </w:rPr>
        <w:t>. Please indicate your level of agreement with the following statements:</w:t>
      </w:r>
    </w:p>
    <w:tbl>
      <w:tblPr>
        <w:tblW w:w="0" w:type="auto"/>
        <w:tblLook w:val="04A0" w:firstRow="1" w:lastRow="0" w:firstColumn="1" w:lastColumn="0" w:noHBand="0" w:noVBand="1"/>
      </w:tblPr>
      <w:tblGrid>
        <w:gridCol w:w="1844"/>
        <w:gridCol w:w="1146"/>
        <w:gridCol w:w="1146"/>
        <w:gridCol w:w="1146"/>
        <w:gridCol w:w="1038"/>
        <w:gridCol w:w="1024"/>
        <w:gridCol w:w="907"/>
        <w:gridCol w:w="1109"/>
      </w:tblGrid>
      <w:tr w:rsidR="009A5FC1" w:rsidRPr="00844D00" w14:paraId="63F31C11" w14:textId="77777777" w:rsidTr="00A908AB">
        <w:trPr>
          <w:trHeight w:val="624"/>
        </w:trPr>
        <w:tc>
          <w:tcPr>
            <w:tcW w:w="1867" w:type="dxa"/>
            <w:hideMark/>
          </w:tcPr>
          <w:p w14:paraId="3B811B6A" w14:textId="77777777" w:rsidR="009A5FC1" w:rsidRPr="00844D00" w:rsidRDefault="009A5FC1" w:rsidP="003472E6">
            <w:pPr>
              <w:rPr>
                <w:rFonts w:ascii="Arial" w:hAnsi="Arial" w:cs="Arial"/>
                <w:b/>
                <w:bCs/>
              </w:rPr>
            </w:pPr>
            <w:r w:rsidRPr="00844D00">
              <w:rPr>
                <w:rFonts w:ascii="Arial" w:hAnsi="Arial" w:cs="Arial"/>
                <w:b/>
                <w:bCs/>
              </w:rPr>
              <w:t>Statement</w:t>
            </w:r>
          </w:p>
        </w:tc>
        <w:tc>
          <w:tcPr>
            <w:tcW w:w="1133" w:type="dxa"/>
            <w:hideMark/>
          </w:tcPr>
          <w:p w14:paraId="6305971C" w14:textId="77777777" w:rsidR="009A5FC1" w:rsidRPr="00844D00" w:rsidRDefault="009A5FC1" w:rsidP="003472E6">
            <w:pPr>
              <w:rPr>
                <w:rFonts w:ascii="Arial" w:hAnsi="Arial" w:cs="Arial"/>
                <w:b/>
                <w:bCs/>
              </w:rPr>
            </w:pPr>
            <w:r w:rsidRPr="00844D00">
              <w:rPr>
                <w:rFonts w:ascii="Arial" w:hAnsi="Arial" w:cs="Arial"/>
                <w:b/>
                <w:bCs/>
              </w:rPr>
              <w:t>1 Strongly Disagree</w:t>
            </w:r>
          </w:p>
        </w:tc>
        <w:tc>
          <w:tcPr>
            <w:tcW w:w="1133" w:type="dxa"/>
            <w:hideMark/>
          </w:tcPr>
          <w:p w14:paraId="6882F2B3" w14:textId="77777777" w:rsidR="009A5FC1" w:rsidRPr="00844D00" w:rsidRDefault="009A5FC1" w:rsidP="003472E6">
            <w:pPr>
              <w:rPr>
                <w:rFonts w:ascii="Arial" w:hAnsi="Arial" w:cs="Arial"/>
                <w:b/>
                <w:bCs/>
              </w:rPr>
            </w:pPr>
            <w:r w:rsidRPr="00844D00">
              <w:rPr>
                <w:rFonts w:ascii="Arial" w:hAnsi="Arial" w:cs="Arial"/>
                <w:b/>
                <w:bCs/>
              </w:rPr>
              <w:t>2 Disagree</w:t>
            </w:r>
          </w:p>
        </w:tc>
        <w:tc>
          <w:tcPr>
            <w:tcW w:w="1133" w:type="dxa"/>
            <w:hideMark/>
          </w:tcPr>
          <w:p w14:paraId="02A59B97" w14:textId="77777777" w:rsidR="009A5FC1" w:rsidRPr="00844D00" w:rsidRDefault="009A5FC1" w:rsidP="003472E6">
            <w:pPr>
              <w:rPr>
                <w:rFonts w:ascii="Arial" w:hAnsi="Arial" w:cs="Arial"/>
                <w:b/>
                <w:bCs/>
              </w:rPr>
            </w:pPr>
            <w:r w:rsidRPr="00844D00">
              <w:rPr>
                <w:rFonts w:ascii="Arial" w:hAnsi="Arial" w:cs="Arial"/>
                <w:b/>
                <w:bCs/>
              </w:rPr>
              <w:t>3 Slightly Disagree</w:t>
            </w:r>
          </w:p>
        </w:tc>
        <w:tc>
          <w:tcPr>
            <w:tcW w:w="1044" w:type="dxa"/>
            <w:hideMark/>
          </w:tcPr>
          <w:p w14:paraId="264EAC2D" w14:textId="77777777" w:rsidR="009A5FC1" w:rsidRPr="00844D00" w:rsidRDefault="009A5FC1" w:rsidP="003472E6">
            <w:pPr>
              <w:rPr>
                <w:rFonts w:ascii="Arial" w:hAnsi="Arial" w:cs="Arial"/>
                <w:b/>
                <w:bCs/>
              </w:rPr>
            </w:pPr>
            <w:r w:rsidRPr="00844D00">
              <w:rPr>
                <w:rFonts w:ascii="Arial" w:hAnsi="Arial" w:cs="Arial"/>
                <w:b/>
                <w:bCs/>
              </w:rPr>
              <w:t>4 Neutral</w:t>
            </w:r>
          </w:p>
        </w:tc>
        <w:tc>
          <w:tcPr>
            <w:tcW w:w="1025" w:type="dxa"/>
            <w:hideMark/>
          </w:tcPr>
          <w:p w14:paraId="332FF64B" w14:textId="77777777" w:rsidR="009A5FC1" w:rsidRPr="00844D00" w:rsidRDefault="009A5FC1" w:rsidP="003472E6">
            <w:pPr>
              <w:rPr>
                <w:rFonts w:ascii="Arial" w:hAnsi="Arial" w:cs="Arial"/>
                <w:b/>
                <w:bCs/>
              </w:rPr>
            </w:pPr>
            <w:r w:rsidRPr="00844D00">
              <w:rPr>
                <w:rFonts w:ascii="Arial" w:hAnsi="Arial" w:cs="Arial"/>
                <w:b/>
                <w:bCs/>
              </w:rPr>
              <w:t>5 Slightly Agree</w:t>
            </w:r>
          </w:p>
        </w:tc>
        <w:tc>
          <w:tcPr>
            <w:tcW w:w="913" w:type="dxa"/>
            <w:hideMark/>
          </w:tcPr>
          <w:p w14:paraId="520871B6" w14:textId="77777777" w:rsidR="009A5FC1" w:rsidRPr="00844D00" w:rsidRDefault="009A5FC1" w:rsidP="003472E6">
            <w:pPr>
              <w:rPr>
                <w:rFonts w:ascii="Arial" w:hAnsi="Arial" w:cs="Arial"/>
                <w:b/>
                <w:bCs/>
              </w:rPr>
            </w:pPr>
            <w:r w:rsidRPr="00844D00">
              <w:rPr>
                <w:rFonts w:ascii="Arial" w:hAnsi="Arial" w:cs="Arial"/>
                <w:b/>
                <w:bCs/>
              </w:rPr>
              <w:t>6 Agree</w:t>
            </w:r>
          </w:p>
        </w:tc>
        <w:tc>
          <w:tcPr>
            <w:tcW w:w="1102" w:type="dxa"/>
            <w:hideMark/>
          </w:tcPr>
          <w:p w14:paraId="28FF447C" w14:textId="77777777" w:rsidR="009A5FC1" w:rsidRPr="00844D00" w:rsidRDefault="009A5FC1" w:rsidP="003472E6">
            <w:pPr>
              <w:rPr>
                <w:rFonts w:ascii="Arial" w:hAnsi="Arial" w:cs="Arial"/>
                <w:b/>
                <w:bCs/>
              </w:rPr>
            </w:pPr>
            <w:r w:rsidRPr="00844D00">
              <w:rPr>
                <w:rFonts w:ascii="Arial" w:hAnsi="Arial" w:cs="Arial"/>
                <w:b/>
                <w:bCs/>
              </w:rPr>
              <w:t>7 Strongly Agree</w:t>
            </w:r>
          </w:p>
        </w:tc>
      </w:tr>
      <w:tr w:rsidR="009A5FC1" w:rsidRPr="00844D00" w14:paraId="3B0E0014" w14:textId="77777777" w:rsidTr="00A908AB">
        <w:trPr>
          <w:trHeight w:val="864"/>
        </w:trPr>
        <w:tc>
          <w:tcPr>
            <w:tcW w:w="1867" w:type="dxa"/>
            <w:hideMark/>
          </w:tcPr>
          <w:p w14:paraId="00889BE9" w14:textId="77777777" w:rsidR="009A5FC1" w:rsidRPr="00844D00" w:rsidRDefault="009A5FC1" w:rsidP="003472E6">
            <w:pPr>
              <w:rPr>
                <w:rFonts w:ascii="Arial" w:hAnsi="Arial" w:cs="Arial"/>
              </w:rPr>
            </w:pPr>
            <w:r w:rsidRPr="00844D00">
              <w:rPr>
                <w:rFonts w:ascii="Arial" w:hAnsi="Arial" w:cs="Arial"/>
              </w:rPr>
              <w:t xml:space="preserve">I worry that Tesco's data-driven marketing gives the company too much access to </w:t>
            </w:r>
            <w:r w:rsidRPr="00844D00">
              <w:rPr>
                <w:rFonts w:ascii="Arial" w:hAnsi="Arial" w:cs="Arial"/>
              </w:rPr>
              <w:lastRenderedPageBreak/>
              <w:t>my personal shopping habits</w:t>
            </w:r>
          </w:p>
        </w:tc>
        <w:tc>
          <w:tcPr>
            <w:tcW w:w="1133" w:type="dxa"/>
            <w:hideMark/>
          </w:tcPr>
          <w:p w14:paraId="13D1E40F" w14:textId="77777777" w:rsidR="009A5FC1" w:rsidRPr="00844D00" w:rsidRDefault="009A5FC1" w:rsidP="003472E6">
            <w:pPr>
              <w:rPr>
                <w:rFonts w:ascii="Arial" w:hAnsi="Arial" w:cs="Arial"/>
              </w:rPr>
            </w:pPr>
            <w:r w:rsidRPr="00844D00">
              <w:rPr>
                <w:rFonts w:ascii="Arial" w:hAnsi="Arial" w:cs="Arial"/>
              </w:rPr>
              <w:lastRenderedPageBreak/>
              <w:t>○</w:t>
            </w:r>
          </w:p>
        </w:tc>
        <w:tc>
          <w:tcPr>
            <w:tcW w:w="1133" w:type="dxa"/>
            <w:hideMark/>
          </w:tcPr>
          <w:p w14:paraId="7626BF95" w14:textId="77777777" w:rsidR="009A5FC1" w:rsidRPr="00844D00" w:rsidRDefault="009A5FC1" w:rsidP="003472E6">
            <w:pPr>
              <w:rPr>
                <w:rFonts w:ascii="Arial" w:hAnsi="Arial" w:cs="Arial"/>
              </w:rPr>
            </w:pPr>
            <w:r w:rsidRPr="00844D00">
              <w:rPr>
                <w:rFonts w:ascii="Arial" w:hAnsi="Arial" w:cs="Arial"/>
              </w:rPr>
              <w:t>○</w:t>
            </w:r>
          </w:p>
        </w:tc>
        <w:tc>
          <w:tcPr>
            <w:tcW w:w="1133" w:type="dxa"/>
            <w:hideMark/>
          </w:tcPr>
          <w:p w14:paraId="47909BF2" w14:textId="77777777" w:rsidR="009A5FC1" w:rsidRPr="00844D00" w:rsidRDefault="009A5FC1" w:rsidP="003472E6">
            <w:pPr>
              <w:rPr>
                <w:rFonts w:ascii="Arial" w:hAnsi="Arial" w:cs="Arial"/>
              </w:rPr>
            </w:pPr>
            <w:r w:rsidRPr="00844D00">
              <w:rPr>
                <w:rFonts w:ascii="Arial" w:hAnsi="Arial" w:cs="Arial"/>
              </w:rPr>
              <w:t>○</w:t>
            </w:r>
          </w:p>
        </w:tc>
        <w:tc>
          <w:tcPr>
            <w:tcW w:w="1044" w:type="dxa"/>
            <w:hideMark/>
          </w:tcPr>
          <w:p w14:paraId="11BB68DC" w14:textId="77777777" w:rsidR="009A5FC1" w:rsidRPr="00844D00" w:rsidRDefault="009A5FC1" w:rsidP="003472E6">
            <w:pPr>
              <w:rPr>
                <w:rFonts w:ascii="Arial" w:hAnsi="Arial" w:cs="Arial"/>
              </w:rPr>
            </w:pPr>
            <w:r w:rsidRPr="00844D00">
              <w:rPr>
                <w:rFonts w:ascii="Arial" w:hAnsi="Arial" w:cs="Arial"/>
              </w:rPr>
              <w:t>○</w:t>
            </w:r>
          </w:p>
        </w:tc>
        <w:tc>
          <w:tcPr>
            <w:tcW w:w="1025" w:type="dxa"/>
            <w:hideMark/>
          </w:tcPr>
          <w:p w14:paraId="5DB28082" w14:textId="77777777" w:rsidR="009A5FC1" w:rsidRPr="00844D00" w:rsidRDefault="009A5FC1" w:rsidP="003472E6">
            <w:pPr>
              <w:rPr>
                <w:rFonts w:ascii="Arial" w:hAnsi="Arial" w:cs="Arial"/>
              </w:rPr>
            </w:pPr>
            <w:r w:rsidRPr="00844D00">
              <w:rPr>
                <w:rFonts w:ascii="Arial" w:hAnsi="Arial" w:cs="Arial"/>
              </w:rPr>
              <w:t>○</w:t>
            </w:r>
          </w:p>
        </w:tc>
        <w:tc>
          <w:tcPr>
            <w:tcW w:w="913" w:type="dxa"/>
            <w:hideMark/>
          </w:tcPr>
          <w:p w14:paraId="23F8EB19" w14:textId="77777777" w:rsidR="009A5FC1" w:rsidRPr="00844D00" w:rsidRDefault="009A5FC1" w:rsidP="003472E6">
            <w:pPr>
              <w:rPr>
                <w:rFonts w:ascii="Arial" w:hAnsi="Arial" w:cs="Arial"/>
              </w:rPr>
            </w:pPr>
            <w:r w:rsidRPr="00844D00">
              <w:rPr>
                <w:rFonts w:ascii="Arial" w:hAnsi="Arial" w:cs="Arial"/>
              </w:rPr>
              <w:t>○</w:t>
            </w:r>
          </w:p>
        </w:tc>
        <w:tc>
          <w:tcPr>
            <w:tcW w:w="1102" w:type="dxa"/>
            <w:hideMark/>
          </w:tcPr>
          <w:p w14:paraId="1F5FD8D4" w14:textId="77777777" w:rsidR="009A5FC1" w:rsidRPr="00844D00" w:rsidRDefault="009A5FC1" w:rsidP="003472E6">
            <w:pPr>
              <w:rPr>
                <w:rFonts w:ascii="Arial" w:hAnsi="Arial" w:cs="Arial"/>
              </w:rPr>
            </w:pPr>
            <w:r w:rsidRPr="00844D00">
              <w:rPr>
                <w:rFonts w:ascii="Arial" w:hAnsi="Arial" w:cs="Arial"/>
              </w:rPr>
              <w:t>○</w:t>
            </w:r>
          </w:p>
        </w:tc>
      </w:tr>
      <w:tr w:rsidR="009A5FC1" w:rsidRPr="00844D00" w14:paraId="35D0557E" w14:textId="77777777" w:rsidTr="00A908AB">
        <w:trPr>
          <w:trHeight w:val="864"/>
        </w:trPr>
        <w:tc>
          <w:tcPr>
            <w:tcW w:w="1867" w:type="dxa"/>
            <w:hideMark/>
          </w:tcPr>
          <w:p w14:paraId="2325C88C" w14:textId="77777777" w:rsidR="009A5FC1" w:rsidRPr="00844D00" w:rsidRDefault="009A5FC1" w:rsidP="003472E6">
            <w:pPr>
              <w:rPr>
                <w:rFonts w:ascii="Arial" w:hAnsi="Arial" w:cs="Arial"/>
              </w:rPr>
            </w:pPr>
            <w:r w:rsidRPr="00844D00">
              <w:rPr>
                <w:rFonts w:ascii="Arial" w:hAnsi="Arial" w:cs="Arial"/>
              </w:rPr>
              <w:t>I feel uncomfortable when Tesco uses my purchase history to target me with specific marketing messages</w:t>
            </w:r>
          </w:p>
        </w:tc>
        <w:tc>
          <w:tcPr>
            <w:tcW w:w="1133" w:type="dxa"/>
            <w:hideMark/>
          </w:tcPr>
          <w:p w14:paraId="7B8B6F0F" w14:textId="77777777" w:rsidR="009A5FC1" w:rsidRPr="00844D00" w:rsidRDefault="009A5FC1" w:rsidP="003472E6">
            <w:pPr>
              <w:rPr>
                <w:rFonts w:ascii="Arial" w:hAnsi="Arial" w:cs="Arial"/>
              </w:rPr>
            </w:pPr>
            <w:r w:rsidRPr="00844D00">
              <w:rPr>
                <w:rFonts w:ascii="Arial" w:hAnsi="Arial" w:cs="Arial"/>
              </w:rPr>
              <w:t>○</w:t>
            </w:r>
          </w:p>
        </w:tc>
        <w:tc>
          <w:tcPr>
            <w:tcW w:w="1133" w:type="dxa"/>
            <w:hideMark/>
          </w:tcPr>
          <w:p w14:paraId="2F30883D" w14:textId="77777777" w:rsidR="009A5FC1" w:rsidRPr="00844D00" w:rsidRDefault="009A5FC1" w:rsidP="003472E6">
            <w:pPr>
              <w:rPr>
                <w:rFonts w:ascii="Arial" w:hAnsi="Arial" w:cs="Arial"/>
              </w:rPr>
            </w:pPr>
            <w:r w:rsidRPr="00844D00">
              <w:rPr>
                <w:rFonts w:ascii="Arial" w:hAnsi="Arial" w:cs="Arial"/>
              </w:rPr>
              <w:t>○</w:t>
            </w:r>
          </w:p>
        </w:tc>
        <w:tc>
          <w:tcPr>
            <w:tcW w:w="1133" w:type="dxa"/>
            <w:hideMark/>
          </w:tcPr>
          <w:p w14:paraId="73E75450" w14:textId="77777777" w:rsidR="009A5FC1" w:rsidRPr="00844D00" w:rsidRDefault="009A5FC1" w:rsidP="003472E6">
            <w:pPr>
              <w:rPr>
                <w:rFonts w:ascii="Arial" w:hAnsi="Arial" w:cs="Arial"/>
              </w:rPr>
            </w:pPr>
            <w:r w:rsidRPr="00844D00">
              <w:rPr>
                <w:rFonts w:ascii="Arial" w:hAnsi="Arial" w:cs="Arial"/>
              </w:rPr>
              <w:t>○</w:t>
            </w:r>
          </w:p>
        </w:tc>
        <w:tc>
          <w:tcPr>
            <w:tcW w:w="1044" w:type="dxa"/>
            <w:hideMark/>
          </w:tcPr>
          <w:p w14:paraId="0C9A7E32" w14:textId="77777777" w:rsidR="009A5FC1" w:rsidRPr="00844D00" w:rsidRDefault="009A5FC1" w:rsidP="003472E6">
            <w:pPr>
              <w:rPr>
                <w:rFonts w:ascii="Arial" w:hAnsi="Arial" w:cs="Arial"/>
              </w:rPr>
            </w:pPr>
            <w:r w:rsidRPr="00844D00">
              <w:rPr>
                <w:rFonts w:ascii="Arial" w:hAnsi="Arial" w:cs="Arial"/>
              </w:rPr>
              <w:t>○</w:t>
            </w:r>
          </w:p>
        </w:tc>
        <w:tc>
          <w:tcPr>
            <w:tcW w:w="1025" w:type="dxa"/>
            <w:hideMark/>
          </w:tcPr>
          <w:p w14:paraId="1DE804D4" w14:textId="77777777" w:rsidR="009A5FC1" w:rsidRPr="00844D00" w:rsidRDefault="009A5FC1" w:rsidP="003472E6">
            <w:pPr>
              <w:rPr>
                <w:rFonts w:ascii="Arial" w:hAnsi="Arial" w:cs="Arial"/>
              </w:rPr>
            </w:pPr>
            <w:r w:rsidRPr="00844D00">
              <w:rPr>
                <w:rFonts w:ascii="Arial" w:hAnsi="Arial" w:cs="Arial"/>
              </w:rPr>
              <w:t>○</w:t>
            </w:r>
          </w:p>
        </w:tc>
        <w:tc>
          <w:tcPr>
            <w:tcW w:w="913" w:type="dxa"/>
            <w:hideMark/>
          </w:tcPr>
          <w:p w14:paraId="690E097D" w14:textId="77777777" w:rsidR="009A5FC1" w:rsidRPr="00844D00" w:rsidRDefault="009A5FC1" w:rsidP="003472E6">
            <w:pPr>
              <w:rPr>
                <w:rFonts w:ascii="Arial" w:hAnsi="Arial" w:cs="Arial"/>
              </w:rPr>
            </w:pPr>
            <w:r w:rsidRPr="00844D00">
              <w:rPr>
                <w:rFonts w:ascii="Arial" w:hAnsi="Arial" w:cs="Arial"/>
              </w:rPr>
              <w:t>○</w:t>
            </w:r>
          </w:p>
        </w:tc>
        <w:tc>
          <w:tcPr>
            <w:tcW w:w="1102" w:type="dxa"/>
            <w:hideMark/>
          </w:tcPr>
          <w:p w14:paraId="5A8EDD65" w14:textId="77777777" w:rsidR="009A5FC1" w:rsidRPr="00844D00" w:rsidRDefault="009A5FC1" w:rsidP="003472E6">
            <w:pPr>
              <w:rPr>
                <w:rFonts w:ascii="Arial" w:hAnsi="Arial" w:cs="Arial"/>
              </w:rPr>
            </w:pPr>
            <w:r w:rsidRPr="00844D00">
              <w:rPr>
                <w:rFonts w:ascii="Arial" w:hAnsi="Arial" w:cs="Arial"/>
              </w:rPr>
              <w:t>○</w:t>
            </w:r>
          </w:p>
        </w:tc>
      </w:tr>
    </w:tbl>
    <w:p w14:paraId="146C8889" w14:textId="77777777" w:rsidR="009A5FC1" w:rsidRPr="00844D00" w:rsidRDefault="009A5FC1" w:rsidP="003472E6">
      <w:pPr>
        <w:rPr>
          <w:rFonts w:ascii="Arial" w:hAnsi="Arial" w:cs="Arial"/>
        </w:rPr>
      </w:pPr>
    </w:p>
    <w:p w14:paraId="3CBC8135" w14:textId="77777777" w:rsidR="003472E6" w:rsidRPr="00844D00" w:rsidRDefault="003472E6" w:rsidP="003472E6">
      <w:pPr>
        <w:rPr>
          <w:rFonts w:ascii="Arial" w:hAnsi="Arial" w:cs="Arial"/>
        </w:rPr>
      </w:pPr>
    </w:p>
    <w:p w14:paraId="7F1EF511" w14:textId="77777777" w:rsidR="003472E6" w:rsidRPr="00844D00" w:rsidRDefault="003472E6" w:rsidP="003472E6">
      <w:pPr>
        <w:rPr>
          <w:rFonts w:ascii="Arial" w:hAnsi="Arial" w:cs="Arial"/>
        </w:rPr>
      </w:pPr>
    </w:p>
    <w:p w14:paraId="18130556" w14:textId="77777777" w:rsidR="003472E6" w:rsidRPr="00844D00" w:rsidRDefault="003472E6" w:rsidP="003472E6">
      <w:pPr>
        <w:rPr>
          <w:rFonts w:ascii="Arial" w:hAnsi="Arial" w:cs="Arial"/>
        </w:rPr>
      </w:pPr>
    </w:p>
    <w:p w14:paraId="4B2711CE" w14:textId="77777777" w:rsidR="003472E6" w:rsidRPr="00844D00" w:rsidRDefault="003472E6" w:rsidP="003472E6">
      <w:pPr>
        <w:rPr>
          <w:rFonts w:ascii="Arial" w:hAnsi="Arial" w:cs="Arial"/>
        </w:rPr>
      </w:pPr>
    </w:p>
    <w:p w14:paraId="7B45A1D5" w14:textId="77777777" w:rsidR="003472E6" w:rsidRPr="00844D00" w:rsidRDefault="003472E6" w:rsidP="003472E6">
      <w:pPr>
        <w:rPr>
          <w:rFonts w:ascii="Arial" w:hAnsi="Arial" w:cs="Arial"/>
        </w:rPr>
      </w:pPr>
    </w:p>
    <w:p w14:paraId="04519E77" w14:textId="77777777" w:rsidR="003472E6" w:rsidRPr="00844D00" w:rsidRDefault="003472E6" w:rsidP="003472E6">
      <w:pPr>
        <w:rPr>
          <w:rFonts w:ascii="Arial" w:hAnsi="Arial" w:cs="Arial"/>
        </w:rPr>
      </w:pPr>
    </w:p>
    <w:p w14:paraId="63CA8178" w14:textId="77777777" w:rsidR="003472E6" w:rsidRPr="00844D00" w:rsidRDefault="003472E6" w:rsidP="003472E6">
      <w:pPr>
        <w:rPr>
          <w:rFonts w:ascii="Arial" w:hAnsi="Arial" w:cs="Arial"/>
        </w:rPr>
      </w:pPr>
    </w:p>
    <w:p w14:paraId="0C389A64" w14:textId="77777777" w:rsidR="003472E6" w:rsidRPr="00844D00" w:rsidRDefault="003472E6" w:rsidP="003472E6">
      <w:pPr>
        <w:rPr>
          <w:rFonts w:ascii="Arial" w:hAnsi="Arial" w:cs="Arial"/>
        </w:rPr>
      </w:pPr>
    </w:p>
    <w:p w14:paraId="5000CC3B" w14:textId="77777777" w:rsidR="003472E6" w:rsidRPr="00844D00" w:rsidRDefault="003472E6" w:rsidP="003472E6">
      <w:pPr>
        <w:rPr>
          <w:rFonts w:ascii="Arial" w:hAnsi="Arial" w:cs="Arial"/>
        </w:rPr>
      </w:pPr>
    </w:p>
    <w:p w14:paraId="6F2714F6" w14:textId="77777777" w:rsidR="003472E6" w:rsidRPr="00844D00" w:rsidRDefault="003472E6" w:rsidP="003472E6">
      <w:pPr>
        <w:rPr>
          <w:rFonts w:ascii="Arial" w:hAnsi="Arial" w:cs="Arial"/>
        </w:rPr>
      </w:pPr>
    </w:p>
    <w:p w14:paraId="5EE18463" w14:textId="77777777" w:rsidR="003472E6" w:rsidRPr="00844D00" w:rsidRDefault="003472E6" w:rsidP="003472E6">
      <w:pPr>
        <w:rPr>
          <w:rFonts w:ascii="Arial" w:hAnsi="Arial" w:cs="Arial"/>
        </w:rPr>
      </w:pPr>
    </w:p>
    <w:p w14:paraId="2E9FA398" w14:textId="77777777" w:rsidR="003472E6" w:rsidRPr="00844D00" w:rsidRDefault="003472E6" w:rsidP="003472E6">
      <w:pPr>
        <w:rPr>
          <w:rFonts w:ascii="Arial" w:hAnsi="Arial" w:cs="Arial"/>
        </w:rPr>
      </w:pPr>
    </w:p>
    <w:p w14:paraId="23367415" w14:textId="77777777" w:rsidR="003472E6" w:rsidRPr="00844D00" w:rsidRDefault="003472E6" w:rsidP="003472E6">
      <w:pPr>
        <w:rPr>
          <w:rFonts w:ascii="Arial" w:hAnsi="Arial" w:cs="Arial"/>
        </w:rPr>
      </w:pPr>
    </w:p>
    <w:p w14:paraId="5E8BDF45" w14:textId="77777777" w:rsidR="003472E6" w:rsidRPr="00844D00" w:rsidRDefault="003472E6" w:rsidP="003472E6">
      <w:pPr>
        <w:rPr>
          <w:rFonts w:ascii="Arial" w:hAnsi="Arial" w:cs="Arial"/>
        </w:rPr>
      </w:pPr>
    </w:p>
    <w:p w14:paraId="1A48F34B" w14:textId="77777777" w:rsidR="003472E6" w:rsidRPr="00844D00" w:rsidRDefault="003472E6" w:rsidP="003472E6">
      <w:pPr>
        <w:rPr>
          <w:rFonts w:ascii="Arial" w:hAnsi="Arial" w:cs="Arial"/>
        </w:rPr>
      </w:pPr>
    </w:p>
    <w:p w14:paraId="6204E3DE" w14:textId="77777777" w:rsidR="003472E6" w:rsidRPr="00844D00" w:rsidRDefault="003472E6" w:rsidP="003472E6">
      <w:pPr>
        <w:rPr>
          <w:rFonts w:ascii="Arial" w:hAnsi="Arial" w:cs="Arial"/>
        </w:rPr>
      </w:pPr>
    </w:p>
    <w:p w14:paraId="76F9050E" w14:textId="77777777" w:rsidR="003472E6" w:rsidRPr="00844D00" w:rsidRDefault="003472E6" w:rsidP="003472E6">
      <w:pPr>
        <w:rPr>
          <w:rFonts w:ascii="Arial" w:hAnsi="Arial" w:cs="Arial"/>
        </w:rPr>
      </w:pPr>
    </w:p>
    <w:p w14:paraId="1943854E" w14:textId="77777777" w:rsidR="003472E6" w:rsidRPr="00844D00" w:rsidRDefault="003472E6" w:rsidP="003472E6">
      <w:pPr>
        <w:rPr>
          <w:rFonts w:ascii="Arial" w:hAnsi="Arial" w:cs="Arial"/>
        </w:rPr>
      </w:pPr>
    </w:p>
    <w:p w14:paraId="4859A447" w14:textId="77777777" w:rsidR="003472E6" w:rsidRPr="00844D00" w:rsidRDefault="003472E6" w:rsidP="003472E6">
      <w:pPr>
        <w:rPr>
          <w:rFonts w:ascii="Arial" w:hAnsi="Arial" w:cs="Arial"/>
        </w:rPr>
      </w:pPr>
    </w:p>
    <w:p w14:paraId="11D6A9F8" w14:textId="77777777" w:rsidR="003472E6" w:rsidRPr="00844D00" w:rsidRDefault="003472E6" w:rsidP="003472E6">
      <w:pPr>
        <w:rPr>
          <w:rFonts w:ascii="Arial" w:hAnsi="Arial" w:cs="Arial"/>
        </w:rPr>
      </w:pPr>
    </w:p>
    <w:p w14:paraId="5383354A" w14:textId="77777777" w:rsidR="003472E6" w:rsidRPr="00844D00" w:rsidRDefault="003472E6" w:rsidP="003472E6">
      <w:pPr>
        <w:rPr>
          <w:rFonts w:ascii="Arial" w:hAnsi="Arial" w:cs="Arial"/>
        </w:rPr>
      </w:pPr>
    </w:p>
    <w:p w14:paraId="2B3EBE5D" w14:textId="34B65FBA" w:rsidR="009A5FC1" w:rsidRPr="00844D00" w:rsidRDefault="00A908AB" w:rsidP="003472E6">
      <w:pPr>
        <w:rPr>
          <w:rFonts w:ascii="Arial" w:hAnsi="Arial" w:cs="Arial"/>
          <w:b/>
          <w:sz w:val="28"/>
        </w:rPr>
      </w:pPr>
      <w:r w:rsidRPr="00844D00">
        <w:rPr>
          <w:rFonts w:ascii="Arial" w:hAnsi="Arial" w:cs="Arial"/>
          <w:b/>
          <w:sz w:val="28"/>
        </w:rPr>
        <w:lastRenderedPageBreak/>
        <w:t>Appendix B</w:t>
      </w:r>
    </w:p>
    <w:p w14:paraId="6745E8BC" w14:textId="4EE390DE" w:rsidR="00A908AB" w:rsidRPr="00844D00" w:rsidRDefault="00A908AB" w:rsidP="003472E6">
      <w:pPr>
        <w:rPr>
          <w:rFonts w:ascii="Arial" w:hAnsi="Arial" w:cs="Arial"/>
        </w:rPr>
      </w:pPr>
    </w:p>
    <w:p w14:paraId="0B397DC7" w14:textId="542E590B" w:rsidR="00A908AB" w:rsidRPr="00844D00" w:rsidRDefault="00A908AB" w:rsidP="003472E6">
      <w:pPr>
        <w:rPr>
          <w:rFonts w:ascii="Arial" w:hAnsi="Arial" w:cs="Arial"/>
          <w:b/>
        </w:rPr>
      </w:pPr>
      <w:r w:rsidRPr="00844D00">
        <w:rPr>
          <w:rFonts w:ascii="Arial" w:hAnsi="Arial" w:cs="Arial"/>
          <w:b/>
        </w:rPr>
        <w:t>Participant 01</w:t>
      </w:r>
    </w:p>
    <w:p w14:paraId="111AE001" w14:textId="633EE825" w:rsidR="00A908AB" w:rsidRPr="00844D00" w:rsidRDefault="00535B51" w:rsidP="00A908AB">
      <w:r w:rsidRPr="00844D00">
        <w:rPr>
          <w:noProof/>
        </w:rPr>
        <w:drawing>
          <wp:inline distT="0" distB="0" distL="0" distR="0" wp14:anchorId="5B07B7C4" wp14:editId="52F064F0">
            <wp:extent cx="5585460" cy="58597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585460" cy="5859780"/>
                    </a:xfrm>
                    <a:prstGeom prst="rect">
                      <a:avLst/>
                    </a:prstGeom>
                    <a:noFill/>
                    <a:ln>
                      <a:noFill/>
                    </a:ln>
                  </pic:spPr>
                </pic:pic>
              </a:graphicData>
            </a:graphic>
          </wp:inline>
        </w:drawing>
      </w:r>
    </w:p>
    <w:p w14:paraId="7F5CC93A" w14:textId="4C3B7948" w:rsidR="00535B51" w:rsidRPr="00844D00" w:rsidRDefault="00535B51" w:rsidP="00A908AB"/>
    <w:p w14:paraId="20A8A31D" w14:textId="43D427B9" w:rsidR="00535B51" w:rsidRPr="00844D00" w:rsidRDefault="00535B51" w:rsidP="00A908AB"/>
    <w:p w14:paraId="3D04C35E" w14:textId="46B43F70" w:rsidR="00535B51" w:rsidRPr="00844D00" w:rsidRDefault="00535B51" w:rsidP="00A908AB"/>
    <w:p w14:paraId="0BF2951D" w14:textId="510F7D6A" w:rsidR="00535B51" w:rsidRPr="00844D00" w:rsidRDefault="00535B51" w:rsidP="00A908AB"/>
    <w:p w14:paraId="00AF0DA9" w14:textId="77777777" w:rsidR="003472E6" w:rsidRPr="00844D00" w:rsidRDefault="003472E6" w:rsidP="00A908AB"/>
    <w:p w14:paraId="4EE0D2EC" w14:textId="45AC5E6B" w:rsidR="00535B51" w:rsidRPr="00844D00" w:rsidRDefault="00535B51" w:rsidP="00A908AB">
      <w:pPr>
        <w:rPr>
          <w:rFonts w:ascii="Arial" w:hAnsi="Arial" w:cs="Arial"/>
          <w:b/>
        </w:rPr>
      </w:pPr>
      <w:r w:rsidRPr="00844D00">
        <w:rPr>
          <w:rFonts w:ascii="Arial" w:hAnsi="Arial" w:cs="Arial"/>
          <w:b/>
        </w:rPr>
        <w:lastRenderedPageBreak/>
        <w:t>Participant 2</w:t>
      </w:r>
    </w:p>
    <w:p w14:paraId="1A0A34F5" w14:textId="2A30B179" w:rsidR="00535B51" w:rsidRPr="00844D00" w:rsidRDefault="00535B51" w:rsidP="00A908AB">
      <w:pPr>
        <w:rPr>
          <w:rFonts w:ascii="Arial" w:hAnsi="Arial" w:cs="Arial"/>
          <w:b/>
        </w:rPr>
      </w:pPr>
      <w:r w:rsidRPr="00844D00">
        <w:rPr>
          <w:noProof/>
        </w:rPr>
        <w:drawing>
          <wp:inline distT="0" distB="0" distL="0" distR="0" wp14:anchorId="4A60F0C1" wp14:editId="4E72EE67">
            <wp:extent cx="5204460" cy="7505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04460" cy="7505700"/>
                    </a:xfrm>
                    <a:prstGeom prst="rect">
                      <a:avLst/>
                    </a:prstGeom>
                    <a:noFill/>
                    <a:ln>
                      <a:noFill/>
                    </a:ln>
                  </pic:spPr>
                </pic:pic>
              </a:graphicData>
            </a:graphic>
          </wp:inline>
        </w:drawing>
      </w:r>
    </w:p>
    <w:p w14:paraId="7287EC12" w14:textId="636C5041" w:rsidR="00535B51" w:rsidRPr="00844D00" w:rsidRDefault="00535B51" w:rsidP="00A908AB">
      <w:r w:rsidRPr="00844D00">
        <w:br w:type="page"/>
      </w:r>
    </w:p>
    <w:p w14:paraId="4D4FC3DA" w14:textId="0EBC730F" w:rsidR="00535B51" w:rsidRPr="00844D00" w:rsidRDefault="00535B51" w:rsidP="00A908AB">
      <w:pPr>
        <w:rPr>
          <w:rFonts w:ascii="Arial" w:hAnsi="Arial" w:cs="Arial"/>
          <w:b/>
        </w:rPr>
      </w:pPr>
      <w:r w:rsidRPr="00844D00">
        <w:rPr>
          <w:rFonts w:ascii="Arial" w:hAnsi="Arial" w:cs="Arial"/>
          <w:b/>
        </w:rPr>
        <w:lastRenderedPageBreak/>
        <w:t>Participant 3</w:t>
      </w:r>
    </w:p>
    <w:p w14:paraId="5F0ECDC2" w14:textId="6E96C3BD" w:rsidR="00535B51" w:rsidRPr="00844D00" w:rsidRDefault="00AB2581" w:rsidP="00A908AB">
      <w:r w:rsidRPr="00844D00">
        <w:rPr>
          <w:noProof/>
        </w:rPr>
        <w:drawing>
          <wp:anchor distT="0" distB="0" distL="114300" distR="114300" simplePos="0" relativeHeight="251677696" behindDoc="0" locked="0" layoutInCell="1" allowOverlap="1" wp14:anchorId="1D7CC520" wp14:editId="424B5971">
            <wp:simplePos x="0" y="0"/>
            <wp:positionH relativeFrom="column">
              <wp:posOffset>-60960</wp:posOffset>
            </wp:positionH>
            <wp:positionV relativeFrom="paragraph">
              <wp:posOffset>90805</wp:posOffset>
            </wp:positionV>
            <wp:extent cx="5546104" cy="7482840"/>
            <wp:effectExtent l="0" t="0" r="0" b="381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554346" cy="7493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1CDB79" w14:textId="77777777" w:rsidR="00AB2581" w:rsidRPr="00844D00" w:rsidRDefault="00AB2581" w:rsidP="00A908AB">
      <w:pPr>
        <w:rPr>
          <w:rFonts w:ascii="Arial" w:hAnsi="Arial" w:cs="Arial"/>
        </w:rPr>
      </w:pPr>
    </w:p>
    <w:p w14:paraId="3C6DC183" w14:textId="43EE25E3" w:rsidR="000854E4" w:rsidRPr="00844D00" w:rsidRDefault="000854E4" w:rsidP="00A908AB">
      <w:pPr>
        <w:rPr>
          <w:rFonts w:ascii="Arial" w:hAnsi="Arial" w:cs="Arial"/>
        </w:rPr>
      </w:pPr>
    </w:p>
    <w:p w14:paraId="1D130B06" w14:textId="450BF65F" w:rsidR="00535B51" w:rsidRPr="00844D00" w:rsidRDefault="00535B51" w:rsidP="00A908AB"/>
    <w:p w14:paraId="76F771F3" w14:textId="6ED096B3" w:rsidR="00AB2581" w:rsidRPr="00844D00" w:rsidRDefault="00AB2581" w:rsidP="00A908AB"/>
    <w:p w14:paraId="53323EF2" w14:textId="7E67A189" w:rsidR="00AB2581" w:rsidRPr="00844D00" w:rsidRDefault="00AB2581" w:rsidP="00A908AB"/>
    <w:p w14:paraId="68AD0D83" w14:textId="339BEE19" w:rsidR="00AB2581" w:rsidRPr="00844D00" w:rsidRDefault="00AB2581" w:rsidP="00A908AB"/>
    <w:p w14:paraId="000A12F9" w14:textId="05AA7A8B" w:rsidR="00AB2581" w:rsidRPr="00844D00" w:rsidRDefault="00AB2581" w:rsidP="00A908AB"/>
    <w:p w14:paraId="782BCA89" w14:textId="6FFBC5CB" w:rsidR="00AB2581" w:rsidRPr="00844D00" w:rsidRDefault="00AB2581" w:rsidP="00A908AB"/>
    <w:p w14:paraId="28E001BF" w14:textId="72D72759" w:rsidR="00AB2581" w:rsidRPr="00844D00" w:rsidRDefault="00AB2581" w:rsidP="00A908AB"/>
    <w:p w14:paraId="430D78C5" w14:textId="032D6B4E" w:rsidR="00AB2581" w:rsidRPr="00844D00" w:rsidRDefault="00AB2581" w:rsidP="00A908AB"/>
    <w:p w14:paraId="007A52C7" w14:textId="57CF925A" w:rsidR="00AB2581" w:rsidRPr="00844D00" w:rsidRDefault="00AB2581" w:rsidP="00A908AB"/>
    <w:p w14:paraId="512E6DB9" w14:textId="2EE25943" w:rsidR="00AB2581" w:rsidRPr="00844D00" w:rsidRDefault="00AB2581" w:rsidP="00A908AB"/>
    <w:p w14:paraId="3C873103" w14:textId="6C432FC9" w:rsidR="00AB2581" w:rsidRPr="00844D00" w:rsidRDefault="00AB2581" w:rsidP="00A908AB"/>
    <w:p w14:paraId="688D2CE6" w14:textId="6056C16A" w:rsidR="00AB2581" w:rsidRPr="00844D00" w:rsidRDefault="00AB2581" w:rsidP="00A908AB"/>
    <w:p w14:paraId="7B46F4D8" w14:textId="153E0D08" w:rsidR="00AB2581" w:rsidRPr="00844D00" w:rsidRDefault="00AB2581" w:rsidP="00A908AB"/>
    <w:p w14:paraId="08869C17" w14:textId="6411FAD9" w:rsidR="00AB2581" w:rsidRPr="00844D00" w:rsidRDefault="00AB2581" w:rsidP="00A908AB"/>
    <w:p w14:paraId="20D13206" w14:textId="516B329C" w:rsidR="00AB2581" w:rsidRPr="00844D00" w:rsidRDefault="00AB2581" w:rsidP="00A908AB"/>
    <w:p w14:paraId="188163EA" w14:textId="63CE1F07" w:rsidR="00AB2581" w:rsidRPr="00844D00" w:rsidRDefault="00AB2581" w:rsidP="00A908AB"/>
    <w:p w14:paraId="758947CD" w14:textId="3C8558BF" w:rsidR="00AB2581" w:rsidRPr="00844D00" w:rsidRDefault="00AB2581" w:rsidP="00A908AB"/>
    <w:p w14:paraId="62AA7186" w14:textId="31526B54" w:rsidR="00AB2581" w:rsidRPr="00844D00" w:rsidRDefault="00AB2581" w:rsidP="00A908AB"/>
    <w:p w14:paraId="41EC3787" w14:textId="50FF3FE6" w:rsidR="00AB2581" w:rsidRPr="00844D00" w:rsidRDefault="00AB2581" w:rsidP="00A908AB"/>
    <w:p w14:paraId="6B432DA6" w14:textId="52C5DCAB" w:rsidR="00AB2581" w:rsidRPr="00844D00" w:rsidRDefault="00AB2581" w:rsidP="00A908AB"/>
    <w:p w14:paraId="0BAF7BFE" w14:textId="6642D850" w:rsidR="00AB2581" w:rsidRPr="00844D00" w:rsidRDefault="00AB2581" w:rsidP="00A908AB"/>
    <w:p w14:paraId="2D716A8D" w14:textId="252BC8FE" w:rsidR="00AB2581" w:rsidRPr="00844D00" w:rsidRDefault="00AB2581" w:rsidP="00A908AB"/>
    <w:p w14:paraId="1BCA7019" w14:textId="228DDE55" w:rsidR="00AB2581" w:rsidRPr="00844D00" w:rsidRDefault="00AB2581" w:rsidP="00A908AB"/>
    <w:p w14:paraId="379716F4" w14:textId="58B29280" w:rsidR="00AB2581" w:rsidRPr="00844D00" w:rsidRDefault="00AB2581" w:rsidP="00A908AB"/>
    <w:p w14:paraId="55AB285F" w14:textId="74ABD031" w:rsidR="00AB2581" w:rsidRPr="00844D00" w:rsidRDefault="00AB2581" w:rsidP="00A908AB"/>
    <w:p w14:paraId="7E5ED651" w14:textId="681285F8" w:rsidR="00AB2581" w:rsidRPr="00844D00" w:rsidRDefault="00AB2581" w:rsidP="00A908AB">
      <w:pPr>
        <w:rPr>
          <w:rFonts w:ascii="Arial" w:hAnsi="Arial" w:cs="Arial"/>
          <w:b/>
        </w:rPr>
      </w:pPr>
      <w:r w:rsidRPr="00844D00">
        <w:rPr>
          <w:noProof/>
        </w:rPr>
        <w:lastRenderedPageBreak/>
        <w:drawing>
          <wp:anchor distT="0" distB="0" distL="114300" distR="114300" simplePos="0" relativeHeight="251678720" behindDoc="0" locked="0" layoutInCell="1" allowOverlap="1" wp14:anchorId="74D2BD5A" wp14:editId="7762FBBD">
            <wp:simplePos x="0" y="0"/>
            <wp:positionH relativeFrom="margin">
              <wp:posOffset>38100</wp:posOffset>
            </wp:positionH>
            <wp:positionV relativeFrom="paragraph">
              <wp:posOffset>259080</wp:posOffset>
            </wp:positionV>
            <wp:extent cx="5382766" cy="8139430"/>
            <wp:effectExtent l="0" t="0" r="889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382766" cy="81394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4D00">
        <w:rPr>
          <w:rFonts w:ascii="Arial" w:hAnsi="Arial" w:cs="Arial"/>
          <w:b/>
        </w:rPr>
        <w:t>Participant 4</w:t>
      </w:r>
    </w:p>
    <w:p w14:paraId="525A5D99" w14:textId="1A6E772C" w:rsidR="00AB2581" w:rsidRPr="00844D00" w:rsidRDefault="00AB2581" w:rsidP="00A908AB">
      <w:pPr>
        <w:rPr>
          <w:rFonts w:ascii="Arial" w:hAnsi="Arial" w:cs="Arial"/>
          <w:b/>
        </w:rPr>
      </w:pPr>
    </w:p>
    <w:p w14:paraId="709C51E8" w14:textId="77777777" w:rsidR="00AB2581" w:rsidRPr="00844D00" w:rsidRDefault="00AB2581" w:rsidP="00AB2581">
      <w:pPr>
        <w:rPr>
          <w:rFonts w:ascii="Arial" w:hAnsi="Arial" w:cs="Arial"/>
        </w:rPr>
      </w:pPr>
    </w:p>
    <w:p w14:paraId="52B00416" w14:textId="77777777" w:rsidR="00AB2581" w:rsidRPr="00844D00" w:rsidRDefault="00AB2581" w:rsidP="00AB2581">
      <w:pPr>
        <w:rPr>
          <w:rFonts w:ascii="Arial" w:hAnsi="Arial" w:cs="Arial"/>
        </w:rPr>
      </w:pPr>
    </w:p>
    <w:p w14:paraId="34BD035D" w14:textId="77777777" w:rsidR="00AB2581" w:rsidRPr="00844D00" w:rsidRDefault="00AB2581" w:rsidP="00AB2581">
      <w:pPr>
        <w:rPr>
          <w:rFonts w:ascii="Arial" w:hAnsi="Arial" w:cs="Arial"/>
        </w:rPr>
      </w:pPr>
    </w:p>
    <w:p w14:paraId="1F87BDF6" w14:textId="77777777" w:rsidR="00AB2581" w:rsidRPr="00844D00" w:rsidRDefault="00AB2581" w:rsidP="00AB2581">
      <w:pPr>
        <w:rPr>
          <w:rFonts w:ascii="Arial" w:hAnsi="Arial" w:cs="Arial"/>
        </w:rPr>
      </w:pPr>
    </w:p>
    <w:p w14:paraId="5582246C" w14:textId="77777777" w:rsidR="00AB2581" w:rsidRPr="00844D00" w:rsidRDefault="00AB2581" w:rsidP="00AB2581">
      <w:pPr>
        <w:rPr>
          <w:rFonts w:ascii="Arial" w:hAnsi="Arial" w:cs="Arial"/>
        </w:rPr>
      </w:pPr>
    </w:p>
    <w:p w14:paraId="569D601E" w14:textId="77777777" w:rsidR="00AB2581" w:rsidRPr="00844D00" w:rsidRDefault="00AB2581" w:rsidP="00AB2581">
      <w:pPr>
        <w:rPr>
          <w:rFonts w:ascii="Arial" w:hAnsi="Arial" w:cs="Arial"/>
        </w:rPr>
      </w:pPr>
    </w:p>
    <w:p w14:paraId="5752212C" w14:textId="77777777" w:rsidR="00AB2581" w:rsidRPr="00844D00" w:rsidRDefault="00AB2581" w:rsidP="00AB2581">
      <w:pPr>
        <w:rPr>
          <w:rFonts w:ascii="Arial" w:hAnsi="Arial" w:cs="Arial"/>
        </w:rPr>
      </w:pPr>
    </w:p>
    <w:p w14:paraId="2753C9E0" w14:textId="77777777" w:rsidR="00AB2581" w:rsidRPr="00844D00" w:rsidRDefault="00AB2581" w:rsidP="00AB2581">
      <w:pPr>
        <w:rPr>
          <w:rFonts w:ascii="Arial" w:hAnsi="Arial" w:cs="Arial"/>
        </w:rPr>
      </w:pPr>
    </w:p>
    <w:p w14:paraId="0E4D2A55" w14:textId="77777777" w:rsidR="00AB2581" w:rsidRPr="00844D00" w:rsidRDefault="00AB2581" w:rsidP="00AB2581">
      <w:pPr>
        <w:rPr>
          <w:rFonts w:ascii="Arial" w:hAnsi="Arial" w:cs="Arial"/>
        </w:rPr>
      </w:pPr>
    </w:p>
    <w:p w14:paraId="1ADE9526" w14:textId="61F38476" w:rsidR="00AB2581" w:rsidRPr="00844D00" w:rsidRDefault="00AB2581" w:rsidP="00AB2581">
      <w:pPr>
        <w:rPr>
          <w:rFonts w:ascii="Arial" w:hAnsi="Arial" w:cs="Arial"/>
        </w:rPr>
      </w:pPr>
    </w:p>
    <w:p w14:paraId="562D853F" w14:textId="102559A4" w:rsidR="00AB2581" w:rsidRPr="00844D00" w:rsidRDefault="00AB2581" w:rsidP="00AB2581">
      <w:pPr>
        <w:jc w:val="right"/>
        <w:rPr>
          <w:rFonts w:ascii="Arial" w:hAnsi="Arial" w:cs="Arial"/>
        </w:rPr>
      </w:pPr>
    </w:p>
    <w:p w14:paraId="03ECA75F" w14:textId="4816562E" w:rsidR="00AB2581" w:rsidRPr="00844D00" w:rsidRDefault="00AB2581" w:rsidP="00AB2581">
      <w:pPr>
        <w:jc w:val="right"/>
        <w:rPr>
          <w:rFonts w:ascii="Arial" w:hAnsi="Arial" w:cs="Arial"/>
        </w:rPr>
      </w:pPr>
    </w:p>
    <w:p w14:paraId="1BF4F85B" w14:textId="06485283" w:rsidR="00AB2581" w:rsidRPr="00844D00" w:rsidRDefault="00AB2581" w:rsidP="00AB2581">
      <w:pPr>
        <w:jc w:val="right"/>
        <w:rPr>
          <w:rFonts w:ascii="Arial" w:hAnsi="Arial" w:cs="Arial"/>
        </w:rPr>
      </w:pPr>
    </w:p>
    <w:p w14:paraId="1F92274F" w14:textId="0C47F311" w:rsidR="00AB2581" w:rsidRPr="00844D00" w:rsidRDefault="00AB2581" w:rsidP="00AB2581">
      <w:pPr>
        <w:jc w:val="right"/>
        <w:rPr>
          <w:rFonts w:ascii="Arial" w:hAnsi="Arial" w:cs="Arial"/>
        </w:rPr>
      </w:pPr>
    </w:p>
    <w:p w14:paraId="3F4494AA" w14:textId="149C0CF9" w:rsidR="00AB2581" w:rsidRPr="00844D00" w:rsidRDefault="00AB2581" w:rsidP="00AB2581">
      <w:pPr>
        <w:jc w:val="right"/>
        <w:rPr>
          <w:rFonts w:ascii="Arial" w:hAnsi="Arial" w:cs="Arial"/>
        </w:rPr>
      </w:pPr>
    </w:p>
    <w:p w14:paraId="41AA652E" w14:textId="22994DAE" w:rsidR="00AB2581" w:rsidRPr="00844D00" w:rsidRDefault="00AB2581" w:rsidP="00AB2581">
      <w:pPr>
        <w:jc w:val="right"/>
        <w:rPr>
          <w:rFonts w:ascii="Arial" w:hAnsi="Arial" w:cs="Arial"/>
        </w:rPr>
      </w:pPr>
    </w:p>
    <w:p w14:paraId="6E45C1A2" w14:textId="4F60928D" w:rsidR="00AB2581" w:rsidRPr="00844D00" w:rsidRDefault="00AB2581" w:rsidP="00AB2581">
      <w:pPr>
        <w:jc w:val="right"/>
        <w:rPr>
          <w:rFonts w:ascii="Arial" w:hAnsi="Arial" w:cs="Arial"/>
        </w:rPr>
      </w:pPr>
    </w:p>
    <w:p w14:paraId="46E31300" w14:textId="4D039640" w:rsidR="00AB2581" w:rsidRPr="00844D00" w:rsidRDefault="00AB2581" w:rsidP="00AB2581">
      <w:pPr>
        <w:jc w:val="right"/>
        <w:rPr>
          <w:rFonts w:ascii="Arial" w:hAnsi="Arial" w:cs="Arial"/>
        </w:rPr>
      </w:pPr>
    </w:p>
    <w:p w14:paraId="1DA7E1E7" w14:textId="6C78B9E1" w:rsidR="00AB2581" w:rsidRPr="00844D00" w:rsidRDefault="00AB2581" w:rsidP="00AB2581">
      <w:pPr>
        <w:jc w:val="right"/>
        <w:rPr>
          <w:rFonts w:ascii="Arial" w:hAnsi="Arial" w:cs="Arial"/>
        </w:rPr>
      </w:pPr>
    </w:p>
    <w:p w14:paraId="6E7FDA95" w14:textId="0CFFCFB3" w:rsidR="00AB2581" w:rsidRPr="00844D00" w:rsidRDefault="00AB2581" w:rsidP="00AB2581">
      <w:pPr>
        <w:jc w:val="right"/>
        <w:rPr>
          <w:rFonts w:ascii="Arial" w:hAnsi="Arial" w:cs="Arial"/>
        </w:rPr>
      </w:pPr>
    </w:p>
    <w:p w14:paraId="4CCFBD8C" w14:textId="59313F82" w:rsidR="00AB2581" w:rsidRPr="00844D00" w:rsidRDefault="00AB2581" w:rsidP="00AB2581">
      <w:pPr>
        <w:jc w:val="right"/>
        <w:rPr>
          <w:rFonts w:ascii="Arial" w:hAnsi="Arial" w:cs="Arial"/>
        </w:rPr>
      </w:pPr>
    </w:p>
    <w:p w14:paraId="515E4567" w14:textId="0430C43F" w:rsidR="00AB2581" w:rsidRPr="00844D00" w:rsidRDefault="00AB2581" w:rsidP="00AB2581">
      <w:pPr>
        <w:jc w:val="right"/>
        <w:rPr>
          <w:rFonts w:ascii="Arial" w:hAnsi="Arial" w:cs="Arial"/>
        </w:rPr>
      </w:pPr>
    </w:p>
    <w:p w14:paraId="5DE5531E" w14:textId="17D88365" w:rsidR="00AB2581" w:rsidRPr="00844D00" w:rsidRDefault="00AB2581" w:rsidP="00AB2581">
      <w:pPr>
        <w:jc w:val="right"/>
        <w:rPr>
          <w:rFonts w:ascii="Arial" w:hAnsi="Arial" w:cs="Arial"/>
        </w:rPr>
      </w:pPr>
    </w:p>
    <w:p w14:paraId="6835824B" w14:textId="07AEEEA4" w:rsidR="00AB2581" w:rsidRPr="00844D00" w:rsidRDefault="00AB2581" w:rsidP="00AB2581">
      <w:pPr>
        <w:jc w:val="right"/>
        <w:rPr>
          <w:rFonts w:ascii="Arial" w:hAnsi="Arial" w:cs="Arial"/>
        </w:rPr>
      </w:pPr>
    </w:p>
    <w:p w14:paraId="5D05B15D" w14:textId="63E9DAD8" w:rsidR="00AB2581" w:rsidRPr="00844D00" w:rsidRDefault="00AB2581" w:rsidP="00AB2581">
      <w:pPr>
        <w:jc w:val="right"/>
        <w:rPr>
          <w:rFonts w:ascii="Arial" w:hAnsi="Arial" w:cs="Arial"/>
        </w:rPr>
      </w:pPr>
    </w:p>
    <w:p w14:paraId="1D7D7CE4" w14:textId="26929ED5" w:rsidR="00AB2581" w:rsidRPr="00844D00" w:rsidRDefault="00AB2581" w:rsidP="00AB2581">
      <w:pPr>
        <w:jc w:val="right"/>
        <w:rPr>
          <w:rFonts w:ascii="Arial" w:hAnsi="Arial" w:cs="Arial"/>
        </w:rPr>
      </w:pPr>
    </w:p>
    <w:p w14:paraId="61E4108B" w14:textId="77300D27" w:rsidR="00AB2581" w:rsidRPr="00844D00" w:rsidRDefault="00AB2581" w:rsidP="00AB2581">
      <w:pPr>
        <w:jc w:val="right"/>
        <w:rPr>
          <w:rFonts w:ascii="Arial" w:hAnsi="Arial" w:cs="Arial"/>
        </w:rPr>
      </w:pPr>
    </w:p>
    <w:p w14:paraId="097589BB" w14:textId="116C5CBD" w:rsidR="00AB2581" w:rsidRPr="00844D00" w:rsidRDefault="00AB2581" w:rsidP="00AB2581">
      <w:pPr>
        <w:jc w:val="right"/>
        <w:rPr>
          <w:rFonts w:ascii="Arial" w:hAnsi="Arial" w:cs="Arial"/>
        </w:rPr>
      </w:pPr>
    </w:p>
    <w:p w14:paraId="052E8792" w14:textId="586A8E92" w:rsidR="00AB2581" w:rsidRPr="00844D00" w:rsidRDefault="00AB2581" w:rsidP="00AB2581">
      <w:pPr>
        <w:jc w:val="right"/>
        <w:rPr>
          <w:rFonts w:ascii="Arial" w:hAnsi="Arial" w:cs="Arial"/>
        </w:rPr>
      </w:pPr>
    </w:p>
    <w:p w14:paraId="0AEC4E2F" w14:textId="3D353E96" w:rsidR="00AB2581" w:rsidRPr="00844D00" w:rsidRDefault="00AB2581" w:rsidP="00AB2581">
      <w:pPr>
        <w:rPr>
          <w:rFonts w:ascii="Arial" w:hAnsi="Arial" w:cs="Arial"/>
          <w:b/>
        </w:rPr>
      </w:pPr>
      <w:r w:rsidRPr="00844D00">
        <w:rPr>
          <w:rFonts w:ascii="Arial" w:hAnsi="Arial" w:cs="Arial"/>
          <w:b/>
        </w:rPr>
        <w:t>Participant 5</w:t>
      </w:r>
    </w:p>
    <w:p w14:paraId="3EAECF3E" w14:textId="77F6B8A6" w:rsidR="00AB2581" w:rsidRPr="00AB2581" w:rsidRDefault="00AB2581" w:rsidP="00AB2581">
      <w:pPr>
        <w:rPr>
          <w:rFonts w:ascii="Arial" w:hAnsi="Arial" w:cs="Arial"/>
        </w:rPr>
      </w:pPr>
      <w:r w:rsidRPr="00844D00">
        <w:rPr>
          <w:noProof/>
        </w:rPr>
        <w:drawing>
          <wp:inline distT="0" distB="0" distL="0" distR="0" wp14:anchorId="44ABBA7E" wp14:editId="1A6A3818">
            <wp:extent cx="5372100" cy="640842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372100" cy="6408420"/>
                    </a:xfrm>
                    <a:prstGeom prst="rect">
                      <a:avLst/>
                    </a:prstGeom>
                    <a:noFill/>
                    <a:ln>
                      <a:noFill/>
                    </a:ln>
                  </pic:spPr>
                </pic:pic>
              </a:graphicData>
            </a:graphic>
          </wp:inline>
        </w:drawing>
      </w:r>
    </w:p>
    <w:sectPr w:rsidR="00AB2581" w:rsidRPr="00AB2581" w:rsidSect="00267EBF">
      <w:footerReference w:type="default" r:id="rId5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95A06" w14:textId="77777777" w:rsidR="00F7328A" w:rsidRPr="00844D00" w:rsidRDefault="00F7328A" w:rsidP="00267EBF">
      <w:pPr>
        <w:spacing w:after="0" w:line="240" w:lineRule="auto"/>
      </w:pPr>
      <w:r w:rsidRPr="00844D00">
        <w:separator/>
      </w:r>
    </w:p>
  </w:endnote>
  <w:endnote w:type="continuationSeparator" w:id="0">
    <w:p w14:paraId="539698F9" w14:textId="77777777" w:rsidR="00F7328A" w:rsidRPr="00844D00" w:rsidRDefault="00F7328A" w:rsidP="00267EBF">
      <w:pPr>
        <w:spacing w:after="0" w:line="240" w:lineRule="auto"/>
      </w:pPr>
      <w:r w:rsidRPr="00844D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663846"/>
      <w:docPartObj>
        <w:docPartGallery w:val="Page Numbers (Bottom of Page)"/>
        <w:docPartUnique/>
      </w:docPartObj>
    </w:sdtPr>
    <w:sdtContent>
      <w:p w14:paraId="0B3BA0FC" w14:textId="502BAC0E" w:rsidR="00A46B86" w:rsidRPr="00844D00" w:rsidRDefault="00A46B86">
        <w:pPr>
          <w:pStyle w:val="Footer"/>
          <w:jc w:val="right"/>
        </w:pPr>
        <w:r w:rsidRPr="00844D00">
          <w:fldChar w:fldCharType="begin"/>
        </w:r>
        <w:r w:rsidRPr="00844D00">
          <w:instrText xml:space="preserve"> PAGE   \* MERGEFORMAT </w:instrText>
        </w:r>
        <w:r w:rsidRPr="00844D00">
          <w:fldChar w:fldCharType="separate"/>
        </w:r>
        <w:r w:rsidR="005B127E" w:rsidRPr="00844D00">
          <w:t>54</w:t>
        </w:r>
        <w:r w:rsidRPr="00844D00">
          <w:fldChar w:fldCharType="end"/>
        </w:r>
      </w:p>
    </w:sdtContent>
  </w:sdt>
  <w:p w14:paraId="099BA9C2" w14:textId="77777777" w:rsidR="00A46B86" w:rsidRPr="00844D00" w:rsidRDefault="00A46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FA692" w14:textId="77777777" w:rsidR="00F7328A" w:rsidRPr="00844D00" w:rsidRDefault="00F7328A" w:rsidP="00267EBF">
      <w:pPr>
        <w:spacing w:after="0" w:line="240" w:lineRule="auto"/>
      </w:pPr>
      <w:r w:rsidRPr="00844D00">
        <w:separator/>
      </w:r>
    </w:p>
  </w:footnote>
  <w:footnote w:type="continuationSeparator" w:id="0">
    <w:p w14:paraId="1A5CA83F" w14:textId="77777777" w:rsidR="00F7328A" w:rsidRPr="00844D00" w:rsidRDefault="00F7328A" w:rsidP="00267EBF">
      <w:pPr>
        <w:spacing w:after="0" w:line="240" w:lineRule="auto"/>
      </w:pPr>
      <w:r w:rsidRPr="00844D0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33339"/>
    <w:multiLevelType w:val="hybridMultilevel"/>
    <w:tmpl w:val="8BC0D03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A679B5"/>
    <w:multiLevelType w:val="hybridMultilevel"/>
    <w:tmpl w:val="BA9A4CB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ED3AC9"/>
    <w:multiLevelType w:val="hybridMultilevel"/>
    <w:tmpl w:val="F7CE65A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24194B"/>
    <w:multiLevelType w:val="hybridMultilevel"/>
    <w:tmpl w:val="12DE4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96552B"/>
    <w:multiLevelType w:val="hybridMultilevel"/>
    <w:tmpl w:val="322E5B3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A66670"/>
    <w:multiLevelType w:val="hybridMultilevel"/>
    <w:tmpl w:val="3946B75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C91AC0"/>
    <w:multiLevelType w:val="hybridMultilevel"/>
    <w:tmpl w:val="BAA6EB2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89049799">
    <w:abstractNumId w:val="3"/>
  </w:num>
  <w:num w:numId="2" w16cid:durableId="1958176146">
    <w:abstractNumId w:val="0"/>
  </w:num>
  <w:num w:numId="3" w16cid:durableId="539322981">
    <w:abstractNumId w:val="5"/>
  </w:num>
  <w:num w:numId="4" w16cid:durableId="1384329474">
    <w:abstractNumId w:val="6"/>
  </w:num>
  <w:num w:numId="5" w16cid:durableId="1500269853">
    <w:abstractNumId w:val="4"/>
  </w:num>
  <w:num w:numId="6" w16cid:durableId="1680428169">
    <w:abstractNumId w:val="2"/>
  </w:num>
  <w:num w:numId="7" w16cid:durableId="557085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C27"/>
    <w:rsid w:val="00010F05"/>
    <w:rsid w:val="00014776"/>
    <w:rsid w:val="00057057"/>
    <w:rsid w:val="00060668"/>
    <w:rsid w:val="000854E4"/>
    <w:rsid w:val="000B007E"/>
    <w:rsid w:val="000B6A27"/>
    <w:rsid w:val="000C0E2F"/>
    <w:rsid w:val="000D4A54"/>
    <w:rsid w:val="000E1480"/>
    <w:rsid w:val="000F115F"/>
    <w:rsid w:val="00101A9A"/>
    <w:rsid w:val="00114A57"/>
    <w:rsid w:val="00124F94"/>
    <w:rsid w:val="001331BC"/>
    <w:rsid w:val="00156F31"/>
    <w:rsid w:val="00173655"/>
    <w:rsid w:val="001A0492"/>
    <w:rsid w:val="001B7AC7"/>
    <w:rsid w:val="001D2A41"/>
    <w:rsid w:val="001E52FF"/>
    <w:rsid w:val="001F0733"/>
    <w:rsid w:val="00201EA4"/>
    <w:rsid w:val="00262D71"/>
    <w:rsid w:val="00267EBF"/>
    <w:rsid w:val="002748D0"/>
    <w:rsid w:val="0028761E"/>
    <w:rsid w:val="002937F0"/>
    <w:rsid w:val="00297C19"/>
    <w:rsid w:val="002A68D8"/>
    <w:rsid w:val="00305BDC"/>
    <w:rsid w:val="00306342"/>
    <w:rsid w:val="003101D9"/>
    <w:rsid w:val="003109A1"/>
    <w:rsid w:val="00320713"/>
    <w:rsid w:val="00332796"/>
    <w:rsid w:val="00336396"/>
    <w:rsid w:val="003402A1"/>
    <w:rsid w:val="003472E6"/>
    <w:rsid w:val="00376CD3"/>
    <w:rsid w:val="00395D1B"/>
    <w:rsid w:val="003A778D"/>
    <w:rsid w:val="003B0023"/>
    <w:rsid w:val="003B440C"/>
    <w:rsid w:val="003C6E64"/>
    <w:rsid w:val="003D036F"/>
    <w:rsid w:val="003D7DD4"/>
    <w:rsid w:val="003E2093"/>
    <w:rsid w:val="003E6CA2"/>
    <w:rsid w:val="003F5C5F"/>
    <w:rsid w:val="004100F6"/>
    <w:rsid w:val="00412069"/>
    <w:rsid w:val="004A674B"/>
    <w:rsid w:val="0050000C"/>
    <w:rsid w:val="00507860"/>
    <w:rsid w:val="00511807"/>
    <w:rsid w:val="00521028"/>
    <w:rsid w:val="00526A5D"/>
    <w:rsid w:val="00535B51"/>
    <w:rsid w:val="005405D6"/>
    <w:rsid w:val="00562D92"/>
    <w:rsid w:val="005663B3"/>
    <w:rsid w:val="00567AB7"/>
    <w:rsid w:val="005772C1"/>
    <w:rsid w:val="00580F38"/>
    <w:rsid w:val="00597722"/>
    <w:rsid w:val="0059799D"/>
    <w:rsid w:val="005A5E30"/>
    <w:rsid w:val="005A7292"/>
    <w:rsid w:val="005B127E"/>
    <w:rsid w:val="005D7FFE"/>
    <w:rsid w:val="005E7944"/>
    <w:rsid w:val="005F5DC1"/>
    <w:rsid w:val="006042C0"/>
    <w:rsid w:val="00620874"/>
    <w:rsid w:val="00621850"/>
    <w:rsid w:val="00642862"/>
    <w:rsid w:val="00646F9D"/>
    <w:rsid w:val="00661503"/>
    <w:rsid w:val="00662ADF"/>
    <w:rsid w:val="00663C64"/>
    <w:rsid w:val="00687A5A"/>
    <w:rsid w:val="006900D4"/>
    <w:rsid w:val="00691F31"/>
    <w:rsid w:val="006930BC"/>
    <w:rsid w:val="006A4C1C"/>
    <w:rsid w:val="006C3C0F"/>
    <w:rsid w:val="006E0CAD"/>
    <w:rsid w:val="006E7943"/>
    <w:rsid w:val="0071029C"/>
    <w:rsid w:val="00713F66"/>
    <w:rsid w:val="00722697"/>
    <w:rsid w:val="00732456"/>
    <w:rsid w:val="0075455E"/>
    <w:rsid w:val="00754AFC"/>
    <w:rsid w:val="007605E3"/>
    <w:rsid w:val="00773C27"/>
    <w:rsid w:val="00780A45"/>
    <w:rsid w:val="00794E61"/>
    <w:rsid w:val="007A216F"/>
    <w:rsid w:val="008048EA"/>
    <w:rsid w:val="00810919"/>
    <w:rsid w:val="008260E0"/>
    <w:rsid w:val="00844D00"/>
    <w:rsid w:val="008552C4"/>
    <w:rsid w:val="0086741F"/>
    <w:rsid w:val="008817E4"/>
    <w:rsid w:val="00890335"/>
    <w:rsid w:val="008A5093"/>
    <w:rsid w:val="008A6CF2"/>
    <w:rsid w:val="008C5C59"/>
    <w:rsid w:val="008F4038"/>
    <w:rsid w:val="009030D2"/>
    <w:rsid w:val="00931505"/>
    <w:rsid w:val="00972697"/>
    <w:rsid w:val="00995372"/>
    <w:rsid w:val="009A5FC1"/>
    <w:rsid w:val="009B0687"/>
    <w:rsid w:val="009D5996"/>
    <w:rsid w:val="009E7B69"/>
    <w:rsid w:val="009F5902"/>
    <w:rsid w:val="009F6B4C"/>
    <w:rsid w:val="00A36F61"/>
    <w:rsid w:val="00A46B86"/>
    <w:rsid w:val="00A61620"/>
    <w:rsid w:val="00A7404C"/>
    <w:rsid w:val="00A8003C"/>
    <w:rsid w:val="00A908AB"/>
    <w:rsid w:val="00AA3D74"/>
    <w:rsid w:val="00AB2581"/>
    <w:rsid w:val="00AD3228"/>
    <w:rsid w:val="00AE0157"/>
    <w:rsid w:val="00AE4C61"/>
    <w:rsid w:val="00B01185"/>
    <w:rsid w:val="00B058CC"/>
    <w:rsid w:val="00B85328"/>
    <w:rsid w:val="00B97F35"/>
    <w:rsid w:val="00BA1214"/>
    <w:rsid w:val="00BA65CB"/>
    <w:rsid w:val="00C05B60"/>
    <w:rsid w:val="00C26CDA"/>
    <w:rsid w:val="00C31803"/>
    <w:rsid w:val="00C369E3"/>
    <w:rsid w:val="00C45399"/>
    <w:rsid w:val="00C61E3A"/>
    <w:rsid w:val="00C92BDA"/>
    <w:rsid w:val="00C935DC"/>
    <w:rsid w:val="00CB64DE"/>
    <w:rsid w:val="00CC7E31"/>
    <w:rsid w:val="00CD185A"/>
    <w:rsid w:val="00D34882"/>
    <w:rsid w:val="00D3744C"/>
    <w:rsid w:val="00D415A5"/>
    <w:rsid w:val="00D52AAD"/>
    <w:rsid w:val="00D85D2F"/>
    <w:rsid w:val="00DA6CBF"/>
    <w:rsid w:val="00DB408A"/>
    <w:rsid w:val="00DD2E09"/>
    <w:rsid w:val="00DE55A5"/>
    <w:rsid w:val="00DF7AFE"/>
    <w:rsid w:val="00E07051"/>
    <w:rsid w:val="00E45D5C"/>
    <w:rsid w:val="00E464D0"/>
    <w:rsid w:val="00E54DFD"/>
    <w:rsid w:val="00E55351"/>
    <w:rsid w:val="00E759B2"/>
    <w:rsid w:val="00E77711"/>
    <w:rsid w:val="00E77A5F"/>
    <w:rsid w:val="00EA04BD"/>
    <w:rsid w:val="00EA0D83"/>
    <w:rsid w:val="00EB3E73"/>
    <w:rsid w:val="00EE57AB"/>
    <w:rsid w:val="00EE6D0F"/>
    <w:rsid w:val="00F02057"/>
    <w:rsid w:val="00F04315"/>
    <w:rsid w:val="00F21427"/>
    <w:rsid w:val="00F66163"/>
    <w:rsid w:val="00F7328A"/>
    <w:rsid w:val="00F80CD7"/>
    <w:rsid w:val="00F902A0"/>
    <w:rsid w:val="00FA1A99"/>
    <w:rsid w:val="00FB13AA"/>
    <w:rsid w:val="00FF38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056D7"/>
  <w15:chartTrackingRefBased/>
  <w15:docId w15:val="{5A783EC5-9193-4B0C-9440-7C4A594DE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B13AA"/>
    <w:pPr>
      <w:keepNext/>
      <w:keepLines/>
      <w:spacing w:before="240" w:after="0"/>
      <w:outlineLvl w:val="0"/>
    </w:pPr>
    <w:rPr>
      <w:rFonts w:ascii="Arial" w:eastAsiaTheme="majorEastAsia" w:hAnsi="Arial" w:cstheme="majorBidi"/>
      <w:b/>
      <w:sz w:val="36"/>
      <w:szCs w:val="32"/>
    </w:rPr>
  </w:style>
  <w:style w:type="paragraph" w:styleId="Heading2">
    <w:name w:val="heading 2"/>
    <w:basedOn w:val="Normal"/>
    <w:next w:val="Normal"/>
    <w:link w:val="Heading2Char"/>
    <w:uiPriority w:val="9"/>
    <w:unhideWhenUsed/>
    <w:qFormat/>
    <w:rsid w:val="00FB13AA"/>
    <w:pPr>
      <w:keepNext/>
      <w:keepLines/>
      <w:spacing w:before="40" w:after="0"/>
      <w:outlineLvl w:val="1"/>
    </w:pPr>
    <w:rPr>
      <w:rFonts w:ascii="Arial" w:eastAsiaTheme="majorEastAsia" w:hAnsi="Arial" w:cstheme="majorBidi"/>
      <w:b/>
      <w:sz w:val="32"/>
      <w:szCs w:val="26"/>
    </w:rPr>
  </w:style>
  <w:style w:type="paragraph" w:styleId="Heading3">
    <w:name w:val="heading 3"/>
    <w:basedOn w:val="Normal"/>
    <w:next w:val="Normal"/>
    <w:link w:val="Heading3Char"/>
    <w:uiPriority w:val="9"/>
    <w:semiHidden/>
    <w:unhideWhenUsed/>
    <w:qFormat/>
    <w:rsid w:val="00FF38D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3AA"/>
    <w:rPr>
      <w:rFonts w:ascii="Arial" w:eastAsiaTheme="majorEastAsia" w:hAnsi="Arial" w:cstheme="majorBidi"/>
      <w:b/>
      <w:sz w:val="36"/>
      <w:szCs w:val="32"/>
      <w:lang w:val="en-GB"/>
    </w:rPr>
  </w:style>
  <w:style w:type="character" w:customStyle="1" w:styleId="Heading2Char">
    <w:name w:val="Heading 2 Char"/>
    <w:basedOn w:val="DefaultParagraphFont"/>
    <w:link w:val="Heading2"/>
    <w:uiPriority w:val="9"/>
    <w:rsid w:val="00FB13AA"/>
    <w:rPr>
      <w:rFonts w:ascii="Arial" w:eastAsiaTheme="majorEastAsia" w:hAnsi="Arial" w:cstheme="majorBidi"/>
      <w:b/>
      <w:sz w:val="32"/>
      <w:szCs w:val="26"/>
      <w:lang w:val="en-GB"/>
    </w:rPr>
  </w:style>
  <w:style w:type="character" w:customStyle="1" w:styleId="Heading3Char">
    <w:name w:val="Heading 3 Char"/>
    <w:basedOn w:val="DefaultParagraphFont"/>
    <w:link w:val="Heading3"/>
    <w:uiPriority w:val="9"/>
    <w:semiHidden/>
    <w:rsid w:val="00FF38D0"/>
    <w:rPr>
      <w:rFonts w:asciiTheme="majorHAnsi" w:eastAsiaTheme="majorEastAsia" w:hAnsiTheme="majorHAnsi" w:cstheme="majorBidi"/>
      <w:color w:val="1F4D78" w:themeColor="accent1" w:themeShade="7F"/>
      <w:sz w:val="24"/>
      <w:szCs w:val="24"/>
      <w:lang w:val="en-GB"/>
    </w:rPr>
  </w:style>
  <w:style w:type="character" w:styleId="Hyperlink">
    <w:name w:val="Hyperlink"/>
    <w:basedOn w:val="DefaultParagraphFont"/>
    <w:uiPriority w:val="99"/>
    <w:unhideWhenUsed/>
    <w:rsid w:val="00754AFC"/>
    <w:rPr>
      <w:color w:val="0563C1" w:themeColor="hyperlink"/>
      <w:u w:val="single"/>
    </w:rPr>
  </w:style>
  <w:style w:type="paragraph" w:styleId="Header">
    <w:name w:val="header"/>
    <w:basedOn w:val="Normal"/>
    <w:link w:val="HeaderChar"/>
    <w:uiPriority w:val="99"/>
    <w:unhideWhenUsed/>
    <w:rsid w:val="00267E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7EBF"/>
    <w:rPr>
      <w:lang w:val="en-GB"/>
    </w:rPr>
  </w:style>
  <w:style w:type="paragraph" w:styleId="Footer">
    <w:name w:val="footer"/>
    <w:basedOn w:val="Normal"/>
    <w:link w:val="FooterChar"/>
    <w:uiPriority w:val="99"/>
    <w:unhideWhenUsed/>
    <w:rsid w:val="00267E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7EBF"/>
    <w:rPr>
      <w:lang w:val="en-GB"/>
    </w:rPr>
  </w:style>
  <w:style w:type="paragraph" w:styleId="TOCHeading">
    <w:name w:val="TOC Heading"/>
    <w:basedOn w:val="Heading1"/>
    <w:next w:val="Normal"/>
    <w:uiPriority w:val="39"/>
    <w:unhideWhenUsed/>
    <w:qFormat/>
    <w:rsid w:val="00267EBF"/>
    <w:pPr>
      <w:outlineLvl w:val="9"/>
    </w:pPr>
    <w:rPr>
      <w:lang w:val="en-US"/>
    </w:rPr>
  </w:style>
  <w:style w:type="paragraph" w:styleId="TOC1">
    <w:name w:val="toc 1"/>
    <w:basedOn w:val="Normal"/>
    <w:next w:val="Normal"/>
    <w:autoRedefine/>
    <w:uiPriority w:val="39"/>
    <w:unhideWhenUsed/>
    <w:rsid w:val="00267EBF"/>
    <w:pPr>
      <w:spacing w:after="100"/>
    </w:pPr>
  </w:style>
  <w:style w:type="paragraph" w:styleId="TOC2">
    <w:name w:val="toc 2"/>
    <w:basedOn w:val="Normal"/>
    <w:next w:val="Normal"/>
    <w:autoRedefine/>
    <w:uiPriority w:val="39"/>
    <w:unhideWhenUsed/>
    <w:rsid w:val="00267EBF"/>
    <w:pPr>
      <w:spacing w:after="100"/>
      <w:ind w:left="220"/>
    </w:pPr>
  </w:style>
  <w:style w:type="paragraph" w:styleId="ListParagraph">
    <w:name w:val="List Paragraph"/>
    <w:basedOn w:val="Normal"/>
    <w:uiPriority w:val="34"/>
    <w:qFormat/>
    <w:rsid w:val="009A5FC1"/>
    <w:pPr>
      <w:ind w:left="720"/>
      <w:contextualSpacing/>
    </w:pPr>
  </w:style>
  <w:style w:type="table" w:styleId="TableGrid">
    <w:name w:val="Table Grid"/>
    <w:basedOn w:val="TableNormal"/>
    <w:uiPriority w:val="39"/>
    <w:rsid w:val="009A5F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C3C0F"/>
    <w:pPr>
      <w:spacing w:after="100"/>
      <w:ind w:left="440"/>
    </w:pPr>
  </w:style>
  <w:style w:type="paragraph" w:styleId="Caption">
    <w:name w:val="caption"/>
    <w:basedOn w:val="Normal"/>
    <w:next w:val="Normal"/>
    <w:uiPriority w:val="35"/>
    <w:unhideWhenUsed/>
    <w:qFormat/>
    <w:rsid w:val="001D2A4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63C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535362">
      <w:bodyDiv w:val="1"/>
      <w:marLeft w:val="0"/>
      <w:marRight w:val="0"/>
      <w:marTop w:val="0"/>
      <w:marBottom w:val="0"/>
      <w:divBdr>
        <w:top w:val="none" w:sz="0" w:space="0" w:color="auto"/>
        <w:left w:val="none" w:sz="0" w:space="0" w:color="auto"/>
        <w:bottom w:val="none" w:sz="0" w:space="0" w:color="auto"/>
        <w:right w:val="none" w:sz="0" w:space="0" w:color="auto"/>
      </w:divBdr>
    </w:div>
    <w:div w:id="806976085">
      <w:bodyDiv w:val="1"/>
      <w:marLeft w:val="0"/>
      <w:marRight w:val="0"/>
      <w:marTop w:val="0"/>
      <w:marBottom w:val="0"/>
      <w:divBdr>
        <w:top w:val="none" w:sz="0" w:space="0" w:color="auto"/>
        <w:left w:val="none" w:sz="0" w:space="0" w:color="auto"/>
        <w:bottom w:val="none" w:sz="0" w:space="0" w:color="auto"/>
        <w:right w:val="none" w:sz="0" w:space="0" w:color="auto"/>
      </w:divBdr>
    </w:div>
    <w:div w:id="996226506">
      <w:bodyDiv w:val="1"/>
      <w:marLeft w:val="0"/>
      <w:marRight w:val="0"/>
      <w:marTop w:val="0"/>
      <w:marBottom w:val="0"/>
      <w:divBdr>
        <w:top w:val="none" w:sz="0" w:space="0" w:color="auto"/>
        <w:left w:val="none" w:sz="0" w:space="0" w:color="auto"/>
        <w:bottom w:val="none" w:sz="0" w:space="0" w:color="auto"/>
        <w:right w:val="none" w:sz="0" w:space="0" w:color="auto"/>
      </w:divBdr>
    </w:div>
    <w:div w:id="203118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UK\UK%20study%20-20250513T073757Z-001\UWTSD-MBA-2506578\Course%20Reps\Tesco\Tesco.Chapter%2001-06.docx" TargetMode="External"/><Relationship Id="rId18" Type="http://schemas.openxmlformats.org/officeDocument/2006/relationships/hyperlink" Target="file:///E:\UK\UK%20study%20-20250513T073757Z-001\UWTSD-MBA-2506578\Course%20Reps\Tesco\Tesco.Chapter%2001-06.docx" TargetMode="Externa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hyperlink" Target="file:///E:\UK\UK%20study%20-20250513T073757Z-001\UWTSD-MBA-2506578\Course%20Reps\Tesco\Tesco.Chapter%2001-06.docx" TargetMode="External"/><Relationship Id="rId34" Type="http://schemas.openxmlformats.org/officeDocument/2006/relationships/image" Target="media/image14.png"/><Relationship Id="rId42" Type="http://schemas.openxmlformats.org/officeDocument/2006/relationships/hyperlink" Target="https://tesco.com/" TargetMode="External"/><Relationship Id="rId47" Type="http://schemas.openxmlformats.org/officeDocument/2006/relationships/hyperlink" Target="https://www.scayle.com" TargetMode="External"/><Relationship Id="rId50" Type="http://schemas.openxmlformats.org/officeDocument/2006/relationships/hyperlink" Target="https://www.tescoplc.com/adobe-tesco-enter-strategic-ai-partnership-to-personalise-experiences-and-reward-loyalty-for-tesco-s-customers" TargetMode="External"/><Relationship Id="rId55" Type="http://schemas.openxmlformats.org/officeDocument/2006/relationships/image" Target="media/image23.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E:\UK\UK%20study%20-20250513T073757Z-001\UWTSD-MBA-2506578\Course%20Reps\Tesco\Tesco.Chapter%2001-06.docx" TargetMode="External"/><Relationship Id="rId29" Type="http://schemas.openxmlformats.org/officeDocument/2006/relationships/image" Target="media/image9.png"/><Relationship Id="rId11" Type="http://schemas.openxmlformats.org/officeDocument/2006/relationships/hyperlink" Target="file:///E:\UK\UK%20study%20-20250513T073757Z-001\UWTSD-MBA-2506578\Course%20Reps\Tesco\Tesco.Chapter%2001-06.docx"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hyperlink" Target="https://tesco.com/" TargetMode="External"/><Relationship Id="rId45" Type="http://schemas.openxmlformats.org/officeDocument/2006/relationships/hyperlink" Target="https://www.quickfiredigital.com" TargetMode="External"/><Relationship Id="rId53" Type="http://schemas.openxmlformats.org/officeDocument/2006/relationships/image" Target="media/image21.emf"/><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file:///E:\UK\UK%20study%20-20250513T073757Z-001\UWTSD-MBA-2506578\Course%20Reps\Tesco\Tesco.Chapter%2001-06.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E:\UK\UK%20study%20-20250513T073757Z-001\UWTSD-MBA-2506578\Course%20Reps\Tesco\Tesco.Chapter%2001-06.docx" TargetMode="External"/><Relationship Id="rId22" Type="http://schemas.openxmlformats.org/officeDocument/2006/relationships/hyperlink" Target="file:///E:\UK\UK%20study%20-20250513T073757Z-001\UWTSD-MBA-2506578\Course%20Reps\Tesco\Tesco.Chapter%2001-06.docx"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hyperlink" Target="https://tesco.com/" TargetMode="External"/><Relationship Id="rId48" Type="http://schemas.openxmlformats.org/officeDocument/2006/relationships/hyperlink" Target="https://www.smartinsights.com/digital-marketing-strategy/race-a-practical-framework-to-improve-your-digital-marketing/" TargetMode="External"/><Relationship Id="rId56" Type="http://schemas.openxmlformats.org/officeDocument/2006/relationships/image" Target="media/image24.emf"/><Relationship Id="rId8" Type="http://schemas.openxmlformats.org/officeDocument/2006/relationships/image" Target="media/image1.png"/><Relationship Id="rId51" Type="http://schemas.openxmlformats.org/officeDocument/2006/relationships/hyperlink" Target="https://tesco.com/" TargetMode="External"/><Relationship Id="rId3" Type="http://schemas.openxmlformats.org/officeDocument/2006/relationships/styles" Target="styles.xml"/><Relationship Id="rId12" Type="http://schemas.openxmlformats.org/officeDocument/2006/relationships/hyperlink" Target="file:///E:\UK\UK%20study%20-20250513T073757Z-001\UWTSD-MBA-2506578\Course%20Reps\Tesco\Tesco.Chapter%2001-06.docx" TargetMode="External"/><Relationship Id="rId17" Type="http://schemas.openxmlformats.org/officeDocument/2006/relationships/hyperlink" Target="file:///E:\UK\UK%20study%20-20250513T073757Z-001\UWTSD-MBA-2506578\Course%20Reps\Tesco\Tesco.Chapter%2001-06.docx"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hyperlink" Target="https://www.reuters.com/business/media-telecom/tesco-partners-with-adobe-ramp-up-aidriven-personalised-marketing-2026-04-13/" TargetMode="External"/><Relationship Id="rId59" Type="http://schemas.openxmlformats.org/officeDocument/2006/relationships/theme" Target="theme/theme1.xml"/><Relationship Id="rId20" Type="http://schemas.openxmlformats.org/officeDocument/2006/relationships/hyperlink" Target="file:///E:\UK\UK%20study%20-20250513T073757Z-001\UWTSD-MBA-2506578\Course%20Reps\Tesco\Tesco.Chapter%2001-06.docx" TargetMode="External"/><Relationship Id="rId41" Type="http://schemas.openxmlformats.org/officeDocument/2006/relationships/hyperlink" Target="https://tesco.com/" TargetMode="External"/><Relationship Id="rId54"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E:\UK\UK%20study%20-20250513T073757Z-001\UWTSD-MBA-2506578\Course%20Reps\Tesco\Tesco.Chapter%2001-06.docx"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hyperlink" Target="https://www.tescoplc.com/investors/reports-results-and-presentations/annual-report-2025" TargetMode="External"/><Relationship Id="rId57" Type="http://schemas.openxmlformats.org/officeDocument/2006/relationships/footer" Target="footer1.xml"/><Relationship Id="rId10" Type="http://schemas.openxmlformats.org/officeDocument/2006/relationships/hyperlink" Target="file:///E:\UK\UK%20study%20-20250513T073757Z-001\UWTSD-MBA-2506578\Course%20Reps\Tesco\Tesco.Chapter%2001-06.docx" TargetMode="External"/><Relationship Id="rId31" Type="http://schemas.openxmlformats.org/officeDocument/2006/relationships/image" Target="media/image11.png"/><Relationship Id="rId44" Type="http://schemas.openxmlformats.org/officeDocument/2006/relationships/hyperlink" Target="https://business.adobe.com/uk/blog/perspectives/tesco-rewrites-cx-rulebook" TargetMode="External"/><Relationship Id="rId52" Type="http://schemas.openxmlformats.org/officeDocument/2006/relationships/image" Target="media/image2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994EB2-212B-4AAA-B5DB-4876916C1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82</Pages>
  <Words>23218</Words>
  <Characters>132347</Characters>
  <Application>Microsoft Office Word</Application>
  <DocSecurity>0</DocSecurity>
  <Lines>1102</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Durjoy</dc:creator>
  <cp:keywords/>
  <dc:description/>
  <cp:lastModifiedBy>Durjoy Real</cp:lastModifiedBy>
  <cp:revision>116</cp:revision>
  <dcterms:created xsi:type="dcterms:W3CDTF">2026-08-23T11:04:00Z</dcterms:created>
  <dcterms:modified xsi:type="dcterms:W3CDTF">2026-09-24T14:13:00Z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036a5277-a553-4f13-a160-bcc7b3c333e5</vt:lpwstr>
  </property>
</Properties>
</file>