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1626479C">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2C4E58E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947F1">
              <w:rPr>
                <w:b/>
                <w:color w:val="auto"/>
                <w:sz w:val="32"/>
              </w:rPr>
              <w:t xml:space="preserve">Lloyd Jones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6E40CAE" w:rsidR="005A1BA3" w:rsidRDefault="001947F1" w:rsidP="00340E9A">
            <w:pPr>
              <w:overflowPunct/>
              <w:autoSpaceDE/>
              <w:autoSpaceDN/>
              <w:adjustRightInd/>
              <w:ind w:right="237"/>
              <w:textAlignment w:val="auto"/>
              <w:rPr>
                <w:b/>
                <w:color w:val="auto"/>
                <w:sz w:val="32"/>
              </w:rPr>
            </w:pPr>
            <w:r>
              <w:rPr>
                <w:b/>
                <w:color w:val="auto"/>
                <w:sz w:val="32"/>
              </w:rPr>
              <w:t xml:space="preserve">1922299 </w:t>
            </w: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w:t>
      </w:r>
      <w:proofErr w:type="gramStart"/>
      <w:r w:rsidRPr="00D93CA6">
        <w:rPr>
          <w:rFonts w:eastAsia="Arial"/>
          <w:b/>
          <w:color w:val="000000" w:themeColor="text1"/>
          <w:sz w:val="24"/>
          <w:szCs w:val="24"/>
        </w:rPr>
        <w:t xml:space="preserve">to </w:t>
      </w:r>
      <w:r w:rsidR="0081788E">
        <w:rPr>
          <w:rFonts w:eastAsia="Arial"/>
          <w:b/>
          <w:color w:val="000000" w:themeColor="text1"/>
          <w:sz w:val="24"/>
          <w:szCs w:val="24"/>
        </w:rPr>
        <w:t xml:space="preserve"> </w:t>
      </w:r>
      <w:r w:rsidRPr="00D93CA6">
        <w:rPr>
          <w:rFonts w:eastAsia="Arial"/>
          <w:b/>
          <w:color w:val="000000" w:themeColor="text1"/>
          <w:sz w:val="24"/>
          <w:szCs w:val="24"/>
        </w:rPr>
        <w:t>elements</w:t>
      </w:r>
      <w:proofErr w:type="gramEnd"/>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D8D0C10">
        <w:rPr>
          <w:rFonts w:eastAsia="Arial"/>
          <w:color w:val="000000" w:themeColor="text1"/>
          <w:sz w:val="24"/>
          <w:szCs w:val="24"/>
        </w:rPr>
        <w:t>particular book</w:t>
      </w:r>
      <w:proofErr w:type="gramEnd"/>
      <w:r w:rsidRPr="6D8D0C1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BEED807" w14:textId="7451DC14" w:rsidR="6D8D0C10" w:rsidRDefault="00C42848"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w:t>
      </w:r>
      <w:proofErr w:type="gramStart"/>
      <w:r w:rsidRPr="5848403C">
        <w:rPr>
          <w:rFonts w:eastAsia="Arial"/>
          <w:i/>
          <w:iCs/>
          <w:color w:val="000000" w:themeColor="text1"/>
          <w:sz w:val="24"/>
          <w:szCs w:val="24"/>
        </w:rPr>
        <w:t>particular document</w:t>
      </w:r>
      <w:proofErr w:type="gramEnd"/>
      <w:r w:rsidRPr="5848403C">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44BCD504">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44BCD504">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44BCD504">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44BCD504">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44BCD504">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44BCD504">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44BCD504">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44BCD504">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44BCD504">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44BCD504">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BCD504">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C3C34A6" w:rsidR="00AA666E" w:rsidRDefault="00025650" w:rsidP="00340E9A">
      <w:pPr>
        <w:ind w:right="237"/>
        <w:jc w:val="both"/>
        <w:rPr>
          <w:b/>
          <w:sz w:val="24"/>
          <w:szCs w:val="24"/>
        </w:rPr>
      </w:pPr>
      <w:r w:rsidRPr="00025650">
        <w:rPr>
          <w:b/>
          <w:sz w:val="24"/>
          <w:szCs w:val="24"/>
        </w:rPr>
        <w:t>ANSWER:</w:t>
      </w:r>
    </w:p>
    <w:p w14:paraId="2CBCAC3B" w14:textId="5D282AE0" w:rsidR="00DD43C1" w:rsidRDefault="00DD43C1" w:rsidP="00340E9A">
      <w:pPr>
        <w:ind w:right="237"/>
        <w:jc w:val="both"/>
        <w:rPr>
          <w:b/>
          <w:sz w:val="24"/>
          <w:szCs w:val="24"/>
        </w:rPr>
      </w:pPr>
    </w:p>
    <w:p w14:paraId="5C61500B" w14:textId="77777777" w:rsidR="00DD43C1" w:rsidRPr="00DD4C7B" w:rsidRDefault="00DD43C1" w:rsidP="00DD43C1">
      <w:pPr>
        <w:rPr>
          <w:rFonts w:ascii="Times New Roman" w:hAnsi="Times New Roman" w:cs="Times New Roman"/>
          <w:color w:val="000000" w:themeColor="text1"/>
          <w:sz w:val="24"/>
          <w:szCs w:val="24"/>
        </w:rPr>
      </w:pPr>
      <w:r w:rsidRPr="00DD4C7B">
        <w:rPr>
          <w:rFonts w:ascii="Times New Roman" w:hAnsi="Times New Roman" w:cs="Times New Roman"/>
          <w:sz w:val="24"/>
          <w:szCs w:val="24"/>
        </w:rPr>
        <w:t xml:space="preserve">I am currently six weeks into my professional development phase as a student Constable with </w:t>
      </w:r>
      <w:r w:rsidRPr="00DD4C7B">
        <w:rPr>
          <w:rFonts w:ascii="Times New Roman" w:hAnsi="Times New Roman" w:cs="Times New Roman"/>
          <w:color w:val="000000" w:themeColor="text1"/>
          <w:sz w:val="24"/>
          <w:szCs w:val="24"/>
        </w:rPr>
        <w:t xml:space="preserve">Gwent Police (Gwent Police, 2021). To help me adjust into the challenging environment within the Police, I have adopted a strategy that I work through in order to help me develop my resilience and to equip me with the mental robustness needed to effectively carry out my duties as a Police Constable </w:t>
      </w:r>
      <w:r w:rsidRPr="00DD4C7B">
        <w:rPr>
          <w:rFonts w:ascii="Times New Roman" w:hAnsi="Times New Roman" w:cs="Times New Roman"/>
          <w:sz w:val="24"/>
          <w:szCs w:val="24"/>
          <w:shd w:val="clear" w:color="auto" w:fill="FFFFFF"/>
        </w:rPr>
        <w:t>(</w:t>
      </w:r>
      <w:proofErr w:type="spellStart"/>
      <w:r w:rsidRPr="00DD4C7B">
        <w:rPr>
          <w:rFonts w:ascii="Times New Roman" w:hAnsi="Times New Roman" w:cs="Times New Roman"/>
          <w:sz w:val="24"/>
          <w:szCs w:val="24"/>
          <w:shd w:val="clear" w:color="auto" w:fill="FFFFFF"/>
        </w:rPr>
        <w:t>Graça</w:t>
      </w:r>
      <w:proofErr w:type="spellEnd"/>
      <w:r w:rsidRPr="00DD4C7B">
        <w:rPr>
          <w:rFonts w:ascii="Times New Roman" w:hAnsi="Times New Roman" w:cs="Times New Roman"/>
          <w:sz w:val="24"/>
          <w:szCs w:val="24"/>
          <w:shd w:val="clear" w:color="auto" w:fill="FFFFFF"/>
        </w:rPr>
        <w:t xml:space="preserve"> Sofia et al., 2016).</w:t>
      </w:r>
    </w:p>
    <w:p w14:paraId="1C4899A7" w14:textId="77777777" w:rsidR="00DD43C1" w:rsidRPr="00DD4C7B" w:rsidRDefault="00DD43C1" w:rsidP="00DD43C1">
      <w:pPr>
        <w:rPr>
          <w:rFonts w:ascii="Times New Roman" w:hAnsi="Times New Roman" w:cs="Times New Roman"/>
          <w:color w:val="000000" w:themeColor="text1"/>
          <w:sz w:val="24"/>
          <w:szCs w:val="24"/>
        </w:rPr>
      </w:pPr>
    </w:p>
    <w:p w14:paraId="283B6579" w14:textId="77777777" w:rsidR="00DD43C1" w:rsidRPr="00DD4C7B" w:rsidRDefault="00DD43C1" w:rsidP="00DD43C1">
      <w:pPr>
        <w:rPr>
          <w:rFonts w:ascii="Times New Roman" w:hAnsi="Times New Roman" w:cs="Times New Roman"/>
          <w:color w:val="000000" w:themeColor="text1"/>
          <w:sz w:val="24"/>
          <w:szCs w:val="24"/>
        </w:rPr>
      </w:pPr>
      <w:r w:rsidRPr="00DD4C7B">
        <w:rPr>
          <w:rFonts w:ascii="Times New Roman" w:hAnsi="Times New Roman" w:cs="Times New Roman"/>
          <w:color w:val="000000" w:themeColor="text1"/>
          <w:sz w:val="24"/>
          <w:szCs w:val="24"/>
        </w:rPr>
        <w:t xml:space="preserve">Throughout the six weeks, I have encountered several situations in which I have had to demonstrate my resilience and to be able to control stress. An example of when I have had to demonstrate this was when I had to obtain a statement from a victim of a domestic assault. The victim was very upset and distressed from this I found it to be a very emotive situation. In order to effectively deal with this incident, I used the techniques that I practice enabling me to remain resilient and to reduce stress. </w:t>
      </w:r>
    </w:p>
    <w:p w14:paraId="09B0A994" w14:textId="77777777" w:rsidR="00DD43C1" w:rsidRPr="00DD4C7B" w:rsidRDefault="00DD43C1" w:rsidP="00DD43C1">
      <w:pPr>
        <w:rPr>
          <w:rFonts w:ascii="Times New Roman" w:hAnsi="Times New Roman" w:cs="Times New Roman"/>
          <w:color w:val="000000" w:themeColor="text1"/>
          <w:sz w:val="24"/>
          <w:szCs w:val="24"/>
        </w:rPr>
      </w:pPr>
    </w:p>
    <w:p w14:paraId="59664557" w14:textId="77777777" w:rsidR="00DD43C1" w:rsidRPr="00DD4C7B" w:rsidRDefault="00DD43C1" w:rsidP="00DD43C1">
      <w:pPr>
        <w:rPr>
          <w:rFonts w:ascii="Times New Roman" w:hAnsi="Times New Roman" w:cs="Times New Roman"/>
          <w:color w:val="2C2D30"/>
          <w:sz w:val="24"/>
          <w:szCs w:val="24"/>
          <w:shd w:val="clear" w:color="auto" w:fill="FFFFFF"/>
        </w:rPr>
      </w:pPr>
      <w:r w:rsidRPr="00DD4C7B">
        <w:rPr>
          <w:rFonts w:ascii="Times New Roman" w:hAnsi="Times New Roman" w:cs="Times New Roman"/>
          <w:color w:val="000000" w:themeColor="text1"/>
          <w:sz w:val="24"/>
          <w:szCs w:val="24"/>
        </w:rPr>
        <w:t xml:space="preserve">The techniques have been written by assistant professor of psychology (King, 2020) at William James College, Massachusetts. King explains that there are seven principles of resilience that we can practice in order to improve our well-being whilst being exposed to difficult situations. The seven principles to improving resilience are: (1) Cultivate a belief in your ability to cope by giving time to recognise and understand your emotions and feelings; (2) Stay connected with sources of support by speaking to friends, colleagues and family; (3) </w:t>
      </w:r>
      <w:r w:rsidRPr="00DD4C7B">
        <w:rPr>
          <w:rFonts w:ascii="Times New Roman" w:hAnsi="Times New Roman" w:cs="Times New Roman"/>
          <w:color w:val="2C2D30"/>
          <w:sz w:val="24"/>
          <w:szCs w:val="24"/>
          <w:shd w:val="clear" w:color="auto" w:fill="FFFFFF"/>
        </w:rPr>
        <w:t xml:space="preserve">Talk About What You’re Going through and never keep feelings or emotions bottled up; (4) Be helpful to others- when we help other people that are in need, it can also alleviate our own negative feelings or emotions and promote our own well-being; (5) Activate positive emotion by focusing on your hobbies and persevere with activities that bring you happiness; (6) Cultivate an attitude of survivorship by understanding your own inner-strength and believing that you can overcome anything; (7) Seek meaning by taking something positive away from challenging incidents and use this to help create a positive state of mind. </w:t>
      </w:r>
    </w:p>
    <w:p w14:paraId="437F0BBF" w14:textId="77777777" w:rsidR="00DD43C1" w:rsidRPr="00DD4C7B" w:rsidRDefault="00DD43C1" w:rsidP="00DD43C1">
      <w:pPr>
        <w:rPr>
          <w:rFonts w:ascii="Times New Roman" w:hAnsi="Times New Roman" w:cs="Times New Roman"/>
          <w:color w:val="2C2D30"/>
          <w:sz w:val="24"/>
          <w:szCs w:val="24"/>
          <w:shd w:val="clear" w:color="auto" w:fill="FFFFFF"/>
        </w:rPr>
      </w:pPr>
    </w:p>
    <w:p w14:paraId="7BF282DD" w14:textId="77777777" w:rsidR="00DD43C1" w:rsidRPr="00DD4C7B" w:rsidRDefault="00DD43C1" w:rsidP="00DD43C1">
      <w:pPr>
        <w:rPr>
          <w:rFonts w:ascii="Times New Roman" w:hAnsi="Times New Roman" w:cs="Times New Roman"/>
          <w:color w:val="2C2D30"/>
          <w:sz w:val="24"/>
          <w:szCs w:val="24"/>
          <w:shd w:val="clear" w:color="auto" w:fill="FFFFFF"/>
        </w:rPr>
      </w:pPr>
      <w:r w:rsidRPr="00DD4C7B">
        <w:rPr>
          <w:rFonts w:ascii="Times New Roman" w:hAnsi="Times New Roman" w:cs="Times New Roman"/>
          <w:color w:val="2C2D30"/>
          <w:sz w:val="24"/>
          <w:szCs w:val="24"/>
          <w:shd w:val="clear" w:color="auto" w:fill="FFFFFF"/>
        </w:rPr>
        <w:t xml:space="preserve">As a result of utilising these techniques throughout my professional development phase, it has allowed me to recognise my feelings and emotions and has helped me to create a foundation for my well-being as I start my career within Gwent Police. I have also been able to overcome work-related stress and been able to effectively adapt into my new environment. This has also aided me to develop my resilience and allowed me to overcome difficult situations, for example, adapting to working a shift pattern and dealing with the challenges that Covid-19 has presented. I intend to continue to use these techniques to assist me with my well-being and to help me manage stress and to develop my resilience as I progress through my career. Had I not searched for these techniques to practice whilst working through my Professional Development Phase, I may have found it difficult to deal with certain situations and could have lacked resilience. This could have led to me encountering stress and finding it difficult to adapt into my new role as a Police Constable and prevented me adapting to working a shift pattern and overcoming the challenges that Covid-19 have brought. I have also shared my techniques with my colleagues to help them overcome any challenges that they may face whilst completing their professional development phase as student Police constables. </w:t>
      </w:r>
    </w:p>
    <w:p w14:paraId="0CFB5466" w14:textId="20E18149" w:rsidR="00DD43C1" w:rsidRPr="00DD4C7B" w:rsidRDefault="00DD43C1" w:rsidP="00DD43C1">
      <w:pPr>
        <w:rPr>
          <w:rFonts w:ascii="Times New Roman" w:hAnsi="Times New Roman" w:cs="Times New Roman"/>
          <w:color w:val="2C2D30"/>
          <w:sz w:val="24"/>
          <w:szCs w:val="24"/>
          <w:shd w:val="clear" w:color="auto" w:fill="FFFFFF"/>
        </w:rPr>
      </w:pPr>
    </w:p>
    <w:p w14:paraId="062988C8" w14:textId="343A79AD" w:rsidR="00DD43C1" w:rsidRPr="00DD4C7B" w:rsidRDefault="00DD43C1" w:rsidP="00DD43C1">
      <w:pPr>
        <w:rPr>
          <w:rFonts w:ascii="Times New Roman" w:hAnsi="Times New Roman" w:cs="Times New Roman"/>
          <w:b/>
          <w:bCs/>
          <w:color w:val="2C2D30"/>
          <w:sz w:val="24"/>
          <w:szCs w:val="24"/>
          <w:shd w:val="clear" w:color="auto" w:fill="FFFFFF"/>
        </w:rPr>
      </w:pPr>
      <w:r w:rsidRPr="00DD4C7B">
        <w:rPr>
          <w:rFonts w:ascii="Times New Roman" w:hAnsi="Times New Roman" w:cs="Times New Roman"/>
          <w:b/>
          <w:bCs/>
          <w:color w:val="2C2D30"/>
          <w:sz w:val="24"/>
          <w:szCs w:val="24"/>
          <w:shd w:val="clear" w:color="auto" w:fill="FFFFFF"/>
        </w:rPr>
        <w:t>Word count 5</w:t>
      </w:r>
      <w:r w:rsidR="000B59BD" w:rsidRPr="00DD4C7B">
        <w:rPr>
          <w:rFonts w:ascii="Times New Roman" w:hAnsi="Times New Roman" w:cs="Times New Roman"/>
          <w:b/>
          <w:bCs/>
          <w:color w:val="2C2D30"/>
          <w:sz w:val="24"/>
          <w:szCs w:val="24"/>
          <w:shd w:val="clear" w:color="auto" w:fill="FFFFFF"/>
        </w:rPr>
        <w:t>72.</w:t>
      </w:r>
    </w:p>
    <w:p w14:paraId="6901AC3D" w14:textId="77777777" w:rsidR="00DD43C1" w:rsidRPr="00025650" w:rsidRDefault="00DD43C1"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626479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50B62ADF" w:rsidR="00450C83" w:rsidRDefault="00450C83" w:rsidP="00340E9A">
      <w:pPr>
        <w:ind w:right="237"/>
        <w:jc w:val="both"/>
        <w:rPr>
          <w:b/>
          <w:sz w:val="24"/>
          <w:szCs w:val="24"/>
        </w:rPr>
      </w:pPr>
      <w:r w:rsidRPr="00450C83">
        <w:rPr>
          <w:b/>
          <w:sz w:val="24"/>
          <w:szCs w:val="24"/>
        </w:rPr>
        <w:t>ANSWER:</w:t>
      </w:r>
    </w:p>
    <w:p w14:paraId="77979FA6" w14:textId="0ED4A010" w:rsidR="009130AA" w:rsidRDefault="009130AA" w:rsidP="00340E9A">
      <w:pPr>
        <w:ind w:right="237"/>
        <w:jc w:val="both"/>
        <w:rPr>
          <w:b/>
          <w:sz w:val="24"/>
          <w:szCs w:val="24"/>
        </w:rPr>
      </w:pPr>
    </w:p>
    <w:p w14:paraId="2ED9C0D8" w14:textId="77777777" w:rsidR="009130AA" w:rsidRPr="00DD4C7B" w:rsidRDefault="009130AA" w:rsidP="009130AA">
      <w:pPr>
        <w:ind w:right="237"/>
        <w:jc w:val="both"/>
        <w:rPr>
          <w:rFonts w:ascii="Times New Roman" w:hAnsi="Times New Roman" w:cs="Times New Roman"/>
          <w:sz w:val="24"/>
          <w:szCs w:val="24"/>
        </w:rPr>
      </w:pPr>
      <w:r w:rsidRPr="00DD4C7B">
        <w:rPr>
          <w:rFonts w:ascii="Times New Roman" w:hAnsi="Times New Roman" w:cs="Times New Roman"/>
          <w:sz w:val="24"/>
          <w:szCs w:val="24"/>
        </w:rPr>
        <w:t xml:space="preserve">During this assignment, I am going to describe a Policing incident where I played a key role in safeguarding a victim by using communication skills and working alongside Force policies and procedures, upholding and protecting Human Rights and upholding Force Policing priorities. This incident took place during my professional development phase as a student Constable with Gwent Police (Gwent Police, 2021) a member of the public had called the Police to report that they had become the victim of domestic violence. I attended the address which was situated in one of the more disadvantaged communities of the force. Upon arriving at the address, the reporting person answered the door and was indicating that the offender was still present by pointing into the address and by miming words to me. I also utilised non-verbal communication by using my hands to signal to the person to come out of the address (Help Guide, 2021). This then allowed me to keep the victim safe and to establish what had happened. I took the victim into my Police vehicle where they explained that their partner had assaulted them and was also using coercive and controlling behaviour against them by not allowing them to visit friends or family and was taking control of their finances (North Yorkshire Police, 2021). These are criminal offences under 76 of the Serious Crime Act 2015 (CPS, 2015) and Section 47 Offences Against the Person Act 1861 (Sentencing Council, 2021). </w:t>
      </w:r>
    </w:p>
    <w:p w14:paraId="72C7FDB3" w14:textId="77777777" w:rsidR="009130AA" w:rsidRPr="00DD4C7B" w:rsidRDefault="009130AA" w:rsidP="009130AA">
      <w:pPr>
        <w:ind w:right="237"/>
        <w:jc w:val="both"/>
        <w:rPr>
          <w:rFonts w:ascii="Times New Roman" w:hAnsi="Times New Roman" w:cs="Times New Roman"/>
          <w:sz w:val="24"/>
          <w:szCs w:val="24"/>
        </w:rPr>
      </w:pPr>
    </w:p>
    <w:p w14:paraId="7D5CB70E" w14:textId="77777777" w:rsidR="009130AA" w:rsidRPr="00DD4C7B" w:rsidRDefault="009130AA" w:rsidP="009130AA">
      <w:pPr>
        <w:ind w:right="237"/>
        <w:jc w:val="both"/>
        <w:rPr>
          <w:rFonts w:ascii="Times New Roman" w:hAnsi="Times New Roman" w:cs="Times New Roman"/>
          <w:sz w:val="24"/>
          <w:szCs w:val="24"/>
        </w:rPr>
      </w:pPr>
      <w:r w:rsidRPr="00DD4C7B">
        <w:rPr>
          <w:rFonts w:ascii="Times New Roman" w:hAnsi="Times New Roman" w:cs="Times New Roman"/>
          <w:sz w:val="24"/>
          <w:szCs w:val="24"/>
        </w:rPr>
        <w:t xml:space="preserve">As an allegation of assault and coercive and controlling behaviour had been made, I entered </w:t>
      </w:r>
      <w:r w:rsidRPr="00DD4C7B">
        <w:rPr>
          <w:rFonts w:ascii="Times New Roman" w:hAnsi="Times New Roman" w:cs="Times New Roman"/>
          <w:color w:val="000000" w:themeColor="text1"/>
          <w:sz w:val="24"/>
          <w:szCs w:val="24"/>
        </w:rPr>
        <w:t>the address and located the suspect, I explained the allegations that had been made and subsequently arrested them on suspicion of assault and engaging in coercive and controlling behaviour. I secured the suspect in a different Police vehicle and they were then conveyed to Police Custody by other officers. By arresting the suspect and taking positive action to safeguard the victim, I upheld their Human Rights by preventing them experiencing further inhumane and degrading treatment, contrary to Article three of the Human Rights Act 1998 (Equality and Human Rights Commission, 2018) I then took the victim back into their address and explained that their partner had been arrested and that I now needed to obtain a statement to assist with the investigation. In order to obtain a detailed account of what had happened, I used techniques that I had learned from my interview training. Before I could do this, I had to make the victim feel reassured that they were now safe and that their partner was no longer able to hurt them. The victim was incredibly upset and frightened</w:t>
      </w:r>
      <w:r w:rsidRPr="00DD4C7B">
        <w:rPr>
          <w:rFonts w:ascii="Times New Roman" w:hAnsi="Times New Roman" w:cs="Times New Roman"/>
          <w:sz w:val="24"/>
          <w:szCs w:val="24"/>
        </w:rPr>
        <w:t>, I continued to show empathy towards their situation which resulted in the victim giving us their trust to deal with the incident and to keep them safe. Now that the victim was reassured and relaxed, I progressed with the statement firstly by asking what had happened. Once the victim had given their initial account, I used a model of questioning called “5WH”-</w:t>
      </w:r>
    </w:p>
    <w:p w14:paraId="68E79E2D" w14:textId="77777777" w:rsidR="009130AA" w:rsidRPr="00DD4C7B" w:rsidRDefault="009130AA" w:rsidP="009130AA">
      <w:pPr>
        <w:ind w:right="237"/>
        <w:jc w:val="both"/>
        <w:rPr>
          <w:rFonts w:ascii="Times New Roman" w:hAnsi="Times New Roman" w:cs="Times New Roman"/>
          <w:sz w:val="24"/>
          <w:szCs w:val="24"/>
        </w:rPr>
      </w:pPr>
      <w:r w:rsidRPr="00DD4C7B">
        <w:rPr>
          <w:rFonts w:ascii="Times New Roman" w:hAnsi="Times New Roman" w:cs="Times New Roman"/>
          <w:sz w:val="24"/>
          <w:szCs w:val="24"/>
        </w:rPr>
        <w:t xml:space="preserve">The five questions are all open questions which elicit a more extensive response resulting in a detailed answer. Whilst obtaining their statement, I also asked questions relating to their relationship so I could gain an understanding of any previous issues that had occurred, this also assisted me with being able to safeguard the victim. </w:t>
      </w:r>
    </w:p>
    <w:p w14:paraId="18AC1B90" w14:textId="77777777" w:rsidR="009130AA" w:rsidRPr="00DD4C7B" w:rsidRDefault="009130AA" w:rsidP="009130AA">
      <w:pPr>
        <w:ind w:right="237"/>
        <w:jc w:val="both"/>
        <w:rPr>
          <w:rFonts w:ascii="Times New Roman" w:hAnsi="Times New Roman" w:cs="Times New Roman"/>
          <w:sz w:val="24"/>
          <w:szCs w:val="24"/>
        </w:rPr>
      </w:pPr>
    </w:p>
    <w:p w14:paraId="1DAA166B" w14:textId="77777777" w:rsidR="009130AA" w:rsidRPr="00DD4C7B" w:rsidRDefault="009130AA" w:rsidP="009130AA">
      <w:pPr>
        <w:ind w:right="237"/>
        <w:jc w:val="both"/>
        <w:rPr>
          <w:rFonts w:ascii="Times New Roman" w:hAnsi="Times New Roman" w:cs="Times New Roman"/>
          <w:sz w:val="24"/>
          <w:szCs w:val="24"/>
        </w:rPr>
      </w:pPr>
      <w:r w:rsidRPr="00DD4C7B">
        <w:rPr>
          <w:rFonts w:ascii="Times New Roman" w:hAnsi="Times New Roman" w:cs="Times New Roman"/>
          <w:sz w:val="24"/>
          <w:szCs w:val="24"/>
        </w:rPr>
        <w:t xml:space="preserve">Once the statement had been completed, the victim had explained that they were suffering from Anxiety and Depression which was affecting their everyday life. Due to their anxiety, they were unable to make phone calls and communicate with people, this resulted in them not </w:t>
      </w:r>
      <w:r w:rsidRPr="00DD4C7B">
        <w:rPr>
          <w:rFonts w:ascii="Times New Roman" w:hAnsi="Times New Roman" w:cs="Times New Roman"/>
          <w:color w:val="000000" w:themeColor="text1"/>
          <w:sz w:val="24"/>
          <w:szCs w:val="24"/>
        </w:rPr>
        <w:t xml:space="preserve">being able to obtain their medication to treat their conditions. In 2018, Chartered Psychologist Dr Jaiswal of the </w:t>
      </w:r>
      <w:proofErr w:type="spellStart"/>
      <w:r w:rsidRPr="00DD4C7B">
        <w:rPr>
          <w:rFonts w:ascii="Times New Roman" w:hAnsi="Times New Roman" w:cs="Times New Roman"/>
          <w:color w:val="000000" w:themeColor="text1"/>
          <w:sz w:val="24"/>
          <w:szCs w:val="24"/>
        </w:rPr>
        <w:t>Nelumbo</w:t>
      </w:r>
      <w:proofErr w:type="spellEnd"/>
      <w:r w:rsidRPr="00DD4C7B">
        <w:rPr>
          <w:rFonts w:ascii="Times New Roman" w:hAnsi="Times New Roman" w:cs="Times New Roman"/>
          <w:color w:val="000000" w:themeColor="text1"/>
          <w:sz w:val="24"/>
          <w:szCs w:val="24"/>
        </w:rPr>
        <w:t xml:space="preserve"> Consultancy explained that depression can be triggered in people that have been exposed to traumatic life events such as emotional or physical abuse. Depression affects the way that we process our thoughts and feelings and everyday tasks such as brushing your teeth or getting dressed can sometimes feel impossible.  It is vital that people understand the complications of depression so that it is not left untreated as the risk of it causing further damage is increased. The most effective way of treating depression is by seeking help from family or friends and by seeking help from professionals.    I made an assessment that the victim needed help with day to day life such as shopping and collecting medication, to do this, I made a referral to social services by </w:t>
      </w:r>
      <w:r w:rsidRPr="00DD4C7B">
        <w:rPr>
          <w:rFonts w:ascii="Times New Roman" w:hAnsi="Times New Roman" w:cs="Times New Roman"/>
          <w:sz w:val="24"/>
          <w:szCs w:val="24"/>
        </w:rPr>
        <w:t xml:space="preserve">submitting a Public Protection Notice (Gwent Safeguarding, 2021). In the referral, I included their vulnerabilities and that they were currently involved in a violent relationship. Once social services had reviewed the Public Protection Notice, they could then look to offer support with the tasks that they were finding difficult. My thought process of submitting the Public Protection Notice was to make the victim become more self- reliant and not to depend on their abuser. This could then equip them with the necessary foundations to be able to escape that relationship. </w:t>
      </w:r>
    </w:p>
    <w:p w14:paraId="212AB5B4" w14:textId="77777777" w:rsidR="009130AA" w:rsidRPr="00DD4C7B" w:rsidRDefault="009130AA" w:rsidP="009130AA">
      <w:pPr>
        <w:ind w:right="237"/>
        <w:jc w:val="both"/>
        <w:rPr>
          <w:rFonts w:ascii="Times New Roman" w:hAnsi="Times New Roman" w:cs="Times New Roman"/>
          <w:sz w:val="24"/>
          <w:szCs w:val="24"/>
        </w:rPr>
      </w:pPr>
    </w:p>
    <w:p w14:paraId="7E898205" w14:textId="77777777" w:rsidR="009130AA" w:rsidRPr="00DD4C7B" w:rsidRDefault="009130AA" w:rsidP="009130AA">
      <w:pPr>
        <w:ind w:right="237"/>
        <w:jc w:val="both"/>
        <w:rPr>
          <w:rFonts w:ascii="Times New Roman" w:hAnsi="Times New Roman" w:cs="Times New Roman"/>
          <w:sz w:val="24"/>
          <w:szCs w:val="24"/>
        </w:rPr>
      </w:pPr>
      <w:r w:rsidRPr="00DD4C7B">
        <w:rPr>
          <w:rFonts w:ascii="Times New Roman" w:hAnsi="Times New Roman" w:cs="Times New Roman"/>
          <w:sz w:val="24"/>
          <w:szCs w:val="24"/>
        </w:rPr>
        <w:t>In line with force policy, I provided the victim with suitable safety advice and provided safeguarding to manage the threat, risk and harm. I ensured that the victim locked all the windows and doors and always had a mobile phone on them. I also suggested that she ask someone to stay with her to offer her support. Whilst providing safeguarding, I completed a Domestic abuse, Stalking and Harassment checklist which is a series of questions that I completed with the victim. The results then allow a risk grading of standard, medium or high to be applied. This allows us to then manage the risk posed by the offender and to provide safeguarding to the victim going forward. This also allows us to work with partner agencies to initiate a Multi-Agency Risk Assessment Conference (MARAC). Somerset Survivors, 2021 explains the MARAC referral process as an approach that is taken by several agencies with the common gaol of sharing information about Domestic abuse victims and aggressors. Once a referral has been submitted, an Independent Domestic Violence Advisor can then contact the victim to implement a safety plan to safeguard the victim and any other people that might be at risk.</w:t>
      </w:r>
    </w:p>
    <w:p w14:paraId="7C4DEC87" w14:textId="77777777" w:rsidR="009130AA" w:rsidRPr="00DD4C7B" w:rsidRDefault="009130AA" w:rsidP="009130AA">
      <w:pPr>
        <w:ind w:right="237"/>
        <w:jc w:val="both"/>
        <w:rPr>
          <w:rFonts w:ascii="Times New Roman" w:hAnsi="Times New Roman" w:cs="Times New Roman"/>
          <w:sz w:val="24"/>
          <w:szCs w:val="24"/>
        </w:rPr>
      </w:pPr>
    </w:p>
    <w:p w14:paraId="5477FAD7" w14:textId="77777777" w:rsidR="009130AA" w:rsidRPr="00DD4C7B" w:rsidRDefault="009130AA" w:rsidP="009130AA">
      <w:pPr>
        <w:ind w:right="237"/>
        <w:jc w:val="both"/>
        <w:rPr>
          <w:rFonts w:ascii="Times New Roman" w:hAnsi="Times New Roman" w:cs="Times New Roman"/>
          <w:sz w:val="24"/>
          <w:szCs w:val="24"/>
        </w:rPr>
      </w:pPr>
      <w:r w:rsidRPr="00DD4C7B">
        <w:rPr>
          <w:rFonts w:ascii="Times New Roman" w:hAnsi="Times New Roman" w:cs="Times New Roman"/>
          <w:sz w:val="24"/>
          <w:szCs w:val="24"/>
        </w:rPr>
        <w:t xml:space="preserve">In 2020, Criminal Behavioural Analyst L. Richards explained that just one risk model was needed that would be identical across the United Kingdom. When searching for a tool that could be used to do this, the Domestic Abuse, Stalking and Harassment tool was created. The questions are focused at the victim as they know their abuser better than anyone else. The Domestic Abuse, Stalking and Harassment tool helps to understand the scientific behaviour of the abuser and helps to capture the detail. In addition, it opens the narrative and invites the victim to explain their story. Coercive control runs parallel with serious violence and murder, 80% of murders happen within six months of separation from a partner, and the Domestic Abuse, Stalking and Harassment tool focuses on coercive and controlling behaviours opposed to violence so these behaviours can be highlighted, and preventative measures can be implemented. The tool was not created to be answered with a “yes or no” response, it was created to evidence the behaviour of the abuser and to show the environment in which the abuse was taking place. </w:t>
      </w:r>
    </w:p>
    <w:p w14:paraId="19DEF76E" w14:textId="77777777" w:rsidR="009130AA" w:rsidRPr="00DD4C7B" w:rsidRDefault="009130AA" w:rsidP="009130AA">
      <w:pPr>
        <w:ind w:right="237"/>
        <w:jc w:val="both"/>
        <w:rPr>
          <w:rFonts w:ascii="Times New Roman" w:hAnsi="Times New Roman" w:cs="Times New Roman"/>
          <w:sz w:val="24"/>
          <w:szCs w:val="24"/>
        </w:rPr>
      </w:pPr>
    </w:p>
    <w:p w14:paraId="19C6EAF7" w14:textId="17C1922E" w:rsidR="009130AA" w:rsidRPr="00DD4C7B" w:rsidRDefault="009130AA" w:rsidP="009130AA">
      <w:pPr>
        <w:ind w:right="237"/>
        <w:jc w:val="both"/>
        <w:rPr>
          <w:rFonts w:ascii="Times New Roman" w:hAnsi="Times New Roman" w:cs="Times New Roman"/>
          <w:sz w:val="24"/>
          <w:szCs w:val="24"/>
        </w:rPr>
      </w:pPr>
      <w:r w:rsidRPr="00DD4C7B">
        <w:rPr>
          <w:rFonts w:ascii="Times New Roman" w:hAnsi="Times New Roman" w:cs="Times New Roman"/>
          <w:sz w:val="24"/>
          <w:szCs w:val="24"/>
        </w:rPr>
        <w:t>In conclusion, by providing safeguarding to a vulnerable victim, I feel confident that I can deal with a similar situation if it arises in the future. I made professional observations that the victim required assistance from other services and made the necessary referrals in order to offer them the help they needed. In the above incident, I have demonstrated that I abided to the Gwent Police priorities by supporting victims and by offering an efficient and effective service (Gwent Police, 2021). I competently completed the Domestic abuse, Stalking and Harassment form and captured the accurate details of the abuse allowing the correct risk assessment to be made. I also obtained a detailed account from the victim and was able to translate this into a statement on their behalf, this has also allowed me to make an improvement on my statement writing skills. I recognised that positive action needed to be taken to protect the victim and I carried this out by arresting the suspect and removing them f</w:t>
      </w:r>
      <w:r w:rsidR="006F3504" w:rsidRPr="00DD4C7B">
        <w:rPr>
          <w:rFonts w:ascii="Times New Roman" w:hAnsi="Times New Roman" w:cs="Times New Roman"/>
          <w:sz w:val="24"/>
          <w:szCs w:val="24"/>
        </w:rPr>
        <w:t>ro</w:t>
      </w:r>
      <w:r w:rsidRPr="00DD4C7B">
        <w:rPr>
          <w:rFonts w:ascii="Times New Roman" w:hAnsi="Times New Roman" w:cs="Times New Roman"/>
          <w:sz w:val="24"/>
          <w:szCs w:val="24"/>
        </w:rPr>
        <w:t xml:space="preserve">m the address. I built rapport with the victim and was able to reassure them that they would be protected by the Police and Social Services. This victim then put their trust in us to progress the investigation and provided a statement and consented to the Police sharing her information with other services. Had I not showed empathy and understanding to the victim, they may not have put their trust in me to deal with this incident and to implement the safeguarding that they desperately needed. </w:t>
      </w:r>
    </w:p>
    <w:p w14:paraId="387C2E44" w14:textId="0F07B30F" w:rsidR="009130AA" w:rsidRPr="00DD4C7B" w:rsidRDefault="009130AA" w:rsidP="009130AA">
      <w:pPr>
        <w:ind w:right="237"/>
        <w:jc w:val="both"/>
        <w:rPr>
          <w:rFonts w:ascii="Times New Roman" w:hAnsi="Times New Roman" w:cs="Times New Roman"/>
          <w:sz w:val="24"/>
          <w:szCs w:val="24"/>
        </w:rPr>
      </w:pPr>
    </w:p>
    <w:p w14:paraId="356CFD73" w14:textId="235476F1" w:rsidR="009130AA" w:rsidRPr="00DD4C7B" w:rsidRDefault="009130AA" w:rsidP="009130AA">
      <w:pPr>
        <w:ind w:right="237"/>
        <w:jc w:val="both"/>
        <w:rPr>
          <w:rFonts w:ascii="Times New Roman" w:hAnsi="Times New Roman" w:cs="Times New Roman"/>
          <w:b/>
          <w:bCs/>
          <w:sz w:val="24"/>
          <w:szCs w:val="24"/>
        </w:rPr>
      </w:pPr>
      <w:r w:rsidRPr="00DD4C7B">
        <w:rPr>
          <w:rFonts w:ascii="Times New Roman" w:hAnsi="Times New Roman" w:cs="Times New Roman"/>
          <w:b/>
          <w:bCs/>
          <w:sz w:val="24"/>
          <w:szCs w:val="24"/>
        </w:rPr>
        <w:t xml:space="preserve">Word count 1465. </w:t>
      </w:r>
    </w:p>
    <w:p w14:paraId="7F30BB73" w14:textId="77777777" w:rsidR="009130AA" w:rsidRPr="00DD4C7B" w:rsidRDefault="009130AA" w:rsidP="009130AA">
      <w:pPr>
        <w:ind w:right="237"/>
        <w:jc w:val="both"/>
        <w:rPr>
          <w:rFonts w:ascii="Times New Roman" w:hAnsi="Times New Roman" w:cs="Times New Roman"/>
          <w:sz w:val="24"/>
          <w:szCs w:val="24"/>
        </w:rPr>
      </w:pPr>
    </w:p>
    <w:p w14:paraId="0B94340D" w14:textId="77777777" w:rsidR="009130AA" w:rsidRPr="00DD4C7B" w:rsidRDefault="009130AA" w:rsidP="009130AA">
      <w:pPr>
        <w:ind w:right="237"/>
        <w:jc w:val="both"/>
        <w:rPr>
          <w:rFonts w:ascii="Times New Roman" w:hAnsi="Times New Roman" w:cs="Times New Roman"/>
          <w:sz w:val="24"/>
          <w:szCs w:val="24"/>
        </w:rPr>
      </w:pPr>
    </w:p>
    <w:p w14:paraId="0E0D49ED" w14:textId="77777777" w:rsidR="009130AA" w:rsidRDefault="009130AA" w:rsidP="00340E9A">
      <w:pPr>
        <w:ind w:right="237"/>
        <w:jc w:val="both"/>
        <w:rPr>
          <w:b/>
          <w:sz w:val="24"/>
          <w:szCs w:val="24"/>
        </w:rPr>
      </w:pPr>
    </w:p>
    <w:p w14:paraId="05170EE4" w14:textId="60A30490" w:rsidR="00B67D16" w:rsidRDefault="00B67D16" w:rsidP="00340E9A">
      <w:pPr>
        <w:ind w:right="237"/>
        <w:jc w:val="both"/>
        <w:rPr>
          <w:b/>
          <w:sz w:val="24"/>
          <w:szCs w:val="24"/>
        </w:rPr>
      </w:pPr>
    </w:p>
    <w:p w14:paraId="5832ED1F" w14:textId="77777777" w:rsidR="00B67D16" w:rsidRPr="00450C83" w:rsidRDefault="00B67D16"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4BCD504">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09D765D2" w:rsidR="00711A70" w:rsidRDefault="00711A70" w:rsidP="00340E9A">
      <w:pPr>
        <w:ind w:right="237"/>
        <w:jc w:val="both"/>
        <w:rPr>
          <w:b/>
          <w:sz w:val="24"/>
          <w:szCs w:val="24"/>
        </w:rPr>
      </w:pPr>
      <w:r w:rsidRPr="00450C83">
        <w:rPr>
          <w:b/>
          <w:sz w:val="24"/>
          <w:szCs w:val="24"/>
        </w:rPr>
        <w:t>ANSWER:</w:t>
      </w:r>
      <w:r w:rsidR="005A5DAC">
        <w:rPr>
          <w:b/>
          <w:sz w:val="24"/>
          <w:szCs w:val="24"/>
        </w:rPr>
        <w:t xml:space="preserve"> </w:t>
      </w:r>
    </w:p>
    <w:p w14:paraId="2769F1AC" w14:textId="266918CC" w:rsidR="005A5DAC" w:rsidRDefault="005A5DAC" w:rsidP="00340E9A">
      <w:pPr>
        <w:ind w:right="237"/>
        <w:jc w:val="both"/>
        <w:rPr>
          <w:b/>
          <w:sz w:val="24"/>
          <w:szCs w:val="24"/>
        </w:rPr>
      </w:pPr>
    </w:p>
    <w:p w14:paraId="0D6F1401" w14:textId="77777777" w:rsidR="005A5DAC" w:rsidRDefault="005A5DAC" w:rsidP="005A5DAC">
      <w:pPr>
        <w:rPr>
          <w:rFonts w:ascii="Times New Roman" w:hAnsi="Times New Roman" w:cs="Times New Roman"/>
          <w:color w:val="auto"/>
          <w:sz w:val="24"/>
          <w:szCs w:val="24"/>
        </w:rPr>
      </w:pPr>
      <w:r w:rsidRPr="00481B31">
        <w:rPr>
          <w:rFonts w:ascii="Times New Roman" w:hAnsi="Times New Roman" w:cs="Times New Roman"/>
          <w:color w:val="auto"/>
          <w:sz w:val="24"/>
          <w:szCs w:val="24"/>
        </w:rPr>
        <w:t xml:space="preserve">In the course of my professional development stage with Gwent Police (Gwent Police, 2021) </w:t>
      </w:r>
      <w:r w:rsidRPr="004C10EC">
        <w:rPr>
          <w:rFonts w:ascii="Times New Roman" w:hAnsi="Times New Roman" w:cs="Times New Roman"/>
          <w:color w:val="auto"/>
          <w:sz w:val="24"/>
          <w:szCs w:val="24"/>
        </w:rPr>
        <w:t>a call had been made by a well-known DIY company reporting that a male had stolen power tools from their store. It was reported that he had entered the store and selected a high value power tool set and left without making any attempt to pay which is an offence of theft under Section 1 of the Theft Act 1968 (Sage Journals, 2021</w:t>
      </w:r>
      <w:r w:rsidRPr="005A5DAC">
        <w:rPr>
          <w:rFonts w:ascii="Times New Roman" w:hAnsi="Times New Roman" w:cs="Times New Roman"/>
          <w:color w:val="auto"/>
          <w:sz w:val="24"/>
          <w:szCs w:val="24"/>
        </w:rPr>
        <w:t>)</w:t>
      </w:r>
      <w:r w:rsidRPr="005A5DAC">
        <w:rPr>
          <w:rFonts w:ascii="Times New Roman" w:hAnsi="Times New Roman" w:cs="Times New Roman"/>
          <w:color w:val="000000" w:themeColor="text1"/>
          <w:sz w:val="24"/>
          <w:szCs w:val="24"/>
        </w:rPr>
        <w:t xml:space="preserve">. </w:t>
      </w:r>
      <w:r w:rsidRPr="005A5DAC">
        <w:rPr>
          <w:rStyle w:val="Strong"/>
          <w:rFonts w:ascii="Times New Roman" w:hAnsi="Times New Roman" w:cs="Times New Roman"/>
          <w:b w:val="0"/>
          <w:bCs w:val="0"/>
          <w:color w:val="000000" w:themeColor="text1"/>
          <w:sz w:val="24"/>
          <w:szCs w:val="24"/>
          <w:shd w:val="clear" w:color="auto" w:fill="FFFFFF"/>
        </w:rPr>
        <w:t>The Retail Crime Survey</w:t>
      </w:r>
      <w:r w:rsidRPr="005A5DAC">
        <w:rPr>
          <w:rFonts w:ascii="Times New Roman" w:hAnsi="Times New Roman" w:cs="Times New Roman"/>
          <w:color w:val="000000" w:themeColor="text1"/>
          <w:sz w:val="24"/>
          <w:szCs w:val="24"/>
          <w:shd w:val="clear" w:color="auto" w:fill="FFFFFF"/>
        </w:rPr>
        <w:t> issued by the British Retail Consortium in March 2020 stated that the total reported loss to British retailers had increased to almost £1Billion in 2019. That has showed an</w:t>
      </w:r>
      <w:r w:rsidRPr="004C10EC">
        <w:rPr>
          <w:rFonts w:ascii="Times New Roman" w:hAnsi="Times New Roman" w:cs="Times New Roman"/>
          <w:color w:val="000000" w:themeColor="text1"/>
          <w:sz w:val="24"/>
          <w:szCs w:val="24"/>
          <w:shd w:val="clear" w:color="auto" w:fill="FFFFFF"/>
        </w:rPr>
        <w:t xml:space="preserve"> increase of almost 9% from the previous year. Many retailers are being targeted by organised</w:t>
      </w:r>
      <w:r w:rsidRPr="0087439A">
        <w:rPr>
          <w:rFonts w:ascii="Times New Roman" w:hAnsi="Times New Roman" w:cs="Times New Roman"/>
          <w:color w:val="000000" w:themeColor="text1"/>
          <w:sz w:val="24"/>
          <w:szCs w:val="24"/>
          <w:shd w:val="clear" w:color="auto" w:fill="FFFFFF"/>
        </w:rPr>
        <w:t xml:space="preserve"> crime groups, bulk thefts and by people committing trolley pushouts (Retailers Against Crime, 2020).</w:t>
      </w:r>
      <w:r w:rsidRPr="0087439A">
        <w:rPr>
          <w:rFonts w:ascii="Times New Roman" w:hAnsi="Times New Roman" w:cs="Times New Roman"/>
          <w:color w:val="000000" w:themeColor="text1"/>
          <w:sz w:val="24"/>
          <w:szCs w:val="24"/>
        </w:rPr>
        <w:t xml:space="preserve">The </w:t>
      </w:r>
      <w:r w:rsidRPr="0087439A">
        <w:rPr>
          <w:rFonts w:ascii="Times New Roman" w:hAnsi="Times New Roman" w:cs="Times New Roman"/>
          <w:color w:val="auto"/>
          <w:sz w:val="24"/>
          <w:szCs w:val="24"/>
        </w:rPr>
        <w:t>male left on foot and we had obtained an accurate description of him from the control room, my tutor and I attended the location and conducted a thorough open area search and located</w:t>
      </w:r>
      <w:r w:rsidRPr="00481B31">
        <w:rPr>
          <w:rFonts w:ascii="Times New Roman" w:hAnsi="Times New Roman" w:cs="Times New Roman"/>
          <w:color w:val="auto"/>
          <w:sz w:val="24"/>
          <w:szCs w:val="24"/>
        </w:rPr>
        <w:t xml:space="preserve"> someone matching his description. I subsequently detained him under Section 1 of </w:t>
      </w:r>
      <w:r>
        <w:rPr>
          <w:rFonts w:ascii="Times New Roman" w:hAnsi="Times New Roman" w:cs="Times New Roman"/>
          <w:color w:val="auto"/>
          <w:sz w:val="24"/>
          <w:szCs w:val="24"/>
        </w:rPr>
        <w:t xml:space="preserve">the Police and Criminal Evidence Act 1984 which </w:t>
      </w:r>
      <w:r w:rsidRPr="00481B31">
        <w:rPr>
          <w:rFonts w:ascii="Times New Roman" w:hAnsi="Times New Roman" w:cs="Times New Roman"/>
          <w:color w:val="auto"/>
          <w:sz w:val="24"/>
          <w:szCs w:val="24"/>
        </w:rPr>
        <w:t xml:space="preserve">gives Police the power to stop and search anyone in a </w:t>
      </w:r>
      <w:r w:rsidRPr="001F2848">
        <w:rPr>
          <w:rFonts w:ascii="Times New Roman" w:hAnsi="Times New Roman" w:cs="Times New Roman"/>
          <w:color w:val="auto"/>
          <w:sz w:val="24"/>
          <w:szCs w:val="24"/>
        </w:rPr>
        <w:t xml:space="preserve">Public place where there are grounds to believe that the detained person in is possession of stolen items or prohibited </w:t>
      </w:r>
      <w:r w:rsidRPr="00FE0C34">
        <w:rPr>
          <w:rFonts w:ascii="Times New Roman" w:hAnsi="Times New Roman" w:cs="Times New Roman"/>
          <w:color w:val="auto"/>
          <w:sz w:val="24"/>
          <w:szCs w:val="24"/>
        </w:rPr>
        <w:t xml:space="preserve">articles </w:t>
      </w:r>
      <w:r w:rsidRPr="00FE0C34">
        <w:rPr>
          <w:rStyle w:val="selectable"/>
          <w:rFonts w:ascii="Times New Roman" w:hAnsi="Times New Roman" w:cs="Times New Roman"/>
          <w:sz w:val="24"/>
          <w:szCs w:val="24"/>
        </w:rPr>
        <w:t>(</w:t>
      </w:r>
      <w:proofErr w:type="spellStart"/>
      <w:r w:rsidRPr="00FE0C34">
        <w:rPr>
          <w:rStyle w:val="selectable"/>
          <w:rFonts w:ascii="Times New Roman" w:hAnsi="Times New Roman" w:cs="Times New Roman"/>
          <w:sz w:val="24"/>
          <w:szCs w:val="24"/>
        </w:rPr>
        <w:t>Graça</w:t>
      </w:r>
      <w:proofErr w:type="spellEnd"/>
      <w:r w:rsidRPr="00FE0C34">
        <w:rPr>
          <w:rStyle w:val="selectable"/>
          <w:rFonts w:ascii="Times New Roman" w:hAnsi="Times New Roman" w:cs="Times New Roman"/>
          <w:sz w:val="24"/>
          <w:szCs w:val="24"/>
        </w:rPr>
        <w:t xml:space="preserve"> Sofia et al., 2016</w:t>
      </w:r>
      <w:r>
        <w:rPr>
          <w:rStyle w:val="selectable"/>
          <w:rFonts w:ascii="Times New Roman" w:hAnsi="Times New Roman" w:cs="Times New Roman"/>
          <w:sz w:val="24"/>
          <w:szCs w:val="24"/>
        </w:rPr>
        <w:t>, p170.</w:t>
      </w:r>
      <w:r w:rsidRPr="00FE0C34">
        <w:rPr>
          <w:rStyle w:val="selectable"/>
          <w:rFonts w:ascii="Times New Roman" w:hAnsi="Times New Roman" w:cs="Times New Roman"/>
          <w:sz w:val="24"/>
          <w:szCs w:val="24"/>
        </w:rPr>
        <w:t>)</w:t>
      </w:r>
      <w:r w:rsidRPr="00FE0C34">
        <w:rPr>
          <w:rFonts w:ascii="Times New Roman" w:hAnsi="Times New Roman" w:cs="Times New Roman"/>
          <w:color w:val="auto"/>
          <w:sz w:val="24"/>
          <w:szCs w:val="24"/>
        </w:rPr>
        <w:t>.</w:t>
      </w:r>
      <w:r w:rsidRPr="001F2848">
        <w:rPr>
          <w:rFonts w:ascii="Times New Roman" w:hAnsi="Times New Roman" w:cs="Times New Roman"/>
          <w:color w:val="auto"/>
          <w:sz w:val="24"/>
          <w:szCs w:val="24"/>
        </w:rPr>
        <w:t xml:space="preserve"> </w:t>
      </w:r>
    </w:p>
    <w:p w14:paraId="795F1EA9" w14:textId="77777777" w:rsidR="005A5DAC" w:rsidRDefault="005A5DAC" w:rsidP="005A5DAC">
      <w:pPr>
        <w:rPr>
          <w:rFonts w:ascii="Times New Roman" w:hAnsi="Times New Roman" w:cs="Times New Roman"/>
          <w:color w:val="auto"/>
          <w:sz w:val="24"/>
          <w:szCs w:val="24"/>
        </w:rPr>
      </w:pPr>
    </w:p>
    <w:p w14:paraId="5128315B" w14:textId="77777777" w:rsidR="005A5DAC" w:rsidRPr="005801B4" w:rsidRDefault="005A5DAC" w:rsidP="005A5DAC">
      <w:pPr>
        <w:jc w:val="both"/>
        <w:rPr>
          <w:rFonts w:ascii="Times New Roman" w:hAnsi="Times New Roman" w:cs="Times New Roman"/>
          <w:color w:val="000000" w:themeColor="text1"/>
          <w:sz w:val="24"/>
          <w:szCs w:val="24"/>
        </w:rPr>
      </w:pPr>
      <w:r w:rsidRPr="001F2848">
        <w:rPr>
          <w:rFonts w:ascii="Times New Roman" w:hAnsi="Times New Roman" w:cs="Times New Roman"/>
          <w:color w:val="auto"/>
          <w:sz w:val="24"/>
          <w:szCs w:val="24"/>
        </w:rPr>
        <w:t xml:space="preserve">Before I conducted the search, I had to </w:t>
      </w:r>
      <w:r>
        <w:rPr>
          <w:rFonts w:ascii="Times New Roman" w:hAnsi="Times New Roman" w:cs="Times New Roman"/>
          <w:color w:val="auto"/>
          <w:sz w:val="24"/>
          <w:szCs w:val="24"/>
        </w:rPr>
        <w:t xml:space="preserve">explain to the detained person </w:t>
      </w:r>
      <w:r w:rsidRPr="001F2848">
        <w:rPr>
          <w:rFonts w:ascii="Times New Roman" w:hAnsi="Times New Roman" w:cs="Times New Roman"/>
          <w:color w:val="auto"/>
          <w:sz w:val="24"/>
          <w:szCs w:val="24"/>
        </w:rPr>
        <w:t xml:space="preserve">the </w:t>
      </w:r>
      <w:r>
        <w:rPr>
          <w:rFonts w:ascii="Times New Roman" w:hAnsi="Times New Roman" w:cs="Times New Roman"/>
          <w:color w:val="auto"/>
          <w:sz w:val="24"/>
          <w:szCs w:val="24"/>
        </w:rPr>
        <w:t xml:space="preserve">elements of the </w:t>
      </w:r>
      <w:r w:rsidRPr="001F2848">
        <w:rPr>
          <w:rFonts w:ascii="Times New Roman" w:hAnsi="Times New Roman" w:cs="Times New Roman"/>
          <w:color w:val="auto"/>
          <w:sz w:val="24"/>
          <w:szCs w:val="24"/>
        </w:rPr>
        <w:t>“GOWISELY” acronym. In 2018, R Turner of Shout Out UK described this process as a reminder to Police officers of the information needed to be given to a member of the public before a search takes place. It also</w:t>
      </w:r>
      <w:r>
        <w:rPr>
          <w:rFonts w:ascii="Times New Roman" w:hAnsi="Times New Roman" w:cs="Times New Roman"/>
          <w:color w:val="auto"/>
          <w:sz w:val="24"/>
          <w:szCs w:val="24"/>
        </w:rPr>
        <w:t xml:space="preserve"> ensures that the search is lawful, and that accountability is maintained. In 2021, Kent Police described that the GOWISELY pneumonic stands for: </w:t>
      </w:r>
      <w:r w:rsidRPr="005801B4">
        <w:rPr>
          <w:rFonts w:ascii="Times New Roman" w:hAnsi="Times New Roman" w:cs="Times New Roman"/>
          <w:color w:val="000000" w:themeColor="text1"/>
          <w:sz w:val="24"/>
          <w:szCs w:val="24"/>
          <w:shd w:val="clear" w:color="auto" w:fill="FFFFFF"/>
        </w:rPr>
        <w:t>Grounds for the search;</w:t>
      </w:r>
      <w:r w:rsidRPr="005801B4">
        <w:rPr>
          <w:rFonts w:ascii="Times New Roman" w:hAnsi="Times New Roman" w:cs="Times New Roman"/>
          <w:color w:val="000000" w:themeColor="text1"/>
          <w:sz w:val="24"/>
          <w:szCs w:val="24"/>
        </w:rPr>
        <w:t xml:space="preserve"> </w:t>
      </w:r>
      <w:r w:rsidRPr="005801B4">
        <w:rPr>
          <w:rFonts w:ascii="Times New Roman" w:hAnsi="Times New Roman" w:cs="Times New Roman"/>
          <w:color w:val="000000" w:themeColor="text1"/>
          <w:sz w:val="24"/>
          <w:szCs w:val="24"/>
          <w:shd w:val="clear" w:color="auto" w:fill="FFFFFF"/>
        </w:rPr>
        <w:t>Objective of the search;</w:t>
      </w:r>
      <w:r w:rsidRPr="005801B4">
        <w:rPr>
          <w:rFonts w:ascii="Times New Roman" w:hAnsi="Times New Roman" w:cs="Times New Roman"/>
          <w:color w:val="000000" w:themeColor="text1"/>
          <w:sz w:val="24"/>
          <w:szCs w:val="24"/>
        </w:rPr>
        <w:t xml:space="preserve"> </w:t>
      </w:r>
      <w:r w:rsidRPr="005801B4">
        <w:rPr>
          <w:rFonts w:ascii="Times New Roman" w:hAnsi="Times New Roman" w:cs="Times New Roman"/>
          <w:color w:val="000000" w:themeColor="text1"/>
          <w:sz w:val="24"/>
          <w:szCs w:val="24"/>
          <w:shd w:val="clear" w:color="auto" w:fill="FFFFFF"/>
        </w:rPr>
        <w:t>Warrant card if not in Police uniform;</w:t>
      </w:r>
      <w:r w:rsidRPr="005801B4">
        <w:rPr>
          <w:rFonts w:ascii="Times New Roman" w:hAnsi="Times New Roman" w:cs="Times New Roman"/>
          <w:color w:val="000000" w:themeColor="text1"/>
          <w:sz w:val="24"/>
          <w:szCs w:val="24"/>
        </w:rPr>
        <w:t xml:space="preserve"> </w:t>
      </w:r>
      <w:r w:rsidRPr="005801B4">
        <w:rPr>
          <w:rFonts w:ascii="Times New Roman" w:hAnsi="Times New Roman" w:cs="Times New Roman"/>
          <w:color w:val="000000" w:themeColor="text1"/>
          <w:sz w:val="24"/>
          <w:szCs w:val="24"/>
          <w:shd w:val="clear" w:color="auto" w:fill="FFFFFF"/>
        </w:rPr>
        <w:t>Identification</w:t>
      </w:r>
      <w:r w:rsidRPr="005801B4">
        <w:rPr>
          <w:rFonts w:ascii="Times New Roman" w:hAnsi="Times New Roman" w:cs="Times New Roman"/>
          <w:color w:val="000000" w:themeColor="text1"/>
          <w:sz w:val="24"/>
          <w:szCs w:val="24"/>
        </w:rPr>
        <w:t xml:space="preserve">; </w:t>
      </w:r>
      <w:r w:rsidRPr="005801B4">
        <w:rPr>
          <w:rFonts w:ascii="Times New Roman" w:hAnsi="Times New Roman" w:cs="Times New Roman"/>
          <w:color w:val="000000" w:themeColor="text1"/>
          <w:sz w:val="24"/>
          <w:szCs w:val="24"/>
          <w:shd w:val="clear" w:color="auto" w:fill="FFFFFF"/>
        </w:rPr>
        <w:t>Station you are attached to;</w:t>
      </w:r>
      <w:r w:rsidRPr="005801B4">
        <w:rPr>
          <w:rFonts w:ascii="Times New Roman" w:hAnsi="Times New Roman" w:cs="Times New Roman"/>
          <w:color w:val="000000" w:themeColor="text1"/>
          <w:sz w:val="24"/>
          <w:szCs w:val="24"/>
        </w:rPr>
        <w:t xml:space="preserve"> </w:t>
      </w:r>
      <w:r w:rsidRPr="005801B4">
        <w:rPr>
          <w:rFonts w:ascii="Times New Roman" w:hAnsi="Times New Roman" w:cs="Times New Roman"/>
          <w:color w:val="000000" w:themeColor="text1"/>
          <w:sz w:val="24"/>
          <w:szCs w:val="24"/>
          <w:shd w:val="clear" w:color="auto" w:fill="FFFFFF"/>
        </w:rPr>
        <w:t>Entitlement to a copy of the search record after the search;  Legal Power used;</w:t>
      </w:r>
      <w:r w:rsidRPr="005801B4">
        <w:rPr>
          <w:rFonts w:ascii="Times New Roman" w:hAnsi="Times New Roman" w:cs="Times New Roman"/>
          <w:color w:val="000000" w:themeColor="text1"/>
          <w:sz w:val="24"/>
          <w:szCs w:val="24"/>
        </w:rPr>
        <w:t xml:space="preserve"> and that </w:t>
      </w:r>
      <w:r w:rsidRPr="005801B4">
        <w:rPr>
          <w:rFonts w:ascii="Times New Roman" w:hAnsi="Times New Roman" w:cs="Times New Roman"/>
          <w:color w:val="000000" w:themeColor="text1"/>
          <w:sz w:val="24"/>
          <w:szCs w:val="24"/>
          <w:shd w:val="clear" w:color="auto" w:fill="FFFFFF"/>
        </w:rPr>
        <w:t>You are detained for the purpose of a search.</w:t>
      </w:r>
    </w:p>
    <w:p w14:paraId="0DFA428F" w14:textId="77777777" w:rsidR="005A5DAC" w:rsidRPr="005801B4" w:rsidRDefault="005A5DAC" w:rsidP="005A5DAC">
      <w:pPr>
        <w:jc w:val="both"/>
        <w:rPr>
          <w:rFonts w:ascii="Times New Roman" w:hAnsi="Times New Roman" w:cs="Times New Roman"/>
          <w:color w:val="000000" w:themeColor="text1"/>
          <w:sz w:val="24"/>
          <w:szCs w:val="24"/>
          <w:shd w:val="clear" w:color="auto" w:fill="FFFFFF"/>
        </w:rPr>
      </w:pPr>
      <w:r w:rsidRPr="005801B4">
        <w:rPr>
          <w:rFonts w:ascii="Times New Roman" w:hAnsi="Times New Roman" w:cs="Times New Roman"/>
          <w:color w:val="000000" w:themeColor="text1"/>
          <w:sz w:val="24"/>
          <w:szCs w:val="24"/>
        </w:rPr>
        <w:t xml:space="preserve"> In 2021, N. Dent from Kingsley </w:t>
      </w:r>
      <w:proofErr w:type="spellStart"/>
      <w:r w:rsidRPr="005801B4">
        <w:rPr>
          <w:rFonts w:ascii="Times New Roman" w:hAnsi="Times New Roman" w:cs="Times New Roman"/>
          <w:color w:val="000000" w:themeColor="text1"/>
          <w:sz w:val="24"/>
          <w:szCs w:val="24"/>
        </w:rPr>
        <w:t>Napley</w:t>
      </w:r>
      <w:proofErr w:type="spellEnd"/>
      <w:r w:rsidRPr="005801B4">
        <w:rPr>
          <w:rFonts w:ascii="Times New Roman" w:hAnsi="Times New Roman" w:cs="Times New Roman"/>
          <w:color w:val="000000" w:themeColor="text1"/>
          <w:sz w:val="24"/>
          <w:szCs w:val="24"/>
        </w:rPr>
        <w:t xml:space="preserve"> also explained that the detained person must be communicated to coherently and the reason for them being detained must be fully explained so that they understand why they are being subjected to a stop and search. By conducting the search and responding to the incident in a timely manner, I have maintained and worked alongside the Gwent Force values, I particularly upheld “provide an efficient and effective service” by providing an effective service to the victim by fully investigating this incident and prosecuting the offender also by recovering their goods for them and preventing any loss. In the future, if this business reported a crime, I feel that they would have trust in Gwent Police that we would provide them with an efficient and effective service. </w:t>
      </w:r>
    </w:p>
    <w:p w14:paraId="54D81AE6" w14:textId="77777777" w:rsidR="005A5DAC" w:rsidRPr="00481B31" w:rsidRDefault="005A5DAC" w:rsidP="005A5DAC">
      <w:pPr>
        <w:ind w:right="237"/>
        <w:rPr>
          <w:rFonts w:ascii="Times New Roman" w:hAnsi="Times New Roman" w:cs="Times New Roman"/>
          <w:sz w:val="24"/>
          <w:szCs w:val="24"/>
        </w:rPr>
      </w:pPr>
    </w:p>
    <w:p w14:paraId="018CD72E" w14:textId="77777777" w:rsidR="005A5DAC" w:rsidRDefault="005A5DAC" w:rsidP="005A5DAC">
      <w:pPr>
        <w:ind w:right="237"/>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line with force policy, I activated my body worn video and then </w:t>
      </w:r>
      <w:r w:rsidRPr="00C45630">
        <w:rPr>
          <w:rFonts w:ascii="Times New Roman" w:hAnsi="Times New Roman" w:cs="Times New Roman"/>
          <w:color w:val="000000" w:themeColor="text1"/>
          <w:sz w:val="24"/>
          <w:szCs w:val="24"/>
        </w:rPr>
        <w:t>I carried out the search</w:t>
      </w:r>
      <w:r>
        <w:rPr>
          <w:rFonts w:ascii="Times New Roman" w:hAnsi="Times New Roman" w:cs="Times New Roman"/>
          <w:color w:val="000000" w:themeColor="text1"/>
          <w:sz w:val="24"/>
          <w:szCs w:val="24"/>
        </w:rPr>
        <w:t>.</w:t>
      </w:r>
      <w:r w:rsidRPr="00C45630">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In 2021, The Metropolitan Police, said that body worn video should be activated with every encounter that Police have with the public. It serves as an independent witness and can be used as evidence in court if a case did go to trial. W</w:t>
      </w:r>
      <w:r w:rsidRPr="00C45630">
        <w:rPr>
          <w:rFonts w:ascii="Times New Roman" w:hAnsi="Times New Roman" w:cs="Times New Roman"/>
          <w:color w:val="000000" w:themeColor="text1"/>
          <w:sz w:val="24"/>
          <w:szCs w:val="24"/>
        </w:rPr>
        <w:t xml:space="preserve">hen looking in his bag, I found what I believed to be the stolen goods. Following my discovery, I arrested the male on suspicion of Theft. In 2019, FullFact.org published Home Office statistics that showed that more arrests than ever were being made following a stop search. 30% of searches resulted in a positive outcome with the arrested person being prosecuted for an offence. These statics show that stop search is an effective tool to help recover stolen items and to assist with the prosecution. Following on from the stop search. The Suspect was then transported to Police Custody where his detention was authorised. Whilst the suspect was in Custody, we could then collect evidence and question the suspect in relation to his involvement. My first task was to visit the shop that the goods had been stolen from and to speak to the member of staff that witnessed the theft. I explained that we had arrested someone in connection with the theft but in order to progress the investigation, I needed to obtain a witness statement and to seize the CCTV that captured the incident. </w:t>
      </w:r>
      <w:r>
        <w:rPr>
          <w:rFonts w:ascii="Times New Roman" w:hAnsi="Times New Roman" w:cs="Times New Roman"/>
          <w:color w:val="000000" w:themeColor="text1"/>
          <w:sz w:val="24"/>
          <w:szCs w:val="24"/>
        </w:rPr>
        <w:t>Now that I had seized the CCTV and obtained a witness statement, I could now begin to prepare to interview the suspect.</w:t>
      </w:r>
    </w:p>
    <w:p w14:paraId="1327A939" w14:textId="77777777" w:rsidR="005A5DAC" w:rsidRDefault="005A5DAC" w:rsidP="005A5DAC">
      <w:pPr>
        <w:ind w:right="237"/>
        <w:rPr>
          <w:rFonts w:ascii="Times New Roman" w:hAnsi="Times New Roman" w:cs="Times New Roman"/>
          <w:color w:val="000000" w:themeColor="text1"/>
          <w:sz w:val="24"/>
          <w:szCs w:val="24"/>
        </w:rPr>
      </w:pPr>
    </w:p>
    <w:p w14:paraId="7393BB4F" w14:textId="77777777" w:rsidR="005A5DAC" w:rsidRDefault="005A5DAC" w:rsidP="005A5DAC">
      <w:pPr>
        <w:ind w:right="237"/>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 had viewed the CCTV which proved that the suspect entered the store, but it did not capture him concealing the stolen goods. Due to this, I had to prepare several questions to ask in the interview to establish the points to prove. Former solicitor L Laver from In Brief explains that the elements needed to prove theft are that the person had dishonestly appropriated property belonging to another with the intention of permanently depriving the other of it. For the offence of theft to be complete, these points must be proved. To help me reflect on how I conducted this interview, I have implemented Gibb’s Reflective Cycle (The University of Edinburgh, 2021). This reflective model was created in 1988 by Graham Gibbs and can be used to examine personal performance and allows you to reflect on your experiences. The cycle is made of 6 of the following stages: (1) Describe the experience; (2) Feelings and thoughts about the experience; (3) Evaluate the experience; (4) Analyse the situation; (5) Conclusion of the learning points and what could have been done differently; (6) Action plan for changes you would make in the future if you were dealing with a similar situation. </w:t>
      </w:r>
    </w:p>
    <w:p w14:paraId="0585B59C" w14:textId="77777777" w:rsidR="005A5DAC" w:rsidRDefault="005A5DAC" w:rsidP="005A5DAC">
      <w:pPr>
        <w:ind w:right="237"/>
        <w:rPr>
          <w:rFonts w:ascii="Times New Roman" w:hAnsi="Times New Roman" w:cs="Times New Roman"/>
          <w:color w:val="000000" w:themeColor="text1"/>
          <w:sz w:val="24"/>
          <w:szCs w:val="24"/>
        </w:rPr>
      </w:pPr>
    </w:p>
    <w:p w14:paraId="7594CCC1" w14:textId="77777777" w:rsidR="005A5DAC" w:rsidRDefault="005A5DAC" w:rsidP="005A5DAC">
      <w:pPr>
        <w:ind w:right="237"/>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was my first suspect interview, and I was feeling eager to use the interview skills I had developed whilst going through my classroom-based training. Before I could commence the interview, I had to ensure that I worked alongside the investigative interviewing PEACE model which outlines the key points to interviewing </w:t>
      </w:r>
      <w:r w:rsidRPr="00C07907">
        <w:rPr>
          <w:rStyle w:val="selectable"/>
          <w:rFonts w:ascii="Times New Roman" w:hAnsi="Times New Roman" w:cs="Times New Roman"/>
          <w:sz w:val="24"/>
          <w:szCs w:val="24"/>
        </w:rPr>
        <w:t>(</w:t>
      </w:r>
      <w:proofErr w:type="spellStart"/>
      <w:r w:rsidRPr="00C07907">
        <w:rPr>
          <w:rStyle w:val="selectable"/>
          <w:rFonts w:ascii="Times New Roman" w:hAnsi="Times New Roman" w:cs="Times New Roman"/>
          <w:sz w:val="24"/>
          <w:szCs w:val="24"/>
        </w:rPr>
        <w:t>Graça</w:t>
      </w:r>
      <w:proofErr w:type="spellEnd"/>
      <w:r w:rsidRPr="00C07907">
        <w:rPr>
          <w:rStyle w:val="selectable"/>
          <w:rFonts w:ascii="Times New Roman" w:hAnsi="Times New Roman" w:cs="Times New Roman"/>
          <w:sz w:val="24"/>
          <w:szCs w:val="24"/>
        </w:rPr>
        <w:t xml:space="preserve"> Sofia et al., </w:t>
      </w:r>
      <w:r w:rsidRPr="00A9467B">
        <w:rPr>
          <w:rStyle w:val="selectable"/>
          <w:rFonts w:ascii="Times New Roman" w:hAnsi="Times New Roman" w:cs="Times New Roman"/>
          <w:color w:val="000000" w:themeColor="text1"/>
          <w:sz w:val="24"/>
          <w:szCs w:val="24"/>
        </w:rPr>
        <w:t>2016, p518. p519 p520. p521.)</w:t>
      </w:r>
      <w:r w:rsidRPr="00A9467B">
        <w:rPr>
          <w:rFonts w:ascii="Times New Roman" w:hAnsi="Times New Roman" w:cs="Times New Roman"/>
          <w:color w:val="000000" w:themeColor="text1"/>
          <w:sz w:val="24"/>
          <w:szCs w:val="24"/>
        </w:rPr>
        <w:t xml:space="preserve"> The acronym PEACE stands for planning, engage, account, closure, and evaluate. In 2010, The British Psychological Society carried out research into the effectiveness of the PEACE model and found that since its introduction, suspect interviews in England and Wales are conducted more effectively. However, there is no evidence to suggest that the PEACE model has any influence on the outcome of the investigation </w:t>
      </w:r>
      <w:r w:rsidRPr="00A9467B">
        <w:rPr>
          <w:rFonts w:ascii="Times New Roman" w:hAnsi="Times New Roman" w:cs="Times New Roman"/>
          <w:color w:val="000000" w:themeColor="text1"/>
          <w:sz w:val="24"/>
          <w:szCs w:val="24"/>
          <w:shd w:val="clear" w:color="auto" w:fill="FFFFFF"/>
        </w:rPr>
        <w:t>(Walsh and Bull, 2010)</w:t>
      </w:r>
      <w:r w:rsidRPr="00A9467B">
        <w:rPr>
          <w:rFonts w:ascii="Times New Roman" w:hAnsi="Times New Roman" w:cs="Times New Roman"/>
          <w:color w:val="000000" w:themeColor="text1"/>
          <w:sz w:val="24"/>
          <w:szCs w:val="24"/>
        </w:rPr>
        <w:t xml:space="preserve">. In order </w:t>
      </w:r>
      <w:r>
        <w:rPr>
          <w:rFonts w:ascii="Times New Roman" w:hAnsi="Times New Roman" w:cs="Times New Roman"/>
          <w:color w:val="000000" w:themeColor="text1"/>
          <w:sz w:val="24"/>
          <w:szCs w:val="24"/>
        </w:rPr>
        <w:t xml:space="preserve">to plan and prepare for the interview, I downloaded the CCTV to my laptop in preparation to show it to the suspect. In order to keep the interview structured, I also created a question set that I needed to go through. Once I had then commenced the interview, I talked the suspect through the aide memoir which covers questions in relation to the suspects welfare and confirms they are fit to be interviewed. Once that had then been explained, I moved on to ask the questions that I had prepared. I asked the questions clearly and methodically and then recorded the answer that the suspect had given. I ensured that I used open questions which then allowed the suspect to provide a detailed response. In 2014, </w:t>
      </w:r>
      <w:proofErr w:type="spellStart"/>
      <w:r>
        <w:rPr>
          <w:rFonts w:ascii="Times New Roman" w:hAnsi="Times New Roman" w:cs="Times New Roman"/>
          <w:color w:val="000000" w:themeColor="text1"/>
          <w:sz w:val="24"/>
          <w:szCs w:val="24"/>
        </w:rPr>
        <w:t>Questback</w:t>
      </w:r>
      <w:proofErr w:type="spellEnd"/>
      <w:r>
        <w:rPr>
          <w:rFonts w:ascii="Times New Roman" w:hAnsi="Times New Roman" w:cs="Times New Roman"/>
          <w:color w:val="000000" w:themeColor="text1"/>
          <w:sz w:val="24"/>
          <w:szCs w:val="24"/>
        </w:rPr>
        <w:t xml:space="preserve"> said that by asking open ended questions, the respondent can give an open answer without any limit. Whereas a closed question limits the response to a positive or negative reply (</w:t>
      </w:r>
      <w:proofErr w:type="spellStart"/>
      <w:r>
        <w:rPr>
          <w:rFonts w:ascii="Times New Roman" w:hAnsi="Times New Roman" w:cs="Times New Roman"/>
          <w:color w:val="000000" w:themeColor="text1"/>
          <w:sz w:val="24"/>
          <w:szCs w:val="24"/>
        </w:rPr>
        <w:t>Questback</w:t>
      </w:r>
      <w:proofErr w:type="spellEnd"/>
      <w:r>
        <w:rPr>
          <w:rFonts w:ascii="Times New Roman" w:hAnsi="Times New Roman" w:cs="Times New Roman"/>
          <w:color w:val="000000" w:themeColor="text1"/>
          <w:sz w:val="24"/>
          <w:szCs w:val="24"/>
        </w:rPr>
        <w:t xml:space="preserve">, 2014). </w:t>
      </w:r>
    </w:p>
    <w:p w14:paraId="687FF2F5" w14:textId="77777777" w:rsidR="005A5DAC" w:rsidRDefault="005A5DAC" w:rsidP="005A5DAC">
      <w:pPr>
        <w:ind w:right="237"/>
        <w:rPr>
          <w:rFonts w:ascii="Times New Roman" w:hAnsi="Times New Roman" w:cs="Times New Roman"/>
          <w:color w:val="000000" w:themeColor="text1"/>
          <w:sz w:val="24"/>
          <w:szCs w:val="24"/>
        </w:rPr>
      </w:pPr>
    </w:p>
    <w:p w14:paraId="28E8FE43" w14:textId="7709B40A" w:rsidR="005A5DAC" w:rsidRDefault="005A5DAC" w:rsidP="005A5DAC">
      <w:pPr>
        <w:ind w:right="237"/>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As a result of me proactively conducting an open area search for the suspect and by finding the stolen goods in his possession, I have been able to successfully report the suspect to Court where he awaits sentencing (Gov.uk, 2021). During the interview, I was able to put several questions to the suspect and as a result, he made a full confession. I have since been able review the interview recording and assess my performance and I feel that I conducted the interview professionally and competently. However, to increase my performance, I have identified areas that I would like to improve on such as; explaining the aide memoir in further detail and would also record the time that I was asking the suspect questions. I also feel that my interview technique could be improved by leaving a short pause between questions to give the interviewee time to think about the question and respond with a well thought answer. Following this interview, I feel my first interview has given me invaluable experience and has equipped me with the skills I needed to allow me to now go forward when I leave the Professional Development Unit. When I conduct future interviews, I will continue to utilise Gibbs Reflective Cycle to analyse my performance and to identify any arears for improvement that are needed. I have also recognised my improvement arears and will implement these.</w:t>
      </w:r>
    </w:p>
    <w:p w14:paraId="4A4CC976" w14:textId="7ED98802" w:rsidR="00C42848" w:rsidRDefault="00C42848" w:rsidP="005A5DAC">
      <w:pPr>
        <w:ind w:right="237"/>
        <w:jc w:val="both"/>
        <w:rPr>
          <w:rFonts w:ascii="Times New Roman" w:hAnsi="Times New Roman" w:cs="Times New Roman"/>
          <w:color w:val="000000" w:themeColor="text1"/>
          <w:sz w:val="24"/>
          <w:szCs w:val="24"/>
        </w:rPr>
      </w:pPr>
    </w:p>
    <w:p w14:paraId="7A43B440" w14:textId="41855B3E" w:rsidR="00C42848" w:rsidRPr="00C42848" w:rsidRDefault="00C42848" w:rsidP="005A5DAC">
      <w:pPr>
        <w:ind w:right="237"/>
        <w:jc w:val="both"/>
        <w:rPr>
          <w:b/>
          <w:bCs/>
          <w:sz w:val="24"/>
          <w:szCs w:val="24"/>
        </w:rPr>
      </w:pPr>
      <w:r w:rsidRPr="00C42848">
        <w:rPr>
          <w:rFonts w:ascii="Times New Roman" w:hAnsi="Times New Roman" w:cs="Times New Roman"/>
          <w:b/>
          <w:bCs/>
          <w:color w:val="000000" w:themeColor="text1"/>
          <w:sz w:val="24"/>
          <w:szCs w:val="24"/>
        </w:rPr>
        <w:t>Word count 1476.</w:t>
      </w:r>
    </w:p>
    <w:p w14:paraId="5782E41D" w14:textId="537619C8" w:rsidR="005A5DAC" w:rsidRDefault="005A5DAC" w:rsidP="00340E9A">
      <w:pPr>
        <w:ind w:right="237"/>
        <w:jc w:val="both"/>
        <w:rPr>
          <w:b/>
          <w:sz w:val="24"/>
          <w:szCs w:val="24"/>
        </w:rPr>
      </w:pPr>
    </w:p>
    <w:p w14:paraId="74C7E10C" w14:textId="77777777" w:rsidR="005A5DAC" w:rsidRPr="00450C83" w:rsidRDefault="005A5DAC"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w:t>
            </w:r>
            <w:proofErr w:type="gramStart"/>
            <w:r>
              <w:rPr>
                <w:sz w:val="24"/>
                <w:szCs w:val="24"/>
              </w:rPr>
              <w:t>evidence based</w:t>
            </w:r>
            <w:proofErr w:type="gramEnd"/>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5FCDA6B" w14:textId="77777777" w:rsidR="00C42848" w:rsidRPr="00DD4C7B" w:rsidRDefault="00C42848" w:rsidP="00C42848">
      <w:pPr>
        <w:rPr>
          <w:rFonts w:ascii="Times New Roman" w:hAnsi="Times New Roman" w:cs="Times New Roman"/>
          <w:sz w:val="24"/>
          <w:szCs w:val="24"/>
        </w:rPr>
      </w:pPr>
      <w:r w:rsidRPr="00DD4C7B">
        <w:rPr>
          <w:rFonts w:ascii="Times New Roman" w:hAnsi="Times New Roman" w:cs="Times New Roman"/>
          <w:sz w:val="24"/>
          <w:szCs w:val="24"/>
        </w:rPr>
        <w:t xml:space="preserve">Throughout my tutoring phase with Gwent Police as a student Constable (Gwent Police, 2021), I was called to an address initially regarding a report of harassment. The victim had reported that his ex-partner had been consistently calling his mobile phone and presenting at his address unannounced. The victim had explained to his ex-partner that he no longer wished to receive any contact from her and that she was not to attend his address for any reason. In 2021, Citizens Advice explained harassment as behaviour such as unwanted phone calls, visits, or threats. It’s classed as behaviour that causes you to be alarmed, distressed or humiliated and can be caused by someone that you know or that is a stranger. They also explain that harassment is a criminal offence under the Protection from Harassment Act 1997 and means that anyone found guilty of committing this offence could be prosecuted by criminal courts. Although the offence of harassment is covered by its own legislation, it also comes under the umbrella of the Crime and Disorder Act 1998 (Legislation.Gov.uk) which covers legislation relating to Anti-Social Behaviour. </w:t>
      </w:r>
    </w:p>
    <w:p w14:paraId="00542293" w14:textId="77777777" w:rsidR="00C42848" w:rsidRPr="00DD4C7B" w:rsidRDefault="00C42848" w:rsidP="00C42848">
      <w:pPr>
        <w:rPr>
          <w:rFonts w:ascii="Times New Roman" w:hAnsi="Times New Roman" w:cs="Times New Roman"/>
          <w:sz w:val="24"/>
          <w:szCs w:val="24"/>
        </w:rPr>
      </w:pPr>
    </w:p>
    <w:p w14:paraId="36BF23DD" w14:textId="77777777" w:rsidR="00C42848" w:rsidRPr="00DD4C7B" w:rsidRDefault="00C42848" w:rsidP="00C42848">
      <w:pPr>
        <w:rPr>
          <w:rFonts w:ascii="Times New Roman" w:hAnsi="Times New Roman" w:cs="Times New Roman"/>
          <w:sz w:val="24"/>
          <w:szCs w:val="24"/>
        </w:rPr>
      </w:pPr>
      <w:r w:rsidRPr="00DD4C7B">
        <w:rPr>
          <w:rFonts w:ascii="Times New Roman" w:hAnsi="Times New Roman" w:cs="Times New Roman"/>
          <w:sz w:val="24"/>
          <w:szCs w:val="24"/>
        </w:rPr>
        <w:t xml:space="preserve">When the victim’s ex-partner turned up at his address, she would stand there for hours knocking his door, drinking alcohol and shouting in the street causing disruption and distress to his neighbours which has resulted in her committing Anti-Social Behaviour. She also had a drinking problem which seemed to exacerbate the situation and make her behaviour worse. In 2021, Drinkaware said that there are several reasons as to why alcohol contributes to aggression and the inability to think clearly. There is a theory known as Alcohol Myopia which causes people to misread social cues and act out of character whilst intoxicated from alcohol. This can then result in aggressive or hostile reactions from usually calm and controlled people. We are also more at risk of misinterpreting behaviour towards us and that is likely the reason for most drunken fights. </w:t>
      </w:r>
    </w:p>
    <w:p w14:paraId="5DCFB38B" w14:textId="77777777" w:rsidR="00C42848" w:rsidRPr="00DD4C7B" w:rsidRDefault="00C42848" w:rsidP="00C42848">
      <w:pPr>
        <w:rPr>
          <w:rFonts w:ascii="Times New Roman" w:hAnsi="Times New Roman" w:cs="Times New Roman"/>
          <w:sz w:val="24"/>
          <w:szCs w:val="24"/>
        </w:rPr>
      </w:pPr>
    </w:p>
    <w:p w14:paraId="0427D70F" w14:textId="77777777" w:rsidR="00C42848" w:rsidRPr="00DD4C7B" w:rsidRDefault="00C42848" w:rsidP="00C42848">
      <w:pPr>
        <w:rPr>
          <w:rFonts w:ascii="Times New Roman" w:hAnsi="Times New Roman" w:cs="Times New Roman"/>
          <w:sz w:val="24"/>
          <w:szCs w:val="24"/>
        </w:rPr>
      </w:pPr>
      <w:r w:rsidRPr="00DD4C7B">
        <w:rPr>
          <w:rFonts w:ascii="Times New Roman" w:hAnsi="Times New Roman" w:cs="Times New Roman"/>
          <w:sz w:val="24"/>
          <w:szCs w:val="24"/>
        </w:rPr>
        <w:t xml:space="preserve">Initially following the end of their relationship, the victim had allowed his ex-partner into his address for her to collect possessions that she had left behind. Once she was in the property, she had then began damaging the victim’s property inside the address with a hammer. Resulting in her causing criminal damage and again, Anti-Social Behaviour by causing Harassment, Alarm or Distress to his neighbours (Seaton’s Solicitors, 2021). As a result of her actions, she was then arrested by Police and later released under investigation for the offence of committing criminal damage. It appeared that the offence of Anti-Social Behaviour had gone un-noticed by other officers that were initially dealing with this incident. The Ex-partner had returned to the victim’s address days later and persisted with her harassment and disorderly behaviour outside his address. The Police were again called, and it was on this occasion that I attended the address and could see the ex-partner kicking the victim’s door and shouting in the street. Upon arriving at the address, she was also having an altercation with his neighbour, it appeared that the victim’s neighbour was telling her that she was being disruptive and was asking her to leave the area. As I had witnessed her Anti-social and harassing behaviour, I </w:t>
      </w:r>
      <w:r w:rsidRPr="00DD4C7B">
        <w:rPr>
          <w:rFonts w:ascii="Times New Roman" w:hAnsi="Times New Roman" w:cs="Times New Roman"/>
          <w:color w:val="000000" w:themeColor="text1"/>
          <w:sz w:val="24"/>
          <w:szCs w:val="24"/>
        </w:rPr>
        <w:t>subsequently arrested her on suspicion of harassment (UK Parliament, 2021) and a breach of the peace (</w:t>
      </w:r>
      <w:r w:rsidRPr="00DD4C7B">
        <w:rPr>
          <w:rFonts w:ascii="Times New Roman" w:hAnsi="Times New Roman" w:cs="Times New Roman"/>
          <w:color w:val="000000" w:themeColor="text1"/>
          <w:sz w:val="24"/>
          <w:szCs w:val="24"/>
          <w:shd w:val="clear" w:color="auto" w:fill="FFFFFF"/>
        </w:rPr>
        <w:t>McGovern Reid Court Lawyers</w:t>
      </w:r>
      <w:r w:rsidRPr="00DD4C7B">
        <w:rPr>
          <w:rFonts w:ascii="Times New Roman" w:hAnsi="Times New Roman" w:cs="Times New Roman"/>
          <w:color w:val="000000" w:themeColor="text1"/>
          <w:sz w:val="24"/>
          <w:szCs w:val="24"/>
        </w:rPr>
        <w:t>, 2021). In 2021, Police Service Northern Ireland released statistics on the increasing numbers of Anti-Social Behaviour during the Covid-19 pandemic. Between the 1</w:t>
      </w:r>
      <w:r w:rsidRPr="00DD4C7B">
        <w:rPr>
          <w:rFonts w:ascii="Times New Roman" w:hAnsi="Times New Roman" w:cs="Times New Roman"/>
          <w:color w:val="000000" w:themeColor="text1"/>
          <w:sz w:val="24"/>
          <w:szCs w:val="24"/>
          <w:vertAlign w:val="superscript"/>
        </w:rPr>
        <w:t>st</w:t>
      </w:r>
      <w:r w:rsidRPr="00DD4C7B">
        <w:rPr>
          <w:rFonts w:ascii="Times New Roman" w:hAnsi="Times New Roman" w:cs="Times New Roman"/>
          <w:color w:val="000000" w:themeColor="text1"/>
          <w:sz w:val="24"/>
          <w:szCs w:val="24"/>
        </w:rPr>
        <w:t xml:space="preserve"> January 2020 and 31</w:t>
      </w:r>
      <w:r w:rsidRPr="00DD4C7B">
        <w:rPr>
          <w:rFonts w:ascii="Times New Roman" w:hAnsi="Times New Roman" w:cs="Times New Roman"/>
          <w:color w:val="000000" w:themeColor="text1"/>
          <w:sz w:val="24"/>
          <w:szCs w:val="24"/>
          <w:vertAlign w:val="superscript"/>
        </w:rPr>
        <w:t>st</w:t>
      </w:r>
      <w:r w:rsidRPr="00DD4C7B">
        <w:rPr>
          <w:rFonts w:ascii="Times New Roman" w:hAnsi="Times New Roman" w:cs="Times New Roman"/>
          <w:color w:val="000000" w:themeColor="text1"/>
          <w:sz w:val="24"/>
          <w:szCs w:val="24"/>
        </w:rPr>
        <w:t xml:space="preserve"> December 2020, they recorded 71,329 incidents which shows an increase of 28% from the previous year. The numbers show the Anti-Social Behaviour is currently on the increase and these were the highest number recorded since 2011 (PSNI, 2021). She was taken into Police custody by other officers and I remained at the scene to complete a Domestic </w:t>
      </w:r>
      <w:r w:rsidRPr="00DD4C7B">
        <w:rPr>
          <w:rFonts w:ascii="Times New Roman" w:hAnsi="Times New Roman" w:cs="Times New Roman"/>
          <w:sz w:val="24"/>
          <w:szCs w:val="24"/>
        </w:rPr>
        <w:t>Abuse, Stalking and Harassment form with the victim (Safe Lives, 2015) and obtained a statement from him regarding the incidents that had been taking place. Following this, I then carried out house to house enquiries with the victim’s neighbours to establish if there were any witnesses to the offences. It was then at this point that I realised the impact that her behaviour was having on members of the community. Several people expressed their concerns to me regarding her turning up at the address throughout all hours of the day causing disturbances and acting in an anti-social manner. I then realised that I had to take further action on behalf of that community to prevent her persistently causing them harassment, alarm and distress.</w:t>
      </w:r>
    </w:p>
    <w:p w14:paraId="0771FBB9" w14:textId="77777777" w:rsidR="00C42848" w:rsidRPr="00DD4C7B" w:rsidRDefault="00C42848" w:rsidP="00C42848">
      <w:pPr>
        <w:rPr>
          <w:rFonts w:ascii="Times New Roman" w:hAnsi="Times New Roman" w:cs="Times New Roman"/>
          <w:sz w:val="24"/>
          <w:szCs w:val="24"/>
        </w:rPr>
      </w:pPr>
    </w:p>
    <w:p w14:paraId="3AD28E32" w14:textId="77777777" w:rsidR="00C42848" w:rsidRPr="00DD4C7B" w:rsidRDefault="00C42848" w:rsidP="00C42848">
      <w:pPr>
        <w:rPr>
          <w:rFonts w:ascii="Times New Roman" w:hAnsi="Times New Roman" w:cs="Times New Roman"/>
          <w:sz w:val="24"/>
          <w:szCs w:val="24"/>
        </w:rPr>
      </w:pPr>
      <w:r w:rsidRPr="00DD4C7B">
        <w:rPr>
          <w:rFonts w:ascii="Times New Roman" w:hAnsi="Times New Roman" w:cs="Times New Roman"/>
          <w:sz w:val="24"/>
          <w:szCs w:val="24"/>
        </w:rPr>
        <w:t xml:space="preserve"> Whilst considering the impacts that anti-social behaviour has on our communities, School Beat. Cymru (2021) explain that some victims of anti-social behaviour can become scared when leaving their homes and can even become scared when they’re inside. Some people also fear carrying out simple tasks such as going to work or leaving their address to go shopping. As a result, this has a detrimental effect on the victim’s quality of life. Anti-social behaviour can also have a negative impact on communities and cause areas to worsen. When normal living in a community is destroyed, it can damage community spirit and cause a divide. If anti-social behaviour is left untreated, it could set a precedent that crime is accepted in that community and could lead to more serious acts of criminality. This can also lead to parents felling concerned about taking children to School or letting them outside to use parks and to play. When children observe anti-social behaviour, it can also make them have feelings of anxiousness when they leave their house as they fear that they could become victims themselves. Members of the community may also have concerns regarding anti-social behaviour that takes place outside their homes as the disturbances can affect people’s ability to sleep, work or relax.  </w:t>
      </w:r>
    </w:p>
    <w:p w14:paraId="3AA5F186" w14:textId="77777777" w:rsidR="00C42848" w:rsidRPr="00DD4C7B" w:rsidRDefault="00C42848" w:rsidP="00C42848">
      <w:pPr>
        <w:rPr>
          <w:rFonts w:ascii="Times New Roman" w:hAnsi="Times New Roman" w:cs="Times New Roman"/>
          <w:sz w:val="24"/>
          <w:szCs w:val="24"/>
        </w:rPr>
      </w:pPr>
    </w:p>
    <w:p w14:paraId="0B2F87F6" w14:textId="77777777" w:rsidR="00C42848" w:rsidRPr="00DD4C7B" w:rsidRDefault="00C42848" w:rsidP="00C42848">
      <w:pPr>
        <w:rPr>
          <w:rFonts w:ascii="Times New Roman" w:hAnsi="Times New Roman" w:cs="Times New Roman"/>
          <w:sz w:val="24"/>
          <w:szCs w:val="24"/>
        </w:rPr>
      </w:pPr>
      <w:r w:rsidRPr="00DD4C7B">
        <w:rPr>
          <w:rFonts w:ascii="Times New Roman" w:hAnsi="Times New Roman" w:cs="Times New Roman"/>
          <w:sz w:val="24"/>
          <w:szCs w:val="24"/>
        </w:rPr>
        <w:t>To assist me with reflecting on the appropriate action I took as a Police Constable, I have implemented Borton’s Reflective Cycle (Physiopedia, 2021) The model is comprised of the three stages: what, so what, no what. My role as a Police Constable is to investigate crime, preserve life and protect property. As a crime had been reported to Gwent Police (Gwent Police, 2021) I attended the location and commenced an investigation by obtaining statements, arresting a suspect, and by investigating the wider impacts of the anti-social behaviour by speaking to the victim’s neighbours. As a result of my investigation I learnt that the suspects behaviour had also impacted the local community and not just her ex-partner. And that her behaviour was affecting that community’s quality of life. I then recognised that I had to take further action to prevent this behaviour continuing in the future.</w:t>
      </w:r>
    </w:p>
    <w:p w14:paraId="397F9985" w14:textId="77777777" w:rsidR="00C42848" w:rsidRPr="00DD4C7B" w:rsidRDefault="00C42848" w:rsidP="00C42848">
      <w:pPr>
        <w:rPr>
          <w:rFonts w:ascii="Times New Roman" w:hAnsi="Times New Roman" w:cs="Times New Roman"/>
          <w:sz w:val="24"/>
          <w:szCs w:val="24"/>
        </w:rPr>
      </w:pPr>
    </w:p>
    <w:p w14:paraId="6F316326" w14:textId="77777777" w:rsidR="00C42848" w:rsidRPr="00DD4C7B" w:rsidRDefault="00C42848" w:rsidP="00C42848">
      <w:pPr>
        <w:rPr>
          <w:rFonts w:ascii="Times New Roman" w:hAnsi="Times New Roman" w:cs="Times New Roman"/>
          <w:sz w:val="24"/>
          <w:szCs w:val="24"/>
          <w:shd w:val="clear" w:color="auto" w:fill="FFFFFF"/>
        </w:rPr>
      </w:pPr>
      <w:r w:rsidRPr="00DD4C7B">
        <w:rPr>
          <w:rFonts w:ascii="Times New Roman" w:hAnsi="Times New Roman" w:cs="Times New Roman"/>
          <w:sz w:val="24"/>
          <w:szCs w:val="24"/>
        </w:rPr>
        <w:t xml:space="preserve">To do this, I held partnership meetings with the Forces’ Crime and Disorder Reduction Officer and the local authority. We were able to discuss the available options to me to combat Anti- Social Behaviour and </w:t>
      </w:r>
      <w:proofErr w:type="gramStart"/>
      <w:r w:rsidRPr="00DD4C7B">
        <w:rPr>
          <w:rFonts w:ascii="Times New Roman" w:hAnsi="Times New Roman" w:cs="Times New Roman"/>
          <w:sz w:val="24"/>
          <w:szCs w:val="24"/>
        </w:rPr>
        <w:t>come to a conclusion</w:t>
      </w:r>
      <w:proofErr w:type="gramEnd"/>
      <w:r w:rsidRPr="00DD4C7B">
        <w:rPr>
          <w:rFonts w:ascii="Times New Roman" w:hAnsi="Times New Roman" w:cs="Times New Roman"/>
          <w:sz w:val="24"/>
          <w:szCs w:val="24"/>
        </w:rPr>
        <w:t xml:space="preserve"> on the most suitable action to take. The available options were discussed, and I concluded the best course of action would be to seek a Community Protection Notice. The reason for this is that if the suspect was not prosecuted for the harassment offence, the Community Protection Notice would stand as an extremely effective solution to bring an end to her disorderly behaviour. In 2016, professors S. Bryant and R. Bryant explained that Community Protection Notices prevent behaviour that is having a negative effect on the community. Anyone over the age of 16 can be issued with a Notice and it also applies to individuals and businesses. The Notice outlines conduct that is unacceptable and that must stop. Local Authorities and the Police are authorised to issue the Notice providing that the persons conduct is having a negative impact on the community and that is impacting the quality of life. Notices can be appealed and must be done so </w:t>
      </w:r>
      <w:proofErr w:type="spellStart"/>
      <w:r w:rsidRPr="00DD4C7B">
        <w:rPr>
          <w:rFonts w:ascii="Times New Roman" w:hAnsi="Times New Roman" w:cs="Times New Roman"/>
          <w:sz w:val="24"/>
          <w:szCs w:val="24"/>
        </w:rPr>
        <w:t>with in</w:t>
      </w:r>
      <w:proofErr w:type="spellEnd"/>
      <w:r w:rsidRPr="00DD4C7B">
        <w:rPr>
          <w:rFonts w:ascii="Times New Roman" w:hAnsi="Times New Roman" w:cs="Times New Roman"/>
          <w:sz w:val="24"/>
          <w:szCs w:val="24"/>
        </w:rPr>
        <w:t xml:space="preserve"> 21 days. Failing to adhere to the Notice is an offence of its own and can result in a fine </w:t>
      </w:r>
      <w:r w:rsidRPr="00DD4C7B">
        <w:rPr>
          <w:rFonts w:ascii="Times New Roman" w:hAnsi="Times New Roman" w:cs="Times New Roman"/>
          <w:sz w:val="24"/>
          <w:szCs w:val="24"/>
          <w:shd w:val="clear" w:color="auto" w:fill="FFFFFF"/>
        </w:rPr>
        <w:t>(</w:t>
      </w:r>
      <w:proofErr w:type="spellStart"/>
      <w:r w:rsidRPr="00DD4C7B">
        <w:rPr>
          <w:rFonts w:ascii="Times New Roman" w:hAnsi="Times New Roman" w:cs="Times New Roman"/>
          <w:sz w:val="24"/>
          <w:szCs w:val="24"/>
          <w:shd w:val="clear" w:color="auto" w:fill="FFFFFF"/>
        </w:rPr>
        <w:t>Graça</w:t>
      </w:r>
      <w:proofErr w:type="spellEnd"/>
      <w:r w:rsidRPr="00DD4C7B">
        <w:rPr>
          <w:rFonts w:ascii="Times New Roman" w:hAnsi="Times New Roman" w:cs="Times New Roman"/>
          <w:sz w:val="24"/>
          <w:szCs w:val="24"/>
          <w:shd w:val="clear" w:color="auto" w:fill="FFFFFF"/>
        </w:rPr>
        <w:t xml:space="preserve"> Sofia et al. p305., 2016). </w:t>
      </w:r>
    </w:p>
    <w:p w14:paraId="54B58EDB" w14:textId="77777777" w:rsidR="00C42848" w:rsidRPr="00DD4C7B" w:rsidRDefault="00C42848" w:rsidP="00C42848">
      <w:pPr>
        <w:rPr>
          <w:rFonts w:ascii="Times New Roman" w:hAnsi="Times New Roman" w:cs="Times New Roman"/>
          <w:sz w:val="24"/>
          <w:szCs w:val="24"/>
          <w:shd w:val="clear" w:color="auto" w:fill="FFFFFF"/>
        </w:rPr>
      </w:pPr>
    </w:p>
    <w:p w14:paraId="543650AF" w14:textId="0DB6AA41" w:rsidR="00C42848" w:rsidRPr="00DD4C7B" w:rsidRDefault="00C42848" w:rsidP="00C42848">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By taking the actions that I have discussed, I have been able to demonstrate and maintain the Gwent Police values (Gwent Police, 2021). The values that were particularly engaged were; tackling Anti-Social Behaviour and effective service delivery. By working with the local community and listening to their concerns regarding the behaviour that had been taking place. As a result of my partnership working and early intervention, I was able to apply for the Community Protection Notice which has now prevented the Anti-Social Behaviour taking place. I have helped to provide an efficient and effective service by communicating with members of the public regarding their concerns and communicating openly with them and explaining the options that I was looking to take in response to their complaints of Ant</w:t>
      </w:r>
      <w:r w:rsidR="00C82DF7">
        <w:rPr>
          <w:rFonts w:ascii="Times New Roman" w:hAnsi="Times New Roman" w:cs="Times New Roman"/>
          <w:sz w:val="24"/>
          <w:szCs w:val="24"/>
          <w:shd w:val="clear" w:color="auto" w:fill="FFFFFF"/>
        </w:rPr>
        <w:t>i</w:t>
      </w:r>
      <w:bookmarkStart w:id="0" w:name="_GoBack"/>
      <w:bookmarkEnd w:id="0"/>
      <w:r w:rsidRPr="00DD4C7B">
        <w:rPr>
          <w:rFonts w:ascii="Times New Roman" w:hAnsi="Times New Roman" w:cs="Times New Roman"/>
          <w:sz w:val="24"/>
          <w:szCs w:val="24"/>
          <w:shd w:val="clear" w:color="auto" w:fill="FFFFFF"/>
        </w:rPr>
        <w:t>-Socia</w:t>
      </w:r>
      <w:r w:rsidR="00C82DF7">
        <w:rPr>
          <w:rFonts w:ascii="Times New Roman" w:hAnsi="Times New Roman" w:cs="Times New Roman"/>
          <w:sz w:val="24"/>
          <w:szCs w:val="24"/>
          <w:shd w:val="clear" w:color="auto" w:fill="FFFFFF"/>
        </w:rPr>
        <w:t xml:space="preserve">l </w:t>
      </w:r>
      <w:r w:rsidRPr="00DD4C7B">
        <w:rPr>
          <w:rFonts w:ascii="Times New Roman" w:hAnsi="Times New Roman" w:cs="Times New Roman"/>
          <w:sz w:val="24"/>
          <w:szCs w:val="24"/>
          <w:shd w:val="clear" w:color="auto" w:fill="FFFFFF"/>
        </w:rPr>
        <w:t xml:space="preserve">Behaviour. By providing a positive outcome to this community I have given them the confidence that when crimes are reported to the Police, we will act on their behalf to resolve it. </w:t>
      </w:r>
    </w:p>
    <w:p w14:paraId="42C21D58" w14:textId="77777777" w:rsidR="00C42848" w:rsidRPr="00DD4C7B" w:rsidRDefault="00C42848" w:rsidP="00C42848">
      <w:pPr>
        <w:rPr>
          <w:rFonts w:ascii="Times New Roman" w:hAnsi="Times New Roman" w:cs="Times New Roman"/>
          <w:sz w:val="24"/>
          <w:szCs w:val="24"/>
          <w:shd w:val="clear" w:color="auto" w:fill="FFFFFF"/>
        </w:rPr>
      </w:pPr>
    </w:p>
    <w:p w14:paraId="2BEC95A8" w14:textId="77777777" w:rsidR="00C42848" w:rsidRPr="00DD4C7B" w:rsidRDefault="00C42848" w:rsidP="00C42848">
      <w:pPr>
        <w:rPr>
          <w:rFonts w:ascii="Times New Roman" w:hAnsi="Times New Roman" w:cs="Times New Roman"/>
          <w:sz w:val="24"/>
          <w:szCs w:val="24"/>
          <w:shd w:val="clear" w:color="auto" w:fill="FFFFFF"/>
        </w:rPr>
      </w:pPr>
    </w:p>
    <w:p w14:paraId="2E361BF5" w14:textId="77777777" w:rsidR="00C42848" w:rsidRPr="00DD4C7B" w:rsidRDefault="00C42848" w:rsidP="00C42848">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K. Cherry of Verywell mind explained in 2021 how anchoring bias affects decision making. She goes on to explain that when we are trying to make decisions, we focus on a main point and depend on the initial information that is given to us. This can then have a detrimental </w:t>
      </w:r>
      <w:proofErr w:type="spellStart"/>
      <w:r w:rsidRPr="00DD4C7B">
        <w:rPr>
          <w:rFonts w:ascii="Times New Roman" w:hAnsi="Times New Roman" w:cs="Times New Roman"/>
          <w:sz w:val="24"/>
          <w:szCs w:val="24"/>
          <w:shd w:val="clear" w:color="auto" w:fill="FFFFFF"/>
        </w:rPr>
        <w:t>affect</w:t>
      </w:r>
      <w:proofErr w:type="spellEnd"/>
      <w:r w:rsidRPr="00DD4C7B">
        <w:rPr>
          <w:rFonts w:ascii="Times New Roman" w:hAnsi="Times New Roman" w:cs="Times New Roman"/>
          <w:sz w:val="24"/>
          <w:szCs w:val="24"/>
          <w:shd w:val="clear" w:color="auto" w:fill="FFFFFF"/>
        </w:rPr>
        <w:t xml:space="preserve"> on the result of the decision that we are making. Psychologists have classed this type of cognitive bias as something called anchoring bias. Had I not been aware of this type of bias, it could have resulted in me taking the first word of the suspect as factual. This could have led to me not conducting house to house enquiries and missing the fact that the suspects behaviour had been going on for a lot longer than initially believed. Had I not conducted the house to house enquiries, there was a potential that I could have missed the impact that she was having on the local community with her disorderly behaviour. As I have a knowledge of potential biases, I was able to recognise the potential for anchor bias in this situation and prevent it impacting my decision making. </w:t>
      </w:r>
    </w:p>
    <w:p w14:paraId="6CDB5C3E" w14:textId="77777777" w:rsidR="00C42848" w:rsidRPr="00DD4C7B" w:rsidRDefault="00C42848" w:rsidP="00C42848">
      <w:pPr>
        <w:rPr>
          <w:rFonts w:ascii="Times New Roman" w:hAnsi="Times New Roman" w:cs="Times New Roman"/>
          <w:sz w:val="24"/>
          <w:szCs w:val="24"/>
          <w:shd w:val="clear" w:color="auto" w:fill="FFFFFF"/>
        </w:rPr>
      </w:pPr>
    </w:p>
    <w:p w14:paraId="366EB959" w14:textId="77777777" w:rsidR="00C42848" w:rsidRPr="00DD4C7B" w:rsidRDefault="00C42848" w:rsidP="00C42848">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Using Borton’s reflective model (Physiopedia, 2021) I have been able to reflect on a time where I have utilised my Police discretion to effectively deal with a situation, whilst considering how it could affect community relations. The incident relates to a time when I was on mobile patrol, I observed roughly 6 people failing to adhere to current Covid-19 restrictions by holding meeting with people outdoors that were not from the same household. After speaking with the individuals, I explained the current legislation that was in place and told them that they had to go home unless they were carrying out an essential journey (Welsh Government, 2021). As a Police officer, I had the authority to issue them with Fixed penalty Notices for failing to comply with Covid-19 restrictions but instead, I decided the best course of action would be to utilise my discretion and disperse them and not to issue them with fixed penalty notices. During 2020, Dr L. Turner &amp; Dr M. Row discussed the impacts of enforcing Covid-19 restrictions in the United Kingdom and how the role of discretion has played a vital part in the fight against the virus and keeping maintain the relationship between the Police and the communities. They both explained that the World Governments have had to impose strict </w:t>
      </w:r>
      <w:proofErr w:type="spellStart"/>
      <w:r w:rsidRPr="00DD4C7B">
        <w:rPr>
          <w:rFonts w:ascii="Times New Roman" w:hAnsi="Times New Roman" w:cs="Times New Roman"/>
          <w:sz w:val="24"/>
          <w:szCs w:val="24"/>
          <w:shd w:val="clear" w:color="auto" w:fill="FFFFFF"/>
        </w:rPr>
        <w:t>measurers</w:t>
      </w:r>
      <w:proofErr w:type="spellEnd"/>
      <w:r w:rsidRPr="00DD4C7B">
        <w:rPr>
          <w:rFonts w:ascii="Times New Roman" w:hAnsi="Times New Roman" w:cs="Times New Roman"/>
          <w:sz w:val="24"/>
          <w:szCs w:val="24"/>
          <w:shd w:val="clear" w:color="auto" w:fill="FFFFFF"/>
        </w:rPr>
        <w:t xml:space="preserve"> against Covid-19 and it has been left to the Police to enforce. This is something that has never been done before and it has sparked fierce debate especially in the United Kingdom as the British Police pride themselves on Policing by consent. Whilst Policing the Covid-19 pandemic, discretion has become an important tool to reassuring the public that although we have been given significant power to impose on everyday life and freedoms, we will still look to use the most appropriate action and still utilise common sense when dealing with these types of situations. </w:t>
      </w:r>
    </w:p>
    <w:p w14:paraId="50C96ADD" w14:textId="77777777" w:rsidR="00C42848" w:rsidRPr="00DD4C7B" w:rsidRDefault="00C42848" w:rsidP="00C42848">
      <w:pPr>
        <w:rPr>
          <w:rFonts w:ascii="Times New Roman" w:hAnsi="Times New Roman" w:cs="Times New Roman"/>
          <w:sz w:val="24"/>
          <w:szCs w:val="24"/>
          <w:shd w:val="clear" w:color="auto" w:fill="FFFFFF"/>
        </w:rPr>
      </w:pPr>
    </w:p>
    <w:p w14:paraId="5A1590D4" w14:textId="77777777" w:rsidR="00C42848" w:rsidRPr="00DD4C7B" w:rsidRDefault="00C42848" w:rsidP="00C42848">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In 2020, Alders stated that when the public are communicated with clearly and effectively, it results in trust being generated, especially through closer engagement and participation. Listening to the public and working collaboratively will ensure that the Police and the public leave the Covid-19 pandemic stronger together. To reinforce the importance of community relationships, Sir Robert Peel said:</w:t>
      </w:r>
    </w:p>
    <w:p w14:paraId="0861E81D" w14:textId="77777777" w:rsidR="00C42848" w:rsidRPr="00DD4C7B" w:rsidRDefault="00C42848" w:rsidP="00C42848">
      <w:pPr>
        <w:rPr>
          <w:rFonts w:ascii="Times New Roman" w:hAnsi="Times New Roman" w:cs="Times New Roman"/>
          <w:sz w:val="24"/>
          <w:szCs w:val="24"/>
          <w:shd w:val="clear" w:color="auto" w:fill="FFFFFF"/>
        </w:rPr>
      </w:pPr>
    </w:p>
    <w:p w14:paraId="2F1264DF" w14:textId="77777777" w:rsidR="00C42848" w:rsidRPr="00DD4C7B" w:rsidRDefault="00C42848" w:rsidP="00C42848">
      <w:pPr>
        <w:ind w:left="720"/>
        <w:rPr>
          <w:rFonts w:ascii="Times New Roman" w:hAnsi="Times New Roman" w:cs="Times New Roman"/>
          <w:i/>
          <w:iCs/>
          <w:color w:val="000000" w:themeColor="text1"/>
          <w:sz w:val="24"/>
          <w:szCs w:val="24"/>
          <w:shd w:val="clear" w:color="auto" w:fill="FFFFFF"/>
        </w:rPr>
      </w:pPr>
      <w:r w:rsidRPr="00DD4C7B">
        <w:rPr>
          <w:rFonts w:ascii="Times New Roman" w:hAnsi="Times New Roman" w:cs="Times New Roman"/>
          <w:i/>
          <w:iCs/>
          <w:color w:val="000000" w:themeColor="text1"/>
          <w:sz w:val="24"/>
          <w:szCs w:val="24"/>
          <w:shd w:val="clear" w:color="auto" w:fill="FFFFFF"/>
        </w:rPr>
        <w:t>“To recognize always, that to secure and maintain the respect and approval of the public means also the securing of the willing cooperation of the public in the task of securing observance of laws”</w:t>
      </w:r>
    </w:p>
    <w:p w14:paraId="6FB48BA9" w14:textId="77777777" w:rsidR="00C42848" w:rsidRPr="00DD4C7B" w:rsidRDefault="00C42848" w:rsidP="00C42848">
      <w:pPr>
        <w:ind w:left="720"/>
        <w:rPr>
          <w:rFonts w:ascii="Times New Roman" w:hAnsi="Times New Roman" w:cs="Times New Roman"/>
          <w:color w:val="000000" w:themeColor="text1"/>
          <w:sz w:val="24"/>
          <w:szCs w:val="24"/>
          <w:shd w:val="clear" w:color="auto" w:fill="FFFFFF"/>
        </w:rPr>
      </w:pPr>
    </w:p>
    <w:p w14:paraId="7C5ECBA0" w14:textId="77777777" w:rsidR="00C42848" w:rsidRPr="00DD4C7B" w:rsidRDefault="00C42848" w:rsidP="00C42848">
      <w:pPr>
        <w:rPr>
          <w:rFonts w:ascii="Times New Roman" w:hAnsi="Times New Roman" w:cs="Times New Roman"/>
          <w:color w:val="000000" w:themeColor="text1"/>
          <w:sz w:val="24"/>
          <w:szCs w:val="24"/>
          <w:shd w:val="clear" w:color="auto" w:fill="FFFFFF"/>
        </w:rPr>
      </w:pPr>
    </w:p>
    <w:p w14:paraId="5BB6B56E" w14:textId="77777777" w:rsidR="00C42848" w:rsidRPr="00DD4C7B" w:rsidRDefault="00C42848" w:rsidP="00C42848">
      <w:pPr>
        <w:jc w:val="both"/>
        <w:rPr>
          <w:rFonts w:ascii="Times New Roman" w:hAnsi="Times New Roman" w:cs="Times New Roman"/>
          <w:color w:val="000000" w:themeColor="text1"/>
          <w:sz w:val="24"/>
          <w:szCs w:val="24"/>
        </w:rPr>
      </w:pPr>
      <w:r w:rsidRPr="00DD4C7B">
        <w:rPr>
          <w:rFonts w:ascii="Times New Roman" w:hAnsi="Times New Roman" w:cs="Times New Roman"/>
          <w:color w:val="000000" w:themeColor="text1"/>
          <w:sz w:val="24"/>
          <w:szCs w:val="24"/>
        </w:rPr>
        <w:t>In 1829, Sir Robert Peel founded the Metropolitan Police Service. Following the assembly of the Police Service, there was a great deal of concern among the public that the Police would be there to serve the Government and not the people. Police forces across Europe would routinely act on behalf of their Government and target its opponents. This concern was felt among the British Public at the time and so Sir Robert Peel set out 9 principles, commonly known as the “peelian principles of Policing”. They stood to ensure that there was a legitimacy and accountability within Policing and that Police officers upheld the fundamental rights of its citizens (R. Matthews, 2021).</w:t>
      </w:r>
    </w:p>
    <w:p w14:paraId="1D03ED74" w14:textId="77777777" w:rsidR="00C42848" w:rsidRPr="00DD4C7B" w:rsidRDefault="00C42848" w:rsidP="00C42848">
      <w:pPr>
        <w:jc w:val="both"/>
        <w:rPr>
          <w:rFonts w:ascii="Times New Roman" w:hAnsi="Times New Roman" w:cs="Times New Roman"/>
          <w:color w:val="000000" w:themeColor="text1"/>
          <w:sz w:val="24"/>
          <w:szCs w:val="24"/>
        </w:rPr>
      </w:pPr>
    </w:p>
    <w:p w14:paraId="0B5B23FE" w14:textId="18129C53" w:rsidR="00C42848" w:rsidRPr="00DD4C7B" w:rsidRDefault="00C42848" w:rsidP="00C42848">
      <w:pPr>
        <w:jc w:val="both"/>
        <w:rPr>
          <w:rFonts w:ascii="Times New Roman" w:hAnsi="Times New Roman" w:cs="Times New Roman"/>
          <w:sz w:val="24"/>
          <w:szCs w:val="24"/>
        </w:rPr>
      </w:pPr>
      <w:r w:rsidRPr="00DD4C7B">
        <w:rPr>
          <w:rFonts w:ascii="Times New Roman" w:hAnsi="Times New Roman" w:cs="Times New Roman"/>
          <w:color w:val="000000" w:themeColor="text1"/>
          <w:sz w:val="24"/>
          <w:szCs w:val="24"/>
        </w:rPr>
        <w:t>In conclusion, I have analysed and reflected on an incident that I attended as a student Police Constable and how an offence of harassment has also led to an offender subjecting a local community to Anti-Social Behaviour. I held partnership meetings and considered how the behaviour had affected the community. I also documented the action that I took. I have considered the most appropriate action to take to prevent further behaviour taking place in the future and worked with partners to come to this decision. I have recognised the potential impacts that bias could have on my decision making and illustrated how I upheld the force values whilst carrying out my duties as a Police Constable. I have used a reflective tool to explain the importance of Police discretion and how it can have an impact on community relations. As a result of my research into the effects of discretion on communities, I am now more informed of the impacts that it can have if not used correctly and how the public could perceive it. When dealing with Anti-social Behaviour in the future, I feel competent that I could obtain the relevant evidence to investigate the offence and I also the correct partner agencies that I could work with the combat it and I am further informed on the tools available to the Police to prevent people committing Anti-Social Behaviour.</w:t>
      </w:r>
    </w:p>
    <w:p w14:paraId="4C50E184" w14:textId="3AB931B0" w:rsidR="00025650" w:rsidRPr="00DD4C7B" w:rsidRDefault="00025650" w:rsidP="00340E9A">
      <w:pPr>
        <w:ind w:right="237"/>
        <w:jc w:val="both"/>
        <w:rPr>
          <w:rFonts w:ascii="Times New Roman" w:hAnsi="Times New Roman" w:cs="Times New Roman"/>
          <w:sz w:val="24"/>
          <w:szCs w:val="24"/>
        </w:rPr>
      </w:pPr>
    </w:p>
    <w:p w14:paraId="6DB40FC4" w14:textId="144004ED" w:rsidR="00C42848" w:rsidRPr="00DD4C7B" w:rsidRDefault="00C42848" w:rsidP="00340E9A">
      <w:pPr>
        <w:ind w:right="237"/>
        <w:jc w:val="both"/>
        <w:rPr>
          <w:rFonts w:ascii="Times New Roman" w:hAnsi="Times New Roman" w:cs="Times New Roman"/>
          <w:b/>
          <w:bCs/>
          <w:sz w:val="24"/>
          <w:szCs w:val="24"/>
        </w:rPr>
      </w:pPr>
      <w:r w:rsidRPr="00DD4C7B">
        <w:rPr>
          <w:rFonts w:ascii="Times New Roman" w:hAnsi="Times New Roman" w:cs="Times New Roman"/>
          <w:b/>
          <w:bCs/>
          <w:sz w:val="24"/>
          <w:szCs w:val="24"/>
        </w:rPr>
        <w:t xml:space="preserve">Word count 2434. </w:t>
      </w:r>
    </w:p>
    <w:p w14:paraId="55E8513B" w14:textId="77777777" w:rsidR="00025650" w:rsidRPr="00DD4C7B" w:rsidRDefault="00025650" w:rsidP="00340E9A">
      <w:pPr>
        <w:ind w:right="237"/>
        <w:jc w:val="both"/>
        <w:rPr>
          <w:rFonts w:ascii="Times New Roman" w:hAnsi="Times New Roman" w:cs="Times New Roman"/>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t>Bibliography</w:t>
      </w:r>
    </w:p>
    <w:p w14:paraId="0CD647C2" w14:textId="586F4725" w:rsidR="004E06CD" w:rsidRPr="007B0860" w:rsidRDefault="5848403C" w:rsidP="007B0860">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FB16ADE" w14:textId="77777777" w:rsidR="004E06CD" w:rsidRPr="00DD4C7B" w:rsidRDefault="004E06CD" w:rsidP="00816FDF">
      <w:pPr>
        <w:rPr>
          <w:rFonts w:ascii="Times New Roman" w:hAnsi="Times New Roman" w:cs="Times New Roman"/>
          <w:sz w:val="24"/>
          <w:szCs w:val="24"/>
          <w:shd w:val="clear" w:color="auto" w:fill="FFFFFF"/>
        </w:rPr>
      </w:pPr>
    </w:p>
    <w:p w14:paraId="045DA91C" w14:textId="2D61BF27" w:rsidR="004E06CD" w:rsidRPr="00DD4C7B"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2021. [online] Available at: </w:t>
      </w:r>
      <w:hyperlink r:id="rId20" w:history="1">
        <w:r w:rsidR="00E01D84" w:rsidRPr="00407793">
          <w:rPr>
            <w:rStyle w:val="Hyperlink"/>
            <w:rFonts w:ascii="Times New Roman" w:hAnsi="Times New Roman" w:cs="Times New Roman"/>
            <w:sz w:val="24"/>
            <w:szCs w:val="24"/>
            <w:shd w:val="clear" w:color="auto" w:fill="FFFFFF"/>
          </w:rPr>
          <w:t>https://www.pwc.com/gx/en/industries/government-public-services/public-sector-research-centre/policing-challenge-of-covid-19.html</w:t>
        </w:r>
      </w:hyperlink>
      <w:r w:rsidR="00E01D84">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10DC3682" w14:textId="77777777" w:rsidR="00E01D84" w:rsidRDefault="00E01D84" w:rsidP="00816FDF">
      <w:pPr>
        <w:rPr>
          <w:rFonts w:ascii="Times New Roman" w:hAnsi="Times New Roman" w:cs="Times New Roman"/>
          <w:sz w:val="24"/>
          <w:szCs w:val="24"/>
          <w:shd w:val="clear" w:color="auto" w:fill="FFFFFF"/>
        </w:rPr>
      </w:pPr>
    </w:p>
    <w:p w14:paraId="6708A310" w14:textId="7BB6049F" w:rsidR="00741FD5"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2021. 7 Reasons to use open-ended questions. [Blog] Available at: </w:t>
      </w:r>
    </w:p>
    <w:p w14:paraId="182D3E5D" w14:textId="492DC39C" w:rsidR="004E06CD" w:rsidRPr="00DD4C7B" w:rsidRDefault="00E01D84" w:rsidP="00816FDF">
      <w:pPr>
        <w:rPr>
          <w:rFonts w:ascii="Times New Roman" w:hAnsi="Times New Roman" w:cs="Times New Roman"/>
          <w:sz w:val="24"/>
          <w:szCs w:val="24"/>
          <w:shd w:val="clear" w:color="auto" w:fill="FFFFFF"/>
        </w:rPr>
      </w:pPr>
      <w:hyperlink r:id="rId21" w:history="1">
        <w:r w:rsidRPr="00407793">
          <w:rPr>
            <w:rStyle w:val="Hyperlink"/>
            <w:rFonts w:ascii="Times New Roman" w:hAnsi="Times New Roman" w:cs="Times New Roman"/>
            <w:sz w:val="24"/>
            <w:szCs w:val="24"/>
            <w:shd w:val="clear" w:color="auto" w:fill="FFFFFF"/>
          </w:rPr>
          <w:t>https://www.questback.com/blog/7-reasons-to-use-open-ended-survey-questions/</w:t>
        </w:r>
      </w:hyperlink>
      <w:r w:rsidR="00741FD5">
        <w:rPr>
          <w:rFonts w:ascii="Times New Roman" w:hAnsi="Times New Roman" w:cs="Times New Roman"/>
          <w:sz w:val="24"/>
          <w:szCs w:val="24"/>
          <w:shd w:val="clear" w:color="auto" w:fill="FFFFFF"/>
        </w:rPr>
        <w:t xml:space="preserve"> </w:t>
      </w:r>
      <w:r w:rsidR="004E06CD" w:rsidRPr="00DD4C7B">
        <w:rPr>
          <w:rFonts w:ascii="Times New Roman" w:hAnsi="Times New Roman" w:cs="Times New Roman"/>
          <w:sz w:val="24"/>
          <w:szCs w:val="24"/>
          <w:shd w:val="clear" w:color="auto" w:fill="FFFFFF"/>
        </w:rPr>
        <w:t xml:space="preserve"> [Accessed 7 March 2021].</w:t>
      </w:r>
    </w:p>
    <w:p w14:paraId="1ABE2930" w14:textId="69E3B2B2" w:rsidR="004E06CD" w:rsidRPr="00DD4C7B" w:rsidRDefault="004E06CD" w:rsidP="5848403C">
      <w:pPr>
        <w:keepNext/>
        <w:spacing w:before="240" w:after="60"/>
        <w:ind w:right="237"/>
        <w:jc w:val="both"/>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2021. </w:t>
      </w:r>
      <w:r w:rsidRPr="00DD4C7B">
        <w:rPr>
          <w:rFonts w:ascii="Times New Roman" w:hAnsi="Times New Roman" w:cs="Times New Roman"/>
          <w:i/>
          <w:iCs/>
          <w:sz w:val="24"/>
          <w:szCs w:val="24"/>
        </w:rPr>
        <w:t>Gibbs' Reflective Cycle</w:t>
      </w:r>
      <w:r w:rsidRPr="00DD4C7B">
        <w:rPr>
          <w:rFonts w:ascii="Times New Roman" w:hAnsi="Times New Roman" w:cs="Times New Roman"/>
          <w:sz w:val="24"/>
          <w:szCs w:val="24"/>
          <w:shd w:val="clear" w:color="auto" w:fill="FFFFFF"/>
        </w:rPr>
        <w:t xml:space="preserve">. [online] Edinburgh: The University of Edinburgh. Available at: </w:t>
      </w:r>
      <w:hyperlink r:id="rId22" w:history="1">
        <w:r w:rsidR="00741FD5" w:rsidRPr="00407793">
          <w:rPr>
            <w:rStyle w:val="Hyperlink"/>
            <w:rFonts w:ascii="Times New Roman" w:hAnsi="Times New Roman" w:cs="Times New Roman"/>
            <w:sz w:val="24"/>
            <w:szCs w:val="24"/>
            <w:shd w:val="clear" w:color="auto" w:fill="FFFFFF"/>
          </w:rPr>
          <w:t>https://www.ed.ac.uk/reflection/reflectors-toolkit/reflecting-on-experience/gibbs-reflective-cycle</w:t>
        </w:r>
      </w:hyperlink>
      <w:r w:rsidR="00741FD5">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091DE5E6" w14:textId="77777777" w:rsidR="00741FD5" w:rsidRDefault="00741FD5" w:rsidP="00816FDF">
      <w:pPr>
        <w:rPr>
          <w:rFonts w:ascii="Times New Roman" w:hAnsi="Times New Roman" w:cs="Times New Roman"/>
          <w:sz w:val="24"/>
          <w:szCs w:val="24"/>
          <w:shd w:val="clear" w:color="auto" w:fill="FFFFFF"/>
        </w:rPr>
      </w:pPr>
    </w:p>
    <w:p w14:paraId="0C3EE125" w14:textId="65445280" w:rsidR="004E06CD" w:rsidRPr="00DD4C7B"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Askthe.police.uk. 2021. </w:t>
      </w:r>
      <w:r w:rsidRPr="00DD4C7B">
        <w:rPr>
          <w:rFonts w:ascii="Times New Roman" w:hAnsi="Times New Roman" w:cs="Times New Roman"/>
          <w:i/>
          <w:iCs/>
          <w:sz w:val="24"/>
          <w:szCs w:val="24"/>
        </w:rPr>
        <w:t xml:space="preserve">Q835: What is a Community Protection </w:t>
      </w:r>
      <w:proofErr w:type="gramStart"/>
      <w:r w:rsidRPr="00DD4C7B">
        <w:rPr>
          <w:rFonts w:ascii="Times New Roman" w:hAnsi="Times New Roman" w:cs="Times New Roman"/>
          <w:i/>
          <w:iCs/>
          <w:sz w:val="24"/>
          <w:szCs w:val="24"/>
        </w:rPr>
        <w:t>Notice?</w:t>
      </w:r>
      <w:r w:rsidRPr="00DD4C7B">
        <w:rPr>
          <w:rFonts w:ascii="Times New Roman" w:hAnsi="Times New Roman" w:cs="Times New Roman"/>
          <w:sz w:val="24"/>
          <w:szCs w:val="24"/>
          <w:shd w:val="clear" w:color="auto" w:fill="FFFFFF"/>
        </w:rPr>
        <w:t>.</w:t>
      </w:r>
      <w:proofErr w:type="gramEnd"/>
      <w:r w:rsidRPr="00DD4C7B">
        <w:rPr>
          <w:rFonts w:ascii="Times New Roman" w:hAnsi="Times New Roman" w:cs="Times New Roman"/>
          <w:sz w:val="24"/>
          <w:szCs w:val="24"/>
          <w:shd w:val="clear" w:color="auto" w:fill="FFFFFF"/>
        </w:rPr>
        <w:t xml:space="preserve"> [online] Available </w:t>
      </w:r>
      <w:proofErr w:type="spellStart"/>
      <w:r w:rsidRPr="00DD4C7B">
        <w:rPr>
          <w:rFonts w:ascii="Times New Roman" w:hAnsi="Times New Roman" w:cs="Times New Roman"/>
          <w:sz w:val="24"/>
          <w:szCs w:val="24"/>
          <w:shd w:val="clear" w:color="auto" w:fill="FFFFFF"/>
        </w:rPr>
        <w:t>at:</w:t>
      </w:r>
      <w:hyperlink r:id="rId23" w:history="1">
        <w:r w:rsidR="00634435" w:rsidRPr="00407793">
          <w:rPr>
            <w:rStyle w:val="Hyperlink"/>
            <w:rFonts w:ascii="Times New Roman" w:hAnsi="Times New Roman" w:cs="Times New Roman"/>
            <w:sz w:val="24"/>
            <w:szCs w:val="24"/>
            <w:shd w:val="clear" w:color="auto" w:fill="FFFFFF"/>
          </w:rPr>
          <w:t>https</w:t>
        </w:r>
        <w:proofErr w:type="spellEnd"/>
        <w:r w:rsidR="00634435" w:rsidRPr="00407793">
          <w:rPr>
            <w:rStyle w:val="Hyperlink"/>
            <w:rFonts w:ascii="Times New Roman" w:hAnsi="Times New Roman" w:cs="Times New Roman"/>
            <w:sz w:val="24"/>
            <w:szCs w:val="24"/>
            <w:shd w:val="clear" w:color="auto" w:fill="FFFFFF"/>
          </w:rPr>
          <w:t>://www.askthe.police.uk/content/Q835.htm/</w:t>
        </w:r>
      </w:hyperlink>
      <w:r w:rsidR="00634435">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634FFF96" w14:textId="77777777" w:rsidR="004E06CD" w:rsidRPr="00DD4C7B" w:rsidRDefault="004E06CD" w:rsidP="5848403C">
      <w:pPr>
        <w:keepNext/>
        <w:spacing w:before="240" w:after="60"/>
        <w:ind w:right="237"/>
        <w:jc w:val="both"/>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Bryant, R. and Bryant, S., 2016. </w:t>
      </w:r>
      <w:r w:rsidRPr="00DD4C7B">
        <w:rPr>
          <w:rFonts w:ascii="Times New Roman" w:hAnsi="Times New Roman" w:cs="Times New Roman"/>
          <w:i/>
          <w:iCs/>
          <w:sz w:val="24"/>
          <w:szCs w:val="24"/>
        </w:rPr>
        <w:t>Blackstone's handbook for policing students</w:t>
      </w:r>
      <w:r w:rsidRPr="00DD4C7B">
        <w:rPr>
          <w:rFonts w:ascii="Times New Roman" w:hAnsi="Times New Roman" w:cs="Times New Roman"/>
          <w:sz w:val="24"/>
          <w:szCs w:val="24"/>
          <w:shd w:val="clear" w:color="auto" w:fill="FFFFFF"/>
        </w:rPr>
        <w:t>. 10th ed. Oxford University Press, p.173. p.174.</w:t>
      </w:r>
    </w:p>
    <w:p w14:paraId="14679824" w14:textId="77777777" w:rsidR="00741FD5" w:rsidRDefault="00741FD5" w:rsidP="00816FDF">
      <w:pPr>
        <w:rPr>
          <w:rFonts w:ascii="Times New Roman" w:hAnsi="Times New Roman" w:cs="Times New Roman"/>
          <w:sz w:val="24"/>
          <w:szCs w:val="24"/>
          <w:shd w:val="clear" w:color="auto" w:fill="FFFFFF"/>
        </w:rPr>
      </w:pPr>
    </w:p>
    <w:p w14:paraId="205EE9FF" w14:textId="6A09C8C2" w:rsidR="00741FD5"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Citizensadvice.org.uk. 2021. </w:t>
      </w:r>
      <w:r w:rsidRPr="00DD4C7B">
        <w:rPr>
          <w:rFonts w:ascii="Times New Roman" w:hAnsi="Times New Roman" w:cs="Times New Roman"/>
          <w:i/>
          <w:iCs/>
          <w:sz w:val="24"/>
          <w:szCs w:val="24"/>
        </w:rPr>
        <w:t>Harassment</w:t>
      </w:r>
      <w:r w:rsidRPr="00DD4C7B">
        <w:rPr>
          <w:rFonts w:ascii="Times New Roman" w:hAnsi="Times New Roman" w:cs="Times New Roman"/>
          <w:sz w:val="24"/>
          <w:szCs w:val="24"/>
          <w:shd w:val="clear" w:color="auto" w:fill="FFFFFF"/>
        </w:rPr>
        <w:t xml:space="preserve">. [online] Available at: </w:t>
      </w:r>
      <w:r w:rsidR="00634435">
        <w:rPr>
          <w:rFonts w:ascii="Times New Roman" w:hAnsi="Times New Roman" w:cs="Times New Roman"/>
          <w:sz w:val="24"/>
          <w:szCs w:val="24"/>
          <w:shd w:val="clear" w:color="auto" w:fill="FFFFFF"/>
        </w:rPr>
        <w:t xml:space="preserve"> </w:t>
      </w:r>
    </w:p>
    <w:p w14:paraId="0F0D11B6" w14:textId="1A131B44" w:rsidR="004E06CD" w:rsidRPr="00DD4C7B" w:rsidRDefault="00741FD5" w:rsidP="00816FDF">
      <w:pPr>
        <w:rPr>
          <w:rFonts w:ascii="Times New Roman" w:hAnsi="Times New Roman" w:cs="Times New Roman"/>
          <w:sz w:val="24"/>
          <w:szCs w:val="24"/>
          <w:shd w:val="clear" w:color="auto" w:fill="FFFFFF"/>
        </w:rPr>
      </w:pPr>
      <w:hyperlink r:id="rId24" w:history="1">
        <w:r w:rsidRPr="00407793">
          <w:rPr>
            <w:rStyle w:val="Hyperlink"/>
            <w:rFonts w:ascii="Times New Roman" w:hAnsi="Times New Roman" w:cs="Times New Roman"/>
            <w:sz w:val="24"/>
            <w:szCs w:val="24"/>
            <w:shd w:val="clear" w:color="auto" w:fill="FFFFFF"/>
          </w:rPr>
          <w:t>https://www.citizensadvice.org.uk/law-and-courts/discrimination/what-are-the-different-types-of-discrimination/harassment/</w:t>
        </w:r>
      </w:hyperlink>
      <w:r w:rsidR="00634435">
        <w:rPr>
          <w:rFonts w:ascii="Times New Roman" w:hAnsi="Times New Roman" w:cs="Times New Roman"/>
          <w:sz w:val="24"/>
          <w:szCs w:val="24"/>
          <w:shd w:val="clear" w:color="auto" w:fill="FFFFFF"/>
        </w:rPr>
        <w:t xml:space="preserve"> </w:t>
      </w:r>
      <w:r w:rsidR="004E06CD" w:rsidRPr="00DD4C7B">
        <w:rPr>
          <w:rFonts w:ascii="Times New Roman" w:hAnsi="Times New Roman" w:cs="Times New Roman"/>
          <w:sz w:val="24"/>
          <w:szCs w:val="24"/>
          <w:shd w:val="clear" w:color="auto" w:fill="FFFFFF"/>
        </w:rPr>
        <w:t xml:space="preserve"> [Accessed 7 March 2021].</w:t>
      </w:r>
    </w:p>
    <w:p w14:paraId="036D1C08" w14:textId="4BF41588" w:rsidR="004E06CD" w:rsidRPr="00DD4C7B" w:rsidRDefault="004E06CD" w:rsidP="5848403C">
      <w:pPr>
        <w:keepNext/>
        <w:spacing w:before="240" w:after="60"/>
        <w:ind w:right="237"/>
        <w:jc w:val="both"/>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Cps.gov.uk. 2021. </w:t>
      </w:r>
      <w:r w:rsidRPr="00DD4C7B">
        <w:rPr>
          <w:rFonts w:ascii="Times New Roman" w:hAnsi="Times New Roman" w:cs="Times New Roman"/>
          <w:i/>
          <w:iCs/>
          <w:sz w:val="24"/>
          <w:szCs w:val="24"/>
        </w:rPr>
        <w:t>Controlling or Coercive Behaviour in an Intimate or Family Relationship | The Crown Prosecution Service</w:t>
      </w:r>
      <w:r w:rsidRPr="00DD4C7B">
        <w:rPr>
          <w:rFonts w:ascii="Times New Roman" w:hAnsi="Times New Roman" w:cs="Times New Roman"/>
          <w:sz w:val="24"/>
          <w:szCs w:val="24"/>
          <w:shd w:val="clear" w:color="auto" w:fill="FFFFFF"/>
        </w:rPr>
        <w:t xml:space="preserve">. [online] Available at: </w:t>
      </w:r>
      <w:hyperlink r:id="rId25" w:history="1">
        <w:r w:rsidR="00634435" w:rsidRPr="00407793">
          <w:rPr>
            <w:rStyle w:val="Hyperlink"/>
            <w:rFonts w:ascii="Times New Roman" w:hAnsi="Times New Roman" w:cs="Times New Roman"/>
            <w:sz w:val="24"/>
            <w:szCs w:val="24"/>
            <w:shd w:val="clear" w:color="auto" w:fill="FFFFFF"/>
          </w:rPr>
          <w:t>https://www.cps.gov.uk/legal-guidance/controlling-or-coercive-behaviour-intimate-or-family-relationship</w:t>
        </w:r>
      </w:hyperlink>
      <w:r w:rsidR="00634435">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[Accessed 7 March 2021].</w:t>
      </w:r>
    </w:p>
    <w:p w14:paraId="632BDBA2" w14:textId="77777777" w:rsidR="00741FD5" w:rsidRDefault="00741FD5" w:rsidP="00816FDF">
      <w:pPr>
        <w:rPr>
          <w:rFonts w:ascii="Times New Roman" w:hAnsi="Times New Roman" w:cs="Times New Roman"/>
          <w:sz w:val="24"/>
          <w:szCs w:val="24"/>
          <w:shd w:val="clear" w:color="auto" w:fill="FFFFFF"/>
        </w:rPr>
      </w:pPr>
    </w:p>
    <w:p w14:paraId="46F4744E" w14:textId="2E468A14" w:rsidR="00741FD5"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Dent, N., 2021. [Blog] </w:t>
      </w:r>
      <w:r w:rsidRPr="00DD4C7B">
        <w:rPr>
          <w:rFonts w:ascii="Times New Roman" w:hAnsi="Times New Roman" w:cs="Times New Roman"/>
          <w:i/>
          <w:iCs/>
          <w:sz w:val="24"/>
          <w:szCs w:val="24"/>
        </w:rPr>
        <w:t>GOWISELY Time to think about stop and search</w:t>
      </w:r>
      <w:r w:rsidRPr="00DD4C7B">
        <w:rPr>
          <w:rFonts w:ascii="Times New Roman" w:hAnsi="Times New Roman" w:cs="Times New Roman"/>
          <w:sz w:val="24"/>
          <w:szCs w:val="24"/>
          <w:shd w:val="clear" w:color="auto" w:fill="FFFFFF"/>
        </w:rPr>
        <w:t xml:space="preserve">, Available at: </w:t>
      </w:r>
    </w:p>
    <w:p w14:paraId="0BD91921" w14:textId="2803A10F" w:rsidR="004E06CD" w:rsidRPr="00DD4C7B" w:rsidRDefault="00741FD5" w:rsidP="00816FDF">
      <w:pPr>
        <w:rPr>
          <w:rFonts w:ascii="Times New Roman" w:hAnsi="Times New Roman" w:cs="Times New Roman"/>
          <w:sz w:val="24"/>
          <w:szCs w:val="24"/>
          <w:shd w:val="clear" w:color="auto" w:fill="FFFFFF"/>
        </w:rPr>
      </w:pPr>
      <w:hyperlink r:id="rId26" w:history="1">
        <w:r w:rsidRPr="00407793">
          <w:rPr>
            <w:rStyle w:val="Hyperlink"/>
            <w:rFonts w:ascii="Times New Roman" w:hAnsi="Times New Roman" w:cs="Times New Roman"/>
            <w:sz w:val="24"/>
            <w:szCs w:val="24"/>
            <w:shd w:val="clear" w:color="auto" w:fill="FFFFFF"/>
          </w:rPr>
          <w:t>https://www.kingsleynapley.co.uk/insights/blogs/criminal-law-blog/gowisely-time-to-stop-and-think-about-stop-and-search</w:t>
        </w:r>
      </w:hyperlink>
      <w:r>
        <w:rPr>
          <w:rFonts w:ascii="Times New Roman" w:hAnsi="Times New Roman" w:cs="Times New Roman"/>
          <w:sz w:val="24"/>
          <w:szCs w:val="24"/>
          <w:shd w:val="clear" w:color="auto" w:fill="FFFFFF"/>
        </w:rPr>
        <w:t xml:space="preserve"> </w:t>
      </w:r>
      <w:r w:rsidR="004E06CD" w:rsidRPr="00DD4C7B">
        <w:rPr>
          <w:rFonts w:ascii="Times New Roman" w:hAnsi="Times New Roman" w:cs="Times New Roman"/>
          <w:sz w:val="24"/>
          <w:szCs w:val="24"/>
          <w:shd w:val="clear" w:color="auto" w:fill="FFFFFF"/>
        </w:rPr>
        <w:t>[Accessed 7 March 2021].</w:t>
      </w:r>
    </w:p>
    <w:p w14:paraId="2E44437A" w14:textId="77777777" w:rsidR="00741FD5" w:rsidRDefault="00741FD5" w:rsidP="00816FDF">
      <w:pPr>
        <w:rPr>
          <w:rFonts w:ascii="Times New Roman" w:hAnsi="Times New Roman" w:cs="Times New Roman"/>
          <w:sz w:val="24"/>
          <w:szCs w:val="24"/>
          <w:shd w:val="clear" w:color="auto" w:fill="FFFFFF"/>
        </w:rPr>
      </w:pPr>
    </w:p>
    <w:p w14:paraId="22A5BFA3" w14:textId="1FBCEFB2" w:rsidR="004E06CD" w:rsidRPr="00DD4C7B"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Drinkaware.co.uk. 2021. [online] Available at: </w:t>
      </w:r>
      <w:hyperlink r:id="rId27" w:history="1">
        <w:r w:rsidR="00634435" w:rsidRPr="00407793">
          <w:rPr>
            <w:rStyle w:val="Hyperlink"/>
            <w:rFonts w:ascii="Times New Roman" w:hAnsi="Times New Roman" w:cs="Times New Roman"/>
            <w:sz w:val="24"/>
            <w:szCs w:val="24"/>
            <w:shd w:val="clear" w:color="auto" w:fill="FFFFFF"/>
          </w:rPr>
          <w:t>https://www.drinkaware.co.uk/facts/health-effects-of-alcohol/mental-health/alcohol-and-aggression</w:t>
        </w:r>
      </w:hyperlink>
      <w:r w:rsidR="00634435">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025692CD" w14:textId="77777777" w:rsidR="00E01D84" w:rsidRDefault="00E01D84" w:rsidP="5848403C">
      <w:pPr>
        <w:keepNext/>
        <w:spacing w:before="240" w:after="60"/>
        <w:ind w:right="237"/>
        <w:jc w:val="both"/>
        <w:rPr>
          <w:rFonts w:ascii="Times New Roman" w:hAnsi="Times New Roman" w:cs="Times New Roman"/>
          <w:sz w:val="24"/>
          <w:szCs w:val="24"/>
          <w:shd w:val="clear" w:color="auto" w:fill="FFFFFF"/>
        </w:rPr>
      </w:pPr>
    </w:p>
    <w:p w14:paraId="1A31363B" w14:textId="77777777" w:rsidR="00E01D84" w:rsidRDefault="00E01D84" w:rsidP="5848403C">
      <w:pPr>
        <w:keepNext/>
        <w:spacing w:before="240" w:after="60"/>
        <w:ind w:right="237"/>
        <w:jc w:val="both"/>
        <w:rPr>
          <w:rFonts w:ascii="Times New Roman" w:hAnsi="Times New Roman" w:cs="Times New Roman"/>
          <w:sz w:val="24"/>
          <w:szCs w:val="24"/>
          <w:shd w:val="clear" w:color="auto" w:fill="FFFFFF"/>
        </w:rPr>
      </w:pPr>
    </w:p>
    <w:p w14:paraId="54032430" w14:textId="77777777" w:rsidR="00E01D84" w:rsidRDefault="00E01D84" w:rsidP="5848403C">
      <w:pPr>
        <w:keepNext/>
        <w:spacing w:before="240" w:after="60"/>
        <w:ind w:right="237"/>
        <w:jc w:val="both"/>
        <w:rPr>
          <w:rFonts w:ascii="Times New Roman" w:hAnsi="Times New Roman" w:cs="Times New Roman"/>
          <w:sz w:val="24"/>
          <w:szCs w:val="24"/>
          <w:shd w:val="clear" w:color="auto" w:fill="FFFFFF"/>
        </w:rPr>
      </w:pPr>
    </w:p>
    <w:p w14:paraId="4BB58FFA" w14:textId="6CFA28FB" w:rsidR="004E06CD" w:rsidRPr="00DD4C7B" w:rsidRDefault="004E06CD" w:rsidP="5848403C">
      <w:pPr>
        <w:keepNext/>
        <w:spacing w:before="240" w:after="60"/>
        <w:ind w:right="237"/>
        <w:jc w:val="both"/>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Equalityhumanrights.com. 2021. </w:t>
      </w:r>
      <w:r w:rsidRPr="00DD4C7B">
        <w:rPr>
          <w:rFonts w:ascii="Times New Roman" w:hAnsi="Times New Roman" w:cs="Times New Roman"/>
          <w:i/>
          <w:iCs/>
          <w:sz w:val="24"/>
          <w:szCs w:val="24"/>
        </w:rPr>
        <w:t>Article 3: Freedom from torture and inhuman or degrading treatment | Equality and Human Rights Commission</w:t>
      </w:r>
      <w:r w:rsidRPr="00DD4C7B">
        <w:rPr>
          <w:rFonts w:ascii="Times New Roman" w:hAnsi="Times New Roman" w:cs="Times New Roman"/>
          <w:sz w:val="24"/>
          <w:szCs w:val="24"/>
          <w:shd w:val="clear" w:color="auto" w:fill="FFFFFF"/>
        </w:rPr>
        <w:t xml:space="preserve">. [online] Available at: </w:t>
      </w:r>
      <w:hyperlink r:id="rId28" w:history="1">
        <w:r w:rsidR="00634435" w:rsidRPr="00407793">
          <w:rPr>
            <w:rStyle w:val="Hyperlink"/>
            <w:rFonts w:ascii="Times New Roman" w:hAnsi="Times New Roman" w:cs="Times New Roman"/>
            <w:sz w:val="24"/>
            <w:szCs w:val="24"/>
            <w:shd w:val="clear" w:color="auto" w:fill="FFFFFF"/>
          </w:rPr>
          <w:t>https://www.equalityhumanrights.com/en/human-rights-act/article-3-freedom-torture-and-inhuman-or-degrading-treatment</w:t>
        </w:r>
      </w:hyperlink>
      <w:r w:rsidR="00634435">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[Accessed 7 March 2021].</w:t>
      </w:r>
    </w:p>
    <w:p w14:paraId="0F6159C4" w14:textId="4C8EDCE4" w:rsidR="004E06CD" w:rsidRPr="00DD4C7B" w:rsidRDefault="004E06CD" w:rsidP="5848403C">
      <w:pPr>
        <w:keepNext/>
        <w:spacing w:before="240" w:after="60"/>
        <w:ind w:right="237"/>
        <w:jc w:val="both"/>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Full Fact. 2021. </w:t>
      </w:r>
      <w:r w:rsidRPr="00DD4C7B">
        <w:rPr>
          <w:rFonts w:ascii="Times New Roman" w:hAnsi="Times New Roman" w:cs="Times New Roman"/>
          <w:i/>
          <w:iCs/>
          <w:sz w:val="24"/>
          <w:szCs w:val="24"/>
        </w:rPr>
        <w:t>Stop and search in England and Wales - Full Fact</w:t>
      </w:r>
      <w:r w:rsidRPr="00DD4C7B">
        <w:rPr>
          <w:rFonts w:ascii="Times New Roman" w:hAnsi="Times New Roman" w:cs="Times New Roman"/>
          <w:sz w:val="24"/>
          <w:szCs w:val="24"/>
          <w:shd w:val="clear" w:color="auto" w:fill="FFFFFF"/>
        </w:rPr>
        <w:t xml:space="preserve">. [online] Available at: </w:t>
      </w:r>
      <w:hyperlink r:id="rId29" w:history="1">
        <w:r w:rsidR="00741FD5" w:rsidRPr="00407793">
          <w:rPr>
            <w:rStyle w:val="Hyperlink"/>
            <w:rFonts w:ascii="Times New Roman" w:hAnsi="Times New Roman" w:cs="Times New Roman"/>
            <w:sz w:val="24"/>
            <w:szCs w:val="24"/>
            <w:shd w:val="clear" w:color="auto" w:fill="FFFFFF"/>
          </w:rPr>
          <w:t>https://fullfact.org/crime/stop-and-search-england-and-wales/</w:t>
        </w:r>
      </w:hyperlink>
      <w:r w:rsidR="00741FD5">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7126DA0E" w14:textId="77777777" w:rsidR="00741FD5" w:rsidRDefault="00741FD5" w:rsidP="00816FDF">
      <w:pPr>
        <w:rPr>
          <w:rFonts w:ascii="Times New Roman" w:hAnsi="Times New Roman" w:cs="Times New Roman"/>
          <w:sz w:val="24"/>
          <w:szCs w:val="24"/>
          <w:shd w:val="clear" w:color="auto" w:fill="FFFFFF"/>
        </w:rPr>
      </w:pPr>
    </w:p>
    <w:p w14:paraId="24BD75EB" w14:textId="71C0165D" w:rsidR="004E06CD"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GOV.UK. 2021. </w:t>
      </w:r>
      <w:r w:rsidRPr="00DD4C7B">
        <w:rPr>
          <w:rFonts w:ascii="Times New Roman" w:hAnsi="Times New Roman" w:cs="Times New Roman"/>
          <w:i/>
          <w:iCs/>
          <w:sz w:val="24"/>
          <w:szCs w:val="24"/>
        </w:rPr>
        <w:t>Criminal courts</w:t>
      </w:r>
      <w:r w:rsidRPr="00DD4C7B">
        <w:rPr>
          <w:rFonts w:ascii="Times New Roman" w:hAnsi="Times New Roman" w:cs="Times New Roman"/>
          <w:sz w:val="24"/>
          <w:szCs w:val="24"/>
          <w:shd w:val="clear" w:color="auto" w:fill="FFFFFF"/>
        </w:rPr>
        <w:t xml:space="preserve">. [online] Available at: </w:t>
      </w:r>
      <w:hyperlink r:id="rId30" w:history="1">
        <w:r w:rsidR="00634435" w:rsidRPr="00407793">
          <w:rPr>
            <w:rStyle w:val="Hyperlink"/>
            <w:rFonts w:ascii="Times New Roman" w:hAnsi="Times New Roman" w:cs="Times New Roman"/>
            <w:sz w:val="24"/>
            <w:szCs w:val="24"/>
            <w:shd w:val="clear" w:color="auto" w:fill="FFFFFF"/>
          </w:rPr>
          <w:t>https://www.gov.uk/courts</w:t>
        </w:r>
      </w:hyperlink>
      <w:r w:rsidR="00634435">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3AFDD027" w14:textId="77777777" w:rsidR="00532F9F" w:rsidRPr="00DD4C7B" w:rsidRDefault="00532F9F" w:rsidP="00816FDF">
      <w:pPr>
        <w:rPr>
          <w:rFonts w:ascii="Times New Roman" w:hAnsi="Times New Roman" w:cs="Times New Roman"/>
          <w:sz w:val="24"/>
          <w:szCs w:val="24"/>
          <w:shd w:val="clear" w:color="auto" w:fill="FFFFFF"/>
        </w:rPr>
      </w:pPr>
    </w:p>
    <w:p w14:paraId="13617750" w14:textId="1BB7B5A4" w:rsidR="004E06CD" w:rsidRPr="00DD4C7B"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GOV.WALES. 2021. </w:t>
      </w:r>
      <w:r w:rsidRPr="00DD4C7B">
        <w:rPr>
          <w:rFonts w:ascii="Times New Roman" w:hAnsi="Times New Roman" w:cs="Times New Roman"/>
          <w:i/>
          <w:iCs/>
          <w:sz w:val="24"/>
          <w:szCs w:val="24"/>
        </w:rPr>
        <w:t>Alert level 4: summary | GOV.WALES</w:t>
      </w:r>
      <w:r w:rsidRPr="00DD4C7B">
        <w:rPr>
          <w:rFonts w:ascii="Times New Roman" w:hAnsi="Times New Roman" w:cs="Times New Roman"/>
          <w:sz w:val="24"/>
          <w:szCs w:val="24"/>
          <w:shd w:val="clear" w:color="auto" w:fill="FFFFFF"/>
        </w:rPr>
        <w:t xml:space="preserve">. [online] Available at: </w:t>
      </w:r>
      <w:hyperlink r:id="rId31" w:history="1">
        <w:r w:rsidR="00741FD5" w:rsidRPr="00407793">
          <w:rPr>
            <w:rStyle w:val="Hyperlink"/>
            <w:rFonts w:ascii="Times New Roman" w:hAnsi="Times New Roman" w:cs="Times New Roman"/>
            <w:sz w:val="24"/>
            <w:szCs w:val="24"/>
            <w:shd w:val="clear" w:color="auto" w:fill="FFFFFF"/>
          </w:rPr>
          <w:t>https://gov.wales/alert-level-4-summary</w:t>
        </w:r>
      </w:hyperlink>
      <w:r w:rsidR="00741FD5">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0F672AAE" w14:textId="77777777" w:rsidR="00741FD5" w:rsidRDefault="00741FD5" w:rsidP="001061B8">
      <w:pPr>
        <w:rPr>
          <w:rFonts w:ascii="Times New Roman" w:hAnsi="Times New Roman" w:cs="Times New Roman"/>
          <w:sz w:val="24"/>
          <w:szCs w:val="24"/>
          <w:shd w:val="clear" w:color="auto" w:fill="FFFFFF"/>
        </w:rPr>
      </w:pPr>
    </w:p>
    <w:p w14:paraId="1D2B01B8" w14:textId="6331FA96" w:rsidR="004E06CD" w:rsidRPr="00DD4C7B" w:rsidRDefault="004E06CD" w:rsidP="001061B8">
      <w:pPr>
        <w:rPr>
          <w:rFonts w:ascii="Times New Roman" w:hAnsi="Times New Roman" w:cs="Times New Roman"/>
          <w:sz w:val="24"/>
          <w:szCs w:val="24"/>
          <w:shd w:val="clear" w:color="auto" w:fill="FFFFFF"/>
        </w:rPr>
      </w:pPr>
      <w:proofErr w:type="spellStart"/>
      <w:r w:rsidRPr="00DD4C7B">
        <w:rPr>
          <w:rFonts w:ascii="Times New Roman" w:hAnsi="Times New Roman" w:cs="Times New Roman"/>
          <w:sz w:val="24"/>
          <w:szCs w:val="24"/>
          <w:shd w:val="clear" w:color="auto" w:fill="FFFFFF"/>
        </w:rPr>
        <w:t>Graça</w:t>
      </w:r>
      <w:proofErr w:type="spellEnd"/>
      <w:r w:rsidRPr="00DD4C7B">
        <w:rPr>
          <w:rFonts w:ascii="Times New Roman" w:hAnsi="Times New Roman" w:cs="Times New Roman"/>
          <w:sz w:val="24"/>
          <w:szCs w:val="24"/>
          <w:shd w:val="clear" w:color="auto" w:fill="FFFFFF"/>
        </w:rPr>
        <w:t xml:space="preserve"> Sofia, Lawton-Barrett Kevin, O'Neill Martin, Tong Steve, Underwood Robert, Wood Dominic and Bryant Sarah, 2016. </w:t>
      </w:r>
      <w:r w:rsidRPr="00DD4C7B">
        <w:rPr>
          <w:rFonts w:ascii="Times New Roman" w:hAnsi="Times New Roman" w:cs="Times New Roman"/>
          <w:i/>
          <w:iCs/>
          <w:sz w:val="24"/>
          <w:szCs w:val="24"/>
        </w:rPr>
        <w:t>Blackstone's handbook for policing students 2016</w:t>
      </w:r>
      <w:r w:rsidRPr="00DD4C7B">
        <w:rPr>
          <w:rFonts w:ascii="Times New Roman" w:hAnsi="Times New Roman" w:cs="Times New Roman"/>
          <w:sz w:val="24"/>
          <w:szCs w:val="24"/>
          <w:shd w:val="clear" w:color="auto" w:fill="FFFFFF"/>
        </w:rPr>
        <w:t>. 10th ed. p.305.</w:t>
      </w:r>
    </w:p>
    <w:p w14:paraId="3E0865B1" w14:textId="77777777" w:rsidR="00741FD5" w:rsidRDefault="00741FD5" w:rsidP="000B59BD">
      <w:pPr>
        <w:rPr>
          <w:rFonts w:ascii="Times New Roman" w:hAnsi="Times New Roman" w:cs="Times New Roman"/>
          <w:sz w:val="24"/>
          <w:szCs w:val="24"/>
          <w:shd w:val="clear" w:color="auto" w:fill="FFFFFF"/>
        </w:rPr>
      </w:pPr>
    </w:p>
    <w:p w14:paraId="15EDB887" w14:textId="5B9D5666" w:rsidR="004E06CD" w:rsidRPr="00DD4C7B" w:rsidRDefault="004E06CD" w:rsidP="000B59BD">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Gwent.police.uk. 2021. </w:t>
      </w:r>
      <w:r w:rsidRPr="00DD4C7B">
        <w:rPr>
          <w:rFonts w:ascii="Times New Roman" w:hAnsi="Times New Roman" w:cs="Times New Roman"/>
          <w:i/>
          <w:iCs/>
          <w:sz w:val="24"/>
          <w:szCs w:val="24"/>
        </w:rPr>
        <w:t>Home</w:t>
      </w:r>
      <w:r w:rsidRPr="00DD4C7B">
        <w:rPr>
          <w:rFonts w:ascii="Times New Roman" w:hAnsi="Times New Roman" w:cs="Times New Roman"/>
          <w:sz w:val="24"/>
          <w:szCs w:val="24"/>
          <w:shd w:val="clear" w:color="auto" w:fill="FFFFFF"/>
        </w:rPr>
        <w:t xml:space="preserve">. [online] Available at: </w:t>
      </w:r>
      <w:hyperlink r:id="rId32" w:history="1">
        <w:r w:rsidR="00532F9F" w:rsidRPr="00407793">
          <w:rPr>
            <w:rStyle w:val="Hyperlink"/>
            <w:rFonts w:ascii="Times New Roman" w:hAnsi="Times New Roman" w:cs="Times New Roman"/>
            <w:sz w:val="24"/>
            <w:szCs w:val="24"/>
            <w:shd w:val="clear" w:color="auto" w:fill="FFFFFF"/>
          </w:rPr>
          <w:t>https://www.gwent.police.uk/</w:t>
        </w:r>
      </w:hyperlink>
      <w:r w:rsidR="00532F9F">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5BCCCDDC" w14:textId="355E362D" w:rsidR="004E06CD" w:rsidRPr="00DD4C7B" w:rsidRDefault="004E06CD" w:rsidP="5848403C">
      <w:pPr>
        <w:keepNext/>
        <w:spacing w:before="240" w:after="60"/>
        <w:ind w:right="237"/>
        <w:jc w:val="both"/>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Gwent.police.uk. 2021. </w:t>
      </w:r>
      <w:r w:rsidRPr="00DD4C7B">
        <w:rPr>
          <w:rFonts w:ascii="Times New Roman" w:hAnsi="Times New Roman" w:cs="Times New Roman"/>
          <w:i/>
          <w:iCs/>
          <w:sz w:val="24"/>
          <w:szCs w:val="24"/>
        </w:rPr>
        <w:t>Our priorities</w:t>
      </w:r>
      <w:r w:rsidRPr="00DD4C7B">
        <w:rPr>
          <w:rFonts w:ascii="Times New Roman" w:hAnsi="Times New Roman" w:cs="Times New Roman"/>
          <w:sz w:val="24"/>
          <w:szCs w:val="24"/>
          <w:shd w:val="clear" w:color="auto" w:fill="FFFFFF"/>
        </w:rPr>
        <w:t xml:space="preserve">. [online] Available at: </w:t>
      </w:r>
      <w:hyperlink r:id="rId33" w:history="1">
        <w:r w:rsidR="00532F9F" w:rsidRPr="00407793">
          <w:rPr>
            <w:rStyle w:val="Hyperlink"/>
            <w:rFonts w:ascii="Times New Roman" w:hAnsi="Times New Roman" w:cs="Times New Roman"/>
            <w:sz w:val="24"/>
            <w:szCs w:val="24"/>
            <w:shd w:val="clear" w:color="auto" w:fill="FFFFFF"/>
          </w:rPr>
          <w:t>https://www.gwent.police.uk/police-forces/gwent-police/areas/about-us/about-us/our-priorities/</w:t>
        </w:r>
      </w:hyperlink>
      <w:r w:rsidR="00532F9F">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5B026150" w14:textId="196E3667" w:rsidR="004E06CD" w:rsidRPr="00DD4C7B" w:rsidRDefault="004E06CD" w:rsidP="5848403C">
      <w:pPr>
        <w:keepNext/>
        <w:spacing w:before="240" w:after="60"/>
        <w:ind w:right="237"/>
        <w:jc w:val="both"/>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Gwentsafeguarding.org.uk. 2021. </w:t>
      </w:r>
      <w:r w:rsidRPr="00DD4C7B">
        <w:rPr>
          <w:rFonts w:ascii="Times New Roman" w:hAnsi="Times New Roman" w:cs="Times New Roman"/>
          <w:i/>
          <w:iCs/>
          <w:sz w:val="24"/>
          <w:szCs w:val="24"/>
        </w:rPr>
        <w:t>Report an adult at risk - Gwent Safeguarding</w:t>
      </w:r>
      <w:r w:rsidRPr="00DD4C7B">
        <w:rPr>
          <w:rFonts w:ascii="Times New Roman" w:hAnsi="Times New Roman" w:cs="Times New Roman"/>
          <w:sz w:val="24"/>
          <w:szCs w:val="24"/>
          <w:shd w:val="clear" w:color="auto" w:fill="FFFFFF"/>
        </w:rPr>
        <w:t xml:space="preserve">. [online] Available at: </w:t>
      </w:r>
      <w:hyperlink r:id="rId34" w:history="1">
        <w:r w:rsidR="00532F9F" w:rsidRPr="00407793">
          <w:rPr>
            <w:rStyle w:val="Hyperlink"/>
            <w:rFonts w:ascii="Times New Roman" w:hAnsi="Times New Roman" w:cs="Times New Roman"/>
            <w:sz w:val="24"/>
            <w:szCs w:val="24"/>
            <w:shd w:val="clear" w:color="auto" w:fill="FFFFFF"/>
          </w:rPr>
          <w:t>https://www.gwentsafeguarding.org.uk/en/Adults/Report/Report-an-adult-at-risk.aspx</w:t>
        </w:r>
      </w:hyperlink>
      <w:r w:rsidR="00532F9F">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055C2597" w14:textId="6AEF2296" w:rsidR="004E06CD" w:rsidRDefault="004E06CD" w:rsidP="5848403C">
      <w:pPr>
        <w:keepNext/>
        <w:spacing w:before="240" w:after="60"/>
        <w:ind w:right="237"/>
        <w:jc w:val="both"/>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Jaiswal, B., 2021. </w:t>
      </w:r>
      <w:r w:rsidRPr="00DD4C7B">
        <w:rPr>
          <w:rFonts w:ascii="Times New Roman" w:hAnsi="Times New Roman" w:cs="Times New Roman"/>
          <w:i/>
          <w:iCs/>
          <w:sz w:val="24"/>
          <w:szCs w:val="24"/>
        </w:rPr>
        <w:t xml:space="preserve">Anxiety </w:t>
      </w:r>
      <w:proofErr w:type="spellStart"/>
      <w:r w:rsidRPr="00DD4C7B">
        <w:rPr>
          <w:rFonts w:ascii="Times New Roman" w:hAnsi="Times New Roman" w:cs="Times New Roman"/>
          <w:i/>
          <w:iCs/>
          <w:sz w:val="24"/>
          <w:szCs w:val="24"/>
        </w:rPr>
        <w:t>Counseling</w:t>
      </w:r>
      <w:proofErr w:type="spellEnd"/>
      <w:r w:rsidRPr="00DD4C7B">
        <w:rPr>
          <w:rFonts w:ascii="Times New Roman" w:hAnsi="Times New Roman" w:cs="Times New Roman"/>
          <w:i/>
          <w:iCs/>
          <w:sz w:val="24"/>
          <w:szCs w:val="24"/>
        </w:rPr>
        <w:t xml:space="preserve"> Online, Depression </w:t>
      </w:r>
      <w:proofErr w:type="spellStart"/>
      <w:r w:rsidRPr="00DD4C7B">
        <w:rPr>
          <w:rFonts w:ascii="Times New Roman" w:hAnsi="Times New Roman" w:cs="Times New Roman"/>
          <w:i/>
          <w:iCs/>
          <w:sz w:val="24"/>
          <w:szCs w:val="24"/>
        </w:rPr>
        <w:t>Counseling</w:t>
      </w:r>
      <w:proofErr w:type="spellEnd"/>
      <w:r w:rsidRPr="00DD4C7B">
        <w:rPr>
          <w:rFonts w:ascii="Times New Roman" w:hAnsi="Times New Roman" w:cs="Times New Roman"/>
          <w:i/>
          <w:iCs/>
          <w:sz w:val="24"/>
          <w:szCs w:val="24"/>
        </w:rPr>
        <w:t>, Workplace Stress Counselling Harley Street London UK</w:t>
      </w:r>
      <w:r w:rsidRPr="00DD4C7B">
        <w:rPr>
          <w:rFonts w:ascii="Times New Roman" w:hAnsi="Times New Roman" w:cs="Times New Roman"/>
          <w:sz w:val="24"/>
          <w:szCs w:val="24"/>
          <w:shd w:val="clear" w:color="auto" w:fill="FFFFFF"/>
        </w:rPr>
        <w:t xml:space="preserve">. [online] </w:t>
      </w:r>
      <w:proofErr w:type="spellStart"/>
      <w:r w:rsidRPr="00DD4C7B">
        <w:rPr>
          <w:rFonts w:ascii="Times New Roman" w:hAnsi="Times New Roman" w:cs="Times New Roman"/>
          <w:sz w:val="24"/>
          <w:szCs w:val="24"/>
          <w:shd w:val="clear" w:color="auto" w:fill="FFFFFF"/>
        </w:rPr>
        <w:t>Nelumbo</w:t>
      </w:r>
      <w:proofErr w:type="spellEnd"/>
      <w:r w:rsidRPr="00DD4C7B">
        <w:rPr>
          <w:rFonts w:ascii="Times New Roman" w:hAnsi="Times New Roman" w:cs="Times New Roman"/>
          <w:sz w:val="24"/>
          <w:szCs w:val="24"/>
          <w:shd w:val="clear" w:color="auto" w:fill="FFFFFF"/>
        </w:rPr>
        <w:t xml:space="preserve"> Consultancy. Available at: </w:t>
      </w:r>
      <w:hyperlink r:id="rId35" w:history="1">
        <w:r w:rsidR="00532F9F" w:rsidRPr="00407793">
          <w:rPr>
            <w:rStyle w:val="Hyperlink"/>
            <w:rFonts w:ascii="Times New Roman" w:hAnsi="Times New Roman" w:cs="Times New Roman"/>
            <w:sz w:val="24"/>
            <w:szCs w:val="24"/>
            <w:shd w:val="clear" w:color="auto" w:fill="FFFFFF"/>
          </w:rPr>
          <w:t>https://nelumboconsultancy.com/stress-management/</w:t>
        </w:r>
      </w:hyperlink>
      <w:r w:rsidR="00532F9F">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42F6618E" w14:textId="77777777" w:rsidR="00532F9F" w:rsidRPr="00DD4C7B" w:rsidRDefault="00532F9F" w:rsidP="5848403C">
      <w:pPr>
        <w:keepNext/>
        <w:spacing w:before="240" w:after="60"/>
        <w:ind w:right="237"/>
        <w:jc w:val="both"/>
        <w:rPr>
          <w:rFonts w:ascii="Times New Roman" w:hAnsi="Times New Roman" w:cs="Times New Roman"/>
          <w:sz w:val="24"/>
          <w:szCs w:val="24"/>
          <w:shd w:val="clear" w:color="auto" w:fill="FFFFFF"/>
        </w:rPr>
      </w:pPr>
    </w:p>
    <w:p w14:paraId="3B1AB812" w14:textId="17901AC9" w:rsidR="004E06CD" w:rsidRDefault="004E06CD" w:rsidP="000B59BD">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Janssens, K., van der Velden, P., </w:t>
      </w:r>
      <w:proofErr w:type="spellStart"/>
      <w:r w:rsidRPr="00DD4C7B">
        <w:rPr>
          <w:rFonts w:ascii="Times New Roman" w:hAnsi="Times New Roman" w:cs="Times New Roman"/>
          <w:sz w:val="24"/>
          <w:szCs w:val="24"/>
          <w:shd w:val="clear" w:color="auto" w:fill="FFFFFF"/>
        </w:rPr>
        <w:t>Taris</w:t>
      </w:r>
      <w:proofErr w:type="spellEnd"/>
      <w:r w:rsidRPr="00DD4C7B">
        <w:rPr>
          <w:rFonts w:ascii="Times New Roman" w:hAnsi="Times New Roman" w:cs="Times New Roman"/>
          <w:sz w:val="24"/>
          <w:szCs w:val="24"/>
          <w:shd w:val="clear" w:color="auto" w:fill="FFFFFF"/>
        </w:rPr>
        <w:t xml:space="preserve">, R. and van </w:t>
      </w:r>
      <w:proofErr w:type="spellStart"/>
      <w:r w:rsidRPr="00DD4C7B">
        <w:rPr>
          <w:rFonts w:ascii="Times New Roman" w:hAnsi="Times New Roman" w:cs="Times New Roman"/>
          <w:sz w:val="24"/>
          <w:szCs w:val="24"/>
          <w:shd w:val="clear" w:color="auto" w:fill="FFFFFF"/>
        </w:rPr>
        <w:t>Veldhoven</w:t>
      </w:r>
      <w:proofErr w:type="spellEnd"/>
      <w:r w:rsidRPr="00DD4C7B">
        <w:rPr>
          <w:rFonts w:ascii="Times New Roman" w:hAnsi="Times New Roman" w:cs="Times New Roman"/>
          <w:sz w:val="24"/>
          <w:szCs w:val="24"/>
          <w:shd w:val="clear" w:color="auto" w:fill="FFFFFF"/>
        </w:rPr>
        <w:t xml:space="preserve">, M., 2018. Resilience Among Police Officers: </w:t>
      </w:r>
      <w:proofErr w:type="gramStart"/>
      <w:r w:rsidRPr="00DD4C7B">
        <w:rPr>
          <w:rFonts w:ascii="Times New Roman" w:hAnsi="Times New Roman" w:cs="Times New Roman"/>
          <w:sz w:val="24"/>
          <w:szCs w:val="24"/>
          <w:shd w:val="clear" w:color="auto" w:fill="FFFFFF"/>
        </w:rPr>
        <w:t>a</w:t>
      </w:r>
      <w:proofErr w:type="gramEnd"/>
      <w:r w:rsidRPr="00DD4C7B">
        <w:rPr>
          <w:rFonts w:ascii="Times New Roman" w:hAnsi="Times New Roman" w:cs="Times New Roman"/>
          <w:sz w:val="24"/>
          <w:szCs w:val="24"/>
          <w:shd w:val="clear" w:color="auto" w:fill="FFFFFF"/>
        </w:rPr>
        <w:t xml:space="preserve"> Critical Systematic Review of Used Concepts, Measures, and Predictive Values of Resilience. </w:t>
      </w:r>
      <w:r w:rsidRPr="00DD4C7B">
        <w:rPr>
          <w:rFonts w:ascii="Times New Roman" w:hAnsi="Times New Roman" w:cs="Times New Roman"/>
          <w:i/>
          <w:iCs/>
          <w:sz w:val="24"/>
          <w:szCs w:val="24"/>
        </w:rPr>
        <w:t>Journal of Police and Criminal Psychology</w:t>
      </w:r>
      <w:r w:rsidRPr="00DD4C7B">
        <w:rPr>
          <w:rFonts w:ascii="Times New Roman" w:hAnsi="Times New Roman" w:cs="Times New Roman"/>
          <w:sz w:val="24"/>
          <w:szCs w:val="24"/>
          <w:shd w:val="clear" w:color="auto" w:fill="FFFFFF"/>
        </w:rPr>
        <w:t>, 36(1), pp.24-40.</w:t>
      </w:r>
    </w:p>
    <w:p w14:paraId="0E60403A" w14:textId="77777777" w:rsidR="00E01D84" w:rsidRPr="00DD4C7B" w:rsidRDefault="00E01D84" w:rsidP="000B59BD">
      <w:pPr>
        <w:rPr>
          <w:rFonts w:ascii="Times New Roman" w:hAnsi="Times New Roman" w:cs="Times New Roman"/>
          <w:sz w:val="24"/>
          <w:szCs w:val="24"/>
          <w:shd w:val="clear" w:color="auto" w:fill="FFFFFF"/>
        </w:rPr>
      </w:pPr>
    </w:p>
    <w:p w14:paraId="0B145672" w14:textId="0B79B144" w:rsidR="004E06CD"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Kent.police.uk. 2021. </w:t>
      </w:r>
      <w:r w:rsidRPr="00DD4C7B">
        <w:rPr>
          <w:rFonts w:ascii="Times New Roman" w:hAnsi="Times New Roman" w:cs="Times New Roman"/>
          <w:i/>
          <w:iCs/>
          <w:sz w:val="24"/>
          <w:szCs w:val="24"/>
        </w:rPr>
        <w:t>Stop and search SOP (O06a)</w:t>
      </w:r>
      <w:r w:rsidRPr="00DD4C7B">
        <w:rPr>
          <w:rFonts w:ascii="Times New Roman" w:hAnsi="Times New Roman" w:cs="Times New Roman"/>
          <w:sz w:val="24"/>
          <w:szCs w:val="24"/>
          <w:shd w:val="clear" w:color="auto" w:fill="FFFFFF"/>
        </w:rPr>
        <w:t xml:space="preserve">. [online] Available at: </w:t>
      </w:r>
      <w:hyperlink r:id="rId36" w:history="1">
        <w:r w:rsidR="00532F9F" w:rsidRPr="00407793">
          <w:rPr>
            <w:rStyle w:val="Hyperlink"/>
            <w:rFonts w:ascii="Times New Roman" w:hAnsi="Times New Roman" w:cs="Times New Roman"/>
            <w:sz w:val="24"/>
            <w:szCs w:val="24"/>
            <w:shd w:val="clear" w:color="auto" w:fill="FFFFFF"/>
          </w:rPr>
          <w:t>https://www.kent.police.uk/foi-ai/kent-police/Policy/operational-partnerships/stop-and-search-sop-o06a/</w:t>
        </w:r>
      </w:hyperlink>
      <w:r w:rsidR="00532F9F">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180BA48E" w14:textId="77777777" w:rsidR="00532F9F" w:rsidRPr="00DD4C7B" w:rsidRDefault="00532F9F" w:rsidP="00816FDF">
      <w:pPr>
        <w:rPr>
          <w:rFonts w:ascii="Times New Roman" w:hAnsi="Times New Roman" w:cs="Times New Roman"/>
          <w:sz w:val="24"/>
          <w:szCs w:val="24"/>
          <w:shd w:val="clear" w:color="auto" w:fill="FFFFFF"/>
        </w:rPr>
      </w:pPr>
    </w:p>
    <w:p w14:paraId="264506F7" w14:textId="4CEE6853" w:rsidR="004E06CD" w:rsidRPr="00DD4C7B" w:rsidRDefault="004E06CD" w:rsidP="000B59BD">
      <w:pPr>
        <w:rPr>
          <w:rFonts w:ascii="Times New Roman" w:hAnsi="Times New Roman" w:cs="Times New Roman"/>
          <w:color w:val="2C2D30"/>
          <w:sz w:val="24"/>
          <w:szCs w:val="24"/>
          <w:shd w:val="clear" w:color="auto" w:fill="FFFFFF"/>
        </w:rPr>
      </w:pPr>
      <w:r w:rsidRPr="00DD4C7B">
        <w:rPr>
          <w:rFonts w:ascii="Times New Roman" w:hAnsi="Times New Roman" w:cs="Times New Roman"/>
          <w:sz w:val="24"/>
          <w:szCs w:val="24"/>
          <w:shd w:val="clear" w:color="auto" w:fill="FFFFFF"/>
        </w:rPr>
        <w:t xml:space="preserve">King, K., 2021. </w:t>
      </w:r>
      <w:r w:rsidRPr="00DD4C7B">
        <w:rPr>
          <w:rFonts w:ascii="Times New Roman" w:hAnsi="Times New Roman" w:cs="Times New Roman"/>
          <w:i/>
          <w:iCs/>
          <w:sz w:val="24"/>
          <w:szCs w:val="24"/>
        </w:rPr>
        <w:t>Seven Skills of Resilience</w:t>
      </w:r>
      <w:r w:rsidRPr="00DD4C7B">
        <w:rPr>
          <w:rFonts w:ascii="Times New Roman" w:hAnsi="Times New Roman" w:cs="Times New Roman"/>
          <w:sz w:val="24"/>
          <w:szCs w:val="24"/>
          <w:shd w:val="clear" w:color="auto" w:fill="FFFFFF"/>
        </w:rPr>
        <w:t xml:space="preserve">. [online] Psychology Today. Available at: </w:t>
      </w:r>
      <w:hyperlink r:id="rId37" w:history="1">
        <w:r w:rsidR="00532F9F" w:rsidRPr="00407793">
          <w:rPr>
            <w:rStyle w:val="Hyperlink"/>
            <w:rFonts w:ascii="Times New Roman" w:hAnsi="Times New Roman" w:cs="Times New Roman"/>
            <w:sz w:val="24"/>
            <w:szCs w:val="24"/>
            <w:shd w:val="clear" w:color="auto" w:fill="FFFFFF"/>
          </w:rPr>
          <w:t>https://www.psychologytoday.com/us/blog/lifespan-perspectives/202003/seven-skills-resilience</w:t>
        </w:r>
      </w:hyperlink>
      <w:r w:rsidR="00532F9F">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[Accessed 7 March 2021].</w:t>
      </w:r>
    </w:p>
    <w:p w14:paraId="41290A5F" w14:textId="6E872038" w:rsidR="004E06CD" w:rsidRPr="00DD4C7B" w:rsidRDefault="004E06CD" w:rsidP="5848403C">
      <w:pPr>
        <w:keepNext/>
        <w:spacing w:before="240" w:after="60"/>
        <w:ind w:right="237"/>
        <w:jc w:val="both"/>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Laver, L., 2021. </w:t>
      </w:r>
      <w:r w:rsidRPr="00DD4C7B">
        <w:rPr>
          <w:rFonts w:ascii="Times New Roman" w:hAnsi="Times New Roman" w:cs="Times New Roman"/>
          <w:i/>
          <w:iCs/>
          <w:sz w:val="24"/>
          <w:szCs w:val="24"/>
        </w:rPr>
        <w:t xml:space="preserve">About </w:t>
      </w:r>
      <w:proofErr w:type="gramStart"/>
      <w:r w:rsidRPr="00DD4C7B">
        <w:rPr>
          <w:rFonts w:ascii="Times New Roman" w:hAnsi="Times New Roman" w:cs="Times New Roman"/>
          <w:i/>
          <w:iCs/>
          <w:sz w:val="24"/>
          <w:szCs w:val="24"/>
        </w:rPr>
        <w:t>In</w:t>
      </w:r>
      <w:proofErr w:type="gramEnd"/>
      <w:r w:rsidRPr="00DD4C7B">
        <w:rPr>
          <w:rFonts w:ascii="Times New Roman" w:hAnsi="Times New Roman" w:cs="Times New Roman"/>
          <w:i/>
          <w:iCs/>
          <w:sz w:val="24"/>
          <w:szCs w:val="24"/>
        </w:rPr>
        <w:t xml:space="preserve"> Brief: the legal information site - InBrief.co.uk</w:t>
      </w:r>
      <w:r w:rsidRPr="00DD4C7B">
        <w:rPr>
          <w:rFonts w:ascii="Times New Roman" w:hAnsi="Times New Roman" w:cs="Times New Roman"/>
          <w:sz w:val="24"/>
          <w:szCs w:val="24"/>
          <w:shd w:val="clear" w:color="auto" w:fill="FFFFFF"/>
        </w:rPr>
        <w:t xml:space="preserve">. [online] InBrief.co.uk. Available at: </w:t>
      </w:r>
      <w:hyperlink r:id="rId38" w:history="1">
        <w:r w:rsidR="00E01D84" w:rsidRPr="00407793">
          <w:rPr>
            <w:rStyle w:val="Hyperlink"/>
            <w:rFonts w:ascii="Times New Roman" w:hAnsi="Times New Roman" w:cs="Times New Roman"/>
            <w:sz w:val="24"/>
            <w:szCs w:val="24"/>
            <w:shd w:val="clear" w:color="auto" w:fill="FFFFFF"/>
          </w:rPr>
          <w:t>https://www.inbrief.co.uk/about/</w:t>
        </w:r>
      </w:hyperlink>
      <w:r w:rsidR="00E01D84">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07DC3307" w14:textId="77777777" w:rsidR="00E01D84" w:rsidRDefault="00E01D84" w:rsidP="00816FDF">
      <w:pPr>
        <w:rPr>
          <w:rFonts w:ascii="Times New Roman" w:hAnsi="Times New Roman" w:cs="Times New Roman"/>
          <w:sz w:val="24"/>
          <w:szCs w:val="24"/>
          <w:shd w:val="clear" w:color="auto" w:fill="FFFFFF"/>
        </w:rPr>
      </w:pPr>
    </w:p>
    <w:p w14:paraId="5E7FB3C7" w14:textId="50EBF9D5" w:rsidR="004E06CD"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Law Enforcement Action Partnership. 2021. [online] Available at: </w:t>
      </w:r>
      <w:hyperlink r:id="rId39" w:history="1">
        <w:r w:rsidR="00532F9F" w:rsidRPr="00407793">
          <w:rPr>
            <w:rStyle w:val="Hyperlink"/>
            <w:rFonts w:ascii="Times New Roman" w:hAnsi="Times New Roman" w:cs="Times New Roman"/>
            <w:sz w:val="24"/>
            <w:szCs w:val="24"/>
            <w:shd w:val="clear" w:color="auto" w:fill="FFFFFF"/>
          </w:rPr>
          <w:t>https://lawenforcementactionpartnership.org/peel-policing-principles/</w:t>
        </w:r>
      </w:hyperlink>
      <w:r w:rsidR="00532F9F">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32EBF3D0" w14:textId="77777777" w:rsidR="00532F9F" w:rsidRPr="00DD4C7B" w:rsidRDefault="00532F9F" w:rsidP="00816FDF">
      <w:pPr>
        <w:rPr>
          <w:rFonts w:ascii="Times New Roman" w:hAnsi="Times New Roman" w:cs="Times New Roman"/>
          <w:sz w:val="24"/>
          <w:szCs w:val="24"/>
          <w:shd w:val="clear" w:color="auto" w:fill="FFFFFF"/>
        </w:rPr>
      </w:pPr>
    </w:p>
    <w:p w14:paraId="6420CE41" w14:textId="1C64E1C9" w:rsidR="004E06CD" w:rsidRPr="00DD4C7B"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Legislation.gov.uk. 2021. </w:t>
      </w:r>
      <w:r w:rsidRPr="00DD4C7B">
        <w:rPr>
          <w:rFonts w:ascii="Times New Roman" w:hAnsi="Times New Roman" w:cs="Times New Roman"/>
          <w:i/>
          <w:iCs/>
          <w:sz w:val="24"/>
          <w:szCs w:val="24"/>
        </w:rPr>
        <w:t>Crime and Disorder Act 1998</w:t>
      </w:r>
      <w:r w:rsidRPr="00DD4C7B">
        <w:rPr>
          <w:rFonts w:ascii="Times New Roman" w:hAnsi="Times New Roman" w:cs="Times New Roman"/>
          <w:sz w:val="24"/>
          <w:szCs w:val="24"/>
          <w:shd w:val="clear" w:color="auto" w:fill="FFFFFF"/>
        </w:rPr>
        <w:t xml:space="preserve">. [online] Available at: </w:t>
      </w:r>
      <w:hyperlink r:id="rId40" w:history="1">
        <w:r w:rsidR="00532F9F" w:rsidRPr="00407793">
          <w:rPr>
            <w:rStyle w:val="Hyperlink"/>
            <w:rFonts w:ascii="Times New Roman" w:hAnsi="Times New Roman" w:cs="Times New Roman"/>
            <w:sz w:val="24"/>
            <w:szCs w:val="24"/>
            <w:shd w:val="clear" w:color="auto" w:fill="FFFFFF"/>
          </w:rPr>
          <w:t>https://www.legislation.gov.uk/ukpga/1998/37/contents</w:t>
        </w:r>
      </w:hyperlink>
      <w:r w:rsidR="00532F9F">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59958235" w14:textId="590F40C7" w:rsidR="004E06CD" w:rsidRPr="00DD4C7B" w:rsidRDefault="004E06CD" w:rsidP="5848403C">
      <w:pPr>
        <w:keepNext/>
        <w:spacing w:before="240" w:after="60"/>
        <w:ind w:right="237"/>
        <w:jc w:val="both"/>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Legislation.gov.uk. 2021. </w:t>
      </w:r>
      <w:r w:rsidRPr="00DD4C7B">
        <w:rPr>
          <w:rFonts w:ascii="Times New Roman" w:hAnsi="Times New Roman" w:cs="Times New Roman"/>
          <w:i/>
          <w:iCs/>
          <w:sz w:val="24"/>
          <w:szCs w:val="24"/>
        </w:rPr>
        <w:t>Theft Act 1968</w:t>
      </w:r>
      <w:r w:rsidRPr="00DD4C7B">
        <w:rPr>
          <w:rFonts w:ascii="Times New Roman" w:hAnsi="Times New Roman" w:cs="Times New Roman"/>
          <w:sz w:val="24"/>
          <w:szCs w:val="24"/>
          <w:shd w:val="clear" w:color="auto" w:fill="FFFFFF"/>
        </w:rPr>
        <w:t xml:space="preserve">. [online] Available at: </w:t>
      </w:r>
      <w:hyperlink r:id="rId41" w:history="1">
        <w:r w:rsidR="006B2E90" w:rsidRPr="00407793">
          <w:rPr>
            <w:rStyle w:val="Hyperlink"/>
            <w:rFonts w:ascii="Times New Roman" w:hAnsi="Times New Roman" w:cs="Times New Roman"/>
            <w:sz w:val="24"/>
            <w:szCs w:val="24"/>
            <w:shd w:val="clear" w:color="auto" w:fill="FFFFFF"/>
          </w:rPr>
          <w:t>https://www.legislation.gov.uk/ukpga/1968/60/section/1</w:t>
        </w:r>
      </w:hyperlink>
      <w:r w:rsidR="006B2E90">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4619E557" w14:textId="77777777" w:rsidR="00E01D84" w:rsidRDefault="00E01D84" w:rsidP="00816FDF">
      <w:pPr>
        <w:rPr>
          <w:rFonts w:ascii="Times New Roman" w:hAnsi="Times New Roman" w:cs="Times New Roman"/>
          <w:sz w:val="24"/>
          <w:szCs w:val="24"/>
          <w:shd w:val="clear" w:color="auto" w:fill="FFFFFF"/>
        </w:rPr>
      </w:pPr>
    </w:p>
    <w:p w14:paraId="57B108FD" w14:textId="259E546F" w:rsidR="004E06CD"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Mcgoverncourtlawyers.co.uk. 2021. </w:t>
      </w:r>
      <w:r w:rsidRPr="00DD4C7B">
        <w:rPr>
          <w:rFonts w:ascii="Times New Roman" w:hAnsi="Times New Roman" w:cs="Times New Roman"/>
          <w:i/>
          <w:iCs/>
          <w:sz w:val="24"/>
          <w:szCs w:val="24"/>
        </w:rPr>
        <w:t>Breach of the Peace Defence Lawyers Wishaw, Hamilton &amp; Airdrie | McGovern Reid Court Lawyers</w:t>
      </w:r>
      <w:r w:rsidRPr="00DD4C7B">
        <w:rPr>
          <w:rFonts w:ascii="Times New Roman" w:hAnsi="Times New Roman" w:cs="Times New Roman"/>
          <w:sz w:val="24"/>
          <w:szCs w:val="24"/>
          <w:shd w:val="clear" w:color="auto" w:fill="FFFFFF"/>
        </w:rPr>
        <w:t xml:space="preserve">. [online] Available at: </w:t>
      </w:r>
      <w:hyperlink r:id="rId42" w:history="1">
        <w:r w:rsidR="00532F9F" w:rsidRPr="00407793">
          <w:rPr>
            <w:rStyle w:val="Hyperlink"/>
            <w:rFonts w:ascii="Times New Roman" w:hAnsi="Times New Roman" w:cs="Times New Roman"/>
            <w:sz w:val="24"/>
            <w:szCs w:val="24"/>
            <w:shd w:val="clear" w:color="auto" w:fill="FFFFFF"/>
          </w:rPr>
          <w:t>https://www.mcgoverncourtlawyers.co.uk/breach-of-the-peace.php</w:t>
        </w:r>
      </w:hyperlink>
      <w:r w:rsidR="00532F9F">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[Accessed 7 March 2021].</w:t>
      </w:r>
    </w:p>
    <w:p w14:paraId="2AD190C5" w14:textId="77777777" w:rsidR="00532F9F" w:rsidRPr="00DD4C7B" w:rsidRDefault="00532F9F" w:rsidP="00816FDF">
      <w:pPr>
        <w:rPr>
          <w:rFonts w:ascii="Times New Roman" w:hAnsi="Times New Roman" w:cs="Times New Roman"/>
          <w:sz w:val="24"/>
          <w:szCs w:val="24"/>
          <w:shd w:val="clear" w:color="auto" w:fill="FFFFFF"/>
        </w:rPr>
      </w:pPr>
    </w:p>
    <w:p w14:paraId="3DB2B4AB" w14:textId="56877A5E" w:rsidR="004E06CD" w:rsidRPr="00DD4C7B"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Met.police.uk. 2021. </w:t>
      </w:r>
      <w:r w:rsidRPr="00DD4C7B">
        <w:rPr>
          <w:rFonts w:ascii="Times New Roman" w:hAnsi="Times New Roman" w:cs="Times New Roman"/>
          <w:i/>
          <w:iCs/>
          <w:sz w:val="24"/>
          <w:szCs w:val="24"/>
        </w:rPr>
        <w:t>How and when BWV cameras are used</w:t>
      </w:r>
      <w:r w:rsidRPr="00DD4C7B">
        <w:rPr>
          <w:rFonts w:ascii="Times New Roman" w:hAnsi="Times New Roman" w:cs="Times New Roman"/>
          <w:sz w:val="24"/>
          <w:szCs w:val="24"/>
          <w:shd w:val="clear" w:color="auto" w:fill="FFFFFF"/>
        </w:rPr>
        <w:t xml:space="preserve">. [online] Available at: </w:t>
      </w:r>
      <w:hyperlink r:id="rId43" w:history="1">
        <w:r w:rsidR="00532F9F" w:rsidRPr="00407793">
          <w:rPr>
            <w:rStyle w:val="Hyperlink"/>
            <w:rFonts w:ascii="Times New Roman" w:hAnsi="Times New Roman" w:cs="Times New Roman"/>
            <w:sz w:val="24"/>
            <w:szCs w:val="24"/>
            <w:shd w:val="clear" w:color="auto" w:fill="FFFFFF"/>
          </w:rPr>
          <w:t>https://www.met.police.uk/advice/advice-and-information/bwv/body-worn-video-bwv/how-and-when-bwv-cameras-are-used/</w:t>
        </w:r>
      </w:hyperlink>
      <w:r w:rsidR="00532F9F">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0BC9C709" w14:textId="3D6A645C" w:rsidR="004E06CD" w:rsidRDefault="004E06CD" w:rsidP="5848403C">
      <w:pPr>
        <w:keepNext/>
        <w:spacing w:before="240" w:after="60"/>
        <w:ind w:right="237"/>
        <w:jc w:val="both"/>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North Yorkshire Police. 2021. </w:t>
      </w:r>
      <w:r w:rsidRPr="00DD4C7B">
        <w:rPr>
          <w:rFonts w:ascii="Times New Roman" w:hAnsi="Times New Roman" w:cs="Times New Roman"/>
          <w:i/>
          <w:iCs/>
          <w:sz w:val="24"/>
          <w:szCs w:val="24"/>
        </w:rPr>
        <w:t>What is coercive and controlling behaviour? - North Yorkshire Police</w:t>
      </w:r>
      <w:r w:rsidRPr="00DD4C7B">
        <w:rPr>
          <w:rFonts w:ascii="Times New Roman" w:hAnsi="Times New Roman" w:cs="Times New Roman"/>
          <w:sz w:val="24"/>
          <w:szCs w:val="24"/>
          <w:shd w:val="clear" w:color="auto" w:fill="FFFFFF"/>
        </w:rPr>
        <w:t xml:space="preserve">. [online] Available at: </w:t>
      </w:r>
      <w:hyperlink r:id="rId44" w:history="1">
        <w:r w:rsidR="00532F9F" w:rsidRPr="00407793">
          <w:rPr>
            <w:rStyle w:val="Hyperlink"/>
            <w:rFonts w:ascii="Times New Roman" w:hAnsi="Times New Roman" w:cs="Times New Roman"/>
            <w:sz w:val="24"/>
            <w:szCs w:val="24"/>
            <w:shd w:val="clear" w:color="auto" w:fill="FFFFFF"/>
          </w:rPr>
          <w:t>https://northyorkshire.police.uk/what-we-do/tackling-crime/crimes-against-the-person/domestic-abuse/what-is-coercive-and-controlling-behaviour/</w:t>
        </w:r>
      </w:hyperlink>
      <w:r w:rsidR="00532F9F">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[Accessed 7 March 2021].</w:t>
      </w:r>
    </w:p>
    <w:p w14:paraId="3598F218" w14:textId="77777777" w:rsidR="00532F9F" w:rsidRPr="00DD4C7B" w:rsidRDefault="00532F9F" w:rsidP="5848403C">
      <w:pPr>
        <w:keepNext/>
        <w:spacing w:before="240" w:after="60"/>
        <w:ind w:right="237"/>
        <w:jc w:val="both"/>
        <w:rPr>
          <w:rFonts w:ascii="Times New Roman" w:hAnsi="Times New Roman" w:cs="Times New Roman"/>
          <w:sz w:val="24"/>
          <w:szCs w:val="24"/>
          <w:shd w:val="clear" w:color="auto" w:fill="FFFFFF"/>
        </w:rPr>
      </w:pPr>
    </w:p>
    <w:p w14:paraId="56E55F9D" w14:textId="234B3C71" w:rsidR="004E06CD"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Physiopedia. 2021. </w:t>
      </w:r>
      <w:r w:rsidRPr="00DD4C7B">
        <w:rPr>
          <w:rFonts w:ascii="Times New Roman" w:hAnsi="Times New Roman" w:cs="Times New Roman"/>
          <w:i/>
          <w:iCs/>
          <w:sz w:val="24"/>
          <w:szCs w:val="24"/>
        </w:rPr>
        <w:t>Borton's Development Framework</w:t>
      </w:r>
      <w:r w:rsidRPr="00DD4C7B">
        <w:rPr>
          <w:rFonts w:ascii="Times New Roman" w:hAnsi="Times New Roman" w:cs="Times New Roman"/>
          <w:sz w:val="24"/>
          <w:szCs w:val="24"/>
          <w:shd w:val="clear" w:color="auto" w:fill="FFFFFF"/>
        </w:rPr>
        <w:t xml:space="preserve">. [online] Available at: </w:t>
      </w:r>
      <w:hyperlink r:id="rId45" w:history="1">
        <w:r w:rsidR="00532F9F" w:rsidRPr="00407793">
          <w:rPr>
            <w:rStyle w:val="Hyperlink"/>
            <w:rFonts w:ascii="Times New Roman" w:hAnsi="Times New Roman" w:cs="Times New Roman"/>
            <w:sz w:val="24"/>
            <w:szCs w:val="24"/>
            <w:shd w:val="clear" w:color="auto" w:fill="FFFFFF"/>
          </w:rPr>
          <w:t>https://www.physio-pedia.com/Borton%27s_Development_Framework</w:t>
        </w:r>
      </w:hyperlink>
      <w:r w:rsidR="00532F9F">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185A7905" w14:textId="77777777" w:rsidR="00532F9F" w:rsidRPr="00DD4C7B" w:rsidRDefault="00532F9F" w:rsidP="00816FDF">
      <w:pPr>
        <w:rPr>
          <w:rFonts w:ascii="Times New Roman" w:hAnsi="Times New Roman" w:cs="Times New Roman"/>
          <w:sz w:val="24"/>
          <w:szCs w:val="24"/>
          <w:shd w:val="clear" w:color="auto" w:fill="FFFFFF"/>
        </w:rPr>
      </w:pPr>
    </w:p>
    <w:p w14:paraId="3891DE7B" w14:textId="69CC9306" w:rsidR="004E06CD"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Psni.police.uk. 2021. [online] Available at: </w:t>
      </w:r>
      <w:hyperlink r:id="rId46" w:history="1">
        <w:r w:rsidR="00532F9F" w:rsidRPr="00407793">
          <w:rPr>
            <w:rStyle w:val="Hyperlink"/>
            <w:rFonts w:ascii="Times New Roman" w:hAnsi="Times New Roman" w:cs="Times New Roman"/>
            <w:sz w:val="24"/>
            <w:szCs w:val="24"/>
            <w:shd w:val="clear" w:color="auto" w:fill="FFFFFF"/>
          </w:rPr>
          <w:t>https://www.psni.police.uk/globalassets/inside-the-psni/our-statistics/anti-social-behaviour-statistics/2020/december/asb-bulletin-dec-20.pdf</w:t>
        </w:r>
      </w:hyperlink>
      <w:r w:rsidR="00532F9F">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[Accessed 7 March 2021].</w:t>
      </w:r>
    </w:p>
    <w:p w14:paraId="683130D5" w14:textId="77777777" w:rsidR="00532F9F" w:rsidRPr="00DD4C7B" w:rsidRDefault="00532F9F" w:rsidP="00816FDF">
      <w:pPr>
        <w:rPr>
          <w:rFonts w:ascii="Times New Roman" w:hAnsi="Times New Roman" w:cs="Times New Roman"/>
          <w:sz w:val="24"/>
          <w:szCs w:val="24"/>
          <w:shd w:val="clear" w:color="auto" w:fill="FFFFFF"/>
        </w:rPr>
      </w:pPr>
    </w:p>
    <w:p w14:paraId="4F10E35C" w14:textId="5BC57E8B" w:rsidR="004E06CD" w:rsidRPr="00DD4C7B"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Retailersagainstcrime.org. 2021. </w:t>
      </w:r>
      <w:r w:rsidRPr="00DD4C7B">
        <w:rPr>
          <w:rFonts w:ascii="Times New Roman" w:hAnsi="Times New Roman" w:cs="Times New Roman"/>
          <w:i/>
          <w:iCs/>
          <w:sz w:val="24"/>
          <w:szCs w:val="24"/>
        </w:rPr>
        <w:t>About | Retailers Against Crime</w:t>
      </w:r>
      <w:r w:rsidRPr="00DD4C7B">
        <w:rPr>
          <w:rFonts w:ascii="Times New Roman" w:hAnsi="Times New Roman" w:cs="Times New Roman"/>
          <w:sz w:val="24"/>
          <w:szCs w:val="24"/>
          <w:shd w:val="clear" w:color="auto" w:fill="FFFFFF"/>
        </w:rPr>
        <w:t xml:space="preserve">. [online] Available at: </w:t>
      </w:r>
      <w:hyperlink r:id="rId47" w:history="1">
        <w:r w:rsidR="00532F9F" w:rsidRPr="00407793">
          <w:rPr>
            <w:rStyle w:val="Hyperlink"/>
            <w:rFonts w:ascii="Times New Roman" w:hAnsi="Times New Roman" w:cs="Times New Roman"/>
            <w:sz w:val="24"/>
            <w:szCs w:val="24"/>
            <w:shd w:val="clear" w:color="auto" w:fill="FFFFFF"/>
          </w:rPr>
          <w:t>https://www.retailersagainstcrime.org/about-us/</w:t>
        </w:r>
      </w:hyperlink>
      <w:r w:rsidR="00532F9F">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55EF0F9F" w14:textId="77777777" w:rsidR="004E06CD" w:rsidRPr="00DD4C7B" w:rsidRDefault="004E06CD" w:rsidP="5848403C">
      <w:pPr>
        <w:keepNext/>
        <w:spacing w:before="240" w:after="60"/>
        <w:ind w:right="237"/>
        <w:jc w:val="both"/>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Richards, L., 2021. Dash Risk Model. </w:t>
      </w:r>
      <w:r w:rsidRPr="00DD4C7B">
        <w:rPr>
          <w:rFonts w:ascii="Times New Roman" w:hAnsi="Times New Roman" w:cs="Times New Roman"/>
          <w:i/>
          <w:iCs/>
          <w:sz w:val="24"/>
          <w:szCs w:val="24"/>
        </w:rPr>
        <w:t xml:space="preserve">Saving lives and changing lives through early identification, intervention and </w:t>
      </w:r>
      <w:proofErr w:type="gramStart"/>
      <w:r w:rsidRPr="00DD4C7B">
        <w:rPr>
          <w:rFonts w:ascii="Times New Roman" w:hAnsi="Times New Roman" w:cs="Times New Roman"/>
          <w:i/>
          <w:iCs/>
          <w:sz w:val="24"/>
          <w:szCs w:val="24"/>
        </w:rPr>
        <w:t>prevention</w:t>
      </w:r>
      <w:r w:rsidRPr="00DD4C7B">
        <w:rPr>
          <w:rFonts w:ascii="Times New Roman" w:hAnsi="Times New Roman" w:cs="Times New Roman"/>
          <w:sz w:val="24"/>
          <w:szCs w:val="24"/>
          <w:shd w:val="clear" w:color="auto" w:fill="FFFFFF"/>
        </w:rPr>
        <w:t>,.</w:t>
      </w:r>
      <w:proofErr w:type="gramEnd"/>
    </w:p>
    <w:p w14:paraId="4F372060" w14:textId="29748576" w:rsidR="004E06CD" w:rsidRPr="00DD4C7B"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Rupert Matthews. 2021. </w:t>
      </w:r>
      <w:r w:rsidRPr="00DD4C7B">
        <w:rPr>
          <w:rFonts w:ascii="Times New Roman" w:hAnsi="Times New Roman" w:cs="Times New Roman"/>
          <w:i/>
          <w:iCs/>
          <w:sz w:val="24"/>
          <w:szCs w:val="24"/>
        </w:rPr>
        <w:t>The Principles of Policing</w:t>
      </w:r>
      <w:r w:rsidRPr="00DD4C7B">
        <w:rPr>
          <w:rFonts w:ascii="Times New Roman" w:hAnsi="Times New Roman" w:cs="Times New Roman"/>
          <w:sz w:val="24"/>
          <w:szCs w:val="24"/>
          <w:shd w:val="clear" w:color="auto" w:fill="FFFFFF"/>
        </w:rPr>
        <w:t xml:space="preserve">. [online] Available at: </w:t>
      </w:r>
      <w:hyperlink r:id="rId48" w:history="1">
        <w:r w:rsidR="007B0860" w:rsidRPr="00407793">
          <w:rPr>
            <w:rStyle w:val="Hyperlink"/>
            <w:rFonts w:ascii="Times New Roman" w:hAnsi="Times New Roman" w:cs="Times New Roman"/>
            <w:sz w:val="24"/>
            <w:szCs w:val="24"/>
            <w:shd w:val="clear" w:color="auto" w:fill="FFFFFF"/>
          </w:rPr>
          <w:t>https://www.rupertmatthews.org.uk/principles-policing</w:t>
        </w:r>
      </w:hyperlink>
      <w:r w:rsidR="007B0860">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[Accessed 7 March 2021].</w:t>
      </w:r>
    </w:p>
    <w:p w14:paraId="4AB26B36" w14:textId="77777777" w:rsidR="007B0860" w:rsidRDefault="007B0860" w:rsidP="00816FDF">
      <w:pPr>
        <w:rPr>
          <w:rFonts w:ascii="Times New Roman" w:hAnsi="Times New Roman" w:cs="Times New Roman"/>
          <w:sz w:val="24"/>
          <w:szCs w:val="24"/>
          <w:shd w:val="clear" w:color="auto" w:fill="FFFFFF"/>
        </w:rPr>
      </w:pPr>
    </w:p>
    <w:p w14:paraId="10E1E602" w14:textId="0D9B2B5F" w:rsidR="004E06CD"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Safelives.org.uk. 2021. [online] Available at: </w:t>
      </w:r>
      <w:hyperlink r:id="rId49" w:history="1">
        <w:r w:rsidR="007B0860" w:rsidRPr="00407793">
          <w:rPr>
            <w:rStyle w:val="Hyperlink"/>
            <w:rFonts w:ascii="Times New Roman" w:hAnsi="Times New Roman" w:cs="Times New Roman"/>
            <w:sz w:val="24"/>
            <w:szCs w:val="24"/>
            <w:shd w:val="clear" w:color="auto" w:fill="FFFFFF"/>
          </w:rPr>
          <w:t>https://safelives.org.uk/sites/default/files/resources/Dash%20without%20guidance.pdf</w:t>
        </w:r>
      </w:hyperlink>
      <w:r w:rsidR="007B0860">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[Accessed 7 March 2021].</w:t>
      </w:r>
    </w:p>
    <w:p w14:paraId="14DB8D44" w14:textId="77777777" w:rsidR="007B0860" w:rsidRPr="00DD4C7B" w:rsidRDefault="007B0860" w:rsidP="00816FDF">
      <w:pPr>
        <w:rPr>
          <w:rFonts w:ascii="Times New Roman" w:hAnsi="Times New Roman" w:cs="Times New Roman"/>
          <w:sz w:val="24"/>
          <w:szCs w:val="24"/>
          <w:shd w:val="clear" w:color="auto" w:fill="FFFFFF"/>
        </w:rPr>
      </w:pPr>
    </w:p>
    <w:p w14:paraId="45419A1E" w14:textId="7C8BCC7F" w:rsidR="004E06CD" w:rsidRDefault="004E06CD" w:rsidP="00816FDF">
      <w:pPr>
        <w:rPr>
          <w:rFonts w:ascii="Times New Roman" w:hAnsi="Times New Roman" w:cs="Times New Roman"/>
          <w:sz w:val="24"/>
          <w:szCs w:val="24"/>
          <w:shd w:val="clear" w:color="auto" w:fill="FFFFFF"/>
        </w:rPr>
      </w:pPr>
      <w:proofErr w:type="spellStart"/>
      <w:r w:rsidRPr="00DD4C7B">
        <w:rPr>
          <w:rFonts w:ascii="Times New Roman" w:hAnsi="Times New Roman" w:cs="Times New Roman"/>
          <w:sz w:val="24"/>
          <w:szCs w:val="24"/>
          <w:shd w:val="clear" w:color="auto" w:fill="FFFFFF"/>
        </w:rPr>
        <w:t>Schoolbeat.cymru</w:t>
      </w:r>
      <w:proofErr w:type="spellEnd"/>
      <w:r w:rsidRPr="00DD4C7B">
        <w:rPr>
          <w:rFonts w:ascii="Times New Roman" w:hAnsi="Times New Roman" w:cs="Times New Roman"/>
          <w:sz w:val="24"/>
          <w:szCs w:val="24"/>
          <w:shd w:val="clear" w:color="auto" w:fill="FFFFFF"/>
        </w:rPr>
        <w:t xml:space="preserve">. 2021. </w:t>
      </w:r>
      <w:proofErr w:type="spellStart"/>
      <w:r w:rsidRPr="00DD4C7B">
        <w:rPr>
          <w:rFonts w:ascii="Times New Roman" w:hAnsi="Times New Roman" w:cs="Times New Roman"/>
          <w:i/>
          <w:iCs/>
          <w:sz w:val="24"/>
          <w:szCs w:val="24"/>
        </w:rPr>
        <w:t>SchoolBeat</w:t>
      </w:r>
      <w:proofErr w:type="spellEnd"/>
      <w:r w:rsidRPr="00DD4C7B">
        <w:rPr>
          <w:rFonts w:ascii="Times New Roman" w:hAnsi="Times New Roman" w:cs="Times New Roman"/>
          <w:i/>
          <w:iCs/>
          <w:sz w:val="24"/>
          <w:szCs w:val="24"/>
        </w:rPr>
        <w:t xml:space="preserve">: What Are the Effects of </w:t>
      </w:r>
      <w:proofErr w:type="gramStart"/>
      <w:r w:rsidRPr="00DD4C7B">
        <w:rPr>
          <w:rFonts w:ascii="Times New Roman" w:hAnsi="Times New Roman" w:cs="Times New Roman"/>
          <w:i/>
          <w:iCs/>
          <w:sz w:val="24"/>
          <w:szCs w:val="24"/>
        </w:rPr>
        <w:t>ASB?</w:t>
      </w:r>
      <w:r w:rsidRPr="00DD4C7B">
        <w:rPr>
          <w:rFonts w:ascii="Times New Roman" w:hAnsi="Times New Roman" w:cs="Times New Roman"/>
          <w:sz w:val="24"/>
          <w:szCs w:val="24"/>
          <w:shd w:val="clear" w:color="auto" w:fill="FFFFFF"/>
        </w:rPr>
        <w:t>.</w:t>
      </w:r>
      <w:proofErr w:type="gramEnd"/>
      <w:r w:rsidRPr="00DD4C7B">
        <w:rPr>
          <w:rFonts w:ascii="Times New Roman" w:hAnsi="Times New Roman" w:cs="Times New Roman"/>
          <w:sz w:val="24"/>
          <w:szCs w:val="24"/>
          <w:shd w:val="clear" w:color="auto" w:fill="FFFFFF"/>
        </w:rPr>
        <w:t xml:space="preserve"> [online] Available at: </w:t>
      </w:r>
      <w:hyperlink r:id="rId50" w:history="1">
        <w:r w:rsidR="007B0860" w:rsidRPr="00407793">
          <w:rPr>
            <w:rStyle w:val="Hyperlink"/>
            <w:rFonts w:ascii="Times New Roman" w:hAnsi="Times New Roman" w:cs="Times New Roman"/>
            <w:sz w:val="24"/>
            <w:szCs w:val="24"/>
            <w:shd w:val="clear" w:color="auto" w:fill="FFFFFF"/>
          </w:rPr>
          <w:t>https://schoolbeat.cymru/en/parents/know-what-could-affect-your-child/anti-social-behaviour/what-you-need-to-know/what-are-the-effects-of-asb/</w:t>
        </w:r>
      </w:hyperlink>
      <w:r w:rsidR="007B0860">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1A312BD6" w14:textId="77777777" w:rsidR="007B0860" w:rsidRPr="00DD4C7B" w:rsidRDefault="007B0860" w:rsidP="00816FDF">
      <w:pPr>
        <w:rPr>
          <w:rFonts w:ascii="Times New Roman" w:hAnsi="Times New Roman" w:cs="Times New Roman"/>
          <w:sz w:val="24"/>
          <w:szCs w:val="24"/>
          <w:shd w:val="clear" w:color="auto" w:fill="FFFFFF"/>
        </w:rPr>
      </w:pPr>
    </w:p>
    <w:p w14:paraId="00C23E01" w14:textId="72C29BD4" w:rsidR="004E06CD" w:rsidRPr="00DD4C7B" w:rsidRDefault="004E06CD" w:rsidP="00816FDF">
      <w:pPr>
        <w:rPr>
          <w:rFonts w:ascii="Times New Roman" w:hAnsi="Times New Roman" w:cs="Times New Roman"/>
          <w:sz w:val="24"/>
          <w:szCs w:val="24"/>
          <w:shd w:val="clear" w:color="auto" w:fill="FFFFFF"/>
        </w:rPr>
      </w:pPr>
      <w:proofErr w:type="spellStart"/>
      <w:r w:rsidRPr="00DD4C7B">
        <w:rPr>
          <w:rFonts w:ascii="Times New Roman" w:hAnsi="Times New Roman" w:cs="Times New Roman"/>
          <w:sz w:val="24"/>
          <w:szCs w:val="24"/>
          <w:shd w:val="clear" w:color="auto" w:fill="FFFFFF"/>
        </w:rPr>
        <w:t>Seatons</w:t>
      </w:r>
      <w:proofErr w:type="spellEnd"/>
      <w:r w:rsidRPr="00DD4C7B">
        <w:rPr>
          <w:rFonts w:ascii="Times New Roman" w:hAnsi="Times New Roman" w:cs="Times New Roman"/>
          <w:sz w:val="24"/>
          <w:szCs w:val="24"/>
          <w:shd w:val="clear" w:color="auto" w:fill="FFFFFF"/>
        </w:rPr>
        <w:t xml:space="preserve"> Solicitors. 2021. </w:t>
      </w:r>
      <w:r w:rsidRPr="00DD4C7B">
        <w:rPr>
          <w:rFonts w:ascii="Times New Roman" w:hAnsi="Times New Roman" w:cs="Times New Roman"/>
          <w:i/>
          <w:iCs/>
          <w:sz w:val="24"/>
          <w:szCs w:val="24"/>
        </w:rPr>
        <w:t xml:space="preserve">Criminal Damage | Criminal Law | </w:t>
      </w:r>
      <w:proofErr w:type="spellStart"/>
      <w:r w:rsidRPr="00DD4C7B">
        <w:rPr>
          <w:rFonts w:ascii="Times New Roman" w:hAnsi="Times New Roman" w:cs="Times New Roman"/>
          <w:i/>
          <w:iCs/>
          <w:sz w:val="24"/>
          <w:szCs w:val="24"/>
        </w:rPr>
        <w:t>Seatons</w:t>
      </w:r>
      <w:proofErr w:type="spellEnd"/>
      <w:r w:rsidRPr="00DD4C7B">
        <w:rPr>
          <w:rFonts w:ascii="Times New Roman" w:hAnsi="Times New Roman" w:cs="Times New Roman"/>
          <w:i/>
          <w:iCs/>
          <w:sz w:val="24"/>
          <w:szCs w:val="24"/>
        </w:rPr>
        <w:t xml:space="preserve"> Solicitors</w:t>
      </w:r>
      <w:r w:rsidRPr="00DD4C7B">
        <w:rPr>
          <w:rFonts w:ascii="Times New Roman" w:hAnsi="Times New Roman" w:cs="Times New Roman"/>
          <w:sz w:val="24"/>
          <w:szCs w:val="24"/>
          <w:shd w:val="clear" w:color="auto" w:fill="FFFFFF"/>
        </w:rPr>
        <w:t xml:space="preserve">. [online] Available at: </w:t>
      </w:r>
      <w:hyperlink r:id="rId51" w:history="1">
        <w:r w:rsidR="007B0860" w:rsidRPr="00407793">
          <w:rPr>
            <w:rStyle w:val="Hyperlink"/>
            <w:rFonts w:ascii="Times New Roman" w:hAnsi="Times New Roman" w:cs="Times New Roman"/>
            <w:sz w:val="24"/>
            <w:szCs w:val="24"/>
            <w:shd w:val="clear" w:color="auto" w:fill="FFFFFF"/>
          </w:rPr>
          <w:t>https://www.seatons.co.uk/legal-services/criminal-law/criminal-damage-offences/</w:t>
        </w:r>
      </w:hyperlink>
      <w:r w:rsidR="007B0860">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36D15C51" w14:textId="0986AAA2" w:rsidR="004E06CD" w:rsidRPr="00DD4C7B" w:rsidRDefault="004E06CD" w:rsidP="5848403C">
      <w:pPr>
        <w:keepNext/>
        <w:spacing w:before="240" w:after="60"/>
        <w:ind w:right="237"/>
        <w:jc w:val="both"/>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Sentencingcouncil.org.uk. 2021. </w:t>
      </w:r>
      <w:r w:rsidRPr="00DD4C7B">
        <w:rPr>
          <w:rFonts w:ascii="Times New Roman" w:hAnsi="Times New Roman" w:cs="Times New Roman"/>
          <w:i/>
          <w:iCs/>
          <w:sz w:val="24"/>
          <w:szCs w:val="24"/>
        </w:rPr>
        <w:t>Assault occasioning actual bodily harm / Racially or religiously aggravated ABH – Sentencing</w:t>
      </w:r>
      <w:r w:rsidRPr="00DD4C7B">
        <w:rPr>
          <w:rFonts w:ascii="Times New Roman" w:hAnsi="Times New Roman" w:cs="Times New Roman"/>
          <w:sz w:val="24"/>
          <w:szCs w:val="24"/>
          <w:shd w:val="clear" w:color="auto" w:fill="FFFFFF"/>
        </w:rPr>
        <w:t xml:space="preserve">. [online] Available at: </w:t>
      </w:r>
      <w:hyperlink r:id="rId52" w:history="1">
        <w:r w:rsidR="007B0860" w:rsidRPr="00407793">
          <w:rPr>
            <w:rStyle w:val="Hyperlink"/>
            <w:rFonts w:ascii="Times New Roman" w:hAnsi="Times New Roman" w:cs="Times New Roman"/>
            <w:sz w:val="24"/>
            <w:szCs w:val="24"/>
            <w:shd w:val="clear" w:color="auto" w:fill="FFFFFF"/>
          </w:rPr>
          <w:t>https://www.sentencingcouncil.org.uk/offences/magistrates-court/item/assault-occasioning-actual-bodily-harm-racially-religiously-aggravated-abh/</w:t>
        </w:r>
      </w:hyperlink>
      <w:r w:rsidR="007B0860">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[Accessed 7 March 2021].</w:t>
      </w:r>
    </w:p>
    <w:p w14:paraId="18CF72DC" w14:textId="04FE4041" w:rsidR="004E06CD" w:rsidRPr="00DD4C7B" w:rsidRDefault="004E06CD" w:rsidP="5848403C">
      <w:pPr>
        <w:keepNext/>
        <w:spacing w:before="240" w:after="60"/>
        <w:ind w:right="237"/>
        <w:jc w:val="both"/>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Shout Out UK. 2021. </w:t>
      </w:r>
      <w:r w:rsidRPr="00DD4C7B">
        <w:rPr>
          <w:rFonts w:ascii="Times New Roman" w:hAnsi="Times New Roman" w:cs="Times New Roman"/>
          <w:i/>
          <w:iCs/>
          <w:sz w:val="24"/>
          <w:szCs w:val="24"/>
        </w:rPr>
        <w:t>GOWISELY! | Shout Out UK</w:t>
      </w:r>
      <w:r w:rsidRPr="00DD4C7B">
        <w:rPr>
          <w:rFonts w:ascii="Times New Roman" w:hAnsi="Times New Roman" w:cs="Times New Roman"/>
          <w:sz w:val="24"/>
          <w:szCs w:val="24"/>
          <w:shd w:val="clear" w:color="auto" w:fill="FFFFFF"/>
        </w:rPr>
        <w:t xml:space="preserve">. [online] Available at: </w:t>
      </w:r>
      <w:hyperlink r:id="rId53" w:history="1">
        <w:r w:rsidR="007B0860" w:rsidRPr="00407793">
          <w:rPr>
            <w:rStyle w:val="Hyperlink"/>
            <w:rFonts w:ascii="Times New Roman" w:hAnsi="Times New Roman" w:cs="Times New Roman"/>
            <w:sz w:val="24"/>
            <w:szCs w:val="24"/>
            <w:shd w:val="clear" w:color="auto" w:fill="FFFFFF"/>
          </w:rPr>
          <w:t>https://www.shoutoutuk.org/2013/03/28/gowisely/</w:t>
        </w:r>
      </w:hyperlink>
      <w:r w:rsidR="007B0860">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[Accessed 7 March 2021].</w:t>
      </w:r>
    </w:p>
    <w:p w14:paraId="69762248" w14:textId="0CF06A77" w:rsidR="004E06CD" w:rsidRDefault="004E06CD" w:rsidP="5848403C">
      <w:pPr>
        <w:keepNext/>
        <w:spacing w:before="240" w:after="60"/>
        <w:ind w:right="237"/>
        <w:jc w:val="both"/>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Somersetsurvivors.org.uk. 2021. </w:t>
      </w:r>
      <w:r w:rsidRPr="00DD4C7B">
        <w:rPr>
          <w:rFonts w:ascii="Times New Roman" w:hAnsi="Times New Roman" w:cs="Times New Roman"/>
          <w:i/>
          <w:iCs/>
          <w:sz w:val="24"/>
          <w:szCs w:val="24"/>
        </w:rPr>
        <w:t>Somerset MARAC – Somerset Survivors</w:t>
      </w:r>
      <w:r w:rsidRPr="00DD4C7B">
        <w:rPr>
          <w:rFonts w:ascii="Times New Roman" w:hAnsi="Times New Roman" w:cs="Times New Roman"/>
          <w:sz w:val="24"/>
          <w:szCs w:val="24"/>
          <w:shd w:val="clear" w:color="auto" w:fill="FFFFFF"/>
        </w:rPr>
        <w:t xml:space="preserve">. [online] Available at: </w:t>
      </w:r>
      <w:hyperlink r:id="rId54" w:history="1">
        <w:r w:rsidR="007B0860" w:rsidRPr="00407793">
          <w:rPr>
            <w:rStyle w:val="Hyperlink"/>
            <w:rFonts w:ascii="Times New Roman" w:hAnsi="Times New Roman" w:cs="Times New Roman"/>
            <w:sz w:val="24"/>
            <w:szCs w:val="24"/>
            <w:shd w:val="clear" w:color="auto" w:fill="FFFFFF"/>
          </w:rPr>
          <w:t>https://somersetsurvivors.org.uk/professional-resources/somerset-marac/</w:t>
        </w:r>
      </w:hyperlink>
      <w:r w:rsidR="007B0860">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[Accessed 7 March 2021].</w:t>
      </w:r>
    </w:p>
    <w:p w14:paraId="7E310742" w14:textId="77777777" w:rsidR="007B0860" w:rsidRPr="00DD4C7B" w:rsidRDefault="007B0860" w:rsidP="5848403C">
      <w:pPr>
        <w:keepNext/>
        <w:spacing w:before="240" w:after="60"/>
        <w:ind w:right="237"/>
        <w:jc w:val="both"/>
        <w:rPr>
          <w:rFonts w:ascii="Times New Roman" w:hAnsi="Times New Roman" w:cs="Times New Roman"/>
          <w:sz w:val="24"/>
          <w:szCs w:val="24"/>
          <w:shd w:val="clear" w:color="auto" w:fill="FFFFFF"/>
        </w:rPr>
      </w:pPr>
    </w:p>
    <w:p w14:paraId="740E257B" w14:textId="165618EE" w:rsidR="004E06CD" w:rsidRPr="00DD4C7B"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 xml:space="preserve">Strickland, P., 2021. </w:t>
      </w:r>
      <w:r w:rsidRPr="00DD4C7B">
        <w:rPr>
          <w:rFonts w:ascii="Times New Roman" w:hAnsi="Times New Roman" w:cs="Times New Roman"/>
          <w:i/>
          <w:iCs/>
          <w:sz w:val="24"/>
          <w:szCs w:val="24"/>
        </w:rPr>
        <w:t>The Protection from Harassment Act 1997</w:t>
      </w:r>
      <w:r w:rsidRPr="00DD4C7B">
        <w:rPr>
          <w:rFonts w:ascii="Times New Roman" w:hAnsi="Times New Roman" w:cs="Times New Roman"/>
          <w:sz w:val="24"/>
          <w:szCs w:val="24"/>
          <w:shd w:val="clear" w:color="auto" w:fill="FFFFFF"/>
        </w:rPr>
        <w:t xml:space="preserve">. [online] House of Commons Library. Available at: </w:t>
      </w:r>
      <w:hyperlink r:id="rId55" w:history="1">
        <w:r w:rsidR="007B0860" w:rsidRPr="00407793">
          <w:rPr>
            <w:rStyle w:val="Hyperlink"/>
            <w:rFonts w:ascii="Times New Roman" w:hAnsi="Times New Roman" w:cs="Times New Roman"/>
            <w:sz w:val="24"/>
            <w:szCs w:val="24"/>
            <w:shd w:val="clear" w:color="auto" w:fill="FFFFFF"/>
          </w:rPr>
          <w:t>https://commonslibrary.parliament.uk/research-briefings/sn06648/</w:t>
        </w:r>
      </w:hyperlink>
      <w:r w:rsidR="007B0860">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 xml:space="preserve"> [Accessed 7 March 2021].</w:t>
      </w:r>
    </w:p>
    <w:p w14:paraId="4334F6E7" w14:textId="77777777" w:rsidR="0024186A" w:rsidRDefault="0024186A" w:rsidP="00816FDF">
      <w:pPr>
        <w:rPr>
          <w:rFonts w:ascii="Times New Roman" w:hAnsi="Times New Roman" w:cs="Times New Roman"/>
          <w:i/>
          <w:iCs/>
          <w:sz w:val="24"/>
          <w:szCs w:val="24"/>
        </w:rPr>
      </w:pPr>
    </w:p>
    <w:p w14:paraId="5DC0CD27" w14:textId="4679A17C" w:rsidR="004E06CD"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i/>
          <w:iCs/>
          <w:sz w:val="24"/>
          <w:szCs w:val="24"/>
        </w:rPr>
        <w:t>The Journal of Criminal Law</w:t>
      </w:r>
      <w:r w:rsidRPr="00DD4C7B">
        <w:rPr>
          <w:rFonts w:ascii="Times New Roman" w:hAnsi="Times New Roman" w:cs="Times New Roman"/>
          <w:sz w:val="24"/>
          <w:szCs w:val="24"/>
          <w:shd w:val="clear" w:color="auto" w:fill="FFFFFF"/>
        </w:rPr>
        <w:t xml:space="preserve">, 1969. The Theft Act 1968. [online] 33(1), pp.63-72. Available at: </w:t>
      </w:r>
      <w:hyperlink r:id="rId56" w:history="1">
        <w:r w:rsidR="007B0860" w:rsidRPr="00407793">
          <w:rPr>
            <w:rStyle w:val="Hyperlink"/>
            <w:rFonts w:ascii="Times New Roman" w:hAnsi="Times New Roman" w:cs="Times New Roman"/>
            <w:sz w:val="24"/>
            <w:szCs w:val="24"/>
            <w:shd w:val="clear" w:color="auto" w:fill="FFFFFF"/>
          </w:rPr>
          <w:t>https://journals.sagepub.com/doi/abs/10.1177/002201836903300109?journalCode=clja</w:t>
        </w:r>
      </w:hyperlink>
      <w:r w:rsidR="007B0860">
        <w:rPr>
          <w:rFonts w:ascii="Times New Roman" w:hAnsi="Times New Roman" w:cs="Times New Roman"/>
          <w:sz w:val="24"/>
          <w:szCs w:val="24"/>
          <w:shd w:val="clear" w:color="auto" w:fill="FFFFFF"/>
        </w:rPr>
        <w:t xml:space="preserve"> </w:t>
      </w:r>
      <w:r w:rsidRPr="00DD4C7B">
        <w:rPr>
          <w:rFonts w:ascii="Times New Roman" w:hAnsi="Times New Roman" w:cs="Times New Roman"/>
          <w:sz w:val="24"/>
          <w:szCs w:val="24"/>
          <w:shd w:val="clear" w:color="auto" w:fill="FFFFFF"/>
        </w:rPr>
        <w:t>[Accessed 7 March 2021].</w:t>
      </w:r>
    </w:p>
    <w:p w14:paraId="21E1F97B" w14:textId="77777777" w:rsidR="007B0860" w:rsidRPr="00DD4C7B" w:rsidRDefault="007B0860" w:rsidP="00816FDF">
      <w:pPr>
        <w:rPr>
          <w:rFonts w:ascii="Times New Roman" w:hAnsi="Times New Roman" w:cs="Times New Roman"/>
          <w:sz w:val="24"/>
          <w:szCs w:val="24"/>
          <w:shd w:val="clear" w:color="auto" w:fill="FFFFFF"/>
        </w:rPr>
      </w:pPr>
    </w:p>
    <w:p w14:paraId="488B398B" w14:textId="77777777" w:rsidR="004E06CD" w:rsidRPr="00DD4C7B" w:rsidRDefault="004E06CD" w:rsidP="00816FDF">
      <w:pPr>
        <w:rPr>
          <w:rFonts w:ascii="Times New Roman" w:hAnsi="Times New Roman" w:cs="Times New Roman"/>
          <w:sz w:val="24"/>
          <w:szCs w:val="24"/>
          <w:shd w:val="clear" w:color="auto" w:fill="FFFFFF"/>
        </w:rPr>
      </w:pPr>
      <w:r w:rsidRPr="00DD4C7B">
        <w:rPr>
          <w:rFonts w:ascii="Times New Roman" w:hAnsi="Times New Roman" w:cs="Times New Roman"/>
          <w:sz w:val="24"/>
          <w:szCs w:val="24"/>
          <w:shd w:val="clear" w:color="auto" w:fill="FFFFFF"/>
        </w:rPr>
        <w:t>Walsh, D. and Bull, R., 2010. What really is effective in interviews with suspects? A study comparing interviewing skills against interviewing outcomes. </w:t>
      </w:r>
      <w:r w:rsidRPr="00DD4C7B">
        <w:rPr>
          <w:rFonts w:ascii="Times New Roman" w:hAnsi="Times New Roman" w:cs="Times New Roman"/>
          <w:i/>
          <w:iCs/>
          <w:sz w:val="24"/>
          <w:szCs w:val="24"/>
          <w:shd w:val="clear" w:color="auto" w:fill="FFFFFF"/>
        </w:rPr>
        <w:t>Legal and Criminological Psychology</w:t>
      </w:r>
      <w:r w:rsidRPr="00DD4C7B">
        <w:rPr>
          <w:rFonts w:ascii="Times New Roman" w:hAnsi="Times New Roman" w:cs="Times New Roman"/>
          <w:sz w:val="24"/>
          <w:szCs w:val="24"/>
          <w:shd w:val="clear" w:color="auto" w:fill="FFFFFF"/>
        </w:rPr>
        <w:t>, 15(2), pp.305-321.</w:t>
      </w:r>
    </w:p>
    <w:p w14:paraId="2CE655EA" w14:textId="77777777" w:rsidR="00516F24" w:rsidRPr="00DD4C7B" w:rsidRDefault="00516F24" w:rsidP="00816FDF">
      <w:pPr>
        <w:rPr>
          <w:rFonts w:ascii="Times New Roman" w:hAnsi="Times New Roman" w:cs="Times New Roman"/>
          <w:sz w:val="24"/>
          <w:szCs w:val="24"/>
          <w:shd w:val="clear" w:color="auto" w:fill="FFFFFF"/>
        </w:rPr>
      </w:pPr>
    </w:p>
    <w:p w14:paraId="5C8FA5BE" w14:textId="77777777" w:rsidR="009F46C0" w:rsidRPr="00DD4C7B" w:rsidRDefault="009F46C0" w:rsidP="00816FDF">
      <w:pPr>
        <w:rPr>
          <w:rFonts w:ascii="Times New Roman" w:hAnsi="Times New Roman" w:cs="Times New Roman"/>
          <w:sz w:val="24"/>
          <w:szCs w:val="24"/>
          <w:shd w:val="clear" w:color="auto" w:fill="FFFFFF"/>
        </w:rPr>
      </w:pPr>
    </w:p>
    <w:p w14:paraId="65330EB3" w14:textId="77777777" w:rsidR="00116F23" w:rsidRDefault="00116F23" w:rsidP="00816FDF">
      <w:pPr>
        <w:rPr>
          <w:shd w:val="clear" w:color="auto" w:fill="FFFFFF"/>
        </w:rPr>
      </w:pPr>
    </w:p>
    <w:p w14:paraId="4C57305C" w14:textId="47E71369" w:rsidR="00116F23" w:rsidRDefault="00116F23" w:rsidP="00816FDF">
      <w:pPr>
        <w:rPr>
          <w:shd w:val="clear" w:color="auto" w:fill="FFFFFF"/>
        </w:rPr>
      </w:pPr>
    </w:p>
    <w:p w14:paraId="06E082C2" w14:textId="77777777" w:rsidR="00116F23" w:rsidRDefault="00116F23" w:rsidP="00816FDF">
      <w:pPr>
        <w:rPr>
          <w:shd w:val="clear" w:color="auto" w:fill="FFFFFF"/>
        </w:rPr>
      </w:pPr>
    </w:p>
    <w:p w14:paraId="3A31C790" w14:textId="6487CB9C" w:rsidR="00353EBA" w:rsidRDefault="00353EBA" w:rsidP="00816FDF">
      <w:pPr>
        <w:rPr>
          <w:shd w:val="clear" w:color="auto" w:fill="FFFFFF"/>
        </w:rPr>
      </w:pPr>
    </w:p>
    <w:p w14:paraId="489B0BB8" w14:textId="77777777" w:rsidR="00C91018" w:rsidRDefault="00C91018" w:rsidP="00816FDF">
      <w:pPr>
        <w:rPr>
          <w:shd w:val="clear" w:color="auto" w:fill="FFFFFF"/>
        </w:rPr>
      </w:pPr>
    </w:p>
    <w:p w14:paraId="784F1B47" w14:textId="77777777" w:rsidR="00257365" w:rsidRDefault="00257365" w:rsidP="00816FDF">
      <w:pPr>
        <w:rPr>
          <w:shd w:val="clear" w:color="auto" w:fill="FFFFFF"/>
        </w:rPr>
      </w:pPr>
    </w:p>
    <w:p w14:paraId="27C9315F" w14:textId="77777777" w:rsidR="00732BEC" w:rsidRDefault="00732BEC" w:rsidP="00816FDF">
      <w:pPr>
        <w:rPr>
          <w:rFonts w:ascii="Times New Roman" w:hAnsi="Times New Roman" w:cs="Times New Roman"/>
          <w:sz w:val="24"/>
          <w:szCs w:val="24"/>
          <w:shd w:val="clear" w:color="auto" w:fill="FFFFFF"/>
        </w:rPr>
      </w:pPr>
    </w:p>
    <w:p w14:paraId="2ABEEFB6" w14:textId="77777777" w:rsidR="00195BA1" w:rsidRDefault="00195BA1" w:rsidP="5848403C">
      <w:pPr>
        <w:keepNext/>
        <w:spacing w:before="240" w:after="60"/>
        <w:ind w:right="237"/>
        <w:jc w:val="both"/>
        <w:rPr>
          <w:shd w:val="clear" w:color="auto" w:fill="FFFFFF"/>
        </w:rPr>
      </w:pPr>
    </w:p>
    <w:p w14:paraId="583AF06B" w14:textId="77777777" w:rsidR="00465679" w:rsidRDefault="00465679" w:rsidP="5848403C">
      <w:pPr>
        <w:keepNext/>
        <w:spacing w:before="240" w:after="60"/>
        <w:ind w:right="237"/>
        <w:jc w:val="both"/>
        <w:rPr>
          <w:shd w:val="clear" w:color="auto" w:fill="FFFFFF"/>
        </w:rPr>
      </w:pPr>
    </w:p>
    <w:p w14:paraId="3F92C85C" w14:textId="77777777" w:rsidR="00E94122" w:rsidRDefault="00E94122" w:rsidP="5848403C">
      <w:pPr>
        <w:keepNext/>
        <w:spacing w:before="240" w:after="60"/>
        <w:ind w:right="237"/>
        <w:jc w:val="both"/>
        <w:rPr>
          <w:shd w:val="clear" w:color="auto" w:fill="FFFFFF"/>
        </w:rPr>
      </w:pPr>
    </w:p>
    <w:p w14:paraId="21EBA24E" w14:textId="77777777" w:rsidR="00625847" w:rsidRDefault="00625847" w:rsidP="5848403C">
      <w:pPr>
        <w:keepNext/>
        <w:spacing w:before="240" w:after="60"/>
        <w:ind w:right="237"/>
        <w:jc w:val="both"/>
        <w:rPr>
          <w:shd w:val="clear" w:color="auto" w:fill="FFFFFF"/>
        </w:rPr>
      </w:pPr>
    </w:p>
    <w:p w14:paraId="251258B1" w14:textId="77777777" w:rsidR="00852EBF" w:rsidRDefault="00852EBF" w:rsidP="5848403C">
      <w:pPr>
        <w:keepNext/>
        <w:spacing w:before="240" w:after="60"/>
        <w:ind w:right="237"/>
        <w:jc w:val="both"/>
        <w:rPr>
          <w:shd w:val="clear" w:color="auto" w:fill="FFFFFF"/>
        </w:rPr>
      </w:pPr>
    </w:p>
    <w:p w14:paraId="22279247" w14:textId="77777777" w:rsidR="00114BA6" w:rsidRDefault="00114BA6" w:rsidP="5848403C">
      <w:pPr>
        <w:keepNext/>
        <w:spacing w:before="240" w:after="60"/>
        <w:ind w:right="237"/>
        <w:jc w:val="both"/>
        <w:rPr>
          <w:shd w:val="clear" w:color="auto" w:fill="FFFFFF"/>
        </w:rPr>
      </w:pPr>
    </w:p>
    <w:p w14:paraId="6E6274CC" w14:textId="77777777" w:rsidR="00114BA6" w:rsidRPr="00270EEB" w:rsidRDefault="00114BA6" w:rsidP="5848403C">
      <w:pPr>
        <w:keepNext/>
        <w:spacing w:before="240" w:after="60"/>
        <w:ind w:right="237"/>
        <w:jc w:val="both"/>
        <w:rPr>
          <w:b/>
          <w:bCs/>
          <w:sz w:val="24"/>
          <w:szCs w:val="24"/>
        </w:rPr>
      </w:pP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5BDCA6D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DD4C7B">
        <w:rPr>
          <w:rFonts w:eastAsia="Arial"/>
          <w:color w:val="000000" w:themeColor="text1"/>
          <w:sz w:val="24"/>
          <w:szCs w:val="24"/>
        </w:rPr>
        <w:t xml:space="preserve">L. Jones </w:t>
      </w:r>
      <w:r w:rsidR="00DF781A">
        <w:rPr>
          <w:rFonts w:eastAsia="Arial"/>
          <w:color w:val="000000" w:themeColor="text1"/>
          <w:sz w:val="24"/>
          <w:szCs w:val="24"/>
        </w:rPr>
        <w:t xml:space="preserve">   </w:t>
      </w:r>
      <w:r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1236F32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DD4C7B">
        <w:rPr>
          <w:rFonts w:eastAsia="Arial"/>
          <w:color w:val="000000" w:themeColor="text1"/>
          <w:sz w:val="24"/>
          <w:szCs w:val="24"/>
        </w:rPr>
        <w:t>07/03/2021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6C39F012" w14:textId="108CF101" w:rsidR="5848403C" w:rsidRDefault="00DF781A" w:rsidP="5848403C">
      <w:r>
        <w:rPr>
          <w:noProof/>
        </w:rPr>
        <w:drawing>
          <wp:inline distT="0" distB="0" distL="0" distR="0" wp14:anchorId="0A067DB2" wp14:editId="79908F8A">
            <wp:extent cx="5731107" cy="4837246"/>
            <wp:effectExtent l="0" t="0" r="317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40446" cy="4845129"/>
                    </a:xfrm>
                    <a:prstGeom prst="rect">
                      <a:avLst/>
                    </a:prstGeom>
                  </pic:spPr>
                </pic:pic>
              </a:graphicData>
            </a:graphic>
          </wp:inline>
        </w:drawing>
      </w:r>
    </w:p>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8B7CF9" w14:textId="77777777" w:rsidR="00C42848" w:rsidRDefault="00C42848">
      <w:r>
        <w:separator/>
      </w:r>
    </w:p>
  </w:endnote>
  <w:endnote w:type="continuationSeparator" w:id="0">
    <w:p w14:paraId="2FD44551" w14:textId="77777777" w:rsidR="00C42848" w:rsidRDefault="00C428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F3A87B" w14:textId="77777777" w:rsidR="00037926" w:rsidRDefault="000379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C42848" w:rsidRDefault="00C42848">
    <w:pPr>
      <w:pStyle w:val="Footer"/>
      <w:jc w:val="right"/>
    </w:pPr>
    <w:r>
      <w:fldChar w:fldCharType="begin"/>
    </w:r>
    <w:r>
      <w:instrText xml:space="preserve"> PAGE   \* MERGEFORMAT </w:instrText>
    </w:r>
    <w:r>
      <w:fldChar w:fldCharType="separate"/>
    </w:r>
    <w:r>
      <w:rPr>
        <w:noProof/>
      </w:rPr>
      <w:t>13</w:t>
    </w:r>
    <w:r>
      <w:rPr>
        <w:noProof/>
      </w:rPr>
      <w:fldChar w:fldCharType="end"/>
    </w:r>
  </w:p>
  <w:p w14:paraId="790812FF" w14:textId="77777777" w:rsidR="00C42848" w:rsidRPr="00BB5EAA" w:rsidRDefault="00C4284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E290B4" w14:textId="77777777" w:rsidR="00037926" w:rsidRDefault="00037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9ECF1D" w14:textId="77777777" w:rsidR="00C42848" w:rsidRDefault="00C42848">
      <w:r>
        <w:separator/>
      </w:r>
    </w:p>
  </w:footnote>
  <w:footnote w:type="continuationSeparator" w:id="0">
    <w:p w14:paraId="458DDD75" w14:textId="77777777" w:rsidR="00C42848" w:rsidRDefault="00C428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64A776" w14:textId="77777777" w:rsidR="00037926" w:rsidRDefault="000379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489F6" w14:textId="77777777" w:rsidR="00037926" w:rsidRDefault="000379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91A668" w14:textId="77777777" w:rsidR="00037926" w:rsidRDefault="000379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37926"/>
    <w:rsid w:val="0004079F"/>
    <w:rsid w:val="000407DC"/>
    <w:rsid w:val="00045B87"/>
    <w:rsid w:val="00045C07"/>
    <w:rsid w:val="00051C93"/>
    <w:rsid w:val="00055D43"/>
    <w:rsid w:val="00056FAC"/>
    <w:rsid w:val="00057751"/>
    <w:rsid w:val="00062A4A"/>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F63"/>
    <w:rsid w:val="000B1E96"/>
    <w:rsid w:val="000B59BD"/>
    <w:rsid w:val="000B631B"/>
    <w:rsid w:val="000C378F"/>
    <w:rsid w:val="000C6892"/>
    <w:rsid w:val="000C6FFE"/>
    <w:rsid w:val="000D0BB6"/>
    <w:rsid w:val="000D4604"/>
    <w:rsid w:val="000E26B0"/>
    <w:rsid w:val="000F1599"/>
    <w:rsid w:val="000F1769"/>
    <w:rsid w:val="000F4FB9"/>
    <w:rsid w:val="000F6196"/>
    <w:rsid w:val="000F7ECD"/>
    <w:rsid w:val="00102E64"/>
    <w:rsid w:val="0010312C"/>
    <w:rsid w:val="001061B8"/>
    <w:rsid w:val="00106DC7"/>
    <w:rsid w:val="0011237D"/>
    <w:rsid w:val="00112391"/>
    <w:rsid w:val="00113DB1"/>
    <w:rsid w:val="00114BA6"/>
    <w:rsid w:val="00114F52"/>
    <w:rsid w:val="00116F23"/>
    <w:rsid w:val="0012135C"/>
    <w:rsid w:val="001347F8"/>
    <w:rsid w:val="00137BB5"/>
    <w:rsid w:val="00137E05"/>
    <w:rsid w:val="001447F6"/>
    <w:rsid w:val="00147DE3"/>
    <w:rsid w:val="00150794"/>
    <w:rsid w:val="001608C4"/>
    <w:rsid w:val="00171418"/>
    <w:rsid w:val="00190913"/>
    <w:rsid w:val="001947F1"/>
    <w:rsid w:val="00195BA1"/>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060"/>
    <w:rsid w:val="00230439"/>
    <w:rsid w:val="00235176"/>
    <w:rsid w:val="00236061"/>
    <w:rsid w:val="0024100E"/>
    <w:rsid w:val="0024186A"/>
    <w:rsid w:val="00241C1B"/>
    <w:rsid w:val="0024288B"/>
    <w:rsid w:val="00255D8E"/>
    <w:rsid w:val="00257365"/>
    <w:rsid w:val="002657E9"/>
    <w:rsid w:val="0026665E"/>
    <w:rsid w:val="00270EEB"/>
    <w:rsid w:val="0027147E"/>
    <w:rsid w:val="00274DE8"/>
    <w:rsid w:val="002761F4"/>
    <w:rsid w:val="002775E1"/>
    <w:rsid w:val="00277979"/>
    <w:rsid w:val="002808EB"/>
    <w:rsid w:val="0028095D"/>
    <w:rsid w:val="00285CFB"/>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3EBA"/>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1EC"/>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679"/>
    <w:rsid w:val="00465947"/>
    <w:rsid w:val="00470BB1"/>
    <w:rsid w:val="00470CA7"/>
    <w:rsid w:val="004718F7"/>
    <w:rsid w:val="00473153"/>
    <w:rsid w:val="004743AF"/>
    <w:rsid w:val="004761BE"/>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6CD"/>
    <w:rsid w:val="004E087B"/>
    <w:rsid w:val="004E44A4"/>
    <w:rsid w:val="004E7B8B"/>
    <w:rsid w:val="004E7BDD"/>
    <w:rsid w:val="004F1E21"/>
    <w:rsid w:val="004F740D"/>
    <w:rsid w:val="004F7B8F"/>
    <w:rsid w:val="00500748"/>
    <w:rsid w:val="005011D6"/>
    <w:rsid w:val="0050167A"/>
    <w:rsid w:val="005042F1"/>
    <w:rsid w:val="00513C7D"/>
    <w:rsid w:val="005169D1"/>
    <w:rsid w:val="00516F24"/>
    <w:rsid w:val="00521123"/>
    <w:rsid w:val="00521221"/>
    <w:rsid w:val="00532F9F"/>
    <w:rsid w:val="00536FA9"/>
    <w:rsid w:val="005414F4"/>
    <w:rsid w:val="00546187"/>
    <w:rsid w:val="005463F1"/>
    <w:rsid w:val="00547302"/>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A5DAC"/>
    <w:rsid w:val="005B4607"/>
    <w:rsid w:val="005C1567"/>
    <w:rsid w:val="005C6CE5"/>
    <w:rsid w:val="005D3F07"/>
    <w:rsid w:val="005D583E"/>
    <w:rsid w:val="005E13EA"/>
    <w:rsid w:val="005E53BD"/>
    <w:rsid w:val="00601C05"/>
    <w:rsid w:val="00606E27"/>
    <w:rsid w:val="006108C9"/>
    <w:rsid w:val="00615C7E"/>
    <w:rsid w:val="0062158D"/>
    <w:rsid w:val="00625847"/>
    <w:rsid w:val="00630F39"/>
    <w:rsid w:val="006326D1"/>
    <w:rsid w:val="00632E0A"/>
    <w:rsid w:val="00633165"/>
    <w:rsid w:val="00634435"/>
    <w:rsid w:val="00636B6C"/>
    <w:rsid w:val="0064139A"/>
    <w:rsid w:val="006447DE"/>
    <w:rsid w:val="00650346"/>
    <w:rsid w:val="0065276E"/>
    <w:rsid w:val="00654329"/>
    <w:rsid w:val="00654CEC"/>
    <w:rsid w:val="00655507"/>
    <w:rsid w:val="006712A7"/>
    <w:rsid w:val="006733CC"/>
    <w:rsid w:val="00674FC2"/>
    <w:rsid w:val="00677E42"/>
    <w:rsid w:val="00682334"/>
    <w:rsid w:val="00684453"/>
    <w:rsid w:val="00684B16"/>
    <w:rsid w:val="00690F5F"/>
    <w:rsid w:val="00696F65"/>
    <w:rsid w:val="006A7A6D"/>
    <w:rsid w:val="006B2E90"/>
    <w:rsid w:val="006B5E67"/>
    <w:rsid w:val="006C2EB5"/>
    <w:rsid w:val="006D18A3"/>
    <w:rsid w:val="006D5970"/>
    <w:rsid w:val="006E481E"/>
    <w:rsid w:val="006E795F"/>
    <w:rsid w:val="006F3504"/>
    <w:rsid w:val="006F408E"/>
    <w:rsid w:val="00700249"/>
    <w:rsid w:val="0070604C"/>
    <w:rsid w:val="007069CD"/>
    <w:rsid w:val="007110E6"/>
    <w:rsid w:val="00711A70"/>
    <w:rsid w:val="00712E6F"/>
    <w:rsid w:val="00712E90"/>
    <w:rsid w:val="00713B7E"/>
    <w:rsid w:val="007204AE"/>
    <w:rsid w:val="0072678F"/>
    <w:rsid w:val="00727C4C"/>
    <w:rsid w:val="00732BEC"/>
    <w:rsid w:val="00734809"/>
    <w:rsid w:val="00737518"/>
    <w:rsid w:val="007406E1"/>
    <w:rsid w:val="00741FD5"/>
    <w:rsid w:val="00743E40"/>
    <w:rsid w:val="00751263"/>
    <w:rsid w:val="0075704F"/>
    <w:rsid w:val="0076127F"/>
    <w:rsid w:val="00763B2D"/>
    <w:rsid w:val="00772924"/>
    <w:rsid w:val="007730EC"/>
    <w:rsid w:val="00784EC4"/>
    <w:rsid w:val="007872F2"/>
    <w:rsid w:val="007874BC"/>
    <w:rsid w:val="00787DE7"/>
    <w:rsid w:val="007908E0"/>
    <w:rsid w:val="00793EB3"/>
    <w:rsid w:val="00794205"/>
    <w:rsid w:val="0079613B"/>
    <w:rsid w:val="00797012"/>
    <w:rsid w:val="007A1F6A"/>
    <w:rsid w:val="007B0860"/>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6FDF"/>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2EBF"/>
    <w:rsid w:val="0085355E"/>
    <w:rsid w:val="008550A1"/>
    <w:rsid w:val="00861035"/>
    <w:rsid w:val="00861038"/>
    <w:rsid w:val="00863F66"/>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130AA"/>
    <w:rsid w:val="00920E5B"/>
    <w:rsid w:val="00926436"/>
    <w:rsid w:val="009273FE"/>
    <w:rsid w:val="0093018C"/>
    <w:rsid w:val="00932CCA"/>
    <w:rsid w:val="009544C0"/>
    <w:rsid w:val="00954FA4"/>
    <w:rsid w:val="00956AE9"/>
    <w:rsid w:val="00964CC6"/>
    <w:rsid w:val="009825D0"/>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9F46C0"/>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378F"/>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67D16"/>
    <w:rsid w:val="00B7502A"/>
    <w:rsid w:val="00B77305"/>
    <w:rsid w:val="00B82CC2"/>
    <w:rsid w:val="00B84A89"/>
    <w:rsid w:val="00B872AF"/>
    <w:rsid w:val="00B92BEF"/>
    <w:rsid w:val="00B941B0"/>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5345"/>
    <w:rsid w:val="00C26D0D"/>
    <w:rsid w:val="00C27C95"/>
    <w:rsid w:val="00C300D2"/>
    <w:rsid w:val="00C3270F"/>
    <w:rsid w:val="00C3278B"/>
    <w:rsid w:val="00C33375"/>
    <w:rsid w:val="00C34C23"/>
    <w:rsid w:val="00C42005"/>
    <w:rsid w:val="00C42848"/>
    <w:rsid w:val="00C44446"/>
    <w:rsid w:val="00C4664D"/>
    <w:rsid w:val="00C472AA"/>
    <w:rsid w:val="00C50A05"/>
    <w:rsid w:val="00C54AED"/>
    <w:rsid w:val="00C55B2F"/>
    <w:rsid w:val="00C63D00"/>
    <w:rsid w:val="00C6441B"/>
    <w:rsid w:val="00C7108B"/>
    <w:rsid w:val="00C8089F"/>
    <w:rsid w:val="00C82DF7"/>
    <w:rsid w:val="00C836CC"/>
    <w:rsid w:val="00C87A74"/>
    <w:rsid w:val="00C90A71"/>
    <w:rsid w:val="00C91018"/>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67011"/>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D43C1"/>
    <w:rsid w:val="00DD4C7B"/>
    <w:rsid w:val="00DE556F"/>
    <w:rsid w:val="00DF781A"/>
    <w:rsid w:val="00E01D84"/>
    <w:rsid w:val="00E03B6D"/>
    <w:rsid w:val="00E17160"/>
    <w:rsid w:val="00E35BEC"/>
    <w:rsid w:val="00E42DC4"/>
    <w:rsid w:val="00E50821"/>
    <w:rsid w:val="00E50EF8"/>
    <w:rsid w:val="00E51F91"/>
    <w:rsid w:val="00E66D20"/>
    <w:rsid w:val="00E7086E"/>
    <w:rsid w:val="00E72725"/>
    <w:rsid w:val="00E7374A"/>
    <w:rsid w:val="00E73C41"/>
    <w:rsid w:val="00E7598F"/>
    <w:rsid w:val="00E76F60"/>
    <w:rsid w:val="00E83D90"/>
    <w:rsid w:val="00E83F28"/>
    <w:rsid w:val="00E83F91"/>
    <w:rsid w:val="00E9107A"/>
    <w:rsid w:val="00E91F62"/>
    <w:rsid w:val="00E929FD"/>
    <w:rsid w:val="00E93240"/>
    <w:rsid w:val="00E94122"/>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1CF2"/>
    <w:rsid w:val="00F22AC5"/>
    <w:rsid w:val="00F254D1"/>
    <w:rsid w:val="00F32B82"/>
    <w:rsid w:val="00F33AEC"/>
    <w:rsid w:val="00F4043E"/>
    <w:rsid w:val="00F40CB5"/>
    <w:rsid w:val="00F41BBC"/>
    <w:rsid w:val="00F43B9D"/>
    <w:rsid w:val="00F444F0"/>
    <w:rsid w:val="00F50847"/>
    <w:rsid w:val="00F53F27"/>
    <w:rsid w:val="00F5402D"/>
    <w:rsid w:val="00F546D1"/>
    <w:rsid w:val="00F6513F"/>
    <w:rsid w:val="00F66272"/>
    <w:rsid w:val="00F66399"/>
    <w:rsid w:val="00F709C0"/>
    <w:rsid w:val="00F927A1"/>
    <w:rsid w:val="00F92E4D"/>
    <w:rsid w:val="00F937E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626479C"/>
    <w:rsid w:val="1717EFC7"/>
    <w:rsid w:val="4096612A"/>
    <w:rsid w:val="44BCD504"/>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E9412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selectable">
    <w:name w:val="selectable"/>
    <w:basedOn w:val="DefaultParagraphFont"/>
    <w:rsid w:val="005A5DAC"/>
  </w:style>
  <w:style w:type="character" w:styleId="Strong">
    <w:name w:val="Strong"/>
    <w:basedOn w:val="DefaultParagraphFont"/>
    <w:uiPriority w:val="22"/>
    <w:qFormat/>
    <w:rsid w:val="005A5DAC"/>
    <w:rPr>
      <w:b/>
      <w:bCs/>
    </w:rPr>
  </w:style>
  <w:style w:type="character" w:styleId="UnresolvedMention">
    <w:name w:val="Unresolved Mention"/>
    <w:basedOn w:val="DefaultParagraphFont"/>
    <w:uiPriority w:val="99"/>
    <w:semiHidden/>
    <w:unhideWhenUsed/>
    <w:rsid w:val="006344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614070">
      <w:bodyDiv w:val="1"/>
      <w:marLeft w:val="0"/>
      <w:marRight w:val="0"/>
      <w:marTop w:val="0"/>
      <w:marBottom w:val="0"/>
      <w:divBdr>
        <w:top w:val="none" w:sz="0" w:space="0" w:color="auto"/>
        <w:left w:val="none" w:sz="0" w:space="0" w:color="auto"/>
        <w:bottom w:val="none" w:sz="0" w:space="0" w:color="auto"/>
        <w:right w:val="none" w:sz="0" w:space="0" w:color="auto"/>
      </w:divBdr>
      <w:divsChild>
        <w:div w:id="875047939">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kingsleynapley.co.uk/insights/blogs/criminal-law-blog/gowisely-time-to-stop-and-think-about-stop-and-search" TargetMode="External"/><Relationship Id="rId39" Type="http://schemas.openxmlformats.org/officeDocument/2006/relationships/hyperlink" Target="https://lawenforcementactionpartnership.org/peel-policing-principles/" TargetMode="External"/><Relationship Id="rId21" Type="http://schemas.openxmlformats.org/officeDocument/2006/relationships/hyperlink" Target="https://www.questback.com/blog/7-reasons-to-use-open-ended-survey-questions/" TargetMode="External"/><Relationship Id="rId34" Type="http://schemas.openxmlformats.org/officeDocument/2006/relationships/hyperlink" Target="https://www.gwentsafeguarding.org.uk/en/Adults/Report/Report-an-adult-at-risk.aspx" TargetMode="External"/><Relationship Id="rId42" Type="http://schemas.openxmlformats.org/officeDocument/2006/relationships/hyperlink" Target="https://www.mcgoverncourtlawyers.co.uk/breach-of-the-peace.php" TargetMode="External"/><Relationship Id="rId47" Type="http://schemas.openxmlformats.org/officeDocument/2006/relationships/hyperlink" Target="https://www.retailersagainstcrime.org/about-us/" TargetMode="External"/><Relationship Id="rId50" Type="http://schemas.openxmlformats.org/officeDocument/2006/relationships/hyperlink" Target="https://schoolbeat.cymru/en/parents/know-what-could-affect-your-child/anti-social-behaviour/what-you-need-to-know/what-are-the-effects-of-asb/" TargetMode="External"/><Relationship Id="rId55" Type="http://schemas.openxmlformats.org/officeDocument/2006/relationships/hyperlink" Target="https://commonslibrary.parliament.uk/research-briefings/sn06648/"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legal-guidance/controlling-or-coercive-behaviour-intimate-or-family-relationship" TargetMode="External"/><Relationship Id="rId33" Type="http://schemas.openxmlformats.org/officeDocument/2006/relationships/hyperlink" Target="https://www.gwent.police.uk/police-forces/gwent-police/areas/about-us/about-us/our-priorities/" TargetMode="External"/><Relationship Id="rId38" Type="http://schemas.openxmlformats.org/officeDocument/2006/relationships/hyperlink" Target="https://www.inbrief.co.uk/about/" TargetMode="External"/><Relationship Id="rId46" Type="http://schemas.openxmlformats.org/officeDocument/2006/relationships/hyperlink" Target="https://www.psni.police.uk/globalassets/inside-the-psni/our-statistics/anti-social-behaviour-statistics/2020/december/asb-bulletin-dec-20.pdf" TargetMode="Externa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pwc.com/gx/en/industries/government-public-services/public-sector-research-centre/policing-challenge-of-covid-19.html" TargetMode="External"/><Relationship Id="rId29" Type="http://schemas.openxmlformats.org/officeDocument/2006/relationships/hyperlink" Target="https://fullfact.org/crime/stop-and-search-england-and-wales/" TargetMode="External"/><Relationship Id="rId41" Type="http://schemas.openxmlformats.org/officeDocument/2006/relationships/hyperlink" Target="https://www.legislation.gov.uk/ukpga/1968/60/section/1" TargetMode="External"/><Relationship Id="rId54" Type="http://schemas.openxmlformats.org/officeDocument/2006/relationships/hyperlink" Target="https://somersetsurvivors.org.uk/professional-resources/somerset-marac/"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tizensadvice.org.uk/law-and-courts/discrimination/what-are-the-different-types-of-discrimination/harassment/" TargetMode="External"/><Relationship Id="rId32" Type="http://schemas.openxmlformats.org/officeDocument/2006/relationships/hyperlink" Target="https://www.gwent.police.uk/" TargetMode="External"/><Relationship Id="rId37" Type="http://schemas.openxmlformats.org/officeDocument/2006/relationships/hyperlink" Target="https://www.psychologytoday.com/us/blog/lifespan-perspectives/202003/seven-skills-resilience" TargetMode="External"/><Relationship Id="rId40" Type="http://schemas.openxmlformats.org/officeDocument/2006/relationships/hyperlink" Target="https://www.legislation.gov.uk/ukpga/1998/37/contents" TargetMode="External"/><Relationship Id="rId45" Type="http://schemas.openxmlformats.org/officeDocument/2006/relationships/hyperlink" Target="https://www.physio-pedia.com/Borton%27s_Development_Framework" TargetMode="External"/><Relationship Id="rId53" Type="http://schemas.openxmlformats.org/officeDocument/2006/relationships/hyperlink" Target="https://www.shoutoutuk.org/2013/03/28/gowisely/" TargetMode="Externa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skthe.police.uk/content/Q835.htm/" TargetMode="External"/><Relationship Id="rId28" Type="http://schemas.openxmlformats.org/officeDocument/2006/relationships/hyperlink" Target="https://www.equalityhumanrights.com/en/human-rights-act/article-3-freedom-torture-and-inhuman-or-degrading-treatment" TargetMode="External"/><Relationship Id="rId36" Type="http://schemas.openxmlformats.org/officeDocument/2006/relationships/hyperlink" Target="https://www.kent.police.uk/foi-ai/kent-police/Policy/operational-partnerships/stop-and-search-sop-o06a/" TargetMode="External"/><Relationship Id="rId49" Type="http://schemas.openxmlformats.org/officeDocument/2006/relationships/hyperlink" Target="https://safelives.org.uk/sites/default/files/resources/Dash%20without%20guidance.pdf" TargetMode="External"/><Relationship Id="rId57"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gov.wales/alert-level-4-summary" TargetMode="External"/><Relationship Id="rId44" Type="http://schemas.openxmlformats.org/officeDocument/2006/relationships/hyperlink" Target="https://northyorkshire.police.uk/what-we-do/tackling-crime/crimes-against-the-person/domestic-abuse/what-is-coercive-and-controlling-behaviour/" TargetMode="External"/><Relationship Id="rId52" Type="http://schemas.openxmlformats.org/officeDocument/2006/relationships/hyperlink" Target="https://www.sentencingcouncil.org.uk/offences/magistrates-court/item/assault-occasioning-actual-bodily-harm-racially-religiously-aggravated-ab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ed.ac.uk/reflection/reflectors-toolkit/reflecting-on-experience/gibbs-reflective-cycle" TargetMode="External"/><Relationship Id="rId27" Type="http://schemas.openxmlformats.org/officeDocument/2006/relationships/hyperlink" Target="https://www.drinkaware.co.uk/facts/health-effects-of-alcohol/mental-health/alcohol-and-aggression" TargetMode="External"/><Relationship Id="rId30" Type="http://schemas.openxmlformats.org/officeDocument/2006/relationships/hyperlink" Target="https://www.gov.uk/courts" TargetMode="External"/><Relationship Id="rId35" Type="http://schemas.openxmlformats.org/officeDocument/2006/relationships/hyperlink" Target="https://nelumboconsultancy.com/stress-management/" TargetMode="External"/><Relationship Id="rId43" Type="http://schemas.openxmlformats.org/officeDocument/2006/relationships/hyperlink" Target="https://www.met.police.uk/advice/advice-and-information/bwv/body-worn-video-bwv/how-and-when-bwv-cameras-are-used/" TargetMode="External"/><Relationship Id="rId48" Type="http://schemas.openxmlformats.org/officeDocument/2006/relationships/hyperlink" Target="https://www.rupertmatthews.org.uk/principles-policing" TargetMode="External"/><Relationship Id="rId56" Type="http://schemas.openxmlformats.org/officeDocument/2006/relationships/hyperlink" Target="https://journals.sagepub.com/doi/abs/10.1177/002201836903300109?journalCode=clja" TargetMode="External"/><Relationship Id="rId8" Type="http://schemas.openxmlformats.org/officeDocument/2006/relationships/webSettings" Target="webSettings.xml"/><Relationship Id="rId51" Type="http://schemas.openxmlformats.org/officeDocument/2006/relationships/hyperlink" Target="https://www.seatons.co.uk/legal-services/criminal-law/criminal-damage-offence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8" ma:contentTypeDescription="Create a new document." ma:contentTypeScope="" ma:versionID="706c26b030f5288e2803f66925cfb21b">
  <xsd:schema xmlns:xsd="http://www.w3.org/2001/XMLSchema" xmlns:xs="http://www.w3.org/2001/XMLSchema" xmlns:p="http://schemas.microsoft.com/office/2006/metadata/properties" xmlns:ns3="e383f68b-8da6-4b00-a9bc-cdca5e689bba" targetNamespace="http://schemas.microsoft.com/office/2006/metadata/properties" ma:root="true" ma:fieldsID="e3b86beccb3eec6ef668a0a84d4083f5"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purl.org/dc/elements/1.1/"/>
    <ds:schemaRef ds:uri="http://schemas.microsoft.com/office/2006/metadata/properties"/>
    <ds:schemaRef ds:uri="http://purl.org/dc/term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7A65D513-C408-470B-A083-BDD79E0D5C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E2E1404-3AAD-48E9-9C8C-87ABCA9DD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8321</Words>
  <Characters>51441</Characters>
  <Application>Microsoft Office Word</Application>
  <DocSecurity>0</DocSecurity>
  <Lines>428</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 Lloyd</cp:lastModifiedBy>
  <cp:revision>2</cp:revision>
  <cp:lastPrinted>2021-03-07T15:15:00Z</cp:lastPrinted>
  <dcterms:created xsi:type="dcterms:W3CDTF">2021-03-07T17:43:00Z</dcterms:created>
  <dcterms:modified xsi:type="dcterms:W3CDTF">2021-03-07T17:43:00Z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0x0101005526C78392DAEC4C9457C71F96519ADF</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lloyd.jones@gwent.police.uk</vt:lpwstr>
  </property>
  <property fmtid="{D5CDD505-2E9C-101B-9397-08002B2CF9AE}" pid="6" name="MSIP_Label_f2acd28b-79a3-4a0f-b0ff-4b75658b1549_SetDate">
    <vt:lpwstr>2021-03-07T15:02:38.0863157Z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2b395e40-2d14-4a45-bb6a-d38d6762a997</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