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36361698"/>
        <w:docPartObj>
          <w:docPartGallery w:val="Cover Pages"/>
          <w:docPartUnique/>
        </w:docPartObj>
      </w:sdtPr>
      <w:sdtContent>
        <w:p w14:paraId="1FCE8676" w14:textId="4BA09AF8" w:rsidR="00E7730C" w:rsidRDefault="00E7730C"/>
        <w:p w14:paraId="3D417968" w14:textId="3F62C807" w:rsidR="00E7730C" w:rsidRDefault="00E7730C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357968E" wp14:editId="3237A22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7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1981F1" w14:textId="16A9E367" w:rsidR="00E7730C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7730C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 xml:space="preserve">Discuss the </w:t>
                                    </w:r>
                                    <w:r w:rsidR="00F57925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advantages and</w:t>
                                    </w:r>
                                    <w:r w:rsidR="00E7730C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 xml:space="preserve"> disadvantages of the UK’s </w:t>
                                    </w:r>
                                    <w:r w:rsidR="001C48EC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separation</w:t>
                                    </w:r>
                                    <w:r w:rsidR="00E7730C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 xml:space="preserve"> of powers theory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29AE206" w14:textId="46C03F0E" w:rsidR="00E7730C" w:rsidRDefault="00E7730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BMLW4012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ADDFA77" w14:textId="41673DF1" w:rsidR="00E7730C" w:rsidRDefault="00E7730C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Amber Mole (2403613)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35796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5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" filled="f" stroked="f" strokeweight=".5pt">
                    <v:textbox style="mso-fit-shape-to-text:t" inset="0,0,0,0">
                      <w:txbxContent>
                        <w:p w14:paraId="491981F1" w14:textId="16A9E367" w:rsidR="00E7730C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7730C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 xml:space="preserve">Discuss the </w:t>
                              </w:r>
                              <w:r w:rsidR="00F57925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advantages and</w:t>
                              </w:r>
                              <w:r w:rsidR="00E7730C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 xml:space="preserve"> disadvantages of the UK’s </w:t>
                              </w:r>
                              <w:r w:rsidR="001C48EC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separation</w:t>
                              </w:r>
                              <w:r w:rsidR="00E7730C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 xml:space="preserve"> of powers theory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29AE206" w14:textId="46C03F0E" w:rsidR="00E7730C" w:rsidRDefault="00E7730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BMLW4012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ADDFA77" w14:textId="41673DF1" w:rsidR="00E7730C" w:rsidRDefault="00E7730C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Amber Mole (2403613)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53659E" wp14:editId="696E1684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7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2-19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0DE6B7D" w14:textId="50B7A588" w:rsidR="00E7730C" w:rsidRDefault="001C48E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B53659E" id="Rectangle 77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GRN6&#13;&#10;+YQCAABmBQAADgAAAAAAAAAAAAAAAAAuAgAAZHJzL2Uyb0RvYy54bWxQSwECLQAUAAYACAAAACEA&#13;&#10;enD1Ad0AAAAJAQAADwAAAAAAAAAAAAAAAADeBAAAZHJzL2Rvd25yZXYueG1sUEsFBgAAAAAEAAQA&#13;&#10;8wAAAOgFAAAAAA==&#13;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2-19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0DE6B7D" w14:textId="50B7A588" w:rsidR="00E7730C" w:rsidRDefault="001C48E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24C23289" w14:textId="0360AE26" w:rsidR="007975ED" w:rsidRPr="000B49D0" w:rsidRDefault="004C2BE8" w:rsidP="00FB1B88">
      <w:pPr>
        <w:spacing w:before="30"/>
        <w:rPr>
          <w:rFonts w:ascii="Arial" w:hAnsi="Arial" w:cs="Arial"/>
          <w:sz w:val="21"/>
          <w:szCs w:val="21"/>
        </w:rPr>
      </w:pPr>
      <w:r w:rsidRPr="000B49D0">
        <w:rPr>
          <w:rFonts w:ascii="Arial" w:hAnsi="Arial" w:cs="Arial"/>
          <w:sz w:val="21"/>
          <w:szCs w:val="21"/>
        </w:rPr>
        <w:lastRenderedPageBreak/>
        <w:t xml:space="preserve">In the United Kingdom, ‘The State’ </w:t>
      </w:r>
      <w:r w:rsidR="006A560E" w:rsidRPr="000B49D0">
        <w:rPr>
          <w:rFonts w:ascii="Arial" w:hAnsi="Arial" w:cs="Arial"/>
          <w:sz w:val="21"/>
          <w:szCs w:val="21"/>
        </w:rPr>
        <w:t xml:space="preserve">is made up of the three </w:t>
      </w:r>
      <w:r w:rsidR="00DA6574" w:rsidRPr="000B49D0">
        <w:rPr>
          <w:rFonts w:ascii="Arial" w:hAnsi="Arial" w:cs="Arial"/>
          <w:sz w:val="21"/>
          <w:szCs w:val="21"/>
        </w:rPr>
        <w:t xml:space="preserve">branches which all have a different </w:t>
      </w:r>
      <w:r w:rsidR="00FB5CCF" w:rsidRPr="000B49D0">
        <w:rPr>
          <w:rFonts w:ascii="Arial" w:hAnsi="Arial" w:cs="Arial"/>
          <w:sz w:val="21"/>
          <w:szCs w:val="21"/>
        </w:rPr>
        <w:t>role</w:t>
      </w:r>
      <w:r w:rsidR="00DA6574" w:rsidRPr="000B49D0">
        <w:rPr>
          <w:rFonts w:ascii="Arial" w:hAnsi="Arial" w:cs="Arial"/>
          <w:sz w:val="21"/>
          <w:szCs w:val="21"/>
        </w:rPr>
        <w:t xml:space="preserve"> in running the United Kingdom. </w:t>
      </w:r>
      <w:r w:rsidR="00F72C7E" w:rsidRPr="000B49D0">
        <w:rPr>
          <w:rFonts w:ascii="Arial" w:hAnsi="Arial" w:cs="Arial"/>
          <w:sz w:val="21"/>
          <w:szCs w:val="21"/>
        </w:rPr>
        <w:t xml:space="preserve">The first branch is Parliament. </w:t>
      </w:r>
      <w:r w:rsidR="00DD2D95" w:rsidRPr="000B49D0">
        <w:rPr>
          <w:rFonts w:ascii="Arial" w:hAnsi="Arial" w:cs="Arial"/>
          <w:sz w:val="21"/>
          <w:szCs w:val="21"/>
        </w:rPr>
        <w:t>According</w:t>
      </w:r>
      <w:r w:rsidR="002631DD" w:rsidRPr="000B49D0">
        <w:rPr>
          <w:rFonts w:ascii="Arial" w:hAnsi="Arial" w:cs="Arial"/>
          <w:sz w:val="21"/>
          <w:szCs w:val="21"/>
        </w:rPr>
        <w:t xml:space="preserve"> to </w:t>
      </w:r>
      <w:r w:rsidR="008455F9" w:rsidRPr="000B49D0">
        <w:rPr>
          <w:rFonts w:ascii="Arial" w:hAnsi="Arial" w:cs="Arial"/>
          <w:sz w:val="21"/>
          <w:szCs w:val="21"/>
        </w:rPr>
        <w:t xml:space="preserve">the </w:t>
      </w:r>
      <w:r w:rsidR="002631DD" w:rsidRPr="000B49D0">
        <w:rPr>
          <w:rFonts w:ascii="Arial" w:hAnsi="Arial" w:cs="Arial"/>
          <w:sz w:val="21"/>
          <w:szCs w:val="21"/>
        </w:rPr>
        <w:t>UK Parliament (</w:t>
      </w:r>
      <w:r w:rsidR="00DD2D95" w:rsidRPr="000B49D0">
        <w:rPr>
          <w:rFonts w:ascii="Arial" w:hAnsi="Arial" w:cs="Arial"/>
          <w:sz w:val="21"/>
          <w:szCs w:val="21"/>
        </w:rPr>
        <w:t>2025), t</w:t>
      </w:r>
      <w:r w:rsidR="00CC32FF" w:rsidRPr="000B49D0">
        <w:rPr>
          <w:rFonts w:ascii="Arial" w:hAnsi="Arial" w:cs="Arial"/>
          <w:sz w:val="21"/>
          <w:szCs w:val="21"/>
        </w:rPr>
        <w:t>he role of Parliament in the United Kingdom</w:t>
      </w:r>
      <w:r w:rsidR="002631DD" w:rsidRPr="000B49D0">
        <w:rPr>
          <w:rFonts w:ascii="Arial" w:hAnsi="Arial" w:cs="Arial"/>
          <w:sz w:val="21"/>
          <w:szCs w:val="21"/>
        </w:rPr>
        <w:t xml:space="preserve"> is to scrutinise the work of the </w:t>
      </w:r>
      <w:r w:rsidR="00070D38" w:rsidRPr="000B49D0">
        <w:rPr>
          <w:rFonts w:ascii="Arial" w:hAnsi="Arial" w:cs="Arial"/>
          <w:sz w:val="21"/>
          <w:szCs w:val="21"/>
        </w:rPr>
        <w:t>G</w:t>
      </w:r>
      <w:r w:rsidR="002631DD" w:rsidRPr="000B49D0">
        <w:rPr>
          <w:rFonts w:ascii="Arial" w:hAnsi="Arial" w:cs="Arial"/>
          <w:sz w:val="21"/>
          <w:szCs w:val="21"/>
        </w:rPr>
        <w:t xml:space="preserve">overnment, </w:t>
      </w:r>
      <w:r w:rsidR="00DD2D95" w:rsidRPr="000B49D0">
        <w:rPr>
          <w:rFonts w:ascii="Arial" w:hAnsi="Arial" w:cs="Arial"/>
          <w:sz w:val="21"/>
          <w:szCs w:val="21"/>
        </w:rPr>
        <w:t>make laws</w:t>
      </w:r>
      <w:r w:rsidR="005F0F5F">
        <w:rPr>
          <w:rFonts w:ascii="Arial" w:hAnsi="Arial" w:cs="Arial"/>
          <w:sz w:val="21"/>
          <w:szCs w:val="21"/>
        </w:rPr>
        <w:t>/</w:t>
      </w:r>
      <w:r w:rsidR="00DD2D95" w:rsidRPr="000B49D0">
        <w:rPr>
          <w:rFonts w:ascii="Arial" w:hAnsi="Arial" w:cs="Arial"/>
          <w:sz w:val="21"/>
          <w:szCs w:val="21"/>
        </w:rPr>
        <w:t xml:space="preserve"> while also changing </w:t>
      </w:r>
      <w:r w:rsidR="00F349B9" w:rsidRPr="000B49D0">
        <w:rPr>
          <w:rFonts w:ascii="Arial" w:hAnsi="Arial" w:cs="Arial"/>
          <w:sz w:val="21"/>
          <w:szCs w:val="21"/>
        </w:rPr>
        <w:t xml:space="preserve">existing </w:t>
      </w:r>
      <w:r w:rsidR="00E447A8" w:rsidRPr="000B49D0">
        <w:rPr>
          <w:rFonts w:ascii="Arial" w:hAnsi="Arial" w:cs="Arial"/>
          <w:sz w:val="21"/>
          <w:szCs w:val="21"/>
        </w:rPr>
        <w:t>legislation</w:t>
      </w:r>
      <w:r w:rsidR="00244010" w:rsidRPr="000B49D0">
        <w:rPr>
          <w:rFonts w:ascii="Arial" w:hAnsi="Arial" w:cs="Arial"/>
          <w:sz w:val="21"/>
          <w:szCs w:val="21"/>
        </w:rPr>
        <w:t>,</w:t>
      </w:r>
      <w:r w:rsidR="00F349B9" w:rsidRPr="000B49D0">
        <w:rPr>
          <w:rFonts w:ascii="Arial" w:hAnsi="Arial" w:cs="Arial"/>
          <w:sz w:val="21"/>
          <w:szCs w:val="21"/>
        </w:rPr>
        <w:t xml:space="preserve"> debat</w:t>
      </w:r>
      <w:r w:rsidR="00E447A8" w:rsidRPr="000B49D0">
        <w:rPr>
          <w:rFonts w:ascii="Arial" w:hAnsi="Arial" w:cs="Arial"/>
          <w:sz w:val="21"/>
          <w:szCs w:val="21"/>
        </w:rPr>
        <w:t xml:space="preserve">es surrounding newly proposed laws and issues of the day and finally to observe, approve and check the </w:t>
      </w:r>
      <w:r w:rsidR="00372E8C" w:rsidRPr="000B49D0">
        <w:rPr>
          <w:rFonts w:ascii="Arial" w:hAnsi="Arial" w:cs="Arial"/>
          <w:sz w:val="21"/>
          <w:szCs w:val="21"/>
        </w:rPr>
        <w:t>spending</w:t>
      </w:r>
      <w:r w:rsidR="00E447A8" w:rsidRPr="000B49D0">
        <w:rPr>
          <w:rFonts w:ascii="Arial" w:hAnsi="Arial" w:cs="Arial"/>
          <w:sz w:val="21"/>
          <w:szCs w:val="21"/>
        </w:rPr>
        <w:t xml:space="preserve"> of the </w:t>
      </w:r>
      <w:r w:rsidR="0002784C" w:rsidRPr="000B49D0">
        <w:rPr>
          <w:rFonts w:ascii="Arial" w:hAnsi="Arial" w:cs="Arial"/>
          <w:sz w:val="21"/>
          <w:szCs w:val="21"/>
        </w:rPr>
        <w:t>G</w:t>
      </w:r>
      <w:r w:rsidR="00E447A8" w:rsidRPr="000B49D0">
        <w:rPr>
          <w:rFonts w:ascii="Arial" w:hAnsi="Arial" w:cs="Arial"/>
          <w:sz w:val="21"/>
          <w:szCs w:val="21"/>
        </w:rPr>
        <w:t xml:space="preserve">overnment. </w:t>
      </w:r>
      <w:r w:rsidR="00372E8C" w:rsidRPr="000B49D0">
        <w:rPr>
          <w:rFonts w:ascii="Arial" w:hAnsi="Arial" w:cs="Arial"/>
          <w:sz w:val="21"/>
          <w:szCs w:val="21"/>
        </w:rPr>
        <w:t xml:space="preserve">Moving forward, the next </w:t>
      </w:r>
      <w:r w:rsidR="00002936" w:rsidRPr="000B49D0">
        <w:rPr>
          <w:rFonts w:ascii="Arial" w:hAnsi="Arial" w:cs="Arial"/>
          <w:sz w:val="21"/>
          <w:szCs w:val="21"/>
        </w:rPr>
        <w:t>branch</w:t>
      </w:r>
      <w:r w:rsidR="00AE65F1">
        <w:rPr>
          <w:rFonts w:ascii="Arial" w:hAnsi="Arial" w:cs="Arial"/>
          <w:sz w:val="21"/>
          <w:szCs w:val="21"/>
        </w:rPr>
        <w:t xml:space="preserve"> involved in running the UK</w:t>
      </w:r>
      <w:r w:rsidR="00002936" w:rsidRPr="000B49D0">
        <w:rPr>
          <w:rFonts w:ascii="Arial" w:hAnsi="Arial" w:cs="Arial"/>
          <w:sz w:val="21"/>
          <w:szCs w:val="21"/>
        </w:rPr>
        <w:t xml:space="preserve"> is the Government. </w:t>
      </w:r>
      <w:r w:rsidR="00D84304" w:rsidRPr="000B49D0">
        <w:rPr>
          <w:rFonts w:ascii="Arial" w:hAnsi="Arial" w:cs="Arial"/>
          <w:sz w:val="21"/>
          <w:szCs w:val="21"/>
        </w:rPr>
        <w:t xml:space="preserve">The Prime Minister is responsible for leading </w:t>
      </w:r>
      <w:r w:rsidR="00C22DA8" w:rsidRPr="000B49D0">
        <w:rPr>
          <w:rFonts w:ascii="Arial" w:hAnsi="Arial" w:cs="Arial"/>
          <w:sz w:val="21"/>
          <w:szCs w:val="21"/>
        </w:rPr>
        <w:t xml:space="preserve">the </w:t>
      </w:r>
      <w:r w:rsidR="0002784C" w:rsidRPr="000B49D0">
        <w:rPr>
          <w:rFonts w:ascii="Arial" w:hAnsi="Arial" w:cs="Arial"/>
          <w:sz w:val="21"/>
          <w:szCs w:val="21"/>
        </w:rPr>
        <w:t>G</w:t>
      </w:r>
      <w:r w:rsidR="00D84304" w:rsidRPr="000B49D0">
        <w:rPr>
          <w:rFonts w:ascii="Arial" w:hAnsi="Arial" w:cs="Arial"/>
          <w:sz w:val="21"/>
          <w:szCs w:val="21"/>
        </w:rPr>
        <w:t xml:space="preserve">overnment and </w:t>
      </w:r>
      <w:r w:rsidR="00643DCA" w:rsidRPr="000B49D0">
        <w:rPr>
          <w:rFonts w:ascii="Arial" w:hAnsi="Arial" w:cs="Arial"/>
          <w:sz w:val="21"/>
          <w:szCs w:val="21"/>
        </w:rPr>
        <w:t xml:space="preserve">is </w:t>
      </w:r>
      <w:r w:rsidR="00AE65F1">
        <w:rPr>
          <w:rFonts w:ascii="Arial" w:hAnsi="Arial" w:cs="Arial"/>
          <w:sz w:val="21"/>
          <w:szCs w:val="21"/>
        </w:rPr>
        <w:t xml:space="preserve">also </w:t>
      </w:r>
      <w:r w:rsidR="00643DCA" w:rsidRPr="000B49D0">
        <w:rPr>
          <w:rFonts w:ascii="Arial" w:hAnsi="Arial" w:cs="Arial"/>
          <w:sz w:val="21"/>
          <w:szCs w:val="21"/>
        </w:rPr>
        <w:t>responsible for all decision</w:t>
      </w:r>
      <w:r w:rsidR="008455F9" w:rsidRPr="000B49D0">
        <w:rPr>
          <w:rFonts w:ascii="Arial" w:hAnsi="Arial" w:cs="Arial"/>
          <w:sz w:val="21"/>
          <w:szCs w:val="21"/>
        </w:rPr>
        <w:t>-</w:t>
      </w:r>
      <w:r w:rsidR="00643DCA" w:rsidRPr="000B49D0">
        <w:rPr>
          <w:rFonts w:ascii="Arial" w:hAnsi="Arial" w:cs="Arial"/>
          <w:sz w:val="21"/>
          <w:szCs w:val="21"/>
        </w:rPr>
        <w:t>making and policies</w:t>
      </w:r>
      <w:r w:rsidR="00905E64" w:rsidRPr="000B49D0">
        <w:rPr>
          <w:rFonts w:ascii="Arial" w:hAnsi="Arial" w:cs="Arial"/>
          <w:sz w:val="21"/>
          <w:szCs w:val="21"/>
        </w:rPr>
        <w:t xml:space="preserve">. The </w:t>
      </w:r>
      <w:r w:rsidR="0002784C" w:rsidRPr="000B49D0">
        <w:rPr>
          <w:rFonts w:ascii="Arial" w:hAnsi="Arial" w:cs="Arial"/>
          <w:sz w:val="21"/>
          <w:szCs w:val="21"/>
        </w:rPr>
        <w:t>G</w:t>
      </w:r>
      <w:r w:rsidR="00905E64" w:rsidRPr="000B49D0">
        <w:rPr>
          <w:rFonts w:ascii="Arial" w:hAnsi="Arial" w:cs="Arial"/>
          <w:sz w:val="21"/>
          <w:szCs w:val="21"/>
        </w:rPr>
        <w:t xml:space="preserve">overnment has multiple different agencies and </w:t>
      </w:r>
      <w:r w:rsidR="00270FBF" w:rsidRPr="000B49D0">
        <w:rPr>
          <w:rFonts w:ascii="Arial" w:hAnsi="Arial" w:cs="Arial"/>
          <w:sz w:val="21"/>
          <w:szCs w:val="21"/>
        </w:rPr>
        <w:t>departments,</w:t>
      </w:r>
      <w:r w:rsidR="00905E64" w:rsidRPr="000B49D0">
        <w:rPr>
          <w:rFonts w:ascii="Arial" w:hAnsi="Arial" w:cs="Arial"/>
          <w:sz w:val="21"/>
          <w:szCs w:val="21"/>
        </w:rPr>
        <w:t xml:space="preserve"> and </w:t>
      </w:r>
      <w:r w:rsidR="007D6FF2" w:rsidRPr="000B49D0">
        <w:rPr>
          <w:rFonts w:ascii="Arial" w:hAnsi="Arial" w:cs="Arial"/>
          <w:sz w:val="21"/>
          <w:szCs w:val="21"/>
        </w:rPr>
        <w:t>each has an individual service to the country</w:t>
      </w:r>
      <w:r w:rsidR="008218C4" w:rsidRPr="000B49D0">
        <w:rPr>
          <w:rFonts w:ascii="Arial" w:hAnsi="Arial" w:cs="Arial"/>
          <w:sz w:val="21"/>
          <w:szCs w:val="21"/>
        </w:rPr>
        <w:t xml:space="preserve">. A large role that the Government undertakes is </w:t>
      </w:r>
      <w:r w:rsidR="006C46C9">
        <w:rPr>
          <w:rFonts w:ascii="Arial" w:hAnsi="Arial" w:cs="Arial"/>
          <w:sz w:val="21"/>
          <w:szCs w:val="21"/>
        </w:rPr>
        <w:t>crea</w:t>
      </w:r>
      <w:r w:rsidR="00825988">
        <w:rPr>
          <w:rFonts w:ascii="Arial" w:hAnsi="Arial" w:cs="Arial"/>
          <w:sz w:val="21"/>
          <w:szCs w:val="21"/>
        </w:rPr>
        <w:t>ting</w:t>
      </w:r>
      <w:r w:rsidR="008218C4" w:rsidRPr="000B49D0">
        <w:rPr>
          <w:rFonts w:ascii="Arial" w:hAnsi="Arial" w:cs="Arial"/>
          <w:sz w:val="21"/>
          <w:szCs w:val="21"/>
        </w:rPr>
        <w:t xml:space="preserve"> legislation</w:t>
      </w:r>
      <w:r w:rsidR="00AD7895">
        <w:rPr>
          <w:rFonts w:ascii="Arial" w:hAnsi="Arial" w:cs="Arial"/>
          <w:sz w:val="21"/>
          <w:szCs w:val="21"/>
        </w:rPr>
        <w:t>.</w:t>
      </w:r>
      <w:r w:rsidR="008218C4" w:rsidRPr="000B49D0">
        <w:rPr>
          <w:rFonts w:ascii="Arial" w:hAnsi="Arial" w:cs="Arial"/>
          <w:sz w:val="21"/>
          <w:szCs w:val="21"/>
        </w:rPr>
        <w:t xml:space="preserve"> </w:t>
      </w:r>
      <w:r w:rsidR="00AD7895">
        <w:rPr>
          <w:rFonts w:ascii="Arial" w:hAnsi="Arial" w:cs="Arial"/>
          <w:sz w:val="21"/>
          <w:szCs w:val="21"/>
        </w:rPr>
        <w:t>T</w:t>
      </w:r>
      <w:r w:rsidR="001015BD">
        <w:rPr>
          <w:rFonts w:ascii="Arial" w:hAnsi="Arial" w:cs="Arial"/>
          <w:sz w:val="21"/>
          <w:szCs w:val="21"/>
        </w:rPr>
        <w:t>he legislation</w:t>
      </w:r>
      <w:r w:rsidR="008218C4" w:rsidRPr="000B49D0">
        <w:rPr>
          <w:rFonts w:ascii="Arial" w:hAnsi="Arial" w:cs="Arial"/>
          <w:sz w:val="21"/>
          <w:szCs w:val="21"/>
        </w:rPr>
        <w:t xml:space="preserve"> must go through different stages before it can finally be passed onto </w:t>
      </w:r>
      <w:r w:rsidR="00270FBF" w:rsidRPr="000B49D0">
        <w:rPr>
          <w:rFonts w:ascii="Arial" w:hAnsi="Arial" w:cs="Arial"/>
          <w:sz w:val="21"/>
          <w:szCs w:val="21"/>
        </w:rPr>
        <w:t>P</w:t>
      </w:r>
      <w:r w:rsidR="008218C4" w:rsidRPr="000B49D0">
        <w:rPr>
          <w:rFonts w:ascii="Arial" w:hAnsi="Arial" w:cs="Arial"/>
          <w:sz w:val="21"/>
          <w:szCs w:val="21"/>
        </w:rPr>
        <w:t>arliament</w:t>
      </w:r>
      <w:r w:rsidR="00270FBF" w:rsidRPr="000B49D0">
        <w:rPr>
          <w:rFonts w:ascii="Arial" w:hAnsi="Arial" w:cs="Arial"/>
          <w:sz w:val="21"/>
          <w:szCs w:val="21"/>
        </w:rPr>
        <w:t>.</w:t>
      </w:r>
      <w:r w:rsidR="0007312D" w:rsidRPr="000B49D0">
        <w:rPr>
          <w:rFonts w:ascii="Arial" w:hAnsi="Arial" w:cs="Arial"/>
          <w:sz w:val="21"/>
          <w:szCs w:val="21"/>
        </w:rPr>
        <w:t xml:space="preserve"> (</w:t>
      </w:r>
      <w:r w:rsidR="00820DB3">
        <w:rPr>
          <w:rFonts w:ascii="Arial" w:hAnsi="Arial" w:cs="Arial"/>
          <w:sz w:val="21"/>
          <w:szCs w:val="21"/>
        </w:rPr>
        <w:t>Democracy</w:t>
      </w:r>
      <w:r w:rsidR="00C75730" w:rsidRPr="000B49D0">
        <w:rPr>
          <w:rFonts w:ascii="Arial" w:hAnsi="Arial" w:cs="Arial"/>
          <w:sz w:val="21"/>
          <w:szCs w:val="21"/>
        </w:rPr>
        <w:t>,2025). The final branch of</w:t>
      </w:r>
      <w:r w:rsidR="00532993" w:rsidRPr="000B49D0">
        <w:rPr>
          <w:rFonts w:ascii="Arial" w:hAnsi="Arial" w:cs="Arial"/>
          <w:sz w:val="21"/>
          <w:szCs w:val="21"/>
        </w:rPr>
        <w:t xml:space="preserve"> the three is the Judiciary</w:t>
      </w:r>
      <w:r w:rsidR="00063B7B" w:rsidRPr="000B49D0">
        <w:rPr>
          <w:rFonts w:ascii="Arial" w:hAnsi="Arial" w:cs="Arial"/>
          <w:sz w:val="21"/>
          <w:szCs w:val="21"/>
        </w:rPr>
        <w:t xml:space="preserve">. </w:t>
      </w:r>
      <w:r w:rsidR="008455F9" w:rsidRPr="000B49D0">
        <w:rPr>
          <w:rFonts w:ascii="Arial" w:hAnsi="Arial" w:cs="Arial"/>
          <w:sz w:val="21"/>
          <w:szCs w:val="21"/>
        </w:rPr>
        <w:t>Accord</w:t>
      </w:r>
      <w:r w:rsidR="00063B7B" w:rsidRPr="000B49D0">
        <w:rPr>
          <w:rFonts w:ascii="Arial" w:hAnsi="Arial" w:cs="Arial"/>
          <w:sz w:val="21"/>
          <w:szCs w:val="21"/>
        </w:rPr>
        <w:t xml:space="preserve">ing </w:t>
      </w:r>
      <w:r w:rsidR="00C22DA8" w:rsidRPr="000B49D0">
        <w:rPr>
          <w:rFonts w:ascii="Arial" w:hAnsi="Arial" w:cs="Arial"/>
          <w:sz w:val="21"/>
          <w:szCs w:val="21"/>
        </w:rPr>
        <w:t>to</w:t>
      </w:r>
      <w:r w:rsidR="00063B7B" w:rsidRPr="000B49D0">
        <w:rPr>
          <w:rFonts w:ascii="Arial" w:hAnsi="Arial" w:cs="Arial"/>
          <w:sz w:val="21"/>
          <w:szCs w:val="21"/>
        </w:rPr>
        <w:t xml:space="preserve"> </w:t>
      </w:r>
      <w:r w:rsidR="005F5038">
        <w:rPr>
          <w:rFonts w:ascii="Arial" w:hAnsi="Arial" w:cs="Arial"/>
          <w:sz w:val="21"/>
          <w:szCs w:val="21"/>
        </w:rPr>
        <w:t xml:space="preserve">Courts and Tribunals </w:t>
      </w:r>
      <w:r w:rsidR="00641679">
        <w:rPr>
          <w:rFonts w:ascii="Arial" w:hAnsi="Arial" w:cs="Arial"/>
          <w:sz w:val="21"/>
          <w:szCs w:val="21"/>
        </w:rPr>
        <w:t>Judiciary</w:t>
      </w:r>
      <w:r w:rsidR="005F5038">
        <w:rPr>
          <w:rFonts w:ascii="Arial" w:hAnsi="Arial" w:cs="Arial"/>
          <w:sz w:val="21"/>
          <w:szCs w:val="21"/>
        </w:rPr>
        <w:t xml:space="preserve"> </w:t>
      </w:r>
      <w:r w:rsidR="00063B7B" w:rsidRPr="000B49D0">
        <w:rPr>
          <w:rFonts w:ascii="Arial" w:hAnsi="Arial" w:cs="Arial"/>
          <w:sz w:val="21"/>
          <w:szCs w:val="21"/>
        </w:rPr>
        <w:t>(2025)</w:t>
      </w:r>
      <w:r w:rsidR="00C22117" w:rsidRPr="000B49D0">
        <w:rPr>
          <w:rFonts w:ascii="Arial" w:hAnsi="Arial" w:cs="Arial"/>
          <w:sz w:val="21"/>
          <w:szCs w:val="21"/>
        </w:rPr>
        <w:t xml:space="preserve">, the Judiciary is made of </w:t>
      </w:r>
      <w:r w:rsidR="001D5021" w:rsidRPr="000B49D0">
        <w:rPr>
          <w:rFonts w:ascii="Arial" w:hAnsi="Arial" w:cs="Arial"/>
          <w:sz w:val="21"/>
          <w:szCs w:val="21"/>
        </w:rPr>
        <w:t>judges</w:t>
      </w:r>
      <w:r w:rsidR="00006208">
        <w:rPr>
          <w:rFonts w:ascii="Arial" w:hAnsi="Arial" w:cs="Arial"/>
          <w:sz w:val="21"/>
          <w:szCs w:val="21"/>
        </w:rPr>
        <w:t>,</w:t>
      </w:r>
      <w:r w:rsidR="00EC0F01" w:rsidRPr="000B49D0">
        <w:rPr>
          <w:rFonts w:ascii="Arial" w:hAnsi="Arial" w:cs="Arial"/>
          <w:sz w:val="21"/>
          <w:szCs w:val="21"/>
        </w:rPr>
        <w:t xml:space="preserve"> </w:t>
      </w:r>
      <w:r w:rsidR="00822B53" w:rsidRPr="000B49D0">
        <w:rPr>
          <w:rFonts w:ascii="Arial" w:hAnsi="Arial" w:cs="Arial"/>
          <w:sz w:val="21"/>
          <w:szCs w:val="21"/>
        </w:rPr>
        <w:t>magistrates</w:t>
      </w:r>
      <w:r w:rsidR="00EC0F01" w:rsidRPr="000B49D0">
        <w:rPr>
          <w:rFonts w:ascii="Arial" w:hAnsi="Arial" w:cs="Arial"/>
          <w:sz w:val="21"/>
          <w:szCs w:val="21"/>
        </w:rPr>
        <w:t xml:space="preserve"> and many more and ‘together they uphold the rule of law.’. The </w:t>
      </w:r>
      <w:r w:rsidR="00822B53" w:rsidRPr="000B49D0">
        <w:rPr>
          <w:rFonts w:ascii="Arial" w:hAnsi="Arial" w:cs="Arial"/>
          <w:sz w:val="21"/>
          <w:szCs w:val="21"/>
        </w:rPr>
        <w:t>role of the Judiciary is to oversee cases in the many different types of courts and different areas of law across the country.</w:t>
      </w:r>
      <w:r w:rsidR="00790320">
        <w:rPr>
          <w:rFonts w:ascii="Arial" w:hAnsi="Arial" w:cs="Arial"/>
          <w:sz w:val="21"/>
          <w:szCs w:val="21"/>
        </w:rPr>
        <w:t xml:space="preserve"> </w:t>
      </w:r>
      <w:r w:rsidR="00C91581">
        <w:rPr>
          <w:rFonts w:ascii="Arial" w:hAnsi="Arial" w:cs="Arial"/>
          <w:sz w:val="21"/>
          <w:szCs w:val="21"/>
        </w:rPr>
        <w:t>In this essay</w:t>
      </w:r>
      <w:r w:rsidR="00A6358A">
        <w:rPr>
          <w:rFonts w:ascii="Arial" w:hAnsi="Arial" w:cs="Arial"/>
          <w:sz w:val="21"/>
          <w:szCs w:val="21"/>
        </w:rPr>
        <w:t>,</w:t>
      </w:r>
      <w:r w:rsidR="00C91581">
        <w:rPr>
          <w:rFonts w:ascii="Arial" w:hAnsi="Arial" w:cs="Arial"/>
          <w:sz w:val="21"/>
          <w:szCs w:val="21"/>
        </w:rPr>
        <w:t xml:space="preserve"> the </w:t>
      </w:r>
      <w:r w:rsidR="00A6358A">
        <w:rPr>
          <w:rFonts w:ascii="Arial" w:hAnsi="Arial" w:cs="Arial"/>
          <w:sz w:val="21"/>
          <w:szCs w:val="21"/>
        </w:rPr>
        <w:t>disadvantages</w:t>
      </w:r>
      <w:r w:rsidR="00C91581">
        <w:rPr>
          <w:rFonts w:ascii="Arial" w:hAnsi="Arial" w:cs="Arial"/>
          <w:sz w:val="21"/>
          <w:szCs w:val="21"/>
        </w:rPr>
        <w:t xml:space="preserve"> and advantages of the United Kingdom’s separation of powers theory will be di</w:t>
      </w:r>
      <w:r w:rsidR="00A6358A">
        <w:rPr>
          <w:rFonts w:ascii="Arial" w:hAnsi="Arial" w:cs="Arial"/>
          <w:sz w:val="21"/>
          <w:szCs w:val="21"/>
        </w:rPr>
        <w:t>s</w:t>
      </w:r>
      <w:r w:rsidR="00C91581">
        <w:rPr>
          <w:rFonts w:ascii="Arial" w:hAnsi="Arial" w:cs="Arial"/>
          <w:sz w:val="21"/>
          <w:szCs w:val="21"/>
        </w:rPr>
        <w:t xml:space="preserve">cussed and answered by </w:t>
      </w:r>
      <w:r w:rsidR="0004098F">
        <w:rPr>
          <w:rFonts w:ascii="Arial" w:hAnsi="Arial" w:cs="Arial"/>
          <w:sz w:val="21"/>
          <w:szCs w:val="21"/>
        </w:rPr>
        <w:t>considering a balanced argument while also including reform suggestion</w:t>
      </w:r>
      <w:r w:rsidR="00550675">
        <w:rPr>
          <w:rFonts w:ascii="Arial" w:hAnsi="Arial" w:cs="Arial"/>
          <w:sz w:val="21"/>
          <w:szCs w:val="21"/>
        </w:rPr>
        <w:t>s</w:t>
      </w:r>
      <w:r w:rsidR="0004098F">
        <w:rPr>
          <w:rFonts w:ascii="Arial" w:hAnsi="Arial" w:cs="Arial"/>
          <w:sz w:val="21"/>
          <w:szCs w:val="21"/>
        </w:rPr>
        <w:t xml:space="preserve"> </w:t>
      </w:r>
      <w:r w:rsidR="00C57CA9">
        <w:rPr>
          <w:rFonts w:ascii="Arial" w:hAnsi="Arial" w:cs="Arial"/>
          <w:sz w:val="21"/>
          <w:szCs w:val="21"/>
        </w:rPr>
        <w:t xml:space="preserve">regarding the </w:t>
      </w:r>
      <w:r w:rsidR="000922F1">
        <w:rPr>
          <w:rFonts w:ascii="Arial" w:hAnsi="Arial" w:cs="Arial"/>
          <w:sz w:val="21"/>
          <w:szCs w:val="21"/>
        </w:rPr>
        <w:t xml:space="preserve">separation of powers </w:t>
      </w:r>
      <w:r w:rsidR="00451E6B">
        <w:rPr>
          <w:rFonts w:ascii="Arial" w:hAnsi="Arial" w:cs="Arial"/>
          <w:sz w:val="21"/>
          <w:szCs w:val="21"/>
        </w:rPr>
        <w:t>and the topic of t</w:t>
      </w:r>
      <w:r w:rsidR="00C57CA9">
        <w:rPr>
          <w:rFonts w:ascii="Arial" w:hAnsi="Arial" w:cs="Arial"/>
          <w:sz w:val="21"/>
          <w:szCs w:val="21"/>
        </w:rPr>
        <w:t>he United Kingdom</w:t>
      </w:r>
      <w:r w:rsidR="000922F1">
        <w:rPr>
          <w:rFonts w:ascii="Arial" w:hAnsi="Arial" w:cs="Arial"/>
          <w:sz w:val="21"/>
          <w:szCs w:val="21"/>
        </w:rPr>
        <w:t>’</w:t>
      </w:r>
      <w:r w:rsidR="00C57CA9">
        <w:rPr>
          <w:rFonts w:ascii="Arial" w:hAnsi="Arial" w:cs="Arial"/>
          <w:sz w:val="21"/>
          <w:szCs w:val="21"/>
        </w:rPr>
        <w:t xml:space="preserve">s </w:t>
      </w:r>
      <w:r w:rsidR="00CD7281">
        <w:rPr>
          <w:rFonts w:ascii="Arial" w:hAnsi="Arial" w:cs="Arial"/>
          <w:sz w:val="21"/>
          <w:szCs w:val="21"/>
        </w:rPr>
        <w:t xml:space="preserve">uncodified </w:t>
      </w:r>
      <w:r w:rsidR="00C57CA9">
        <w:rPr>
          <w:rFonts w:ascii="Arial" w:hAnsi="Arial" w:cs="Arial"/>
          <w:sz w:val="21"/>
          <w:szCs w:val="21"/>
        </w:rPr>
        <w:t>constitution</w:t>
      </w:r>
      <w:r w:rsidR="00CD7281">
        <w:rPr>
          <w:rFonts w:ascii="Arial" w:hAnsi="Arial" w:cs="Arial"/>
          <w:sz w:val="21"/>
          <w:szCs w:val="21"/>
        </w:rPr>
        <w:t xml:space="preserve"> and the problems this may arise. </w:t>
      </w:r>
    </w:p>
    <w:p w14:paraId="46D9EA6F" w14:textId="70AD4B34" w:rsidR="0002784C" w:rsidRDefault="00D9229A" w:rsidP="00FB1B88">
      <w:pPr>
        <w:spacing w:before="30"/>
        <w:rPr>
          <w:rFonts w:ascii="Arial" w:hAnsi="Arial" w:cs="Arial"/>
          <w:sz w:val="21"/>
          <w:szCs w:val="21"/>
        </w:rPr>
      </w:pPr>
      <w:r w:rsidRPr="000B49D0">
        <w:rPr>
          <w:rFonts w:ascii="Arial" w:hAnsi="Arial" w:cs="Arial"/>
          <w:sz w:val="21"/>
          <w:szCs w:val="21"/>
        </w:rPr>
        <w:t xml:space="preserve">The </w:t>
      </w:r>
      <w:r w:rsidR="00226435" w:rsidRPr="000B49D0">
        <w:rPr>
          <w:rFonts w:ascii="Arial" w:hAnsi="Arial" w:cs="Arial"/>
          <w:sz w:val="21"/>
          <w:szCs w:val="21"/>
        </w:rPr>
        <w:t>Separation</w:t>
      </w:r>
      <w:r w:rsidRPr="000B49D0">
        <w:rPr>
          <w:rFonts w:ascii="Arial" w:hAnsi="Arial" w:cs="Arial"/>
          <w:sz w:val="21"/>
          <w:szCs w:val="21"/>
        </w:rPr>
        <w:t xml:space="preserve"> of Powers </w:t>
      </w:r>
      <w:r w:rsidR="00226435" w:rsidRPr="000B49D0">
        <w:rPr>
          <w:rFonts w:ascii="Arial" w:hAnsi="Arial" w:cs="Arial"/>
          <w:sz w:val="21"/>
          <w:szCs w:val="21"/>
        </w:rPr>
        <w:t xml:space="preserve">Theory is the idea that </w:t>
      </w:r>
      <w:r w:rsidR="00D43C4A" w:rsidRPr="000B49D0">
        <w:rPr>
          <w:rFonts w:ascii="Arial" w:hAnsi="Arial" w:cs="Arial"/>
          <w:sz w:val="21"/>
          <w:szCs w:val="21"/>
        </w:rPr>
        <w:t xml:space="preserve">the roles of each branch </w:t>
      </w:r>
      <w:r w:rsidR="00AF3347" w:rsidRPr="000B49D0">
        <w:rPr>
          <w:rFonts w:ascii="Arial" w:hAnsi="Arial" w:cs="Arial"/>
          <w:sz w:val="21"/>
          <w:szCs w:val="21"/>
        </w:rPr>
        <w:t xml:space="preserve">of ‘The State’ should not overlap and they should all be independent of </w:t>
      </w:r>
      <w:r w:rsidR="000D0ADC">
        <w:rPr>
          <w:rFonts w:ascii="Arial" w:hAnsi="Arial" w:cs="Arial"/>
          <w:sz w:val="21"/>
          <w:szCs w:val="21"/>
        </w:rPr>
        <w:t>one an</w:t>
      </w:r>
      <w:r w:rsidR="00B25F54" w:rsidRPr="000B49D0">
        <w:rPr>
          <w:rFonts w:ascii="Arial" w:hAnsi="Arial" w:cs="Arial"/>
          <w:sz w:val="21"/>
          <w:szCs w:val="21"/>
        </w:rPr>
        <w:t>other</w:t>
      </w:r>
      <w:r w:rsidR="00AF3347" w:rsidRPr="000B49D0">
        <w:rPr>
          <w:rFonts w:ascii="Arial" w:hAnsi="Arial" w:cs="Arial"/>
          <w:sz w:val="21"/>
          <w:szCs w:val="21"/>
        </w:rPr>
        <w:t>.</w:t>
      </w:r>
      <w:r w:rsidR="00B25F54" w:rsidRPr="000B49D0">
        <w:rPr>
          <w:rFonts w:ascii="Arial" w:hAnsi="Arial" w:cs="Arial"/>
          <w:sz w:val="21"/>
          <w:szCs w:val="21"/>
        </w:rPr>
        <w:t xml:space="preserve"> The </w:t>
      </w:r>
      <w:r w:rsidR="003E5EBF" w:rsidRPr="000B49D0">
        <w:rPr>
          <w:rFonts w:ascii="Arial" w:hAnsi="Arial" w:cs="Arial"/>
          <w:sz w:val="21"/>
          <w:szCs w:val="21"/>
        </w:rPr>
        <w:t>separation</w:t>
      </w:r>
      <w:r w:rsidR="00B25F54" w:rsidRPr="000B49D0">
        <w:rPr>
          <w:rFonts w:ascii="Arial" w:hAnsi="Arial" w:cs="Arial"/>
          <w:sz w:val="21"/>
          <w:szCs w:val="21"/>
        </w:rPr>
        <w:t xml:space="preserve"> of powers </w:t>
      </w:r>
      <w:r w:rsidR="003E5EBF" w:rsidRPr="000B49D0">
        <w:rPr>
          <w:rFonts w:ascii="Arial" w:hAnsi="Arial" w:cs="Arial"/>
          <w:sz w:val="21"/>
          <w:szCs w:val="21"/>
        </w:rPr>
        <w:t xml:space="preserve">ensures that the </w:t>
      </w:r>
      <w:r w:rsidR="00EC5BDA" w:rsidRPr="000B49D0">
        <w:rPr>
          <w:rFonts w:ascii="Arial" w:hAnsi="Arial" w:cs="Arial"/>
          <w:sz w:val="21"/>
          <w:szCs w:val="21"/>
        </w:rPr>
        <w:t xml:space="preserve">different interests </w:t>
      </w:r>
      <w:r w:rsidR="000D0ADC">
        <w:rPr>
          <w:rFonts w:ascii="Arial" w:hAnsi="Arial" w:cs="Arial"/>
          <w:sz w:val="21"/>
          <w:szCs w:val="21"/>
        </w:rPr>
        <w:t xml:space="preserve">of each branch </w:t>
      </w:r>
      <w:r w:rsidR="00EC5BDA" w:rsidRPr="000B49D0">
        <w:rPr>
          <w:rFonts w:ascii="Arial" w:hAnsi="Arial" w:cs="Arial"/>
          <w:sz w:val="21"/>
          <w:szCs w:val="21"/>
        </w:rPr>
        <w:t>a</w:t>
      </w:r>
      <w:r w:rsidR="00B807D0">
        <w:rPr>
          <w:rFonts w:ascii="Arial" w:hAnsi="Arial" w:cs="Arial"/>
          <w:sz w:val="21"/>
          <w:szCs w:val="21"/>
        </w:rPr>
        <w:t xml:space="preserve">re </w:t>
      </w:r>
      <w:r w:rsidR="00EC5BDA" w:rsidRPr="000B49D0">
        <w:rPr>
          <w:rFonts w:ascii="Arial" w:hAnsi="Arial" w:cs="Arial"/>
          <w:sz w:val="21"/>
          <w:szCs w:val="21"/>
        </w:rPr>
        <w:t>represented in policymaking</w:t>
      </w:r>
      <w:r w:rsidR="00CE6E01" w:rsidRPr="000B49D0">
        <w:rPr>
          <w:rFonts w:ascii="Arial" w:hAnsi="Arial" w:cs="Arial"/>
          <w:sz w:val="21"/>
          <w:szCs w:val="21"/>
        </w:rPr>
        <w:t xml:space="preserve"> and much more. (</w:t>
      </w:r>
      <w:r w:rsidR="00C8437A">
        <w:rPr>
          <w:rFonts w:ascii="Arial" w:hAnsi="Arial" w:cs="Arial"/>
          <w:sz w:val="21"/>
          <w:szCs w:val="21"/>
        </w:rPr>
        <w:t>House of Commons Library</w:t>
      </w:r>
      <w:r w:rsidR="00CE6E01" w:rsidRPr="000B49D0">
        <w:rPr>
          <w:rFonts w:ascii="Arial" w:hAnsi="Arial" w:cs="Arial"/>
          <w:sz w:val="21"/>
          <w:szCs w:val="21"/>
        </w:rPr>
        <w:t xml:space="preserve">, 2022). </w:t>
      </w:r>
      <w:r w:rsidR="007B7A55" w:rsidRPr="000B49D0">
        <w:rPr>
          <w:rFonts w:ascii="Arial" w:hAnsi="Arial" w:cs="Arial"/>
          <w:sz w:val="21"/>
          <w:szCs w:val="21"/>
        </w:rPr>
        <w:t>The Constitutional Reform Act of 2005 also helped strengthen the separation of powers as</w:t>
      </w:r>
      <w:r w:rsidR="00D405D5" w:rsidRPr="000B49D0">
        <w:rPr>
          <w:rFonts w:ascii="Arial" w:hAnsi="Arial" w:cs="Arial"/>
          <w:sz w:val="21"/>
          <w:szCs w:val="21"/>
        </w:rPr>
        <w:t xml:space="preserve"> </w:t>
      </w:r>
      <w:r w:rsidR="00510577" w:rsidRPr="000B49D0">
        <w:rPr>
          <w:rFonts w:ascii="Arial" w:hAnsi="Arial" w:cs="Arial"/>
          <w:sz w:val="21"/>
          <w:szCs w:val="21"/>
        </w:rPr>
        <w:t>some of the many</w:t>
      </w:r>
      <w:r w:rsidR="00D405D5" w:rsidRPr="000B49D0">
        <w:rPr>
          <w:rFonts w:ascii="Arial" w:hAnsi="Arial" w:cs="Arial"/>
          <w:sz w:val="21"/>
          <w:szCs w:val="21"/>
        </w:rPr>
        <w:t xml:space="preserve"> changes to the constitution </w:t>
      </w:r>
      <w:r w:rsidR="0099112A" w:rsidRPr="000B49D0">
        <w:rPr>
          <w:rFonts w:ascii="Arial" w:hAnsi="Arial" w:cs="Arial"/>
          <w:sz w:val="21"/>
          <w:szCs w:val="21"/>
        </w:rPr>
        <w:t xml:space="preserve">included </w:t>
      </w:r>
      <w:r w:rsidR="00C22DA8" w:rsidRPr="000B49D0">
        <w:rPr>
          <w:rFonts w:ascii="Arial" w:hAnsi="Arial" w:cs="Arial"/>
          <w:sz w:val="21"/>
          <w:szCs w:val="21"/>
        </w:rPr>
        <w:t xml:space="preserve">the </w:t>
      </w:r>
      <w:r w:rsidR="0099112A" w:rsidRPr="000B49D0">
        <w:rPr>
          <w:rFonts w:ascii="Arial" w:hAnsi="Arial" w:cs="Arial"/>
          <w:sz w:val="21"/>
          <w:szCs w:val="21"/>
        </w:rPr>
        <w:t>creation</w:t>
      </w:r>
      <w:r w:rsidR="00D405D5" w:rsidRPr="000B49D0">
        <w:rPr>
          <w:rFonts w:ascii="Arial" w:hAnsi="Arial" w:cs="Arial"/>
          <w:sz w:val="21"/>
          <w:szCs w:val="21"/>
        </w:rPr>
        <w:t xml:space="preserve"> of the Supreme Court in the United Kingdom</w:t>
      </w:r>
      <w:r w:rsidR="00E019C1" w:rsidRPr="000B49D0">
        <w:rPr>
          <w:rFonts w:ascii="Arial" w:hAnsi="Arial" w:cs="Arial"/>
          <w:sz w:val="21"/>
          <w:szCs w:val="21"/>
        </w:rPr>
        <w:t>, the</w:t>
      </w:r>
      <w:r w:rsidR="00B3696C" w:rsidRPr="000B49D0">
        <w:rPr>
          <w:rFonts w:ascii="Arial" w:hAnsi="Arial" w:cs="Arial"/>
          <w:sz w:val="21"/>
          <w:szCs w:val="21"/>
        </w:rPr>
        <w:t xml:space="preserve"> change of the role of the Lord Chancellor</w:t>
      </w:r>
      <w:r w:rsidR="000D7314" w:rsidRPr="000B49D0">
        <w:rPr>
          <w:rFonts w:ascii="Arial" w:hAnsi="Arial" w:cs="Arial"/>
          <w:sz w:val="21"/>
          <w:szCs w:val="21"/>
        </w:rPr>
        <w:t xml:space="preserve"> wh</w:t>
      </w:r>
      <w:r w:rsidR="00331FB8" w:rsidRPr="000B49D0">
        <w:rPr>
          <w:rFonts w:ascii="Arial" w:hAnsi="Arial" w:cs="Arial"/>
          <w:sz w:val="21"/>
          <w:szCs w:val="21"/>
        </w:rPr>
        <w:t xml:space="preserve">ere he no longer </w:t>
      </w:r>
      <w:r w:rsidR="00510577" w:rsidRPr="000B49D0">
        <w:rPr>
          <w:rFonts w:ascii="Arial" w:hAnsi="Arial" w:cs="Arial"/>
          <w:sz w:val="21"/>
          <w:szCs w:val="21"/>
        </w:rPr>
        <w:t>exercises</w:t>
      </w:r>
      <w:r w:rsidR="00331FB8" w:rsidRPr="000B49D0">
        <w:rPr>
          <w:rFonts w:ascii="Arial" w:hAnsi="Arial" w:cs="Arial"/>
          <w:sz w:val="21"/>
          <w:szCs w:val="21"/>
        </w:rPr>
        <w:t xml:space="preserve"> any judicial power and is no longer a judge</w:t>
      </w:r>
      <w:r w:rsidR="0099112A" w:rsidRPr="000B49D0">
        <w:rPr>
          <w:rFonts w:ascii="Arial" w:hAnsi="Arial" w:cs="Arial"/>
          <w:sz w:val="21"/>
          <w:szCs w:val="21"/>
        </w:rPr>
        <w:t>. (Legislation,2005).</w:t>
      </w:r>
      <w:r w:rsidR="00CB1E0D">
        <w:rPr>
          <w:rFonts w:ascii="Arial" w:hAnsi="Arial" w:cs="Arial"/>
          <w:sz w:val="21"/>
          <w:szCs w:val="21"/>
        </w:rPr>
        <w:t xml:space="preserve"> Thes</w:t>
      </w:r>
      <w:r w:rsidR="00F12E46">
        <w:rPr>
          <w:rFonts w:ascii="Arial" w:hAnsi="Arial" w:cs="Arial"/>
          <w:sz w:val="21"/>
          <w:szCs w:val="21"/>
        </w:rPr>
        <w:t>e</w:t>
      </w:r>
      <w:r w:rsidR="00CB1E0D">
        <w:rPr>
          <w:rFonts w:ascii="Arial" w:hAnsi="Arial" w:cs="Arial"/>
          <w:sz w:val="21"/>
          <w:szCs w:val="21"/>
        </w:rPr>
        <w:t xml:space="preserve"> changes were n</w:t>
      </w:r>
      <w:r w:rsidR="00117A91">
        <w:rPr>
          <w:rFonts w:ascii="Arial" w:hAnsi="Arial" w:cs="Arial"/>
          <w:sz w:val="21"/>
          <w:szCs w:val="21"/>
        </w:rPr>
        <w:t>eeded to</w:t>
      </w:r>
      <w:r w:rsidR="001F04AA">
        <w:rPr>
          <w:rFonts w:ascii="Arial" w:hAnsi="Arial" w:cs="Arial"/>
          <w:sz w:val="21"/>
          <w:szCs w:val="21"/>
        </w:rPr>
        <w:t xml:space="preserve"> ensure</w:t>
      </w:r>
      <w:r w:rsidR="00117A91">
        <w:rPr>
          <w:rFonts w:ascii="Arial" w:hAnsi="Arial" w:cs="Arial"/>
          <w:sz w:val="21"/>
          <w:szCs w:val="21"/>
        </w:rPr>
        <w:t xml:space="preserve"> </w:t>
      </w:r>
      <w:r w:rsidR="00F12E46">
        <w:rPr>
          <w:rFonts w:ascii="Arial" w:hAnsi="Arial" w:cs="Arial"/>
          <w:sz w:val="21"/>
          <w:szCs w:val="21"/>
        </w:rPr>
        <w:t xml:space="preserve">further judicial independence </w:t>
      </w:r>
      <w:r w:rsidR="001F04AA">
        <w:rPr>
          <w:rFonts w:ascii="Arial" w:hAnsi="Arial" w:cs="Arial"/>
          <w:sz w:val="21"/>
          <w:szCs w:val="21"/>
        </w:rPr>
        <w:t xml:space="preserve">to the courts </w:t>
      </w:r>
      <w:proofErr w:type="gramStart"/>
      <w:r w:rsidR="001F04AA">
        <w:rPr>
          <w:rFonts w:ascii="Arial" w:hAnsi="Arial" w:cs="Arial"/>
          <w:sz w:val="21"/>
          <w:szCs w:val="21"/>
        </w:rPr>
        <w:t xml:space="preserve">in order </w:t>
      </w:r>
      <w:r w:rsidR="00F12E46">
        <w:rPr>
          <w:rFonts w:ascii="Arial" w:hAnsi="Arial" w:cs="Arial"/>
          <w:sz w:val="21"/>
          <w:szCs w:val="21"/>
        </w:rPr>
        <w:t>to</w:t>
      </w:r>
      <w:proofErr w:type="gramEnd"/>
      <w:r w:rsidR="00F12E46">
        <w:rPr>
          <w:rFonts w:ascii="Arial" w:hAnsi="Arial" w:cs="Arial"/>
          <w:sz w:val="21"/>
          <w:szCs w:val="21"/>
        </w:rPr>
        <w:t xml:space="preserve"> </w:t>
      </w:r>
      <w:r w:rsidR="00751857">
        <w:rPr>
          <w:rFonts w:ascii="Arial" w:hAnsi="Arial" w:cs="Arial"/>
          <w:sz w:val="21"/>
          <w:szCs w:val="21"/>
        </w:rPr>
        <w:t>guarantee</w:t>
      </w:r>
      <w:r w:rsidR="00F12E46">
        <w:rPr>
          <w:rFonts w:ascii="Arial" w:hAnsi="Arial" w:cs="Arial"/>
          <w:sz w:val="21"/>
          <w:szCs w:val="21"/>
        </w:rPr>
        <w:t xml:space="preserve"> </w:t>
      </w:r>
      <w:r w:rsidR="00FC68A3">
        <w:rPr>
          <w:rFonts w:ascii="Arial" w:hAnsi="Arial" w:cs="Arial"/>
          <w:sz w:val="21"/>
          <w:szCs w:val="21"/>
        </w:rPr>
        <w:t xml:space="preserve">that </w:t>
      </w:r>
      <w:r w:rsidR="00F12E46">
        <w:rPr>
          <w:rFonts w:ascii="Arial" w:hAnsi="Arial" w:cs="Arial"/>
          <w:sz w:val="21"/>
          <w:szCs w:val="21"/>
        </w:rPr>
        <w:t>there was no political interference</w:t>
      </w:r>
      <w:r w:rsidR="001F6CBD">
        <w:rPr>
          <w:rFonts w:ascii="Arial" w:hAnsi="Arial" w:cs="Arial"/>
          <w:sz w:val="21"/>
          <w:szCs w:val="21"/>
        </w:rPr>
        <w:t xml:space="preserve">, </w:t>
      </w:r>
      <w:r w:rsidR="005905B2">
        <w:rPr>
          <w:rFonts w:ascii="Arial" w:hAnsi="Arial" w:cs="Arial"/>
          <w:sz w:val="21"/>
          <w:szCs w:val="21"/>
        </w:rPr>
        <w:t xml:space="preserve">prior to the reform, the Lord Chancellor </w:t>
      </w:r>
      <w:r w:rsidR="00261F3C">
        <w:rPr>
          <w:rFonts w:ascii="Arial" w:hAnsi="Arial" w:cs="Arial"/>
          <w:sz w:val="21"/>
          <w:szCs w:val="21"/>
        </w:rPr>
        <w:t xml:space="preserve">was a part of all three branches </w:t>
      </w:r>
      <w:r w:rsidR="003C092A">
        <w:rPr>
          <w:rFonts w:ascii="Arial" w:hAnsi="Arial" w:cs="Arial"/>
          <w:sz w:val="21"/>
          <w:szCs w:val="21"/>
        </w:rPr>
        <w:t>of</w:t>
      </w:r>
      <w:r w:rsidR="00261F3C">
        <w:rPr>
          <w:rFonts w:ascii="Arial" w:hAnsi="Arial" w:cs="Arial"/>
          <w:sz w:val="21"/>
          <w:szCs w:val="21"/>
        </w:rPr>
        <w:t xml:space="preserve"> the state, </w:t>
      </w:r>
      <w:r w:rsidR="00756EFD">
        <w:rPr>
          <w:rFonts w:ascii="Arial" w:hAnsi="Arial" w:cs="Arial"/>
          <w:sz w:val="21"/>
          <w:szCs w:val="21"/>
        </w:rPr>
        <w:t xml:space="preserve">blurring the lines between the separation of each branch </w:t>
      </w:r>
      <w:r w:rsidR="004D7F49">
        <w:rPr>
          <w:rFonts w:ascii="Arial" w:hAnsi="Arial" w:cs="Arial"/>
          <w:sz w:val="21"/>
          <w:szCs w:val="21"/>
        </w:rPr>
        <w:t xml:space="preserve">involved in the state </w:t>
      </w:r>
      <w:r w:rsidR="00756EFD">
        <w:rPr>
          <w:rFonts w:ascii="Arial" w:hAnsi="Arial" w:cs="Arial"/>
          <w:sz w:val="21"/>
          <w:szCs w:val="21"/>
        </w:rPr>
        <w:t>(</w:t>
      </w:r>
      <w:r w:rsidR="003C092A">
        <w:rPr>
          <w:rFonts w:ascii="Arial" w:hAnsi="Arial" w:cs="Arial"/>
          <w:sz w:val="21"/>
          <w:szCs w:val="21"/>
        </w:rPr>
        <w:t>UK Parliament, 20</w:t>
      </w:r>
      <w:r w:rsidR="009C1100">
        <w:rPr>
          <w:rFonts w:ascii="Arial" w:hAnsi="Arial" w:cs="Arial"/>
          <w:sz w:val="21"/>
          <w:szCs w:val="21"/>
        </w:rPr>
        <w:t>07</w:t>
      </w:r>
      <w:r w:rsidR="003C092A">
        <w:rPr>
          <w:rFonts w:ascii="Arial" w:hAnsi="Arial" w:cs="Arial"/>
          <w:sz w:val="21"/>
          <w:szCs w:val="21"/>
        </w:rPr>
        <w:t>).</w:t>
      </w:r>
    </w:p>
    <w:p w14:paraId="67E29187" w14:textId="77777777" w:rsidR="00893DCF" w:rsidRDefault="00893DCF" w:rsidP="00FB1B88">
      <w:pPr>
        <w:spacing w:before="30"/>
        <w:rPr>
          <w:rFonts w:ascii="Arial" w:hAnsi="Arial" w:cs="Arial"/>
          <w:sz w:val="21"/>
          <w:szCs w:val="21"/>
        </w:rPr>
      </w:pPr>
    </w:p>
    <w:p w14:paraId="697F8EB2" w14:textId="54B37499" w:rsidR="00893DCF" w:rsidRDefault="00893DC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When looking at the United Kingdom’s separation of powers theory</w:t>
      </w:r>
      <w:r w:rsidR="00827190">
        <w:rPr>
          <w:rFonts w:ascii="Arial" w:hAnsi="Arial" w:cs="Arial"/>
          <w:sz w:val="21"/>
          <w:szCs w:val="21"/>
        </w:rPr>
        <w:t xml:space="preserve"> an advantage which is commonly praised is the development and creation of the United Kingdom’s Supreme Court. </w:t>
      </w:r>
      <w:r w:rsidR="00A107BB">
        <w:rPr>
          <w:rFonts w:ascii="Arial" w:hAnsi="Arial" w:cs="Arial"/>
          <w:sz w:val="21"/>
          <w:szCs w:val="21"/>
        </w:rPr>
        <w:t xml:space="preserve">According to </w:t>
      </w:r>
      <w:r w:rsidR="00AF4DB6">
        <w:rPr>
          <w:rFonts w:ascii="Arial" w:hAnsi="Arial" w:cs="Arial"/>
          <w:sz w:val="21"/>
          <w:szCs w:val="21"/>
        </w:rPr>
        <w:t xml:space="preserve">Iyer (2020), </w:t>
      </w:r>
      <w:r w:rsidR="000D620B">
        <w:rPr>
          <w:rFonts w:ascii="Arial" w:hAnsi="Arial" w:cs="Arial"/>
          <w:sz w:val="21"/>
          <w:szCs w:val="21"/>
        </w:rPr>
        <w:t xml:space="preserve">there was a lot of </w:t>
      </w:r>
      <w:r w:rsidR="007B6FE0">
        <w:rPr>
          <w:rFonts w:ascii="Arial" w:hAnsi="Arial" w:cs="Arial"/>
          <w:sz w:val="21"/>
          <w:szCs w:val="21"/>
        </w:rPr>
        <w:t>pushback</w:t>
      </w:r>
      <w:r w:rsidR="000C30EE">
        <w:rPr>
          <w:rFonts w:ascii="Arial" w:hAnsi="Arial" w:cs="Arial"/>
          <w:sz w:val="21"/>
          <w:szCs w:val="21"/>
        </w:rPr>
        <w:t xml:space="preserve"> </w:t>
      </w:r>
      <w:r w:rsidR="000D620B">
        <w:rPr>
          <w:rFonts w:ascii="Arial" w:hAnsi="Arial" w:cs="Arial"/>
          <w:sz w:val="21"/>
          <w:szCs w:val="21"/>
        </w:rPr>
        <w:t>fr</w:t>
      </w:r>
      <w:r w:rsidR="00631BD2">
        <w:rPr>
          <w:rFonts w:ascii="Arial" w:hAnsi="Arial" w:cs="Arial"/>
          <w:sz w:val="21"/>
          <w:szCs w:val="21"/>
        </w:rPr>
        <w:t>om judges, academics and legal practi</w:t>
      </w:r>
      <w:r w:rsidR="00B37755">
        <w:rPr>
          <w:rFonts w:ascii="Arial" w:hAnsi="Arial" w:cs="Arial"/>
          <w:sz w:val="21"/>
          <w:szCs w:val="21"/>
        </w:rPr>
        <w:t>ti</w:t>
      </w:r>
      <w:r w:rsidR="00631BD2">
        <w:rPr>
          <w:rFonts w:ascii="Arial" w:hAnsi="Arial" w:cs="Arial"/>
          <w:sz w:val="21"/>
          <w:szCs w:val="21"/>
        </w:rPr>
        <w:t>oners</w:t>
      </w:r>
      <w:r w:rsidR="00B37755">
        <w:rPr>
          <w:rFonts w:ascii="Arial" w:hAnsi="Arial" w:cs="Arial"/>
          <w:sz w:val="21"/>
          <w:szCs w:val="21"/>
        </w:rPr>
        <w:t xml:space="preserve"> </w:t>
      </w:r>
      <w:r w:rsidR="0080344D">
        <w:rPr>
          <w:rFonts w:ascii="Arial" w:hAnsi="Arial" w:cs="Arial"/>
          <w:sz w:val="21"/>
          <w:szCs w:val="21"/>
        </w:rPr>
        <w:t>across the political board</w:t>
      </w:r>
      <w:r w:rsidR="007B6FE0">
        <w:rPr>
          <w:rFonts w:ascii="Arial" w:hAnsi="Arial" w:cs="Arial"/>
          <w:sz w:val="21"/>
          <w:szCs w:val="21"/>
        </w:rPr>
        <w:t>.</w:t>
      </w:r>
      <w:r w:rsidR="0080344D">
        <w:rPr>
          <w:rFonts w:ascii="Arial" w:hAnsi="Arial" w:cs="Arial"/>
          <w:sz w:val="21"/>
          <w:szCs w:val="21"/>
        </w:rPr>
        <w:t xml:space="preserve"> </w:t>
      </w:r>
      <w:r w:rsidR="007B6FE0">
        <w:rPr>
          <w:rFonts w:ascii="Arial" w:hAnsi="Arial" w:cs="Arial"/>
          <w:sz w:val="21"/>
          <w:szCs w:val="21"/>
        </w:rPr>
        <w:t>D</w:t>
      </w:r>
      <w:r w:rsidR="0080344D">
        <w:rPr>
          <w:rFonts w:ascii="Arial" w:hAnsi="Arial" w:cs="Arial"/>
          <w:sz w:val="21"/>
          <w:szCs w:val="21"/>
        </w:rPr>
        <w:t>espite this,</w:t>
      </w:r>
      <w:r w:rsidR="00CE601C">
        <w:rPr>
          <w:rFonts w:ascii="Arial" w:hAnsi="Arial" w:cs="Arial"/>
          <w:sz w:val="21"/>
          <w:szCs w:val="21"/>
        </w:rPr>
        <w:t xml:space="preserve"> </w:t>
      </w:r>
      <w:r w:rsidR="00802811">
        <w:rPr>
          <w:rFonts w:ascii="Arial" w:hAnsi="Arial" w:cs="Arial"/>
          <w:sz w:val="21"/>
          <w:szCs w:val="21"/>
        </w:rPr>
        <w:t xml:space="preserve">the </w:t>
      </w:r>
      <w:r w:rsidR="00CE601C">
        <w:rPr>
          <w:rFonts w:ascii="Arial" w:hAnsi="Arial" w:cs="Arial"/>
          <w:sz w:val="21"/>
          <w:szCs w:val="21"/>
        </w:rPr>
        <w:t>Government continued pushing ahead with p</w:t>
      </w:r>
      <w:r w:rsidR="00802811">
        <w:rPr>
          <w:rFonts w:ascii="Arial" w:hAnsi="Arial" w:cs="Arial"/>
          <w:sz w:val="21"/>
          <w:szCs w:val="21"/>
        </w:rPr>
        <w:t>la</w:t>
      </w:r>
      <w:r w:rsidR="00CE601C">
        <w:rPr>
          <w:rFonts w:ascii="Arial" w:hAnsi="Arial" w:cs="Arial"/>
          <w:sz w:val="21"/>
          <w:szCs w:val="21"/>
        </w:rPr>
        <w:t xml:space="preserve">ns to </w:t>
      </w:r>
      <w:r w:rsidR="00CE69A3">
        <w:rPr>
          <w:rFonts w:ascii="Arial" w:hAnsi="Arial" w:cs="Arial"/>
          <w:sz w:val="21"/>
          <w:szCs w:val="21"/>
        </w:rPr>
        <w:t>create the Supreme Court. In 2009, th</w:t>
      </w:r>
      <w:r w:rsidR="00802811">
        <w:rPr>
          <w:rFonts w:ascii="Arial" w:hAnsi="Arial" w:cs="Arial"/>
          <w:sz w:val="21"/>
          <w:szCs w:val="21"/>
        </w:rPr>
        <w:t>e</w:t>
      </w:r>
      <w:r w:rsidR="00CE69A3">
        <w:rPr>
          <w:rFonts w:ascii="Arial" w:hAnsi="Arial" w:cs="Arial"/>
          <w:sz w:val="21"/>
          <w:szCs w:val="21"/>
        </w:rPr>
        <w:t xml:space="preserve"> Supreme Court was</w:t>
      </w:r>
      <w:r w:rsidR="00DC5E77">
        <w:rPr>
          <w:rFonts w:ascii="Arial" w:hAnsi="Arial" w:cs="Arial"/>
          <w:sz w:val="21"/>
          <w:szCs w:val="21"/>
        </w:rPr>
        <w:t xml:space="preserve"> opened</w:t>
      </w:r>
      <w:r w:rsidR="00802811">
        <w:rPr>
          <w:rFonts w:ascii="Arial" w:hAnsi="Arial" w:cs="Arial"/>
          <w:sz w:val="21"/>
          <w:szCs w:val="21"/>
        </w:rPr>
        <w:t xml:space="preserve">. </w:t>
      </w:r>
      <w:r w:rsidR="004E2FC3">
        <w:rPr>
          <w:rFonts w:ascii="Arial" w:hAnsi="Arial" w:cs="Arial"/>
          <w:sz w:val="21"/>
          <w:szCs w:val="21"/>
        </w:rPr>
        <w:t xml:space="preserve">The </w:t>
      </w:r>
      <w:r w:rsidR="00272638">
        <w:rPr>
          <w:rFonts w:ascii="Arial" w:hAnsi="Arial" w:cs="Arial"/>
          <w:sz w:val="21"/>
          <w:szCs w:val="21"/>
        </w:rPr>
        <w:t xml:space="preserve">role of the </w:t>
      </w:r>
      <w:r w:rsidR="00F2327F">
        <w:rPr>
          <w:rFonts w:ascii="Arial" w:hAnsi="Arial" w:cs="Arial"/>
          <w:sz w:val="21"/>
          <w:szCs w:val="21"/>
        </w:rPr>
        <w:t>Cour</w:t>
      </w:r>
      <w:r w:rsidR="004E2FC3">
        <w:rPr>
          <w:rFonts w:ascii="Arial" w:hAnsi="Arial" w:cs="Arial"/>
          <w:sz w:val="21"/>
          <w:szCs w:val="21"/>
        </w:rPr>
        <w:t>t</w:t>
      </w:r>
      <w:r w:rsidR="00272638">
        <w:rPr>
          <w:rFonts w:ascii="Arial" w:hAnsi="Arial" w:cs="Arial"/>
          <w:sz w:val="21"/>
          <w:szCs w:val="21"/>
        </w:rPr>
        <w:t>, established by the Government, was</w:t>
      </w:r>
      <w:r w:rsidR="004E2FC3">
        <w:rPr>
          <w:rFonts w:ascii="Arial" w:hAnsi="Arial" w:cs="Arial"/>
          <w:sz w:val="21"/>
          <w:szCs w:val="21"/>
        </w:rPr>
        <w:t xml:space="preserve"> to ensure a complete separation between the House of Parl</w:t>
      </w:r>
      <w:r w:rsidR="0001682D">
        <w:rPr>
          <w:rFonts w:ascii="Arial" w:hAnsi="Arial" w:cs="Arial"/>
          <w:sz w:val="21"/>
          <w:szCs w:val="21"/>
        </w:rPr>
        <w:t>ia</w:t>
      </w:r>
      <w:r w:rsidR="004E2FC3">
        <w:rPr>
          <w:rFonts w:ascii="Arial" w:hAnsi="Arial" w:cs="Arial"/>
          <w:sz w:val="21"/>
          <w:szCs w:val="21"/>
        </w:rPr>
        <w:t>ment and the United Kingdom</w:t>
      </w:r>
      <w:r w:rsidR="0001682D">
        <w:rPr>
          <w:rFonts w:ascii="Arial" w:hAnsi="Arial" w:cs="Arial"/>
          <w:sz w:val="21"/>
          <w:szCs w:val="21"/>
        </w:rPr>
        <w:t>’</w:t>
      </w:r>
      <w:r w:rsidR="004E2FC3">
        <w:rPr>
          <w:rFonts w:ascii="Arial" w:hAnsi="Arial" w:cs="Arial"/>
          <w:sz w:val="21"/>
          <w:szCs w:val="21"/>
        </w:rPr>
        <w:t xml:space="preserve">s senior </w:t>
      </w:r>
      <w:r w:rsidR="00545898">
        <w:rPr>
          <w:rFonts w:ascii="Arial" w:hAnsi="Arial" w:cs="Arial"/>
          <w:sz w:val="21"/>
          <w:szCs w:val="21"/>
        </w:rPr>
        <w:t>judges;</w:t>
      </w:r>
      <w:r w:rsidR="003978AD">
        <w:rPr>
          <w:rFonts w:ascii="Arial" w:hAnsi="Arial" w:cs="Arial"/>
          <w:sz w:val="21"/>
          <w:szCs w:val="21"/>
        </w:rPr>
        <w:t xml:space="preserve"> accomplishing </w:t>
      </w:r>
      <w:r w:rsidR="003B4737">
        <w:rPr>
          <w:rFonts w:ascii="Arial" w:hAnsi="Arial" w:cs="Arial"/>
          <w:sz w:val="21"/>
          <w:szCs w:val="21"/>
        </w:rPr>
        <w:t>this separation i</w:t>
      </w:r>
      <w:r w:rsidR="0001682D">
        <w:rPr>
          <w:rFonts w:ascii="Arial" w:hAnsi="Arial" w:cs="Arial"/>
          <w:sz w:val="21"/>
          <w:szCs w:val="21"/>
        </w:rPr>
        <w:t>n</w:t>
      </w:r>
      <w:r w:rsidR="003B4737">
        <w:rPr>
          <w:rFonts w:ascii="Arial" w:hAnsi="Arial" w:cs="Arial"/>
          <w:sz w:val="21"/>
          <w:szCs w:val="21"/>
        </w:rPr>
        <w:t>creases the transparency between the courts and Parliament</w:t>
      </w:r>
      <w:r w:rsidR="0001682D">
        <w:rPr>
          <w:rFonts w:ascii="Arial" w:hAnsi="Arial" w:cs="Arial"/>
          <w:sz w:val="21"/>
          <w:szCs w:val="21"/>
        </w:rPr>
        <w:t xml:space="preserve"> (The Supreme Court,</w:t>
      </w:r>
      <w:r w:rsidR="00545898">
        <w:rPr>
          <w:rFonts w:ascii="Arial" w:hAnsi="Arial" w:cs="Arial"/>
          <w:sz w:val="21"/>
          <w:szCs w:val="21"/>
        </w:rPr>
        <w:t xml:space="preserve">2025). </w:t>
      </w:r>
      <w:r w:rsidR="0016398E">
        <w:rPr>
          <w:rFonts w:ascii="Arial" w:hAnsi="Arial" w:cs="Arial"/>
          <w:sz w:val="21"/>
          <w:szCs w:val="21"/>
        </w:rPr>
        <w:t xml:space="preserve">The transparency that the creation of the Supreme Court has offered </w:t>
      </w:r>
      <w:r w:rsidR="00366805">
        <w:rPr>
          <w:rFonts w:ascii="Arial" w:hAnsi="Arial" w:cs="Arial"/>
          <w:sz w:val="21"/>
          <w:szCs w:val="21"/>
        </w:rPr>
        <w:t>between the courts and parliament can b</w:t>
      </w:r>
      <w:r w:rsidR="00435DCA">
        <w:rPr>
          <w:rFonts w:ascii="Arial" w:hAnsi="Arial" w:cs="Arial"/>
          <w:sz w:val="21"/>
          <w:szCs w:val="21"/>
        </w:rPr>
        <w:t>e</w:t>
      </w:r>
      <w:r w:rsidR="00366805">
        <w:rPr>
          <w:rFonts w:ascii="Arial" w:hAnsi="Arial" w:cs="Arial"/>
          <w:sz w:val="21"/>
          <w:szCs w:val="21"/>
        </w:rPr>
        <w:t xml:space="preserve"> considered </w:t>
      </w:r>
      <w:r w:rsidR="002E014C">
        <w:rPr>
          <w:rFonts w:ascii="Arial" w:hAnsi="Arial" w:cs="Arial"/>
          <w:sz w:val="21"/>
          <w:szCs w:val="21"/>
        </w:rPr>
        <w:t>particularly</w:t>
      </w:r>
      <w:r w:rsidR="00366805">
        <w:rPr>
          <w:rFonts w:ascii="Arial" w:hAnsi="Arial" w:cs="Arial"/>
          <w:sz w:val="21"/>
          <w:szCs w:val="21"/>
        </w:rPr>
        <w:t xml:space="preserve"> importan</w:t>
      </w:r>
      <w:r w:rsidR="00D44622">
        <w:rPr>
          <w:rFonts w:ascii="Arial" w:hAnsi="Arial" w:cs="Arial"/>
          <w:sz w:val="21"/>
          <w:szCs w:val="21"/>
        </w:rPr>
        <w:t>t</w:t>
      </w:r>
      <w:r w:rsidR="00366805">
        <w:rPr>
          <w:rFonts w:ascii="Arial" w:hAnsi="Arial" w:cs="Arial"/>
          <w:sz w:val="21"/>
          <w:szCs w:val="21"/>
        </w:rPr>
        <w:t xml:space="preserve"> as</w:t>
      </w:r>
      <w:r w:rsidR="00B923FD">
        <w:rPr>
          <w:rFonts w:ascii="Arial" w:hAnsi="Arial" w:cs="Arial"/>
          <w:sz w:val="21"/>
          <w:szCs w:val="21"/>
        </w:rPr>
        <w:t xml:space="preserve"> it </w:t>
      </w:r>
      <w:r w:rsidR="009A41B2">
        <w:rPr>
          <w:rFonts w:ascii="Arial" w:hAnsi="Arial" w:cs="Arial"/>
          <w:sz w:val="21"/>
          <w:szCs w:val="21"/>
        </w:rPr>
        <w:t>imp</w:t>
      </w:r>
      <w:r w:rsidR="00D44622">
        <w:rPr>
          <w:rFonts w:ascii="Arial" w:hAnsi="Arial" w:cs="Arial"/>
          <w:sz w:val="21"/>
          <w:szCs w:val="21"/>
        </w:rPr>
        <w:t>ro</w:t>
      </w:r>
      <w:r w:rsidR="009A41B2">
        <w:rPr>
          <w:rFonts w:ascii="Arial" w:hAnsi="Arial" w:cs="Arial"/>
          <w:sz w:val="21"/>
          <w:szCs w:val="21"/>
        </w:rPr>
        <w:t xml:space="preserve">ves accountability as the information allows the media and public to hold the courts and </w:t>
      </w:r>
      <w:r w:rsidR="00D44622">
        <w:rPr>
          <w:rFonts w:ascii="Arial" w:hAnsi="Arial" w:cs="Arial"/>
          <w:sz w:val="21"/>
          <w:szCs w:val="21"/>
        </w:rPr>
        <w:t>parliament to be held account</w:t>
      </w:r>
      <w:r w:rsidR="0007475A">
        <w:rPr>
          <w:rFonts w:ascii="Arial" w:hAnsi="Arial" w:cs="Arial"/>
          <w:sz w:val="21"/>
          <w:szCs w:val="21"/>
        </w:rPr>
        <w:t xml:space="preserve">able </w:t>
      </w:r>
      <w:r w:rsidR="00D44622">
        <w:rPr>
          <w:rFonts w:ascii="Arial" w:hAnsi="Arial" w:cs="Arial"/>
          <w:sz w:val="21"/>
          <w:szCs w:val="21"/>
        </w:rPr>
        <w:t>for both their performance and the behaviours of organisations and individuals involved</w:t>
      </w:r>
      <w:r w:rsidR="00B923FD">
        <w:rPr>
          <w:rFonts w:ascii="Arial" w:hAnsi="Arial" w:cs="Arial"/>
          <w:sz w:val="21"/>
          <w:szCs w:val="21"/>
        </w:rPr>
        <w:t xml:space="preserve"> </w:t>
      </w:r>
      <w:r w:rsidR="00D40B4B">
        <w:rPr>
          <w:rFonts w:ascii="Arial" w:hAnsi="Arial" w:cs="Arial"/>
          <w:sz w:val="21"/>
          <w:szCs w:val="21"/>
        </w:rPr>
        <w:t>(</w:t>
      </w:r>
      <w:proofErr w:type="spellStart"/>
      <w:r w:rsidR="00B923FD">
        <w:rPr>
          <w:rFonts w:ascii="Arial" w:hAnsi="Arial" w:cs="Arial"/>
          <w:sz w:val="21"/>
          <w:szCs w:val="21"/>
        </w:rPr>
        <w:t>Savur</w:t>
      </w:r>
      <w:proofErr w:type="spellEnd"/>
      <w:r w:rsidR="00B923FD">
        <w:rPr>
          <w:rFonts w:ascii="Arial" w:hAnsi="Arial" w:cs="Arial"/>
          <w:sz w:val="21"/>
          <w:szCs w:val="21"/>
        </w:rPr>
        <w:t xml:space="preserve"> et al</w:t>
      </w:r>
      <w:r w:rsidR="00D40B4B">
        <w:rPr>
          <w:rFonts w:ascii="Arial" w:hAnsi="Arial" w:cs="Arial"/>
          <w:sz w:val="21"/>
          <w:szCs w:val="21"/>
        </w:rPr>
        <w:t>,</w:t>
      </w:r>
      <w:r w:rsidR="00B923FD">
        <w:rPr>
          <w:rFonts w:ascii="Arial" w:hAnsi="Arial" w:cs="Arial"/>
          <w:sz w:val="21"/>
          <w:szCs w:val="21"/>
        </w:rPr>
        <w:t>2024)</w:t>
      </w:r>
      <w:r w:rsidR="00D40B4B">
        <w:rPr>
          <w:rFonts w:ascii="Arial" w:hAnsi="Arial" w:cs="Arial"/>
          <w:sz w:val="21"/>
          <w:szCs w:val="21"/>
        </w:rPr>
        <w:t>.</w:t>
      </w:r>
    </w:p>
    <w:p w14:paraId="57787A79" w14:textId="1721BBC0" w:rsidR="00BC4C66" w:rsidRDefault="00794B71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 further advantage of the United Kingdom’s separation of powers theory is that</w:t>
      </w:r>
      <w:r w:rsidR="0020388F">
        <w:rPr>
          <w:rFonts w:ascii="Arial" w:hAnsi="Arial" w:cs="Arial"/>
          <w:sz w:val="21"/>
          <w:szCs w:val="21"/>
        </w:rPr>
        <w:t xml:space="preserve"> it creates a good system </w:t>
      </w:r>
      <w:r w:rsidR="0007475A">
        <w:rPr>
          <w:rFonts w:ascii="Arial" w:hAnsi="Arial" w:cs="Arial"/>
          <w:sz w:val="21"/>
          <w:szCs w:val="21"/>
        </w:rPr>
        <w:t>of</w:t>
      </w:r>
      <w:r w:rsidR="0020388F">
        <w:rPr>
          <w:rFonts w:ascii="Arial" w:hAnsi="Arial" w:cs="Arial"/>
          <w:sz w:val="21"/>
          <w:szCs w:val="21"/>
        </w:rPr>
        <w:t xml:space="preserve"> “checks and balances</w:t>
      </w:r>
      <w:r w:rsidR="00977901">
        <w:rPr>
          <w:rFonts w:ascii="Arial" w:hAnsi="Arial" w:cs="Arial"/>
          <w:sz w:val="21"/>
          <w:szCs w:val="21"/>
        </w:rPr>
        <w:t>” in the state.</w:t>
      </w:r>
      <w:r w:rsidR="00DD790D">
        <w:rPr>
          <w:rFonts w:ascii="Arial" w:hAnsi="Arial" w:cs="Arial"/>
          <w:sz w:val="21"/>
          <w:szCs w:val="21"/>
        </w:rPr>
        <w:t xml:space="preserve"> </w:t>
      </w:r>
      <w:r w:rsidR="00023259">
        <w:rPr>
          <w:rFonts w:ascii="Arial" w:hAnsi="Arial" w:cs="Arial"/>
          <w:sz w:val="21"/>
          <w:szCs w:val="21"/>
        </w:rPr>
        <w:t>Each of the three branches can limit the power of the other branches therefore preventing one from working unilaterally (</w:t>
      </w:r>
      <w:r w:rsidR="000E466E">
        <w:rPr>
          <w:rFonts w:ascii="Arial" w:hAnsi="Arial" w:cs="Arial"/>
          <w:sz w:val="21"/>
          <w:szCs w:val="21"/>
        </w:rPr>
        <w:t>UCL</w:t>
      </w:r>
      <w:r w:rsidR="00023259">
        <w:rPr>
          <w:rFonts w:ascii="Arial" w:hAnsi="Arial" w:cs="Arial"/>
          <w:sz w:val="21"/>
          <w:szCs w:val="21"/>
        </w:rPr>
        <w:t>,2025).</w:t>
      </w:r>
      <w:r w:rsidR="008C6985">
        <w:rPr>
          <w:rFonts w:ascii="Arial" w:hAnsi="Arial" w:cs="Arial"/>
          <w:sz w:val="21"/>
          <w:szCs w:val="21"/>
        </w:rPr>
        <w:t xml:space="preserve"> An example of </w:t>
      </w:r>
      <w:r w:rsidR="00FA4ABF">
        <w:rPr>
          <w:rFonts w:ascii="Arial" w:hAnsi="Arial" w:cs="Arial"/>
          <w:sz w:val="21"/>
          <w:szCs w:val="21"/>
        </w:rPr>
        <w:t>how</w:t>
      </w:r>
      <w:r w:rsidR="008C6985">
        <w:rPr>
          <w:rFonts w:ascii="Arial" w:hAnsi="Arial" w:cs="Arial"/>
          <w:sz w:val="21"/>
          <w:szCs w:val="21"/>
        </w:rPr>
        <w:t xml:space="preserve"> the separation of powers enable</w:t>
      </w:r>
      <w:r w:rsidR="00FA4ABF">
        <w:rPr>
          <w:rFonts w:ascii="Arial" w:hAnsi="Arial" w:cs="Arial"/>
          <w:sz w:val="21"/>
          <w:szCs w:val="21"/>
        </w:rPr>
        <w:t>s</w:t>
      </w:r>
      <w:r w:rsidR="008C6985">
        <w:rPr>
          <w:rFonts w:ascii="Arial" w:hAnsi="Arial" w:cs="Arial"/>
          <w:sz w:val="21"/>
          <w:szCs w:val="21"/>
        </w:rPr>
        <w:t xml:space="preserve"> there to be ‘checks and balances’ is through judicial </w:t>
      </w:r>
      <w:r w:rsidR="008C6985">
        <w:rPr>
          <w:rFonts w:ascii="Arial" w:hAnsi="Arial" w:cs="Arial"/>
          <w:sz w:val="21"/>
          <w:szCs w:val="21"/>
        </w:rPr>
        <w:lastRenderedPageBreak/>
        <w:t>review</w:t>
      </w:r>
      <w:r w:rsidR="00913807">
        <w:rPr>
          <w:rFonts w:ascii="Arial" w:hAnsi="Arial" w:cs="Arial"/>
          <w:sz w:val="21"/>
          <w:szCs w:val="21"/>
        </w:rPr>
        <w:t xml:space="preserve">. Judicial review is a type of proceeding which takes place in court where </w:t>
      </w:r>
      <w:r w:rsidR="00FA4ABF">
        <w:rPr>
          <w:rFonts w:ascii="Arial" w:hAnsi="Arial" w:cs="Arial"/>
          <w:sz w:val="21"/>
          <w:szCs w:val="21"/>
        </w:rPr>
        <w:t>a judge reviews and challenges the decisions or actions that have been made by someone in the public body. An example of a decision that may fall into the range where judicial review is available is decisions such as those of immigration authorities and decisions relat</w:t>
      </w:r>
      <w:r w:rsidR="00CA7B21">
        <w:rPr>
          <w:rFonts w:ascii="Arial" w:hAnsi="Arial" w:cs="Arial"/>
          <w:sz w:val="21"/>
          <w:szCs w:val="21"/>
        </w:rPr>
        <w:t>ed</w:t>
      </w:r>
      <w:r w:rsidR="00FA4ABF">
        <w:rPr>
          <w:rFonts w:ascii="Arial" w:hAnsi="Arial" w:cs="Arial"/>
          <w:sz w:val="21"/>
          <w:szCs w:val="21"/>
        </w:rPr>
        <w:t xml:space="preserve"> to the rights of prisoners (Courts and Tribunals Judiciary, 202</w:t>
      </w:r>
      <w:r w:rsidR="00FA4A10">
        <w:rPr>
          <w:rFonts w:ascii="Arial" w:hAnsi="Arial" w:cs="Arial"/>
          <w:sz w:val="21"/>
          <w:szCs w:val="21"/>
        </w:rPr>
        <w:t>4</w:t>
      </w:r>
      <w:r w:rsidR="00FA4ABF">
        <w:rPr>
          <w:rFonts w:ascii="Arial" w:hAnsi="Arial" w:cs="Arial"/>
          <w:sz w:val="21"/>
          <w:szCs w:val="21"/>
        </w:rPr>
        <w:t>).</w:t>
      </w:r>
      <w:r w:rsidR="00CA7B21">
        <w:rPr>
          <w:rFonts w:ascii="Arial" w:hAnsi="Arial" w:cs="Arial"/>
          <w:sz w:val="21"/>
          <w:szCs w:val="21"/>
        </w:rPr>
        <w:t xml:space="preserve"> Th</w:t>
      </w:r>
      <w:r w:rsidR="00803C14">
        <w:rPr>
          <w:rFonts w:ascii="Arial" w:hAnsi="Arial" w:cs="Arial"/>
          <w:sz w:val="21"/>
          <w:szCs w:val="21"/>
        </w:rPr>
        <w:t xml:space="preserve">e separation of powers theory </w:t>
      </w:r>
      <w:r w:rsidR="00876051">
        <w:rPr>
          <w:rFonts w:ascii="Arial" w:hAnsi="Arial" w:cs="Arial"/>
          <w:sz w:val="21"/>
          <w:szCs w:val="21"/>
        </w:rPr>
        <w:t>gives each branch the power to ensure th</w:t>
      </w:r>
      <w:r w:rsidR="00B97E66">
        <w:rPr>
          <w:rFonts w:ascii="Arial" w:hAnsi="Arial" w:cs="Arial"/>
          <w:sz w:val="21"/>
          <w:szCs w:val="21"/>
        </w:rPr>
        <w:t>at</w:t>
      </w:r>
      <w:r w:rsidR="00876051">
        <w:rPr>
          <w:rFonts w:ascii="Arial" w:hAnsi="Arial" w:cs="Arial"/>
          <w:sz w:val="21"/>
          <w:szCs w:val="21"/>
        </w:rPr>
        <w:t xml:space="preserve"> no single branch of the state has more responsibility or </w:t>
      </w:r>
      <w:r w:rsidR="00B97E66">
        <w:rPr>
          <w:rFonts w:ascii="Arial" w:hAnsi="Arial" w:cs="Arial"/>
          <w:sz w:val="21"/>
          <w:szCs w:val="21"/>
        </w:rPr>
        <w:t xml:space="preserve">authority </w:t>
      </w:r>
      <w:r w:rsidR="00DF7A62">
        <w:rPr>
          <w:rFonts w:ascii="Arial" w:hAnsi="Arial" w:cs="Arial"/>
          <w:sz w:val="21"/>
          <w:szCs w:val="21"/>
        </w:rPr>
        <w:t xml:space="preserve">than another </w:t>
      </w:r>
      <w:r w:rsidR="00B97E66">
        <w:rPr>
          <w:rFonts w:ascii="Arial" w:hAnsi="Arial" w:cs="Arial"/>
          <w:sz w:val="21"/>
          <w:szCs w:val="21"/>
        </w:rPr>
        <w:t>and can monitor or even limit each other’s actions</w:t>
      </w:r>
      <w:r w:rsidR="00F12A4C">
        <w:rPr>
          <w:rFonts w:ascii="Arial" w:hAnsi="Arial" w:cs="Arial"/>
          <w:sz w:val="21"/>
          <w:szCs w:val="21"/>
        </w:rPr>
        <w:t xml:space="preserve"> (House of Commons</w:t>
      </w:r>
      <w:r w:rsidR="008C0802">
        <w:rPr>
          <w:rFonts w:ascii="Arial" w:hAnsi="Arial" w:cs="Arial"/>
          <w:sz w:val="21"/>
          <w:szCs w:val="21"/>
        </w:rPr>
        <w:t xml:space="preserve"> Library</w:t>
      </w:r>
      <w:r w:rsidR="00F12A4C">
        <w:rPr>
          <w:rFonts w:ascii="Arial" w:hAnsi="Arial" w:cs="Arial"/>
          <w:sz w:val="21"/>
          <w:szCs w:val="21"/>
        </w:rPr>
        <w:t>,</w:t>
      </w:r>
      <w:r w:rsidR="00631424">
        <w:rPr>
          <w:rFonts w:ascii="Arial" w:hAnsi="Arial" w:cs="Arial"/>
          <w:sz w:val="21"/>
          <w:szCs w:val="21"/>
        </w:rPr>
        <w:t>2024).</w:t>
      </w:r>
    </w:p>
    <w:p w14:paraId="342D54EE" w14:textId="3BECCD51" w:rsidR="003157FD" w:rsidRDefault="004F230A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</w:t>
      </w:r>
      <w:r w:rsidR="003157FD">
        <w:rPr>
          <w:rFonts w:ascii="Arial" w:hAnsi="Arial" w:cs="Arial"/>
          <w:sz w:val="21"/>
          <w:szCs w:val="21"/>
        </w:rPr>
        <w:t xml:space="preserve">he separation of powers theory in the United Kingdom </w:t>
      </w:r>
      <w:r>
        <w:rPr>
          <w:rFonts w:ascii="Arial" w:hAnsi="Arial" w:cs="Arial"/>
          <w:sz w:val="21"/>
          <w:szCs w:val="21"/>
        </w:rPr>
        <w:t xml:space="preserve">can be seen to have an </w:t>
      </w:r>
      <w:r w:rsidR="00A05B96">
        <w:rPr>
          <w:rFonts w:ascii="Arial" w:hAnsi="Arial" w:cs="Arial"/>
          <w:sz w:val="21"/>
          <w:szCs w:val="21"/>
        </w:rPr>
        <w:t>overlap in some of the responsibilities a</w:t>
      </w:r>
      <w:r w:rsidR="00BC4C66">
        <w:rPr>
          <w:rFonts w:ascii="Arial" w:hAnsi="Arial" w:cs="Arial"/>
          <w:sz w:val="21"/>
          <w:szCs w:val="21"/>
        </w:rPr>
        <w:t>c</w:t>
      </w:r>
      <w:r w:rsidR="00A05B96">
        <w:rPr>
          <w:rFonts w:ascii="Arial" w:hAnsi="Arial" w:cs="Arial"/>
          <w:sz w:val="21"/>
          <w:szCs w:val="21"/>
        </w:rPr>
        <w:t>ross the three branches of the state</w:t>
      </w:r>
      <w:r w:rsidR="00C664C3">
        <w:rPr>
          <w:rFonts w:ascii="Arial" w:hAnsi="Arial" w:cs="Arial"/>
          <w:sz w:val="21"/>
          <w:szCs w:val="21"/>
        </w:rPr>
        <w:t>, especially branches such as the executive and legislative</w:t>
      </w:r>
      <w:r w:rsidR="003C78E7">
        <w:rPr>
          <w:rFonts w:ascii="Arial" w:hAnsi="Arial" w:cs="Arial"/>
          <w:sz w:val="21"/>
          <w:szCs w:val="21"/>
        </w:rPr>
        <w:t xml:space="preserve"> (</w:t>
      </w:r>
      <w:r w:rsidR="00254467">
        <w:rPr>
          <w:rFonts w:ascii="Arial" w:hAnsi="Arial" w:cs="Arial"/>
          <w:sz w:val="21"/>
          <w:szCs w:val="21"/>
        </w:rPr>
        <w:t>Law Wales,2021</w:t>
      </w:r>
      <w:r w:rsidR="003C78E7">
        <w:rPr>
          <w:rFonts w:ascii="Arial" w:hAnsi="Arial" w:cs="Arial"/>
          <w:sz w:val="21"/>
          <w:szCs w:val="21"/>
        </w:rPr>
        <w:t>)</w:t>
      </w:r>
      <w:r w:rsidR="0049090A">
        <w:rPr>
          <w:rFonts w:ascii="Arial" w:hAnsi="Arial" w:cs="Arial"/>
          <w:sz w:val="21"/>
          <w:szCs w:val="21"/>
        </w:rPr>
        <w:t>.</w:t>
      </w:r>
      <w:r w:rsidR="005C5313">
        <w:rPr>
          <w:rFonts w:ascii="Arial" w:hAnsi="Arial" w:cs="Arial"/>
          <w:sz w:val="21"/>
          <w:szCs w:val="21"/>
        </w:rPr>
        <w:t xml:space="preserve"> It has often been debated </w:t>
      </w:r>
      <w:r w:rsidR="00301F2E">
        <w:rPr>
          <w:rFonts w:ascii="Arial" w:hAnsi="Arial" w:cs="Arial"/>
          <w:sz w:val="21"/>
          <w:szCs w:val="21"/>
        </w:rPr>
        <w:t>whether</w:t>
      </w:r>
      <w:r w:rsidR="005C5313">
        <w:rPr>
          <w:rFonts w:ascii="Arial" w:hAnsi="Arial" w:cs="Arial"/>
          <w:sz w:val="21"/>
          <w:szCs w:val="21"/>
        </w:rPr>
        <w:t xml:space="preserve"> the </w:t>
      </w:r>
      <w:r w:rsidR="00B57D20">
        <w:rPr>
          <w:rFonts w:ascii="Arial" w:hAnsi="Arial" w:cs="Arial"/>
          <w:sz w:val="21"/>
          <w:szCs w:val="21"/>
        </w:rPr>
        <w:t>theory of separation of powers can efficiently be carried out due to the overlap</w:t>
      </w:r>
      <w:r w:rsidR="00421FE6">
        <w:rPr>
          <w:rFonts w:ascii="Arial" w:hAnsi="Arial" w:cs="Arial"/>
          <w:sz w:val="21"/>
          <w:szCs w:val="21"/>
        </w:rPr>
        <w:t xml:space="preserve"> </w:t>
      </w:r>
      <w:r w:rsidR="00D46AEF">
        <w:rPr>
          <w:rFonts w:ascii="Arial" w:hAnsi="Arial" w:cs="Arial"/>
          <w:sz w:val="21"/>
          <w:szCs w:val="21"/>
        </w:rPr>
        <w:t xml:space="preserve">seen </w:t>
      </w:r>
      <w:r w:rsidR="00421FE6">
        <w:rPr>
          <w:rFonts w:ascii="Arial" w:hAnsi="Arial" w:cs="Arial"/>
          <w:sz w:val="21"/>
          <w:szCs w:val="21"/>
        </w:rPr>
        <w:t xml:space="preserve">as this makes </w:t>
      </w:r>
      <w:r w:rsidR="00301F2E">
        <w:rPr>
          <w:rFonts w:ascii="Arial" w:hAnsi="Arial" w:cs="Arial"/>
          <w:sz w:val="21"/>
          <w:szCs w:val="21"/>
        </w:rPr>
        <w:t xml:space="preserve">parliament and government </w:t>
      </w:r>
      <w:r w:rsidR="00957EE7">
        <w:rPr>
          <w:rFonts w:ascii="Arial" w:hAnsi="Arial" w:cs="Arial"/>
          <w:sz w:val="21"/>
          <w:szCs w:val="21"/>
        </w:rPr>
        <w:t>very far</w:t>
      </w:r>
      <w:r w:rsidR="00301F2E">
        <w:rPr>
          <w:rFonts w:ascii="Arial" w:hAnsi="Arial" w:cs="Arial"/>
          <w:sz w:val="21"/>
          <w:szCs w:val="21"/>
        </w:rPr>
        <w:t xml:space="preserve"> from being separate powers.</w:t>
      </w:r>
      <w:r w:rsidR="00427D53">
        <w:rPr>
          <w:rFonts w:ascii="Arial" w:hAnsi="Arial" w:cs="Arial"/>
          <w:sz w:val="21"/>
          <w:szCs w:val="21"/>
        </w:rPr>
        <w:t xml:space="preserve"> For e</w:t>
      </w:r>
      <w:r w:rsidR="00FF3F66">
        <w:rPr>
          <w:rFonts w:ascii="Arial" w:hAnsi="Arial" w:cs="Arial"/>
          <w:sz w:val="21"/>
          <w:szCs w:val="21"/>
        </w:rPr>
        <w:t xml:space="preserve">xample, the Prime Minister and </w:t>
      </w:r>
      <w:r w:rsidR="00301F2E">
        <w:rPr>
          <w:rFonts w:ascii="Arial" w:hAnsi="Arial" w:cs="Arial"/>
          <w:sz w:val="21"/>
          <w:szCs w:val="21"/>
        </w:rPr>
        <w:t>many of</w:t>
      </w:r>
      <w:r w:rsidR="00FF3F66">
        <w:rPr>
          <w:rFonts w:ascii="Arial" w:hAnsi="Arial" w:cs="Arial"/>
          <w:sz w:val="21"/>
          <w:szCs w:val="21"/>
        </w:rPr>
        <w:t xml:space="preserve"> his ministers are members of parliament</w:t>
      </w:r>
      <w:r w:rsidR="004A57A5">
        <w:rPr>
          <w:rFonts w:ascii="Arial" w:hAnsi="Arial" w:cs="Arial"/>
          <w:sz w:val="21"/>
          <w:szCs w:val="21"/>
        </w:rPr>
        <w:t xml:space="preserve">. </w:t>
      </w:r>
      <w:r w:rsidR="00301F2E">
        <w:rPr>
          <w:rFonts w:ascii="Arial" w:hAnsi="Arial" w:cs="Arial"/>
          <w:sz w:val="21"/>
          <w:szCs w:val="21"/>
        </w:rPr>
        <w:t>Therefore,</w:t>
      </w:r>
      <w:r w:rsidR="004A57A5">
        <w:rPr>
          <w:rFonts w:ascii="Arial" w:hAnsi="Arial" w:cs="Arial"/>
          <w:sz w:val="21"/>
          <w:szCs w:val="21"/>
        </w:rPr>
        <w:t xml:space="preserve"> this means that the executive is right in the centre of the legislative. </w:t>
      </w:r>
      <w:r w:rsidR="00301F2E">
        <w:rPr>
          <w:rFonts w:ascii="Arial" w:hAnsi="Arial" w:cs="Arial"/>
          <w:sz w:val="21"/>
          <w:szCs w:val="21"/>
        </w:rPr>
        <w:t>(House of Commons</w:t>
      </w:r>
      <w:r w:rsidR="00AE2A79">
        <w:rPr>
          <w:rFonts w:ascii="Arial" w:hAnsi="Arial" w:cs="Arial"/>
          <w:sz w:val="21"/>
          <w:szCs w:val="21"/>
        </w:rPr>
        <w:t xml:space="preserve"> Library</w:t>
      </w:r>
      <w:r w:rsidR="00301F2E">
        <w:rPr>
          <w:rFonts w:ascii="Arial" w:hAnsi="Arial" w:cs="Arial"/>
          <w:sz w:val="21"/>
          <w:szCs w:val="21"/>
        </w:rPr>
        <w:t>, 20</w:t>
      </w:r>
      <w:r w:rsidR="00C05D8D">
        <w:rPr>
          <w:rFonts w:ascii="Arial" w:hAnsi="Arial" w:cs="Arial"/>
          <w:sz w:val="21"/>
          <w:szCs w:val="21"/>
        </w:rPr>
        <w:t>11</w:t>
      </w:r>
      <w:r w:rsidR="00301F2E">
        <w:rPr>
          <w:rFonts w:ascii="Arial" w:hAnsi="Arial" w:cs="Arial"/>
          <w:sz w:val="21"/>
          <w:szCs w:val="21"/>
        </w:rPr>
        <w:t>).</w:t>
      </w:r>
      <w:r w:rsidR="00924F17">
        <w:rPr>
          <w:rFonts w:ascii="Arial" w:hAnsi="Arial" w:cs="Arial"/>
          <w:sz w:val="21"/>
          <w:szCs w:val="21"/>
        </w:rPr>
        <w:t xml:space="preserve"> This can be considered a disadvantage of the separation of powers theory in the </w:t>
      </w:r>
      <w:r w:rsidR="000F0FC2">
        <w:rPr>
          <w:rFonts w:ascii="Arial" w:hAnsi="Arial" w:cs="Arial"/>
          <w:sz w:val="21"/>
          <w:szCs w:val="21"/>
        </w:rPr>
        <w:t>United K</w:t>
      </w:r>
      <w:r w:rsidR="00924F17">
        <w:rPr>
          <w:rFonts w:ascii="Arial" w:hAnsi="Arial" w:cs="Arial"/>
          <w:sz w:val="21"/>
          <w:szCs w:val="21"/>
        </w:rPr>
        <w:t>ingdom as</w:t>
      </w:r>
      <w:r w:rsidR="00235AEC">
        <w:rPr>
          <w:rFonts w:ascii="Arial" w:hAnsi="Arial" w:cs="Arial"/>
          <w:sz w:val="21"/>
          <w:szCs w:val="21"/>
        </w:rPr>
        <w:t xml:space="preserve"> the </w:t>
      </w:r>
      <w:r w:rsidR="00310EA0">
        <w:rPr>
          <w:rFonts w:ascii="Arial" w:hAnsi="Arial" w:cs="Arial"/>
          <w:sz w:val="21"/>
          <w:szCs w:val="21"/>
        </w:rPr>
        <w:t>sole</w:t>
      </w:r>
      <w:r w:rsidR="00235AEC">
        <w:rPr>
          <w:rFonts w:ascii="Arial" w:hAnsi="Arial" w:cs="Arial"/>
          <w:sz w:val="21"/>
          <w:szCs w:val="21"/>
        </w:rPr>
        <w:t xml:space="preserve"> </w:t>
      </w:r>
      <w:r w:rsidR="001F0866">
        <w:rPr>
          <w:rFonts w:ascii="Arial" w:hAnsi="Arial" w:cs="Arial"/>
          <w:sz w:val="21"/>
          <w:szCs w:val="21"/>
        </w:rPr>
        <w:t>purpose</w:t>
      </w:r>
      <w:r w:rsidR="00235AEC">
        <w:rPr>
          <w:rFonts w:ascii="Arial" w:hAnsi="Arial" w:cs="Arial"/>
          <w:sz w:val="21"/>
          <w:szCs w:val="21"/>
        </w:rPr>
        <w:t xml:space="preserve"> of the theory is to ensure the is no parliamentary </w:t>
      </w:r>
      <w:r w:rsidR="001F0866">
        <w:rPr>
          <w:rFonts w:ascii="Arial" w:hAnsi="Arial" w:cs="Arial"/>
          <w:sz w:val="21"/>
          <w:szCs w:val="21"/>
        </w:rPr>
        <w:t>sovereignty</w:t>
      </w:r>
      <w:r w:rsidR="00235AEC">
        <w:rPr>
          <w:rFonts w:ascii="Arial" w:hAnsi="Arial" w:cs="Arial"/>
          <w:sz w:val="21"/>
          <w:szCs w:val="21"/>
        </w:rPr>
        <w:t xml:space="preserve"> and that no branch of the state is </w:t>
      </w:r>
      <w:r w:rsidR="00E24C52">
        <w:rPr>
          <w:rFonts w:ascii="Arial" w:hAnsi="Arial" w:cs="Arial"/>
          <w:sz w:val="21"/>
          <w:szCs w:val="21"/>
        </w:rPr>
        <w:t>superior t</w:t>
      </w:r>
      <w:r w:rsidR="00C97DA1">
        <w:rPr>
          <w:rFonts w:ascii="Arial" w:hAnsi="Arial" w:cs="Arial"/>
          <w:sz w:val="21"/>
          <w:szCs w:val="21"/>
        </w:rPr>
        <w:t>o</w:t>
      </w:r>
      <w:r w:rsidR="00E24C52">
        <w:rPr>
          <w:rFonts w:ascii="Arial" w:hAnsi="Arial" w:cs="Arial"/>
          <w:sz w:val="21"/>
          <w:szCs w:val="21"/>
        </w:rPr>
        <w:t xml:space="preserve"> any other how</w:t>
      </w:r>
      <w:r w:rsidR="00FB1AE6">
        <w:rPr>
          <w:rFonts w:ascii="Arial" w:hAnsi="Arial" w:cs="Arial"/>
          <w:sz w:val="21"/>
          <w:szCs w:val="21"/>
        </w:rPr>
        <w:t>ever</w:t>
      </w:r>
      <w:r w:rsidR="00673C0F">
        <w:rPr>
          <w:rFonts w:ascii="Arial" w:hAnsi="Arial" w:cs="Arial"/>
          <w:sz w:val="21"/>
          <w:szCs w:val="21"/>
        </w:rPr>
        <w:t>,</w:t>
      </w:r>
      <w:r w:rsidR="00FB1AE6">
        <w:rPr>
          <w:rFonts w:ascii="Arial" w:hAnsi="Arial" w:cs="Arial"/>
          <w:sz w:val="21"/>
          <w:szCs w:val="21"/>
        </w:rPr>
        <w:t xml:space="preserve"> even with the separation of powers</w:t>
      </w:r>
      <w:r w:rsidR="00EE53BE">
        <w:rPr>
          <w:rFonts w:ascii="Arial" w:hAnsi="Arial" w:cs="Arial"/>
          <w:sz w:val="21"/>
          <w:szCs w:val="21"/>
        </w:rPr>
        <w:t xml:space="preserve">, </w:t>
      </w:r>
      <w:r w:rsidR="00FB1AE6">
        <w:rPr>
          <w:rFonts w:ascii="Arial" w:hAnsi="Arial" w:cs="Arial"/>
          <w:sz w:val="21"/>
          <w:szCs w:val="21"/>
        </w:rPr>
        <w:t xml:space="preserve">the overlap between government and parliament </w:t>
      </w:r>
      <w:r w:rsidR="00BA357B">
        <w:rPr>
          <w:rFonts w:ascii="Arial" w:hAnsi="Arial" w:cs="Arial"/>
          <w:sz w:val="21"/>
          <w:szCs w:val="21"/>
        </w:rPr>
        <w:t>is still maintained</w:t>
      </w:r>
      <w:r w:rsidR="001F0866">
        <w:rPr>
          <w:rFonts w:ascii="Arial" w:hAnsi="Arial" w:cs="Arial"/>
          <w:sz w:val="21"/>
          <w:szCs w:val="21"/>
        </w:rPr>
        <w:t xml:space="preserve"> </w:t>
      </w:r>
      <w:r w:rsidR="00EE53BE">
        <w:rPr>
          <w:rFonts w:ascii="Arial" w:hAnsi="Arial" w:cs="Arial"/>
          <w:sz w:val="21"/>
          <w:szCs w:val="21"/>
        </w:rPr>
        <w:t xml:space="preserve">and </w:t>
      </w:r>
      <w:r w:rsidR="00673C0F">
        <w:rPr>
          <w:rFonts w:ascii="Arial" w:hAnsi="Arial" w:cs="Arial"/>
          <w:sz w:val="21"/>
          <w:szCs w:val="21"/>
        </w:rPr>
        <w:t xml:space="preserve">therefore </w:t>
      </w:r>
      <w:r w:rsidR="00EE53BE">
        <w:rPr>
          <w:rFonts w:ascii="Arial" w:hAnsi="Arial" w:cs="Arial"/>
          <w:sz w:val="21"/>
          <w:szCs w:val="21"/>
        </w:rPr>
        <w:t>is not effectively carrying out the purpose of the theory</w:t>
      </w:r>
      <w:r w:rsidR="00142D38">
        <w:rPr>
          <w:rFonts w:ascii="Arial" w:hAnsi="Arial" w:cs="Arial"/>
          <w:sz w:val="21"/>
          <w:szCs w:val="21"/>
        </w:rPr>
        <w:t xml:space="preserve"> (Lui,2022).</w:t>
      </w:r>
    </w:p>
    <w:p w14:paraId="3909E5A7" w14:textId="6C121159" w:rsidR="00C80C01" w:rsidRDefault="00071BA5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BB39F0">
        <w:rPr>
          <w:rFonts w:ascii="Arial" w:hAnsi="Arial" w:cs="Arial"/>
          <w:sz w:val="21"/>
          <w:szCs w:val="21"/>
        </w:rPr>
        <w:t xml:space="preserve"> further</w:t>
      </w:r>
      <w:r>
        <w:rPr>
          <w:rFonts w:ascii="Arial" w:hAnsi="Arial" w:cs="Arial"/>
          <w:sz w:val="21"/>
          <w:szCs w:val="21"/>
        </w:rPr>
        <w:t xml:space="preserve"> disadvantage of the separation of powers theory </w:t>
      </w:r>
      <w:r w:rsidR="00225A52">
        <w:rPr>
          <w:rFonts w:ascii="Arial" w:hAnsi="Arial" w:cs="Arial"/>
          <w:sz w:val="21"/>
          <w:szCs w:val="21"/>
        </w:rPr>
        <w:t>is that in the United Kingdom</w:t>
      </w:r>
      <w:r w:rsidR="00F70702">
        <w:rPr>
          <w:rFonts w:ascii="Arial" w:hAnsi="Arial" w:cs="Arial"/>
          <w:sz w:val="21"/>
          <w:szCs w:val="21"/>
        </w:rPr>
        <w:t>,</w:t>
      </w:r>
      <w:r w:rsidR="00225A52">
        <w:rPr>
          <w:rFonts w:ascii="Arial" w:hAnsi="Arial" w:cs="Arial"/>
          <w:sz w:val="21"/>
          <w:szCs w:val="21"/>
        </w:rPr>
        <w:t xml:space="preserve"> there is an uncodified constitution</w:t>
      </w:r>
      <w:r w:rsidR="008F2E74">
        <w:rPr>
          <w:rFonts w:ascii="Arial" w:hAnsi="Arial" w:cs="Arial"/>
          <w:sz w:val="21"/>
          <w:szCs w:val="21"/>
        </w:rPr>
        <w:t>,</w:t>
      </w:r>
      <w:r w:rsidR="00956EE0">
        <w:rPr>
          <w:rFonts w:ascii="Arial" w:hAnsi="Arial" w:cs="Arial"/>
          <w:sz w:val="21"/>
          <w:szCs w:val="21"/>
        </w:rPr>
        <w:t xml:space="preserve"> although many believe it is unwritten</w:t>
      </w:r>
      <w:r w:rsidR="00B552B2">
        <w:rPr>
          <w:rFonts w:ascii="Arial" w:hAnsi="Arial" w:cs="Arial"/>
          <w:sz w:val="21"/>
          <w:szCs w:val="21"/>
        </w:rPr>
        <w:t>. The constitution in the UK is written</w:t>
      </w:r>
      <w:r w:rsidR="008F2E74">
        <w:rPr>
          <w:rFonts w:ascii="Arial" w:hAnsi="Arial" w:cs="Arial"/>
          <w:sz w:val="21"/>
          <w:szCs w:val="21"/>
        </w:rPr>
        <w:t>.</w:t>
      </w:r>
      <w:r w:rsidR="00B552B2">
        <w:rPr>
          <w:rFonts w:ascii="Arial" w:hAnsi="Arial" w:cs="Arial"/>
          <w:sz w:val="21"/>
          <w:szCs w:val="21"/>
        </w:rPr>
        <w:t xml:space="preserve"> </w:t>
      </w:r>
      <w:r w:rsidR="008F2E74">
        <w:rPr>
          <w:rFonts w:ascii="Arial" w:hAnsi="Arial" w:cs="Arial"/>
          <w:sz w:val="21"/>
          <w:szCs w:val="21"/>
        </w:rPr>
        <w:t>However,</w:t>
      </w:r>
      <w:r w:rsidR="00B552B2">
        <w:rPr>
          <w:rFonts w:ascii="Arial" w:hAnsi="Arial" w:cs="Arial"/>
          <w:sz w:val="21"/>
          <w:szCs w:val="21"/>
        </w:rPr>
        <w:t xml:space="preserve"> it is spread over many documents rather than being all in one</w:t>
      </w:r>
      <w:r w:rsidR="008F2E74">
        <w:rPr>
          <w:rFonts w:ascii="Arial" w:hAnsi="Arial" w:cs="Arial"/>
          <w:sz w:val="21"/>
          <w:szCs w:val="21"/>
        </w:rPr>
        <w:t>,</w:t>
      </w:r>
      <w:r w:rsidR="00B552B2">
        <w:rPr>
          <w:rFonts w:ascii="Arial" w:hAnsi="Arial" w:cs="Arial"/>
          <w:sz w:val="21"/>
          <w:szCs w:val="21"/>
        </w:rPr>
        <w:t xml:space="preserve"> which leads it to be uncodified</w:t>
      </w:r>
      <w:r w:rsidR="00631959">
        <w:rPr>
          <w:rFonts w:ascii="Arial" w:hAnsi="Arial" w:cs="Arial"/>
          <w:sz w:val="21"/>
          <w:szCs w:val="21"/>
        </w:rPr>
        <w:t xml:space="preserve"> (UCL,2025)</w:t>
      </w:r>
      <w:r w:rsidR="00B552B2">
        <w:rPr>
          <w:rFonts w:ascii="Arial" w:hAnsi="Arial" w:cs="Arial"/>
          <w:sz w:val="21"/>
          <w:szCs w:val="21"/>
        </w:rPr>
        <w:t xml:space="preserve">. </w:t>
      </w:r>
      <w:r w:rsidR="00C96785">
        <w:rPr>
          <w:rFonts w:ascii="Arial" w:hAnsi="Arial" w:cs="Arial"/>
          <w:sz w:val="21"/>
          <w:szCs w:val="21"/>
        </w:rPr>
        <w:t>Accord</w:t>
      </w:r>
      <w:r w:rsidR="00D62EDB">
        <w:rPr>
          <w:rFonts w:ascii="Arial" w:hAnsi="Arial" w:cs="Arial"/>
          <w:sz w:val="21"/>
          <w:szCs w:val="21"/>
        </w:rPr>
        <w:t xml:space="preserve">ing </w:t>
      </w:r>
      <w:r w:rsidR="00C96785">
        <w:rPr>
          <w:rFonts w:ascii="Arial" w:hAnsi="Arial" w:cs="Arial"/>
          <w:sz w:val="21"/>
          <w:szCs w:val="21"/>
        </w:rPr>
        <w:t>to</w:t>
      </w:r>
      <w:r w:rsidR="00D62EDB">
        <w:rPr>
          <w:rFonts w:ascii="Arial" w:hAnsi="Arial" w:cs="Arial"/>
          <w:sz w:val="21"/>
          <w:szCs w:val="21"/>
        </w:rPr>
        <w:t xml:space="preserve"> </w:t>
      </w:r>
      <w:r w:rsidR="00EB259A">
        <w:rPr>
          <w:rFonts w:ascii="Arial" w:hAnsi="Arial" w:cs="Arial"/>
          <w:sz w:val="21"/>
          <w:szCs w:val="21"/>
        </w:rPr>
        <w:t>The Constitution Society</w:t>
      </w:r>
      <w:r w:rsidR="00F11E00">
        <w:rPr>
          <w:rFonts w:ascii="Arial" w:hAnsi="Arial" w:cs="Arial"/>
          <w:sz w:val="21"/>
          <w:szCs w:val="21"/>
        </w:rPr>
        <w:t xml:space="preserve"> (2025), </w:t>
      </w:r>
      <w:r w:rsidR="00F279C6">
        <w:rPr>
          <w:rFonts w:ascii="Arial" w:hAnsi="Arial" w:cs="Arial"/>
          <w:sz w:val="21"/>
          <w:szCs w:val="21"/>
        </w:rPr>
        <w:t>having an un</w:t>
      </w:r>
      <w:r w:rsidR="00BC2F30">
        <w:rPr>
          <w:rFonts w:ascii="Arial" w:hAnsi="Arial" w:cs="Arial"/>
          <w:sz w:val="21"/>
          <w:szCs w:val="21"/>
        </w:rPr>
        <w:t>codified</w:t>
      </w:r>
      <w:r w:rsidR="00F279C6">
        <w:rPr>
          <w:rFonts w:ascii="Arial" w:hAnsi="Arial" w:cs="Arial"/>
          <w:sz w:val="21"/>
          <w:szCs w:val="21"/>
        </w:rPr>
        <w:t xml:space="preserve"> constitution </w:t>
      </w:r>
      <w:r w:rsidR="00953ABA">
        <w:rPr>
          <w:rFonts w:ascii="Arial" w:hAnsi="Arial" w:cs="Arial"/>
          <w:sz w:val="21"/>
          <w:szCs w:val="21"/>
        </w:rPr>
        <w:t>could lead to political abuse</w:t>
      </w:r>
      <w:r w:rsidR="00394DEC">
        <w:rPr>
          <w:rFonts w:ascii="Arial" w:hAnsi="Arial" w:cs="Arial"/>
          <w:sz w:val="21"/>
          <w:szCs w:val="21"/>
        </w:rPr>
        <w:t>,</w:t>
      </w:r>
      <w:r w:rsidR="00FE1285">
        <w:rPr>
          <w:rFonts w:ascii="Arial" w:hAnsi="Arial" w:cs="Arial"/>
          <w:sz w:val="21"/>
          <w:szCs w:val="21"/>
        </w:rPr>
        <w:t xml:space="preserve"> as </w:t>
      </w:r>
      <w:r w:rsidR="009D74CC">
        <w:rPr>
          <w:rFonts w:ascii="Arial" w:hAnsi="Arial" w:cs="Arial"/>
          <w:sz w:val="21"/>
          <w:szCs w:val="21"/>
        </w:rPr>
        <w:t xml:space="preserve">it </w:t>
      </w:r>
      <w:r w:rsidR="00A83895">
        <w:rPr>
          <w:rFonts w:ascii="Arial" w:hAnsi="Arial" w:cs="Arial"/>
          <w:sz w:val="21"/>
          <w:szCs w:val="21"/>
        </w:rPr>
        <w:t xml:space="preserve">not being brought together all in one document </w:t>
      </w:r>
      <w:r w:rsidR="009D74CC">
        <w:rPr>
          <w:rFonts w:ascii="Arial" w:hAnsi="Arial" w:cs="Arial"/>
          <w:sz w:val="21"/>
          <w:szCs w:val="21"/>
        </w:rPr>
        <w:t>can be confusing for the public</w:t>
      </w:r>
      <w:r w:rsidR="00242CFA">
        <w:rPr>
          <w:rFonts w:ascii="Arial" w:hAnsi="Arial" w:cs="Arial"/>
          <w:sz w:val="21"/>
          <w:szCs w:val="21"/>
        </w:rPr>
        <w:t>,</w:t>
      </w:r>
      <w:r w:rsidR="009D74CC">
        <w:rPr>
          <w:rFonts w:ascii="Arial" w:hAnsi="Arial" w:cs="Arial"/>
          <w:sz w:val="21"/>
          <w:szCs w:val="21"/>
        </w:rPr>
        <w:t xml:space="preserve"> therefore leading to them being uncertain when the government are abusing their power</w:t>
      </w:r>
      <w:r w:rsidR="009B0990">
        <w:rPr>
          <w:rFonts w:ascii="Arial" w:hAnsi="Arial" w:cs="Arial"/>
          <w:sz w:val="21"/>
          <w:szCs w:val="21"/>
        </w:rPr>
        <w:t xml:space="preserve">, </w:t>
      </w:r>
      <w:r w:rsidR="00394DEC">
        <w:rPr>
          <w:rFonts w:ascii="Arial" w:hAnsi="Arial" w:cs="Arial"/>
          <w:sz w:val="21"/>
          <w:szCs w:val="21"/>
        </w:rPr>
        <w:t xml:space="preserve">also </w:t>
      </w:r>
      <w:r w:rsidR="00953ABA">
        <w:rPr>
          <w:rFonts w:ascii="Arial" w:hAnsi="Arial" w:cs="Arial"/>
          <w:sz w:val="21"/>
          <w:szCs w:val="21"/>
        </w:rPr>
        <w:t>in the Unite</w:t>
      </w:r>
      <w:r w:rsidR="002F446B">
        <w:rPr>
          <w:rFonts w:ascii="Arial" w:hAnsi="Arial" w:cs="Arial"/>
          <w:sz w:val="21"/>
          <w:szCs w:val="21"/>
        </w:rPr>
        <w:t xml:space="preserve">d Kingdom </w:t>
      </w:r>
      <w:r w:rsidR="00EF60F0">
        <w:rPr>
          <w:rFonts w:ascii="Arial" w:hAnsi="Arial" w:cs="Arial"/>
          <w:sz w:val="21"/>
          <w:szCs w:val="21"/>
        </w:rPr>
        <w:t>the power of the government could lead to alteration of the rules</w:t>
      </w:r>
      <w:r w:rsidR="00242CFA">
        <w:rPr>
          <w:rFonts w:ascii="Arial" w:hAnsi="Arial" w:cs="Arial"/>
          <w:sz w:val="21"/>
          <w:szCs w:val="21"/>
        </w:rPr>
        <w:t xml:space="preserve"> that are implemented</w:t>
      </w:r>
      <w:r w:rsidR="00EF60F0">
        <w:rPr>
          <w:rFonts w:ascii="Arial" w:hAnsi="Arial" w:cs="Arial"/>
          <w:sz w:val="21"/>
          <w:szCs w:val="21"/>
        </w:rPr>
        <w:t xml:space="preserve"> </w:t>
      </w:r>
      <w:r w:rsidR="00242CFA">
        <w:rPr>
          <w:rFonts w:ascii="Arial" w:hAnsi="Arial" w:cs="Arial"/>
          <w:sz w:val="21"/>
          <w:szCs w:val="21"/>
        </w:rPr>
        <w:t xml:space="preserve">for the government </w:t>
      </w:r>
      <w:r w:rsidR="00AF63C2">
        <w:rPr>
          <w:rFonts w:ascii="Arial" w:hAnsi="Arial" w:cs="Arial"/>
          <w:sz w:val="21"/>
          <w:szCs w:val="21"/>
        </w:rPr>
        <w:t xml:space="preserve">to </w:t>
      </w:r>
      <w:r w:rsidR="00EF60F0">
        <w:rPr>
          <w:rFonts w:ascii="Arial" w:hAnsi="Arial" w:cs="Arial"/>
          <w:sz w:val="21"/>
          <w:szCs w:val="21"/>
        </w:rPr>
        <w:t xml:space="preserve">use them to their advantage. </w:t>
      </w:r>
      <w:r w:rsidR="00143441">
        <w:rPr>
          <w:rFonts w:ascii="Arial" w:hAnsi="Arial" w:cs="Arial"/>
          <w:sz w:val="21"/>
          <w:szCs w:val="21"/>
        </w:rPr>
        <w:t xml:space="preserve">Furthermore, some argue that the only way to stop the abuse of power in government is through a written constitution </w:t>
      </w:r>
      <w:r w:rsidR="00600522">
        <w:rPr>
          <w:rFonts w:ascii="Arial" w:hAnsi="Arial" w:cs="Arial"/>
          <w:sz w:val="21"/>
          <w:szCs w:val="21"/>
        </w:rPr>
        <w:t xml:space="preserve">and ensuring that no one in a </w:t>
      </w:r>
      <w:r w:rsidR="00690804">
        <w:rPr>
          <w:rFonts w:ascii="Arial" w:hAnsi="Arial" w:cs="Arial"/>
          <w:sz w:val="21"/>
          <w:szCs w:val="21"/>
        </w:rPr>
        <w:t xml:space="preserve">position of power is compelled or drawn to do things that </w:t>
      </w:r>
      <w:r w:rsidR="00C97DA1">
        <w:rPr>
          <w:rFonts w:ascii="Arial" w:hAnsi="Arial" w:cs="Arial"/>
          <w:sz w:val="21"/>
          <w:szCs w:val="21"/>
        </w:rPr>
        <w:t xml:space="preserve">the </w:t>
      </w:r>
      <w:r w:rsidR="00690804">
        <w:rPr>
          <w:rFonts w:ascii="Arial" w:hAnsi="Arial" w:cs="Arial"/>
          <w:sz w:val="21"/>
          <w:szCs w:val="21"/>
        </w:rPr>
        <w:t xml:space="preserve">law </w:t>
      </w:r>
      <w:r w:rsidR="00DA0EC3">
        <w:rPr>
          <w:rFonts w:ascii="Arial" w:hAnsi="Arial" w:cs="Arial"/>
          <w:sz w:val="21"/>
          <w:szCs w:val="21"/>
        </w:rPr>
        <w:t>prohibits</w:t>
      </w:r>
      <w:r w:rsidR="00690804">
        <w:rPr>
          <w:rFonts w:ascii="Arial" w:hAnsi="Arial" w:cs="Arial"/>
          <w:sz w:val="21"/>
          <w:szCs w:val="21"/>
        </w:rPr>
        <w:t xml:space="preserve"> them </w:t>
      </w:r>
      <w:r w:rsidR="00C97DA1">
        <w:rPr>
          <w:rFonts w:ascii="Arial" w:hAnsi="Arial" w:cs="Arial"/>
          <w:sz w:val="21"/>
          <w:szCs w:val="21"/>
        </w:rPr>
        <w:t>from doing</w:t>
      </w:r>
      <w:r w:rsidR="00690804">
        <w:rPr>
          <w:rFonts w:ascii="Arial" w:hAnsi="Arial" w:cs="Arial"/>
          <w:sz w:val="21"/>
          <w:szCs w:val="21"/>
        </w:rPr>
        <w:t xml:space="preserve"> (</w:t>
      </w:r>
      <w:r w:rsidR="00DA0EC3">
        <w:rPr>
          <w:rFonts w:ascii="Arial" w:hAnsi="Arial" w:cs="Arial"/>
          <w:sz w:val="21"/>
          <w:szCs w:val="21"/>
        </w:rPr>
        <w:t>Stewart,2002</w:t>
      </w:r>
      <w:r w:rsidR="00DD2742">
        <w:rPr>
          <w:rFonts w:ascii="Arial" w:hAnsi="Arial" w:cs="Arial"/>
          <w:sz w:val="21"/>
          <w:szCs w:val="21"/>
        </w:rPr>
        <w:t>). The lack of a</w:t>
      </w:r>
      <w:r w:rsidR="008F2E74">
        <w:rPr>
          <w:rFonts w:ascii="Arial" w:hAnsi="Arial" w:cs="Arial"/>
          <w:sz w:val="21"/>
          <w:szCs w:val="21"/>
        </w:rPr>
        <w:t xml:space="preserve">n uncodified </w:t>
      </w:r>
      <w:r w:rsidR="00DD2742">
        <w:rPr>
          <w:rFonts w:ascii="Arial" w:hAnsi="Arial" w:cs="Arial"/>
          <w:sz w:val="21"/>
          <w:szCs w:val="21"/>
        </w:rPr>
        <w:t xml:space="preserve">constitution is considered a disadvantage as this can lead to their </w:t>
      </w:r>
      <w:r w:rsidR="00A57F1A">
        <w:rPr>
          <w:rFonts w:ascii="Arial" w:hAnsi="Arial" w:cs="Arial"/>
          <w:sz w:val="21"/>
          <w:szCs w:val="21"/>
        </w:rPr>
        <w:t>being an</w:t>
      </w:r>
      <w:r w:rsidR="00DD2742">
        <w:rPr>
          <w:rFonts w:ascii="Arial" w:hAnsi="Arial" w:cs="Arial"/>
          <w:sz w:val="21"/>
          <w:szCs w:val="21"/>
        </w:rPr>
        <w:t xml:space="preserve"> abuse of political power and</w:t>
      </w:r>
      <w:r w:rsidR="008F2E74">
        <w:rPr>
          <w:rFonts w:ascii="Arial" w:hAnsi="Arial" w:cs="Arial"/>
          <w:sz w:val="21"/>
          <w:szCs w:val="21"/>
        </w:rPr>
        <w:t>,</w:t>
      </w:r>
      <w:r w:rsidR="00DD2742">
        <w:rPr>
          <w:rFonts w:ascii="Arial" w:hAnsi="Arial" w:cs="Arial"/>
          <w:sz w:val="21"/>
          <w:szCs w:val="21"/>
        </w:rPr>
        <w:t xml:space="preserve"> therefore</w:t>
      </w:r>
      <w:r w:rsidR="008F2E74">
        <w:rPr>
          <w:rFonts w:ascii="Arial" w:hAnsi="Arial" w:cs="Arial"/>
          <w:sz w:val="21"/>
          <w:szCs w:val="21"/>
        </w:rPr>
        <w:t>,</w:t>
      </w:r>
      <w:r w:rsidR="00DD2742">
        <w:rPr>
          <w:rFonts w:ascii="Arial" w:hAnsi="Arial" w:cs="Arial"/>
          <w:sz w:val="21"/>
          <w:szCs w:val="21"/>
        </w:rPr>
        <w:t xml:space="preserve"> disregarding the</w:t>
      </w:r>
      <w:r w:rsidR="00BF19A8">
        <w:rPr>
          <w:rFonts w:ascii="Arial" w:hAnsi="Arial" w:cs="Arial"/>
          <w:sz w:val="21"/>
          <w:szCs w:val="21"/>
        </w:rPr>
        <w:t xml:space="preserve"> true and intended</w:t>
      </w:r>
      <w:r w:rsidR="00DD2742">
        <w:rPr>
          <w:rFonts w:ascii="Arial" w:hAnsi="Arial" w:cs="Arial"/>
          <w:sz w:val="21"/>
          <w:szCs w:val="21"/>
        </w:rPr>
        <w:t xml:space="preserve"> meaning of the separation of powers. </w:t>
      </w:r>
    </w:p>
    <w:p w14:paraId="07E06355" w14:textId="77470258" w:rsidR="008C7F91" w:rsidRDefault="000C4CC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8C1083">
        <w:rPr>
          <w:rFonts w:ascii="Arial" w:hAnsi="Arial" w:cs="Arial"/>
          <w:sz w:val="21"/>
          <w:szCs w:val="21"/>
        </w:rPr>
        <w:t xml:space="preserve"> reform suggestion</w:t>
      </w:r>
      <w:r>
        <w:rPr>
          <w:rFonts w:ascii="Arial" w:hAnsi="Arial" w:cs="Arial"/>
          <w:sz w:val="21"/>
          <w:szCs w:val="21"/>
        </w:rPr>
        <w:t xml:space="preserve"> that</w:t>
      </w:r>
      <w:r w:rsidR="00C80C01">
        <w:rPr>
          <w:rFonts w:ascii="Arial" w:hAnsi="Arial" w:cs="Arial"/>
          <w:sz w:val="21"/>
          <w:szCs w:val="21"/>
        </w:rPr>
        <w:t xml:space="preserve"> could be considered to ensure the </w:t>
      </w:r>
      <w:r>
        <w:rPr>
          <w:rFonts w:ascii="Arial" w:hAnsi="Arial" w:cs="Arial"/>
          <w:sz w:val="21"/>
          <w:szCs w:val="21"/>
        </w:rPr>
        <w:t xml:space="preserve">continuation </w:t>
      </w:r>
      <w:r w:rsidR="001E54FF">
        <w:rPr>
          <w:rFonts w:ascii="Arial" w:hAnsi="Arial" w:cs="Arial"/>
          <w:sz w:val="21"/>
          <w:szCs w:val="21"/>
        </w:rPr>
        <w:t xml:space="preserve">and implementation </w:t>
      </w:r>
      <w:r>
        <w:rPr>
          <w:rFonts w:ascii="Arial" w:hAnsi="Arial" w:cs="Arial"/>
          <w:sz w:val="21"/>
          <w:szCs w:val="21"/>
        </w:rPr>
        <w:t xml:space="preserve">of the </w:t>
      </w:r>
      <w:r w:rsidR="00C80C01">
        <w:rPr>
          <w:rFonts w:ascii="Arial" w:hAnsi="Arial" w:cs="Arial"/>
          <w:sz w:val="21"/>
          <w:szCs w:val="21"/>
        </w:rPr>
        <w:t xml:space="preserve">separation of powers theory </w:t>
      </w:r>
      <w:r w:rsidR="00037075">
        <w:rPr>
          <w:rFonts w:ascii="Arial" w:hAnsi="Arial" w:cs="Arial"/>
          <w:sz w:val="21"/>
          <w:szCs w:val="21"/>
        </w:rPr>
        <w:t>in the United Kingdom</w:t>
      </w:r>
      <w:r>
        <w:rPr>
          <w:rFonts w:ascii="Arial" w:hAnsi="Arial" w:cs="Arial"/>
          <w:sz w:val="21"/>
          <w:szCs w:val="21"/>
        </w:rPr>
        <w:t xml:space="preserve"> is the </w:t>
      </w:r>
      <w:r w:rsidR="00452235">
        <w:rPr>
          <w:rFonts w:ascii="Arial" w:hAnsi="Arial" w:cs="Arial"/>
          <w:sz w:val="21"/>
          <w:szCs w:val="21"/>
        </w:rPr>
        <w:t xml:space="preserve">proposal </w:t>
      </w:r>
      <w:r w:rsidR="008F29FC">
        <w:rPr>
          <w:rFonts w:ascii="Arial" w:hAnsi="Arial" w:cs="Arial"/>
          <w:sz w:val="21"/>
          <w:szCs w:val="21"/>
        </w:rPr>
        <w:t>f</w:t>
      </w:r>
      <w:r w:rsidR="00C0335F">
        <w:rPr>
          <w:rFonts w:ascii="Arial" w:hAnsi="Arial" w:cs="Arial"/>
          <w:sz w:val="21"/>
          <w:szCs w:val="21"/>
        </w:rPr>
        <w:t>rom</w:t>
      </w:r>
      <w:r w:rsidR="00452235">
        <w:rPr>
          <w:rFonts w:ascii="Arial" w:hAnsi="Arial" w:cs="Arial"/>
          <w:sz w:val="21"/>
          <w:szCs w:val="21"/>
        </w:rPr>
        <w:t xml:space="preserve"> t</w:t>
      </w:r>
      <w:r w:rsidR="008D7414">
        <w:rPr>
          <w:rFonts w:ascii="Arial" w:hAnsi="Arial" w:cs="Arial"/>
          <w:sz w:val="21"/>
          <w:szCs w:val="21"/>
        </w:rPr>
        <w:t>h</w:t>
      </w:r>
      <w:r w:rsidR="00452235">
        <w:rPr>
          <w:rFonts w:ascii="Arial" w:hAnsi="Arial" w:cs="Arial"/>
          <w:sz w:val="21"/>
          <w:szCs w:val="21"/>
        </w:rPr>
        <w:t>e Government to replace the Human Rights Act</w:t>
      </w:r>
      <w:r w:rsidR="00EB6F82">
        <w:rPr>
          <w:rFonts w:ascii="Arial" w:hAnsi="Arial" w:cs="Arial"/>
          <w:sz w:val="21"/>
          <w:szCs w:val="21"/>
        </w:rPr>
        <w:t xml:space="preserve"> </w:t>
      </w:r>
      <w:r w:rsidR="00452235">
        <w:rPr>
          <w:rFonts w:ascii="Arial" w:hAnsi="Arial" w:cs="Arial"/>
          <w:sz w:val="21"/>
          <w:szCs w:val="21"/>
        </w:rPr>
        <w:t xml:space="preserve">with a Bill of </w:t>
      </w:r>
      <w:r w:rsidR="00EB6F82">
        <w:rPr>
          <w:rFonts w:ascii="Arial" w:hAnsi="Arial" w:cs="Arial"/>
          <w:sz w:val="21"/>
          <w:szCs w:val="21"/>
        </w:rPr>
        <w:t>rights, doing this would ensure that the government cannot overstep or i</w:t>
      </w:r>
      <w:r w:rsidR="008D7414">
        <w:rPr>
          <w:rFonts w:ascii="Arial" w:hAnsi="Arial" w:cs="Arial"/>
          <w:sz w:val="21"/>
          <w:szCs w:val="21"/>
        </w:rPr>
        <w:t>nfr</w:t>
      </w:r>
      <w:r w:rsidR="00EB6F82">
        <w:rPr>
          <w:rFonts w:ascii="Arial" w:hAnsi="Arial" w:cs="Arial"/>
          <w:sz w:val="21"/>
          <w:szCs w:val="21"/>
        </w:rPr>
        <w:t>inge on these rights of</w:t>
      </w:r>
      <w:r w:rsidR="00C0335F">
        <w:rPr>
          <w:rFonts w:ascii="Arial" w:hAnsi="Arial" w:cs="Arial"/>
          <w:sz w:val="21"/>
          <w:szCs w:val="21"/>
        </w:rPr>
        <w:t xml:space="preserve"> freedom</w:t>
      </w:r>
      <w:r w:rsidR="00EB6F82">
        <w:rPr>
          <w:rFonts w:ascii="Arial" w:hAnsi="Arial" w:cs="Arial"/>
          <w:sz w:val="21"/>
          <w:szCs w:val="21"/>
        </w:rPr>
        <w:t xml:space="preserve"> the public. </w:t>
      </w:r>
      <w:r w:rsidR="00E35BF9">
        <w:rPr>
          <w:rFonts w:ascii="Arial" w:hAnsi="Arial" w:cs="Arial"/>
          <w:sz w:val="21"/>
          <w:szCs w:val="21"/>
        </w:rPr>
        <w:t>It is stated that the bill would prese</w:t>
      </w:r>
      <w:r w:rsidR="008D7414">
        <w:rPr>
          <w:rFonts w:ascii="Arial" w:hAnsi="Arial" w:cs="Arial"/>
          <w:sz w:val="21"/>
          <w:szCs w:val="21"/>
        </w:rPr>
        <w:t>rve the aspects of the Human Rights Act as the government believes the</w:t>
      </w:r>
      <w:r w:rsidR="007B7D14">
        <w:rPr>
          <w:rFonts w:ascii="Arial" w:hAnsi="Arial" w:cs="Arial"/>
          <w:sz w:val="21"/>
          <w:szCs w:val="21"/>
        </w:rPr>
        <w:t xml:space="preserve"> contents of the Human Rights Act </w:t>
      </w:r>
      <w:r w:rsidR="008D7414">
        <w:rPr>
          <w:rFonts w:ascii="Arial" w:hAnsi="Arial" w:cs="Arial"/>
          <w:sz w:val="21"/>
          <w:szCs w:val="21"/>
        </w:rPr>
        <w:t xml:space="preserve">work well. </w:t>
      </w:r>
      <w:r w:rsidR="00A62C8A">
        <w:rPr>
          <w:rFonts w:ascii="Arial" w:hAnsi="Arial" w:cs="Arial"/>
          <w:sz w:val="21"/>
          <w:szCs w:val="21"/>
        </w:rPr>
        <w:t>While proposing this</w:t>
      </w:r>
      <w:r w:rsidR="007B7D14">
        <w:rPr>
          <w:rFonts w:ascii="Arial" w:hAnsi="Arial" w:cs="Arial"/>
          <w:sz w:val="21"/>
          <w:szCs w:val="21"/>
        </w:rPr>
        <w:t>,</w:t>
      </w:r>
      <w:r w:rsidR="008C7F91">
        <w:rPr>
          <w:rFonts w:ascii="Arial" w:hAnsi="Arial" w:cs="Arial"/>
          <w:sz w:val="21"/>
          <w:szCs w:val="21"/>
        </w:rPr>
        <w:t xml:space="preserve"> the Government would al</w:t>
      </w:r>
      <w:r w:rsidR="008F29FC">
        <w:rPr>
          <w:rFonts w:ascii="Arial" w:hAnsi="Arial" w:cs="Arial"/>
          <w:sz w:val="21"/>
          <w:szCs w:val="21"/>
        </w:rPr>
        <w:t>so</w:t>
      </w:r>
      <w:r w:rsidR="008C7F91">
        <w:rPr>
          <w:rFonts w:ascii="Arial" w:hAnsi="Arial" w:cs="Arial"/>
          <w:sz w:val="21"/>
          <w:szCs w:val="21"/>
        </w:rPr>
        <w:t xml:space="preserve"> note and address </w:t>
      </w:r>
      <w:r w:rsidR="007B7D14">
        <w:rPr>
          <w:rFonts w:ascii="Arial" w:hAnsi="Arial" w:cs="Arial"/>
          <w:sz w:val="21"/>
          <w:szCs w:val="21"/>
        </w:rPr>
        <w:t xml:space="preserve">any </w:t>
      </w:r>
      <w:r w:rsidR="008C7F91">
        <w:rPr>
          <w:rFonts w:ascii="Arial" w:hAnsi="Arial" w:cs="Arial"/>
          <w:sz w:val="21"/>
          <w:szCs w:val="21"/>
        </w:rPr>
        <w:t xml:space="preserve">concerns regarding the separation of powers between the courts and Parliament and </w:t>
      </w:r>
      <w:r w:rsidR="00C97056">
        <w:rPr>
          <w:rFonts w:ascii="Arial" w:hAnsi="Arial" w:cs="Arial"/>
          <w:sz w:val="21"/>
          <w:szCs w:val="21"/>
        </w:rPr>
        <w:t xml:space="preserve">ensuring there is a balance between ‘rights and </w:t>
      </w:r>
      <w:r w:rsidR="008F29FC">
        <w:rPr>
          <w:rFonts w:ascii="Arial" w:hAnsi="Arial" w:cs="Arial"/>
          <w:sz w:val="21"/>
          <w:szCs w:val="21"/>
        </w:rPr>
        <w:t>responsibilities</w:t>
      </w:r>
      <w:r w:rsidR="00374C2A">
        <w:rPr>
          <w:rFonts w:ascii="Arial" w:hAnsi="Arial" w:cs="Arial"/>
          <w:sz w:val="21"/>
          <w:szCs w:val="21"/>
        </w:rPr>
        <w:t>’ (</w:t>
      </w:r>
      <w:r w:rsidR="00FE0BBB">
        <w:rPr>
          <w:rFonts w:ascii="Arial" w:hAnsi="Arial" w:cs="Arial"/>
          <w:sz w:val="21"/>
          <w:szCs w:val="21"/>
        </w:rPr>
        <w:t>House of Commons Library,202</w:t>
      </w:r>
      <w:r w:rsidR="00BF30BD">
        <w:rPr>
          <w:rFonts w:ascii="Arial" w:hAnsi="Arial" w:cs="Arial"/>
          <w:sz w:val="21"/>
          <w:szCs w:val="21"/>
        </w:rPr>
        <w:t>2</w:t>
      </w:r>
      <w:r w:rsidR="00FE0BBB">
        <w:rPr>
          <w:rFonts w:ascii="Arial" w:hAnsi="Arial" w:cs="Arial"/>
          <w:sz w:val="21"/>
          <w:szCs w:val="21"/>
        </w:rPr>
        <w:t>).</w:t>
      </w:r>
      <w:r w:rsidR="008A0049">
        <w:rPr>
          <w:rFonts w:ascii="Arial" w:hAnsi="Arial" w:cs="Arial"/>
          <w:sz w:val="21"/>
          <w:szCs w:val="21"/>
        </w:rPr>
        <w:t xml:space="preserve"> </w:t>
      </w:r>
      <w:r w:rsidR="009A50CB">
        <w:rPr>
          <w:rFonts w:ascii="Arial" w:hAnsi="Arial" w:cs="Arial"/>
          <w:sz w:val="21"/>
          <w:szCs w:val="21"/>
        </w:rPr>
        <w:t>This proposal would reinforce the freedom of the public</w:t>
      </w:r>
      <w:r w:rsidR="007D25BA">
        <w:rPr>
          <w:rFonts w:ascii="Arial" w:hAnsi="Arial" w:cs="Arial"/>
          <w:sz w:val="21"/>
          <w:szCs w:val="21"/>
        </w:rPr>
        <w:t xml:space="preserve"> while also ensuring a continued separation of powers between Parliament and the courts</w:t>
      </w:r>
      <w:r w:rsidR="008A0049">
        <w:rPr>
          <w:rFonts w:ascii="Arial" w:hAnsi="Arial" w:cs="Arial"/>
          <w:sz w:val="21"/>
          <w:szCs w:val="21"/>
        </w:rPr>
        <w:t xml:space="preserve"> (Ministry of Justice, 2022).</w:t>
      </w:r>
    </w:p>
    <w:p w14:paraId="30692D96" w14:textId="77777777" w:rsidR="001F62AA" w:rsidRDefault="001F62AA" w:rsidP="00FB1B88">
      <w:pPr>
        <w:spacing w:before="30"/>
        <w:rPr>
          <w:rFonts w:ascii="Arial" w:hAnsi="Arial" w:cs="Arial"/>
          <w:sz w:val="21"/>
          <w:szCs w:val="21"/>
        </w:rPr>
      </w:pPr>
    </w:p>
    <w:p w14:paraId="1CA30ACA" w14:textId="196D915D" w:rsidR="00E67CE2" w:rsidRDefault="001F62AA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To conclude this essay</w:t>
      </w:r>
      <w:r w:rsidR="00C20C90">
        <w:rPr>
          <w:rFonts w:ascii="Arial" w:hAnsi="Arial" w:cs="Arial"/>
          <w:sz w:val="21"/>
          <w:szCs w:val="21"/>
        </w:rPr>
        <w:t>,</w:t>
      </w:r>
      <w:r w:rsidR="00877A7A">
        <w:rPr>
          <w:rFonts w:ascii="Arial" w:hAnsi="Arial" w:cs="Arial"/>
          <w:sz w:val="21"/>
          <w:szCs w:val="21"/>
        </w:rPr>
        <w:t xml:space="preserve"> </w:t>
      </w:r>
      <w:r w:rsidR="00CC6AE2">
        <w:rPr>
          <w:rFonts w:ascii="Arial" w:hAnsi="Arial" w:cs="Arial"/>
          <w:sz w:val="21"/>
          <w:szCs w:val="21"/>
        </w:rPr>
        <w:t>which discussed</w:t>
      </w:r>
      <w:r w:rsidR="00877A7A">
        <w:rPr>
          <w:rFonts w:ascii="Arial" w:hAnsi="Arial" w:cs="Arial"/>
          <w:sz w:val="21"/>
          <w:szCs w:val="21"/>
        </w:rPr>
        <w:t xml:space="preserve"> the advantages and disadvantages of the United Kingdom’s separation of powers theory, it is clear to see that the </w:t>
      </w:r>
      <w:r w:rsidR="00BC01F1">
        <w:rPr>
          <w:rFonts w:ascii="Arial" w:hAnsi="Arial" w:cs="Arial"/>
          <w:sz w:val="21"/>
          <w:szCs w:val="21"/>
        </w:rPr>
        <w:t>separation of powers theory intended</w:t>
      </w:r>
      <w:r w:rsidR="000E0B06">
        <w:rPr>
          <w:rFonts w:ascii="Arial" w:hAnsi="Arial" w:cs="Arial"/>
          <w:sz w:val="21"/>
          <w:szCs w:val="21"/>
        </w:rPr>
        <w:t xml:space="preserve"> to create a distinct </w:t>
      </w:r>
      <w:r w:rsidR="00C035CB">
        <w:rPr>
          <w:rFonts w:ascii="Arial" w:hAnsi="Arial" w:cs="Arial"/>
          <w:sz w:val="21"/>
          <w:szCs w:val="21"/>
        </w:rPr>
        <w:t>division</w:t>
      </w:r>
      <w:r w:rsidR="00EB1813">
        <w:rPr>
          <w:rFonts w:ascii="Arial" w:hAnsi="Arial" w:cs="Arial"/>
          <w:sz w:val="21"/>
          <w:szCs w:val="21"/>
        </w:rPr>
        <w:t xml:space="preserve"> between the three different branches of the state.</w:t>
      </w:r>
      <w:r w:rsidR="00877A7A">
        <w:rPr>
          <w:rFonts w:ascii="Arial" w:hAnsi="Arial" w:cs="Arial"/>
          <w:sz w:val="21"/>
          <w:szCs w:val="21"/>
        </w:rPr>
        <w:t xml:space="preserve"> </w:t>
      </w:r>
      <w:r w:rsidR="007B5F91">
        <w:rPr>
          <w:rFonts w:ascii="Arial" w:hAnsi="Arial" w:cs="Arial"/>
          <w:sz w:val="21"/>
          <w:szCs w:val="21"/>
        </w:rPr>
        <w:t>Th</w:t>
      </w:r>
      <w:r w:rsidR="00D53D07">
        <w:rPr>
          <w:rFonts w:ascii="Arial" w:hAnsi="Arial" w:cs="Arial"/>
          <w:sz w:val="21"/>
          <w:szCs w:val="21"/>
        </w:rPr>
        <w:t xml:space="preserve">e </w:t>
      </w:r>
      <w:r w:rsidR="007B5F91">
        <w:rPr>
          <w:rFonts w:ascii="Arial" w:hAnsi="Arial" w:cs="Arial"/>
          <w:sz w:val="21"/>
          <w:szCs w:val="21"/>
        </w:rPr>
        <w:t xml:space="preserve">advantages </w:t>
      </w:r>
      <w:r w:rsidR="00A31B2C">
        <w:rPr>
          <w:rFonts w:ascii="Arial" w:hAnsi="Arial" w:cs="Arial"/>
          <w:sz w:val="21"/>
          <w:szCs w:val="21"/>
        </w:rPr>
        <w:t>discussed throughout the essay included</w:t>
      </w:r>
      <w:r w:rsidR="00D53D07">
        <w:rPr>
          <w:rFonts w:ascii="Arial" w:hAnsi="Arial" w:cs="Arial"/>
          <w:sz w:val="21"/>
          <w:szCs w:val="21"/>
        </w:rPr>
        <w:t xml:space="preserve"> the </w:t>
      </w:r>
      <w:r w:rsidR="00877A7A">
        <w:rPr>
          <w:rFonts w:ascii="Arial" w:hAnsi="Arial" w:cs="Arial"/>
          <w:sz w:val="21"/>
          <w:szCs w:val="21"/>
        </w:rPr>
        <w:t xml:space="preserve">creation and opening of the Supreme </w:t>
      </w:r>
      <w:r w:rsidR="00877A7A">
        <w:rPr>
          <w:rFonts w:ascii="Arial" w:hAnsi="Arial" w:cs="Arial"/>
          <w:sz w:val="21"/>
          <w:szCs w:val="21"/>
        </w:rPr>
        <w:lastRenderedPageBreak/>
        <w:t>Court</w:t>
      </w:r>
      <w:r w:rsidR="00D53D07">
        <w:rPr>
          <w:rFonts w:ascii="Arial" w:hAnsi="Arial" w:cs="Arial"/>
          <w:sz w:val="21"/>
          <w:szCs w:val="21"/>
        </w:rPr>
        <w:t xml:space="preserve"> in 2009</w:t>
      </w:r>
      <w:r w:rsidR="00877A7A">
        <w:rPr>
          <w:rFonts w:ascii="Arial" w:hAnsi="Arial" w:cs="Arial"/>
          <w:sz w:val="21"/>
          <w:szCs w:val="21"/>
        </w:rPr>
        <w:t xml:space="preserve"> and the </w:t>
      </w:r>
      <w:r w:rsidR="006D796C">
        <w:rPr>
          <w:rFonts w:ascii="Arial" w:hAnsi="Arial" w:cs="Arial"/>
          <w:sz w:val="21"/>
          <w:szCs w:val="21"/>
        </w:rPr>
        <w:t xml:space="preserve">demolition of the Lord Chancellor’s role </w:t>
      </w:r>
      <w:r w:rsidR="003C7DB4">
        <w:rPr>
          <w:rFonts w:ascii="Arial" w:hAnsi="Arial" w:cs="Arial"/>
          <w:sz w:val="21"/>
          <w:szCs w:val="21"/>
        </w:rPr>
        <w:t>as a judge</w:t>
      </w:r>
      <w:r w:rsidR="00875549">
        <w:rPr>
          <w:rFonts w:ascii="Arial" w:hAnsi="Arial" w:cs="Arial"/>
          <w:sz w:val="21"/>
          <w:szCs w:val="21"/>
        </w:rPr>
        <w:t xml:space="preserve"> and the action which</w:t>
      </w:r>
      <w:r w:rsidR="003C7DB4">
        <w:rPr>
          <w:rFonts w:ascii="Arial" w:hAnsi="Arial" w:cs="Arial"/>
          <w:sz w:val="21"/>
          <w:szCs w:val="21"/>
        </w:rPr>
        <w:t xml:space="preserve"> stripped his power to ex</w:t>
      </w:r>
      <w:r w:rsidR="00335074">
        <w:rPr>
          <w:rFonts w:ascii="Arial" w:hAnsi="Arial" w:cs="Arial"/>
          <w:sz w:val="21"/>
          <w:szCs w:val="21"/>
        </w:rPr>
        <w:t>erc</w:t>
      </w:r>
      <w:r w:rsidR="003C7DB4">
        <w:rPr>
          <w:rFonts w:ascii="Arial" w:hAnsi="Arial" w:cs="Arial"/>
          <w:sz w:val="21"/>
          <w:szCs w:val="21"/>
        </w:rPr>
        <w:t>ise any judicial power. However, it can also be seen th</w:t>
      </w:r>
      <w:r w:rsidR="00335074">
        <w:rPr>
          <w:rFonts w:ascii="Arial" w:hAnsi="Arial" w:cs="Arial"/>
          <w:sz w:val="21"/>
          <w:szCs w:val="21"/>
        </w:rPr>
        <w:t>ro</w:t>
      </w:r>
      <w:r w:rsidR="003C7DB4">
        <w:rPr>
          <w:rFonts w:ascii="Arial" w:hAnsi="Arial" w:cs="Arial"/>
          <w:sz w:val="21"/>
          <w:szCs w:val="21"/>
        </w:rPr>
        <w:t>ugh the discussed point</w:t>
      </w:r>
      <w:r w:rsidR="00BF2FF6">
        <w:rPr>
          <w:rFonts w:ascii="Arial" w:hAnsi="Arial" w:cs="Arial"/>
          <w:sz w:val="21"/>
          <w:szCs w:val="21"/>
        </w:rPr>
        <w:t>s</w:t>
      </w:r>
      <w:r w:rsidR="003C7DB4">
        <w:rPr>
          <w:rFonts w:ascii="Arial" w:hAnsi="Arial" w:cs="Arial"/>
          <w:sz w:val="21"/>
          <w:szCs w:val="21"/>
        </w:rPr>
        <w:t xml:space="preserve"> and research brought forward that the separation of powers theory has its </w:t>
      </w:r>
      <w:r w:rsidR="00BF2FF6">
        <w:rPr>
          <w:rFonts w:ascii="Arial" w:hAnsi="Arial" w:cs="Arial"/>
          <w:sz w:val="21"/>
          <w:szCs w:val="21"/>
        </w:rPr>
        <w:t>array</w:t>
      </w:r>
      <w:r w:rsidR="003C7DB4">
        <w:rPr>
          <w:rFonts w:ascii="Arial" w:hAnsi="Arial" w:cs="Arial"/>
          <w:sz w:val="21"/>
          <w:szCs w:val="21"/>
        </w:rPr>
        <w:t xml:space="preserve"> of disadvantages, for example</w:t>
      </w:r>
      <w:r w:rsidR="00335074">
        <w:rPr>
          <w:rFonts w:ascii="Arial" w:hAnsi="Arial" w:cs="Arial"/>
          <w:sz w:val="21"/>
          <w:szCs w:val="21"/>
        </w:rPr>
        <w:t>,</w:t>
      </w:r>
      <w:r w:rsidR="003C7DB4">
        <w:rPr>
          <w:rFonts w:ascii="Arial" w:hAnsi="Arial" w:cs="Arial"/>
          <w:sz w:val="21"/>
          <w:szCs w:val="21"/>
        </w:rPr>
        <w:t xml:space="preserve"> </w:t>
      </w:r>
      <w:r w:rsidR="00F11E56">
        <w:rPr>
          <w:rFonts w:ascii="Arial" w:hAnsi="Arial" w:cs="Arial"/>
          <w:sz w:val="21"/>
          <w:szCs w:val="21"/>
        </w:rPr>
        <w:t xml:space="preserve">the overlap that can still be seen by </w:t>
      </w:r>
      <w:r w:rsidR="001E54FF">
        <w:rPr>
          <w:rFonts w:ascii="Arial" w:hAnsi="Arial" w:cs="Arial"/>
          <w:sz w:val="21"/>
          <w:szCs w:val="21"/>
        </w:rPr>
        <w:t xml:space="preserve">the </w:t>
      </w:r>
      <w:r w:rsidR="00F11E56">
        <w:rPr>
          <w:rFonts w:ascii="Arial" w:hAnsi="Arial" w:cs="Arial"/>
          <w:sz w:val="21"/>
          <w:szCs w:val="21"/>
        </w:rPr>
        <w:t xml:space="preserve">Government and Parliament, this means that the nature of the separation of powers is not necessarily being carried out </w:t>
      </w:r>
      <w:r w:rsidR="00A56C7C">
        <w:rPr>
          <w:rFonts w:ascii="Arial" w:hAnsi="Arial" w:cs="Arial"/>
          <w:sz w:val="21"/>
          <w:szCs w:val="21"/>
        </w:rPr>
        <w:t>and expressing its full potential as the overlap blurs the lines that are sup</w:t>
      </w:r>
      <w:r w:rsidR="00335074">
        <w:rPr>
          <w:rFonts w:ascii="Arial" w:hAnsi="Arial" w:cs="Arial"/>
          <w:sz w:val="21"/>
          <w:szCs w:val="21"/>
        </w:rPr>
        <w:t>p</w:t>
      </w:r>
      <w:r w:rsidR="00A56C7C">
        <w:rPr>
          <w:rFonts w:ascii="Arial" w:hAnsi="Arial" w:cs="Arial"/>
          <w:sz w:val="21"/>
          <w:szCs w:val="21"/>
        </w:rPr>
        <w:t xml:space="preserve">osed to separate each branch of the </w:t>
      </w:r>
      <w:r w:rsidR="00335074">
        <w:rPr>
          <w:rFonts w:ascii="Arial" w:hAnsi="Arial" w:cs="Arial"/>
          <w:sz w:val="21"/>
          <w:szCs w:val="21"/>
        </w:rPr>
        <w:t xml:space="preserve">state. Moreover, the lack of </w:t>
      </w:r>
      <w:r w:rsidR="001E54FF">
        <w:rPr>
          <w:rFonts w:ascii="Arial" w:hAnsi="Arial" w:cs="Arial"/>
          <w:sz w:val="21"/>
          <w:szCs w:val="21"/>
        </w:rPr>
        <w:t>a</w:t>
      </w:r>
      <w:r w:rsidR="00335074">
        <w:rPr>
          <w:rFonts w:ascii="Arial" w:hAnsi="Arial" w:cs="Arial"/>
          <w:sz w:val="21"/>
          <w:szCs w:val="21"/>
        </w:rPr>
        <w:t xml:space="preserve"> </w:t>
      </w:r>
      <w:r w:rsidR="00480C83">
        <w:rPr>
          <w:rFonts w:ascii="Arial" w:hAnsi="Arial" w:cs="Arial"/>
          <w:sz w:val="21"/>
          <w:szCs w:val="21"/>
        </w:rPr>
        <w:t>codified constitution</w:t>
      </w:r>
      <w:r w:rsidR="000444AC">
        <w:rPr>
          <w:rFonts w:ascii="Arial" w:hAnsi="Arial" w:cs="Arial"/>
          <w:sz w:val="21"/>
          <w:szCs w:val="21"/>
        </w:rPr>
        <w:t xml:space="preserve"> in the United Kingdom</w:t>
      </w:r>
      <w:r w:rsidR="00480C83">
        <w:rPr>
          <w:rFonts w:ascii="Arial" w:hAnsi="Arial" w:cs="Arial"/>
          <w:sz w:val="21"/>
          <w:szCs w:val="21"/>
        </w:rPr>
        <w:t xml:space="preserve"> can be alarming to </w:t>
      </w:r>
      <w:r w:rsidR="000444AC">
        <w:rPr>
          <w:rFonts w:ascii="Arial" w:hAnsi="Arial" w:cs="Arial"/>
          <w:sz w:val="21"/>
          <w:szCs w:val="21"/>
        </w:rPr>
        <w:t xml:space="preserve">the </w:t>
      </w:r>
      <w:r w:rsidR="00E53815">
        <w:rPr>
          <w:rFonts w:ascii="Arial" w:hAnsi="Arial" w:cs="Arial"/>
          <w:sz w:val="21"/>
          <w:szCs w:val="21"/>
        </w:rPr>
        <w:t>community</w:t>
      </w:r>
      <w:r w:rsidR="00480C83">
        <w:rPr>
          <w:rFonts w:ascii="Arial" w:hAnsi="Arial" w:cs="Arial"/>
          <w:sz w:val="21"/>
          <w:szCs w:val="21"/>
        </w:rPr>
        <w:t xml:space="preserve"> as the likelihood </w:t>
      </w:r>
      <w:r w:rsidR="00E42727">
        <w:rPr>
          <w:rFonts w:ascii="Arial" w:hAnsi="Arial" w:cs="Arial"/>
          <w:sz w:val="21"/>
          <w:szCs w:val="21"/>
        </w:rPr>
        <w:t xml:space="preserve">that political abuse may be taking place without the public knowing due to the confusion of the nature of the </w:t>
      </w:r>
      <w:r w:rsidR="001E54FF">
        <w:rPr>
          <w:rFonts w:ascii="Arial" w:hAnsi="Arial" w:cs="Arial"/>
          <w:sz w:val="21"/>
          <w:szCs w:val="21"/>
        </w:rPr>
        <w:t>constitution may be high.</w:t>
      </w:r>
    </w:p>
    <w:p w14:paraId="74A1EE22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531E83BF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2A3DED6D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7AD77592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70FC1590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60A2FA3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5D440869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23CAA742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F10B7B3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E29BA8B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33205B66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0B5AEEC7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65871C7B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779B2B92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2D68C28D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3DF2DAAF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58AEB177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2D21A369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0BB3C07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EFF4948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350C9879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69626F6F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1558574A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5DF65E99" w14:textId="77777777" w:rsidR="00E53815" w:rsidRDefault="00E53815" w:rsidP="00FB1B88">
      <w:pPr>
        <w:spacing w:before="30"/>
        <w:rPr>
          <w:rFonts w:ascii="Arial" w:hAnsi="Arial" w:cs="Arial"/>
          <w:sz w:val="21"/>
          <w:szCs w:val="21"/>
        </w:rPr>
      </w:pPr>
    </w:p>
    <w:p w14:paraId="61D57FD9" w14:textId="1CECF679" w:rsidR="00E53815" w:rsidRDefault="00E53815" w:rsidP="00FB1B88">
      <w:pPr>
        <w:spacing w:before="30"/>
        <w:rPr>
          <w:rFonts w:ascii="Arial" w:hAnsi="Arial" w:cs="Arial"/>
          <w:sz w:val="48"/>
          <w:szCs w:val="48"/>
          <w:u w:val="single"/>
        </w:rPr>
      </w:pPr>
      <w:r w:rsidRPr="00E53815">
        <w:rPr>
          <w:rFonts w:ascii="Arial" w:hAnsi="Arial" w:cs="Arial"/>
          <w:sz w:val="48"/>
          <w:szCs w:val="48"/>
          <w:u w:val="single"/>
        </w:rPr>
        <w:lastRenderedPageBreak/>
        <w:t>Reference List:</w:t>
      </w:r>
    </w:p>
    <w:p w14:paraId="148A0B96" w14:textId="6A058D1F" w:rsidR="004B257B" w:rsidRPr="00E177D4" w:rsidRDefault="004C14BC" w:rsidP="00FB1B88">
      <w:pPr>
        <w:spacing w:before="30"/>
        <w:rPr>
          <w:rFonts w:ascii="Arial" w:hAnsi="Arial" w:cs="Arial"/>
          <w:sz w:val="21"/>
          <w:szCs w:val="21"/>
        </w:rPr>
      </w:pPr>
      <w:r w:rsidRPr="00E177D4">
        <w:rPr>
          <w:rFonts w:ascii="Arial" w:hAnsi="Arial" w:cs="Arial"/>
          <w:i/>
          <w:iCs/>
          <w:sz w:val="21"/>
          <w:szCs w:val="21"/>
        </w:rPr>
        <w:t>Constitutional Reform Act 2005</w:t>
      </w:r>
      <w:r w:rsidR="0032724A" w:rsidRPr="00E177D4">
        <w:rPr>
          <w:rFonts w:ascii="Arial" w:hAnsi="Arial" w:cs="Arial"/>
          <w:i/>
          <w:iCs/>
          <w:sz w:val="21"/>
          <w:szCs w:val="21"/>
        </w:rPr>
        <w:t xml:space="preserve"> </w:t>
      </w:r>
      <w:r w:rsidR="0032724A" w:rsidRPr="00E177D4">
        <w:rPr>
          <w:rFonts w:ascii="Arial" w:hAnsi="Arial" w:cs="Arial"/>
          <w:sz w:val="21"/>
          <w:szCs w:val="21"/>
        </w:rPr>
        <w:t>(SI</w:t>
      </w:r>
      <w:r w:rsidR="00E177D4" w:rsidRPr="00E177D4">
        <w:rPr>
          <w:rFonts w:ascii="Arial" w:hAnsi="Arial" w:cs="Arial"/>
          <w:sz w:val="21"/>
          <w:szCs w:val="21"/>
        </w:rPr>
        <w:t xml:space="preserve"> 2009/1604)</w:t>
      </w:r>
      <w:r w:rsidR="00E177D4">
        <w:rPr>
          <w:rFonts w:ascii="Arial" w:hAnsi="Arial" w:cs="Arial"/>
          <w:sz w:val="21"/>
          <w:szCs w:val="21"/>
        </w:rPr>
        <w:t xml:space="preserve"> Available </w:t>
      </w:r>
      <w:proofErr w:type="spellStart"/>
      <w:proofErr w:type="gramStart"/>
      <w:r w:rsidR="00E177D4">
        <w:rPr>
          <w:rFonts w:ascii="Arial" w:hAnsi="Arial" w:cs="Arial"/>
          <w:sz w:val="21"/>
          <w:szCs w:val="21"/>
        </w:rPr>
        <w:t>at:</w:t>
      </w:r>
      <w:r w:rsidR="00E177D4" w:rsidRPr="00E177D4">
        <w:rPr>
          <w:rFonts w:ascii="Arial" w:hAnsi="Arial" w:cs="Arial"/>
          <w:sz w:val="21"/>
          <w:szCs w:val="21"/>
        </w:rPr>
        <w:t>https</w:t>
      </w:r>
      <w:proofErr w:type="spellEnd"/>
      <w:r w:rsidR="00E177D4" w:rsidRPr="00E177D4">
        <w:rPr>
          <w:rFonts w:ascii="Arial" w:hAnsi="Arial" w:cs="Arial"/>
          <w:sz w:val="21"/>
          <w:szCs w:val="21"/>
        </w:rPr>
        <w:t>://www.legislation.gov.uk/ukpga/2005/4/notes</w:t>
      </w:r>
      <w:proofErr w:type="gramEnd"/>
    </w:p>
    <w:p w14:paraId="0185C179" w14:textId="05C5E90B" w:rsidR="00E53815" w:rsidRDefault="009807C5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Courts and Tribunals Judiciary</w:t>
      </w:r>
      <w:r w:rsidR="00FA43EC">
        <w:rPr>
          <w:rFonts w:ascii="Arial" w:hAnsi="Arial" w:cs="Arial"/>
          <w:sz w:val="21"/>
          <w:szCs w:val="21"/>
        </w:rPr>
        <w:t xml:space="preserve"> (2024)</w:t>
      </w:r>
      <w:r w:rsidR="005E0467">
        <w:rPr>
          <w:rFonts w:ascii="Arial" w:hAnsi="Arial" w:cs="Arial"/>
          <w:sz w:val="21"/>
          <w:szCs w:val="21"/>
        </w:rPr>
        <w:t xml:space="preserve"> </w:t>
      </w:r>
      <w:r w:rsidR="005E0467">
        <w:rPr>
          <w:rFonts w:ascii="Arial" w:hAnsi="Arial" w:cs="Arial"/>
          <w:i/>
          <w:iCs/>
          <w:sz w:val="21"/>
          <w:szCs w:val="21"/>
        </w:rPr>
        <w:t xml:space="preserve">Judicial Review. </w:t>
      </w:r>
      <w:r w:rsidR="005E0467">
        <w:rPr>
          <w:rFonts w:ascii="Arial" w:hAnsi="Arial" w:cs="Arial"/>
          <w:sz w:val="21"/>
          <w:szCs w:val="21"/>
        </w:rPr>
        <w:t>Available at:</w:t>
      </w:r>
      <w:r w:rsidR="005E0467" w:rsidRPr="005E0467">
        <w:t xml:space="preserve"> </w:t>
      </w:r>
      <w:hyperlink r:id="rId6" w:history="1">
        <w:r w:rsidR="005E0467" w:rsidRPr="00307C35">
          <w:rPr>
            <w:rStyle w:val="Hyperlink"/>
            <w:rFonts w:ascii="Arial" w:hAnsi="Arial" w:cs="Arial"/>
            <w:sz w:val="21"/>
            <w:szCs w:val="21"/>
          </w:rPr>
          <w:t>https://www.judiciary.uk/how-the-law-works/judicial-review/</w:t>
        </w:r>
      </w:hyperlink>
      <w:r w:rsidR="00F7183B">
        <w:rPr>
          <w:rFonts w:ascii="Arial" w:hAnsi="Arial" w:cs="Arial"/>
          <w:sz w:val="21"/>
          <w:szCs w:val="21"/>
        </w:rPr>
        <w:t xml:space="preserve"> (Accessed: 29</w:t>
      </w:r>
      <w:r w:rsidR="00F7183B" w:rsidRPr="00F7183B">
        <w:rPr>
          <w:rFonts w:ascii="Arial" w:hAnsi="Arial" w:cs="Arial"/>
          <w:sz w:val="21"/>
          <w:szCs w:val="21"/>
          <w:vertAlign w:val="superscript"/>
        </w:rPr>
        <w:t>th</w:t>
      </w:r>
      <w:r w:rsidR="00F7183B">
        <w:rPr>
          <w:rFonts w:ascii="Arial" w:hAnsi="Arial" w:cs="Arial"/>
          <w:sz w:val="21"/>
          <w:szCs w:val="21"/>
        </w:rPr>
        <w:t xml:space="preserve"> February 2025).</w:t>
      </w:r>
    </w:p>
    <w:p w14:paraId="24E84924" w14:textId="20C3651E" w:rsidR="009F0DF4" w:rsidRPr="00F91D2C" w:rsidRDefault="009F0DF4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Courts and Tribunals Judiciary</w:t>
      </w:r>
      <w:r w:rsidR="00F91D2C">
        <w:rPr>
          <w:rFonts w:ascii="Arial" w:hAnsi="Arial" w:cs="Arial"/>
          <w:sz w:val="21"/>
          <w:szCs w:val="21"/>
        </w:rPr>
        <w:t xml:space="preserve"> (2025) </w:t>
      </w:r>
      <w:r w:rsidR="00F91D2C">
        <w:rPr>
          <w:rFonts w:ascii="Arial" w:hAnsi="Arial" w:cs="Arial"/>
          <w:i/>
          <w:iCs/>
          <w:sz w:val="21"/>
          <w:szCs w:val="21"/>
        </w:rPr>
        <w:t>Who are the Judiciary?</w:t>
      </w:r>
      <w:r w:rsidR="00F91D2C">
        <w:rPr>
          <w:rFonts w:ascii="Arial" w:hAnsi="Arial" w:cs="Arial"/>
          <w:sz w:val="21"/>
          <w:szCs w:val="21"/>
        </w:rPr>
        <w:t xml:space="preserve"> Available at:</w:t>
      </w:r>
      <w:r w:rsidR="00F91D2C" w:rsidRPr="00F91D2C">
        <w:t xml:space="preserve"> </w:t>
      </w:r>
      <w:hyperlink r:id="rId7" w:history="1">
        <w:r w:rsidR="00F91D2C" w:rsidRPr="00307C35">
          <w:rPr>
            <w:rStyle w:val="Hyperlink"/>
            <w:rFonts w:ascii="Arial" w:hAnsi="Arial" w:cs="Arial"/>
            <w:sz w:val="21"/>
            <w:szCs w:val="21"/>
          </w:rPr>
          <w:t>https://www.judiciary.uk/#:~:text=The%20judiciary%20is%20made%20up,of%20law%20across%20the%20country</w:t>
        </w:r>
      </w:hyperlink>
      <w:r w:rsidR="00F91D2C" w:rsidRPr="00F91D2C">
        <w:rPr>
          <w:rFonts w:ascii="Arial" w:hAnsi="Arial" w:cs="Arial"/>
          <w:sz w:val="21"/>
          <w:szCs w:val="21"/>
        </w:rPr>
        <w:t>.</w:t>
      </w:r>
      <w:r w:rsidR="00F91D2C">
        <w:rPr>
          <w:rFonts w:ascii="Arial" w:hAnsi="Arial" w:cs="Arial"/>
          <w:sz w:val="21"/>
          <w:szCs w:val="21"/>
        </w:rPr>
        <w:t xml:space="preserve"> (Accessed 29</w:t>
      </w:r>
      <w:r w:rsidR="00F91D2C" w:rsidRPr="00F91D2C">
        <w:rPr>
          <w:rFonts w:ascii="Arial" w:hAnsi="Arial" w:cs="Arial"/>
          <w:sz w:val="21"/>
          <w:szCs w:val="21"/>
          <w:vertAlign w:val="superscript"/>
        </w:rPr>
        <w:t>th</w:t>
      </w:r>
      <w:r w:rsidR="00F91D2C">
        <w:rPr>
          <w:rFonts w:ascii="Arial" w:hAnsi="Arial" w:cs="Arial"/>
          <w:sz w:val="21"/>
          <w:szCs w:val="21"/>
        </w:rPr>
        <w:t xml:space="preserve"> February 2025).</w:t>
      </w:r>
    </w:p>
    <w:p w14:paraId="04755B18" w14:textId="3F0F118A" w:rsidR="003B4705" w:rsidRDefault="00334A73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Democracy</w:t>
      </w:r>
      <w:r w:rsidR="0094023A">
        <w:rPr>
          <w:rFonts w:ascii="Arial" w:hAnsi="Arial" w:cs="Arial"/>
          <w:sz w:val="21"/>
          <w:szCs w:val="21"/>
        </w:rPr>
        <w:t xml:space="preserve"> (2025) </w:t>
      </w:r>
      <w:r w:rsidR="0094023A">
        <w:rPr>
          <w:rFonts w:ascii="Arial" w:hAnsi="Arial" w:cs="Arial"/>
          <w:i/>
          <w:iCs/>
          <w:sz w:val="21"/>
          <w:szCs w:val="21"/>
        </w:rPr>
        <w:t xml:space="preserve">How Government works. </w:t>
      </w:r>
      <w:r w:rsidR="0094023A">
        <w:rPr>
          <w:rFonts w:ascii="Arial" w:hAnsi="Arial" w:cs="Arial"/>
          <w:sz w:val="21"/>
          <w:szCs w:val="21"/>
        </w:rPr>
        <w:t>Available at:</w:t>
      </w:r>
      <w:r w:rsidR="00C70C8F">
        <w:rPr>
          <w:rFonts w:ascii="Arial" w:hAnsi="Arial" w:cs="Arial"/>
          <w:sz w:val="21"/>
          <w:szCs w:val="21"/>
        </w:rPr>
        <w:t xml:space="preserve"> </w:t>
      </w:r>
      <w:hyperlink r:id="rId8" w:history="1">
        <w:r w:rsidR="00C70C8F" w:rsidRPr="00307C35">
          <w:rPr>
            <w:rStyle w:val="Hyperlink"/>
            <w:rFonts w:ascii="Arial" w:hAnsi="Arial" w:cs="Arial"/>
            <w:sz w:val="21"/>
            <w:szCs w:val="21"/>
          </w:rPr>
          <w:t>https://www.gov.uk/government/how-government-works</w:t>
        </w:r>
      </w:hyperlink>
      <w:r w:rsidR="00C70C8F">
        <w:rPr>
          <w:rFonts w:ascii="Arial" w:hAnsi="Arial" w:cs="Arial"/>
          <w:sz w:val="21"/>
          <w:szCs w:val="21"/>
        </w:rPr>
        <w:t xml:space="preserve"> (Accessed: 29</w:t>
      </w:r>
      <w:r w:rsidR="00C70C8F" w:rsidRPr="00C70C8F">
        <w:rPr>
          <w:rFonts w:ascii="Arial" w:hAnsi="Arial" w:cs="Arial"/>
          <w:sz w:val="21"/>
          <w:szCs w:val="21"/>
          <w:vertAlign w:val="superscript"/>
        </w:rPr>
        <w:t>th</w:t>
      </w:r>
      <w:r w:rsidR="00C70C8F">
        <w:rPr>
          <w:rFonts w:ascii="Arial" w:hAnsi="Arial" w:cs="Arial"/>
          <w:sz w:val="21"/>
          <w:szCs w:val="21"/>
        </w:rPr>
        <w:t xml:space="preserve"> February 2025).</w:t>
      </w:r>
    </w:p>
    <w:p w14:paraId="4F1CABE9" w14:textId="4A9276AC" w:rsidR="000A7F28" w:rsidRDefault="000A7F28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House </w:t>
      </w:r>
      <w:r w:rsidR="00243B45">
        <w:rPr>
          <w:rFonts w:ascii="Arial" w:hAnsi="Arial" w:cs="Arial"/>
          <w:sz w:val="21"/>
          <w:szCs w:val="21"/>
        </w:rPr>
        <w:t xml:space="preserve">of Commons Library (2024) </w:t>
      </w:r>
      <w:r w:rsidR="00243B45" w:rsidRPr="00243B45">
        <w:rPr>
          <w:rFonts w:ascii="Arial" w:hAnsi="Arial" w:cs="Arial"/>
          <w:i/>
          <w:iCs/>
          <w:sz w:val="21"/>
          <w:szCs w:val="21"/>
        </w:rPr>
        <w:t>Ministers in the House of Lords</w:t>
      </w:r>
      <w:r w:rsidR="00BC0354">
        <w:rPr>
          <w:rFonts w:ascii="Arial" w:hAnsi="Arial" w:cs="Arial"/>
          <w:i/>
          <w:iCs/>
          <w:sz w:val="21"/>
          <w:szCs w:val="21"/>
        </w:rPr>
        <w:t xml:space="preserve">. </w:t>
      </w:r>
      <w:r w:rsidR="00BC0354">
        <w:rPr>
          <w:rFonts w:ascii="Arial" w:hAnsi="Arial" w:cs="Arial"/>
          <w:sz w:val="21"/>
          <w:szCs w:val="21"/>
        </w:rPr>
        <w:t>Available at:</w:t>
      </w:r>
      <w:r w:rsidR="00BC0354" w:rsidRPr="00BC0354">
        <w:t xml:space="preserve"> </w:t>
      </w:r>
      <w:hyperlink r:id="rId9" w:history="1">
        <w:r w:rsidR="0054779B" w:rsidRPr="00307C35">
          <w:rPr>
            <w:rStyle w:val="Hyperlink"/>
            <w:rFonts w:ascii="Arial" w:hAnsi="Arial" w:cs="Arial"/>
            <w:sz w:val="21"/>
            <w:szCs w:val="21"/>
          </w:rPr>
          <w:t>https://commonslibrary.parliament.uk/research-briefings/sn05226/</w:t>
        </w:r>
      </w:hyperlink>
      <w:r w:rsidR="0054779B">
        <w:rPr>
          <w:rFonts w:ascii="Arial" w:hAnsi="Arial" w:cs="Arial"/>
          <w:sz w:val="21"/>
          <w:szCs w:val="21"/>
        </w:rPr>
        <w:t xml:space="preserve"> (Accessed: 29</w:t>
      </w:r>
      <w:r w:rsidR="0054779B" w:rsidRPr="0054779B">
        <w:rPr>
          <w:rFonts w:ascii="Arial" w:hAnsi="Arial" w:cs="Arial"/>
          <w:sz w:val="21"/>
          <w:szCs w:val="21"/>
          <w:vertAlign w:val="superscript"/>
        </w:rPr>
        <w:t>th</w:t>
      </w:r>
      <w:r w:rsidR="0054779B">
        <w:rPr>
          <w:rFonts w:ascii="Arial" w:hAnsi="Arial" w:cs="Arial"/>
          <w:sz w:val="21"/>
          <w:szCs w:val="21"/>
        </w:rPr>
        <w:t xml:space="preserve"> February 2025).</w:t>
      </w:r>
    </w:p>
    <w:p w14:paraId="44968248" w14:textId="0DF43CDB" w:rsidR="00B1533F" w:rsidRDefault="00B1533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House of Commons Library (2022) </w:t>
      </w:r>
      <w:r w:rsidRPr="00B1533F">
        <w:rPr>
          <w:rFonts w:ascii="Arial" w:hAnsi="Arial" w:cs="Arial"/>
          <w:i/>
          <w:iCs/>
          <w:sz w:val="21"/>
          <w:szCs w:val="21"/>
        </w:rPr>
        <w:t>The separation of powers in the UK’s Overseas Territories</w:t>
      </w:r>
      <w:r>
        <w:rPr>
          <w:rFonts w:ascii="Arial" w:hAnsi="Arial" w:cs="Arial"/>
          <w:i/>
          <w:i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Available at:</w:t>
      </w:r>
      <w:r w:rsidRPr="00B1533F">
        <w:t xml:space="preserve"> </w:t>
      </w:r>
      <w:hyperlink r:id="rId10" w:history="1">
        <w:r w:rsidRPr="00307C35">
          <w:rPr>
            <w:rStyle w:val="Hyperlink"/>
            <w:rFonts w:ascii="Arial" w:hAnsi="Arial" w:cs="Arial"/>
            <w:sz w:val="21"/>
            <w:szCs w:val="21"/>
          </w:rPr>
          <w:t>https://commonslibrary.parliament.uk/research-briefings/cbp-9635/</w:t>
        </w:r>
      </w:hyperlink>
      <w:r>
        <w:rPr>
          <w:rFonts w:ascii="Arial" w:hAnsi="Arial" w:cs="Arial"/>
          <w:sz w:val="21"/>
          <w:szCs w:val="21"/>
        </w:rPr>
        <w:t xml:space="preserve"> (</w:t>
      </w:r>
      <w:r w:rsidR="0082677A">
        <w:rPr>
          <w:rFonts w:ascii="Arial" w:hAnsi="Arial" w:cs="Arial"/>
          <w:sz w:val="21"/>
          <w:szCs w:val="21"/>
        </w:rPr>
        <w:t>Accessed</w:t>
      </w:r>
      <w:r>
        <w:rPr>
          <w:rFonts w:ascii="Arial" w:hAnsi="Arial" w:cs="Arial"/>
          <w:sz w:val="21"/>
          <w:szCs w:val="21"/>
        </w:rPr>
        <w:t>: 29</w:t>
      </w:r>
      <w:r w:rsidRPr="00B1533F">
        <w:rPr>
          <w:rFonts w:ascii="Arial" w:hAnsi="Arial" w:cs="Arial"/>
          <w:sz w:val="21"/>
          <w:szCs w:val="21"/>
          <w:vertAlign w:val="superscript"/>
        </w:rPr>
        <w:t>th</w:t>
      </w:r>
      <w:r>
        <w:rPr>
          <w:rFonts w:ascii="Arial" w:hAnsi="Arial" w:cs="Arial"/>
          <w:sz w:val="21"/>
          <w:szCs w:val="21"/>
        </w:rPr>
        <w:t xml:space="preserve"> February 2025).</w:t>
      </w:r>
    </w:p>
    <w:p w14:paraId="7C18BF35" w14:textId="3F78EEEB" w:rsidR="00C05D8D" w:rsidRPr="00416D86" w:rsidRDefault="00C05D8D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House of Commons Library</w:t>
      </w:r>
      <w:r w:rsidR="009E1B4B">
        <w:rPr>
          <w:rFonts w:ascii="Arial" w:hAnsi="Arial" w:cs="Arial"/>
          <w:sz w:val="21"/>
          <w:szCs w:val="21"/>
        </w:rPr>
        <w:t xml:space="preserve"> (2011)</w:t>
      </w:r>
      <w:r w:rsidR="00416D86">
        <w:rPr>
          <w:rFonts w:ascii="Arial" w:hAnsi="Arial" w:cs="Arial"/>
          <w:sz w:val="21"/>
          <w:szCs w:val="21"/>
        </w:rPr>
        <w:t xml:space="preserve"> </w:t>
      </w:r>
      <w:r w:rsidR="00416D86">
        <w:rPr>
          <w:rFonts w:ascii="Arial" w:hAnsi="Arial" w:cs="Arial"/>
          <w:i/>
          <w:iCs/>
          <w:sz w:val="21"/>
          <w:szCs w:val="21"/>
        </w:rPr>
        <w:t xml:space="preserve">The Separation of Powers </w:t>
      </w:r>
      <w:r w:rsidR="00416D86">
        <w:rPr>
          <w:rFonts w:ascii="Arial" w:hAnsi="Arial" w:cs="Arial"/>
          <w:sz w:val="21"/>
          <w:szCs w:val="21"/>
        </w:rPr>
        <w:t>Available at:</w:t>
      </w:r>
      <w:r w:rsidR="00416D86" w:rsidRPr="00416D86">
        <w:t xml:space="preserve"> </w:t>
      </w:r>
      <w:r w:rsidR="00416D86" w:rsidRPr="00416D86">
        <w:rPr>
          <w:rFonts w:ascii="Arial" w:hAnsi="Arial" w:cs="Arial"/>
          <w:sz w:val="21"/>
          <w:szCs w:val="21"/>
        </w:rPr>
        <w:t>https://researchbriefings.files.parliament.uk/documents/SN06053/SN06053.pdf</w:t>
      </w:r>
    </w:p>
    <w:p w14:paraId="48CCBAEE" w14:textId="786CD802" w:rsidR="0007641E" w:rsidRDefault="0007641E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Iyer, V</w:t>
      </w:r>
      <w:r w:rsidR="000E3DCF">
        <w:rPr>
          <w:rFonts w:ascii="Arial" w:hAnsi="Arial" w:cs="Arial"/>
          <w:sz w:val="21"/>
          <w:szCs w:val="21"/>
        </w:rPr>
        <w:t xml:space="preserve">. (2018) </w:t>
      </w:r>
      <w:r w:rsidR="005F02A8">
        <w:rPr>
          <w:rFonts w:ascii="Arial" w:hAnsi="Arial" w:cs="Arial"/>
          <w:sz w:val="21"/>
          <w:szCs w:val="21"/>
        </w:rPr>
        <w:t>‘Separation of Powers: The UK Experience’.</w:t>
      </w:r>
      <w:r w:rsidR="00121943">
        <w:rPr>
          <w:rFonts w:ascii="Arial" w:hAnsi="Arial" w:cs="Arial"/>
          <w:sz w:val="21"/>
          <w:szCs w:val="21"/>
        </w:rPr>
        <w:t xml:space="preserve"> Volume 5</w:t>
      </w:r>
      <w:r w:rsidR="006E4865">
        <w:rPr>
          <w:rFonts w:ascii="Arial" w:hAnsi="Arial" w:cs="Arial"/>
          <w:sz w:val="21"/>
          <w:szCs w:val="21"/>
        </w:rPr>
        <w:t>, Issue 2. 507-527. Available at</w:t>
      </w:r>
      <w:r w:rsidR="00060A6C">
        <w:rPr>
          <w:rFonts w:ascii="Arial" w:hAnsi="Arial" w:cs="Arial"/>
          <w:sz w:val="21"/>
          <w:szCs w:val="21"/>
        </w:rPr>
        <w:t xml:space="preserve">: </w:t>
      </w:r>
      <w:hyperlink r:id="rId11" w:history="1">
        <w:r w:rsidR="00DA1E21" w:rsidRPr="00307C35">
          <w:rPr>
            <w:rStyle w:val="Hyperlink"/>
            <w:rFonts w:ascii="Arial" w:hAnsi="Arial" w:cs="Arial"/>
            <w:sz w:val="21"/>
            <w:szCs w:val="21"/>
          </w:rPr>
          <w:t>https://www.jicl.org.uk/storage</w:t>
        </w:r>
        <w:r w:rsidR="00DA1E21" w:rsidRPr="00307C35">
          <w:rPr>
            <w:rStyle w:val="Hyperlink"/>
            <w:rFonts w:ascii="Arial" w:hAnsi="Arial" w:cs="Arial"/>
            <w:sz w:val="21"/>
            <w:szCs w:val="21"/>
          </w:rPr>
          <w:t>/</w:t>
        </w:r>
        <w:r w:rsidR="00DA1E21" w:rsidRPr="00307C35">
          <w:rPr>
            <w:rStyle w:val="Hyperlink"/>
            <w:rFonts w:ascii="Arial" w:hAnsi="Arial" w:cs="Arial"/>
            <w:sz w:val="21"/>
            <w:szCs w:val="21"/>
          </w:rPr>
          <w:t>journals/November2020/CSQIb3YEdiRtgqnicDFI.pdf</w:t>
        </w:r>
      </w:hyperlink>
    </w:p>
    <w:p w14:paraId="79CC157D" w14:textId="33BE9ADB" w:rsidR="00464ADB" w:rsidRPr="00D85E76" w:rsidRDefault="00B13AE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Lui, E (</w:t>
      </w:r>
      <w:r w:rsidR="0016242A">
        <w:rPr>
          <w:rFonts w:ascii="Arial" w:hAnsi="Arial" w:cs="Arial"/>
          <w:sz w:val="21"/>
          <w:szCs w:val="21"/>
        </w:rPr>
        <w:t>2022)</w:t>
      </w:r>
      <w:r w:rsidR="005A060F">
        <w:rPr>
          <w:rFonts w:ascii="Arial" w:hAnsi="Arial" w:cs="Arial"/>
          <w:sz w:val="21"/>
          <w:szCs w:val="21"/>
        </w:rPr>
        <w:t xml:space="preserve"> </w:t>
      </w:r>
      <w:r w:rsidR="00861AA5">
        <w:rPr>
          <w:rFonts w:ascii="Arial" w:hAnsi="Arial" w:cs="Arial"/>
          <w:sz w:val="21"/>
          <w:szCs w:val="21"/>
        </w:rPr>
        <w:t xml:space="preserve">‘Piercing the </w:t>
      </w:r>
      <w:r w:rsidR="004B2FB9">
        <w:rPr>
          <w:rFonts w:ascii="Arial" w:hAnsi="Arial" w:cs="Arial"/>
          <w:sz w:val="21"/>
          <w:szCs w:val="21"/>
        </w:rPr>
        <w:t>Parliamentary</w:t>
      </w:r>
      <w:r w:rsidR="00861AA5">
        <w:rPr>
          <w:rFonts w:ascii="Arial" w:hAnsi="Arial" w:cs="Arial"/>
          <w:sz w:val="21"/>
          <w:szCs w:val="21"/>
        </w:rPr>
        <w:t xml:space="preserve"> Veil against Judicial Review: The Case against Parliament</w:t>
      </w:r>
      <w:r w:rsidR="004B2FB9">
        <w:rPr>
          <w:rFonts w:ascii="Arial" w:hAnsi="Arial" w:cs="Arial"/>
          <w:sz w:val="21"/>
          <w:szCs w:val="21"/>
        </w:rPr>
        <w:t>a</w:t>
      </w:r>
      <w:r w:rsidR="00861AA5">
        <w:rPr>
          <w:rFonts w:ascii="Arial" w:hAnsi="Arial" w:cs="Arial"/>
          <w:sz w:val="21"/>
          <w:szCs w:val="21"/>
        </w:rPr>
        <w:t>ry Priv</w:t>
      </w:r>
      <w:r w:rsidR="004B2FB9">
        <w:rPr>
          <w:rFonts w:ascii="Arial" w:hAnsi="Arial" w:cs="Arial"/>
          <w:sz w:val="21"/>
          <w:szCs w:val="21"/>
        </w:rPr>
        <w:t>i</w:t>
      </w:r>
      <w:r w:rsidR="00861AA5">
        <w:rPr>
          <w:rFonts w:ascii="Arial" w:hAnsi="Arial" w:cs="Arial"/>
          <w:sz w:val="21"/>
          <w:szCs w:val="21"/>
        </w:rPr>
        <w:t>lege</w:t>
      </w:r>
      <w:r w:rsidR="004B2FB9">
        <w:rPr>
          <w:rFonts w:ascii="Arial" w:hAnsi="Arial" w:cs="Arial"/>
          <w:sz w:val="21"/>
          <w:szCs w:val="21"/>
        </w:rPr>
        <w:t>’</w:t>
      </w:r>
      <w:r w:rsidR="00D85E76">
        <w:rPr>
          <w:rFonts w:ascii="Arial" w:hAnsi="Arial" w:cs="Arial"/>
          <w:sz w:val="21"/>
          <w:szCs w:val="21"/>
        </w:rPr>
        <w:t xml:space="preserve"> </w:t>
      </w:r>
      <w:r w:rsidR="00D85E76">
        <w:rPr>
          <w:rFonts w:ascii="Arial" w:hAnsi="Arial" w:cs="Arial"/>
          <w:i/>
          <w:iCs/>
          <w:sz w:val="21"/>
          <w:szCs w:val="21"/>
        </w:rPr>
        <w:t xml:space="preserve">Oxford Journal of Legal Studies </w:t>
      </w:r>
      <w:r w:rsidR="00331232">
        <w:rPr>
          <w:rFonts w:ascii="Arial" w:hAnsi="Arial" w:cs="Arial"/>
          <w:sz w:val="21"/>
          <w:szCs w:val="21"/>
        </w:rPr>
        <w:t>Volume 42, Issue 3 Pages 918-942</w:t>
      </w:r>
      <w:r w:rsidR="00D946B1">
        <w:rPr>
          <w:rFonts w:ascii="Arial" w:hAnsi="Arial" w:cs="Arial"/>
          <w:sz w:val="21"/>
          <w:szCs w:val="21"/>
        </w:rPr>
        <w:t xml:space="preserve"> Available at:</w:t>
      </w:r>
      <w:r w:rsidR="00D946B1" w:rsidRPr="00D946B1">
        <w:t xml:space="preserve"> </w:t>
      </w:r>
      <w:r w:rsidR="00D946B1" w:rsidRPr="00D946B1">
        <w:rPr>
          <w:rFonts w:ascii="Arial" w:hAnsi="Arial" w:cs="Arial"/>
          <w:sz w:val="21"/>
          <w:szCs w:val="21"/>
        </w:rPr>
        <w:t>https://academic.oup.com/ojls/article/42/3/918/6593837</w:t>
      </w:r>
    </w:p>
    <w:p w14:paraId="0E3BBE9C" w14:textId="5EAC2F59" w:rsidR="00E53DFE" w:rsidRDefault="004558AA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Ministry</w:t>
      </w:r>
      <w:r w:rsidR="00E53DFE">
        <w:rPr>
          <w:rFonts w:ascii="Arial" w:hAnsi="Arial" w:cs="Arial"/>
          <w:sz w:val="21"/>
          <w:szCs w:val="21"/>
        </w:rPr>
        <w:t xml:space="preserve"> of </w:t>
      </w:r>
      <w:r>
        <w:rPr>
          <w:rFonts w:ascii="Arial" w:hAnsi="Arial" w:cs="Arial"/>
          <w:sz w:val="21"/>
          <w:szCs w:val="21"/>
        </w:rPr>
        <w:t>Justice</w:t>
      </w:r>
      <w:r w:rsidR="00E53DFE">
        <w:rPr>
          <w:rFonts w:ascii="Arial" w:hAnsi="Arial" w:cs="Arial"/>
          <w:sz w:val="21"/>
          <w:szCs w:val="21"/>
        </w:rPr>
        <w:t xml:space="preserve"> (2022)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i/>
          <w:iCs/>
          <w:sz w:val="21"/>
          <w:szCs w:val="21"/>
        </w:rPr>
        <w:t xml:space="preserve">Human Rights Act Reform: A Modern Bill of Rights </w:t>
      </w:r>
      <w:r w:rsidR="00627FFC">
        <w:rPr>
          <w:rFonts w:ascii="Arial" w:hAnsi="Arial" w:cs="Arial"/>
          <w:i/>
          <w:iCs/>
          <w:sz w:val="21"/>
          <w:szCs w:val="21"/>
        </w:rPr>
        <w:t>–</w:t>
      </w:r>
      <w:r>
        <w:rPr>
          <w:rFonts w:ascii="Arial" w:hAnsi="Arial" w:cs="Arial"/>
          <w:i/>
          <w:iCs/>
          <w:sz w:val="21"/>
          <w:szCs w:val="21"/>
        </w:rPr>
        <w:t xml:space="preserve"> consul</w:t>
      </w:r>
      <w:r w:rsidR="00486CA2">
        <w:rPr>
          <w:rFonts w:ascii="Arial" w:hAnsi="Arial" w:cs="Arial"/>
          <w:i/>
          <w:iCs/>
          <w:sz w:val="21"/>
          <w:szCs w:val="21"/>
        </w:rPr>
        <w:t>ta</w:t>
      </w:r>
      <w:r>
        <w:rPr>
          <w:rFonts w:ascii="Arial" w:hAnsi="Arial" w:cs="Arial"/>
          <w:i/>
          <w:iCs/>
          <w:sz w:val="21"/>
          <w:szCs w:val="21"/>
        </w:rPr>
        <w:t>tion</w:t>
      </w:r>
      <w:r w:rsidR="00627FFC">
        <w:rPr>
          <w:rFonts w:ascii="Arial" w:hAnsi="Arial" w:cs="Arial"/>
          <w:i/>
          <w:iCs/>
          <w:sz w:val="21"/>
          <w:szCs w:val="21"/>
        </w:rPr>
        <w:t xml:space="preserve"> </w:t>
      </w:r>
      <w:r w:rsidR="004B7A41">
        <w:rPr>
          <w:rFonts w:ascii="Arial" w:hAnsi="Arial" w:cs="Arial"/>
          <w:sz w:val="21"/>
          <w:szCs w:val="21"/>
        </w:rPr>
        <w:t>Available at:</w:t>
      </w:r>
      <w:r w:rsidR="004B7A41" w:rsidRPr="004B7A41">
        <w:t xml:space="preserve"> </w:t>
      </w:r>
      <w:hyperlink r:id="rId12" w:history="1">
        <w:r w:rsidR="004B7A41" w:rsidRPr="00307C35">
          <w:rPr>
            <w:rStyle w:val="Hyperlink"/>
            <w:rFonts w:ascii="Arial" w:hAnsi="Arial" w:cs="Arial"/>
            <w:sz w:val="21"/>
            <w:szCs w:val="21"/>
          </w:rPr>
          <w:t>https://www.gov.uk/government/consultations/human-rights-act-reform-a-modern-bill-of-rights/human-rights-act-reform-a-modern-bill-of-rights-consultation#:~:text=We%20intend%20to%20revise%20and,between%20the%20courts%20and%20Parliament</w:t>
        </w:r>
      </w:hyperlink>
      <w:r w:rsidR="004B7A41" w:rsidRPr="004B7A41">
        <w:rPr>
          <w:rFonts w:ascii="Arial" w:hAnsi="Arial" w:cs="Arial"/>
          <w:sz w:val="21"/>
          <w:szCs w:val="21"/>
        </w:rPr>
        <w:t>.</w:t>
      </w:r>
      <w:r w:rsidR="004B7A41">
        <w:rPr>
          <w:rFonts w:ascii="Arial" w:hAnsi="Arial" w:cs="Arial"/>
          <w:sz w:val="21"/>
          <w:szCs w:val="21"/>
        </w:rPr>
        <w:t xml:space="preserve"> (Accessed: 2</w:t>
      </w:r>
      <w:r w:rsidR="00FD22FA">
        <w:rPr>
          <w:rFonts w:ascii="Arial" w:hAnsi="Arial" w:cs="Arial"/>
          <w:sz w:val="21"/>
          <w:szCs w:val="21"/>
        </w:rPr>
        <w:t>9</w:t>
      </w:r>
      <w:r w:rsidR="00FD22FA" w:rsidRPr="00FD22FA">
        <w:rPr>
          <w:rFonts w:ascii="Arial" w:hAnsi="Arial" w:cs="Arial"/>
          <w:sz w:val="21"/>
          <w:szCs w:val="21"/>
          <w:vertAlign w:val="superscript"/>
        </w:rPr>
        <w:t>th</w:t>
      </w:r>
      <w:r w:rsidR="00FD22FA">
        <w:rPr>
          <w:rFonts w:ascii="Arial" w:hAnsi="Arial" w:cs="Arial"/>
          <w:sz w:val="21"/>
          <w:szCs w:val="21"/>
        </w:rPr>
        <w:t xml:space="preserve"> February 2025).</w:t>
      </w:r>
    </w:p>
    <w:p w14:paraId="0EC9590E" w14:textId="3C640911" w:rsidR="002F58E1" w:rsidRDefault="002F58E1" w:rsidP="00FB1B88">
      <w:pPr>
        <w:spacing w:before="30"/>
        <w:rPr>
          <w:rFonts w:ascii="Arial" w:hAnsi="Arial" w:cs="Arial"/>
          <w:sz w:val="21"/>
          <w:szCs w:val="21"/>
        </w:rPr>
      </w:pPr>
      <w:proofErr w:type="spellStart"/>
      <w:r>
        <w:rPr>
          <w:rFonts w:ascii="Arial" w:hAnsi="Arial" w:cs="Arial"/>
          <w:sz w:val="21"/>
          <w:szCs w:val="21"/>
        </w:rPr>
        <w:t>Savur</w:t>
      </w:r>
      <w:proofErr w:type="spellEnd"/>
      <w:r>
        <w:rPr>
          <w:rFonts w:ascii="Arial" w:hAnsi="Arial" w:cs="Arial"/>
          <w:sz w:val="21"/>
          <w:szCs w:val="21"/>
        </w:rPr>
        <w:t>, S. Baker, F. Durrant, T (</w:t>
      </w:r>
      <w:r w:rsidR="00D26AFA">
        <w:rPr>
          <w:rFonts w:ascii="Arial" w:hAnsi="Arial" w:cs="Arial"/>
          <w:sz w:val="21"/>
          <w:szCs w:val="21"/>
        </w:rPr>
        <w:t xml:space="preserve">2024) </w:t>
      </w:r>
      <w:r w:rsidR="00D26AFA" w:rsidRPr="00D26AFA">
        <w:rPr>
          <w:rFonts w:ascii="Arial" w:hAnsi="Arial" w:cs="Arial"/>
          <w:i/>
          <w:iCs/>
          <w:sz w:val="21"/>
          <w:szCs w:val="21"/>
        </w:rPr>
        <w:t>The benefits of transparency Why being more open is good for government.</w:t>
      </w:r>
      <w:r w:rsidR="000850C0">
        <w:rPr>
          <w:rFonts w:ascii="Arial" w:hAnsi="Arial" w:cs="Arial"/>
          <w:i/>
          <w:iCs/>
          <w:sz w:val="21"/>
          <w:szCs w:val="21"/>
        </w:rPr>
        <w:t xml:space="preserve"> </w:t>
      </w:r>
      <w:r w:rsidR="000850C0">
        <w:rPr>
          <w:rFonts w:ascii="Arial" w:hAnsi="Arial" w:cs="Arial"/>
          <w:sz w:val="21"/>
          <w:szCs w:val="21"/>
        </w:rPr>
        <w:t xml:space="preserve">Institute for </w:t>
      </w:r>
      <w:r w:rsidR="0018572B">
        <w:rPr>
          <w:rFonts w:ascii="Arial" w:hAnsi="Arial" w:cs="Arial"/>
          <w:sz w:val="21"/>
          <w:szCs w:val="21"/>
        </w:rPr>
        <w:t>G</w:t>
      </w:r>
      <w:r w:rsidR="000850C0">
        <w:rPr>
          <w:rFonts w:ascii="Arial" w:hAnsi="Arial" w:cs="Arial"/>
          <w:sz w:val="21"/>
          <w:szCs w:val="21"/>
        </w:rPr>
        <w:t>overnment. Unpublished</w:t>
      </w:r>
    </w:p>
    <w:p w14:paraId="783DCC4B" w14:textId="4196C6E7" w:rsidR="00573D1F" w:rsidRDefault="00FF476B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Stewart, I</w:t>
      </w:r>
      <w:r w:rsidR="008D13B1">
        <w:rPr>
          <w:rFonts w:ascii="Arial" w:hAnsi="Arial" w:cs="Arial"/>
          <w:sz w:val="21"/>
          <w:szCs w:val="21"/>
        </w:rPr>
        <w:t xml:space="preserve"> (2002)</w:t>
      </w:r>
      <w:r w:rsidR="004A6780">
        <w:rPr>
          <w:rFonts w:ascii="Arial" w:hAnsi="Arial" w:cs="Arial"/>
          <w:sz w:val="21"/>
          <w:szCs w:val="21"/>
        </w:rPr>
        <w:t xml:space="preserve"> ‘Montesquieu in </w:t>
      </w:r>
      <w:r w:rsidR="008E4CE0">
        <w:rPr>
          <w:rFonts w:ascii="Arial" w:hAnsi="Arial" w:cs="Arial"/>
          <w:sz w:val="21"/>
          <w:szCs w:val="21"/>
        </w:rPr>
        <w:t>England</w:t>
      </w:r>
      <w:r w:rsidR="004A6780">
        <w:rPr>
          <w:rFonts w:ascii="Arial" w:hAnsi="Arial" w:cs="Arial"/>
          <w:sz w:val="21"/>
          <w:szCs w:val="21"/>
        </w:rPr>
        <w:t xml:space="preserve">: his ‘Notes on England,’ with </w:t>
      </w:r>
      <w:r w:rsidR="008E4CE0">
        <w:rPr>
          <w:rFonts w:ascii="Arial" w:hAnsi="Arial" w:cs="Arial"/>
          <w:sz w:val="21"/>
          <w:szCs w:val="21"/>
        </w:rPr>
        <w:t>com</w:t>
      </w:r>
      <w:r w:rsidR="004A6780">
        <w:rPr>
          <w:rFonts w:ascii="Arial" w:hAnsi="Arial" w:cs="Arial"/>
          <w:sz w:val="21"/>
          <w:szCs w:val="21"/>
        </w:rPr>
        <w:t xml:space="preserve">mentary and Translation Commentary’ </w:t>
      </w:r>
      <w:r w:rsidR="008E4CE0" w:rsidRPr="008E4CE0">
        <w:rPr>
          <w:rFonts w:ascii="Arial" w:hAnsi="Arial" w:cs="Arial"/>
          <w:i/>
          <w:iCs/>
          <w:sz w:val="21"/>
          <w:szCs w:val="21"/>
        </w:rPr>
        <w:t>Oxford U Comparative L Forum</w:t>
      </w:r>
      <w:r w:rsidR="008E4CE0">
        <w:rPr>
          <w:rFonts w:ascii="Arial" w:hAnsi="Arial" w:cs="Arial"/>
          <w:i/>
          <w:iCs/>
          <w:sz w:val="21"/>
          <w:szCs w:val="21"/>
        </w:rPr>
        <w:t xml:space="preserve"> </w:t>
      </w:r>
      <w:r w:rsidR="008E4CE0">
        <w:rPr>
          <w:rFonts w:ascii="Arial" w:hAnsi="Arial" w:cs="Arial"/>
          <w:sz w:val="21"/>
          <w:szCs w:val="21"/>
        </w:rPr>
        <w:t>Available at:</w:t>
      </w:r>
      <w:r w:rsidR="008E4CE0" w:rsidRPr="008E4CE0">
        <w:t xml:space="preserve"> </w:t>
      </w:r>
      <w:hyperlink r:id="rId13" w:history="1">
        <w:r w:rsidR="00433A06" w:rsidRPr="00307C35">
          <w:rPr>
            <w:rStyle w:val="Hyperlink"/>
            <w:rFonts w:ascii="Arial" w:hAnsi="Arial" w:cs="Arial"/>
            <w:sz w:val="21"/>
            <w:szCs w:val="21"/>
          </w:rPr>
          <w:t>https://ouclf.law.ox.ac.uk/category/authors/iain-stewart/</w:t>
        </w:r>
      </w:hyperlink>
    </w:p>
    <w:p w14:paraId="74319B81" w14:textId="1C2AC56E" w:rsidR="00B620C2" w:rsidRDefault="00894E88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 Constitution Society (2025) </w:t>
      </w:r>
      <w:r>
        <w:rPr>
          <w:rFonts w:ascii="Arial" w:hAnsi="Arial" w:cs="Arial"/>
          <w:i/>
          <w:iCs/>
          <w:sz w:val="21"/>
          <w:szCs w:val="21"/>
        </w:rPr>
        <w:t xml:space="preserve">The UK Constitution </w:t>
      </w:r>
      <w:r>
        <w:rPr>
          <w:rFonts w:ascii="Arial" w:hAnsi="Arial" w:cs="Arial"/>
          <w:sz w:val="21"/>
          <w:szCs w:val="21"/>
        </w:rPr>
        <w:t xml:space="preserve">Available at: </w:t>
      </w:r>
      <w:hyperlink r:id="rId14" w:history="1">
        <w:r w:rsidRPr="00307C35">
          <w:rPr>
            <w:rStyle w:val="Hyperlink"/>
            <w:rFonts w:ascii="Arial" w:hAnsi="Arial" w:cs="Arial"/>
            <w:sz w:val="21"/>
            <w:szCs w:val="21"/>
          </w:rPr>
          <w:t>https://consoc.org.uk/the-constitution-explained/the-uk-constitution/</w:t>
        </w:r>
      </w:hyperlink>
      <w:r>
        <w:rPr>
          <w:rFonts w:ascii="Arial" w:hAnsi="Arial" w:cs="Arial"/>
          <w:sz w:val="21"/>
          <w:szCs w:val="21"/>
        </w:rPr>
        <w:t xml:space="preserve"> (Accessed on 3</w:t>
      </w:r>
      <w:r w:rsidRPr="00894E88">
        <w:rPr>
          <w:rFonts w:ascii="Arial" w:hAnsi="Arial" w:cs="Arial"/>
          <w:sz w:val="21"/>
          <w:szCs w:val="21"/>
          <w:vertAlign w:val="superscript"/>
        </w:rPr>
        <w:t>rd</w:t>
      </w:r>
      <w:r>
        <w:rPr>
          <w:rFonts w:ascii="Arial" w:hAnsi="Arial" w:cs="Arial"/>
          <w:sz w:val="21"/>
          <w:szCs w:val="21"/>
        </w:rPr>
        <w:t xml:space="preserve"> March 2025).</w:t>
      </w:r>
    </w:p>
    <w:p w14:paraId="4D6F309E" w14:textId="6131B31E" w:rsidR="0027781C" w:rsidRDefault="0027781C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 </w:t>
      </w:r>
      <w:r w:rsidR="008A25B0">
        <w:rPr>
          <w:rFonts w:ascii="Arial" w:hAnsi="Arial" w:cs="Arial"/>
          <w:sz w:val="21"/>
          <w:szCs w:val="21"/>
        </w:rPr>
        <w:t>Supreme C</w:t>
      </w:r>
      <w:r w:rsidR="00A90116">
        <w:rPr>
          <w:rFonts w:ascii="Arial" w:hAnsi="Arial" w:cs="Arial"/>
          <w:sz w:val="21"/>
          <w:szCs w:val="21"/>
        </w:rPr>
        <w:t xml:space="preserve">ourt (2025) </w:t>
      </w:r>
      <w:r w:rsidR="00A90116">
        <w:rPr>
          <w:rFonts w:ascii="Arial" w:hAnsi="Arial" w:cs="Arial"/>
          <w:i/>
          <w:iCs/>
          <w:sz w:val="21"/>
          <w:szCs w:val="21"/>
        </w:rPr>
        <w:t>The Court and Legal System</w:t>
      </w:r>
      <w:r w:rsidR="00357519">
        <w:rPr>
          <w:rFonts w:ascii="Arial" w:hAnsi="Arial" w:cs="Arial"/>
          <w:i/>
          <w:iCs/>
          <w:sz w:val="21"/>
          <w:szCs w:val="21"/>
        </w:rPr>
        <w:t xml:space="preserve"> </w:t>
      </w:r>
      <w:r w:rsidR="00357519">
        <w:rPr>
          <w:rFonts w:ascii="Arial" w:hAnsi="Arial" w:cs="Arial"/>
          <w:sz w:val="21"/>
          <w:szCs w:val="21"/>
        </w:rPr>
        <w:t>Available at:</w:t>
      </w:r>
      <w:r w:rsidR="00357519" w:rsidRPr="00357519">
        <w:t xml:space="preserve"> </w:t>
      </w:r>
      <w:hyperlink r:id="rId15" w:history="1">
        <w:r w:rsidR="00357519" w:rsidRPr="00307C35">
          <w:rPr>
            <w:rStyle w:val="Hyperlink"/>
            <w:rFonts w:ascii="Arial" w:hAnsi="Arial" w:cs="Arial"/>
            <w:sz w:val="21"/>
            <w:szCs w:val="21"/>
          </w:rPr>
          <w:t>https://supremecourt.uk/about-the-court</w:t>
        </w:r>
      </w:hyperlink>
      <w:r w:rsidR="00357519">
        <w:rPr>
          <w:rFonts w:ascii="Arial" w:hAnsi="Arial" w:cs="Arial"/>
          <w:sz w:val="21"/>
          <w:szCs w:val="21"/>
        </w:rPr>
        <w:t xml:space="preserve"> (Accessed: 29</w:t>
      </w:r>
      <w:r w:rsidR="00357519" w:rsidRPr="00357519">
        <w:rPr>
          <w:rFonts w:ascii="Arial" w:hAnsi="Arial" w:cs="Arial"/>
          <w:sz w:val="21"/>
          <w:szCs w:val="21"/>
          <w:vertAlign w:val="superscript"/>
        </w:rPr>
        <w:t>th</w:t>
      </w:r>
      <w:r w:rsidR="00357519">
        <w:rPr>
          <w:rFonts w:ascii="Arial" w:hAnsi="Arial" w:cs="Arial"/>
          <w:sz w:val="21"/>
          <w:szCs w:val="21"/>
        </w:rPr>
        <w:t xml:space="preserve"> February 2025)</w:t>
      </w:r>
    </w:p>
    <w:p w14:paraId="4A475FE2" w14:textId="44C4456C" w:rsidR="00010D37" w:rsidRDefault="00010D37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University College London</w:t>
      </w:r>
      <w:r w:rsidR="00995C3B">
        <w:rPr>
          <w:rFonts w:ascii="Arial" w:hAnsi="Arial" w:cs="Arial"/>
          <w:sz w:val="21"/>
          <w:szCs w:val="21"/>
        </w:rPr>
        <w:t xml:space="preserve"> (2025) </w:t>
      </w:r>
      <w:r w:rsidR="00995C3B">
        <w:rPr>
          <w:rFonts w:ascii="Arial" w:hAnsi="Arial" w:cs="Arial"/>
          <w:i/>
          <w:iCs/>
          <w:sz w:val="21"/>
          <w:szCs w:val="21"/>
        </w:rPr>
        <w:t xml:space="preserve">What is the UK constitution? </w:t>
      </w:r>
      <w:r w:rsidR="00541E0C">
        <w:rPr>
          <w:rFonts w:ascii="Arial" w:hAnsi="Arial" w:cs="Arial"/>
          <w:sz w:val="21"/>
          <w:szCs w:val="21"/>
        </w:rPr>
        <w:t>Available at:</w:t>
      </w:r>
      <w:r w:rsidR="00541E0C" w:rsidRPr="00541E0C">
        <w:t xml:space="preserve"> </w:t>
      </w:r>
      <w:hyperlink r:id="rId16" w:history="1">
        <w:r w:rsidR="00541E0C" w:rsidRPr="00307C35">
          <w:rPr>
            <w:rStyle w:val="Hyperlink"/>
            <w:rFonts w:ascii="Arial" w:hAnsi="Arial" w:cs="Arial"/>
            <w:sz w:val="21"/>
            <w:szCs w:val="21"/>
          </w:rPr>
          <w:t>https://www.ucl.ac.uk/constitution-unit/explainers/what-uk-</w:t>
        </w:r>
        <w:r w:rsidR="00541E0C" w:rsidRPr="00307C35">
          <w:rPr>
            <w:rStyle w:val="Hyperlink"/>
            <w:rFonts w:ascii="Arial" w:hAnsi="Arial" w:cs="Arial"/>
            <w:sz w:val="21"/>
            <w:szCs w:val="21"/>
          </w:rPr>
          <w:lastRenderedPageBreak/>
          <w:t>constitution#:~:text=The%20UK%20is%20often%20said,countries%2C%20which%20have%20codified%20constitutions</w:t>
        </w:r>
      </w:hyperlink>
      <w:r w:rsidR="00541E0C" w:rsidRPr="00541E0C">
        <w:rPr>
          <w:rFonts w:ascii="Arial" w:hAnsi="Arial" w:cs="Arial"/>
          <w:sz w:val="21"/>
          <w:szCs w:val="21"/>
        </w:rPr>
        <w:t>.</w:t>
      </w:r>
      <w:r w:rsidR="00541E0C">
        <w:rPr>
          <w:rFonts w:ascii="Arial" w:hAnsi="Arial" w:cs="Arial"/>
          <w:sz w:val="21"/>
          <w:szCs w:val="21"/>
        </w:rPr>
        <w:t xml:space="preserve"> (Accessed: 29</w:t>
      </w:r>
      <w:r w:rsidR="00541E0C" w:rsidRPr="00541E0C">
        <w:rPr>
          <w:rFonts w:ascii="Arial" w:hAnsi="Arial" w:cs="Arial"/>
          <w:sz w:val="21"/>
          <w:szCs w:val="21"/>
          <w:vertAlign w:val="superscript"/>
        </w:rPr>
        <w:t>th</w:t>
      </w:r>
      <w:r w:rsidR="00541E0C">
        <w:rPr>
          <w:rFonts w:ascii="Arial" w:hAnsi="Arial" w:cs="Arial"/>
          <w:sz w:val="21"/>
          <w:szCs w:val="21"/>
        </w:rPr>
        <w:t xml:space="preserve"> February 2025).</w:t>
      </w:r>
    </w:p>
    <w:p w14:paraId="18EEB6C8" w14:textId="592D4EEE" w:rsidR="00283E48" w:rsidRDefault="00283E48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UK Parliament</w:t>
      </w:r>
      <w:r w:rsidR="000558FA">
        <w:rPr>
          <w:rFonts w:ascii="Arial" w:hAnsi="Arial" w:cs="Arial"/>
          <w:sz w:val="21"/>
          <w:szCs w:val="21"/>
        </w:rPr>
        <w:t xml:space="preserve"> (2007)</w:t>
      </w:r>
      <w:r w:rsidR="009C1100">
        <w:rPr>
          <w:rFonts w:ascii="Arial" w:hAnsi="Arial" w:cs="Arial"/>
          <w:sz w:val="21"/>
          <w:szCs w:val="21"/>
        </w:rPr>
        <w:t xml:space="preserve"> </w:t>
      </w:r>
      <w:r w:rsidR="009C1100">
        <w:rPr>
          <w:rFonts w:ascii="Arial" w:hAnsi="Arial" w:cs="Arial"/>
          <w:i/>
          <w:iCs/>
          <w:sz w:val="21"/>
          <w:szCs w:val="21"/>
        </w:rPr>
        <w:t>The Office of Lord Chancellor</w:t>
      </w:r>
      <w:r w:rsidR="00B50FFC">
        <w:rPr>
          <w:rFonts w:ascii="Arial" w:hAnsi="Arial" w:cs="Arial"/>
          <w:i/>
          <w:iCs/>
          <w:sz w:val="21"/>
          <w:szCs w:val="21"/>
        </w:rPr>
        <w:t xml:space="preserve">  </w:t>
      </w:r>
      <w:r w:rsidR="00B50FFC" w:rsidRPr="00B50FFC">
        <w:rPr>
          <w:rFonts w:ascii="Arial" w:hAnsi="Arial" w:cs="Arial"/>
          <w:sz w:val="21"/>
          <w:szCs w:val="21"/>
        </w:rPr>
        <w:t>Available at:</w:t>
      </w:r>
      <w:r w:rsidR="00B50FFC" w:rsidRPr="00B50FFC">
        <w:t xml:space="preserve"> </w:t>
      </w:r>
      <w:hyperlink r:id="rId17" w:history="1">
        <w:r w:rsidR="00B50FFC" w:rsidRPr="00307C35">
          <w:rPr>
            <w:rStyle w:val="Hyperlink"/>
            <w:rFonts w:ascii="Arial" w:hAnsi="Arial" w:cs="Arial"/>
            <w:sz w:val="21"/>
            <w:szCs w:val="21"/>
          </w:rPr>
          <w:t>https://publications.parliament.uk/pa/ld201415/ldselect/ldconst/75/7504.htm</w:t>
        </w:r>
      </w:hyperlink>
      <w:r w:rsidR="00B50FFC">
        <w:rPr>
          <w:rFonts w:ascii="Arial" w:hAnsi="Arial" w:cs="Arial"/>
          <w:sz w:val="21"/>
          <w:szCs w:val="21"/>
        </w:rPr>
        <w:t xml:space="preserve"> (Accessed: 29</w:t>
      </w:r>
      <w:r w:rsidR="00B50FFC" w:rsidRPr="00B50FFC">
        <w:rPr>
          <w:rFonts w:ascii="Arial" w:hAnsi="Arial" w:cs="Arial"/>
          <w:sz w:val="21"/>
          <w:szCs w:val="21"/>
          <w:vertAlign w:val="superscript"/>
        </w:rPr>
        <w:t>th</w:t>
      </w:r>
      <w:r w:rsidR="00B50FFC">
        <w:rPr>
          <w:rFonts w:ascii="Arial" w:hAnsi="Arial" w:cs="Arial"/>
          <w:sz w:val="21"/>
          <w:szCs w:val="21"/>
        </w:rPr>
        <w:t xml:space="preserve"> February 2025).</w:t>
      </w:r>
    </w:p>
    <w:p w14:paraId="079483D8" w14:textId="5B0E0836" w:rsidR="00BD2CDF" w:rsidRPr="00BD2CDF" w:rsidRDefault="00BD2CD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UK Parliament (2025) </w:t>
      </w:r>
      <w:r>
        <w:rPr>
          <w:rFonts w:ascii="Arial" w:hAnsi="Arial" w:cs="Arial"/>
          <w:i/>
          <w:iCs/>
          <w:sz w:val="21"/>
          <w:szCs w:val="21"/>
        </w:rPr>
        <w:t xml:space="preserve">What is the role of Parliament? </w:t>
      </w:r>
      <w:r w:rsidRPr="00BD2CDF">
        <w:rPr>
          <w:rFonts w:ascii="Arial" w:hAnsi="Arial" w:cs="Arial"/>
          <w:sz w:val="21"/>
          <w:szCs w:val="21"/>
        </w:rPr>
        <w:t>Available at:</w:t>
      </w:r>
      <w:r w:rsidRPr="00BD2CDF">
        <w:t xml:space="preserve"> </w:t>
      </w:r>
      <w:hyperlink r:id="rId18" w:history="1">
        <w:r w:rsidRPr="00307C35">
          <w:rPr>
            <w:rStyle w:val="Hyperlink"/>
            <w:rFonts w:ascii="Arial" w:hAnsi="Arial" w:cs="Arial"/>
            <w:sz w:val="21"/>
            <w:szCs w:val="21"/>
          </w:rPr>
          <w:t>https://www.parliament.uk/about/how/role/</w:t>
        </w:r>
      </w:hyperlink>
      <w:r>
        <w:rPr>
          <w:rFonts w:ascii="Arial" w:hAnsi="Arial" w:cs="Arial"/>
          <w:sz w:val="21"/>
          <w:szCs w:val="21"/>
        </w:rPr>
        <w:t xml:space="preserve"> (Accessed: 29</w:t>
      </w:r>
      <w:r w:rsidRPr="00BD2CDF">
        <w:rPr>
          <w:rFonts w:ascii="Arial" w:hAnsi="Arial" w:cs="Arial"/>
          <w:sz w:val="21"/>
          <w:szCs w:val="21"/>
          <w:vertAlign w:val="superscript"/>
        </w:rPr>
        <w:t>th</w:t>
      </w:r>
      <w:r>
        <w:rPr>
          <w:rFonts w:ascii="Arial" w:hAnsi="Arial" w:cs="Arial"/>
          <w:sz w:val="21"/>
          <w:szCs w:val="21"/>
        </w:rPr>
        <w:t xml:space="preserve"> February 2025).</w:t>
      </w:r>
    </w:p>
    <w:p w14:paraId="4D0E8B0D" w14:textId="77777777" w:rsidR="00DA1E21" w:rsidRPr="00B1533F" w:rsidRDefault="00DA1E21" w:rsidP="00FB1B88">
      <w:pPr>
        <w:spacing w:before="30"/>
        <w:rPr>
          <w:rFonts w:ascii="Arial" w:hAnsi="Arial" w:cs="Arial"/>
          <w:sz w:val="21"/>
          <w:szCs w:val="21"/>
        </w:rPr>
      </w:pPr>
    </w:p>
    <w:p w14:paraId="01A6949A" w14:textId="77777777" w:rsidR="00FC4803" w:rsidRPr="0094023A" w:rsidRDefault="00FC4803" w:rsidP="00FB1B88">
      <w:pPr>
        <w:spacing w:before="30"/>
        <w:rPr>
          <w:rFonts w:ascii="Arial" w:hAnsi="Arial" w:cs="Arial"/>
          <w:sz w:val="21"/>
          <w:szCs w:val="21"/>
        </w:rPr>
      </w:pPr>
    </w:p>
    <w:p w14:paraId="67D0930E" w14:textId="77777777" w:rsidR="005E0467" w:rsidRPr="005E0467" w:rsidRDefault="005E0467" w:rsidP="00FB1B88">
      <w:pPr>
        <w:spacing w:before="30"/>
        <w:rPr>
          <w:rFonts w:ascii="Arial" w:hAnsi="Arial" w:cs="Arial"/>
          <w:sz w:val="21"/>
          <w:szCs w:val="21"/>
        </w:rPr>
      </w:pPr>
    </w:p>
    <w:p w14:paraId="2E5A34ED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7206CE85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19EA07B4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398ABD76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1B65643F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39A78303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142E22C9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1A18B6B7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776520A8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6B3D963B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44312A4F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48799974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4649DFC3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514316F4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11B03D3D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31F74F71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20AF7CD5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585ECBE2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3D3E119F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7E5C2F69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0D1C2B61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291FC0AF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3B422F8F" w14:textId="77777777" w:rsidR="00E67CE2" w:rsidRDefault="00E67CE2" w:rsidP="00FB1B88">
      <w:pPr>
        <w:spacing w:before="30"/>
        <w:rPr>
          <w:rFonts w:ascii="Arial" w:hAnsi="Arial" w:cs="Arial"/>
          <w:sz w:val="21"/>
          <w:szCs w:val="21"/>
        </w:rPr>
      </w:pPr>
    </w:p>
    <w:p w14:paraId="6DAAF049" w14:textId="422FB511" w:rsidR="001F62AA" w:rsidRPr="000B49D0" w:rsidRDefault="001E54FF" w:rsidP="00FB1B88">
      <w:pPr>
        <w:spacing w:before="3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 </w:t>
      </w:r>
    </w:p>
    <w:sectPr w:rsidR="001F62AA" w:rsidRPr="000B49D0" w:rsidSect="0033311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2D3"/>
    <w:rsid w:val="00002936"/>
    <w:rsid w:val="00006208"/>
    <w:rsid w:val="00010D37"/>
    <w:rsid w:val="0001682D"/>
    <w:rsid w:val="00023259"/>
    <w:rsid w:val="0002490C"/>
    <w:rsid w:val="0002784C"/>
    <w:rsid w:val="00037075"/>
    <w:rsid w:val="0004098F"/>
    <w:rsid w:val="000444AC"/>
    <w:rsid w:val="000558FA"/>
    <w:rsid w:val="00060A6C"/>
    <w:rsid w:val="00063B7B"/>
    <w:rsid w:val="00067663"/>
    <w:rsid w:val="00070D38"/>
    <w:rsid w:val="00070F50"/>
    <w:rsid w:val="00071BA5"/>
    <w:rsid w:val="0007312D"/>
    <w:rsid w:val="0007475A"/>
    <w:rsid w:val="0007641E"/>
    <w:rsid w:val="000850C0"/>
    <w:rsid w:val="0009122B"/>
    <w:rsid w:val="000922F1"/>
    <w:rsid w:val="000A7F28"/>
    <w:rsid w:val="000B49D0"/>
    <w:rsid w:val="000C30EE"/>
    <w:rsid w:val="000C4CCF"/>
    <w:rsid w:val="000D0ADC"/>
    <w:rsid w:val="000D620B"/>
    <w:rsid w:val="000D7314"/>
    <w:rsid w:val="000E0B06"/>
    <w:rsid w:val="000E3DCF"/>
    <w:rsid w:val="000E466E"/>
    <w:rsid w:val="000F0FC2"/>
    <w:rsid w:val="001015BD"/>
    <w:rsid w:val="00117A91"/>
    <w:rsid w:val="00121943"/>
    <w:rsid w:val="00142D38"/>
    <w:rsid w:val="00143441"/>
    <w:rsid w:val="0016242A"/>
    <w:rsid w:val="0016398E"/>
    <w:rsid w:val="00167F3E"/>
    <w:rsid w:val="00171690"/>
    <w:rsid w:val="00181B93"/>
    <w:rsid w:val="0018572B"/>
    <w:rsid w:val="001919EE"/>
    <w:rsid w:val="001B1474"/>
    <w:rsid w:val="001B1D98"/>
    <w:rsid w:val="001B2AC3"/>
    <w:rsid w:val="001B38C0"/>
    <w:rsid w:val="001C48EC"/>
    <w:rsid w:val="001D5021"/>
    <w:rsid w:val="001E54FF"/>
    <w:rsid w:val="001F04AA"/>
    <w:rsid w:val="001F0866"/>
    <w:rsid w:val="001F62AA"/>
    <w:rsid w:val="001F6CBD"/>
    <w:rsid w:val="0020388F"/>
    <w:rsid w:val="0020397A"/>
    <w:rsid w:val="00225A52"/>
    <w:rsid w:val="00226435"/>
    <w:rsid w:val="00234FC3"/>
    <w:rsid w:val="00235AEC"/>
    <w:rsid w:val="00242CFA"/>
    <w:rsid w:val="00243B45"/>
    <w:rsid w:val="00244010"/>
    <w:rsid w:val="00254467"/>
    <w:rsid w:val="00261B1B"/>
    <w:rsid w:val="00261F3C"/>
    <w:rsid w:val="002631DD"/>
    <w:rsid w:val="00270FBF"/>
    <w:rsid w:val="00272638"/>
    <w:rsid w:val="0027781C"/>
    <w:rsid w:val="00283E48"/>
    <w:rsid w:val="00293A0E"/>
    <w:rsid w:val="002A6DAB"/>
    <w:rsid w:val="002C0209"/>
    <w:rsid w:val="002E014C"/>
    <w:rsid w:val="002E55FF"/>
    <w:rsid w:val="002F446B"/>
    <w:rsid w:val="002F58E1"/>
    <w:rsid w:val="00301F2E"/>
    <w:rsid w:val="00310EA0"/>
    <w:rsid w:val="003157FD"/>
    <w:rsid w:val="003264CA"/>
    <w:rsid w:val="0032724A"/>
    <w:rsid w:val="00331232"/>
    <w:rsid w:val="00331FB8"/>
    <w:rsid w:val="0033311E"/>
    <w:rsid w:val="00334A73"/>
    <w:rsid w:val="00335074"/>
    <w:rsid w:val="00344BE6"/>
    <w:rsid w:val="00351872"/>
    <w:rsid w:val="00354F00"/>
    <w:rsid w:val="00357519"/>
    <w:rsid w:val="00366805"/>
    <w:rsid w:val="00372E8C"/>
    <w:rsid w:val="00374C2A"/>
    <w:rsid w:val="00394DEC"/>
    <w:rsid w:val="003978AD"/>
    <w:rsid w:val="003B32F7"/>
    <w:rsid w:val="003B3406"/>
    <w:rsid w:val="003B4705"/>
    <w:rsid w:val="003B4737"/>
    <w:rsid w:val="003C092A"/>
    <w:rsid w:val="003C78E7"/>
    <w:rsid w:val="003C7DB4"/>
    <w:rsid w:val="003D5626"/>
    <w:rsid w:val="003E5EBF"/>
    <w:rsid w:val="003E7EA1"/>
    <w:rsid w:val="00416D86"/>
    <w:rsid w:val="00421FE6"/>
    <w:rsid w:val="00427373"/>
    <w:rsid w:val="00427D53"/>
    <w:rsid w:val="00433A06"/>
    <w:rsid w:val="00435DCA"/>
    <w:rsid w:val="00451E6B"/>
    <w:rsid w:val="00452235"/>
    <w:rsid w:val="004558AA"/>
    <w:rsid w:val="00463357"/>
    <w:rsid w:val="00464ADB"/>
    <w:rsid w:val="00474BAA"/>
    <w:rsid w:val="00480C83"/>
    <w:rsid w:val="0048699D"/>
    <w:rsid w:val="00486CA2"/>
    <w:rsid w:val="0049090A"/>
    <w:rsid w:val="004A57A5"/>
    <w:rsid w:val="004A6780"/>
    <w:rsid w:val="004B257B"/>
    <w:rsid w:val="004B2FB9"/>
    <w:rsid w:val="004B7A41"/>
    <w:rsid w:val="004C14BC"/>
    <w:rsid w:val="004C2BE8"/>
    <w:rsid w:val="004D7F49"/>
    <w:rsid w:val="004E15B9"/>
    <w:rsid w:val="004E2FC3"/>
    <w:rsid w:val="004F230A"/>
    <w:rsid w:val="00510577"/>
    <w:rsid w:val="00532993"/>
    <w:rsid w:val="00541E0C"/>
    <w:rsid w:val="00545898"/>
    <w:rsid w:val="0054779B"/>
    <w:rsid w:val="00550675"/>
    <w:rsid w:val="00573BBF"/>
    <w:rsid w:val="00573D1F"/>
    <w:rsid w:val="00584F75"/>
    <w:rsid w:val="005905B2"/>
    <w:rsid w:val="00594E6C"/>
    <w:rsid w:val="005A060F"/>
    <w:rsid w:val="005A22F9"/>
    <w:rsid w:val="005C3110"/>
    <w:rsid w:val="005C32E0"/>
    <w:rsid w:val="005C5172"/>
    <w:rsid w:val="005C5313"/>
    <w:rsid w:val="005E0467"/>
    <w:rsid w:val="005F02A8"/>
    <w:rsid w:val="005F0F5F"/>
    <w:rsid w:val="005F5038"/>
    <w:rsid w:val="00600522"/>
    <w:rsid w:val="006222EF"/>
    <w:rsid w:val="00627FFC"/>
    <w:rsid w:val="00631424"/>
    <w:rsid w:val="00631959"/>
    <w:rsid w:val="00631BD2"/>
    <w:rsid w:val="00635A42"/>
    <w:rsid w:val="00641679"/>
    <w:rsid w:val="00643DCA"/>
    <w:rsid w:val="0064563E"/>
    <w:rsid w:val="00673C0F"/>
    <w:rsid w:val="00690804"/>
    <w:rsid w:val="006A560E"/>
    <w:rsid w:val="006C1CFB"/>
    <w:rsid w:val="006C46C9"/>
    <w:rsid w:val="006D54DD"/>
    <w:rsid w:val="006D796C"/>
    <w:rsid w:val="006E423D"/>
    <w:rsid w:val="006E4865"/>
    <w:rsid w:val="006F6073"/>
    <w:rsid w:val="00725349"/>
    <w:rsid w:val="00733492"/>
    <w:rsid w:val="00751857"/>
    <w:rsid w:val="00756EFD"/>
    <w:rsid w:val="00790320"/>
    <w:rsid w:val="00794B71"/>
    <w:rsid w:val="007975ED"/>
    <w:rsid w:val="007A1AD5"/>
    <w:rsid w:val="007B5F91"/>
    <w:rsid w:val="007B6FE0"/>
    <w:rsid w:val="007B7A55"/>
    <w:rsid w:val="007B7D14"/>
    <w:rsid w:val="007D25BA"/>
    <w:rsid w:val="007D4AB9"/>
    <w:rsid w:val="007D4ED2"/>
    <w:rsid w:val="007D6FF2"/>
    <w:rsid w:val="00802811"/>
    <w:rsid w:val="0080344D"/>
    <w:rsid w:val="00803C14"/>
    <w:rsid w:val="00820DB3"/>
    <w:rsid w:val="008218C4"/>
    <w:rsid w:val="00822B53"/>
    <w:rsid w:val="00825988"/>
    <w:rsid w:val="0082677A"/>
    <w:rsid w:val="00827190"/>
    <w:rsid w:val="0083127A"/>
    <w:rsid w:val="00844EC7"/>
    <w:rsid w:val="008455F9"/>
    <w:rsid w:val="00861AA5"/>
    <w:rsid w:val="00875549"/>
    <w:rsid w:val="00876051"/>
    <w:rsid w:val="00877A7A"/>
    <w:rsid w:val="008855A8"/>
    <w:rsid w:val="00893DCF"/>
    <w:rsid w:val="00894E88"/>
    <w:rsid w:val="008A0049"/>
    <w:rsid w:val="008A25B0"/>
    <w:rsid w:val="008B223D"/>
    <w:rsid w:val="008C0802"/>
    <w:rsid w:val="008C1083"/>
    <w:rsid w:val="008C6985"/>
    <w:rsid w:val="008C7F91"/>
    <w:rsid w:val="008D023F"/>
    <w:rsid w:val="008D13B1"/>
    <w:rsid w:val="008D7414"/>
    <w:rsid w:val="008E4CE0"/>
    <w:rsid w:val="008F021E"/>
    <w:rsid w:val="008F29FC"/>
    <w:rsid w:val="008F2E74"/>
    <w:rsid w:val="00905E64"/>
    <w:rsid w:val="00910C16"/>
    <w:rsid w:val="00913807"/>
    <w:rsid w:val="00916D05"/>
    <w:rsid w:val="00924F17"/>
    <w:rsid w:val="0094023A"/>
    <w:rsid w:val="00953ABA"/>
    <w:rsid w:val="00956EE0"/>
    <w:rsid w:val="00957EE7"/>
    <w:rsid w:val="00960868"/>
    <w:rsid w:val="00973D5F"/>
    <w:rsid w:val="00977901"/>
    <w:rsid w:val="009807C5"/>
    <w:rsid w:val="009861F6"/>
    <w:rsid w:val="0099112A"/>
    <w:rsid w:val="00991E55"/>
    <w:rsid w:val="00995C3B"/>
    <w:rsid w:val="009A41B2"/>
    <w:rsid w:val="009A50CB"/>
    <w:rsid w:val="009A5F07"/>
    <w:rsid w:val="009B0990"/>
    <w:rsid w:val="009C0D08"/>
    <w:rsid w:val="009C1100"/>
    <w:rsid w:val="009D2C9C"/>
    <w:rsid w:val="009D74CC"/>
    <w:rsid w:val="009E1B4B"/>
    <w:rsid w:val="009F0DF4"/>
    <w:rsid w:val="00A05B96"/>
    <w:rsid w:val="00A107BB"/>
    <w:rsid w:val="00A31B2C"/>
    <w:rsid w:val="00A56C7C"/>
    <w:rsid w:val="00A57F1A"/>
    <w:rsid w:val="00A62285"/>
    <w:rsid w:val="00A62C8A"/>
    <w:rsid w:val="00A6358A"/>
    <w:rsid w:val="00A652C1"/>
    <w:rsid w:val="00A70A94"/>
    <w:rsid w:val="00A83895"/>
    <w:rsid w:val="00A90116"/>
    <w:rsid w:val="00AC2AE1"/>
    <w:rsid w:val="00AD6049"/>
    <w:rsid w:val="00AD7895"/>
    <w:rsid w:val="00AE132F"/>
    <w:rsid w:val="00AE2A79"/>
    <w:rsid w:val="00AE65F1"/>
    <w:rsid w:val="00AF3347"/>
    <w:rsid w:val="00AF4DB6"/>
    <w:rsid w:val="00AF63C2"/>
    <w:rsid w:val="00B13AEF"/>
    <w:rsid w:val="00B1533F"/>
    <w:rsid w:val="00B20831"/>
    <w:rsid w:val="00B250D5"/>
    <w:rsid w:val="00B25F54"/>
    <w:rsid w:val="00B331B5"/>
    <w:rsid w:val="00B3696C"/>
    <w:rsid w:val="00B37755"/>
    <w:rsid w:val="00B50FFC"/>
    <w:rsid w:val="00B552B2"/>
    <w:rsid w:val="00B57D20"/>
    <w:rsid w:val="00B614F7"/>
    <w:rsid w:val="00B620C2"/>
    <w:rsid w:val="00B807D0"/>
    <w:rsid w:val="00B923FD"/>
    <w:rsid w:val="00B97E66"/>
    <w:rsid w:val="00BA357B"/>
    <w:rsid w:val="00BA5B97"/>
    <w:rsid w:val="00BB39F0"/>
    <w:rsid w:val="00BC01F1"/>
    <w:rsid w:val="00BC0354"/>
    <w:rsid w:val="00BC2F30"/>
    <w:rsid w:val="00BC4C66"/>
    <w:rsid w:val="00BD2CDF"/>
    <w:rsid w:val="00BE70DF"/>
    <w:rsid w:val="00BF19A8"/>
    <w:rsid w:val="00BF2FF6"/>
    <w:rsid w:val="00BF30BD"/>
    <w:rsid w:val="00BF5230"/>
    <w:rsid w:val="00C0335F"/>
    <w:rsid w:val="00C035CB"/>
    <w:rsid w:val="00C05D8D"/>
    <w:rsid w:val="00C20C90"/>
    <w:rsid w:val="00C22117"/>
    <w:rsid w:val="00C22DA8"/>
    <w:rsid w:val="00C575C4"/>
    <w:rsid w:val="00C57CA9"/>
    <w:rsid w:val="00C664C3"/>
    <w:rsid w:val="00C70C8F"/>
    <w:rsid w:val="00C75730"/>
    <w:rsid w:val="00C801CF"/>
    <w:rsid w:val="00C80C01"/>
    <w:rsid w:val="00C8437A"/>
    <w:rsid w:val="00C91581"/>
    <w:rsid w:val="00C96785"/>
    <w:rsid w:val="00C97056"/>
    <w:rsid w:val="00C97DA1"/>
    <w:rsid w:val="00CA2AC8"/>
    <w:rsid w:val="00CA7B21"/>
    <w:rsid w:val="00CB1E0D"/>
    <w:rsid w:val="00CC32FF"/>
    <w:rsid w:val="00CC6AE2"/>
    <w:rsid w:val="00CD1442"/>
    <w:rsid w:val="00CD7281"/>
    <w:rsid w:val="00CE59C9"/>
    <w:rsid w:val="00CE601C"/>
    <w:rsid w:val="00CE69A3"/>
    <w:rsid w:val="00CE6E01"/>
    <w:rsid w:val="00CF12BF"/>
    <w:rsid w:val="00D01B44"/>
    <w:rsid w:val="00D26AFA"/>
    <w:rsid w:val="00D30C3A"/>
    <w:rsid w:val="00D405D5"/>
    <w:rsid w:val="00D40B4B"/>
    <w:rsid w:val="00D43C4A"/>
    <w:rsid w:val="00D44622"/>
    <w:rsid w:val="00D46AEF"/>
    <w:rsid w:val="00D53D07"/>
    <w:rsid w:val="00D62EDB"/>
    <w:rsid w:val="00D72426"/>
    <w:rsid w:val="00D84304"/>
    <w:rsid w:val="00D85493"/>
    <w:rsid w:val="00D85E76"/>
    <w:rsid w:val="00D9229A"/>
    <w:rsid w:val="00D9366F"/>
    <w:rsid w:val="00D946B1"/>
    <w:rsid w:val="00D94B78"/>
    <w:rsid w:val="00DA0EC3"/>
    <w:rsid w:val="00DA1E21"/>
    <w:rsid w:val="00DA3022"/>
    <w:rsid w:val="00DA6574"/>
    <w:rsid w:val="00DB4F91"/>
    <w:rsid w:val="00DC5E77"/>
    <w:rsid w:val="00DD2742"/>
    <w:rsid w:val="00DD2D95"/>
    <w:rsid w:val="00DD790D"/>
    <w:rsid w:val="00DE56B6"/>
    <w:rsid w:val="00DE707A"/>
    <w:rsid w:val="00DF34F0"/>
    <w:rsid w:val="00DF3C61"/>
    <w:rsid w:val="00DF7A62"/>
    <w:rsid w:val="00E019C1"/>
    <w:rsid w:val="00E03504"/>
    <w:rsid w:val="00E13866"/>
    <w:rsid w:val="00E177D4"/>
    <w:rsid w:val="00E24C52"/>
    <w:rsid w:val="00E24D81"/>
    <w:rsid w:val="00E35BF9"/>
    <w:rsid w:val="00E42727"/>
    <w:rsid w:val="00E447A8"/>
    <w:rsid w:val="00E478B6"/>
    <w:rsid w:val="00E53815"/>
    <w:rsid w:val="00E53DFE"/>
    <w:rsid w:val="00E67CE2"/>
    <w:rsid w:val="00E7730C"/>
    <w:rsid w:val="00E92E7F"/>
    <w:rsid w:val="00EB1813"/>
    <w:rsid w:val="00EB259A"/>
    <w:rsid w:val="00EB6F82"/>
    <w:rsid w:val="00EC0F01"/>
    <w:rsid w:val="00EC5BDA"/>
    <w:rsid w:val="00ED0FF0"/>
    <w:rsid w:val="00EE53BE"/>
    <w:rsid w:val="00EF60F0"/>
    <w:rsid w:val="00F11E00"/>
    <w:rsid w:val="00F11E56"/>
    <w:rsid w:val="00F12A4C"/>
    <w:rsid w:val="00F12E46"/>
    <w:rsid w:val="00F2327F"/>
    <w:rsid w:val="00F25A1E"/>
    <w:rsid w:val="00F279C6"/>
    <w:rsid w:val="00F349B9"/>
    <w:rsid w:val="00F4111F"/>
    <w:rsid w:val="00F57925"/>
    <w:rsid w:val="00F702FE"/>
    <w:rsid w:val="00F70702"/>
    <w:rsid w:val="00F7183B"/>
    <w:rsid w:val="00F72C7E"/>
    <w:rsid w:val="00F91D2C"/>
    <w:rsid w:val="00FA43EC"/>
    <w:rsid w:val="00FA4A10"/>
    <w:rsid w:val="00FA4ABF"/>
    <w:rsid w:val="00FA76EF"/>
    <w:rsid w:val="00FB1AE6"/>
    <w:rsid w:val="00FB1B88"/>
    <w:rsid w:val="00FB5CCF"/>
    <w:rsid w:val="00FC2AA3"/>
    <w:rsid w:val="00FC4803"/>
    <w:rsid w:val="00FC68A3"/>
    <w:rsid w:val="00FD0AEC"/>
    <w:rsid w:val="00FD22FA"/>
    <w:rsid w:val="00FE0BBB"/>
    <w:rsid w:val="00FE1285"/>
    <w:rsid w:val="00FE22D3"/>
    <w:rsid w:val="00FF1D7B"/>
    <w:rsid w:val="00FF3F66"/>
    <w:rsid w:val="00FF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0BEB7"/>
  <w15:chartTrackingRefBased/>
  <w15:docId w15:val="{355AA628-D7F9-A34E-B772-84770B10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22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2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2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2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2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2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2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2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2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2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2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2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2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2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2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2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2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2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2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2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2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2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2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2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2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2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2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2D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3311E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3311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5E04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04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2FB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how-government-works" TargetMode="External"/><Relationship Id="rId13" Type="http://schemas.openxmlformats.org/officeDocument/2006/relationships/hyperlink" Target="https://ouclf.law.ox.ac.uk/category/authors/iain-stewart/" TargetMode="External"/><Relationship Id="rId18" Type="http://schemas.openxmlformats.org/officeDocument/2006/relationships/hyperlink" Target="https://www.parliament.uk/about/how/rol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judiciary.uk/#:~:text=The%20judiciary%20is%20made%20up,of%20law%20across%20the%20country" TargetMode="External"/><Relationship Id="rId12" Type="http://schemas.openxmlformats.org/officeDocument/2006/relationships/hyperlink" Target="https://www.gov.uk/government/consultations/human-rights-act-reform-a-modern-bill-of-rights/human-rights-act-reform-a-modern-bill-of-rights-consultation#:~:text=We%20intend%20to%20revise%20and,between%20the%20courts%20and%20Parliament" TargetMode="External"/><Relationship Id="rId17" Type="http://schemas.openxmlformats.org/officeDocument/2006/relationships/hyperlink" Target="https://publications.parliament.uk/pa/ld201415/ldselect/ldconst/75/7504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cl.ac.uk/constitution-unit/explainers/what-uk-constitution#:~:text=The%20UK%20is%20often%20said,countries%2C%20which%20have%20codified%20constitution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judiciary.uk/how-the-law-works/judicial-review/" TargetMode="External"/><Relationship Id="rId11" Type="http://schemas.openxmlformats.org/officeDocument/2006/relationships/hyperlink" Target="https://www.jicl.org.uk/storage/journals/November2020/CSQIb3YEdiRtgqnicDFI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upremecourt.uk/about-the-court" TargetMode="External"/><Relationship Id="rId10" Type="http://schemas.openxmlformats.org/officeDocument/2006/relationships/hyperlink" Target="https://commonslibrary.parliament.uk/research-briefings/cbp-9635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mmonslibrary.parliament.uk/research-briefings/sn05226/" TargetMode="External"/><Relationship Id="rId14" Type="http://schemas.openxmlformats.org/officeDocument/2006/relationships/hyperlink" Target="https://consoc.org.uk/the-constitution-explained/the-uk-constitu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2E5E3F7-EB2D-F148-8B27-063AB9B82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7</Pages>
  <Words>2059</Words>
  <Characters>11738</Characters>
  <Application>Microsoft Office Word</Application>
  <DocSecurity>0</DocSecurity>
  <Lines>97</Lines>
  <Paragraphs>27</Paragraphs>
  <ScaleCrop>false</ScaleCrop>
  <Company/>
  <LinksUpToDate>false</LinksUpToDate>
  <CharactersWithSpaces>13770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Discuss the advantages and disadvantages of the UK’s separation of powers theory</dc:title>
  <dc:subject>BMLW4012</dc:subject>
  <dc:creator>Amber Mole (2403613)</dc:creator>
  <cp:keywords/>
  <dc:description/>
  <cp:lastModifiedBy>Amber Mole (2403613)</cp:lastModifiedBy>
  <cp:revision>417</cp:revision>
  <dcterms:created xsi:type="dcterms:W3CDTF">2025-02-19T11:47:00Z</dcterms:created>
  <dcterms:modified xsi:type="dcterms:W3CDTF">2025-03-06T13:52:00Z</dcterms:modified>
</cp:coreProperties>
</file>