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512AA1C" w14:textId="77777777" w:rsidR="00B6734F" w:rsidRPr="00B6734F" w:rsidRDefault="00B6734F" w:rsidP="00B6734F">
      <w:pPr>
        <w:spacing w:after="0" w:line="240" w:lineRule="auto"/>
        <w:jc w:val="center"/>
        <w:rPr>
          <w:rFonts w:ascii="Times New Roman" w:eastAsia="MS Minngs" w:hAnsi="Times New Roman" w:cs="Times New Roman"/>
          <w:b/>
          <w:bCs/>
          <w:sz w:val="28"/>
          <w:szCs w:val="28"/>
          <w:lang w:eastAsia="en-GB"/>
        </w:rPr>
      </w:pPr>
      <w:r w:rsidRPr="00B6734F">
        <w:rPr>
          <w:rFonts w:ascii="Times New Roman" w:eastAsia="MS Minngs" w:hAnsi="Times New Roman" w:cs="Times New Roman"/>
          <w:b/>
          <w:bCs/>
          <w:sz w:val="28"/>
          <w:szCs w:val="28"/>
          <w:lang w:eastAsia="en-GB"/>
        </w:rPr>
        <w:t>School of Sport, Health &amp; Outdoor Education</w:t>
      </w:r>
    </w:p>
    <w:p w14:paraId="0814BD28" w14:textId="77777777" w:rsidR="00B6734F" w:rsidRPr="00B6734F" w:rsidRDefault="00B6734F" w:rsidP="00B6734F">
      <w:pPr>
        <w:spacing w:after="0" w:line="240" w:lineRule="auto"/>
        <w:rPr>
          <w:rFonts w:ascii="Times New Roman" w:eastAsia="MS Minngs" w:hAnsi="Times New Roman" w:cs="Times New Roman"/>
          <w:b/>
          <w:bCs/>
          <w:sz w:val="16"/>
          <w:szCs w:val="16"/>
          <w:lang w:eastAsia="en-GB"/>
        </w:rPr>
      </w:pPr>
    </w:p>
    <w:p w14:paraId="1EA957DD" w14:textId="77777777" w:rsidR="00B6734F" w:rsidRPr="00B6734F" w:rsidRDefault="00B6734F" w:rsidP="00B6734F">
      <w:pPr>
        <w:spacing w:after="0" w:line="240" w:lineRule="auto"/>
        <w:jc w:val="center"/>
        <w:rPr>
          <w:rFonts w:ascii="Times New Roman" w:eastAsia="MS Minngs" w:hAnsi="Times New Roman" w:cs="Times New Roman"/>
          <w:sz w:val="32"/>
          <w:szCs w:val="32"/>
          <w:u w:val="single"/>
          <w:lang w:eastAsia="en-GB"/>
        </w:rPr>
      </w:pPr>
      <w:r w:rsidRPr="00B6734F">
        <w:rPr>
          <w:rFonts w:ascii="Times New Roman" w:eastAsia="MS Minngs" w:hAnsi="Times New Roman" w:cs="Times New Roman"/>
          <w:sz w:val="32"/>
          <w:szCs w:val="32"/>
          <w:u w:val="single"/>
          <w:lang w:eastAsia="en-GB"/>
        </w:rPr>
        <w:t>Assessment Feedback Sheet</w:t>
      </w:r>
    </w:p>
    <w:p w14:paraId="619C72D4" w14:textId="77777777" w:rsidR="00B6734F" w:rsidRPr="00B6734F" w:rsidRDefault="00B6734F" w:rsidP="00B6734F">
      <w:pPr>
        <w:spacing w:after="0" w:line="240" w:lineRule="auto"/>
        <w:jc w:val="center"/>
        <w:rPr>
          <w:rFonts w:ascii="Times New Roman" w:eastAsia="MS Minngs" w:hAnsi="Times New Roman" w:cs="Times New Roman"/>
          <w:sz w:val="16"/>
          <w:szCs w:val="16"/>
          <w:u w:val="single"/>
          <w:lang w:eastAsia="en-GB"/>
        </w:rPr>
      </w:pPr>
    </w:p>
    <w:p w14:paraId="49EE1C09" w14:textId="39F93D47" w:rsidR="00B6734F" w:rsidRPr="00B6734F" w:rsidRDefault="00B6734F" w:rsidP="00B6734F">
      <w:pPr>
        <w:spacing w:after="0" w:line="240" w:lineRule="auto"/>
        <w:jc w:val="both"/>
        <w:rPr>
          <w:rFonts w:ascii="Times New Roman" w:eastAsia="MS Minngs" w:hAnsi="Times New Roman" w:cs="Times New Roman"/>
          <w:b/>
          <w:bCs/>
          <w:sz w:val="32"/>
          <w:szCs w:val="32"/>
          <w:lang w:eastAsia="en-GB"/>
        </w:rPr>
      </w:pPr>
      <w:r w:rsidRPr="00B6734F">
        <w:rPr>
          <w:rFonts w:ascii="Times New Roman" w:eastAsia="MS Minngs" w:hAnsi="Times New Roman" w:cs="Times New Roman"/>
          <w:b/>
          <w:bCs/>
          <w:sz w:val="24"/>
          <w:szCs w:val="24"/>
          <w:lang w:eastAsia="en-GB"/>
        </w:rPr>
        <w:tab/>
        <w:t xml:space="preserve">                Student No./Name:</w:t>
      </w:r>
      <w:r>
        <w:rPr>
          <w:rFonts w:ascii="Times New Roman" w:eastAsia="MS Minngs" w:hAnsi="Times New Roman" w:cs="Times New Roman"/>
          <w:b/>
          <w:bCs/>
          <w:sz w:val="24"/>
          <w:szCs w:val="24"/>
          <w:lang w:eastAsia="en-GB"/>
        </w:rPr>
        <w:t xml:space="preserve"> Declan Davies</w:t>
      </w:r>
      <w:r w:rsidRPr="00B6734F">
        <w:rPr>
          <w:rFonts w:ascii="Times New Roman" w:eastAsia="MS Minngs" w:hAnsi="Times New Roman" w:cs="Times New Roman"/>
          <w:b/>
          <w:bCs/>
          <w:sz w:val="24"/>
          <w:szCs w:val="24"/>
          <w:lang w:eastAsia="en-GB"/>
        </w:rPr>
        <w:tab/>
      </w:r>
    </w:p>
    <w:p w14:paraId="4EB66A1F" w14:textId="77777777" w:rsidR="00B6734F" w:rsidRPr="00B6734F" w:rsidRDefault="00B6734F" w:rsidP="00B6734F">
      <w:pPr>
        <w:spacing w:after="0" w:line="240" w:lineRule="auto"/>
        <w:rPr>
          <w:rFonts w:ascii="Times New Roman" w:eastAsia="MS Minngs" w:hAnsi="Times New Roman" w:cs="Times New Roman"/>
          <w:b/>
          <w:bCs/>
          <w:sz w:val="24"/>
          <w:szCs w:val="24"/>
          <w:lang w:eastAsia="en-GB"/>
        </w:rPr>
      </w:pPr>
      <w:r w:rsidRPr="00B6734F">
        <w:rPr>
          <w:rFonts w:ascii="Times New Roman" w:eastAsia="MS Minngs" w:hAnsi="Times New Roman" w:cs="Times New Roman"/>
          <w:b/>
          <w:bCs/>
          <w:sz w:val="24"/>
          <w:szCs w:val="24"/>
          <w:lang w:eastAsia="en-GB"/>
        </w:rPr>
        <w:t xml:space="preserve">                            Module: The Great Outdoors</w:t>
      </w:r>
      <w:r w:rsidRPr="00B6734F">
        <w:rPr>
          <w:rFonts w:ascii="Times New Roman" w:eastAsia="MS Minngs" w:hAnsi="Times New Roman" w:cs="Times New Roman"/>
          <w:b/>
          <w:bCs/>
          <w:sz w:val="24"/>
          <w:szCs w:val="24"/>
          <w:lang w:eastAsia="en-GB"/>
        </w:rPr>
        <w:tab/>
      </w:r>
    </w:p>
    <w:p w14:paraId="471213D5" w14:textId="77777777" w:rsidR="00B6734F" w:rsidRPr="00B6734F" w:rsidRDefault="00B6734F" w:rsidP="00B6734F">
      <w:pPr>
        <w:spacing w:after="0" w:line="240" w:lineRule="auto"/>
        <w:rPr>
          <w:rFonts w:ascii="Times New Roman" w:eastAsia="MS Minngs" w:hAnsi="Times New Roman" w:cs="Times New Roman"/>
          <w:b/>
          <w:bCs/>
          <w:sz w:val="24"/>
          <w:szCs w:val="24"/>
          <w:lang w:eastAsia="en-GB"/>
        </w:rPr>
      </w:pPr>
      <w:r w:rsidRPr="00B6734F">
        <w:rPr>
          <w:rFonts w:ascii="Times New Roman" w:eastAsia="MS Minngs" w:hAnsi="Times New Roman" w:cs="Times New Roman"/>
          <w:b/>
          <w:bCs/>
          <w:sz w:val="24"/>
          <w:szCs w:val="24"/>
          <w:lang w:eastAsia="en-GB"/>
        </w:rPr>
        <w:t xml:space="preserve">                            Module Code: SHSS4076</w:t>
      </w:r>
    </w:p>
    <w:p w14:paraId="1B8FB3CA" w14:textId="77777777" w:rsidR="00B6734F" w:rsidRPr="00B6734F" w:rsidRDefault="00B6734F" w:rsidP="00B6734F">
      <w:pPr>
        <w:spacing w:after="0" w:line="240" w:lineRule="auto"/>
        <w:rPr>
          <w:rFonts w:ascii="Times New Roman" w:eastAsia="MS Minngs" w:hAnsi="Times New Roman" w:cs="Times New Roman"/>
          <w:b/>
          <w:bCs/>
          <w:sz w:val="24"/>
          <w:szCs w:val="24"/>
          <w:lang w:eastAsia="en-GB"/>
        </w:rPr>
      </w:pPr>
    </w:p>
    <w:p w14:paraId="72F104F3" w14:textId="77777777" w:rsidR="00B6734F" w:rsidRPr="00B6734F" w:rsidRDefault="00B6734F" w:rsidP="00B6734F">
      <w:pPr>
        <w:spacing w:after="0" w:line="240" w:lineRule="auto"/>
        <w:rPr>
          <w:rFonts w:ascii="Times New Roman" w:eastAsia="MS Minngs" w:hAnsi="Times New Roman" w:cs="Times New Roman"/>
          <w:sz w:val="24"/>
          <w:szCs w:val="24"/>
          <w:lang w:eastAsia="en-GB"/>
        </w:rPr>
      </w:pPr>
      <w:r w:rsidRPr="00B6734F">
        <w:rPr>
          <w:rFonts w:ascii="Times New Roman" w:eastAsia="MS Minngs" w:hAnsi="Times New Roman" w:cs="Times New Roman"/>
          <w:b/>
          <w:bCs/>
          <w:sz w:val="24"/>
          <w:szCs w:val="24"/>
          <w:lang w:eastAsia="en-GB"/>
        </w:rPr>
        <w:t xml:space="preserve">Module assessment: </w:t>
      </w:r>
      <w:r w:rsidRPr="00B6734F">
        <w:rPr>
          <w:rFonts w:ascii="Times New Roman" w:eastAsia="MS Minngs" w:hAnsi="Times New Roman" w:cs="Times New Roman"/>
          <w:sz w:val="24"/>
          <w:szCs w:val="24"/>
          <w:lang w:eastAsia="en-GB"/>
        </w:rPr>
        <w:t xml:space="preserve">Should ‘Environmental Education’ be an essential component of </w:t>
      </w:r>
      <w:r w:rsidRPr="00B6734F">
        <w:rPr>
          <w:rFonts w:ascii="Times New Roman" w:eastAsia="MS Minngs" w:hAnsi="Times New Roman" w:cs="Times New Roman"/>
          <w:i/>
          <w:sz w:val="24"/>
          <w:szCs w:val="24"/>
          <w:lang w:eastAsia="en-GB"/>
        </w:rPr>
        <w:t>all</w:t>
      </w:r>
      <w:r w:rsidRPr="00B6734F">
        <w:rPr>
          <w:rFonts w:ascii="Times New Roman" w:eastAsia="MS Minngs" w:hAnsi="Times New Roman" w:cs="Times New Roman"/>
          <w:sz w:val="24"/>
          <w:szCs w:val="24"/>
          <w:lang w:eastAsia="en-GB"/>
        </w:rPr>
        <w:t xml:space="preserve"> outdoor adventure education programmes? (2000 words)</w:t>
      </w:r>
    </w:p>
    <w:p w14:paraId="2357E3CD" w14:textId="77777777" w:rsidR="00B6734F" w:rsidRPr="00B6734F" w:rsidRDefault="00B6734F" w:rsidP="00B6734F">
      <w:pPr>
        <w:spacing w:after="0" w:line="240" w:lineRule="auto"/>
        <w:rPr>
          <w:rFonts w:ascii="Times New Roman" w:eastAsia="MS Minngs" w:hAnsi="Times New Roman" w:cs="Times New Roman"/>
          <w:b/>
          <w:bCs/>
          <w:sz w:val="24"/>
          <w:szCs w:val="24"/>
          <w:lang w:eastAsia="en-GB"/>
        </w:rPr>
      </w:pPr>
    </w:p>
    <w:tbl>
      <w:tblPr>
        <w:tblW w:w="10980" w:type="dxa"/>
        <w:tblInd w:w="-115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3420"/>
        <w:gridCol w:w="7560"/>
      </w:tblGrid>
      <w:tr w:rsidR="00B6734F" w:rsidRPr="00B6734F" w14:paraId="6F65286D" w14:textId="77777777" w:rsidTr="00B6734F">
        <w:tc>
          <w:tcPr>
            <w:tcW w:w="10980" w:type="dxa"/>
            <w:gridSpan w:val="2"/>
            <w:tcBorders>
              <w:top w:val="single" w:sz="4" w:space="0" w:color="auto"/>
              <w:left w:val="single" w:sz="4" w:space="0" w:color="auto"/>
              <w:bottom w:val="single" w:sz="4" w:space="0" w:color="auto"/>
              <w:right w:val="single" w:sz="4" w:space="0" w:color="auto"/>
            </w:tcBorders>
            <w:hideMark/>
          </w:tcPr>
          <w:p w14:paraId="7DCAFD52" w14:textId="77777777" w:rsidR="00B6734F" w:rsidRPr="00B6734F" w:rsidRDefault="00B6734F" w:rsidP="00B6734F">
            <w:pPr>
              <w:tabs>
                <w:tab w:val="left" w:pos="5850"/>
              </w:tabs>
              <w:spacing w:after="0" w:line="240" w:lineRule="auto"/>
              <w:rPr>
                <w:rFonts w:ascii="Times New Roman" w:eastAsia="Times New Roman" w:hAnsi="Times New Roman" w:cs="Times New Roman"/>
                <w:sz w:val="32"/>
                <w:szCs w:val="32"/>
              </w:rPr>
            </w:pPr>
            <w:r w:rsidRPr="00B6734F">
              <w:rPr>
                <w:rFonts w:ascii="Times New Roman" w:eastAsia="Times New Roman" w:hAnsi="Times New Roman" w:cs="Times New Roman"/>
                <w:b/>
                <w:bCs/>
                <w:sz w:val="18"/>
                <w:szCs w:val="18"/>
              </w:rPr>
              <w:t>Personal Evaluation</w:t>
            </w:r>
            <w:r w:rsidRPr="00B6734F">
              <w:rPr>
                <w:rFonts w:ascii="Times New Roman" w:eastAsia="Times New Roman" w:hAnsi="Times New Roman" w:cs="Times New Roman"/>
                <w:sz w:val="18"/>
                <w:szCs w:val="18"/>
              </w:rPr>
              <w:t xml:space="preserve"> – to support your academic progress please complete the section below </w:t>
            </w:r>
            <w:r w:rsidRPr="00B6734F">
              <w:rPr>
                <w:rFonts w:ascii="Times New Roman" w:eastAsia="Times New Roman" w:hAnsi="Times New Roman" w:cs="Times New Roman"/>
                <w:b/>
                <w:bCs/>
                <w:sz w:val="18"/>
                <w:szCs w:val="18"/>
                <w:u w:val="single"/>
              </w:rPr>
              <w:t>BEFORE</w:t>
            </w:r>
            <w:r w:rsidRPr="00B6734F">
              <w:rPr>
                <w:rFonts w:ascii="Times New Roman" w:eastAsia="Times New Roman" w:hAnsi="Times New Roman" w:cs="Times New Roman"/>
                <w:sz w:val="18"/>
                <w:szCs w:val="18"/>
              </w:rPr>
              <w:t xml:space="preserve"> submitting your work.</w:t>
            </w:r>
          </w:p>
        </w:tc>
      </w:tr>
      <w:tr w:rsidR="00B6734F" w:rsidRPr="00B6734F" w14:paraId="0DDF31A0" w14:textId="77777777" w:rsidTr="00B6734F">
        <w:tc>
          <w:tcPr>
            <w:tcW w:w="3420" w:type="dxa"/>
            <w:tcBorders>
              <w:top w:val="single" w:sz="4" w:space="0" w:color="auto"/>
              <w:left w:val="single" w:sz="4" w:space="0" w:color="auto"/>
              <w:bottom w:val="single" w:sz="4" w:space="0" w:color="auto"/>
              <w:right w:val="single" w:sz="4" w:space="0" w:color="auto"/>
            </w:tcBorders>
            <w:hideMark/>
          </w:tcPr>
          <w:p w14:paraId="16CCBE55" w14:textId="77777777" w:rsidR="00B6734F" w:rsidRPr="00B6734F" w:rsidRDefault="00B6734F" w:rsidP="00B6734F">
            <w:pPr>
              <w:spacing w:after="0" w:line="240" w:lineRule="auto"/>
              <w:rPr>
                <w:rFonts w:ascii="Times New Roman" w:eastAsia="Times New Roman" w:hAnsi="Times New Roman" w:cs="Times New Roman"/>
                <w:sz w:val="18"/>
                <w:szCs w:val="18"/>
              </w:rPr>
            </w:pPr>
            <w:r w:rsidRPr="00B6734F">
              <w:rPr>
                <w:rFonts w:ascii="Times New Roman" w:eastAsia="Times New Roman" w:hAnsi="Times New Roman" w:cs="Times New Roman"/>
                <w:sz w:val="18"/>
                <w:szCs w:val="18"/>
              </w:rPr>
              <w:t>What do you consider to be the best aspects of this work?</w:t>
            </w:r>
          </w:p>
        </w:tc>
        <w:tc>
          <w:tcPr>
            <w:tcW w:w="7560" w:type="dxa"/>
            <w:tcBorders>
              <w:top w:val="single" w:sz="4" w:space="0" w:color="auto"/>
              <w:left w:val="single" w:sz="4" w:space="0" w:color="auto"/>
              <w:bottom w:val="single" w:sz="4" w:space="0" w:color="auto"/>
              <w:right w:val="single" w:sz="4" w:space="0" w:color="auto"/>
            </w:tcBorders>
          </w:tcPr>
          <w:p w14:paraId="47AE8989" w14:textId="4854D855" w:rsidR="00B6734F" w:rsidRPr="00B6734F" w:rsidRDefault="00B55DE3" w:rsidP="00B6734F">
            <w:pPr>
              <w:tabs>
                <w:tab w:val="left" w:pos="5850"/>
              </w:tabs>
              <w:spacing w:after="0" w:line="240" w:lineRule="auto"/>
              <w:rPr>
                <w:rFonts w:ascii="Times New Roman" w:eastAsia="Times New Roman" w:hAnsi="Times New Roman" w:cs="Times New Roman"/>
                <w:sz w:val="32"/>
                <w:szCs w:val="32"/>
              </w:rPr>
            </w:pPr>
            <w:r w:rsidRPr="00B55DE3">
              <w:rPr>
                <w:rFonts w:ascii="Times New Roman" w:eastAsia="Times New Roman" w:hAnsi="Times New Roman" w:cs="Times New Roman"/>
                <w:sz w:val="24"/>
                <w:szCs w:val="24"/>
              </w:rPr>
              <w:t xml:space="preserve">The </w:t>
            </w:r>
            <w:r>
              <w:rPr>
                <w:rFonts w:ascii="Times New Roman" w:eastAsia="Times New Roman" w:hAnsi="Times New Roman" w:cs="Times New Roman"/>
                <w:sz w:val="24"/>
                <w:szCs w:val="24"/>
              </w:rPr>
              <w:t xml:space="preserve">aspect of my work that I consider to be the best is my conclusion it is clear conclusion and shows my own opinion. </w:t>
            </w:r>
          </w:p>
        </w:tc>
      </w:tr>
      <w:tr w:rsidR="00B6734F" w:rsidRPr="00B6734F" w14:paraId="7918EA73" w14:textId="77777777" w:rsidTr="00B6734F">
        <w:tc>
          <w:tcPr>
            <w:tcW w:w="3420" w:type="dxa"/>
            <w:tcBorders>
              <w:top w:val="single" w:sz="4" w:space="0" w:color="auto"/>
              <w:left w:val="single" w:sz="4" w:space="0" w:color="auto"/>
              <w:bottom w:val="single" w:sz="4" w:space="0" w:color="auto"/>
              <w:right w:val="single" w:sz="4" w:space="0" w:color="auto"/>
            </w:tcBorders>
            <w:hideMark/>
          </w:tcPr>
          <w:p w14:paraId="467F8D55" w14:textId="77777777" w:rsidR="00B6734F" w:rsidRPr="00B6734F" w:rsidRDefault="00B6734F" w:rsidP="00B6734F">
            <w:pPr>
              <w:spacing w:after="0" w:line="240" w:lineRule="auto"/>
              <w:rPr>
                <w:rFonts w:ascii="Times New Roman" w:eastAsia="Times New Roman" w:hAnsi="Times New Roman" w:cs="Times New Roman"/>
                <w:sz w:val="18"/>
                <w:szCs w:val="18"/>
              </w:rPr>
            </w:pPr>
            <w:r w:rsidRPr="00B6734F">
              <w:rPr>
                <w:rFonts w:ascii="Times New Roman" w:eastAsia="Times New Roman" w:hAnsi="Times New Roman" w:cs="Times New Roman"/>
                <w:sz w:val="18"/>
                <w:szCs w:val="18"/>
              </w:rPr>
              <w:t>Which aspects do you consider could have been improved in this piece of work?</w:t>
            </w:r>
          </w:p>
        </w:tc>
        <w:tc>
          <w:tcPr>
            <w:tcW w:w="7560" w:type="dxa"/>
            <w:tcBorders>
              <w:top w:val="single" w:sz="4" w:space="0" w:color="auto"/>
              <w:left w:val="single" w:sz="4" w:space="0" w:color="auto"/>
              <w:bottom w:val="single" w:sz="4" w:space="0" w:color="auto"/>
              <w:right w:val="single" w:sz="4" w:space="0" w:color="auto"/>
            </w:tcBorders>
          </w:tcPr>
          <w:p w14:paraId="265DD74A" w14:textId="34352D38" w:rsidR="00B6734F" w:rsidRPr="00B6734F" w:rsidRDefault="00B55DE3" w:rsidP="00B6734F">
            <w:pPr>
              <w:tabs>
                <w:tab w:val="left" w:pos="5850"/>
              </w:tabs>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this piece I think what I need to improve is still my argument of both sides as I weighed very heavily on one side and didn’t show much for the other. </w:t>
            </w:r>
          </w:p>
        </w:tc>
      </w:tr>
      <w:tr w:rsidR="00B6734F" w:rsidRPr="00B6734F" w14:paraId="61F8A3ED" w14:textId="77777777" w:rsidTr="00B6734F">
        <w:trPr>
          <w:trHeight w:val="742"/>
        </w:trPr>
        <w:tc>
          <w:tcPr>
            <w:tcW w:w="3420" w:type="dxa"/>
            <w:tcBorders>
              <w:top w:val="single" w:sz="4" w:space="0" w:color="auto"/>
              <w:left w:val="single" w:sz="4" w:space="0" w:color="auto"/>
              <w:bottom w:val="single" w:sz="4" w:space="0" w:color="auto"/>
              <w:right w:val="single" w:sz="4" w:space="0" w:color="auto"/>
            </w:tcBorders>
            <w:hideMark/>
          </w:tcPr>
          <w:p w14:paraId="4BE7434D" w14:textId="77777777" w:rsidR="00B6734F" w:rsidRPr="00B6734F" w:rsidRDefault="00B6734F" w:rsidP="00B6734F">
            <w:pPr>
              <w:spacing w:after="0" w:line="240" w:lineRule="auto"/>
              <w:rPr>
                <w:rFonts w:ascii="Times New Roman" w:eastAsia="Times New Roman" w:hAnsi="Times New Roman" w:cs="Times New Roman"/>
                <w:sz w:val="18"/>
                <w:szCs w:val="18"/>
              </w:rPr>
            </w:pPr>
            <w:r w:rsidRPr="00B6734F">
              <w:rPr>
                <w:rFonts w:ascii="Times New Roman" w:eastAsia="Times New Roman" w:hAnsi="Times New Roman" w:cs="Times New Roman"/>
                <w:sz w:val="18"/>
                <w:szCs w:val="18"/>
              </w:rPr>
              <w:t>What have you found most satisfying whilst undertaking this submission?</w:t>
            </w:r>
          </w:p>
        </w:tc>
        <w:tc>
          <w:tcPr>
            <w:tcW w:w="7560" w:type="dxa"/>
            <w:tcBorders>
              <w:top w:val="single" w:sz="4" w:space="0" w:color="auto"/>
              <w:left w:val="single" w:sz="4" w:space="0" w:color="auto"/>
              <w:bottom w:val="single" w:sz="4" w:space="0" w:color="auto"/>
              <w:right w:val="single" w:sz="4" w:space="0" w:color="auto"/>
            </w:tcBorders>
          </w:tcPr>
          <w:p w14:paraId="020DAED4" w14:textId="4B2FCC23" w:rsidR="00B6734F" w:rsidRPr="00B6734F" w:rsidRDefault="00B55DE3" w:rsidP="00B6734F">
            <w:pPr>
              <w:tabs>
                <w:tab w:val="left" w:pos="5850"/>
              </w:tabs>
              <w:spacing w:after="0" w:line="240" w:lineRule="auto"/>
              <w:rPr>
                <w:rFonts w:ascii="Times New Roman" w:eastAsia="Times New Roman" w:hAnsi="Times New Roman" w:cs="Times New Roman"/>
                <w:sz w:val="32"/>
                <w:szCs w:val="32"/>
              </w:rPr>
            </w:pPr>
            <w:r w:rsidRPr="00B55DE3">
              <w:rPr>
                <w:rFonts w:ascii="Times New Roman" w:eastAsia="Times New Roman" w:hAnsi="Times New Roman" w:cs="Times New Roman"/>
                <w:sz w:val="24"/>
                <w:szCs w:val="24"/>
              </w:rPr>
              <w:t>W</w:t>
            </w:r>
            <w:r>
              <w:rPr>
                <w:rFonts w:ascii="Times New Roman" w:eastAsia="Times New Roman" w:hAnsi="Times New Roman" w:cs="Times New Roman"/>
                <w:sz w:val="24"/>
                <w:szCs w:val="24"/>
              </w:rPr>
              <w:t xml:space="preserve">hat I found most satisfying about this submission was the way in which I was able to research and find information and link it to the topic. </w:t>
            </w:r>
            <w:bookmarkStart w:id="0" w:name="_GoBack"/>
            <w:bookmarkEnd w:id="0"/>
          </w:p>
        </w:tc>
      </w:tr>
    </w:tbl>
    <w:p w14:paraId="1AB59BAF" w14:textId="77777777" w:rsidR="00B6734F" w:rsidRPr="00B6734F" w:rsidRDefault="00B6734F" w:rsidP="00B6734F">
      <w:pPr>
        <w:spacing w:after="0" w:line="240" w:lineRule="auto"/>
        <w:rPr>
          <w:rFonts w:ascii="Times New Roman" w:eastAsia="MS Minngs" w:hAnsi="Times New Roman" w:cs="Times New Roman"/>
          <w:b/>
          <w:bCs/>
          <w:sz w:val="16"/>
          <w:szCs w:val="16"/>
          <w:u w:val="single"/>
          <w:lang w:eastAsia="en-GB"/>
        </w:rPr>
      </w:pPr>
    </w:p>
    <w:tbl>
      <w:tblPr>
        <w:tblW w:w="10950"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307"/>
        <w:gridCol w:w="357"/>
        <w:gridCol w:w="185"/>
        <w:gridCol w:w="923"/>
        <w:gridCol w:w="923"/>
        <w:gridCol w:w="308"/>
        <w:gridCol w:w="614"/>
        <w:gridCol w:w="923"/>
        <w:gridCol w:w="922"/>
        <w:gridCol w:w="923"/>
        <w:gridCol w:w="218"/>
        <w:gridCol w:w="704"/>
        <w:gridCol w:w="923"/>
        <w:gridCol w:w="720"/>
      </w:tblGrid>
      <w:tr w:rsidR="00B6734F" w:rsidRPr="00B6734F" w14:paraId="626E0701" w14:textId="77777777" w:rsidTr="00B6734F">
        <w:trPr>
          <w:cantSplit/>
        </w:trPr>
        <w:tc>
          <w:tcPr>
            <w:tcW w:w="2305" w:type="dxa"/>
            <w:vMerge w:val="restart"/>
            <w:tcBorders>
              <w:top w:val="thinThickLargeGap" w:sz="24" w:space="0" w:color="auto"/>
              <w:left w:val="thinThickLargeGap" w:sz="24" w:space="0" w:color="auto"/>
              <w:bottom w:val="single" w:sz="6" w:space="0" w:color="auto"/>
              <w:right w:val="single" w:sz="4" w:space="0" w:color="auto"/>
            </w:tcBorders>
          </w:tcPr>
          <w:p w14:paraId="44225839" w14:textId="77777777" w:rsidR="00B6734F" w:rsidRPr="00B6734F" w:rsidRDefault="00B6734F" w:rsidP="00B6734F">
            <w:pPr>
              <w:spacing w:after="0" w:line="240" w:lineRule="auto"/>
              <w:rPr>
                <w:rFonts w:ascii="Times New Roman" w:eastAsia="MS Minngs" w:hAnsi="Times New Roman" w:cs="Times New Roman"/>
                <w:b/>
                <w:bCs/>
                <w:sz w:val="24"/>
                <w:szCs w:val="24"/>
                <w:lang w:eastAsia="en-GB"/>
              </w:rPr>
            </w:pPr>
          </w:p>
          <w:p w14:paraId="749F5FC4" w14:textId="77777777" w:rsidR="00B6734F" w:rsidRPr="00B6734F" w:rsidRDefault="00B6734F" w:rsidP="00B6734F">
            <w:pPr>
              <w:spacing w:after="0" w:line="240" w:lineRule="auto"/>
              <w:jc w:val="center"/>
              <w:rPr>
                <w:rFonts w:ascii="Times New Roman" w:eastAsia="MS Minngs" w:hAnsi="Times New Roman" w:cs="Times New Roman"/>
                <w:b/>
                <w:bCs/>
                <w:sz w:val="24"/>
                <w:szCs w:val="24"/>
                <w:lang w:eastAsia="en-GB"/>
              </w:rPr>
            </w:pPr>
            <w:r w:rsidRPr="00B6734F">
              <w:rPr>
                <w:rFonts w:ascii="Times New Roman" w:eastAsia="MS Minngs" w:hAnsi="Times New Roman" w:cs="Times New Roman"/>
                <w:b/>
                <w:bCs/>
                <w:sz w:val="24"/>
                <w:szCs w:val="24"/>
                <w:lang w:eastAsia="en-GB"/>
              </w:rPr>
              <w:t>ASSESSMENT CRITERIA</w:t>
            </w:r>
          </w:p>
        </w:tc>
        <w:tc>
          <w:tcPr>
            <w:tcW w:w="540" w:type="dxa"/>
            <w:gridSpan w:val="2"/>
            <w:vMerge w:val="restart"/>
            <w:tcBorders>
              <w:top w:val="thinThickLargeGap" w:sz="24" w:space="0" w:color="auto"/>
              <w:left w:val="single" w:sz="4" w:space="0" w:color="auto"/>
              <w:bottom w:val="single" w:sz="6" w:space="0" w:color="auto"/>
              <w:right w:val="single" w:sz="6" w:space="0" w:color="auto"/>
            </w:tcBorders>
            <w:textDirection w:val="btLr"/>
          </w:tcPr>
          <w:p w14:paraId="2129D2F9" w14:textId="77777777" w:rsidR="00B6734F" w:rsidRPr="00B6734F" w:rsidRDefault="00B6734F" w:rsidP="00B6734F">
            <w:pPr>
              <w:spacing w:after="0" w:line="240" w:lineRule="auto"/>
              <w:ind w:left="113" w:right="113"/>
              <w:rPr>
                <w:rFonts w:ascii="Times New Roman" w:eastAsia="MS Minngs" w:hAnsi="Times New Roman" w:cs="Times New Roman"/>
                <w:sz w:val="16"/>
                <w:szCs w:val="16"/>
                <w:lang w:eastAsia="en-GB"/>
              </w:rPr>
            </w:pPr>
            <w:r w:rsidRPr="00B6734F">
              <w:rPr>
                <w:rFonts w:ascii="Times New Roman" w:eastAsia="MS Minngs" w:hAnsi="Times New Roman" w:cs="Times New Roman"/>
                <w:sz w:val="16"/>
                <w:szCs w:val="16"/>
                <w:lang w:eastAsia="en-GB"/>
              </w:rPr>
              <w:t>Learning</w:t>
            </w:r>
          </w:p>
          <w:p w14:paraId="5C8F5C2B" w14:textId="77777777" w:rsidR="00B6734F" w:rsidRPr="00B6734F" w:rsidRDefault="00B6734F" w:rsidP="00B6734F">
            <w:pPr>
              <w:spacing w:after="0" w:line="240" w:lineRule="auto"/>
              <w:ind w:left="113" w:right="113"/>
              <w:rPr>
                <w:rFonts w:ascii="Times New Roman" w:eastAsia="MS Minngs" w:hAnsi="Times New Roman" w:cs="Times New Roman"/>
                <w:sz w:val="16"/>
                <w:szCs w:val="16"/>
                <w:lang w:eastAsia="en-GB"/>
              </w:rPr>
            </w:pPr>
            <w:r w:rsidRPr="00B6734F">
              <w:rPr>
                <w:rFonts w:ascii="Times New Roman" w:eastAsia="MS Minngs" w:hAnsi="Times New Roman" w:cs="Times New Roman"/>
                <w:sz w:val="16"/>
                <w:szCs w:val="16"/>
                <w:lang w:eastAsia="en-GB"/>
              </w:rPr>
              <w:t>Outcomes</w:t>
            </w:r>
          </w:p>
          <w:p w14:paraId="02CFC2EE" w14:textId="77777777" w:rsidR="00B6734F" w:rsidRPr="00B6734F" w:rsidRDefault="00B6734F" w:rsidP="00B6734F">
            <w:pPr>
              <w:spacing w:after="0" w:line="240" w:lineRule="auto"/>
              <w:ind w:left="113" w:right="113"/>
              <w:rPr>
                <w:rFonts w:ascii="Times New Roman" w:eastAsia="MS Minngs" w:hAnsi="Times New Roman" w:cs="Times New Roman"/>
                <w:sz w:val="16"/>
                <w:szCs w:val="16"/>
                <w:lang w:eastAsia="en-GB"/>
              </w:rPr>
            </w:pPr>
          </w:p>
          <w:p w14:paraId="7775C7C0" w14:textId="77777777" w:rsidR="00B6734F" w:rsidRPr="00B6734F" w:rsidRDefault="00B6734F" w:rsidP="00B6734F">
            <w:pPr>
              <w:spacing w:after="0" w:line="240" w:lineRule="auto"/>
              <w:ind w:left="113" w:right="113"/>
              <w:jc w:val="center"/>
              <w:rPr>
                <w:rFonts w:ascii="Times New Roman" w:eastAsia="MS Minngs" w:hAnsi="Times New Roman" w:cs="Times New Roman"/>
                <w:b/>
                <w:bCs/>
                <w:sz w:val="16"/>
                <w:szCs w:val="16"/>
                <w:lang w:eastAsia="en-GB"/>
              </w:rPr>
            </w:pPr>
          </w:p>
        </w:tc>
        <w:tc>
          <w:tcPr>
            <w:tcW w:w="8100" w:type="dxa"/>
            <w:gridSpan w:val="11"/>
            <w:tcBorders>
              <w:top w:val="thinThickLargeGap" w:sz="24" w:space="0" w:color="auto"/>
              <w:left w:val="single" w:sz="6" w:space="0" w:color="auto"/>
              <w:bottom w:val="single" w:sz="6" w:space="0" w:color="auto"/>
              <w:right w:val="thickThinLargeGap" w:sz="24" w:space="0" w:color="auto"/>
            </w:tcBorders>
            <w:hideMark/>
          </w:tcPr>
          <w:p w14:paraId="7C7CFFCB" w14:textId="77777777" w:rsidR="00B6734F" w:rsidRPr="00B6734F" w:rsidRDefault="00B6734F" w:rsidP="00B6734F">
            <w:pPr>
              <w:spacing w:after="0" w:line="240" w:lineRule="auto"/>
              <w:jc w:val="center"/>
              <w:rPr>
                <w:rFonts w:ascii="Times New Roman" w:eastAsia="MS Minngs" w:hAnsi="Times New Roman" w:cs="Times New Roman"/>
                <w:b/>
                <w:bCs/>
                <w:sz w:val="24"/>
                <w:szCs w:val="24"/>
                <w:lang w:eastAsia="en-GB"/>
              </w:rPr>
            </w:pPr>
            <w:r w:rsidRPr="00B6734F">
              <w:rPr>
                <w:rFonts w:ascii="Times New Roman" w:eastAsia="MS Minngs" w:hAnsi="Times New Roman" w:cs="Times New Roman"/>
                <w:b/>
                <w:bCs/>
                <w:sz w:val="24"/>
                <w:szCs w:val="24"/>
                <w:lang w:eastAsia="en-GB"/>
              </w:rPr>
              <w:t>GRADE</w:t>
            </w:r>
          </w:p>
        </w:tc>
      </w:tr>
      <w:tr w:rsidR="00B6734F" w:rsidRPr="00B6734F" w14:paraId="6893258E" w14:textId="77777777" w:rsidTr="00B6734F">
        <w:trPr>
          <w:cantSplit/>
        </w:trPr>
        <w:tc>
          <w:tcPr>
            <w:tcW w:w="300" w:type="dxa"/>
            <w:vMerge/>
            <w:tcBorders>
              <w:top w:val="thinThickLargeGap" w:sz="24" w:space="0" w:color="auto"/>
              <w:left w:val="thinThickLargeGap" w:sz="24" w:space="0" w:color="auto"/>
              <w:bottom w:val="single" w:sz="6" w:space="0" w:color="auto"/>
              <w:right w:val="single" w:sz="4" w:space="0" w:color="auto"/>
            </w:tcBorders>
            <w:vAlign w:val="center"/>
            <w:hideMark/>
          </w:tcPr>
          <w:p w14:paraId="320F9FBC" w14:textId="77777777" w:rsidR="00B6734F" w:rsidRPr="00B6734F" w:rsidRDefault="00B6734F" w:rsidP="00B6734F">
            <w:pPr>
              <w:spacing w:after="0" w:line="240" w:lineRule="auto"/>
              <w:rPr>
                <w:rFonts w:ascii="Times New Roman" w:eastAsia="MS Minngs" w:hAnsi="Times New Roman" w:cs="Times New Roman"/>
                <w:b/>
                <w:bCs/>
                <w:sz w:val="24"/>
                <w:szCs w:val="24"/>
                <w:lang w:eastAsia="en-GB"/>
              </w:rPr>
            </w:pPr>
          </w:p>
        </w:tc>
        <w:tc>
          <w:tcPr>
            <w:tcW w:w="600" w:type="dxa"/>
            <w:gridSpan w:val="2"/>
            <w:vMerge/>
            <w:tcBorders>
              <w:top w:val="thinThickLargeGap" w:sz="24" w:space="0" w:color="auto"/>
              <w:left w:val="single" w:sz="4" w:space="0" w:color="auto"/>
              <w:bottom w:val="single" w:sz="6" w:space="0" w:color="auto"/>
              <w:right w:val="single" w:sz="6" w:space="0" w:color="auto"/>
            </w:tcBorders>
            <w:vAlign w:val="center"/>
            <w:hideMark/>
          </w:tcPr>
          <w:p w14:paraId="1C6FB821" w14:textId="77777777" w:rsidR="00B6734F" w:rsidRPr="00B6734F" w:rsidRDefault="00B6734F" w:rsidP="00B6734F">
            <w:pPr>
              <w:spacing w:after="0" w:line="240" w:lineRule="auto"/>
              <w:rPr>
                <w:rFonts w:ascii="Times New Roman" w:eastAsia="MS Minngs" w:hAnsi="Times New Roman" w:cs="Times New Roman"/>
                <w:b/>
                <w:bCs/>
                <w:sz w:val="16"/>
                <w:szCs w:val="16"/>
                <w:lang w:eastAsia="en-GB"/>
              </w:rPr>
            </w:pPr>
          </w:p>
        </w:tc>
        <w:tc>
          <w:tcPr>
            <w:tcW w:w="922" w:type="dxa"/>
            <w:tcBorders>
              <w:top w:val="single" w:sz="6" w:space="0" w:color="auto"/>
              <w:left w:val="single" w:sz="6" w:space="0" w:color="auto"/>
              <w:bottom w:val="single" w:sz="4" w:space="0" w:color="auto"/>
              <w:right w:val="single" w:sz="6" w:space="0" w:color="auto"/>
            </w:tcBorders>
            <w:hideMark/>
          </w:tcPr>
          <w:p w14:paraId="04F792BF" w14:textId="77777777" w:rsidR="00B6734F" w:rsidRPr="00B6734F" w:rsidRDefault="00B6734F" w:rsidP="00B6734F">
            <w:pPr>
              <w:spacing w:after="0" w:line="240" w:lineRule="auto"/>
              <w:rPr>
                <w:rFonts w:ascii="Times New Roman" w:eastAsia="MS Minngs" w:hAnsi="Times New Roman" w:cs="Times New Roman"/>
                <w:sz w:val="16"/>
                <w:szCs w:val="16"/>
                <w:lang w:eastAsia="en-GB"/>
              </w:rPr>
            </w:pPr>
            <w:r w:rsidRPr="00B6734F">
              <w:rPr>
                <w:rFonts w:ascii="Times New Roman" w:eastAsia="MS Minngs" w:hAnsi="Times New Roman" w:cs="Times New Roman"/>
                <w:sz w:val="16"/>
                <w:szCs w:val="16"/>
                <w:lang w:eastAsia="en-GB"/>
              </w:rPr>
              <w:t xml:space="preserve">  Poor</w:t>
            </w:r>
          </w:p>
          <w:p w14:paraId="28C56B2D" w14:textId="77777777" w:rsidR="00B6734F" w:rsidRPr="00B6734F" w:rsidRDefault="00B6734F" w:rsidP="00B6734F">
            <w:pPr>
              <w:spacing w:after="0" w:line="240" w:lineRule="auto"/>
              <w:rPr>
                <w:rFonts w:ascii="Times New Roman" w:eastAsia="MS Minngs" w:hAnsi="Times New Roman" w:cs="Times New Roman"/>
                <w:b/>
                <w:bCs/>
                <w:sz w:val="16"/>
                <w:szCs w:val="16"/>
                <w:lang w:eastAsia="en-GB"/>
              </w:rPr>
            </w:pPr>
            <w:r w:rsidRPr="00B6734F">
              <w:rPr>
                <w:rFonts w:ascii="Times New Roman" w:eastAsia="MS Minngs" w:hAnsi="Times New Roman" w:cs="Times New Roman"/>
                <w:sz w:val="16"/>
                <w:szCs w:val="16"/>
                <w:lang w:eastAsia="en-GB"/>
              </w:rPr>
              <w:t>&lt; 19%</w:t>
            </w:r>
          </w:p>
        </w:tc>
        <w:tc>
          <w:tcPr>
            <w:tcW w:w="923" w:type="dxa"/>
            <w:tcBorders>
              <w:top w:val="single" w:sz="6" w:space="0" w:color="auto"/>
              <w:left w:val="single" w:sz="6" w:space="0" w:color="auto"/>
              <w:bottom w:val="single" w:sz="4" w:space="0" w:color="auto"/>
              <w:right w:val="single" w:sz="6" w:space="0" w:color="auto"/>
            </w:tcBorders>
            <w:hideMark/>
          </w:tcPr>
          <w:p w14:paraId="38AD6342" w14:textId="77777777" w:rsidR="00B6734F" w:rsidRPr="00B6734F" w:rsidRDefault="00B6734F" w:rsidP="00B6734F">
            <w:pPr>
              <w:spacing w:after="0" w:line="240" w:lineRule="auto"/>
              <w:rPr>
                <w:rFonts w:ascii="Times New Roman" w:eastAsia="MS Minngs" w:hAnsi="Times New Roman" w:cs="Times New Roman"/>
                <w:b/>
                <w:bCs/>
                <w:sz w:val="16"/>
                <w:szCs w:val="16"/>
                <w:lang w:eastAsia="en-GB"/>
              </w:rPr>
            </w:pPr>
            <w:r w:rsidRPr="00B6734F">
              <w:rPr>
                <w:rFonts w:ascii="Times New Roman" w:eastAsia="MS Minngs" w:hAnsi="Times New Roman" w:cs="Times New Roman"/>
                <w:b/>
                <w:bCs/>
                <w:sz w:val="16"/>
                <w:szCs w:val="16"/>
                <w:lang w:eastAsia="en-GB"/>
              </w:rPr>
              <w:t xml:space="preserve">  Weak</w:t>
            </w:r>
          </w:p>
          <w:p w14:paraId="6EC5A082" w14:textId="77777777" w:rsidR="00B6734F" w:rsidRPr="00B6734F" w:rsidRDefault="00B6734F" w:rsidP="00B6734F">
            <w:pPr>
              <w:spacing w:after="0" w:line="240" w:lineRule="auto"/>
              <w:rPr>
                <w:rFonts w:ascii="Times New Roman" w:eastAsia="MS Minngs" w:hAnsi="Times New Roman" w:cs="Times New Roman"/>
                <w:b/>
                <w:bCs/>
                <w:sz w:val="16"/>
                <w:szCs w:val="16"/>
                <w:lang w:eastAsia="en-GB"/>
              </w:rPr>
            </w:pPr>
            <w:r w:rsidRPr="00B6734F">
              <w:rPr>
                <w:rFonts w:ascii="Times New Roman" w:eastAsia="MS Minngs" w:hAnsi="Times New Roman" w:cs="Times New Roman"/>
                <w:b/>
                <w:bCs/>
                <w:sz w:val="16"/>
                <w:szCs w:val="16"/>
                <w:lang w:eastAsia="en-GB"/>
              </w:rPr>
              <w:t>20 – 29%</w:t>
            </w:r>
          </w:p>
        </w:tc>
        <w:tc>
          <w:tcPr>
            <w:tcW w:w="922" w:type="dxa"/>
            <w:gridSpan w:val="2"/>
            <w:tcBorders>
              <w:top w:val="single" w:sz="6" w:space="0" w:color="auto"/>
              <w:left w:val="single" w:sz="6" w:space="0" w:color="auto"/>
              <w:bottom w:val="single" w:sz="4" w:space="0" w:color="auto"/>
              <w:right w:val="single" w:sz="6" w:space="0" w:color="auto"/>
            </w:tcBorders>
            <w:hideMark/>
          </w:tcPr>
          <w:p w14:paraId="2EAB8AA5" w14:textId="77777777" w:rsidR="00B6734F" w:rsidRPr="00B6734F" w:rsidRDefault="00B6734F" w:rsidP="00B6734F">
            <w:pPr>
              <w:spacing w:after="0" w:line="240" w:lineRule="auto"/>
              <w:jc w:val="center"/>
              <w:rPr>
                <w:rFonts w:ascii="Times New Roman" w:eastAsia="MS Minngs" w:hAnsi="Times New Roman" w:cs="Times New Roman"/>
                <w:b/>
                <w:bCs/>
                <w:sz w:val="16"/>
                <w:szCs w:val="16"/>
                <w:lang w:eastAsia="en-GB"/>
              </w:rPr>
            </w:pPr>
            <w:r w:rsidRPr="00B6734F">
              <w:rPr>
                <w:rFonts w:ascii="Times New Roman" w:eastAsia="MS Minngs" w:hAnsi="Times New Roman" w:cs="Times New Roman"/>
                <w:b/>
                <w:bCs/>
                <w:sz w:val="16"/>
                <w:szCs w:val="16"/>
                <w:lang w:eastAsia="en-GB"/>
              </w:rPr>
              <w:t>Unsatisfactory</w:t>
            </w:r>
          </w:p>
          <w:p w14:paraId="05F2B9AE" w14:textId="77777777" w:rsidR="00B6734F" w:rsidRPr="00B6734F" w:rsidRDefault="00B6734F" w:rsidP="00B6734F">
            <w:pPr>
              <w:spacing w:after="0" w:line="240" w:lineRule="auto"/>
              <w:jc w:val="center"/>
              <w:rPr>
                <w:rFonts w:ascii="Times New Roman" w:eastAsia="MS Minngs" w:hAnsi="Times New Roman" w:cs="Times New Roman"/>
                <w:b/>
                <w:bCs/>
                <w:sz w:val="16"/>
                <w:szCs w:val="16"/>
                <w:lang w:eastAsia="en-GB"/>
              </w:rPr>
            </w:pPr>
            <w:r w:rsidRPr="00B6734F">
              <w:rPr>
                <w:rFonts w:ascii="Times New Roman" w:eastAsia="MS Minngs" w:hAnsi="Times New Roman" w:cs="Times New Roman"/>
                <w:b/>
                <w:bCs/>
                <w:sz w:val="16"/>
                <w:szCs w:val="16"/>
                <w:lang w:eastAsia="en-GB"/>
              </w:rPr>
              <w:t>30 – 39%</w:t>
            </w:r>
          </w:p>
        </w:tc>
        <w:tc>
          <w:tcPr>
            <w:tcW w:w="923" w:type="dxa"/>
            <w:tcBorders>
              <w:top w:val="single" w:sz="6" w:space="0" w:color="auto"/>
              <w:left w:val="single" w:sz="6" w:space="0" w:color="auto"/>
              <w:bottom w:val="single" w:sz="4" w:space="0" w:color="auto"/>
              <w:right w:val="single" w:sz="6" w:space="0" w:color="auto"/>
            </w:tcBorders>
            <w:hideMark/>
          </w:tcPr>
          <w:p w14:paraId="4BCA049A" w14:textId="77777777" w:rsidR="00B6734F" w:rsidRPr="00B6734F" w:rsidRDefault="00B6734F" w:rsidP="00B6734F">
            <w:pPr>
              <w:spacing w:after="0" w:line="240" w:lineRule="auto"/>
              <w:jc w:val="center"/>
              <w:rPr>
                <w:rFonts w:ascii="Times New Roman" w:eastAsia="MS Minngs" w:hAnsi="Times New Roman" w:cs="Times New Roman"/>
                <w:b/>
                <w:bCs/>
                <w:sz w:val="16"/>
                <w:szCs w:val="16"/>
                <w:lang w:eastAsia="en-GB"/>
              </w:rPr>
            </w:pPr>
            <w:r w:rsidRPr="00B6734F">
              <w:rPr>
                <w:rFonts w:ascii="Times New Roman" w:eastAsia="MS Minngs" w:hAnsi="Times New Roman" w:cs="Times New Roman"/>
                <w:b/>
                <w:bCs/>
                <w:sz w:val="16"/>
                <w:szCs w:val="16"/>
                <w:lang w:eastAsia="en-GB"/>
              </w:rPr>
              <w:t>Satisfactory</w:t>
            </w:r>
          </w:p>
          <w:p w14:paraId="201F7139" w14:textId="77777777" w:rsidR="00B6734F" w:rsidRPr="00B6734F" w:rsidRDefault="00B6734F" w:rsidP="00B6734F">
            <w:pPr>
              <w:spacing w:after="0" w:line="240" w:lineRule="auto"/>
              <w:jc w:val="center"/>
              <w:rPr>
                <w:rFonts w:ascii="Times New Roman" w:eastAsia="MS Minngs" w:hAnsi="Times New Roman" w:cs="Times New Roman"/>
                <w:b/>
                <w:bCs/>
                <w:sz w:val="16"/>
                <w:szCs w:val="16"/>
                <w:lang w:eastAsia="en-GB"/>
              </w:rPr>
            </w:pPr>
            <w:r w:rsidRPr="00B6734F">
              <w:rPr>
                <w:rFonts w:ascii="Times New Roman" w:eastAsia="MS Minngs" w:hAnsi="Times New Roman" w:cs="Times New Roman"/>
                <w:b/>
                <w:bCs/>
                <w:sz w:val="16"/>
                <w:szCs w:val="16"/>
                <w:lang w:eastAsia="en-GB"/>
              </w:rPr>
              <w:t>40 – 49%</w:t>
            </w:r>
          </w:p>
        </w:tc>
        <w:tc>
          <w:tcPr>
            <w:tcW w:w="922" w:type="dxa"/>
            <w:tcBorders>
              <w:top w:val="single" w:sz="6" w:space="0" w:color="auto"/>
              <w:left w:val="single" w:sz="6" w:space="0" w:color="auto"/>
              <w:bottom w:val="single" w:sz="4" w:space="0" w:color="auto"/>
              <w:right w:val="single" w:sz="6" w:space="0" w:color="auto"/>
            </w:tcBorders>
            <w:hideMark/>
          </w:tcPr>
          <w:p w14:paraId="7147530C" w14:textId="77777777" w:rsidR="00B6734F" w:rsidRPr="00B6734F" w:rsidRDefault="00B6734F" w:rsidP="00B6734F">
            <w:pPr>
              <w:spacing w:after="0" w:line="240" w:lineRule="auto"/>
              <w:jc w:val="center"/>
              <w:rPr>
                <w:rFonts w:ascii="Times New Roman" w:eastAsia="MS Minngs" w:hAnsi="Times New Roman" w:cs="Times New Roman"/>
                <w:b/>
                <w:bCs/>
                <w:sz w:val="16"/>
                <w:szCs w:val="16"/>
                <w:lang w:eastAsia="en-GB"/>
              </w:rPr>
            </w:pPr>
            <w:r w:rsidRPr="00B6734F">
              <w:rPr>
                <w:rFonts w:ascii="Times New Roman" w:eastAsia="MS Minngs" w:hAnsi="Times New Roman" w:cs="Times New Roman"/>
                <w:b/>
                <w:bCs/>
                <w:sz w:val="16"/>
                <w:szCs w:val="16"/>
                <w:lang w:eastAsia="en-GB"/>
              </w:rPr>
              <w:t>Good</w:t>
            </w:r>
          </w:p>
          <w:p w14:paraId="5849EE2A" w14:textId="77777777" w:rsidR="00B6734F" w:rsidRPr="00B6734F" w:rsidRDefault="00B6734F" w:rsidP="00B6734F">
            <w:pPr>
              <w:spacing w:after="0" w:line="240" w:lineRule="auto"/>
              <w:jc w:val="center"/>
              <w:rPr>
                <w:rFonts w:ascii="Times New Roman" w:eastAsia="MS Minngs" w:hAnsi="Times New Roman" w:cs="Times New Roman"/>
                <w:b/>
                <w:bCs/>
                <w:sz w:val="16"/>
                <w:szCs w:val="16"/>
                <w:lang w:eastAsia="en-GB"/>
              </w:rPr>
            </w:pPr>
            <w:r w:rsidRPr="00B6734F">
              <w:rPr>
                <w:rFonts w:ascii="Times New Roman" w:eastAsia="MS Minngs" w:hAnsi="Times New Roman" w:cs="Times New Roman"/>
                <w:b/>
                <w:bCs/>
                <w:sz w:val="16"/>
                <w:szCs w:val="16"/>
                <w:lang w:eastAsia="en-GB"/>
              </w:rPr>
              <w:t>50 – 59%</w:t>
            </w:r>
          </w:p>
        </w:tc>
        <w:tc>
          <w:tcPr>
            <w:tcW w:w="923" w:type="dxa"/>
            <w:tcBorders>
              <w:top w:val="single" w:sz="6" w:space="0" w:color="auto"/>
              <w:left w:val="single" w:sz="6" w:space="0" w:color="auto"/>
              <w:bottom w:val="single" w:sz="4" w:space="0" w:color="auto"/>
              <w:right w:val="single" w:sz="6" w:space="0" w:color="auto"/>
            </w:tcBorders>
            <w:hideMark/>
          </w:tcPr>
          <w:p w14:paraId="2742B65F" w14:textId="77777777" w:rsidR="00B6734F" w:rsidRPr="00B6734F" w:rsidRDefault="00B6734F" w:rsidP="00B6734F">
            <w:pPr>
              <w:spacing w:after="0" w:line="240" w:lineRule="auto"/>
              <w:jc w:val="center"/>
              <w:rPr>
                <w:rFonts w:ascii="Times New Roman" w:eastAsia="MS Minngs" w:hAnsi="Times New Roman" w:cs="Times New Roman"/>
                <w:b/>
                <w:bCs/>
                <w:sz w:val="16"/>
                <w:szCs w:val="16"/>
                <w:lang w:eastAsia="en-GB"/>
              </w:rPr>
            </w:pPr>
            <w:r w:rsidRPr="00B6734F">
              <w:rPr>
                <w:rFonts w:ascii="Times New Roman" w:eastAsia="MS Minngs" w:hAnsi="Times New Roman" w:cs="Times New Roman"/>
                <w:b/>
                <w:bCs/>
                <w:sz w:val="16"/>
                <w:szCs w:val="16"/>
                <w:lang w:eastAsia="en-GB"/>
              </w:rPr>
              <w:t>Very Good</w:t>
            </w:r>
          </w:p>
          <w:p w14:paraId="455B30AE" w14:textId="77777777" w:rsidR="00B6734F" w:rsidRPr="00B6734F" w:rsidRDefault="00B6734F" w:rsidP="00B6734F">
            <w:pPr>
              <w:spacing w:after="0" w:line="240" w:lineRule="auto"/>
              <w:jc w:val="center"/>
              <w:rPr>
                <w:rFonts w:ascii="Times New Roman" w:eastAsia="MS Minngs" w:hAnsi="Times New Roman" w:cs="Times New Roman"/>
                <w:b/>
                <w:bCs/>
                <w:sz w:val="16"/>
                <w:szCs w:val="16"/>
                <w:lang w:eastAsia="en-GB"/>
              </w:rPr>
            </w:pPr>
            <w:r w:rsidRPr="00B6734F">
              <w:rPr>
                <w:rFonts w:ascii="Times New Roman" w:eastAsia="MS Minngs" w:hAnsi="Times New Roman" w:cs="Times New Roman"/>
                <w:b/>
                <w:bCs/>
                <w:sz w:val="16"/>
                <w:szCs w:val="16"/>
                <w:lang w:eastAsia="en-GB"/>
              </w:rPr>
              <w:t>60 – 69%</w:t>
            </w:r>
          </w:p>
        </w:tc>
        <w:tc>
          <w:tcPr>
            <w:tcW w:w="922" w:type="dxa"/>
            <w:gridSpan w:val="2"/>
            <w:tcBorders>
              <w:top w:val="single" w:sz="6" w:space="0" w:color="auto"/>
              <w:left w:val="single" w:sz="6" w:space="0" w:color="auto"/>
              <w:bottom w:val="single" w:sz="4" w:space="0" w:color="auto"/>
              <w:right w:val="single" w:sz="6" w:space="0" w:color="auto"/>
            </w:tcBorders>
            <w:hideMark/>
          </w:tcPr>
          <w:p w14:paraId="566758B4" w14:textId="77777777" w:rsidR="00B6734F" w:rsidRPr="00B6734F" w:rsidRDefault="00B6734F" w:rsidP="00B6734F">
            <w:pPr>
              <w:spacing w:after="0" w:line="240" w:lineRule="auto"/>
              <w:jc w:val="center"/>
              <w:rPr>
                <w:rFonts w:ascii="Times New Roman" w:eastAsia="MS Minngs" w:hAnsi="Times New Roman" w:cs="Times New Roman"/>
                <w:b/>
                <w:bCs/>
                <w:sz w:val="16"/>
                <w:szCs w:val="16"/>
                <w:lang w:eastAsia="en-GB"/>
              </w:rPr>
            </w:pPr>
            <w:r w:rsidRPr="00B6734F">
              <w:rPr>
                <w:rFonts w:ascii="Times New Roman" w:eastAsia="MS Minngs" w:hAnsi="Times New Roman" w:cs="Times New Roman"/>
                <w:b/>
                <w:bCs/>
                <w:sz w:val="16"/>
                <w:szCs w:val="16"/>
                <w:lang w:eastAsia="en-GB"/>
              </w:rPr>
              <w:t>Excellent</w:t>
            </w:r>
          </w:p>
          <w:p w14:paraId="55C2D4E5" w14:textId="77777777" w:rsidR="00B6734F" w:rsidRPr="00B6734F" w:rsidRDefault="00B6734F" w:rsidP="00B6734F">
            <w:pPr>
              <w:spacing w:after="0" w:line="240" w:lineRule="auto"/>
              <w:jc w:val="center"/>
              <w:rPr>
                <w:rFonts w:ascii="Times New Roman" w:eastAsia="MS Minngs" w:hAnsi="Times New Roman" w:cs="Times New Roman"/>
                <w:b/>
                <w:bCs/>
                <w:sz w:val="16"/>
                <w:szCs w:val="16"/>
                <w:lang w:eastAsia="en-GB"/>
              </w:rPr>
            </w:pPr>
            <w:r w:rsidRPr="00B6734F">
              <w:rPr>
                <w:rFonts w:ascii="Times New Roman" w:eastAsia="MS Minngs" w:hAnsi="Times New Roman" w:cs="Times New Roman"/>
                <w:b/>
                <w:bCs/>
                <w:sz w:val="16"/>
                <w:szCs w:val="16"/>
                <w:lang w:eastAsia="en-GB"/>
              </w:rPr>
              <w:t>70 – 84%</w:t>
            </w:r>
          </w:p>
        </w:tc>
        <w:tc>
          <w:tcPr>
            <w:tcW w:w="923" w:type="dxa"/>
            <w:tcBorders>
              <w:top w:val="single" w:sz="6" w:space="0" w:color="auto"/>
              <w:left w:val="single" w:sz="6" w:space="0" w:color="auto"/>
              <w:bottom w:val="single" w:sz="4" w:space="0" w:color="auto"/>
              <w:right w:val="single" w:sz="6" w:space="0" w:color="auto"/>
            </w:tcBorders>
            <w:hideMark/>
          </w:tcPr>
          <w:p w14:paraId="2E6E376C" w14:textId="77777777" w:rsidR="00B6734F" w:rsidRPr="00B6734F" w:rsidRDefault="00B6734F" w:rsidP="00B6734F">
            <w:pPr>
              <w:spacing w:after="0" w:line="240" w:lineRule="auto"/>
              <w:jc w:val="center"/>
              <w:rPr>
                <w:rFonts w:ascii="Times New Roman" w:eastAsia="MS Minngs" w:hAnsi="Times New Roman" w:cs="Times New Roman"/>
                <w:b/>
                <w:bCs/>
                <w:sz w:val="16"/>
                <w:szCs w:val="16"/>
                <w:lang w:eastAsia="en-GB"/>
              </w:rPr>
            </w:pPr>
            <w:r w:rsidRPr="00B6734F">
              <w:rPr>
                <w:rFonts w:ascii="Times New Roman" w:eastAsia="MS Minngs" w:hAnsi="Times New Roman" w:cs="Times New Roman"/>
                <w:b/>
                <w:bCs/>
                <w:sz w:val="16"/>
                <w:szCs w:val="16"/>
                <w:lang w:eastAsia="en-GB"/>
              </w:rPr>
              <w:t xml:space="preserve">Exceptional </w:t>
            </w:r>
          </w:p>
          <w:p w14:paraId="55510918" w14:textId="77777777" w:rsidR="00B6734F" w:rsidRPr="00B6734F" w:rsidRDefault="00B6734F" w:rsidP="00B6734F">
            <w:pPr>
              <w:spacing w:after="0" w:line="240" w:lineRule="auto"/>
              <w:jc w:val="center"/>
              <w:rPr>
                <w:rFonts w:ascii="Times New Roman" w:eastAsia="MS Minngs" w:hAnsi="Times New Roman" w:cs="Times New Roman"/>
                <w:b/>
                <w:bCs/>
                <w:sz w:val="16"/>
                <w:szCs w:val="16"/>
                <w:lang w:eastAsia="en-GB"/>
              </w:rPr>
            </w:pPr>
            <w:r w:rsidRPr="00B6734F">
              <w:rPr>
                <w:rFonts w:ascii="Times New Roman" w:eastAsia="MS Minngs" w:hAnsi="Times New Roman" w:cs="Times New Roman"/>
                <w:b/>
                <w:bCs/>
                <w:sz w:val="16"/>
                <w:szCs w:val="16"/>
                <w:lang w:eastAsia="en-GB"/>
              </w:rPr>
              <w:t>85 – 100%</w:t>
            </w:r>
          </w:p>
        </w:tc>
        <w:tc>
          <w:tcPr>
            <w:tcW w:w="720" w:type="dxa"/>
            <w:tcBorders>
              <w:top w:val="single" w:sz="6" w:space="0" w:color="auto"/>
              <w:left w:val="single" w:sz="6" w:space="0" w:color="auto"/>
              <w:bottom w:val="single" w:sz="6" w:space="0" w:color="auto"/>
              <w:right w:val="thickThinLargeGap" w:sz="24" w:space="0" w:color="auto"/>
            </w:tcBorders>
          </w:tcPr>
          <w:p w14:paraId="20D6B5E9" w14:textId="77777777" w:rsidR="00B6734F" w:rsidRPr="00B6734F" w:rsidRDefault="00B6734F" w:rsidP="00B6734F">
            <w:pPr>
              <w:spacing w:after="0" w:line="240" w:lineRule="auto"/>
              <w:rPr>
                <w:rFonts w:ascii="Times New Roman" w:eastAsia="MS Minngs" w:hAnsi="Times New Roman" w:cs="Times New Roman"/>
                <w:b/>
                <w:bCs/>
                <w:sz w:val="18"/>
                <w:szCs w:val="18"/>
                <w:lang w:eastAsia="en-GB"/>
              </w:rPr>
            </w:pPr>
          </w:p>
          <w:p w14:paraId="680D7D77" w14:textId="77777777" w:rsidR="00B6734F" w:rsidRPr="00B6734F" w:rsidRDefault="00B6734F" w:rsidP="00B6734F">
            <w:pPr>
              <w:spacing w:after="0" w:line="240" w:lineRule="auto"/>
              <w:rPr>
                <w:rFonts w:ascii="Times New Roman" w:eastAsia="MS Minngs" w:hAnsi="Times New Roman" w:cs="Times New Roman"/>
                <w:b/>
                <w:bCs/>
                <w:sz w:val="18"/>
                <w:szCs w:val="18"/>
                <w:lang w:eastAsia="en-GB"/>
              </w:rPr>
            </w:pPr>
            <w:r w:rsidRPr="00B6734F">
              <w:rPr>
                <w:rFonts w:ascii="Times New Roman" w:eastAsia="MS Minngs" w:hAnsi="Times New Roman" w:cs="Times New Roman"/>
                <w:b/>
                <w:bCs/>
                <w:sz w:val="18"/>
                <w:szCs w:val="18"/>
                <w:lang w:eastAsia="en-GB"/>
              </w:rPr>
              <w:t xml:space="preserve">  %</w:t>
            </w:r>
          </w:p>
        </w:tc>
      </w:tr>
      <w:tr w:rsidR="00B6734F" w:rsidRPr="00B6734F" w14:paraId="7C64CBD4" w14:textId="77777777" w:rsidTr="00B6734F">
        <w:tc>
          <w:tcPr>
            <w:tcW w:w="2305" w:type="dxa"/>
            <w:tcBorders>
              <w:top w:val="single" w:sz="6" w:space="0" w:color="auto"/>
              <w:left w:val="thinThickLargeGap" w:sz="24" w:space="0" w:color="auto"/>
              <w:bottom w:val="single" w:sz="6" w:space="0" w:color="auto"/>
              <w:right w:val="single" w:sz="4" w:space="0" w:color="auto"/>
            </w:tcBorders>
            <w:hideMark/>
          </w:tcPr>
          <w:p w14:paraId="7014A4EE" w14:textId="77777777" w:rsidR="00B6734F" w:rsidRPr="00B6734F" w:rsidRDefault="00B6734F" w:rsidP="00B6734F">
            <w:pPr>
              <w:spacing w:after="0" w:line="240" w:lineRule="auto"/>
              <w:ind w:left="-15"/>
              <w:rPr>
                <w:rFonts w:ascii="Times New Roman" w:eastAsia="MS Minngs" w:hAnsi="Times New Roman" w:cs="Times New Roman"/>
                <w:sz w:val="18"/>
                <w:szCs w:val="18"/>
                <w:lang w:eastAsia="en-GB"/>
              </w:rPr>
            </w:pPr>
            <w:r w:rsidRPr="00B6734F">
              <w:rPr>
                <w:rFonts w:ascii="Times New Roman" w:eastAsia="MS Minngs" w:hAnsi="Times New Roman" w:cs="Times New Roman"/>
                <w:sz w:val="18"/>
                <w:szCs w:val="18"/>
                <w:lang w:eastAsia="en-GB"/>
              </w:rPr>
              <w:t>Introduction of the key terms and/or concepts related to the essay title.</w:t>
            </w:r>
          </w:p>
        </w:tc>
        <w:tc>
          <w:tcPr>
            <w:tcW w:w="540" w:type="dxa"/>
            <w:gridSpan w:val="2"/>
            <w:tcBorders>
              <w:top w:val="single" w:sz="6" w:space="0" w:color="auto"/>
              <w:left w:val="single" w:sz="4" w:space="0" w:color="auto"/>
              <w:bottom w:val="single" w:sz="6" w:space="0" w:color="auto"/>
              <w:right w:val="single" w:sz="6" w:space="0" w:color="auto"/>
            </w:tcBorders>
            <w:hideMark/>
          </w:tcPr>
          <w:p w14:paraId="63083153" w14:textId="77777777" w:rsidR="00B6734F" w:rsidRPr="00B6734F" w:rsidRDefault="00B6734F" w:rsidP="00B6734F">
            <w:pPr>
              <w:spacing w:after="0" w:line="240" w:lineRule="auto"/>
              <w:jc w:val="center"/>
              <w:rPr>
                <w:rFonts w:ascii="Times New Roman" w:eastAsia="MS Minngs" w:hAnsi="Times New Roman" w:cs="Times New Roman"/>
                <w:sz w:val="18"/>
                <w:szCs w:val="18"/>
                <w:lang w:eastAsia="en-GB"/>
              </w:rPr>
            </w:pPr>
            <w:r w:rsidRPr="00B6734F">
              <w:rPr>
                <w:rFonts w:ascii="Times New Roman" w:eastAsia="MS Minngs" w:hAnsi="Times New Roman" w:cs="Times New Roman"/>
                <w:sz w:val="18"/>
                <w:szCs w:val="18"/>
                <w:lang w:eastAsia="en-GB"/>
              </w:rPr>
              <w:t>3</w:t>
            </w:r>
          </w:p>
        </w:tc>
        <w:tc>
          <w:tcPr>
            <w:tcW w:w="922" w:type="dxa"/>
            <w:tcBorders>
              <w:top w:val="single" w:sz="4" w:space="0" w:color="auto"/>
              <w:left w:val="single" w:sz="6" w:space="0" w:color="auto"/>
              <w:bottom w:val="single" w:sz="4" w:space="0" w:color="auto"/>
              <w:right w:val="single" w:sz="6" w:space="0" w:color="auto"/>
            </w:tcBorders>
          </w:tcPr>
          <w:p w14:paraId="4C592886" w14:textId="77777777" w:rsidR="00B6734F" w:rsidRPr="00B6734F" w:rsidRDefault="00B6734F" w:rsidP="00B6734F">
            <w:pPr>
              <w:spacing w:after="0" w:line="240" w:lineRule="auto"/>
              <w:jc w:val="center"/>
              <w:rPr>
                <w:rFonts w:ascii="Times New Roman" w:eastAsia="MS Minngs" w:hAnsi="Times New Roman" w:cs="Times New Roman"/>
                <w:sz w:val="18"/>
                <w:szCs w:val="18"/>
                <w:lang w:eastAsia="en-GB"/>
              </w:rPr>
            </w:pPr>
          </w:p>
        </w:tc>
        <w:tc>
          <w:tcPr>
            <w:tcW w:w="923" w:type="dxa"/>
            <w:tcBorders>
              <w:top w:val="single" w:sz="4" w:space="0" w:color="auto"/>
              <w:left w:val="single" w:sz="6" w:space="0" w:color="auto"/>
              <w:bottom w:val="single" w:sz="4" w:space="0" w:color="auto"/>
              <w:right w:val="single" w:sz="6" w:space="0" w:color="auto"/>
            </w:tcBorders>
          </w:tcPr>
          <w:p w14:paraId="137481B0" w14:textId="77777777" w:rsidR="00B6734F" w:rsidRPr="00B6734F" w:rsidRDefault="00B6734F" w:rsidP="00B6734F">
            <w:pPr>
              <w:spacing w:after="0" w:line="240" w:lineRule="auto"/>
              <w:jc w:val="center"/>
              <w:rPr>
                <w:rFonts w:ascii="Times New Roman" w:eastAsia="MS Minngs" w:hAnsi="Times New Roman" w:cs="Times New Roman"/>
                <w:sz w:val="18"/>
                <w:szCs w:val="18"/>
                <w:lang w:eastAsia="en-GB"/>
              </w:rPr>
            </w:pPr>
          </w:p>
        </w:tc>
        <w:tc>
          <w:tcPr>
            <w:tcW w:w="922" w:type="dxa"/>
            <w:gridSpan w:val="2"/>
            <w:tcBorders>
              <w:top w:val="single" w:sz="4" w:space="0" w:color="auto"/>
              <w:left w:val="single" w:sz="6" w:space="0" w:color="auto"/>
              <w:bottom w:val="single" w:sz="4" w:space="0" w:color="auto"/>
              <w:right w:val="single" w:sz="6" w:space="0" w:color="auto"/>
            </w:tcBorders>
          </w:tcPr>
          <w:p w14:paraId="779FEAB7" w14:textId="77777777" w:rsidR="00B6734F" w:rsidRPr="00B6734F" w:rsidRDefault="00B6734F" w:rsidP="00B6734F">
            <w:pPr>
              <w:spacing w:after="0" w:line="240" w:lineRule="auto"/>
              <w:jc w:val="center"/>
              <w:rPr>
                <w:rFonts w:ascii="Times New Roman" w:eastAsia="MS Minngs" w:hAnsi="Times New Roman" w:cs="Times New Roman"/>
                <w:sz w:val="18"/>
                <w:szCs w:val="18"/>
                <w:lang w:eastAsia="en-GB"/>
              </w:rPr>
            </w:pPr>
          </w:p>
        </w:tc>
        <w:tc>
          <w:tcPr>
            <w:tcW w:w="923" w:type="dxa"/>
            <w:tcBorders>
              <w:top w:val="single" w:sz="4" w:space="0" w:color="auto"/>
              <w:left w:val="single" w:sz="6" w:space="0" w:color="auto"/>
              <w:bottom w:val="single" w:sz="4" w:space="0" w:color="auto"/>
              <w:right w:val="single" w:sz="6" w:space="0" w:color="auto"/>
            </w:tcBorders>
          </w:tcPr>
          <w:p w14:paraId="4CFC6E02" w14:textId="77777777" w:rsidR="00B6734F" w:rsidRPr="00B6734F" w:rsidRDefault="00B6734F" w:rsidP="00B6734F">
            <w:pPr>
              <w:spacing w:after="0" w:line="240" w:lineRule="auto"/>
              <w:jc w:val="center"/>
              <w:rPr>
                <w:rFonts w:ascii="Times New Roman" w:eastAsia="MS Minngs" w:hAnsi="Times New Roman" w:cs="Times New Roman"/>
                <w:sz w:val="18"/>
                <w:szCs w:val="18"/>
                <w:lang w:eastAsia="en-GB"/>
              </w:rPr>
            </w:pPr>
          </w:p>
        </w:tc>
        <w:tc>
          <w:tcPr>
            <w:tcW w:w="922" w:type="dxa"/>
            <w:tcBorders>
              <w:top w:val="single" w:sz="4" w:space="0" w:color="auto"/>
              <w:left w:val="single" w:sz="6" w:space="0" w:color="auto"/>
              <w:bottom w:val="single" w:sz="4" w:space="0" w:color="auto"/>
              <w:right w:val="single" w:sz="6" w:space="0" w:color="auto"/>
            </w:tcBorders>
          </w:tcPr>
          <w:p w14:paraId="0B152290" w14:textId="77777777" w:rsidR="00B6734F" w:rsidRPr="00B6734F" w:rsidRDefault="00B6734F" w:rsidP="00B6734F">
            <w:pPr>
              <w:spacing w:after="0" w:line="240" w:lineRule="auto"/>
              <w:jc w:val="center"/>
              <w:rPr>
                <w:rFonts w:ascii="Times New Roman" w:eastAsia="MS Minngs" w:hAnsi="Times New Roman" w:cs="Times New Roman"/>
                <w:sz w:val="18"/>
                <w:szCs w:val="18"/>
                <w:lang w:eastAsia="en-GB"/>
              </w:rPr>
            </w:pPr>
          </w:p>
        </w:tc>
        <w:tc>
          <w:tcPr>
            <w:tcW w:w="923" w:type="dxa"/>
            <w:tcBorders>
              <w:top w:val="single" w:sz="4" w:space="0" w:color="auto"/>
              <w:left w:val="single" w:sz="6" w:space="0" w:color="auto"/>
              <w:bottom w:val="single" w:sz="4" w:space="0" w:color="auto"/>
              <w:right w:val="single" w:sz="6" w:space="0" w:color="auto"/>
            </w:tcBorders>
          </w:tcPr>
          <w:p w14:paraId="44DBAE00" w14:textId="77777777" w:rsidR="00B6734F" w:rsidRPr="00B6734F" w:rsidRDefault="00B6734F" w:rsidP="00B6734F">
            <w:pPr>
              <w:spacing w:after="0" w:line="240" w:lineRule="auto"/>
              <w:jc w:val="center"/>
              <w:rPr>
                <w:rFonts w:ascii="Times New Roman" w:eastAsia="MS Minngs" w:hAnsi="Times New Roman" w:cs="Times New Roman"/>
                <w:sz w:val="18"/>
                <w:szCs w:val="18"/>
                <w:lang w:eastAsia="en-GB"/>
              </w:rPr>
            </w:pPr>
          </w:p>
        </w:tc>
        <w:tc>
          <w:tcPr>
            <w:tcW w:w="922" w:type="dxa"/>
            <w:gridSpan w:val="2"/>
            <w:tcBorders>
              <w:top w:val="single" w:sz="4" w:space="0" w:color="auto"/>
              <w:left w:val="single" w:sz="6" w:space="0" w:color="auto"/>
              <w:bottom w:val="single" w:sz="4" w:space="0" w:color="auto"/>
              <w:right w:val="single" w:sz="6" w:space="0" w:color="auto"/>
            </w:tcBorders>
          </w:tcPr>
          <w:p w14:paraId="3AAF1EFA" w14:textId="77777777" w:rsidR="00B6734F" w:rsidRPr="00B6734F" w:rsidRDefault="00B6734F" w:rsidP="00B6734F">
            <w:pPr>
              <w:spacing w:after="0" w:line="240" w:lineRule="auto"/>
              <w:jc w:val="center"/>
              <w:rPr>
                <w:rFonts w:ascii="Times New Roman" w:eastAsia="MS Minngs" w:hAnsi="Times New Roman" w:cs="Times New Roman"/>
                <w:sz w:val="18"/>
                <w:szCs w:val="18"/>
                <w:lang w:eastAsia="en-GB"/>
              </w:rPr>
            </w:pPr>
          </w:p>
        </w:tc>
        <w:tc>
          <w:tcPr>
            <w:tcW w:w="923" w:type="dxa"/>
            <w:tcBorders>
              <w:top w:val="single" w:sz="4" w:space="0" w:color="auto"/>
              <w:left w:val="single" w:sz="6" w:space="0" w:color="auto"/>
              <w:bottom w:val="single" w:sz="4" w:space="0" w:color="auto"/>
              <w:right w:val="single" w:sz="6" w:space="0" w:color="auto"/>
            </w:tcBorders>
          </w:tcPr>
          <w:p w14:paraId="6B4422A7" w14:textId="77777777" w:rsidR="00B6734F" w:rsidRPr="00B6734F" w:rsidRDefault="00B6734F" w:rsidP="00B6734F">
            <w:pPr>
              <w:spacing w:after="0" w:line="240" w:lineRule="auto"/>
              <w:jc w:val="center"/>
              <w:rPr>
                <w:rFonts w:ascii="Times New Roman" w:eastAsia="MS Minngs" w:hAnsi="Times New Roman" w:cs="Times New Roman"/>
                <w:sz w:val="18"/>
                <w:szCs w:val="18"/>
                <w:lang w:eastAsia="en-GB"/>
              </w:rPr>
            </w:pPr>
          </w:p>
        </w:tc>
        <w:tc>
          <w:tcPr>
            <w:tcW w:w="720" w:type="dxa"/>
            <w:tcBorders>
              <w:top w:val="single" w:sz="6" w:space="0" w:color="auto"/>
              <w:left w:val="single" w:sz="6" w:space="0" w:color="auto"/>
              <w:bottom w:val="single" w:sz="6" w:space="0" w:color="auto"/>
              <w:right w:val="thickThinLargeGap" w:sz="24" w:space="0" w:color="auto"/>
            </w:tcBorders>
            <w:hideMark/>
          </w:tcPr>
          <w:p w14:paraId="2FF24599" w14:textId="77777777" w:rsidR="00B6734F" w:rsidRPr="00B6734F" w:rsidRDefault="00B6734F" w:rsidP="00B6734F">
            <w:pPr>
              <w:spacing w:after="0" w:line="240" w:lineRule="auto"/>
              <w:rPr>
                <w:rFonts w:ascii="Times New Roman" w:eastAsia="MS Minngs" w:hAnsi="Times New Roman" w:cs="Times New Roman"/>
                <w:b/>
                <w:bCs/>
                <w:sz w:val="18"/>
                <w:szCs w:val="18"/>
                <w:lang w:eastAsia="en-GB"/>
              </w:rPr>
            </w:pPr>
            <w:r w:rsidRPr="00B6734F">
              <w:rPr>
                <w:rFonts w:ascii="Times New Roman" w:eastAsia="MS Minngs" w:hAnsi="Times New Roman" w:cs="Times New Roman"/>
                <w:b/>
                <w:bCs/>
                <w:sz w:val="18"/>
                <w:szCs w:val="18"/>
                <w:lang w:eastAsia="en-GB"/>
              </w:rPr>
              <w:t>20%</w:t>
            </w:r>
          </w:p>
        </w:tc>
      </w:tr>
      <w:tr w:rsidR="00B6734F" w:rsidRPr="00B6734F" w14:paraId="492780C2" w14:textId="77777777" w:rsidTr="00B6734F">
        <w:tc>
          <w:tcPr>
            <w:tcW w:w="2305" w:type="dxa"/>
            <w:tcBorders>
              <w:top w:val="single" w:sz="6" w:space="0" w:color="auto"/>
              <w:left w:val="thinThickLargeGap" w:sz="24" w:space="0" w:color="auto"/>
              <w:bottom w:val="single" w:sz="6" w:space="0" w:color="auto"/>
              <w:right w:val="single" w:sz="4" w:space="0" w:color="auto"/>
            </w:tcBorders>
            <w:hideMark/>
          </w:tcPr>
          <w:p w14:paraId="41EC8EA2" w14:textId="77777777" w:rsidR="00B6734F" w:rsidRPr="00B6734F" w:rsidRDefault="00B6734F" w:rsidP="00B6734F">
            <w:pPr>
              <w:spacing w:after="0" w:line="240" w:lineRule="auto"/>
              <w:rPr>
                <w:rFonts w:ascii="Times New Roman" w:eastAsia="MS Minngs" w:hAnsi="Times New Roman" w:cs="Times New Roman"/>
                <w:sz w:val="18"/>
                <w:szCs w:val="18"/>
                <w:lang w:eastAsia="en-GB"/>
              </w:rPr>
            </w:pPr>
            <w:r w:rsidRPr="00B6734F">
              <w:rPr>
                <w:rFonts w:ascii="Times New Roman" w:eastAsia="MS Minngs" w:hAnsi="Times New Roman" w:cs="Times New Roman"/>
                <w:sz w:val="18"/>
                <w:szCs w:val="18"/>
                <w:lang w:eastAsia="en-GB"/>
              </w:rPr>
              <w:t>An in-depth discussion of different types of ‘Outdoor Adventure Education’ programmes, their delivery and their aims in relation to the integration of environmental education.</w:t>
            </w:r>
          </w:p>
        </w:tc>
        <w:tc>
          <w:tcPr>
            <w:tcW w:w="540" w:type="dxa"/>
            <w:gridSpan w:val="2"/>
            <w:tcBorders>
              <w:top w:val="single" w:sz="6" w:space="0" w:color="auto"/>
              <w:left w:val="single" w:sz="4" w:space="0" w:color="auto"/>
              <w:bottom w:val="single" w:sz="6" w:space="0" w:color="auto"/>
              <w:right w:val="single" w:sz="6" w:space="0" w:color="auto"/>
            </w:tcBorders>
            <w:hideMark/>
          </w:tcPr>
          <w:p w14:paraId="2B28B831" w14:textId="77777777" w:rsidR="00B6734F" w:rsidRPr="00B6734F" w:rsidRDefault="00B6734F" w:rsidP="00B6734F">
            <w:pPr>
              <w:spacing w:after="0" w:line="240" w:lineRule="auto"/>
              <w:jc w:val="center"/>
              <w:rPr>
                <w:rFonts w:ascii="Times New Roman" w:eastAsia="MS Minngs" w:hAnsi="Times New Roman" w:cs="Times New Roman"/>
                <w:sz w:val="18"/>
                <w:szCs w:val="18"/>
                <w:lang w:eastAsia="en-GB"/>
              </w:rPr>
            </w:pPr>
            <w:r w:rsidRPr="00B6734F">
              <w:rPr>
                <w:rFonts w:ascii="Times New Roman" w:eastAsia="MS Minngs" w:hAnsi="Times New Roman" w:cs="Times New Roman"/>
                <w:sz w:val="18"/>
                <w:szCs w:val="18"/>
                <w:lang w:eastAsia="en-GB"/>
              </w:rPr>
              <w:t>All</w:t>
            </w:r>
          </w:p>
        </w:tc>
        <w:tc>
          <w:tcPr>
            <w:tcW w:w="922" w:type="dxa"/>
            <w:tcBorders>
              <w:top w:val="single" w:sz="4" w:space="0" w:color="auto"/>
              <w:left w:val="single" w:sz="6" w:space="0" w:color="auto"/>
              <w:bottom w:val="single" w:sz="4" w:space="0" w:color="auto"/>
              <w:right w:val="single" w:sz="6" w:space="0" w:color="auto"/>
            </w:tcBorders>
          </w:tcPr>
          <w:p w14:paraId="542EF363" w14:textId="77777777" w:rsidR="00B6734F" w:rsidRPr="00B6734F" w:rsidRDefault="00B6734F" w:rsidP="00B6734F">
            <w:pPr>
              <w:spacing w:after="0" w:line="240" w:lineRule="auto"/>
              <w:jc w:val="center"/>
              <w:rPr>
                <w:rFonts w:ascii="Times New Roman" w:eastAsia="MS Minngs" w:hAnsi="Times New Roman" w:cs="Times New Roman"/>
                <w:sz w:val="18"/>
                <w:szCs w:val="18"/>
                <w:lang w:eastAsia="en-GB"/>
              </w:rPr>
            </w:pPr>
          </w:p>
        </w:tc>
        <w:tc>
          <w:tcPr>
            <w:tcW w:w="923" w:type="dxa"/>
            <w:tcBorders>
              <w:top w:val="single" w:sz="4" w:space="0" w:color="auto"/>
              <w:left w:val="single" w:sz="6" w:space="0" w:color="auto"/>
              <w:bottom w:val="single" w:sz="4" w:space="0" w:color="auto"/>
              <w:right w:val="single" w:sz="6" w:space="0" w:color="auto"/>
            </w:tcBorders>
          </w:tcPr>
          <w:p w14:paraId="283BF0A9" w14:textId="77777777" w:rsidR="00B6734F" w:rsidRPr="00B6734F" w:rsidRDefault="00B6734F" w:rsidP="00B6734F">
            <w:pPr>
              <w:spacing w:after="0" w:line="240" w:lineRule="auto"/>
              <w:jc w:val="center"/>
              <w:rPr>
                <w:rFonts w:ascii="Times New Roman" w:eastAsia="MS Minngs" w:hAnsi="Times New Roman" w:cs="Times New Roman"/>
                <w:sz w:val="18"/>
                <w:szCs w:val="18"/>
                <w:lang w:eastAsia="en-GB"/>
              </w:rPr>
            </w:pPr>
          </w:p>
        </w:tc>
        <w:tc>
          <w:tcPr>
            <w:tcW w:w="922" w:type="dxa"/>
            <w:gridSpan w:val="2"/>
            <w:tcBorders>
              <w:top w:val="single" w:sz="4" w:space="0" w:color="auto"/>
              <w:left w:val="single" w:sz="6" w:space="0" w:color="auto"/>
              <w:bottom w:val="single" w:sz="4" w:space="0" w:color="auto"/>
              <w:right w:val="single" w:sz="6" w:space="0" w:color="auto"/>
            </w:tcBorders>
          </w:tcPr>
          <w:p w14:paraId="1E8C591D" w14:textId="77777777" w:rsidR="00B6734F" w:rsidRPr="00B6734F" w:rsidRDefault="00B6734F" w:rsidP="00B6734F">
            <w:pPr>
              <w:spacing w:after="0" w:line="240" w:lineRule="auto"/>
              <w:jc w:val="center"/>
              <w:rPr>
                <w:rFonts w:ascii="Times New Roman" w:eastAsia="MS Minngs" w:hAnsi="Times New Roman" w:cs="Times New Roman"/>
                <w:sz w:val="18"/>
                <w:szCs w:val="18"/>
                <w:lang w:eastAsia="en-GB"/>
              </w:rPr>
            </w:pPr>
          </w:p>
        </w:tc>
        <w:tc>
          <w:tcPr>
            <w:tcW w:w="923" w:type="dxa"/>
            <w:tcBorders>
              <w:top w:val="single" w:sz="4" w:space="0" w:color="auto"/>
              <w:left w:val="single" w:sz="6" w:space="0" w:color="auto"/>
              <w:bottom w:val="single" w:sz="4" w:space="0" w:color="auto"/>
              <w:right w:val="single" w:sz="6" w:space="0" w:color="auto"/>
            </w:tcBorders>
          </w:tcPr>
          <w:p w14:paraId="09437F96" w14:textId="77777777" w:rsidR="00B6734F" w:rsidRPr="00B6734F" w:rsidRDefault="00B6734F" w:rsidP="00B6734F">
            <w:pPr>
              <w:spacing w:after="0" w:line="240" w:lineRule="auto"/>
              <w:jc w:val="center"/>
              <w:rPr>
                <w:rFonts w:ascii="Times New Roman" w:eastAsia="MS Minngs" w:hAnsi="Times New Roman" w:cs="Times New Roman"/>
                <w:sz w:val="18"/>
                <w:szCs w:val="18"/>
                <w:lang w:eastAsia="en-GB"/>
              </w:rPr>
            </w:pPr>
          </w:p>
        </w:tc>
        <w:tc>
          <w:tcPr>
            <w:tcW w:w="922" w:type="dxa"/>
            <w:tcBorders>
              <w:top w:val="single" w:sz="4" w:space="0" w:color="auto"/>
              <w:left w:val="single" w:sz="6" w:space="0" w:color="auto"/>
              <w:bottom w:val="single" w:sz="4" w:space="0" w:color="auto"/>
              <w:right w:val="single" w:sz="6" w:space="0" w:color="auto"/>
            </w:tcBorders>
          </w:tcPr>
          <w:p w14:paraId="7D824CFE" w14:textId="77777777" w:rsidR="00B6734F" w:rsidRPr="00B6734F" w:rsidRDefault="00B6734F" w:rsidP="00B6734F">
            <w:pPr>
              <w:spacing w:after="0" w:line="240" w:lineRule="auto"/>
              <w:jc w:val="center"/>
              <w:rPr>
                <w:rFonts w:ascii="Times New Roman" w:eastAsia="MS Minngs" w:hAnsi="Times New Roman" w:cs="Times New Roman"/>
                <w:sz w:val="18"/>
                <w:szCs w:val="18"/>
                <w:lang w:eastAsia="en-GB"/>
              </w:rPr>
            </w:pPr>
          </w:p>
        </w:tc>
        <w:tc>
          <w:tcPr>
            <w:tcW w:w="923" w:type="dxa"/>
            <w:tcBorders>
              <w:top w:val="single" w:sz="4" w:space="0" w:color="auto"/>
              <w:left w:val="single" w:sz="6" w:space="0" w:color="auto"/>
              <w:bottom w:val="single" w:sz="4" w:space="0" w:color="auto"/>
              <w:right w:val="single" w:sz="6" w:space="0" w:color="auto"/>
            </w:tcBorders>
          </w:tcPr>
          <w:p w14:paraId="0AD0B2A0" w14:textId="77777777" w:rsidR="00B6734F" w:rsidRPr="00B6734F" w:rsidRDefault="00B6734F" w:rsidP="00B6734F">
            <w:pPr>
              <w:spacing w:after="0" w:line="240" w:lineRule="auto"/>
              <w:jc w:val="center"/>
              <w:rPr>
                <w:rFonts w:ascii="Times New Roman" w:eastAsia="MS Minngs" w:hAnsi="Times New Roman" w:cs="Times New Roman"/>
                <w:sz w:val="18"/>
                <w:szCs w:val="18"/>
                <w:lang w:eastAsia="en-GB"/>
              </w:rPr>
            </w:pPr>
          </w:p>
        </w:tc>
        <w:tc>
          <w:tcPr>
            <w:tcW w:w="922" w:type="dxa"/>
            <w:gridSpan w:val="2"/>
            <w:tcBorders>
              <w:top w:val="single" w:sz="4" w:space="0" w:color="auto"/>
              <w:left w:val="single" w:sz="6" w:space="0" w:color="auto"/>
              <w:bottom w:val="single" w:sz="4" w:space="0" w:color="auto"/>
              <w:right w:val="single" w:sz="6" w:space="0" w:color="auto"/>
            </w:tcBorders>
          </w:tcPr>
          <w:p w14:paraId="03614B77" w14:textId="77777777" w:rsidR="00B6734F" w:rsidRPr="00B6734F" w:rsidRDefault="00B6734F" w:rsidP="00B6734F">
            <w:pPr>
              <w:spacing w:after="0" w:line="240" w:lineRule="auto"/>
              <w:jc w:val="center"/>
              <w:rPr>
                <w:rFonts w:ascii="Times New Roman" w:eastAsia="MS Minngs" w:hAnsi="Times New Roman" w:cs="Times New Roman"/>
                <w:sz w:val="18"/>
                <w:szCs w:val="18"/>
                <w:lang w:eastAsia="en-GB"/>
              </w:rPr>
            </w:pPr>
          </w:p>
        </w:tc>
        <w:tc>
          <w:tcPr>
            <w:tcW w:w="923" w:type="dxa"/>
            <w:tcBorders>
              <w:top w:val="single" w:sz="4" w:space="0" w:color="auto"/>
              <w:left w:val="single" w:sz="6" w:space="0" w:color="auto"/>
              <w:bottom w:val="single" w:sz="4" w:space="0" w:color="auto"/>
              <w:right w:val="single" w:sz="6" w:space="0" w:color="auto"/>
            </w:tcBorders>
          </w:tcPr>
          <w:p w14:paraId="4698D591" w14:textId="77777777" w:rsidR="00B6734F" w:rsidRPr="00B6734F" w:rsidRDefault="00B6734F" w:rsidP="00B6734F">
            <w:pPr>
              <w:spacing w:after="0" w:line="240" w:lineRule="auto"/>
              <w:jc w:val="center"/>
              <w:rPr>
                <w:rFonts w:ascii="Times New Roman" w:eastAsia="MS Minngs" w:hAnsi="Times New Roman" w:cs="Times New Roman"/>
                <w:sz w:val="18"/>
                <w:szCs w:val="18"/>
                <w:lang w:eastAsia="en-GB"/>
              </w:rPr>
            </w:pPr>
          </w:p>
        </w:tc>
        <w:tc>
          <w:tcPr>
            <w:tcW w:w="720" w:type="dxa"/>
            <w:tcBorders>
              <w:top w:val="single" w:sz="6" w:space="0" w:color="auto"/>
              <w:left w:val="single" w:sz="6" w:space="0" w:color="auto"/>
              <w:bottom w:val="single" w:sz="6" w:space="0" w:color="auto"/>
              <w:right w:val="thickThinLargeGap" w:sz="24" w:space="0" w:color="auto"/>
            </w:tcBorders>
            <w:hideMark/>
          </w:tcPr>
          <w:p w14:paraId="7046047F" w14:textId="77777777" w:rsidR="00B6734F" w:rsidRPr="00B6734F" w:rsidRDefault="00B6734F" w:rsidP="00B6734F">
            <w:pPr>
              <w:spacing w:after="0" w:line="240" w:lineRule="auto"/>
              <w:rPr>
                <w:rFonts w:ascii="Times New Roman" w:eastAsia="MS Minngs" w:hAnsi="Times New Roman" w:cs="Times New Roman"/>
                <w:b/>
                <w:bCs/>
                <w:sz w:val="18"/>
                <w:szCs w:val="18"/>
                <w:lang w:eastAsia="en-GB"/>
              </w:rPr>
            </w:pPr>
            <w:r w:rsidRPr="00B6734F">
              <w:rPr>
                <w:rFonts w:ascii="Times New Roman" w:eastAsia="MS Minngs" w:hAnsi="Times New Roman" w:cs="Times New Roman"/>
                <w:b/>
                <w:bCs/>
                <w:sz w:val="18"/>
                <w:szCs w:val="18"/>
                <w:lang w:eastAsia="en-GB"/>
              </w:rPr>
              <w:t>60%</w:t>
            </w:r>
          </w:p>
        </w:tc>
      </w:tr>
      <w:tr w:rsidR="00B6734F" w:rsidRPr="00B6734F" w14:paraId="2BE48A5D" w14:textId="77777777" w:rsidTr="00B6734F">
        <w:tc>
          <w:tcPr>
            <w:tcW w:w="2305" w:type="dxa"/>
            <w:tcBorders>
              <w:top w:val="single" w:sz="6" w:space="0" w:color="auto"/>
              <w:left w:val="thinThickLargeGap" w:sz="24" w:space="0" w:color="auto"/>
              <w:bottom w:val="single" w:sz="6" w:space="0" w:color="auto"/>
              <w:right w:val="single" w:sz="4" w:space="0" w:color="auto"/>
            </w:tcBorders>
            <w:hideMark/>
          </w:tcPr>
          <w:p w14:paraId="0B837FCD" w14:textId="77777777" w:rsidR="00B6734F" w:rsidRPr="00B6734F" w:rsidRDefault="00B6734F" w:rsidP="00B6734F">
            <w:pPr>
              <w:spacing w:after="0" w:line="240" w:lineRule="auto"/>
              <w:rPr>
                <w:rFonts w:ascii="Times New Roman" w:eastAsia="MS Minngs" w:hAnsi="Times New Roman" w:cs="Times New Roman"/>
                <w:sz w:val="18"/>
                <w:szCs w:val="18"/>
                <w:lang w:eastAsia="en-GB"/>
              </w:rPr>
            </w:pPr>
            <w:r w:rsidRPr="00B6734F">
              <w:rPr>
                <w:rFonts w:ascii="Times New Roman" w:eastAsia="MS Minngs" w:hAnsi="Times New Roman" w:cs="Times New Roman"/>
                <w:sz w:val="18"/>
                <w:szCs w:val="18"/>
                <w:lang w:eastAsia="en-GB"/>
              </w:rPr>
              <w:t>Structure and organisation of essay including broad reference to appropriate academic literature</w:t>
            </w:r>
          </w:p>
        </w:tc>
        <w:tc>
          <w:tcPr>
            <w:tcW w:w="540" w:type="dxa"/>
            <w:gridSpan w:val="2"/>
            <w:tcBorders>
              <w:top w:val="single" w:sz="6" w:space="0" w:color="auto"/>
              <w:left w:val="single" w:sz="4" w:space="0" w:color="auto"/>
              <w:bottom w:val="single" w:sz="6" w:space="0" w:color="auto"/>
              <w:right w:val="single" w:sz="6" w:space="0" w:color="auto"/>
            </w:tcBorders>
            <w:hideMark/>
          </w:tcPr>
          <w:p w14:paraId="4ECA8F79" w14:textId="77777777" w:rsidR="00B6734F" w:rsidRPr="00B6734F" w:rsidRDefault="00B6734F" w:rsidP="00B6734F">
            <w:pPr>
              <w:spacing w:after="0" w:line="240" w:lineRule="auto"/>
              <w:jc w:val="center"/>
              <w:rPr>
                <w:rFonts w:ascii="Times New Roman" w:eastAsia="MS Minngs" w:hAnsi="Times New Roman" w:cs="Times New Roman"/>
                <w:sz w:val="18"/>
                <w:szCs w:val="18"/>
                <w:lang w:eastAsia="en-GB"/>
              </w:rPr>
            </w:pPr>
            <w:r w:rsidRPr="00B6734F">
              <w:rPr>
                <w:rFonts w:ascii="Times New Roman" w:eastAsia="MS Minngs" w:hAnsi="Times New Roman" w:cs="Times New Roman"/>
                <w:sz w:val="18"/>
                <w:szCs w:val="18"/>
                <w:lang w:eastAsia="en-GB"/>
              </w:rPr>
              <w:t>All</w:t>
            </w:r>
          </w:p>
        </w:tc>
        <w:tc>
          <w:tcPr>
            <w:tcW w:w="922" w:type="dxa"/>
            <w:tcBorders>
              <w:top w:val="single" w:sz="4" w:space="0" w:color="auto"/>
              <w:left w:val="single" w:sz="6" w:space="0" w:color="auto"/>
              <w:bottom w:val="single" w:sz="4" w:space="0" w:color="auto"/>
              <w:right w:val="single" w:sz="6" w:space="0" w:color="auto"/>
            </w:tcBorders>
          </w:tcPr>
          <w:p w14:paraId="4BEEF10B" w14:textId="77777777" w:rsidR="00B6734F" w:rsidRPr="00B6734F" w:rsidRDefault="00B6734F" w:rsidP="00B6734F">
            <w:pPr>
              <w:spacing w:after="0" w:line="240" w:lineRule="auto"/>
              <w:jc w:val="center"/>
              <w:rPr>
                <w:rFonts w:ascii="Times New Roman" w:eastAsia="MS Minngs" w:hAnsi="Times New Roman" w:cs="Times New Roman"/>
                <w:sz w:val="18"/>
                <w:szCs w:val="18"/>
                <w:lang w:eastAsia="en-GB"/>
              </w:rPr>
            </w:pPr>
          </w:p>
        </w:tc>
        <w:tc>
          <w:tcPr>
            <w:tcW w:w="923" w:type="dxa"/>
            <w:tcBorders>
              <w:top w:val="single" w:sz="4" w:space="0" w:color="auto"/>
              <w:left w:val="single" w:sz="6" w:space="0" w:color="auto"/>
              <w:bottom w:val="single" w:sz="4" w:space="0" w:color="auto"/>
              <w:right w:val="single" w:sz="6" w:space="0" w:color="auto"/>
            </w:tcBorders>
          </w:tcPr>
          <w:p w14:paraId="28A215E7" w14:textId="77777777" w:rsidR="00B6734F" w:rsidRPr="00B6734F" w:rsidRDefault="00B6734F" w:rsidP="00B6734F">
            <w:pPr>
              <w:spacing w:after="0" w:line="240" w:lineRule="auto"/>
              <w:jc w:val="center"/>
              <w:rPr>
                <w:rFonts w:ascii="Times New Roman" w:eastAsia="MS Minngs" w:hAnsi="Times New Roman" w:cs="Times New Roman"/>
                <w:sz w:val="18"/>
                <w:szCs w:val="18"/>
                <w:lang w:eastAsia="en-GB"/>
              </w:rPr>
            </w:pPr>
          </w:p>
        </w:tc>
        <w:tc>
          <w:tcPr>
            <w:tcW w:w="922" w:type="dxa"/>
            <w:gridSpan w:val="2"/>
            <w:tcBorders>
              <w:top w:val="single" w:sz="4" w:space="0" w:color="auto"/>
              <w:left w:val="single" w:sz="6" w:space="0" w:color="auto"/>
              <w:bottom w:val="single" w:sz="4" w:space="0" w:color="auto"/>
              <w:right w:val="single" w:sz="6" w:space="0" w:color="auto"/>
            </w:tcBorders>
          </w:tcPr>
          <w:p w14:paraId="6D2F0FC3" w14:textId="77777777" w:rsidR="00B6734F" w:rsidRPr="00B6734F" w:rsidRDefault="00B6734F" w:rsidP="00B6734F">
            <w:pPr>
              <w:spacing w:after="0" w:line="240" w:lineRule="auto"/>
              <w:jc w:val="center"/>
              <w:rPr>
                <w:rFonts w:ascii="Times New Roman" w:eastAsia="MS Minngs" w:hAnsi="Times New Roman" w:cs="Times New Roman"/>
                <w:sz w:val="18"/>
                <w:szCs w:val="18"/>
                <w:lang w:eastAsia="en-GB"/>
              </w:rPr>
            </w:pPr>
          </w:p>
        </w:tc>
        <w:tc>
          <w:tcPr>
            <w:tcW w:w="923" w:type="dxa"/>
            <w:tcBorders>
              <w:top w:val="single" w:sz="4" w:space="0" w:color="auto"/>
              <w:left w:val="single" w:sz="6" w:space="0" w:color="auto"/>
              <w:bottom w:val="single" w:sz="4" w:space="0" w:color="auto"/>
              <w:right w:val="single" w:sz="6" w:space="0" w:color="auto"/>
            </w:tcBorders>
          </w:tcPr>
          <w:p w14:paraId="417CABAB" w14:textId="77777777" w:rsidR="00B6734F" w:rsidRPr="00B6734F" w:rsidRDefault="00B6734F" w:rsidP="00B6734F">
            <w:pPr>
              <w:spacing w:after="0" w:line="240" w:lineRule="auto"/>
              <w:jc w:val="center"/>
              <w:rPr>
                <w:rFonts w:ascii="Times New Roman" w:eastAsia="MS Minngs" w:hAnsi="Times New Roman" w:cs="Times New Roman"/>
                <w:sz w:val="18"/>
                <w:szCs w:val="18"/>
                <w:lang w:eastAsia="en-GB"/>
              </w:rPr>
            </w:pPr>
          </w:p>
        </w:tc>
        <w:tc>
          <w:tcPr>
            <w:tcW w:w="922" w:type="dxa"/>
            <w:tcBorders>
              <w:top w:val="single" w:sz="4" w:space="0" w:color="auto"/>
              <w:left w:val="single" w:sz="6" w:space="0" w:color="auto"/>
              <w:bottom w:val="single" w:sz="4" w:space="0" w:color="auto"/>
              <w:right w:val="single" w:sz="6" w:space="0" w:color="auto"/>
            </w:tcBorders>
          </w:tcPr>
          <w:p w14:paraId="66D29476" w14:textId="77777777" w:rsidR="00B6734F" w:rsidRPr="00B6734F" w:rsidRDefault="00B6734F" w:rsidP="00B6734F">
            <w:pPr>
              <w:spacing w:after="0" w:line="240" w:lineRule="auto"/>
              <w:jc w:val="center"/>
              <w:rPr>
                <w:rFonts w:ascii="Times New Roman" w:eastAsia="MS Minngs" w:hAnsi="Times New Roman" w:cs="Times New Roman"/>
                <w:sz w:val="18"/>
                <w:szCs w:val="18"/>
                <w:lang w:eastAsia="en-GB"/>
              </w:rPr>
            </w:pPr>
          </w:p>
        </w:tc>
        <w:tc>
          <w:tcPr>
            <w:tcW w:w="923" w:type="dxa"/>
            <w:tcBorders>
              <w:top w:val="single" w:sz="4" w:space="0" w:color="auto"/>
              <w:left w:val="single" w:sz="6" w:space="0" w:color="auto"/>
              <w:bottom w:val="single" w:sz="4" w:space="0" w:color="auto"/>
              <w:right w:val="single" w:sz="6" w:space="0" w:color="auto"/>
            </w:tcBorders>
          </w:tcPr>
          <w:p w14:paraId="37966ECD" w14:textId="77777777" w:rsidR="00B6734F" w:rsidRPr="00B6734F" w:rsidRDefault="00B6734F" w:rsidP="00B6734F">
            <w:pPr>
              <w:spacing w:after="0" w:line="240" w:lineRule="auto"/>
              <w:jc w:val="center"/>
              <w:rPr>
                <w:rFonts w:ascii="Times New Roman" w:eastAsia="MS Minngs" w:hAnsi="Times New Roman" w:cs="Times New Roman"/>
                <w:sz w:val="18"/>
                <w:szCs w:val="18"/>
                <w:lang w:eastAsia="en-GB"/>
              </w:rPr>
            </w:pPr>
          </w:p>
        </w:tc>
        <w:tc>
          <w:tcPr>
            <w:tcW w:w="922" w:type="dxa"/>
            <w:gridSpan w:val="2"/>
            <w:tcBorders>
              <w:top w:val="single" w:sz="4" w:space="0" w:color="auto"/>
              <w:left w:val="single" w:sz="6" w:space="0" w:color="auto"/>
              <w:bottom w:val="single" w:sz="4" w:space="0" w:color="auto"/>
              <w:right w:val="single" w:sz="6" w:space="0" w:color="auto"/>
            </w:tcBorders>
          </w:tcPr>
          <w:p w14:paraId="21257296" w14:textId="77777777" w:rsidR="00B6734F" w:rsidRPr="00B6734F" w:rsidRDefault="00B6734F" w:rsidP="00B6734F">
            <w:pPr>
              <w:spacing w:after="0" w:line="240" w:lineRule="auto"/>
              <w:jc w:val="center"/>
              <w:rPr>
                <w:rFonts w:ascii="Times New Roman" w:eastAsia="MS Minngs" w:hAnsi="Times New Roman" w:cs="Times New Roman"/>
                <w:sz w:val="18"/>
                <w:szCs w:val="18"/>
                <w:lang w:eastAsia="en-GB"/>
              </w:rPr>
            </w:pPr>
          </w:p>
        </w:tc>
        <w:tc>
          <w:tcPr>
            <w:tcW w:w="923" w:type="dxa"/>
            <w:tcBorders>
              <w:top w:val="single" w:sz="4" w:space="0" w:color="auto"/>
              <w:left w:val="single" w:sz="6" w:space="0" w:color="auto"/>
              <w:bottom w:val="single" w:sz="4" w:space="0" w:color="auto"/>
              <w:right w:val="single" w:sz="6" w:space="0" w:color="auto"/>
            </w:tcBorders>
          </w:tcPr>
          <w:p w14:paraId="34A99C3D" w14:textId="77777777" w:rsidR="00B6734F" w:rsidRPr="00B6734F" w:rsidRDefault="00B6734F" w:rsidP="00B6734F">
            <w:pPr>
              <w:spacing w:after="0" w:line="240" w:lineRule="auto"/>
              <w:jc w:val="center"/>
              <w:rPr>
                <w:rFonts w:ascii="Times New Roman" w:eastAsia="MS Minngs" w:hAnsi="Times New Roman" w:cs="Times New Roman"/>
                <w:sz w:val="18"/>
                <w:szCs w:val="18"/>
                <w:lang w:eastAsia="en-GB"/>
              </w:rPr>
            </w:pPr>
          </w:p>
        </w:tc>
        <w:tc>
          <w:tcPr>
            <w:tcW w:w="720" w:type="dxa"/>
            <w:tcBorders>
              <w:top w:val="single" w:sz="6" w:space="0" w:color="auto"/>
              <w:left w:val="single" w:sz="6" w:space="0" w:color="auto"/>
              <w:bottom w:val="single" w:sz="6" w:space="0" w:color="auto"/>
              <w:right w:val="thickThinLargeGap" w:sz="24" w:space="0" w:color="auto"/>
            </w:tcBorders>
            <w:hideMark/>
          </w:tcPr>
          <w:p w14:paraId="69DBAF64" w14:textId="77777777" w:rsidR="00B6734F" w:rsidRPr="00B6734F" w:rsidRDefault="00B6734F" w:rsidP="00B6734F">
            <w:pPr>
              <w:spacing w:after="0" w:line="240" w:lineRule="auto"/>
              <w:rPr>
                <w:rFonts w:ascii="Times New Roman" w:eastAsia="MS Minngs" w:hAnsi="Times New Roman" w:cs="Times New Roman"/>
                <w:b/>
                <w:bCs/>
                <w:sz w:val="18"/>
                <w:szCs w:val="18"/>
                <w:lang w:eastAsia="en-GB"/>
              </w:rPr>
            </w:pPr>
            <w:r w:rsidRPr="00B6734F">
              <w:rPr>
                <w:rFonts w:ascii="Times New Roman" w:eastAsia="MS Minngs" w:hAnsi="Times New Roman" w:cs="Times New Roman"/>
                <w:b/>
                <w:bCs/>
                <w:sz w:val="18"/>
                <w:szCs w:val="18"/>
                <w:lang w:eastAsia="en-GB"/>
              </w:rPr>
              <w:t>20%</w:t>
            </w:r>
          </w:p>
        </w:tc>
      </w:tr>
      <w:tr w:rsidR="00B6734F" w:rsidRPr="00B6734F" w14:paraId="0B4CAB45" w14:textId="77777777" w:rsidTr="00B6734F">
        <w:tc>
          <w:tcPr>
            <w:tcW w:w="10225" w:type="dxa"/>
            <w:gridSpan w:val="13"/>
            <w:tcBorders>
              <w:top w:val="nil"/>
              <w:left w:val="thinThickLargeGap" w:sz="24" w:space="0" w:color="auto"/>
              <w:bottom w:val="single" w:sz="6" w:space="0" w:color="auto"/>
              <w:right w:val="single" w:sz="4" w:space="0" w:color="auto"/>
            </w:tcBorders>
            <w:vAlign w:val="center"/>
            <w:hideMark/>
          </w:tcPr>
          <w:p w14:paraId="799CCF00" w14:textId="77777777" w:rsidR="00B6734F" w:rsidRPr="00B6734F" w:rsidRDefault="00B6734F" w:rsidP="00B6734F">
            <w:pPr>
              <w:spacing w:after="0" w:line="240" w:lineRule="auto"/>
              <w:rPr>
                <w:rFonts w:ascii="Times New Roman" w:eastAsia="MS Minngs" w:hAnsi="Times New Roman" w:cs="Times New Roman"/>
                <w:sz w:val="18"/>
                <w:szCs w:val="18"/>
                <w:lang w:eastAsia="en-GB"/>
              </w:rPr>
            </w:pPr>
            <w:r w:rsidRPr="00B6734F">
              <w:rPr>
                <w:rFonts w:ascii="Times New Roman" w:eastAsia="MS Minngs" w:hAnsi="Times New Roman" w:cs="Times New Roman"/>
                <w:sz w:val="18"/>
                <w:szCs w:val="18"/>
                <w:lang w:eastAsia="en-GB"/>
              </w:rPr>
              <w:t xml:space="preserve">It is expected that students will present work that is proof read and follows the </w:t>
            </w:r>
            <w:r w:rsidRPr="00B6734F">
              <w:rPr>
                <w:rFonts w:ascii="Times New Roman" w:eastAsia="MS Minngs" w:hAnsi="Times New Roman" w:cs="Times New Roman"/>
                <w:b/>
                <w:bCs/>
                <w:sz w:val="18"/>
                <w:szCs w:val="18"/>
                <w:u w:val="single"/>
                <w:lang w:eastAsia="en-GB"/>
              </w:rPr>
              <w:t>School Reference Guide</w:t>
            </w:r>
            <w:r w:rsidRPr="00B6734F">
              <w:rPr>
                <w:rFonts w:ascii="Times New Roman" w:eastAsia="MS Minngs" w:hAnsi="Times New Roman" w:cs="Times New Roman"/>
                <w:sz w:val="18"/>
                <w:szCs w:val="18"/>
                <w:lang w:eastAsia="en-GB"/>
              </w:rPr>
              <w:t xml:space="preserve"> and </w:t>
            </w:r>
            <w:r w:rsidRPr="00B6734F">
              <w:rPr>
                <w:rFonts w:ascii="Times New Roman" w:eastAsia="MS Minngs" w:hAnsi="Times New Roman" w:cs="Times New Roman"/>
                <w:b/>
                <w:bCs/>
                <w:sz w:val="18"/>
                <w:szCs w:val="18"/>
                <w:u w:val="single"/>
                <w:lang w:eastAsia="en-GB"/>
              </w:rPr>
              <w:t>Assessment Checklist.</w:t>
            </w:r>
            <w:r w:rsidRPr="00B6734F">
              <w:rPr>
                <w:rFonts w:ascii="Times New Roman" w:eastAsia="MS Minngs" w:hAnsi="Times New Roman" w:cs="Times New Roman"/>
                <w:sz w:val="18"/>
                <w:szCs w:val="18"/>
                <w:lang w:eastAsia="en-GB"/>
              </w:rPr>
              <w:t xml:space="preserve"> Therefore a range of 0 – 10 marks will be deducted for poor referencing, spelling, grammar, punctuation, and presentation. </w:t>
            </w:r>
          </w:p>
        </w:tc>
        <w:tc>
          <w:tcPr>
            <w:tcW w:w="720" w:type="dxa"/>
            <w:tcBorders>
              <w:top w:val="nil"/>
              <w:left w:val="single" w:sz="4" w:space="0" w:color="auto"/>
              <w:bottom w:val="single" w:sz="6" w:space="0" w:color="auto"/>
              <w:right w:val="thickThinLargeGap" w:sz="24" w:space="0" w:color="auto"/>
            </w:tcBorders>
            <w:vAlign w:val="center"/>
          </w:tcPr>
          <w:p w14:paraId="0FBE1C34" w14:textId="77777777" w:rsidR="00B6734F" w:rsidRPr="00B6734F" w:rsidRDefault="00B6734F" w:rsidP="00B6734F">
            <w:pPr>
              <w:spacing w:after="0" w:line="240" w:lineRule="auto"/>
              <w:rPr>
                <w:rFonts w:ascii="Times New Roman" w:eastAsia="MS Minngs" w:hAnsi="Times New Roman" w:cs="Times New Roman"/>
                <w:sz w:val="18"/>
                <w:szCs w:val="18"/>
                <w:lang w:eastAsia="en-GB"/>
              </w:rPr>
            </w:pPr>
          </w:p>
        </w:tc>
      </w:tr>
      <w:tr w:rsidR="00B6734F" w:rsidRPr="00B6734F" w14:paraId="3D6AD472" w14:textId="77777777" w:rsidTr="00B6734F">
        <w:trPr>
          <w:cantSplit/>
          <w:trHeight w:val="4341"/>
        </w:trPr>
        <w:tc>
          <w:tcPr>
            <w:tcW w:w="10945" w:type="dxa"/>
            <w:gridSpan w:val="14"/>
            <w:tcBorders>
              <w:top w:val="single" w:sz="4" w:space="0" w:color="auto"/>
              <w:left w:val="thinThickLargeGap" w:sz="24" w:space="0" w:color="auto"/>
              <w:bottom w:val="single" w:sz="4" w:space="0" w:color="auto"/>
              <w:right w:val="thickThinLargeGap" w:sz="24" w:space="0" w:color="auto"/>
            </w:tcBorders>
          </w:tcPr>
          <w:p w14:paraId="17532845" w14:textId="77777777" w:rsidR="00B6734F" w:rsidRPr="00B6734F" w:rsidRDefault="00B6734F" w:rsidP="00B6734F">
            <w:pPr>
              <w:spacing w:after="0" w:line="240" w:lineRule="auto"/>
              <w:rPr>
                <w:rFonts w:ascii="Times New Roman" w:eastAsia="MS Minngs" w:hAnsi="Times New Roman" w:cs="Times New Roman"/>
                <w:b/>
                <w:bCs/>
                <w:sz w:val="24"/>
                <w:szCs w:val="24"/>
                <w:lang w:eastAsia="en-GB"/>
              </w:rPr>
            </w:pPr>
            <w:r w:rsidRPr="00B6734F">
              <w:rPr>
                <w:rFonts w:ascii="Times New Roman" w:eastAsia="MS Minngs" w:hAnsi="Times New Roman" w:cs="Times New Roman"/>
                <w:b/>
                <w:bCs/>
                <w:sz w:val="24"/>
                <w:szCs w:val="24"/>
                <w:lang w:eastAsia="en-GB"/>
              </w:rPr>
              <w:lastRenderedPageBreak/>
              <w:t>TUTOR COMMENTS:</w:t>
            </w:r>
          </w:p>
          <w:p w14:paraId="6C3CAD5D" w14:textId="77777777" w:rsidR="00B6734F" w:rsidRPr="00B6734F" w:rsidRDefault="00B6734F" w:rsidP="00B6734F">
            <w:pPr>
              <w:spacing w:after="0" w:line="240" w:lineRule="auto"/>
              <w:ind w:left="937" w:right="1152"/>
              <w:jc w:val="both"/>
              <w:rPr>
                <w:rFonts w:ascii="Times New Roman" w:eastAsia="MS Minngs" w:hAnsi="Times New Roman" w:cs="Times New Roman"/>
                <w:b/>
                <w:bCs/>
                <w:sz w:val="24"/>
                <w:szCs w:val="24"/>
                <w:lang w:eastAsia="en-GB"/>
              </w:rPr>
            </w:pPr>
          </w:p>
          <w:p w14:paraId="6ED3C1DE" w14:textId="77777777" w:rsidR="00B6734F" w:rsidRPr="00B6734F" w:rsidRDefault="00B6734F" w:rsidP="00B6734F">
            <w:pPr>
              <w:spacing w:after="0" w:line="240" w:lineRule="auto"/>
              <w:ind w:left="937" w:right="1152"/>
              <w:jc w:val="both"/>
              <w:rPr>
                <w:rFonts w:ascii="Times New Roman" w:eastAsia="MS Minngs" w:hAnsi="Times New Roman" w:cs="Times New Roman"/>
                <w:b/>
                <w:bCs/>
                <w:sz w:val="24"/>
                <w:szCs w:val="24"/>
                <w:lang w:eastAsia="en-GB"/>
              </w:rPr>
            </w:pPr>
          </w:p>
          <w:p w14:paraId="4CC14FDE" w14:textId="77777777" w:rsidR="00B6734F" w:rsidRPr="00B6734F" w:rsidRDefault="00B6734F" w:rsidP="00B6734F">
            <w:pPr>
              <w:spacing w:after="0" w:line="240" w:lineRule="auto"/>
              <w:ind w:right="1152"/>
              <w:jc w:val="both"/>
              <w:rPr>
                <w:rFonts w:ascii="Times New Roman" w:eastAsia="MS Minngs" w:hAnsi="Times New Roman" w:cs="Times New Roman"/>
                <w:b/>
                <w:bCs/>
                <w:sz w:val="24"/>
                <w:szCs w:val="24"/>
                <w:lang w:eastAsia="en-GB"/>
              </w:rPr>
            </w:pPr>
          </w:p>
          <w:p w14:paraId="2F21D8FB" w14:textId="77777777" w:rsidR="00B6734F" w:rsidRPr="00B6734F" w:rsidRDefault="00B6734F" w:rsidP="00B6734F">
            <w:pPr>
              <w:spacing w:after="0" w:line="240" w:lineRule="auto"/>
              <w:ind w:left="937" w:right="1152"/>
              <w:jc w:val="both"/>
              <w:rPr>
                <w:rFonts w:ascii="Times New Roman" w:eastAsia="MS Minngs" w:hAnsi="Times New Roman" w:cs="Times New Roman"/>
                <w:b/>
                <w:bCs/>
                <w:sz w:val="24"/>
                <w:szCs w:val="24"/>
                <w:lang w:eastAsia="en-GB"/>
              </w:rPr>
            </w:pPr>
          </w:p>
          <w:p w14:paraId="408DED26" w14:textId="77777777" w:rsidR="00B6734F" w:rsidRPr="00B6734F" w:rsidRDefault="00B6734F" w:rsidP="00B6734F">
            <w:pPr>
              <w:spacing w:after="0" w:line="240" w:lineRule="auto"/>
              <w:ind w:left="937" w:right="1152"/>
              <w:jc w:val="both"/>
              <w:rPr>
                <w:rFonts w:ascii="Times New Roman" w:eastAsia="MS Minngs" w:hAnsi="Times New Roman" w:cs="Times New Roman"/>
                <w:b/>
                <w:bCs/>
                <w:sz w:val="24"/>
                <w:szCs w:val="24"/>
                <w:lang w:eastAsia="en-GB"/>
              </w:rPr>
            </w:pPr>
          </w:p>
          <w:p w14:paraId="1FCFAE16" w14:textId="77777777" w:rsidR="00B6734F" w:rsidRPr="00B6734F" w:rsidRDefault="00B6734F" w:rsidP="00B6734F">
            <w:pPr>
              <w:spacing w:after="0" w:line="240" w:lineRule="auto"/>
              <w:ind w:left="937" w:right="1152"/>
              <w:jc w:val="both"/>
              <w:rPr>
                <w:rFonts w:ascii="Times New Roman" w:eastAsia="MS Minngs" w:hAnsi="Times New Roman" w:cs="Times New Roman"/>
                <w:b/>
                <w:bCs/>
                <w:sz w:val="24"/>
                <w:szCs w:val="24"/>
                <w:lang w:eastAsia="en-GB"/>
              </w:rPr>
            </w:pPr>
          </w:p>
          <w:p w14:paraId="7D564F51" w14:textId="77777777" w:rsidR="00B6734F" w:rsidRPr="00B6734F" w:rsidRDefault="00B6734F" w:rsidP="00B6734F">
            <w:pPr>
              <w:spacing w:after="0" w:line="240" w:lineRule="auto"/>
              <w:ind w:left="937" w:right="1152"/>
              <w:jc w:val="both"/>
              <w:rPr>
                <w:rFonts w:ascii="Times New Roman" w:eastAsia="MS Minngs" w:hAnsi="Times New Roman" w:cs="Times New Roman"/>
                <w:b/>
                <w:bCs/>
                <w:sz w:val="24"/>
                <w:szCs w:val="24"/>
                <w:lang w:eastAsia="en-GB"/>
              </w:rPr>
            </w:pPr>
          </w:p>
          <w:p w14:paraId="732DC1A5" w14:textId="77777777" w:rsidR="00B6734F" w:rsidRPr="00B6734F" w:rsidRDefault="00B6734F" w:rsidP="00B6734F">
            <w:pPr>
              <w:spacing w:after="0" w:line="240" w:lineRule="auto"/>
              <w:ind w:right="1152"/>
              <w:jc w:val="both"/>
              <w:rPr>
                <w:rFonts w:ascii="Times New Roman" w:eastAsia="MS Minngs" w:hAnsi="Times New Roman" w:cs="Times New Roman"/>
                <w:b/>
                <w:bCs/>
                <w:sz w:val="24"/>
                <w:szCs w:val="24"/>
                <w:lang w:eastAsia="en-GB"/>
              </w:rPr>
            </w:pPr>
          </w:p>
        </w:tc>
      </w:tr>
      <w:tr w:rsidR="00B6734F" w:rsidRPr="00B6734F" w14:paraId="4878AD5D" w14:textId="77777777" w:rsidTr="00B6734F">
        <w:trPr>
          <w:cantSplit/>
          <w:trHeight w:val="365"/>
        </w:trPr>
        <w:tc>
          <w:tcPr>
            <w:tcW w:w="2661" w:type="dxa"/>
            <w:gridSpan w:val="2"/>
            <w:tcBorders>
              <w:top w:val="single" w:sz="4" w:space="0" w:color="auto"/>
              <w:left w:val="thinThickLargeGap" w:sz="24" w:space="0" w:color="auto"/>
              <w:bottom w:val="thickThinLargeGap" w:sz="24" w:space="0" w:color="auto"/>
              <w:right w:val="single" w:sz="4" w:space="0" w:color="auto"/>
            </w:tcBorders>
          </w:tcPr>
          <w:p w14:paraId="4664FCD8" w14:textId="77777777" w:rsidR="00B6734F" w:rsidRPr="00B6734F" w:rsidRDefault="00B6734F" w:rsidP="00B6734F">
            <w:pPr>
              <w:spacing w:after="0" w:line="240" w:lineRule="auto"/>
              <w:rPr>
                <w:rFonts w:ascii="Times New Roman" w:eastAsia="MS Minngs" w:hAnsi="Times New Roman" w:cs="Times New Roman"/>
                <w:b/>
                <w:bCs/>
                <w:sz w:val="18"/>
                <w:szCs w:val="18"/>
                <w:lang w:eastAsia="en-GB"/>
              </w:rPr>
            </w:pPr>
            <w:r w:rsidRPr="00B6734F">
              <w:rPr>
                <w:rFonts w:ascii="Times New Roman" w:eastAsia="MS Minngs" w:hAnsi="Times New Roman" w:cs="Times New Roman"/>
                <w:b/>
                <w:bCs/>
                <w:sz w:val="18"/>
                <w:szCs w:val="18"/>
                <w:lang w:eastAsia="en-GB"/>
              </w:rPr>
              <w:t xml:space="preserve"> Submission date: </w:t>
            </w:r>
          </w:p>
          <w:p w14:paraId="2B44C5BC" w14:textId="77777777" w:rsidR="00B6734F" w:rsidRPr="00B6734F" w:rsidRDefault="00B6734F" w:rsidP="00B6734F">
            <w:pPr>
              <w:spacing w:after="0" w:line="240" w:lineRule="auto"/>
              <w:rPr>
                <w:rFonts w:ascii="Times New Roman" w:eastAsia="MS Minngs" w:hAnsi="Times New Roman" w:cs="Times New Roman"/>
                <w:b/>
                <w:bCs/>
                <w:sz w:val="18"/>
                <w:szCs w:val="18"/>
                <w:lang w:eastAsia="en-GB"/>
              </w:rPr>
            </w:pPr>
          </w:p>
        </w:tc>
        <w:tc>
          <w:tcPr>
            <w:tcW w:w="2337" w:type="dxa"/>
            <w:gridSpan w:val="4"/>
            <w:tcBorders>
              <w:top w:val="single" w:sz="4" w:space="0" w:color="auto"/>
              <w:left w:val="single" w:sz="4" w:space="0" w:color="auto"/>
              <w:bottom w:val="thickThinLargeGap" w:sz="24" w:space="0" w:color="auto"/>
              <w:right w:val="single" w:sz="4" w:space="0" w:color="auto"/>
            </w:tcBorders>
            <w:hideMark/>
          </w:tcPr>
          <w:p w14:paraId="086279EB" w14:textId="77777777" w:rsidR="00B6734F" w:rsidRPr="00B6734F" w:rsidRDefault="00B6734F" w:rsidP="00B6734F">
            <w:pPr>
              <w:spacing w:after="0" w:line="240" w:lineRule="auto"/>
              <w:rPr>
                <w:rFonts w:ascii="Times New Roman" w:eastAsia="MS Minngs" w:hAnsi="Times New Roman" w:cs="Times New Roman"/>
                <w:b/>
                <w:bCs/>
                <w:sz w:val="18"/>
                <w:szCs w:val="18"/>
                <w:lang w:eastAsia="en-GB"/>
              </w:rPr>
            </w:pPr>
            <w:r w:rsidRPr="00B6734F">
              <w:rPr>
                <w:rFonts w:ascii="Times New Roman" w:eastAsia="MS Minngs" w:hAnsi="Times New Roman" w:cs="Times New Roman"/>
                <w:b/>
                <w:bCs/>
                <w:sz w:val="18"/>
                <w:szCs w:val="18"/>
                <w:lang w:eastAsia="en-GB"/>
              </w:rPr>
              <w:t>Return date:</w:t>
            </w:r>
          </w:p>
          <w:p w14:paraId="44EBDDD3" w14:textId="77777777" w:rsidR="00B6734F" w:rsidRPr="00B6734F" w:rsidRDefault="00B6734F" w:rsidP="00B6734F">
            <w:pPr>
              <w:spacing w:after="0" w:line="240" w:lineRule="auto"/>
              <w:rPr>
                <w:rFonts w:ascii="Times New Roman" w:eastAsia="MS Minngs" w:hAnsi="Times New Roman" w:cs="Times New Roman"/>
                <w:b/>
                <w:bCs/>
                <w:sz w:val="18"/>
                <w:szCs w:val="18"/>
                <w:lang w:eastAsia="en-GB"/>
              </w:rPr>
            </w:pPr>
            <w:r w:rsidRPr="00B6734F">
              <w:rPr>
                <w:rFonts w:ascii="Times New Roman" w:eastAsia="MS Minngs" w:hAnsi="Times New Roman" w:cs="Times New Roman"/>
                <w:b/>
                <w:bCs/>
                <w:sz w:val="18"/>
                <w:szCs w:val="18"/>
                <w:lang w:eastAsia="en-GB"/>
              </w:rPr>
              <w:t>(at least within 4 weeks)</w:t>
            </w:r>
          </w:p>
        </w:tc>
        <w:tc>
          <w:tcPr>
            <w:tcW w:w="3600" w:type="dxa"/>
            <w:gridSpan w:val="5"/>
            <w:tcBorders>
              <w:top w:val="single" w:sz="4" w:space="0" w:color="auto"/>
              <w:left w:val="single" w:sz="4" w:space="0" w:color="auto"/>
              <w:bottom w:val="thickThinLargeGap" w:sz="24" w:space="0" w:color="auto"/>
              <w:right w:val="single" w:sz="4" w:space="0" w:color="auto"/>
            </w:tcBorders>
            <w:hideMark/>
          </w:tcPr>
          <w:p w14:paraId="27A9BCFF" w14:textId="77777777" w:rsidR="00B6734F" w:rsidRPr="00B6734F" w:rsidRDefault="00B6734F" w:rsidP="00B6734F">
            <w:pPr>
              <w:spacing w:after="0" w:line="240" w:lineRule="auto"/>
              <w:rPr>
                <w:rFonts w:ascii="Times New Roman" w:eastAsia="MS Minngs" w:hAnsi="Times New Roman" w:cs="Times New Roman"/>
                <w:b/>
                <w:bCs/>
                <w:sz w:val="18"/>
                <w:szCs w:val="18"/>
                <w:lang w:eastAsia="en-GB"/>
              </w:rPr>
            </w:pPr>
            <w:r w:rsidRPr="00B6734F">
              <w:rPr>
                <w:rFonts w:ascii="Times New Roman" w:eastAsia="MS Minngs" w:hAnsi="Times New Roman" w:cs="Times New Roman"/>
                <w:b/>
                <w:bCs/>
                <w:sz w:val="18"/>
                <w:szCs w:val="18"/>
                <w:lang w:eastAsia="en-GB"/>
              </w:rPr>
              <w:t xml:space="preserve">Tutor: </w:t>
            </w:r>
          </w:p>
        </w:tc>
        <w:tc>
          <w:tcPr>
            <w:tcW w:w="2347" w:type="dxa"/>
            <w:gridSpan w:val="3"/>
            <w:tcBorders>
              <w:top w:val="single" w:sz="4" w:space="0" w:color="auto"/>
              <w:left w:val="single" w:sz="4" w:space="0" w:color="auto"/>
              <w:bottom w:val="thickThinLargeGap" w:sz="24" w:space="0" w:color="auto"/>
              <w:right w:val="thickThinLargeGap" w:sz="24" w:space="0" w:color="auto"/>
            </w:tcBorders>
            <w:hideMark/>
          </w:tcPr>
          <w:p w14:paraId="35C45835" w14:textId="77777777" w:rsidR="00B6734F" w:rsidRPr="00B6734F" w:rsidRDefault="00B6734F" w:rsidP="00B6734F">
            <w:pPr>
              <w:spacing w:after="0" w:line="240" w:lineRule="auto"/>
              <w:rPr>
                <w:rFonts w:ascii="Times New Roman" w:eastAsia="MS Minngs" w:hAnsi="Times New Roman" w:cs="Times New Roman"/>
                <w:b/>
                <w:bCs/>
                <w:sz w:val="18"/>
                <w:szCs w:val="18"/>
                <w:lang w:eastAsia="en-GB"/>
              </w:rPr>
            </w:pPr>
            <w:r w:rsidRPr="00B6734F">
              <w:rPr>
                <w:rFonts w:ascii="Times New Roman" w:eastAsia="MS Minngs" w:hAnsi="Times New Roman" w:cs="Times New Roman"/>
                <w:b/>
                <w:bCs/>
                <w:sz w:val="18"/>
                <w:szCs w:val="18"/>
                <w:lang w:eastAsia="en-GB"/>
              </w:rPr>
              <w:t xml:space="preserve">Mark: </w:t>
            </w:r>
          </w:p>
        </w:tc>
      </w:tr>
    </w:tbl>
    <w:p w14:paraId="589FA6E5" w14:textId="77777777" w:rsidR="00B6734F" w:rsidRPr="00B6734F" w:rsidRDefault="00B6734F" w:rsidP="00B6734F">
      <w:pPr>
        <w:spacing w:after="0" w:line="240" w:lineRule="auto"/>
        <w:rPr>
          <w:rFonts w:ascii="Times New Roman" w:eastAsia="MS Minngs" w:hAnsi="Times New Roman" w:cs="Times New Roman"/>
          <w:sz w:val="24"/>
          <w:szCs w:val="24"/>
          <w:lang w:eastAsia="en-GB"/>
        </w:rPr>
      </w:pPr>
    </w:p>
    <w:p w14:paraId="7260A9E5" w14:textId="77777777" w:rsidR="00B6734F" w:rsidRDefault="00B6734F" w:rsidP="004071AA">
      <w:pPr>
        <w:jc w:val="center"/>
        <w:rPr>
          <w:rFonts w:ascii="Times New Roman" w:hAnsi="Times New Roman" w:cs="Times New Roman"/>
          <w:b/>
          <w:sz w:val="28"/>
          <w:szCs w:val="24"/>
          <w:u w:val="single"/>
        </w:rPr>
      </w:pPr>
    </w:p>
    <w:p w14:paraId="43946B82" w14:textId="77777777" w:rsidR="00B6734F" w:rsidRDefault="00B6734F" w:rsidP="004071AA">
      <w:pPr>
        <w:jc w:val="center"/>
        <w:rPr>
          <w:rFonts w:ascii="Times New Roman" w:hAnsi="Times New Roman" w:cs="Times New Roman"/>
          <w:b/>
          <w:sz w:val="28"/>
          <w:szCs w:val="24"/>
          <w:u w:val="single"/>
        </w:rPr>
      </w:pPr>
    </w:p>
    <w:p w14:paraId="76324656" w14:textId="77777777" w:rsidR="00B6734F" w:rsidRDefault="00B6734F" w:rsidP="004071AA">
      <w:pPr>
        <w:jc w:val="center"/>
        <w:rPr>
          <w:rFonts w:ascii="Times New Roman" w:hAnsi="Times New Roman" w:cs="Times New Roman"/>
          <w:b/>
          <w:sz w:val="28"/>
          <w:szCs w:val="24"/>
          <w:u w:val="single"/>
        </w:rPr>
      </w:pPr>
    </w:p>
    <w:p w14:paraId="6CFFFAF5" w14:textId="77777777" w:rsidR="00B6734F" w:rsidRDefault="00B6734F" w:rsidP="004071AA">
      <w:pPr>
        <w:jc w:val="center"/>
        <w:rPr>
          <w:rFonts w:ascii="Times New Roman" w:hAnsi="Times New Roman" w:cs="Times New Roman"/>
          <w:b/>
          <w:sz w:val="28"/>
          <w:szCs w:val="24"/>
          <w:u w:val="single"/>
        </w:rPr>
      </w:pPr>
    </w:p>
    <w:p w14:paraId="706366F6" w14:textId="77777777" w:rsidR="00B6734F" w:rsidRDefault="00B6734F" w:rsidP="004071AA">
      <w:pPr>
        <w:jc w:val="center"/>
        <w:rPr>
          <w:rFonts w:ascii="Times New Roman" w:hAnsi="Times New Roman" w:cs="Times New Roman"/>
          <w:b/>
          <w:sz w:val="28"/>
          <w:szCs w:val="24"/>
          <w:u w:val="single"/>
        </w:rPr>
      </w:pPr>
    </w:p>
    <w:p w14:paraId="1E21E94F" w14:textId="77777777" w:rsidR="00B6734F" w:rsidRDefault="00B6734F" w:rsidP="004071AA">
      <w:pPr>
        <w:jc w:val="center"/>
        <w:rPr>
          <w:rFonts w:ascii="Times New Roman" w:hAnsi="Times New Roman" w:cs="Times New Roman"/>
          <w:b/>
          <w:sz w:val="28"/>
          <w:szCs w:val="24"/>
          <w:u w:val="single"/>
        </w:rPr>
      </w:pPr>
    </w:p>
    <w:p w14:paraId="202742A2" w14:textId="77777777" w:rsidR="00B6734F" w:rsidRDefault="00B6734F" w:rsidP="004071AA">
      <w:pPr>
        <w:jc w:val="center"/>
        <w:rPr>
          <w:rFonts w:ascii="Times New Roman" w:hAnsi="Times New Roman" w:cs="Times New Roman"/>
          <w:b/>
          <w:sz w:val="28"/>
          <w:szCs w:val="24"/>
          <w:u w:val="single"/>
        </w:rPr>
      </w:pPr>
    </w:p>
    <w:p w14:paraId="71054016" w14:textId="77777777" w:rsidR="00B6734F" w:rsidRDefault="00B6734F" w:rsidP="004071AA">
      <w:pPr>
        <w:jc w:val="center"/>
        <w:rPr>
          <w:rFonts w:ascii="Times New Roman" w:hAnsi="Times New Roman" w:cs="Times New Roman"/>
          <w:b/>
          <w:sz w:val="28"/>
          <w:szCs w:val="24"/>
          <w:u w:val="single"/>
        </w:rPr>
      </w:pPr>
    </w:p>
    <w:p w14:paraId="34F57689" w14:textId="77777777" w:rsidR="00B6734F" w:rsidRDefault="00B6734F" w:rsidP="004071AA">
      <w:pPr>
        <w:jc w:val="center"/>
        <w:rPr>
          <w:rFonts w:ascii="Times New Roman" w:hAnsi="Times New Roman" w:cs="Times New Roman"/>
          <w:b/>
          <w:sz w:val="28"/>
          <w:szCs w:val="24"/>
          <w:u w:val="single"/>
        </w:rPr>
      </w:pPr>
    </w:p>
    <w:p w14:paraId="3FC1A985" w14:textId="77777777" w:rsidR="00B6734F" w:rsidRDefault="00B6734F" w:rsidP="004071AA">
      <w:pPr>
        <w:jc w:val="center"/>
        <w:rPr>
          <w:rFonts w:ascii="Times New Roman" w:hAnsi="Times New Roman" w:cs="Times New Roman"/>
          <w:b/>
          <w:sz w:val="28"/>
          <w:szCs w:val="24"/>
          <w:u w:val="single"/>
        </w:rPr>
      </w:pPr>
    </w:p>
    <w:p w14:paraId="72087A03" w14:textId="77777777" w:rsidR="00B6734F" w:rsidRDefault="00B6734F" w:rsidP="004071AA">
      <w:pPr>
        <w:jc w:val="center"/>
        <w:rPr>
          <w:rFonts w:ascii="Times New Roman" w:hAnsi="Times New Roman" w:cs="Times New Roman"/>
          <w:b/>
          <w:sz w:val="28"/>
          <w:szCs w:val="24"/>
          <w:u w:val="single"/>
        </w:rPr>
      </w:pPr>
    </w:p>
    <w:p w14:paraId="3E81A319" w14:textId="77777777" w:rsidR="00B6734F" w:rsidRDefault="00B6734F" w:rsidP="004071AA">
      <w:pPr>
        <w:jc w:val="center"/>
        <w:rPr>
          <w:rFonts w:ascii="Times New Roman" w:hAnsi="Times New Roman" w:cs="Times New Roman"/>
          <w:b/>
          <w:sz w:val="28"/>
          <w:szCs w:val="24"/>
          <w:u w:val="single"/>
        </w:rPr>
      </w:pPr>
    </w:p>
    <w:p w14:paraId="4B749317" w14:textId="77777777" w:rsidR="00B6734F" w:rsidRDefault="00B6734F" w:rsidP="004071AA">
      <w:pPr>
        <w:jc w:val="center"/>
        <w:rPr>
          <w:rFonts w:ascii="Times New Roman" w:hAnsi="Times New Roman" w:cs="Times New Roman"/>
          <w:b/>
          <w:sz w:val="28"/>
          <w:szCs w:val="24"/>
          <w:u w:val="single"/>
        </w:rPr>
      </w:pPr>
    </w:p>
    <w:p w14:paraId="5673410D" w14:textId="77777777" w:rsidR="00B6734F" w:rsidRDefault="00B6734F" w:rsidP="004071AA">
      <w:pPr>
        <w:jc w:val="center"/>
        <w:rPr>
          <w:rFonts w:ascii="Times New Roman" w:hAnsi="Times New Roman" w:cs="Times New Roman"/>
          <w:b/>
          <w:sz w:val="28"/>
          <w:szCs w:val="24"/>
          <w:u w:val="single"/>
        </w:rPr>
      </w:pPr>
    </w:p>
    <w:p w14:paraId="1B000B90" w14:textId="77777777" w:rsidR="00B6734F" w:rsidRDefault="00B6734F" w:rsidP="004071AA">
      <w:pPr>
        <w:jc w:val="center"/>
        <w:rPr>
          <w:rFonts w:ascii="Times New Roman" w:hAnsi="Times New Roman" w:cs="Times New Roman"/>
          <w:b/>
          <w:sz w:val="28"/>
          <w:szCs w:val="24"/>
          <w:u w:val="single"/>
        </w:rPr>
      </w:pPr>
    </w:p>
    <w:p w14:paraId="7CA6ECAE" w14:textId="77777777" w:rsidR="00B6734F" w:rsidRDefault="00B6734F" w:rsidP="004071AA">
      <w:pPr>
        <w:jc w:val="center"/>
        <w:rPr>
          <w:rFonts w:ascii="Times New Roman" w:hAnsi="Times New Roman" w:cs="Times New Roman"/>
          <w:b/>
          <w:sz w:val="28"/>
          <w:szCs w:val="24"/>
          <w:u w:val="single"/>
        </w:rPr>
      </w:pPr>
    </w:p>
    <w:p w14:paraId="764ED186" w14:textId="77777777" w:rsidR="00B6734F" w:rsidRDefault="00B6734F" w:rsidP="004071AA">
      <w:pPr>
        <w:jc w:val="center"/>
        <w:rPr>
          <w:rFonts w:ascii="Times New Roman" w:hAnsi="Times New Roman" w:cs="Times New Roman"/>
          <w:b/>
          <w:sz w:val="28"/>
          <w:szCs w:val="24"/>
          <w:u w:val="single"/>
        </w:rPr>
      </w:pPr>
    </w:p>
    <w:p w14:paraId="630F24C6" w14:textId="77777777" w:rsidR="00B6734F" w:rsidRDefault="00B6734F" w:rsidP="004071AA">
      <w:pPr>
        <w:jc w:val="center"/>
        <w:rPr>
          <w:rFonts w:ascii="Times New Roman" w:hAnsi="Times New Roman" w:cs="Times New Roman"/>
          <w:b/>
          <w:sz w:val="28"/>
          <w:szCs w:val="24"/>
          <w:u w:val="single"/>
        </w:rPr>
      </w:pPr>
    </w:p>
    <w:p w14:paraId="1D2D6592" w14:textId="77777777" w:rsidR="00B6734F" w:rsidRDefault="00B6734F" w:rsidP="004071AA">
      <w:pPr>
        <w:jc w:val="center"/>
        <w:rPr>
          <w:rFonts w:ascii="Times New Roman" w:hAnsi="Times New Roman" w:cs="Times New Roman"/>
          <w:b/>
          <w:sz w:val="28"/>
          <w:szCs w:val="24"/>
          <w:u w:val="single"/>
        </w:rPr>
      </w:pPr>
    </w:p>
    <w:p w14:paraId="64DCD113" w14:textId="77777777" w:rsidR="00B6734F" w:rsidRDefault="00B6734F" w:rsidP="004071AA">
      <w:pPr>
        <w:jc w:val="center"/>
        <w:rPr>
          <w:rFonts w:ascii="Times New Roman" w:hAnsi="Times New Roman" w:cs="Times New Roman"/>
          <w:b/>
          <w:sz w:val="28"/>
          <w:szCs w:val="24"/>
          <w:u w:val="single"/>
        </w:rPr>
      </w:pPr>
    </w:p>
    <w:p w14:paraId="6C0A0147" w14:textId="77777777" w:rsidR="00B6734F" w:rsidRDefault="00B6734F" w:rsidP="004071AA">
      <w:pPr>
        <w:jc w:val="center"/>
        <w:rPr>
          <w:rFonts w:ascii="Times New Roman" w:hAnsi="Times New Roman" w:cs="Times New Roman"/>
          <w:b/>
          <w:sz w:val="28"/>
          <w:szCs w:val="24"/>
          <w:u w:val="single"/>
        </w:rPr>
      </w:pPr>
    </w:p>
    <w:p w14:paraId="68B5DDD9" w14:textId="77777777" w:rsidR="00B6734F" w:rsidRDefault="00B6734F" w:rsidP="004071AA">
      <w:pPr>
        <w:jc w:val="center"/>
        <w:rPr>
          <w:rFonts w:ascii="Times New Roman" w:hAnsi="Times New Roman" w:cs="Times New Roman"/>
          <w:b/>
          <w:sz w:val="28"/>
          <w:szCs w:val="24"/>
          <w:u w:val="single"/>
        </w:rPr>
      </w:pPr>
    </w:p>
    <w:p w14:paraId="1A4BE0D1" w14:textId="77777777" w:rsidR="00B6734F" w:rsidRDefault="00B6734F" w:rsidP="004071AA">
      <w:pPr>
        <w:jc w:val="center"/>
        <w:rPr>
          <w:rFonts w:ascii="Times New Roman" w:hAnsi="Times New Roman" w:cs="Times New Roman"/>
          <w:b/>
          <w:sz w:val="28"/>
          <w:szCs w:val="24"/>
          <w:u w:val="single"/>
        </w:rPr>
      </w:pPr>
    </w:p>
    <w:p w14:paraId="4C1B99FA" w14:textId="77777777" w:rsidR="00B6734F" w:rsidRDefault="00B6734F" w:rsidP="004071AA">
      <w:pPr>
        <w:jc w:val="center"/>
        <w:rPr>
          <w:rFonts w:ascii="Times New Roman" w:hAnsi="Times New Roman" w:cs="Times New Roman"/>
          <w:b/>
          <w:sz w:val="28"/>
          <w:szCs w:val="24"/>
          <w:u w:val="single"/>
        </w:rPr>
      </w:pPr>
    </w:p>
    <w:p w14:paraId="400C721D" w14:textId="77777777" w:rsidR="00B6734F" w:rsidRDefault="00B6734F" w:rsidP="004071AA">
      <w:pPr>
        <w:jc w:val="center"/>
        <w:rPr>
          <w:rFonts w:ascii="Times New Roman" w:hAnsi="Times New Roman" w:cs="Times New Roman"/>
          <w:b/>
          <w:sz w:val="28"/>
          <w:szCs w:val="24"/>
          <w:u w:val="single"/>
        </w:rPr>
      </w:pPr>
    </w:p>
    <w:p w14:paraId="066DD846" w14:textId="77777777" w:rsidR="00B6734F" w:rsidRDefault="00B6734F" w:rsidP="004071AA">
      <w:pPr>
        <w:jc w:val="center"/>
        <w:rPr>
          <w:rFonts w:ascii="Times New Roman" w:hAnsi="Times New Roman" w:cs="Times New Roman"/>
          <w:b/>
          <w:sz w:val="28"/>
          <w:szCs w:val="24"/>
          <w:u w:val="single"/>
        </w:rPr>
      </w:pPr>
    </w:p>
    <w:p w14:paraId="1A4CD3D8" w14:textId="3882A12C" w:rsidR="004071AA" w:rsidRDefault="004071AA" w:rsidP="004071AA">
      <w:pPr>
        <w:jc w:val="center"/>
        <w:rPr>
          <w:rFonts w:ascii="Times New Roman" w:hAnsi="Times New Roman" w:cs="Times New Roman"/>
          <w:b/>
          <w:sz w:val="28"/>
          <w:szCs w:val="24"/>
          <w:u w:val="single"/>
        </w:rPr>
      </w:pPr>
      <w:r w:rsidRPr="0096337A">
        <w:rPr>
          <w:rFonts w:ascii="Times New Roman" w:hAnsi="Times New Roman" w:cs="Times New Roman"/>
          <w:b/>
          <w:sz w:val="28"/>
          <w:szCs w:val="24"/>
          <w:u w:val="single"/>
        </w:rPr>
        <w:t xml:space="preserve">Should ‘Environmental Education’ </w:t>
      </w:r>
      <w:bookmarkStart w:id="1" w:name="_Hlk25791652"/>
      <w:r w:rsidRPr="0096337A">
        <w:rPr>
          <w:rFonts w:ascii="Times New Roman" w:hAnsi="Times New Roman" w:cs="Times New Roman"/>
          <w:b/>
          <w:sz w:val="28"/>
          <w:szCs w:val="24"/>
          <w:u w:val="single"/>
        </w:rPr>
        <w:t xml:space="preserve">be </w:t>
      </w:r>
      <w:bookmarkStart w:id="2" w:name="_Hlk25795728"/>
      <w:r w:rsidRPr="0096337A">
        <w:rPr>
          <w:rFonts w:ascii="Times New Roman" w:hAnsi="Times New Roman" w:cs="Times New Roman"/>
          <w:b/>
          <w:sz w:val="28"/>
          <w:szCs w:val="24"/>
          <w:u w:val="single"/>
        </w:rPr>
        <w:t xml:space="preserve">an essential component of </w:t>
      </w:r>
      <w:bookmarkStart w:id="3" w:name="_Hlk25794867"/>
      <w:r w:rsidRPr="0096337A">
        <w:rPr>
          <w:rFonts w:ascii="Times New Roman" w:hAnsi="Times New Roman" w:cs="Times New Roman"/>
          <w:b/>
          <w:sz w:val="28"/>
          <w:szCs w:val="24"/>
          <w:u w:val="single"/>
        </w:rPr>
        <w:t>all ‘Outdoor Adventure Education’ programmes</w:t>
      </w:r>
      <w:bookmarkEnd w:id="1"/>
      <w:bookmarkEnd w:id="2"/>
      <w:r w:rsidRPr="0096337A">
        <w:rPr>
          <w:rFonts w:ascii="Times New Roman" w:hAnsi="Times New Roman" w:cs="Times New Roman"/>
          <w:b/>
          <w:sz w:val="28"/>
          <w:szCs w:val="24"/>
          <w:u w:val="single"/>
        </w:rPr>
        <w:t>.</w:t>
      </w:r>
      <w:r w:rsidR="00551E6F" w:rsidRPr="0096337A">
        <w:rPr>
          <w:rFonts w:ascii="Times New Roman" w:hAnsi="Times New Roman" w:cs="Times New Roman"/>
          <w:b/>
          <w:sz w:val="28"/>
          <w:szCs w:val="24"/>
          <w:u w:val="single"/>
        </w:rPr>
        <w:t xml:space="preserve"> </w:t>
      </w:r>
      <w:r w:rsidR="004147AE" w:rsidRPr="0096337A">
        <w:rPr>
          <w:rFonts w:ascii="Times New Roman" w:hAnsi="Times New Roman" w:cs="Times New Roman"/>
          <w:b/>
          <w:sz w:val="28"/>
          <w:szCs w:val="24"/>
          <w:u w:val="single"/>
        </w:rPr>
        <w:t xml:space="preserve"> </w:t>
      </w:r>
      <w:r w:rsidR="0096337A">
        <w:rPr>
          <w:rFonts w:ascii="Times New Roman" w:hAnsi="Times New Roman" w:cs="Times New Roman"/>
          <w:b/>
          <w:sz w:val="28"/>
          <w:szCs w:val="24"/>
          <w:u w:val="single"/>
        </w:rPr>
        <w:t xml:space="preserve"> </w:t>
      </w:r>
    </w:p>
    <w:bookmarkEnd w:id="3"/>
    <w:p w14:paraId="76B707A1" w14:textId="77777777" w:rsidR="00952CAB" w:rsidRDefault="0096337A" w:rsidP="0096337A">
      <w:pPr>
        <w:rPr>
          <w:rFonts w:ascii="Times New Roman" w:hAnsi="Times New Roman" w:cs="Times New Roman"/>
          <w:bCs/>
          <w:sz w:val="24"/>
          <w:szCs w:val="24"/>
        </w:rPr>
      </w:pPr>
      <w:r>
        <w:rPr>
          <w:rFonts w:ascii="Times New Roman" w:hAnsi="Times New Roman" w:cs="Times New Roman"/>
          <w:bCs/>
          <w:sz w:val="24"/>
          <w:szCs w:val="24"/>
        </w:rPr>
        <w:t xml:space="preserve">During this discussion I will be looking at if environmental education should be an essential component of all outdoor adventure education programmes. </w:t>
      </w:r>
      <w:r w:rsidR="00D516B5">
        <w:rPr>
          <w:rFonts w:ascii="Times New Roman" w:hAnsi="Times New Roman" w:cs="Times New Roman"/>
          <w:bCs/>
          <w:sz w:val="24"/>
          <w:szCs w:val="24"/>
        </w:rPr>
        <w:t>Throughout this discussion I will be looking at both the positives and negatives of being environmentally educated. There of course many reasons for why environmental education should be essential to the outdoor adventure education. For example, one of the reasons for it being essential is that people who are educated on the environment might be more likely to look after it (Henley, J.)</w:t>
      </w:r>
      <w:r w:rsidR="00CC26B6">
        <w:rPr>
          <w:rFonts w:ascii="Times New Roman" w:hAnsi="Times New Roman" w:cs="Times New Roman"/>
          <w:bCs/>
          <w:sz w:val="24"/>
          <w:szCs w:val="24"/>
        </w:rPr>
        <w:t xml:space="preserve">. There are also reasons for why environmental education is not </w:t>
      </w:r>
      <w:r w:rsidR="00952CAB">
        <w:rPr>
          <w:rFonts w:ascii="Times New Roman" w:hAnsi="Times New Roman" w:cs="Times New Roman"/>
          <w:bCs/>
          <w:sz w:val="24"/>
          <w:szCs w:val="24"/>
        </w:rPr>
        <w:t>needed as one reason could be that by going into the outdoors to learn about it, we could be harming it more than we are protecting it (</w:t>
      </w:r>
      <w:r w:rsidR="00952CAB" w:rsidRPr="00952CAB">
        <w:rPr>
          <w:rFonts w:ascii="Times New Roman" w:hAnsi="Times New Roman" w:cs="Times New Roman"/>
          <w:bCs/>
          <w:sz w:val="24"/>
          <w:szCs w:val="24"/>
        </w:rPr>
        <w:t>Canalrivertrust.org.uk.</w:t>
      </w:r>
      <w:r w:rsidR="00952CAB">
        <w:rPr>
          <w:rFonts w:ascii="Times New Roman" w:hAnsi="Times New Roman" w:cs="Times New Roman"/>
          <w:bCs/>
          <w:sz w:val="24"/>
          <w:szCs w:val="24"/>
        </w:rPr>
        <w:t xml:space="preserve">). In this discussion I will look deeper into these points and continuously look back at answering the main question and look to come to an overall opinion myself. </w:t>
      </w:r>
    </w:p>
    <w:p w14:paraId="788E5AC0" w14:textId="181A1852" w:rsidR="001C32BF" w:rsidRDefault="00B56FBB" w:rsidP="004147AE">
      <w:pPr>
        <w:rPr>
          <w:rFonts w:ascii="Times New Roman" w:hAnsi="Times New Roman" w:cs="Times New Roman"/>
          <w:bCs/>
          <w:sz w:val="24"/>
          <w:szCs w:val="24"/>
        </w:rPr>
      </w:pPr>
      <w:r>
        <w:rPr>
          <w:rFonts w:ascii="Times New Roman" w:hAnsi="Times New Roman" w:cs="Times New Roman"/>
          <w:bCs/>
          <w:sz w:val="24"/>
          <w:szCs w:val="24"/>
        </w:rPr>
        <w:t>First,</w:t>
      </w:r>
      <w:r w:rsidR="002D3635">
        <w:rPr>
          <w:rFonts w:ascii="Times New Roman" w:hAnsi="Times New Roman" w:cs="Times New Roman"/>
          <w:bCs/>
          <w:sz w:val="24"/>
          <w:szCs w:val="24"/>
        </w:rPr>
        <w:t xml:space="preserve"> I</w:t>
      </w:r>
      <w:r>
        <w:rPr>
          <w:rFonts w:ascii="Times New Roman" w:hAnsi="Times New Roman" w:cs="Times New Roman"/>
          <w:bCs/>
          <w:sz w:val="24"/>
          <w:szCs w:val="24"/>
        </w:rPr>
        <w:t xml:space="preserve"> should look into what outdoor adventure education is and really means. In the dictionary being in the outdoors means not standing in a building (</w:t>
      </w:r>
      <w:r w:rsidRPr="00B56FBB">
        <w:rPr>
          <w:rFonts w:ascii="Times New Roman" w:hAnsi="Times New Roman" w:cs="Times New Roman"/>
          <w:bCs/>
          <w:sz w:val="24"/>
          <w:szCs w:val="24"/>
        </w:rPr>
        <w:t>Merriam-webster.com</w:t>
      </w:r>
      <w:r>
        <w:rPr>
          <w:rFonts w:ascii="Times New Roman" w:hAnsi="Times New Roman" w:cs="Times New Roman"/>
          <w:bCs/>
          <w:sz w:val="24"/>
          <w:szCs w:val="24"/>
        </w:rPr>
        <w:t>) but being in the outdoors is more than walking down the street, the real outdoors is somewhere of natural beauty and being able to appreciate it. And adventure is defined as being “</w:t>
      </w:r>
      <w:r w:rsidRPr="00B56FBB">
        <w:rPr>
          <w:rFonts w:ascii="Times New Roman" w:hAnsi="Times New Roman" w:cs="Times New Roman"/>
          <w:bCs/>
          <w:sz w:val="24"/>
          <w:szCs w:val="24"/>
        </w:rPr>
        <w:t>An exciting or very unusual experience</w:t>
      </w:r>
      <w:r>
        <w:rPr>
          <w:rFonts w:ascii="Times New Roman" w:hAnsi="Times New Roman" w:cs="Times New Roman"/>
          <w:bCs/>
          <w:sz w:val="24"/>
          <w:szCs w:val="24"/>
        </w:rPr>
        <w:t xml:space="preserve">” </w:t>
      </w:r>
      <w:r w:rsidR="00AF73D1">
        <w:rPr>
          <w:rFonts w:ascii="Times New Roman" w:hAnsi="Times New Roman" w:cs="Times New Roman"/>
          <w:bCs/>
          <w:sz w:val="24"/>
          <w:szCs w:val="24"/>
        </w:rPr>
        <w:t>(</w:t>
      </w:r>
      <w:hyperlink r:id="rId7" w:history="1">
        <w:r w:rsidR="00AF73D1" w:rsidRPr="00434FFB">
          <w:rPr>
            <w:rStyle w:val="Hyperlink"/>
            <w:rFonts w:ascii="Times New Roman" w:hAnsi="Times New Roman" w:cs="Times New Roman"/>
            <w:bCs/>
            <w:sz w:val="24"/>
            <w:szCs w:val="24"/>
          </w:rPr>
          <w:t>www.dictionary.com</w:t>
        </w:r>
      </w:hyperlink>
      <w:r w:rsidR="00AF73D1">
        <w:rPr>
          <w:rFonts w:ascii="Times New Roman" w:hAnsi="Times New Roman" w:cs="Times New Roman"/>
          <w:bCs/>
          <w:sz w:val="24"/>
          <w:szCs w:val="24"/>
        </w:rPr>
        <w:t xml:space="preserve">) which depends on the person as for one person an unusual experience could be going out the front door or for someone else it could sea kayaking on the coast. It all depends on the person and what they go through in their own unique life. </w:t>
      </w:r>
      <w:r w:rsidR="00757BA7">
        <w:rPr>
          <w:rFonts w:ascii="Times New Roman" w:hAnsi="Times New Roman" w:cs="Times New Roman"/>
          <w:bCs/>
          <w:sz w:val="24"/>
          <w:szCs w:val="24"/>
        </w:rPr>
        <w:t xml:space="preserve">The way we define education is </w:t>
      </w:r>
      <w:r w:rsidR="00757BA7" w:rsidRPr="00757BA7">
        <w:rPr>
          <w:rFonts w:ascii="Times New Roman" w:hAnsi="Times New Roman" w:cs="Times New Roman"/>
          <w:bCs/>
          <w:sz w:val="24"/>
          <w:szCs w:val="24"/>
        </w:rPr>
        <w:t>“The act or process of imparting or acquiring particular knowledge or skills</w:t>
      </w:r>
      <w:r w:rsidR="00757BA7">
        <w:rPr>
          <w:rFonts w:ascii="Times New Roman" w:hAnsi="Times New Roman" w:cs="Times New Roman"/>
          <w:bCs/>
          <w:sz w:val="24"/>
          <w:szCs w:val="24"/>
        </w:rPr>
        <w:t>” (</w:t>
      </w:r>
      <w:hyperlink r:id="rId8" w:history="1">
        <w:r w:rsidR="00757BA7" w:rsidRPr="00434FFB">
          <w:rPr>
            <w:rStyle w:val="Hyperlink"/>
            <w:rFonts w:ascii="Times New Roman" w:hAnsi="Times New Roman" w:cs="Times New Roman"/>
            <w:bCs/>
            <w:sz w:val="24"/>
            <w:szCs w:val="24"/>
          </w:rPr>
          <w:t>www.dictionary.com</w:t>
        </w:r>
      </w:hyperlink>
      <w:r w:rsidR="00757BA7">
        <w:rPr>
          <w:rFonts w:ascii="Times New Roman" w:hAnsi="Times New Roman" w:cs="Times New Roman"/>
          <w:bCs/>
          <w:sz w:val="24"/>
          <w:szCs w:val="24"/>
        </w:rPr>
        <w:t>) however, this again depends on the person on what they are able to learn and what knowledge is being imparted on to them.</w:t>
      </w:r>
      <w:r w:rsidR="009070AD">
        <w:rPr>
          <w:rFonts w:ascii="Times New Roman" w:hAnsi="Times New Roman" w:cs="Times New Roman"/>
          <w:bCs/>
          <w:sz w:val="24"/>
          <w:szCs w:val="24"/>
        </w:rPr>
        <w:t xml:space="preserve"> When you put it all together </w:t>
      </w:r>
      <w:r w:rsidR="00364522">
        <w:rPr>
          <w:rFonts w:ascii="Times New Roman" w:hAnsi="Times New Roman" w:cs="Times New Roman"/>
          <w:bCs/>
          <w:sz w:val="24"/>
          <w:szCs w:val="24"/>
        </w:rPr>
        <w:t xml:space="preserve">it’s about being somewhere unique that is able to give a different experience that you take learning aspects that you wouldn’t be able to get anywhere else. </w:t>
      </w:r>
      <w:r w:rsidR="005C288F">
        <w:rPr>
          <w:rFonts w:ascii="Times New Roman" w:hAnsi="Times New Roman" w:cs="Times New Roman"/>
          <w:bCs/>
          <w:sz w:val="24"/>
          <w:szCs w:val="24"/>
        </w:rPr>
        <w:t xml:space="preserve">Environmental education aims to give people the ability </w:t>
      </w:r>
      <w:r w:rsidR="0009224F">
        <w:rPr>
          <w:rFonts w:ascii="Times New Roman" w:hAnsi="Times New Roman" w:cs="Times New Roman"/>
          <w:bCs/>
          <w:sz w:val="24"/>
          <w:szCs w:val="24"/>
        </w:rPr>
        <w:t>to make balanced and educated viewpoints on the issues in the environment and the challenges that it is facing, it looks to open peoples minds past money making schemes and put the environment first (</w:t>
      </w:r>
      <w:r w:rsidR="0009224F" w:rsidRPr="0009224F">
        <w:rPr>
          <w:rFonts w:ascii="Times New Roman" w:hAnsi="Times New Roman" w:cs="Times New Roman"/>
          <w:bCs/>
          <w:sz w:val="24"/>
          <w:szCs w:val="24"/>
        </w:rPr>
        <w:t>United States Environmental Protection Agency</w:t>
      </w:r>
      <w:r w:rsidR="0009224F">
        <w:rPr>
          <w:rFonts w:ascii="Times New Roman" w:hAnsi="Times New Roman" w:cs="Times New Roman"/>
          <w:bCs/>
          <w:sz w:val="24"/>
          <w:szCs w:val="24"/>
        </w:rPr>
        <w:t xml:space="preserve">). This shows that environmental education should be an </w:t>
      </w:r>
      <w:r w:rsidR="0009224F">
        <w:rPr>
          <w:rFonts w:ascii="Times New Roman" w:hAnsi="Times New Roman" w:cs="Times New Roman"/>
          <w:bCs/>
          <w:sz w:val="24"/>
          <w:szCs w:val="24"/>
        </w:rPr>
        <w:lastRenderedPageBreak/>
        <w:t xml:space="preserve">essential component of all outdoor adventure education programmes as looks at sustaining the environment that we go into. </w:t>
      </w:r>
    </w:p>
    <w:p w14:paraId="3C23AFA5" w14:textId="750E96BA" w:rsidR="001C32BF" w:rsidRDefault="001C32BF" w:rsidP="004147AE">
      <w:pPr>
        <w:rPr>
          <w:rFonts w:ascii="Times New Roman" w:hAnsi="Times New Roman" w:cs="Times New Roman"/>
          <w:bCs/>
          <w:sz w:val="24"/>
          <w:szCs w:val="24"/>
        </w:rPr>
      </w:pPr>
    </w:p>
    <w:p w14:paraId="152DD8D8" w14:textId="1DC4A8E2" w:rsidR="00CA6992" w:rsidRDefault="00772C4A" w:rsidP="004147AE">
      <w:pPr>
        <w:rPr>
          <w:rFonts w:ascii="Times New Roman" w:hAnsi="Times New Roman" w:cs="Times New Roman"/>
          <w:bCs/>
          <w:sz w:val="24"/>
          <w:szCs w:val="24"/>
        </w:rPr>
      </w:pPr>
      <w:r>
        <w:rPr>
          <w:rFonts w:ascii="Times New Roman" w:hAnsi="Times New Roman" w:cs="Times New Roman"/>
          <w:bCs/>
          <w:sz w:val="24"/>
          <w:szCs w:val="24"/>
        </w:rPr>
        <w:t xml:space="preserve">Environmental education has already started having an impact on decisions that are being made as for example the well-being act of 2015 being approved. The well-being </w:t>
      </w:r>
      <w:r w:rsidR="0025191B">
        <w:rPr>
          <w:rFonts w:ascii="Times New Roman" w:hAnsi="Times New Roman" w:cs="Times New Roman"/>
          <w:bCs/>
          <w:sz w:val="24"/>
          <w:szCs w:val="24"/>
        </w:rPr>
        <w:t>has been put in place so that Wales public bodies has to put the environment first and think about how the decisions being made now can help in the long- term (</w:t>
      </w:r>
      <w:r w:rsidR="0025191B" w:rsidRPr="0025191B">
        <w:rPr>
          <w:rFonts w:ascii="Times New Roman" w:hAnsi="Times New Roman" w:cs="Times New Roman"/>
          <w:bCs/>
          <w:sz w:val="24"/>
          <w:szCs w:val="24"/>
        </w:rPr>
        <w:t>Future Generations Act</w:t>
      </w:r>
      <w:r w:rsidR="0025191B">
        <w:rPr>
          <w:rFonts w:ascii="Times New Roman" w:hAnsi="Times New Roman" w:cs="Times New Roman"/>
          <w:bCs/>
          <w:sz w:val="24"/>
          <w:szCs w:val="24"/>
        </w:rPr>
        <w:t xml:space="preserve">). </w:t>
      </w:r>
      <w:r w:rsidR="00C36F24">
        <w:rPr>
          <w:rFonts w:ascii="Times New Roman" w:hAnsi="Times New Roman" w:cs="Times New Roman"/>
          <w:bCs/>
          <w:sz w:val="24"/>
          <w:szCs w:val="24"/>
        </w:rPr>
        <w:t>This has already influenced decisions being made as for example there was were plans t</w:t>
      </w:r>
      <w:r w:rsidR="005F7AF6">
        <w:rPr>
          <w:rFonts w:ascii="Times New Roman" w:hAnsi="Times New Roman" w:cs="Times New Roman"/>
          <w:bCs/>
          <w:sz w:val="24"/>
          <w:szCs w:val="24"/>
        </w:rPr>
        <w:t xml:space="preserve">o </w:t>
      </w:r>
      <w:r w:rsidR="00C36F24">
        <w:rPr>
          <w:rFonts w:ascii="Times New Roman" w:hAnsi="Times New Roman" w:cs="Times New Roman"/>
          <w:bCs/>
          <w:sz w:val="24"/>
          <w:szCs w:val="24"/>
        </w:rPr>
        <w:t xml:space="preserve">make </w:t>
      </w:r>
      <w:r w:rsidR="005F7AF6">
        <w:rPr>
          <w:rFonts w:ascii="Times New Roman" w:hAnsi="Times New Roman" w:cs="Times New Roman"/>
          <w:bCs/>
          <w:sz w:val="24"/>
          <w:szCs w:val="24"/>
        </w:rPr>
        <w:t xml:space="preserve">a relief road for the M4 but the plans were stopped because for one of the first times the environment was put first as it was fought that the road being made would have to much of negative impact on the wildlife in the area (BBC). </w:t>
      </w:r>
      <w:r w:rsidR="00CA6992">
        <w:rPr>
          <w:rFonts w:ascii="Times New Roman" w:hAnsi="Times New Roman" w:cs="Times New Roman"/>
          <w:bCs/>
          <w:sz w:val="24"/>
          <w:szCs w:val="24"/>
        </w:rPr>
        <w:t xml:space="preserve">This shows that being environmentally educated should be an essential component </w:t>
      </w:r>
      <w:r w:rsidR="001C32BF">
        <w:rPr>
          <w:rFonts w:ascii="Times New Roman" w:hAnsi="Times New Roman" w:cs="Times New Roman"/>
          <w:bCs/>
          <w:sz w:val="24"/>
          <w:szCs w:val="24"/>
        </w:rPr>
        <w:t xml:space="preserve">as if you might be more likely to protect the environment if you have learnt about and understand how important it is (Henley, J.). This shows that environmental education should be an essential component of all outdoor adventure education programmes. </w:t>
      </w:r>
    </w:p>
    <w:p w14:paraId="1C8FA172" w14:textId="47FBF379" w:rsidR="0083627D" w:rsidRDefault="0083627D" w:rsidP="004147AE">
      <w:pPr>
        <w:rPr>
          <w:rFonts w:ascii="Times New Roman" w:hAnsi="Times New Roman" w:cs="Times New Roman"/>
          <w:bCs/>
          <w:sz w:val="24"/>
          <w:szCs w:val="24"/>
        </w:rPr>
      </w:pPr>
      <w:r>
        <w:rPr>
          <w:rFonts w:ascii="Times New Roman" w:hAnsi="Times New Roman" w:cs="Times New Roman"/>
          <w:bCs/>
          <w:sz w:val="24"/>
          <w:szCs w:val="24"/>
        </w:rPr>
        <w:t>In this day and age, it is becoming more and more important that children are educated on the environment as children these days are more interested on what is on the screen that what is outside. In fact, “</w:t>
      </w:r>
      <w:r w:rsidRPr="0083627D">
        <w:rPr>
          <w:rFonts w:ascii="Times New Roman" w:hAnsi="Times New Roman" w:cs="Times New Roman"/>
          <w:bCs/>
          <w:sz w:val="24"/>
          <w:szCs w:val="24"/>
        </w:rPr>
        <w:t>83% of 11- to 12-year-olds, 96% of 13- to 14-year-olds and 95% of 15- to 16-year-olds own a mobile phone”</w:t>
      </w:r>
      <w:r>
        <w:rPr>
          <w:rFonts w:ascii="Times New Roman" w:hAnsi="Times New Roman" w:cs="Times New Roman"/>
          <w:bCs/>
          <w:sz w:val="24"/>
          <w:szCs w:val="24"/>
        </w:rPr>
        <w:t xml:space="preserve"> (Packham, A). This is a big switch from say 20 years as it seems that children are now scared to go outside or would just rather stay and stare at a screen. And it’s not only phones but also “</w:t>
      </w:r>
      <w:r w:rsidRPr="0083627D">
        <w:rPr>
          <w:rFonts w:ascii="Times New Roman" w:hAnsi="Times New Roman" w:cs="Times New Roman"/>
          <w:bCs/>
          <w:sz w:val="24"/>
          <w:szCs w:val="24"/>
        </w:rPr>
        <w:t>91 percent of kids between 2 and 17, or about 64 million people, are playing video games.”</w:t>
      </w:r>
      <w:r>
        <w:rPr>
          <w:rFonts w:ascii="Times New Roman" w:hAnsi="Times New Roman" w:cs="Times New Roman"/>
          <w:bCs/>
          <w:sz w:val="24"/>
          <w:szCs w:val="24"/>
        </w:rPr>
        <w:t xml:space="preserve"> (Reisinger. D). This isn’t just bad for a child’s </w:t>
      </w:r>
      <w:r w:rsidR="00F270FE">
        <w:rPr>
          <w:rFonts w:ascii="Times New Roman" w:hAnsi="Times New Roman" w:cs="Times New Roman"/>
          <w:bCs/>
          <w:sz w:val="24"/>
          <w:szCs w:val="24"/>
        </w:rPr>
        <w:t>development,</w:t>
      </w:r>
      <w:r>
        <w:rPr>
          <w:rFonts w:ascii="Times New Roman" w:hAnsi="Times New Roman" w:cs="Times New Roman"/>
          <w:bCs/>
          <w:sz w:val="24"/>
          <w:szCs w:val="24"/>
        </w:rPr>
        <w:t xml:space="preserve"> but it is also </w:t>
      </w:r>
      <w:r w:rsidR="00F270FE">
        <w:rPr>
          <w:rFonts w:ascii="Times New Roman" w:hAnsi="Times New Roman" w:cs="Times New Roman"/>
          <w:bCs/>
          <w:sz w:val="24"/>
          <w:szCs w:val="24"/>
        </w:rPr>
        <w:t>meaning</w:t>
      </w:r>
      <w:r>
        <w:rPr>
          <w:rFonts w:ascii="Times New Roman" w:hAnsi="Times New Roman" w:cs="Times New Roman"/>
          <w:bCs/>
          <w:sz w:val="24"/>
          <w:szCs w:val="24"/>
        </w:rPr>
        <w:t xml:space="preserve"> that they are disconnected from the environment and </w:t>
      </w:r>
      <w:r w:rsidR="00F270FE">
        <w:rPr>
          <w:rFonts w:ascii="Times New Roman" w:hAnsi="Times New Roman" w:cs="Times New Roman"/>
          <w:bCs/>
          <w:sz w:val="24"/>
          <w:szCs w:val="24"/>
        </w:rPr>
        <w:t>won’t</w:t>
      </w:r>
      <w:r>
        <w:rPr>
          <w:rFonts w:ascii="Times New Roman" w:hAnsi="Times New Roman" w:cs="Times New Roman"/>
          <w:bCs/>
          <w:sz w:val="24"/>
          <w:szCs w:val="24"/>
        </w:rPr>
        <w:t xml:space="preserve"> understand how important it is. </w:t>
      </w:r>
      <w:r w:rsidR="00F270FE">
        <w:rPr>
          <w:rFonts w:ascii="Times New Roman" w:hAnsi="Times New Roman" w:cs="Times New Roman"/>
          <w:bCs/>
          <w:sz w:val="24"/>
          <w:szCs w:val="24"/>
        </w:rPr>
        <w:t>This shows that children should be taught about environment as for example about the green house effects.</w:t>
      </w:r>
      <w:r w:rsidR="00F270FE" w:rsidRPr="00F270FE">
        <w:t xml:space="preserve"> </w:t>
      </w:r>
      <w:r w:rsidR="00F270FE">
        <w:rPr>
          <w:rFonts w:ascii="Times New Roman" w:hAnsi="Times New Roman" w:cs="Times New Roman"/>
          <w:bCs/>
          <w:sz w:val="24"/>
          <w:szCs w:val="24"/>
        </w:rPr>
        <w:t>“</w:t>
      </w:r>
      <w:r w:rsidR="00F270FE" w:rsidRPr="00F270FE">
        <w:rPr>
          <w:rFonts w:ascii="Times New Roman" w:hAnsi="Times New Roman" w:cs="Times New Roman"/>
          <w:bCs/>
          <w:sz w:val="24"/>
          <w:szCs w:val="24"/>
        </w:rPr>
        <w:t>The greenhouse effect works much the same way on Earth. Gases in the atmosphere, such as carbon dioxide, trap heat just like the glass roof of a greenhouse. These heat-trapping gases are called greenhouse gases.” “Human activities are changing Earth's natural greenhouse effect. Burning fossil fuels like coal and oil puts more carbon dioxide into our atmosphere.”</w:t>
      </w:r>
      <w:r w:rsidR="00F270FE">
        <w:rPr>
          <w:rFonts w:ascii="Times New Roman" w:hAnsi="Times New Roman" w:cs="Times New Roman"/>
          <w:bCs/>
          <w:sz w:val="24"/>
          <w:szCs w:val="24"/>
        </w:rPr>
        <w:t xml:space="preserve"> -</w:t>
      </w:r>
      <w:r w:rsidR="00F270FE" w:rsidRPr="00F270FE">
        <w:rPr>
          <w:rFonts w:ascii="Times New Roman" w:hAnsi="Times New Roman" w:cs="Times New Roman"/>
          <w:bCs/>
          <w:sz w:val="24"/>
          <w:szCs w:val="24"/>
        </w:rPr>
        <w:t xml:space="preserve"> “Just like a glass greenhouse, Earth's greenhouse is also full of plants! Plants can help to balance the greenhouse effect on Earth. All plants — from giant trees to tiny phytoplankton in the ocean — take in carbon dioxide and give off oxygen.” </w:t>
      </w:r>
      <w:r w:rsidR="00F270FE">
        <w:rPr>
          <w:rFonts w:ascii="Times New Roman" w:hAnsi="Times New Roman" w:cs="Times New Roman"/>
          <w:bCs/>
          <w:sz w:val="24"/>
          <w:szCs w:val="24"/>
        </w:rPr>
        <w:t xml:space="preserve">(NASA climate kids). By teaching children about the </w:t>
      </w:r>
      <w:r w:rsidR="00B46B12">
        <w:rPr>
          <w:rFonts w:ascii="Times New Roman" w:hAnsi="Times New Roman" w:cs="Times New Roman"/>
          <w:bCs/>
          <w:sz w:val="24"/>
          <w:szCs w:val="24"/>
        </w:rPr>
        <w:t>environment,</w:t>
      </w:r>
      <w:r w:rsidR="00F270FE">
        <w:rPr>
          <w:rFonts w:ascii="Times New Roman" w:hAnsi="Times New Roman" w:cs="Times New Roman"/>
          <w:bCs/>
          <w:sz w:val="24"/>
          <w:szCs w:val="24"/>
        </w:rPr>
        <w:t xml:space="preserve"> they </w:t>
      </w:r>
      <w:r w:rsidR="00B46B12">
        <w:rPr>
          <w:rFonts w:ascii="Times New Roman" w:hAnsi="Times New Roman" w:cs="Times New Roman"/>
          <w:bCs/>
          <w:sz w:val="24"/>
          <w:szCs w:val="24"/>
        </w:rPr>
        <w:t xml:space="preserve">are </w:t>
      </w:r>
      <w:r w:rsidR="00F270FE">
        <w:rPr>
          <w:rFonts w:ascii="Times New Roman" w:hAnsi="Times New Roman" w:cs="Times New Roman"/>
          <w:bCs/>
          <w:sz w:val="24"/>
          <w:szCs w:val="24"/>
        </w:rPr>
        <w:t xml:space="preserve">more likely to put down </w:t>
      </w:r>
      <w:r w:rsidR="004D0CC6">
        <w:rPr>
          <w:rFonts w:ascii="Times New Roman" w:hAnsi="Times New Roman" w:cs="Times New Roman"/>
          <w:bCs/>
          <w:sz w:val="24"/>
          <w:szCs w:val="24"/>
        </w:rPr>
        <w:t>their</w:t>
      </w:r>
      <w:r w:rsidR="00F270FE">
        <w:rPr>
          <w:rFonts w:ascii="Times New Roman" w:hAnsi="Times New Roman" w:cs="Times New Roman"/>
          <w:bCs/>
          <w:sz w:val="24"/>
          <w:szCs w:val="24"/>
        </w:rPr>
        <w:t xml:space="preserve"> phones and want to look after the planet which</w:t>
      </w:r>
      <w:r w:rsidR="00B46B12">
        <w:rPr>
          <w:rFonts w:ascii="Times New Roman" w:hAnsi="Times New Roman" w:cs="Times New Roman"/>
          <w:bCs/>
          <w:sz w:val="24"/>
          <w:szCs w:val="24"/>
        </w:rPr>
        <w:t xml:space="preserve"> shows why environmental education should be an essential component of all outdoor adventure education programmes. </w:t>
      </w:r>
    </w:p>
    <w:p w14:paraId="07D6AD1A" w14:textId="77777777" w:rsidR="00225AA9" w:rsidRDefault="00B912A3" w:rsidP="004147AE">
      <w:pPr>
        <w:rPr>
          <w:rFonts w:ascii="Times New Roman" w:hAnsi="Times New Roman" w:cs="Times New Roman"/>
          <w:bCs/>
          <w:sz w:val="24"/>
          <w:szCs w:val="24"/>
        </w:rPr>
      </w:pPr>
      <w:r>
        <w:rPr>
          <w:rFonts w:ascii="Times New Roman" w:hAnsi="Times New Roman" w:cs="Times New Roman"/>
          <w:bCs/>
          <w:sz w:val="24"/>
          <w:szCs w:val="24"/>
        </w:rPr>
        <w:t>On the 18</w:t>
      </w:r>
      <w:r w:rsidRPr="00B912A3">
        <w:rPr>
          <w:rFonts w:ascii="Times New Roman" w:hAnsi="Times New Roman" w:cs="Times New Roman"/>
          <w:bCs/>
          <w:sz w:val="24"/>
          <w:szCs w:val="24"/>
          <w:vertAlign w:val="superscript"/>
        </w:rPr>
        <w:t>th</w:t>
      </w:r>
      <w:r>
        <w:rPr>
          <w:rFonts w:ascii="Times New Roman" w:hAnsi="Times New Roman" w:cs="Times New Roman"/>
          <w:bCs/>
          <w:sz w:val="24"/>
          <w:szCs w:val="24"/>
        </w:rPr>
        <w:t xml:space="preserve"> November 2019 I was lucky enough to go to Saint David’s which is the smallest city in Wales and talk to Andrew from TYF. TYF is an organisation that was first start doing coasteering commercially in the world. They believe in environmental education and have a b-corp certificate that means that are environmentally friendly and had to have an inspection where they had to get 80 out of 200 marks to pass. To pass they had to show how they were helping their local area and what they are doing to help with the environment. As I was there Andrew was able to tell me what they try to do to help the environment and what they are looking to do as well. </w:t>
      </w:r>
      <w:r w:rsidR="008D49CD">
        <w:rPr>
          <w:rFonts w:ascii="Times New Roman" w:hAnsi="Times New Roman" w:cs="Times New Roman"/>
          <w:bCs/>
          <w:sz w:val="24"/>
          <w:szCs w:val="24"/>
        </w:rPr>
        <w:t>He told me that when they are doing their activities, they try their best to walk to the activities rather than taking a minibus as it gives off carbon emissions.</w:t>
      </w:r>
      <w:r w:rsidR="008E60B5" w:rsidRPr="008E60B5">
        <w:t xml:space="preserve"> </w:t>
      </w:r>
      <w:r w:rsidR="008E60B5" w:rsidRPr="008E60B5">
        <w:rPr>
          <w:rFonts w:ascii="Times New Roman" w:hAnsi="Times New Roman" w:cs="Times New Roman"/>
          <w:bCs/>
          <w:sz w:val="24"/>
          <w:szCs w:val="24"/>
        </w:rPr>
        <w:t xml:space="preserve">When </w:t>
      </w:r>
      <w:r w:rsidR="008E60B5" w:rsidRPr="008E60B5">
        <w:rPr>
          <w:rFonts w:ascii="Times New Roman" w:hAnsi="Times New Roman" w:cs="Times New Roman"/>
          <w:bCs/>
          <w:sz w:val="24"/>
          <w:szCs w:val="24"/>
        </w:rPr>
        <w:lastRenderedPageBreak/>
        <w:t>they take a group out weather that being primary children or adult, they always look to educate them as much as they can on the environment even if it’s only a talk as they walk to the activity.</w:t>
      </w:r>
      <w:r w:rsidR="008D49CD">
        <w:rPr>
          <w:rFonts w:ascii="Times New Roman" w:hAnsi="Times New Roman" w:cs="Times New Roman"/>
          <w:bCs/>
          <w:sz w:val="24"/>
          <w:szCs w:val="24"/>
        </w:rPr>
        <w:t xml:space="preserve"> They have also been looking how they can better recycle buoyance aids because of the foam in them. Andrew also told me about how they are looking at starting to harvest water because of how much they use to clean their wet suits and try there best not go to Abereiddy the quarry</w:t>
      </w:r>
      <w:r w:rsidR="008E60B5">
        <w:rPr>
          <w:rFonts w:ascii="Times New Roman" w:hAnsi="Times New Roman" w:cs="Times New Roman"/>
          <w:bCs/>
          <w:sz w:val="24"/>
          <w:szCs w:val="24"/>
        </w:rPr>
        <w:t xml:space="preserve"> (Andrew)</w:t>
      </w:r>
      <w:r w:rsidR="008D49CD">
        <w:rPr>
          <w:rFonts w:ascii="Times New Roman" w:hAnsi="Times New Roman" w:cs="Times New Roman"/>
          <w:bCs/>
          <w:sz w:val="24"/>
          <w:szCs w:val="24"/>
        </w:rPr>
        <w:t xml:space="preserve">.  The reason for why they try there best not to go to Abereiddy is because in 2015, 2016 and 2018 the red bull cliff dives were held there and have caused structural damages to the </w:t>
      </w:r>
      <w:r w:rsidR="0052045B">
        <w:rPr>
          <w:rFonts w:ascii="Times New Roman" w:hAnsi="Times New Roman" w:cs="Times New Roman"/>
          <w:bCs/>
          <w:sz w:val="24"/>
          <w:szCs w:val="24"/>
        </w:rPr>
        <w:t>quarry and has also had effect on the seal pups that mate there</w:t>
      </w:r>
      <w:r w:rsidR="008E60B5">
        <w:rPr>
          <w:rFonts w:ascii="Times New Roman" w:hAnsi="Times New Roman" w:cs="Times New Roman"/>
          <w:bCs/>
          <w:sz w:val="24"/>
          <w:szCs w:val="24"/>
        </w:rPr>
        <w:t xml:space="preserve"> (Diving, R). TYF is also partnered with Patagonia and sell only their products in </w:t>
      </w:r>
      <w:r w:rsidR="00272254">
        <w:rPr>
          <w:rFonts w:ascii="Times New Roman" w:hAnsi="Times New Roman" w:cs="Times New Roman"/>
          <w:bCs/>
          <w:sz w:val="24"/>
          <w:szCs w:val="24"/>
        </w:rPr>
        <w:t xml:space="preserve">the store. They partnered with Patagonia because </w:t>
      </w:r>
      <w:r w:rsidR="007E634F">
        <w:rPr>
          <w:rFonts w:ascii="Times New Roman" w:hAnsi="Times New Roman" w:cs="Times New Roman"/>
          <w:bCs/>
          <w:sz w:val="24"/>
          <w:szCs w:val="24"/>
        </w:rPr>
        <w:t>they give away grants to groups that look to help the environment and for money for grassroot levels in communities they give 1% of their sales in an effort to support environmental organisations all over the globe (</w:t>
      </w:r>
      <w:r w:rsidR="007E634F" w:rsidRPr="007E634F">
        <w:rPr>
          <w:rFonts w:ascii="Times New Roman" w:hAnsi="Times New Roman" w:cs="Times New Roman"/>
          <w:bCs/>
          <w:sz w:val="24"/>
          <w:szCs w:val="24"/>
        </w:rPr>
        <w:t>Eu.patagonia.com</w:t>
      </w:r>
      <w:r w:rsidR="007E634F">
        <w:rPr>
          <w:rFonts w:ascii="Times New Roman" w:hAnsi="Times New Roman" w:cs="Times New Roman"/>
          <w:bCs/>
          <w:sz w:val="24"/>
          <w:szCs w:val="24"/>
        </w:rPr>
        <w:t xml:space="preserve">). </w:t>
      </w:r>
      <w:r w:rsidR="000B566F">
        <w:rPr>
          <w:rFonts w:ascii="Times New Roman" w:hAnsi="Times New Roman" w:cs="Times New Roman"/>
          <w:bCs/>
          <w:sz w:val="24"/>
          <w:szCs w:val="24"/>
        </w:rPr>
        <w:t xml:space="preserve">This organisation shows why environmental education is so important and should be </w:t>
      </w:r>
      <w:r w:rsidR="000B566F" w:rsidRPr="000B566F">
        <w:rPr>
          <w:rFonts w:ascii="Times New Roman" w:hAnsi="Times New Roman" w:cs="Times New Roman"/>
          <w:bCs/>
          <w:sz w:val="24"/>
          <w:szCs w:val="24"/>
        </w:rPr>
        <w:t xml:space="preserve">an essential component of all </w:t>
      </w:r>
      <w:r w:rsidR="000B566F">
        <w:rPr>
          <w:rFonts w:ascii="Times New Roman" w:hAnsi="Times New Roman" w:cs="Times New Roman"/>
          <w:bCs/>
          <w:sz w:val="24"/>
          <w:szCs w:val="24"/>
        </w:rPr>
        <w:t>o</w:t>
      </w:r>
      <w:r w:rsidR="000B566F" w:rsidRPr="000B566F">
        <w:rPr>
          <w:rFonts w:ascii="Times New Roman" w:hAnsi="Times New Roman" w:cs="Times New Roman"/>
          <w:bCs/>
          <w:sz w:val="24"/>
          <w:szCs w:val="24"/>
        </w:rPr>
        <w:t xml:space="preserve">utdoor </w:t>
      </w:r>
      <w:r w:rsidR="000B566F">
        <w:rPr>
          <w:rFonts w:ascii="Times New Roman" w:hAnsi="Times New Roman" w:cs="Times New Roman"/>
          <w:bCs/>
          <w:sz w:val="24"/>
          <w:szCs w:val="24"/>
        </w:rPr>
        <w:t>a</w:t>
      </w:r>
      <w:r w:rsidR="000B566F" w:rsidRPr="000B566F">
        <w:rPr>
          <w:rFonts w:ascii="Times New Roman" w:hAnsi="Times New Roman" w:cs="Times New Roman"/>
          <w:bCs/>
          <w:sz w:val="24"/>
          <w:szCs w:val="24"/>
        </w:rPr>
        <w:t xml:space="preserve">dventure </w:t>
      </w:r>
      <w:r w:rsidR="000B566F">
        <w:rPr>
          <w:rFonts w:ascii="Times New Roman" w:hAnsi="Times New Roman" w:cs="Times New Roman"/>
          <w:bCs/>
          <w:sz w:val="24"/>
          <w:szCs w:val="24"/>
        </w:rPr>
        <w:t>e</w:t>
      </w:r>
      <w:r w:rsidR="000B566F" w:rsidRPr="000B566F">
        <w:rPr>
          <w:rFonts w:ascii="Times New Roman" w:hAnsi="Times New Roman" w:cs="Times New Roman"/>
          <w:bCs/>
          <w:sz w:val="24"/>
          <w:szCs w:val="24"/>
        </w:rPr>
        <w:t>ducation programmes</w:t>
      </w:r>
      <w:r w:rsidR="000B566F">
        <w:rPr>
          <w:rFonts w:ascii="Times New Roman" w:hAnsi="Times New Roman" w:cs="Times New Roman"/>
          <w:bCs/>
          <w:sz w:val="24"/>
          <w:szCs w:val="24"/>
        </w:rPr>
        <w:t xml:space="preserve"> as they have been able to help their local environment and impart knowledge on the future generations. </w:t>
      </w:r>
    </w:p>
    <w:p w14:paraId="0AE3A6C1" w14:textId="77777777" w:rsidR="00DF18F4" w:rsidRDefault="00225AA9" w:rsidP="004147AE">
      <w:pPr>
        <w:rPr>
          <w:rFonts w:ascii="Times New Roman" w:hAnsi="Times New Roman" w:cs="Times New Roman"/>
          <w:bCs/>
          <w:sz w:val="24"/>
          <w:szCs w:val="24"/>
        </w:rPr>
      </w:pPr>
      <w:r>
        <w:rPr>
          <w:rFonts w:ascii="Times New Roman" w:hAnsi="Times New Roman" w:cs="Times New Roman"/>
          <w:bCs/>
          <w:sz w:val="24"/>
          <w:szCs w:val="24"/>
        </w:rPr>
        <w:t xml:space="preserve">A way that could help with environmental education is by using Colin Mortlock’s theory for learning. Mortlock’s theory is that there are four stages of how we learn in the outdoors. The first stage is play where there isn’t skill needed and is boring, so you are not able to learn. The second stage is adventure where the participant is confident, they have enough skill needs and is liking doing the activity so is learning but not to their full capability. The third stage is frontier adventure where a person has to use their full skill level as there is a risk which is makes it peak for their experiential learning. The fourth stage is </w:t>
      </w:r>
      <w:r w:rsidR="00DF18F4">
        <w:rPr>
          <w:rFonts w:ascii="Times New Roman" w:hAnsi="Times New Roman" w:cs="Times New Roman"/>
          <w:bCs/>
          <w:sz w:val="24"/>
          <w:szCs w:val="24"/>
        </w:rPr>
        <w:t>misadventure where the activity to challenging for the participant and could result in physical damage which results in the participant not being able to learn (Claire). This means if a participant is kept in the frontier adventure stage, they a lot more likely to learn about the environment as they were able to do some experiential</w:t>
      </w:r>
      <w:r>
        <w:rPr>
          <w:rFonts w:ascii="Times New Roman" w:hAnsi="Times New Roman" w:cs="Times New Roman"/>
          <w:bCs/>
          <w:sz w:val="24"/>
          <w:szCs w:val="24"/>
        </w:rPr>
        <w:t xml:space="preserve"> </w:t>
      </w:r>
      <w:r w:rsidR="00DF18F4">
        <w:rPr>
          <w:rFonts w:ascii="Times New Roman" w:hAnsi="Times New Roman" w:cs="Times New Roman"/>
          <w:bCs/>
          <w:sz w:val="24"/>
          <w:szCs w:val="24"/>
        </w:rPr>
        <w:t xml:space="preserve">learning which again could make them want to protect it (Henley, J). </w:t>
      </w:r>
    </w:p>
    <w:p w14:paraId="55233B0C" w14:textId="1E6ABAAB" w:rsidR="000B566F" w:rsidRDefault="003F6177" w:rsidP="004147AE">
      <w:pPr>
        <w:rPr>
          <w:rFonts w:ascii="Times New Roman" w:hAnsi="Times New Roman" w:cs="Times New Roman"/>
          <w:bCs/>
          <w:sz w:val="24"/>
          <w:szCs w:val="24"/>
        </w:rPr>
      </w:pPr>
      <w:r>
        <w:rPr>
          <w:rFonts w:ascii="Times New Roman" w:hAnsi="Times New Roman" w:cs="Times New Roman"/>
          <w:bCs/>
          <w:sz w:val="24"/>
          <w:szCs w:val="24"/>
        </w:rPr>
        <w:t>On 25</w:t>
      </w:r>
      <w:r w:rsidRPr="003F6177">
        <w:rPr>
          <w:rFonts w:ascii="Times New Roman" w:hAnsi="Times New Roman" w:cs="Times New Roman"/>
          <w:bCs/>
          <w:sz w:val="24"/>
          <w:szCs w:val="24"/>
          <w:vertAlign w:val="superscript"/>
        </w:rPr>
        <w:t>th</w:t>
      </w:r>
      <w:r>
        <w:rPr>
          <w:rFonts w:ascii="Times New Roman" w:hAnsi="Times New Roman" w:cs="Times New Roman"/>
          <w:bCs/>
          <w:sz w:val="24"/>
          <w:szCs w:val="24"/>
        </w:rPr>
        <w:t xml:space="preserve"> November 2019 I was able to go to Stackpole outdoor learning centre </w:t>
      </w:r>
      <w:r w:rsidR="00851A7D">
        <w:rPr>
          <w:rFonts w:ascii="Times New Roman" w:hAnsi="Times New Roman" w:cs="Times New Roman"/>
          <w:bCs/>
          <w:sz w:val="24"/>
          <w:szCs w:val="24"/>
        </w:rPr>
        <w:t>and talk to an employee Ack. Stackpole outdoor learning centre was the first in Wales to have a platinum standard in being eco-friendly. There primary concern is with educating people on the environment and have facilities such as classrooms to help with this. To</w:t>
      </w:r>
      <w:r w:rsidR="00851A7D" w:rsidRPr="00851A7D">
        <w:rPr>
          <w:rFonts w:ascii="Times New Roman" w:hAnsi="Times New Roman" w:cs="Times New Roman"/>
          <w:bCs/>
          <w:sz w:val="24"/>
          <w:szCs w:val="24"/>
        </w:rPr>
        <w:t xml:space="preserve"> do any new activities or build anything they have to show the national trust why it would be beneficial for educational purposes and if its cost affective so they can get approval</w:t>
      </w:r>
      <w:r w:rsidR="00851A7D">
        <w:rPr>
          <w:rFonts w:ascii="Times New Roman" w:hAnsi="Times New Roman" w:cs="Times New Roman"/>
          <w:bCs/>
          <w:sz w:val="24"/>
          <w:szCs w:val="24"/>
        </w:rPr>
        <w:t xml:space="preserve"> (Ack). Educa</w:t>
      </w:r>
      <w:r w:rsidR="004323D5">
        <w:rPr>
          <w:rFonts w:ascii="Times New Roman" w:hAnsi="Times New Roman" w:cs="Times New Roman"/>
          <w:bCs/>
          <w:sz w:val="24"/>
          <w:szCs w:val="24"/>
        </w:rPr>
        <w:t xml:space="preserve">ting </w:t>
      </w:r>
      <w:r w:rsidR="00851A7D">
        <w:rPr>
          <w:rFonts w:ascii="Times New Roman" w:hAnsi="Times New Roman" w:cs="Times New Roman"/>
          <w:bCs/>
          <w:sz w:val="24"/>
          <w:szCs w:val="24"/>
        </w:rPr>
        <w:t xml:space="preserve">children on the importance of the national trusts that are run by the government as they look to protect </w:t>
      </w:r>
      <w:r w:rsidR="004323D5">
        <w:rPr>
          <w:rFonts w:ascii="Times New Roman" w:hAnsi="Times New Roman" w:cs="Times New Roman"/>
          <w:bCs/>
          <w:sz w:val="24"/>
          <w:szCs w:val="24"/>
        </w:rPr>
        <w:t>places of natural beauty</w:t>
      </w:r>
      <w:r w:rsidR="00851A7D">
        <w:rPr>
          <w:rFonts w:ascii="Times New Roman" w:hAnsi="Times New Roman" w:cs="Times New Roman"/>
          <w:bCs/>
          <w:sz w:val="24"/>
          <w:szCs w:val="24"/>
        </w:rPr>
        <w:t xml:space="preserve"> “forever, for everyone” is very important as </w:t>
      </w:r>
      <w:r w:rsidR="004323D5">
        <w:rPr>
          <w:rFonts w:ascii="Times New Roman" w:hAnsi="Times New Roman" w:cs="Times New Roman"/>
          <w:bCs/>
          <w:sz w:val="24"/>
          <w:szCs w:val="24"/>
        </w:rPr>
        <w:t>without</w:t>
      </w:r>
      <w:r w:rsidR="00851A7D">
        <w:rPr>
          <w:rFonts w:ascii="Times New Roman" w:hAnsi="Times New Roman" w:cs="Times New Roman"/>
          <w:bCs/>
          <w:sz w:val="24"/>
          <w:szCs w:val="24"/>
        </w:rPr>
        <w:t xml:space="preserve"> them </w:t>
      </w:r>
      <w:r w:rsidR="004323D5">
        <w:rPr>
          <w:rFonts w:ascii="Times New Roman" w:hAnsi="Times New Roman" w:cs="Times New Roman"/>
          <w:bCs/>
          <w:sz w:val="24"/>
          <w:szCs w:val="24"/>
        </w:rPr>
        <w:t>we would be in danger of losing national parks</w:t>
      </w:r>
      <w:r w:rsidR="00851A7D">
        <w:rPr>
          <w:rFonts w:ascii="Times New Roman" w:hAnsi="Times New Roman" w:cs="Times New Roman"/>
          <w:bCs/>
          <w:sz w:val="24"/>
          <w:szCs w:val="24"/>
        </w:rPr>
        <w:t xml:space="preserve"> (</w:t>
      </w:r>
      <w:r w:rsidR="00851A7D" w:rsidRPr="00851A7D">
        <w:rPr>
          <w:rFonts w:ascii="Times New Roman" w:hAnsi="Times New Roman" w:cs="Times New Roman"/>
          <w:bCs/>
          <w:sz w:val="24"/>
          <w:szCs w:val="24"/>
        </w:rPr>
        <w:t>National Trust</w:t>
      </w:r>
      <w:r w:rsidR="00851A7D">
        <w:rPr>
          <w:rFonts w:ascii="Times New Roman" w:hAnsi="Times New Roman" w:cs="Times New Roman"/>
          <w:bCs/>
          <w:sz w:val="24"/>
          <w:szCs w:val="24"/>
        </w:rPr>
        <w:t>)</w:t>
      </w:r>
      <w:r w:rsidR="004323D5">
        <w:rPr>
          <w:rFonts w:ascii="Times New Roman" w:hAnsi="Times New Roman" w:cs="Times New Roman"/>
          <w:bCs/>
          <w:sz w:val="24"/>
          <w:szCs w:val="24"/>
        </w:rPr>
        <w:t xml:space="preserve">. This shows why environmental education should </w:t>
      </w:r>
      <w:r w:rsidR="004323D5" w:rsidRPr="004323D5">
        <w:rPr>
          <w:rFonts w:ascii="Times New Roman" w:hAnsi="Times New Roman" w:cs="Times New Roman"/>
          <w:bCs/>
          <w:sz w:val="24"/>
          <w:szCs w:val="24"/>
        </w:rPr>
        <w:t>be an essential component of all ‘Outdoor Adventure Education’ programmes</w:t>
      </w:r>
      <w:r w:rsidR="004323D5">
        <w:rPr>
          <w:rFonts w:ascii="Times New Roman" w:hAnsi="Times New Roman" w:cs="Times New Roman"/>
          <w:bCs/>
          <w:sz w:val="24"/>
          <w:szCs w:val="24"/>
        </w:rPr>
        <w:t xml:space="preserve"> as it can educate children on the importance of protecting our national trust and parks. </w:t>
      </w:r>
    </w:p>
    <w:p w14:paraId="56FF55F9" w14:textId="12FC1CFC" w:rsidR="00627121" w:rsidRDefault="004323D5" w:rsidP="004147AE">
      <w:pPr>
        <w:rPr>
          <w:rFonts w:ascii="Times New Roman" w:hAnsi="Times New Roman" w:cs="Times New Roman"/>
          <w:bCs/>
          <w:sz w:val="24"/>
          <w:szCs w:val="24"/>
        </w:rPr>
      </w:pPr>
      <w:r>
        <w:rPr>
          <w:rFonts w:ascii="Times New Roman" w:hAnsi="Times New Roman" w:cs="Times New Roman"/>
          <w:bCs/>
          <w:sz w:val="24"/>
          <w:szCs w:val="24"/>
        </w:rPr>
        <w:t xml:space="preserve">However, there are also negatives to environmental education as it means you have to go into the outdoors which raises the question of by going into the outdoors are, we are harming it more than protecting it. When people go kayaking or </w:t>
      </w:r>
      <w:r w:rsidR="00627121">
        <w:rPr>
          <w:rFonts w:ascii="Times New Roman" w:hAnsi="Times New Roman" w:cs="Times New Roman"/>
          <w:bCs/>
          <w:sz w:val="24"/>
          <w:szCs w:val="24"/>
        </w:rPr>
        <w:t>canoeing,</w:t>
      </w:r>
      <w:r>
        <w:rPr>
          <w:rFonts w:ascii="Times New Roman" w:hAnsi="Times New Roman" w:cs="Times New Roman"/>
          <w:bCs/>
          <w:sz w:val="24"/>
          <w:szCs w:val="24"/>
        </w:rPr>
        <w:t xml:space="preserve"> they can damage the banks</w:t>
      </w:r>
      <w:r w:rsidR="00627121">
        <w:rPr>
          <w:rFonts w:ascii="Times New Roman" w:hAnsi="Times New Roman" w:cs="Times New Roman"/>
          <w:bCs/>
          <w:sz w:val="24"/>
          <w:szCs w:val="24"/>
        </w:rPr>
        <w:t xml:space="preserve"> of the canal</w:t>
      </w:r>
      <w:r>
        <w:rPr>
          <w:rFonts w:ascii="Times New Roman" w:hAnsi="Times New Roman" w:cs="Times New Roman"/>
          <w:bCs/>
          <w:sz w:val="24"/>
          <w:szCs w:val="24"/>
        </w:rPr>
        <w:t xml:space="preserve"> by the way they launch and </w:t>
      </w:r>
      <w:r w:rsidR="00627121">
        <w:rPr>
          <w:rFonts w:ascii="Times New Roman" w:hAnsi="Times New Roman" w:cs="Times New Roman"/>
          <w:bCs/>
          <w:sz w:val="24"/>
          <w:szCs w:val="24"/>
        </w:rPr>
        <w:t xml:space="preserve">take there boats out of the water. Also, when paddling people sometimes in low water paddle over gravel banks that could contain fish spawn and </w:t>
      </w:r>
      <w:r w:rsidR="00627121">
        <w:rPr>
          <w:rFonts w:ascii="Times New Roman" w:hAnsi="Times New Roman" w:cs="Times New Roman"/>
          <w:bCs/>
          <w:sz w:val="24"/>
          <w:szCs w:val="24"/>
        </w:rPr>
        <w:lastRenderedPageBreak/>
        <w:t>disturb the fish. (</w:t>
      </w:r>
      <w:r w:rsidR="00627121" w:rsidRPr="00627121">
        <w:rPr>
          <w:rFonts w:ascii="Times New Roman" w:hAnsi="Times New Roman" w:cs="Times New Roman"/>
          <w:bCs/>
          <w:sz w:val="24"/>
          <w:szCs w:val="24"/>
        </w:rPr>
        <w:t>Canalrivertrust.org.uk</w:t>
      </w:r>
      <w:r w:rsidR="00627121">
        <w:rPr>
          <w:rFonts w:ascii="Times New Roman" w:hAnsi="Times New Roman" w:cs="Times New Roman"/>
          <w:bCs/>
          <w:sz w:val="24"/>
          <w:szCs w:val="24"/>
        </w:rPr>
        <w:t xml:space="preserve">). This shows that environmental education shouldn’t be essential to all outdoor adventure education programmes as by going into the outdoors to learn about the environment we could be damaging it at the same time. Also, I learnt when schools go to outdoor centres </w:t>
      </w:r>
      <w:r w:rsidR="00627121" w:rsidRPr="00627121">
        <w:rPr>
          <w:rFonts w:ascii="Times New Roman" w:hAnsi="Times New Roman" w:cs="Times New Roman"/>
          <w:bCs/>
          <w:sz w:val="24"/>
          <w:szCs w:val="24"/>
        </w:rPr>
        <w:t>“Sometimes parents or teachers just don’t want the kids to learn about the environment and just want them to have fun and bond”</w:t>
      </w:r>
      <w:r w:rsidR="00627121">
        <w:rPr>
          <w:rFonts w:ascii="Times New Roman" w:hAnsi="Times New Roman" w:cs="Times New Roman"/>
          <w:bCs/>
          <w:sz w:val="24"/>
          <w:szCs w:val="24"/>
        </w:rPr>
        <w:t xml:space="preserve"> (Andrew). This shows that environmental education should not be essential to </w:t>
      </w:r>
      <w:r w:rsidR="00B464A6" w:rsidRPr="00B464A6">
        <w:rPr>
          <w:rFonts w:ascii="Times New Roman" w:hAnsi="Times New Roman" w:cs="Times New Roman"/>
          <w:bCs/>
          <w:sz w:val="24"/>
          <w:szCs w:val="24"/>
        </w:rPr>
        <w:t xml:space="preserve">all </w:t>
      </w:r>
      <w:r w:rsidR="00B464A6">
        <w:rPr>
          <w:rFonts w:ascii="Times New Roman" w:hAnsi="Times New Roman" w:cs="Times New Roman"/>
          <w:bCs/>
          <w:sz w:val="24"/>
          <w:szCs w:val="24"/>
        </w:rPr>
        <w:t>o</w:t>
      </w:r>
      <w:r w:rsidR="00B464A6" w:rsidRPr="00B464A6">
        <w:rPr>
          <w:rFonts w:ascii="Times New Roman" w:hAnsi="Times New Roman" w:cs="Times New Roman"/>
          <w:bCs/>
          <w:sz w:val="24"/>
          <w:szCs w:val="24"/>
        </w:rPr>
        <w:t xml:space="preserve">utdoor </w:t>
      </w:r>
      <w:r w:rsidR="00B464A6">
        <w:rPr>
          <w:rFonts w:ascii="Times New Roman" w:hAnsi="Times New Roman" w:cs="Times New Roman"/>
          <w:bCs/>
          <w:sz w:val="24"/>
          <w:szCs w:val="24"/>
        </w:rPr>
        <w:t>a</w:t>
      </w:r>
      <w:r w:rsidR="00B464A6" w:rsidRPr="00B464A6">
        <w:rPr>
          <w:rFonts w:ascii="Times New Roman" w:hAnsi="Times New Roman" w:cs="Times New Roman"/>
          <w:bCs/>
          <w:sz w:val="24"/>
          <w:szCs w:val="24"/>
        </w:rPr>
        <w:t xml:space="preserve">dventure </w:t>
      </w:r>
      <w:r w:rsidR="00B464A6">
        <w:rPr>
          <w:rFonts w:ascii="Times New Roman" w:hAnsi="Times New Roman" w:cs="Times New Roman"/>
          <w:bCs/>
          <w:sz w:val="24"/>
          <w:szCs w:val="24"/>
        </w:rPr>
        <w:t>e</w:t>
      </w:r>
      <w:r w:rsidR="00B464A6" w:rsidRPr="00B464A6">
        <w:rPr>
          <w:rFonts w:ascii="Times New Roman" w:hAnsi="Times New Roman" w:cs="Times New Roman"/>
          <w:bCs/>
          <w:sz w:val="24"/>
          <w:szCs w:val="24"/>
        </w:rPr>
        <w:t>ducation programmes</w:t>
      </w:r>
      <w:r w:rsidR="00B464A6">
        <w:rPr>
          <w:rFonts w:ascii="Times New Roman" w:hAnsi="Times New Roman" w:cs="Times New Roman"/>
          <w:bCs/>
          <w:sz w:val="24"/>
          <w:szCs w:val="24"/>
        </w:rPr>
        <w:t xml:space="preserve"> because sometimes people just want </w:t>
      </w:r>
      <w:r w:rsidR="006E397E">
        <w:rPr>
          <w:rFonts w:ascii="Times New Roman" w:hAnsi="Times New Roman" w:cs="Times New Roman"/>
          <w:bCs/>
          <w:sz w:val="24"/>
          <w:szCs w:val="24"/>
        </w:rPr>
        <w:t>to be</w:t>
      </w:r>
      <w:r w:rsidR="00B464A6">
        <w:rPr>
          <w:rFonts w:ascii="Times New Roman" w:hAnsi="Times New Roman" w:cs="Times New Roman"/>
          <w:bCs/>
          <w:sz w:val="24"/>
          <w:szCs w:val="24"/>
        </w:rPr>
        <w:t xml:space="preserve"> able to have in the outdoors not learn. </w:t>
      </w:r>
    </w:p>
    <w:p w14:paraId="0E6C9261" w14:textId="03A6F633" w:rsidR="00E27523" w:rsidRDefault="006E397E" w:rsidP="004147AE">
      <w:pPr>
        <w:rPr>
          <w:rFonts w:ascii="Times New Roman" w:hAnsi="Times New Roman" w:cs="Times New Roman"/>
          <w:bCs/>
          <w:sz w:val="24"/>
          <w:szCs w:val="24"/>
        </w:rPr>
      </w:pPr>
      <w:r>
        <w:rPr>
          <w:rFonts w:ascii="Times New Roman" w:hAnsi="Times New Roman" w:cs="Times New Roman"/>
          <w:bCs/>
          <w:sz w:val="24"/>
          <w:szCs w:val="24"/>
        </w:rPr>
        <w:t xml:space="preserve">Throughout this essay I have looked both the positives and negatives of environmental education be essential in the outdoor adventure education programmes. </w:t>
      </w:r>
      <w:r w:rsidR="006C2B7D">
        <w:rPr>
          <w:rFonts w:ascii="Times New Roman" w:hAnsi="Times New Roman" w:cs="Times New Roman"/>
          <w:bCs/>
          <w:sz w:val="24"/>
          <w:szCs w:val="24"/>
        </w:rPr>
        <w:t>There were many positives for why it is essential as for example people are more likely to protect the environment if they are taught about it and educating children could get them off their phones and into the</w:t>
      </w:r>
      <w:r w:rsidR="00E27523">
        <w:rPr>
          <w:rFonts w:ascii="Times New Roman" w:hAnsi="Times New Roman" w:cs="Times New Roman"/>
          <w:bCs/>
          <w:sz w:val="24"/>
          <w:szCs w:val="24"/>
        </w:rPr>
        <w:t xml:space="preserve"> environment and not be scared of it. I also looked at the negatives of why it shouldn’t be essential as we might be harming the environment by going into it and also some people just want to have fun in the environment and not learn about it. In my opinion I think that the positives way more than the negatives as environmental education should be </w:t>
      </w:r>
      <w:r w:rsidR="00E27523" w:rsidRPr="00E27523">
        <w:rPr>
          <w:rFonts w:ascii="Times New Roman" w:hAnsi="Times New Roman" w:cs="Times New Roman"/>
          <w:bCs/>
          <w:sz w:val="24"/>
          <w:szCs w:val="24"/>
        </w:rPr>
        <w:t>an essential component of all ‘Outdoor Adventure Education’ programmes</w:t>
      </w:r>
      <w:r w:rsidR="00E27523">
        <w:rPr>
          <w:rFonts w:ascii="Times New Roman" w:hAnsi="Times New Roman" w:cs="Times New Roman"/>
          <w:bCs/>
          <w:sz w:val="24"/>
          <w:szCs w:val="24"/>
        </w:rPr>
        <w:t xml:space="preserve">. </w:t>
      </w:r>
    </w:p>
    <w:p w14:paraId="06D42BCD" w14:textId="6A936131" w:rsidR="00B464A6" w:rsidRDefault="00672C1A" w:rsidP="004147AE">
      <w:pPr>
        <w:rPr>
          <w:rFonts w:ascii="Times New Roman" w:hAnsi="Times New Roman" w:cs="Times New Roman"/>
          <w:bCs/>
          <w:sz w:val="24"/>
          <w:szCs w:val="24"/>
        </w:rPr>
      </w:pPr>
      <w:r>
        <w:rPr>
          <w:rFonts w:ascii="Times New Roman" w:hAnsi="Times New Roman" w:cs="Times New Roman"/>
          <w:bCs/>
          <w:sz w:val="24"/>
          <w:szCs w:val="24"/>
        </w:rPr>
        <w:t xml:space="preserve">Word count: 1944 words </w:t>
      </w:r>
    </w:p>
    <w:p w14:paraId="77D6BF48" w14:textId="77777777" w:rsidR="003A1EFA" w:rsidRDefault="003A1EFA" w:rsidP="004147AE">
      <w:pPr>
        <w:rPr>
          <w:rFonts w:ascii="Times New Roman" w:hAnsi="Times New Roman" w:cs="Times New Roman"/>
          <w:b/>
          <w:sz w:val="28"/>
          <w:szCs w:val="28"/>
          <w:u w:val="single"/>
        </w:rPr>
      </w:pPr>
      <w:r w:rsidRPr="003A1EFA">
        <w:rPr>
          <w:rFonts w:ascii="Times New Roman" w:hAnsi="Times New Roman" w:cs="Times New Roman"/>
          <w:b/>
          <w:sz w:val="28"/>
          <w:szCs w:val="28"/>
          <w:u w:val="single"/>
        </w:rPr>
        <w:t>References:</w:t>
      </w:r>
    </w:p>
    <w:p w14:paraId="7FB71792" w14:textId="715C6538" w:rsidR="001B28EB" w:rsidRPr="001B28EB" w:rsidRDefault="001B28EB" w:rsidP="001B28EB">
      <w:pPr>
        <w:pStyle w:val="ListParagraph"/>
        <w:numPr>
          <w:ilvl w:val="0"/>
          <w:numId w:val="1"/>
        </w:numPr>
        <w:rPr>
          <w:rFonts w:ascii="Times New Roman" w:hAnsi="Times New Roman" w:cs="Times New Roman"/>
          <w:bCs/>
          <w:sz w:val="24"/>
          <w:szCs w:val="24"/>
        </w:rPr>
      </w:pPr>
      <w:r w:rsidRPr="001B28EB">
        <w:rPr>
          <w:rFonts w:ascii="Times New Roman" w:hAnsi="Times New Roman" w:cs="Times New Roman"/>
          <w:bCs/>
          <w:sz w:val="24"/>
          <w:szCs w:val="24"/>
        </w:rPr>
        <w:t xml:space="preserve">Ack, (2019), </w:t>
      </w:r>
      <w:r w:rsidRPr="00832A14">
        <w:rPr>
          <w:rFonts w:ascii="Times New Roman" w:hAnsi="Times New Roman" w:cs="Times New Roman"/>
          <w:bCs/>
          <w:i/>
          <w:iCs/>
          <w:sz w:val="24"/>
          <w:szCs w:val="24"/>
        </w:rPr>
        <w:t>Stackpole outdoor learning centre</w:t>
      </w:r>
      <w:r w:rsidRPr="001B28EB">
        <w:rPr>
          <w:rFonts w:ascii="Times New Roman" w:hAnsi="Times New Roman" w:cs="Times New Roman"/>
          <w:bCs/>
          <w:sz w:val="24"/>
          <w:szCs w:val="24"/>
        </w:rPr>
        <w:t xml:space="preserve">. UK, Wales. 25/11/2019 </w:t>
      </w:r>
      <w:r>
        <w:rPr>
          <w:rFonts w:ascii="Times New Roman" w:hAnsi="Times New Roman" w:cs="Times New Roman"/>
          <w:bCs/>
          <w:sz w:val="24"/>
          <w:szCs w:val="24"/>
        </w:rPr>
        <w:t xml:space="preserve"> </w:t>
      </w:r>
    </w:p>
    <w:p w14:paraId="7D179ADA" w14:textId="77777777" w:rsidR="001B28EB" w:rsidRPr="001B28EB" w:rsidRDefault="001B28EB" w:rsidP="001B28EB">
      <w:pPr>
        <w:pStyle w:val="ListParagraph"/>
        <w:numPr>
          <w:ilvl w:val="0"/>
          <w:numId w:val="1"/>
        </w:numPr>
        <w:rPr>
          <w:rFonts w:ascii="Times New Roman" w:hAnsi="Times New Roman" w:cs="Times New Roman"/>
          <w:bCs/>
          <w:sz w:val="24"/>
          <w:szCs w:val="24"/>
        </w:rPr>
      </w:pPr>
      <w:r w:rsidRPr="001B28EB">
        <w:rPr>
          <w:rFonts w:ascii="Times New Roman" w:hAnsi="Times New Roman" w:cs="Times New Roman"/>
          <w:bCs/>
          <w:sz w:val="24"/>
          <w:szCs w:val="24"/>
        </w:rPr>
        <w:t xml:space="preserve">Andrew, (2019), </w:t>
      </w:r>
      <w:r w:rsidRPr="00832A14">
        <w:rPr>
          <w:rFonts w:ascii="Times New Roman" w:hAnsi="Times New Roman" w:cs="Times New Roman"/>
          <w:bCs/>
          <w:i/>
          <w:iCs/>
          <w:sz w:val="24"/>
          <w:szCs w:val="24"/>
        </w:rPr>
        <w:t>To Your Future. UK</w:t>
      </w:r>
      <w:r w:rsidRPr="001B28EB">
        <w:rPr>
          <w:rFonts w:ascii="Times New Roman" w:hAnsi="Times New Roman" w:cs="Times New Roman"/>
          <w:bCs/>
          <w:sz w:val="24"/>
          <w:szCs w:val="24"/>
        </w:rPr>
        <w:t xml:space="preserve">, Saint David’s. 18/11/2019 </w:t>
      </w:r>
    </w:p>
    <w:p w14:paraId="010EF3D5" w14:textId="43872BBD" w:rsidR="004A7244" w:rsidRPr="004A7244" w:rsidRDefault="004A7244" w:rsidP="004A7244">
      <w:pPr>
        <w:pStyle w:val="ListParagraph"/>
        <w:numPr>
          <w:ilvl w:val="0"/>
          <w:numId w:val="1"/>
        </w:numPr>
        <w:rPr>
          <w:rFonts w:ascii="Times New Roman" w:hAnsi="Times New Roman" w:cs="Times New Roman"/>
          <w:bCs/>
          <w:sz w:val="24"/>
          <w:szCs w:val="24"/>
        </w:rPr>
      </w:pPr>
      <w:r w:rsidRPr="004A7244">
        <w:rPr>
          <w:rFonts w:ascii="Times New Roman" w:hAnsi="Times New Roman" w:cs="Times New Roman"/>
          <w:bCs/>
          <w:sz w:val="24"/>
          <w:szCs w:val="24"/>
        </w:rPr>
        <w:t xml:space="preserve">BBC. (2019). </w:t>
      </w:r>
      <w:r w:rsidRPr="004A7244">
        <w:rPr>
          <w:rFonts w:ascii="Times New Roman" w:hAnsi="Times New Roman" w:cs="Times New Roman"/>
          <w:bCs/>
          <w:i/>
          <w:iCs/>
          <w:sz w:val="24"/>
          <w:szCs w:val="24"/>
        </w:rPr>
        <w:t>M4 relief road: Newport motorway plans scrapped</w:t>
      </w:r>
      <w:r w:rsidRPr="004A7244">
        <w:rPr>
          <w:rFonts w:ascii="Times New Roman" w:hAnsi="Times New Roman" w:cs="Times New Roman"/>
          <w:bCs/>
          <w:sz w:val="24"/>
          <w:szCs w:val="24"/>
        </w:rPr>
        <w:t xml:space="preserve">, </w:t>
      </w:r>
      <w:hyperlink r:id="rId9" w:history="1">
        <w:r w:rsidRPr="003A608E">
          <w:rPr>
            <w:rStyle w:val="Hyperlink"/>
            <w:rFonts w:ascii="Times New Roman" w:hAnsi="Times New Roman" w:cs="Times New Roman"/>
            <w:bCs/>
            <w:sz w:val="24"/>
            <w:szCs w:val="24"/>
          </w:rPr>
          <w:t>https://www.bbc.co.uk/news/uk-wales-48512697</w:t>
        </w:r>
      </w:hyperlink>
      <w:r>
        <w:rPr>
          <w:rFonts w:ascii="Times New Roman" w:hAnsi="Times New Roman" w:cs="Times New Roman"/>
          <w:bCs/>
          <w:sz w:val="24"/>
          <w:szCs w:val="24"/>
        </w:rPr>
        <w:t xml:space="preserve"> </w:t>
      </w:r>
      <w:r w:rsidRPr="004A7244">
        <w:rPr>
          <w:rFonts w:ascii="Times New Roman" w:hAnsi="Times New Roman" w:cs="Times New Roman"/>
          <w:bCs/>
          <w:sz w:val="24"/>
          <w:szCs w:val="24"/>
        </w:rPr>
        <w:t>, 04/06/2019</w:t>
      </w:r>
    </w:p>
    <w:p w14:paraId="56D5DADD" w14:textId="3D7456C6" w:rsidR="004A7244" w:rsidRPr="004A7244" w:rsidRDefault="004A7244" w:rsidP="004A7244">
      <w:pPr>
        <w:pStyle w:val="ListParagraph"/>
        <w:numPr>
          <w:ilvl w:val="0"/>
          <w:numId w:val="1"/>
        </w:numPr>
        <w:rPr>
          <w:rFonts w:ascii="Times New Roman" w:hAnsi="Times New Roman" w:cs="Times New Roman"/>
          <w:bCs/>
          <w:sz w:val="24"/>
          <w:szCs w:val="24"/>
        </w:rPr>
      </w:pPr>
      <w:r w:rsidRPr="004A7244">
        <w:rPr>
          <w:rFonts w:ascii="Times New Roman" w:hAnsi="Times New Roman" w:cs="Times New Roman"/>
          <w:bCs/>
          <w:sz w:val="24"/>
          <w:szCs w:val="24"/>
        </w:rPr>
        <w:t xml:space="preserve">Canalrivertrust.org.uk. (2019). </w:t>
      </w:r>
      <w:r w:rsidRPr="004A7244">
        <w:rPr>
          <w:rFonts w:ascii="Times New Roman" w:hAnsi="Times New Roman" w:cs="Times New Roman"/>
          <w:bCs/>
          <w:i/>
          <w:iCs/>
          <w:sz w:val="24"/>
          <w:szCs w:val="24"/>
        </w:rPr>
        <w:t>Canoeing and the environment | Canal &amp; River Trust</w:t>
      </w:r>
      <w:r w:rsidRPr="004A7244">
        <w:rPr>
          <w:rFonts w:ascii="Times New Roman" w:hAnsi="Times New Roman" w:cs="Times New Roman"/>
          <w:bCs/>
          <w:sz w:val="24"/>
          <w:szCs w:val="24"/>
        </w:rPr>
        <w:t xml:space="preserve">. [online] Available at: </w:t>
      </w:r>
      <w:hyperlink r:id="rId10" w:history="1">
        <w:r w:rsidRPr="003A608E">
          <w:rPr>
            <w:rStyle w:val="Hyperlink"/>
            <w:rFonts w:ascii="Times New Roman" w:hAnsi="Times New Roman" w:cs="Times New Roman"/>
            <w:bCs/>
            <w:sz w:val="24"/>
            <w:szCs w:val="24"/>
          </w:rPr>
          <w:t>https://canalrivertrust.org.uk/enjoy-the-waterways/canoeing-and-kayaking/canoeing-and-the-environment</w:t>
        </w:r>
      </w:hyperlink>
      <w:r>
        <w:rPr>
          <w:rFonts w:ascii="Times New Roman" w:hAnsi="Times New Roman" w:cs="Times New Roman"/>
          <w:bCs/>
          <w:sz w:val="24"/>
          <w:szCs w:val="24"/>
        </w:rPr>
        <w:t xml:space="preserve"> </w:t>
      </w:r>
      <w:r w:rsidRPr="004A7244">
        <w:rPr>
          <w:rFonts w:ascii="Times New Roman" w:hAnsi="Times New Roman" w:cs="Times New Roman"/>
          <w:bCs/>
          <w:sz w:val="24"/>
          <w:szCs w:val="24"/>
        </w:rPr>
        <w:t>[Accessed 26 Nov. 2019]</w:t>
      </w:r>
    </w:p>
    <w:p w14:paraId="2ABEEF55" w14:textId="09FDFF90" w:rsidR="00640687" w:rsidRDefault="004A7244">
      <w:pPr>
        <w:pStyle w:val="Header"/>
        <w:jc w:val="right"/>
      </w:pPr>
      <w:r w:rsidRPr="004A7244">
        <w:rPr>
          <w:rFonts w:ascii="Times New Roman" w:hAnsi="Times New Roman" w:cs="Times New Roman"/>
          <w:bCs/>
          <w:sz w:val="24"/>
          <w:szCs w:val="24"/>
        </w:rPr>
        <w:t xml:space="preserve">Claire. (2019), </w:t>
      </w:r>
      <w:r w:rsidRPr="004A7244">
        <w:rPr>
          <w:rFonts w:ascii="Times New Roman" w:hAnsi="Times New Roman" w:cs="Times New Roman"/>
          <w:bCs/>
          <w:i/>
          <w:iCs/>
          <w:sz w:val="24"/>
          <w:szCs w:val="24"/>
        </w:rPr>
        <w:t xml:space="preserve">Is it worth the </w:t>
      </w:r>
      <w:r w:rsidRPr="004A7244">
        <w:rPr>
          <w:rFonts w:ascii="Times New Roman" w:hAnsi="Times New Roman" w:cs="Times New Roman"/>
          <w:bCs/>
          <w:i/>
          <w:iCs/>
          <w:sz w:val="24"/>
          <w:szCs w:val="24"/>
        </w:rPr>
        <w:t>risk?</w:t>
      </w:r>
      <w:r w:rsidRPr="004A7244">
        <w:rPr>
          <w:rFonts w:ascii="Times New Roman" w:hAnsi="Times New Roman" w:cs="Times New Roman"/>
          <w:bCs/>
          <w:i/>
          <w:iCs/>
          <w:sz w:val="24"/>
          <w:szCs w:val="24"/>
        </w:rPr>
        <w:t xml:space="preserve"> </w:t>
      </w:r>
      <w:hyperlink r:id="rId11" w:history="1">
        <w:r w:rsidRPr="003A608E">
          <w:rPr>
            <w:rStyle w:val="Hyperlink"/>
            <w:rFonts w:ascii="Times New Roman" w:hAnsi="Times New Roman" w:cs="Times New Roman"/>
            <w:bCs/>
            <w:sz w:val="24"/>
            <w:szCs w:val="24"/>
          </w:rPr>
          <w:t>https://www.wildlings.sg/amp/is-it-worth-the-risk</w:t>
        </w:r>
      </w:hyperlink>
      <w:r>
        <w:rPr>
          <w:rFonts w:ascii="Times New Roman" w:hAnsi="Times New Roman" w:cs="Times New Roman"/>
          <w:bCs/>
          <w:sz w:val="24"/>
          <w:szCs w:val="24"/>
        </w:rPr>
        <w:t xml:space="preserve"> </w:t>
      </w:r>
      <w:r w:rsidRPr="004A7244">
        <w:rPr>
          <w:rFonts w:ascii="Times New Roman" w:hAnsi="Times New Roman" w:cs="Times New Roman"/>
          <w:bCs/>
          <w:sz w:val="24"/>
          <w:szCs w:val="24"/>
        </w:rPr>
        <w:t>, 03/11/2019</w:t>
      </w:r>
      <w:sdt>
        <w:sdtPr>
          <w:rPr>
            <w:rFonts w:ascii="Times New Roman" w:hAnsi="Times New Roman" w:cs="Times New Roman"/>
            <w:bCs/>
            <w:sz w:val="24"/>
            <w:szCs w:val="24"/>
          </w:rPr>
          <w:id w:val="2145694674"/>
          <w:docPartObj>
            <w:docPartGallery w:val="Page Numbers (Top of Page)"/>
          </w:docPartObj>
        </w:sdtPr>
        <w:sdtEndPr>
          <w:rPr>
            <w:rFonts w:asciiTheme="minorHAnsi" w:hAnsiTheme="minorHAnsi" w:cstheme="minorBidi"/>
            <w:bCs w:val="0"/>
            <w:noProof/>
            <w:sz w:val="22"/>
            <w:szCs w:val="22"/>
          </w:rPr>
        </w:sdtEndPr>
        <w:sdtContent>
          <w:r w:rsidR="00640687">
            <w:fldChar w:fldCharType="begin"/>
          </w:r>
          <w:r w:rsidR="00640687">
            <w:instrText xml:space="preserve"> PAGE   \* MERGEFORMAT </w:instrText>
          </w:r>
          <w:r w:rsidR="00640687">
            <w:fldChar w:fldCharType="separate"/>
          </w:r>
          <w:r w:rsidR="00640687">
            <w:rPr>
              <w:noProof/>
            </w:rPr>
            <w:t>4</w:t>
          </w:r>
          <w:r w:rsidR="00640687">
            <w:rPr>
              <w:noProof/>
            </w:rPr>
            <w:fldChar w:fldCharType="end"/>
          </w:r>
        </w:sdtContent>
      </w:sdt>
    </w:p>
    <w:p w14:paraId="7E4D3DDA" w14:textId="79F06538" w:rsidR="004A7244" w:rsidRPr="004A7244" w:rsidRDefault="004A7244" w:rsidP="004A7244">
      <w:pPr>
        <w:pStyle w:val="ListParagraph"/>
        <w:numPr>
          <w:ilvl w:val="0"/>
          <w:numId w:val="1"/>
        </w:numPr>
        <w:rPr>
          <w:rFonts w:ascii="Times New Roman" w:hAnsi="Times New Roman" w:cs="Times New Roman"/>
          <w:bCs/>
          <w:sz w:val="24"/>
          <w:szCs w:val="24"/>
        </w:rPr>
      </w:pPr>
      <w:r w:rsidRPr="004A7244">
        <w:rPr>
          <w:rFonts w:ascii="Times New Roman" w:hAnsi="Times New Roman" w:cs="Times New Roman"/>
          <w:bCs/>
          <w:sz w:val="24"/>
          <w:szCs w:val="24"/>
        </w:rPr>
        <w:t xml:space="preserve"> </w:t>
      </w:r>
    </w:p>
    <w:p w14:paraId="63043647" w14:textId="5864CE96" w:rsidR="004A7244" w:rsidRPr="004A7244" w:rsidRDefault="004A7244" w:rsidP="004A7244">
      <w:pPr>
        <w:pStyle w:val="ListParagraph"/>
        <w:numPr>
          <w:ilvl w:val="0"/>
          <w:numId w:val="1"/>
        </w:numPr>
        <w:rPr>
          <w:rFonts w:ascii="Times New Roman" w:hAnsi="Times New Roman" w:cs="Times New Roman"/>
          <w:bCs/>
          <w:sz w:val="24"/>
          <w:szCs w:val="24"/>
        </w:rPr>
      </w:pPr>
      <w:r w:rsidRPr="004A7244">
        <w:rPr>
          <w:rFonts w:ascii="Times New Roman" w:hAnsi="Times New Roman" w:cs="Times New Roman"/>
          <w:bCs/>
          <w:sz w:val="24"/>
          <w:szCs w:val="24"/>
        </w:rPr>
        <w:t xml:space="preserve">Diving, R. (2019). Wales | Red Bull Cliff Diving. [online] </w:t>
      </w:r>
      <w:r w:rsidRPr="00B0454E">
        <w:rPr>
          <w:rFonts w:ascii="Times New Roman" w:hAnsi="Times New Roman" w:cs="Times New Roman"/>
          <w:bCs/>
          <w:i/>
          <w:iCs/>
          <w:sz w:val="24"/>
          <w:szCs w:val="24"/>
        </w:rPr>
        <w:t xml:space="preserve">Red Bull Cliff Diving. </w:t>
      </w:r>
      <w:r w:rsidRPr="004A7244">
        <w:rPr>
          <w:rFonts w:ascii="Times New Roman" w:hAnsi="Times New Roman" w:cs="Times New Roman"/>
          <w:bCs/>
          <w:sz w:val="24"/>
          <w:szCs w:val="24"/>
        </w:rPr>
        <w:t xml:space="preserve">Available at: </w:t>
      </w:r>
      <w:hyperlink r:id="rId12" w:history="1">
        <w:r w:rsidR="00B0454E" w:rsidRPr="003A608E">
          <w:rPr>
            <w:rStyle w:val="Hyperlink"/>
            <w:rFonts w:ascii="Times New Roman" w:hAnsi="Times New Roman" w:cs="Times New Roman"/>
            <w:bCs/>
            <w:sz w:val="24"/>
            <w:szCs w:val="24"/>
          </w:rPr>
          <w:t>https://cliffdiving.redbull.com/en_GB/event/wales</w:t>
        </w:r>
      </w:hyperlink>
      <w:r w:rsidR="00B0454E">
        <w:rPr>
          <w:rFonts w:ascii="Times New Roman" w:hAnsi="Times New Roman" w:cs="Times New Roman"/>
          <w:bCs/>
          <w:sz w:val="24"/>
          <w:szCs w:val="24"/>
        </w:rPr>
        <w:t xml:space="preserve"> </w:t>
      </w:r>
      <w:r w:rsidRPr="004A7244">
        <w:rPr>
          <w:rFonts w:ascii="Times New Roman" w:hAnsi="Times New Roman" w:cs="Times New Roman"/>
          <w:bCs/>
          <w:sz w:val="24"/>
          <w:szCs w:val="24"/>
        </w:rPr>
        <w:t>[Accessed 25 Nov. 2019]</w:t>
      </w:r>
    </w:p>
    <w:p w14:paraId="2AB57044" w14:textId="1722B652" w:rsidR="004A7244" w:rsidRPr="004A7244" w:rsidRDefault="004A7244" w:rsidP="004A7244">
      <w:pPr>
        <w:pStyle w:val="ListParagraph"/>
        <w:numPr>
          <w:ilvl w:val="0"/>
          <w:numId w:val="1"/>
        </w:numPr>
        <w:rPr>
          <w:rFonts w:ascii="Times New Roman" w:hAnsi="Times New Roman" w:cs="Times New Roman"/>
          <w:bCs/>
          <w:sz w:val="24"/>
          <w:szCs w:val="24"/>
        </w:rPr>
      </w:pPr>
      <w:r w:rsidRPr="004A7244">
        <w:rPr>
          <w:rFonts w:ascii="Times New Roman" w:hAnsi="Times New Roman" w:cs="Times New Roman"/>
          <w:bCs/>
          <w:sz w:val="24"/>
          <w:szCs w:val="24"/>
        </w:rPr>
        <w:t xml:space="preserve"> </w:t>
      </w:r>
      <w:r w:rsidRPr="004A7244">
        <w:rPr>
          <w:rFonts w:ascii="Times New Roman" w:hAnsi="Times New Roman" w:cs="Times New Roman"/>
          <w:bCs/>
          <w:sz w:val="24"/>
          <w:szCs w:val="24"/>
        </w:rPr>
        <w:t xml:space="preserve">Eu.patagonia.com. (2019).  </w:t>
      </w:r>
      <w:r w:rsidRPr="00B0454E">
        <w:rPr>
          <w:rFonts w:ascii="Times New Roman" w:hAnsi="Times New Roman" w:cs="Times New Roman"/>
          <w:bCs/>
          <w:i/>
          <w:iCs/>
          <w:sz w:val="24"/>
          <w:szCs w:val="24"/>
        </w:rPr>
        <w:t xml:space="preserve">Environmental Grants and </w:t>
      </w:r>
      <w:r w:rsidRPr="00B0454E">
        <w:rPr>
          <w:rFonts w:ascii="Times New Roman" w:hAnsi="Times New Roman" w:cs="Times New Roman"/>
          <w:bCs/>
          <w:i/>
          <w:iCs/>
          <w:sz w:val="24"/>
          <w:szCs w:val="24"/>
        </w:rPr>
        <w:t>Support</w:t>
      </w:r>
      <w:r w:rsidRPr="004A7244">
        <w:rPr>
          <w:rFonts w:ascii="Times New Roman" w:hAnsi="Times New Roman" w:cs="Times New Roman"/>
          <w:bCs/>
          <w:sz w:val="24"/>
          <w:szCs w:val="24"/>
        </w:rPr>
        <w:t xml:space="preserve"> [</w:t>
      </w:r>
      <w:r w:rsidRPr="004A7244">
        <w:rPr>
          <w:rFonts w:ascii="Times New Roman" w:hAnsi="Times New Roman" w:cs="Times New Roman"/>
          <w:bCs/>
          <w:sz w:val="24"/>
          <w:szCs w:val="24"/>
        </w:rPr>
        <w:t xml:space="preserve">online] Available at: </w:t>
      </w:r>
      <w:hyperlink r:id="rId13" w:history="1">
        <w:r w:rsidR="00B0454E" w:rsidRPr="003A608E">
          <w:rPr>
            <w:rStyle w:val="Hyperlink"/>
            <w:rFonts w:ascii="Times New Roman" w:hAnsi="Times New Roman" w:cs="Times New Roman"/>
            <w:bCs/>
            <w:sz w:val="24"/>
            <w:szCs w:val="24"/>
          </w:rPr>
          <w:t>https://eu.patagonia.com/gb/en/environmental-grants-and-support.html</w:t>
        </w:r>
      </w:hyperlink>
      <w:r w:rsidR="00B0454E">
        <w:rPr>
          <w:rFonts w:ascii="Times New Roman" w:hAnsi="Times New Roman" w:cs="Times New Roman"/>
          <w:bCs/>
          <w:sz w:val="24"/>
          <w:szCs w:val="24"/>
        </w:rPr>
        <w:t xml:space="preserve"> </w:t>
      </w:r>
      <w:r w:rsidRPr="004A7244">
        <w:rPr>
          <w:rFonts w:ascii="Times New Roman" w:hAnsi="Times New Roman" w:cs="Times New Roman"/>
          <w:bCs/>
          <w:sz w:val="24"/>
          <w:szCs w:val="24"/>
        </w:rPr>
        <w:t xml:space="preserve">[Accessed 25 Nov. 2019] </w:t>
      </w:r>
    </w:p>
    <w:p w14:paraId="72ADF4E8" w14:textId="744C78B2" w:rsidR="00B0454E" w:rsidRPr="00B0454E" w:rsidRDefault="00B0454E" w:rsidP="00B0454E">
      <w:pPr>
        <w:pStyle w:val="ListParagraph"/>
        <w:numPr>
          <w:ilvl w:val="0"/>
          <w:numId w:val="1"/>
        </w:numPr>
        <w:rPr>
          <w:rFonts w:ascii="Times New Roman" w:hAnsi="Times New Roman" w:cs="Times New Roman"/>
          <w:bCs/>
          <w:sz w:val="24"/>
          <w:szCs w:val="24"/>
        </w:rPr>
      </w:pPr>
      <w:r w:rsidRPr="00B0454E">
        <w:rPr>
          <w:rFonts w:ascii="Times New Roman" w:hAnsi="Times New Roman" w:cs="Times New Roman"/>
          <w:bCs/>
          <w:sz w:val="24"/>
          <w:szCs w:val="24"/>
        </w:rPr>
        <w:t xml:space="preserve">Future Generations Act. (2019). </w:t>
      </w:r>
      <w:r w:rsidRPr="00B0454E">
        <w:rPr>
          <w:rFonts w:ascii="Times New Roman" w:hAnsi="Times New Roman" w:cs="Times New Roman"/>
          <w:bCs/>
          <w:i/>
          <w:iCs/>
          <w:sz w:val="24"/>
          <w:szCs w:val="24"/>
        </w:rPr>
        <w:t>The Future Generations Commissioner for Wales</w:t>
      </w:r>
      <w:r w:rsidRPr="00B0454E">
        <w:rPr>
          <w:rFonts w:ascii="Times New Roman" w:hAnsi="Times New Roman" w:cs="Times New Roman"/>
          <w:bCs/>
          <w:sz w:val="24"/>
          <w:szCs w:val="24"/>
        </w:rPr>
        <w:t xml:space="preserve">, </w:t>
      </w:r>
      <w:hyperlink r:id="rId14" w:history="1">
        <w:r w:rsidRPr="003A608E">
          <w:rPr>
            <w:rStyle w:val="Hyperlink"/>
            <w:rFonts w:ascii="Times New Roman" w:hAnsi="Times New Roman" w:cs="Times New Roman"/>
            <w:bCs/>
            <w:sz w:val="24"/>
            <w:szCs w:val="24"/>
          </w:rPr>
          <w:t>https://futuregenerations.wales/about-us/future-generations-act/</w:t>
        </w:r>
      </w:hyperlink>
      <w:r>
        <w:rPr>
          <w:rFonts w:ascii="Times New Roman" w:hAnsi="Times New Roman" w:cs="Times New Roman"/>
          <w:bCs/>
          <w:sz w:val="24"/>
          <w:szCs w:val="24"/>
        </w:rPr>
        <w:t xml:space="preserve"> </w:t>
      </w:r>
      <w:r w:rsidRPr="00B0454E">
        <w:rPr>
          <w:rFonts w:ascii="Times New Roman" w:hAnsi="Times New Roman" w:cs="Times New Roman"/>
          <w:bCs/>
          <w:sz w:val="24"/>
          <w:szCs w:val="24"/>
        </w:rPr>
        <w:t>[Accessed 26 Nov. 2019]</w:t>
      </w:r>
    </w:p>
    <w:p w14:paraId="2E7B1F7B" w14:textId="414FA4A7" w:rsidR="00B0454E" w:rsidRPr="00B0454E" w:rsidRDefault="00B0454E" w:rsidP="00B0454E">
      <w:pPr>
        <w:pStyle w:val="ListParagraph"/>
        <w:numPr>
          <w:ilvl w:val="0"/>
          <w:numId w:val="1"/>
        </w:numPr>
        <w:rPr>
          <w:rFonts w:ascii="Times New Roman" w:hAnsi="Times New Roman" w:cs="Times New Roman"/>
          <w:bCs/>
          <w:sz w:val="24"/>
          <w:szCs w:val="24"/>
        </w:rPr>
      </w:pPr>
      <w:r w:rsidRPr="00B0454E">
        <w:rPr>
          <w:rFonts w:ascii="Times New Roman" w:hAnsi="Times New Roman" w:cs="Times New Roman"/>
          <w:bCs/>
          <w:sz w:val="24"/>
          <w:szCs w:val="24"/>
        </w:rPr>
        <w:t xml:space="preserve">Henley, J. (2010) </w:t>
      </w:r>
      <w:r w:rsidRPr="00B0454E">
        <w:rPr>
          <w:rFonts w:ascii="Times New Roman" w:hAnsi="Times New Roman" w:cs="Times New Roman"/>
          <w:bCs/>
          <w:i/>
          <w:iCs/>
          <w:sz w:val="24"/>
          <w:szCs w:val="24"/>
        </w:rPr>
        <w:t>Why our children need to get outside and engage with nature</w:t>
      </w:r>
      <w:r w:rsidRPr="00B0454E">
        <w:rPr>
          <w:rFonts w:ascii="Times New Roman" w:hAnsi="Times New Roman" w:cs="Times New Roman"/>
          <w:bCs/>
          <w:sz w:val="24"/>
          <w:szCs w:val="24"/>
        </w:rPr>
        <w:t xml:space="preserve">, </w:t>
      </w:r>
      <w:hyperlink r:id="rId15" w:history="1">
        <w:r w:rsidRPr="003A608E">
          <w:rPr>
            <w:rStyle w:val="Hyperlink"/>
            <w:rFonts w:ascii="Times New Roman" w:hAnsi="Times New Roman" w:cs="Times New Roman"/>
            <w:bCs/>
            <w:sz w:val="24"/>
            <w:szCs w:val="24"/>
          </w:rPr>
          <w:t>https://www.theguardian.com/lifeandstyle/2010/aug/16/childre-nature-outside-play-health</w:t>
        </w:r>
      </w:hyperlink>
      <w:r>
        <w:rPr>
          <w:rFonts w:ascii="Times New Roman" w:hAnsi="Times New Roman" w:cs="Times New Roman"/>
          <w:bCs/>
          <w:sz w:val="24"/>
          <w:szCs w:val="24"/>
        </w:rPr>
        <w:t xml:space="preserve"> </w:t>
      </w:r>
      <w:r w:rsidRPr="00B0454E">
        <w:rPr>
          <w:rFonts w:ascii="Times New Roman" w:hAnsi="Times New Roman" w:cs="Times New Roman"/>
          <w:bCs/>
          <w:sz w:val="24"/>
          <w:szCs w:val="24"/>
        </w:rPr>
        <w:t xml:space="preserve">, 16/08/2010 </w:t>
      </w:r>
    </w:p>
    <w:p w14:paraId="1B9D28F3" w14:textId="77F25776" w:rsidR="00B0454E" w:rsidRPr="00B0454E" w:rsidRDefault="00B0454E" w:rsidP="00B0454E">
      <w:pPr>
        <w:pStyle w:val="ListParagraph"/>
        <w:numPr>
          <w:ilvl w:val="0"/>
          <w:numId w:val="1"/>
        </w:numPr>
        <w:rPr>
          <w:rFonts w:ascii="Times New Roman" w:hAnsi="Times New Roman" w:cs="Times New Roman"/>
          <w:bCs/>
          <w:sz w:val="24"/>
          <w:szCs w:val="24"/>
        </w:rPr>
      </w:pPr>
      <w:r w:rsidRPr="00B0454E">
        <w:rPr>
          <w:rFonts w:ascii="Times New Roman" w:hAnsi="Times New Roman" w:cs="Times New Roman"/>
          <w:bCs/>
          <w:sz w:val="24"/>
          <w:szCs w:val="24"/>
        </w:rPr>
        <w:t xml:space="preserve">  Merriam-webster.com. (2019). </w:t>
      </w:r>
      <w:r w:rsidRPr="00B0454E">
        <w:rPr>
          <w:rFonts w:ascii="Times New Roman" w:hAnsi="Times New Roman" w:cs="Times New Roman"/>
          <w:bCs/>
          <w:i/>
          <w:iCs/>
          <w:sz w:val="24"/>
          <w:szCs w:val="24"/>
        </w:rPr>
        <w:t>Definition of OUTDOORS</w:t>
      </w:r>
      <w:r w:rsidRPr="00B0454E">
        <w:rPr>
          <w:rFonts w:ascii="Times New Roman" w:hAnsi="Times New Roman" w:cs="Times New Roman"/>
          <w:bCs/>
          <w:sz w:val="24"/>
          <w:szCs w:val="24"/>
        </w:rPr>
        <w:t xml:space="preserve">. [online] Available at: </w:t>
      </w:r>
      <w:hyperlink r:id="rId16" w:history="1">
        <w:r w:rsidRPr="003A608E">
          <w:rPr>
            <w:rStyle w:val="Hyperlink"/>
            <w:rFonts w:ascii="Times New Roman" w:hAnsi="Times New Roman" w:cs="Times New Roman"/>
            <w:bCs/>
            <w:sz w:val="24"/>
            <w:szCs w:val="24"/>
          </w:rPr>
          <w:t>https://www.merriam-webster.com/dictionary/outdoors</w:t>
        </w:r>
      </w:hyperlink>
      <w:r>
        <w:rPr>
          <w:rFonts w:ascii="Times New Roman" w:hAnsi="Times New Roman" w:cs="Times New Roman"/>
          <w:bCs/>
          <w:sz w:val="24"/>
          <w:szCs w:val="24"/>
        </w:rPr>
        <w:t xml:space="preserve"> </w:t>
      </w:r>
      <w:r w:rsidRPr="00B0454E">
        <w:rPr>
          <w:rFonts w:ascii="Times New Roman" w:hAnsi="Times New Roman" w:cs="Times New Roman"/>
          <w:bCs/>
          <w:sz w:val="24"/>
          <w:szCs w:val="24"/>
        </w:rPr>
        <w:t>[Accessed 27 Nov. 2019]</w:t>
      </w:r>
    </w:p>
    <w:p w14:paraId="2643A15E" w14:textId="61E05AB6" w:rsidR="00B0454E" w:rsidRDefault="00B0454E" w:rsidP="001B28EB">
      <w:pPr>
        <w:pStyle w:val="ListParagraph"/>
        <w:numPr>
          <w:ilvl w:val="0"/>
          <w:numId w:val="1"/>
        </w:numPr>
        <w:rPr>
          <w:rFonts w:ascii="Times New Roman" w:hAnsi="Times New Roman" w:cs="Times New Roman"/>
          <w:bCs/>
          <w:sz w:val="24"/>
          <w:szCs w:val="24"/>
        </w:rPr>
      </w:pPr>
      <w:r w:rsidRPr="00B0454E">
        <w:rPr>
          <w:rFonts w:ascii="Times New Roman" w:hAnsi="Times New Roman" w:cs="Times New Roman"/>
          <w:bCs/>
          <w:sz w:val="24"/>
          <w:szCs w:val="24"/>
        </w:rPr>
        <w:lastRenderedPageBreak/>
        <w:t xml:space="preserve">NASA Climate Kids. (2019), </w:t>
      </w:r>
      <w:r w:rsidRPr="00B0454E">
        <w:rPr>
          <w:rFonts w:ascii="Times New Roman" w:hAnsi="Times New Roman" w:cs="Times New Roman"/>
          <w:bCs/>
          <w:i/>
          <w:iCs/>
          <w:sz w:val="24"/>
          <w:szCs w:val="24"/>
        </w:rPr>
        <w:t xml:space="preserve">What Is the Greenhouse Effect? </w:t>
      </w:r>
      <w:hyperlink r:id="rId17" w:history="1">
        <w:r w:rsidRPr="003A608E">
          <w:rPr>
            <w:rStyle w:val="Hyperlink"/>
            <w:rFonts w:ascii="Times New Roman" w:hAnsi="Times New Roman" w:cs="Times New Roman"/>
            <w:bCs/>
            <w:sz w:val="24"/>
            <w:szCs w:val="24"/>
          </w:rPr>
          <w:t>https://climatekids.nasa.gov/greenhouse-effect/</w:t>
        </w:r>
      </w:hyperlink>
      <w:r>
        <w:rPr>
          <w:rFonts w:ascii="Times New Roman" w:hAnsi="Times New Roman" w:cs="Times New Roman"/>
          <w:bCs/>
          <w:sz w:val="24"/>
          <w:szCs w:val="24"/>
        </w:rPr>
        <w:t xml:space="preserve"> </w:t>
      </w:r>
      <w:r w:rsidRPr="00B0454E">
        <w:rPr>
          <w:rFonts w:ascii="Times New Roman" w:hAnsi="Times New Roman" w:cs="Times New Roman"/>
          <w:bCs/>
          <w:sz w:val="24"/>
          <w:szCs w:val="24"/>
        </w:rPr>
        <w:t>, 15/11/2019</w:t>
      </w:r>
    </w:p>
    <w:p w14:paraId="6ACE0945" w14:textId="3679BDF5" w:rsidR="00B0454E" w:rsidRPr="00B0454E" w:rsidRDefault="00B0454E" w:rsidP="00B0454E">
      <w:pPr>
        <w:pStyle w:val="ListParagraph"/>
        <w:numPr>
          <w:ilvl w:val="0"/>
          <w:numId w:val="1"/>
        </w:numPr>
        <w:rPr>
          <w:rFonts w:ascii="Times New Roman" w:hAnsi="Times New Roman" w:cs="Times New Roman"/>
          <w:bCs/>
          <w:sz w:val="24"/>
          <w:szCs w:val="24"/>
        </w:rPr>
      </w:pPr>
      <w:r w:rsidRPr="00B0454E">
        <w:rPr>
          <w:rFonts w:ascii="Times New Roman" w:hAnsi="Times New Roman" w:cs="Times New Roman"/>
          <w:bCs/>
          <w:sz w:val="24"/>
          <w:szCs w:val="24"/>
        </w:rPr>
        <w:t xml:space="preserve">National Trust. (2019). </w:t>
      </w:r>
      <w:r w:rsidRPr="00B0454E">
        <w:rPr>
          <w:rFonts w:ascii="Times New Roman" w:hAnsi="Times New Roman" w:cs="Times New Roman"/>
          <w:bCs/>
          <w:i/>
          <w:iCs/>
          <w:sz w:val="24"/>
          <w:szCs w:val="24"/>
        </w:rPr>
        <w:t>National Trust.</w:t>
      </w:r>
      <w:r w:rsidRPr="00B0454E">
        <w:rPr>
          <w:rFonts w:ascii="Times New Roman" w:hAnsi="Times New Roman" w:cs="Times New Roman"/>
          <w:bCs/>
          <w:sz w:val="24"/>
          <w:szCs w:val="24"/>
        </w:rPr>
        <w:t xml:space="preserve"> [online] Available at: </w:t>
      </w:r>
      <w:hyperlink r:id="rId18" w:history="1">
        <w:r w:rsidRPr="003A608E">
          <w:rPr>
            <w:rStyle w:val="Hyperlink"/>
            <w:rFonts w:ascii="Times New Roman" w:hAnsi="Times New Roman" w:cs="Times New Roman"/>
            <w:bCs/>
            <w:sz w:val="24"/>
            <w:szCs w:val="24"/>
          </w:rPr>
          <w:t>https://www.nationaltrust.org.uk/</w:t>
        </w:r>
      </w:hyperlink>
      <w:r>
        <w:rPr>
          <w:rFonts w:ascii="Times New Roman" w:hAnsi="Times New Roman" w:cs="Times New Roman"/>
          <w:bCs/>
          <w:sz w:val="24"/>
          <w:szCs w:val="24"/>
        </w:rPr>
        <w:t xml:space="preserve"> </w:t>
      </w:r>
      <w:r w:rsidRPr="00B0454E">
        <w:rPr>
          <w:rFonts w:ascii="Times New Roman" w:hAnsi="Times New Roman" w:cs="Times New Roman"/>
          <w:bCs/>
          <w:sz w:val="24"/>
          <w:szCs w:val="24"/>
        </w:rPr>
        <w:t>[Accessed 25 Nov. 2019]</w:t>
      </w:r>
    </w:p>
    <w:p w14:paraId="6E14BF2B" w14:textId="4246F445" w:rsidR="00B0454E" w:rsidRPr="00B0454E" w:rsidRDefault="00B0454E" w:rsidP="00B0454E">
      <w:pPr>
        <w:pStyle w:val="ListParagraph"/>
        <w:numPr>
          <w:ilvl w:val="0"/>
          <w:numId w:val="1"/>
        </w:numPr>
        <w:rPr>
          <w:rFonts w:ascii="Times New Roman" w:hAnsi="Times New Roman" w:cs="Times New Roman"/>
          <w:bCs/>
          <w:sz w:val="24"/>
          <w:szCs w:val="24"/>
        </w:rPr>
      </w:pPr>
      <w:r w:rsidRPr="00B0454E">
        <w:rPr>
          <w:rFonts w:ascii="Times New Roman" w:hAnsi="Times New Roman" w:cs="Times New Roman"/>
          <w:bCs/>
          <w:sz w:val="24"/>
          <w:szCs w:val="24"/>
        </w:rPr>
        <w:t xml:space="preserve">Packham, A. (2018), </w:t>
      </w:r>
      <w:r w:rsidRPr="00B0454E">
        <w:rPr>
          <w:rFonts w:ascii="Times New Roman" w:hAnsi="Times New Roman" w:cs="Times New Roman"/>
          <w:bCs/>
          <w:i/>
          <w:iCs/>
          <w:sz w:val="24"/>
          <w:szCs w:val="24"/>
        </w:rPr>
        <w:t>20% Of Five- To Six-Year-Olds Own A Mobile Phone</w:t>
      </w:r>
      <w:r w:rsidRPr="00B0454E">
        <w:rPr>
          <w:rFonts w:ascii="Times New Roman" w:hAnsi="Times New Roman" w:cs="Times New Roman"/>
          <w:bCs/>
          <w:sz w:val="24"/>
          <w:szCs w:val="24"/>
        </w:rPr>
        <w:t xml:space="preserve">, </w:t>
      </w:r>
      <w:hyperlink r:id="rId19" w:history="1">
        <w:r w:rsidRPr="003A608E">
          <w:rPr>
            <w:rStyle w:val="Hyperlink"/>
            <w:rFonts w:ascii="Times New Roman" w:hAnsi="Times New Roman" w:cs="Times New Roman"/>
            <w:bCs/>
            <w:sz w:val="24"/>
            <w:szCs w:val="24"/>
          </w:rPr>
          <w:t>https://www.huffingtonpost.co.uk/entry/kids-mobile-phones-activities_uk_5a708015e4b05836a2569da0?guccounter=1&amp;guce_referrer=aHR0cHM6Ly93d3cuZ29vZ2xlLmNvLnVrL3VybD9zYT10JnJjdD1qJnE9JmVzcmM9cyZzb3VyY2U9d2ViJmNkPTEmdmVkPTJhaFVLRXdqZGpQM1R6b2JtQWhVTFFoVUlIVW5CRC1jUUZqQUFlZ1FJQkJBQiZ1cmw9aHR0cHMlM0ElMkYlMkZ3d3cuaHVmZmluZ3RvbnBvc3QuY28udWslMkZlbnRyeSUyRmtpZHMtbW9iaWxlLXBob25lcy1hY3Rpdml0aWVzX3VrXzVhNzA4MDE1ZTRiMDU4MzZhMjU2OWRhMCZ1c2c9QU92VmF3MVdqS1BuWDc0YllvZFJvR0hobUpKYg&amp;guce_referrer_sig=AQAAANS_PfNQ8IOLDZJsQcaM8t_OLGJzf1Cf5zix0D7Wr9-pktuWeTzilfH0IHFxYTYPY3Gr3DzmAEtJk_KjYmB8OYRmch7e8feXMLpQVHcK9EWyJh0-ntEQVgjmukVnbBiObBhTnylo1L-4OPRYVfPj7D87dAcQXZedL1d1CudF3u04</w:t>
        </w:r>
      </w:hyperlink>
      <w:r>
        <w:rPr>
          <w:rFonts w:ascii="Times New Roman" w:hAnsi="Times New Roman" w:cs="Times New Roman"/>
          <w:bCs/>
          <w:sz w:val="24"/>
          <w:szCs w:val="24"/>
        </w:rPr>
        <w:t xml:space="preserve"> </w:t>
      </w:r>
      <w:r w:rsidRPr="00B0454E">
        <w:rPr>
          <w:rFonts w:ascii="Times New Roman" w:hAnsi="Times New Roman" w:cs="Times New Roman"/>
          <w:bCs/>
          <w:sz w:val="24"/>
          <w:szCs w:val="24"/>
        </w:rPr>
        <w:t>, 31/01/2018</w:t>
      </w:r>
    </w:p>
    <w:p w14:paraId="6D100216" w14:textId="048E1018" w:rsidR="00B0454E" w:rsidRPr="00B0454E" w:rsidRDefault="00B0454E" w:rsidP="00B0454E">
      <w:pPr>
        <w:pStyle w:val="ListParagraph"/>
        <w:numPr>
          <w:ilvl w:val="0"/>
          <w:numId w:val="1"/>
        </w:numPr>
        <w:rPr>
          <w:rFonts w:ascii="Times New Roman" w:hAnsi="Times New Roman" w:cs="Times New Roman"/>
          <w:bCs/>
          <w:sz w:val="24"/>
          <w:szCs w:val="24"/>
        </w:rPr>
      </w:pPr>
      <w:r w:rsidRPr="00B0454E">
        <w:rPr>
          <w:rFonts w:ascii="Times New Roman" w:hAnsi="Times New Roman" w:cs="Times New Roman"/>
          <w:bCs/>
          <w:sz w:val="24"/>
          <w:szCs w:val="24"/>
        </w:rPr>
        <w:t xml:space="preserve">Reisinger. D, (2011), 91 </w:t>
      </w:r>
      <w:r w:rsidRPr="00B0454E">
        <w:rPr>
          <w:rFonts w:ascii="Times New Roman" w:hAnsi="Times New Roman" w:cs="Times New Roman"/>
          <w:bCs/>
          <w:i/>
          <w:iCs/>
          <w:sz w:val="24"/>
          <w:szCs w:val="24"/>
        </w:rPr>
        <w:t>percent of kids are gamers, research says,</w:t>
      </w:r>
      <w:r w:rsidRPr="00B0454E">
        <w:rPr>
          <w:rFonts w:ascii="Times New Roman" w:hAnsi="Times New Roman" w:cs="Times New Roman"/>
          <w:bCs/>
          <w:sz w:val="24"/>
          <w:szCs w:val="24"/>
        </w:rPr>
        <w:t xml:space="preserve"> </w:t>
      </w:r>
      <w:hyperlink r:id="rId20" w:history="1">
        <w:r w:rsidRPr="003A608E">
          <w:rPr>
            <w:rStyle w:val="Hyperlink"/>
            <w:rFonts w:ascii="Times New Roman" w:hAnsi="Times New Roman" w:cs="Times New Roman"/>
            <w:bCs/>
            <w:sz w:val="24"/>
            <w:szCs w:val="24"/>
          </w:rPr>
          <w:t>https://www.cnet.com/news/91-percent-of-kids-are-gamers-research-says/</w:t>
        </w:r>
      </w:hyperlink>
      <w:r>
        <w:rPr>
          <w:rFonts w:ascii="Times New Roman" w:hAnsi="Times New Roman" w:cs="Times New Roman"/>
          <w:bCs/>
          <w:sz w:val="24"/>
          <w:szCs w:val="24"/>
        </w:rPr>
        <w:t xml:space="preserve"> </w:t>
      </w:r>
      <w:r w:rsidRPr="00B0454E">
        <w:rPr>
          <w:rFonts w:ascii="Times New Roman" w:hAnsi="Times New Roman" w:cs="Times New Roman"/>
          <w:bCs/>
          <w:sz w:val="24"/>
          <w:szCs w:val="24"/>
        </w:rPr>
        <w:t>, 11/10/2011</w:t>
      </w:r>
    </w:p>
    <w:p w14:paraId="7704D58D" w14:textId="429199C9" w:rsidR="00B0454E" w:rsidRDefault="00B0454E" w:rsidP="001B28EB">
      <w:pPr>
        <w:pStyle w:val="ListParagraph"/>
        <w:numPr>
          <w:ilvl w:val="0"/>
          <w:numId w:val="1"/>
        </w:numPr>
        <w:rPr>
          <w:rFonts w:ascii="Times New Roman" w:hAnsi="Times New Roman" w:cs="Times New Roman"/>
          <w:bCs/>
          <w:sz w:val="24"/>
          <w:szCs w:val="24"/>
        </w:rPr>
      </w:pPr>
      <w:r w:rsidRPr="00B0454E">
        <w:rPr>
          <w:rFonts w:ascii="Times New Roman" w:hAnsi="Times New Roman" w:cs="Times New Roman"/>
          <w:bCs/>
          <w:sz w:val="24"/>
          <w:szCs w:val="24"/>
        </w:rPr>
        <w:t xml:space="preserve">United States Environmental Protection Agency. (2017). </w:t>
      </w:r>
      <w:r w:rsidRPr="00B0454E">
        <w:rPr>
          <w:rFonts w:ascii="Times New Roman" w:hAnsi="Times New Roman" w:cs="Times New Roman"/>
          <w:bCs/>
          <w:i/>
          <w:iCs/>
          <w:sz w:val="24"/>
          <w:szCs w:val="24"/>
        </w:rPr>
        <w:t xml:space="preserve">What is Environmental Education? </w:t>
      </w:r>
      <w:hyperlink r:id="rId21" w:history="1">
        <w:r w:rsidRPr="003A608E">
          <w:rPr>
            <w:rStyle w:val="Hyperlink"/>
            <w:rFonts w:ascii="Times New Roman" w:hAnsi="Times New Roman" w:cs="Times New Roman"/>
            <w:bCs/>
            <w:sz w:val="24"/>
            <w:szCs w:val="24"/>
          </w:rPr>
          <w:t>https://www.epa.gov/education/what-environmental-education</w:t>
        </w:r>
      </w:hyperlink>
      <w:r>
        <w:rPr>
          <w:rFonts w:ascii="Times New Roman" w:hAnsi="Times New Roman" w:cs="Times New Roman"/>
          <w:bCs/>
          <w:sz w:val="24"/>
          <w:szCs w:val="24"/>
        </w:rPr>
        <w:t xml:space="preserve"> </w:t>
      </w:r>
      <w:r w:rsidRPr="00B0454E">
        <w:rPr>
          <w:rFonts w:ascii="Times New Roman" w:hAnsi="Times New Roman" w:cs="Times New Roman"/>
          <w:bCs/>
          <w:sz w:val="24"/>
          <w:szCs w:val="24"/>
        </w:rPr>
        <w:t>, 19/01/2017</w:t>
      </w:r>
    </w:p>
    <w:p w14:paraId="07A29307" w14:textId="2D04BBCC" w:rsidR="00B0454E" w:rsidRPr="00B0454E" w:rsidRDefault="00B0454E" w:rsidP="00B0454E">
      <w:pPr>
        <w:pStyle w:val="ListParagraph"/>
        <w:numPr>
          <w:ilvl w:val="0"/>
          <w:numId w:val="1"/>
        </w:numPr>
        <w:rPr>
          <w:rFonts w:ascii="Times New Roman" w:hAnsi="Times New Roman" w:cs="Times New Roman"/>
          <w:bCs/>
          <w:sz w:val="24"/>
          <w:szCs w:val="24"/>
        </w:rPr>
      </w:pPr>
      <w:r w:rsidRPr="00B0454E">
        <w:rPr>
          <w:rFonts w:ascii="Times New Roman" w:hAnsi="Times New Roman" w:cs="Times New Roman"/>
          <w:bCs/>
          <w:sz w:val="24"/>
          <w:szCs w:val="24"/>
        </w:rPr>
        <w:t xml:space="preserve">www.dictionary.com. (2019). </w:t>
      </w:r>
      <w:r w:rsidRPr="00B0454E">
        <w:rPr>
          <w:rFonts w:ascii="Times New Roman" w:hAnsi="Times New Roman" w:cs="Times New Roman"/>
          <w:bCs/>
          <w:i/>
          <w:iCs/>
          <w:sz w:val="24"/>
          <w:szCs w:val="24"/>
        </w:rPr>
        <w:t xml:space="preserve">Definition of adventure </w:t>
      </w:r>
      <w:r w:rsidRPr="00B0454E">
        <w:rPr>
          <w:rFonts w:ascii="Times New Roman" w:hAnsi="Times New Roman" w:cs="Times New Roman"/>
          <w:bCs/>
          <w:sz w:val="24"/>
          <w:szCs w:val="24"/>
        </w:rPr>
        <w:t xml:space="preserve">| Dictionary.com. [online] Available at: </w:t>
      </w:r>
      <w:hyperlink r:id="rId22" w:history="1">
        <w:r w:rsidRPr="003A608E">
          <w:rPr>
            <w:rStyle w:val="Hyperlink"/>
            <w:rFonts w:ascii="Times New Roman" w:hAnsi="Times New Roman" w:cs="Times New Roman"/>
            <w:bCs/>
            <w:sz w:val="24"/>
            <w:szCs w:val="24"/>
          </w:rPr>
          <w:t>https://www.dictionary.com/browse/adventure</w:t>
        </w:r>
      </w:hyperlink>
      <w:r>
        <w:rPr>
          <w:rFonts w:ascii="Times New Roman" w:hAnsi="Times New Roman" w:cs="Times New Roman"/>
          <w:bCs/>
          <w:sz w:val="24"/>
          <w:szCs w:val="24"/>
        </w:rPr>
        <w:t xml:space="preserve"> </w:t>
      </w:r>
      <w:r w:rsidRPr="00B0454E">
        <w:rPr>
          <w:rFonts w:ascii="Times New Roman" w:hAnsi="Times New Roman" w:cs="Times New Roman"/>
          <w:bCs/>
          <w:sz w:val="24"/>
          <w:szCs w:val="24"/>
        </w:rPr>
        <w:t xml:space="preserve"> [Accessed 27 Nov. 2019]</w:t>
      </w:r>
    </w:p>
    <w:p w14:paraId="66C58F5B" w14:textId="5AF51915" w:rsidR="00B0454E" w:rsidRPr="00B0454E" w:rsidRDefault="00B0454E" w:rsidP="00B0454E">
      <w:pPr>
        <w:pStyle w:val="ListParagraph"/>
        <w:numPr>
          <w:ilvl w:val="0"/>
          <w:numId w:val="1"/>
        </w:numPr>
        <w:rPr>
          <w:rFonts w:ascii="Times New Roman" w:hAnsi="Times New Roman" w:cs="Times New Roman"/>
          <w:bCs/>
          <w:sz w:val="24"/>
          <w:szCs w:val="24"/>
        </w:rPr>
      </w:pPr>
      <w:r w:rsidRPr="00B0454E">
        <w:rPr>
          <w:rFonts w:ascii="Times New Roman" w:hAnsi="Times New Roman" w:cs="Times New Roman"/>
          <w:bCs/>
          <w:sz w:val="24"/>
          <w:szCs w:val="24"/>
        </w:rPr>
        <w:t xml:space="preserve"> www.dictionary.com. (2019). </w:t>
      </w:r>
      <w:r w:rsidRPr="00B0454E">
        <w:rPr>
          <w:rFonts w:ascii="Times New Roman" w:hAnsi="Times New Roman" w:cs="Times New Roman"/>
          <w:bCs/>
          <w:i/>
          <w:iCs/>
          <w:sz w:val="24"/>
          <w:szCs w:val="24"/>
        </w:rPr>
        <w:t>Definition of education</w:t>
      </w:r>
      <w:r w:rsidRPr="00B0454E">
        <w:rPr>
          <w:rFonts w:ascii="Times New Roman" w:hAnsi="Times New Roman" w:cs="Times New Roman"/>
          <w:bCs/>
          <w:sz w:val="24"/>
          <w:szCs w:val="24"/>
        </w:rPr>
        <w:t xml:space="preserve"> | Dictionary.com. [online] Available at: </w:t>
      </w:r>
      <w:hyperlink r:id="rId23" w:history="1">
        <w:r w:rsidRPr="003A608E">
          <w:rPr>
            <w:rStyle w:val="Hyperlink"/>
            <w:rFonts w:ascii="Times New Roman" w:hAnsi="Times New Roman" w:cs="Times New Roman"/>
            <w:bCs/>
            <w:sz w:val="24"/>
            <w:szCs w:val="24"/>
          </w:rPr>
          <w:t>https://www.dictionary.com/browse/education?s=t</w:t>
        </w:r>
      </w:hyperlink>
      <w:r>
        <w:rPr>
          <w:rFonts w:ascii="Times New Roman" w:hAnsi="Times New Roman" w:cs="Times New Roman"/>
          <w:bCs/>
          <w:sz w:val="24"/>
          <w:szCs w:val="24"/>
        </w:rPr>
        <w:t xml:space="preserve"> </w:t>
      </w:r>
      <w:r w:rsidRPr="00B0454E">
        <w:rPr>
          <w:rFonts w:ascii="Times New Roman" w:hAnsi="Times New Roman" w:cs="Times New Roman"/>
          <w:bCs/>
          <w:sz w:val="24"/>
          <w:szCs w:val="24"/>
        </w:rPr>
        <w:t xml:space="preserve"> [Accessed 27 Nov. 2019]</w:t>
      </w:r>
    </w:p>
    <w:p w14:paraId="71D69C41" w14:textId="77777777" w:rsidR="003A1EFA" w:rsidRPr="003A1EFA" w:rsidRDefault="003A1EFA" w:rsidP="004147AE">
      <w:pPr>
        <w:rPr>
          <w:rFonts w:ascii="Times New Roman" w:hAnsi="Times New Roman" w:cs="Times New Roman"/>
          <w:bCs/>
          <w:sz w:val="24"/>
          <w:szCs w:val="24"/>
        </w:rPr>
      </w:pPr>
    </w:p>
    <w:p w14:paraId="4CB294DD" w14:textId="77777777" w:rsidR="004D0CC6" w:rsidRDefault="004D0CC6" w:rsidP="004147AE">
      <w:pPr>
        <w:rPr>
          <w:rFonts w:ascii="Times New Roman" w:hAnsi="Times New Roman" w:cs="Times New Roman"/>
          <w:bCs/>
          <w:sz w:val="24"/>
          <w:szCs w:val="24"/>
        </w:rPr>
      </w:pPr>
    </w:p>
    <w:p w14:paraId="4AA914F9" w14:textId="77777777" w:rsidR="00CA6992" w:rsidRDefault="00CA6992" w:rsidP="004147AE">
      <w:pPr>
        <w:rPr>
          <w:rFonts w:ascii="Times New Roman" w:hAnsi="Times New Roman" w:cs="Times New Roman"/>
          <w:bCs/>
          <w:sz w:val="24"/>
          <w:szCs w:val="24"/>
        </w:rPr>
      </w:pPr>
    </w:p>
    <w:p w14:paraId="17358B49" w14:textId="77777777" w:rsidR="0009224F" w:rsidRPr="00AF73D1" w:rsidRDefault="0009224F" w:rsidP="004147AE">
      <w:pPr>
        <w:rPr>
          <w:rFonts w:ascii="Times New Roman" w:hAnsi="Times New Roman" w:cs="Times New Roman"/>
          <w:bCs/>
          <w:sz w:val="24"/>
          <w:szCs w:val="24"/>
        </w:rPr>
      </w:pPr>
    </w:p>
    <w:sectPr w:rsidR="0009224F" w:rsidRPr="00AF73D1">
      <w:head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D8E7343" w14:textId="77777777" w:rsidR="00B759CB" w:rsidRDefault="00B759CB" w:rsidP="00672C1A">
      <w:pPr>
        <w:spacing w:after="0" w:line="240" w:lineRule="auto"/>
      </w:pPr>
      <w:r>
        <w:separator/>
      </w:r>
    </w:p>
  </w:endnote>
  <w:endnote w:type="continuationSeparator" w:id="0">
    <w:p w14:paraId="70BA6665" w14:textId="77777777" w:rsidR="00B759CB" w:rsidRDefault="00B759CB" w:rsidP="00672C1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Segoe UI">
    <w:panose1 w:val="020B0502040204020203"/>
    <w:charset w:val="00"/>
    <w:family w:val="swiss"/>
    <w:pitch w:val="variable"/>
    <w:sig w:usb0="E4002EFF" w:usb1="C000E47F" w:usb2="00000009" w:usb3="00000000" w:csb0="000001FF" w:csb1="00000000"/>
  </w:font>
  <w:font w:name="MS Minngs">
    <w:altName w:val="w"/>
    <w:panose1 w:val="00000000000000000000"/>
    <w:charset w:val="80"/>
    <w:family w:val="roman"/>
    <w:notTrueType/>
    <w:pitch w:val="fixed"/>
    <w:sig w:usb0="00000001" w:usb1="08070000" w:usb2="00000010" w:usb3="00000000" w:csb0="00020000" w:csb1="00000000"/>
  </w:font>
  <w:font w:name="Calibri Light">
    <w:panose1 w:val="020F0302020204030204"/>
    <w:charset w:val="00"/>
    <w:family w:val="swiss"/>
    <w:pitch w:val="variable"/>
    <w:sig w:usb0="A00002EF" w:usb1="4000207B"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2004DCD" w14:textId="77777777" w:rsidR="00B759CB" w:rsidRDefault="00B759CB" w:rsidP="00672C1A">
      <w:pPr>
        <w:spacing w:after="0" w:line="240" w:lineRule="auto"/>
      </w:pPr>
      <w:r>
        <w:separator/>
      </w:r>
    </w:p>
  </w:footnote>
  <w:footnote w:type="continuationSeparator" w:id="0">
    <w:p w14:paraId="3B336156" w14:textId="77777777" w:rsidR="00B759CB" w:rsidRDefault="00B759CB" w:rsidP="00672C1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24978289"/>
      <w:docPartObj>
        <w:docPartGallery w:val="Page Numbers (Top of Page)"/>
        <w:docPartUnique/>
      </w:docPartObj>
    </w:sdtPr>
    <w:sdtEndPr>
      <w:rPr>
        <w:noProof/>
      </w:rPr>
    </w:sdtEndPr>
    <w:sdtContent>
      <w:p w14:paraId="6E493120" w14:textId="43F11432" w:rsidR="00640687" w:rsidRDefault="00640687">
        <w:pPr>
          <w:pStyle w:val="Header"/>
        </w:pPr>
        <w:r>
          <w:fldChar w:fldCharType="begin"/>
        </w:r>
        <w:r>
          <w:instrText xml:space="preserve"> PAGE   \* MERGEFORMAT </w:instrText>
        </w:r>
        <w:r>
          <w:fldChar w:fldCharType="separate"/>
        </w:r>
        <w:r>
          <w:rPr>
            <w:noProof/>
          </w:rPr>
          <w:t>2</w:t>
        </w:r>
        <w:r>
          <w:rPr>
            <w:noProof/>
          </w:rPr>
          <w:fldChar w:fldCharType="end"/>
        </w:r>
      </w:p>
    </w:sdtContent>
  </w:sdt>
  <w:p w14:paraId="44DC8C31" w14:textId="77777777" w:rsidR="00640687" w:rsidRDefault="0064068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93506EB"/>
    <w:multiLevelType w:val="hybridMultilevel"/>
    <w:tmpl w:val="07883D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071AA"/>
    <w:rsid w:val="00011325"/>
    <w:rsid w:val="0009224F"/>
    <w:rsid w:val="000B566F"/>
    <w:rsid w:val="001B28EB"/>
    <w:rsid w:val="001C32BF"/>
    <w:rsid w:val="00225AA9"/>
    <w:rsid w:val="0025191B"/>
    <w:rsid w:val="00272254"/>
    <w:rsid w:val="002D3635"/>
    <w:rsid w:val="00364522"/>
    <w:rsid w:val="003A1EFA"/>
    <w:rsid w:val="003F6177"/>
    <w:rsid w:val="004071AA"/>
    <w:rsid w:val="004147AE"/>
    <w:rsid w:val="004323D5"/>
    <w:rsid w:val="004A7244"/>
    <w:rsid w:val="004D0CC6"/>
    <w:rsid w:val="0052045B"/>
    <w:rsid w:val="00551E6F"/>
    <w:rsid w:val="005C288F"/>
    <w:rsid w:val="005F347F"/>
    <w:rsid w:val="005F7AF6"/>
    <w:rsid w:val="00627121"/>
    <w:rsid w:val="00640687"/>
    <w:rsid w:val="00672C1A"/>
    <w:rsid w:val="006C2B7D"/>
    <w:rsid w:val="006E397E"/>
    <w:rsid w:val="00757BA7"/>
    <w:rsid w:val="00772C4A"/>
    <w:rsid w:val="007E634F"/>
    <w:rsid w:val="00832A14"/>
    <w:rsid w:val="0083627D"/>
    <w:rsid w:val="00851A7D"/>
    <w:rsid w:val="008D49CD"/>
    <w:rsid w:val="008E60B5"/>
    <w:rsid w:val="009070AD"/>
    <w:rsid w:val="00952CAB"/>
    <w:rsid w:val="0096337A"/>
    <w:rsid w:val="00980F12"/>
    <w:rsid w:val="00AF73D1"/>
    <w:rsid w:val="00B0454E"/>
    <w:rsid w:val="00B464A6"/>
    <w:rsid w:val="00B46B12"/>
    <w:rsid w:val="00B55DE3"/>
    <w:rsid w:val="00B56FBB"/>
    <w:rsid w:val="00B6734F"/>
    <w:rsid w:val="00B759CB"/>
    <w:rsid w:val="00B912A3"/>
    <w:rsid w:val="00C36F24"/>
    <w:rsid w:val="00CA6992"/>
    <w:rsid w:val="00CC26B6"/>
    <w:rsid w:val="00D516B5"/>
    <w:rsid w:val="00DF18F4"/>
    <w:rsid w:val="00E27523"/>
    <w:rsid w:val="00F270F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E70DAC"/>
  <w15:chartTrackingRefBased/>
  <w15:docId w15:val="{34ED7B9B-D124-4BFA-ADF5-7FB30598D6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D516B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516B5"/>
    <w:rPr>
      <w:rFonts w:ascii="Segoe UI" w:hAnsi="Segoe UI" w:cs="Segoe UI"/>
      <w:sz w:val="18"/>
      <w:szCs w:val="18"/>
    </w:rPr>
  </w:style>
  <w:style w:type="character" w:styleId="Hyperlink">
    <w:name w:val="Hyperlink"/>
    <w:basedOn w:val="DefaultParagraphFont"/>
    <w:uiPriority w:val="99"/>
    <w:unhideWhenUsed/>
    <w:rsid w:val="00AF73D1"/>
    <w:rPr>
      <w:color w:val="0563C1" w:themeColor="hyperlink"/>
      <w:u w:val="single"/>
    </w:rPr>
  </w:style>
  <w:style w:type="character" w:styleId="UnresolvedMention">
    <w:name w:val="Unresolved Mention"/>
    <w:basedOn w:val="DefaultParagraphFont"/>
    <w:uiPriority w:val="99"/>
    <w:semiHidden/>
    <w:unhideWhenUsed/>
    <w:rsid w:val="00AF73D1"/>
    <w:rPr>
      <w:color w:val="605E5C"/>
      <w:shd w:val="clear" w:color="auto" w:fill="E1DFDD"/>
    </w:rPr>
  </w:style>
  <w:style w:type="paragraph" w:styleId="Header">
    <w:name w:val="header"/>
    <w:basedOn w:val="Normal"/>
    <w:link w:val="HeaderChar"/>
    <w:uiPriority w:val="99"/>
    <w:unhideWhenUsed/>
    <w:rsid w:val="00672C1A"/>
    <w:pPr>
      <w:tabs>
        <w:tab w:val="center" w:pos="4513"/>
        <w:tab w:val="right" w:pos="9026"/>
      </w:tabs>
      <w:spacing w:after="0" w:line="240" w:lineRule="auto"/>
    </w:pPr>
  </w:style>
  <w:style w:type="character" w:customStyle="1" w:styleId="HeaderChar">
    <w:name w:val="Header Char"/>
    <w:basedOn w:val="DefaultParagraphFont"/>
    <w:link w:val="Header"/>
    <w:uiPriority w:val="99"/>
    <w:rsid w:val="00672C1A"/>
  </w:style>
  <w:style w:type="paragraph" w:styleId="Footer">
    <w:name w:val="footer"/>
    <w:basedOn w:val="Normal"/>
    <w:link w:val="FooterChar"/>
    <w:uiPriority w:val="99"/>
    <w:unhideWhenUsed/>
    <w:rsid w:val="00672C1A"/>
    <w:pPr>
      <w:tabs>
        <w:tab w:val="center" w:pos="4513"/>
        <w:tab w:val="right" w:pos="9026"/>
      </w:tabs>
      <w:spacing w:after="0" w:line="240" w:lineRule="auto"/>
    </w:pPr>
  </w:style>
  <w:style w:type="character" w:customStyle="1" w:styleId="FooterChar">
    <w:name w:val="Footer Char"/>
    <w:basedOn w:val="DefaultParagraphFont"/>
    <w:link w:val="Footer"/>
    <w:uiPriority w:val="99"/>
    <w:rsid w:val="00672C1A"/>
  </w:style>
  <w:style w:type="paragraph" w:styleId="ListParagraph">
    <w:name w:val="List Paragraph"/>
    <w:basedOn w:val="Normal"/>
    <w:uiPriority w:val="34"/>
    <w:qFormat/>
    <w:rsid w:val="001B28E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581297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dictionary.com" TargetMode="External"/><Relationship Id="rId13" Type="http://schemas.openxmlformats.org/officeDocument/2006/relationships/hyperlink" Target="https://eu.patagonia.com/gb/en/environmental-grants-and-support.html" TargetMode="External"/><Relationship Id="rId18" Type="http://schemas.openxmlformats.org/officeDocument/2006/relationships/hyperlink" Target="https://www.nationaltrust.org.uk/"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www.epa.gov/education/what-environmental-education" TargetMode="External"/><Relationship Id="rId7" Type="http://schemas.openxmlformats.org/officeDocument/2006/relationships/hyperlink" Target="http://www.dictionary.com" TargetMode="External"/><Relationship Id="rId12" Type="http://schemas.openxmlformats.org/officeDocument/2006/relationships/hyperlink" Target="https://cliffdiving.redbull.com/en_GB/event/wales" TargetMode="External"/><Relationship Id="rId17" Type="http://schemas.openxmlformats.org/officeDocument/2006/relationships/hyperlink" Target="https://climatekids.nasa.gov/greenhouse-effect/"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merriam-webster.com/dictionary/outdoors" TargetMode="External"/><Relationship Id="rId20" Type="http://schemas.openxmlformats.org/officeDocument/2006/relationships/hyperlink" Target="https://www.cnet.com/news/91-percent-of-kids-are-gamers-research-say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wildlings.sg/amp/is-it-worth-the-risk" TargetMode="External"/><Relationship Id="rId24"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hyperlink" Target="https://www.theguardian.com/lifeandstyle/2010/aug/16/childre-nature-outside-play-health" TargetMode="External"/><Relationship Id="rId23" Type="http://schemas.openxmlformats.org/officeDocument/2006/relationships/hyperlink" Target="https://www.dictionary.com/browse/education?s=t" TargetMode="External"/><Relationship Id="rId10" Type="http://schemas.openxmlformats.org/officeDocument/2006/relationships/hyperlink" Target="https://canalrivertrust.org.uk/enjoy-the-waterways/canoeing-and-kayaking/canoeing-and-the-environment" TargetMode="External"/><Relationship Id="rId19" Type="http://schemas.openxmlformats.org/officeDocument/2006/relationships/hyperlink" Target="https://www.huffingtonpost.co.uk/entry/kids-mobile-phones-activities_uk_5a708015e4b05836a2569da0?guccounter=1&amp;guce_referrer=aHR0cHM6Ly93d3cuZ29vZ2xlLmNvLnVrL3VybD9zYT10JnJjdD1qJnE9JmVzcmM9cyZzb3VyY2U9d2ViJmNkPTEmdmVkPTJhaFVLRXdqZGpQM1R6b2JtQWhVTFFoVUlIVW5CRC1jUUZqQUFlZ1FJQkJBQiZ1cmw9aHR0cHMlM0ElMkYlMkZ3d3cuaHVmZmluZ3RvbnBvc3QuY28udWslMkZlbnRyeSUyRmtpZHMtbW9iaWxlLXBob25lcy1hY3Rpdml0aWVzX3VrXzVhNzA4MDE1ZTRiMDU4MzZhMjU2OWRhMCZ1c2c9QU92VmF3MVdqS1BuWDc0YllvZFJvR0hobUpKYg&amp;guce_referrer_sig=AQAAANS_PfNQ8IOLDZJsQcaM8t_OLGJzf1Cf5zix0D7Wr9-pktuWeTzilfH0IHFxYTYPY3Gr3DzmAEtJk_KjYmB8OYRmch7e8feXMLpQVHcK9EWyJh0-ntEQVgjmukVnbBiObBhTnylo1L-4OPRYVfPj7D87dAcQXZedL1d1CudF3u04" TargetMode="External"/><Relationship Id="rId4" Type="http://schemas.openxmlformats.org/officeDocument/2006/relationships/webSettings" Target="webSettings.xml"/><Relationship Id="rId9" Type="http://schemas.openxmlformats.org/officeDocument/2006/relationships/hyperlink" Target="https://www.bbc.co.uk/news/uk-wales-48512697" TargetMode="External"/><Relationship Id="rId14" Type="http://schemas.openxmlformats.org/officeDocument/2006/relationships/hyperlink" Target="https://futuregenerations.wales/about-us/future-generations-act/" TargetMode="External"/><Relationship Id="rId22" Type="http://schemas.openxmlformats.org/officeDocument/2006/relationships/hyperlink" Target="https://www.dictionary.com/browse/adventur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302</TotalTime>
  <Pages>7</Pages>
  <Words>2768</Words>
  <Characters>15779</Characters>
  <Application>Microsoft Office Word</Application>
  <DocSecurity>0</DocSecurity>
  <Lines>131</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Declan Davies</dc:creator>
  <cp:keywords/>
  <dc:description/>
  <cp:lastModifiedBy>Declan Davies</cp:lastModifiedBy>
  <cp:revision>30</cp:revision>
  <dcterms:created xsi:type="dcterms:W3CDTF">2019-11-17T22:46:00Z</dcterms:created>
  <dcterms:modified xsi:type="dcterms:W3CDTF">2019-11-28T01:44:00Z</dcterms:modified>
</cp:coreProperties>
</file>