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0CD5" w:rsidRPr="008C0CD5" w:rsidRDefault="008C0CD5" w:rsidP="008C0CD5">
      <w:pPr>
        <w:spacing w:after="0" w:line="480" w:lineRule="auto"/>
        <w:jc w:val="center"/>
        <w:rPr>
          <w:rFonts w:ascii="Times New Roman" w:hAnsi="Times New Roman" w:cs="Times New Roman"/>
          <w:b/>
          <w:sz w:val="24"/>
          <w:szCs w:val="24"/>
        </w:rPr>
      </w:pPr>
      <w:bookmarkStart w:id="0" w:name="_GoBack"/>
      <w:bookmarkEnd w:id="0"/>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8C0CD5" w:rsidP="008C0CD5">
      <w:pPr>
        <w:spacing w:after="0" w:line="480" w:lineRule="auto"/>
        <w:jc w:val="center"/>
        <w:rPr>
          <w:rFonts w:ascii="Times New Roman" w:hAnsi="Times New Roman" w:cs="Times New Roman"/>
          <w:b/>
          <w:sz w:val="24"/>
          <w:szCs w:val="24"/>
        </w:rPr>
      </w:pPr>
    </w:p>
    <w:p w:rsidR="008C0CD5" w:rsidRPr="008C0CD5" w:rsidRDefault="00FE146D" w:rsidP="008C0CD5">
      <w:pPr>
        <w:spacing w:after="0" w:line="480" w:lineRule="auto"/>
        <w:jc w:val="center"/>
        <w:rPr>
          <w:rFonts w:ascii="Times New Roman" w:hAnsi="Times New Roman" w:cs="Times New Roman"/>
          <w:b/>
          <w:sz w:val="24"/>
          <w:szCs w:val="24"/>
        </w:rPr>
      </w:pPr>
      <w:r w:rsidRPr="008C0CD5">
        <w:rPr>
          <w:rFonts w:ascii="Times New Roman" w:hAnsi="Times New Roman" w:cs="Times New Roman"/>
          <w:b/>
          <w:sz w:val="24"/>
          <w:szCs w:val="24"/>
        </w:rPr>
        <w:t>KNOWLEDGE MANAGEMENT</w:t>
      </w:r>
      <w:r w:rsidR="002B2C34">
        <w:rPr>
          <w:rFonts w:ascii="Times New Roman" w:hAnsi="Times New Roman" w:cs="Times New Roman"/>
          <w:b/>
          <w:sz w:val="24"/>
          <w:szCs w:val="24"/>
        </w:rPr>
        <w:t>: JOHN LEWIS and HSBC BANK</w:t>
      </w:r>
    </w:p>
    <w:p w:rsidR="008C0CD5" w:rsidRPr="008C0CD5" w:rsidRDefault="008C0CD5" w:rsidP="008C0CD5">
      <w:pPr>
        <w:spacing w:after="0" w:line="480" w:lineRule="auto"/>
        <w:jc w:val="center"/>
        <w:rPr>
          <w:rFonts w:ascii="Times New Roman" w:eastAsia="Times New Roman" w:hAnsi="Times New Roman" w:cs="Times New Roman"/>
          <w:sz w:val="24"/>
          <w:szCs w:val="24"/>
        </w:rPr>
      </w:pPr>
    </w:p>
    <w:p w:rsidR="008C0CD5" w:rsidRPr="008C0CD5" w:rsidRDefault="008C0CD5" w:rsidP="008C0CD5">
      <w:pPr>
        <w:spacing w:after="0" w:line="480" w:lineRule="auto"/>
        <w:jc w:val="center"/>
        <w:rPr>
          <w:rFonts w:ascii="Times New Roman" w:eastAsia="Times New Roman" w:hAnsi="Times New Roman" w:cs="Times New Roman"/>
          <w:sz w:val="24"/>
          <w:szCs w:val="24"/>
        </w:rPr>
      </w:pPr>
    </w:p>
    <w:p w:rsidR="008C0CD5" w:rsidRPr="008C0CD5" w:rsidRDefault="008C0CD5" w:rsidP="008C0CD5">
      <w:pPr>
        <w:spacing w:after="0" w:line="480" w:lineRule="auto"/>
        <w:jc w:val="center"/>
        <w:rPr>
          <w:rFonts w:ascii="Times New Roman" w:eastAsia="Times New Roman" w:hAnsi="Times New Roman" w:cs="Times New Roman"/>
          <w:sz w:val="24"/>
          <w:szCs w:val="24"/>
        </w:rPr>
      </w:pPr>
    </w:p>
    <w:p w:rsidR="008C0CD5" w:rsidRPr="008C0CD5" w:rsidRDefault="008C0CD5" w:rsidP="008C0CD5">
      <w:pPr>
        <w:spacing w:after="0" w:line="480" w:lineRule="auto"/>
        <w:jc w:val="center"/>
        <w:rPr>
          <w:rFonts w:ascii="Times New Roman" w:eastAsia="Times New Roman" w:hAnsi="Times New Roman" w:cs="Times New Roman"/>
          <w:sz w:val="24"/>
          <w:szCs w:val="24"/>
        </w:rPr>
      </w:pPr>
    </w:p>
    <w:p w:rsidR="008C0CD5" w:rsidRPr="008C0CD5" w:rsidRDefault="008C0CD5" w:rsidP="008C0CD5">
      <w:pPr>
        <w:spacing w:after="0" w:line="480" w:lineRule="auto"/>
        <w:jc w:val="center"/>
        <w:rPr>
          <w:rFonts w:ascii="Times New Roman" w:eastAsia="Times New Roman" w:hAnsi="Times New Roman" w:cs="Times New Roman"/>
          <w:sz w:val="24"/>
          <w:szCs w:val="24"/>
        </w:rPr>
      </w:pPr>
    </w:p>
    <w:p w:rsidR="008C0CD5" w:rsidRPr="002B2C34" w:rsidRDefault="00FE146D" w:rsidP="008C0CD5">
      <w:pPr>
        <w:spacing w:after="0" w:line="480" w:lineRule="auto"/>
        <w:jc w:val="center"/>
        <w:rPr>
          <w:rFonts w:ascii="Times New Roman" w:eastAsia="Times New Roman" w:hAnsi="Times New Roman" w:cs="Times New Roman"/>
          <w:b/>
          <w:sz w:val="24"/>
          <w:szCs w:val="24"/>
        </w:rPr>
      </w:pPr>
      <w:r w:rsidRPr="002B2C34">
        <w:rPr>
          <w:rFonts w:ascii="Times New Roman" w:eastAsia="Times New Roman" w:hAnsi="Times New Roman" w:cs="Times New Roman"/>
          <w:b/>
          <w:sz w:val="24"/>
          <w:szCs w:val="24"/>
        </w:rPr>
        <w:t xml:space="preserve">Student: </w:t>
      </w:r>
      <w:r w:rsidRPr="002B2C34">
        <w:rPr>
          <w:rFonts w:ascii="Times New Roman" w:eastAsia="Times New Roman" w:hAnsi="Times New Roman" w:cs="Times New Roman"/>
          <w:sz w:val="24"/>
          <w:szCs w:val="24"/>
        </w:rPr>
        <w:t>Saniya Karim (1704776)</w:t>
      </w:r>
    </w:p>
    <w:p w:rsidR="008C0CD5" w:rsidRPr="002B2C34" w:rsidRDefault="00FE146D" w:rsidP="008C0CD5">
      <w:pPr>
        <w:spacing w:after="0" w:line="480" w:lineRule="auto"/>
        <w:jc w:val="center"/>
        <w:rPr>
          <w:rFonts w:ascii="Times New Roman" w:eastAsia="Times New Roman" w:hAnsi="Times New Roman" w:cs="Times New Roman"/>
          <w:b/>
          <w:sz w:val="24"/>
          <w:szCs w:val="24"/>
        </w:rPr>
      </w:pPr>
      <w:r w:rsidRPr="002B2C34">
        <w:rPr>
          <w:rFonts w:ascii="Times New Roman" w:eastAsia="Times New Roman" w:hAnsi="Times New Roman" w:cs="Times New Roman"/>
          <w:b/>
          <w:sz w:val="24"/>
          <w:szCs w:val="24"/>
        </w:rPr>
        <w:t>Course</w:t>
      </w:r>
      <w:r w:rsidR="002B2C34" w:rsidRPr="002B2C34">
        <w:rPr>
          <w:rFonts w:ascii="Times New Roman" w:eastAsia="Times New Roman" w:hAnsi="Times New Roman" w:cs="Times New Roman"/>
          <w:b/>
          <w:sz w:val="24"/>
          <w:szCs w:val="24"/>
        </w:rPr>
        <w:t xml:space="preserve">: </w:t>
      </w:r>
      <w:r w:rsidR="002B2C34" w:rsidRPr="002B2C34">
        <w:rPr>
          <w:rFonts w:ascii="Times New Roman" w:eastAsia="Times New Roman" w:hAnsi="Times New Roman" w:cs="Times New Roman"/>
          <w:sz w:val="24"/>
          <w:szCs w:val="24"/>
        </w:rPr>
        <w:t>BA LEADERSHIP and MANAGEMENT</w:t>
      </w:r>
    </w:p>
    <w:p w:rsidR="002B2C34" w:rsidRPr="002B2C34" w:rsidRDefault="00FE146D" w:rsidP="008C0CD5">
      <w:pPr>
        <w:spacing w:after="0" w:line="480" w:lineRule="auto"/>
        <w:jc w:val="center"/>
        <w:rPr>
          <w:rFonts w:ascii="Times New Roman" w:eastAsia="Times New Roman" w:hAnsi="Times New Roman" w:cs="Times New Roman"/>
          <w:b/>
          <w:sz w:val="24"/>
          <w:szCs w:val="24"/>
        </w:rPr>
      </w:pPr>
      <w:r w:rsidRPr="002B2C34">
        <w:rPr>
          <w:rFonts w:ascii="Times New Roman" w:eastAsia="Times New Roman" w:hAnsi="Times New Roman" w:cs="Times New Roman"/>
          <w:b/>
          <w:sz w:val="24"/>
          <w:szCs w:val="24"/>
        </w:rPr>
        <w:t xml:space="preserve">Lecturer: </w:t>
      </w:r>
      <w:r w:rsidRPr="002B2C34">
        <w:rPr>
          <w:rFonts w:ascii="Times New Roman" w:eastAsia="Times New Roman" w:hAnsi="Times New Roman" w:cs="Times New Roman"/>
          <w:sz w:val="24"/>
          <w:szCs w:val="24"/>
        </w:rPr>
        <w:t>Maria Heffernan</w:t>
      </w:r>
    </w:p>
    <w:p w:rsidR="002B2C34" w:rsidRPr="002B2C34" w:rsidRDefault="00FE146D" w:rsidP="008C0CD5">
      <w:pPr>
        <w:spacing w:after="0" w:line="480" w:lineRule="auto"/>
        <w:jc w:val="center"/>
        <w:rPr>
          <w:rFonts w:ascii="Times New Roman" w:eastAsia="Times New Roman" w:hAnsi="Times New Roman" w:cs="Times New Roman"/>
          <w:sz w:val="24"/>
          <w:szCs w:val="24"/>
        </w:rPr>
      </w:pPr>
      <w:r w:rsidRPr="002B2C34">
        <w:rPr>
          <w:rFonts w:ascii="Times New Roman" w:eastAsia="Times New Roman" w:hAnsi="Times New Roman" w:cs="Times New Roman"/>
          <w:sz w:val="24"/>
          <w:szCs w:val="24"/>
        </w:rPr>
        <w:t>UWTSD</w:t>
      </w:r>
    </w:p>
    <w:p w:rsidR="008C0CD5" w:rsidRPr="002B2C34" w:rsidRDefault="00FE146D" w:rsidP="008C0CD5">
      <w:pPr>
        <w:spacing w:after="0" w:line="480" w:lineRule="auto"/>
        <w:jc w:val="center"/>
        <w:rPr>
          <w:rFonts w:ascii="Times New Roman" w:eastAsia="Times New Roman" w:hAnsi="Times New Roman" w:cs="Times New Roman"/>
          <w:b/>
          <w:sz w:val="24"/>
          <w:szCs w:val="24"/>
        </w:rPr>
      </w:pPr>
      <w:r w:rsidRPr="002B2C34">
        <w:rPr>
          <w:rFonts w:ascii="Times New Roman" w:eastAsia="Times New Roman" w:hAnsi="Times New Roman" w:cs="Times New Roman"/>
          <w:b/>
          <w:sz w:val="24"/>
          <w:szCs w:val="24"/>
        </w:rPr>
        <w:t>Date</w:t>
      </w:r>
      <w:r w:rsidR="002B2C34" w:rsidRPr="002B2C34">
        <w:rPr>
          <w:rFonts w:ascii="Times New Roman" w:eastAsia="Times New Roman" w:hAnsi="Times New Roman" w:cs="Times New Roman"/>
          <w:b/>
          <w:sz w:val="24"/>
          <w:szCs w:val="24"/>
        </w:rPr>
        <w:t xml:space="preserve">: </w:t>
      </w:r>
      <w:r w:rsidR="002B2C34" w:rsidRPr="002B2C34">
        <w:rPr>
          <w:rFonts w:ascii="Times New Roman" w:eastAsia="Times New Roman" w:hAnsi="Times New Roman" w:cs="Times New Roman"/>
          <w:sz w:val="24"/>
          <w:szCs w:val="24"/>
        </w:rPr>
        <w:t>9</w:t>
      </w:r>
      <w:r w:rsidR="002B2C34" w:rsidRPr="002B2C34">
        <w:rPr>
          <w:rFonts w:ascii="Times New Roman" w:eastAsia="Times New Roman" w:hAnsi="Times New Roman" w:cs="Times New Roman"/>
          <w:sz w:val="24"/>
          <w:szCs w:val="24"/>
          <w:vertAlign w:val="superscript"/>
        </w:rPr>
        <w:t>th</w:t>
      </w:r>
      <w:r w:rsidR="002B2C34" w:rsidRPr="002B2C34">
        <w:rPr>
          <w:rFonts w:ascii="Times New Roman" w:eastAsia="Times New Roman" w:hAnsi="Times New Roman" w:cs="Times New Roman"/>
          <w:sz w:val="24"/>
          <w:szCs w:val="24"/>
        </w:rPr>
        <w:t xml:space="preserve"> July 2019</w:t>
      </w:r>
    </w:p>
    <w:p w:rsidR="008C0CD5" w:rsidRDefault="00FE146D" w:rsidP="008C0CD5">
      <w:pPr>
        <w:spacing w:after="0" w:line="480" w:lineRule="auto"/>
        <w:rPr>
          <w:rFonts w:ascii="Times New Roman" w:eastAsiaTheme="majorEastAsia" w:hAnsi="Times New Roman" w:cs="Times New Roman"/>
          <w:b/>
          <w:bCs/>
          <w:sz w:val="24"/>
          <w:szCs w:val="24"/>
        </w:rPr>
      </w:pPr>
      <w:r w:rsidRPr="008C0CD5">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eastAsia="en-US"/>
        </w:rPr>
        <w:id w:val="-353506163"/>
        <w:docPartObj>
          <w:docPartGallery w:val="Table of Contents"/>
          <w:docPartUnique/>
        </w:docPartObj>
      </w:sdtPr>
      <w:sdtEndPr>
        <w:rPr>
          <w:noProof/>
        </w:rPr>
      </w:sdtEndPr>
      <w:sdtContent>
        <w:p w:rsidR="008C0CD5" w:rsidRPr="008C0CD5" w:rsidRDefault="00FE146D" w:rsidP="008C0CD5">
          <w:pPr>
            <w:pStyle w:val="TOCHeading"/>
            <w:jc w:val="center"/>
            <w:rPr>
              <w:rFonts w:ascii="Times New Roman" w:hAnsi="Times New Roman" w:cs="Times New Roman"/>
              <w:color w:val="auto"/>
              <w:sz w:val="24"/>
              <w:szCs w:val="24"/>
            </w:rPr>
          </w:pPr>
          <w:r w:rsidRPr="008C0CD5">
            <w:rPr>
              <w:rFonts w:ascii="Times New Roman" w:hAnsi="Times New Roman" w:cs="Times New Roman"/>
              <w:color w:val="auto"/>
              <w:sz w:val="24"/>
              <w:szCs w:val="24"/>
            </w:rPr>
            <w:t>Table of Content</w:t>
          </w:r>
        </w:p>
        <w:p w:rsidR="008C0CD5" w:rsidRPr="008C0CD5" w:rsidRDefault="007B5445">
          <w:pPr>
            <w:pStyle w:val="TOC1"/>
            <w:tabs>
              <w:tab w:val="right" w:leader="dot" w:pos="9350"/>
            </w:tabs>
            <w:rPr>
              <w:rFonts w:ascii="Times New Roman" w:hAnsi="Times New Roman" w:cs="Times New Roman"/>
              <w:noProof/>
              <w:sz w:val="24"/>
              <w:szCs w:val="24"/>
            </w:rPr>
          </w:pPr>
          <w:r w:rsidRPr="007B5445">
            <w:rPr>
              <w:rFonts w:ascii="Times New Roman" w:hAnsi="Times New Roman" w:cs="Times New Roman"/>
              <w:sz w:val="24"/>
              <w:szCs w:val="24"/>
            </w:rPr>
            <w:fldChar w:fldCharType="begin"/>
          </w:r>
          <w:r w:rsidR="00FE146D" w:rsidRPr="008C0CD5">
            <w:rPr>
              <w:rFonts w:ascii="Times New Roman" w:hAnsi="Times New Roman" w:cs="Times New Roman"/>
              <w:sz w:val="24"/>
              <w:szCs w:val="24"/>
            </w:rPr>
            <w:instrText xml:space="preserve"> TOC \o "1-3" \h \z \u </w:instrText>
          </w:r>
          <w:r w:rsidRPr="007B5445">
            <w:rPr>
              <w:rFonts w:ascii="Times New Roman" w:hAnsi="Times New Roman" w:cs="Times New Roman"/>
              <w:sz w:val="24"/>
              <w:szCs w:val="24"/>
            </w:rPr>
            <w:fldChar w:fldCharType="separate"/>
          </w:r>
          <w:hyperlink w:anchor="_Toc13220000" w:history="1">
            <w:r w:rsidR="00FE146D" w:rsidRPr="008C0CD5">
              <w:rPr>
                <w:rStyle w:val="Hyperlink"/>
                <w:rFonts w:ascii="Times New Roman" w:hAnsi="Times New Roman" w:cs="Times New Roman"/>
                <w:noProof/>
                <w:sz w:val="24"/>
                <w:szCs w:val="24"/>
              </w:rPr>
              <w:t>1.0 Executive Summary</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_Toc13220000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3</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01" w:history="1">
            <w:r w:rsidR="00FE146D" w:rsidRPr="008C0CD5">
              <w:rPr>
                <w:rStyle w:val="Hyperlink"/>
                <w:rFonts w:ascii="Times New Roman" w:hAnsi="Times New Roman" w:cs="Times New Roman"/>
                <w:noProof/>
                <w:sz w:val="24"/>
                <w:szCs w:val="24"/>
              </w:rPr>
              <w:t>2.0 Introduction of Organizations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_Toc13220001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4</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02" w:history="1">
            <w:r w:rsidR="00FE146D" w:rsidRPr="008C0CD5">
              <w:rPr>
                <w:rStyle w:val="Hyperlink"/>
                <w:rFonts w:ascii="Times New Roman" w:hAnsi="Times New Roman" w:cs="Times New Roman"/>
                <w:noProof/>
                <w:sz w:val="24"/>
                <w:szCs w:val="24"/>
              </w:rPr>
              <w:t>2.1 HSBC Bank</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_Toc13220002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4</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03" w:history="1">
            <w:r w:rsidR="00FE146D" w:rsidRPr="008C0CD5">
              <w:rPr>
                <w:rStyle w:val="Hyperlink"/>
                <w:rFonts w:ascii="Times New Roman" w:hAnsi="Times New Roman" w:cs="Times New Roman"/>
                <w:noProof/>
                <w:sz w:val="24"/>
                <w:szCs w:val="24"/>
              </w:rPr>
              <w:t>2.1.1 SWOT Analysis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_Toc13220003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5</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04" w:history="1">
            <w:r w:rsidR="00FE146D" w:rsidRPr="008C0CD5">
              <w:rPr>
                <w:rStyle w:val="Hyperlink"/>
                <w:rFonts w:ascii="Times New Roman" w:hAnsi="Times New Roman" w:cs="Times New Roman"/>
                <w:noProof/>
                <w:sz w:val="24"/>
                <w:szCs w:val="24"/>
              </w:rPr>
              <w:t>2.1.1.1 Strengths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_Toc13220004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5</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05" w:history="1">
            <w:r w:rsidR="00FE146D" w:rsidRPr="008C0CD5">
              <w:rPr>
                <w:rStyle w:val="Hyperlink"/>
                <w:rFonts w:ascii="Times New Roman" w:hAnsi="Times New Roman" w:cs="Times New Roman"/>
                <w:noProof/>
                <w:sz w:val="24"/>
                <w:szCs w:val="24"/>
              </w:rPr>
              <w:t>2.1.1.2 Weaknesses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_Toc13220005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5</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06" w:history="1">
            <w:r w:rsidR="00FE146D" w:rsidRPr="008C0CD5">
              <w:rPr>
                <w:rStyle w:val="Hyperlink"/>
                <w:rFonts w:ascii="Times New Roman" w:hAnsi="Times New Roman" w:cs="Times New Roman"/>
                <w:noProof/>
                <w:sz w:val="24"/>
                <w:szCs w:val="24"/>
              </w:rPr>
              <w:t>2.1.1.3 Opportunities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_Toc13220006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6</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07" w:history="1">
            <w:r w:rsidR="00FE146D" w:rsidRPr="008C0CD5">
              <w:rPr>
                <w:rStyle w:val="Hyperlink"/>
                <w:rFonts w:ascii="Times New Roman" w:hAnsi="Times New Roman" w:cs="Times New Roman"/>
                <w:noProof/>
                <w:sz w:val="24"/>
                <w:szCs w:val="24"/>
              </w:rPr>
              <w:t>2.1.1.4 Threats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_Toc13220007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7</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08" w:history="1">
            <w:r w:rsidR="00FE146D" w:rsidRPr="008C0CD5">
              <w:rPr>
                <w:rStyle w:val="Hyperlink"/>
                <w:rFonts w:ascii="Times New Roman" w:hAnsi="Times New Roman" w:cs="Times New Roman"/>
                <w:noProof/>
                <w:sz w:val="24"/>
                <w:szCs w:val="24"/>
              </w:rPr>
              <w:t>2.2 John Lewis partnership</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_Toc13220008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7</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09" w:history="1">
            <w:r w:rsidR="00FE146D" w:rsidRPr="008C0CD5">
              <w:rPr>
                <w:rStyle w:val="Hyperlink"/>
                <w:rFonts w:ascii="Times New Roman" w:hAnsi="Times New Roman" w:cs="Times New Roman"/>
                <w:noProof/>
                <w:sz w:val="24"/>
                <w:szCs w:val="24"/>
              </w:rPr>
              <w:t>2.2.1 SWOT analysis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_Toc13220009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8</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10" w:history="1">
            <w:r w:rsidR="00FE146D" w:rsidRPr="008C0CD5">
              <w:rPr>
                <w:rStyle w:val="Hyperlink"/>
                <w:rFonts w:ascii="Times New Roman" w:hAnsi="Times New Roman" w:cs="Times New Roman"/>
                <w:noProof/>
                <w:sz w:val="24"/>
                <w:szCs w:val="24"/>
              </w:rPr>
              <w:t>2.2.1.1 Strengths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_Toc13220010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8</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11" w:history="1">
            <w:r w:rsidR="00FE146D" w:rsidRPr="008C0CD5">
              <w:rPr>
                <w:rStyle w:val="Hyperlink"/>
                <w:rFonts w:ascii="Times New Roman" w:hAnsi="Times New Roman" w:cs="Times New Roman"/>
                <w:noProof/>
                <w:sz w:val="24"/>
                <w:szCs w:val="24"/>
              </w:rPr>
              <w:t>2.2.1.2 Weaknesses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_Toc13220011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8</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12" w:history="1">
            <w:r w:rsidR="00FE146D" w:rsidRPr="008C0CD5">
              <w:rPr>
                <w:rStyle w:val="Hyperlink"/>
                <w:rFonts w:ascii="Times New Roman" w:hAnsi="Times New Roman" w:cs="Times New Roman"/>
                <w:noProof/>
                <w:sz w:val="24"/>
                <w:szCs w:val="24"/>
              </w:rPr>
              <w:t>2.2.1.3 Opportunities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_Toc13220012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9</w:t>
            </w:r>
            <w:r w:rsidRPr="008C0CD5">
              <w:rPr>
                <w:rFonts w:ascii="Times New Roman" w:hAnsi="Times New Roman" w:cs="Times New Roman"/>
                <w:noProof/>
                <w:webHidden/>
                <w:sz w:val="24"/>
                <w:szCs w:val="24"/>
              </w:rPr>
              <w:fldChar w:fldCharType="end"/>
            </w:r>
          </w:hyperlink>
        </w:p>
        <w:p w:rsidR="008C0CD5" w:rsidRPr="008C0CD5" w:rsidRDefault="007B5445">
          <w:pPr>
            <w:pStyle w:val="TOC3"/>
            <w:tabs>
              <w:tab w:val="right" w:leader="dot" w:pos="9350"/>
            </w:tabs>
            <w:rPr>
              <w:rFonts w:ascii="Times New Roman" w:hAnsi="Times New Roman" w:cs="Times New Roman"/>
              <w:noProof/>
              <w:sz w:val="24"/>
              <w:szCs w:val="24"/>
            </w:rPr>
          </w:pPr>
          <w:hyperlink w:anchor="_Toc13220013" w:history="1">
            <w:r w:rsidR="00FE146D" w:rsidRPr="008C0CD5">
              <w:rPr>
                <w:rStyle w:val="Hyperlink"/>
                <w:rFonts w:ascii="Times New Roman" w:hAnsi="Times New Roman" w:cs="Times New Roman"/>
                <w:noProof/>
                <w:sz w:val="24"/>
                <w:szCs w:val="24"/>
              </w:rPr>
              <w:t>2.2.1.4 Threats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_Toc13220013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9</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14" w:history="1">
            <w:r w:rsidR="00FE146D" w:rsidRPr="008C0CD5">
              <w:rPr>
                <w:rStyle w:val="Hyperlink"/>
                <w:rFonts w:ascii="Times New Roman" w:hAnsi="Times New Roman" w:cs="Times New Roman"/>
                <w:noProof/>
                <w:sz w:val="24"/>
                <w:szCs w:val="24"/>
              </w:rPr>
              <w:t>3.0 Literature review</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_Toc13220014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9</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15" w:history="1">
            <w:r w:rsidR="00FE146D" w:rsidRPr="008C0CD5">
              <w:rPr>
                <w:rStyle w:val="Hyperlink"/>
                <w:rFonts w:ascii="Times New Roman" w:hAnsi="Times New Roman" w:cs="Times New Roman"/>
                <w:noProof/>
                <w:sz w:val="24"/>
                <w:szCs w:val="24"/>
              </w:rPr>
              <w:t>3.1 Knowledge Management (KM) and Knowledge Management System (KMS)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_Toc13220015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9</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16" w:history="1">
            <w:r w:rsidR="00FE146D" w:rsidRPr="008C0CD5">
              <w:rPr>
                <w:rStyle w:val="Hyperlink"/>
                <w:rFonts w:ascii="Times New Roman" w:hAnsi="Times New Roman" w:cs="Times New Roman"/>
                <w:noProof/>
                <w:sz w:val="24"/>
                <w:szCs w:val="24"/>
              </w:rPr>
              <w:t>4.0 Value Chain Analysis of HSBC Bank</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_Toc13220016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13</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17" w:history="1">
            <w:r w:rsidR="00FE146D" w:rsidRPr="008C0CD5">
              <w:rPr>
                <w:rStyle w:val="Hyperlink"/>
                <w:rFonts w:ascii="Times New Roman" w:hAnsi="Times New Roman" w:cs="Times New Roman"/>
                <w:noProof/>
                <w:sz w:val="24"/>
                <w:szCs w:val="24"/>
              </w:rPr>
              <w:t>4.1 HR contribution to HSBC concerning KM</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_Toc13220017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14</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18" w:history="1">
            <w:r w:rsidR="00FE146D" w:rsidRPr="008C0CD5">
              <w:rPr>
                <w:rStyle w:val="Hyperlink"/>
                <w:rFonts w:ascii="Times New Roman" w:hAnsi="Times New Roman" w:cs="Times New Roman"/>
                <w:noProof/>
                <w:sz w:val="24"/>
                <w:szCs w:val="24"/>
              </w:rPr>
              <w:t>4.2 MIS contribution to the HSBC concerning the KM</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_Toc13220018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14</w:t>
            </w:r>
            <w:r w:rsidRPr="008C0CD5">
              <w:rPr>
                <w:rFonts w:ascii="Times New Roman" w:hAnsi="Times New Roman" w:cs="Times New Roman"/>
                <w:noProof/>
                <w:webHidden/>
                <w:sz w:val="24"/>
                <w:szCs w:val="24"/>
              </w:rPr>
              <w:fldChar w:fldCharType="end"/>
            </w:r>
          </w:hyperlink>
        </w:p>
        <w:p w:rsidR="008C0CD5" w:rsidRPr="008C0CD5" w:rsidRDefault="007B5445">
          <w:pPr>
            <w:pStyle w:val="TOC2"/>
            <w:tabs>
              <w:tab w:val="right" w:leader="dot" w:pos="9350"/>
            </w:tabs>
            <w:rPr>
              <w:rFonts w:ascii="Times New Roman" w:hAnsi="Times New Roman" w:cs="Times New Roman"/>
              <w:noProof/>
              <w:sz w:val="24"/>
              <w:szCs w:val="24"/>
            </w:rPr>
          </w:pPr>
          <w:hyperlink w:anchor="_Toc13220019" w:history="1">
            <w:r w:rsidR="00FE146D" w:rsidRPr="008C0CD5">
              <w:rPr>
                <w:rStyle w:val="Hyperlink"/>
                <w:rFonts w:ascii="Times New Roman" w:hAnsi="Times New Roman" w:cs="Times New Roman"/>
                <w:noProof/>
                <w:sz w:val="24"/>
                <w:szCs w:val="24"/>
              </w:rPr>
              <w:t>4.3 Improved information, finances, and flow of the market</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_Toc13220019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14</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20" w:history="1">
            <w:r w:rsidR="00FE146D" w:rsidRPr="008C0CD5">
              <w:rPr>
                <w:rStyle w:val="Hyperlink"/>
                <w:rFonts w:ascii="Times New Roman" w:hAnsi="Times New Roman" w:cs="Times New Roman"/>
                <w:noProof/>
                <w:sz w:val="24"/>
                <w:szCs w:val="24"/>
              </w:rPr>
              <w:t>5.0 Conclusion</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_Toc13220020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15</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21" w:history="1">
            <w:r w:rsidR="00FE146D" w:rsidRPr="008C0CD5">
              <w:rPr>
                <w:rStyle w:val="Hyperlink"/>
                <w:rFonts w:ascii="Times New Roman" w:hAnsi="Times New Roman" w:cs="Times New Roman"/>
                <w:noProof/>
                <w:sz w:val="24"/>
                <w:szCs w:val="24"/>
              </w:rPr>
              <w:t>6.0 Recommendations</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_Toc13220021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16</w:t>
            </w:r>
            <w:r w:rsidRPr="008C0CD5">
              <w:rPr>
                <w:rFonts w:ascii="Times New Roman" w:hAnsi="Times New Roman" w:cs="Times New Roman"/>
                <w:noProof/>
                <w:webHidden/>
                <w:sz w:val="24"/>
                <w:szCs w:val="24"/>
              </w:rPr>
              <w:fldChar w:fldCharType="end"/>
            </w:r>
          </w:hyperlink>
        </w:p>
        <w:p w:rsidR="008C0CD5" w:rsidRPr="008C0CD5" w:rsidRDefault="007B5445">
          <w:pPr>
            <w:pStyle w:val="TOC1"/>
            <w:tabs>
              <w:tab w:val="right" w:leader="dot" w:pos="9350"/>
            </w:tabs>
            <w:rPr>
              <w:rFonts w:ascii="Times New Roman" w:hAnsi="Times New Roman" w:cs="Times New Roman"/>
              <w:noProof/>
              <w:sz w:val="24"/>
              <w:szCs w:val="24"/>
            </w:rPr>
          </w:pPr>
          <w:hyperlink w:anchor="_Toc13220022" w:history="1">
            <w:r w:rsidR="00FE146D" w:rsidRPr="008C0CD5">
              <w:rPr>
                <w:rStyle w:val="Hyperlink"/>
                <w:rFonts w:ascii="Times New Roman" w:hAnsi="Times New Roman" w:cs="Times New Roman"/>
                <w:noProof/>
                <w:sz w:val="24"/>
                <w:szCs w:val="24"/>
              </w:rPr>
              <w:t>7.0 Bibliography</w:t>
            </w:r>
            <w:r w:rsidR="00FE146D" w:rsidRPr="008C0CD5">
              <w:rPr>
                <w:rFonts w:ascii="Times New Roman" w:hAnsi="Times New Roman" w:cs="Times New Roman"/>
                <w:noProof/>
                <w:webHidden/>
                <w:sz w:val="24"/>
                <w:szCs w:val="24"/>
              </w:rPr>
              <w:tab/>
            </w:r>
            <w:r w:rsidRPr="008C0CD5">
              <w:rPr>
                <w:rFonts w:ascii="Times New Roman" w:hAnsi="Times New Roman" w:cs="Times New Roman"/>
                <w:noProof/>
                <w:webHidden/>
                <w:sz w:val="24"/>
                <w:szCs w:val="24"/>
              </w:rPr>
              <w:fldChar w:fldCharType="begin"/>
            </w:r>
            <w:r w:rsidR="00FE146D" w:rsidRPr="008C0CD5">
              <w:rPr>
                <w:rFonts w:ascii="Times New Roman" w:hAnsi="Times New Roman" w:cs="Times New Roman"/>
                <w:noProof/>
                <w:webHidden/>
                <w:sz w:val="24"/>
                <w:szCs w:val="24"/>
              </w:rPr>
              <w:instrText xml:space="preserve"> PAGEREF _Toc13220022 \h </w:instrText>
            </w:r>
            <w:r w:rsidRPr="008C0CD5">
              <w:rPr>
                <w:rFonts w:ascii="Times New Roman" w:hAnsi="Times New Roman" w:cs="Times New Roman"/>
                <w:noProof/>
                <w:webHidden/>
                <w:sz w:val="24"/>
                <w:szCs w:val="24"/>
              </w:rPr>
            </w:r>
            <w:r w:rsidRPr="008C0CD5">
              <w:rPr>
                <w:rFonts w:ascii="Times New Roman" w:hAnsi="Times New Roman" w:cs="Times New Roman"/>
                <w:noProof/>
                <w:webHidden/>
                <w:sz w:val="24"/>
                <w:szCs w:val="24"/>
              </w:rPr>
              <w:fldChar w:fldCharType="separate"/>
            </w:r>
            <w:r w:rsidR="00FE146D">
              <w:rPr>
                <w:rFonts w:ascii="Times New Roman" w:hAnsi="Times New Roman" w:cs="Times New Roman"/>
                <w:noProof/>
                <w:webHidden/>
                <w:sz w:val="24"/>
                <w:szCs w:val="24"/>
              </w:rPr>
              <w:t>17</w:t>
            </w:r>
            <w:r w:rsidRPr="008C0CD5">
              <w:rPr>
                <w:rFonts w:ascii="Times New Roman" w:hAnsi="Times New Roman" w:cs="Times New Roman"/>
                <w:noProof/>
                <w:webHidden/>
                <w:sz w:val="24"/>
                <w:szCs w:val="24"/>
              </w:rPr>
              <w:fldChar w:fldCharType="end"/>
            </w:r>
          </w:hyperlink>
        </w:p>
        <w:p w:rsidR="008C0CD5" w:rsidRDefault="007B5445">
          <w:r w:rsidRPr="008C0CD5">
            <w:rPr>
              <w:rFonts w:ascii="Times New Roman" w:hAnsi="Times New Roman" w:cs="Times New Roman"/>
              <w:b/>
              <w:bCs/>
              <w:noProof/>
              <w:sz w:val="24"/>
              <w:szCs w:val="24"/>
            </w:rPr>
            <w:fldChar w:fldCharType="end"/>
          </w:r>
        </w:p>
      </w:sdtContent>
    </w:sdt>
    <w:p w:rsidR="008C0CD5" w:rsidRDefault="008C0CD5">
      <w:pPr>
        <w:rPr>
          <w:rFonts w:ascii="Times New Roman" w:eastAsiaTheme="majorEastAsia" w:hAnsi="Times New Roman" w:cs="Times New Roman"/>
          <w:b/>
          <w:bCs/>
          <w:sz w:val="24"/>
          <w:szCs w:val="24"/>
        </w:rPr>
      </w:pPr>
    </w:p>
    <w:p w:rsidR="008C0CD5" w:rsidRDefault="00FE146D">
      <w:pPr>
        <w:rPr>
          <w:rFonts w:ascii="Times New Roman" w:eastAsiaTheme="majorEastAsia" w:hAnsi="Times New Roman" w:cs="Times New Roman"/>
          <w:b/>
          <w:bCs/>
          <w:sz w:val="24"/>
          <w:szCs w:val="24"/>
        </w:rPr>
      </w:pPr>
      <w:bookmarkStart w:id="1" w:name="_Toc13220000"/>
      <w:r>
        <w:rPr>
          <w:rFonts w:cs="Times New Roman"/>
          <w:szCs w:val="24"/>
        </w:rPr>
        <w:br w:type="page"/>
      </w:r>
    </w:p>
    <w:p w:rsidR="008C0CD5" w:rsidRPr="008C0CD5" w:rsidRDefault="00FE146D" w:rsidP="008C0CD5">
      <w:pPr>
        <w:pStyle w:val="Heading1"/>
        <w:rPr>
          <w:rFonts w:cs="Times New Roman"/>
          <w:szCs w:val="24"/>
        </w:rPr>
      </w:pPr>
      <w:r w:rsidRPr="008C0CD5">
        <w:rPr>
          <w:rFonts w:cs="Times New Roman"/>
          <w:szCs w:val="24"/>
        </w:rPr>
        <w:lastRenderedPageBreak/>
        <w:t xml:space="preserve">1.0 </w:t>
      </w:r>
      <w:r w:rsidR="00C00FB3" w:rsidRPr="008C0CD5">
        <w:rPr>
          <w:rFonts w:cs="Times New Roman"/>
          <w:szCs w:val="24"/>
        </w:rPr>
        <w:t>E</w:t>
      </w:r>
      <w:r w:rsidRPr="008C0CD5">
        <w:rPr>
          <w:rFonts w:cs="Times New Roman"/>
          <w:szCs w:val="24"/>
        </w:rPr>
        <w:t>xecutive S</w:t>
      </w:r>
      <w:r w:rsidR="00457370" w:rsidRPr="008C0CD5">
        <w:rPr>
          <w:rFonts w:cs="Times New Roman"/>
          <w:szCs w:val="24"/>
        </w:rPr>
        <w:t>ummary</w:t>
      </w:r>
      <w:bookmarkEnd w:id="1"/>
    </w:p>
    <w:p w:rsidR="00592368"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concept of knowledge management is all about having a strategy whereby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attains an advantage that is sustainable and competitive based on a knowledge-based economy. On the other hand, the knowledge management system is the classification of the information system that improves collaborations, retrieves and stores knowledge uses and captures knowledge, and has the knowledge source located.  The systematic approach applied by the KM   is used in finding, creating, and understanding the knowledge value. The study will focus on HSBC bank and John Lewis partnership, whereby the SWOT analysis of the companies would support the analysis of KM.</w:t>
      </w:r>
    </w:p>
    <w:p w:rsidR="00592368" w:rsidRPr="008C0CD5" w:rsidRDefault="00592368" w:rsidP="008C0CD5">
      <w:pPr>
        <w:spacing w:after="0" w:line="480" w:lineRule="auto"/>
        <w:rPr>
          <w:rFonts w:ascii="Times New Roman" w:hAnsi="Times New Roman" w:cs="Times New Roman"/>
          <w:b/>
          <w:sz w:val="24"/>
          <w:szCs w:val="24"/>
        </w:rPr>
      </w:pPr>
    </w:p>
    <w:p w:rsidR="008C0CD5" w:rsidRDefault="00FE146D">
      <w:pPr>
        <w:rPr>
          <w:rFonts w:ascii="Times New Roman" w:eastAsiaTheme="majorEastAsia" w:hAnsi="Times New Roman" w:cs="Times New Roman"/>
          <w:b/>
          <w:bCs/>
          <w:sz w:val="24"/>
          <w:szCs w:val="24"/>
        </w:rPr>
      </w:pPr>
      <w:bookmarkStart w:id="2" w:name="_Toc13220001"/>
      <w:r>
        <w:rPr>
          <w:rFonts w:cs="Times New Roman"/>
          <w:szCs w:val="24"/>
        </w:rPr>
        <w:br w:type="page"/>
      </w:r>
    </w:p>
    <w:p w:rsidR="00C00FB3" w:rsidRPr="008C0CD5" w:rsidRDefault="00FE146D" w:rsidP="008C0CD5">
      <w:pPr>
        <w:pStyle w:val="Heading1"/>
        <w:rPr>
          <w:rFonts w:cs="Times New Roman"/>
          <w:szCs w:val="24"/>
        </w:rPr>
      </w:pPr>
      <w:r w:rsidRPr="008C0CD5">
        <w:rPr>
          <w:rFonts w:cs="Times New Roman"/>
          <w:szCs w:val="24"/>
        </w:rPr>
        <w:lastRenderedPageBreak/>
        <w:t xml:space="preserve">2.0 </w:t>
      </w:r>
      <w:r w:rsidR="001B2EC4" w:rsidRPr="008C0CD5">
        <w:rPr>
          <w:rFonts w:cs="Times New Roman"/>
          <w:szCs w:val="24"/>
        </w:rPr>
        <w:t>Introduction</w:t>
      </w:r>
      <w:r w:rsidR="00567996" w:rsidRPr="008C0CD5">
        <w:rPr>
          <w:rFonts w:cs="Times New Roman"/>
          <w:szCs w:val="24"/>
        </w:rPr>
        <w:t xml:space="preserve"> of </w:t>
      </w:r>
      <w:r w:rsidR="00592368" w:rsidRPr="008C0CD5">
        <w:rPr>
          <w:rFonts w:cs="Times New Roman"/>
          <w:szCs w:val="24"/>
        </w:rPr>
        <w:t>O</w:t>
      </w:r>
      <w:r w:rsidR="00DA5FBA">
        <w:rPr>
          <w:rFonts w:cs="Times New Roman"/>
          <w:szCs w:val="24"/>
        </w:rPr>
        <w:t>rganis</w:t>
      </w:r>
      <w:r w:rsidR="00567996" w:rsidRPr="008C0CD5">
        <w:rPr>
          <w:rFonts w:cs="Times New Roman"/>
          <w:szCs w:val="24"/>
        </w:rPr>
        <w:t>ations</w:t>
      </w:r>
      <w:bookmarkEnd w:id="2"/>
    </w:p>
    <w:p w:rsidR="00C71CD4" w:rsidRPr="008C0CD5" w:rsidRDefault="00FE146D" w:rsidP="008C0CD5">
      <w:pPr>
        <w:pStyle w:val="Heading2"/>
        <w:rPr>
          <w:rFonts w:cs="Times New Roman"/>
          <w:szCs w:val="24"/>
        </w:rPr>
      </w:pPr>
      <w:bookmarkStart w:id="3" w:name="_Toc13220002"/>
      <w:r w:rsidRPr="008C0CD5">
        <w:rPr>
          <w:rFonts w:cs="Times New Roman"/>
          <w:szCs w:val="24"/>
        </w:rPr>
        <w:t xml:space="preserve">2.1 </w:t>
      </w:r>
      <w:r w:rsidR="00592368" w:rsidRPr="008C0CD5">
        <w:rPr>
          <w:rFonts w:cs="Times New Roman"/>
          <w:szCs w:val="24"/>
        </w:rPr>
        <w:t>HSBC Bank</w:t>
      </w:r>
      <w:bookmarkEnd w:id="3"/>
    </w:p>
    <w:p w:rsidR="00E321C3" w:rsidRPr="008C0CD5" w:rsidRDefault="00FE146D" w:rsidP="002B2C34">
      <w:p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HSBC means Hong</w:t>
      </w:r>
      <w:r w:rsidR="00A4507C" w:rsidRPr="008C0CD5">
        <w:rPr>
          <w:rFonts w:ascii="Times New Roman" w:hAnsi="Times New Roman" w:cs="Times New Roman"/>
          <w:sz w:val="24"/>
          <w:szCs w:val="24"/>
        </w:rPr>
        <w:t xml:space="preserve"> Kong Banking Corporation, and it is recogni</w:t>
      </w:r>
      <w:r w:rsidR="002A7487">
        <w:rPr>
          <w:rFonts w:ascii="Times New Roman" w:hAnsi="Times New Roman" w:cs="Times New Roman"/>
          <w:sz w:val="24"/>
          <w:szCs w:val="24"/>
        </w:rPr>
        <w:t>s</w:t>
      </w:r>
      <w:r w:rsidR="00A4507C" w:rsidRPr="008C0CD5">
        <w:rPr>
          <w:rFonts w:ascii="Times New Roman" w:hAnsi="Times New Roman" w:cs="Times New Roman"/>
          <w:sz w:val="24"/>
          <w:szCs w:val="24"/>
        </w:rPr>
        <w:t>ed as a substantial worldwide bank in India, China, and Europe. In March 1865, an opening of an HSBC bank in Hong Kong whereby later on it was also opened in Shanghai. Then in 1992</w:t>
      </w:r>
      <w:r w:rsidRPr="008C0CD5">
        <w:rPr>
          <w:rFonts w:ascii="Times New Roman" w:hAnsi="Times New Roman" w:cs="Times New Roman"/>
          <w:sz w:val="24"/>
          <w:szCs w:val="24"/>
        </w:rPr>
        <w:t>, in</w:t>
      </w:r>
      <w:r w:rsidR="00A4507C" w:rsidRPr="008C0CD5">
        <w:rPr>
          <w:rFonts w:ascii="Times New Roman" w:hAnsi="Times New Roman" w:cs="Times New Roman"/>
          <w:sz w:val="24"/>
          <w:szCs w:val="24"/>
        </w:rPr>
        <w:t xml:space="preserve"> Hong Kong, the headquarter was the first to be served with the HSBC bank. Currently, there are numerous HSBC banks across the globe whereby there headquarter is located in London. The ideology of the bank was depicted in 1999 by a Scotsman Sir Thomas Sutherland, whereby it initiated a brand name, which was international</w:t>
      </w:r>
      <w:r w:rsidR="00E20AB5" w:rsidRPr="008C0CD5">
        <w:rPr>
          <w:rFonts w:ascii="Times New Roman" w:hAnsi="Times New Roman" w:cs="Times New Roman"/>
          <w:sz w:val="24"/>
          <w:szCs w:val="24"/>
        </w:rPr>
        <w:t xml:space="preserve"> (Tsui, 2005)</w:t>
      </w:r>
      <w:r w:rsidR="00A4507C" w:rsidRPr="008C0CD5">
        <w:rPr>
          <w:rFonts w:ascii="Times New Roman" w:hAnsi="Times New Roman" w:cs="Times New Roman"/>
          <w:sz w:val="24"/>
          <w:szCs w:val="24"/>
        </w:rPr>
        <w:t>. Across the globe, HSBC was identified as one of the largest banks in the banking groups. The HSBC banks have been identified to offer financial services to investments, personal, institutional and commercial, private banking, and commercial clients.  In Asia, it was as also recogni</w:t>
      </w:r>
      <w:r w:rsidR="002A7487">
        <w:rPr>
          <w:rFonts w:ascii="Times New Roman" w:hAnsi="Times New Roman" w:cs="Times New Roman"/>
          <w:sz w:val="24"/>
          <w:szCs w:val="24"/>
        </w:rPr>
        <w:t>s</w:t>
      </w:r>
      <w:r w:rsidR="00A4507C" w:rsidRPr="008C0CD5">
        <w:rPr>
          <w:rFonts w:ascii="Times New Roman" w:hAnsi="Times New Roman" w:cs="Times New Roman"/>
          <w:sz w:val="24"/>
          <w:szCs w:val="24"/>
        </w:rPr>
        <w:t>ed as an operational communication base</w:t>
      </w:r>
      <w:r w:rsidR="00C14C3A" w:rsidRPr="008C0CD5">
        <w:rPr>
          <w:rFonts w:ascii="Times New Roman" w:hAnsi="Times New Roman" w:cs="Times New Roman"/>
          <w:sz w:val="24"/>
          <w:szCs w:val="24"/>
        </w:rPr>
        <w:t xml:space="preserve"> (Vargas-Hernández &amp; Poulose, 2018)</w:t>
      </w:r>
      <w:r w:rsidR="00A4507C" w:rsidRPr="008C0CD5">
        <w:rPr>
          <w:rFonts w:ascii="Times New Roman" w:hAnsi="Times New Roman" w:cs="Times New Roman"/>
          <w:sz w:val="24"/>
          <w:szCs w:val="24"/>
        </w:rPr>
        <w:t>. Besides, HSBC has significant activities in the world, such as investment, insurance, and monitoring.  The HSBC bank initiated 2002 to act like local banks across the globe</w:t>
      </w:r>
      <w:r w:rsidR="00C14C3A" w:rsidRPr="008C0CD5">
        <w:rPr>
          <w:rFonts w:ascii="Times New Roman" w:hAnsi="Times New Roman" w:cs="Times New Roman"/>
          <w:sz w:val="24"/>
          <w:szCs w:val="24"/>
        </w:rPr>
        <w:t xml:space="preserve"> (Pilot, 2015)</w:t>
      </w:r>
      <w:r w:rsidR="00A4507C" w:rsidRPr="008C0CD5">
        <w:rPr>
          <w:rFonts w:ascii="Times New Roman" w:hAnsi="Times New Roman" w:cs="Times New Roman"/>
          <w:sz w:val="24"/>
          <w:szCs w:val="24"/>
        </w:rPr>
        <w:t>. In eighty-two countries, the organi</w:t>
      </w:r>
      <w:r w:rsidR="002A7487">
        <w:rPr>
          <w:rFonts w:ascii="Times New Roman" w:hAnsi="Times New Roman" w:cs="Times New Roman"/>
          <w:sz w:val="24"/>
          <w:szCs w:val="24"/>
        </w:rPr>
        <w:t>s</w:t>
      </w:r>
      <w:r w:rsidR="00A4507C" w:rsidRPr="008C0CD5">
        <w:rPr>
          <w:rFonts w:ascii="Times New Roman" w:hAnsi="Times New Roman" w:cs="Times New Roman"/>
          <w:sz w:val="24"/>
          <w:szCs w:val="24"/>
        </w:rPr>
        <w:t>ation obtains more than ten offices worldwide comprising of the Americans, Africa, Middle East, Europe, and the Asia Pacific region.</w:t>
      </w:r>
    </w:p>
    <w:p w:rsidR="002B2C34" w:rsidRDefault="002B2C34" w:rsidP="002B2C34">
      <w:pPr>
        <w:spacing w:after="0" w:line="480" w:lineRule="auto"/>
        <w:rPr>
          <w:rFonts w:ascii="Times New Roman" w:hAnsi="Times New Roman" w:cs="Times New Roman"/>
          <w:sz w:val="24"/>
          <w:szCs w:val="24"/>
        </w:rPr>
      </w:pPr>
    </w:p>
    <w:p w:rsidR="00A4507C" w:rsidRPr="008C0CD5" w:rsidRDefault="00FE146D" w:rsidP="002B2C34">
      <w:p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bank comprises of employees of around thirty-one thousand and two hundred with about one hundred twenty-five million customers across the globe.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also has stakeholders220, 000 of approximately 119 countries, whereby the trade exchange falls on the New York Stock in the form of American Depositary Receipts</w:t>
      </w:r>
      <w:r w:rsidR="00C14C3A" w:rsidRPr="008C0CD5">
        <w:rPr>
          <w:rFonts w:ascii="Times New Roman" w:hAnsi="Times New Roman" w:cs="Times New Roman"/>
          <w:sz w:val="24"/>
          <w:szCs w:val="24"/>
        </w:rPr>
        <w:t xml:space="preserve"> (Kamel, 2018)</w:t>
      </w:r>
      <w:r w:rsidRPr="008C0CD5">
        <w:rPr>
          <w:rFonts w:ascii="Times New Roman" w:hAnsi="Times New Roman" w:cs="Times New Roman"/>
          <w:sz w:val="24"/>
          <w:szCs w:val="24"/>
        </w:rPr>
        <w:t>.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is involved in many areas, for instance, programs of a volunteer project, education, community, </w:t>
      </w:r>
      <w:r w:rsidRPr="008C0CD5">
        <w:rPr>
          <w:rFonts w:ascii="Times New Roman" w:hAnsi="Times New Roman" w:cs="Times New Roman"/>
          <w:sz w:val="24"/>
          <w:szCs w:val="24"/>
        </w:rPr>
        <w:lastRenderedPageBreak/>
        <w:t>and environment. Through the assistance of advanced technology, the HSBC bank has managed to increase its international network</w:t>
      </w:r>
      <w:r w:rsidR="00592368" w:rsidRPr="008C0CD5">
        <w:rPr>
          <w:rFonts w:ascii="Times New Roman" w:hAnsi="Times New Roman" w:cs="Times New Roman"/>
          <w:sz w:val="24"/>
          <w:szCs w:val="24"/>
        </w:rPr>
        <w:t xml:space="preserve"> (Grublješič &amp; Čampa, 2016)</w:t>
      </w:r>
      <w:r w:rsidRPr="008C0CD5">
        <w:rPr>
          <w:rFonts w:ascii="Times New Roman" w:hAnsi="Times New Roman" w:cs="Times New Roman"/>
          <w:sz w:val="24"/>
          <w:szCs w:val="24"/>
        </w:rPr>
        <w:t>. The network of the HSBC Bank is inclusive of a financial service, which is personal, commercial banking, the capability of rapidly growing e-commerce, private banking, and investment banking</w:t>
      </w:r>
      <w:r w:rsidR="00C14C3A" w:rsidRPr="008C0CD5">
        <w:rPr>
          <w:rFonts w:ascii="Times New Roman" w:hAnsi="Times New Roman" w:cs="Times New Roman"/>
          <w:sz w:val="24"/>
          <w:szCs w:val="24"/>
        </w:rPr>
        <w:t xml:space="preserve"> (Vargas-Hernández &amp; Poulose, 2018)</w:t>
      </w:r>
      <w:r w:rsidRPr="008C0CD5">
        <w:rPr>
          <w:rFonts w:ascii="Times New Roman" w:hAnsi="Times New Roman" w:cs="Times New Roman"/>
          <w:sz w:val="24"/>
          <w:szCs w:val="24"/>
        </w:rPr>
        <w:t>. The HSBC bank is accessed through a network of computers which tends to connect with the distance of the limited time, which transfers within seconds rather than months or days and financial transactions.</w:t>
      </w:r>
    </w:p>
    <w:p w:rsidR="002B2C34" w:rsidRDefault="002B2C34" w:rsidP="008C0CD5">
      <w:pPr>
        <w:pStyle w:val="Heading2"/>
        <w:rPr>
          <w:rFonts w:cs="Times New Roman"/>
          <w:szCs w:val="24"/>
        </w:rPr>
      </w:pPr>
      <w:bookmarkStart w:id="4" w:name="_Toc13220003"/>
    </w:p>
    <w:p w:rsidR="00C71CD4" w:rsidRPr="008C0CD5" w:rsidRDefault="00FE146D" w:rsidP="008C0CD5">
      <w:pPr>
        <w:pStyle w:val="Heading2"/>
        <w:rPr>
          <w:rFonts w:cs="Times New Roman"/>
          <w:szCs w:val="24"/>
        </w:rPr>
      </w:pPr>
      <w:r w:rsidRPr="008C0CD5">
        <w:rPr>
          <w:rFonts w:cs="Times New Roman"/>
          <w:szCs w:val="24"/>
        </w:rPr>
        <w:t>2.1.1 SWOT Analysis</w:t>
      </w:r>
      <w:bookmarkEnd w:id="4"/>
    </w:p>
    <w:p w:rsidR="00E321C3" w:rsidRPr="008C0CD5" w:rsidRDefault="00FE146D" w:rsidP="008C0CD5">
      <w:pPr>
        <w:pStyle w:val="Heading3"/>
        <w:spacing w:line="480" w:lineRule="auto"/>
        <w:rPr>
          <w:rFonts w:cs="Times New Roman"/>
          <w:szCs w:val="24"/>
        </w:rPr>
      </w:pPr>
      <w:bookmarkStart w:id="5" w:name="_Toc13220004"/>
      <w:r w:rsidRPr="008C0CD5">
        <w:rPr>
          <w:rFonts w:cs="Times New Roman"/>
          <w:szCs w:val="24"/>
        </w:rPr>
        <w:t xml:space="preserve">2.1.1.1 </w:t>
      </w:r>
      <w:r w:rsidR="00C71CD4" w:rsidRPr="008C0CD5">
        <w:rPr>
          <w:rFonts w:cs="Times New Roman"/>
          <w:szCs w:val="24"/>
        </w:rPr>
        <w:t>Strengths</w:t>
      </w:r>
      <w:bookmarkEnd w:id="5"/>
    </w:p>
    <w:p w:rsidR="00E321C3" w:rsidRPr="008C0CD5" w:rsidRDefault="00FE146D" w:rsidP="008C0CD5">
      <w:pPr>
        <w:pStyle w:val="ListParagraph"/>
        <w:numPr>
          <w:ilvl w:val="0"/>
          <w:numId w:val="20"/>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 xml:space="preserve">The </w:t>
      </w:r>
      <w:r w:rsidR="00592368" w:rsidRPr="008C0CD5">
        <w:rPr>
          <w:rFonts w:ascii="Times New Roman" w:hAnsi="Times New Roman" w:cs="Times New Roman"/>
          <w:sz w:val="24"/>
          <w:szCs w:val="24"/>
        </w:rPr>
        <w:t>HSBC is</w:t>
      </w:r>
      <w:r w:rsidRPr="008C0CD5">
        <w:rPr>
          <w:rFonts w:ascii="Times New Roman" w:hAnsi="Times New Roman" w:cs="Times New Roman"/>
          <w:sz w:val="24"/>
          <w:szCs w:val="24"/>
        </w:rPr>
        <w:t xml:space="preserve"> identified to be, indicating that it has managed to endure numerous credit crises and economic volatility that are likely to affect its competition.  If the bank is well-capitali</w:t>
      </w:r>
      <w:r w:rsidR="002A7487">
        <w:rPr>
          <w:rFonts w:ascii="Times New Roman" w:hAnsi="Times New Roman" w:cs="Times New Roman"/>
          <w:sz w:val="24"/>
          <w:szCs w:val="24"/>
        </w:rPr>
        <w:t>s</w:t>
      </w:r>
      <w:r w:rsidRPr="008C0CD5">
        <w:rPr>
          <w:rFonts w:ascii="Times New Roman" w:hAnsi="Times New Roman" w:cs="Times New Roman"/>
          <w:sz w:val="24"/>
          <w:szCs w:val="24"/>
        </w:rPr>
        <w:t>ed, they will not depend on government assistance if the crises arose again</w:t>
      </w:r>
      <w:r w:rsidR="00C14C3A" w:rsidRPr="008C0CD5">
        <w:rPr>
          <w:rFonts w:ascii="Times New Roman" w:hAnsi="Times New Roman" w:cs="Times New Roman"/>
          <w:sz w:val="24"/>
          <w:szCs w:val="24"/>
        </w:rPr>
        <w:t xml:space="preserve"> (Datamonitor, 2000)</w:t>
      </w:r>
      <w:r w:rsidRPr="008C0CD5">
        <w:rPr>
          <w:rFonts w:ascii="Times New Roman" w:hAnsi="Times New Roman" w:cs="Times New Roman"/>
          <w:sz w:val="24"/>
          <w:szCs w:val="24"/>
        </w:rPr>
        <w:t>.</w:t>
      </w:r>
    </w:p>
    <w:p w:rsidR="00E321C3" w:rsidRPr="008C0CD5" w:rsidRDefault="00FE146D" w:rsidP="008C0CD5">
      <w:pPr>
        <w:pStyle w:val="ListParagraph"/>
        <w:numPr>
          <w:ilvl w:val="0"/>
          <w:numId w:val="20"/>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has highly established itself in numerous emerging markets through developing a strong position through the assistance of other banks applicants.</w:t>
      </w:r>
    </w:p>
    <w:p w:rsidR="00E321C3" w:rsidRPr="008C0CD5" w:rsidRDefault="00FE146D" w:rsidP="008C0CD5">
      <w:pPr>
        <w:pStyle w:val="ListParagraph"/>
        <w:numPr>
          <w:ilvl w:val="0"/>
          <w:numId w:val="20"/>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bank’s operation should be more useful to have its profitability measured to analy</w:t>
      </w:r>
      <w:r w:rsidR="002A7487">
        <w:rPr>
          <w:rFonts w:ascii="Times New Roman" w:hAnsi="Times New Roman" w:cs="Times New Roman"/>
          <w:sz w:val="24"/>
          <w:szCs w:val="24"/>
        </w:rPr>
        <w:t>s</w:t>
      </w:r>
      <w:r w:rsidRPr="008C0CD5">
        <w:rPr>
          <w:rFonts w:ascii="Times New Roman" w:hAnsi="Times New Roman" w:cs="Times New Roman"/>
          <w:sz w:val="24"/>
          <w:szCs w:val="24"/>
        </w:rPr>
        <w:t>e its cost-cutting process</w:t>
      </w:r>
      <w:r w:rsidR="00C14C3A" w:rsidRPr="008C0CD5">
        <w:rPr>
          <w:rFonts w:ascii="Times New Roman" w:hAnsi="Times New Roman" w:cs="Times New Roman"/>
          <w:sz w:val="24"/>
          <w:szCs w:val="24"/>
        </w:rPr>
        <w:t xml:space="preserve"> (Kamel, 2018)</w:t>
      </w:r>
      <w:r w:rsidRPr="008C0CD5">
        <w:rPr>
          <w:rFonts w:ascii="Times New Roman" w:hAnsi="Times New Roman" w:cs="Times New Roman"/>
          <w:sz w:val="24"/>
          <w:szCs w:val="24"/>
        </w:rPr>
        <w:t>.</w:t>
      </w:r>
    </w:p>
    <w:p w:rsidR="00E321C3" w:rsidRPr="008C0CD5" w:rsidRDefault="00FE146D" w:rsidP="008C0CD5">
      <w:pPr>
        <w:pStyle w:val="ListParagraph"/>
        <w:numPr>
          <w:ilvl w:val="0"/>
          <w:numId w:val="20"/>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Through having the HSBC bank getting involved in both new financial products and markets, it has managed to assist in increasing streams of revenue to counterweight losses in other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ations. </w:t>
      </w:r>
    </w:p>
    <w:p w:rsidR="00E321C3" w:rsidRPr="008C0CD5" w:rsidRDefault="00FE146D" w:rsidP="008C0CD5">
      <w:pPr>
        <w:pStyle w:val="Heading3"/>
        <w:spacing w:line="480" w:lineRule="auto"/>
        <w:rPr>
          <w:rFonts w:cs="Times New Roman"/>
          <w:szCs w:val="24"/>
        </w:rPr>
      </w:pPr>
      <w:bookmarkStart w:id="6" w:name="_Toc13220005"/>
      <w:r w:rsidRPr="008C0CD5">
        <w:rPr>
          <w:rFonts w:cs="Times New Roman"/>
          <w:szCs w:val="24"/>
        </w:rPr>
        <w:lastRenderedPageBreak/>
        <w:t xml:space="preserve">2.1.1.2 </w:t>
      </w:r>
      <w:r w:rsidR="00700376" w:rsidRPr="008C0CD5">
        <w:rPr>
          <w:rFonts w:cs="Times New Roman"/>
          <w:szCs w:val="24"/>
        </w:rPr>
        <w:t>Weaknesses</w:t>
      </w:r>
      <w:bookmarkEnd w:id="6"/>
    </w:p>
    <w:p w:rsidR="00E321C3" w:rsidRPr="008C0CD5" w:rsidRDefault="00FE146D" w:rsidP="008C0CD5">
      <w:pPr>
        <w:pStyle w:val="ListParagraph"/>
        <w:numPr>
          <w:ilvl w:val="0"/>
          <w:numId w:val="21"/>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is likely to encounter risk through having connections with small business organi</w:t>
      </w:r>
      <w:r w:rsidR="002A7487">
        <w:rPr>
          <w:rFonts w:ascii="Times New Roman" w:hAnsi="Times New Roman" w:cs="Times New Roman"/>
          <w:sz w:val="24"/>
          <w:szCs w:val="24"/>
        </w:rPr>
        <w:t>s</w:t>
      </w:r>
      <w:r w:rsidRPr="008C0CD5">
        <w:rPr>
          <w:rFonts w:ascii="Times New Roman" w:hAnsi="Times New Roman" w:cs="Times New Roman"/>
          <w:sz w:val="24"/>
          <w:szCs w:val="24"/>
        </w:rPr>
        <w:t>ations, which are likely to result in shortfalls of the profits.</w:t>
      </w:r>
    </w:p>
    <w:p w:rsidR="00E321C3" w:rsidRPr="008C0CD5" w:rsidRDefault="00FE146D" w:rsidP="008C0CD5">
      <w:pPr>
        <w:pStyle w:val="ListParagraph"/>
        <w:numPr>
          <w:ilvl w:val="0"/>
          <w:numId w:val="21"/>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In the U</w:t>
      </w:r>
      <w:r w:rsidR="00C14C3A" w:rsidRPr="008C0CD5">
        <w:rPr>
          <w:rFonts w:ascii="Times New Roman" w:hAnsi="Times New Roman" w:cs="Times New Roman"/>
          <w:sz w:val="24"/>
          <w:szCs w:val="24"/>
        </w:rPr>
        <w:t>S</w:t>
      </w:r>
      <w:r w:rsidRPr="008C0CD5">
        <w:rPr>
          <w:rFonts w:ascii="Times New Roman" w:hAnsi="Times New Roman" w:cs="Times New Roman"/>
          <w:sz w:val="24"/>
          <w:szCs w:val="24"/>
        </w:rPr>
        <w:t>, the HSBC has also associated with sub-prime markets whereby in 2012, it experienced finical scandal which ended up damaging the reputation of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ation’s brand whereby until now it has failed to recover from its mistakes</w:t>
      </w:r>
      <w:r w:rsidR="00C14C3A" w:rsidRPr="008C0CD5">
        <w:rPr>
          <w:rFonts w:ascii="Times New Roman" w:hAnsi="Times New Roman" w:cs="Times New Roman"/>
          <w:sz w:val="24"/>
          <w:szCs w:val="24"/>
        </w:rPr>
        <w:t xml:space="preserve"> (Datamonitor, 2000)</w:t>
      </w:r>
      <w:r w:rsidRPr="008C0CD5">
        <w:rPr>
          <w:rFonts w:ascii="Times New Roman" w:hAnsi="Times New Roman" w:cs="Times New Roman"/>
          <w:sz w:val="24"/>
          <w:szCs w:val="24"/>
        </w:rPr>
        <w:t>. Currently, there were also announcements indicating that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is under investigations for the manipulations of the trade market of the foreign exchange, whereby it increases damage in its reputations</w:t>
      </w:r>
      <w:r w:rsidR="00592368" w:rsidRPr="008C0CD5">
        <w:rPr>
          <w:rFonts w:ascii="Times New Roman" w:hAnsi="Times New Roman" w:cs="Times New Roman"/>
          <w:sz w:val="24"/>
          <w:szCs w:val="24"/>
        </w:rPr>
        <w:t xml:space="preserve"> (Liebowitz &amp; Frank, 2011)</w:t>
      </w:r>
      <w:r w:rsidRPr="008C0CD5">
        <w:rPr>
          <w:rFonts w:ascii="Times New Roman" w:hAnsi="Times New Roman" w:cs="Times New Roman"/>
          <w:sz w:val="24"/>
          <w:szCs w:val="24"/>
        </w:rPr>
        <w:t>.</w:t>
      </w:r>
    </w:p>
    <w:p w:rsidR="00E321C3" w:rsidRPr="008C0CD5" w:rsidRDefault="00FE146D" w:rsidP="008C0CD5">
      <w:pPr>
        <w:pStyle w:val="ListParagraph"/>
        <w:numPr>
          <w:ilvl w:val="0"/>
          <w:numId w:val="21"/>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layouts were part of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ation’s cost-cutting measures has resulted in negative perceptions of the bank through having stakeholders base and retained talent.</w:t>
      </w:r>
    </w:p>
    <w:p w:rsidR="00E321C3" w:rsidRPr="008C0CD5" w:rsidRDefault="00FE146D" w:rsidP="008C0CD5">
      <w:pPr>
        <w:pStyle w:val="ListParagraph"/>
        <w:numPr>
          <w:ilvl w:val="0"/>
          <w:numId w:val="21"/>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of the HSBC bank has put the concentration in positioning itself as an international bank, neglecting its connection with a local bank because of its creation of the homogeni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ed image of not identifying the needs of the local bank. </w:t>
      </w:r>
    </w:p>
    <w:p w:rsidR="002B2C34" w:rsidRDefault="002B2C34" w:rsidP="008C0CD5">
      <w:pPr>
        <w:pStyle w:val="Heading3"/>
        <w:spacing w:line="480" w:lineRule="auto"/>
        <w:rPr>
          <w:rFonts w:cs="Times New Roman"/>
          <w:szCs w:val="24"/>
        </w:rPr>
      </w:pPr>
      <w:bookmarkStart w:id="7" w:name="_Toc13220006"/>
    </w:p>
    <w:p w:rsidR="00E321C3" w:rsidRPr="008C0CD5" w:rsidRDefault="00FE146D" w:rsidP="008C0CD5">
      <w:pPr>
        <w:pStyle w:val="Heading3"/>
        <w:spacing w:line="480" w:lineRule="auto"/>
        <w:rPr>
          <w:rFonts w:cs="Times New Roman"/>
          <w:szCs w:val="24"/>
        </w:rPr>
      </w:pPr>
      <w:r w:rsidRPr="008C0CD5">
        <w:rPr>
          <w:rFonts w:cs="Times New Roman"/>
          <w:szCs w:val="24"/>
        </w:rPr>
        <w:t xml:space="preserve">2.1.1.3 </w:t>
      </w:r>
      <w:r w:rsidR="00700376" w:rsidRPr="008C0CD5">
        <w:rPr>
          <w:rFonts w:cs="Times New Roman"/>
          <w:szCs w:val="24"/>
        </w:rPr>
        <w:t>Opportunities</w:t>
      </w:r>
      <w:bookmarkEnd w:id="7"/>
    </w:p>
    <w:p w:rsidR="00E321C3" w:rsidRPr="008C0CD5" w:rsidRDefault="00FE146D" w:rsidP="008C0CD5">
      <w:pPr>
        <w:pStyle w:val="ListParagraph"/>
        <w:numPr>
          <w:ilvl w:val="0"/>
          <w:numId w:val="22"/>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strong capitali</w:t>
      </w:r>
      <w:r w:rsidR="002A7487">
        <w:rPr>
          <w:rFonts w:ascii="Times New Roman" w:hAnsi="Times New Roman" w:cs="Times New Roman"/>
          <w:sz w:val="24"/>
          <w:szCs w:val="24"/>
        </w:rPr>
        <w:t>s</w:t>
      </w:r>
      <w:r w:rsidRPr="008C0CD5">
        <w:rPr>
          <w:rFonts w:ascii="Times New Roman" w:hAnsi="Times New Roman" w:cs="Times New Roman"/>
          <w:sz w:val="24"/>
          <w:szCs w:val="24"/>
        </w:rPr>
        <w:t>ation of the HSBC position will assist in other assets to increase in strengthening and sustaining the banks business model.</w:t>
      </w:r>
    </w:p>
    <w:p w:rsidR="00E321C3" w:rsidRPr="008C0CD5" w:rsidRDefault="00FE146D" w:rsidP="008C0CD5">
      <w:pPr>
        <w:pStyle w:val="ListParagraph"/>
        <w:numPr>
          <w:ilvl w:val="0"/>
          <w:numId w:val="22"/>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Through the acquisition,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tends to get the opportunity of attaining market share, for instance, Bank Ekonomi in Indonesia</w:t>
      </w:r>
      <w:r w:rsidR="00C14C3A" w:rsidRPr="008C0CD5">
        <w:rPr>
          <w:rFonts w:ascii="Times New Roman" w:hAnsi="Times New Roman" w:cs="Times New Roman"/>
          <w:sz w:val="24"/>
          <w:szCs w:val="24"/>
        </w:rPr>
        <w:t xml:space="preserve"> (Deresky, 2017)</w:t>
      </w:r>
      <w:r w:rsidRPr="008C0CD5">
        <w:rPr>
          <w:rFonts w:ascii="Times New Roman" w:hAnsi="Times New Roman" w:cs="Times New Roman"/>
          <w:sz w:val="24"/>
          <w:szCs w:val="24"/>
        </w:rPr>
        <w:t>.</w:t>
      </w:r>
    </w:p>
    <w:p w:rsidR="00E321C3" w:rsidRPr="008C0CD5" w:rsidRDefault="00FE146D" w:rsidP="008C0CD5">
      <w:pPr>
        <w:pStyle w:val="ListParagraph"/>
        <w:numPr>
          <w:ilvl w:val="0"/>
          <w:numId w:val="22"/>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 xml:space="preserve">The growing global of HSBC’s position can assist in decreasing the impacts of the external forces such as credit and financial issues that are likely to influence the </w:t>
      </w:r>
      <w:r w:rsidRPr="008C0CD5">
        <w:rPr>
          <w:rFonts w:ascii="Times New Roman" w:hAnsi="Times New Roman" w:cs="Times New Roman"/>
          <w:sz w:val="24"/>
          <w:szCs w:val="24"/>
        </w:rPr>
        <w:lastRenderedPageBreak/>
        <w:t>competition.  The perceptions create the opportunity of positioning the brand in a safe and reliable place for investing money and increasing its advanced capabilities.</w:t>
      </w:r>
    </w:p>
    <w:p w:rsidR="00E321C3" w:rsidRPr="008C0CD5" w:rsidRDefault="00FE146D" w:rsidP="008C0CD5">
      <w:pPr>
        <w:pStyle w:val="ListParagraph"/>
        <w:numPr>
          <w:ilvl w:val="0"/>
          <w:numId w:val="22"/>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ation’s missteps have always been overshadowed by the competitor's negative press coverage, creating the opportunity for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to put more concentration in making sure their customers do not experience any probes or scandals</w:t>
      </w:r>
      <w:r w:rsidR="00592368" w:rsidRPr="008C0CD5">
        <w:rPr>
          <w:rFonts w:ascii="Times New Roman" w:hAnsi="Times New Roman" w:cs="Times New Roman"/>
          <w:sz w:val="24"/>
          <w:szCs w:val="24"/>
        </w:rPr>
        <w:t xml:space="preserve"> (Chau, 2009)</w:t>
      </w:r>
      <w:r w:rsidRPr="008C0CD5">
        <w:rPr>
          <w:rFonts w:ascii="Times New Roman" w:hAnsi="Times New Roman" w:cs="Times New Roman"/>
          <w:sz w:val="24"/>
          <w:szCs w:val="24"/>
        </w:rPr>
        <w:t>.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might involve the initiation of a program of formal business social responsibility to supervise ethical and transparent action and decisions taken all through the operation of the bank’s environment. </w:t>
      </w:r>
    </w:p>
    <w:p w:rsidR="002B2C34" w:rsidRDefault="002B2C34" w:rsidP="008C0CD5">
      <w:pPr>
        <w:pStyle w:val="Heading3"/>
        <w:spacing w:line="480" w:lineRule="auto"/>
        <w:rPr>
          <w:rFonts w:cs="Times New Roman"/>
          <w:szCs w:val="24"/>
        </w:rPr>
      </w:pPr>
      <w:bookmarkStart w:id="8" w:name="_Toc13220007"/>
    </w:p>
    <w:p w:rsidR="00E321C3" w:rsidRPr="008C0CD5" w:rsidRDefault="00FE146D" w:rsidP="008C0CD5">
      <w:pPr>
        <w:pStyle w:val="Heading3"/>
        <w:spacing w:line="480" w:lineRule="auto"/>
        <w:rPr>
          <w:rFonts w:cs="Times New Roman"/>
          <w:szCs w:val="24"/>
        </w:rPr>
      </w:pPr>
      <w:r w:rsidRPr="008C0CD5">
        <w:rPr>
          <w:rFonts w:cs="Times New Roman"/>
          <w:szCs w:val="24"/>
        </w:rPr>
        <w:t xml:space="preserve">2.1.1.4 </w:t>
      </w:r>
      <w:r w:rsidR="00700376" w:rsidRPr="008C0CD5">
        <w:rPr>
          <w:rFonts w:cs="Times New Roman"/>
          <w:szCs w:val="24"/>
        </w:rPr>
        <w:t>Threats</w:t>
      </w:r>
      <w:bookmarkEnd w:id="8"/>
    </w:p>
    <w:p w:rsidR="00E321C3" w:rsidRPr="008C0CD5" w:rsidRDefault="00FE146D" w:rsidP="008C0CD5">
      <w:pPr>
        <w:pStyle w:val="ListParagraph"/>
        <w:numPr>
          <w:ilvl w:val="0"/>
          <w:numId w:val="23"/>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In the HSBC threats of credit issues, unethic</w:t>
      </w:r>
      <w:r w:rsidR="002A7487">
        <w:rPr>
          <w:rFonts w:ascii="Times New Roman" w:hAnsi="Times New Roman" w:cs="Times New Roman"/>
          <w:sz w:val="24"/>
          <w:szCs w:val="24"/>
        </w:rPr>
        <w:t xml:space="preserve">al </w:t>
      </w:r>
      <w:r w:rsidRPr="008C0CD5">
        <w:rPr>
          <w:rFonts w:ascii="Times New Roman" w:hAnsi="Times New Roman" w:cs="Times New Roman"/>
          <w:sz w:val="24"/>
          <w:szCs w:val="24"/>
        </w:rPr>
        <w:t>behaviour, and financial losses are likely to causing fear to customers of losing their money and shrinking the prospect pool</w:t>
      </w:r>
      <w:r w:rsidR="00C14C3A" w:rsidRPr="008C0CD5">
        <w:rPr>
          <w:rFonts w:ascii="Times New Roman" w:hAnsi="Times New Roman" w:cs="Times New Roman"/>
          <w:sz w:val="24"/>
          <w:szCs w:val="24"/>
        </w:rPr>
        <w:t xml:space="preserve"> (Pilot, 2015)</w:t>
      </w:r>
      <w:r w:rsidRPr="008C0CD5">
        <w:rPr>
          <w:rFonts w:ascii="Times New Roman" w:hAnsi="Times New Roman" w:cs="Times New Roman"/>
          <w:sz w:val="24"/>
          <w:szCs w:val="24"/>
        </w:rPr>
        <w:t>.</w:t>
      </w:r>
    </w:p>
    <w:p w:rsidR="00E321C3" w:rsidRPr="008C0CD5" w:rsidRDefault="00FE146D" w:rsidP="008C0CD5">
      <w:pPr>
        <w:pStyle w:val="ListParagraph"/>
        <w:numPr>
          <w:ilvl w:val="0"/>
          <w:numId w:val="23"/>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worldwide crunch has contributed a lot to the challenges the banks are experiencing with having many customers lending products and decreasing the perception of lending money in many scenarios.</w:t>
      </w:r>
    </w:p>
    <w:p w:rsidR="00E321C3" w:rsidRPr="008C0CD5" w:rsidRDefault="00FE146D" w:rsidP="008C0CD5">
      <w:pPr>
        <w:pStyle w:val="ListParagraph"/>
        <w:numPr>
          <w:ilvl w:val="0"/>
          <w:numId w:val="23"/>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profitability of HSBC is likely to be threatened by continuous defaults within the housing industry because of the deduction of the home value and increase of interest rates</w:t>
      </w:r>
      <w:r w:rsidR="00C14C3A" w:rsidRPr="008C0CD5">
        <w:rPr>
          <w:rFonts w:ascii="Times New Roman" w:hAnsi="Times New Roman" w:cs="Times New Roman"/>
          <w:sz w:val="24"/>
          <w:szCs w:val="24"/>
        </w:rPr>
        <w:t xml:space="preserve"> (Deresky, 2017)</w:t>
      </w:r>
      <w:r w:rsidRPr="008C0CD5">
        <w:rPr>
          <w:rFonts w:ascii="Times New Roman" w:hAnsi="Times New Roman" w:cs="Times New Roman"/>
          <w:sz w:val="24"/>
          <w:szCs w:val="24"/>
        </w:rPr>
        <w:t>.</w:t>
      </w:r>
    </w:p>
    <w:p w:rsidR="00E321C3" w:rsidRPr="008C0CD5" w:rsidRDefault="00FE146D" w:rsidP="008C0CD5">
      <w:pPr>
        <w:pStyle w:val="ListParagraph"/>
        <w:numPr>
          <w:ilvl w:val="0"/>
          <w:numId w:val="23"/>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confidence is also likely to be undermined by the new scandals and probes.</w:t>
      </w:r>
    </w:p>
    <w:p w:rsidR="00700376" w:rsidRPr="008C0CD5" w:rsidRDefault="00FE146D" w:rsidP="008C0CD5">
      <w:pPr>
        <w:pStyle w:val="ListParagraph"/>
        <w:numPr>
          <w:ilvl w:val="0"/>
          <w:numId w:val="23"/>
        </w:num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The HSBC profitability is likely to be threatened by the regulatory changes to where the business is being conducted across the globe. In this case,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will be forced </w:t>
      </w:r>
      <w:r w:rsidRPr="008C0CD5">
        <w:rPr>
          <w:rFonts w:ascii="Times New Roman" w:hAnsi="Times New Roman" w:cs="Times New Roman"/>
          <w:sz w:val="24"/>
          <w:szCs w:val="24"/>
        </w:rPr>
        <w:lastRenderedPageBreak/>
        <w:t xml:space="preserve">to have its reporting mechanisms changed to come up with more evidence related to investments, lending, and banking practices. </w:t>
      </w:r>
    </w:p>
    <w:p w:rsidR="002B2C34" w:rsidRDefault="002B2C34" w:rsidP="008C0CD5">
      <w:pPr>
        <w:pStyle w:val="Heading2"/>
        <w:rPr>
          <w:rFonts w:cs="Times New Roman"/>
          <w:szCs w:val="24"/>
        </w:rPr>
      </w:pPr>
      <w:bookmarkStart w:id="9" w:name="_Toc13220008"/>
    </w:p>
    <w:p w:rsidR="00700376" w:rsidRPr="008C0CD5" w:rsidRDefault="00FE146D" w:rsidP="008C0CD5">
      <w:pPr>
        <w:pStyle w:val="Heading2"/>
        <w:rPr>
          <w:rFonts w:cs="Times New Roman"/>
          <w:szCs w:val="24"/>
        </w:rPr>
      </w:pPr>
      <w:r w:rsidRPr="008C0CD5">
        <w:rPr>
          <w:rFonts w:cs="Times New Roman"/>
          <w:szCs w:val="24"/>
        </w:rPr>
        <w:t>2.2 John Lewis partnership</w:t>
      </w:r>
      <w:bookmarkEnd w:id="9"/>
    </w:p>
    <w:p w:rsidR="00700376" w:rsidRPr="008C0CD5" w:rsidRDefault="00FE146D" w:rsidP="008C0CD5">
      <w:pPr>
        <w:spacing w:after="0" w:line="480" w:lineRule="auto"/>
        <w:rPr>
          <w:rFonts w:ascii="Times New Roman" w:hAnsi="Times New Roman" w:cs="Times New Roman"/>
          <w:sz w:val="24"/>
          <w:szCs w:val="24"/>
        </w:rPr>
      </w:pPr>
      <w:r w:rsidRPr="008C0CD5">
        <w:rPr>
          <w:rFonts w:ascii="Times New Roman" w:hAnsi="Times New Roman" w:cs="Times New Roman"/>
          <w:sz w:val="24"/>
          <w:szCs w:val="24"/>
        </w:rPr>
        <w:t xml:space="preserve"> In1864, John Lewis established the John Lewis Group. Later on, around 1929 to1959,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was transformed into a trust, with organi</w:t>
      </w:r>
      <w:r w:rsidR="002A7487">
        <w:rPr>
          <w:rFonts w:ascii="Times New Roman" w:hAnsi="Times New Roman" w:cs="Times New Roman"/>
          <w:sz w:val="24"/>
          <w:szCs w:val="24"/>
        </w:rPr>
        <w:t>s</w:t>
      </w:r>
      <w:r w:rsidRPr="008C0CD5">
        <w:rPr>
          <w:rFonts w:ascii="Times New Roman" w:hAnsi="Times New Roman" w:cs="Times New Roman"/>
          <w:sz w:val="24"/>
          <w:szCs w:val="24"/>
        </w:rPr>
        <w:t>ational structures, which were unique to the firm’s size. The (JLP) John Lewis Partnership began by bringing together the profit-sharing scheme of employees.  Then immediately after the death of his father, the employees started running the stores, which were owned by the family as they were transformed into partners</w:t>
      </w:r>
      <w:r w:rsidR="00C14C3A" w:rsidRPr="008C0CD5">
        <w:rPr>
          <w:rFonts w:ascii="Times New Roman" w:hAnsi="Times New Roman" w:cs="Times New Roman"/>
          <w:sz w:val="24"/>
          <w:szCs w:val="24"/>
        </w:rPr>
        <w:t xml:space="preserve"> (Lloyd, 2017)</w:t>
      </w:r>
      <w:r w:rsidRPr="008C0CD5">
        <w:rPr>
          <w:rFonts w:ascii="Times New Roman" w:hAnsi="Times New Roman" w:cs="Times New Roman"/>
          <w:sz w:val="24"/>
          <w:szCs w:val="24"/>
        </w:rPr>
        <w: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got involved in numerous activities such as providing grocer</w:t>
      </w:r>
      <w:r w:rsidR="00C14C3A" w:rsidRPr="008C0CD5">
        <w:rPr>
          <w:rFonts w:ascii="Times New Roman" w:hAnsi="Times New Roman" w:cs="Times New Roman"/>
          <w:sz w:val="24"/>
          <w:szCs w:val="24"/>
        </w:rPr>
        <w:t>ies which were of high-quality to</w:t>
      </w:r>
      <w:r w:rsidRPr="008C0CD5">
        <w:rPr>
          <w:rFonts w:ascii="Times New Roman" w:hAnsi="Times New Roman" w:cs="Times New Roman"/>
          <w:sz w:val="24"/>
          <w:szCs w:val="24"/>
        </w:rPr>
        <w:t xml:space="preserve"> its customers, together with non-grocery items for instance financial services such as services of the credit card and insurance, flowers, electrical goods, and fashion</w:t>
      </w:r>
      <w:r w:rsidR="00C14C3A" w:rsidRPr="008C0CD5">
        <w:rPr>
          <w:rFonts w:ascii="Times New Roman" w:hAnsi="Times New Roman" w:cs="Times New Roman"/>
          <w:sz w:val="24"/>
          <w:szCs w:val="24"/>
        </w:rPr>
        <w:t xml:space="preserve"> (John Lewis Partnership, 2010)</w:t>
      </w:r>
      <w:r w:rsidRPr="008C0CD5">
        <w:rPr>
          <w:rFonts w:ascii="Times New Roman" w:hAnsi="Times New Roman" w:cs="Times New Roman"/>
          <w:sz w:val="24"/>
          <w:szCs w:val="24"/>
        </w:rPr>
        <w:t>.</w:t>
      </w:r>
    </w:p>
    <w:p w:rsidR="002B2C34" w:rsidRDefault="002B2C34" w:rsidP="008C0CD5">
      <w:pPr>
        <w:pStyle w:val="Heading2"/>
        <w:rPr>
          <w:rFonts w:cs="Times New Roman"/>
          <w:szCs w:val="24"/>
        </w:rPr>
      </w:pPr>
      <w:bookmarkStart w:id="10" w:name="_Toc13220009"/>
    </w:p>
    <w:p w:rsidR="00700376" w:rsidRPr="008C0CD5" w:rsidRDefault="00FE146D" w:rsidP="008C0CD5">
      <w:pPr>
        <w:pStyle w:val="Heading2"/>
        <w:rPr>
          <w:rFonts w:cs="Times New Roman"/>
          <w:szCs w:val="24"/>
        </w:rPr>
      </w:pPr>
      <w:r w:rsidRPr="008C0CD5">
        <w:rPr>
          <w:rFonts w:cs="Times New Roman"/>
          <w:szCs w:val="24"/>
        </w:rPr>
        <w:t>2.2.1 SWOT analysis</w:t>
      </w:r>
      <w:bookmarkEnd w:id="10"/>
    </w:p>
    <w:p w:rsidR="00E321C3" w:rsidRPr="008C0CD5" w:rsidRDefault="00FE146D" w:rsidP="008C0CD5">
      <w:pPr>
        <w:pStyle w:val="Heading3"/>
        <w:spacing w:line="480" w:lineRule="auto"/>
        <w:rPr>
          <w:rFonts w:cs="Times New Roman"/>
          <w:szCs w:val="24"/>
        </w:rPr>
      </w:pPr>
      <w:bookmarkStart w:id="11" w:name="_Toc13220010"/>
      <w:r w:rsidRPr="008C0CD5">
        <w:rPr>
          <w:rFonts w:cs="Times New Roman"/>
          <w:szCs w:val="24"/>
        </w:rPr>
        <w:t xml:space="preserve">2.2.1.1 </w:t>
      </w:r>
      <w:r w:rsidR="00700376" w:rsidRPr="008C0CD5">
        <w:rPr>
          <w:rFonts w:cs="Times New Roman"/>
          <w:szCs w:val="24"/>
        </w:rPr>
        <w:t>Strengths</w:t>
      </w:r>
      <w:bookmarkEnd w:id="11"/>
    </w:p>
    <w:p w:rsidR="00E321C3" w:rsidRPr="008C0CD5" w:rsidRDefault="00FE146D" w:rsidP="008C0CD5">
      <w:pPr>
        <w:pStyle w:val="ListParagraph"/>
        <w:numPr>
          <w:ilvl w:val="0"/>
          <w:numId w:val="24"/>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In the United Kingdom, John Lewis Partnership was identified as the ten business with marketing position, which is durable.   The partnership approximately owns 29 shops, 69,000 employees, and Waitrose su</w:t>
      </w:r>
      <w:r w:rsidR="002A7487">
        <w:rPr>
          <w:rFonts w:ascii="Times New Roman" w:hAnsi="Times New Roman" w:cs="Times New Roman"/>
          <w:sz w:val="24"/>
          <w:szCs w:val="24"/>
        </w:rPr>
        <w:t>permarket of around 219.  By RS</w:t>
      </w:r>
      <w:r w:rsidRPr="008C0CD5">
        <w:rPr>
          <w:rFonts w:ascii="Times New Roman" w:hAnsi="Times New Roman" w:cs="Times New Roman"/>
          <w:sz w:val="24"/>
          <w:szCs w:val="24"/>
        </w:rPr>
        <w:t>PCA</w:t>
      </w:r>
      <w:r w:rsidR="002A7487">
        <w:rPr>
          <w:rFonts w:ascii="Times New Roman" w:hAnsi="Times New Roman" w:cs="Times New Roman"/>
          <w:sz w:val="24"/>
          <w:szCs w:val="24"/>
        </w:rPr>
        <w:t>,</w:t>
      </w:r>
      <w:r w:rsidRPr="008C0CD5">
        <w:rPr>
          <w:rFonts w:ascii="Times New Roman" w:hAnsi="Times New Roman" w:cs="Times New Roman"/>
          <w:sz w:val="24"/>
          <w:szCs w:val="24"/>
        </w:rPr>
        <w:t xml:space="preserve"> the partnership received an award of Good Business title during 2005 and 2007</w:t>
      </w:r>
      <w:r w:rsidR="00C14C3A" w:rsidRPr="008C0CD5">
        <w:rPr>
          <w:rFonts w:ascii="Times New Roman" w:hAnsi="Times New Roman" w:cs="Times New Roman"/>
          <w:sz w:val="24"/>
          <w:szCs w:val="24"/>
        </w:rPr>
        <w:t xml:space="preserve"> (Lloyd, 2017)</w:t>
      </w:r>
      <w:r w:rsidRPr="008C0CD5">
        <w:rPr>
          <w:rFonts w:ascii="Times New Roman" w:hAnsi="Times New Roman" w:cs="Times New Roman"/>
          <w:sz w:val="24"/>
          <w:szCs w:val="24"/>
        </w:rPr>
        <w:t>. The brand which is highly identified tends to be linked with products which are of high quality whereby identifying the JLP in the market as the leading position.</w:t>
      </w:r>
    </w:p>
    <w:p w:rsidR="00E321C3" w:rsidRPr="008C0CD5" w:rsidRDefault="00FE146D" w:rsidP="008C0CD5">
      <w:pPr>
        <w:pStyle w:val="ListParagraph"/>
        <w:numPr>
          <w:ilvl w:val="0"/>
          <w:numId w:val="24"/>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lastRenderedPageBreak/>
        <w:t>The long-term debt was reduced in the previous years and the current years, making the cash flow of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to increase, indicating the operations high efficiency</w:t>
      </w:r>
      <w:r w:rsidR="00C14C3A" w:rsidRPr="008C0CD5">
        <w:rPr>
          <w:rFonts w:ascii="Times New Roman" w:hAnsi="Times New Roman" w:cs="Times New Roman"/>
          <w:sz w:val="24"/>
          <w:szCs w:val="24"/>
        </w:rPr>
        <w:t xml:space="preserve"> (John Lewis Partnership, 2010)</w:t>
      </w:r>
      <w:r w:rsidRPr="008C0CD5">
        <w:rPr>
          <w:rFonts w:ascii="Times New Roman" w:hAnsi="Times New Roman" w:cs="Times New Roman"/>
          <w:sz w:val="24"/>
          <w:szCs w:val="24"/>
        </w:rPr>
        <w:t>.  Through this,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cou</w:t>
      </w:r>
      <w:r w:rsidR="002A7487">
        <w:rPr>
          <w:rFonts w:ascii="Times New Roman" w:hAnsi="Times New Roman" w:cs="Times New Roman"/>
          <w:sz w:val="24"/>
          <w:szCs w:val="24"/>
        </w:rPr>
        <w:t>ld quickly and</w:t>
      </w:r>
      <w:r w:rsidRPr="008C0CD5">
        <w:rPr>
          <w:rFonts w:ascii="Times New Roman" w:hAnsi="Times New Roman" w:cs="Times New Roman"/>
          <w:sz w:val="24"/>
          <w:szCs w:val="24"/>
        </w:rPr>
        <w:t xml:space="preserve"> successfully meet its expenses.</w:t>
      </w:r>
    </w:p>
    <w:p w:rsidR="002B2C34" w:rsidRDefault="002B2C34" w:rsidP="008C0CD5">
      <w:pPr>
        <w:pStyle w:val="Heading3"/>
        <w:spacing w:line="480" w:lineRule="auto"/>
        <w:rPr>
          <w:rFonts w:cs="Times New Roman"/>
          <w:szCs w:val="24"/>
        </w:rPr>
      </w:pPr>
      <w:bookmarkStart w:id="12" w:name="_Toc13220011"/>
    </w:p>
    <w:p w:rsidR="00E321C3" w:rsidRPr="008C0CD5" w:rsidRDefault="00FE146D" w:rsidP="008C0CD5">
      <w:pPr>
        <w:pStyle w:val="Heading3"/>
        <w:spacing w:line="480" w:lineRule="auto"/>
        <w:rPr>
          <w:rFonts w:cs="Times New Roman"/>
          <w:szCs w:val="24"/>
        </w:rPr>
      </w:pPr>
      <w:r w:rsidRPr="008C0CD5">
        <w:rPr>
          <w:rFonts w:cs="Times New Roman"/>
          <w:szCs w:val="24"/>
        </w:rPr>
        <w:t xml:space="preserve">2.2.1.2 </w:t>
      </w:r>
      <w:r w:rsidR="00700376" w:rsidRPr="008C0CD5">
        <w:rPr>
          <w:rFonts w:cs="Times New Roman"/>
          <w:szCs w:val="24"/>
        </w:rPr>
        <w:t>Weaknesses</w:t>
      </w:r>
      <w:bookmarkEnd w:id="12"/>
    </w:p>
    <w:p w:rsidR="00E321C3" w:rsidRPr="008C0CD5" w:rsidRDefault="00FE146D" w:rsidP="008C0CD5">
      <w:pPr>
        <w:pStyle w:val="ListParagraph"/>
        <w:numPr>
          <w:ilvl w:val="0"/>
          <w:numId w:val="25"/>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John Lewis Partnership encountered weak turns in its previous years, and by comparing other organi</w:t>
      </w:r>
      <w:r w:rsidR="002A7487">
        <w:rPr>
          <w:rFonts w:ascii="Times New Roman" w:hAnsi="Times New Roman" w:cs="Times New Roman"/>
          <w:sz w:val="24"/>
          <w:szCs w:val="24"/>
        </w:rPr>
        <w:t>s</w:t>
      </w:r>
      <w:r w:rsidRPr="008C0CD5">
        <w:rPr>
          <w:rFonts w:ascii="Times New Roman" w:hAnsi="Times New Roman" w:cs="Times New Roman"/>
          <w:sz w:val="24"/>
          <w:szCs w:val="24"/>
        </w:rPr>
        <w:t>ations returns, they were l</w:t>
      </w:r>
      <w:r w:rsidR="002A7487">
        <w:rPr>
          <w:rFonts w:ascii="Times New Roman" w:hAnsi="Times New Roman" w:cs="Times New Roman"/>
          <w:sz w:val="24"/>
          <w:szCs w:val="24"/>
        </w:rPr>
        <w:t>ow. It indicated the managements</w:t>
      </w:r>
      <w:r w:rsidRPr="008C0CD5">
        <w:rPr>
          <w:rFonts w:ascii="Times New Roman" w:hAnsi="Times New Roman" w:cs="Times New Roman"/>
          <w:sz w:val="24"/>
          <w:szCs w:val="24"/>
        </w:rPr>
        <w:t xml:space="preserve"> inability to organi</w:t>
      </w:r>
      <w:r w:rsidR="002A7487">
        <w:rPr>
          <w:rFonts w:ascii="Times New Roman" w:hAnsi="Times New Roman" w:cs="Times New Roman"/>
          <w:sz w:val="24"/>
          <w:szCs w:val="24"/>
        </w:rPr>
        <w:t>s</w:t>
      </w:r>
      <w:r w:rsidRPr="008C0CD5">
        <w:rPr>
          <w:rFonts w:ascii="Times New Roman" w:hAnsi="Times New Roman" w:cs="Times New Roman"/>
          <w:sz w:val="24"/>
          <w:szCs w:val="24"/>
        </w:rPr>
        <w:t>e thei</w:t>
      </w:r>
      <w:r w:rsidR="002A7487">
        <w:rPr>
          <w:rFonts w:ascii="Times New Roman" w:hAnsi="Times New Roman" w:cs="Times New Roman"/>
          <w:sz w:val="24"/>
          <w:szCs w:val="24"/>
        </w:rPr>
        <w:t>r assets in profitable ways. The</w:t>
      </w:r>
      <w:r w:rsidRPr="008C0CD5">
        <w:rPr>
          <w:rFonts w:ascii="Times New Roman" w:hAnsi="Times New Roman" w:cs="Times New Roman"/>
          <w:sz w:val="24"/>
          <w:szCs w:val="24"/>
        </w:rPr>
        <w:t xml:space="preserve"> action could result in reducing the investors' confidence</w:t>
      </w:r>
      <w:r w:rsidR="00C14C3A" w:rsidRPr="008C0CD5">
        <w:rPr>
          <w:rFonts w:ascii="Times New Roman" w:hAnsi="Times New Roman" w:cs="Times New Roman"/>
          <w:sz w:val="24"/>
          <w:szCs w:val="24"/>
        </w:rPr>
        <w:t xml:space="preserve"> (John Lewis Partnership, 2010)</w:t>
      </w:r>
      <w:r w:rsidRPr="008C0CD5">
        <w:rPr>
          <w:rFonts w:ascii="Times New Roman" w:hAnsi="Times New Roman" w:cs="Times New Roman"/>
          <w:sz w:val="24"/>
          <w:szCs w:val="24"/>
        </w:rPr>
        <w:t>.</w:t>
      </w:r>
    </w:p>
    <w:p w:rsidR="00E321C3" w:rsidRPr="008C0CD5" w:rsidRDefault="00FE146D" w:rsidP="008C0CD5">
      <w:pPr>
        <w:pStyle w:val="ListParagraph"/>
        <w:numPr>
          <w:ilvl w:val="0"/>
          <w:numId w:val="25"/>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had low productivity indicating that the revenue per employee in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in the industry average was below.</w:t>
      </w:r>
    </w:p>
    <w:p w:rsidR="002B2C34" w:rsidRDefault="002B2C34" w:rsidP="008C0CD5">
      <w:pPr>
        <w:pStyle w:val="Heading3"/>
        <w:spacing w:line="480" w:lineRule="auto"/>
        <w:rPr>
          <w:rFonts w:cs="Times New Roman"/>
          <w:szCs w:val="24"/>
        </w:rPr>
      </w:pPr>
      <w:bookmarkStart w:id="13" w:name="_Toc13220012"/>
    </w:p>
    <w:p w:rsidR="00E321C3" w:rsidRPr="008C0CD5" w:rsidRDefault="00FE146D" w:rsidP="008C0CD5">
      <w:pPr>
        <w:pStyle w:val="Heading3"/>
        <w:spacing w:line="480" w:lineRule="auto"/>
        <w:rPr>
          <w:rFonts w:cs="Times New Roman"/>
          <w:szCs w:val="24"/>
        </w:rPr>
      </w:pPr>
      <w:r w:rsidRPr="008C0CD5">
        <w:rPr>
          <w:rFonts w:cs="Times New Roman"/>
          <w:szCs w:val="24"/>
        </w:rPr>
        <w:t xml:space="preserve">2.2.1.3 </w:t>
      </w:r>
      <w:r w:rsidR="00700376" w:rsidRPr="008C0CD5">
        <w:rPr>
          <w:rFonts w:cs="Times New Roman"/>
          <w:szCs w:val="24"/>
        </w:rPr>
        <w:t>Opportunities</w:t>
      </w:r>
      <w:bookmarkEnd w:id="13"/>
      <w:r w:rsidR="00700376" w:rsidRPr="008C0CD5">
        <w:rPr>
          <w:rFonts w:cs="Times New Roman"/>
          <w:szCs w:val="24"/>
        </w:rPr>
        <w:t xml:space="preserve"> </w:t>
      </w:r>
    </w:p>
    <w:p w:rsidR="00E321C3" w:rsidRPr="008C0CD5" w:rsidRDefault="00FE146D" w:rsidP="008C0CD5">
      <w:pPr>
        <w:pStyle w:val="ListParagraph"/>
        <w:numPr>
          <w:ilvl w:val="0"/>
          <w:numId w:val="26"/>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 xml:space="preserve">In the UK, the high demand for healthy foods and organic products in previous years has highly developed. For many years the Waitrose has been making huge sells on organic products for many years, which has resulted in increasing the company’s demand for services and products. </w:t>
      </w:r>
    </w:p>
    <w:p w:rsidR="00700376" w:rsidRPr="008C0CD5" w:rsidRDefault="00FE146D" w:rsidP="008C0CD5">
      <w:pPr>
        <w:pStyle w:val="ListParagraph"/>
        <w:numPr>
          <w:ilvl w:val="0"/>
          <w:numId w:val="26"/>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Increase developm</w:t>
      </w:r>
      <w:r w:rsidR="00DA5FBA">
        <w:rPr>
          <w:rFonts w:ascii="Times New Roman" w:hAnsi="Times New Roman" w:cs="Times New Roman"/>
          <w:sz w:val="24"/>
          <w:szCs w:val="24"/>
        </w:rPr>
        <w:t xml:space="preserve">ent in online retail as online shopping has grown </w:t>
      </w:r>
      <w:r w:rsidRPr="008C0CD5">
        <w:rPr>
          <w:rFonts w:ascii="Times New Roman" w:hAnsi="Times New Roman" w:cs="Times New Roman"/>
          <w:sz w:val="24"/>
          <w:szCs w:val="24"/>
        </w:rPr>
        <w:t>rapidly in the United Kingdom</w:t>
      </w:r>
      <w:r w:rsidR="00C14C3A" w:rsidRPr="008C0CD5">
        <w:rPr>
          <w:rFonts w:ascii="Times New Roman" w:hAnsi="Times New Roman" w:cs="Times New Roman"/>
          <w:sz w:val="24"/>
          <w:szCs w:val="24"/>
        </w:rPr>
        <w:t xml:space="preserve"> (Robinson, 2002)</w:t>
      </w:r>
      <w:r w:rsidRPr="008C0CD5">
        <w:rPr>
          <w:rFonts w:ascii="Times New Roman" w:hAnsi="Times New Roman" w:cs="Times New Roman"/>
          <w:sz w:val="24"/>
          <w:szCs w:val="24"/>
        </w:rPr>
        <w:t>.</w:t>
      </w:r>
    </w:p>
    <w:p w:rsidR="002B2C34" w:rsidRDefault="002B2C34" w:rsidP="008C0CD5">
      <w:pPr>
        <w:pStyle w:val="Heading3"/>
        <w:spacing w:line="480" w:lineRule="auto"/>
        <w:rPr>
          <w:rFonts w:cs="Times New Roman"/>
          <w:szCs w:val="24"/>
        </w:rPr>
      </w:pPr>
      <w:bookmarkStart w:id="14" w:name="_Toc13220013"/>
    </w:p>
    <w:p w:rsidR="00E321C3" w:rsidRPr="008C0CD5" w:rsidRDefault="00FE146D" w:rsidP="008C0CD5">
      <w:pPr>
        <w:pStyle w:val="Heading3"/>
        <w:spacing w:line="480" w:lineRule="auto"/>
        <w:rPr>
          <w:rFonts w:cs="Times New Roman"/>
          <w:szCs w:val="24"/>
        </w:rPr>
      </w:pPr>
      <w:r w:rsidRPr="008C0CD5">
        <w:rPr>
          <w:rFonts w:cs="Times New Roman"/>
          <w:szCs w:val="24"/>
        </w:rPr>
        <w:t xml:space="preserve">2.2.1.4 </w:t>
      </w:r>
      <w:r w:rsidR="00700376" w:rsidRPr="008C0CD5">
        <w:rPr>
          <w:rFonts w:cs="Times New Roman"/>
          <w:szCs w:val="24"/>
        </w:rPr>
        <w:t>Threats</w:t>
      </w:r>
      <w:bookmarkEnd w:id="14"/>
      <w:r w:rsidR="00700376" w:rsidRPr="008C0CD5">
        <w:rPr>
          <w:rFonts w:cs="Times New Roman"/>
          <w:szCs w:val="24"/>
        </w:rPr>
        <w:t xml:space="preserve"> </w:t>
      </w:r>
    </w:p>
    <w:p w:rsidR="00437C4F" w:rsidRPr="008C0CD5" w:rsidRDefault="00FE146D" w:rsidP="008C0CD5">
      <w:pPr>
        <w:pStyle w:val="ListParagraph"/>
        <w:numPr>
          <w:ilvl w:val="0"/>
          <w:numId w:val="27"/>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JLP usually encounters high competition, and some of its competitors are Morrison, Tesco, and Sainsbury</w:t>
      </w:r>
      <w:r w:rsidR="002A7487">
        <w:rPr>
          <w:rFonts w:ascii="Times New Roman" w:hAnsi="Times New Roman" w:cs="Times New Roman"/>
          <w:sz w:val="24"/>
          <w:szCs w:val="24"/>
        </w:rPr>
        <w:t>'s.</w:t>
      </w:r>
    </w:p>
    <w:p w:rsidR="002A7487" w:rsidRDefault="002A7487" w:rsidP="002A7487">
      <w:pPr>
        <w:pStyle w:val="Heading1"/>
        <w:rPr>
          <w:rFonts w:cs="Times New Roman"/>
          <w:szCs w:val="24"/>
        </w:rPr>
      </w:pPr>
      <w:bookmarkStart w:id="15" w:name="_Toc13220014"/>
    </w:p>
    <w:p w:rsidR="00E321C3" w:rsidRPr="008C0CD5" w:rsidRDefault="00FE146D" w:rsidP="002A7487">
      <w:pPr>
        <w:pStyle w:val="Heading1"/>
        <w:rPr>
          <w:rFonts w:cs="Times New Roman"/>
          <w:szCs w:val="24"/>
        </w:rPr>
      </w:pPr>
      <w:r w:rsidRPr="008C0CD5">
        <w:rPr>
          <w:rFonts w:cs="Times New Roman"/>
          <w:szCs w:val="24"/>
        </w:rPr>
        <w:t xml:space="preserve">3.0 </w:t>
      </w:r>
      <w:r w:rsidR="00D42174" w:rsidRPr="008C0CD5">
        <w:rPr>
          <w:rFonts w:cs="Times New Roman"/>
          <w:szCs w:val="24"/>
        </w:rPr>
        <w:t>Literature review</w:t>
      </w:r>
      <w:bookmarkEnd w:id="15"/>
    </w:p>
    <w:p w:rsidR="00E321C3" w:rsidRPr="008C0CD5" w:rsidRDefault="00FE146D" w:rsidP="008C0CD5">
      <w:pPr>
        <w:pStyle w:val="Heading2"/>
        <w:rPr>
          <w:rFonts w:cs="Times New Roman"/>
          <w:szCs w:val="24"/>
        </w:rPr>
      </w:pPr>
      <w:bookmarkStart w:id="16" w:name="_Toc13220015"/>
      <w:r w:rsidRPr="008C0CD5">
        <w:rPr>
          <w:rFonts w:cs="Times New Roman"/>
          <w:szCs w:val="24"/>
        </w:rPr>
        <w:t xml:space="preserve">3.1 </w:t>
      </w:r>
      <w:r w:rsidR="007D1154" w:rsidRPr="008C0CD5">
        <w:rPr>
          <w:rFonts w:cs="Times New Roman"/>
          <w:szCs w:val="24"/>
        </w:rPr>
        <w:t>Knowledge Management (KM) and Knowledge Management System (KMS)</w:t>
      </w:r>
      <w:bookmarkEnd w:id="16"/>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Knowledge management is identified as a strategy which an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uses to attain an advantage which is </w:t>
      </w:r>
      <w:r w:rsidR="007123C0" w:rsidRPr="008C0CD5">
        <w:rPr>
          <w:rFonts w:ascii="Times New Roman" w:hAnsi="Times New Roman" w:cs="Times New Roman"/>
          <w:sz w:val="24"/>
          <w:szCs w:val="24"/>
        </w:rPr>
        <w:t>sustainable</w:t>
      </w:r>
      <w:r w:rsidRPr="008C0CD5">
        <w:rPr>
          <w:rFonts w:ascii="Times New Roman" w:hAnsi="Times New Roman" w:cs="Times New Roman"/>
          <w:sz w:val="24"/>
          <w:szCs w:val="24"/>
        </w:rPr>
        <w:t xml:space="preserve"> competitive and to successfully succeed in the current knowledge-based economy. Knowledge management system, on the other hand, is the classification of the information system that improves collaborations, retrieves and stores knowledge, uses and captures knowledge, and has the knowledge source located</w:t>
      </w:r>
      <w:r w:rsidR="00E20AB5" w:rsidRPr="008C0CD5">
        <w:rPr>
          <w:rFonts w:ascii="Times New Roman" w:hAnsi="Times New Roman" w:cs="Times New Roman"/>
          <w:sz w:val="24"/>
          <w:szCs w:val="24"/>
        </w:rPr>
        <w:t xml:space="preserve"> (Bellaver &amp; Lusa, 2002)</w:t>
      </w:r>
      <w:r w:rsidRPr="008C0CD5">
        <w:rPr>
          <w:rFonts w:ascii="Times New Roman" w:hAnsi="Times New Roman" w:cs="Times New Roman"/>
          <w:sz w:val="24"/>
          <w:szCs w:val="24"/>
        </w:rPr>
        <w:t>.</w:t>
      </w:r>
      <w:r w:rsidR="00E20AB5" w:rsidRPr="008C0CD5">
        <w:rPr>
          <w:rFonts w:ascii="Times New Roman" w:hAnsi="Times New Roman" w:cs="Times New Roman"/>
          <w:b/>
          <w:sz w:val="24"/>
          <w:szCs w:val="24"/>
        </w:rPr>
        <w:t xml:space="preserve"> </w:t>
      </w:r>
      <w:r w:rsidRPr="008C0CD5">
        <w:rPr>
          <w:rFonts w:ascii="Times New Roman" w:hAnsi="Times New Roman" w:cs="Times New Roman"/>
          <w:sz w:val="24"/>
          <w:szCs w:val="24"/>
        </w:rPr>
        <w:t>Numerous organi</w:t>
      </w:r>
      <w:r w:rsidR="002A7487">
        <w:rPr>
          <w:rFonts w:ascii="Times New Roman" w:hAnsi="Times New Roman" w:cs="Times New Roman"/>
          <w:sz w:val="24"/>
          <w:szCs w:val="24"/>
        </w:rPr>
        <w:t>s</w:t>
      </w:r>
      <w:r w:rsidRPr="008C0CD5">
        <w:rPr>
          <w:rFonts w:ascii="Times New Roman" w:hAnsi="Times New Roman" w:cs="Times New Roman"/>
          <w:sz w:val="24"/>
          <w:szCs w:val="24"/>
        </w:rPr>
        <w:t>ations have been competent and efficient through the progressive increase of knowledge. The leading principal cause related to knowledge management is the perception in which both applications of knowledge and knowledge acts as the channel that promotes creativity in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w:t>
      </w:r>
      <w:r w:rsidR="00E20AB5" w:rsidRPr="008C0CD5">
        <w:rPr>
          <w:rFonts w:ascii="Times New Roman" w:hAnsi="Times New Roman" w:cs="Times New Roman"/>
          <w:sz w:val="24"/>
          <w:szCs w:val="24"/>
        </w:rPr>
        <w:t xml:space="preserve"> (Tsui, 2005)</w:t>
      </w:r>
      <w:r w:rsidRPr="008C0CD5">
        <w:rPr>
          <w:rFonts w:ascii="Times New Roman" w:hAnsi="Times New Roman" w:cs="Times New Roman"/>
          <w:sz w:val="24"/>
          <w:szCs w:val="24"/>
        </w:rPr>
        <w:t>. Knowledge management plays a vital role in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 that is associated with jobs which are involved, such as the vast resources outflow.</w:t>
      </w:r>
    </w:p>
    <w:p w:rsidR="002B2C34" w:rsidRDefault="002B2C34"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It is challenging to define KM; it has numerous interpretations.  The systematic approach applied by the KM   is used in finding, creating, and understanding the knowledge value. The KM is identified as the explicit, deliberate building, systematic, and knowledge application that makes sure the knowledge of the enterprise is maximi</w:t>
      </w:r>
      <w:r w:rsidR="002A7487">
        <w:rPr>
          <w:rFonts w:ascii="Times New Roman" w:hAnsi="Times New Roman" w:cs="Times New Roman"/>
          <w:sz w:val="24"/>
          <w:szCs w:val="24"/>
        </w:rPr>
        <w:t>s</w:t>
      </w:r>
      <w:r w:rsidRPr="008C0CD5">
        <w:rPr>
          <w:rFonts w:ascii="Times New Roman" w:hAnsi="Times New Roman" w:cs="Times New Roman"/>
          <w:sz w:val="24"/>
          <w:szCs w:val="24"/>
        </w:rPr>
        <w:t>ed with its effectiveness</w:t>
      </w:r>
      <w:r w:rsidR="00E20AB5" w:rsidRPr="008C0CD5">
        <w:rPr>
          <w:rFonts w:ascii="Times New Roman" w:hAnsi="Times New Roman" w:cs="Times New Roman"/>
          <w:sz w:val="24"/>
          <w:szCs w:val="24"/>
        </w:rPr>
        <w:t xml:space="preserve"> (Malhan &amp; Rao, 2008)</w:t>
      </w:r>
      <w:r w:rsidRPr="008C0CD5">
        <w:rPr>
          <w:rFonts w:ascii="Times New Roman" w:hAnsi="Times New Roman" w:cs="Times New Roman"/>
          <w:sz w:val="24"/>
          <w:szCs w:val="24"/>
        </w:rPr>
        <w:t xml:space="preserve">.  </w:t>
      </w:r>
      <w:r w:rsidRPr="008C0CD5">
        <w:rPr>
          <w:rFonts w:ascii="Times New Roman" w:hAnsi="Times New Roman" w:cs="Times New Roman"/>
          <w:sz w:val="24"/>
          <w:szCs w:val="24"/>
        </w:rPr>
        <w:lastRenderedPageBreak/>
        <w:t>The strategy of the KM turns the intellectual assets of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 into information value and the member's talents into massive productivity, increased competitiveness and new value, on ways to optimi</w:t>
      </w:r>
      <w:r w:rsidR="002A7487">
        <w:rPr>
          <w:rFonts w:ascii="Times New Roman" w:hAnsi="Times New Roman" w:cs="Times New Roman"/>
          <w:sz w:val="24"/>
          <w:szCs w:val="24"/>
        </w:rPr>
        <w:t>s</w:t>
      </w:r>
      <w:r w:rsidRPr="008C0CD5">
        <w:rPr>
          <w:rFonts w:ascii="Times New Roman" w:hAnsi="Times New Roman" w:cs="Times New Roman"/>
          <w:sz w:val="24"/>
          <w:szCs w:val="24"/>
        </w:rPr>
        <w:t>e and produce skills which are of collective entity.  Besides, the critical challenges associated with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ation’s survival, competence, and adaptation in the relation of having the irregular changes in the environment each of them are accommodated with the KM</w:t>
      </w:r>
      <w:r w:rsidR="00C14C3A" w:rsidRPr="008C0CD5">
        <w:rPr>
          <w:rFonts w:ascii="Times New Roman" w:hAnsi="Times New Roman" w:cs="Times New Roman"/>
          <w:sz w:val="24"/>
          <w:szCs w:val="24"/>
        </w:rPr>
        <w:t xml:space="preserve"> (Harzing &amp; Pinnnington, 2011)</w:t>
      </w:r>
      <w:r w:rsidRPr="008C0CD5">
        <w:rPr>
          <w:rFonts w:ascii="Times New Roman" w:hAnsi="Times New Roman" w:cs="Times New Roman"/>
          <w:sz w:val="24"/>
          <w:szCs w:val="24"/>
        </w:rPr>
        <w:t>. The KM also introduces the process of organi</w:t>
      </w:r>
      <w:r w:rsidR="002A7487">
        <w:rPr>
          <w:rFonts w:ascii="Times New Roman" w:hAnsi="Times New Roman" w:cs="Times New Roman"/>
          <w:sz w:val="24"/>
          <w:szCs w:val="24"/>
        </w:rPr>
        <w:t>s</w:t>
      </w:r>
      <w:r w:rsidRPr="008C0CD5">
        <w:rPr>
          <w:rFonts w:ascii="Times New Roman" w:hAnsi="Times New Roman" w:cs="Times New Roman"/>
          <w:sz w:val="24"/>
          <w:szCs w:val="24"/>
        </w:rPr>
        <w:t>ation that purses a data mixture of synergistic and the processing information capacity associated with the information technology and the capacity of both innovative and creativity of human beings</w:t>
      </w:r>
      <w:r w:rsidR="00E20AB5" w:rsidRPr="008C0CD5">
        <w:rPr>
          <w:rFonts w:ascii="Times New Roman" w:hAnsi="Times New Roman" w:cs="Times New Roman"/>
          <w:sz w:val="24"/>
          <w:szCs w:val="24"/>
        </w:rPr>
        <w:t xml:space="preserve"> (Groff &amp; Jones, 2016)</w:t>
      </w:r>
      <w:r w:rsidRPr="008C0CD5">
        <w:rPr>
          <w:rFonts w:ascii="Times New Roman" w:hAnsi="Times New Roman" w:cs="Times New Roman"/>
          <w:sz w:val="24"/>
          <w:szCs w:val="24"/>
        </w:rPr>
        <w:t>. On the other hand, knowledge management is identified as a mindful strategy which deals by having suitable individuals provided with precise knowledge at the correct time through assisting individuals place and share information towards methods that try to develop the performance of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w:t>
      </w:r>
    </w:p>
    <w:p w:rsidR="002B2C34" w:rsidRDefault="002B2C34"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According to Alavi and Leidner, the definition of knowledge management is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ational and general process that assist in communicating, acquiring, and organi</w:t>
      </w:r>
      <w:r w:rsidR="002A7487">
        <w:rPr>
          <w:rFonts w:ascii="Times New Roman" w:hAnsi="Times New Roman" w:cs="Times New Roman"/>
          <w:sz w:val="24"/>
          <w:szCs w:val="24"/>
        </w:rPr>
        <w:t>s</w:t>
      </w:r>
      <w:r w:rsidRPr="008C0CD5">
        <w:rPr>
          <w:rFonts w:ascii="Times New Roman" w:hAnsi="Times New Roman" w:cs="Times New Roman"/>
          <w:sz w:val="24"/>
          <w:szCs w:val="24"/>
        </w:rPr>
        <w:t>ing employees explicit and tacit knowledge so that it might be productive and useful to other individuals. For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to accelerate innovation and responsiveness, the KM comprises of collective leverage wisdom</w:t>
      </w:r>
      <w:r w:rsidR="00E20AB5" w:rsidRPr="008C0CD5">
        <w:rPr>
          <w:rFonts w:ascii="Times New Roman" w:hAnsi="Times New Roman" w:cs="Times New Roman"/>
          <w:sz w:val="24"/>
          <w:szCs w:val="24"/>
        </w:rPr>
        <w:t xml:space="preserve"> (Tsui, 2005)</w:t>
      </w:r>
      <w:r w:rsidRPr="008C0CD5">
        <w:rPr>
          <w:rFonts w:ascii="Times New Roman" w:hAnsi="Times New Roman" w:cs="Times New Roman"/>
          <w:sz w:val="24"/>
          <w:szCs w:val="24"/>
        </w:rPr>
        <w:t>.  Besides, the KM is linked with strong, valuable concepts such as knowledge tacit, asset and knowledge implicit, best practices associated with successful solutions and case studies which are connected to both situations or problems within a specific intellectual capital and industry</w:t>
      </w:r>
      <w:r w:rsidR="00C14C3A" w:rsidRPr="008C0CD5">
        <w:rPr>
          <w:rFonts w:ascii="Times New Roman" w:hAnsi="Times New Roman" w:cs="Times New Roman"/>
          <w:sz w:val="24"/>
          <w:szCs w:val="24"/>
        </w:rPr>
        <w:t xml:space="preserve"> (U</w:t>
      </w:r>
      <w:r w:rsidR="002A7487">
        <w:rPr>
          <w:rFonts w:ascii="Times New Roman" w:hAnsi="Times New Roman" w:cs="Times New Roman"/>
          <w:sz w:val="24"/>
          <w:szCs w:val="24"/>
        </w:rPr>
        <w:t>d</w:t>
      </w:r>
      <w:r w:rsidR="00C14C3A" w:rsidRPr="008C0CD5">
        <w:rPr>
          <w:rFonts w:ascii="Times New Roman" w:hAnsi="Times New Roman" w:cs="Times New Roman"/>
          <w:sz w:val="24"/>
          <w:szCs w:val="24"/>
        </w:rPr>
        <w:t>en, et al., 2014</w:t>
      </w:r>
      <w:r w:rsidR="002A7487">
        <w:rPr>
          <w:rFonts w:ascii="Times New Roman" w:hAnsi="Times New Roman" w:cs="Times New Roman"/>
          <w:sz w:val="24"/>
          <w:szCs w:val="24"/>
        </w:rPr>
        <w:t>). Concerning</w:t>
      </w:r>
      <w:r w:rsidRPr="008C0CD5">
        <w:rPr>
          <w:rFonts w:ascii="Times New Roman" w:hAnsi="Times New Roman" w:cs="Times New Roman"/>
          <w:sz w:val="24"/>
          <w:szCs w:val="24"/>
        </w:rPr>
        <w:t xml:space="preserve"> knowledge management</w:t>
      </w:r>
      <w:r w:rsidR="002A7487">
        <w:rPr>
          <w:rFonts w:ascii="Times New Roman" w:hAnsi="Times New Roman" w:cs="Times New Roman"/>
          <w:sz w:val="24"/>
          <w:szCs w:val="24"/>
        </w:rPr>
        <w:t xml:space="preserve"> literature</w:t>
      </w:r>
      <w:r w:rsidRPr="008C0CD5">
        <w:rPr>
          <w:rFonts w:ascii="Times New Roman" w:hAnsi="Times New Roman" w:cs="Times New Roman"/>
          <w:sz w:val="24"/>
          <w:szCs w:val="24"/>
        </w:rPr>
        <w:t>, there are numerous factors which are identified which contribute in obtaining successful knowledge management within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 such as having an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w:t>
      </w:r>
      <w:r w:rsidRPr="008C0CD5">
        <w:rPr>
          <w:rFonts w:ascii="Times New Roman" w:hAnsi="Times New Roman" w:cs="Times New Roman"/>
          <w:sz w:val="24"/>
          <w:szCs w:val="24"/>
        </w:rPr>
        <w:lastRenderedPageBreak/>
        <w:t xml:space="preserve">attaining strong relations, knowledge of leadership, knowledge culture of sharing and creating, mandatory or perspective architecture, the infrastructure of advanced technology, continuous learning.  </w:t>
      </w:r>
    </w:p>
    <w:p w:rsidR="002A7487" w:rsidRDefault="002A7487"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In the KM, the function of the information system is to store, manage, report, store, and capture explicit knowledge. Nowadays, numerous organi</w:t>
      </w:r>
      <w:r w:rsidR="002A7487">
        <w:rPr>
          <w:rFonts w:ascii="Times New Roman" w:hAnsi="Times New Roman" w:cs="Times New Roman"/>
          <w:sz w:val="24"/>
          <w:szCs w:val="24"/>
        </w:rPr>
        <w:t>s</w:t>
      </w:r>
      <w:r w:rsidRPr="008C0CD5">
        <w:rPr>
          <w:rFonts w:ascii="Times New Roman" w:hAnsi="Times New Roman" w:cs="Times New Roman"/>
          <w:sz w:val="24"/>
          <w:szCs w:val="24"/>
        </w:rPr>
        <w:t>ations have identified the importance of inte</w:t>
      </w:r>
      <w:r w:rsidR="002A7487">
        <w:rPr>
          <w:rFonts w:ascii="Times New Roman" w:hAnsi="Times New Roman" w:cs="Times New Roman"/>
          <w:sz w:val="24"/>
          <w:szCs w:val="24"/>
        </w:rPr>
        <w:t xml:space="preserve">grating both tacit and explicit </w:t>
      </w:r>
      <w:r w:rsidRPr="008C0CD5">
        <w:rPr>
          <w:rFonts w:ascii="Times New Roman" w:hAnsi="Times New Roman" w:cs="Times New Roman"/>
          <w:sz w:val="24"/>
          <w:szCs w:val="24"/>
        </w:rPr>
        <w:t>knowl</w:t>
      </w:r>
      <w:r w:rsidR="002A7487">
        <w:rPr>
          <w:rFonts w:ascii="Times New Roman" w:hAnsi="Times New Roman" w:cs="Times New Roman"/>
          <w:sz w:val="24"/>
          <w:szCs w:val="24"/>
        </w:rPr>
        <w:t>edge of informal</w:t>
      </w:r>
      <w:r w:rsidRPr="008C0CD5">
        <w:rPr>
          <w:rFonts w:ascii="Times New Roman" w:hAnsi="Times New Roman" w:cs="Times New Roman"/>
          <w:sz w:val="24"/>
          <w:szCs w:val="24"/>
        </w:rPr>
        <w:t xml:space="preserve"> information systems</w:t>
      </w:r>
      <w:r w:rsidR="00592368" w:rsidRPr="008C0CD5">
        <w:rPr>
          <w:rFonts w:ascii="Times New Roman" w:hAnsi="Times New Roman" w:cs="Times New Roman"/>
          <w:sz w:val="24"/>
          <w:szCs w:val="24"/>
        </w:rPr>
        <w:t xml:space="preserve"> (U</w:t>
      </w:r>
      <w:r w:rsidR="002A7487">
        <w:rPr>
          <w:rFonts w:ascii="Times New Roman" w:hAnsi="Times New Roman" w:cs="Times New Roman"/>
          <w:sz w:val="24"/>
          <w:szCs w:val="24"/>
        </w:rPr>
        <w:t>d</w:t>
      </w:r>
      <w:r w:rsidR="00592368" w:rsidRPr="008C0CD5">
        <w:rPr>
          <w:rFonts w:ascii="Times New Roman" w:hAnsi="Times New Roman" w:cs="Times New Roman"/>
          <w:sz w:val="24"/>
          <w:szCs w:val="24"/>
        </w:rPr>
        <w:t>en, et al., 2014)</w:t>
      </w:r>
      <w:r w:rsidRPr="008C0CD5">
        <w:rPr>
          <w:rFonts w:ascii="Times New Roman" w:hAnsi="Times New Roman" w:cs="Times New Roman"/>
          <w:sz w:val="24"/>
          <w:szCs w:val="24"/>
        </w:rPr>
        <w:t>. According to Polanyi, there are two identified types of knowledge which include implicit or tacit knowledge and explicit kno</w:t>
      </w:r>
      <w:r w:rsidR="002A7487">
        <w:rPr>
          <w:rFonts w:ascii="Times New Roman" w:hAnsi="Times New Roman" w:cs="Times New Roman"/>
          <w:sz w:val="24"/>
          <w:szCs w:val="24"/>
        </w:rPr>
        <w:t xml:space="preserve">wledge whereas according to </w:t>
      </w:r>
      <w:r w:rsidRPr="008C0CD5">
        <w:rPr>
          <w:rFonts w:ascii="Times New Roman" w:hAnsi="Times New Roman" w:cs="Times New Roman"/>
          <w:sz w:val="24"/>
          <w:szCs w:val="24"/>
        </w:rPr>
        <w:t>Nonaka and Takeuc</w:t>
      </w:r>
      <w:r w:rsidR="002A7487">
        <w:rPr>
          <w:rFonts w:ascii="Times New Roman" w:hAnsi="Times New Roman" w:cs="Times New Roman"/>
          <w:sz w:val="24"/>
          <w:szCs w:val="24"/>
        </w:rPr>
        <w:t xml:space="preserve">hi </w:t>
      </w:r>
      <w:r w:rsidRPr="008C0CD5">
        <w:rPr>
          <w:rFonts w:ascii="Times New Roman" w:hAnsi="Times New Roman" w:cs="Times New Roman"/>
          <w:sz w:val="24"/>
          <w:szCs w:val="24"/>
        </w:rPr>
        <w:t>the creation of knowledge within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 they offered managers framework for analy</w:t>
      </w:r>
      <w:r w:rsidR="002A7487">
        <w:rPr>
          <w:rFonts w:ascii="Times New Roman" w:hAnsi="Times New Roman" w:cs="Times New Roman"/>
          <w:sz w:val="24"/>
          <w:szCs w:val="24"/>
        </w:rPr>
        <w:t>s</w:t>
      </w:r>
      <w:r w:rsidRPr="008C0CD5">
        <w:rPr>
          <w:rFonts w:ascii="Times New Roman" w:hAnsi="Times New Roman" w:cs="Times New Roman"/>
          <w:sz w:val="24"/>
          <w:szCs w:val="24"/>
        </w:rPr>
        <w:t>ing the differences between tacit knowledge and implicit knowledge</w:t>
      </w:r>
      <w:r w:rsidR="00E20AB5" w:rsidRPr="008C0CD5">
        <w:rPr>
          <w:rFonts w:ascii="Times New Roman" w:hAnsi="Times New Roman" w:cs="Times New Roman"/>
          <w:sz w:val="24"/>
          <w:szCs w:val="24"/>
        </w:rPr>
        <w:t xml:space="preserve"> (Malhan &amp; Rao, 2008)</w:t>
      </w:r>
      <w:r w:rsidRPr="008C0CD5">
        <w:rPr>
          <w:rFonts w:ascii="Times New Roman" w:hAnsi="Times New Roman" w:cs="Times New Roman"/>
          <w:sz w:val="24"/>
          <w:szCs w:val="24"/>
        </w:rPr>
        <w:t>. The description of the four conversions was identified as externali</w:t>
      </w:r>
      <w:r w:rsidR="002A7487">
        <w:rPr>
          <w:rFonts w:ascii="Times New Roman" w:hAnsi="Times New Roman" w:cs="Times New Roman"/>
          <w:sz w:val="24"/>
          <w:szCs w:val="24"/>
        </w:rPr>
        <w:t>s</w:t>
      </w:r>
      <w:r w:rsidRPr="008C0CD5">
        <w:rPr>
          <w:rFonts w:ascii="Times New Roman" w:hAnsi="Times New Roman" w:cs="Times New Roman"/>
          <w:sz w:val="24"/>
          <w:szCs w:val="24"/>
        </w:rPr>
        <w:t>ation indicating tacit to explicit, combination meaning explicit to explicit, internali</w:t>
      </w:r>
      <w:r w:rsidR="002A7487">
        <w:rPr>
          <w:rFonts w:ascii="Times New Roman" w:hAnsi="Times New Roman" w:cs="Times New Roman"/>
          <w:sz w:val="24"/>
          <w:szCs w:val="24"/>
        </w:rPr>
        <w:t>s</w:t>
      </w:r>
      <w:r w:rsidRPr="008C0CD5">
        <w:rPr>
          <w:rFonts w:ascii="Times New Roman" w:hAnsi="Times New Roman" w:cs="Times New Roman"/>
          <w:sz w:val="24"/>
          <w:szCs w:val="24"/>
        </w:rPr>
        <w:t>ation indic</w:t>
      </w:r>
      <w:r w:rsidR="002A7487">
        <w:rPr>
          <w:rFonts w:ascii="Times New Roman" w:hAnsi="Times New Roman" w:cs="Times New Roman"/>
          <w:sz w:val="24"/>
          <w:szCs w:val="24"/>
        </w:rPr>
        <w:t>ating tacit to explicit and las</w:t>
      </w:r>
      <w:r w:rsidRPr="008C0CD5">
        <w:rPr>
          <w:rFonts w:ascii="Times New Roman" w:hAnsi="Times New Roman" w:cs="Times New Roman"/>
          <w:sz w:val="24"/>
          <w:szCs w:val="24"/>
        </w:rPr>
        <w:t>tly</w:t>
      </w:r>
      <w:r w:rsidR="002A7487">
        <w:rPr>
          <w:rFonts w:ascii="Times New Roman" w:hAnsi="Times New Roman" w:cs="Times New Roman"/>
          <w:sz w:val="24"/>
          <w:szCs w:val="24"/>
        </w:rPr>
        <w:t>,</w:t>
      </w:r>
      <w:r w:rsidRPr="008C0CD5">
        <w:rPr>
          <w:rFonts w:ascii="Times New Roman" w:hAnsi="Times New Roman" w:cs="Times New Roman"/>
          <w:sz w:val="24"/>
          <w:szCs w:val="24"/>
        </w:rPr>
        <w:t xml:space="preserve"> sociali</w:t>
      </w:r>
      <w:r w:rsidR="002A7487">
        <w:rPr>
          <w:rFonts w:ascii="Times New Roman" w:hAnsi="Times New Roman" w:cs="Times New Roman"/>
          <w:sz w:val="24"/>
          <w:szCs w:val="24"/>
        </w:rPr>
        <w:t>s</w:t>
      </w:r>
      <w:r w:rsidRPr="008C0CD5">
        <w:rPr>
          <w:rFonts w:ascii="Times New Roman" w:hAnsi="Times New Roman" w:cs="Times New Roman"/>
          <w:sz w:val="24"/>
          <w:szCs w:val="24"/>
        </w:rPr>
        <w:t>ation meaning tacit to tacit</w:t>
      </w:r>
      <w:r w:rsidR="00E20AB5" w:rsidRPr="008C0CD5">
        <w:rPr>
          <w:rFonts w:ascii="Times New Roman" w:hAnsi="Times New Roman" w:cs="Times New Roman"/>
          <w:sz w:val="24"/>
          <w:szCs w:val="24"/>
        </w:rPr>
        <w:t xml:space="preserve"> (Bellaver &amp; Lusa, 2002)</w:t>
      </w:r>
      <w:r w:rsidRPr="008C0CD5">
        <w:rPr>
          <w:rFonts w:ascii="Times New Roman" w:hAnsi="Times New Roman" w:cs="Times New Roman"/>
          <w:sz w:val="24"/>
          <w:szCs w:val="24"/>
        </w:rPr>
        <w:t>. The following typology related to the use and purpose of know-how, know-why know-what, care- why, and know-where was suggested in 1996 by Anderson, Finkelstein, and Quinn.  The knowledge of tacit is defined as people skills, experience, know-how, or competencies</w:t>
      </w:r>
      <w:r w:rsidR="00C14C3A" w:rsidRPr="008C0CD5">
        <w:rPr>
          <w:rFonts w:ascii="Times New Roman" w:hAnsi="Times New Roman" w:cs="Times New Roman"/>
          <w:sz w:val="24"/>
          <w:szCs w:val="24"/>
        </w:rPr>
        <w:t xml:space="preserve"> (Srikantaiah, 2010)</w:t>
      </w:r>
      <w:r w:rsidRPr="008C0CD5">
        <w:rPr>
          <w:rFonts w:ascii="Times New Roman" w:hAnsi="Times New Roman" w:cs="Times New Roman"/>
          <w:sz w:val="24"/>
          <w:szCs w:val="24"/>
        </w:rPr>
        <w:t>.  In the form of competencies and peoples skills with combined skills, which contribute to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ational culture, tacit knowledge, continues to develop.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culture, on the other hand, is defined as the division of knowledge tacit that is present in the lives of people. </w:t>
      </w:r>
    </w:p>
    <w:p w:rsidR="002B2C34" w:rsidRDefault="002B2C34"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 xml:space="preserve">There are two elements, which are encompassed by the tacit knowledge, which include technical and cognitive. The aspects of the cognitive comprise of paradigms, mental maps, perspectives, </w:t>
      </w:r>
      <w:r w:rsidRPr="008C0CD5">
        <w:rPr>
          <w:rFonts w:ascii="Times New Roman" w:hAnsi="Times New Roman" w:cs="Times New Roman"/>
          <w:sz w:val="24"/>
          <w:szCs w:val="24"/>
        </w:rPr>
        <w:lastRenderedPageBreak/>
        <w:t>and values, which adds up the individual’s mental models.  Besides, the entire framework’s skills, particular expertise, and crafts contain the technical component</w:t>
      </w:r>
      <w:r w:rsidR="00E20AB5" w:rsidRPr="008C0CD5">
        <w:rPr>
          <w:rFonts w:ascii="Times New Roman" w:hAnsi="Times New Roman" w:cs="Times New Roman"/>
          <w:sz w:val="24"/>
          <w:szCs w:val="24"/>
        </w:rPr>
        <w:t xml:space="preserve"> (King, 2009)</w:t>
      </w:r>
      <w:r w:rsidRPr="008C0CD5">
        <w:rPr>
          <w:rFonts w:ascii="Times New Roman" w:hAnsi="Times New Roman" w:cs="Times New Roman"/>
          <w:sz w:val="24"/>
          <w:szCs w:val="24"/>
        </w:rPr>
        <w:t>. The knowledge that can be communicated and codified through language and symbols is identified as explicit knowledge</w:t>
      </w:r>
      <w:r w:rsidR="00592368" w:rsidRPr="008C0CD5">
        <w:rPr>
          <w:rFonts w:ascii="Times New Roman" w:hAnsi="Times New Roman" w:cs="Times New Roman"/>
          <w:sz w:val="24"/>
          <w:szCs w:val="24"/>
        </w:rPr>
        <w:t xml:space="preserve"> (Ansh, et al., 2015)</w:t>
      </w:r>
      <w:r w:rsidRPr="008C0CD5">
        <w:rPr>
          <w:rFonts w:ascii="Times New Roman" w:hAnsi="Times New Roman" w:cs="Times New Roman"/>
          <w:sz w:val="24"/>
          <w:szCs w:val="24"/>
        </w:rPr>
        <w:t>. According to the perception of Nonaka, he suggested that human beings can take part in the creation of knowledge whereby computers are simple tools with capabilities that comprises of effective processing of information. The theory that human knowledge can be substituted by technology has been falsely demonstrated</w:t>
      </w:r>
      <w:r w:rsidR="00E20AB5" w:rsidRPr="008C0CD5">
        <w:rPr>
          <w:rFonts w:ascii="Times New Roman" w:hAnsi="Times New Roman" w:cs="Times New Roman"/>
          <w:sz w:val="24"/>
          <w:szCs w:val="24"/>
        </w:rPr>
        <w:t xml:space="preserve"> (Groff &amp; Jones, 2016)</w:t>
      </w:r>
      <w:r w:rsidRPr="008C0CD5">
        <w:rPr>
          <w:rFonts w:ascii="Times New Roman" w:hAnsi="Times New Roman" w:cs="Times New Roman"/>
          <w:sz w:val="24"/>
          <w:szCs w:val="24"/>
        </w:rPr>
        <w:t>.  Numerous functionalities provided by the IT are likely to enable the system of knowledge management. Once the information technology advances, the knowledge system of management arises to deal with the knowledge in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w:t>
      </w:r>
    </w:p>
    <w:p w:rsidR="002B2C34" w:rsidRDefault="002B2C34"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As interest increases in the KMS at a rapid pace,  the developments of the IT come up with tools that can assist organizations in exploring solutions related to the KM the knowledge system of an organization should consist of numerous levels of knowledge such as corporate, individual, department, and group levels</w:t>
      </w:r>
      <w:r w:rsidR="00592368" w:rsidRPr="008C0CD5">
        <w:rPr>
          <w:rFonts w:ascii="Times New Roman" w:hAnsi="Times New Roman" w:cs="Times New Roman"/>
          <w:sz w:val="24"/>
          <w:szCs w:val="24"/>
        </w:rPr>
        <w:t xml:space="preserve"> (Tiwana, 2000)</w:t>
      </w:r>
      <w:r w:rsidRPr="008C0CD5">
        <w:rPr>
          <w:rFonts w:ascii="Times New Roman" w:hAnsi="Times New Roman" w:cs="Times New Roman"/>
          <w:sz w:val="24"/>
          <w:szCs w:val="24"/>
        </w:rPr>
        <w:t>. The KMS opts to use information technologies, which are modern such as data warehouse, internets, collaborative computing, agents, extranets, and intranets</w:t>
      </w:r>
      <w:r w:rsidR="00E20AB5" w:rsidRPr="008C0CD5">
        <w:rPr>
          <w:rFonts w:ascii="Times New Roman" w:hAnsi="Times New Roman" w:cs="Times New Roman"/>
          <w:sz w:val="24"/>
          <w:szCs w:val="24"/>
        </w:rPr>
        <w:t xml:space="preserve"> (King, 2009)</w:t>
      </w:r>
      <w:r w:rsidRPr="008C0CD5">
        <w:rPr>
          <w:rFonts w:ascii="Times New Roman" w:hAnsi="Times New Roman" w:cs="Times New Roman"/>
          <w:sz w:val="24"/>
          <w:szCs w:val="24"/>
        </w:rPr>
        <w:t>. Therefore, the KMS is identified as an information system used in managing the knowledge of n organi</w:t>
      </w:r>
      <w:r w:rsidR="002A7487">
        <w:rPr>
          <w:rFonts w:ascii="Times New Roman" w:hAnsi="Times New Roman" w:cs="Times New Roman"/>
          <w:sz w:val="24"/>
          <w:szCs w:val="24"/>
        </w:rPr>
        <w:t>s</w:t>
      </w:r>
      <w:r w:rsidRPr="008C0CD5">
        <w:rPr>
          <w:rFonts w:ascii="Times New Roman" w:hAnsi="Times New Roman" w:cs="Times New Roman"/>
          <w:sz w:val="24"/>
          <w:szCs w:val="24"/>
        </w:rPr>
        <w:t>ation. Based system of the IT should be initiated to enhance and support the knowledge creation, application, storage, and transfer process of an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w:t>
      </w:r>
    </w:p>
    <w:p w:rsidR="002B2C34" w:rsidRDefault="002B2C34" w:rsidP="002B2C34">
      <w:pPr>
        <w:spacing w:after="0" w:line="480" w:lineRule="auto"/>
        <w:rPr>
          <w:rFonts w:ascii="Times New Roman" w:hAnsi="Times New Roman" w:cs="Times New Roman"/>
          <w:sz w:val="24"/>
          <w:szCs w:val="24"/>
        </w:rPr>
      </w:pPr>
    </w:p>
    <w:p w:rsidR="00E321C3"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 xml:space="preserve">There are four functions performed by the knowledge management system. The first function that is intermediation is identified as the connection of individuals to other individuals. The position of the interpersonal intermediation falls under the tacit knowledge realm. The second </w:t>
      </w:r>
      <w:r w:rsidRPr="008C0CD5">
        <w:rPr>
          <w:rFonts w:ascii="Times New Roman" w:hAnsi="Times New Roman" w:cs="Times New Roman"/>
          <w:sz w:val="24"/>
          <w:szCs w:val="24"/>
        </w:rPr>
        <w:lastRenderedPageBreak/>
        <w:t>function that is externali</w:t>
      </w:r>
      <w:r w:rsidR="002A7487">
        <w:rPr>
          <w:rFonts w:ascii="Times New Roman" w:hAnsi="Times New Roman" w:cs="Times New Roman"/>
          <w:sz w:val="24"/>
          <w:szCs w:val="24"/>
        </w:rPr>
        <w:t>s</w:t>
      </w:r>
      <w:r w:rsidRPr="008C0CD5">
        <w:rPr>
          <w:rFonts w:ascii="Times New Roman" w:hAnsi="Times New Roman" w:cs="Times New Roman"/>
          <w:sz w:val="24"/>
          <w:szCs w:val="24"/>
        </w:rPr>
        <w:t>ation is identified as the connection of information sources towards other sources of information</w:t>
      </w:r>
      <w:r w:rsidR="00C14C3A" w:rsidRPr="008C0CD5">
        <w:rPr>
          <w:rFonts w:ascii="Times New Roman" w:hAnsi="Times New Roman" w:cs="Times New Roman"/>
          <w:sz w:val="24"/>
          <w:szCs w:val="24"/>
        </w:rPr>
        <w:t xml:space="preserve"> (U</w:t>
      </w:r>
      <w:r w:rsidR="002A7487">
        <w:rPr>
          <w:rFonts w:ascii="Times New Roman" w:hAnsi="Times New Roman" w:cs="Times New Roman"/>
          <w:sz w:val="24"/>
          <w:szCs w:val="24"/>
        </w:rPr>
        <w:t>d</w:t>
      </w:r>
      <w:r w:rsidR="00C14C3A" w:rsidRPr="008C0CD5">
        <w:rPr>
          <w:rFonts w:ascii="Times New Roman" w:hAnsi="Times New Roman" w:cs="Times New Roman"/>
          <w:sz w:val="24"/>
          <w:szCs w:val="24"/>
        </w:rPr>
        <w:t>en, et al., 2014)</w:t>
      </w:r>
      <w:r w:rsidRPr="008C0CD5">
        <w:rPr>
          <w:rFonts w:ascii="Times New Roman" w:hAnsi="Times New Roman" w:cs="Times New Roman"/>
          <w:sz w:val="24"/>
          <w:szCs w:val="24"/>
        </w:rPr>
        <w:t>. It puts more concentration under the explicit knowledge whereby it arranges the knowled</w:t>
      </w:r>
      <w:r w:rsidR="002A7487">
        <w:rPr>
          <w:rFonts w:ascii="Times New Roman" w:hAnsi="Times New Roman" w:cs="Times New Roman"/>
          <w:sz w:val="24"/>
          <w:szCs w:val="24"/>
        </w:rPr>
        <w:t xml:space="preserve">ge concerning </w:t>
      </w:r>
      <w:r w:rsidRPr="008C0CD5">
        <w:rPr>
          <w:rFonts w:ascii="Times New Roman" w:hAnsi="Times New Roman" w:cs="Times New Roman"/>
          <w:sz w:val="24"/>
          <w:szCs w:val="24"/>
        </w:rPr>
        <w:t>several ontologies of framework classifications.  The other function is internali</w:t>
      </w:r>
      <w:r w:rsidR="002A7487">
        <w:rPr>
          <w:rFonts w:ascii="Times New Roman" w:hAnsi="Times New Roman" w:cs="Times New Roman"/>
          <w:sz w:val="24"/>
          <w:szCs w:val="24"/>
        </w:rPr>
        <w:t>s</w:t>
      </w:r>
      <w:r w:rsidRPr="008C0CD5">
        <w:rPr>
          <w:rFonts w:ascii="Times New Roman" w:hAnsi="Times New Roman" w:cs="Times New Roman"/>
          <w:sz w:val="24"/>
          <w:szCs w:val="24"/>
        </w:rPr>
        <w:t>ation</w:t>
      </w:r>
      <w:r w:rsidR="00E20AB5" w:rsidRPr="008C0CD5">
        <w:rPr>
          <w:rFonts w:ascii="Times New Roman" w:hAnsi="Times New Roman" w:cs="Times New Roman"/>
          <w:sz w:val="24"/>
          <w:szCs w:val="24"/>
        </w:rPr>
        <w:t xml:space="preserve"> (International Conference on Knowledge Management, et al., 2008)</w:t>
      </w:r>
      <w:r w:rsidRPr="008C0CD5">
        <w:rPr>
          <w:rFonts w:ascii="Times New Roman" w:hAnsi="Times New Roman" w:cs="Times New Roman"/>
          <w:sz w:val="24"/>
          <w:szCs w:val="24"/>
        </w:rPr>
        <w:t>.  It is identified as the connection of people towards explicit knowledge. In this case, the external repository is used to extract knowledge.  The last function is cognition; it is used to bring the connection of knowledge towards the process</w:t>
      </w:r>
      <w:r w:rsidR="00592368" w:rsidRPr="008C0CD5">
        <w:rPr>
          <w:rFonts w:ascii="Times New Roman" w:hAnsi="Times New Roman" w:cs="Times New Roman"/>
          <w:sz w:val="24"/>
          <w:szCs w:val="24"/>
        </w:rPr>
        <w:t xml:space="preserve"> (Osei-Bryon, et al., 2014)</w:t>
      </w:r>
      <w:r w:rsidRPr="008C0CD5">
        <w:rPr>
          <w:rFonts w:ascii="Times New Roman" w:hAnsi="Times New Roman" w:cs="Times New Roman"/>
          <w:sz w:val="24"/>
          <w:szCs w:val="24"/>
        </w:rPr>
        <w:t>. Its main objective is to come up with decisions related to available knowledge.</w:t>
      </w:r>
    </w:p>
    <w:p w:rsidR="002B2C34" w:rsidRDefault="002B2C34" w:rsidP="002B2C34">
      <w:pPr>
        <w:spacing w:after="0" w:line="480" w:lineRule="auto"/>
        <w:rPr>
          <w:rFonts w:ascii="Times New Roman" w:hAnsi="Times New Roman" w:cs="Times New Roman"/>
          <w:sz w:val="24"/>
          <w:szCs w:val="24"/>
        </w:rPr>
      </w:pPr>
    </w:p>
    <w:p w:rsidR="007D1154"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In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the executive and proactive managers have identified strategies to align their knowledge resourc</w:t>
      </w:r>
      <w:r w:rsidR="002A7487">
        <w:rPr>
          <w:rFonts w:ascii="Times New Roman" w:hAnsi="Times New Roman" w:cs="Times New Roman"/>
          <w:sz w:val="24"/>
          <w:szCs w:val="24"/>
        </w:rPr>
        <w:t xml:space="preserve">e </w:t>
      </w:r>
      <w:r w:rsidRPr="008C0CD5">
        <w:rPr>
          <w:rFonts w:ascii="Times New Roman" w:hAnsi="Times New Roman" w:cs="Times New Roman"/>
          <w:sz w:val="24"/>
          <w:szCs w:val="24"/>
        </w:rPr>
        <w:t>concerning the strategies of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w:t>
      </w:r>
      <w:r w:rsidR="00C14C3A" w:rsidRPr="008C0CD5">
        <w:rPr>
          <w:rFonts w:ascii="Times New Roman" w:hAnsi="Times New Roman" w:cs="Times New Roman"/>
          <w:sz w:val="24"/>
          <w:szCs w:val="24"/>
        </w:rPr>
        <w:t xml:space="preserve"> (Srikantaiah, 2010)</w:t>
      </w:r>
      <w:r w:rsidRPr="008C0CD5">
        <w:rPr>
          <w:rFonts w:ascii="Times New Roman" w:hAnsi="Times New Roman" w:cs="Times New Roman"/>
          <w:sz w:val="24"/>
          <w:szCs w:val="24"/>
        </w:rPr>
        <w:t>. The alignment strategies assist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in handling the knowledge of those in charge of managing the activities of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performance and innovations which are beneficial.</w:t>
      </w:r>
    </w:p>
    <w:p w:rsidR="002B2C34" w:rsidRDefault="002B2C34" w:rsidP="008C0CD5">
      <w:pPr>
        <w:pStyle w:val="Heading1"/>
        <w:rPr>
          <w:rFonts w:cs="Times New Roman"/>
          <w:szCs w:val="24"/>
        </w:rPr>
      </w:pPr>
      <w:bookmarkStart w:id="17" w:name="_Toc13220016"/>
    </w:p>
    <w:p w:rsidR="00E321C3" w:rsidRPr="008C0CD5" w:rsidRDefault="00FE146D" w:rsidP="008C0CD5">
      <w:pPr>
        <w:pStyle w:val="Heading1"/>
        <w:rPr>
          <w:rFonts w:cs="Times New Roman"/>
          <w:szCs w:val="24"/>
        </w:rPr>
      </w:pPr>
      <w:r w:rsidRPr="008C0CD5">
        <w:rPr>
          <w:rFonts w:cs="Times New Roman"/>
          <w:szCs w:val="24"/>
        </w:rPr>
        <w:t xml:space="preserve">4.0 </w:t>
      </w:r>
      <w:r w:rsidR="007D1154" w:rsidRPr="008C0CD5">
        <w:rPr>
          <w:rFonts w:cs="Times New Roman"/>
          <w:szCs w:val="24"/>
        </w:rPr>
        <w:t>Value Chain Analysis of HSBC Bank</w:t>
      </w:r>
      <w:bookmarkEnd w:id="17"/>
    </w:p>
    <w:p w:rsidR="007D1154"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 xml:space="preserve">There are numerous activities related to the value chain of </w:t>
      </w:r>
      <w:r w:rsidR="002F7AFB" w:rsidRPr="008C0CD5">
        <w:rPr>
          <w:rFonts w:ascii="Times New Roman" w:hAnsi="Times New Roman" w:cs="Times New Roman"/>
          <w:sz w:val="24"/>
          <w:szCs w:val="24"/>
        </w:rPr>
        <w:t>HSBC bank</w:t>
      </w:r>
      <w:r w:rsidRPr="008C0CD5">
        <w:rPr>
          <w:rFonts w:ascii="Times New Roman" w:hAnsi="Times New Roman" w:cs="Times New Roman"/>
          <w:sz w:val="24"/>
          <w:szCs w:val="24"/>
        </w:rPr>
        <w:t xml:space="preserve"> such </w:t>
      </w:r>
      <w:r w:rsidR="002F7AFB" w:rsidRPr="008C0CD5">
        <w:rPr>
          <w:rFonts w:ascii="Times New Roman" w:hAnsi="Times New Roman" w:cs="Times New Roman"/>
          <w:sz w:val="24"/>
          <w:szCs w:val="24"/>
        </w:rPr>
        <w:t>as Human</w:t>
      </w:r>
      <w:r w:rsidRPr="008C0CD5">
        <w:rPr>
          <w:rFonts w:ascii="Times New Roman" w:hAnsi="Times New Roman" w:cs="Times New Roman"/>
          <w:sz w:val="24"/>
          <w:szCs w:val="24"/>
        </w:rPr>
        <w:t xml:space="preserve"> Resource Management, Management Information System</w:t>
      </w:r>
      <w:r w:rsidR="002F7AFB" w:rsidRPr="008C0CD5">
        <w:rPr>
          <w:rFonts w:ascii="Times New Roman" w:hAnsi="Times New Roman" w:cs="Times New Roman"/>
          <w:sz w:val="24"/>
          <w:szCs w:val="24"/>
        </w:rPr>
        <w:t>, improves</w:t>
      </w:r>
      <w:r w:rsidRPr="008C0CD5">
        <w:rPr>
          <w:rFonts w:ascii="Times New Roman" w:hAnsi="Times New Roman" w:cs="Times New Roman"/>
          <w:sz w:val="24"/>
          <w:szCs w:val="24"/>
        </w:rPr>
        <w:t xml:space="preserve"> information, finance, and flows of materials.</w:t>
      </w:r>
    </w:p>
    <w:p w:rsidR="002B2C34" w:rsidRDefault="002B2C34" w:rsidP="008C0CD5">
      <w:pPr>
        <w:pStyle w:val="Heading2"/>
        <w:rPr>
          <w:rFonts w:cs="Times New Roman"/>
          <w:szCs w:val="24"/>
        </w:rPr>
      </w:pPr>
      <w:bookmarkStart w:id="18" w:name="_Toc13220017"/>
    </w:p>
    <w:p w:rsidR="002F7AFB" w:rsidRPr="008C0CD5" w:rsidRDefault="00FE146D" w:rsidP="008C0CD5">
      <w:pPr>
        <w:pStyle w:val="Heading2"/>
        <w:rPr>
          <w:rFonts w:cs="Times New Roman"/>
          <w:szCs w:val="24"/>
        </w:rPr>
      </w:pPr>
      <w:r w:rsidRPr="008C0CD5">
        <w:rPr>
          <w:rFonts w:cs="Times New Roman"/>
          <w:szCs w:val="24"/>
        </w:rPr>
        <w:t xml:space="preserve">4.1 </w:t>
      </w:r>
      <w:r w:rsidR="007D1154" w:rsidRPr="008C0CD5">
        <w:rPr>
          <w:rFonts w:cs="Times New Roman"/>
          <w:szCs w:val="24"/>
        </w:rPr>
        <w:t xml:space="preserve">HR contribution to </w:t>
      </w:r>
      <w:r w:rsidR="002A7487">
        <w:rPr>
          <w:rFonts w:cs="Times New Roman"/>
          <w:szCs w:val="24"/>
        </w:rPr>
        <w:t xml:space="preserve">HSBC concerning </w:t>
      </w:r>
      <w:r w:rsidR="007D1154" w:rsidRPr="008C0CD5">
        <w:rPr>
          <w:rFonts w:cs="Times New Roman"/>
          <w:szCs w:val="24"/>
        </w:rPr>
        <w:t>KM</w:t>
      </w:r>
      <w:bookmarkEnd w:id="18"/>
      <w:r w:rsidR="007D1154" w:rsidRPr="008C0CD5">
        <w:rPr>
          <w:rFonts w:cs="Times New Roman"/>
          <w:szCs w:val="24"/>
        </w:rPr>
        <w:t xml:space="preserve"> </w:t>
      </w:r>
    </w:p>
    <w:p w:rsidR="002F7AFB" w:rsidRPr="008C0CD5" w:rsidRDefault="00FE146D" w:rsidP="008C0CD5">
      <w:pPr>
        <w:pStyle w:val="ListParagraph"/>
        <w:numPr>
          <w:ilvl w:val="0"/>
          <w:numId w:val="27"/>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To motivate the executive leadership and have the initiatives of the knowledge management supported the HR promotes the knowledge management causes in association with the senior managers.</w:t>
      </w:r>
    </w:p>
    <w:p w:rsidR="002F7AFB" w:rsidRPr="008C0CD5" w:rsidRDefault="00FE146D" w:rsidP="008C0CD5">
      <w:pPr>
        <w:pStyle w:val="ListParagraph"/>
        <w:numPr>
          <w:ilvl w:val="0"/>
          <w:numId w:val="27"/>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lastRenderedPageBreak/>
        <w:t xml:space="preserve">HR promotes </w:t>
      </w:r>
      <w:r w:rsidR="002A7487">
        <w:rPr>
          <w:rFonts w:ascii="Times New Roman" w:hAnsi="Times New Roman" w:cs="Times New Roman"/>
          <w:sz w:val="24"/>
          <w:szCs w:val="24"/>
        </w:rPr>
        <w:t xml:space="preserve">an </w:t>
      </w:r>
      <w:r w:rsidRPr="008C0CD5">
        <w:rPr>
          <w:rFonts w:ascii="Times New Roman" w:hAnsi="Times New Roman" w:cs="Times New Roman"/>
          <w:sz w:val="24"/>
          <w:szCs w:val="24"/>
        </w:rPr>
        <w:t>environment which is based on trust and commitment in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w:t>
      </w:r>
      <w:r w:rsidR="00C14C3A" w:rsidRPr="008C0CD5">
        <w:rPr>
          <w:rFonts w:ascii="Times New Roman" w:hAnsi="Times New Roman" w:cs="Times New Roman"/>
          <w:sz w:val="24"/>
          <w:szCs w:val="24"/>
        </w:rPr>
        <w:t xml:space="preserve"> (Datamonitor, 2000).</w:t>
      </w:r>
    </w:p>
    <w:p w:rsidR="002F7AFB" w:rsidRPr="008C0CD5" w:rsidRDefault="00FE146D" w:rsidP="008C0CD5">
      <w:pPr>
        <w:pStyle w:val="ListParagraph"/>
        <w:numPr>
          <w:ilvl w:val="0"/>
          <w:numId w:val="27"/>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HR comes up with suitable strategies that will motivate to share their knowledge through rewarding them in return.</w:t>
      </w:r>
    </w:p>
    <w:p w:rsidR="007D1154" w:rsidRPr="008C0CD5" w:rsidRDefault="00FE146D" w:rsidP="008C0CD5">
      <w:pPr>
        <w:pStyle w:val="ListParagraph"/>
        <w:numPr>
          <w:ilvl w:val="0"/>
          <w:numId w:val="27"/>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HR assists in the management process of performance development, which puts more concentration on the sharing of knowledge and development.</w:t>
      </w:r>
    </w:p>
    <w:p w:rsidR="002B2C34" w:rsidRDefault="002B2C34" w:rsidP="008C0CD5">
      <w:pPr>
        <w:pStyle w:val="Heading2"/>
        <w:rPr>
          <w:rFonts w:cs="Times New Roman"/>
          <w:szCs w:val="24"/>
        </w:rPr>
      </w:pPr>
      <w:bookmarkStart w:id="19" w:name="_Toc13220018"/>
    </w:p>
    <w:p w:rsidR="002F7AFB" w:rsidRPr="008C0CD5" w:rsidRDefault="00FE146D" w:rsidP="008C0CD5">
      <w:pPr>
        <w:pStyle w:val="Heading2"/>
        <w:rPr>
          <w:rFonts w:cs="Times New Roman"/>
          <w:szCs w:val="24"/>
        </w:rPr>
      </w:pPr>
      <w:r w:rsidRPr="008C0CD5">
        <w:rPr>
          <w:rFonts w:cs="Times New Roman"/>
          <w:szCs w:val="24"/>
        </w:rPr>
        <w:t xml:space="preserve">4.2 </w:t>
      </w:r>
      <w:r w:rsidR="002A7487">
        <w:rPr>
          <w:rFonts w:cs="Times New Roman"/>
          <w:szCs w:val="24"/>
        </w:rPr>
        <w:t xml:space="preserve">MIS contribution to HSBC concerning </w:t>
      </w:r>
      <w:r w:rsidR="007D1154" w:rsidRPr="008C0CD5">
        <w:rPr>
          <w:rFonts w:cs="Times New Roman"/>
          <w:szCs w:val="24"/>
        </w:rPr>
        <w:t>KM</w:t>
      </w:r>
      <w:bookmarkEnd w:id="19"/>
    </w:p>
    <w:p w:rsidR="002F7AFB" w:rsidRPr="008C0CD5" w:rsidRDefault="00FE146D" w:rsidP="008C0CD5">
      <w:pPr>
        <w:pStyle w:val="ListParagraph"/>
        <w:numPr>
          <w:ilvl w:val="0"/>
          <w:numId w:val="28"/>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It creates accounts which meet the demands of the customers whereby they are restricted and customi</w:t>
      </w:r>
      <w:r w:rsidR="002A7487">
        <w:rPr>
          <w:rFonts w:ascii="Times New Roman" w:hAnsi="Times New Roman" w:cs="Times New Roman"/>
          <w:sz w:val="24"/>
          <w:szCs w:val="24"/>
        </w:rPr>
        <w:t>s</w:t>
      </w:r>
      <w:r w:rsidRPr="008C0CD5">
        <w:rPr>
          <w:rFonts w:ascii="Times New Roman" w:hAnsi="Times New Roman" w:cs="Times New Roman"/>
          <w:sz w:val="24"/>
          <w:szCs w:val="24"/>
        </w:rPr>
        <w:t>ed. Some of them include phone banking services, free ATM Card, monthly or quarterly account statement.</w:t>
      </w:r>
    </w:p>
    <w:p w:rsidR="002F7AFB" w:rsidRPr="008C0CD5" w:rsidRDefault="00FE146D" w:rsidP="008C0CD5">
      <w:pPr>
        <w:pStyle w:val="ListParagraph"/>
        <w:numPr>
          <w:ilvl w:val="0"/>
          <w:numId w:val="28"/>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It assists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in advertising its products some of the tools used in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that advertise the products of the HSBC Bank include newspapers, signposts on the roadside,  billboards, brochures, and mailers</w:t>
      </w:r>
      <w:r w:rsidR="00C14C3A" w:rsidRPr="008C0CD5">
        <w:rPr>
          <w:rFonts w:ascii="Times New Roman" w:hAnsi="Times New Roman" w:cs="Times New Roman"/>
          <w:sz w:val="24"/>
          <w:szCs w:val="24"/>
        </w:rPr>
        <w:t xml:space="preserve"> (Kamel, 2018)</w:t>
      </w:r>
      <w:r w:rsidRPr="008C0CD5">
        <w:rPr>
          <w:rFonts w:ascii="Times New Roman" w:hAnsi="Times New Roman" w:cs="Times New Roman"/>
          <w:sz w:val="24"/>
          <w:szCs w:val="24"/>
        </w:rPr>
        <w:t>.</w:t>
      </w:r>
    </w:p>
    <w:p w:rsidR="007D1154" w:rsidRPr="008C0CD5" w:rsidRDefault="00FE146D" w:rsidP="008C0CD5">
      <w:pPr>
        <w:pStyle w:val="ListParagraph"/>
        <w:numPr>
          <w:ilvl w:val="0"/>
          <w:numId w:val="28"/>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It keeps records of every transaction which have been conducted in the company through the (FCD) Financial Control Department.</w:t>
      </w:r>
    </w:p>
    <w:p w:rsidR="002B2C34" w:rsidRDefault="002B2C34" w:rsidP="008C0CD5">
      <w:pPr>
        <w:pStyle w:val="Heading2"/>
        <w:rPr>
          <w:rFonts w:cs="Times New Roman"/>
          <w:szCs w:val="24"/>
        </w:rPr>
      </w:pPr>
      <w:bookmarkStart w:id="20" w:name="_Toc13220019"/>
    </w:p>
    <w:p w:rsidR="002F7AFB" w:rsidRPr="008C0CD5" w:rsidRDefault="00FE146D" w:rsidP="008C0CD5">
      <w:pPr>
        <w:pStyle w:val="Heading2"/>
        <w:rPr>
          <w:rFonts w:cs="Times New Roman"/>
          <w:szCs w:val="24"/>
        </w:rPr>
      </w:pPr>
      <w:r w:rsidRPr="008C0CD5">
        <w:rPr>
          <w:rFonts w:cs="Times New Roman"/>
          <w:szCs w:val="24"/>
        </w:rPr>
        <w:t xml:space="preserve">4.3 </w:t>
      </w:r>
      <w:r w:rsidR="007D1154" w:rsidRPr="008C0CD5">
        <w:rPr>
          <w:rFonts w:cs="Times New Roman"/>
          <w:szCs w:val="24"/>
        </w:rPr>
        <w:t>Improved information, finances, and flow of the market</w:t>
      </w:r>
      <w:bookmarkEnd w:id="20"/>
    </w:p>
    <w:p w:rsidR="002F7AFB" w:rsidRPr="008C0CD5" w:rsidRDefault="00FE146D" w:rsidP="008C0CD5">
      <w:pPr>
        <w:pStyle w:val="ListParagraph"/>
        <w:numPr>
          <w:ilvl w:val="0"/>
          <w:numId w:val="29"/>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value</w:t>
      </w:r>
      <w:r w:rsidR="002A7487">
        <w:rPr>
          <w:rFonts w:ascii="Times New Roman" w:hAnsi="Times New Roman" w:cs="Times New Roman"/>
          <w:sz w:val="24"/>
          <w:szCs w:val="24"/>
        </w:rPr>
        <w:t xml:space="preserve"> chain improves the HSBC bank by </w:t>
      </w:r>
      <w:r w:rsidRPr="008C0CD5">
        <w:rPr>
          <w:rFonts w:ascii="Times New Roman" w:hAnsi="Times New Roman" w:cs="Times New Roman"/>
          <w:sz w:val="24"/>
          <w:szCs w:val="24"/>
        </w:rPr>
        <w:t>reducing the delays by following up the activities all through the supply ch</w:t>
      </w:r>
      <w:r w:rsidR="002A7487">
        <w:rPr>
          <w:rFonts w:ascii="Times New Roman" w:hAnsi="Times New Roman" w:cs="Times New Roman"/>
          <w:sz w:val="24"/>
          <w:szCs w:val="24"/>
        </w:rPr>
        <w:t>ain</w:t>
      </w:r>
      <w:r w:rsidRPr="008C0CD5">
        <w:rPr>
          <w:rFonts w:ascii="Times New Roman" w:hAnsi="Times New Roman" w:cs="Times New Roman"/>
          <w:sz w:val="24"/>
          <w:szCs w:val="24"/>
        </w:rPr>
        <w:t>. Besides, it improves the flow of the products and materials due to the estimations he sales and demand</w:t>
      </w:r>
      <w:r w:rsidR="00592368" w:rsidRPr="008C0CD5">
        <w:rPr>
          <w:rFonts w:ascii="Times New Roman" w:hAnsi="Times New Roman" w:cs="Times New Roman"/>
          <w:sz w:val="24"/>
          <w:szCs w:val="24"/>
        </w:rPr>
        <w:t xml:space="preserve"> (Gansh, et al., 2014)</w:t>
      </w:r>
      <w:r w:rsidRPr="008C0CD5">
        <w:rPr>
          <w:rFonts w:ascii="Times New Roman" w:hAnsi="Times New Roman" w:cs="Times New Roman"/>
          <w:sz w:val="24"/>
          <w:szCs w:val="24"/>
        </w:rPr>
        <w:t>.</w:t>
      </w:r>
    </w:p>
    <w:p w:rsidR="002F7AFB" w:rsidRPr="008C0CD5" w:rsidRDefault="00FE146D" w:rsidP="008C0CD5">
      <w:pPr>
        <w:pStyle w:val="ListParagraph"/>
        <w:numPr>
          <w:ilvl w:val="0"/>
          <w:numId w:val="29"/>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 xml:space="preserve">Modern customers have high expectation for the convenient access and quick response to the information of the product. The relationship of the customer supply can be easily be </w:t>
      </w:r>
      <w:r w:rsidRPr="008C0CD5">
        <w:rPr>
          <w:rFonts w:ascii="Times New Roman" w:hAnsi="Times New Roman" w:cs="Times New Roman"/>
          <w:sz w:val="24"/>
          <w:szCs w:val="24"/>
        </w:rPr>
        <w:lastRenderedPageBreak/>
        <w:t>affected with unexpected interpretations. Therefore, the value chain assists the HSBC bank through omitting bottlenecks from the information flow</w:t>
      </w:r>
      <w:r w:rsidR="00C14C3A" w:rsidRPr="008C0CD5">
        <w:rPr>
          <w:rFonts w:ascii="Times New Roman" w:hAnsi="Times New Roman" w:cs="Times New Roman"/>
          <w:sz w:val="24"/>
          <w:szCs w:val="24"/>
        </w:rPr>
        <w:t xml:space="preserve"> (Datamonitor, 2000)</w:t>
      </w:r>
      <w:r w:rsidRPr="008C0CD5">
        <w:rPr>
          <w:rFonts w:ascii="Times New Roman" w:hAnsi="Times New Roman" w:cs="Times New Roman"/>
          <w:sz w:val="24"/>
          <w:szCs w:val="24"/>
        </w:rPr>
        <w:t>.</w:t>
      </w:r>
    </w:p>
    <w:p w:rsidR="002F7AFB" w:rsidRPr="008C0CD5" w:rsidRDefault="00FE146D" w:rsidP="008C0CD5">
      <w:pPr>
        <w:pStyle w:val="ListParagraph"/>
        <w:numPr>
          <w:ilvl w:val="0"/>
          <w:numId w:val="29"/>
        </w:num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If the information flow is improved, it can assist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in exploiting and identifying new opportunities through reducing external threats. Therefore, the value chain can assist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by having the essential gaps filled in time so that the productivity of the firm should not be affected</w:t>
      </w:r>
      <w:r w:rsidR="00C14C3A" w:rsidRPr="008C0CD5">
        <w:rPr>
          <w:rFonts w:ascii="Times New Roman" w:hAnsi="Times New Roman" w:cs="Times New Roman"/>
          <w:sz w:val="24"/>
          <w:szCs w:val="24"/>
        </w:rPr>
        <w:t xml:space="preserve"> (Datamonitor, 2000)</w:t>
      </w:r>
      <w:r w:rsidRPr="008C0CD5">
        <w:rPr>
          <w:rFonts w:ascii="Times New Roman" w:hAnsi="Times New Roman" w:cs="Times New Roman"/>
          <w:sz w:val="24"/>
          <w:szCs w:val="24"/>
        </w:rPr>
        <w:t>.</w:t>
      </w:r>
    </w:p>
    <w:p w:rsidR="002B2C34" w:rsidRDefault="002B2C34" w:rsidP="002B2C34">
      <w:pPr>
        <w:spacing w:after="0" w:line="480" w:lineRule="auto"/>
        <w:rPr>
          <w:rFonts w:ascii="Times New Roman" w:hAnsi="Times New Roman" w:cs="Times New Roman"/>
          <w:sz w:val="24"/>
          <w:szCs w:val="24"/>
        </w:rPr>
      </w:pPr>
    </w:p>
    <w:p w:rsidR="007D1154"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HSBC bank uses both implicit and explicit knowledge in its organi</w:t>
      </w:r>
      <w:r w:rsidR="002A7487">
        <w:rPr>
          <w:rFonts w:ascii="Times New Roman" w:hAnsi="Times New Roman" w:cs="Times New Roman"/>
          <w:sz w:val="24"/>
          <w:szCs w:val="24"/>
        </w:rPr>
        <w:t>s</w:t>
      </w:r>
      <w:r w:rsidRPr="008C0CD5">
        <w:rPr>
          <w:rFonts w:ascii="Times New Roman" w:hAnsi="Times New Roman" w:cs="Times New Roman"/>
          <w:sz w:val="24"/>
          <w:szCs w:val="24"/>
        </w:rPr>
        <w:t>ation because it offers a wide range of services to a different pedigree, for instance, the serves range from people to people, people to organi</w:t>
      </w:r>
      <w:r w:rsidR="002A7487">
        <w:rPr>
          <w:rFonts w:ascii="Times New Roman" w:hAnsi="Times New Roman" w:cs="Times New Roman"/>
          <w:sz w:val="24"/>
          <w:szCs w:val="24"/>
        </w:rPr>
        <w:t>s</w:t>
      </w:r>
      <w:r w:rsidRPr="008C0CD5">
        <w:rPr>
          <w:rFonts w:ascii="Times New Roman" w:hAnsi="Times New Roman" w:cs="Times New Roman"/>
          <w:sz w:val="24"/>
          <w:szCs w:val="24"/>
        </w:rPr>
        <w:t>ations and organi</w:t>
      </w:r>
      <w:r w:rsidR="002A7487">
        <w:rPr>
          <w:rFonts w:ascii="Times New Roman" w:hAnsi="Times New Roman" w:cs="Times New Roman"/>
          <w:sz w:val="24"/>
          <w:szCs w:val="24"/>
        </w:rPr>
        <w:t>s</w:t>
      </w:r>
      <w:r w:rsidRPr="008C0CD5">
        <w:rPr>
          <w:rFonts w:ascii="Times New Roman" w:hAnsi="Times New Roman" w:cs="Times New Roman"/>
          <w:sz w:val="24"/>
          <w:szCs w:val="24"/>
        </w:rPr>
        <w:t>ations to organi</w:t>
      </w:r>
      <w:r w:rsidR="002A7487">
        <w:rPr>
          <w:rFonts w:ascii="Times New Roman" w:hAnsi="Times New Roman" w:cs="Times New Roman"/>
          <w:sz w:val="24"/>
          <w:szCs w:val="24"/>
        </w:rPr>
        <w:t>s</w:t>
      </w:r>
      <w:r w:rsidRPr="008C0CD5">
        <w:rPr>
          <w:rFonts w:ascii="Times New Roman" w:hAnsi="Times New Roman" w:cs="Times New Roman"/>
          <w:sz w:val="24"/>
          <w:szCs w:val="24"/>
        </w:rPr>
        <w:t>ations</w:t>
      </w:r>
      <w:r w:rsidR="00C14C3A" w:rsidRPr="008C0CD5">
        <w:rPr>
          <w:rFonts w:ascii="Times New Roman" w:hAnsi="Times New Roman" w:cs="Times New Roman"/>
          <w:sz w:val="24"/>
          <w:szCs w:val="24"/>
        </w:rPr>
        <w:t xml:space="preserve"> (Datamonitor, 2000)</w:t>
      </w:r>
      <w:r w:rsidRPr="008C0CD5">
        <w:rPr>
          <w:rFonts w:ascii="Times New Roman" w:hAnsi="Times New Roman" w:cs="Times New Roman"/>
          <w:sz w:val="24"/>
          <w:szCs w:val="24"/>
        </w:rPr>
        <w:t>. Nonaka and Takeuchi indicate that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creation of knowledge provides managers with frameworks to assist them in analy</w:t>
      </w:r>
      <w:r w:rsidR="002A7487">
        <w:rPr>
          <w:rFonts w:ascii="Times New Roman" w:hAnsi="Times New Roman" w:cs="Times New Roman"/>
          <w:sz w:val="24"/>
          <w:szCs w:val="24"/>
        </w:rPr>
        <w:t>s</w:t>
      </w:r>
      <w:r w:rsidRPr="008C0CD5">
        <w:rPr>
          <w:rFonts w:ascii="Times New Roman" w:hAnsi="Times New Roman" w:cs="Times New Roman"/>
          <w:sz w:val="24"/>
          <w:szCs w:val="24"/>
        </w:rPr>
        <w:t>ing the knowledge between implicit and tacit.</w:t>
      </w:r>
    </w:p>
    <w:p w:rsidR="002B2C34" w:rsidRDefault="002B2C34" w:rsidP="008C0CD5">
      <w:pPr>
        <w:pStyle w:val="Heading1"/>
        <w:rPr>
          <w:rFonts w:cs="Times New Roman"/>
          <w:szCs w:val="24"/>
        </w:rPr>
      </w:pPr>
      <w:bookmarkStart w:id="21" w:name="_Toc13220020"/>
    </w:p>
    <w:p w:rsidR="002F7AFB" w:rsidRPr="008C0CD5" w:rsidRDefault="00FE146D" w:rsidP="008C0CD5">
      <w:pPr>
        <w:pStyle w:val="Heading1"/>
        <w:rPr>
          <w:rFonts w:cs="Times New Roman"/>
          <w:szCs w:val="24"/>
        </w:rPr>
      </w:pPr>
      <w:r w:rsidRPr="008C0CD5">
        <w:rPr>
          <w:rFonts w:cs="Times New Roman"/>
          <w:szCs w:val="24"/>
        </w:rPr>
        <w:t xml:space="preserve">5.0 </w:t>
      </w:r>
      <w:r w:rsidR="007D1154" w:rsidRPr="008C0CD5">
        <w:rPr>
          <w:rFonts w:cs="Times New Roman"/>
          <w:szCs w:val="24"/>
        </w:rPr>
        <w:t>Conclusion</w:t>
      </w:r>
      <w:bookmarkEnd w:id="21"/>
    </w:p>
    <w:p w:rsidR="007D1154" w:rsidRPr="008C0CD5" w:rsidRDefault="00FE146D" w:rsidP="002B2C34">
      <w:pPr>
        <w:spacing w:after="0" w:line="480" w:lineRule="auto"/>
        <w:rPr>
          <w:rFonts w:ascii="Times New Roman" w:hAnsi="Times New Roman" w:cs="Times New Roman"/>
          <w:b/>
          <w:sz w:val="24"/>
          <w:szCs w:val="24"/>
        </w:rPr>
      </w:pPr>
      <w:r w:rsidRPr="008C0CD5">
        <w:rPr>
          <w:rFonts w:ascii="Times New Roman" w:hAnsi="Times New Roman" w:cs="Times New Roman"/>
          <w:sz w:val="24"/>
          <w:szCs w:val="24"/>
        </w:rPr>
        <w:t>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 of the HSBC bank should develop its management information system by coming up with mobile apps. Through this, the HSBC bank will allow the customer to transfer funds between HSBC accounts, which are eligible, to access the account at their own time, they will be able to locate the branches and ATMs of the HSBC bank. The management information system in HSBC will assist in maintaining the database, security, and media system, developing the organi</w:t>
      </w:r>
      <w:r w:rsidR="002A7487">
        <w:rPr>
          <w:rFonts w:ascii="Times New Roman" w:hAnsi="Times New Roman" w:cs="Times New Roman"/>
          <w:sz w:val="24"/>
          <w:szCs w:val="24"/>
        </w:rPr>
        <w:t>s</w:t>
      </w:r>
      <w:r w:rsidRPr="008C0CD5">
        <w:rPr>
          <w:rFonts w:ascii="Times New Roman" w:hAnsi="Times New Roman" w:cs="Times New Roman"/>
          <w:sz w:val="24"/>
          <w:szCs w:val="24"/>
        </w:rPr>
        <w:t>ation’s software.  In the HR department of the HSBC bank should be developed to have a smooth operation in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In this regard, </w:t>
      </w:r>
      <w:r w:rsidR="00E321C3" w:rsidRPr="008C0CD5">
        <w:rPr>
          <w:rFonts w:ascii="Times New Roman" w:hAnsi="Times New Roman" w:cs="Times New Roman"/>
          <w:sz w:val="24"/>
          <w:szCs w:val="24"/>
        </w:rPr>
        <w:t>the HR</w:t>
      </w:r>
      <w:r w:rsidRPr="008C0CD5">
        <w:rPr>
          <w:rFonts w:ascii="Times New Roman" w:hAnsi="Times New Roman" w:cs="Times New Roman"/>
          <w:sz w:val="24"/>
          <w:szCs w:val="24"/>
        </w:rPr>
        <w:t xml:space="preserve"> department will be required to promote an environment which is based on trust and commitment in the organi</w:t>
      </w:r>
      <w:r w:rsidR="002A7487">
        <w:rPr>
          <w:rFonts w:ascii="Times New Roman" w:hAnsi="Times New Roman" w:cs="Times New Roman"/>
          <w:sz w:val="24"/>
          <w:szCs w:val="24"/>
        </w:rPr>
        <w:t>s</w:t>
      </w:r>
      <w:r w:rsidRPr="008C0CD5">
        <w:rPr>
          <w:rFonts w:ascii="Times New Roman" w:hAnsi="Times New Roman" w:cs="Times New Roman"/>
          <w:sz w:val="24"/>
          <w:szCs w:val="24"/>
        </w:rPr>
        <w:t xml:space="preserve">ation and to </w:t>
      </w:r>
      <w:r w:rsidRPr="008C0CD5">
        <w:rPr>
          <w:rFonts w:ascii="Times New Roman" w:hAnsi="Times New Roman" w:cs="Times New Roman"/>
          <w:sz w:val="24"/>
          <w:szCs w:val="24"/>
        </w:rPr>
        <w:lastRenderedPageBreak/>
        <w:t>assist in the management process of performance development which puts more concentration on sharing of knowledge and development.</w:t>
      </w:r>
    </w:p>
    <w:p w:rsidR="002B2C34" w:rsidRDefault="002B2C34" w:rsidP="008C0CD5">
      <w:pPr>
        <w:pStyle w:val="Heading1"/>
        <w:rPr>
          <w:rFonts w:cs="Times New Roman"/>
          <w:szCs w:val="24"/>
        </w:rPr>
      </w:pPr>
      <w:bookmarkStart w:id="22" w:name="_Toc13220021"/>
    </w:p>
    <w:p w:rsidR="007D1154" w:rsidRPr="008C0CD5" w:rsidRDefault="00FE146D" w:rsidP="008C0CD5">
      <w:pPr>
        <w:pStyle w:val="Heading1"/>
        <w:rPr>
          <w:rFonts w:cs="Times New Roman"/>
          <w:szCs w:val="24"/>
        </w:rPr>
      </w:pPr>
      <w:r w:rsidRPr="008C0CD5">
        <w:rPr>
          <w:rFonts w:cs="Times New Roman"/>
          <w:szCs w:val="24"/>
        </w:rPr>
        <w:t>6.0 Recommendations</w:t>
      </w:r>
      <w:bookmarkEnd w:id="22"/>
    </w:p>
    <w:p w:rsidR="008C0CD5" w:rsidRPr="008C0CD5" w:rsidRDefault="00FE146D" w:rsidP="002B2C34">
      <w:pPr>
        <w:spacing w:after="0" w:line="480" w:lineRule="auto"/>
        <w:rPr>
          <w:rFonts w:ascii="Times New Roman" w:eastAsiaTheme="majorEastAsia" w:hAnsi="Times New Roman" w:cs="Times New Roman"/>
          <w:sz w:val="24"/>
          <w:szCs w:val="24"/>
        </w:rPr>
      </w:pPr>
      <w:r w:rsidRPr="008C0CD5">
        <w:rPr>
          <w:rFonts w:ascii="Times New Roman" w:hAnsi="Times New Roman" w:cs="Times New Roman"/>
          <w:sz w:val="24"/>
          <w:szCs w:val="24"/>
        </w:rPr>
        <w:t>Many areas should be implemented in the KM system in an organi</w:t>
      </w:r>
      <w:r w:rsidR="002A7487">
        <w:rPr>
          <w:rFonts w:ascii="Times New Roman" w:hAnsi="Times New Roman" w:cs="Times New Roman"/>
          <w:sz w:val="24"/>
          <w:szCs w:val="24"/>
        </w:rPr>
        <w:t>s</w:t>
      </w:r>
      <w:r w:rsidRPr="008C0CD5">
        <w:rPr>
          <w:rFonts w:ascii="Times New Roman" w:hAnsi="Times New Roman" w:cs="Times New Roman"/>
          <w:sz w:val="24"/>
          <w:szCs w:val="24"/>
        </w:rPr>
        <w:t>ation. First, HSBC’s executive leaders should promote and establish a culture of knowledge sharing. The ideology should be applied at the top of the company, then down the company’s management chain. If the executive leaders are not in the position to support the system of KM, then individual organi</w:t>
      </w:r>
      <w:r w:rsidR="002A7487">
        <w:rPr>
          <w:rFonts w:ascii="Times New Roman" w:hAnsi="Times New Roman" w:cs="Times New Roman"/>
          <w:sz w:val="24"/>
          <w:szCs w:val="24"/>
        </w:rPr>
        <w:t>s</w:t>
      </w:r>
      <w:r w:rsidRPr="008C0CD5">
        <w:rPr>
          <w:rFonts w:ascii="Times New Roman" w:hAnsi="Times New Roman" w:cs="Times New Roman"/>
          <w:sz w:val="24"/>
          <w:szCs w:val="24"/>
        </w:rPr>
        <w:t>ations that opt to establish an active exchange of knowledge can easily have the opportunity to have their knowledge culture established</w:t>
      </w:r>
      <w:r w:rsidR="00592368" w:rsidRPr="008C0CD5">
        <w:rPr>
          <w:rFonts w:ascii="Times New Roman" w:hAnsi="Times New Roman" w:cs="Times New Roman"/>
          <w:sz w:val="24"/>
          <w:szCs w:val="24"/>
        </w:rPr>
        <w:t xml:space="preserve"> (Delak, 2016)</w:t>
      </w:r>
      <w:r w:rsidRPr="008C0CD5">
        <w:rPr>
          <w:rFonts w:ascii="Times New Roman" w:hAnsi="Times New Roman" w:cs="Times New Roman"/>
          <w:sz w:val="24"/>
          <w:szCs w:val="24"/>
        </w:rPr>
        <w:t>. Secondly, in the career path of the employee, the knowledge- sharing culture should be introduced earlier in the HSBC. Thirdly, the HSBC tops priority should be based on knowledge creation</w:t>
      </w:r>
      <w:r w:rsidR="00C14C3A" w:rsidRPr="008C0CD5">
        <w:rPr>
          <w:rFonts w:ascii="Times New Roman" w:hAnsi="Times New Roman" w:cs="Times New Roman"/>
          <w:sz w:val="24"/>
          <w:szCs w:val="24"/>
        </w:rPr>
        <w:t xml:space="preserve"> (Sutherland &amp; Court, 2013)</w:t>
      </w:r>
      <w:r w:rsidRPr="008C0CD5">
        <w:rPr>
          <w:rFonts w:ascii="Times New Roman" w:hAnsi="Times New Roman" w:cs="Times New Roman"/>
          <w:sz w:val="24"/>
          <w:szCs w:val="24"/>
        </w:rPr>
        <w:t xml:space="preserve">.  The Financial Stability of the HSBC bank should provide services and </w:t>
      </w:r>
      <w:r w:rsidR="00776223" w:rsidRPr="008C0CD5">
        <w:rPr>
          <w:rFonts w:ascii="Times New Roman" w:hAnsi="Times New Roman" w:cs="Times New Roman"/>
          <w:sz w:val="24"/>
          <w:szCs w:val="24"/>
        </w:rPr>
        <w:t>products, which</w:t>
      </w:r>
      <w:r w:rsidRPr="008C0CD5">
        <w:rPr>
          <w:rFonts w:ascii="Times New Roman" w:hAnsi="Times New Roman" w:cs="Times New Roman"/>
          <w:sz w:val="24"/>
          <w:szCs w:val="24"/>
        </w:rPr>
        <w:t xml:space="preserve"> are reasonable to their customers. Through this, the HSBC bank will be able to attain a competitive advantage in the marke</w:t>
      </w:r>
      <w:r w:rsidR="008012F9" w:rsidRPr="008C0CD5">
        <w:rPr>
          <w:rFonts w:ascii="Times New Roman" w:hAnsi="Times New Roman" w:cs="Times New Roman"/>
          <w:sz w:val="24"/>
          <w:szCs w:val="24"/>
        </w:rPr>
        <w:t xml:space="preserve">Alsoion, other areas that should be implemented in </w:t>
      </w:r>
      <w:r w:rsidR="00C14C3A" w:rsidRPr="008C0CD5">
        <w:rPr>
          <w:rFonts w:ascii="Times New Roman" w:hAnsi="Times New Roman" w:cs="Times New Roman"/>
          <w:sz w:val="24"/>
          <w:szCs w:val="24"/>
        </w:rPr>
        <w:t>the HSBC bank include flexibility</w:t>
      </w:r>
      <w:r w:rsidR="002F65A3" w:rsidRPr="008C0CD5">
        <w:rPr>
          <w:rFonts w:ascii="Times New Roman" w:hAnsi="Times New Roman" w:cs="Times New Roman"/>
          <w:sz w:val="24"/>
          <w:szCs w:val="24"/>
        </w:rPr>
        <w:t>,</w:t>
      </w:r>
      <w:r w:rsidR="008012F9" w:rsidRPr="008C0CD5">
        <w:rPr>
          <w:rFonts w:ascii="Times New Roman" w:hAnsi="Times New Roman" w:cs="Times New Roman"/>
          <w:sz w:val="24"/>
          <w:szCs w:val="24"/>
        </w:rPr>
        <w:t xml:space="preserve"> whereby </w:t>
      </w:r>
      <w:r w:rsidR="00C14C3A" w:rsidRPr="008C0CD5">
        <w:rPr>
          <w:rFonts w:ascii="Times New Roman" w:hAnsi="Times New Roman" w:cs="Times New Roman"/>
          <w:sz w:val="24"/>
          <w:szCs w:val="24"/>
        </w:rPr>
        <w:t>the organi</w:t>
      </w:r>
      <w:r w:rsidR="002A7487">
        <w:rPr>
          <w:rFonts w:ascii="Times New Roman" w:hAnsi="Times New Roman" w:cs="Times New Roman"/>
          <w:sz w:val="24"/>
          <w:szCs w:val="24"/>
        </w:rPr>
        <w:t>s</w:t>
      </w:r>
      <w:r w:rsidR="00C14C3A" w:rsidRPr="008C0CD5">
        <w:rPr>
          <w:rFonts w:ascii="Times New Roman" w:hAnsi="Times New Roman" w:cs="Times New Roman"/>
          <w:sz w:val="24"/>
          <w:szCs w:val="24"/>
        </w:rPr>
        <w:t>atio</w:t>
      </w:r>
      <w:r w:rsidR="002A7487">
        <w:rPr>
          <w:rFonts w:ascii="Times New Roman" w:hAnsi="Times New Roman" w:cs="Times New Roman"/>
          <w:sz w:val="24"/>
          <w:szCs w:val="24"/>
        </w:rPr>
        <w:t>n o</w:t>
      </w:r>
      <w:r w:rsidR="00FC0B61" w:rsidRPr="008C0CD5">
        <w:rPr>
          <w:rFonts w:ascii="Times New Roman" w:hAnsi="Times New Roman" w:cs="Times New Roman"/>
          <w:sz w:val="24"/>
          <w:szCs w:val="24"/>
        </w:rPr>
        <w:t>ffer</w:t>
      </w:r>
      <w:r w:rsidR="008012F9" w:rsidRPr="008C0CD5">
        <w:rPr>
          <w:rFonts w:ascii="Times New Roman" w:hAnsi="Times New Roman" w:cs="Times New Roman"/>
          <w:sz w:val="24"/>
          <w:szCs w:val="24"/>
        </w:rPr>
        <w:t>s</w:t>
      </w:r>
      <w:r w:rsidR="00FC0B61" w:rsidRPr="008C0CD5">
        <w:rPr>
          <w:rFonts w:ascii="Times New Roman" w:hAnsi="Times New Roman" w:cs="Times New Roman"/>
          <w:sz w:val="24"/>
          <w:szCs w:val="24"/>
        </w:rPr>
        <w:t xml:space="preserve"> </w:t>
      </w:r>
      <w:r w:rsidR="00412E79" w:rsidRPr="008C0CD5">
        <w:rPr>
          <w:rFonts w:ascii="Times New Roman" w:hAnsi="Times New Roman" w:cs="Times New Roman"/>
          <w:sz w:val="24"/>
          <w:szCs w:val="24"/>
        </w:rPr>
        <w:t>a mix of services and products,  a</w:t>
      </w:r>
      <w:r w:rsidR="002A7487">
        <w:rPr>
          <w:rFonts w:ascii="Times New Roman" w:hAnsi="Times New Roman" w:cs="Times New Roman"/>
          <w:sz w:val="24"/>
          <w:szCs w:val="24"/>
        </w:rPr>
        <w:t xml:space="preserve">nd introduce services </w:t>
      </w:r>
      <w:r w:rsidR="00412E79" w:rsidRPr="008C0CD5">
        <w:rPr>
          <w:rFonts w:ascii="Times New Roman" w:hAnsi="Times New Roman" w:cs="Times New Roman"/>
          <w:sz w:val="24"/>
          <w:szCs w:val="24"/>
        </w:rPr>
        <w:t>which are modified to their customer</w:t>
      </w:r>
      <w:r w:rsidR="00C14C3A" w:rsidRPr="008C0CD5">
        <w:rPr>
          <w:rFonts w:ascii="Times New Roman" w:hAnsi="Times New Roman" w:cs="Times New Roman"/>
          <w:sz w:val="24"/>
          <w:szCs w:val="24"/>
        </w:rPr>
        <w:t xml:space="preserve"> (Simons, 2011)</w:t>
      </w:r>
      <w:r w:rsidR="00412E79" w:rsidRPr="008C0CD5">
        <w:rPr>
          <w:rFonts w:ascii="Times New Roman" w:hAnsi="Times New Roman" w:cs="Times New Roman"/>
          <w:sz w:val="24"/>
          <w:szCs w:val="24"/>
        </w:rPr>
        <w:t>.</w:t>
      </w:r>
      <w:r w:rsidR="00FC0B61" w:rsidRPr="008C0CD5">
        <w:rPr>
          <w:rFonts w:ascii="Times New Roman" w:hAnsi="Times New Roman" w:cs="Times New Roman"/>
          <w:sz w:val="24"/>
          <w:szCs w:val="24"/>
        </w:rPr>
        <w:t xml:space="preserve"> </w:t>
      </w:r>
      <w:r w:rsidR="002F65A3" w:rsidRPr="008C0CD5">
        <w:rPr>
          <w:rFonts w:ascii="Times New Roman" w:hAnsi="Times New Roman" w:cs="Times New Roman"/>
          <w:sz w:val="24"/>
          <w:szCs w:val="24"/>
        </w:rPr>
        <w:t xml:space="preserve"> Dependability</w:t>
      </w:r>
      <w:r w:rsidR="002F7AFB" w:rsidRPr="008C0CD5">
        <w:rPr>
          <w:rFonts w:ascii="Times New Roman" w:hAnsi="Times New Roman" w:cs="Times New Roman"/>
          <w:sz w:val="24"/>
          <w:szCs w:val="24"/>
        </w:rPr>
        <w:t>, whereby</w:t>
      </w:r>
      <w:r w:rsidR="002F65A3" w:rsidRPr="008C0CD5">
        <w:rPr>
          <w:rFonts w:ascii="Times New Roman" w:hAnsi="Times New Roman" w:cs="Times New Roman"/>
          <w:sz w:val="24"/>
          <w:szCs w:val="24"/>
        </w:rPr>
        <w:t xml:space="preserve"> the </w:t>
      </w:r>
      <w:r w:rsidR="002F7AFB" w:rsidRPr="008C0CD5">
        <w:rPr>
          <w:rFonts w:ascii="Times New Roman" w:hAnsi="Times New Roman" w:cs="Times New Roman"/>
          <w:sz w:val="24"/>
          <w:szCs w:val="24"/>
        </w:rPr>
        <w:t>organi</w:t>
      </w:r>
      <w:r w:rsidR="002A7487">
        <w:rPr>
          <w:rFonts w:ascii="Times New Roman" w:hAnsi="Times New Roman" w:cs="Times New Roman"/>
          <w:sz w:val="24"/>
          <w:szCs w:val="24"/>
        </w:rPr>
        <w:t>s</w:t>
      </w:r>
      <w:r w:rsidR="002F7AFB" w:rsidRPr="008C0CD5">
        <w:rPr>
          <w:rFonts w:ascii="Times New Roman" w:hAnsi="Times New Roman" w:cs="Times New Roman"/>
          <w:sz w:val="24"/>
          <w:szCs w:val="24"/>
        </w:rPr>
        <w:t>ation delivers services</w:t>
      </w:r>
      <w:r w:rsidR="00E840C2" w:rsidRPr="008C0CD5">
        <w:rPr>
          <w:rFonts w:ascii="Times New Roman" w:hAnsi="Times New Roman" w:cs="Times New Roman"/>
          <w:sz w:val="24"/>
          <w:szCs w:val="24"/>
        </w:rPr>
        <w:t xml:space="preserve"> and products </w:t>
      </w:r>
      <w:r w:rsidR="002F7AFB" w:rsidRPr="008C0CD5">
        <w:rPr>
          <w:rFonts w:ascii="Times New Roman" w:hAnsi="Times New Roman" w:cs="Times New Roman"/>
          <w:sz w:val="24"/>
          <w:szCs w:val="24"/>
        </w:rPr>
        <w:t>to the</w:t>
      </w:r>
      <w:r w:rsidR="00E840C2" w:rsidRPr="008C0CD5">
        <w:rPr>
          <w:rFonts w:ascii="Times New Roman" w:hAnsi="Times New Roman" w:cs="Times New Roman"/>
          <w:sz w:val="24"/>
          <w:szCs w:val="24"/>
        </w:rPr>
        <w:t xml:space="preserve"> customers as promised. The HSBC also should be aware of </w:t>
      </w:r>
      <w:r w:rsidR="004B77FE" w:rsidRPr="008C0CD5">
        <w:rPr>
          <w:rFonts w:ascii="Times New Roman" w:hAnsi="Times New Roman" w:cs="Times New Roman"/>
          <w:sz w:val="24"/>
          <w:szCs w:val="24"/>
        </w:rPr>
        <w:t>the marketing</w:t>
      </w:r>
      <w:r w:rsidR="00733641" w:rsidRPr="008C0CD5">
        <w:rPr>
          <w:rFonts w:ascii="Times New Roman" w:hAnsi="Times New Roman" w:cs="Times New Roman"/>
          <w:sz w:val="24"/>
          <w:szCs w:val="24"/>
        </w:rPr>
        <w:t xml:space="preserve"> strategies conducted across the globe </w:t>
      </w:r>
      <w:r w:rsidR="002F7AFB" w:rsidRPr="008C0CD5">
        <w:rPr>
          <w:rFonts w:ascii="Times New Roman" w:hAnsi="Times New Roman" w:cs="Times New Roman"/>
          <w:sz w:val="24"/>
          <w:szCs w:val="24"/>
        </w:rPr>
        <w:t>to</w:t>
      </w:r>
      <w:r w:rsidR="004B77FE" w:rsidRPr="008C0CD5">
        <w:rPr>
          <w:rFonts w:ascii="Times New Roman" w:hAnsi="Times New Roman" w:cs="Times New Roman"/>
          <w:sz w:val="24"/>
          <w:szCs w:val="24"/>
        </w:rPr>
        <w:t xml:space="preserve"> meet</w:t>
      </w:r>
      <w:r w:rsidR="00733641" w:rsidRPr="008C0CD5">
        <w:rPr>
          <w:rFonts w:ascii="Times New Roman" w:hAnsi="Times New Roman" w:cs="Times New Roman"/>
          <w:sz w:val="24"/>
          <w:szCs w:val="24"/>
        </w:rPr>
        <w:t xml:space="preserve"> their </w:t>
      </w:r>
      <w:r w:rsidR="004B77FE" w:rsidRPr="008C0CD5">
        <w:rPr>
          <w:rFonts w:ascii="Times New Roman" w:hAnsi="Times New Roman" w:cs="Times New Roman"/>
          <w:sz w:val="24"/>
          <w:szCs w:val="24"/>
        </w:rPr>
        <w:t>customer’s</w:t>
      </w:r>
      <w:r w:rsidR="00733641" w:rsidRPr="008C0CD5">
        <w:rPr>
          <w:rFonts w:ascii="Times New Roman" w:hAnsi="Times New Roman" w:cs="Times New Roman"/>
          <w:sz w:val="24"/>
          <w:szCs w:val="24"/>
        </w:rPr>
        <w:t xml:space="preserve"> needs</w:t>
      </w:r>
      <w:r w:rsidR="00592368" w:rsidRPr="008C0CD5">
        <w:rPr>
          <w:rFonts w:ascii="Times New Roman" w:hAnsi="Times New Roman" w:cs="Times New Roman"/>
          <w:sz w:val="24"/>
          <w:szCs w:val="24"/>
        </w:rPr>
        <w:t xml:space="preserve"> (Fukne-Kokot &amp; Kralj, 2016)</w:t>
      </w:r>
      <w:r w:rsidR="00733641" w:rsidRPr="008C0CD5">
        <w:rPr>
          <w:rFonts w:ascii="Times New Roman" w:hAnsi="Times New Roman" w:cs="Times New Roman"/>
          <w:sz w:val="24"/>
          <w:szCs w:val="24"/>
        </w:rPr>
        <w:t>. Lastly</w:t>
      </w:r>
      <w:r w:rsidR="00675A8A" w:rsidRPr="008C0CD5">
        <w:rPr>
          <w:rFonts w:ascii="Times New Roman" w:hAnsi="Times New Roman" w:cs="Times New Roman"/>
          <w:sz w:val="24"/>
          <w:szCs w:val="24"/>
        </w:rPr>
        <w:t xml:space="preserve">, the HSBC bank </w:t>
      </w:r>
      <w:r w:rsidR="004B77FE" w:rsidRPr="008C0CD5">
        <w:rPr>
          <w:rFonts w:ascii="Times New Roman" w:hAnsi="Times New Roman" w:cs="Times New Roman"/>
          <w:sz w:val="24"/>
          <w:szCs w:val="24"/>
        </w:rPr>
        <w:t>should provi</w:t>
      </w:r>
      <w:r w:rsidR="002A7487">
        <w:rPr>
          <w:rFonts w:ascii="Times New Roman" w:hAnsi="Times New Roman" w:cs="Times New Roman"/>
          <w:sz w:val="24"/>
          <w:szCs w:val="24"/>
        </w:rPr>
        <w:t>d</w:t>
      </w:r>
      <w:r w:rsidR="00675A8A" w:rsidRPr="008C0CD5">
        <w:rPr>
          <w:rFonts w:ascii="Times New Roman" w:hAnsi="Times New Roman" w:cs="Times New Roman"/>
          <w:sz w:val="24"/>
          <w:szCs w:val="24"/>
        </w:rPr>
        <w:t>e</w:t>
      </w:r>
      <w:r w:rsidR="002A7487">
        <w:rPr>
          <w:rFonts w:ascii="Times New Roman" w:hAnsi="Times New Roman" w:cs="Times New Roman"/>
          <w:sz w:val="24"/>
          <w:szCs w:val="24"/>
        </w:rPr>
        <w:t xml:space="preserve"> error-free</w:t>
      </w:r>
      <w:r w:rsidR="00675A8A" w:rsidRPr="008C0CD5">
        <w:rPr>
          <w:rFonts w:ascii="Times New Roman" w:hAnsi="Times New Roman" w:cs="Times New Roman"/>
          <w:sz w:val="24"/>
          <w:szCs w:val="24"/>
        </w:rPr>
        <w:t xml:space="preserve"> service transaction </w:t>
      </w:r>
      <w:r w:rsidR="004B77FE" w:rsidRPr="008C0CD5">
        <w:rPr>
          <w:rFonts w:ascii="Times New Roman" w:hAnsi="Times New Roman" w:cs="Times New Roman"/>
          <w:sz w:val="24"/>
          <w:szCs w:val="24"/>
        </w:rPr>
        <w:t>and products</w:t>
      </w:r>
      <w:r w:rsidR="00675A8A" w:rsidRPr="008C0CD5">
        <w:rPr>
          <w:rFonts w:ascii="Times New Roman" w:hAnsi="Times New Roman" w:cs="Times New Roman"/>
          <w:sz w:val="24"/>
          <w:szCs w:val="24"/>
        </w:rPr>
        <w:t xml:space="preserve"> of </w:t>
      </w:r>
      <w:r w:rsidR="004B77FE" w:rsidRPr="008C0CD5">
        <w:rPr>
          <w:rFonts w:ascii="Times New Roman" w:hAnsi="Times New Roman" w:cs="Times New Roman"/>
          <w:sz w:val="24"/>
          <w:szCs w:val="24"/>
        </w:rPr>
        <w:t xml:space="preserve">high </w:t>
      </w:r>
      <w:r w:rsidR="002A7487">
        <w:rPr>
          <w:rFonts w:ascii="Times New Roman" w:hAnsi="Times New Roman" w:cs="Times New Roman"/>
          <w:sz w:val="24"/>
          <w:szCs w:val="24"/>
        </w:rPr>
        <w:t>interest to their customers. Regarding this</w:t>
      </w:r>
      <w:r w:rsidR="00885628" w:rsidRPr="008C0CD5">
        <w:rPr>
          <w:rFonts w:ascii="Times New Roman" w:hAnsi="Times New Roman" w:cs="Times New Roman"/>
          <w:sz w:val="24"/>
          <w:szCs w:val="24"/>
        </w:rPr>
        <w:t>, the bank should be in the position to conduct interviews or surveys to meet the</w:t>
      </w:r>
      <w:r w:rsidR="004B77FE" w:rsidRPr="008C0CD5">
        <w:rPr>
          <w:rFonts w:ascii="Times New Roman" w:hAnsi="Times New Roman" w:cs="Times New Roman"/>
          <w:sz w:val="24"/>
          <w:szCs w:val="24"/>
        </w:rPr>
        <w:t xml:space="preserve"> </w:t>
      </w:r>
      <w:r w:rsidR="00885628" w:rsidRPr="008C0CD5">
        <w:rPr>
          <w:rFonts w:ascii="Times New Roman" w:hAnsi="Times New Roman" w:cs="Times New Roman"/>
          <w:sz w:val="24"/>
          <w:szCs w:val="24"/>
        </w:rPr>
        <w:t>expectations of the</w:t>
      </w:r>
      <w:r w:rsidR="004B77FE" w:rsidRPr="008C0CD5">
        <w:rPr>
          <w:rFonts w:ascii="Times New Roman" w:hAnsi="Times New Roman" w:cs="Times New Roman"/>
          <w:sz w:val="24"/>
          <w:szCs w:val="24"/>
        </w:rPr>
        <w:t xml:space="preserve"> customers and have a competitive advantage in the market.</w:t>
      </w:r>
      <w:r w:rsidR="00E20AB5" w:rsidRPr="008C0CD5">
        <w:rPr>
          <w:rFonts w:ascii="Times New Roman" w:hAnsi="Times New Roman" w:cs="Times New Roman"/>
          <w:sz w:val="24"/>
          <w:szCs w:val="24"/>
        </w:rPr>
        <w:t xml:space="preserve"> </w:t>
      </w:r>
      <w:r w:rsidRPr="008C0CD5">
        <w:rPr>
          <w:rFonts w:ascii="Times New Roman" w:hAnsi="Times New Roman" w:cs="Times New Roman"/>
          <w:sz w:val="24"/>
          <w:szCs w:val="24"/>
        </w:rPr>
        <w:br w:type="page"/>
      </w:r>
    </w:p>
    <w:p w:rsidR="002F7AFB" w:rsidRPr="008C0CD5" w:rsidRDefault="00FE146D" w:rsidP="008C0CD5">
      <w:pPr>
        <w:pStyle w:val="Heading1"/>
        <w:rPr>
          <w:rFonts w:cs="Times New Roman"/>
          <w:szCs w:val="24"/>
        </w:rPr>
      </w:pPr>
      <w:bookmarkStart w:id="23" w:name="_Toc13220022"/>
      <w:r w:rsidRPr="008C0CD5">
        <w:rPr>
          <w:rFonts w:cs="Times New Roman"/>
          <w:szCs w:val="24"/>
        </w:rPr>
        <w:lastRenderedPageBreak/>
        <w:t>7.0 Bibliography</w:t>
      </w:r>
      <w:bookmarkEnd w:id="23"/>
    </w:p>
    <w:p w:rsidR="008C0CD5" w:rsidRPr="008C0CD5" w:rsidRDefault="00FE146D" w:rsidP="008C0CD5">
      <w:pPr>
        <w:spacing w:after="0" w:line="480" w:lineRule="auto"/>
        <w:ind w:left="720" w:hanging="720"/>
        <w:rPr>
          <w:rFonts w:ascii="Times New Roman" w:hAnsi="Times New Roman" w:cs="Times New Roman"/>
          <w:i/>
          <w:iCs/>
          <w:sz w:val="24"/>
          <w:szCs w:val="24"/>
        </w:rPr>
      </w:pPr>
      <w:r w:rsidRPr="008C0CD5">
        <w:rPr>
          <w:rFonts w:ascii="Times New Roman" w:hAnsi="Times New Roman" w:cs="Times New Roman"/>
          <w:sz w:val="24"/>
          <w:szCs w:val="24"/>
        </w:rPr>
        <w:t>Anish, S. D., Hussain, M., Ajmal, M. M., Khan, M., &amp; Saber, H. (January 01, 2015). Competitive priorities and knowledge management. </w:t>
      </w:r>
      <w:r w:rsidRPr="008C0CD5">
        <w:rPr>
          <w:rFonts w:ascii="Times New Roman" w:hAnsi="Times New Roman" w:cs="Times New Roman"/>
          <w:i/>
          <w:iCs/>
          <w:sz w:val="24"/>
          <w:szCs w:val="24"/>
        </w:rPr>
        <w:t>Journal of Manufacturing Technology Management.</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Bellaver, R. F., &amp; Lusa, J. M. (2002). </w:t>
      </w:r>
      <w:r w:rsidRPr="008C0CD5">
        <w:rPr>
          <w:rFonts w:ascii="Times New Roman" w:hAnsi="Times New Roman" w:cs="Times New Roman"/>
          <w:i/>
          <w:iCs/>
          <w:sz w:val="24"/>
          <w:szCs w:val="24"/>
        </w:rPr>
        <w:t>Knowledge management strategy and technology</w:t>
      </w:r>
      <w:r w:rsidRPr="008C0CD5">
        <w:rPr>
          <w:rFonts w:ascii="Times New Roman" w:hAnsi="Times New Roman" w:cs="Times New Roman"/>
          <w:sz w:val="24"/>
          <w:szCs w:val="24"/>
        </w:rPr>
        <w:t>. Boston: Artech House.</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Chau, Kwok-wing. (2009). </w:t>
      </w:r>
      <w:r w:rsidRPr="008C0CD5">
        <w:rPr>
          <w:rFonts w:ascii="Times New Roman" w:hAnsi="Times New Roman" w:cs="Times New Roman"/>
          <w:i/>
          <w:iCs/>
          <w:sz w:val="24"/>
          <w:szCs w:val="24"/>
        </w:rPr>
        <w:t>An ontology-based knowledge management system for flow and water quali</w:t>
      </w:r>
      <w:r w:rsidR="002A7487">
        <w:rPr>
          <w:rFonts w:ascii="Times New Roman" w:hAnsi="Times New Roman" w:cs="Times New Roman"/>
          <w:i/>
          <w:iCs/>
          <w:sz w:val="24"/>
          <w:szCs w:val="24"/>
        </w:rPr>
        <w:t xml:space="preserve">ty </w:t>
      </w:r>
      <w:r w:rsidRPr="008C0CD5">
        <w:rPr>
          <w:rFonts w:ascii="Times New Roman" w:hAnsi="Times New Roman" w:cs="Times New Roman"/>
          <w:i/>
          <w:iCs/>
          <w:sz w:val="24"/>
          <w:szCs w:val="24"/>
        </w:rPr>
        <w:t>modelling</w:t>
      </w:r>
      <w:r w:rsidRPr="008C0CD5">
        <w:rPr>
          <w:rFonts w:ascii="Times New Roman" w:hAnsi="Times New Roman" w:cs="Times New Roman"/>
          <w:sz w:val="24"/>
          <w:szCs w:val="24"/>
        </w:rPr>
        <w:t>. (Advances in engineering software, Mar. 2007, v. 38. no. 3, p. 172-181.) Elsevier.</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Datamonitor (Firm). (2000). </w:t>
      </w:r>
      <w:r w:rsidRPr="008C0CD5">
        <w:rPr>
          <w:rFonts w:ascii="Times New Roman" w:hAnsi="Times New Roman" w:cs="Times New Roman"/>
          <w:i/>
          <w:iCs/>
          <w:sz w:val="24"/>
          <w:szCs w:val="24"/>
        </w:rPr>
        <w:t>HSBC HoldinPlcplc</w:t>
      </w:r>
      <w:r w:rsidRPr="008C0CD5">
        <w:rPr>
          <w:rFonts w:ascii="Times New Roman" w:hAnsi="Times New Roman" w:cs="Times New Roman"/>
          <w:sz w:val="24"/>
          <w:szCs w:val="24"/>
        </w:rPr>
        <w:t>. New York, NY: Datamonitor.</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Delak, B. (2016). </w:t>
      </w:r>
      <w:r w:rsidRPr="008C0CD5">
        <w:rPr>
          <w:rFonts w:ascii="Times New Roman" w:hAnsi="Times New Roman" w:cs="Times New Roman"/>
          <w:i/>
          <w:iCs/>
          <w:sz w:val="24"/>
          <w:szCs w:val="24"/>
        </w:rPr>
        <w:t>The Information system mirror approach and knowledge management maturity assessment</w:t>
      </w:r>
      <w:r w:rsidRPr="008C0CD5">
        <w:rPr>
          <w:rFonts w:ascii="Times New Roman" w:hAnsi="Times New Roman" w:cs="Times New Roman"/>
          <w:sz w:val="24"/>
          <w:szCs w:val="24"/>
        </w:rPr>
        <w:t>. (The Online journal of applied knowledge management, 4, 29-43.)</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Deresky, H. (2017). </w:t>
      </w:r>
      <w:r w:rsidRPr="008C0CD5">
        <w:rPr>
          <w:rFonts w:ascii="Times New Roman" w:hAnsi="Times New Roman" w:cs="Times New Roman"/>
          <w:i/>
          <w:iCs/>
          <w:sz w:val="24"/>
          <w:szCs w:val="24"/>
        </w:rPr>
        <w:t>International management: Managing across borders a</w:t>
      </w:r>
      <w:r w:rsidR="002A7487">
        <w:rPr>
          <w:rFonts w:ascii="Times New Roman" w:hAnsi="Times New Roman" w:cs="Times New Roman"/>
          <w:i/>
          <w:iCs/>
          <w:sz w:val="24"/>
          <w:szCs w:val="24"/>
        </w:rPr>
        <w:t>nd cultures</w:t>
      </w:r>
      <w:r w:rsidRPr="008C0CD5">
        <w:rPr>
          <w:rFonts w:ascii="Times New Roman" w:hAnsi="Times New Roman" w:cs="Times New Roman"/>
          <w:i/>
          <w:iCs/>
          <w:sz w:val="24"/>
          <w:szCs w:val="24"/>
        </w:rPr>
        <w:t>: text and case</w:t>
      </w:r>
      <w:r w:rsidR="002A7487">
        <w:rPr>
          <w:rFonts w:ascii="Times New Roman" w:hAnsi="Times New Roman" w:cs="Times New Roman"/>
          <w:i/>
          <w:iCs/>
          <w:sz w:val="24"/>
          <w:szCs w:val="24"/>
        </w:rPr>
        <w:t xml:space="preserve"> </w:t>
      </w:r>
      <w:r w:rsidR="002A7487">
        <w:rPr>
          <w:rFonts w:ascii="Times New Roman" w:hAnsi="Times New Roman" w:cs="Times New Roman"/>
          <w:sz w:val="24"/>
          <w:szCs w:val="24"/>
        </w:rPr>
        <w:t>Boston</w:t>
      </w:r>
      <w:r w:rsidRPr="008C0CD5">
        <w:rPr>
          <w:rFonts w:ascii="Times New Roman" w:hAnsi="Times New Roman" w:cs="Times New Roman"/>
          <w:sz w:val="24"/>
          <w:szCs w:val="24"/>
        </w:rPr>
        <w:t>: Pearson Higher Education</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Fukne-Kokot, A., &amp; Kralj, D. (2016). </w:t>
      </w:r>
      <w:r w:rsidRPr="008C0CD5">
        <w:rPr>
          <w:rFonts w:ascii="Times New Roman" w:hAnsi="Times New Roman" w:cs="Times New Roman"/>
          <w:i/>
          <w:iCs/>
          <w:sz w:val="24"/>
          <w:szCs w:val="24"/>
        </w:rPr>
        <w:t>Knowledge management and techniques innovation management</w:t>
      </w:r>
      <w:r w:rsidRPr="008C0CD5">
        <w:rPr>
          <w:rFonts w:ascii="Times New Roman" w:hAnsi="Times New Roman" w:cs="Times New Roman"/>
          <w:sz w:val="24"/>
          <w:szCs w:val="24"/>
        </w:rPr>
        <w:t>. (International Journal of Economics and Management Systems, 1, 69-75.)</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Ganesh, K., Nagarajan, S., Mohapatra, S., &amp; SpringerLink (Online service). (2014). </w:t>
      </w:r>
      <w:r w:rsidRPr="008C0CD5">
        <w:rPr>
          <w:rFonts w:ascii="Times New Roman" w:hAnsi="Times New Roman" w:cs="Times New Roman"/>
          <w:i/>
          <w:iCs/>
          <w:sz w:val="24"/>
          <w:szCs w:val="24"/>
        </w:rPr>
        <w:t>Design and Development of Knowledge Management for Manufacturing: Framework, Solution and Strategy</w:t>
      </w:r>
      <w:r w:rsidRPr="008C0CD5">
        <w:rPr>
          <w:rFonts w:ascii="Times New Roman" w:hAnsi="Times New Roman" w:cs="Times New Roman"/>
          <w:sz w:val="24"/>
          <w:szCs w:val="24"/>
        </w:rPr>
        <w:t>. (Springer eBooks.) Cham: Springer International Publishing.</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Groff, T. R., &amp; Jones, T. P. (2016). </w:t>
      </w:r>
      <w:r w:rsidRPr="008C0CD5">
        <w:rPr>
          <w:rFonts w:ascii="Times New Roman" w:hAnsi="Times New Roman" w:cs="Times New Roman"/>
          <w:i/>
          <w:iCs/>
          <w:sz w:val="24"/>
          <w:szCs w:val="24"/>
        </w:rPr>
        <w:t>Introduction to knowledge management: KM in busines</w:t>
      </w:r>
      <w:r w:rsidR="002A7487">
        <w:rPr>
          <w:rFonts w:ascii="Times New Roman" w:hAnsi="Times New Roman" w:cs="Times New Roman"/>
          <w:i/>
          <w:iCs/>
          <w:sz w:val="24"/>
          <w:szCs w:val="24"/>
        </w:rPr>
        <w:t xml:space="preserve">s. </w:t>
      </w:r>
      <w:r w:rsidR="002A7487">
        <w:rPr>
          <w:rFonts w:ascii="Times New Roman" w:hAnsi="Times New Roman" w:cs="Times New Roman"/>
          <w:sz w:val="24"/>
          <w:szCs w:val="24"/>
        </w:rPr>
        <w:t>London</w:t>
      </w:r>
      <w:r w:rsidRPr="008C0CD5">
        <w:rPr>
          <w:rFonts w:ascii="Times New Roman" w:hAnsi="Times New Roman" w:cs="Times New Roman"/>
          <w:sz w:val="24"/>
          <w:szCs w:val="24"/>
        </w:rPr>
        <w:t>: Routledge</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Grublješič, T., &amp; Čampa, N. (2016). </w:t>
      </w:r>
      <w:r w:rsidRPr="008C0CD5">
        <w:rPr>
          <w:rFonts w:ascii="Times New Roman" w:hAnsi="Times New Roman" w:cs="Times New Roman"/>
          <w:i/>
          <w:iCs/>
          <w:sz w:val="24"/>
          <w:szCs w:val="24"/>
        </w:rPr>
        <w:t>The impact of the IS on the effectiveness of the sales funnel management as a part of CRM in an automotive company</w:t>
      </w:r>
      <w:r w:rsidRPr="008C0CD5">
        <w:rPr>
          <w:rFonts w:ascii="Times New Roman" w:hAnsi="Times New Roman" w:cs="Times New Roman"/>
          <w:sz w:val="24"/>
          <w:szCs w:val="24"/>
        </w:rPr>
        <w:t>. (Refereed proceedings.)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lastRenderedPageBreak/>
        <w:t>Harzing, A.-W., &amp; Pinnnington, A. H. (2011). </w:t>
      </w:r>
      <w:r w:rsidRPr="008C0CD5">
        <w:rPr>
          <w:rFonts w:ascii="Times New Roman" w:hAnsi="Times New Roman" w:cs="Times New Roman"/>
          <w:i/>
          <w:iCs/>
          <w:sz w:val="24"/>
          <w:szCs w:val="24"/>
        </w:rPr>
        <w:t>International human resource management</w:t>
      </w:r>
      <w:r w:rsidRPr="008C0CD5">
        <w:rPr>
          <w:rFonts w:ascii="Times New Roman" w:hAnsi="Times New Roman" w:cs="Times New Roman"/>
          <w:sz w:val="24"/>
          <w:szCs w:val="24"/>
        </w:rPr>
        <w:t>. Los Angeles: Sage.</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International Conference on Knowledge Management, Al-Hawamdeh, S., Stauss, K. A., &amp; Barachini, F. (2008). </w:t>
      </w:r>
      <w:r w:rsidRPr="008C0CD5">
        <w:rPr>
          <w:rFonts w:ascii="Times New Roman" w:hAnsi="Times New Roman" w:cs="Times New Roman"/>
          <w:i/>
          <w:iCs/>
          <w:sz w:val="24"/>
          <w:szCs w:val="24"/>
        </w:rPr>
        <w:t>Knowledge management: Competencies and professionalism</w:t>
      </w:r>
      <w:r w:rsidRPr="008C0CD5">
        <w:rPr>
          <w:rFonts w:ascii="Times New Roman" w:hAnsi="Times New Roman" w:cs="Times New Roman"/>
          <w:sz w:val="24"/>
          <w:szCs w:val="24"/>
        </w:rPr>
        <w:t>. Singapore: World Scientific.</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i/>
          <w:iCs/>
          <w:sz w:val="24"/>
          <w:szCs w:val="24"/>
        </w:rPr>
        <w:t>John Lewis Partnership Case Study: UK Retail Chain is Owned by its Employees</w:t>
      </w:r>
      <w:r w:rsidRPr="008C0CD5">
        <w:rPr>
          <w:rFonts w:ascii="Times New Roman" w:hAnsi="Times New Roman" w:cs="Times New Roman"/>
          <w:sz w:val="24"/>
          <w:szCs w:val="24"/>
        </w:rPr>
        <w:t>. (2011). Place of publication not identified: Datamonitor Plc.</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John Lewis Partnership. (2010). </w:t>
      </w:r>
      <w:r w:rsidRPr="008C0CD5">
        <w:rPr>
          <w:rFonts w:ascii="Times New Roman" w:hAnsi="Times New Roman" w:cs="Times New Roman"/>
          <w:i/>
          <w:iCs/>
          <w:sz w:val="24"/>
          <w:szCs w:val="24"/>
        </w:rPr>
        <w:t>The Gazette of the John Lewis Partnership</w:t>
      </w:r>
      <w:r w:rsidRPr="008C0CD5">
        <w:rPr>
          <w:rFonts w:ascii="Times New Roman" w:hAnsi="Times New Roman" w:cs="Times New Roman"/>
          <w:sz w:val="24"/>
          <w:szCs w:val="24"/>
        </w:rPr>
        <w:t>. London: John Lewis Partnership and Co.</w:t>
      </w:r>
    </w:p>
    <w:p w:rsidR="008C0CD5" w:rsidRPr="008C0CD5" w:rsidRDefault="00FE146D" w:rsidP="008C0CD5">
      <w:pPr>
        <w:spacing w:after="0" w:line="480" w:lineRule="auto"/>
        <w:ind w:left="720" w:hanging="720"/>
        <w:rPr>
          <w:rFonts w:ascii="Times New Roman" w:hAnsi="Times New Roman" w:cs="Times New Roman"/>
          <w:i/>
          <w:sz w:val="24"/>
          <w:szCs w:val="24"/>
        </w:rPr>
      </w:pPr>
      <w:r w:rsidRPr="008C0CD5">
        <w:rPr>
          <w:rFonts w:ascii="Times New Roman" w:hAnsi="Times New Roman" w:cs="Times New Roman"/>
          <w:sz w:val="24"/>
          <w:szCs w:val="24"/>
        </w:rPr>
        <w:t xml:space="preserve">Kamel, S. H. (January 01, 2018). </w:t>
      </w:r>
      <w:r w:rsidRPr="008C0CD5">
        <w:rPr>
          <w:rFonts w:ascii="Times New Roman" w:hAnsi="Times New Roman" w:cs="Times New Roman"/>
          <w:i/>
          <w:sz w:val="24"/>
          <w:szCs w:val="24"/>
        </w:rPr>
        <w:t>The Potential Role of the Software Industry in Supporting Economic Development.</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King, W. R. (2009). </w:t>
      </w:r>
      <w:r w:rsidRPr="008C0CD5">
        <w:rPr>
          <w:rFonts w:ascii="Times New Roman" w:hAnsi="Times New Roman" w:cs="Times New Roman"/>
          <w:i/>
          <w:iCs/>
          <w:sz w:val="24"/>
          <w:szCs w:val="24"/>
        </w:rPr>
        <w:t>Knowledge management and organi</w:t>
      </w:r>
      <w:r w:rsidR="002A7487">
        <w:rPr>
          <w:rFonts w:ascii="Times New Roman" w:hAnsi="Times New Roman" w:cs="Times New Roman"/>
          <w:i/>
          <w:iCs/>
          <w:sz w:val="24"/>
          <w:szCs w:val="24"/>
        </w:rPr>
        <w:t>s</w:t>
      </w:r>
      <w:r w:rsidRPr="008C0CD5">
        <w:rPr>
          <w:rFonts w:ascii="Times New Roman" w:hAnsi="Times New Roman" w:cs="Times New Roman"/>
          <w:i/>
          <w:iCs/>
          <w:sz w:val="24"/>
          <w:szCs w:val="24"/>
        </w:rPr>
        <w:t>ational learning</w:t>
      </w:r>
      <w:r w:rsidRPr="008C0CD5">
        <w:rPr>
          <w:rFonts w:ascii="Times New Roman" w:hAnsi="Times New Roman" w:cs="Times New Roman"/>
          <w:sz w:val="24"/>
          <w:szCs w:val="24"/>
        </w:rPr>
        <w:t>. Dordrecht: Springer.</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Liebowitz, J., &amp; Frank, M. S. (2011). </w:t>
      </w:r>
      <w:r w:rsidRPr="008C0CD5">
        <w:rPr>
          <w:rFonts w:ascii="Times New Roman" w:hAnsi="Times New Roman" w:cs="Times New Roman"/>
          <w:i/>
          <w:iCs/>
          <w:sz w:val="24"/>
          <w:szCs w:val="24"/>
        </w:rPr>
        <w:t>Knowledge management and e-learning</w:t>
      </w:r>
      <w:r w:rsidRPr="008C0CD5">
        <w:rPr>
          <w:rFonts w:ascii="Times New Roman" w:hAnsi="Times New Roman" w:cs="Times New Roman"/>
          <w:sz w:val="24"/>
          <w:szCs w:val="24"/>
        </w:rPr>
        <w:t>. Boca Raton, FL: Auerbach Publications.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Lloyd, D. (August 01, 2017). The John Lewis Partnership: A study in co‐ownership. </w:t>
      </w:r>
      <w:r w:rsidRPr="008C0CD5">
        <w:rPr>
          <w:rFonts w:ascii="Times New Roman" w:hAnsi="Times New Roman" w:cs="Times New Roman"/>
          <w:i/>
          <w:iCs/>
          <w:sz w:val="24"/>
          <w:szCs w:val="24"/>
        </w:rPr>
        <w:t>Industrial and Commercial Training, 9, </w:t>
      </w:r>
      <w:r w:rsidRPr="008C0CD5">
        <w:rPr>
          <w:rFonts w:ascii="Times New Roman" w:hAnsi="Times New Roman" w:cs="Times New Roman"/>
          <w:sz w:val="24"/>
          <w:szCs w:val="24"/>
        </w:rPr>
        <w:t>8, 326-330.</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Malhan, I. V., &amp; Rao, S. (2008). </w:t>
      </w:r>
      <w:r w:rsidRPr="008C0CD5">
        <w:rPr>
          <w:rFonts w:ascii="Times New Roman" w:hAnsi="Times New Roman" w:cs="Times New Roman"/>
          <w:i/>
          <w:iCs/>
          <w:sz w:val="24"/>
          <w:szCs w:val="24"/>
        </w:rPr>
        <w:t>Perspectives on knowledge management</w:t>
      </w:r>
      <w:r w:rsidRPr="008C0CD5">
        <w:rPr>
          <w:rFonts w:ascii="Times New Roman" w:hAnsi="Times New Roman" w:cs="Times New Roman"/>
          <w:sz w:val="24"/>
          <w:szCs w:val="24"/>
        </w:rPr>
        <w:t>.</w:t>
      </w:r>
      <w:r w:rsidRPr="008C0CD5">
        <w:rPr>
          <w:rFonts w:ascii="Times New Roman" w:eastAsia="Arial Unicode MS" w:hAnsi="Times New Roman" w:cs="Times New Roman"/>
          <w:color w:val="000000"/>
          <w:sz w:val="24"/>
          <w:szCs w:val="24"/>
          <w:shd w:val="clear" w:color="auto" w:fill="FFFFFF"/>
        </w:rPr>
        <w:t xml:space="preserve"> </w:t>
      </w:r>
      <w:r w:rsidRPr="008C0CD5">
        <w:rPr>
          <w:rFonts w:ascii="Times New Roman" w:hAnsi="Times New Roman" w:cs="Times New Roman"/>
          <w:sz w:val="24"/>
          <w:szCs w:val="24"/>
        </w:rPr>
        <w:t>Lanham, Md. : Scarecrow Press.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Osei-Bryson, K.-M., Rao, L., Mansingh, G., &amp; SpringerLink (Online service). (2014). </w:t>
      </w:r>
      <w:r w:rsidRPr="008C0CD5">
        <w:rPr>
          <w:rFonts w:ascii="Times New Roman" w:hAnsi="Times New Roman" w:cs="Times New Roman"/>
          <w:i/>
          <w:iCs/>
          <w:sz w:val="24"/>
          <w:szCs w:val="24"/>
        </w:rPr>
        <w:t>Knowledge Management for Development: Domains, Strategies and Technologies for Developing Countries</w:t>
      </w:r>
      <w:r w:rsidRPr="008C0CD5">
        <w:rPr>
          <w:rFonts w:ascii="Times New Roman" w:hAnsi="Times New Roman" w:cs="Times New Roman"/>
          <w:sz w:val="24"/>
          <w:szCs w:val="24"/>
        </w:rPr>
        <w:t>. (Springer eBooks.) Boston, MA: Springer US.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Pilot, J. (2015). </w:t>
      </w:r>
      <w:r w:rsidRPr="008C0CD5">
        <w:rPr>
          <w:rFonts w:ascii="Times New Roman" w:hAnsi="Times New Roman" w:cs="Times New Roman"/>
          <w:i/>
          <w:iCs/>
          <w:sz w:val="24"/>
          <w:szCs w:val="24"/>
        </w:rPr>
        <w:t>Driving sustainability to business success: The DS factor-management system integration and automation</w:t>
      </w:r>
      <w:r w:rsidRPr="008C0CD5">
        <w:rPr>
          <w:rFonts w:ascii="Times New Roman" w:hAnsi="Times New Roman" w:cs="Times New Roman"/>
          <w:sz w:val="24"/>
          <w:szCs w:val="24"/>
        </w:rPr>
        <w:t>.</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lastRenderedPageBreak/>
        <w:t xml:space="preserve">Robinson, S. (February 22, 2002). </w:t>
      </w:r>
      <w:r w:rsidRPr="008C0CD5">
        <w:rPr>
          <w:rFonts w:ascii="Times New Roman" w:hAnsi="Times New Roman" w:cs="Times New Roman"/>
          <w:i/>
          <w:sz w:val="24"/>
          <w:szCs w:val="24"/>
        </w:rPr>
        <w:t>John Lewis Partnership: A case history</w:t>
      </w:r>
      <w:r w:rsidRPr="008C0CD5">
        <w:rPr>
          <w:rFonts w:ascii="Times New Roman" w:hAnsi="Times New Roman" w:cs="Times New Roman"/>
          <w:sz w:val="24"/>
          <w:szCs w:val="24"/>
        </w:rPr>
        <w:t>.</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Simons, R. (2011). </w:t>
      </w:r>
      <w:r w:rsidRPr="008C0CD5">
        <w:rPr>
          <w:rFonts w:ascii="Times New Roman" w:hAnsi="Times New Roman" w:cs="Times New Roman"/>
          <w:i/>
          <w:iCs/>
          <w:sz w:val="24"/>
          <w:szCs w:val="24"/>
        </w:rPr>
        <w:t>Operations management: A modern approach</w:t>
      </w:r>
      <w:r w:rsidRPr="008C0CD5">
        <w:rPr>
          <w:rFonts w:ascii="Times New Roman" w:hAnsi="Times New Roman" w:cs="Times New Roman"/>
          <w:sz w:val="24"/>
          <w:szCs w:val="24"/>
        </w:rPr>
        <w:t>. Oakville, Ont: Apple Academic Press.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Srikantaiah, T. K. (2010). </w:t>
      </w:r>
      <w:r w:rsidRPr="008C0CD5">
        <w:rPr>
          <w:rFonts w:ascii="Times New Roman" w:hAnsi="Times New Roman" w:cs="Times New Roman"/>
          <w:i/>
          <w:iCs/>
          <w:sz w:val="24"/>
          <w:szCs w:val="24"/>
        </w:rPr>
        <w:t>Convergence of project management and knowledge management</w:t>
      </w:r>
      <w:r w:rsidRPr="008C0CD5">
        <w:rPr>
          <w:rFonts w:ascii="Times New Roman" w:hAnsi="Times New Roman" w:cs="Times New Roman"/>
          <w:sz w:val="24"/>
          <w:szCs w:val="24"/>
        </w:rPr>
        <w:t>. Lanham, Md: Scarecrow Press.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Sutherland, A., &amp; Court, J. (2013). </w:t>
      </w:r>
      <w:r w:rsidRPr="008C0CD5">
        <w:rPr>
          <w:rFonts w:ascii="Times New Roman" w:hAnsi="Times New Roman" w:cs="Times New Roman"/>
          <w:i/>
          <w:iCs/>
          <w:sz w:val="24"/>
          <w:szCs w:val="24"/>
        </w:rPr>
        <w:t>The front office manual: The definitive guide to trading, structuring and sales</w:t>
      </w:r>
      <w:r w:rsidRPr="008C0CD5">
        <w:rPr>
          <w:rFonts w:ascii="Times New Roman" w:hAnsi="Times New Roman" w:cs="Times New Roman"/>
          <w:sz w:val="24"/>
          <w:szCs w:val="24"/>
        </w:rPr>
        <w:t>. Basingstoke: Palgrave Macmillan.</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Tiwana, A. (2000). </w:t>
      </w:r>
      <w:r w:rsidRPr="008C0CD5">
        <w:rPr>
          <w:rFonts w:ascii="Times New Roman" w:hAnsi="Times New Roman" w:cs="Times New Roman"/>
          <w:i/>
          <w:iCs/>
          <w:sz w:val="24"/>
          <w:szCs w:val="24"/>
        </w:rPr>
        <w:t>The knowledge management toolkit: Practical techniques for building a knowledge management system</w:t>
      </w:r>
      <w:r w:rsidRPr="008C0CD5">
        <w:rPr>
          <w:rFonts w:ascii="Times New Roman" w:hAnsi="Times New Roman" w:cs="Times New Roman"/>
          <w:sz w:val="24"/>
          <w:szCs w:val="24"/>
        </w:rPr>
        <w:t>. Upper Saddle River, NJ: Prentice Hall PTR.</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Tsui, E. (2005). </w:t>
      </w:r>
      <w:r w:rsidRPr="008C0CD5">
        <w:rPr>
          <w:rFonts w:ascii="Times New Roman" w:hAnsi="Times New Roman" w:cs="Times New Roman"/>
          <w:i/>
          <w:iCs/>
          <w:sz w:val="24"/>
          <w:szCs w:val="24"/>
        </w:rPr>
        <w:t>Technology in knowledge management</w:t>
      </w:r>
      <w:r w:rsidRPr="008C0CD5">
        <w:rPr>
          <w:rFonts w:ascii="Times New Roman" w:hAnsi="Times New Roman" w:cs="Times New Roman"/>
          <w:sz w:val="24"/>
          <w:szCs w:val="24"/>
        </w:rPr>
        <w:t>. Bradford, England: Emerald Group Pub.</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Uden, L., Ting, I.-H., Yang, H.-C., Corchado, R. J. M., Wang, L. S. L., &amp; SpringerLink (Online service). (2014). </w:t>
      </w:r>
      <w:r w:rsidRPr="008C0CD5">
        <w:rPr>
          <w:rFonts w:ascii="Times New Roman" w:hAnsi="Times New Roman" w:cs="Times New Roman"/>
          <w:i/>
          <w:iCs/>
          <w:sz w:val="24"/>
          <w:szCs w:val="24"/>
        </w:rPr>
        <w:t>The 8th International Conference on Knowledge Management in Organizations: Social and Big Data Computing for Knowledge Management</w:t>
      </w:r>
      <w:r w:rsidRPr="008C0CD5">
        <w:rPr>
          <w:rFonts w:ascii="Times New Roman" w:hAnsi="Times New Roman" w:cs="Times New Roman"/>
          <w:sz w:val="24"/>
          <w:szCs w:val="24"/>
        </w:rPr>
        <w:t>. (</w:t>
      </w:r>
      <w:r w:rsidR="002A7487">
        <w:rPr>
          <w:rFonts w:ascii="Times New Roman" w:hAnsi="Times New Roman" w:cs="Times New Roman"/>
          <w:sz w:val="24"/>
          <w:szCs w:val="24"/>
        </w:rPr>
        <w:t>Springer eBooks.) Dordrecht: Sp</w:t>
      </w:r>
      <w:r w:rsidRPr="008C0CD5">
        <w:rPr>
          <w:rFonts w:ascii="Times New Roman" w:hAnsi="Times New Roman" w:cs="Times New Roman"/>
          <w:sz w:val="24"/>
          <w:szCs w:val="24"/>
        </w:rPr>
        <w:t>ringer</w:t>
      </w:r>
      <w:r w:rsidR="002A7487">
        <w:rPr>
          <w:rFonts w:ascii="Times New Roman" w:hAnsi="Times New Roman" w:cs="Times New Roman"/>
          <w:sz w:val="24"/>
          <w:szCs w:val="24"/>
        </w:rPr>
        <w:t>,</w:t>
      </w:r>
      <w:r w:rsidRPr="008C0CD5">
        <w:rPr>
          <w:rFonts w:ascii="Times New Roman" w:hAnsi="Times New Roman" w:cs="Times New Roman"/>
          <w:sz w:val="24"/>
          <w:szCs w:val="24"/>
        </w:rPr>
        <w:t xml:space="preserve"> Netherlands.</w:t>
      </w:r>
    </w:p>
    <w:p w:rsidR="008C0CD5"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Uden, L., Wang, L. S. L., Corchado, R. J. M., Yang, H.-C., &amp; Ting, I.-H. (2014). </w:t>
      </w:r>
      <w:r w:rsidRPr="008C0CD5">
        <w:rPr>
          <w:rFonts w:ascii="Times New Roman" w:hAnsi="Times New Roman" w:cs="Times New Roman"/>
          <w:i/>
          <w:iCs/>
          <w:sz w:val="24"/>
          <w:szCs w:val="24"/>
        </w:rPr>
        <w:t>The 8th International Conference on Knowledge Management in Organizations: Social and Big Data Computing for Knowledge Management</w:t>
      </w:r>
      <w:r w:rsidR="002A7487">
        <w:rPr>
          <w:rFonts w:ascii="Times New Roman" w:hAnsi="Times New Roman" w:cs="Times New Roman"/>
          <w:sz w:val="24"/>
          <w:szCs w:val="24"/>
        </w:rPr>
        <w:t xml:space="preserve">. Dordrecht: Springer, </w:t>
      </w:r>
      <w:r w:rsidRPr="008C0CD5">
        <w:rPr>
          <w:rFonts w:ascii="Times New Roman" w:hAnsi="Times New Roman" w:cs="Times New Roman"/>
          <w:sz w:val="24"/>
          <w:szCs w:val="24"/>
        </w:rPr>
        <w:t>Netherlands.</w:t>
      </w:r>
    </w:p>
    <w:p w:rsidR="002F7AFB" w:rsidRPr="008C0CD5" w:rsidRDefault="00FE146D" w:rsidP="008C0CD5">
      <w:pPr>
        <w:spacing w:after="0" w:line="480" w:lineRule="auto"/>
        <w:ind w:left="720" w:hanging="720"/>
        <w:rPr>
          <w:rFonts w:ascii="Times New Roman" w:hAnsi="Times New Roman" w:cs="Times New Roman"/>
          <w:sz w:val="24"/>
          <w:szCs w:val="24"/>
        </w:rPr>
      </w:pPr>
      <w:r w:rsidRPr="008C0CD5">
        <w:rPr>
          <w:rFonts w:ascii="Times New Roman" w:hAnsi="Times New Roman" w:cs="Times New Roman"/>
          <w:sz w:val="24"/>
          <w:szCs w:val="24"/>
        </w:rPr>
        <w:t xml:space="preserve">Vargas-Hernández, J. G. G., &amp; Poulose, J. G. G. (January 01, 2018). </w:t>
      </w:r>
      <w:r w:rsidRPr="008C0CD5">
        <w:rPr>
          <w:rFonts w:ascii="Times New Roman" w:hAnsi="Times New Roman" w:cs="Times New Roman"/>
          <w:i/>
          <w:sz w:val="24"/>
          <w:szCs w:val="24"/>
        </w:rPr>
        <w:t>Management of Intercultural Relations in an Intercultural Organization.</w:t>
      </w:r>
    </w:p>
    <w:sectPr w:rsidR="002F7AFB" w:rsidRPr="008C0CD5" w:rsidSect="00B64EAC">
      <w:head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7860" w:rsidRDefault="00597860" w:rsidP="00A24881">
      <w:pPr>
        <w:spacing w:after="0" w:line="240" w:lineRule="auto"/>
      </w:pPr>
      <w:r>
        <w:separator/>
      </w:r>
    </w:p>
  </w:endnote>
  <w:endnote w:type="continuationSeparator" w:id="0">
    <w:p w:rsidR="00597860" w:rsidRDefault="00597860" w:rsidP="00A248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7860" w:rsidRDefault="00597860" w:rsidP="00A24881">
      <w:pPr>
        <w:spacing w:after="0" w:line="240" w:lineRule="auto"/>
      </w:pPr>
      <w:r>
        <w:separator/>
      </w:r>
    </w:p>
  </w:footnote>
  <w:footnote w:type="continuationSeparator" w:id="0">
    <w:p w:rsidR="00597860" w:rsidRDefault="00597860" w:rsidP="00A2488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0CD5" w:rsidRPr="008C0CD5" w:rsidRDefault="00FE146D">
    <w:pPr>
      <w:pStyle w:val="Header"/>
      <w:jc w:val="right"/>
      <w:rPr>
        <w:rFonts w:ascii="Times New Roman" w:hAnsi="Times New Roman" w:cs="Times New Roman"/>
        <w:sz w:val="24"/>
        <w:szCs w:val="24"/>
      </w:rPr>
    </w:pPr>
    <w:r w:rsidRPr="008C0CD5">
      <w:rPr>
        <w:rFonts w:ascii="Times New Roman" w:hAnsi="Times New Roman" w:cs="Times New Roman"/>
        <w:sz w:val="24"/>
        <w:szCs w:val="24"/>
      </w:rPr>
      <w:t xml:space="preserve">Knowledge Management </w:t>
    </w:r>
    <w:sdt>
      <w:sdtPr>
        <w:rPr>
          <w:rFonts w:ascii="Times New Roman" w:hAnsi="Times New Roman" w:cs="Times New Roman"/>
          <w:sz w:val="24"/>
          <w:szCs w:val="24"/>
        </w:rPr>
        <w:id w:val="-357586706"/>
        <w:docPartObj>
          <w:docPartGallery w:val="Page Numbers (Top of Page)"/>
          <w:docPartUnique/>
        </w:docPartObj>
      </w:sdtPr>
      <w:sdtEndPr>
        <w:rPr>
          <w:noProof/>
        </w:rPr>
      </w:sdtEndPr>
      <w:sdtContent>
        <w:r w:rsidR="007B5445" w:rsidRPr="008C0CD5">
          <w:rPr>
            <w:rFonts w:ascii="Times New Roman" w:hAnsi="Times New Roman" w:cs="Times New Roman"/>
            <w:sz w:val="24"/>
            <w:szCs w:val="24"/>
          </w:rPr>
          <w:fldChar w:fldCharType="begin"/>
        </w:r>
        <w:r w:rsidRPr="008C0CD5">
          <w:rPr>
            <w:rFonts w:ascii="Times New Roman" w:hAnsi="Times New Roman" w:cs="Times New Roman"/>
            <w:sz w:val="24"/>
            <w:szCs w:val="24"/>
          </w:rPr>
          <w:instrText xml:space="preserve"> PAGE   \* MERGEFORMAT </w:instrText>
        </w:r>
        <w:r w:rsidR="007B5445" w:rsidRPr="008C0CD5">
          <w:rPr>
            <w:rFonts w:ascii="Times New Roman" w:hAnsi="Times New Roman" w:cs="Times New Roman"/>
            <w:sz w:val="24"/>
            <w:szCs w:val="24"/>
          </w:rPr>
          <w:fldChar w:fldCharType="separate"/>
        </w:r>
        <w:r w:rsidR="00DA5FBA">
          <w:rPr>
            <w:rFonts w:ascii="Times New Roman" w:hAnsi="Times New Roman" w:cs="Times New Roman"/>
            <w:noProof/>
            <w:sz w:val="24"/>
            <w:szCs w:val="24"/>
          </w:rPr>
          <w:t>9</w:t>
        </w:r>
        <w:r w:rsidR="007B5445" w:rsidRPr="008C0CD5">
          <w:rPr>
            <w:rFonts w:ascii="Times New Roman" w:hAnsi="Times New Roman" w:cs="Times New Roman"/>
            <w:noProof/>
            <w:sz w:val="24"/>
            <w:szCs w:val="24"/>
          </w:rPr>
          <w:fldChar w:fldCharType="end"/>
        </w:r>
      </w:sdtContent>
    </w:sdt>
  </w:p>
  <w:p w:rsidR="008C0CD5" w:rsidRDefault="008C0CD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10D52"/>
    <w:multiLevelType w:val="hybridMultilevel"/>
    <w:tmpl w:val="E50466C6"/>
    <w:lvl w:ilvl="0" w:tplc="2E025D60">
      <w:start w:val="6"/>
      <w:numFmt w:val="decimal"/>
      <w:lvlText w:val="%1"/>
      <w:lvlJc w:val="left"/>
      <w:pPr>
        <w:ind w:left="720" w:hanging="360"/>
      </w:pPr>
      <w:rPr>
        <w:rFonts w:hint="default"/>
      </w:rPr>
    </w:lvl>
    <w:lvl w:ilvl="1" w:tplc="8370C7F4" w:tentative="1">
      <w:start w:val="1"/>
      <w:numFmt w:val="lowerLetter"/>
      <w:lvlText w:val="%2."/>
      <w:lvlJc w:val="left"/>
      <w:pPr>
        <w:ind w:left="1440" w:hanging="360"/>
      </w:pPr>
    </w:lvl>
    <w:lvl w:ilvl="2" w:tplc="91F602A4" w:tentative="1">
      <w:start w:val="1"/>
      <w:numFmt w:val="lowerRoman"/>
      <w:lvlText w:val="%3."/>
      <w:lvlJc w:val="right"/>
      <w:pPr>
        <w:ind w:left="2160" w:hanging="180"/>
      </w:pPr>
    </w:lvl>
    <w:lvl w:ilvl="3" w:tplc="A7480212" w:tentative="1">
      <w:start w:val="1"/>
      <w:numFmt w:val="decimal"/>
      <w:lvlText w:val="%4."/>
      <w:lvlJc w:val="left"/>
      <w:pPr>
        <w:ind w:left="2880" w:hanging="360"/>
      </w:pPr>
    </w:lvl>
    <w:lvl w:ilvl="4" w:tplc="C33084C4" w:tentative="1">
      <w:start w:val="1"/>
      <w:numFmt w:val="lowerLetter"/>
      <w:lvlText w:val="%5."/>
      <w:lvlJc w:val="left"/>
      <w:pPr>
        <w:ind w:left="3600" w:hanging="360"/>
      </w:pPr>
    </w:lvl>
    <w:lvl w:ilvl="5" w:tplc="EBFE3294" w:tentative="1">
      <w:start w:val="1"/>
      <w:numFmt w:val="lowerRoman"/>
      <w:lvlText w:val="%6."/>
      <w:lvlJc w:val="right"/>
      <w:pPr>
        <w:ind w:left="4320" w:hanging="180"/>
      </w:pPr>
    </w:lvl>
    <w:lvl w:ilvl="6" w:tplc="DD886184" w:tentative="1">
      <w:start w:val="1"/>
      <w:numFmt w:val="decimal"/>
      <w:lvlText w:val="%7."/>
      <w:lvlJc w:val="left"/>
      <w:pPr>
        <w:ind w:left="5040" w:hanging="360"/>
      </w:pPr>
    </w:lvl>
    <w:lvl w:ilvl="7" w:tplc="738E733C" w:tentative="1">
      <w:start w:val="1"/>
      <w:numFmt w:val="lowerLetter"/>
      <w:lvlText w:val="%8."/>
      <w:lvlJc w:val="left"/>
      <w:pPr>
        <w:ind w:left="5760" w:hanging="360"/>
      </w:pPr>
    </w:lvl>
    <w:lvl w:ilvl="8" w:tplc="2E1C7318" w:tentative="1">
      <w:start w:val="1"/>
      <w:numFmt w:val="lowerRoman"/>
      <w:lvlText w:val="%9."/>
      <w:lvlJc w:val="right"/>
      <w:pPr>
        <w:ind w:left="6480" w:hanging="180"/>
      </w:pPr>
    </w:lvl>
  </w:abstractNum>
  <w:abstractNum w:abstractNumId="1">
    <w:nsid w:val="0199755A"/>
    <w:multiLevelType w:val="hybridMultilevel"/>
    <w:tmpl w:val="7C8ED7DC"/>
    <w:lvl w:ilvl="0" w:tplc="7F4CE9F0">
      <w:start w:val="1"/>
      <w:numFmt w:val="bullet"/>
      <w:lvlText w:val=""/>
      <w:lvlJc w:val="left"/>
      <w:pPr>
        <w:ind w:left="720" w:hanging="360"/>
      </w:pPr>
      <w:rPr>
        <w:rFonts w:ascii="Wingdings" w:hAnsi="Wingdings" w:hint="default"/>
      </w:rPr>
    </w:lvl>
    <w:lvl w:ilvl="1" w:tplc="44B06700" w:tentative="1">
      <w:start w:val="1"/>
      <w:numFmt w:val="bullet"/>
      <w:lvlText w:val="o"/>
      <w:lvlJc w:val="left"/>
      <w:pPr>
        <w:ind w:left="1440" w:hanging="360"/>
      </w:pPr>
      <w:rPr>
        <w:rFonts w:ascii="Courier New" w:hAnsi="Courier New" w:cs="Courier New" w:hint="default"/>
      </w:rPr>
    </w:lvl>
    <w:lvl w:ilvl="2" w:tplc="C48E1578" w:tentative="1">
      <w:start w:val="1"/>
      <w:numFmt w:val="bullet"/>
      <w:lvlText w:val=""/>
      <w:lvlJc w:val="left"/>
      <w:pPr>
        <w:ind w:left="2160" w:hanging="360"/>
      </w:pPr>
      <w:rPr>
        <w:rFonts w:ascii="Wingdings" w:hAnsi="Wingdings" w:hint="default"/>
      </w:rPr>
    </w:lvl>
    <w:lvl w:ilvl="3" w:tplc="E03AB248" w:tentative="1">
      <w:start w:val="1"/>
      <w:numFmt w:val="bullet"/>
      <w:lvlText w:val=""/>
      <w:lvlJc w:val="left"/>
      <w:pPr>
        <w:ind w:left="2880" w:hanging="360"/>
      </w:pPr>
      <w:rPr>
        <w:rFonts w:ascii="Symbol" w:hAnsi="Symbol" w:hint="default"/>
      </w:rPr>
    </w:lvl>
    <w:lvl w:ilvl="4" w:tplc="EFA2E238" w:tentative="1">
      <w:start w:val="1"/>
      <w:numFmt w:val="bullet"/>
      <w:lvlText w:val="o"/>
      <w:lvlJc w:val="left"/>
      <w:pPr>
        <w:ind w:left="3600" w:hanging="360"/>
      </w:pPr>
      <w:rPr>
        <w:rFonts w:ascii="Courier New" w:hAnsi="Courier New" w:cs="Courier New" w:hint="default"/>
      </w:rPr>
    </w:lvl>
    <w:lvl w:ilvl="5" w:tplc="131ED75C" w:tentative="1">
      <w:start w:val="1"/>
      <w:numFmt w:val="bullet"/>
      <w:lvlText w:val=""/>
      <w:lvlJc w:val="left"/>
      <w:pPr>
        <w:ind w:left="4320" w:hanging="360"/>
      </w:pPr>
      <w:rPr>
        <w:rFonts w:ascii="Wingdings" w:hAnsi="Wingdings" w:hint="default"/>
      </w:rPr>
    </w:lvl>
    <w:lvl w:ilvl="6" w:tplc="740418F0" w:tentative="1">
      <w:start w:val="1"/>
      <w:numFmt w:val="bullet"/>
      <w:lvlText w:val=""/>
      <w:lvlJc w:val="left"/>
      <w:pPr>
        <w:ind w:left="5040" w:hanging="360"/>
      </w:pPr>
      <w:rPr>
        <w:rFonts w:ascii="Symbol" w:hAnsi="Symbol" w:hint="default"/>
      </w:rPr>
    </w:lvl>
    <w:lvl w:ilvl="7" w:tplc="EE9427D4" w:tentative="1">
      <w:start w:val="1"/>
      <w:numFmt w:val="bullet"/>
      <w:lvlText w:val="o"/>
      <w:lvlJc w:val="left"/>
      <w:pPr>
        <w:ind w:left="5760" w:hanging="360"/>
      </w:pPr>
      <w:rPr>
        <w:rFonts w:ascii="Courier New" w:hAnsi="Courier New" w:cs="Courier New" w:hint="default"/>
      </w:rPr>
    </w:lvl>
    <w:lvl w:ilvl="8" w:tplc="619E5F34" w:tentative="1">
      <w:start w:val="1"/>
      <w:numFmt w:val="bullet"/>
      <w:lvlText w:val=""/>
      <w:lvlJc w:val="left"/>
      <w:pPr>
        <w:ind w:left="6480" w:hanging="360"/>
      </w:pPr>
      <w:rPr>
        <w:rFonts w:ascii="Wingdings" w:hAnsi="Wingdings" w:hint="default"/>
      </w:rPr>
    </w:lvl>
  </w:abstractNum>
  <w:abstractNum w:abstractNumId="2">
    <w:nsid w:val="03AB5467"/>
    <w:multiLevelType w:val="hybridMultilevel"/>
    <w:tmpl w:val="5EA209E0"/>
    <w:lvl w:ilvl="0" w:tplc="1E168DAC">
      <w:start w:val="1"/>
      <w:numFmt w:val="bullet"/>
      <w:lvlText w:val=""/>
      <w:lvlJc w:val="left"/>
      <w:pPr>
        <w:ind w:left="720" w:hanging="360"/>
      </w:pPr>
      <w:rPr>
        <w:rFonts w:ascii="Wingdings" w:hAnsi="Wingdings" w:hint="default"/>
      </w:rPr>
    </w:lvl>
    <w:lvl w:ilvl="1" w:tplc="9E12996E" w:tentative="1">
      <w:start w:val="1"/>
      <w:numFmt w:val="bullet"/>
      <w:lvlText w:val="o"/>
      <w:lvlJc w:val="left"/>
      <w:pPr>
        <w:ind w:left="1440" w:hanging="360"/>
      </w:pPr>
      <w:rPr>
        <w:rFonts w:ascii="Courier New" w:hAnsi="Courier New" w:cs="Courier New" w:hint="default"/>
      </w:rPr>
    </w:lvl>
    <w:lvl w:ilvl="2" w:tplc="87D0A298" w:tentative="1">
      <w:start w:val="1"/>
      <w:numFmt w:val="bullet"/>
      <w:lvlText w:val=""/>
      <w:lvlJc w:val="left"/>
      <w:pPr>
        <w:ind w:left="2160" w:hanging="360"/>
      </w:pPr>
      <w:rPr>
        <w:rFonts w:ascii="Wingdings" w:hAnsi="Wingdings" w:hint="default"/>
      </w:rPr>
    </w:lvl>
    <w:lvl w:ilvl="3" w:tplc="48821478" w:tentative="1">
      <w:start w:val="1"/>
      <w:numFmt w:val="bullet"/>
      <w:lvlText w:val=""/>
      <w:lvlJc w:val="left"/>
      <w:pPr>
        <w:ind w:left="2880" w:hanging="360"/>
      </w:pPr>
      <w:rPr>
        <w:rFonts w:ascii="Symbol" w:hAnsi="Symbol" w:hint="default"/>
      </w:rPr>
    </w:lvl>
    <w:lvl w:ilvl="4" w:tplc="BD980336" w:tentative="1">
      <w:start w:val="1"/>
      <w:numFmt w:val="bullet"/>
      <w:lvlText w:val="o"/>
      <w:lvlJc w:val="left"/>
      <w:pPr>
        <w:ind w:left="3600" w:hanging="360"/>
      </w:pPr>
      <w:rPr>
        <w:rFonts w:ascii="Courier New" w:hAnsi="Courier New" w:cs="Courier New" w:hint="default"/>
      </w:rPr>
    </w:lvl>
    <w:lvl w:ilvl="5" w:tplc="A31CE264" w:tentative="1">
      <w:start w:val="1"/>
      <w:numFmt w:val="bullet"/>
      <w:lvlText w:val=""/>
      <w:lvlJc w:val="left"/>
      <w:pPr>
        <w:ind w:left="4320" w:hanging="360"/>
      </w:pPr>
      <w:rPr>
        <w:rFonts w:ascii="Wingdings" w:hAnsi="Wingdings" w:hint="default"/>
      </w:rPr>
    </w:lvl>
    <w:lvl w:ilvl="6" w:tplc="CD42F1B8" w:tentative="1">
      <w:start w:val="1"/>
      <w:numFmt w:val="bullet"/>
      <w:lvlText w:val=""/>
      <w:lvlJc w:val="left"/>
      <w:pPr>
        <w:ind w:left="5040" w:hanging="360"/>
      </w:pPr>
      <w:rPr>
        <w:rFonts w:ascii="Symbol" w:hAnsi="Symbol" w:hint="default"/>
      </w:rPr>
    </w:lvl>
    <w:lvl w:ilvl="7" w:tplc="E1AACDB6" w:tentative="1">
      <w:start w:val="1"/>
      <w:numFmt w:val="bullet"/>
      <w:lvlText w:val="o"/>
      <w:lvlJc w:val="left"/>
      <w:pPr>
        <w:ind w:left="5760" w:hanging="360"/>
      </w:pPr>
      <w:rPr>
        <w:rFonts w:ascii="Courier New" w:hAnsi="Courier New" w:cs="Courier New" w:hint="default"/>
      </w:rPr>
    </w:lvl>
    <w:lvl w:ilvl="8" w:tplc="37262D04" w:tentative="1">
      <w:start w:val="1"/>
      <w:numFmt w:val="bullet"/>
      <w:lvlText w:val=""/>
      <w:lvlJc w:val="left"/>
      <w:pPr>
        <w:ind w:left="6480" w:hanging="360"/>
      </w:pPr>
      <w:rPr>
        <w:rFonts w:ascii="Wingdings" w:hAnsi="Wingdings" w:hint="default"/>
      </w:rPr>
    </w:lvl>
  </w:abstractNum>
  <w:abstractNum w:abstractNumId="3">
    <w:nsid w:val="0FC36060"/>
    <w:multiLevelType w:val="hybridMultilevel"/>
    <w:tmpl w:val="255A3E5A"/>
    <w:lvl w:ilvl="0" w:tplc="FB384274">
      <w:start w:val="1"/>
      <w:numFmt w:val="bullet"/>
      <w:lvlText w:val=""/>
      <w:lvlJc w:val="left"/>
      <w:pPr>
        <w:ind w:left="720" w:hanging="360"/>
      </w:pPr>
      <w:rPr>
        <w:rFonts w:ascii="Wingdings" w:hAnsi="Wingdings" w:hint="default"/>
      </w:rPr>
    </w:lvl>
    <w:lvl w:ilvl="1" w:tplc="B868089E" w:tentative="1">
      <w:start w:val="1"/>
      <w:numFmt w:val="bullet"/>
      <w:lvlText w:val="o"/>
      <w:lvlJc w:val="left"/>
      <w:pPr>
        <w:ind w:left="1440" w:hanging="360"/>
      </w:pPr>
      <w:rPr>
        <w:rFonts w:ascii="Courier New" w:hAnsi="Courier New" w:cs="Courier New" w:hint="default"/>
      </w:rPr>
    </w:lvl>
    <w:lvl w:ilvl="2" w:tplc="0D723FA4" w:tentative="1">
      <w:start w:val="1"/>
      <w:numFmt w:val="bullet"/>
      <w:lvlText w:val=""/>
      <w:lvlJc w:val="left"/>
      <w:pPr>
        <w:ind w:left="2160" w:hanging="360"/>
      </w:pPr>
      <w:rPr>
        <w:rFonts w:ascii="Wingdings" w:hAnsi="Wingdings" w:hint="default"/>
      </w:rPr>
    </w:lvl>
    <w:lvl w:ilvl="3" w:tplc="F2343EB6" w:tentative="1">
      <w:start w:val="1"/>
      <w:numFmt w:val="bullet"/>
      <w:lvlText w:val=""/>
      <w:lvlJc w:val="left"/>
      <w:pPr>
        <w:ind w:left="2880" w:hanging="360"/>
      </w:pPr>
      <w:rPr>
        <w:rFonts w:ascii="Symbol" w:hAnsi="Symbol" w:hint="default"/>
      </w:rPr>
    </w:lvl>
    <w:lvl w:ilvl="4" w:tplc="30082146" w:tentative="1">
      <w:start w:val="1"/>
      <w:numFmt w:val="bullet"/>
      <w:lvlText w:val="o"/>
      <w:lvlJc w:val="left"/>
      <w:pPr>
        <w:ind w:left="3600" w:hanging="360"/>
      </w:pPr>
      <w:rPr>
        <w:rFonts w:ascii="Courier New" w:hAnsi="Courier New" w:cs="Courier New" w:hint="default"/>
      </w:rPr>
    </w:lvl>
    <w:lvl w:ilvl="5" w:tplc="EA1CDC42" w:tentative="1">
      <w:start w:val="1"/>
      <w:numFmt w:val="bullet"/>
      <w:lvlText w:val=""/>
      <w:lvlJc w:val="left"/>
      <w:pPr>
        <w:ind w:left="4320" w:hanging="360"/>
      </w:pPr>
      <w:rPr>
        <w:rFonts w:ascii="Wingdings" w:hAnsi="Wingdings" w:hint="default"/>
      </w:rPr>
    </w:lvl>
    <w:lvl w:ilvl="6" w:tplc="63260EAA" w:tentative="1">
      <w:start w:val="1"/>
      <w:numFmt w:val="bullet"/>
      <w:lvlText w:val=""/>
      <w:lvlJc w:val="left"/>
      <w:pPr>
        <w:ind w:left="5040" w:hanging="360"/>
      </w:pPr>
      <w:rPr>
        <w:rFonts w:ascii="Symbol" w:hAnsi="Symbol" w:hint="default"/>
      </w:rPr>
    </w:lvl>
    <w:lvl w:ilvl="7" w:tplc="D98A1248" w:tentative="1">
      <w:start w:val="1"/>
      <w:numFmt w:val="bullet"/>
      <w:lvlText w:val="o"/>
      <w:lvlJc w:val="left"/>
      <w:pPr>
        <w:ind w:left="5760" w:hanging="360"/>
      </w:pPr>
      <w:rPr>
        <w:rFonts w:ascii="Courier New" w:hAnsi="Courier New" w:cs="Courier New" w:hint="default"/>
      </w:rPr>
    </w:lvl>
    <w:lvl w:ilvl="8" w:tplc="ACF810F4" w:tentative="1">
      <w:start w:val="1"/>
      <w:numFmt w:val="bullet"/>
      <w:lvlText w:val=""/>
      <w:lvlJc w:val="left"/>
      <w:pPr>
        <w:ind w:left="6480" w:hanging="360"/>
      </w:pPr>
      <w:rPr>
        <w:rFonts w:ascii="Wingdings" w:hAnsi="Wingdings" w:hint="default"/>
      </w:rPr>
    </w:lvl>
  </w:abstractNum>
  <w:abstractNum w:abstractNumId="4">
    <w:nsid w:val="108F00AF"/>
    <w:multiLevelType w:val="hybridMultilevel"/>
    <w:tmpl w:val="B476BA0E"/>
    <w:lvl w:ilvl="0" w:tplc="377E3546">
      <w:start w:val="1"/>
      <w:numFmt w:val="bullet"/>
      <w:lvlText w:val=""/>
      <w:lvlJc w:val="left"/>
      <w:pPr>
        <w:ind w:left="720" w:hanging="360"/>
      </w:pPr>
      <w:rPr>
        <w:rFonts w:ascii="Symbol" w:hAnsi="Symbol" w:hint="default"/>
      </w:rPr>
    </w:lvl>
    <w:lvl w:ilvl="1" w:tplc="33803962" w:tentative="1">
      <w:start w:val="1"/>
      <w:numFmt w:val="bullet"/>
      <w:lvlText w:val="o"/>
      <w:lvlJc w:val="left"/>
      <w:pPr>
        <w:ind w:left="1440" w:hanging="360"/>
      </w:pPr>
      <w:rPr>
        <w:rFonts w:ascii="Courier New" w:hAnsi="Courier New" w:cs="Courier New" w:hint="default"/>
      </w:rPr>
    </w:lvl>
    <w:lvl w:ilvl="2" w:tplc="DB34F1FC" w:tentative="1">
      <w:start w:val="1"/>
      <w:numFmt w:val="bullet"/>
      <w:lvlText w:val=""/>
      <w:lvlJc w:val="left"/>
      <w:pPr>
        <w:ind w:left="2160" w:hanging="360"/>
      </w:pPr>
      <w:rPr>
        <w:rFonts w:ascii="Wingdings" w:hAnsi="Wingdings" w:hint="default"/>
      </w:rPr>
    </w:lvl>
    <w:lvl w:ilvl="3" w:tplc="13E45388" w:tentative="1">
      <w:start w:val="1"/>
      <w:numFmt w:val="bullet"/>
      <w:lvlText w:val=""/>
      <w:lvlJc w:val="left"/>
      <w:pPr>
        <w:ind w:left="2880" w:hanging="360"/>
      </w:pPr>
      <w:rPr>
        <w:rFonts w:ascii="Symbol" w:hAnsi="Symbol" w:hint="default"/>
      </w:rPr>
    </w:lvl>
    <w:lvl w:ilvl="4" w:tplc="11949BB0" w:tentative="1">
      <w:start w:val="1"/>
      <w:numFmt w:val="bullet"/>
      <w:lvlText w:val="o"/>
      <w:lvlJc w:val="left"/>
      <w:pPr>
        <w:ind w:left="3600" w:hanging="360"/>
      </w:pPr>
      <w:rPr>
        <w:rFonts w:ascii="Courier New" w:hAnsi="Courier New" w:cs="Courier New" w:hint="default"/>
      </w:rPr>
    </w:lvl>
    <w:lvl w:ilvl="5" w:tplc="30B28532" w:tentative="1">
      <w:start w:val="1"/>
      <w:numFmt w:val="bullet"/>
      <w:lvlText w:val=""/>
      <w:lvlJc w:val="left"/>
      <w:pPr>
        <w:ind w:left="4320" w:hanging="360"/>
      </w:pPr>
      <w:rPr>
        <w:rFonts w:ascii="Wingdings" w:hAnsi="Wingdings" w:hint="default"/>
      </w:rPr>
    </w:lvl>
    <w:lvl w:ilvl="6" w:tplc="43C431E4" w:tentative="1">
      <w:start w:val="1"/>
      <w:numFmt w:val="bullet"/>
      <w:lvlText w:val=""/>
      <w:lvlJc w:val="left"/>
      <w:pPr>
        <w:ind w:left="5040" w:hanging="360"/>
      </w:pPr>
      <w:rPr>
        <w:rFonts w:ascii="Symbol" w:hAnsi="Symbol" w:hint="default"/>
      </w:rPr>
    </w:lvl>
    <w:lvl w:ilvl="7" w:tplc="6464BBEE" w:tentative="1">
      <w:start w:val="1"/>
      <w:numFmt w:val="bullet"/>
      <w:lvlText w:val="o"/>
      <w:lvlJc w:val="left"/>
      <w:pPr>
        <w:ind w:left="5760" w:hanging="360"/>
      </w:pPr>
      <w:rPr>
        <w:rFonts w:ascii="Courier New" w:hAnsi="Courier New" w:cs="Courier New" w:hint="default"/>
      </w:rPr>
    </w:lvl>
    <w:lvl w:ilvl="8" w:tplc="12606F38" w:tentative="1">
      <w:start w:val="1"/>
      <w:numFmt w:val="bullet"/>
      <w:lvlText w:val=""/>
      <w:lvlJc w:val="left"/>
      <w:pPr>
        <w:ind w:left="6480" w:hanging="360"/>
      </w:pPr>
      <w:rPr>
        <w:rFonts w:ascii="Wingdings" w:hAnsi="Wingdings" w:hint="default"/>
      </w:rPr>
    </w:lvl>
  </w:abstractNum>
  <w:abstractNum w:abstractNumId="5">
    <w:nsid w:val="1163418A"/>
    <w:multiLevelType w:val="hybridMultilevel"/>
    <w:tmpl w:val="DA7A0C48"/>
    <w:lvl w:ilvl="0" w:tplc="ECF05C6E">
      <w:start w:val="1"/>
      <w:numFmt w:val="bullet"/>
      <w:lvlText w:val=""/>
      <w:lvlJc w:val="left"/>
      <w:pPr>
        <w:ind w:left="720" w:hanging="360"/>
      </w:pPr>
      <w:rPr>
        <w:rFonts w:ascii="Symbol" w:hAnsi="Symbol" w:hint="default"/>
      </w:rPr>
    </w:lvl>
    <w:lvl w:ilvl="1" w:tplc="48BE0B9A" w:tentative="1">
      <w:start w:val="1"/>
      <w:numFmt w:val="bullet"/>
      <w:lvlText w:val="o"/>
      <w:lvlJc w:val="left"/>
      <w:pPr>
        <w:ind w:left="1440" w:hanging="360"/>
      </w:pPr>
      <w:rPr>
        <w:rFonts w:ascii="Courier New" w:hAnsi="Courier New" w:cs="Courier New" w:hint="default"/>
      </w:rPr>
    </w:lvl>
    <w:lvl w:ilvl="2" w:tplc="74C4058C" w:tentative="1">
      <w:start w:val="1"/>
      <w:numFmt w:val="bullet"/>
      <w:lvlText w:val=""/>
      <w:lvlJc w:val="left"/>
      <w:pPr>
        <w:ind w:left="2160" w:hanging="360"/>
      </w:pPr>
      <w:rPr>
        <w:rFonts w:ascii="Wingdings" w:hAnsi="Wingdings" w:hint="default"/>
      </w:rPr>
    </w:lvl>
    <w:lvl w:ilvl="3" w:tplc="13727432" w:tentative="1">
      <w:start w:val="1"/>
      <w:numFmt w:val="bullet"/>
      <w:lvlText w:val=""/>
      <w:lvlJc w:val="left"/>
      <w:pPr>
        <w:ind w:left="2880" w:hanging="360"/>
      </w:pPr>
      <w:rPr>
        <w:rFonts w:ascii="Symbol" w:hAnsi="Symbol" w:hint="default"/>
      </w:rPr>
    </w:lvl>
    <w:lvl w:ilvl="4" w:tplc="2D405DD6" w:tentative="1">
      <w:start w:val="1"/>
      <w:numFmt w:val="bullet"/>
      <w:lvlText w:val="o"/>
      <w:lvlJc w:val="left"/>
      <w:pPr>
        <w:ind w:left="3600" w:hanging="360"/>
      </w:pPr>
      <w:rPr>
        <w:rFonts w:ascii="Courier New" w:hAnsi="Courier New" w:cs="Courier New" w:hint="default"/>
      </w:rPr>
    </w:lvl>
    <w:lvl w:ilvl="5" w:tplc="4A9E15A0" w:tentative="1">
      <w:start w:val="1"/>
      <w:numFmt w:val="bullet"/>
      <w:lvlText w:val=""/>
      <w:lvlJc w:val="left"/>
      <w:pPr>
        <w:ind w:left="4320" w:hanging="360"/>
      </w:pPr>
      <w:rPr>
        <w:rFonts w:ascii="Wingdings" w:hAnsi="Wingdings" w:hint="default"/>
      </w:rPr>
    </w:lvl>
    <w:lvl w:ilvl="6" w:tplc="F3BE6B60" w:tentative="1">
      <w:start w:val="1"/>
      <w:numFmt w:val="bullet"/>
      <w:lvlText w:val=""/>
      <w:lvlJc w:val="left"/>
      <w:pPr>
        <w:ind w:left="5040" w:hanging="360"/>
      </w:pPr>
      <w:rPr>
        <w:rFonts w:ascii="Symbol" w:hAnsi="Symbol" w:hint="default"/>
      </w:rPr>
    </w:lvl>
    <w:lvl w:ilvl="7" w:tplc="AA10AA86" w:tentative="1">
      <w:start w:val="1"/>
      <w:numFmt w:val="bullet"/>
      <w:lvlText w:val="o"/>
      <w:lvlJc w:val="left"/>
      <w:pPr>
        <w:ind w:left="5760" w:hanging="360"/>
      </w:pPr>
      <w:rPr>
        <w:rFonts w:ascii="Courier New" w:hAnsi="Courier New" w:cs="Courier New" w:hint="default"/>
      </w:rPr>
    </w:lvl>
    <w:lvl w:ilvl="8" w:tplc="6F3E067A" w:tentative="1">
      <w:start w:val="1"/>
      <w:numFmt w:val="bullet"/>
      <w:lvlText w:val=""/>
      <w:lvlJc w:val="left"/>
      <w:pPr>
        <w:ind w:left="6480" w:hanging="360"/>
      </w:pPr>
      <w:rPr>
        <w:rFonts w:ascii="Wingdings" w:hAnsi="Wingdings" w:hint="default"/>
      </w:rPr>
    </w:lvl>
  </w:abstractNum>
  <w:abstractNum w:abstractNumId="6">
    <w:nsid w:val="14CC7E56"/>
    <w:multiLevelType w:val="hybridMultilevel"/>
    <w:tmpl w:val="D75EE862"/>
    <w:lvl w:ilvl="0" w:tplc="E0B06F1C">
      <w:start w:val="1"/>
      <w:numFmt w:val="bullet"/>
      <w:lvlText w:val=""/>
      <w:lvlJc w:val="left"/>
      <w:pPr>
        <w:ind w:left="720" w:hanging="360"/>
      </w:pPr>
      <w:rPr>
        <w:rFonts w:ascii="Wingdings" w:hAnsi="Wingdings" w:hint="default"/>
      </w:rPr>
    </w:lvl>
    <w:lvl w:ilvl="1" w:tplc="1AC8C470" w:tentative="1">
      <w:start w:val="1"/>
      <w:numFmt w:val="bullet"/>
      <w:lvlText w:val="o"/>
      <w:lvlJc w:val="left"/>
      <w:pPr>
        <w:ind w:left="1440" w:hanging="360"/>
      </w:pPr>
      <w:rPr>
        <w:rFonts w:ascii="Courier New" w:hAnsi="Courier New" w:cs="Courier New" w:hint="default"/>
      </w:rPr>
    </w:lvl>
    <w:lvl w:ilvl="2" w:tplc="BA6069AA" w:tentative="1">
      <w:start w:val="1"/>
      <w:numFmt w:val="bullet"/>
      <w:lvlText w:val=""/>
      <w:lvlJc w:val="left"/>
      <w:pPr>
        <w:ind w:left="2160" w:hanging="360"/>
      </w:pPr>
      <w:rPr>
        <w:rFonts w:ascii="Wingdings" w:hAnsi="Wingdings" w:hint="default"/>
      </w:rPr>
    </w:lvl>
    <w:lvl w:ilvl="3" w:tplc="FF589A7E" w:tentative="1">
      <w:start w:val="1"/>
      <w:numFmt w:val="bullet"/>
      <w:lvlText w:val=""/>
      <w:lvlJc w:val="left"/>
      <w:pPr>
        <w:ind w:left="2880" w:hanging="360"/>
      </w:pPr>
      <w:rPr>
        <w:rFonts w:ascii="Symbol" w:hAnsi="Symbol" w:hint="default"/>
      </w:rPr>
    </w:lvl>
    <w:lvl w:ilvl="4" w:tplc="607AC6F8" w:tentative="1">
      <w:start w:val="1"/>
      <w:numFmt w:val="bullet"/>
      <w:lvlText w:val="o"/>
      <w:lvlJc w:val="left"/>
      <w:pPr>
        <w:ind w:left="3600" w:hanging="360"/>
      </w:pPr>
      <w:rPr>
        <w:rFonts w:ascii="Courier New" w:hAnsi="Courier New" w:cs="Courier New" w:hint="default"/>
      </w:rPr>
    </w:lvl>
    <w:lvl w:ilvl="5" w:tplc="A2CC1A4C" w:tentative="1">
      <w:start w:val="1"/>
      <w:numFmt w:val="bullet"/>
      <w:lvlText w:val=""/>
      <w:lvlJc w:val="left"/>
      <w:pPr>
        <w:ind w:left="4320" w:hanging="360"/>
      </w:pPr>
      <w:rPr>
        <w:rFonts w:ascii="Wingdings" w:hAnsi="Wingdings" w:hint="default"/>
      </w:rPr>
    </w:lvl>
    <w:lvl w:ilvl="6" w:tplc="2730C03C" w:tentative="1">
      <w:start w:val="1"/>
      <w:numFmt w:val="bullet"/>
      <w:lvlText w:val=""/>
      <w:lvlJc w:val="left"/>
      <w:pPr>
        <w:ind w:left="5040" w:hanging="360"/>
      </w:pPr>
      <w:rPr>
        <w:rFonts w:ascii="Symbol" w:hAnsi="Symbol" w:hint="default"/>
      </w:rPr>
    </w:lvl>
    <w:lvl w:ilvl="7" w:tplc="54826C68" w:tentative="1">
      <w:start w:val="1"/>
      <w:numFmt w:val="bullet"/>
      <w:lvlText w:val="o"/>
      <w:lvlJc w:val="left"/>
      <w:pPr>
        <w:ind w:left="5760" w:hanging="360"/>
      </w:pPr>
      <w:rPr>
        <w:rFonts w:ascii="Courier New" w:hAnsi="Courier New" w:cs="Courier New" w:hint="default"/>
      </w:rPr>
    </w:lvl>
    <w:lvl w:ilvl="8" w:tplc="2B9C7C22" w:tentative="1">
      <w:start w:val="1"/>
      <w:numFmt w:val="bullet"/>
      <w:lvlText w:val=""/>
      <w:lvlJc w:val="left"/>
      <w:pPr>
        <w:ind w:left="6480" w:hanging="360"/>
      </w:pPr>
      <w:rPr>
        <w:rFonts w:ascii="Wingdings" w:hAnsi="Wingdings" w:hint="default"/>
      </w:rPr>
    </w:lvl>
  </w:abstractNum>
  <w:abstractNum w:abstractNumId="7">
    <w:nsid w:val="16933064"/>
    <w:multiLevelType w:val="hybridMultilevel"/>
    <w:tmpl w:val="45763E92"/>
    <w:lvl w:ilvl="0" w:tplc="CD02720C">
      <w:start w:val="1"/>
      <w:numFmt w:val="bullet"/>
      <w:lvlText w:val=""/>
      <w:lvlJc w:val="left"/>
      <w:pPr>
        <w:ind w:left="840" w:hanging="360"/>
      </w:pPr>
      <w:rPr>
        <w:rFonts w:ascii="Wingdings" w:hAnsi="Wingdings" w:hint="default"/>
      </w:rPr>
    </w:lvl>
    <w:lvl w:ilvl="1" w:tplc="AF7EF530" w:tentative="1">
      <w:start w:val="1"/>
      <w:numFmt w:val="bullet"/>
      <w:lvlText w:val="o"/>
      <w:lvlJc w:val="left"/>
      <w:pPr>
        <w:ind w:left="1560" w:hanging="360"/>
      </w:pPr>
      <w:rPr>
        <w:rFonts w:ascii="Courier New" w:hAnsi="Courier New" w:cs="Courier New" w:hint="default"/>
      </w:rPr>
    </w:lvl>
    <w:lvl w:ilvl="2" w:tplc="E736A98C" w:tentative="1">
      <w:start w:val="1"/>
      <w:numFmt w:val="bullet"/>
      <w:lvlText w:val=""/>
      <w:lvlJc w:val="left"/>
      <w:pPr>
        <w:ind w:left="2280" w:hanging="360"/>
      </w:pPr>
      <w:rPr>
        <w:rFonts w:ascii="Wingdings" w:hAnsi="Wingdings" w:hint="default"/>
      </w:rPr>
    </w:lvl>
    <w:lvl w:ilvl="3" w:tplc="F8AED998" w:tentative="1">
      <w:start w:val="1"/>
      <w:numFmt w:val="bullet"/>
      <w:lvlText w:val=""/>
      <w:lvlJc w:val="left"/>
      <w:pPr>
        <w:ind w:left="3000" w:hanging="360"/>
      </w:pPr>
      <w:rPr>
        <w:rFonts w:ascii="Symbol" w:hAnsi="Symbol" w:hint="default"/>
      </w:rPr>
    </w:lvl>
    <w:lvl w:ilvl="4" w:tplc="570C0366" w:tentative="1">
      <w:start w:val="1"/>
      <w:numFmt w:val="bullet"/>
      <w:lvlText w:val="o"/>
      <w:lvlJc w:val="left"/>
      <w:pPr>
        <w:ind w:left="3720" w:hanging="360"/>
      </w:pPr>
      <w:rPr>
        <w:rFonts w:ascii="Courier New" w:hAnsi="Courier New" w:cs="Courier New" w:hint="default"/>
      </w:rPr>
    </w:lvl>
    <w:lvl w:ilvl="5" w:tplc="B3BA9C12" w:tentative="1">
      <w:start w:val="1"/>
      <w:numFmt w:val="bullet"/>
      <w:lvlText w:val=""/>
      <w:lvlJc w:val="left"/>
      <w:pPr>
        <w:ind w:left="4440" w:hanging="360"/>
      </w:pPr>
      <w:rPr>
        <w:rFonts w:ascii="Wingdings" w:hAnsi="Wingdings" w:hint="default"/>
      </w:rPr>
    </w:lvl>
    <w:lvl w:ilvl="6" w:tplc="DFCAEE38" w:tentative="1">
      <w:start w:val="1"/>
      <w:numFmt w:val="bullet"/>
      <w:lvlText w:val=""/>
      <w:lvlJc w:val="left"/>
      <w:pPr>
        <w:ind w:left="5160" w:hanging="360"/>
      </w:pPr>
      <w:rPr>
        <w:rFonts w:ascii="Symbol" w:hAnsi="Symbol" w:hint="default"/>
      </w:rPr>
    </w:lvl>
    <w:lvl w:ilvl="7" w:tplc="705C1A9A" w:tentative="1">
      <w:start w:val="1"/>
      <w:numFmt w:val="bullet"/>
      <w:lvlText w:val="o"/>
      <w:lvlJc w:val="left"/>
      <w:pPr>
        <w:ind w:left="5880" w:hanging="360"/>
      </w:pPr>
      <w:rPr>
        <w:rFonts w:ascii="Courier New" w:hAnsi="Courier New" w:cs="Courier New" w:hint="default"/>
      </w:rPr>
    </w:lvl>
    <w:lvl w:ilvl="8" w:tplc="C84EF5A2" w:tentative="1">
      <w:start w:val="1"/>
      <w:numFmt w:val="bullet"/>
      <w:lvlText w:val=""/>
      <w:lvlJc w:val="left"/>
      <w:pPr>
        <w:ind w:left="6600" w:hanging="360"/>
      </w:pPr>
      <w:rPr>
        <w:rFonts w:ascii="Wingdings" w:hAnsi="Wingdings" w:hint="default"/>
      </w:rPr>
    </w:lvl>
  </w:abstractNum>
  <w:abstractNum w:abstractNumId="8">
    <w:nsid w:val="17B94AE0"/>
    <w:multiLevelType w:val="hybridMultilevel"/>
    <w:tmpl w:val="ED5C7436"/>
    <w:lvl w:ilvl="0" w:tplc="639CEC86">
      <w:start w:val="1"/>
      <w:numFmt w:val="bullet"/>
      <w:lvlText w:val=""/>
      <w:lvlJc w:val="left"/>
      <w:pPr>
        <w:ind w:left="720" w:hanging="360"/>
      </w:pPr>
      <w:rPr>
        <w:rFonts w:ascii="Symbol" w:hAnsi="Symbol" w:hint="default"/>
      </w:rPr>
    </w:lvl>
    <w:lvl w:ilvl="1" w:tplc="568E0DEE" w:tentative="1">
      <w:start w:val="1"/>
      <w:numFmt w:val="bullet"/>
      <w:lvlText w:val="o"/>
      <w:lvlJc w:val="left"/>
      <w:pPr>
        <w:ind w:left="1440" w:hanging="360"/>
      </w:pPr>
      <w:rPr>
        <w:rFonts w:ascii="Courier New" w:hAnsi="Courier New" w:cs="Courier New" w:hint="default"/>
      </w:rPr>
    </w:lvl>
    <w:lvl w:ilvl="2" w:tplc="DCAC4C5A" w:tentative="1">
      <w:start w:val="1"/>
      <w:numFmt w:val="bullet"/>
      <w:lvlText w:val=""/>
      <w:lvlJc w:val="left"/>
      <w:pPr>
        <w:ind w:left="2160" w:hanging="360"/>
      </w:pPr>
      <w:rPr>
        <w:rFonts w:ascii="Wingdings" w:hAnsi="Wingdings" w:hint="default"/>
      </w:rPr>
    </w:lvl>
    <w:lvl w:ilvl="3" w:tplc="70D66242" w:tentative="1">
      <w:start w:val="1"/>
      <w:numFmt w:val="bullet"/>
      <w:lvlText w:val=""/>
      <w:lvlJc w:val="left"/>
      <w:pPr>
        <w:ind w:left="2880" w:hanging="360"/>
      </w:pPr>
      <w:rPr>
        <w:rFonts w:ascii="Symbol" w:hAnsi="Symbol" w:hint="default"/>
      </w:rPr>
    </w:lvl>
    <w:lvl w:ilvl="4" w:tplc="0532B5A8" w:tentative="1">
      <w:start w:val="1"/>
      <w:numFmt w:val="bullet"/>
      <w:lvlText w:val="o"/>
      <w:lvlJc w:val="left"/>
      <w:pPr>
        <w:ind w:left="3600" w:hanging="360"/>
      </w:pPr>
      <w:rPr>
        <w:rFonts w:ascii="Courier New" w:hAnsi="Courier New" w:cs="Courier New" w:hint="default"/>
      </w:rPr>
    </w:lvl>
    <w:lvl w:ilvl="5" w:tplc="852A1E50" w:tentative="1">
      <w:start w:val="1"/>
      <w:numFmt w:val="bullet"/>
      <w:lvlText w:val=""/>
      <w:lvlJc w:val="left"/>
      <w:pPr>
        <w:ind w:left="4320" w:hanging="360"/>
      </w:pPr>
      <w:rPr>
        <w:rFonts w:ascii="Wingdings" w:hAnsi="Wingdings" w:hint="default"/>
      </w:rPr>
    </w:lvl>
    <w:lvl w:ilvl="6" w:tplc="49AA8CB8" w:tentative="1">
      <w:start w:val="1"/>
      <w:numFmt w:val="bullet"/>
      <w:lvlText w:val=""/>
      <w:lvlJc w:val="left"/>
      <w:pPr>
        <w:ind w:left="5040" w:hanging="360"/>
      </w:pPr>
      <w:rPr>
        <w:rFonts w:ascii="Symbol" w:hAnsi="Symbol" w:hint="default"/>
      </w:rPr>
    </w:lvl>
    <w:lvl w:ilvl="7" w:tplc="F424C856" w:tentative="1">
      <w:start w:val="1"/>
      <w:numFmt w:val="bullet"/>
      <w:lvlText w:val="o"/>
      <w:lvlJc w:val="left"/>
      <w:pPr>
        <w:ind w:left="5760" w:hanging="360"/>
      </w:pPr>
      <w:rPr>
        <w:rFonts w:ascii="Courier New" w:hAnsi="Courier New" w:cs="Courier New" w:hint="default"/>
      </w:rPr>
    </w:lvl>
    <w:lvl w:ilvl="8" w:tplc="2050DEE6" w:tentative="1">
      <w:start w:val="1"/>
      <w:numFmt w:val="bullet"/>
      <w:lvlText w:val=""/>
      <w:lvlJc w:val="left"/>
      <w:pPr>
        <w:ind w:left="6480" w:hanging="360"/>
      </w:pPr>
      <w:rPr>
        <w:rFonts w:ascii="Wingdings" w:hAnsi="Wingdings" w:hint="default"/>
      </w:rPr>
    </w:lvl>
  </w:abstractNum>
  <w:abstractNum w:abstractNumId="9">
    <w:nsid w:val="1CF352F9"/>
    <w:multiLevelType w:val="hybridMultilevel"/>
    <w:tmpl w:val="D01E84B6"/>
    <w:lvl w:ilvl="0" w:tplc="3E9E849E">
      <w:start w:val="1"/>
      <w:numFmt w:val="bullet"/>
      <w:lvlText w:val=""/>
      <w:lvlJc w:val="left"/>
      <w:pPr>
        <w:ind w:left="780" w:hanging="360"/>
      </w:pPr>
      <w:rPr>
        <w:rFonts w:ascii="Wingdings" w:hAnsi="Wingdings" w:hint="default"/>
      </w:rPr>
    </w:lvl>
    <w:lvl w:ilvl="1" w:tplc="20469098" w:tentative="1">
      <w:start w:val="1"/>
      <w:numFmt w:val="bullet"/>
      <w:lvlText w:val="o"/>
      <w:lvlJc w:val="left"/>
      <w:pPr>
        <w:ind w:left="1500" w:hanging="360"/>
      </w:pPr>
      <w:rPr>
        <w:rFonts w:ascii="Courier New" w:hAnsi="Courier New" w:cs="Courier New" w:hint="default"/>
      </w:rPr>
    </w:lvl>
    <w:lvl w:ilvl="2" w:tplc="9790F6FA" w:tentative="1">
      <w:start w:val="1"/>
      <w:numFmt w:val="bullet"/>
      <w:lvlText w:val=""/>
      <w:lvlJc w:val="left"/>
      <w:pPr>
        <w:ind w:left="2220" w:hanging="360"/>
      </w:pPr>
      <w:rPr>
        <w:rFonts w:ascii="Wingdings" w:hAnsi="Wingdings" w:hint="default"/>
      </w:rPr>
    </w:lvl>
    <w:lvl w:ilvl="3" w:tplc="92AA26A6" w:tentative="1">
      <w:start w:val="1"/>
      <w:numFmt w:val="bullet"/>
      <w:lvlText w:val=""/>
      <w:lvlJc w:val="left"/>
      <w:pPr>
        <w:ind w:left="2940" w:hanging="360"/>
      </w:pPr>
      <w:rPr>
        <w:rFonts w:ascii="Symbol" w:hAnsi="Symbol" w:hint="default"/>
      </w:rPr>
    </w:lvl>
    <w:lvl w:ilvl="4" w:tplc="274CF486" w:tentative="1">
      <w:start w:val="1"/>
      <w:numFmt w:val="bullet"/>
      <w:lvlText w:val="o"/>
      <w:lvlJc w:val="left"/>
      <w:pPr>
        <w:ind w:left="3660" w:hanging="360"/>
      </w:pPr>
      <w:rPr>
        <w:rFonts w:ascii="Courier New" w:hAnsi="Courier New" w:cs="Courier New" w:hint="default"/>
      </w:rPr>
    </w:lvl>
    <w:lvl w:ilvl="5" w:tplc="4A180E36" w:tentative="1">
      <w:start w:val="1"/>
      <w:numFmt w:val="bullet"/>
      <w:lvlText w:val=""/>
      <w:lvlJc w:val="left"/>
      <w:pPr>
        <w:ind w:left="4380" w:hanging="360"/>
      </w:pPr>
      <w:rPr>
        <w:rFonts w:ascii="Wingdings" w:hAnsi="Wingdings" w:hint="default"/>
      </w:rPr>
    </w:lvl>
    <w:lvl w:ilvl="6" w:tplc="868634C2" w:tentative="1">
      <w:start w:val="1"/>
      <w:numFmt w:val="bullet"/>
      <w:lvlText w:val=""/>
      <w:lvlJc w:val="left"/>
      <w:pPr>
        <w:ind w:left="5100" w:hanging="360"/>
      </w:pPr>
      <w:rPr>
        <w:rFonts w:ascii="Symbol" w:hAnsi="Symbol" w:hint="default"/>
      </w:rPr>
    </w:lvl>
    <w:lvl w:ilvl="7" w:tplc="7F647E62" w:tentative="1">
      <w:start w:val="1"/>
      <w:numFmt w:val="bullet"/>
      <w:lvlText w:val="o"/>
      <w:lvlJc w:val="left"/>
      <w:pPr>
        <w:ind w:left="5820" w:hanging="360"/>
      </w:pPr>
      <w:rPr>
        <w:rFonts w:ascii="Courier New" w:hAnsi="Courier New" w:cs="Courier New" w:hint="default"/>
      </w:rPr>
    </w:lvl>
    <w:lvl w:ilvl="8" w:tplc="F9A8338E" w:tentative="1">
      <w:start w:val="1"/>
      <w:numFmt w:val="bullet"/>
      <w:lvlText w:val=""/>
      <w:lvlJc w:val="left"/>
      <w:pPr>
        <w:ind w:left="6540" w:hanging="360"/>
      </w:pPr>
      <w:rPr>
        <w:rFonts w:ascii="Wingdings" w:hAnsi="Wingdings" w:hint="default"/>
      </w:rPr>
    </w:lvl>
  </w:abstractNum>
  <w:abstractNum w:abstractNumId="10">
    <w:nsid w:val="244518AE"/>
    <w:multiLevelType w:val="hybridMultilevel"/>
    <w:tmpl w:val="3204256A"/>
    <w:lvl w:ilvl="0" w:tplc="E03618B4">
      <w:start w:val="1"/>
      <w:numFmt w:val="bullet"/>
      <w:lvlText w:val=""/>
      <w:lvlJc w:val="left"/>
      <w:pPr>
        <w:ind w:left="720" w:hanging="360"/>
      </w:pPr>
      <w:rPr>
        <w:rFonts w:ascii="Wingdings" w:hAnsi="Wingdings" w:hint="default"/>
      </w:rPr>
    </w:lvl>
    <w:lvl w:ilvl="1" w:tplc="129E92F8" w:tentative="1">
      <w:start w:val="1"/>
      <w:numFmt w:val="bullet"/>
      <w:lvlText w:val="o"/>
      <w:lvlJc w:val="left"/>
      <w:pPr>
        <w:ind w:left="1440" w:hanging="360"/>
      </w:pPr>
      <w:rPr>
        <w:rFonts w:ascii="Courier New" w:hAnsi="Courier New" w:cs="Courier New" w:hint="default"/>
      </w:rPr>
    </w:lvl>
    <w:lvl w:ilvl="2" w:tplc="A5B49586" w:tentative="1">
      <w:start w:val="1"/>
      <w:numFmt w:val="bullet"/>
      <w:lvlText w:val=""/>
      <w:lvlJc w:val="left"/>
      <w:pPr>
        <w:ind w:left="2160" w:hanging="360"/>
      </w:pPr>
      <w:rPr>
        <w:rFonts w:ascii="Wingdings" w:hAnsi="Wingdings" w:hint="default"/>
      </w:rPr>
    </w:lvl>
    <w:lvl w:ilvl="3" w:tplc="D1544336" w:tentative="1">
      <w:start w:val="1"/>
      <w:numFmt w:val="bullet"/>
      <w:lvlText w:val=""/>
      <w:lvlJc w:val="left"/>
      <w:pPr>
        <w:ind w:left="2880" w:hanging="360"/>
      </w:pPr>
      <w:rPr>
        <w:rFonts w:ascii="Symbol" w:hAnsi="Symbol" w:hint="default"/>
      </w:rPr>
    </w:lvl>
    <w:lvl w:ilvl="4" w:tplc="F3C43AAC" w:tentative="1">
      <w:start w:val="1"/>
      <w:numFmt w:val="bullet"/>
      <w:lvlText w:val="o"/>
      <w:lvlJc w:val="left"/>
      <w:pPr>
        <w:ind w:left="3600" w:hanging="360"/>
      </w:pPr>
      <w:rPr>
        <w:rFonts w:ascii="Courier New" w:hAnsi="Courier New" w:cs="Courier New" w:hint="default"/>
      </w:rPr>
    </w:lvl>
    <w:lvl w:ilvl="5" w:tplc="3E1AD138" w:tentative="1">
      <w:start w:val="1"/>
      <w:numFmt w:val="bullet"/>
      <w:lvlText w:val=""/>
      <w:lvlJc w:val="left"/>
      <w:pPr>
        <w:ind w:left="4320" w:hanging="360"/>
      </w:pPr>
      <w:rPr>
        <w:rFonts w:ascii="Wingdings" w:hAnsi="Wingdings" w:hint="default"/>
      </w:rPr>
    </w:lvl>
    <w:lvl w:ilvl="6" w:tplc="FD58A08E" w:tentative="1">
      <w:start w:val="1"/>
      <w:numFmt w:val="bullet"/>
      <w:lvlText w:val=""/>
      <w:lvlJc w:val="left"/>
      <w:pPr>
        <w:ind w:left="5040" w:hanging="360"/>
      </w:pPr>
      <w:rPr>
        <w:rFonts w:ascii="Symbol" w:hAnsi="Symbol" w:hint="default"/>
      </w:rPr>
    </w:lvl>
    <w:lvl w:ilvl="7" w:tplc="ED0A474C" w:tentative="1">
      <w:start w:val="1"/>
      <w:numFmt w:val="bullet"/>
      <w:lvlText w:val="o"/>
      <w:lvlJc w:val="left"/>
      <w:pPr>
        <w:ind w:left="5760" w:hanging="360"/>
      </w:pPr>
      <w:rPr>
        <w:rFonts w:ascii="Courier New" w:hAnsi="Courier New" w:cs="Courier New" w:hint="default"/>
      </w:rPr>
    </w:lvl>
    <w:lvl w:ilvl="8" w:tplc="AED6CB6A" w:tentative="1">
      <w:start w:val="1"/>
      <w:numFmt w:val="bullet"/>
      <w:lvlText w:val=""/>
      <w:lvlJc w:val="left"/>
      <w:pPr>
        <w:ind w:left="6480" w:hanging="360"/>
      </w:pPr>
      <w:rPr>
        <w:rFonts w:ascii="Wingdings" w:hAnsi="Wingdings" w:hint="default"/>
      </w:rPr>
    </w:lvl>
  </w:abstractNum>
  <w:abstractNum w:abstractNumId="11">
    <w:nsid w:val="277B40AA"/>
    <w:multiLevelType w:val="hybridMultilevel"/>
    <w:tmpl w:val="D9B6D4E0"/>
    <w:lvl w:ilvl="0" w:tplc="6A2EDE34">
      <w:start w:val="1"/>
      <w:numFmt w:val="bullet"/>
      <w:lvlText w:val=""/>
      <w:lvlJc w:val="left"/>
      <w:pPr>
        <w:ind w:left="780" w:hanging="360"/>
      </w:pPr>
      <w:rPr>
        <w:rFonts w:ascii="Wingdings" w:hAnsi="Wingdings" w:hint="default"/>
      </w:rPr>
    </w:lvl>
    <w:lvl w:ilvl="1" w:tplc="1FD2396C" w:tentative="1">
      <w:start w:val="1"/>
      <w:numFmt w:val="bullet"/>
      <w:lvlText w:val="o"/>
      <w:lvlJc w:val="left"/>
      <w:pPr>
        <w:ind w:left="1500" w:hanging="360"/>
      </w:pPr>
      <w:rPr>
        <w:rFonts w:ascii="Courier New" w:hAnsi="Courier New" w:cs="Courier New" w:hint="default"/>
      </w:rPr>
    </w:lvl>
    <w:lvl w:ilvl="2" w:tplc="40A2D5D8" w:tentative="1">
      <w:start w:val="1"/>
      <w:numFmt w:val="bullet"/>
      <w:lvlText w:val=""/>
      <w:lvlJc w:val="left"/>
      <w:pPr>
        <w:ind w:left="2220" w:hanging="360"/>
      </w:pPr>
      <w:rPr>
        <w:rFonts w:ascii="Wingdings" w:hAnsi="Wingdings" w:hint="default"/>
      </w:rPr>
    </w:lvl>
    <w:lvl w:ilvl="3" w:tplc="49DE351A" w:tentative="1">
      <w:start w:val="1"/>
      <w:numFmt w:val="bullet"/>
      <w:lvlText w:val=""/>
      <w:lvlJc w:val="left"/>
      <w:pPr>
        <w:ind w:left="2940" w:hanging="360"/>
      </w:pPr>
      <w:rPr>
        <w:rFonts w:ascii="Symbol" w:hAnsi="Symbol" w:hint="default"/>
      </w:rPr>
    </w:lvl>
    <w:lvl w:ilvl="4" w:tplc="86A4DEC4" w:tentative="1">
      <w:start w:val="1"/>
      <w:numFmt w:val="bullet"/>
      <w:lvlText w:val="o"/>
      <w:lvlJc w:val="left"/>
      <w:pPr>
        <w:ind w:left="3660" w:hanging="360"/>
      </w:pPr>
      <w:rPr>
        <w:rFonts w:ascii="Courier New" w:hAnsi="Courier New" w:cs="Courier New" w:hint="default"/>
      </w:rPr>
    </w:lvl>
    <w:lvl w:ilvl="5" w:tplc="C204AF24" w:tentative="1">
      <w:start w:val="1"/>
      <w:numFmt w:val="bullet"/>
      <w:lvlText w:val=""/>
      <w:lvlJc w:val="left"/>
      <w:pPr>
        <w:ind w:left="4380" w:hanging="360"/>
      </w:pPr>
      <w:rPr>
        <w:rFonts w:ascii="Wingdings" w:hAnsi="Wingdings" w:hint="default"/>
      </w:rPr>
    </w:lvl>
    <w:lvl w:ilvl="6" w:tplc="7090C74E" w:tentative="1">
      <w:start w:val="1"/>
      <w:numFmt w:val="bullet"/>
      <w:lvlText w:val=""/>
      <w:lvlJc w:val="left"/>
      <w:pPr>
        <w:ind w:left="5100" w:hanging="360"/>
      </w:pPr>
      <w:rPr>
        <w:rFonts w:ascii="Symbol" w:hAnsi="Symbol" w:hint="default"/>
      </w:rPr>
    </w:lvl>
    <w:lvl w:ilvl="7" w:tplc="B5D66030" w:tentative="1">
      <w:start w:val="1"/>
      <w:numFmt w:val="bullet"/>
      <w:lvlText w:val="o"/>
      <w:lvlJc w:val="left"/>
      <w:pPr>
        <w:ind w:left="5820" w:hanging="360"/>
      </w:pPr>
      <w:rPr>
        <w:rFonts w:ascii="Courier New" w:hAnsi="Courier New" w:cs="Courier New" w:hint="default"/>
      </w:rPr>
    </w:lvl>
    <w:lvl w:ilvl="8" w:tplc="7410E502" w:tentative="1">
      <w:start w:val="1"/>
      <w:numFmt w:val="bullet"/>
      <w:lvlText w:val=""/>
      <w:lvlJc w:val="left"/>
      <w:pPr>
        <w:ind w:left="6540" w:hanging="360"/>
      </w:pPr>
      <w:rPr>
        <w:rFonts w:ascii="Wingdings" w:hAnsi="Wingdings" w:hint="default"/>
      </w:rPr>
    </w:lvl>
  </w:abstractNum>
  <w:abstractNum w:abstractNumId="12">
    <w:nsid w:val="28DA75F7"/>
    <w:multiLevelType w:val="hybridMultilevel"/>
    <w:tmpl w:val="B95EDD7C"/>
    <w:lvl w:ilvl="0" w:tplc="825A33E6">
      <w:start w:val="1"/>
      <w:numFmt w:val="bullet"/>
      <w:lvlText w:val=""/>
      <w:lvlJc w:val="left"/>
      <w:pPr>
        <w:ind w:left="780" w:hanging="360"/>
      </w:pPr>
      <w:rPr>
        <w:rFonts w:ascii="Symbol" w:hAnsi="Symbol" w:hint="default"/>
      </w:rPr>
    </w:lvl>
    <w:lvl w:ilvl="1" w:tplc="7C9E5F8C" w:tentative="1">
      <w:start w:val="1"/>
      <w:numFmt w:val="bullet"/>
      <w:lvlText w:val="o"/>
      <w:lvlJc w:val="left"/>
      <w:pPr>
        <w:ind w:left="1500" w:hanging="360"/>
      </w:pPr>
      <w:rPr>
        <w:rFonts w:ascii="Courier New" w:hAnsi="Courier New" w:cs="Courier New" w:hint="default"/>
      </w:rPr>
    </w:lvl>
    <w:lvl w:ilvl="2" w:tplc="19900DA2" w:tentative="1">
      <w:start w:val="1"/>
      <w:numFmt w:val="bullet"/>
      <w:lvlText w:val=""/>
      <w:lvlJc w:val="left"/>
      <w:pPr>
        <w:ind w:left="2220" w:hanging="360"/>
      </w:pPr>
      <w:rPr>
        <w:rFonts w:ascii="Wingdings" w:hAnsi="Wingdings" w:hint="default"/>
      </w:rPr>
    </w:lvl>
    <w:lvl w:ilvl="3" w:tplc="3FDAF64C" w:tentative="1">
      <w:start w:val="1"/>
      <w:numFmt w:val="bullet"/>
      <w:lvlText w:val=""/>
      <w:lvlJc w:val="left"/>
      <w:pPr>
        <w:ind w:left="2940" w:hanging="360"/>
      </w:pPr>
      <w:rPr>
        <w:rFonts w:ascii="Symbol" w:hAnsi="Symbol" w:hint="default"/>
      </w:rPr>
    </w:lvl>
    <w:lvl w:ilvl="4" w:tplc="6CDA4BEA" w:tentative="1">
      <w:start w:val="1"/>
      <w:numFmt w:val="bullet"/>
      <w:lvlText w:val="o"/>
      <w:lvlJc w:val="left"/>
      <w:pPr>
        <w:ind w:left="3660" w:hanging="360"/>
      </w:pPr>
      <w:rPr>
        <w:rFonts w:ascii="Courier New" w:hAnsi="Courier New" w:cs="Courier New" w:hint="default"/>
      </w:rPr>
    </w:lvl>
    <w:lvl w:ilvl="5" w:tplc="B55C0FFE" w:tentative="1">
      <w:start w:val="1"/>
      <w:numFmt w:val="bullet"/>
      <w:lvlText w:val=""/>
      <w:lvlJc w:val="left"/>
      <w:pPr>
        <w:ind w:left="4380" w:hanging="360"/>
      </w:pPr>
      <w:rPr>
        <w:rFonts w:ascii="Wingdings" w:hAnsi="Wingdings" w:hint="default"/>
      </w:rPr>
    </w:lvl>
    <w:lvl w:ilvl="6" w:tplc="C362FB18" w:tentative="1">
      <w:start w:val="1"/>
      <w:numFmt w:val="bullet"/>
      <w:lvlText w:val=""/>
      <w:lvlJc w:val="left"/>
      <w:pPr>
        <w:ind w:left="5100" w:hanging="360"/>
      </w:pPr>
      <w:rPr>
        <w:rFonts w:ascii="Symbol" w:hAnsi="Symbol" w:hint="default"/>
      </w:rPr>
    </w:lvl>
    <w:lvl w:ilvl="7" w:tplc="5100EB72" w:tentative="1">
      <w:start w:val="1"/>
      <w:numFmt w:val="bullet"/>
      <w:lvlText w:val="o"/>
      <w:lvlJc w:val="left"/>
      <w:pPr>
        <w:ind w:left="5820" w:hanging="360"/>
      </w:pPr>
      <w:rPr>
        <w:rFonts w:ascii="Courier New" w:hAnsi="Courier New" w:cs="Courier New" w:hint="default"/>
      </w:rPr>
    </w:lvl>
    <w:lvl w:ilvl="8" w:tplc="F28809C4" w:tentative="1">
      <w:start w:val="1"/>
      <w:numFmt w:val="bullet"/>
      <w:lvlText w:val=""/>
      <w:lvlJc w:val="left"/>
      <w:pPr>
        <w:ind w:left="6540" w:hanging="360"/>
      </w:pPr>
      <w:rPr>
        <w:rFonts w:ascii="Wingdings" w:hAnsi="Wingdings" w:hint="default"/>
      </w:rPr>
    </w:lvl>
  </w:abstractNum>
  <w:abstractNum w:abstractNumId="13">
    <w:nsid w:val="2CD072B9"/>
    <w:multiLevelType w:val="hybridMultilevel"/>
    <w:tmpl w:val="D8B64532"/>
    <w:lvl w:ilvl="0" w:tplc="2CFAE440">
      <w:start w:val="1"/>
      <w:numFmt w:val="bullet"/>
      <w:lvlText w:val=""/>
      <w:lvlJc w:val="left"/>
      <w:pPr>
        <w:ind w:left="720" w:hanging="360"/>
      </w:pPr>
      <w:rPr>
        <w:rFonts w:ascii="Wingdings" w:hAnsi="Wingdings" w:hint="default"/>
      </w:rPr>
    </w:lvl>
    <w:lvl w:ilvl="1" w:tplc="173222B6" w:tentative="1">
      <w:start w:val="1"/>
      <w:numFmt w:val="bullet"/>
      <w:lvlText w:val="o"/>
      <w:lvlJc w:val="left"/>
      <w:pPr>
        <w:ind w:left="1440" w:hanging="360"/>
      </w:pPr>
      <w:rPr>
        <w:rFonts w:ascii="Courier New" w:hAnsi="Courier New" w:cs="Courier New" w:hint="default"/>
      </w:rPr>
    </w:lvl>
    <w:lvl w:ilvl="2" w:tplc="F3F255FA" w:tentative="1">
      <w:start w:val="1"/>
      <w:numFmt w:val="bullet"/>
      <w:lvlText w:val=""/>
      <w:lvlJc w:val="left"/>
      <w:pPr>
        <w:ind w:left="2160" w:hanging="360"/>
      </w:pPr>
      <w:rPr>
        <w:rFonts w:ascii="Wingdings" w:hAnsi="Wingdings" w:hint="default"/>
      </w:rPr>
    </w:lvl>
    <w:lvl w:ilvl="3" w:tplc="B2560F64" w:tentative="1">
      <w:start w:val="1"/>
      <w:numFmt w:val="bullet"/>
      <w:lvlText w:val=""/>
      <w:lvlJc w:val="left"/>
      <w:pPr>
        <w:ind w:left="2880" w:hanging="360"/>
      </w:pPr>
      <w:rPr>
        <w:rFonts w:ascii="Symbol" w:hAnsi="Symbol" w:hint="default"/>
      </w:rPr>
    </w:lvl>
    <w:lvl w:ilvl="4" w:tplc="BB844578" w:tentative="1">
      <w:start w:val="1"/>
      <w:numFmt w:val="bullet"/>
      <w:lvlText w:val="o"/>
      <w:lvlJc w:val="left"/>
      <w:pPr>
        <w:ind w:left="3600" w:hanging="360"/>
      </w:pPr>
      <w:rPr>
        <w:rFonts w:ascii="Courier New" w:hAnsi="Courier New" w:cs="Courier New" w:hint="default"/>
      </w:rPr>
    </w:lvl>
    <w:lvl w:ilvl="5" w:tplc="A1721690" w:tentative="1">
      <w:start w:val="1"/>
      <w:numFmt w:val="bullet"/>
      <w:lvlText w:val=""/>
      <w:lvlJc w:val="left"/>
      <w:pPr>
        <w:ind w:left="4320" w:hanging="360"/>
      </w:pPr>
      <w:rPr>
        <w:rFonts w:ascii="Wingdings" w:hAnsi="Wingdings" w:hint="default"/>
      </w:rPr>
    </w:lvl>
    <w:lvl w:ilvl="6" w:tplc="00E0C95A" w:tentative="1">
      <w:start w:val="1"/>
      <w:numFmt w:val="bullet"/>
      <w:lvlText w:val=""/>
      <w:lvlJc w:val="left"/>
      <w:pPr>
        <w:ind w:left="5040" w:hanging="360"/>
      </w:pPr>
      <w:rPr>
        <w:rFonts w:ascii="Symbol" w:hAnsi="Symbol" w:hint="default"/>
      </w:rPr>
    </w:lvl>
    <w:lvl w:ilvl="7" w:tplc="1BB8AB36" w:tentative="1">
      <w:start w:val="1"/>
      <w:numFmt w:val="bullet"/>
      <w:lvlText w:val="o"/>
      <w:lvlJc w:val="left"/>
      <w:pPr>
        <w:ind w:left="5760" w:hanging="360"/>
      </w:pPr>
      <w:rPr>
        <w:rFonts w:ascii="Courier New" w:hAnsi="Courier New" w:cs="Courier New" w:hint="default"/>
      </w:rPr>
    </w:lvl>
    <w:lvl w:ilvl="8" w:tplc="B8FAEBF0" w:tentative="1">
      <w:start w:val="1"/>
      <w:numFmt w:val="bullet"/>
      <w:lvlText w:val=""/>
      <w:lvlJc w:val="left"/>
      <w:pPr>
        <w:ind w:left="6480" w:hanging="360"/>
      </w:pPr>
      <w:rPr>
        <w:rFonts w:ascii="Wingdings" w:hAnsi="Wingdings" w:hint="default"/>
      </w:rPr>
    </w:lvl>
  </w:abstractNum>
  <w:abstractNum w:abstractNumId="14">
    <w:nsid w:val="306A1B37"/>
    <w:multiLevelType w:val="hybridMultilevel"/>
    <w:tmpl w:val="93C8DB46"/>
    <w:lvl w:ilvl="0" w:tplc="8AF8E9A4">
      <w:start w:val="1"/>
      <w:numFmt w:val="decimal"/>
      <w:lvlText w:val="%1."/>
      <w:lvlJc w:val="left"/>
      <w:pPr>
        <w:ind w:left="720" w:hanging="360"/>
      </w:pPr>
    </w:lvl>
    <w:lvl w:ilvl="1" w:tplc="B86EE42E" w:tentative="1">
      <w:start w:val="1"/>
      <w:numFmt w:val="lowerLetter"/>
      <w:lvlText w:val="%2."/>
      <w:lvlJc w:val="left"/>
      <w:pPr>
        <w:ind w:left="1440" w:hanging="360"/>
      </w:pPr>
    </w:lvl>
    <w:lvl w:ilvl="2" w:tplc="5D4A3E00" w:tentative="1">
      <w:start w:val="1"/>
      <w:numFmt w:val="lowerRoman"/>
      <w:lvlText w:val="%3."/>
      <w:lvlJc w:val="right"/>
      <w:pPr>
        <w:ind w:left="2160" w:hanging="180"/>
      </w:pPr>
    </w:lvl>
    <w:lvl w:ilvl="3" w:tplc="F88A58B2" w:tentative="1">
      <w:start w:val="1"/>
      <w:numFmt w:val="decimal"/>
      <w:lvlText w:val="%4."/>
      <w:lvlJc w:val="left"/>
      <w:pPr>
        <w:ind w:left="2880" w:hanging="360"/>
      </w:pPr>
    </w:lvl>
    <w:lvl w:ilvl="4" w:tplc="F63CE58E" w:tentative="1">
      <w:start w:val="1"/>
      <w:numFmt w:val="lowerLetter"/>
      <w:lvlText w:val="%5."/>
      <w:lvlJc w:val="left"/>
      <w:pPr>
        <w:ind w:left="3600" w:hanging="360"/>
      </w:pPr>
    </w:lvl>
    <w:lvl w:ilvl="5" w:tplc="3F04EEA2" w:tentative="1">
      <w:start w:val="1"/>
      <w:numFmt w:val="lowerRoman"/>
      <w:lvlText w:val="%6."/>
      <w:lvlJc w:val="right"/>
      <w:pPr>
        <w:ind w:left="4320" w:hanging="180"/>
      </w:pPr>
    </w:lvl>
    <w:lvl w:ilvl="6" w:tplc="77380DB6" w:tentative="1">
      <w:start w:val="1"/>
      <w:numFmt w:val="decimal"/>
      <w:lvlText w:val="%7."/>
      <w:lvlJc w:val="left"/>
      <w:pPr>
        <w:ind w:left="5040" w:hanging="360"/>
      </w:pPr>
    </w:lvl>
    <w:lvl w:ilvl="7" w:tplc="781C4C34" w:tentative="1">
      <w:start w:val="1"/>
      <w:numFmt w:val="lowerLetter"/>
      <w:lvlText w:val="%8."/>
      <w:lvlJc w:val="left"/>
      <w:pPr>
        <w:ind w:left="5760" w:hanging="360"/>
      </w:pPr>
    </w:lvl>
    <w:lvl w:ilvl="8" w:tplc="EE2464B6" w:tentative="1">
      <w:start w:val="1"/>
      <w:numFmt w:val="lowerRoman"/>
      <w:lvlText w:val="%9."/>
      <w:lvlJc w:val="right"/>
      <w:pPr>
        <w:ind w:left="6480" w:hanging="180"/>
      </w:pPr>
    </w:lvl>
  </w:abstractNum>
  <w:abstractNum w:abstractNumId="15">
    <w:nsid w:val="3C501A32"/>
    <w:multiLevelType w:val="hybridMultilevel"/>
    <w:tmpl w:val="86E6B250"/>
    <w:lvl w:ilvl="0" w:tplc="2338875E">
      <w:start w:val="1"/>
      <w:numFmt w:val="lowerLetter"/>
      <w:lvlText w:val="%1)"/>
      <w:lvlJc w:val="left"/>
      <w:pPr>
        <w:ind w:left="720" w:hanging="360"/>
      </w:pPr>
      <w:rPr>
        <w:rFonts w:hint="default"/>
      </w:rPr>
    </w:lvl>
    <w:lvl w:ilvl="1" w:tplc="AD46F4B4" w:tentative="1">
      <w:start w:val="1"/>
      <w:numFmt w:val="lowerLetter"/>
      <w:lvlText w:val="%2."/>
      <w:lvlJc w:val="left"/>
      <w:pPr>
        <w:ind w:left="1440" w:hanging="360"/>
      </w:pPr>
    </w:lvl>
    <w:lvl w:ilvl="2" w:tplc="437EB596" w:tentative="1">
      <w:start w:val="1"/>
      <w:numFmt w:val="lowerRoman"/>
      <w:lvlText w:val="%3."/>
      <w:lvlJc w:val="right"/>
      <w:pPr>
        <w:ind w:left="2160" w:hanging="180"/>
      </w:pPr>
    </w:lvl>
    <w:lvl w:ilvl="3" w:tplc="C07A7FFC" w:tentative="1">
      <w:start w:val="1"/>
      <w:numFmt w:val="decimal"/>
      <w:lvlText w:val="%4."/>
      <w:lvlJc w:val="left"/>
      <w:pPr>
        <w:ind w:left="2880" w:hanging="360"/>
      </w:pPr>
    </w:lvl>
    <w:lvl w:ilvl="4" w:tplc="872412B2" w:tentative="1">
      <w:start w:val="1"/>
      <w:numFmt w:val="lowerLetter"/>
      <w:lvlText w:val="%5."/>
      <w:lvlJc w:val="left"/>
      <w:pPr>
        <w:ind w:left="3600" w:hanging="360"/>
      </w:pPr>
    </w:lvl>
    <w:lvl w:ilvl="5" w:tplc="9378F23C" w:tentative="1">
      <w:start w:val="1"/>
      <w:numFmt w:val="lowerRoman"/>
      <w:lvlText w:val="%6."/>
      <w:lvlJc w:val="right"/>
      <w:pPr>
        <w:ind w:left="4320" w:hanging="180"/>
      </w:pPr>
    </w:lvl>
    <w:lvl w:ilvl="6" w:tplc="7590ABF4" w:tentative="1">
      <w:start w:val="1"/>
      <w:numFmt w:val="decimal"/>
      <w:lvlText w:val="%7."/>
      <w:lvlJc w:val="left"/>
      <w:pPr>
        <w:ind w:left="5040" w:hanging="360"/>
      </w:pPr>
    </w:lvl>
    <w:lvl w:ilvl="7" w:tplc="2C868B8C" w:tentative="1">
      <w:start w:val="1"/>
      <w:numFmt w:val="lowerLetter"/>
      <w:lvlText w:val="%8."/>
      <w:lvlJc w:val="left"/>
      <w:pPr>
        <w:ind w:left="5760" w:hanging="360"/>
      </w:pPr>
    </w:lvl>
    <w:lvl w:ilvl="8" w:tplc="09FAFBAA" w:tentative="1">
      <w:start w:val="1"/>
      <w:numFmt w:val="lowerRoman"/>
      <w:lvlText w:val="%9."/>
      <w:lvlJc w:val="right"/>
      <w:pPr>
        <w:ind w:left="6480" w:hanging="180"/>
      </w:pPr>
    </w:lvl>
  </w:abstractNum>
  <w:abstractNum w:abstractNumId="16">
    <w:nsid w:val="3CF833A4"/>
    <w:multiLevelType w:val="hybridMultilevel"/>
    <w:tmpl w:val="9C701CE6"/>
    <w:lvl w:ilvl="0" w:tplc="8FDA4170">
      <w:start w:val="4"/>
      <w:numFmt w:val="decimal"/>
      <w:lvlText w:val="%1"/>
      <w:lvlJc w:val="left"/>
      <w:pPr>
        <w:ind w:left="720" w:hanging="360"/>
      </w:pPr>
      <w:rPr>
        <w:rFonts w:hint="default"/>
      </w:rPr>
    </w:lvl>
    <w:lvl w:ilvl="1" w:tplc="C0A64034" w:tentative="1">
      <w:start w:val="1"/>
      <w:numFmt w:val="lowerLetter"/>
      <w:lvlText w:val="%2."/>
      <w:lvlJc w:val="left"/>
      <w:pPr>
        <w:ind w:left="1440" w:hanging="360"/>
      </w:pPr>
    </w:lvl>
    <w:lvl w:ilvl="2" w:tplc="5CC205DE" w:tentative="1">
      <w:start w:val="1"/>
      <w:numFmt w:val="lowerRoman"/>
      <w:lvlText w:val="%3."/>
      <w:lvlJc w:val="right"/>
      <w:pPr>
        <w:ind w:left="2160" w:hanging="180"/>
      </w:pPr>
    </w:lvl>
    <w:lvl w:ilvl="3" w:tplc="8320C980" w:tentative="1">
      <w:start w:val="1"/>
      <w:numFmt w:val="decimal"/>
      <w:lvlText w:val="%4."/>
      <w:lvlJc w:val="left"/>
      <w:pPr>
        <w:ind w:left="2880" w:hanging="360"/>
      </w:pPr>
    </w:lvl>
    <w:lvl w:ilvl="4" w:tplc="DF6A9B3C" w:tentative="1">
      <w:start w:val="1"/>
      <w:numFmt w:val="lowerLetter"/>
      <w:lvlText w:val="%5."/>
      <w:lvlJc w:val="left"/>
      <w:pPr>
        <w:ind w:left="3600" w:hanging="360"/>
      </w:pPr>
    </w:lvl>
    <w:lvl w:ilvl="5" w:tplc="CE44845E" w:tentative="1">
      <w:start w:val="1"/>
      <w:numFmt w:val="lowerRoman"/>
      <w:lvlText w:val="%6."/>
      <w:lvlJc w:val="right"/>
      <w:pPr>
        <w:ind w:left="4320" w:hanging="180"/>
      </w:pPr>
    </w:lvl>
    <w:lvl w:ilvl="6" w:tplc="A5FC2A7C" w:tentative="1">
      <w:start w:val="1"/>
      <w:numFmt w:val="decimal"/>
      <w:lvlText w:val="%7."/>
      <w:lvlJc w:val="left"/>
      <w:pPr>
        <w:ind w:left="5040" w:hanging="360"/>
      </w:pPr>
    </w:lvl>
    <w:lvl w:ilvl="7" w:tplc="5B124E1C" w:tentative="1">
      <w:start w:val="1"/>
      <w:numFmt w:val="lowerLetter"/>
      <w:lvlText w:val="%8."/>
      <w:lvlJc w:val="left"/>
      <w:pPr>
        <w:ind w:left="5760" w:hanging="360"/>
      </w:pPr>
    </w:lvl>
    <w:lvl w:ilvl="8" w:tplc="11ECEA40" w:tentative="1">
      <w:start w:val="1"/>
      <w:numFmt w:val="lowerRoman"/>
      <w:lvlText w:val="%9."/>
      <w:lvlJc w:val="right"/>
      <w:pPr>
        <w:ind w:left="6480" w:hanging="180"/>
      </w:pPr>
    </w:lvl>
  </w:abstractNum>
  <w:abstractNum w:abstractNumId="17">
    <w:nsid w:val="3F5E31CF"/>
    <w:multiLevelType w:val="hybridMultilevel"/>
    <w:tmpl w:val="C9BA79B4"/>
    <w:lvl w:ilvl="0" w:tplc="D43C7C5C">
      <w:start w:val="5"/>
      <w:numFmt w:val="decimal"/>
      <w:lvlText w:val="%1"/>
      <w:lvlJc w:val="left"/>
      <w:pPr>
        <w:ind w:left="1080" w:hanging="360"/>
      </w:pPr>
      <w:rPr>
        <w:rFonts w:hint="default"/>
      </w:rPr>
    </w:lvl>
    <w:lvl w:ilvl="1" w:tplc="4712E3AE" w:tentative="1">
      <w:start w:val="1"/>
      <w:numFmt w:val="lowerLetter"/>
      <w:lvlText w:val="%2."/>
      <w:lvlJc w:val="left"/>
      <w:pPr>
        <w:ind w:left="1800" w:hanging="360"/>
      </w:pPr>
    </w:lvl>
    <w:lvl w:ilvl="2" w:tplc="4FD40D2E" w:tentative="1">
      <w:start w:val="1"/>
      <w:numFmt w:val="lowerRoman"/>
      <w:lvlText w:val="%3."/>
      <w:lvlJc w:val="right"/>
      <w:pPr>
        <w:ind w:left="2520" w:hanging="180"/>
      </w:pPr>
    </w:lvl>
    <w:lvl w:ilvl="3" w:tplc="FF3AE828" w:tentative="1">
      <w:start w:val="1"/>
      <w:numFmt w:val="decimal"/>
      <w:lvlText w:val="%4."/>
      <w:lvlJc w:val="left"/>
      <w:pPr>
        <w:ind w:left="3240" w:hanging="360"/>
      </w:pPr>
    </w:lvl>
    <w:lvl w:ilvl="4" w:tplc="DDE05980" w:tentative="1">
      <w:start w:val="1"/>
      <w:numFmt w:val="lowerLetter"/>
      <w:lvlText w:val="%5."/>
      <w:lvlJc w:val="left"/>
      <w:pPr>
        <w:ind w:left="3960" w:hanging="360"/>
      </w:pPr>
    </w:lvl>
    <w:lvl w:ilvl="5" w:tplc="1A023370" w:tentative="1">
      <w:start w:val="1"/>
      <w:numFmt w:val="lowerRoman"/>
      <w:lvlText w:val="%6."/>
      <w:lvlJc w:val="right"/>
      <w:pPr>
        <w:ind w:left="4680" w:hanging="180"/>
      </w:pPr>
    </w:lvl>
    <w:lvl w:ilvl="6" w:tplc="DFB4BF8A" w:tentative="1">
      <w:start w:val="1"/>
      <w:numFmt w:val="decimal"/>
      <w:lvlText w:val="%7."/>
      <w:lvlJc w:val="left"/>
      <w:pPr>
        <w:ind w:left="5400" w:hanging="360"/>
      </w:pPr>
    </w:lvl>
    <w:lvl w:ilvl="7" w:tplc="B73869D0" w:tentative="1">
      <w:start w:val="1"/>
      <w:numFmt w:val="lowerLetter"/>
      <w:lvlText w:val="%8."/>
      <w:lvlJc w:val="left"/>
      <w:pPr>
        <w:ind w:left="6120" w:hanging="360"/>
      </w:pPr>
    </w:lvl>
    <w:lvl w:ilvl="8" w:tplc="EA3ECD5E" w:tentative="1">
      <w:start w:val="1"/>
      <w:numFmt w:val="lowerRoman"/>
      <w:lvlText w:val="%9."/>
      <w:lvlJc w:val="right"/>
      <w:pPr>
        <w:ind w:left="6840" w:hanging="180"/>
      </w:pPr>
    </w:lvl>
  </w:abstractNum>
  <w:abstractNum w:abstractNumId="18">
    <w:nsid w:val="42C117D4"/>
    <w:multiLevelType w:val="hybridMultilevel"/>
    <w:tmpl w:val="9DC047BA"/>
    <w:lvl w:ilvl="0" w:tplc="79DEA27A">
      <w:start w:val="1"/>
      <w:numFmt w:val="lowerLetter"/>
      <w:lvlText w:val="%1)"/>
      <w:lvlJc w:val="left"/>
      <w:pPr>
        <w:ind w:left="780" w:hanging="360"/>
      </w:pPr>
    </w:lvl>
    <w:lvl w:ilvl="1" w:tplc="BA2E184C" w:tentative="1">
      <w:start w:val="1"/>
      <w:numFmt w:val="lowerLetter"/>
      <w:lvlText w:val="%2."/>
      <w:lvlJc w:val="left"/>
      <w:pPr>
        <w:ind w:left="1500" w:hanging="360"/>
      </w:pPr>
    </w:lvl>
    <w:lvl w:ilvl="2" w:tplc="9046308E" w:tentative="1">
      <w:start w:val="1"/>
      <w:numFmt w:val="lowerRoman"/>
      <w:lvlText w:val="%3."/>
      <w:lvlJc w:val="right"/>
      <w:pPr>
        <w:ind w:left="2220" w:hanging="180"/>
      </w:pPr>
    </w:lvl>
    <w:lvl w:ilvl="3" w:tplc="1A245FC8" w:tentative="1">
      <w:start w:val="1"/>
      <w:numFmt w:val="decimal"/>
      <w:lvlText w:val="%4."/>
      <w:lvlJc w:val="left"/>
      <w:pPr>
        <w:ind w:left="2940" w:hanging="360"/>
      </w:pPr>
    </w:lvl>
    <w:lvl w:ilvl="4" w:tplc="18A83F8A" w:tentative="1">
      <w:start w:val="1"/>
      <w:numFmt w:val="lowerLetter"/>
      <w:lvlText w:val="%5."/>
      <w:lvlJc w:val="left"/>
      <w:pPr>
        <w:ind w:left="3660" w:hanging="360"/>
      </w:pPr>
    </w:lvl>
    <w:lvl w:ilvl="5" w:tplc="10D899CA" w:tentative="1">
      <w:start w:val="1"/>
      <w:numFmt w:val="lowerRoman"/>
      <w:lvlText w:val="%6."/>
      <w:lvlJc w:val="right"/>
      <w:pPr>
        <w:ind w:left="4380" w:hanging="180"/>
      </w:pPr>
    </w:lvl>
    <w:lvl w:ilvl="6" w:tplc="63EE1B1E" w:tentative="1">
      <w:start w:val="1"/>
      <w:numFmt w:val="decimal"/>
      <w:lvlText w:val="%7."/>
      <w:lvlJc w:val="left"/>
      <w:pPr>
        <w:ind w:left="5100" w:hanging="360"/>
      </w:pPr>
    </w:lvl>
    <w:lvl w:ilvl="7" w:tplc="A95E21B2" w:tentative="1">
      <w:start w:val="1"/>
      <w:numFmt w:val="lowerLetter"/>
      <w:lvlText w:val="%8."/>
      <w:lvlJc w:val="left"/>
      <w:pPr>
        <w:ind w:left="5820" w:hanging="360"/>
      </w:pPr>
    </w:lvl>
    <w:lvl w:ilvl="8" w:tplc="EB188C5C" w:tentative="1">
      <w:start w:val="1"/>
      <w:numFmt w:val="lowerRoman"/>
      <w:lvlText w:val="%9."/>
      <w:lvlJc w:val="right"/>
      <w:pPr>
        <w:ind w:left="6540" w:hanging="180"/>
      </w:pPr>
    </w:lvl>
  </w:abstractNum>
  <w:abstractNum w:abstractNumId="19">
    <w:nsid w:val="481C1A66"/>
    <w:multiLevelType w:val="hybridMultilevel"/>
    <w:tmpl w:val="0584F600"/>
    <w:lvl w:ilvl="0" w:tplc="B8D085DC">
      <w:start w:val="1"/>
      <w:numFmt w:val="bullet"/>
      <w:lvlText w:val=""/>
      <w:lvlJc w:val="left"/>
      <w:pPr>
        <w:ind w:left="720" w:hanging="360"/>
      </w:pPr>
      <w:rPr>
        <w:rFonts w:ascii="Wingdings" w:hAnsi="Wingdings" w:hint="default"/>
      </w:rPr>
    </w:lvl>
    <w:lvl w:ilvl="1" w:tplc="AADC5912" w:tentative="1">
      <w:start w:val="1"/>
      <w:numFmt w:val="bullet"/>
      <w:lvlText w:val="o"/>
      <w:lvlJc w:val="left"/>
      <w:pPr>
        <w:ind w:left="1440" w:hanging="360"/>
      </w:pPr>
      <w:rPr>
        <w:rFonts w:ascii="Courier New" w:hAnsi="Courier New" w:cs="Courier New" w:hint="default"/>
      </w:rPr>
    </w:lvl>
    <w:lvl w:ilvl="2" w:tplc="98EE6188" w:tentative="1">
      <w:start w:val="1"/>
      <w:numFmt w:val="bullet"/>
      <w:lvlText w:val=""/>
      <w:lvlJc w:val="left"/>
      <w:pPr>
        <w:ind w:left="2160" w:hanging="360"/>
      </w:pPr>
      <w:rPr>
        <w:rFonts w:ascii="Wingdings" w:hAnsi="Wingdings" w:hint="default"/>
      </w:rPr>
    </w:lvl>
    <w:lvl w:ilvl="3" w:tplc="1E9E1816" w:tentative="1">
      <w:start w:val="1"/>
      <w:numFmt w:val="bullet"/>
      <w:lvlText w:val=""/>
      <w:lvlJc w:val="left"/>
      <w:pPr>
        <w:ind w:left="2880" w:hanging="360"/>
      </w:pPr>
      <w:rPr>
        <w:rFonts w:ascii="Symbol" w:hAnsi="Symbol" w:hint="default"/>
      </w:rPr>
    </w:lvl>
    <w:lvl w:ilvl="4" w:tplc="8AE84CF2" w:tentative="1">
      <w:start w:val="1"/>
      <w:numFmt w:val="bullet"/>
      <w:lvlText w:val="o"/>
      <w:lvlJc w:val="left"/>
      <w:pPr>
        <w:ind w:left="3600" w:hanging="360"/>
      </w:pPr>
      <w:rPr>
        <w:rFonts w:ascii="Courier New" w:hAnsi="Courier New" w:cs="Courier New" w:hint="default"/>
      </w:rPr>
    </w:lvl>
    <w:lvl w:ilvl="5" w:tplc="421CBF04" w:tentative="1">
      <w:start w:val="1"/>
      <w:numFmt w:val="bullet"/>
      <w:lvlText w:val=""/>
      <w:lvlJc w:val="left"/>
      <w:pPr>
        <w:ind w:left="4320" w:hanging="360"/>
      </w:pPr>
      <w:rPr>
        <w:rFonts w:ascii="Wingdings" w:hAnsi="Wingdings" w:hint="default"/>
      </w:rPr>
    </w:lvl>
    <w:lvl w:ilvl="6" w:tplc="A650C1DC" w:tentative="1">
      <w:start w:val="1"/>
      <w:numFmt w:val="bullet"/>
      <w:lvlText w:val=""/>
      <w:lvlJc w:val="left"/>
      <w:pPr>
        <w:ind w:left="5040" w:hanging="360"/>
      </w:pPr>
      <w:rPr>
        <w:rFonts w:ascii="Symbol" w:hAnsi="Symbol" w:hint="default"/>
      </w:rPr>
    </w:lvl>
    <w:lvl w:ilvl="7" w:tplc="B16C0FB4" w:tentative="1">
      <w:start w:val="1"/>
      <w:numFmt w:val="bullet"/>
      <w:lvlText w:val="o"/>
      <w:lvlJc w:val="left"/>
      <w:pPr>
        <w:ind w:left="5760" w:hanging="360"/>
      </w:pPr>
      <w:rPr>
        <w:rFonts w:ascii="Courier New" w:hAnsi="Courier New" w:cs="Courier New" w:hint="default"/>
      </w:rPr>
    </w:lvl>
    <w:lvl w:ilvl="8" w:tplc="E6E8EE50" w:tentative="1">
      <w:start w:val="1"/>
      <w:numFmt w:val="bullet"/>
      <w:lvlText w:val=""/>
      <w:lvlJc w:val="left"/>
      <w:pPr>
        <w:ind w:left="6480" w:hanging="360"/>
      </w:pPr>
      <w:rPr>
        <w:rFonts w:ascii="Wingdings" w:hAnsi="Wingdings" w:hint="default"/>
      </w:rPr>
    </w:lvl>
  </w:abstractNum>
  <w:abstractNum w:abstractNumId="20">
    <w:nsid w:val="50726A34"/>
    <w:multiLevelType w:val="hybridMultilevel"/>
    <w:tmpl w:val="E0D00B4E"/>
    <w:lvl w:ilvl="0" w:tplc="6FF8D502">
      <w:start w:val="1"/>
      <w:numFmt w:val="bullet"/>
      <w:lvlText w:val=""/>
      <w:lvlJc w:val="left"/>
      <w:pPr>
        <w:ind w:left="840" w:hanging="360"/>
      </w:pPr>
      <w:rPr>
        <w:rFonts w:ascii="Wingdings" w:hAnsi="Wingdings" w:hint="default"/>
      </w:rPr>
    </w:lvl>
    <w:lvl w:ilvl="1" w:tplc="5D3C2518" w:tentative="1">
      <w:start w:val="1"/>
      <w:numFmt w:val="bullet"/>
      <w:lvlText w:val="o"/>
      <w:lvlJc w:val="left"/>
      <w:pPr>
        <w:ind w:left="1560" w:hanging="360"/>
      </w:pPr>
      <w:rPr>
        <w:rFonts w:ascii="Courier New" w:hAnsi="Courier New" w:cs="Courier New" w:hint="default"/>
      </w:rPr>
    </w:lvl>
    <w:lvl w:ilvl="2" w:tplc="95764E1C" w:tentative="1">
      <w:start w:val="1"/>
      <w:numFmt w:val="bullet"/>
      <w:lvlText w:val=""/>
      <w:lvlJc w:val="left"/>
      <w:pPr>
        <w:ind w:left="2280" w:hanging="360"/>
      </w:pPr>
      <w:rPr>
        <w:rFonts w:ascii="Wingdings" w:hAnsi="Wingdings" w:hint="default"/>
      </w:rPr>
    </w:lvl>
    <w:lvl w:ilvl="3" w:tplc="F822EA6E" w:tentative="1">
      <w:start w:val="1"/>
      <w:numFmt w:val="bullet"/>
      <w:lvlText w:val=""/>
      <w:lvlJc w:val="left"/>
      <w:pPr>
        <w:ind w:left="3000" w:hanging="360"/>
      </w:pPr>
      <w:rPr>
        <w:rFonts w:ascii="Symbol" w:hAnsi="Symbol" w:hint="default"/>
      </w:rPr>
    </w:lvl>
    <w:lvl w:ilvl="4" w:tplc="3DF89E0E" w:tentative="1">
      <w:start w:val="1"/>
      <w:numFmt w:val="bullet"/>
      <w:lvlText w:val="o"/>
      <w:lvlJc w:val="left"/>
      <w:pPr>
        <w:ind w:left="3720" w:hanging="360"/>
      </w:pPr>
      <w:rPr>
        <w:rFonts w:ascii="Courier New" w:hAnsi="Courier New" w:cs="Courier New" w:hint="default"/>
      </w:rPr>
    </w:lvl>
    <w:lvl w:ilvl="5" w:tplc="1EA2A2E0" w:tentative="1">
      <w:start w:val="1"/>
      <w:numFmt w:val="bullet"/>
      <w:lvlText w:val=""/>
      <w:lvlJc w:val="left"/>
      <w:pPr>
        <w:ind w:left="4440" w:hanging="360"/>
      </w:pPr>
      <w:rPr>
        <w:rFonts w:ascii="Wingdings" w:hAnsi="Wingdings" w:hint="default"/>
      </w:rPr>
    </w:lvl>
    <w:lvl w:ilvl="6" w:tplc="F1561752" w:tentative="1">
      <w:start w:val="1"/>
      <w:numFmt w:val="bullet"/>
      <w:lvlText w:val=""/>
      <w:lvlJc w:val="left"/>
      <w:pPr>
        <w:ind w:left="5160" w:hanging="360"/>
      </w:pPr>
      <w:rPr>
        <w:rFonts w:ascii="Symbol" w:hAnsi="Symbol" w:hint="default"/>
      </w:rPr>
    </w:lvl>
    <w:lvl w:ilvl="7" w:tplc="F39A25CA" w:tentative="1">
      <w:start w:val="1"/>
      <w:numFmt w:val="bullet"/>
      <w:lvlText w:val="o"/>
      <w:lvlJc w:val="left"/>
      <w:pPr>
        <w:ind w:left="5880" w:hanging="360"/>
      </w:pPr>
      <w:rPr>
        <w:rFonts w:ascii="Courier New" w:hAnsi="Courier New" w:cs="Courier New" w:hint="default"/>
      </w:rPr>
    </w:lvl>
    <w:lvl w:ilvl="8" w:tplc="34E0C904" w:tentative="1">
      <w:start w:val="1"/>
      <w:numFmt w:val="bullet"/>
      <w:lvlText w:val=""/>
      <w:lvlJc w:val="left"/>
      <w:pPr>
        <w:ind w:left="6600" w:hanging="360"/>
      </w:pPr>
      <w:rPr>
        <w:rFonts w:ascii="Wingdings" w:hAnsi="Wingdings" w:hint="default"/>
      </w:rPr>
    </w:lvl>
  </w:abstractNum>
  <w:abstractNum w:abstractNumId="21">
    <w:nsid w:val="540E66C9"/>
    <w:multiLevelType w:val="hybridMultilevel"/>
    <w:tmpl w:val="DB586EAA"/>
    <w:lvl w:ilvl="0" w:tplc="299A3D34">
      <w:start w:val="1"/>
      <w:numFmt w:val="bullet"/>
      <w:lvlText w:val=""/>
      <w:lvlJc w:val="left"/>
      <w:pPr>
        <w:ind w:left="720" w:hanging="360"/>
      </w:pPr>
      <w:rPr>
        <w:rFonts w:ascii="Wingdings" w:hAnsi="Wingdings" w:hint="default"/>
      </w:rPr>
    </w:lvl>
    <w:lvl w:ilvl="1" w:tplc="764A7914" w:tentative="1">
      <w:start w:val="1"/>
      <w:numFmt w:val="bullet"/>
      <w:lvlText w:val="o"/>
      <w:lvlJc w:val="left"/>
      <w:pPr>
        <w:ind w:left="1440" w:hanging="360"/>
      </w:pPr>
      <w:rPr>
        <w:rFonts w:ascii="Courier New" w:hAnsi="Courier New" w:cs="Courier New" w:hint="default"/>
      </w:rPr>
    </w:lvl>
    <w:lvl w:ilvl="2" w:tplc="5378A67C" w:tentative="1">
      <w:start w:val="1"/>
      <w:numFmt w:val="bullet"/>
      <w:lvlText w:val=""/>
      <w:lvlJc w:val="left"/>
      <w:pPr>
        <w:ind w:left="2160" w:hanging="360"/>
      </w:pPr>
      <w:rPr>
        <w:rFonts w:ascii="Wingdings" w:hAnsi="Wingdings" w:hint="default"/>
      </w:rPr>
    </w:lvl>
    <w:lvl w:ilvl="3" w:tplc="5E507B6C" w:tentative="1">
      <w:start w:val="1"/>
      <w:numFmt w:val="bullet"/>
      <w:lvlText w:val=""/>
      <w:lvlJc w:val="left"/>
      <w:pPr>
        <w:ind w:left="2880" w:hanging="360"/>
      </w:pPr>
      <w:rPr>
        <w:rFonts w:ascii="Symbol" w:hAnsi="Symbol" w:hint="default"/>
      </w:rPr>
    </w:lvl>
    <w:lvl w:ilvl="4" w:tplc="55FAB5F2" w:tentative="1">
      <w:start w:val="1"/>
      <w:numFmt w:val="bullet"/>
      <w:lvlText w:val="o"/>
      <w:lvlJc w:val="left"/>
      <w:pPr>
        <w:ind w:left="3600" w:hanging="360"/>
      </w:pPr>
      <w:rPr>
        <w:rFonts w:ascii="Courier New" w:hAnsi="Courier New" w:cs="Courier New" w:hint="default"/>
      </w:rPr>
    </w:lvl>
    <w:lvl w:ilvl="5" w:tplc="800AA1FC" w:tentative="1">
      <w:start w:val="1"/>
      <w:numFmt w:val="bullet"/>
      <w:lvlText w:val=""/>
      <w:lvlJc w:val="left"/>
      <w:pPr>
        <w:ind w:left="4320" w:hanging="360"/>
      </w:pPr>
      <w:rPr>
        <w:rFonts w:ascii="Wingdings" w:hAnsi="Wingdings" w:hint="default"/>
      </w:rPr>
    </w:lvl>
    <w:lvl w:ilvl="6" w:tplc="B0E01A32" w:tentative="1">
      <w:start w:val="1"/>
      <w:numFmt w:val="bullet"/>
      <w:lvlText w:val=""/>
      <w:lvlJc w:val="left"/>
      <w:pPr>
        <w:ind w:left="5040" w:hanging="360"/>
      </w:pPr>
      <w:rPr>
        <w:rFonts w:ascii="Symbol" w:hAnsi="Symbol" w:hint="default"/>
      </w:rPr>
    </w:lvl>
    <w:lvl w:ilvl="7" w:tplc="76BCA05A" w:tentative="1">
      <w:start w:val="1"/>
      <w:numFmt w:val="bullet"/>
      <w:lvlText w:val="o"/>
      <w:lvlJc w:val="left"/>
      <w:pPr>
        <w:ind w:left="5760" w:hanging="360"/>
      </w:pPr>
      <w:rPr>
        <w:rFonts w:ascii="Courier New" w:hAnsi="Courier New" w:cs="Courier New" w:hint="default"/>
      </w:rPr>
    </w:lvl>
    <w:lvl w:ilvl="8" w:tplc="1BE0A378" w:tentative="1">
      <w:start w:val="1"/>
      <w:numFmt w:val="bullet"/>
      <w:lvlText w:val=""/>
      <w:lvlJc w:val="left"/>
      <w:pPr>
        <w:ind w:left="6480" w:hanging="360"/>
      </w:pPr>
      <w:rPr>
        <w:rFonts w:ascii="Wingdings" w:hAnsi="Wingdings" w:hint="default"/>
      </w:rPr>
    </w:lvl>
  </w:abstractNum>
  <w:abstractNum w:abstractNumId="22">
    <w:nsid w:val="564A147C"/>
    <w:multiLevelType w:val="hybridMultilevel"/>
    <w:tmpl w:val="1D42F22A"/>
    <w:lvl w:ilvl="0" w:tplc="7D2C7398">
      <w:start w:val="1"/>
      <w:numFmt w:val="bullet"/>
      <w:lvlText w:val=""/>
      <w:lvlJc w:val="left"/>
      <w:pPr>
        <w:ind w:left="720" w:hanging="360"/>
      </w:pPr>
      <w:rPr>
        <w:rFonts w:ascii="Wingdings" w:hAnsi="Wingdings" w:hint="default"/>
      </w:rPr>
    </w:lvl>
    <w:lvl w:ilvl="1" w:tplc="1A023FBE" w:tentative="1">
      <w:start w:val="1"/>
      <w:numFmt w:val="bullet"/>
      <w:lvlText w:val="o"/>
      <w:lvlJc w:val="left"/>
      <w:pPr>
        <w:ind w:left="1440" w:hanging="360"/>
      </w:pPr>
      <w:rPr>
        <w:rFonts w:ascii="Courier New" w:hAnsi="Courier New" w:cs="Courier New" w:hint="default"/>
      </w:rPr>
    </w:lvl>
    <w:lvl w:ilvl="2" w:tplc="B57CE250" w:tentative="1">
      <w:start w:val="1"/>
      <w:numFmt w:val="bullet"/>
      <w:lvlText w:val=""/>
      <w:lvlJc w:val="left"/>
      <w:pPr>
        <w:ind w:left="2160" w:hanging="360"/>
      </w:pPr>
      <w:rPr>
        <w:rFonts w:ascii="Wingdings" w:hAnsi="Wingdings" w:hint="default"/>
      </w:rPr>
    </w:lvl>
    <w:lvl w:ilvl="3" w:tplc="D8C2149A" w:tentative="1">
      <w:start w:val="1"/>
      <w:numFmt w:val="bullet"/>
      <w:lvlText w:val=""/>
      <w:lvlJc w:val="left"/>
      <w:pPr>
        <w:ind w:left="2880" w:hanging="360"/>
      </w:pPr>
      <w:rPr>
        <w:rFonts w:ascii="Symbol" w:hAnsi="Symbol" w:hint="default"/>
      </w:rPr>
    </w:lvl>
    <w:lvl w:ilvl="4" w:tplc="ABDCA264" w:tentative="1">
      <w:start w:val="1"/>
      <w:numFmt w:val="bullet"/>
      <w:lvlText w:val="o"/>
      <w:lvlJc w:val="left"/>
      <w:pPr>
        <w:ind w:left="3600" w:hanging="360"/>
      </w:pPr>
      <w:rPr>
        <w:rFonts w:ascii="Courier New" w:hAnsi="Courier New" w:cs="Courier New" w:hint="default"/>
      </w:rPr>
    </w:lvl>
    <w:lvl w:ilvl="5" w:tplc="5C8AAEF6" w:tentative="1">
      <w:start w:val="1"/>
      <w:numFmt w:val="bullet"/>
      <w:lvlText w:val=""/>
      <w:lvlJc w:val="left"/>
      <w:pPr>
        <w:ind w:left="4320" w:hanging="360"/>
      </w:pPr>
      <w:rPr>
        <w:rFonts w:ascii="Wingdings" w:hAnsi="Wingdings" w:hint="default"/>
      </w:rPr>
    </w:lvl>
    <w:lvl w:ilvl="6" w:tplc="C632014E" w:tentative="1">
      <w:start w:val="1"/>
      <w:numFmt w:val="bullet"/>
      <w:lvlText w:val=""/>
      <w:lvlJc w:val="left"/>
      <w:pPr>
        <w:ind w:left="5040" w:hanging="360"/>
      </w:pPr>
      <w:rPr>
        <w:rFonts w:ascii="Symbol" w:hAnsi="Symbol" w:hint="default"/>
      </w:rPr>
    </w:lvl>
    <w:lvl w:ilvl="7" w:tplc="53868FEC" w:tentative="1">
      <w:start w:val="1"/>
      <w:numFmt w:val="bullet"/>
      <w:lvlText w:val="o"/>
      <w:lvlJc w:val="left"/>
      <w:pPr>
        <w:ind w:left="5760" w:hanging="360"/>
      </w:pPr>
      <w:rPr>
        <w:rFonts w:ascii="Courier New" w:hAnsi="Courier New" w:cs="Courier New" w:hint="default"/>
      </w:rPr>
    </w:lvl>
    <w:lvl w:ilvl="8" w:tplc="DC042CD6" w:tentative="1">
      <w:start w:val="1"/>
      <w:numFmt w:val="bullet"/>
      <w:lvlText w:val=""/>
      <w:lvlJc w:val="left"/>
      <w:pPr>
        <w:ind w:left="6480" w:hanging="360"/>
      </w:pPr>
      <w:rPr>
        <w:rFonts w:ascii="Wingdings" w:hAnsi="Wingdings" w:hint="default"/>
      </w:rPr>
    </w:lvl>
  </w:abstractNum>
  <w:abstractNum w:abstractNumId="23">
    <w:nsid w:val="5A013319"/>
    <w:multiLevelType w:val="hybridMultilevel"/>
    <w:tmpl w:val="17102E6A"/>
    <w:lvl w:ilvl="0" w:tplc="B84EFDBA">
      <w:start w:val="1"/>
      <w:numFmt w:val="bullet"/>
      <w:lvlText w:val=""/>
      <w:lvlJc w:val="left"/>
      <w:pPr>
        <w:ind w:left="780" w:hanging="360"/>
      </w:pPr>
      <w:rPr>
        <w:rFonts w:ascii="Wingdings" w:hAnsi="Wingdings" w:hint="default"/>
      </w:rPr>
    </w:lvl>
    <w:lvl w:ilvl="1" w:tplc="5EF8AF1E" w:tentative="1">
      <w:start w:val="1"/>
      <w:numFmt w:val="bullet"/>
      <w:lvlText w:val="o"/>
      <w:lvlJc w:val="left"/>
      <w:pPr>
        <w:ind w:left="1500" w:hanging="360"/>
      </w:pPr>
      <w:rPr>
        <w:rFonts w:ascii="Courier New" w:hAnsi="Courier New" w:cs="Courier New" w:hint="default"/>
      </w:rPr>
    </w:lvl>
    <w:lvl w:ilvl="2" w:tplc="C0C4AC32" w:tentative="1">
      <w:start w:val="1"/>
      <w:numFmt w:val="bullet"/>
      <w:lvlText w:val=""/>
      <w:lvlJc w:val="left"/>
      <w:pPr>
        <w:ind w:left="2220" w:hanging="360"/>
      </w:pPr>
      <w:rPr>
        <w:rFonts w:ascii="Wingdings" w:hAnsi="Wingdings" w:hint="default"/>
      </w:rPr>
    </w:lvl>
    <w:lvl w:ilvl="3" w:tplc="71487726" w:tentative="1">
      <w:start w:val="1"/>
      <w:numFmt w:val="bullet"/>
      <w:lvlText w:val=""/>
      <w:lvlJc w:val="left"/>
      <w:pPr>
        <w:ind w:left="2940" w:hanging="360"/>
      </w:pPr>
      <w:rPr>
        <w:rFonts w:ascii="Symbol" w:hAnsi="Symbol" w:hint="default"/>
      </w:rPr>
    </w:lvl>
    <w:lvl w:ilvl="4" w:tplc="65DC02CA" w:tentative="1">
      <w:start w:val="1"/>
      <w:numFmt w:val="bullet"/>
      <w:lvlText w:val="o"/>
      <w:lvlJc w:val="left"/>
      <w:pPr>
        <w:ind w:left="3660" w:hanging="360"/>
      </w:pPr>
      <w:rPr>
        <w:rFonts w:ascii="Courier New" w:hAnsi="Courier New" w:cs="Courier New" w:hint="default"/>
      </w:rPr>
    </w:lvl>
    <w:lvl w:ilvl="5" w:tplc="4140B66A" w:tentative="1">
      <w:start w:val="1"/>
      <w:numFmt w:val="bullet"/>
      <w:lvlText w:val=""/>
      <w:lvlJc w:val="left"/>
      <w:pPr>
        <w:ind w:left="4380" w:hanging="360"/>
      </w:pPr>
      <w:rPr>
        <w:rFonts w:ascii="Wingdings" w:hAnsi="Wingdings" w:hint="default"/>
      </w:rPr>
    </w:lvl>
    <w:lvl w:ilvl="6" w:tplc="A424747C" w:tentative="1">
      <w:start w:val="1"/>
      <w:numFmt w:val="bullet"/>
      <w:lvlText w:val=""/>
      <w:lvlJc w:val="left"/>
      <w:pPr>
        <w:ind w:left="5100" w:hanging="360"/>
      </w:pPr>
      <w:rPr>
        <w:rFonts w:ascii="Symbol" w:hAnsi="Symbol" w:hint="default"/>
      </w:rPr>
    </w:lvl>
    <w:lvl w:ilvl="7" w:tplc="1854BEB0" w:tentative="1">
      <w:start w:val="1"/>
      <w:numFmt w:val="bullet"/>
      <w:lvlText w:val="o"/>
      <w:lvlJc w:val="left"/>
      <w:pPr>
        <w:ind w:left="5820" w:hanging="360"/>
      </w:pPr>
      <w:rPr>
        <w:rFonts w:ascii="Courier New" w:hAnsi="Courier New" w:cs="Courier New" w:hint="default"/>
      </w:rPr>
    </w:lvl>
    <w:lvl w:ilvl="8" w:tplc="EF48498E" w:tentative="1">
      <w:start w:val="1"/>
      <w:numFmt w:val="bullet"/>
      <w:lvlText w:val=""/>
      <w:lvlJc w:val="left"/>
      <w:pPr>
        <w:ind w:left="6540" w:hanging="360"/>
      </w:pPr>
      <w:rPr>
        <w:rFonts w:ascii="Wingdings" w:hAnsi="Wingdings" w:hint="default"/>
      </w:rPr>
    </w:lvl>
  </w:abstractNum>
  <w:abstractNum w:abstractNumId="24">
    <w:nsid w:val="644D294C"/>
    <w:multiLevelType w:val="hybridMultilevel"/>
    <w:tmpl w:val="15748658"/>
    <w:lvl w:ilvl="0" w:tplc="FC061B00">
      <w:start w:val="1"/>
      <w:numFmt w:val="bullet"/>
      <w:lvlText w:val=""/>
      <w:lvlJc w:val="left"/>
      <w:pPr>
        <w:ind w:left="720" w:hanging="360"/>
      </w:pPr>
      <w:rPr>
        <w:rFonts w:ascii="Wingdings" w:hAnsi="Wingdings" w:hint="default"/>
      </w:rPr>
    </w:lvl>
    <w:lvl w:ilvl="1" w:tplc="11DC6942" w:tentative="1">
      <w:start w:val="1"/>
      <w:numFmt w:val="bullet"/>
      <w:lvlText w:val="o"/>
      <w:lvlJc w:val="left"/>
      <w:pPr>
        <w:ind w:left="1440" w:hanging="360"/>
      </w:pPr>
      <w:rPr>
        <w:rFonts w:ascii="Courier New" w:hAnsi="Courier New" w:cs="Courier New" w:hint="default"/>
      </w:rPr>
    </w:lvl>
    <w:lvl w:ilvl="2" w:tplc="9E603EB2" w:tentative="1">
      <w:start w:val="1"/>
      <w:numFmt w:val="bullet"/>
      <w:lvlText w:val=""/>
      <w:lvlJc w:val="left"/>
      <w:pPr>
        <w:ind w:left="2160" w:hanging="360"/>
      </w:pPr>
      <w:rPr>
        <w:rFonts w:ascii="Wingdings" w:hAnsi="Wingdings" w:hint="default"/>
      </w:rPr>
    </w:lvl>
    <w:lvl w:ilvl="3" w:tplc="A16C2EB4" w:tentative="1">
      <w:start w:val="1"/>
      <w:numFmt w:val="bullet"/>
      <w:lvlText w:val=""/>
      <w:lvlJc w:val="left"/>
      <w:pPr>
        <w:ind w:left="2880" w:hanging="360"/>
      </w:pPr>
      <w:rPr>
        <w:rFonts w:ascii="Symbol" w:hAnsi="Symbol" w:hint="default"/>
      </w:rPr>
    </w:lvl>
    <w:lvl w:ilvl="4" w:tplc="306E6AC6" w:tentative="1">
      <w:start w:val="1"/>
      <w:numFmt w:val="bullet"/>
      <w:lvlText w:val="o"/>
      <w:lvlJc w:val="left"/>
      <w:pPr>
        <w:ind w:left="3600" w:hanging="360"/>
      </w:pPr>
      <w:rPr>
        <w:rFonts w:ascii="Courier New" w:hAnsi="Courier New" w:cs="Courier New" w:hint="default"/>
      </w:rPr>
    </w:lvl>
    <w:lvl w:ilvl="5" w:tplc="AF365096" w:tentative="1">
      <w:start w:val="1"/>
      <w:numFmt w:val="bullet"/>
      <w:lvlText w:val=""/>
      <w:lvlJc w:val="left"/>
      <w:pPr>
        <w:ind w:left="4320" w:hanging="360"/>
      </w:pPr>
      <w:rPr>
        <w:rFonts w:ascii="Wingdings" w:hAnsi="Wingdings" w:hint="default"/>
      </w:rPr>
    </w:lvl>
    <w:lvl w:ilvl="6" w:tplc="DAEE8EB8" w:tentative="1">
      <w:start w:val="1"/>
      <w:numFmt w:val="bullet"/>
      <w:lvlText w:val=""/>
      <w:lvlJc w:val="left"/>
      <w:pPr>
        <w:ind w:left="5040" w:hanging="360"/>
      </w:pPr>
      <w:rPr>
        <w:rFonts w:ascii="Symbol" w:hAnsi="Symbol" w:hint="default"/>
      </w:rPr>
    </w:lvl>
    <w:lvl w:ilvl="7" w:tplc="97B0A642" w:tentative="1">
      <w:start w:val="1"/>
      <w:numFmt w:val="bullet"/>
      <w:lvlText w:val="o"/>
      <w:lvlJc w:val="left"/>
      <w:pPr>
        <w:ind w:left="5760" w:hanging="360"/>
      </w:pPr>
      <w:rPr>
        <w:rFonts w:ascii="Courier New" w:hAnsi="Courier New" w:cs="Courier New" w:hint="default"/>
      </w:rPr>
    </w:lvl>
    <w:lvl w:ilvl="8" w:tplc="DC0AF9E2" w:tentative="1">
      <w:start w:val="1"/>
      <w:numFmt w:val="bullet"/>
      <w:lvlText w:val=""/>
      <w:lvlJc w:val="left"/>
      <w:pPr>
        <w:ind w:left="6480" w:hanging="360"/>
      </w:pPr>
      <w:rPr>
        <w:rFonts w:ascii="Wingdings" w:hAnsi="Wingdings" w:hint="default"/>
      </w:rPr>
    </w:lvl>
  </w:abstractNum>
  <w:abstractNum w:abstractNumId="25">
    <w:nsid w:val="6519379A"/>
    <w:multiLevelType w:val="hybridMultilevel"/>
    <w:tmpl w:val="45B00548"/>
    <w:lvl w:ilvl="0" w:tplc="9B0A7B64">
      <w:start w:val="1"/>
      <w:numFmt w:val="bullet"/>
      <w:lvlText w:val=""/>
      <w:lvlJc w:val="left"/>
      <w:pPr>
        <w:ind w:left="720" w:hanging="360"/>
      </w:pPr>
      <w:rPr>
        <w:rFonts w:ascii="Wingdings" w:hAnsi="Wingdings" w:hint="default"/>
      </w:rPr>
    </w:lvl>
    <w:lvl w:ilvl="1" w:tplc="3DDA1CDA" w:tentative="1">
      <w:start w:val="1"/>
      <w:numFmt w:val="bullet"/>
      <w:lvlText w:val="o"/>
      <w:lvlJc w:val="left"/>
      <w:pPr>
        <w:ind w:left="1440" w:hanging="360"/>
      </w:pPr>
      <w:rPr>
        <w:rFonts w:ascii="Courier New" w:hAnsi="Courier New" w:cs="Courier New" w:hint="default"/>
      </w:rPr>
    </w:lvl>
    <w:lvl w:ilvl="2" w:tplc="53F086E8" w:tentative="1">
      <w:start w:val="1"/>
      <w:numFmt w:val="bullet"/>
      <w:lvlText w:val=""/>
      <w:lvlJc w:val="left"/>
      <w:pPr>
        <w:ind w:left="2160" w:hanging="360"/>
      </w:pPr>
      <w:rPr>
        <w:rFonts w:ascii="Wingdings" w:hAnsi="Wingdings" w:hint="default"/>
      </w:rPr>
    </w:lvl>
    <w:lvl w:ilvl="3" w:tplc="F6F8442A" w:tentative="1">
      <w:start w:val="1"/>
      <w:numFmt w:val="bullet"/>
      <w:lvlText w:val=""/>
      <w:lvlJc w:val="left"/>
      <w:pPr>
        <w:ind w:left="2880" w:hanging="360"/>
      </w:pPr>
      <w:rPr>
        <w:rFonts w:ascii="Symbol" w:hAnsi="Symbol" w:hint="default"/>
      </w:rPr>
    </w:lvl>
    <w:lvl w:ilvl="4" w:tplc="607E29BA" w:tentative="1">
      <w:start w:val="1"/>
      <w:numFmt w:val="bullet"/>
      <w:lvlText w:val="o"/>
      <w:lvlJc w:val="left"/>
      <w:pPr>
        <w:ind w:left="3600" w:hanging="360"/>
      </w:pPr>
      <w:rPr>
        <w:rFonts w:ascii="Courier New" w:hAnsi="Courier New" w:cs="Courier New" w:hint="default"/>
      </w:rPr>
    </w:lvl>
    <w:lvl w:ilvl="5" w:tplc="35D6C892" w:tentative="1">
      <w:start w:val="1"/>
      <w:numFmt w:val="bullet"/>
      <w:lvlText w:val=""/>
      <w:lvlJc w:val="left"/>
      <w:pPr>
        <w:ind w:left="4320" w:hanging="360"/>
      </w:pPr>
      <w:rPr>
        <w:rFonts w:ascii="Wingdings" w:hAnsi="Wingdings" w:hint="default"/>
      </w:rPr>
    </w:lvl>
    <w:lvl w:ilvl="6" w:tplc="2FA8C3D6" w:tentative="1">
      <w:start w:val="1"/>
      <w:numFmt w:val="bullet"/>
      <w:lvlText w:val=""/>
      <w:lvlJc w:val="left"/>
      <w:pPr>
        <w:ind w:left="5040" w:hanging="360"/>
      </w:pPr>
      <w:rPr>
        <w:rFonts w:ascii="Symbol" w:hAnsi="Symbol" w:hint="default"/>
      </w:rPr>
    </w:lvl>
    <w:lvl w:ilvl="7" w:tplc="71B805D2" w:tentative="1">
      <w:start w:val="1"/>
      <w:numFmt w:val="bullet"/>
      <w:lvlText w:val="o"/>
      <w:lvlJc w:val="left"/>
      <w:pPr>
        <w:ind w:left="5760" w:hanging="360"/>
      </w:pPr>
      <w:rPr>
        <w:rFonts w:ascii="Courier New" w:hAnsi="Courier New" w:cs="Courier New" w:hint="default"/>
      </w:rPr>
    </w:lvl>
    <w:lvl w:ilvl="8" w:tplc="C68A4462" w:tentative="1">
      <w:start w:val="1"/>
      <w:numFmt w:val="bullet"/>
      <w:lvlText w:val=""/>
      <w:lvlJc w:val="left"/>
      <w:pPr>
        <w:ind w:left="6480" w:hanging="360"/>
      </w:pPr>
      <w:rPr>
        <w:rFonts w:ascii="Wingdings" w:hAnsi="Wingdings" w:hint="default"/>
      </w:rPr>
    </w:lvl>
  </w:abstractNum>
  <w:abstractNum w:abstractNumId="26">
    <w:nsid w:val="670E53CC"/>
    <w:multiLevelType w:val="hybridMultilevel"/>
    <w:tmpl w:val="089459A4"/>
    <w:lvl w:ilvl="0" w:tplc="3030F5C8">
      <w:start w:val="1"/>
      <w:numFmt w:val="bullet"/>
      <w:lvlText w:val=""/>
      <w:lvlJc w:val="left"/>
      <w:pPr>
        <w:ind w:left="720" w:hanging="360"/>
      </w:pPr>
      <w:rPr>
        <w:rFonts w:ascii="Wingdings" w:hAnsi="Wingdings" w:hint="default"/>
      </w:rPr>
    </w:lvl>
    <w:lvl w:ilvl="1" w:tplc="9140D7B2" w:tentative="1">
      <w:start w:val="1"/>
      <w:numFmt w:val="bullet"/>
      <w:lvlText w:val="o"/>
      <w:lvlJc w:val="left"/>
      <w:pPr>
        <w:ind w:left="1440" w:hanging="360"/>
      </w:pPr>
      <w:rPr>
        <w:rFonts w:ascii="Courier New" w:hAnsi="Courier New" w:cs="Courier New" w:hint="default"/>
      </w:rPr>
    </w:lvl>
    <w:lvl w:ilvl="2" w:tplc="4FAE157C" w:tentative="1">
      <w:start w:val="1"/>
      <w:numFmt w:val="bullet"/>
      <w:lvlText w:val=""/>
      <w:lvlJc w:val="left"/>
      <w:pPr>
        <w:ind w:left="2160" w:hanging="360"/>
      </w:pPr>
      <w:rPr>
        <w:rFonts w:ascii="Wingdings" w:hAnsi="Wingdings" w:hint="default"/>
      </w:rPr>
    </w:lvl>
    <w:lvl w:ilvl="3" w:tplc="87D0D2F6" w:tentative="1">
      <w:start w:val="1"/>
      <w:numFmt w:val="bullet"/>
      <w:lvlText w:val=""/>
      <w:lvlJc w:val="left"/>
      <w:pPr>
        <w:ind w:left="2880" w:hanging="360"/>
      </w:pPr>
      <w:rPr>
        <w:rFonts w:ascii="Symbol" w:hAnsi="Symbol" w:hint="default"/>
      </w:rPr>
    </w:lvl>
    <w:lvl w:ilvl="4" w:tplc="DEE48E9E" w:tentative="1">
      <w:start w:val="1"/>
      <w:numFmt w:val="bullet"/>
      <w:lvlText w:val="o"/>
      <w:lvlJc w:val="left"/>
      <w:pPr>
        <w:ind w:left="3600" w:hanging="360"/>
      </w:pPr>
      <w:rPr>
        <w:rFonts w:ascii="Courier New" w:hAnsi="Courier New" w:cs="Courier New" w:hint="default"/>
      </w:rPr>
    </w:lvl>
    <w:lvl w:ilvl="5" w:tplc="A74CB77E" w:tentative="1">
      <w:start w:val="1"/>
      <w:numFmt w:val="bullet"/>
      <w:lvlText w:val=""/>
      <w:lvlJc w:val="left"/>
      <w:pPr>
        <w:ind w:left="4320" w:hanging="360"/>
      </w:pPr>
      <w:rPr>
        <w:rFonts w:ascii="Wingdings" w:hAnsi="Wingdings" w:hint="default"/>
      </w:rPr>
    </w:lvl>
    <w:lvl w:ilvl="6" w:tplc="CC1E2774" w:tentative="1">
      <w:start w:val="1"/>
      <w:numFmt w:val="bullet"/>
      <w:lvlText w:val=""/>
      <w:lvlJc w:val="left"/>
      <w:pPr>
        <w:ind w:left="5040" w:hanging="360"/>
      </w:pPr>
      <w:rPr>
        <w:rFonts w:ascii="Symbol" w:hAnsi="Symbol" w:hint="default"/>
      </w:rPr>
    </w:lvl>
    <w:lvl w:ilvl="7" w:tplc="ED7431AA" w:tentative="1">
      <w:start w:val="1"/>
      <w:numFmt w:val="bullet"/>
      <w:lvlText w:val="o"/>
      <w:lvlJc w:val="left"/>
      <w:pPr>
        <w:ind w:left="5760" w:hanging="360"/>
      </w:pPr>
      <w:rPr>
        <w:rFonts w:ascii="Courier New" w:hAnsi="Courier New" w:cs="Courier New" w:hint="default"/>
      </w:rPr>
    </w:lvl>
    <w:lvl w:ilvl="8" w:tplc="D6B451B4" w:tentative="1">
      <w:start w:val="1"/>
      <w:numFmt w:val="bullet"/>
      <w:lvlText w:val=""/>
      <w:lvlJc w:val="left"/>
      <w:pPr>
        <w:ind w:left="6480" w:hanging="360"/>
      </w:pPr>
      <w:rPr>
        <w:rFonts w:ascii="Wingdings" w:hAnsi="Wingdings" w:hint="default"/>
      </w:rPr>
    </w:lvl>
  </w:abstractNum>
  <w:abstractNum w:abstractNumId="27">
    <w:nsid w:val="6C042628"/>
    <w:multiLevelType w:val="hybridMultilevel"/>
    <w:tmpl w:val="6C9C086E"/>
    <w:lvl w:ilvl="0" w:tplc="61E29DF4">
      <w:start w:val="1"/>
      <w:numFmt w:val="decimal"/>
      <w:lvlText w:val="%1."/>
      <w:lvlJc w:val="left"/>
      <w:pPr>
        <w:ind w:left="720" w:hanging="360"/>
      </w:pPr>
      <w:rPr>
        <w:rFonts w:hint="default"/>
      </w:rPr>
    </w:lvl>
    <w:lvl w:ilvl="1" w:tplc="273A3F92" w:tentative="1">
      <w:start w:val="1"/>
      <w:numFmt w:val="lowerLetter"/>
      <w:lvlText w:val="%2."/>
      <w:lvlJc w:val="left"/>
      <w:pPr>
        <w:ind w:left="1440" w:hanging="360"/>
      </w:pPr>
    </w:lvl>
    <w:lvl w:ilvl="2" w:tplc="520E52D4" w:tentative="1">
      <w:start w:val="1"/>
      <w:numFmt w:val="lowerRoman"/>
      <w:lvlText w:val="%3."/>
      <w:lvlJc w:val="right"/>
      <w:pPr>
        <w:ind w:left="2160" w:hanging="180"/>
      </w:pPr>
    </w:lvl>
    <w:lvl w:ilvl="3" w:tplc="FA1CB906" w:tentative="1">
      <w:start w:val="1"/>
      <w:numFmt w:val="decimal"/>
      <w:lvlText w:val="%4."/>
      <w:lvlJc w:val="left"/>
      <w:pPr>
        <w:ind w:left="2880" w:hanging="360"/>
      </w:pPr>
    </w:lvl>
    <w:lvl w:ilvl="4" w:tplc="A488A3B8" w:tentative="1">
      <w:start w:val="1"/>
      <w:numFmt w:val="lowerLetter"/>
      <w:lvlText w:val="%5."/>
      <w:lvlJc w:val="left"/>
      <w:pPr>
        <w:ind w:left="3600" w:hanging="360"/>
      </w:pPr>
    </w:lvl>
    <w:lvl w:ilvl="5" w:tplc="5C325B8A" w:tentative="1">
      <w:start w:val="1"/>
      <w:numFmt w:val="lowerRoman"/>
      <w:lvlText w:val="%6."/>
      <w:lvlJc w:val="right"/>
      <w:pPr>
        <w:ind w:left="4320" w:hanging="180"/>
      </w:pPr>
    </w:lvl>
    <w:lvl w:ilvl="6" w:tplc="3E2A3B34" w:tentative="1">
      <w:start w:val="1"/>
      <w:numFmt w:val="decimal"/>
      <w:lvlText w:val="%7."/>
      <w:lvlJc w:val="left"/>
      <w:pPr>
        <w:ind w:left="5040" w:hanging="360"/>
      </w:pPr>
    </w:lvl>
    <w:lvl w:ilvl="7" w:tplc="90A20A38" w:tentative="1">
      <w:start w:val="1"/>
      <w:numFmt w:val="lowerLetter"/>
      <w:lvlText w:val="%8."/>
      <w:lvlJc w:val="left"/>
      <w:pPr>
        <w:ind w:left="5760" w:hanging="360"/>
      </w:pPr>
    </w:lvl>
    <w:lvl w:ilvl="8" w:tplc="77FC9F86" w:tentative="1">
      <w:start w:val="1"/>
      <w:numFmt w:val="lowerRoman"/>
      <w:lvlText w:val="%9."/>
      <w:lvlJc w:val="right"/>
      <w:pPr>
        <w:ind w:left="6480" w:hanging="180"/>
      </w:pPr>
    </w:lvl>
  </w:abstractNum>
  <w:abstractNum w:abstractNumId="28">
    <w:nsid w:val="7011011F"/>
    <w:multiLevelType w:val="hybridMultilevel"/>
    <w:tmpl w:val="70A60778"/>
    <w:lvl w:ilvl="0" w:tplc="9E5EFCCE">
      <w:start w:val="1"/>
      <w:numFmt w:val="bullet"/>
      <w:lvlText w:val=""/>
      <w:lvlJc w:val="left"/>
      <w:pPr>
        <w:ind w:left="720" w:hanging="360"/>
      </w:pPr>
      <w:rPr>
        <w:rFonts w:ascii="Wingdings" w:hAnsi="Wingdings" w:hint="default"/>
      </w:rPr>
    </w:lvl>
    <w:lvl w:ilvl="1" w:tplc="F88A9346" w:tentative="1">
      <w:start w:val="1"/>
      <w:numFmt w:val="bullet"/>
      <w:lvlText w:val="o"/>
      <w:lvlJc w:val="left"/>
      <w:pPr>
        <w:ind w:left="1440" w:hanging="360"/>
      </w:pPr>
      <w:rPr>
        <w:rFonts w:ascii="Courier New" w:hAnsi="Courier New" w:cs="Courier New" w:hint="default"/>
      </w:rPr>
    </w:lvl>
    <w:lvl w:ilvl="2" w:tplc="5478E6F8" w:tentative="1">
      <w:start w:val="1"/>
      <w:numFmt w:val="bullet"/>
      <w:lvlText w:val=""/>
      <w:lvlJc w:val="left"/>
      <w:pPr>
        <w:ind w:left="2160" w:hanging="360"/>
      </w:pPr>
      <w:rPr>
        <w:rFonts w:ascii="Wingdings" w:hAnsi="Wingdings" w:hint="default"/>
      </w:rPr>
    </w:lvl>
    <w:lvl w:ilvl="3" w:tplc="3CAE6B38" w:tentative="1">
      <w:start w:val="1"/>
      <w:numFmt w:val="bullet"/>
      <w:lvlText w:val=""/>
      <w:lvlJc w:val="left"/>
      <w:pPr>
        <w:ind w:left="2880" w:hanging="360"/>
      </w:pPr>
      <w:rPr>
        <w:rFonts w:ascii="Symbol" w:hAnsi="Symbol" w:hint="default"/>
      </w:rPr>
    </w:lvl>
    <w:lvl w:ilvl="4" w:tplc="A6104EC4" w:tentative="1">
      <w:start w:val="1"/>
      <w:numFmt w:val="bullet"/>
      <w:lvlText w:val="o"/>
      <w:lvlJc w:val="left"/>
      <w:pPr>
        <w:ind w:left="3600" w:hanging="360"/>
      </w:pPr>
      <w:rPr>
        <w:rFonts w:ascii="Courier New" w:hAnsi="Courier New" w:cs="Courier New" w:hint="default"/>
      </w:rPr>
    </w:lvl>
    <w:lvl w:ilvl="5" w:tplc="16422D06" w:tentative="1">
      <w:start w:val="1"/>
      <w:numFmt w:val="bullet"/>
      <w:lvlText w:val=""/>
      <w:lvlJc w:val="left"/>
      <w:pPr>
        <w:ind w:left="4320" w:hanging="360"/>
      </w:pPr>
      <w:rPr>
        <w:rFonts w:ascii="Wingdings" w:hAnsi="Wingdings" w:hint="default"/>
      </w:rPr>
    </w:lvl>
    <w:lvl w:ilvl="6" w:tplc="AE627698" w:tentative="1">
      <w:start w:val="1"/>
      <w:numFmt w:val="bullet"/>
      <w:lvlText w:val=""/>
      <w:lvlJc w:val="left"/>
      <w:pPr>
        <w:ind w:left="5040" w:hanging="360"/>
      </w:pPr>
      <w:rPr>
        <w:rFonts w:ascii="Symbol" w:hAnsi="Symbol" w:hint="default"/>
      </w:rPr>
    </w:lvl>
    <w:lvl w:ilvl="7" w:tplc="330A5C30" w:tentative="1">
      <w:start w:val="1"/>
      <w:numFmt w:val="bullet"/>
      <w:lvlText w:val="o"/>
      <w:lvlJc w:val="left"/>
      <w:pPr>
        <w:ind w:left="5760" w:hanging="360"/>
      </w:pPr>
      <w:rPr>
        <w:rFonts w:ascii="Courier New" w:hAnsi="Courier New" w:cs="Courier New" w:hint="default"/>
      </w:rPr>
    </w:lvl>
    <w:lvl w:ilvl="8" w:tplc="24762D8A" w:tentative="1">
      <w:start w:val="1"/>
      <w:numFmt w:val="bullet"/>
      <w:lvlText w:val=""/>
      <w:lvlJc w:val="left"/>
      <w:pPr>
        <w:ind w:left="6480" w:hanging="360"/>
      </w:pPr>
      <w:rPr>
        <w:rFonts w:ascii="Wingdings" w:hAnsi="Wingdings" w:hint="default"/>
      </w:rPr>
    </w:lvl>
  </w:abstractNum>
  <w:abstractNum w:abstractNumId="29">
    <w:nsid w:val="76F15A67"/>
    <w:multiLevelType w:val="hybridMultilevel"/>
    <w:tmpl w:val="BBCAE7D2"/>
    <w:lvl w:ilvl="0" w:tplc="F7AE8D32">
      <w:start w:val="1"/>
      <w:numFmt w:val="bullet"/>
      <w:lvlText w:val=""/>
      <w:lvlJc w:val="left"/>
      <w:pPr>
        <w:ind w:left="720" w:hanging="360"/>
      </w:pPr>
      <w:rPr>
        <w:rFonts w:ascii="Wingdings" w:hAnsi="Wingdings" w:hint="default"/>
      </w:rPr>
    </w:lvl>
    <w:lvl w:ilvl="1" w:tplc="46D23DBC" w:tentative="1">
      <w:start w:val="1"/>
      <w:numFmt w:val="bullet"/>
      <w:lvlText w:val="o"/>
      <w:lvlJc w:val="left"/>
      <w:pPr>
        <w:ind w:left="1440" w:hanging="360"/>
      </w:pPr>
      <w:rPr>
        <w:rFonts w:ascii="Courier New" w:hAnsi="Courier New" w:cs="Courier New" w:hint="default"/>
      </w:rPr>
    </w:lvl>
    <w:lvl w:ilvl="2" w:tplc="A0C29EFE" w:tentative="1">
      <w:start w:val="1"/>
      <w:numFmt w:val="bullet"/>
      <w:lvlText w:val=""/>
      <w:lvlJc w:val="left"/>
      <w:pPr>
        <w:ind w:left="2160" w:hanging="360"/>
      </w:pPr>
      <w:rPr>
        <w:rFonts w:ascii="Wingdings" w:hAnsi="Wingdings" w:hint="default"/>
      </w:rPr>
    </w:lvl>
    <w:lvl w:ilvl="3" w:tplc="E740338E" w:tentative="1">
      <w:start w:val="1"/>
      <w:numFmt w:val="bullet"/>
      <w:lvlText w:val=""/>
      <w:lvlJc w:val="left"/>
      <w:pPr>
        <w:ind w:left="2880" w:hanging="360"/>
      </w:pPr>
      <w:rPr>
        <w:rFonts w:ascii="Symbol" w:hAnsi="Symbol" w:hint="default"/>
      </w:rPr>
    </w:lvl>
    <w:lvl w:ilvl="4" w:tplc="3D80DB68" w:tentative="1">
      <w:start w:val="1"/>
      <w:numFmt w:val="bullet"/>
      <w:lvlText w:val="o"/>
      <w:lvlJc w:val="left"/>
      <w:pPr>
        <w:ind w:left="3600" w:hanging="360"/>
      </w:pPr>
      <w:rPr>
        <w:rFonts w:ascii="Courier New" w:hAnsi="Courier New" w:cs="Courier New" w:hint="default"/>
      </w:rPr>
    </w:lvl>
    <w:lvl w:ilvl="5" w:tplc="A1D027EA" w:tentative="1">
      <w:start w:val="1"/>
      <w:numFmt w:val="bullet"/>
      <w:lvlText w:val=""/>
      <w:lvlJc w:val="left"/>
      <w:pPr>
        <w:ind w:left="4320" w:hanging="360"/>
      </w:pPr>
      <w:rPr>
        <w:rFonts w:ascii="Wingdings" w:hAnsi="Wingdings" w:hint="default"/>
      </w:rPr>
    </w:lvl>
    <w:lvl w:ilvl="6" w:tplc="B7720956" w:tentative="1">
      <w:start w:val="1"/>
      <w:numFmt w:val="bullet"/>
      <w:lvlText w:val=""/>
      <w:lvlJc w:val="left"/>
      <w:pPr>
        <w:ind w:left="5040" w:hanging="360"/>
      </w:pPr>
      <w:rPr>
        <w:rFonts w:ascii="Symbol" w:hAnsi="Symbol" w:hint="default"/>
      </w:rPr>
    </w:lvl>
    <w:lvl w:ilvl="7" w:tplc="7388BA6E" w:tentative="1">
      <w:start w:val="1"/>
      <w:numFmt w:val="bullet"/>
      <w:lvlText w:val="o"/>
      <w:lvlJc w:val="left"/>
      <w:pPr>
        <w:ind w:left="5760" w:hanging="360"/>
      </w:pPr>
      <w:rPr>
        <w:rFonts w:ascii="Courier New" w:hAnsi="Courier New" w:cs="Courier New" w:hint="default"/>
      </w:rPr>
    </w:lvl>
    <w:lvl w:ilvl="8" w:tplc="7F2EAEBC"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11"/>
  </w:num>
  <w:num w:numId="4">
    <w:abstractNumId w:val="20"/>
  </w:num>
  <w:num w:numId="5">
    <w:abstractNumId w:val="21"/>
  </w:num>
  <w:num w:numId="6">
    <w:abstractNumId w:val="5"/>
  </w:num>
  <w:num w:numId="7">
    <w:abstractNumId w:val="4"/>
  </w:num>
  <w:num w:numId="8">
    <w:abstractNumId w:val="12"/>
  </w:num>
  <w:num w:numId="9">
    <w:abstractNumId w:val="18"/>
  </w:num>
  <w:num w:numId="10">
    <w:abstractNumId w:val="25"/>
  </w:num>
  <w:num w:numId="11">
    <w:abstractNumId w:val="7"/>
  </w:num>
  <w:num w:numId="12">
    <w:abstractNumId w:val="9"/>
  </w:num>
  <w:num w:numId="13">
    <w:abstractNumId w:val="19"/>
  </w:num>
  <w:num w:numId="14">
    <w:abstractNumId w:val="24"/>
  </w:num>
  <w:num w:numId="15">
    <w:abstractNumId w:val="23"/>
  </w:num>
  <w:num w:numId="16">
    <w:abstractNumId w:val="27"/>
  </w:num>
  <w:num w:numId="17">
    <w:abstractNumId w:val="0"/>
  </w:num>
  <w:num w:numId="18">
    <w:abstractNumId w:val="17"/>
  </w:num>
  <w:num w:numId="19">
    <w:abstractNumId w:val="16"/>
  </w:num>
  <w:num w:numId="20">
    <w:abstractNumId w:val="2"/>
  </w:num>
  <w:num w:numId="21">
    <w:abstractNumId w:val="29"/>
  </w:num>
  <w:num w:numId="22">
    <w:abstractNumId w:val="28"/>
  </w:num>
  <w:num w:numId="23">
    <w:abstractNumId w:val="1"/>
  </w:num>
  <w:num w:numId="24">
    <w:abstractNumId w:val="22"/>
  </w:num>
  <w:num w:numId="25">
    <w:abstractNumId w:val="26"/>
  </w:num>
  <w:num w:numId="26">
    <w:abstractNumId w:val="3"/>
  </w:num>
  <w:num w:numId="27">
    <w:abstractNumId w:val="10"/>
  </w:num>
  <w:num w:numId="28">
    <w:abstractNumId w:val="13"/>
  </w:num>
  <w:num w:numId="29">
    <w:abstractNumId w:val="6"/>
  </w:num>
  <w:num w:numId="3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c0NjcxN7UwsrS0MDRQ0lEKTi0uzszPAykwrAUAE98ESywAAAA="/>
  </w:docVars>
  <w:rsids>
    <w:rsidRoot w:val="00926D2C"/>
    <w:rsid w:val="00006B9D"/>
    <w:rsid w:val="00011955"/>
    <w:rsid w:val="00024ED6"/>
    <w:rsid w:val="00031AC5"/>
    <w:rsid w:val="000320D1"/>
    <w:rsid w:val="00042ACF"/>
    <w:rsid w:val="000500AD"/>
    <w:rsid w:val="000564D0"/>
    <w:rsid w:val="00057A0A"/>
    <w:rsid w:val="000667C1"/>
    <w:rsid w:val="00071428"/>
    <w:rsid w:val="00072A49"/>
    <w:rsid w:val="00077B1A"/>
    <w:rsid w:val="00084111"/>
    <w:rsid w:val="000867EC"/>
    <w:rsid w:val="00091E47"/>
    <w:rsid w:val="000937C2"/>
    <w:rsid w:val="000A2444"/>
    <w:rsid w:val="000A4155"/>
    <w:rsid w:val="000A5586"/>
    <w:rsid w:val="000B3FDD"/>
    <w:rsid w:val="000B4531"/>
    <w:rsid w:val="000C477E"/>
    <w:rsid w:val="000D241B"/>
    <w:rsid w:val="000D6BC8"/>
    <w:rsid w:val="000E0040"/>
    <w:rsid w:val="000F7510"/>
    <w:rsid w:val="00103A02"/>
    <w:rsid w:val="00106BDB"/>
    <w:rsid w:val="00107295"/>
    <w:rsid w:val="001116AC"/>
    <w:rsid w:val="00120F81"/>
    <w:rsid w:val="001338AC"/>
    <w:rsid w:val="00133DDD"/>
    <w:rsid w:val="00134848"/>
    <w:rsid w:val="001432CF"/>
    <w:rsid w:val="00144D13"/>
    <w:rsid w:val="001504C3"/>
    <w:rsid w:val="001547B4"/>
    <w:rsid w:val="00164868"/>
    <w:rsid w:val="001779E3"/>
    <w:rsid w:val="0018482C"/>
    <w:rsid w:val="00192B2C"/>
    <w:rsid w:val="00196FA7"/>
    <w:rsid w:val="00196FCD"/>
    <w:rsid w:val="001B1CD9"/>
    <w:rsid w:val="001B2EC4"/>
    <w:rsid w:val="001B799A"/>
    <w:rsid w:val="001D1400"/>
    <w:rsid w:val="001D3718"/>
    <w:rsid w:val="001E0ED1"/>
    <w:rsid w:val="001E322C"/>
    <w:rsid w:val="001E5B37"/>
    <w:rsid w:val="001E765B"/>
    <w:rsid w:val="001F745A"/>
    <w:rsid w:val="00213CC0"/>
    <w:rsid w:val="00215217"/>
    <w:rsid w:val="0022125E"/>
    <w:rsid w:val="00221CFD"/>
    <w:rsid w:val="002232F3"/>
    <w:rsid w:val="002407E8"/>
    <w:rsid w:val="00260A9E"/>
    <w:rsid w:val="00272EDF"/>
    <w:rsid w:val="0027373C"/>
    <w:rsid w:val="0027550D"/>
    <w:rsid w:val="0027763B"/>
    <w:rsid w:val="00285D2B"/>
    <w:rsid w:val="00292751"/>
    <w:rsid w:val="0029431C"/>
    <w:rsid w:val="002A684D"/>
    <w:rsid w:val="002A7487"/>
    <w:rsid w:val="002B131D"/>
    <w:rsid w:val="002B2C34"/>
    <w:rsid w:val="002B3B44"/>
    <w:rsid w:val="002E0239"/>
    <w:rsid w:val="002E0A07"/>
    <w:rsid w:val="002E2C57"/>
    <w:rsid w:val="002E3BF1"/>
    <w:rsid w:val="002F4AF9"/>
    <w:rsid w:val="002F65A3"/>
    <w:rsid w:val="002F7AFB"/>
    <w:rsid w:val="00300B08"/>
    <w:rsid w:val="00302073"/>
    <w:rsid w:val="00303B3E"/>
    <w:rsid w:val="00305A3A"/>
    <w:rsid w:val="00320522"/>
    <w:rsid w:val="00330BE7"/>
    <w:rsid w:val="00335485"/>
    <w:rsid w:val="0034031D"/>
    <w:rsid w:val="00350DDB"/>
    <w:rsid w:val="00351AA7"/>
    <w:rsid w:val="003527A4"/>
    <w:rsid w:val="0036198C"/>
    <w:rsid w:val="003663FC"/>
    <w:rsid w:val="00376DEA"/>
    <w:rsid w:val="0038055D"/>
    <w:rsid w:val="00385506"/>
    <w:rsid w:val="0038574A"/>
    <w:rsid w:val="00391E04"/>
    <w:rsid w:val="00392A88"/>
    <w:rsid w:val="00397BCC"/>
    <w:rsid w:val="003A1753"/>
    <w:rsid w:val="003A57CC"/>
    <w:rsid w:val="003B45F9"/>
    <w:rsid w:val="003B7A2E"/>
    <w:rsid w:val="003C0AB9"/>
    <w:rsid w:val="003C0B0B"/>
    <w:rsid w:val="003D69A0"/>
    <w:rsid w:val="003E2303"/>
    <w:rsid w:val="003E3637"/>
    <w:rsid w:val="003E3B12"/>
    <w:rsid w:val="003E41F5"/>
    <w:rsid w:val="003E439B"/>
    <w:rsid w:val="003F6406"/>
    <w:rsid w:val="003F745C"/>
    <w:rsid w:val="00401811"/>
    <w:rsid w:val="00412E79"/>
    <w:rsid w:val="004153F1"/>
    <w:rsid w:val="00420393"/>
    <w:rsid w:val="00421C71"/>
    <w:rsid w:val="004224D2"/>
    <w:rsid w:val="00425630"/>
    <w:rsid w:val="00426468"/>
    <w:rsid w:val="00433AAB"/>
    <w:rsid w:val="00437C4F"/>
    <w:rsid w:val="0044565E"/>
    <w:rsid w:val="004548C2"/>
    <w:rsid w:val="00456868"/>
    <w:rsid w:val="00457370"/>
    <w:rsid w:val="00491BAE"/>
    <w:rsid w:val="004A0CDA"/>
    <w:rsid w:val="004A5B3A"/>
    <w:rsid w:val="004A74CA"/>
    <w:rsid w:val="004B1FD6"/>
    <w:rsid w:val="004B77FE"/>
    <w:rsid w:val="004C7BE2"/>
    <w:rsid w:val="004D28B8"/>
    <w:rsid w:val="004D3B41"/>
    <w:rsid w:val="004D3C8B"/>
    <w:rsid w:val="004D4C9B"/>
    <w:rsid w:val="004E2BF5"/>
    <w:rsid w:val="004F5136"/>
    <w:rsid w:val="0050643A"/>
    <w:rsid w:val="0051171C"/>
    <w:rsid w:val="005135B3"/>
    <w:rsid w:val="00533E68"/>
    <w:rsid w:val="005349D4"/>
    <w:rsid w:val="005361FF"/>
    <w:rsid w:val="00537B79"/>
    <w:rsid w:val="00537ECB"/>
    <w:rsid w:val="005438BB"/>
    <w:rsid w:val="00544A6C"/>
    <w:rsid w:val="00546A47"/>
    <w:rsid w:val="00547575"/>
    <w:rsid w:val="0055099B"/>
    <w:rsid w:val="005572C9"/>
    <w:rsid w:val="00562F60"/>
    <w:rsid w:val="00567996"/>
    <w:rsid w:val="00582D2C"/>
    <w:rsid w:val="005839C0"/>
    <w:rsid w:val="005843F6"/>
    <w:rsid w:val="0058635D"/>
    <w:rsid w:val="00587134"/>
    <w:rsid w:val="00592368"/>
    <w:rsid w:val="00592A8F"/>
    <w:rsid w:val="00597860"/>
    <w:rsid w:val="005A7A04"/>
    <w:rsid w:val="005B1261"/>
    <w:rsid w:val="005B66E0"/>
    <w:rsid w:val="005C14DA"/>
    <w:rsid w:val="005C5A56"/>
    <w:rsid w:val="005D2267"/>
    <w:rsid w:val="005D66F8"/>
    <w:rsid w:val="005E64D7"/>
    <w:rsid w:val="005F5250"/>
    <w:rsid w:val="00601BA3"/>
    <w:rsid w:val="0060275B"/>
    <w:rsid w:val="00604D1B"/>
    <w:rsid w:val="00617264"/>
    <w:rsid w:val="006176D8"/>
    <w:rsid w:val="0062196A"/>
    <w:rsid w:val="00624DE4"/>
    <w:rsid w:val="00624EE6"/>
    <w:rsid w:val="006352D1"/>
    <w:rsid w:val="006375FB"/>
    <w:rsid w:val="0065392D"/>
    <w:rsid w:val="0065727E"/>
    <w:rsid w:val="006573C2"/>
    <w:rsid w:val="006618A5"/>
    <w:rsid w:val="00667572"/>
    <w:rsid w:val="00667D52"/>
    <w:rsid w:val="006707D0"/>
    <w:rsid w:val="00672D77"/>
    <w:rsid w:val="00675A8A"/>
    <w:rsid w:val="0069041B"/>
    <w:rsid w:val="006921AA"/>
    <w:rsid w:val="006A083D"/>
    <w:rsid w:val="006B545D"/>
    <w:rsid w:val="006B5C19"/>
    <w:rsid w:val="006B6B57"/>
    <w:rsid w:val="006D7201"/>
    <w:rsid w:val="006E4676"/>
    <w:rsid w:val="006E6C91"/>
    <w:rsid w:val="006F2A78"/>
    <w:rsid w:val="006F6E5D"/>
    <w:rsid w:val="00700376"/>
    <w:rsid w:val="007123C0"/>
    <w:rsid w:val="00712FD6"/>
    <w:rsid w:val="00726F03"/>
    <w:rsid w:val="00727261"/>
    <w:rsid w:val="00733641"/>
    <w:rsid w:val="00736CD1"/>
    <w:rsid w:val="00740777"/>
    <w:rsid w:val="00740C91"/>
    <w:rsid w:val="007449FB"/>
    <w:rsid w:val="00746CF4"/>
    <w:rsid w:val="00746E8F"/>
    <w:rsid w:val="007476DC"/>
    <w:rsid w:val="00750325"/>
    <w:rsid w:val="0075328F"/>
    <w:rsid w:val="007575E9"/>
    <w:rsid w:val="00760E8A"/>
    <w:rsid w:val="00763635"/>
    <w:rsid w:val="00765E3F"/>
    <w:rsid w:val="00770B9E"/>
    <w:rsid w:val="00772DF6"/>
    <w:rsid w:val="00775A01"/>
    <w:rsid w:val="00776223"/>
    <w:rsid w:val="00784714"/>
    <w:rsid w:val="007879CD"/>
    <w:rsid w:val="007A36FA"/>
    <w:rsid w:val="007A61AF"/>
    <w:rsid w:val="007B0DE4"/>
    <w:rsid w:val="007B5445"/>
    <w:rsid w:val="007B550F"/>
    <w:rsid w:val="007D1154"/>
    <w:rsid w:val="007F58C1"/>
    <w:rsid w:val="007F6507"/>
    <w:rsid w:val="008012F9"/>
    <w:rsid w:val="00801C54"/>
    <w:rsid w:val="008042EB"/>
    <w:rsid w:val="00810FAD"/>
    <w:rsid w:val="00813AB4"/>
    <w:rsid w:val="0081780D"/>
    <w:rsid w:val="008255D4"/>
    <w:rsid w:val="00830FC1"/>
    <w:rsid w:val="00835282"/>
    <w:rsid w:val="0083578A"/>
    <w:rsid w:val="00842778"/>
    <w:rsid w:val="00850268"/>
    <w:rsid w:val="008603EA"/>
    <w:rsid w:val="00864A41"/>
    <w:rsid w:val="008655A4"/>
    <w:rsid w:val="00870318"/>
    <w:rsid w:val="00871CFE"/>
    <w:rsid w:val="008730CC"/>
    <w:rsid w:val="00874E09"/>
    <w:rsid w:val="008818C9"/>
    <w:rsid w:val="008840EE"/>
    <w:rsid w:val="00885628"/>
    <w:rsid w:val="00885D49"/>
    <w:rsid w:val="00890B99"/>
    <w:rsid w:val="00897C1A"/>
    <w:rsid w:val="008A68EA"/>
    <w:rsid w:val="008B4412"/>
    <w:rsid w:val="008C0CD5"/>
    <w:rsid w:val="008C113E"/>
    <w:rsid w:val="008C1D7C"/>
    <w:rsid w:val="008C2C28"/>
    <w:rsid w:val="008C7576"/>
    <w:rsid w:val="008D4580"/>
    <w:rsid w:val="008E4C18"/>
    <w:rsid w:val="008E71A5"/>
    <w:rsid w:val="008F225C"/>
    <w:rsid w:val="00900479"/>
    <w:rsid w:val="00902FAD"/>
    <w:rsid w:val="00906634"/>
    <w:rsid w:val="0090769A"/>
    <w:rsid w:val="009135FC"/>
    <w:rsid w:val="009253E3"/>
    <w:rsid w:val="00926D2C"/>
    <w:rsid w:val="00926E20"/>
    <w:rsid w:val="00932E5B"/>
    <w:rsid w:val="0094710B"/>
    <w:rsid w:val="009510B1"/>
    <w:rsid w:val="00953988"/>
    <w:rsid w:val="009621E0"/>
    <w:rsid w:val="009704C5"/>
    <w:rsid w:val="009754A1"/>
    <w:rsid w:val="00977A1D"/>
    <w:rsid w:val="00984ADC"/>
    <w:rsid w:val="00986F4A"/>
    <w:rsid w:val="00990835"/>
    <w:rsid w:val="00992F94"/>
    <w:rsid w:val="00993E1A"/>
    <w:rsid w:val="00994C5D"/>
    <w:rsid w:val="009A0969"/>
    <w:rsid w:val="009A5DD8"/>
    <w:rsid w:val="009A7153"/>
    <w:rsid w:val="009B62AF"/>
    <w:rsid w:val="009B721A"/>
    <w:rsid w:val="009D1D36"/>
    <w:rsid w:val="009D4C18"/>
    <w:rsid w:val="009F2D65"/>
    <w:rsid w:val="009F393B"/>
    <w:rsid w:val="009F4A3D"/>
    <w:rsid w:val="00A16F9E"/>
    <w:rsid w:val="00A2048B"/>
    <w:rsid w:val="00A21E18"/>
    <w:rsid w:val="00A24881"/>
    <w:rsid w:val="00A24BD8"/>
    <w:rsid w:val="00A3167F"/>
    <w:rsid w:val="00A32974"/>
    <w:rsid w:val="00A33037"/>
    <w:rsid w:val="00A33F38"/>
    <w:rsid w:val="00A4507C"/>
    <w:rsid w:val="00A50D9D"/>
    <w:rsid w:val="00A514A3"/>
    <w:rsid w:val="00A523EC"/>
    <w:rsid w:val="00A638BF"/>
    <w:rsid w:val="00A67C64"/>
    <w:rsid w:val="00A7284B"/>
    <w:rsid w:val="00AB7143"/>
    <w:rsid w:val="00AC275B"/>
    <w:rsid w:val="00AD1327"/>
    <w:rsid w:val="00AE507D"/>
    <w:rsid w:val="00AF171F"/>
    <w:rsid w:val="00AF176D"/>
    <w:rsid w:val="00B00C2B"/>
    <w:rsid w:val="00B10076"/>
    <w:rsid w:val="00B15C7B"/>
    <w:rsid w:val="00B21B9B"/>
    <w:rsid w:val="00B21F09"/>
    <w:rsid w:val="00B308D0"/>
    <w:rsid w:val="00B30C29"/>
    <w:rsid w:val="00B4001B"/>
    <w:rsid w:val="00B41C8E"/>
    <w:rsid w:val="00B519AD"/>
    <w:rsid w:val="00B57651"/>
    <w:rsid w:val="00B64EAC"/>
    <w:rsid w:val="00B76583"/>
    <w:rsid w:val="00B76D31"/>
    <w:rsid w:val="00B77D4A"/>
    <w:rsid w:val="00B81692"/>
    <w:rsid w:val="00B91BA6"/>
    <w:rsid w:val="00BA040A"/>
    <w:rsid w:val="00BA5934"/>
    <w:rsid w:val="00BB1CDD"/>
    <w:rsid w:val="00BB7CA1"/>
    <w:rsid w:val="00BC387E"/>
    <w:rsid w:val="00BC76ED"/>
    <w:rsid w:val="00BF1E86"/>
    <w:rsid w:val="00BF7A61"/>
    <w:rsid w:val="00C00FB3"/>
    <w:rsid w:val="00C06E90"/>
    <w:rsid w:val="00C07A53"/>
    <w:rsid w:val="00C11278"/>
    <w:rsid w:val="00C12EEE"/>
    <w:rsid w:val="00C14C3A"/>
    <w:rsid w:val="00C1671B"/>
    <w:rsid w:val="00C23863"/>
    <w:rsid w:val="00C36802"/>
    <w:rsid w:val="00C37FFD"/>
    <w:rsid w:val="00C426DD"/>
    <w:rsid w:val="00C505C3"/>
    <w:rsid w:val="00C5074F"/>
    <w:rsid w:val="00C56E46"/>
    <w:rsid w:val="00C6791D"/>
    <w:rsid w:val="00C71CD4"/>
    <w:rsid w:val="00C71FC3"/>
    <w:rsid w:val="00C743EF"/>
    <w:rsid w:val="00C81D3A"/>
    <w:rsid w:val="00C93FB2"/>
    <w:rsid w:val="00C958C1"/>
    <w:rsid w:val="00C9620B"/>
    <w:rsid w:val="00C97DFA"/>
    <w:rsid w:val="00CA0EFE"/>
    <w:rsid w:val="00CA191C"/>
    <w:rsid w:val="00CA6D00"/>
    <w:rsid w:val="00CB504C"/>
    <w:rsid w:val="00CB7DE6"/>
    <w:rsid w:val="00CF032D"/>
    <w:rsid w:val="00CF181F"/>
    <w:rsid w:val="00D04436"/>
    <w:rsid w:val="00D05899"/>
    <w:rsid w:val="00D10356"/>
    <w:rsid w:val="00D11924"/>
    <w:rsid w:val="00D12FD0"/>
    <w:rsid w:val="00D16638"/>
    <w:rsid w:val="00D17CEE"/>
    <w:rsid w:val="00D24EDC"/>
    <w:rsid w:val="00D304DB"/>
    <w:rsid w:val="00D40196"/>
    <w:rsid w:val="00D42174"/>
    <w:rsid w:val="00D440CC"/>
    <w:rsid w:val="00D46059"/>
    <w:rsid w:val="00D468C5"/>
    <w:rsid w:val="00D52A68"/>
    <w:rsid w:val="00D53D46"/>
    <w:rsid w:val="00D6680E"/>
    <w:rsid w:val="00D7051A"/>
    <w:rsid w:val="00D833CB"/>
    <w:rsid w:val="00D861A5"/>
    <w:rsid w:val="00D94956"/>
    <w:rsid w:val="00D95033"/>
    <w:rsid w:val="00DA5FBA"/>
    <w:rsid w:val="00DB04AE"/>
    <w:rsid w:val="00DB1A55"/>
    <w:rsid w:val="00DB555F"/>
    <w:rsid w:val="00DC2A45"/>
    <w:rsid w:val="00DC4CC4"/>
    <w:rsid w:val="00DD1422"/>
    <w:rsid w:val="00DD6529"/>
    <w:rsid w:val="00DF1150"/>
    <w:rsid w:val="00DF1888"/>
    <w:rsid w:val="00DF2379"/>
    <w:rsid w:val="00DF28CA"/>
    <w:rsid w:val="00DF7F34"/>
    <w:rsid w:val="00E0112A"/>
    <w:rsid w:val="00E119CA"/>
    <w:rsid w:val="00E120E3"/>
    <w:rsid w:val="00E20AB5"/>
    <w:rsid w:val="00E228F3"/>
    <w:rsid w:val="00E23833"/>
    <w:rsid w:val="00E321C3"/>
    <w:rsid w:val="00E33A07"/>
    <w:rsid w:val="00E3578E"/>
    <w:rsid w:val="00E379DA"/>
    <w:rsid w:val="00E37E0C"/>
    <w:rsid w:val="00E51C68"/>
    <w:rsid w:val="00E611C9"/>
    <w:rsid w:val="00E63412"/>
    <w:rsid w:val="00E64F5A"/>
    <w:rsid w:val="00E67B48"/>
    <w:rsid w:val="00E73E38"/>
    <w:rsid w:val="00E75446"/>
    <w:rsid w:val="00E840C2"/>
    <w:rsid w:val="00E916FE"/>
    <w:rsid w:val="00E94C5E"/>
    <w:rsid w:val="00E9571B"/>
    <w:rsid w:val="00EA2405"/>
    <w:rsid w:val="00EA2F2C"/>
    <w:rsid w:val="00EB0349"/>
    <w:rsid w:val="00EB4984"/>
    <w:rsid w:val="00EC18DC"/>
    <w:rsid w:val="00ED4F5E"/>
    <w:rsid w:val="00EE41F1"/>
    <w:rsid w:val="00EE42E9"/>
    <w:rsid w:val="00EF149E"/>
    <w:rsid w:val="00EF1A42"/>
    <w:rsid w:val="00EF790D"/>
    <w:rsid w:val="00F0186D"/>
    <w:rsid w:val="00F12715"/>
    <w:rsid w:val="00F128AB"/>
    <w:rsid w:val="00F226A1"/>
    <w:rsid w:val="00F27128"/>
    <w:rsid w:val="00F27CAC"/>
    <w:rsid w:val="00F3212C"/>
    <w:rsid w:val="00F34963"/>
    <w:rsid w:val="00F52C34"/>
    <w:rsid w:val="00F55968"/>
    <w:rsid w:val="00F60974"/>
    <w:rsid w:val="00F72048"/>
    <w:rsid w:val="00F72B0C"/>
    <w:rsid w:val="00F84B05"/>
    <w:rsid w:val="00F850C7"/>
    <w:rsid w:val="00F87024"/>
    <w:rsid w:val="00F91DC8"/>
    <w:rsid w:val="00F94579"/>
    <w:rsid w:val="00F94BB1"/>
    <w:rsid w:val="00F955E4"/>
    <w:rsid w:val="00FA1FCB"/>
    <w:rsid w:val="00FA7657"/>
    <w:rsid w:val="00FB2A80"/>
    <w:rsid w:val="00FB50FD"/>
    <w:rsid w:val="00FC0B61"/>
    <w:rsid w:val="00FC34FE"/>
    <w:rsid w:val="00FC3CE3"/>
    <w:rsid w:val="00FD0F8B"/>
    <w:rsid w:val="00FE146D"/>
    <w:rsid w:val="00FE18CE"/>
    <w:rsid w:val="00FE2554"/>
    <w:rsid w:val="00FF68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4EAC"/>
  </w:style>
  <w:style w:type="paragraph" w:styleId="Heading1">
    <w:name w:val="heading 1"/>
    <w:basedOn w:val="Normal"/>
    <w:next w:val="Normal"/>
    <w:link w:val="Heading1Char"/>
    <w:uiPriority w:val="9"/>
    <w:qFormat/>
    <w:rsid w:val="00592368"/>
    <w:pPr>
      <w:keepNext/>
      <w:keepLines/>
      <w:spacing w:after="0" w:line="480" w:lineRule="auto"/>
      <w:jc w:val="center"/>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92368"/>
    <w:pPr>
      <w:keepNext/>
      <w:keepLines/>
      <w:spacing w:after="0" w:line="480" w:lineRule="auto"/>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8C0CD5"/>
    <w:pPr>
      <w:keepNext/>
      <w:keepLines/>
      <w:spacing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1D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D3A"/>
  </w:style>
  <w:style w:type="paragraph" w:styleId="Footer">
    <w:name w:val="footer"/>
    <w:basedOn w:val="Normal"/>
    <w:link w:val="FooterChar"/>
    <w:uiPriority w:val="99"/>
    <w:unhideWhenUsed/>
    <w:rsid w:val="00C81D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D3A"/>
  </w:style>
  <w:style w:type="paragraph" w:styleId="ListParagraph">
    <w:name w:val="List Paragraph"/>
    <w:basedOn w:val="Normal"/>
    <w:uiPriority w:val="34"/>
    <w:qFormat/>
    <w:rsid w:val="00077B1A"/>
    <w:pPr>
      <w:ind w:left="720"/>
      <w:contextualSpacing/>
    </w:pPr>
  </w:style>
  <w:style w:type="character" w:customStyle="1" w:styleId="Heading1Char">
    <w:name w:val="Heading 1 Char"/>
    <w:basedOn w:val="DefaultParagraphFont"/>
    <w:link w:val="Heading1"/>
    <w:uiPriority w:val="9"/>
    <w:rsid w:val="0059236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92368"/>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C0CD5"/>
    <w:rPr>
      <w:rFonts w:ascii="Times New Roman" w:eastAsiaTheme="majorEastAsia" w:hAnsi="Times New Roman" w:cstheme="majorBidi"/>
      <w:b/>
      <w:bCs/>
      <w:sz w:val="24"/>
    </w:rPr>
  </w:style>
  <w:style w:type="paragraph" w:styleId="NormalWeb">
    <w:name w:val="Normal (Web)"/>
    <w:basedOn w:val="Normal"/>
    <w:uiPriority w:val="99"/>
    <w:unhideWhenUsed/>
    <w:rsid w:val="008C0CD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C0CD5"/>
    <w:pPr>
      <w:spacing w:before="48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8C0CD5"/>
    <w:pPr>
      <w:spacing w:after="100"/>
    </w:pPr>
  </w:style>
  <w:style w:type="paragraph" w:styleId="TOC2">
    <w:name w:val="toc 2"/>
    <w:basedOn w:val="Normal"/>
    <w:next w:val="Normal"/>
    <w:autoRedefine/>
    <w:uiPriority w:val="39"/>
    <w:unhideWhenUsed/>
    <w:rsid w:val="008C0CD5"/>
    <w:pPr>
      <w:spacing w:after="100"/>
      <w:ind w:left="220"/>
    </w:pPr>
  </w:style>
  <w:style w:type="paragraph" w:styleId="TOC3">
    <w:name w:val="toc 3"/>
    <w:basedOn w:val="Normal"/>
    <w:next w:val="Normal"/>
    <w:autoRedefine/>
    <w:uiPriority w:val="39"/>
    <w:unhideWhenUsed/>
    <w:rsid w:val="008C0CD5"/>
    <w:pPr>
      <w:spacing w:after="100"/>
      <w:ind w:left="440"/>
    </w:pPr>
  </w:style>
  <w:style w:type="character" w:styleId="Hyperlink">
    <w:name w:val="Hyperlink"/>
    <w:basedOn w:val="DefaultParagraphFont"/>
    <w:uiPriority w:val="99"/>
    <w:unhideWhenUsed/>
    <w:rsid w:val="008C0CD5"/>
    <w:rPr>
      <w:color w:val="0000FF" w:themeColor="hyperlink"/>
      <w:u w:val="single"/>
    </w:rPr>
  </w:style>
  <w:style w:type="paragraph" w:styleId="BalloonText">
    <w:name w:val="Balloon Text"/>
    <w:basedOn w:val="Normal"/>
    <w:link w:val="BalloonTextChar"/>
    <w:uiPriority w:val="99"/>
    <w:semiHidden/>
    <w:unhideWhenUsed/>
    <w:rsid w:val="008C0C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CD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0936CA-9A9F-4833-89F0-07B57573A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4511</Words>
  <Characters>25714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shahidul islam</cp:lastModifiedBy>
  <cp:revision>4</cp:revision>
  <dcterms:created xsi:type="dcterms:W3CDTF">2019-07-09T09:18:00Z</dcterms:created>
  <dcterms:modified xsi:type="dcterms:W3CDTF">2019-07-09T10:04:00Z</dcterms:modified>
</cp:coreProperties>
</file>