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72424" w14:textId="01F6E081" w:rsidR="0017032B" w:rsidRDefault="005E540C">
      <w:r>
        <w:rPr>
          <w:noProof/>
        </w:rPr>
        <w:drawing>
          <wp:inline distT="0" distB="0" distL="0" distR="0" wp14:anchorId="5F152524" wp14:editId="1749364B">
            <wp:extent cx="5731510" cy="2933700"/>
            <wp:effectExtent l="0" t="0" r="2540" b="0"/>
            <wp:docPr id="1" name="Picture 1"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radar chart&#10;&#10;Description automatically generated"/>
                    <pic:cNvPicPr/>
                  </pic:nvPicPr>
                  <pic:blipFill>
                    <a:blip r:embed="rId5"/>
                    <a:stretch>
                      <a:fillRect/>
                    </a:stretch>
                  </pic:blipFill>
                  <pic:spPr>
                    <a:xfrm>
                      <a:off x="0" y="0"/>
                      <a:ext cx="5731510" cy="2933700"/>
                    </a:xfrm>
                    <a:prstGeom prst="rect">
                      <a:avLst/>
                    </a:prstGeom>
                  </pic:spPr>
                </pic:pic>
              </a:graphicData>
            </a:graphic>
          </wp:inline>
        </w:drawing>
      </w:r>
    </w:p>
    <w:p w14:paraId="770F7107" w14:textId="2109A29F" w:rsidR="005E540C" w:rsidRDefault="005E540C">
      <w:pPr>
        <w:rPr>
          <w:b/>
          <w:bCs/>
          <w:u w:val="single"/>
        </w:rPr>
      </w:pPr>
      <w:r w:rsidRPr="005E540C">
        <w:rPr>
          <w:b/>
          <w:bCs/>
          <w:u w:val="single"/>
        </w:rPr>
        <w:t>AC 1.1</w:t>
      </w:r>
    </w:p>
    <w:p w14:paraId="09B079F8" w14:textId="2E3F867B" w:rsidR="005E540C" w:rsidRDefault="004F557F">
      <w:pPr>
        <w:rPr>
          <w:b/>
          <w:bCs/>
          <w:u w:val="single"/>
        </w:rPr>
      </w:pPr>
      <w:r>
        <w:rPr>
          <w:noProof/>
        </w:rPr>
        <w:drawing>
          <wp:inline distT="0" distB="0" distL="0" distR="0" wp14:anchorId="5616E2BE" wp14:editId="742562AE">
            <wp:extent cx="5731510" cy="3232150"/>
            <wp:effectExtent l="0" t="0" r="2540" b="6350"/>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pic:nvPicPr>
                  <pic:blipFill>
                    <a:blip r:embed="rId6"/>
                    <a:stretch>
                      <a:fillRect/>
                    </a:stretch>
                  </pic:blipFill>
                  <pic:spPr>
                    <a:xfrm>
                      <a:off x="0" y="0"/>
                      <a:ext cx="5731510" cy="3232150"/>
                    </a:xfrm>
                    <a:prstGeom prst="rect">
                      <a:avLst/>
                    </a:prstGeom>
                  </pic:spPr>
                </pic:pic>
              </a:graphicData>
            </a:graphic>
          </wp:inline>
        </w:drawing>
      </w:r>
    </w:p>
    <w:p w14:paraId="428D2F36" w14:textId="1523F21D" w:rsidR="005E540C" w:rsidRDefault="00045813">
      <w:pPr>
        <w:rPr>
          <w:rFonts w:ascii="Calibri" w:hAnsi="Calibri" w:cs="Calibri"/>
          <w:i/>
          <w:iCs/>
          <w:color w:val="000000"/>
        </w:rPr>
      </w:pPr>
      <w:r>
        <w:rPr>
          <w:rFonts w:ascii="Calibri" w:hAnsi="Calibri" w:cs="Calibri"/>
          <w:color w:val="000000"/>
          <w:sz w:val="27"/>
          <w:szCs w:val="27"/>
        </w:rPr>
        <w:t>‌</w:t>
      </w:r>
      <w:r>
        <w:rPr>
          <w:rFonts w:ascii="Calibri" w:hAnsi="Calibri" w:cs="Calibri"/>
          <w:color w:val="000000"/>
          <w:sz w:val="27"/>
          <w:szCs w:val="27"/>
        </w:rPr>
        <w:t xml:space="preserve"> </w:t>
      </w:r>
      <w:r w:rsidRPr="00030F74">
        <w:rPr>
          <w:rFonts w:ascii="Calibri" w:hAnsi="Calibri" w:cs="Calibri"/>
          <w:color w:val="000000"/>
        </w:rPr>
        <w:t>CIPD (2021)</w:t>
      </w:r>
      <w:r>
        <w:rPr>
          <w:rFonts w:ascii="Calibri" w:hAnsi="Calibri" w:cs="Calibri"/>
          <w:color w:val="000000"/>
        </w:rPr>
        <w:t xml:space="preserve"> </w:t>
      </w:r>
      <w:r w:rsidR="00E5129A">
        <w:t xml:space="preserve">The </w:t>
      </w:r>
      <w:r w:rsidR="00830088">
        <w:t>principals of reward cover the</w:t>
      </w:r>
      <w:r w:rsidR="00AF7700">
        <w:t xml:space="preserve"> financial provisions that are made to the employees, this includes things such as cash pay</w:t>
      </w:r>
      <w:r w:rsidR="0057483A">
        <w:t xml:space="preserve">, </w:t>
      </w:r>
      <w:r w:rsidR="003D4EF9">
        <w:t>and</w:t>
      </w:r>
      <w:r w:rsidR="0057483A">
        <w:t xml:space="preserve"> the wider benefits on offer such as pensions or private medical care. It can also include </w:t>
      </w:r>
      <w:r w:rsidR="003D4EF9">
        <w:t>such things as non-pay benefits; this could be flexible working opportunities.</w:t>
      </w:r>
    </w:p>
    <w:p w14:paraId="39D6C96F" w14:textId="1AACB413" w:rsidR="008C3259" w:rsidRDefault="005C5244">
      <w:r>
        <w:t>There are also benefits of a total reward approach these can create</w:t>
      </w:r>
      <w:r w:rsidR="0023422D">
        <w:t xml:space="preserve"> the maximum use of relational as well as transactional rewards. This can engage individuals</w:t>
      </w:r>
      <w:r w:rsidR="004B0B97">
        <w:t xml:space="preserve"> in their own reward package design, which provides a sting message about the </w:t>
      </w:r>
      <w:r w:rsidR="00D27957">
        <w:t>organisation as a whole and its values.</w:t>
      </w:r>
    </w:p>
    <w:p w14:paraId="41ED7EEA" w14:textId="37B0484F" w:rsidR="00C01DD2" w:rsidRDefault="00C01DD2">
      <w:r>
        <w:t xml:space="preserve">Through this it is important to ensure that fairness, </w:t>
      </w:r>
      <w:r w:rsidR="004C3A82">
        <w:t>consistency and transparency are adhered to, and that reward is ro</w:t>
      </w:r>
      <w:r w:rsidR="00926B53">
        <w:t xml:space="preserve">oted in </w:t>
      </w:r>
      <w:r w:rsidR="00520B33">
        <w:t>principle</w:t>
      </w:r>
      <w:r w:rsidR="00926B53">
        <w:t xml:space="preserve"> of fairness, as this can </w:t>
      </w:r>
      <w:r w:rsidR="001C1236">
        <w:t>demonstrate</w:t>
      </w:r>
      <w:r w:rsidR="00926B53">
        <w:t xml:space="preserve"> to employees that</w:t>
      </w:r>
      <w:r w:rsidR="001C1236">
        <w:t xml:space="preserve"> it is equitable treatment, which is tow will drive retention, engagement and performance.  </w:t>
      </w:r>
    </w:p>
    <w:p w14:paraId="3190D16A" w14:textId="73BAD50F" w:rsidR="00520B33" w:rsidRDefault="00520B33">
      <w:r>
        <w:lastRenderedPageBreak/>
        <w:t>How to implement the reward policies and practices, can be done through</w:t>
      </w:r>
      <w:r w:rsidR="00742EC2">
        <w:t xml:space="preserve"> highlighting the key reward issues and problems that need addressing. </w:t>
      </w:r>
      <w:r w:rsidR="0065149C">
        <w:t>The most successful rewards management</w:t>
      </w:r>
      <w:r w:rsidR="00607ECF">
        <w:t xml:space="preserve"> can be done through </w:t>
      </w:r>
      <w:r w:rsidR="00B76756">
        <w:t xml:space="preserve">providing the opportunity for </w:t>
      </w:r>
      <w:r w:rsidR="00A423F6">
        <w:t>self-evaluation and</w:t>
      </w:r>
      <w:r w:rsidR="00B76756">
        <w:t xml:space="preserve"> allowing organisations to recognise good workers. </w:t>
      </w:r>
      <w:r w:rsidR="0065149C">
        <w:t>It has been shown that b</w:t>
      </w:r>
      <w:r w:rsidR="00A423F6">
        <w:t>y rewarding employees it provides motivation to work hard, work smart and more efficient and productive.</w:t>
      </w:r>
    </w:p>
    <w:p w14:paraId="4E6CFA45" w14:textId="4376C9A7" w:rsidR="00140D97" w:rsidRDefault="00140D97">
      <w:pPr>
        <w:rPr>
          <w:b/>
          <w:bCs/>
          <w:u w:val="single"/>
        </w:rPr>
      </w:pPr>
      <w:r>
        <w:t xml:space="preserve">This can all be linked to best practice as it can be </w:t>
      </w:r>
      <w:r w:rsidR="00CC02B8">
        <w:t xml:space="preserve">shown that by </w:t>
      </w:r>
      <w:r w:rsidR="00B95CF6">
        <w:t>researching</w:t>
      </w:r>
      <w:r w:rsidR="00CC02B8">
        <w:t xml:space="preserve"> and providing experience to produce and optimise results</w:t>
      </w:r>
      <w:r w:rsidR="00B95CF6">
        <w:t xml:space="preserve">. </w:t>
      </w:r>
      <w:r w:rsidR="00B95CF6" w:rsidRPr="00B95CF6">
        <w:rPr>
          <w:b/>
          <w:bCs/>
          <w:u w:val="single"/>
        </w:rPr>
        <w:t>AC 1.1</w:t>
      </w:r>
    </w:p>
    <w:p w14:paraId="737DCBCA" w14:textId="73FA22CA" w:rsidR="008A7587" w:rsidRDefault="008A7587">
      <w:pPr>
        <w:rPr>
          <w:b/>
          <w:bCs/>
          <w:u w:val="single"/>
        </w:rPr>
      </w:pPr>
      <w:r>
        <w:rPr>
          <w:b/>
          <w:bCs/>
          <w:u w:val="single"/>
        </w:rPr>
        <w:t>AC</w:t>
      </w:r>
      <w:r w:rsidR="00C20B1D">
        <w:rPr>
          <w:b/>
          <w:bCs/>
          <w:u w:val="single"/>
        </w:rPr>
        <w:t xml:space="preserve"> 1.2</w:t>
      </w:r>
    </w:p>
    <w:p w14:paraId="63811111" w14:textId="67D54E48" w:rsidR="008A7587" w:rsidRPr="008C3259" w:rsidRDefault="008A7587">
      <w:r>
        <w:rPr>
          <w:noProof/>
        </w:rPr>
        <w:drawing>
          <wp:inline distT="0" distB="0" distL="0" distR="0" wp14:anchorId="7D2913FE" wp14:editId="5D0857D0">
            <wp:extent cx="5731510" cy="3226435"/>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a:stretch>
                      <a:fillRect/>
                    </a:stretch>
                  </pic:blipFill>
                  <pic:spPr>
                    <a:xfrm>
                      <a:off x="0" y="0"/>
                      <a:ext cx="5731510" cy="3226435"/>
                    </a:xfrm>
                    <a:prstGeom prst="rect">
                      <a:avLst/>
                    </a:prstGeom>
                  </pic:spPr>
                </pic:pic>
              </a:graphicData>
            </a:graphic>
          </wp:inline>
        </w:drawing>
      </w:r>
    </w:p>
    <w:p w14:paraId="5EB02B3F" w14:textId="36B5FE5E" w:rsidR="00203683" w:rsidRDefault="00B1563C">
      <w:pPr>
        <w:rPr>
          <w:rFonts w:ascii="Calibri" w:hAnsi="Calibri" w:cs="Calibri"/>
          <w:color w:val="000000"/>
        </w:rPr>
      </w:pPr>
      <w:r w:rsidRPr="00B1563C">
        <w:rPr>
          <w:rFonts w:ascii="Calibri" w:hAnsi="Calibri" w:cs="Calibri"/>
          <w:color w:val="000000"/>
        </w:rPr>
        <w:t>HR Policies | Factsheets | CIPD (2019)</w:t>
      </w:r>
      <w:r>
        <w:rPr>
          <w:rFonts w:ascii="Calibri" w:hAnsi="Calibri" w:cs="Calibri"/>
          <w:color w:val="000000"/>
        </w:rPr>
        <w:t xml:space="preserve"> </w:t>
      </w:r>
      <w:proofErr w:type="gramStart"/>
      <w:r>
        <w:rPr>
          <w:rFonts w:ascii="Calibri" w:hAnsi="Calibri" w:cs="Calibri"/>
          <w:color w:val="000000"/>
        </w:rPr>
        <w:t>looks into</w:t>
      </w:r>
      <w:proofErr w:type="gramEnd"/>
      <w:r>
        <w:rPr>
          <w:rFonts w:ascii="Calibri" w:hAnsi="Calibri" w:cs="Calibri"/>
          <w:color w:val="000000"/>
        </w:rPr>
        <w:t xml:space="preserve"> how</w:t>
      </w:r>
      <w:r w:rsidR="002F6105">
        <w:rPr>
          <w:rFonts w:ascii="Calibri" w:hAnsi="Calibri" w:cs="Calibri"/>
          <w:color w:val="000000"/>
        </w:rPr>
        <w:t xml:space="preserve"> policy initiatives and practices are implemented. This covers</w:t>
      </w:r>
      <w:r w:rsidR="00DA0F34">
        <w:rPr>
          <w:rFonts w:ascii="Calibri" w:hAnsi="Calibri" w:cs="Calibri"/>
          <w:color w:val="000000"/>
        </w:rPr>
        <w:t xml:space="preserve"> the importance of how HR provides a supporting role when it comes to fairness, culture trust and inclusion. </w:t>
      </w:r>
      <w:r w:rsidR="003B79A4">
        <w:rPr>
          <w:rFonts w:ascii="Calibri" w:hAnsi="Calibri" w:cs="Calibri"/>
          <w:color w:val="000000"/>
        </w:rPr>
        <w:t xml:space="preserve">As they can have an impact on employee motivation, the overall organisations reputation and the ability to attract and retain talent. </w:t>
      </w:r>
      <w:r w:rsidR="00714987">
        <w:rPr>
          <w:rFonts w:ascii="Calibri" w:hAnsi="Calibri" w:cs="Calibri"/>
          <w:color w:val="000000"/>
        </w:rPr>
        <w:t xml:space="preserve">It is important that organisations show that they are equitable </w:t>
      </w:r>
      <w:r w:rsidR="000D5A49">
        <w:rPr>
          <w:rFonts w:ascii="Calibri" w:hAnsi="Calibri" w:cs="Calibri"/>
          <w:color w:val="000000"/>
        </w:rPr>
        <w:t xml:space="preserve">and consistent within this area as it needs to all be valid and distinct. </w:t>
      </w:r>
      <w:proofErr w:type="spellStart"/>
      <w:r w:rsidR="00B470E9" w:rsidRPr="00B470E9">
        <w:rPr>
          <w:rFonts w:ascii="Calibri" w:hAnsi="Calibri" w:cs="Calibri"/>
          <w:color w:val="000000"/>
        </w:rPr>
        <w:t>Ceplenski</w:t>
      </w:r>
      <w:proofErr w:type="spellEnd"/>
      <w:r w:rsidR="00B470E9" w:rsidRPr="00B470E9">
        <w:rPr>
          <w:rFonts w:ascii="Calibri" w:hAnsi="Calibri" w:cs="Calibri"/>
          <w:color w:val="000000"/>
        </w:rPr>
        <w:t>, C. (2013)</w:t>
      </w:r>
      <w:r w:rsidR="00B470E9">
        <w:rPr>
          <w:rFonts w:ascii="Calibri" w:hAnsi="Calibri" w:cs="Calibri"/>
          <w:color w:val="000000"/>
        </w:rPr>
        <w:t xml:space="preserve"> explains that there are three types of fairness within the workplace, this is dis</w:t>
      </w:r>
      <w:r w:rsidR="00114ED8">
        <w:rPr>
          <w:rFonts w:ascii="Calibri" w:hAnsi="Calibri" w:cs="Calibri"/>
          <w:color w:val="000000"/>
        </w:rPr>
        <w:t>tributive, procedural and interactional</w:t>
      </w:r>
      <w:r w:rsidR="00DF014C">
        <w:rPr>
          <w:rFonts w:ascii="Calibri" w:hAnsi="Calibri" w:cs="Calibri"/>
          <w:color w:val="000000"/>
        </w:rPr>
        <w:t xml:space="preserve">. </w:t>
      </w:r>
    </w:p>
    <w:p w14:paraId="46DA3CD7" w14:textId="61F02CF1" w:rsidR="00DF014C" w:rsidRPr="00C56549" w:rsidRDefault="00DF014C">
      <w:pPr>
        <w:rPr>
          <w:rFonts w:cstheme="minorHAnsi"/>
          <w:shd w:val="clear" w:color="auto" w:fill="FFFFFF"/>
        </w:rPr>
      </w:pPr>
      <w:r>
        <w:rPr>
          <w:rFonts w:ascii="Calibri" w:hAnsi="Calibri" w:cs="Calibri"/>
          <w:color w:val="000000"/>
        </w:rPr>
        <w:t>Within this we can also look at the felt fair principle.</w:t>
      </w:r>
      <w:r w:rsidR="00D82F08">
        <w:rPr>
          <w:rFonts w:ascii="Calibri" w:hAnsi="Calibri" w:cs="Calibri"/>
          <w:color w:val="000000"/>
        </w:rPr>
        <w:t xml:space="preserve"> This looks at </w:t>
      </w:r>
      <w:r w:rsidR="00A2472D">
        <w:rPr>
          <w:rFonts w:ascii="Calibri" w:hAnsi="Calibri" w:cs="Calibri"/>
          <w:color w:val="000000"/>
        </w:rPr>
        <w:t xml:space="preserve">how things felt to the people on </w:t>
      </w:r>
      <w:r w:rsidR="00A2472D" w:rsidRPr="00C56549">
        <w:rPr>
          <w:rFonts w:ascii="Calibri" w:hAnsi="Calibri" w:cs="Calibri"/>
        </w:rPr>
        <w:t>the receiving end, and regarding any</w:t>
      </w:r>
      <w:r w:rsidR="004C00FD" w:rsidRPr="00C56549">
        <w:rPr>
          <w:rFonts w:ascii="Calibri" w:hAnsi="Calibri" w:cs="Calibri"/>
        </w:rPr>
        <w:t xml:space="preserve"> policy initiatives and practices is all about </w:t>
      </w:r>
      <w:r w:rsidR="00061A5F" w:rsidRPr="00C56549">
        <w:rPr>
          <w:rFonts w:ascii="Calibri" w:hAnsi="Calibri" w:cs="Calibri"/>
        </w:rPr>
        <w:t xml:space="preserve">the felt fair. </w:t>
      </w:r>
      <w:proofErr w:type="spellStart"/>
      <w:r w:rsidR="00A81E3E" w:rsidRPr="00C56549">
        <w:rPr>
          <w:rFonts w:ascii="Calibri" w:hAnsi="Calibri" w:cs="Calibri"/>
        </w:rPr>
        <w:t>hrgem</w:t>
      </w:r>
      <w:proofErr w:type="spellEnd"/>
      <w:r w:rsidR="00A81E3E" w:rsidRPr="00C56549">
        <w:rPr>
          <w:rFonts w:ascii="Calibri" w:hAnsi="Calibri" w:cs="Calibri"/>
        </w:rPr>
        <w:t xml:space="preserve"> (n.d.) quoted that</w:t>
      </w:r>
      <w:r w:rsidR="00F718BA" w:rsidRPr="00C56549">
        <w:rPr>
          <w:rFonts w:ascii="Calibri" w:hAnsi="Calibri" w:cs="Calibri"/>
        </w:rPr>
        <w:t xml:space="preserve"> </w:t>
      </w:r>
      <w:r w:rsidR="00F718BA" w:rsidRPr="00C56549">
        <w:rPr>
          <w:rFonts w:cstheme="minorHAnsi"/>
          <w:shd w:val="clear" w:color="auto" w:fill="FFFFFF"/>
        </w:rPr>
        <w:t>Maya Angelou is often quoted as saying that </w:t>
      </w:r>
      <w:r w:rsidR="00F718BA" w:rsidRPr="00C56549">
        <w:rPr>
          <w:rStyle w:val="Emphasis"/>
          <w:rFonts w:cstheme="minorHAnsi"/>
          <w:bdr w:val="none" w:sz="0" w:space="0" w:color="auto" w:frame="1"/>
          <w:shd w:val="clear" w:color="auto" w:fill="FFFFFF"/>
        </w:rPr>
        <w:t>‘people will forget what you have said, people will forget what you did, but people will never forget how you made them feel’</w:t>
      </w:r>
      <w:r w:rsidR="00F718BA" w:rsidRPr="00C56549">
        <w:rPr>
          <w:rFonts w:cstheme="minorHAnsi"/>
          <w:shd w:val="clear" w:color="auto" w:fill="FFFFFF"/>
        </w:rPr>
        <w:t>.</w:t>
      </w:r>
    </w:p>
    <w:p w14:paraId="4091B2D7" w14:textId="63552F3C" w:rsidR="00212F7B" w:rsidRDefault="00212F7B">
      <w:pPr>
        <w:rPr>
          <w:rFonts w:cstheme="minorHAnsi"/>
          <w:b/>
          <w:bCs/>
          <w:u w:val="single"/>
          <w:shd w:val="clear" w:color="auto" w:fill="FFFFFF"/>
        </w:rPr>
      </w:pPr>
      <w:r w:rsidRPr="00C56549">
        <w:rPr>
          <w:rFonts w:cstheme="minorHAnsi"/>
          <w:shd w:val="clear" w:color="auto" w:fill="FFFFFF"/>
        </w:rPr>
        <w:t xml:space="preserve">It is important as a line manager to look at your role and how </w:t>
      </w:r>
      <w:r w:rsidR="006836C2" w:rsidRPr="00C56549">
        <w:rPr>
          <w:rFonts w:cstheme="minorHAnsi"/>
          <w:shd w:val="clear" w:color="auto" w:fill="FFFFFF"/>
        </w:rPr>
        <w:t xml:space="preserve">you would implement, process, collaborate and </w:t>
      </w:r>
      <w:r w:rsidR="009E71BE" w:rsidRPr="00C56549">
        <w:rPr>
          <w:rFonts w:cstheme="minorHAnsi"/>
          <w:shd w:val="clear" w:color="auto" w:fill="FFFFFF"/>
        </w:rPr>
        <w:t xml:space="preserve">be involved with reward. </w:t>
      </w:r>
      <w:r w:rsidR="00021F3F" w:rsidRPr="00C56549">
        <w:rPr>
          <w:rFonts w:cstheme="minorHAnsi"/>
          <w:shd w:val="clear" w:color="auto" w:fill="FFFFFF"/>
        </w:rPr>
        <w:t xml:space="preserve">Line managers have a vital role in ensuring that </w:t>
      </w:r>
      <w:r w:rsidR="00C56549" w:rsidRPr="00C56549">
        <w:rPr>
          <w:rFonts w:cstheme="minorHAnsi"/>
          <w:shd w:val="clear" w:color="auto" w:fill="FFFFFF"/>
        </w:rPr>
        <w:t>rewards are communicated and that</w:t>
      </w:r>
      <w:r w:rsidR="00652BFE">
        <w:rPr>
          <w:rFonts w:cstheme="minorHAnsi"/>
          <w:shd w:val="clear" w:color="auto" w:fill="FFFFFF"/>
        </w:rPr>
        <w:t xml:space="preserve"> policy guidelines are clearly set out and followed. </w:t>
      </w:r>
      <w:r w:rsidR="009636D5">
        <w:rPr>
          <w:rFonts w:cstheme="minorHAnsi"/>
          <w:shd w:val="clear" w:color="auto" w:fill="FFFFFF"/>
        </w:rPr>
        <w:t xml:space="preserve">The consistent decisions would also need to be made across the organisation, and this can be done though line manager input to ensure transparency throughout. </w:t>
      </w:r>
      <w:r w:rsidR="009636D5" w:rsidRPr="009636D5">
        <w:rPr>
          <w:rFonts w:cstheme="minorHAnsi"/>
          <w:b/>
          <w:bCs/>
          <w:u w:val="single"/>
          <w:shd w:val="clear" w:color="auto" w:fill="FFFFFF"/>
        </w:rPr>
        <w:t>AC 1.2</w:t>
      </w:r>
    </w:p>
    <w:p w14:paraId="27982714" w14:textId="7C5FAA67" w:rsidR="009636D5" w:rsidRDefault="009636D5">
      <w:pPr>
        <w:rPr>
          <w:rFonts w:cstheme="minorHAnsi"/>
          <w:b/>
          <w:bCs/>
          <w:u w:val="single"/>
          <w:shd w:val="clear" w:color="auto" w:fill="FFFFFF"/>
        </w:rPr>
      </w:pPr>
      <w:r>
        <w:rPr>
          <w:rFonts w:cstheme="minorHAnsi"/>
          <w:b/>
          <w:bCs/>
          <w:u w:val="single"/>
          <w:shd w:val="clear" w:color="auto" w:fill="FFFFFF"/>
        </w:rPr>
        <w:t>AC 1.3</w:t>
      </w:r>
    </w:p>
    <w:p w14:paraId="54DB828D" w14:textId="24BFA7A6" w:rsidR="00477E8E" w:rsidRPr="00C56549" w:rsidRDefault="004D662A">
      <w:pPr>
        <w:rPr>
          <w:rFonts w:cstheme="minorHAnsi"/>
          <w:b/>
          <w:bCs/>
          <w:u w:val="single"/>
        </w:rPr>
      </w:pPr>
      <w:r>
        <w:rPr>
          <w:noProof/>
        </w:rPr>
        <w:lastRenderedPageBreak/>
        <w:drawing>
          <wp:inline distT="0" distB="0" distL="0" distR="0" wp14:anchorId="678F4406" wp14:editId="1B86CBAF">
            <wp:extent cx="5731510" cy="3213100"/>
            <wp:effectExtent l="0" t="0" r="2540" b="635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8"/>
                    <a:stretch>
                      <a:fillRect/>
                    </a:stretch>
                  </pic:blipFill>
                  <pic:spPr>
                    <a:xfrm>
                      <a:off x="0" y="0"/>
                      <a:ext cx="5731510" cy="3213100"/>
                    </a:xfrm>
                    <a:prstGeom prst="rect">
                      <a:avLst/>
                    </a:prstGeom>
                  </pic:spPr>
                </pic:pic>
              </a:graphicData>
            </a:graphic>
          </wp:inline>
        </w:drawing>
      </w:r>
    </w:p>
    <w:p w14:paraId="41F76C15" w14:textId="00F13C19" w:rsidR="00203683" w:rsidRDefault="00FA696E">
      <w:r>
        <w:t xml:space="preserve">Looking at the definition of measurement and performance, </w:t>
      </w:r>
      <w:r w:rsidR="000C4BA7">
        <w:t>this explains that there are regular measurements of outcomes and results.</w:t>
      </w:r>
      <w:r w:rsidR="00A906CE">
        <w:t xml:space="preserve"> </w:t>
      </w:r>
      <w:r w:rsidR="000C4BA7">
        <w:t xml:space="preserve"> </w:t>
      </w:r>
      <w:r w:rsidR="00A906CE">
        <w:t>This allows an organisation to look at the reliable data and the effectiveness and efficiency of the programs</w:t>
      </w:r>
      <w:r w:rsidR="00543261">
        <w:t>.</w:t>
      </w:r>
      <w:r w:rsidR="00A906CE">
        <w:t xml:space="preserve"> </w:t>
      </w:r>
    </w:p>
    <w:p w14:paraId="3BB280D5" w14:textId="31E8A8F2" w:rsidR="001310D5" w:rsidRDefault="001310D5">
      <w:pPr>
        <w:rPr>
          <w:rFonts w:ascii="Calibri" w:hAnsi="Calibri" w:cs="Calibri"/>
          <w:color w:val="000000"/>
        </w:rPr>
      </w:pPr>
      <w:r w:rsidRPr="00D1637A">
        <w:rPr>
          <w:rFonts w:ascii="Calibri" w:hAnsi="Calibri" w:cs="Calibri"/>
          <w:color w:val="000000"/>
        </w:rPr>
        <w:t>CIPD (2020)</w:t>
      </w:r>
      <w:r>
        <w:rPr>
          <w:rFonts w:ascii="Calibri" w:hAnsi="Calibri" w:cs="Calibri"/>
          <w:color w:val="000000"/>
        </w:rPr>
        <w:t xml:space="preserve"> </w:t>
      </w:r>
      <w:r w:rsidR="00D573C0">
        <w:rPr>
          <w:rFonts w:ascii="Calibri" w:hAnsi="Calibri" w:cs="Calibri"/>
          <w:color w:val="000000"/>
        </w:rPr>
        <w:t>explains that people are the greatest creators of value within an organisation, but it needs to be made clear what is expected of employees</w:t>
      </w:r>
      <w:r w:rsidR="00D82155">
        <w:rPr>
          <w:rFonts w:ascii="Calibri" w:hAnsi="Calibri" w:cs="Calibri"/>
          <w:color w:val="000000"/>
        </w:rPr>
        <w:t xml:space="preserve">, and is all about monitoring, maintain and improving </w:t>
      </w:r>
      <w:r w:rsidR="00826BC2">
        <w:rPr>
          <w:rFonts w:ascii="Calibri" w:hAnsi="Calibri" w:cs="Calibri"/>
          <w:color w:val="000000"/>
        </w:rPr>
        <w:t>overall performance.</w:t>
      </w:r>
      <w:r w:rsidR="00D21870">
        <w:rPr>
          <w:rFonts w:ascii="Calibri" w:hAnsi="Calibri" w:cs="Calibri"/>
          <w:color w:val="000000"/>
        </w:rPr>
        <w:t xml:space="preserve"> </w:t>
      </w:r>
    </w:p>
    <w:p w14:paraId="0F400E9A" w14:textId="087E3915" w:rsidR="00D21870" w:rsidRDefault="00D21870">
      <w:pPr>
        <w:rPr>
          <w:rFonts w:ascii="Calibri" w:hAnsi="Calibri" w:cs="Calibri"/>
          <w:color w:val="000000"/>
        </w:rPr>
      </w:pPr>
      <w:r>
        <w:rPr>
          <w:rFonts w:ascii="Calibri" w:hAnsi="Calibri" w:cs="Calibri"/>
          <w:color w:val="000000"/>
        </w:rPr>
        <w:t xml:space="preserve">Internal pressures could also have an impact on reward as high expectations, and possibly targets may not be realistic. </w:t>
      </w:r>
      <w:r w:rsidR="00B95EA1">
        <w:rPr>
          <w:rFonts w:ascii="Calibri" w:hAnsi="Calibri" w:cs="Calibri"/>
          <w:color w:val="000000"/>
        </w:rPr>
        <w:t xml:space="preserve">External pressures </w:t>
      </w:r>
      <w:r w:rsidR="00272551">
        <w:rPr>
          <w:rFonts w:ascii="Calibri" w:hAnsi="Calibri" w:cs="Calibri"/>
          <w:color w:val="000000"/>
        </w:rPr>
        <w:t xml:space="preserve">can also have an </w:t>
      </w:r>
      <w:r w:rsidR="002918A7">
        <w:rPr>
          <w:rFonts w:ascii="Calibri" w:hAnsi="Calibri" w:cs="Calibri"/>
          <w:color w:val="000000"/>
        </w:rPr>
        <w:t>impact</w:t>
      </w:r>
      <w:r w:rsidR="00272551">
        <w:rPr>
          <w:rFonts w:ascii="Calibri" w:hAnsi="Calibri" w:cs="Calibri"/>
          <w:color w:val="000000"/>
        </w:rPr>
        <w:t xml:space="preserve"> on </w:t>
      </w:r>
      <w:r w:rsidR="00021512">
        <w:rPr>
          <w:rFonts w:ascii="Calibri" w:hAnsi="Calibri" w:cs="Calibri"/>
          <w:color w:val="000000"/>
        </w:rPr>
        <w:t>success;</w:t>
      </w:r>
      <w:r w:rsidR="00272551">
        <w:rPr>
          <w:rFonts w:ascii="Calibri" w:hAnsi="Calibri" w:cs="Calibri"/>
          <w:color w:val="000000"/>
        </w:rPr>
        <w:t xml:space="preserve"> </w:t>
      </w:r>
      <w:r w:rsidR="00497DB5">
        <w:rPr>
          <w:rFonts w:ascii="Calibri" w:hAnsi="Calibri" w:cs="Calibri"/>
          <w:color w:val="000000"/>
        </w:rPr>
        <w:t>however,</w:t>
      </w:r>
      <w:r w:rsidR="00272551">
        <w:rPr>
          <w:rFonts w:ascii="Calibri" w:hAnsi="Calibri" w:cs="Calibri"/>
          <w:color w:val="000000"/>
        </w:rPr>
        <w:t xml:space="preserve"> it is very difficult to </w:t>
      </w:r>
      <w:r w:rsidR="002918A7">
        <w:rPr>
          <w:rFonts w:ascii="Calibri" w:hAnsi="Calibri" w:cs="Calibri"/>
          <w:color w:val="000000"/>
        </w:rPr>
        <w:t xml:space="preserve">control these, and all you can do as an organisation </w:t>
      </w:r>
      <w:r w:rsidR="00631BCF">
        <w:rPr>
          <w:rFonts w:ascii="Calibri" w:hAnsi="Calibri" w:cs="Calibri"/>
          <w:color w:val="000000"/>
        </w:rPr>
        <w:t>is to be</w:t>
      </w:r>
      <w:r w:rsidR="002918A7">
        <w:rPr>
          <w:rFonts w:ascii="Calibri" w:hAnsi="Calibri" w:cs="Calibri"/>
          <w:color w:val="000000"/>
        </w:rPr>
        <w:t xml:space="preserve"> reactive as and when these come into play.</w:t>
      </w:r>
    </w:p>
    <w:p w14:paraId="16F3B5AF" w14:textId="64EAFC8B" w:rsidR="00497DB5" w:rsidRDefault="00497DB5">
      <w:pPr>
        <w:rPr>
          <w:rFonts w:ascii="Calibri" w:hAnsi="Calibri" w:cs="Calibri"/>
          <w:b/>
          <w:bCs/>
          <w:color w:val="000000"/>
          <w:u w:val="single"/>
        </w:rPr>
      </w:pPr>
      <w:r w:rsidRPr="00497DB5">
        <w:rPr>
          <w:rFonts w:ascii="Calibri" w:hAnsi="Calibri" w:cs="Calibri"/>
          <w:color w:val="000000"/>
        </w:rPr>
        <w:t>CIPD. (n.d.)</w:t>
      </w:r>
      <w:r w:rsidR="00DF7C3B">
        <w:rPr>
          <w:rFonts w:ascii="Calibri" w:hAnsi="Calibri" w:cs="Calibri"/>
          <w:color w:val="000000"/>
        </w:rPr>
        <w:t xml:space="preserve"> </w:t>
      </w:r>
      <w:r w:rsidR="004B5F6E">
        <w:rPr>
          <w:rFonts w:ascii="Calibri" w:hAnsi="Calibri" w:cs="Calibri"/>
          <w:color w:val="000000"/>
        </w:rPr>
        <w:t xml:space="preserve">suggests that </w:t>
      </w:r>
      <w:r w:rsidR="00631BCF">
        <w:rPr>
          <w:rFonts w:ascii="Calibri" w:hAnsi="Calibri" w:cs="Calibri"/>
          <w:color w:val="000000"/>
        </w:rPr>
        <w:t xml:space="preserve">to implement fairness and quality within your organisation, you could also opt for objectives on a teal-level rather than individually. </w:t>
      </w:r>
      <w:r w:rsidR="003D3817">
        <w:rPr>
          <w:rFonts w:ascii="Calibri" w:hAnsi="Calibri" w:cs="Calibri"/>
          <w:color w:val="000000"/>
        </w:rPr>
        <w:t xml:space="preserve">In some </w:t>
      </w:r>
      <w:r w:rsidR="005724A0">
        <w:rPr>
          <w:rFonts w:ascii="Calibri" w:hAnsi="Calibri" w:cs="Calibri"/>
          <w:color w:val="000000"/>
        </w:rPr>
        <w:t>instances,</w:t>
      </w:r>
      <w:r w:rsidR="003D3817">
        <w:rPr>
          <w:rFonts w:ascii="Calibri" w:hAnsi="Calibri" w:cs="Calibri"/>
          <w:color w:val="000000"/>
        </w:rPr>
        <w:t xml:space="preserve"> this would work as</w:t>
      </w:r>
      <w:r w:rsidR="00B6021C">
        <w:rPr>
          <w:rFonts w:ascii="Calibri" w:hAnsi="Calibri" w:cs="Calibri"/>
          <w:color w:val="000000"/>
        </w:rPr>
        <w:t xml:space="preserve"> I is striking a balance between</w:t>
      </w:r>
      <w:r w:rsidR="005724A0">
        <w:rPr>
          <w:rFonts w:ascii="Calibri" w:hAnsi="Calibri" w:cs="Calibri"/>
          <w:color w:val="000000"/>
        </w:rPr>
        <w:t xml:space="preserve"> level of skill and achievements overall.</w:t>
      </w:r>
      <w:r w:rsidR="002B32D8">
        <w:rPr>
          <w:rFonts w:ascii="Calibri" w:hAnsi="Calibri" w:cs="Calibri"/>
          <w:color w:val="000000"/>
        </w:rPr>
        <w:t xml:space="preserve"> </w:t>
      </w:r>
      <w:r w:rsidR="002B32D8" w:rsidRPr="007C66D8">
        <w:rPr>
          <w:rFonts w:ascii="Calibri" w:hAnsi="Calibri" w:cs="Calibri"/>
          <w:b/>
          <w:bCs/>
          <w:color w:val="000000"/>
          <w:u w:val="single"/>
        </w:rPr>
        <w:t>AC 1.</w:t>
      </w:r>
      <w:r w:rsidR="00B63530" w:rsidRPr="007C66D8">
        <w:rPr>
          <w:rFonts w:ascii="Calibri" w:hAnsi="Calibri" w:cs="Calibri"/>
          <w:b/>
          <w:bCs/>
          <w:color w:val="000000"/>
          <w:u w:val="single"/>
        </w:rPr>
        <w:t>3</w:t>
      </w:r>
    </w:p>
    <w:p w14:paraId="07675956" w14:textId="77777777" w:rsidR="00FF1DDC" w:rsidRDefault="00FF1DDC">
      <w:pPr>
        <w:rPr>
          <w:rFonts w:ascii="Calibri" w:hAnsi="Calibri" w:cs="Calibri"/>
          <w:b/>
          <w:bCs/>
          <w:color w:val="000000"/>
          <w:u w:val="single"/>
        </w:rPr>
      </w:pPr>
    </w:p>
    <w:p w14:paraId="45550F36" w14:textId="77777777" w:rsidR="00FF1DDC" w:rsidRDefault="00FF1DDC">
      <w:pPr>
        <w:rPr>
          <w:rFonts w:ascii="Calibri" w:hAnsi="Calibri" w:cs="Calibri"/>
          <w:b/>
          <w:bCs/>
          <w:color w:val="000000"/>
          <w:u w:val="single"/>
        </w:rPr>
      </w:pPr>
    </w:p>
    <w:p w14:paraId="7B10C606" w14:textId="77777777" w:rsidR="00FF1DDC" w:rsidRDefault="00FF1DDC">
      <w:pPr>
        <w:rPr>
          <w:rFonts w:ascii="Calibri" w:hAnsi="Calibri" w:cs="Calibri"/>
          <w:b/>
          <w:bCs/>
          <w:color w:val="000000"/>
          <w:u w:val="single"/>
        </w:rPr>
      </w:pPr>
    </w:p>
    <w:p w14:paraId="3CED369B" w14:textId="77777777" w:rsidR="00FF1DDC" w:rsidRDefault="00FF1DDC">
      <w:pPr>
        <w:rPr>
          <w:rFonts w:ascii="Calibri" w:hAnsi="Calibri" w:cs="Calibri"/>
          <w:b/>
          <w:bCs/>
          <w:color w:val="000000"/>
          <w:u w:val="single"/>
        </w:rPr>
      </w:pPr>
    </w:p>
    <w:p w14:paraId="12D31286" w14:textId="77777777" w:rsidR="00FF1DDC" w:rsidRDefault="00FF1DDC">
      <w:pPr>
        <w:rPr>
          <w:rFonts w:ascii="Calibri" w:hAnsi="Calibri" w:cs="Calibri"/>
          <w:b/>
          <w:bCs/>
          <w:color w:val="000000"/>
          <w:u w:val="single"/>
        </w:rPr>
      </w:pPr>
    </w:p>
    <w:p w14:paraId="5EB70E4E" w14:textId="77777777" w:rsidR="00FF1DDC" w:rsidRDefault="00FF1DDC">
      <w:pPr>
        <w:rPr>
          <w:rFonts w:ascii="Calibri" w:hAnsi="Calibri" w:cs="Calibri"/>
          <w:b/>
          <w:bCs/>
          <w:color w:val="000000"/>
          <w:u w:val="single"/>
        </w:rPr>
      </w:pPr>
    </w:p>
    <w:p w14:paraId="0D24E90A" w14:textId="77777777" w:rsidR="00FF1DDC" w:rsidRDefault="00FF1DDC">
      <w:pPr>
        <w:rPr>
          <w:rFonts w:ascii="Calibri" w:hAnsi="Calibri" w:cs="Calibri"/>
          <w:b/>
          <w:bCs/>
          <w:color w:val="000000"/>
          <w:u w:val="single"/>
        </w:rPr>
      </w:pPr>
    </w:p>
    <w:p w14:paraId="58BB1DB4" w14:textId="77777777" w:rsidR="00056C1F" w:rsidRDefault="00056C1F">
      <w:pPr>
        <w:rPr>
          <w:rFonts w:ascii="Calibri" w:hAnsi="Calibri" w:cs="Calibri"/>
          <w:b/>
          <w:bCs/>
          <w:color w:val="000000"/>
          <w:u w:val="single"/>
        </w:rPr>
      </w:pPr>
    </w:p>
    <w:p w14:paraId="5868049B" w14:textId="77777777" w:rsidR="00056C1F" w:rsidRDefault="00056C1F">
      <w:pPr>
        <w:rPr>
          <w:rFonts w:ascii="Calibri" w:hAnsi="Calibri" w:cs="Calibri"/>
          <w:b/>
          <w:bCs/>
          <w:color w:val="000000"/>
          <w:u w:val="single"/>
        </w:rPr>
      </w:pPr>
    </w:p>
    <w:p w14:paraId="50BB8102" w14:textId="1D6F7855" w:rsidR="007C66D8" w:rsidRPr="00FA696E" w:rsidRDefault="007C66D8">
      <w:r>
        <w:rPr>
          <w:rFonts w:ascii="Calibri" w:hAnsi="Calibri" w:cs="Calibri"/>
          <w:b/>
          <w:bCs/>
          <w:color w:val="000000"/>
          <w:u w:val="single"/>
        </w:rPr>
        <w:lastRenderedPageBreak/>
        <w:t>AC 1.4</w:t>
      </w:r>
    </w:p>
    <w:p w14:paraId="599A3E55" w14:textId="0AF4FFB1" w:rsidR="00203683" w:rsidRDefault="00FF1DDC">
      <w:pPr>
        <w:rPr>
          <w:b/>
          <w:bCs/>
          <w:u w:val="single"/>
        </w:rPr>
      </w:pPr>
      <w:r>
        <w:rPr>
          <w:noProof/>
        </w:rPr>
        <w:drawing>
          <wp:inline distT="0" distB="0" distL="0" distR="0" wp14:anchorId="7401DA00" wp14:editId="3314E767">
            <wp:extent cx="5731510" cy="3226435"/>
            <wp:effectExtent l="0" t="0" r="2540" b="0"/>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pic:nvPicPr>
                  <pic:blipFill>
                    <a:blip r:embed="rId9"/>
                    <a:stretch>
                      <a:fillRect/>
                    </a:stretch>
                  </pic:blipFill>
                  <pic:spPr>
                    <a:xfrm>
                      <a:off x="0" y="0"/>
                      <a:ext cx="5731510" cy="3226435"/>
                    </a:xfrm>
                    <a:prstGeom prst="rect">
                      <a:avLst/>
                    </a:prstGeom>
                  </pic:spPr>
                </pic:pic>
              </a:graphicData>
            </a:graphic>
          </wp:inline>
        </w:drawing>
      </w:r>
    </w:p>
    <w:p w14:paraId="3FA921B3" w14:textId="73EEE675" w:rsidR="00203683" w:rsidRDefault="00473563">
      <w:pPr>
        <w:rPr>
          <w:rFonts w:ascii="Calibri" w:eastAsia="Times New Roman" w:hAnsi="Calibri" w:cs="Calibri"/>
          <w:color w:val="000000"/>
          <w:lang w:eastAsia="en-GB"/>
        </w:rPr>
      </w:pPr>
      <w:r w:rsidRPr="00473563">
        <w:rPr>
          <w:rFonts w:ascii="Calibri" w:eastAsia="Times New Roman" w:hAnsi="Calibri" w:cs="Calibri"/>
          <w:color w:val="000000"/>
          <w:lang w:eastAsia="en-GB"/>
        </w:rPr>
        <w:t>HR News. (2022)</w:t>
      </w:r>
      <w:r>
        <w:rPr>
          <w:rFonts w:ascii="Calibri" w:eastAsia="Times New Roman" w:hAnsi="Calibri" w:cs="Calibri"/>
          <w:color w:val="000000"/>
          <w:lang w:eastAsia="en-GB"/>
        </w:rPr>
        <w:t xml:space="preserve"> looks at why employee benefits are important, </w:t>
      </w:r>
      <w:r w:rsidR="00306EF3">
        <w:rPr>
          <w:rFonts w:ascii="Calibri" w:eastAsia="Times New Roman" w:hAnsi="Calibri" w:cs="Calibri"/>
          <w:color w:val="000000"/>
          <w:lang w:eastAsia="en-GB"/>
        </w:rPr>
        <w:t xml:space="preserve">it </w:t>
      </w:r>
      <w:r w:rsidR="002D67E1">
        <w:rPr>
          <w:rFonts w:ascii="Calibri" w:eastAsia="Times New Roman" w:hAnsi="Calibri" w:cs="Calibri"/>
          <w:color w:val="000000"/>
          <w:lang w:eastAsia="en-GB"/>
        </w:rPr>
        <w:t>looks at why companies need to</w:t>
      </w:r>
      <w:r w:rsidR="00D53D68">
        <w:rPr>
          <w:rFonts w:ascii="Calibri" w:eastAsia="Times New Roman" w:hAnsi="Calibri" w:cs="Calibri"/>
          <w:color w:val="000000"/>
          <w:lang w:eastAsia="en-GB"/>
        </w:rPr>
        <w:t xml:space="preserve"> provide a comprehensive benefits package, weather that include things such as healthcare, </w:t>
      </w:r>
      <w:r w:rsidR="004C163D">
        <w:rPr>
          <w:rFonts w:ascii="Calibri" w:eastAsia="Times New Roman" w:hAnsi="Calibri" w:cs="Calibri"/>
          <w:color w:val="000000"/>
          <w:lang w:eastAsia="en-GB"/>
        </w:rPr>
        <w:t xml:space="preserve">sick pay, bonus schemes to name a few. It </w:t>
      </w:r>
      <w:r w:rsidR="00C75604">
        <w:rPr>
          <w:rFonts w:ascii="Calibri" w:eastAsia="Times New Roman" w:hAnsi="Calibri" w:cs="Calibri"/>
          <w:color w:val="000000"/>
          <w:lang w:eastAsia="en-GB"/>
        </w:rPr>
        <w:t>allows</w:t>
      </w:r>
      <w:r w:rsidR="004C163D">
        <w:rPr>
          <w:rFonts w:ascii="Calibri" w:eastAsia="Times New Roman" w:hAnsi="Calibri" w:cs="Calibri"/>
          <w:color w:val="000000"/>
          <w:lang w:eastAsia="en-GB"/>
        </w:rPr>
        <w:t xml:space="preserve"> employers to embrace</w:t>
      </w:r>
      <w:r w:rsidR="00C75604">
        <w:rPr>
          <w:rFonts w:ascii="Calibri" w:eastAsia="Times New Roman" w:hAnsi="Calibri" w:cs="Calibri"/>
          <w:color w:val="000000"/>
          <w:lang w:eastAsia="en-GB"/>
        </w:rPr>
        <w:t xml:space="preserve"> unique needs and the power of choice. By investing in your </w:t>
      </w:r>
      <w:r w:rsidR="00CA659C">
        <w:rPr>
          <w:rFonts w:ascii="Calibri" w:eastAsia="Times New Roman" w:hAnsi="Calibri" w:cs="Calibri"/>
          <w:color w:val="000000"/>
          <w:lang w:eastAsia="en-GB"/>
        </w:rPr>
        <w:t>employers,</w:t>
      </w:r>
      <w:r w:rsidR="00C75604">
        <w:rPr>
          <w:rFonts w:ascii="Calibri" w:eastAsia="Times New Roman" w:hAnsi="Calibri" w:cs="Calibri"/>
          <w:color w:val="000000"/>
          <w:lang w:eastAsia="en-GB"/>
        </w:rPr>
        <w:t xml:space="preserve"> you are also inspiring them to build communities</w:t>
      </w:r>
      <w:r w:rsidR="00CA659C">
        <w:rPr>
          <w:rFonts w:ascii="Calibri" w:eastAsia="Times New Roman" w:hAnsi="Calibri" w:cs="Calibri"/>
          <w:color w:val="000000"/>
          <w:lang w:eastAsia="en-GB"/>
        </w:rPr>
        <w:t xml:space="preserve"> and motivate themselves. People work for people – not businesses</w:t>
      </w:r>
      <w:r w:rsidR="00B872B5">
        <w:rPr>
          <w:rFonts w:ascii="Calibri" w:eastAsia="Times New Roman" w:hAnsi="Calibri" w:cs="Calibri"/>
          <w:color w:val="000000"/>
          <w:lang w:eastAsia="en-GB"/>
        </w:rPr>
        <w:t>.</w:t>
      </w:r>
      <w:r w:rsidR="00200CD7">
        <w:rPr>
          <w:rFonts w:ascii="Calibri" w:eastAsia="Times New Roman" w:hAnsi="Calibri" w:cs="Calibri"/>
          <w:color w:val="000000"/>
          <w:lang w:eastAsia="en-GB"/>
        </w:rPr>
        <w:t xml:space="preserve"> Each company normally tailors the benefits to their organisation, and what would suite their employees best.</w:t>
      </w:r>
    </w:p>
    <w:p w14:paraId="11F70AF4" w14:textId="004D5CD5" w:rsidR="00B872B5" w:rsidRDefault="00B872B5">
      <w:pPr>
        <w:rPr>
          <w:rFonts w:ascii="Calibri" w:eastAsia="Times New Roman" w:hAnsi="Calibri" w:cs="Calibri"/>
          <w:color w:val="000000"/>
          <w:lang w:eastAsia="en-GB"/>
        </w:rPr>
      </w:pPr>
      <w:r>
        <w:rPr>
          <w:rFonts w:ascii="Calibri" w:eastAsia="Times New Roman" w:hAnsi="Calibri" w:cs="Calibri"/>
          <w:color w:val="000000"/>
          <w:lang w:eastAsia="en-GB"/>
        </w:rPr>
        <w:t xml:space="preserve">There are also many other reasons why employees </w:t>
      </w:r>
      <w:r w:rsidR="00F317FC">
        <w:rPr>
          <w:rFonts w:ascii="Calibri" w:eastAsia="Times New Roman" w:hAnsi="Calibri" w:cs="Calibri"/>
          <w:color w:val="000000"/>
          <w:lang w:eastAsia="en-GB"/>
        </w:rPr>
        <w:t>choose an organisation that offers benefits as</w:t>
      </w:r>
      <w:r w:rsidR="00A872A4">
        <w:rPr>
          <w:rFonts w:ascii="Calibri" w:eastAsia="Times New Roman" w:hAnsi="Calibri" w:cs="Calibri"/>
          <w:color w:val="000000"/>
          <w:lang w:eastAsia="en-GB"/>
        </w:rPr>
        <w:t xml:space="preserve"> it shows that the company believes </w:t>
      </w:r>
      <w:r w:rsidR="002C620C">
        <w:rPr>
          <w:rFonts w:ascii="Calibri" w:eastAsia="Times New Roman" w:hAnsi="Calibri" w:cs="Calibri"/>
          <w:color w:val="000000"/>
          <w:lang w:eastAsia="en-GB"/>
        </w:rPr>
        <w:t>and</w:t>
      </w:r>
      <w:r w:rsidR="00A872A4">
        <w:rPr>
          <w:rFonts w:ascii="Calibri" w:eastAsia="Times New Roman" w:hAnsi="Calibri" w:cs="Calibri"/>
          <w:color w:val="000000"/>
          <w:lang w:eastAsia="en-GB"/>
        </w:rPr>
        <w:t xml:space="preserve"> wants to invest in the workforce.</w:t>
      </w:r>
    </w:p>
    <w:p w14:paraId="57F936AD" w14:textId="4F192645" w:rsidR="00AF375A" w:rsidRDefault="00AF375A">
      <w:pPr>
        <w:rPr>
          <w:b/>
          <w:bCs/>
          <w:u w:val="single"/>
        </w:rPr>
      </w:pPr>
      <w:r>
        <w:rPr>
          <w:rFonts w:ascii="Calibri" w:hAnsi="Calibri" w:cs="Calibri"/>
          <w:color w:val="000000"/>
          <w:sz w:val="27"/>
          <w:szCs w:val="27"/>
        </w:rPr>
        <w:t>‌</w:t>
      </w:r>
      <w:r w:rsidRPr="0089787E">
        <w:rPr>
          <w:rFonts w:ascii="Calibri" w:hAnsi="Calibri" w:cs="Calibri"/>
          <w:color w:val="000000"/>
        </w:rPr>
        <w:t>www.linkedin.com. (n.d.). </w:t>
      </w:r>
      <w:r w:rsidR="00C16094">
        <w:rPr>
          <w:rFonts w:ascii="Calibri" w:hAnsi="Calibri" w:cs="Calibri"/>
          <w:color w:val="000000"/>
        </w:rPr>
        <w:t>shows the advantages of staff benefits, which includes job satisfaction, the staff will be motivated, low absenteeism</w:t>
      </w:r>
      <w:r w:rsidR="00E27372">
        <w:rPr>
          <w:rFonts w:ascii="Calibri" w:hAnsi="Calibri" w:cs="Calibri"/>
          <w:color w:val="000000"/>
        </w:rPr>
        <w:t xml:space="preserve"> and low turnover.</w:t>
      </w:r>
      <w:r w:rsidR="006464D0">
        <w:rPr>
          <w:rFonts w:ascii="Calibri" w:hAnsi="Calibri" w:cs="Calibri"/>
          <w:color w:val="000000"/>
        </w:rPr>
        <w:t xml:space="preserve"> It</w:t>
      </w:r>
      <w:r w:rsidR="00310A7D">
        <w:rPr>
          <w:rFonts w:ascii="Calibri" w:hAnsi="Calibri" w:cs="Calibri"/>
          <w:color w:val="000000"/>
        </w:rPr>
        <w:t xml:space="preserve"> also allows you to attract the best talent</w:t>
      </w:r>
      <w:r w:rsidR="00112D37">
        <w:rPr>
          <w:rFonts w:ascii="Calibri" w:hAnsi="Calibri" w:cs="Calibri"/>
          <w:color w:val="000000"/>
        </w:rPr>
        <w:t>, if you want to hire the best employees.</w:t>
      </w:r>
    </w:p>
    <w:p w14:paraId="54DCF498" w14:textId="0EF9FA7F" w:rsidR="00203683" w:rsidRDefault="009B3018">
      <w:pPr>
        <w:rPr>
          <w:rFonts w:ascii="Calibri" w:eastAsia="Times New Roman" w:hAnsi="Calibri" w:cs="Calibri"/>
          <w:b/>
          <w:bCs/>
          <w:color w:val="000000"/>
          <w:u w:val="single"/>
          <w:lang w:eastAsia="en-GB"/>
        </w:rPr>
      </w:pPr>
      <w:r w:rsidRPr="009B3018">
        <w:rPr>
          <w:rFonts w:ascii="Calibri" w:eastAsia="Times New Roman" w:hAnsi="Calibri" w:cs="Calibri"/>
          <w:color w:val="000000"/>
          <w:lang w:eastAsia="en-GB"/>
        </w:rPr>
        <w:t>CIPD. (n.d.</w:t>
      </w:r>
      <w:r>
        <w:rPr>
          <w:rFonts w:ascii="Calibri" w:eastAsia="Times New Roman" w:hAnsi="Calibri" w:cs="Calibri"/>
          <w:color w:val="000000"/>
          <w:lang w:eastAsia="en-GB"/>
        </w:rPr>
        <w:t>2</w:t>
      </w:r>
      <w:r w:rsidRPr="009B3018">
        <w:rPr>
          <w:rFonts w:ascii="Calibri" w:eastAsia="Times New Roman" w:hAnsi="Calibri" w:cs="Calibri"/>
          <w:color w:val="000000"/>
          <w:lang w:eastAsia="en-GB"/>
        </w:rPr>
        <w:t>)</w:t>
      </w:r>
      <w:r>
        <w:rPr>
          <w:rFonts w:ascii="Calibri" w:eastAsia="Times New Roman" w:hAnsi="Calibri" w:cs="Calibri"/>
          <w:color w:val="000000"/>
          <w:lang w:eastAsia="en-GB"/>
        </w:rPr>
        <w:t xml:space="preserve"> also looks at</w:t>
      </w:r>
      <w:r w:rsidR="004625AA">
        <w:rPr>
          <w:rFonts w:ascii="Calibri" w:eastAsia="Times New Roman" w:hAnsi="Calibri" w:cs="Calibri"/>
          <w:color w:val="000000"/>
          <w:lang w:eastAsia="en-GB"/>
        </w:rPr>
        <w:t xml:space="preserve"> when offering different packages and schemes it is important to make clear </w:t>
      </w:r>
      <w:r w:rsidR="00AE66B8">
        <w:rPr>
          <w:rFonts w:ascii="Calibri" w:eastAsia="Times New Roman" w:hAnsi="Calibri" w:cs="Calibri"/>
          <w:color w:val="000000"/>
          <w:lang w:eastAsia="en-GB"/>
        </w:rPr>
        <w:t>that their choices and consequences are</w:t>
      </w:r>
      <w:r w:rsidR="00C5484A">
        <w:rPr>
          <w:rFonts w:ascii="Calibri" w:eastAsia="Times New Roman" w:hAnsi="Calibri" w:cs="Calibri"/>
          <w:color w:val="000000"/>
          <w:lang w:eastAsia="en-GB"/>
        </w:rPr>
        <w:t xml:space="preserve"> included in their terms of </w:t>
      </w:r>
      <w:r w:rsidR="00BC1ED9">
        <w:rPr>
          <w:rFonts w:ascii="Calibri" w:eastAsia="Times New Roman" w:hAnsi="Calibri" w:cs="Calibri"/>
          <w:color w:val="000000"/>
          <w:lang w:eastAsia="en-GB"/>
        </w:rPr>
        <w:t xml:space="preserve">employment. It is also important to maybe keep a </w:t>
      </w:r>
      <w:r w:rsidR="00611685">
        <w:rPr>
          <w:rFonts w:ascii="Calibri" w:eastAsia="Times New Roman" w:hAnsi="Calibri" w:cs="Calibri"/>
          <w:color w:val="000000"/>
          <w:lang w:eastAsia="en-GB"/>
        </w:rPr>
        <w:t>limited but meaningful choice of options for any benefits as this can limit complication</w:t>
      </w:r>
      <w:r w:rsidR="002C620C">
        <w:rPr>
          <w:rFonts w:ascii="Calibri" w:eastAsia="Times New Roman" w:hAnsi="Calibri" w:cs="Calibri"/>
          <w:color w:val="000000"/>
          <w:lang w:eastAsia="en-GB"/>
        </w:rPr>
        <w:t xml:space="preserve">. </w:t>
      </w:r>
      <w:r w:rsidR="002C620C" w:rsidRPr="002C620C">
        <w:rPr>
          <w:rFonts w:ascii="Calibri" w:eastAsia="Times New Roman" w:hAnsi="Calibri" w:cs="Calibri"/>
          <w:b/>
          <w:bCs/>
          <w:color w:val="000000"/>
          <w:u w:val="single"/>
          <w:lang w:eastAsia="en-GB"/>
        </w:rPr>
        <w:t>AC 1.4</w:t>
      </w:r>
    </w:p>
    <w:p w14:paraId="702C0BD7" w14:textId="77777777" w:rsidR="00D1007D" w:rsidRDefault="00D1007D">
      <w:pPr>
        <w:rPr>
          <w:rFonts w:ascii="Calibri" w:eastAsia="Times New Roman" w:hAnsi="Calibri" w:cs="Calibri"/>
          <w:b/>
          <w:bCs/>
          <w:color w:val="000000"/>
          <w:u w:val="single"/>
          <w:lang w:eastAsia="en-GB"/>
        </w:rPr>
      </w:pPr>
    </w:p>
    <w:p w14:paraId="7CA0A268" w14:textId="77777777" w:rsidR="00D1007D" w:rsidRDefault="00D1007D">
      <w:pPr>
        <w:rPr>
          <w:rFonts w:ascii="Calibri" w:eastAsia="Times New Roman" w:hAnsi="Calibri" w:cs="Calibri"/>
          <w:b/>
          <w:bCs/>
          <w:color w:val="000000"/>
          <w:u w:val="single"/>
          <w:lang w:eastAsia="en-GB"/>
        </w:rPr>
      </w:pPr>
    </w:p>
    <w:p w14:paraId="0434F3CF" w14:textId="77777777" w:rsidR="00D1007D" w:rsidRDefault="00D1007D">
      <w:pPr>
        <w:rPr>
          <w:rFonts w:ascii="Calibri" w:eastAsia="Times New Roman" w:hAnsi="Calibri" w:cs="Calibri"/>
          <w:b/>
          <w:bCs/>
          <w:color w:val="000000"/>
          <w:u w:val="single"/>
          <w:lang w:eastAsia="en-GB"/>
        </w:rPr>
      </w:pPr>
    </w:p>
    <w:p w14:paraId="2AE1EF8B" w14:textId="77777777" w:rsidR="00D1007D" w:rsidRDefault="00D1007D">
      <w:pPr>
        <w:rPr>
          <w:rFonts w:ascii="Calibri" w:eastAsia="Times New Roman" w:hAnsi="Calibri" w:cs="Calibri"/>
          <w:b/>
          <w:bCs/>
          <w:color w:val="000000"/>
          <w:u w:val="single"/>
          <w:lang w:eastAsia="en-GB"/>
        </w:rPr>
      </w:pPr>
    </w:p>
    <w:p w14:paraId="4057CE09" w14:textId="77777777" w:rsidR="00D1007D" w:rsidRDefault="00D1007D">
      <w:pPr>
        <w:rPr>
          <w:rFonts w:ascii="Calibri" w:eastAsia="Times New Roman" w:hAnsi="Calibri" w:cs="Calibri"/>
          <w:b/>
          <w:bCs/>
          <w:color w:val="000000"/>
          <w:u w:val="single"/>
          <w:lang w:eastAsia="en-GB"/>
        </w:rPr>
      </w:pPr>
    </w:p>
    <w:p w14:paraId="1379585E" w14:textId="77777777" w:rsidR="00D1007D" w:rsidRDefault="00D1007D">
      <w:pPr>
        <w:rPr>
          <w:rFonts w:ascii="Calibri" w:eastAsia="Times New Roman" w:hAnsi="Calibri" w:cs="Calibri"/>
          <w:b/>
          <w:bCs/>
          <w:color w:val="000000"/>
          <w:u w:val="single"/>
          <w:lang w:eastAsia="en-GB"/>
        </w:rPr>
      </w:pPr>
    </w:p>
    <w:p w14:paraId="7541B0D0" w14:textId="77777777" w:rsidR="00D1007D" w:rsidRDefault="00D1007D">
      <w:pPr>
        <w:rPr>
          <w:rFonts w:ascii="Calibri" w:eastAsia="Times New Roman" w:hAnsi="Calibri" w:cs="Calibri"/>
          <w:b/>
          <w:bCs/>
          <w:color w:val="000000"/>
          <w:u w:val="single"/>
          <w:lang w:eastAsia="en-GB"/>
        </w:rPr>
      </w:pPr>
    </w:p>
    <w:p w14:paraId="787227E0" w14:textId="313FBCFB" w:rsidR="0090696A" w:rsidRDefault="0090696A">
      <w:pPr>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lastRenderedPageBreak/>
        <w:t>AC</w:t>
      </w:r>
      <w:r w:rsidR="00F22085">
        <w:rPr>
          <w:rFonts w:ascii="Calibri" w:eastAsia="Times New Roman" w:hAnsi="Calibri" w:cs="Calibri"/>
          <w:b/>
          <w:bCs/>
          <w:color w:val="000000"/>
          <w:u w:val="single"/>
          <w:lang w:eastAsia="en-GB"/>
        </w:rPr>
        <w:t xml:space="preserve"> 2.1</w:t>
      </w:r>
    </w:p>
    <w:p w14:paraId="67EB7825" w14:textId="43A2B71A" w:rsidR="00F22085" w:rsidRDefault="00D57A2F">
      <w:pPr>
        <w:rPr>
          <w:rFonts w:ascii="Calibri" w:eastAsia="Times New Roman" w:hAnsi="Calibri" w:cs="Calibri"/>
          <w:b/>
          <w:bCs/>
          <w:color w:val="000000"/>
          <w:u w:val="single"/>
          <w:lang w:eastAsia="en-GB"/>
        </w:rPr>
      </w:pPr>
      <w:r>
        <w:rPr>
          <w:noProof/>
        </w:rPr>
        <w:drawing>
          <wp:inline distT="0" distB="0" distL="0" distR="0" wp14:anchorId="54573843" wp14:editId="26A78C56">
            <wp:extent cx="5731510" cy="3221990"/>
            <wp:effectExtent l="0" t="0" r="2540" b="0"/>
            <wp:docPr id="8" name="Picture 8" descr="A picture containing text,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outdoor object&#10;&#10;Description automatically generated"/>
                    <pic:cNvPicPr/>
                  </pic:nvPicPr>
                  <pic:blipFill>
                    <a:blip r:embed="rId10"/>
                    <a:stretch>
                      <a:fillRect/>
                    </a:stretch>
                  </pic:blipFill>
                  <pic:spPr>
                    <a:xfrm>
                      <a:off x="0" y="0"/>
                      <a:ext cx="5731510" cy="3221990"/>
                    </a:xfrm>
                    <a:prstGeom prst="rect">
                      <a:avLst/>
                    </a:prstGeom>
                  </pic:spPr>
                </pic:pic>
              </a:graphicData>
            </a:graphic>
          </wp:inline>
        </w:drawing>
      </w:r>
    </w:p>
    <w:p w14:paraId="25570CA5" w14:textId="7F8AD193" w:rsidR="00F22085" w:rsidRDefault="00F22085">
      <w:pPr>
        <w:rPr>
          <w:rFonts w:ascii="Calibri" w:eastAsia="Times New Roman" w:hAnsi="Calibri" w:cs="Calibri"/>
          <w:color w:val="000000"/>
          <w:lang w:eastAsia="en-GB"/>
        </w:rPr>
      </w:pPr>
      <w:r w:rsidRPr="0090696A">
        <w:rPr>
          <w:rFonts w:ascii="Calibri" w:eastAsia="Times New Roman" w:hAnsi="Calibri" w:cs="Calibri"/>
          <w:color w:val="000000"/>
          <w:lang w:eastAsia="en-GB"/>
        </w:rPr>
        <w:t>CIPD People Profession. (n.d.)</w:t>
      </w:r>
      <w:r w:rsidR="008850D0">
        <w:rPr>
          <w:rFonts w:ascii="Calibri" w:eastAsia="Times New Roman" w:hAnsi="Calibri" w:cs="Calibri"/>
          <w:color w:val="000000"/>
          <w:lang w:eastAsia="en-GB"/>
        </w:rPr>
        <w:t xml:space="preserve"> Explains that</w:t>
      </w:r>
      <w:r w:rsidR="00672C27">
        <w:rPr>
          <w:rFonts w:ascii="Calibri" w:eastAsia="Times New Roman" w:hAnsi="Calibri" w:cs="Calibri"/>
          <w:color w:val="000000"/>
          <w:lang w:eastAsia="en-GB"/>
        </w:rPr>
        <w:t xml:space="preserve"> designing and implementing reward strategies</w:t>
      </w:r>
      <w:r w:rsidR="008F298D">
        <w:rPr>
          <w:rFonts w:ascii="Calibri" w:eastAsia="Times New Roman" w:hAnsi="Calibri" w:cs="Calibri"/>
          <w:color w:val="000000"/>
          <w:lang w:eastAsia="en-GB"/>
        </w:rPr>
        <w:t xml:space="preserve"> ensures that employees are rewarded, which then links with the organisational context and culture</w:t>
      </w:r>
      <w:r w:rsidR="00FF0B2D">
        <w:rPr>
          <w:rFonts w:ascii="Calibri" w:eastAsia="Times New Roman" w:hAnsi="Calibri" w:cs="Calibri"/>
          <w:color w:val="000000"/>
          <w:lang w:eastAsia="en-GB"/>
        </w:rPr>
        <w:t>. This influences the</w:t>
      </w:r>
      <w:r w:rsidR="00DB0D4C">
        <w:rPr>
          <w:rFonts w:ascii="Calibri" w:eastAsia="Times New Roman" w:hAnsi="Calibri" w:cs="Calibri"/>
          <w:color w:val="000000"/>
          <w:lang w:eastAsia="en-GB"/>
        </w:rPr>
        <w:t xml:space="preserve"> effect that it has on the business as it looks at how performance </w:t>
      </w:r>
      <w:r w:rsidR="00813755">
        <w:rPr>
          <w:rFonts w:ascii="Calibri" w:eastAsia="Times New Roman" w:hAnsi="Calibri" w:cs="Calibri"/>
          <w:color w:val="000000"/>
          <w:lang w:eastAsia="en-GB"/>
        </w:rPr>
        <w:t>is enhanced</w:t>
      </w:r>
      <w:r w:rsidR="002C3978">
        <w:rPr>
          <w:rFonts w:ascii="Calibri" w:eastAsia="Times New Roman" w:hAnsi="Calibri" w:cs="Calibri"/>
          <w:color w:val="000000"/>
          <w:lang w:eastAsia="en-GB"/>
        </w:rPr>
        <w:t xml:space="preserve"> when implemented. </w:t>
      </w:r>
    </w:p>
    <w:p w14:paraId="501426DD" w14:textId="69942B8E" w:rsidR="00ED1AA8" w:rsidRDefault="00ED1AA8">
      <w:pPr>
        <w:rPr>
          <w:rFonts w:ascii="Calibri" w:eastAsia="Times New Roman" w:hAnsi="Calibri" w:cs="Calibri"/>
          <w:color w:val="000000"/>
          <w:lang w:eastAsia="en-GB"/>
        </w:rPr>
      </w:pPr>
      <w:r w:rsidRPr="00ED1AA8">
        <w:rPr>
          <w:rFonts w:ascii="Calibri" w:eastAsia="Times New Roman" w:hAnsi="Calibri" w:cs="Calibri"/>
          <w:color w:val="000000"/>
          <w:lang w:eastAsia="en-GB"/>
        </w:rPr>
        <w:t>Strickland, K. (n.d.)</w:t>
      </w:r>
      <w:r>
        <w:rPr>
          <w:rFonts w:ascii="Calibri" w:eastAsia="Times New Roman" w:hAnsi="Calibri" w:cs="Calibri"/>
          <w:color w:val="000000"/>
          <w:lang w:eastAsia="en-GB"/>
        </w:rPr>
        <w:t xml:space="preserve"> looks at how the</w:t>
      </w:r>
      <w:r w:rsidR="00000044">
        <w:rPr>
          <w:rFonts w:ascii="Calibri" w:eastAsia="Times New Roman" w:hAnsi="Calibri" w:cs="Calibri"/>
          <w:color w:val="000000"/>
          <w:lang w:eastAsia="en-GB"/>
        </w:rPr>
        <w:t xml:space="preserve"> expectancy theory motivates employees</w:t>
      </w:r>
      <w:r w:rsidR="00657400">
        <w:rPr>
          <w:rFonts w:ascii="Calibri" w:eastAsia="Times New Roman" w:hAnsi="Calibri" w:cs="Calibri"/>
          <w:color w:val="000000"/>
          <w:lang w:eastAsia="en-GB"/>
        </w:rPr>
        <w:t>. It allows employees to think their best</w:t>
      </w:r>
      <w:r w:rsidR="005C7719">
        <w:rPr>
          <w:rFonts w:ascii="Calibri" w:eastAsia="Times New Roman" w:hAnsi="Calibri" w:cs="Calibri"/>
          <w:color w:val="000000"/>
          <w:lang w:eastAsia="en-GB"/>
        </w:rPr>
        <w:t xml:space="preserve"> efforts will lead to reward, ad that is something that they will value.</w:t>
      </w:r>
    </w:p>
    <w:p w14:paraId="43AD2B25" w14:textId="1685C3D3" w:rsidR="002D3C3D" w:rsidRDefault="00524DBF">
      <w:pPr>
        <w:rPr>
          <w:rFonts w:ascii="Calibri" w:eastAsia="Times New Roman" w:hAnsi="Calibri" w:cs="Calibri"/>
          <w:color w:val="000000"/>
          <w:lang w:eastAsia="en-GB"/>
        </w:rPr>
      </w:pPr>
      <w:r>
        <w:rPr>
          <w:rFonts w:ascii="Calibri" w:eastAsia="Times New Roman" w:hAnsi="Calibri" w:cs="Calibri"/>
          <w:color w:val="000000"/>
          <w:lang w:eastAsia="en-GB"/>
        </w:rPr>
        <w:t xml:space="preserve">When introducing a reward </w:t>
      </w:r>
      <w:r w:rsidR="006C7477">
        <w:rPr>
          <w:rFonts w:ascii="Calibri" w:eastAsia="Times New Roman" w:hAnsi="Calibri" w:cs="Calibri"/>
          <w:color w:val="000000"/>
          <w:lang w:eastAsia="en-GB"/>
        </w:rPr>
        <w:t>system,</w:t>
      </w:r>
      <w:r>
        <w:rPr>
          <w:rFonts w:ascii="Calibri" w:eastAsia="Times New Roman" w:hAnsi="Calibri" w:cs="Calibri"/>
          <w:color w:val="000000"/>
          <w:lang w:eastAsia="en-GB"/>
        </w:rPr>
        <w:t xml:space="preserve"> it is important to look </w:t>
      </w:r>
      <w:r w:rsidR="002040C2">
        <w:rPr>
          <w:rFonts w:ascii="Calibri" w:eastAsia="Times New Roman" w:hAnsi="Calibri" w:cs="Calibri"/>
          <w:color w:val="000000"/>
          <w:lang w:eastAsia="en-GB"/>
        </w:rPr>
        <w:t>at your external and internal factors, this can be done</w:t>
      </w:r>
      <w:r w:rsidR="002D3C3D">
        <w:rPr>
          <w:rFonts w:ascii="Calibri" w:eastAsia="Times New Roman" w:hAnsi="Calibri" w:cs="Calibri"/>
          <w:color w:val="000000"/>
          <w:lang w:eastAsia="en-GB"/>
        </w:rPr>
        <w:t xml:space="preserve"> with a PESTLE or SWOT analysis, to </w:t>
      </w:r>
      <w:r w:rsidR="003D7511">
        <w:rPr>
          <w:rFonts w:ascii="Calibri" w:eastAsia="Times New Roman" w:hAnsi="Calibri" w:cs="Calibri"/>
          <w:color w:val="000000"/>
          <w:lang w:eastAsia="en-GB"/>
        </w:rPr>
        <w:t xml:space="preserve">be able to analyse what the internal and external factors may be when it comes to reward. </w:t>
      </w:r>
      <w:r w:rsidR="006C7477">
        <w:rPr>
          <w:rFonts w:ascii="Calibri" w:eastAsia="Times New Roman" w:hAnsi="Calibri" w:cs="Calibri"/>
          <w:color w:val="000000"/>
          <w:lang w:eastAsia="en-GB"/>
        </w:rPr>
        <w:t xml:space="preserve">Stemming from this you could link this with how reward intelligence can be beneficial this can be done through </w:t>
      </w:r>
      <w:r w:rsidR="00B17575">
        <w:rPr>
          <w:rFonts w:ascii="Calibri" w:eastAsia="Times New Roman" w:hAnsi="Calibri" w:cs="Calibri"/>
          <w:color w:val="000000"/>
          <w:lang w:eastAsia="en-GB"/>
        </w:rPr>
        <w:t>surveys and robust exit interviews with staff.</w:t>
      </w:r>
      <w:r w:rsidR="00972DAD">
        <w:rPr>
          <w:rFonts w:ascii="Calibri" w:eastAsia="Times New Roman" w:hAnsi="Calibri" w:cs="Calibri"/>
          <w:color w:val="000000"/>
          <w:lang w:eastAsia="en-GB"/>
        </w:rPr>
        <w:t xml:space="preserve"> The overall impact of</w:t>
      </w:r>
      <w:r w:rsidR="009E2702">
        <w:rPr>
          <w:rFonts w:ascii="Calibri" w:eastAsia="Times New Roman" w:hAnsi="Calibri" w:cs="Calibri"/>
          <w:color w:val="000000"/>
          <w:lang w:eastAsia="en-GB"/>
        </w:rPr>
        <w:t xml:space="preserve"> what information is provided by your employees is </w:t>
      </w:r>
      <w:r w:rsidR="001F0A58">
        <w:rPr>
          <w:rFonts w:ascii="Calibri" w:eastAsia="Times New Roman" w:hAnsi="Calibri" w:cs="Calibri"/>
          <w:color w:val="000000"/>
          <w:lang w:eastAsia="en-GB"/>
        </w:rPr>
        <w:t>key and should not be swept under the carpet. This information is vital on how your organisation can grow and develop</w:t>
      </w:r>
      <w:r w:rsidR="00CA120C">
        <w:rPr>
          <w:rFonts w:ascii="Calibri" w:eastAsia="Times New Roman" w:hAnsi="Calibri" w:cs="Calibri"/>
          <w:color w:val="000000"/>
          <w:lang w:eastAsia="en-GB"/>
        </w:rPr>
        <w:t xml:space="preserve">, as it can hugely impact on the business goals. </w:t>
      </w:r>
    </w:p>
    <w:p w14:paraId="7A99D110" w14:textId="1EFB7F0F" w:rsidR="00CA120C" w:rsidRDefault="00CA120C">
      <w:pPr>
        <w:rPr>
          <w:rFonts w:ascii="Calibri" w:eastAsia="Times New Roman" w:hAnsi="Calibri" w:cs="Calibri"/>
          <w:color w:val="000000"/>
          <w:lang w:eastAsia="en-GB"/>
        </w:rPr>
      </w:pPr>
      <w:r>
        <w:rPr>
          <w:rFonts w:ascii="Calibri" w:eastAsia="Times New Roman" w:hAnsi="Calibri" w:cs="Calibri"/>
          <w:color w:val="000000"/>
          <w:lang w:eastAsia="en-GB"/>
        </w:rPr>
        <w:t xml:space="preserve">There are many useful tools to look at when it comes to </w:t>
      </w:r>
      <w:r w:rsidR="000F05CC">
        <w:rPr>
          <w:rFonts w:ascii="Calibri" w:eastAsia="Times New Roman" w:hAnsi="Calibri" w:cs="Calibri"/>
          <w:color w:val="000000"/>
          <w:lang w:eastAsia="en-GB"/>
        </w:rPr>
        <w:t xml:space="preserve">assessing your reward environment, this can be through investigating </w:t>
      </w:r>
      <w:r w:rsidR="005D0E2C">
        <w:rPr>
          <w:rFonts w:ascii="Calibri" w:eastAsia="Times New Roman" w:hAnsi="Calibri" w:cs="Calibri"/>
          <w:color w:val="000000"/>
          <w:lang w:eastAsia="en-GB"/>
        </w:rPr>
        <w:t xml:space="preserve">such information as National statistics, ONS </w:t>
      </w:r>
      <w:r w:rsidR="00DC2F06">
        <w:rPr>
          <w:rFonts w:ascii="Calibri" w:eastAsia="Times New Roman" w:hAnsi="Calibri" w:cs="Calibri"/>
          <w:color w:val="000000"/>
          <w:lang w:eastAsia="en-GB"/>
        </w:rPr>
        <w:t>labour</w:t>
      </w:r>
      <w:r w:rsidR="005D0E2C">
        <w:rPr>
          <w:rFonts w:ascii="Calibri" w:eastAsia="Times New Roman" w:hAnsi="Calibri" w:cs="Calibri"/>
          <w:color w:val="000000"/>
          <w:lang w:eastAsia="en-GB"/>
        </w:rPr>
        <w:t xml:space="preserve"> market outlook, CIPD information and OECD</w:t>
      </w:r>
      <w:r w:rsidR="00DC2F06">
        <w:rPr>
          <w:rFonts w:ascii="Calibri" w:eastAsia="Times New Roman" w:hAnsi="Calibri" w:cs="Calibri"/>
          <w:color w:val="000000"/>
          <w:lang w:eastAsia="en-GB"/>
        </w:rPr>
        <w:t xml:space="preserve">, which looks at and brings together a wide variety or organisations. </w:t>
      </w:r>
    </w:p>
    <w:p w14:paraId="020DC3FA" w14:textId="05F29B00" w:rsidR="00CF727D" w:rsidRDefault="00CF727D">
      <w:pPr>
        <w:rPr>
          <w:rFonts w:ascii="Calibri" w:eastAsia="Times New Roman" w:hAnsi="Calibri" w:cs="Calibri"/>
          <w:color w:val="000000"/>
          <w:lang w:eastAsia="en-GB"/>
        </w:rPr>
      </w:pPr>
      <w:r>
        <w:rPr>
          <w:rFonts w:ascii="Calibri" w:eastAsia="Times New Roman" w:hAnsi="Calibri" w:cs="Calibri"/>
          <w:color w:val="000000"/>
          <w:lang w:eastAsia="en-GB"/>
        </w:rPr>
        <w:t xml:space="preserve">As </w:t>
      </w:r>
      <w:r w:rsidR="00B12C63">
        <w:rPr>
          <w:rFonts w:ascii="Calibri" w:eastAsia="Times New Roman" w:hAnsi="Calibri" w:cs="Calibri"/>
          <w:color w:val="000000"/>
          <w:lang w:eastAsia="en-GB"/>
        </w:rPr>
        <w:t>stated,</w:t>
      </w:r>
      <w:r>
        <w:rPr>
          <w:rFonts w:ascii="Calibri" w:eastAsia="Times New Roman" w:hAnsi="Calibri" w:cs="Calibri"/>
          <w:color w:val="000000"/>
          <w:lang w:eastAsia="en-GB"/>
        </w:rPr>
        <w:t xml:space="preserve"> the rewards environment should </w:t>
      </w:r>
      <w:r w:rsidR="00B12C63">
        <w:rPr>
          <w:rFonts w:ascii="Calibri" w:eastAsia="Times New Roman" w:hAnsi="Calibri" w:cs="Calibri"/>
          <w:color w:val="000000"/>
          <w:lang w:eastAsia="en-GB"/>
        </w:rPr>
        <w:t xml:space="preserve">look at the values and behaviours of the employees so that they enhance their overall performance. </w:t>
      </w:r>
      <w:r w:rsidR="00B12C63" w:rsidRPr="00B12C63">
        <w:rPr>
          <w:rFonts w:ascii="Calibri" w:eastAsia="Times New Roman" w:hAnsi="Calibri" w:cs="Calibri"/>
          <w:b/>
          <w:bCs/>
          <w:color w:val="000000"/>
          <w:u w:val="single"/>
          <w:lang w:eastAsia="en-GB"/>
        </w:rPr>
        <w:t>AC 2.1</w:t>
      </w:r>
    </w:p>
    <w:p w14:paraId="5D0CB5DE" w14:textId="77777777" w:rsidR="005667D7" w:rsidRDefault="005667D7">
      <w:pPr>
        <w:rPr>
          <w:rFonts w:ascii="Calibri" w:eastAsia="Times New Roman" w:hAnsi="Calibri" w:cs="Calibri"/>
          <w:color w:val="000000"/>
          <w:lang w:eastAsia="en-GB"/>
        </w:rPr>
      </w:pPr>
    </w:p>
    <w:p w14:paraId="3C6FC88E" w14:textId="77777777" w:rsidR="00B12C63" w:rsidRDefault="00B12C63">
      <w:pPr>
        <w:rPr>
          <w:rFonts w:ascii="Calibri" w:eastAsia="Times New Roman" w:hAnsi="Calibri" w:cs="Calibri"/>
          <w:b/>
          <w:bCs/>
          <w:color w:val="000000"/>
          <w:u w:val="single"/>
          <w:lang w:eastAsia="en-GB"/>
        </w:rPr>
      </w:pPr>
    </w:p>
    <w:p w14:paraId="3A39C7BE" w14:textId="77777777" w:rsidR="00B12C63" w:rsidRDefault="00B12C63">
      <w:pPr>
        <w:rPr>
          <w:rFonts w:ascii="Calibri" w:eastAsia="Times New Roman" w:hAnsi="Calibri" w:cs="Calibri"/>
          <w:b/>
          <w:bCs/>
          <w:color w:val="000000"/>
          <w:u w:val="single"/>
          <w:lang w:eastAsia="en-GB"/>
        </w:rPr>
      </w:pPr>
    </w:p>
    <w:p w14:paraId="74F549D3" w14:textId="77777777" w:rsidR="00B12C63" w:rsidRDefault="00B12C63">
      <w:pPr>
        <w:rPr>
          <w:rFonts w:ascii="Calibri" w:eastAsia="Times New Roman" w:hAnsi="Calibri" w:cs="Calibri"/>
          <w:b/>
          <w:bCs/>
          <w:color w:val="000000"/>
          <w:u w:val="single"/>
          <w:lang w:eastAsia="en-GB"/>
        </w:rPr>
      </w:pPr>
    </w:p>
    <w:p w14:paraId="78FCA0C9" w14:textId="77777777" w:rsidR="00B12C63" w:rsidRDefault="00B12C63">
      <w:pPr>
        <w:rPr>
          <w:rFonts w:ascii="Calibri" w:eastAsia="Times New Roman" w:hAnsi="Calibri" w:cs="Calibri"/>
          <w:b/>
          <w:bCs/>
          <w:color w:val="000000"/>
          <w:u w:val="single"/>
          <w:lang w:eastAsia="en-GB"/>
        </w:rPr>
      </w:pPr>
    </w:p>
    <w:p w14:paraId="21B70B28" w14:textId="77777777" w:rsidR="00404E96" w:rsidRDefault="00404E96">
      <w:pPr>
        <w:rPr>
          <w:rFonts w:ascii="Calibri" w:eastAsia="Times New Roman" w:hAnsi="Calibri" w:cs="Calibri"/>
          <w:b/>
          <w:bCs/>
          <w:color w:val="000000"/>
          <w:u w:val="single"/>
          <w:lang w:eastAsia="en-GB"/>
        </w:rPr>
      </w:pPr>
    </w:p>
    <w:p w14:paraId="53567463" w14:textId="6EB49B4F" w:rsidR="005667D7" w:rsidRDefault="005667D7">
      <w:pPr>
        <w:rPr>
          <w:rFonts w:ascii="Calibri" w:eastAsia="Times New Roman" w:hAnsi="Calibri" w:cs="Calibri"/>
          <w:b/>
          <w:bCs/>
          <w:color w:val="000000"/>
          <w:u w:val="single"/>
          <w:lang w:eastAsia="en-GB"/>
        </w:rPr>
      </w:pPr>
      <w:r w:rsidRPr="005667D7">
        <w:rPr>
          <w:rFonts w:ascii="Calibri" w:eastAsia="Times New Roman" w:hAnsi="Calibri" w:cs="Calibri"/>
          <w:b/>
          <w:bCs/>
          <w:color w:val="000000"/>
          <w:u w:val="single"/>
          <w:lang w:eastAsia="en-GB"/>
        </w:rPr>
        <w:t>AC 2.2</w:t>
      </w:r>
    </w:p>
    <w:p w14:paraId="5163EBB5" w14:textId="4F8F6E7A" w:rsidR="00E1556D" w:rsidRPr="005667D7" w:rsidRDefault="008A5E18">
      <w:pPr>
        <w:rPr>
          <w:b/>
          <w:bCs/>
          <w:u w:val="single"/>
        </w:rPr>
      </w:pPr>
      <w:r>
        <w:rPr>
          <w:noProof/>
        </w:rPr>
        <w:drawing>
          <wp:inline distT="0" distB="0" distL="0" distR="0" wp14:anchorId="4C8E2B6A" wp14:editId="6526BD00">
            <wp:extent cx="5731510" cy="3244850"/>
            <wp:effectExtent l="0" t="0" r="254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1"/>
                    <a:stretch>
                      <a:fillRect/>
                    </a:stretch>
                  </pic:blipFill>
                  <pic:spPr>
                    <a:xfrm>
                      <a:off x="0" y="0"/>
                      <a:ext cx="5731510" cy="3244850"/>
                    </a:xfrm>
                    <a:prstGeom prst="rect">
                      <a:avLst/>
                    </a:prstGeom>
                  </pic:spPr>
                </pic:pic>
              </a:graphicData>
            </a:graphic>
          </wp:inline>
        </w:drawing>
      </w:r>
    </w:p>
    <w:p w14:paraId="47AB0C5F" w14:textId="058849AF" w:rsidR="00B470E9" w:rsidRDefault="001F0632" w:rsidP="00203683">
      <w:pPr>
        <w:pStyle w:val="NormalWeb"/>
        <w:spacing w:before="0" w:beforeAutospacing="0" w:after="0" w:afterAutospacing="0" w:line="360" w:lineRule="atLeast"/>
        <w:rPr>
          <w:rFonts w:ascii="Calibri" w:hAnsi="Calibri" w:cs="Calibri"/>
          <w:color w:val="000000"/>
          <w:sz w:val="22"/>
          <w:szCs w:val="22"/>
        </w:rPr>
      </w:pPr>
      <w:r w:rsidRPr="001F0632">
        <w:rPr>
          <w:rFonts w:ascii="Calibri" w:hAnsi="Calibri" w:cs="Calibri"/>
          <w:color w:val="000000"/>
          <w:sz w:val="22"/>
          <w:szCs w:val="22"/>
        </w:rPr>
        <w:t>Anon, (2021)</w:t>
      </w:r>
      <w:r>
        <w:rPr>
          <w:rFonts w:ascii="Calibri" w:hAnsi="Calibri" w:cs="Calibri"/>
          <w:color w:val="000000"/>
          <w:sz w:val="22"/>
          <w:szCs w:val="22"/>
        </w:rPr>
        <w:t xml:space="preserve"> looks at the three may ways in which </w:t>
      </w:r>
      <w:r w:rsidR="00344E58">
        <w:rPr>
          <w:rFonts w:ascii="Calibri" w:hAnsi="Calibri" w:cs="Calibri"/>
          <w:color w:val="000000"/>
          <w:sz w:val="22"/>
          <w:szCs w:val="22"/>
        </w:rPr>
        <w:t>benchmarking</w:t>
      </w:r>
      <w:r>
        <w:rPr>
          <w:rFonts w:ascii="Calibri" w:hAnsi="Calibri" w:cs="Calibri"/>
          <w:color w:val="000000"/>
          <w:sz w:val="22"/>
          <w:szCs w:val="22"/>
        </w:rPr>
        <w:t xml:space="preserve"> can be</w:t>
      </w:r>
      <w:r w:rsidR="00344E58">
        <w:rPr>
          <w:rFonts w:ascii="Calibri" w:hAnsi="Calibri" w:cs="Calibri"/>
          <w:color w:val="000000"/>
          <w:sz w:val="22"/>
          <w:szCs w:val="22"/>
        </w:rPr>
        <w:t xml:space="preserve"> gathered, this can be done through</w:t>
      </w:r>
      <w:r w:rsidR="00484A4D">
        <w:rPr>
          <w:rFonts w:ascii="Calibri" w:hAnsi="Calibri" w:cs="Calibri"/>
          <w:color w:val="000000"/>
          <w:sz w:val="22"/>
          <w:szCs w:val="22"/>
        </w:rPr>
        <w:t xml:space="preserve"> internal benchmarking. A method used to compare teams within an organisation, to see the best practices. </w:t>
      </w:r>
      <w:r w:rsidR="00C83844">
        <w:rPr>
          <w:rFonts w:ascii="Calibri" w:hAnsi="Calibri" w:cs="Calibri"/>
          <w:color w:val="000000"/>
          <w:sz w:val="22"/>
          <w:szCs w:val="22"/>
        </w:rPr>
        <w:t xml:space="preserve">It is about looking at departmental strategies and finding out what is causing their </w:t>
      </w:r>
      <w:r w:rsidR="00E56449">
        <w:rPr>
          <w:rFonts w:ascii="Calibri" w:hAnsi="Calibri" w:cs="Calibri"/>
          <w:color w:val="000000"/>
          <w:sz w:val="22"/>
          <w:szCs w:val="22"/>
        </w:rPr>
        <w:t>success and rolling this out across your team. Competitive benchmarking</w:t>
      </w:r>
      <w:r w:rsidR="002F00E8">
        <w:rPr>
          <w:rFonts w:ascii="Calibri" w:hAnsi="Calibri" w:cs="Calibri"/>
          <w:color w:val="000000"/>
          <w:sz w:val="22"/>
          <w:szCs w:val="22"/>
        </w:rPr>
        <w:t xml:space="preserve"> compares </w:t>
      </w:r>
      <w:r w:rsidR="00CA453D">
        <w:rPr>
          <w:rFonts w:ascii="Calibri" w:hAnsi="Calibri" w:cs="Calibri"/>
          <w:color w:val="000000"/>
          <w:sz w:val="22"/>
          <w:szCs w:val="22"/>
        </w:rPr>
        <w:t>competitors’</w:t>
      </w:r>
      <w:r w:rsidR="002F00E8">
        <w:rPr>
          <w:rFonts w:ascii="Calibri" w:hAnsi="Calibri" w:cs="Calibri"/>
          <w:color w:val="000000"/>
          <w:sz w:val="22"/>
          <w:szCs w:val="22"/>
        </w:rPr>
        <w:t xml:space="preserve"> products, processes and systems,</w:t>
      </w:r>
      <w:r w:rsidR="000A16DA">
        <w:rPr>
          <w:rFonts w:ascii="Calibri" w:hAnsi="Calibri" w:cs="Calibri"/>
          <w:color w:val="000000"/>
          <w:sz w:val="22"/>
          <w:szCs w:val="22"/>
        </w:rPr>
        <w:t xml:space="preserve"> this is a difficult and very</w:t>
      </w:r>
      <w:r w:rsidR="00304872">
        <w:rPr>
          <w:rFonts w:ascii="Calibri" w:hAnsi="Calibri" w:cs="Calibri"/>
          <w:color w:val="000000"/>
          <w:sz w:val="22"/>
          <w:szCs w:val="22"/>
        </w:rPr>
        <w:t xml:space="preserve"> traditional way of gathering the relevant data, and may be difficult to collate accurate information, as competitors normally </w:t>
      </w:r>
      <w:r w:rsidR="009D3719">
        <w:rPr>
          <w:rFonts w:ascii="Calibri" w:hAnsi="Calibri" w:cs="Calibri"/>
          <w:color w:val="000000"/>
          <w:sz w:val="22"/>
          <w:szCs w:val="22"/>
        </w:rPr>
        <w:t>keep items such as strategies and reports behind closed doors</w:t>
      </w:r>
      <w:r w:rsidR="00CA453D">
        <w:rPr>
          <w:rFonts w:ascii="Calibri" w:hAnsi="Calibri" w:cs="Calibri"/>
          <w:color w:val="000000"/>
          <w:sz w:val="22"/>
          <w:szCs w:val="22"/>
        </w:rPr>
        <w:t>. They may also influence their information that they are providing, and it may be exaggerated. The third is strategic benchmarking, this</w:t>
      </w:r>
      <w:r w:rsidR="001621F8">
        <w:rPr>
          <w:rFonts w:ascii="Calibri" w:hAnsi="Calibri" w:cs="Calibri"/>
          <w:color w:val="000000"/>
          <w:sz w:val="22"/>
          <w:szCs w:val="22"/>
        </w:rPr>
        <w:t xml:space="preserve"> </w:t>
      </w:r>
      <w:r w:rsidR="00D64782">
        <w:rPr>
          <w:rFonts w:ascii="Calibri" w:hAnsi="Calibri" w:cs="Calibri"/>
          <w:color w:val="000000"/>
          <w:sz w:val="22"/>
          <w:szCs w:val="22"/>
        </w:rPr>
        <w:t>involves</w:t>
      </w:r>
      <w:r w:rsidR="001621F8">
        <w:rPr>
          <w:rFonts w:ascii="Calibri" w:hAnsi="Calibri" w:cs="Calibri"/>
          <w:color w:val="000000"/>
          <w:sz w:val="22"/>
          <w:szCs w:val="22"/>
        </w:rPr>
        <w:t xml:space="preserve"> looking outside of your own organisation an </w:t>
      </w:r>
      <w:r w:rsidR="00D64782">
        <w:rPr>
          <w:rFonts w:ascii="Calibri" w:hAnsi="Calibri" w:cs="Calibri"/>
          <w:color w:val="000000"/>
          <w:sz w:val="22"/>
          <w:szCs w:val="22"/>
        </w:rPr>
        <w:t>industry</w:t>
      </w:r>
      <w:r w:rsidR="001621F8">
        <w:rPr>
          <w:rFonts w:ascii="Calibri" w:hAnsi="Calibri" w:cs="Calibri"/>
          <w:color w:val="000000"/>
          <w:sz w:val="22"/>
          <w:szCs w:val="22"/>
        </w:rPr>
        <w:t xml:space="preserve"> to </w:t>
      </w:r>
      <w:r w:rsidR="00D64782">
        <w:rPr>
          <w:rFonts w:ascii="Calibri" w:hAnsi="Calibri" w:cs="Calibri"/>
          <w:color w:val="000000"/>
          <w:sz w:val="22"/>
          <w:szCs w:val="22"/>
        </w:rPr>
        <w:t>explore</w:t>
      </w:r>
      <w:r w:rsidR="001621F8">
        <w:rPr>
          <w:rFonts w:ascii="Calibri" w:hAnsi="Calibri" w:cs="Calibri"/>
          <w:color w:val="000000"/>
          <w:sz w:val="22"/>
          <w:szCs w:val="22"/>
        </w:rPr>
        <w:t xml:space="preserve"> different and </w:t>
      </w:r>
      <w:r w:rsidR="00D64782">
        <w:rPr>
          <w:rFonts w:ascii="Calibri" w:hAnsi="Calibri" w:cs="Calibri"/>
          <w:color w:val="000000"/>
          <w:sz w:val="22"/>
          <w:szCs w:val="22"/>
        </w:rPr>
        <w:t>potentially</w:t>
      </w:r>
      <w:r w:rsidR="001621F8">
        <w:rPr>
          <w:rFonts w:ascii="Calibri" w:hAnsi="Calibri" w:cs="Calibri"/>
          <w:color w:val="000000"/>
          <w:sz w:val="22"/>
          <w:szCs w:val="22"/>
        </w:rPr>
        <w:t xml:space="preserve"> new ways of working, products</w:t>
      </w:r>
      <w:r w:rsidR="00D64782">
        <w:rPr>
          <w:rFonts w:ascii="Calibri" w:hAnsi="Calibri" w:cs="Calibri"/>
          <w:color w:val="000000"/>
          <w:sz w:val="22"/>
          <w:szCs w:val="22"/>
        </w:rPr>
        <w:t xml:space="preserve"> and processes.</w:t>
      </w:r>
    </w:p>
    <w:p w14:paraId="4500BA44" w14:textId="7B107174" w:rsidR="00C932B5" w:rsidRDefault="00C932B5" w:rsidP="00203683">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It is an important way of gathering information based on reward, as</w:t>
      </w:r>
      <w:r w:rsidR="007D5E71">
        <w:rPr>
          <w:rFonts w:ascii="Calibri" w:hAnsi="Calibri" w:cs="Calibri"/>
          <w:color w:val="000000"/>
          <w:sz w:val="22"/>
          <w:szCs w:val="22"/>
        </w:rPr>
        <w:t xml:space="preserve"> noticeable trends can be found when looking at a reward system. </w:t>
      </w:r>
      <w:r w:rsidR="008A04A5">
        <w:rPr>
          <w:rFonts w:ascii="Calibri" w:hAnsi="Calibri" w:cs="Calibri"/>
          <w:color w:val="000000"/>
          <w:sz w:val="22"/>
          <w:szCs w:val="22"/>
        </w:rPr>
        <w:t xml:space="preserve">It can be useful when measuring rate of turnover, level of staff satisfaction, </w:t>
      </w:r>
      <w:r w:rsidR="007038BB">
        <w:rPr>
          <w:rFonts w:ascii="Calibri" w:hAnsi="Calibri" w:cs="Calibri"/>
          <w:color w:val="000000"/>
          <w:sz w:val="22"/>
          <w:szCs w:val="22"/>
        </w:rPr>
        <w:t xml:space="preserve">productivity per employee and </w:t>
      </w:r>
      <w:r w:rsidR="0049514B">
        <w:rPr>
          <w:rFonts w:ascii="Calibri" w:hAnsi="Calibri" w:cs="Calibri"/>
          <w:color w:val="000000"/>
          <w:sz w:val="22"/>
          <w:szCs w:val="22"/>
        </w:rPr>
        <w:t>workforce</w:t>
      </w:r>
      <w:r w:rsidR="007038BB">
        <w:rPr>
          <w:rFonts w:ascii="Calibri" w:hAnsi="Calibri" w:cs="Calibri"/>
          <w:color w:val="000000"/>
          <w:sz w:val="22"/>
          <w:szCs w:val="22"/>
        </w:rPr>
        <w:t xml:space="preserve"> composition. </w:t>
      </w:r>
    </w:p>
    <w:p w14:paraId="2BC4BD45" w14:textId="36ADAC55" w:rsidR="00506B74" w:rsidRPr="00F5676A" w:rsidRDefault="00506B74" w:rsidP="00203683">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Surveys are also</w:t>
      </w:r>
      <w:r w:rsidR="00EF782F">
        <w:rPr>
          <w:rFonts w:ascii="Calibri" w:hAnsi="Calibri" w:cs="Calibri"/>
          <w:color w:val="000000"/>
          <w:sz w:val="22"/>
          <w:szCs w:val="22"/>
        </w:rPr>
        <w:t xml:space="preserve"> a good tool to </w:t>
      </w:r>
      <w:r w:rsidR="0077158C">
        <w:rPr>
          <w:rFonts w:ascii="Calibri" w:hAnsi="Calibri" w:cs="Calibri"/>
          <w:color w:val="000000"/>
          <w:sz w:val="22"/>
          <w:szCs w:val="22"/>
        </w:rPr>
        <w:t>analyse</w:t>
      </w:r>
      <w:r w:rsidR="00EF782F">
        <w:rPr>
          <w:rFonts w:ascii="Calibri" w:hAnsi="Calibri" w:cs="Calibri"/>
          <w:color w:val="000000"/>
          <w:sz w:val="22"/>
          <w:szCs w:val="22"/>
        </w:rPr>
        <w:t xml:space="preserve"> data quantitatively, this</w:t>
      </w:r>
      <w:r w:rsidR="005B5FE9">
        <w:rPr>
          <w:rFonts w:ascii="Calibri" w:hAnsi="Calibri" w:cs="Calibri"/>
          <w:color w:val="000000"/>
          <w:sz w:val="22"/>
          <w:szCs w:val="22"/>
        </w:rPr>
        <w:t xml:space="preserve"> can be a very convenient and accessible choice, as it can be created and completed online</w:t>
      </w:r>
      <w:r w:rsidR="004636A2">
        <w:rPr>
          <w:rFonts w:ascii="Calibri" w:hAnsi="Calibri" w:cs="Calibri"/>
          <w:color w:val="000000"/>
          <w:sz w:val="22"/>
          <w:szCs w:val="22"/>
        </w:rPr>
        <w:t>. This must be a well-designed, and well thought about survey for it to be as accurate as possible</w:t>
      </w:r>
      <w:r w:rsidR="00583B86">
        <w:rPr>
          <w:rFonts w:ascii="Calibri" w:hAnsi="Calibri" w:cs="Calibri"/>
          <w:color w:val="000000"/>
          <w:sz w:val="22"/>
          <w:szCs w:val="22"/>
        </w:rPr>
        <w:t xml:space="preserve">. </w:t>
      </w:r>
      <w:r w:rsidR="00583B86" w:rsidRPr="00501E0F">
        <w:rPr>
          <w:rFonts w:ascii="Calibri" w:hAnsi="Calibri" w:cs="Calibri"/>
          <w:b/>
          <w:bCs/>
          <w:color w:val="000000"/>
          <w:sz w:val="22"/>
          <w:szCs w:val="22"/>
          <w:u w:val="single"/>
        </w:rPr>
        <w:t>AC 2.2</w:t>
      </w:r>
    </w:p>
    <w:p w14:paraId="78722E7B" w14:textId="77777777" w:rsidR="00B470E9" w:rsidRDefault="00B470E9" w:rsidP="00203683">
      <w:pPr>
        <w:pStyle w:val="NormalWeb"/>
        <w:spacing w:before="0" w:beforeAutospacing="0" w:after="0" w:afterAutospacing="0" w:line="360" w:lineRule="atLeast"/>
        <w:rPr>
          <w:rFonts w:ascii="Calibri" w:hAnsi="Calibri" w:cs="Calibri"/>
          <w:b/>
          <w:bCs/>
          <w:color w:val="000000"/>
          <w:sz w:val="22"/>
          <w:szCs w:val="22"/>
          <w:u w:val="single"/>
        </w:rPr>
      </w:pPr>
    </w:p>
    <w:p w14:paraId="76365496" w14:textId="77777777" w:rsidR="00D52F5A" w:rsidRDefault="00D52F5A" w:rsidP="00203683">
      <w:pPr>
        <w:pStyle w:val="NormalWeb"/>
        <w:spacing w:before="0" w:beforeAutospacing="0" w:after="0" w:afterAutospacing="0" w:line="360" w:lineRule="atLeast"/>
        <w:rPr>
          <w:rFonts w:ascii="Calibri" w:hAnsi="Calibri" w:cs="Calibri"/>
          <w:b/>
          <w:bCs/>
          <w:color w:val="000000"/>
          <w:sz w:val="22"/>
          <w:szCs w:val="22"/>
          <w:u w:val="single"/>
        </w:rPr>
      </w:pPr>
    </w:p>
    <w:p w14:paraId="54821C72" w14:textId="77777777" w:rsidR="00D52F5A" w:rsidRDefault="00D52F5A" w:rsidP="00203683">
      <w:pPr>
        <w:pStyle w:val="NormalWeb"/>
        <w:spacing w:before="0" w:beforeAutospacing="0" w:after="0" w:afterAutospacing="0" w:line="360" w:lineRule="atLeast"/>
        <w:rPr>
          <w:rFonts w:ascii="Calibri" w:hAnsi="Calibri" w:cs="Calibri"/>
          <w:b/>
          <w:bCs/>
          <w:color w:val="000000"/>
          <w:sz w:val="22"/>
          <w:szCs w:val="22"/>
          <w:u w:val="single"/>
        </w:rPr>
      </w:pPr>
    </w:p>
    <w:p w14:paraId="35C56172" w14:textId="77777777" w:rsidR="00D52F5A" w:rsidRDefault="00D52F5A" w:rsidP="00203683">
      <w:pPr>
        <w:pStyle w:val="NormalWeb"/>
        <w:spacing w:before="0" w:beforeAutospacing="0" w:after="0" w:afterAutospacing="0" w:line="360" w:lineRule="atLeast"/>
        <w:rPr>
          <w:rFonts w:ascii="Calibri" w:hAnsi="Calibri" w:cs="Calibri"/>
          <w:b/>
          <w:bCs/>
          <w:color w:val="000000"/>
          <w:sz w:val="22"/>
          <w:szCs w:val="22"/>
          <w:u w:val="single"/>
        </w:rPr>
      </w:pPr>
    </w:p>
    <w:p w14:paraId="36376916" w14:textId="77777777" w:rsidR="00D52F5A" w:rsidRDefault="00D52F5A" w:rsidP="00203683">
      <w:pPr>
        <w:pStyle w:val="NormalWeb"/>
        <w:spacing w:before="0" w:beforeAutospacing="0" w:after="0" w:afterAutospacing="0" w:line="360" w:lineRule="atLeast"/>
        <w:rPr>
          <w:rFonts w:ascii="Calibri" w:hAnsi="Calibri" w:cs="Calibri"/>
          <w:b/>
          <w:bCs/>
          <w:color w:val="000000"/>
          <w:sz w:val="22"/>
          <w:szCs w:val="22"/>
          <w:u w:val="single"/>
        </w:rPr>
      </w:pPr>
    </w:p>
    <w:p w14:paraId="27801430" w14:textId="77777777" w:rsidR="00D52F5A" w:rsidRDefault="00D52F5A" w:rsidP="00203683">
      <w:pPr>
        <w:pStyle w:val="NormalWeb"/>
        <w:spacing w:before="0" w:beforeAutospacing="0" w:after="0" w:afterAutospacing="0" w:line="360" w:lineRule="atLeast"/>
        <w:rPr>
          <w:rFonts w:ascii="Calibri" w:hAnsi="Calibri" w:cs="Calibri"/>
          <w:b/>
          <w:bCs/>
          <w:color w:val="000000"/>
          <w:sz w:val="22"/>
          <w:szCs w:val="22"/>
          <w:u w:val="single"/>
        </w:rPr>
      </w:pPr>
    </w:p>
    <w:p w14:paraId="4BD834D6" w14:textId="06C75121" w:rsidR="00B470E9" w:rsidRDefault="00E43D04"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b/>
          <w:bCs/>
          <w:color w:val="000000"/>
          <w:sz w:val="22"/>
          <w:szCs w:val="22"/>
          <w:u w:val="single"/>
        </w:rPr>
        <w:t>AC 2.3</w:t>
      </w:r>
    </w:p>
    <w:p w14:paraId="68A69D66" w14:textId="7AECA632" w:rsidR="00E43D04" w:rsidRDefault="0004432C" w:rsidP="00203683">
      <w:pPr>
        <w:pStyle w:val="NormalWeb"/>
        <w:spacing w:before="0" w:beforeAutospacing="0" w:after="0" w:afterAutospacing="0" w:line="360" w:lineRule="atLeast"/>
        <w:rPr>
          <w:rFonts w:ascii="Calibri" w:hAnsi="Calibri" w:cs="Calibri"/>
          <w:b/>
          <w:bCs/>
          <w:color w:val="000000"/>
          <w:sz w:val="22"/>
          <w:szCs w:val="22"/>
          <w:u w:val="single"/>
        </w:rPr>
      </w:pPr>
      <w:r>
        <w:rPr>
          <w:noProof/>
        </w:rPr>
        <w:drawing>
          <wp:inline distT="0" distB="0" distL="0" distR="0" wp14:anchorId="63B0CB8A" wp14:editId="67BBB861">
            <wp:extent cx="5731510" cy="3235960"/>
            <wp:effectExtent l="0" t="0" r="2540" b="2540"/>
            <wp:docPr id="10" name="Picture 1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low confidence"/>
                    <pic:cNvPicPr/>
                  </pic:nvPicPr>
                  <pic:blipFill>
                    <a:blip r:embed="rId12"/>
                    <a:stretch>
                      <a:fillRect/>
                    </a:stretch>
                  </pic:blipFill>
                  <pic:spPr>
                    <a:xfrm>
                      <a:off x="0" y="0"/>
                      <a:ext cx="5731510" cy="3235960"/>
                    </a:xfrm>
                    <a:prstGeom prst="rect">
                      <a:avLst/>
                    </a:prstGeom>
                  </pic:spPr>
                </pic:pic>
              </a:graphicData>
            </a:graphic>
          </wp:inline>
        </w:drawing>
      </w:r>
    </w:p>
    <w:p w14:paraId="6CBF8452" w14:textId="2C106C74" w:rsidR="00D52F5A" w:rsidRDefault="00837A55" w:rsidP="00203683">
      <w:pPr>
        <w:pStyle w:val="NormalWeb"/>
        <w:spacing w:before="0" w:beforeAutospacing="0" w:after="0" w:afterAutospacing="0" w:line="360" w:lineRule="atLeast"/>
        <w:rPr>
          <w:rFonts w:ascii="Calibri" w:hAnsi="Calibri" w:cs="Calibri"/>
          <w:color w:val="000000"/>
          <w:sz w:val="22"/>
          <w:szCs w:val="22"/>
        </w:rPr>
      </w:pPr>
      <w:r w:rsidRPr="000A3224">
        <w:rPr>
          <w:rFonts w:ascii="Calibri" w:hAnsi="Calibri" w:cs="Calibri"/>
          <w:color w:val="000000"/>
          <w:sz w:val="22"/>
          <w:szCs w:val="22"/>
        </w:rPr>
        <w:t>CIPD (2019</w:t>
      </w:r>
      <w:r>
        <w:rPr>
          <w:rFonts w:ascii="Calibri" w:hAnsi="Calibri" w:cs="Calibri"/>
          <w:color w:val="000000"/>
        </w:rPr>
        <w:t>b</w:t>
      </w:r>
      <w:r w:rsidRPr="000A3224">
        <w:rPr>
          <w:rFonts w:ascii="Calibri" w:hAnsi="Calibri" w:cs="Calibri"/>
          <w:color w:val="000000"/>
          <w:sz w:val="22"/>
          <w:szCs w:val="22"/>
        </w:rPr>
        <w:t>)</w:t>
      </w:r>
      <w:r>
        <w:rPr>
          <w:rFonts w:ascii="Calibri" w:hAnsi="Calibri" w:cs="Calibri"/>
          <w:color w:val="000000"/>
          <w:sz w:val="22"/>
          <w:szCs w:val="22"/>
        </w:rPr>
        <w:t xml:space="preserve"> looks at </w:t>
      </w:r>
      <w:r w:rsidR="001B3B43">
        <w:rPr>
          <w:rFonts w:ascii="Calibri" w:hAnsi="Calibri" w:cs="Calibri"/>
          <w:color w:val="000000"/>
          <w:sz w:val="22"/>
          <w:szCs w:val="22"/>
        </w:rPr>
        <w:t xml:space="preserve">the use of benchmarking data and the </w:t>
      </w:r>
      <w:r w:rsidR="00007212">
        <w:rPr>
          <w:rFonts w:ascii="Calibri" w:hAnsi="Calibri" w:cs="Calibri"/>
          <w:color w:val="000000"/>
          <w:sz w:val="22"/>
          <w:szCs w:val="22"/>
        </w:rPr>
        <w:t>use of this when looking into developing appropriate rewards. These can be used from four main sources of data, all of which can</w:t>
      </w:r>
      <w:r w:rsidR="002E4774">
        <w:rPr>
          <w:rFonts w:ascii="Calibri" w:hAnsi="Calibri" w:cs="Calibri"/>
          <w:color w:val="000000"/>
          <w:sz w:val="22"/>
          <w:szCs w:val="22"/>
        </w:rPr>
        <w:t xml:space="preserve"> help with the points shown on the slide, this can be from looking pay rates, based on performance, salary progression, also based on performance, and pay rewards. These can be developed through looking at the four </w:t>
      </w:r>
      <w:r w:rsidR="00250687">
        <w:rPr>
          <w:rFonts w:ascii="Calibri" w:hAnsi="Calibri" w:cs="Calibri"/>
          <w:color w:val="000000"/>
          <w:sz w:val="22"/>
          <w:szCs w:val="22"/>
        </w:rPr>
        <w:t xml:space="preserve">benchmarking purposes, from published data, pay clubs, special surveys and consultants’ pay databases. </w:t>
      </w:r>
      <w:r w:rsidR="001D757F">
        <w:rPr>
          <w:rFonts w:ascii="Calibri" w:hAnsi="Calibri" w:cs="Calibri"/>
          <w:color w:val="000000"/>
          <w:sz w:val="22"/>
          <w:szCs w:val="22"/>
        </w:rPr>
        <w:t>All</w:t>
      </w:r>
      <w:r w:rsidR="0079015D">
        <w:rPr>
          <w:rFonts w:ascii="Calibri" w:hAnsi="Calibri" w:cs="Calibri"/>
          <w:color w:val="000000"/>
          <w:sz w:val="22"/>
          <w:szCs w:val="22"/>
        </w:rPr>
        <w:t xml:space="preserve"> this useful data can be found from providers such as</w:t>
      </w:r>
      <w:r w:rsidR="001D757F">
        <w:rPr>
          <w:rFonts w:ascii="Calibri" w:hAnsi="Calibri" w:cs="Calibri"/>
          <w:color w:val="000000"/>
          <w:sz w:val="22"/>
          <w:szCs w:val="22"/>
        </w:rPr>
        <w:t>:</w:t>
      </w:r>
    </w:p>
    <w:p w14:paraId="77E397FD" w14:textId="3A8CC4F1" w:rsidR="00FF39CC" w:rsidRPr="00613D75" w:rsidRDefault="00FF39CC" w:rsidP="00203683">
      <w:pPr>
        <w:pStyle w:val="NormalWeb"/>
        <w:spacing w:before="0" w:beforeAutospacing="0" w:after="0" w:afterAutospacing="0" w:line="360" w:lineRule="atLeast"/>
        <w:rPr>
          <w:rFonts w:asciiTheme="minorHAnsi" w:hAnsiTheme="minorHAnsi" w:cstheme="minorHAnsi"/>
          <w:b/>
          <w:bCs/>
        </w:rPr>
      </w:pPr>
      <w:hyperlink r:id="rId13" w:tooltip="Labour Market Outlook" w:history="1">
        <w:r w:rsidRPr="00613D75">
          <w:rPr>
            <w:rStyle w:val="Hyperlink"/>
            <w:rFonts w:asciiTheme="minorHAnsi" w:hAnsiTheme="minorHAnsi" w:cstheme="minorHAnsi"/>
            <w:b/>
            <w:bCs/>
            <w:color w:val="auto"/>
          </w:rPr>
          <w:t>CIPD's Labour Market Outlook</w:t>
        </w:r>
      </w:hyperlink>
      <w:r w:rsidRPr="00613D75">
        <w:rPr>
          <w:rFonts w:asciiTheme="minorHAnsi" w:hAnsiTheme="minorHAnsi" w:cstheme="minorHAnsi"/>
          <w:b/>
          <w:bCs/>
        </w:rPr>
        <w:t> </w:t>
      </w:r>
      <w:r w:rsidR="001D757F" w:rsidRPr="00613D75">
        <w:rPr>
          <w:rFonts w:asciiTheme="minorHAnsi" w:hAnsiTheme="minorHAnsi" w:cstheme="minorHAnsi"/>
          <w:b/>
          <w:bCs/>
        </w:rPr>
        <w:t xml:space="preserve">- </w:t>
      </w:r>
      <w:r w:rsidR="001D757F" w:rsidRPr="00613D75">
        <w:rPr>
          <w:rFonts w:asciiTheme="minorHAnsi" w:hAnsiTheme="minorHAnsi" w:cstheme="minorHAnsi"/>
        </w:rPr>
        <w:t>for pay predictions</w:t>
      </w:r>
      <w:r w:rsidR="001D757F" w:rsidRPr="00613D75">
        <w:rPr>
          <w:rFonts w:asciiTheme="minorHAnsi" w:hAnsiTheme="minorHAnsi" w:cstheme="minorHAnsi"/>
          <w:b/>
          <w:bCs/>
        </w:rPr>
        <w:t xml:space="preserve"> </w:t>
      </w:r>
    </w:p>
    <w:p w14:paraId="7FCD2A76" w14:textId="0A382C6B" w:rsidR="00DF74D1" w:rsidRPr="00613D75" w:rsidRDefault="00DF74D1" w:rsidP="00203683">
      <w:pPr>
        <w:pStyle w:val="NormalWeb"/>
        <w:spacing w:before="0" w:beforeAutospacing="0" w:after="0" w:afterAutospacing="0" w:line="360" w:lineRule="atLeast"/>
        <w:rPr>
          <w:rFonts w:asciiTheme="minorHAnsi" w:hAnsiTheme="minorHAnsi" w:cstheme="minorHAnsi"/>
        </w:rPr>
      </w:pPr>
      <w:hyperlink r:id="rId14" w:tgtFrame="_blank" w:tooltip="Croner Salary Surveys" w:history="1">
        <w:r w:rsidRPr="00613D75">
          <w:rPr>
            <w:rStyle w:val="Hyperlink"/>
            <w:rFonts w:asciiTheme="minorHAnsi" w:hAnsiTheme="minorHAnsi" w:cstheme="minorHAnsi"/>
            <w:b/>
            <w:bCs/>
            <w:color w:val="auto"/>
          </w:rPr>
          <w:t>Croner Salary Surveys</w:t>
        </w:r>
      </w:hyperlink>
      <w:r w:rsidR="001D757F" w:rsidRPr="00613D75">
        <w:rPr>
          <w:rFonts w:asciiTheme="minorHAnsi" w:hAnsiTheme="minorHAnsi" w:cstheme="minorHAnsi"/>
          <w:b/>
          <w:bCs/>
        </w:rPr>
        <w:t xml:space="preserve"> – </w:t>
      </w:r>
      <w:r w:rsidR="001D757F" w:rsidRPr="00613D75">
        <w:rPr>
          <w:rFonts w:asciiTheme="minorHAnsi" w:hAnsiTheme="minorHAnsi" w:cstheme="minorHAnsi"/>
        </w:rPr>
        <w:t>Sector, function and regi</w:t>
      </w:r>
      <w:r w:rsidR="001625CA" w:rsidRPr="00613D75">
        <w:rPr>
          <w:rFonts w:asciiTheme="minorHAnsi" w:hAnsiTheme="minorHAnsi" w:cstheme="minorHAnsi"/>
        </w:rPr>
        <w:t>o</w:t>
      </w:r>
      <w:r w:rsidR="001D757F" w:rsidRPr="00613D75">
        <w:rPr>
          <w:rFonts w:asciiTheme="minorHAnsi" w:hAnsiTheme="minorHAnsi" w:cstheme="minorHAnsi"/>
        </w:rPr>
        <w:t xml:space="preserve">nal </w:t>
      </w:r>
      <w:r w:rsidR="001625CA" w:rsidRPr="00613D75">
        <w:rPr>
          <w:rFonts w:asciiTheme="minorHAnsi" w:hAnsiTheme="minorHAnsi" w:cstheme="minorHAnsi"/>
        </w:rPr>
        <w:t>surveys</w:t>
      </w:r>
    </w:p>
    <w:p w14:paraId="1C5B2333" w14:textId="1DB2102A" w:rsidR="00DF74D1" w:rsidRPr="00613D75" w:rsidRDefault="00DF74D1" w:rsidP="00203683">
      <w:pPr>
        <w:pStyle w:val="NormalWeb"/>
        <w:spacing w:before="0" w:beforeAutospacing="0" w:after="0" w:afterAutospacing="0" w:line="360" w:lineRule="atLeast"/>
        <w:rPr>
          <w:rFonts w:asciiTheme="minorHAnsi" w:hAnsiTheme="minorHAnsi" w:cstheme="minorHAnsi"/>
          <w:b/>
          <w:bCs/>
        </w:rPr>
      </w:pPr>
      <w:hyperlink r:id="rId15" w:tgtFrame="_blank" w:tooltip="Incomes Data Research" w:history="1">
        <w:r w:rsidRPr="00613D75">
          <w:rPr>
            <w:rStyle w:val="Hyperlink"/>
            <w:rFonts w:asciiTheme="minorHAnsi" w:hAnsiTheme="minorHAnsi" w:cstheme="minorHAnsi"/>
            <w:b/>
            <w:bCs/>
            <w:color w:val="auto"/>
          </w:rPr>
          <w:t>Incomes Data Research</w:t>
        </w:r>
      </w:hyperlink>
      <w:r w:rsidR="001625CA" w:rsidRPr="00613D75">
        <w:rPr>
          <w:rFonts w:asciiTheme="minorHAnsi" w:hAnsiTheme="minorHAnsi" w:cstheme="minorHAnsi"/>
          <w:b/>
          <w:bCs/>
        </w:rPr>
        <w:t xml:space="preserve"> </w:t>
      </w:r>
      <w:r w:rsidR="001625CA" w:rsidRPr="00613D75">
        <w:rPr>
          <w:rFonts w:asciiTheme="minorHAnsi" w:hAnsiTheme="minorHAnsi" w:cstheme="minorHAnsi"/>
        </w:rPr>
        <w:t>– pay review data</w:t>
      </w:r>
    </w:p>
    <w:p w14:paraId="4387D601" w14:textId="3EFEF1A3" w:rsidR="00DF74D1" w:rsidRPr="00613D75" w:rsidRDefault="00DF74D1" w:rsidP="00203683">
      <w:pPr>
        <w:pStyle w:val="NormalWeb"/>
        <w:spacing w:before="0" w:beforeAutospacing="0" w:after="0" w:afterAutospacing="0" w:line="360" w:lineRule="atLeast"/>
        <w:rPr>
          <w:rFonts w:asciiTheme="minorHAnsi" w:hAnsiTheme="minorHAnsi" w:cstheme="minorHAnsi"/>
          <w:b/>
          <w:bCs/>
        </w:rPr>
      </w:pPr>
      <w:hyperlink r:id="rId16" w:tgtFrame="_blank" w:tooltip="LRD pay surveys" w:history="1">
        <w:r w:rsidRPr="00613D75">
          <w:rPr>
            <w:rStyle w:val="Hyperlink"/>
            <w:rFonts w:asciiTheme="minorHAnsi" w:hAnsiTheme="minorHAnsi" w:cstheme="minorHAnsi"/>
            <w:b/>
            <w:bCs/>
            <w:color w:val="auto"/>
          </w:rPr>
          <w:t>Labour Research Department (LRD) pay surveys</w:t>
        </w:r>
      </w:hyperlink>
      <w:r w:rsidR="001625CA" w:rsidRPr="00613D75">
        <w:rPr>
          <w:rFonts w:asciiTheme="minorHAnsi" w:hAnsiTheme="minorHAnsi" w:cstheme="minorHAnsi"/>
          <w:b/>
          <w:bCs/>
        </w:rPr>
        <w:t xml:space="preserve"> </w:t>
      </w:r>
      <w:r w:rsidR="001625CA" w:rsidRPr="00613D75">
        <w:rPr>
          <w:rFonts w:asciiTheme="minorHAnsi" w:hAnsiTheme="minorHAnsi" w:cstheme="minorHAnsi"/>
        </w:rPr>
        <w:t>– collective pay agreements</w:t>
      </w:r>
    </w:p>
    <w:p w14:paraId="7C2808C3" w14:textId="0EC7682D" w:rsidR="00DF74D1" w:rsidRPr="00613D75" w:rsidRDefault="00DF74D1" w:rsidP="00203683">
      <w:pPr>
        <w:pStyle w:val="NormalWeb"/>
        <w:spacing w:before="0" w:beforeAutospacing="0" w:after="0" w:afterAutospacing="0" w:line="360" w:lineRule="atLeast"/>
        <w:rPr>
          <w:rFonts w:asciiTheme="minorHAnsi" w:hAnsiTheme="minorHAnsi" w:cstheme="minorHAnsi"/>
          <w:b/>
          <w:bCs/>
        </w:rPr>
      </w:pPr>
      <w:hyperlink r:id="rId17" w:tgtFrame="_blank" w:tooltip="XpertHR pay review surveys" w:history="1">
        <w:proofErr w:type="spellStart"/>
        <w:r w:rsidRPr="00613D75">
          <w:rPr>
            <w:rStyle w:val="Hyperlink"/>
            <w:rFonts w:asciiTheme="minorHAnsi" w:hAnsiTheme="minorHAnsi" w:cstheme="minorHAnsi"/>
            <w:b/>
            <w:bCs/>
            <w:color w:val="auto"/>
          </w:rPr>
          <w:t>XpertHR</w:t>
        </w:r>
        <w:proofErr w:type="spellEnd"/>
        <w:r w:rsidRPr="00613D75">
          <w:rPr>
            <w:rStyle w:val="Hyperlink"/>
            <w:rFonts w:asciiTheme="minorHAnsi" w:hAnsiTheme="minorHAnsi" w:cstheme="minorHAnsi"/>
            <w:b/>
            <w:bCs/>
            <w:color w:val="auto"/>
          </w:rPr>
          <w:t xml:space="preserve"> </w:t>
        </w:r>
        <w:proofErr w:type="spellStart"/>
        <w:r w:rsidRPr="00613D75">
          <w:rPr>
            <w:rStyle w:val="Hyperlink"/>
            <w:rFonts w:asciiTheme="minorHAnsi" w:hAnsiTheme="minorHAnsi" w:cstheme="minorHAnsi"/>
            <w:b/>
            <w:bCs/>
            <w:color w:val="auto"/>
          </w:rPr>
          <w:t>Cendex</w:t>
        </w:r>
        <w:proofErr w:type="spellEnd"/>
      </w:hyperlink>
      <w:r w:rsidRPr="00613D75">
        <w:rPr>
          <w:rFonts w:asciiTheme="minorHAnsi" w:hAnsiTheme="minorHAnsi" w:cstheme="minorHAnsi"/>
          <w:b/>
          <w:bCs/>
        </w:rPr>
        <w:t> </w:t>
      </w:r>
      <w:r w:rsidR="001625CA" w:rsidRPr="00613D75">
        <w:rPr>
          <w:rFonts w:asciiTheme="minorHAnsi" w:hAnsiTheme="minorHAnsi" w:cstheme="minorHAnsi"/>
          <w:b/>
          <w:bCs/>
        </w:rPr>
        <w:t xml:space="preserve"> </w:t>
      </w:r>
      <w:r w:rsidR="001625CA" w:rsidRPr="00613D75">
        <w:rPr>
          <w:rFonts w:asciiTheme="minorHAnsi" w:hAnsiTheme="minorHAnsi" w:cstheme="minorHAnsi"/>
        </w:rPr>
        <w:t>- private and public sector pay reviews</w:t>
      </w:r>
      <w:r w:rsidR="001625CA" w:rsidRPr="00613D75">
        <w:rPr>
          <w:rFonts w:asciiTheme="minorHAnsi" w:hAnsiTheme="minorHAnsi" w:cstheme="minorHAnsi"/>
          <w:b/>
          <w:bCs/>
        </w:rPr>
        <w:t xml:space="preserve"> </w:t>
      </w:r>
    </w:p>
    <w:p w14:paraId="1C6B625E" w14:textId="77777777" w:rsidR="00C87F4A" w:rsidRDefault="001D757F" w:rsidP="00203683">
      <w:pPr>
        <w:pStyle w:val="NormalWeb"/>
        <w:spacing w:before="0" w:beforeAutospacing="0" w:after="0" w:afterAutospacing="0" w:line="360" w:lineRule="atLeast"/>
        <w:rPr>
          <w:rFonts w:asciiTheme="minorHAnsi" w:hAnsiTheme="minorHAnsi" w:cstheme="minorHAnsi"/>
        </w:rPr>
      </w:pPr>
      <w:hyperlink r:id="rId18" w:tgtFrame="_blank" w:tooltip="MakeUK" w:history="1">
        <w:proofErr w:type="spellStart"/>
        <w:r w:rsidRPr="00613D75">
          <w:rPr>
            <w:rStyle w:val="Hyperlink"/>
            <w:rFonts w:asciiTheme="minorHAnsi" w:hAnsiTheme="minorHAnsi" w:cstheme="minorHAnsi"/>
            <w:b/>
            <w:bCs/>
            <w:color w:val="auto"/>
          </w:rPr>
          <w:t>MakeUK</w:t>
        </w:r>
        <w:proofErr w:type="spellEnd"/>
      </w:hyperlink>
      <w:r w:rsidR="007C7107" w:rsidRPr="00613D75">
        <w:rPr>
          <w:rFonts w:asciiTheme="minorHAnsi" w:hAnsiTheme="minorHAnsi" w:cstheme="minorHAnsi"/>
          <w:b/>
          <w:bCs/>
        </w:rPr>
        <w:t xml:space="preserve"> </w:t>
      </w:r>
      <w:r w:rsidR="007C7107" w:rsidRPr="00613D75">
        <w:rPr>
          <w:rFonts w:asciiTheme="minorHAnsi" w:hAnsiTheme="minorHAnsi" w:cstheme="minorHAnsi"/>
        </w:rPr>
        <w:t xml:space="preserve">– manufacturing </w:t>
      </w:r>
      <w:proofErr w:type="gramStart"/>
      <w:r w:rsidR="007C7107" w:rsidRPr="00613D75">
        <w:rPr>
          <w:rFonts w:asciiTheme="minorHAnsi" w:hAnsiTheme="minorHAnsi" w:cstheme="minorHAnsi"/>
        </w:rPr>
        <w:t>pay</w:t>
      </w:r>
      <w:proofErr w:type="gramEnd"/>
      <w:r w:rsidR="007C7107" w:rsidRPr="00613D75">
        <w:rPr>
          <w:rFonts w:asciiTheme="minorHAnsi" w:hAnsiTheme="minorHAnsi" w:cstheme="minorHAnsi"/>
        </w:rPr>
        <w:t xml:space="preserve"> settlements</w:t>
      </w:r>
    </w:p>
    <w:p w14:paraId="5B8423CB" w14:textId="1469082D" w:rsidR="001D757F" w:rsidRDefault="007C7107" w:rsidP="00203683">
      <w:pPr>
        <w:pStyle w:val="NormalWeb"/>
        <w:spacing w:before="0" w:beforeAutospacing="0" w:after="0" w:afterAutospacing="0" w:line="360" w:lineRule="atLeast"/>
        <w:rPr>
          <w:rFonts w:asciiTheme="minorHAnsi" w:hAnsiTheme="minorHAnsi" w:cstheme="minorHAnsi"/>
        </w:rPr>
      </w:pPr>
      <w:r w:rsidRPr="00613D75">
        <w:rPr>
          <w:rFonts w:asciiTheme="minorHAnsi" w:hAnsiTheme="minorHAnsi" w:cstheme="minorHAnsi"/>
        </w:rPr>
        <w:t xml:space="preserve"> </w:t>
      </w:r>
    </w:p>
    <w:p w14:paraId="5A770163" w14:textId="42C40511" w:rsidR="00A84926" w:rsidRDefault="00A84926"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color w:val="000000"/>
          <w:sz w:val="27"/>
          <w:szCs w:val="27"/>
        </w:rPr>
        <w:t>‌</w:t>
      </w:r>
      <w:r w:rsidRPr="00203683">
        <w:rPr>
          <w:rFonts w:ascii="Calibri" w:hAnsi="Calibri" w:cs="Calibri"/>
          <w:color w:val="000000"/>
          <w:sz w:val="22"/>
          <w:szCs w:val="22"/>
        </w:rPr>
        <w:t>CIPD (2021)</w:t>
      </w:r>
      <w:r>
        <w:rPr>
          <w:rFonts w:ascii="Calibri" w:hAnsi="Calibri" w:cs="Calibri"/>
          <w:color w:val="000000"/>
          <w:sz w:val="22"/>
          <w:szCs w:val="22"/>
        </w:rPr>
        <w:t xml:space="preserve"> looks at </w:t>
      </w:r>
      <w:r w:rsidR="0080759E">
        <w:rPr>
          <w:rFonts w:ascii="Calibri" w:hAnsi="Calibri" w:cs="Calibri"/>
          <w:color w:val="000000"/>
          <w:sz w:val="22"/>
          <w:szCs w:val="22"/>
        </w:rPr>
        <w:t>how non-financial reward can be just as beneficial</w:t>
      </w:r>
      <w:r w:rsidR="006B2920">
        <w:rPr>
          <w:rFonts w:ascii="Calibri" w:hAnsi="Calibri" w:cs="Calibri"/>
          <w:color w:val="000000"/>
          <w:sz w:val="22"/>
          <w:szCs w:val="22"/>
        </w:rPr>
        <w:t>, as</w:t>
      </w:r>
      <w:r w:rsidR="00E82350">
        <w:rPr>
          <w:rFonts w:ascii="Calibri" w:hAnsi="Calibri" w:cs="Calibri"/>
          <w:color w:val="000000"/>
          <w:sz w:val="22"/>
          <w:szCs w:val="22"/>
        </w:rPr>
        <w:t xml:space="preserve"> non-financial </w:t>
      </w:r>
      <w:r w:rsidR="00371E0E">
        <w:rPr>
          <w:rFonts w:ascii="Calibri" w:hAnsi="Calibri" w:cs="Calibri"/>
          <w:color w:val="000000"/>
          <w:sz w:val="22"/>
          <w:szCs w:val="22"/>
        </w:rPr>
        <w:t>rewards</w:t>
      </w:r>
      <w:r w:rsidR="00E82350">
        <w:rPr>
          <w:rFonts w:ascii="Calibri" w:hAnsi="Calibri" w:cs="Calibri"/>
          <w:color w:val="000000"/>
          <w:sz w:val="22"/>
          <w:szCs w:val="22"/>
        </w:rPr>
        <w:t xml:space="preserve"> such as flexible working, extra leave</w:t>
      </w:r>
      <w:r w:rsidR="00371E0E">
        <w:rPr>
          <w:rFonts w:ascii="Calibri" w:hAnsi="Calibri" w:cs="Calibri"/>
          <w:color w:val="000000"/>
          <w:sz w:val="22"/>
          <w:szCs w:val="22"/>
        </w:rPr>
        <w:t>, time and resources to develop such as courses</w:t>
      </w:r>
      <w:r w:rsidR="000E1C45">
        <w:rPr>
          <w:rFonts w:ascii="Calibri" w:hAnsi="Calibri" w:cs="Calibri"/>
          <w:color w:val="000000"/>
          <w:sz w:val="22"/>
          <w:szCs w:val="22"/>
        </w:rPr>
        <w:t>. This can all be appropriate as it meets the needs of both the organisation and its employees</w:t>
      </w:r>
      <w:r w:rsidR="00B7333A">
        <w:rPr>
          <w:rFonts w:ascii="Calibri" w:hAnsi="Calibri" w:cs="Calibri"/>
          <w:color w:val="000000"/>
          <w:sz w:val="22"/>
          <w:szCs w:val="22"/>
        </w:rPr>
        <w:t>.</w:t>
      </w:r>
      <w:r w:rsidR="001D018E">
        <w:rPr>
          <w:rFonts w:ascii="Calibri" w:hAnsi="Calibri" w:cs="Calibri"/>
          <w:color w:val="000000"/>
          <w:sz w:val="22"/>
          <w:szCs w:val="22"/>
        </w:rPr>
        <w:t xml:space="preserve"> </w:t>
      </w:r>
      <w:r w:rsidR="001D018E" w:rsidRPr="001D018E">
        <w:rPr>
          <w:rFonts w:ascii="Calibri" w:hAnsi="Calibri" w:cs="Calibri"/>
          <w:b/>
          <w:bCs/>
          <w:color w:val="000000"/>
          <w:sz w:val="22"/>
          <w:szCs w:val="22"/>
          <w:u w:val="single"/>
        </w:rPr>
        <w:t>AC 2.3</w:t>
      </w:r>
    </w:p>
    <w:p w14:paraId="1626345B" w14:textId="77777777" w:rsidR="001D018E" w:rsidRDefault="001D018E" w:rsidP="00203683">
      <w:pPr>
        <w:pStyle w:val="NormalWeb"/>
        <w:spacing w:before="0" w:beforeAutospacing="0" w:after="0" w:afterAutospacing="0" w:line="360" w:lineRule="atLeast"/>
        <w:rPr>
          <w:rFonts w:ascii="Calibri" w:hAnsi="Calibri" w:cs="Calibri"/>
          <w:b/>
          <w:bCs/>
          <w:color w:val="000000"/>
          <w:sz w:val="22"/>
          <w:szCs w:val="22"/>
          <w:u w:val="single"/>
        </w:rPr>
      </w:pPr>
    </w:p>
    <w:p w14:paraId="4DCF7628" w14:textId="77777777" w:rsidR="00404E96" w:rsidRDefault="00404E96" w:rsidP="00203683">
      <w:pPr>
        <w:pStyle w:val="NormalWeb"/>
        <w:spacing w:before="0" w:beforeAutospacing="0" w:after="0" w:afterAutospacing="0" w:line="360" w:lineRule="atLeast"/>
        <w:rPr>
          <w:rFonts w:ascii="Calibri" w:hAnsi="Calibri" w:cs="Calibri"/>
          <w:b/>
          <w:bCs/>
          <w:color w:val="000000"/>
          <w:sz w:val="22"/>
          <w:szCs w:val="22"/>
          <w:u w:val="single"/>
        </w:rPr>
      </w:pPr>
    </w:p>
    <w:p w14:paraId="0C2CE7D9" w14:textId="77777777" w:rsidR="00404E96" w:rsidRDefault="00404E96" w:rsidP="00203683">
      <w:pPr>
        <w:pStyle w:val="NormalWeb"/>
        <w:spacing w:before="0" w:beforeAutospacing="0" w:after="0" w:afterAutospacing="0" w:line="360" w:lineRule="atLeast"/>
        <w:rPr>
          <w:rFonts w:ascii="Calibri" w:hAnsi="Calibri" w:cs="Calibri"/>
          <w:b/>
          <w:bCs/>
          <w:color w:val="000000"/>
          <w:sz w:val="22"/>
          <w:szCs w:val="22"/>
          <w:u w:val="single"/>
        </w:rPr>
      </w:pPr>
    </w:p>
    <w:p w14:paraId="3E800C6F" w14:textId="77777777" w:rsidR="00404E96" w:rsidRDefault="00404E96" w:rsidP="00203683">
      <w:pPr>
        <w:pStyle w:val="NormalWeb"/>
        <w:spacing w:before="0" w:beforeAutospacing="0" w:after="0" w:afterAutospacing="0" w:line="360" w:lineRule="atLeast"/>
        <w:rPr>
          <w:rFonts w:ascii="Calibri" w:hAnsi="Calibri" w:cs="Calibri"/>
          <w:b/>
          <w:bCs/>
          <w:color w:val="000000"/>
          <w:sz w:val="22"/>
          <w:szCs w:val="22"/>
          <w:u w:val="single"/>
        </w:rPr>
      </w:pPr>
    </w:p>
    <w:p w14:paraId="63A7FFA9" w14:textId="77777777" w:rsidR="00404E96" w:rsidRDefault="00404E96" w:rsidP="00203683">
      <w:pPr>
        <w:pStyle w:val="NormalWeb"/>
        <w:spacing w:before="0" w:beforeAutospacing="0" w:after="0" w:afterAutospacing="0" w:line="360" w:lineRule="atLeast"/>
        <w:rPr>
          <w:rFonts w:ascii="Calibri" w:hAnsi="Calibri" w:cs="Calibri"/>
          <w:b/>
          <w:bCs/>
          <w:color w:val="000000"/>
          <w:sz w:val="22"/>
          <w:szCs w:val="22"/>
          <w:u w:val="single"/>
        </w:rPr>
      </w:pPr>
    </w:p>
    <w:p w14:paraId="2EFF4398" w14:textId="77777777" w:rsidR="00404E96" w:rsidRDefault="00404E96" w:rsidP="00203683">
      <w:pPr>
        <w:pStyle w:val="NormalWeb"/>
        <w:spacing w:before="0" w:beforeAutospacing="0" w:after="0" w:afterAutospacing="0" w:line="360" w:lineRule="atLeast"/>
        <w:rPr>
          <w:rFonts w:ascii="Calibri" w:hAnsi="Calibri" w:cs="Calibri"/>
          <w:b/>
          <w:bCs/>
          <w:color w:val="000000"/>
          <w:sz w:val="22"/>
          <w:szCs w:val="22"/>
          <w:u w:val="single"/>
        </w:rPr>
      </w:pPr>
    </w:p>
    <w:p w14:paraId="147C3AA8" w14:textId="77777777" w:rsidR="00404E96" w:rsidRDefault="00404E96" w:rsidP="00203683">
      <w:pPr>
        <w:pStyle w:val="NormalWeb"/>
        <w:spacing w:before="0" w:beforeAutospacing="0" w:after="0" w:afterAutospacing="0" w:line="360" w:lineRule="atLeast"/>
        <w:rPr>
          <w:rFonts w:ascii="Calibri" w:hAnsi="Calibri" w:cs="Calibri"/>
          <w:b/>
          <w:bCs/>
          <w:color w:val="000000"/>
          <w:sz w:val="22"/>
          <w:szCs w:val="22"/>
          <w:u w:val="single"/>
        </w:rPr>
      </w:pPr>
    </w:p>
    <w:p w14:paraId="3FB9F860" w14:textId="11D0DB5D" w:rsidR="001D018E" w:rsidRDefault="001D018E"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b/>
          <w:bCs/>
          <w:color w:val="000000"/>
          <w:sz w:val="22"/>
          <w:szCs w:val="22"/>
          <w:u w:val="single"/>
        </w:rPr>
        <w:t>AC 2.4</w:t>
      </w:r>
    </w:p>
    <w:p w14:paraId="642A6207" w14:textId="7063298C" w:rsidR="001D018E" w:rsidRPr="001D018E" w:rsidRDefault="00404E96" w:rsidP="00203683">
      <w:pPr>
        <w:pStyle w:val="NormalWeb"/>
        <w:spacing w:before="0" w:beforeAutospacing="0" w:after="0" w:afterAutospacing="0" w:line="360" w:lineRule="atLeast"/>
        <w:rPr>
          <w:rFonts w:ascii="Calibri" w:hAnsi="Calibri" w:cs="Calibri"/>
          <w:sz w:val="22"/>
          <w:szCs w:val="22"/>
        </w:rPr>
      </w:pPr>
      <w:r>
        <w:rPr>
          <w:noProof/>
        </w:rPr>
        <w:drawing>
          <wp:inline distT="0" distB="0" distL="0" distR="0" wp14:anchorId="273DCD2E" wp14:editId="37839067">
            <wp:extent cx="5731510" cy="3208020"/>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9"/>
                    <a:stretch>
                      <a:fillRect/>
                    </a:stretch>
                  </pic:blipFill>
                  <pic:spPr>
                    <a:xfrm>
                      <a:off x="0" y="0"/>
                      <a:ext cx="5731510" cy="3208020"/>
                    </a:xfrm>
                    <a:prstGeom prst="rect">
                      <a:avLst/>
                    </a:prstGeom>
                  </pic:spPr>
                </pic:pic>
              </a:graphicData>
            </a:graphic>
          </wp:inline>
        </w:drawing>
      </w:r>
    </w:p>
    <w:p w14:paraId="7E1908CB" w14:textId="51AB3D75" w:rsidR="00FF39CC" w:rsidRDefault="00677760" w:rsidP="00203683">
      <w:pPr>
        <w:pStyle w:val="NormalWeb"/>
        <w:spacing w:before="0" w:beforeAutospacing="0" w:after="0" w:afterAutospacing="0" w:line="360" w:lineRule="atLeast"/>
        <w:rPr>
          <w:rFonts w:ascii="Calibri" w:hAnsi="Calibri" w:cs="Calibri"/>
          <w:color w:val="000000"/>
          <w:sz w:val="22"/>
          <w:szCs w:val="22"/>
        </w:rPr>
      </w:pPr>
      <w:r w:rsidRPr="00A84926">
        <w:rPr>
          <w:rFonts w:ascii="Calibri" w:hAnsi="Calibri" w:cs="Calibri"/>
          <w:color w:val="000000"/>
          <w:sz w:val="22"/>
          <w:szCs w:val="22"/>
        </w:rPr>
        <w:t>‌</w:t>
      </w:r>
      <w:r w:rsidRPr="00677760">
        <w:rPr>
          <w:rFonts w:ascii="Calibri" w:hAnsi="Calibri" w:cs="Calibri"/>
          <w:color w:val="000000"/>
          <w:sz w:val="22"/>
          <w:szCs w:val="22"/>
        </w:rPr>
        <w:t>CIPD (2022)</w:t>
      </w:r>
      <w:r>
        <w:rPr>
          <w:rFonts w:ascii="Calibri" w:hAnsi="Calibri" w:cs="Calibri"/>
          <w:color w:val="000000"/>
          <w:sz w:val="22"/>
          <w:szCs w:val="22"/>
        </w:rPr>
        <w:t xml:space="preserve"> explains that there </w:t>
      </w:r>
      <w:r w:rsidR="00831E64">
        <w:rPr>
          <w:rFonts w:ascii="Calibri" w:hAnsi="Calibri" w:cs="Calibri"/>
          <w:color w:val="000000"/>
          <w:sz w:val="22"/>
          <w:szCs w:val="22"/>
        </w:rPr>
        <w:t>are</w:t>
      </w:r>
      <w:r>
        <w:rPr>
          <w:rFonts w:ascii="Calibri" w:hAnsi="Calibri" w:cs="Calibri"/>
          <w:color w:val="000000"/>
          <w:sz w:val="22"/>
          <w:szCs w:val="22"/>
        </w:rPr>
        <w:t xml:space="preserve"> legislative requirements when it come to </w:t>
      </w:r>
      <w:r w:rsidR="0094346E">
        <w:rPr>
          <w:rFonts w:ascii="Calibri" w:hAnsi="Calibri" w:cs="Calibri"/>
          <w:color w:val="000000"/>
          <w:sz w:val="22"/>
          <w:szCs w:val="22"/>
        </w:rPr>
        <w:t>reward practice. This can include things like equal pay, as under the</w:t>
      </w:r>
      <w:r w:rsidR="00831E64">
        <w:rPr>
          <w:rFonts w:ascii="Calibri" w:hAnsi="Calibri" w:cs="Calibri"/>
          <w:color w:val="000000"/>
          <w:sz w:val="22"/>
          <w:szCs w:val="22"/>
        </w:rPr>
        <w:t xml:space="preserve"> Equal Pay Act</w:t>
      </w:r>
      <w:r w:rsidR="00CA516D">
        <w:rPr>
          <w:rFonts w:ascii="Calibri" w:hAnsi="Calibri" w:cs="Calibri"/>
          <w:color w:val="000000"/>
          <w:sz w:val="22"/>
          <w:szCs w:val="22"/>
        </w:rPr>
        <w:t xml:space="preserve"> 2010 this details </w:t>
      </w:r>
      <w:proofErr w:type="gramStart"/>
      <w:r w:rsidR="00F01699">
        <w:rPr>
          <w:rFonts w:ascii="Calibri" w:hAnsi="Calibri" w:cs="Calibri"/>
          <w:color w:val="000000"/>
          <w:sz w:val="22"/>
          <w:szCs w:val="22"/>
        </w:rPr>
        <w:t>that men and woman</w:t>
      </w:r>
      <w:proofErr w:type="gramEnd"/>
      <w:r w:rsidR="00CA516D">
        <w:rPr>
          <w:rFonts w:ascii="Calibri" w:hAnsi="Calibri" w:cs="Calibri"/>
          <w:color w:val="000000"/>
          <w:sz w:val="22"/>
          <w:szCs w:val="22"/>
        </w:rPr>
        <w:t xml:space="preserve"> are to be paid the same, for the same, or equivalent work. </w:t>
      </w:r>
    </w:p>
    <w:p w14:paraId="5377A183" w14:textId="149A5936" w:rsidR="00F01699" w:rsidRDefault="00F01699" w:rsidP="00203683">
      <w:pPr>
        <w:pStyle w:val="NormalWeb"/>
        <w:spacing w:before="0" w:beforeAutospacing="0" w:after="0" w:afterAutospacing="0" w:line="360" w:lineRule="atLeast"/>
        <w:rPr>
          <w:rFonts w:ascii="Calibri" w:hAnsi="Calibri" w:cs="Calibri"/>
          <w:color w:val="000000"/>
          <w:sz w:val="22"/>
          <w:szCs w:val="22"/>
        </w:rPr>
      </w:pPr>
      <w:r w:rsidRPr="00511828">
        <w:rPr>
          <w:rFonts w:ascii="Calibri" w:hAnsi="Calibri" w:cs="Calibri"/>
          <w:color w:val="000000"/>
          <w:sz w:val="22"/>
          <w:szCs w:val="22"/>
        </w:rPr>
        <w:t>Pulse survey</w:t>
      </w:r>
      <w:r>
        <w:rPr>
          <w:rFonts w:ascii="Calibri" w:hAnsi="Calibri" w:cs="Calibri"/>
          <w:color w:val="000000"/>
        </w:rPr>
        <w:t xml:space="preserve"> </w:t>
      </w:r>
      <w:r w:rsidRPr="00511828">
        <w:rPr>
          <w:rFonts w:ascii="Calibri" w:hAnsi="Calibri" w:cs="Calibri"/>
          <w:color w:val="000000"/>
          <w:sz w:val="22"/>
          <w:szCs w:val="22"/>
        </w:rPr>
        <w:t>(2015)</w:t>
      </w:r>
      <w:r>
        <w:rPr>
          <w:rFonts w:ascii="Calibri" w:hAnsi="Calibri" w:cs="Calibri"/>
          <w:color w:val="000000"/>
          <w:sz w:val="22"/>
          <w:szCs w:val="22"/>
        </w:rPr>
        <w:t xml:space="preserve"> also looks at the pay gap with </w:t>
      </w:r>
      <w:r w:rsidR="00FC2676">
        <w:rPr>
          <w:rFonts w:ascii="Calibri" w:hAnsi="Calibri" w:cs="Calibri"/>
          <w:color w:val="000000"/>
          <w:sz w:val="22"/>
          <w:szCs w:val="22"/>
        </w:rPr>
        <w:t xml:space="preserve">regards to CEO’s and if their employees are happy with this. As you can se from the table the </w:t>
      </w:r>
      <w:r w:rsidR="002B42E0">
        <w:rPr>
          <w:rFonts w:ascii="Calibri" w:hAnsi="Calibri" w:cs="Calibri"/>
          <w:color w:val="000000"/>
          <w:sz w:val="22"/>
          <w:szCs w:val="22"/>
        </w:rPr>
        <w:t>consensus</w:t>
      </w:r>
      <w:r w:rsidR="00FC2676">
        <w:rPr>
          <w:rFonts w:ascii="Calibri" w:hAnsi="Calibri" w:cs="Calibri"/>
          <w:color w:val="000000"/>
          <w:sz w:val="22"/>
          <w:szCs w:val="22"/>
        </w:rPr>
        <w:t xml:space="preserve"> is that</w:t>
      </w:r>
      <w:r w:rsidR="00AE728B">
        <w:rPr>
          <w:rFonts w:ascii="Calibri" w:hAnsi="Calibri" w:cs="Calibri"/>
          <w:color w:val="000000"/>
          <w:sz w:val="22"/>
          <w:szCs w:val="22"/>
        </w:rPr>
        <w:t xml:space="preserve"> within most sectors the employees thought that the CEO’s pay was</w:t>
      </w:r>
      <w:r w:rsidR="0085755A">
        <w:rPr>
          <w:rFonts w:ascii="Calibri" w:hAnsi="Calibri" w:cs="Calibri"/>
          <w:color w:val="000000"/>
          <w:sz w:val="22"/>
          <w:szCs w:val="22"/>
        </w:rPr>
        <w:t xml:space="preserve"> either around the about right, too high or far too high. </w:t>
      </w:r>
      <w:r w:rsidR="002B42E0">
        <w:rPr>
          <w:rFonts w:ascii="Calibri" w:hAnsi="Calibri" w:cs="Calibri"/>
          <w:color w:val="000000"/>
          <w:sz w:val="22"/>
          <w:szCs w:val="22"/>
        </w:rPr>
        <w:t xml:space="preserve">Also, a large </w:t>
      </w:r>
      <w:proofErr w:type="gramStart"/>
      <w:r w:rsidR="002B42E0">
        <w:rPr>
          <w:rFonts w:ascii="Calibri" w:hAnsi="Calibri" w:cs="Calibri"/>
          <w:color w:val="000000"/>
          <w:sz w:val="22"/>
          <w:szCs w:val="22"/>
        </w:rPr>
        <w:t>amount</w:t>
      </w:r>
      <w:proofErr w:type="gramEnd"/>
      <w:r w:rsidR="002B42E0">
        <w:rPr>
          <w:rFonts w:ascii="Calibri" w:hAnsi="Calibri" w:cs="Calibri"/>
          <w:color w:val="000000"/>
          <w:sz w:val="22"/>
          <w:szCs w:val="22"/>
        </w:rPr>
        <w:t xml:space="preserve"> of employees don’t know what their CEO’s are paid.</w:t>
      </w:r>
    </w:p>
    <w:p w14:paraId="0D161644" w14:textId="799A73F3" w:rsidR="00EE5002" w:rsidRDefault="00EE5002" w:rsidP="00203683">
      <w:pPr>
        <w:pStyle w:val="NormalWeb"/>
        <w:spacing w:before="0" w:beforeAutospacing="0" w:after="0" w:afterAutospacing="0" w:line="360" w:lineRule="atLeast"/>
        <w:rPr>
          <w:rFonts w:ascii="Calibri" w:hAnsi="Calibri" w:cs="Calibri"/>
          <w:b/>
          <w:bCs/>
          <w:color w:val="000000"/>
          <w:sz w:val="22"/>
          <w:szCs w:val="22"/>
          <w:u w:val="single"/>
        </w:rPr>
      </w:pPr>
      <w:r>
        <w:rPr>
          <w:noProof/>
        </w:rPr>
        <w:drawing>
          <wp:inline distT="0" distB="0" distL="0" distR="0" wp14:anchorId="355F3AC6" wp14:editId="0B694087">
            <wp:extent cx="5731510" cy="2042160"/>
            <wp:effectExtent l="0" t="0" r="254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0"/>
                    <a:stretch>
                      <a:fillRect/>
                    </a:stretch>
                  </pic:blipFill>
                  <pic:spPr>
                    <a:xfrm>
                      <a:off x="0" y="0"/>
                      <a:ext cx="5731510" cy="2042160"/>
                    </a:xfrm>
                    <a:prstGeom prst="rect">
                      <a:avLst/>
                    </a:prstGeom>
                  </pic:spPr>
                </pic:pic>
              </a:graphicData>
            </a:graphic>
          </wp:inline>
        </w:drawing>
      </w:r>
    </w:p>
    <w:p w14:paraId="79CA99F8" w14:textId="6C9CB7A4" w:rsidR="008A43CB" w:rsidRDefault="008A43CB"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color w:val="000000"/>
          <w:sz w:val="22"/>
          <w:szCs w:val="22"/>
        </w:rPr>
        <w:t>It is important that any organisation with 250 or more staff</w:t>
      </w:r>
      <w:r w:rsidR="00DE1848">
        <w:rPr>
          <w:rFonts w:ascii="Calibri" w:hAnsi="Calibri" w:cs="Calibri"/>
          <w:color w:val="000000"/>
          <w:sz w:val="22"/>
          <w:szCs w:val="22"/>
        </w:rPr>
        <w:t xml:space="preserve"> publish their employees gender pay gap. This would mean that under the Gender Pay Gap</w:t>
      </w:r>
      <w:r w:rsidR="009850D1">
        <w:rPr>
          <w:rFonts w:ascii="Calibri" w:hAnsi="Calibri" w:cs="Calibri"/>
          <w:color w:val="000000"/>
          <w:sz w:val="22"/>
          <w:szCs w:val="22"/>
        </w:rPr>
        <w:t xml:space="preserve"> reporting (2017) </w:t>
      </w:r>
      <w:r w:rsidR="00E34A32">
        <w:rPr>
          <w:rFonts w:ascii="Calibri" w:hAnsi="Calibri" w:cs="Calibri"/>
          <w:color w:val="000000"/>
          <w:sz w:val="22"/>
          <w:szCs w:val="22"/>
        </w:rPr>
        <w:t xml:space="preserve">it requires businesses to publish the statutory calculations that show how large the gender pay gap is. This shows if there are any </w:t>
      </w:r>
      <w:r w:rsidR="002D7A0E">
        <w:rPr>
          <w:rFonts w:ascii="Calibri" w:hAnsi="Calibri" w:cs="Calibri"/>
          <w:color w:val="000000"/>
          <w:sz w:val="22"/>
          <w:szCs w:val="22"/>
        </w:rPr>
        <w:t>discrepancies</w:t>
      </w:r>
      <w:r w:rsidR="00E34A32">
        <w:rPr>
          <w:rFonts w:ascii="Calibri" w:hAnsi="Calibri" w:cs="Calibri"/>
          <w:color w:val="000000"/>
          <w:sz w:val="22"/>
          <w:szCs w:val="22"/>
        </w:rPr>
        <w:t xml:space="preserve"> between the levels of pay that male and female employees </w:t>
      </w:r>
      <w:r w:rsidR="002D7A0E">
        <w:rPr>
          <w:rFonts w:ascii="Calibri" w:hAnsi="Calibri" w:cs="Calibri"/>
          <w:color w:val="000000"/>
          <w:sz w:val="22"/>
          <w:szCs w:val="22"/>
        </w:rPr>
        <w:t>earn. This would be a report that would need to be published every year.</w:t>
      </w:r>
      <w:r w:rsidR="00056C1F">
        <w:rPr>
          <w:rFonts w:ascii="Calibri" w:hAnsi="Calibri" w:cs="Calibri"/>
          <w:color w:val="000000"/>
          <w:sz w:val="22"/>
          <w:szCs w:val="22"/>
        </w:rPr>
        <w:t xml:space="preserve"> </w:t>
      </w:r>
      <w:r w:rsidR="00056C1F" w:rsidRPr="00056C1F">
        <w:rPr>
          <w:rFonts w:ascii="Calibri" w:hAnsi="Calibri" w:cs="Calibri"/>
          <w:b/>
          <w:bCs/>
          <w:color w:val="000000"/>
          <w:sz w:val="22"/>
          <w:szCs w:val="22"/>
          <w:u w:val="single"/>
        </w:rPr>
        <w:t>AC 2.4</w:t>
      </w:r>
    </w:p>
    <w:p w14:paraId="1662F4EB" w14:textId="77777777" w:rsidR="00DF4865" w:rsidRDefault="00DF4865" w:rsidP="00203683">
      <w:pPr>
        <w:pStyle w:val="NormalWeb"/>
        <w:spacing w:before="0" w:beforeAutospacing="0" w:after="0" w:afterAutospacing="0" w:line="360" w:lineRule="atLeast"/>
        <w:rPr>
          <w:rFonts w:ascii="Calibri" w:hAnsi="Calibri" w:cs="Calibri"/>
          <w:b/>
          <w:bCs/>
          <w:color w:val="000000"/>
          <w:sz w:val="22"/>
          <w:szCs w:val="22"/>
          <w:u w:val="single"/>
        </w:rPr>
      </w:pPr>
    </w:p>
    <w:p w14:paraId="46AB268E" w14:textId="6EC3EEAB" w:rsidR="00DF4865" w:rsidRDefault="00DF4865"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b/>
          <w:bCs/>
          <w:color w:val="000000"/>
          <w:sz w:val="22"/>
          <w:szCs w:val="22"/>
          <w:u w:val="single"/>
        </w:rPr>
        <w:lastRenderedPageBreak/>
        <w:t>AC 1.5</w:t>
      </w:r>
    </w:p>
    <w:p w14:paraId="60B8AA93" w14:textId="5F5A8109" w:rsidR="00DF4865" w:rsidRDefault="00DF4865" w:rsidP="00203683">
      <w:pPr>
        <w:pStyle w:val="NormalWeb"/>
        <w:spacing w:before="0" w:beforeAutospacing="0" w:after="0" w:afterAutospacing="0" w:line="360" w:lineRule="atLeast"/>
        <w:rPr>
          <w:rFonts w:ascii="Calibri" w:hAnsi="Calibri" w:cs="Calibri"/>
          <w:color w:val="000000"/>
          <w:sz w:val="22"/>
          <w:szCs w:val="22"/>
        </w:rPr>
      </w:pPr>
      <w:r>
        <w:rPr>
          <w:noProof/>
        </w:rPr>
        <w:drawing>
          <wp:inline distT="0" distB="0" distL="0" distR="0" wp14:anchorId="2E153221" wp14:editId="26510009">
            <wp:extent cx="5731510" cy="3218815"/>
            <wp:effectExtent l="0" t="0" r="2540" b="635"/>
            <wp:docPr id="13" name="Picture 13"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radar chart&#10;&#10;Description automatically generated"/>
                    <pic:cNvPicPr/>
                  </pic:nvPicPr>
                  <pic:blipFill>
                    <a:blip r:embed="rId21"/>
                    <a:stretch>
                      <a:fillRect/>
                    </a:stretch>
                  </pic:blipFill>
                  <pic:spPr>
                    <a:xfrm>
                      <a:off x="0" y="0"/>
                      <a:ext cx="5731510" cy="3218815"/>
                    </a:xfrm>
                    <a:prstGeom prst="rect">
                      <a:avLst/>
                    </a:prstGeom>
                  </pic:spPr>
                </pic:pic>
              </a:graphicData>
            </a:graphic>
          </wp:inline>
        </w:drawing>
      </w:r>
    </w:p>
    <w:p w14:paraId="69373AF3" w14:textId="2C91B9AF" w:rsidR="00DF4865" w:rsidRDefault="00C94A4F" w:rsidP="00203683">
      <w:pPr>
        <w:pStyle w:val="NormalWeb"/>
        <w:spacing w:before="0" w:beforeAutospacing="0" w:after="0" w:afterAutospacing="0" w:line="360" w:lineRule="atLeast"/>
        <w:rPr>
          <w:rFonts w:ascii="Calibri" w:hAnsi="Calibri" w:cs="Calibri"/>
          <w:color w:val="000000"/>
          <w:sz w:val="22"/>
          <w:szCs w:val="22"/>
        </w:rPr>
      </w:pPr>
      <w:r w:rsidRPr="00C94A4F">
        <w:rPr>
          <w:rFonts w:ascii="Calibri" w:hAnsi="Calibri" w:cs="Calibri"/>
          <w:color w:val="000000"/>
          <w:sz w:val="22"/>
          <w:szCs w:val="22"/>
        </w:rPr>
        <w:t>May 2017, P.H. 6 (n.d.)</w:t>
      </w:r>
      <w:r>
        <w:rPr>
          <w:rFonts w:ascii="Calibri" w:hAnsi="Calibri" w:cs="Calibri"/>
          <w:color w:val="000000"/>
          <w:sz w:val="22"/>
          <w:szCs w:val="22"/>
        </w:rPr>
        <w:t xml:space="preserve"> explains that ex</w:t>
      </w:r>
      <w:r w:rsidR="006C4286">
        <w:rPr>
          <w:rFonts w:ascii="Calibri" w:hAnsi="Calibri" w:cs="Calibri"/>
          <w:color w:val="000000"/>
          <w:sz w:val="22"/>
          <w:szCs w:val="22"/>
        </w:rPr>
        <w:t xml:space="preserve">trinsic rewards are </w:t>
      </w:r>
      <w:r w:rsidR="006C01BE">
        <w:rPr>
          <w:rFonts w:ascii="Calibri" w:hAnsi="Calibri" w:cs="Calibri"/>
          <w:color w:val="000000"/>
          <w:sz w:val="22"/>
          <w:szCs w:val="22"/>
        </w:rPr>
        <w:t xml:space="preserve">tangible, covering pay bonuses and benefits, </w:t>
      </w:r>
      <w:r w:rsidR="003F6DE9">
        <w:rPr>
          <w:rFonts w:ascii="Calibri" w:hAnsi="Calibri" w:cs="Calibri"/>
          <w:color w:val="000000"/>
          <w:sz w:val="22"/>
          <w:szCs w:val="22"/>
        </w:rPr>
        <w:t>whereas</w:t>
      </w:r>
      <w:r w:rsidR="006C01BE">
        <w:rPr>
          <w:rFonts w:ascii="Calibri" w:hAnsi="Calibri" w:cs="Calibri"/>
          <w:color w:val="000000"/>
          <w:sz w:val="22"/>
          <w:szCs w:val="22"/>
        </w:rPr>
        <w:t xml:space="preserve"> intrinsic rewards are phycological benefits that an employee would gain from making a meaningful contribution to their work.</w:t>
      </w:r>
    </w:p>
    <w:p w14:paraId="188CC2B0" w14:textId="3AD9DD13" w:rsidR="00BD7EBA" w:rsidRDefault="00BD7EBA" w:rsidP="00203683">
      <w:pPr>
        <w:pStyle w:val="NormalWeb"/>
        <w:spacing w:before="0" w:beforeAutospacing="0" w:after="0" w:afterAutospacing="0" w:line="360" w:lineRule="atLeast"/>
        <w:rPr>
          <w:rFonts w:ascii="Calibri" w:hAnsi="Calibri" w:cs="Calibri"/>
          <w:color w:val="000000"/>
          <w:sz w:val="22"/>
          <w:szCs w:val="22"/>
        </w:rPr>
      </w:pPr>
      <w:r w:rsidRPr="00BD7EBA">
        <w:rPr>
          <w:rFonts w:ascii="Calibri" w:hAnsi="Calibri" w:cs="Calibri"/>
          <w:color w:val="000000"/>
          <w:sz w:val="22"/>
          <w:szCs w:val="22"/>
        </w:rPr>
        <w:t>The Economic Times (2019)</w:t>
      </w:r>
      <w:r w:rsidR="00E13FA2">
        <w:rPr>
          <w:rFonts w:ascii="Calibri" w:hAnsi="Calibri" w:cs="Calibri"/>
          <w:color w:val="000000"/>
          <w:sz w:val="22"/>
          <w:szCs w:val="22"/>
        </w:rPr>
        <w:t xml:space="preserve"> give a good example of what extrinsic rewards are and how they can be used to the organisations advantage.</w:t>
      </w:r>
      <w:r w:rsidR="00B10289">
        <w:rPr>
          <w:rFonts w:ascii="Calibri" w:hAnsi="Calibri" w:cs="Calibri"/>
          <w:color w:val="000000"/>
          <w:sz w:val="22"/>
          <w:szCs w:val="22"/>
        </w:rPr>
        <w:t xml:space="preserve"> They can be used to motivate and inspire employees as this type of reward is </w:t>
      </w:r>
      <w:r w:rsidR="00C11E0E">
        <w:rPr>
          <w:rFonts w:ascii="Calibri" w:hAnsi="Calibri" w:cs="Calibri"/>
          <w:color w:val="000000"/>
          <w:sz w:val="22"/>
          <w:szCs w:val="22"/>
        </w:rPr>
        <w:t>focused on the individual and are generally rewarded to the employee based on</w:t>
      </w:r>
      <w:r w:rsidR="000C3F19">
        <w:rPr>
          <w:rFonts w:ascii="Calibri" w:hAnsi="Calibri" w:cs="Calibri"/>
          <w:color w:val="000000"/>
          <w:sz w:val="22"/>
          <w:szCs w:val="22"/>
        </w:rPr>
        <w:t xml:space="preserve"> their contribution alone.</w:t>
      </w:r>
      <w:r w:rsidR="00C846D2">
        <w:rPr>
          <w:rFonts w:ascii="Calibri" w:hAnsi="Calibri" w:cs="Calibri"/>
          <w:color w:val="000000"/>
          <w:sz w:val="22"/>
          <w:szCs w:val="22"/>
        </w:rPr>
        <w:t xml:space="preserve"> </w:t>
      </w:r>
      <w:r w:rsidR="00BF1176">
        <w:rPr>
          <w:rFonts w:ascii="Calibri" w:hAnsi="Calibri" w:cs="Calibri"/>
          <w:color w:val="000000"/>
          <w:sz w:val="22"/>
          <w:szCs w:val="22"/>
        </w:rPr>
        <w:t>However,</w:t>
      </w:r>
      <w:r w:rsidR="00C846D2">
        <w:rPr>
          <w:rFonts w:ascii="Calibri" w:hAnsi="Calibri" w:cs="Calibri"/>
          <w:color w:val="000000"/>
          <w:sz w:val="22"/>
          <w:szCs w:val="22"/>
        </w:rPr>
        <w:t xml:space="preserve"> this type of reward may only work well in the short term, as</w:t>
      </w:r>
      <w:r w:rsidR="00C745A7">
        <w:rPr>
          <w:rFonts w:ascii="Calibri" w:hAnsi="Calibri" w:cs="Calibri"/>
          <w:color w:val="000000"/>
          <w:sz w:val="22"/>
          <w:szCs w:val="22"/>
        </w:rPr>
        <w:t xml:space="preserve"> employees may use this to their advantage and for the wring reasons.</w:t>
      </w:r>
    </w:p>
    <w:p w14:paraId="48E5250F" w14:textId="2FFBF3F1" w:rsidR="00BF1176" w:rsidRDefault="00BF1176" w:rsidP="00203683">
      <w:pPr>
        <w:pStyle w:val="NormalWeb"/>
        <w:spacing w:before="0" w:beforeAutospacing="0" w:after="0" w:afterAutospacing="0" w:line="360" w:lineRule="atLeast"/>
        <w:rPr>
          <w:rFonts w:ascii="Calibri" w:hAnsi="Calibri" w:cs="Calibri"/>
          <w:color w:val="000000"/>
          <w:sz w:val="22"/>
          <w:szCs w:val="22"/>
        </w:rPr>
      </w:pPr>
      <w:r w:rsidRPr="00723B10">
        <w:rPr>
          <w:rFonts w:ascii="Calibri" w:hAnsi="Calibri" w:cs="Calibri"/>
          <w:color w:val="000000"/>
          <w:sz w:val="22"/>
          <w:szCs w:val="22"/>
        </w:rPr>
        <w:t>Glassdoor Blog. (n.d.)</w:t>
      </w:r>
      <w:r>
        <w:rPr>
          <w:rFonts w:ascii="Calibri" w:hAnsi="Calibri" w:cs="Calibri"/>
          <w:color w:val="000000"/>
          <w:sz w:val="22"/>
          <w:szCs w:val="22"/>
        </w:rPr>
        <w:t xml:space="preserve"> looks at intrinsic reward and how this differs from extrinsic, as this is more based on what the employee achieves </w:t>
      </w:r>
      <w:r w:rsidR="005B0D2E">
        <w:rPr>
          <w:rFonts w:ascii="Calibri" w:hAnsi="Calibri" w:cs="Calibri"/>
          <w:color w:val="000000"/>
          <w:sz w:val="22"/>
          <w:szCs w:val="22"/>
        </w:rPr>
        <w:t>psychologically</w:t>
      </w:r>
      <w:r>
        <w:rPr>
          <w:rFonts w:ascii="Calibri" w:hAnsi="Calibri" w:cs="Calibri"/>
          <w:color w:val="000000"/>
          <w:sz w:val="22"/>
          <w:szCs w:val="22"/>
        </w:rPr>
        <w:t xml:space="preserve"> and </w:t>
      </w:r>
      <w:r w:rsidR="005B0D2E">
        <w:rPr>
          <w:rFonts w:ascii="Calibri" w:hAnsi="Calibri" w:cs="Calibri"/>
          <w:color w:val="000000"/>
          <w:sz w:val="22"/>
          <w:szCs w:val="22"/>
        </w:rPr>
        <w:t xml:space="preserve">how this is based on emotional </w:t>
      </w:r>
      <w:r w:rsidR="00D77947">
        <w:rPr>
          <w:rFonts w:ascii="Calibri" w:hAnsi="Calibri" w:cs="Calibri"/>
          <w:color w:val="000000"/>
          <w:sz w:val="22"/>
          <w:szCs w:val="22"/>
        </w:rPr>
        <w:t>reaction to a person’s work or achievements.</w:t>
      </w:r>
      <w:r w:rsidR="00602DD8">
        <w:rPr>
          <w:rFonts w:ascii="Calibri" w:hAnsi="Calibri" w:cs="Calibri"/>
          <w:color w:val="000000"/>
          <w:sz w:val="22"/>
          <w:szCs w:val="22"/>
        </w:rPr>
        <w:t xml:space="preserve"> Because of this it will motivate the employee to </w:t>
      </w:r>
      <w:r w:rsidR="000B3892">
        <w:rPr>
          <w:rFonts w:ascii="Calibri" w:hAnsi="Calibri" w:cs="Calibri"/>
          <w:color w:val="000000"/>
          <w:sz w:val="22"/>
          <w:szCs w:val="22"/>
        </w:rPr>
        <w:t xml:space="preserve">complete tasks and continue to complete </w:t>
      </w:r>
      <w:r w:rsidR="00007E7A">
        <w:rPr>
          <w:rFonts w:ascii="Calibri" w:hAnsi="Calibri" w:cs="Calibri"/>
          <w:color w:val="000000"/>
          <w:sz w:val="22"/>
          <w:szCs w:val="22"/>
        </w:rPr>
        <w:t xml:space="preserve">task successfully, based on the positive emotions. </w:t>
      </w:r>
    </w:p>
    <w:p w14:paraId="5DA498C2" w14:textId="18196339" w:rsidR="003F6DE9" w:rsidRDefault="00E92D49"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color w:val="000000"/>
          <w:sz w:val="22"/>
          <w:szCs w:val="22"/>
        </w:rPr>
        <w:t xml:space="preserve">Both ways are measurable and </w:t>
      </w:r>
      <w:r w:rsidR="00EF4FA0">
        <w:rPr>
          <w:rFonts w:ascii="Calibri" w:hAnsi="Calibri" w:cs="Calibri"/>
          <w:color w:val="000000"/>
          <w:sz w:val="22"/>
          <w:szCs w:val="22"/>
        </w:rPr>
        <w:t xml:space="preserve">can have </w:t>
      </w:r>
      <w:r w:rsidR="00BE5607">
        <w:rPr>
          <w:rFonts w:ascii="Calibri" w:hAnsi="Calibri" w:cs="Calibri"/>
          <w:color w:val="000000"/>
          <w:sz w:val="22"/>
          <w:szCs w:val="22"/>
        </w:rPr>
        <w:t>pros and cons, the pros are what have already been discussed however the impact that extrinsic rewards could have on your organisation is that</w:t>
      </w:r>
      <w:r w:rsidR="00D26871">
        <w:rPr>
          <w:rFonts w:ascii="Calibri" w:hAnsi="Calibri" w:cs="Calibri"/>
          <w:color w:val="000000"/>
          <w:sz w:val="22"/>
          <w:szCs w:val="22"/>
        </w:rPr>
        <w:t xml:space="preserve"> you can diminish </w:t>
      </w:r>
      <w:r w:rsidR="009146F0">
        <w:rPr>
          <w:rFonts w:ascii="Calibri" w:hAnsi="Calibri" w:cs="Calibri"/>
          <w:color w:val="000000"/>
          <w:sz w:val="22"/>
          <w:szCs w:val="22"/>
        </w:rPr>
        <w:t>employee’s</w:t>
      </w:r>
      <w:r w:rsidR="00D26871">
        <w:rPr>
          <w:rFonts w:ascii="Calibri" w:hAnsi="Calibri" w:cs="Calibri"/>
          <w:color w:val="000000"/>
          <w:sz w:val="22"/>
          <w:szCs w:val="22"/>
        </w:rPr>
        <w:t xml:space="preserve"> intrinsic motivation and cause employees to reply on the rewards rather than the overall intrinsic rewards that come at no extra cost</w:t>
      </w:r>
      <w:r w:rsidR="009146F0">
        <w:rPr>
          <w:rFonts w:ascii="Calibri" w:hAnsi="Calibri" w:cs="Calibri"/>
          <w:color w:val="000000"/>
          <w:sz w:val="22"/>
          <w:szCs w:val="22"/>
        </w:rPr>
        <w:t xml:space="preserve">, as pay rewards are not always the </w:t>
      </w:r>
      <w:r w:rsidR="000115D8">
        <w:rPr>
          <w:rFonts w:ascii="Calibri" w:hAnsi="Calibri" w:cs="Calibri"/>
          <w:color w:val="000000"/>
          <w:sz w:val="22"/>
          <w:szCs w:val="22"/>
        </w:rPr>
        <w:t>b</w:t>
      </w:r>
      <w:r w:rsidR="009146F0">
        <w:rPr>
          <w:rFonts w:ascii="Calibri" w:hAnsi="Calibri" w:cs="Calibri"/>
          <w:color w:val="000000"/>
          <w:sz w:val="22"/>
          <w:szCs w:val="22"/>
        </w:rPr>
        <w:t xml:space="preserve">est motivator. </w:t>
      </w:r>
      <w:r w:rsidR="009146F0" w:rsidRPr="009146F0">
        <w:rPr>
          <w:rFonts w:ascii="Calibri" w:hAnsi="Calibri" w:cs="Calibri"/>
          <w:b/>
          <w:bCs/>
          <w:color w:val="000000"/>
          <w:sz w:val="22"/>
          <w:szCs w:val="22"/>
          <w:u w:val="single"/>
        </w:rPr>
        <w:t>AC 1.5</w:t>
      </w:r>
    </w:p>
    <w:p w14:paraId="22C0231D" w14:textId="77777777" w:rsidR="009146F0" w:rsidRDefault="009146F0" w:rsidP="00203683">
      <w:pPr>
        <w:pStyle w:val="NormalWeb"/>
        <w:spacing w:before="0" w:beforeAutospacing="0" w:after="0" w:afterAutospacing="0" w:line="360" w:lineRule="atLeast"/>
        <w:rPr>
          <w:rFonts w:ascii="Calibri" w:hAnsi="Calibri" w:cs="Calibri"/>
          <w:b/>
          <w:bCs/>
          <w:color w:val="000000"/>
          <w:sz w:val="22"/>
          <w:szCs w:val="22"/>
          <w:u w:val="single"/>
        </w:rPr>
      </w:pPr>
    </w:p>
    <w:p w14:paraId="3C174974" w14:textId="77777777" w:rsidR="009146F0" w:rsidRDefault="009146F0" w:rsidP="00203683">
      <w:pPr>
        <w:pStyle w:val="NormalWeb"/>
        <w:spacing w:before="0" w:beforeAutospacing="0" w:after="0" w:afterAutospacing="0" w:line="360" w:lineRule="atLeast"/>
        <w:rPr>
          <w:rFonts w:ascii="Calibri" w:hAnsi="Calibri" w:cs="Calibri"/>
          <w:b/>
          <w:bCs/>
          <w:color w:val="000000"/>
          <w:sz w:val="22"/>
          <w:szCs w:val="22"/>
          <w:u w:val="single"/>
        </w:rPr>
      </w:pPr>
    </w:p>
    <w:p w14:paraId="49454189" w14:textId="77777777" w:rsidR="009146F0" w:rsidRDefault="009146F0" w:rsidP="00203683">
      <w:pPr>
        <w:pStyle w:val="NormalWeb"/>
        <w:spacing w:before="0" w:beforeAutospacing="0" w:after="0" w:afterAutospacing="0" w:line="360" w:lineRule="atLeast"/>
        <w:rPr>
          <w:rFonts w:ascii="Calibri" w:hAnsi="Calibri" w:cs="Calibri"/>
          <w:b/>
          <w:bCs/>
          <w:color w:val="000000"/>
          <w:sz w:val="22"/>
          <w:szCs w:val="22"/>
          <w:u w:val="single"/>
        </w:rPr>
      </w:pPr>
    </w:p>
    <w:p w14:paraId="11975D64" w14:textId="77777777" w:rsidR="009146F0" w:rsidRDefault="009146F0" w:rsidP="00203683">
      <w:pPr>
        <w:pStyle w:val="NormalWeb"/>
        <w:spacing w:before="0" w:beforeAutospacing="0" w:after="0" w:afterAutospacing="0" w:line="360" w:lineRule="atLeast"/>
        <w:rPr>
          <w:rFonts w:ascii="Calibri" w:hAnsi="Calibri" w:cs="Calibri"/>
          <w:b/>
          <w:bCs/>
          <w:color w:val="000000"/>
          <w:sz w:val="22"/>
          <w:szCs w:val="22"/>
          <w:u w:val="single"/>
        </w:rPr>
      </w:pPr>
    </w:p>
    <w:p w14:paraId="03BAE83F" w14:textId="77777777" w:rsidR="009146F0" w:rsidRDefault="009146F0" w:rsidP="00203683">
      <w:pPr>
        <w:pStyle w:val="NormalWeb"/>
        <w:spacing w:before="0" w:beforeAutospacing="0" w:after="0" w:afterAutospacing="0" w:line="360" w:lineRule="atLeast"/>
        <w:rPr>
          <w:rFonts w:ascii="Calibri" w:hAnsi="Calibri" w:cs="Calibri"/>
          <w:b/>
          <w:bCs/>
          <w:color w:val="000000"/>
          <w:sz w:val="22"/>
          <w:szCs w:val="22"/>
          <w:u w:val="single"/>
        </w:rPr>
      </w:pPr>
    </w:p>
    <w:p w14:paraId="3C35D819" w14:textId="77777777" w:rsidR="009146F0" w:rsidRDefault="009146F0" w:rsidP="00203683">
      <w:pPr>
        <w:pStyle w:val="NormalWeb"/>
        <w:spacing w:before="0" w:beforeAutospacing="0" w:after="0" w:afterAutospacing="0" w:line="360" w:lineRule="atLeast"/>
        <w:rPr>
          <w:rFonts w:ascii="Calibri" w:hAnsi="Calibri" w:cs="Calibri"/>
          <w:b/>
          <w:bCs/>
          <w:color w:val="000000"/>
          <w:sz w:val="22"/>
          <w:szCs w:val="22"/>
          <w:u w:val="single"/>
        </w:rPr>
      </w:pPr>
    </w:p>
    <w:p w14:paraId="163277A6" w14:textId="001371F8" w:rsidR="009146F0" w:rsidRDefault="009146F0"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b/>
          <w:bCs/>
          <w:color w:val="000000"/>
          <w:sz w:val="22"/>
          <w:szCs w:val="22"/>
          <w:u w:val="single"/>
        </w:rPr>
        <w:lastRenderedPageBreak/>
        <w:t>AC 3.1</w:t>
      </w:r>
    </w:p>
    <w:p w14:paraId="1AE9FE49" w14:textId="0C5CBCC3" w:rsidR="009146F0" w:rsidRDefault="00840F95" w:rsidP="00203683">
      <w:pPr>
        <w:pStyle w:val="NormalWeb"/>
        <w:spacing w:before="0" w:beforeAutospacing="0" w:after="0" w:afterAutospacing="0" w:line="360" w:lineRule="atLeast"/>
        <w:rPr>
          <w:rFonts w:ascii="Calibri" w:hAnsi="Calibri" w:cs="Calibri"/>
          <w:color w:val="000000"/>
          <w:sz w:val="22"/>
          <w:szCs w:val="22"/>
        </w:rPr>
      </w:pPr>
      <w:r>
        <w:rPr>
          <w:noProof/>
        </w:rPr>
        <w:drawing>
          <wp:inline distT="0" distB="0" distL="0" distR="0" wp14:anchorId="5CC22AFA" wp14:editId="4F4EE446">
            <wp:extent cx="5731510" cy="3229610"/>
            <wp:effectExtent l="0" t="0" r="2540" b="8890"/>
            <wp:docPr id="14" name="Picture 14"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with low confidence"/>
                    <pic:cNvPicPr/>
                  </pic:nvPicPr>
                  <pic:blipFill>
                    <a:blip r:embed="rId22"/>
                    <a:stretch>
                      <a:fillRect/>
                    </a:stretch>
                  </pic:blipFill>
                  <pic:spPr>
                    <a:xfrm>
                      <a:off x="0" y="0"/>
                      <a:ext cx="5731510" cy="3229610"/>
                    </a:xfrm>
                    <a:prstGeom prst="rect">
                      <a:avLst/>
                    </a:prstGeom>
                  </pic:spPr>
                </pic:pic>
              </a:graphicData>
            </a:graphic>
          </wp:inline>
        </w:drawing>
      </w:r>
    </w:p>
    <w:p w14:paraId="0AE00F4D" w14:textId="77777777" w:rsidR="00840F95" w:rsidRDefault="00840F95" w:rsidP="00203683">
      <w:pPr>
        <w:pStyle w:val="NormalWeb"/>
        <w:spacing w:before="0" w:beforeAutospacing="0" w:after="0" w:afterAutospacing="0" w:line="360" w:lineRule="atLeast"/>
        <w:rPr>
          <w:rFonts w:ascii="Calibri" w:hAnsi="Calibri" w:cs="Calibri"/>
          <w:color w:val="000000"/>
          <w:sz w:val="22"/>
          <w:szCs w:val="22"/>
        </w:rPr>
      </w:pPr>
    </w:p>
    <w:p w14:paraId="2FAF0FAA" w14:textId="355F8583" w:rsidR="0016547A" w:rsidRDefault="008204E2" w:rsidP="00203683">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 xml:space="preserve">Performance management can come in may </w:t>
      </w:r>
      <w:r w:rsidR="00335A66">
        <w:rPr>
          <w:rFonts w:ascii="Calibri" w:hAnsi="Calibri" w:cs="Calibri"/>
          <w:color w:val="000000"/>
          <w:sz w:val="22"/>
          <w:szCs w:val="22"/>
        </w:rPr>
        <w:t>forms</w:t>
      </w:r>
      <w:r>
        <w:rPr>
          <w:rFonts w:ascii="Calibri" w:hAnsi="Calibri" w:cs="Calibri"/>
          <w:color w:val="000000"/>
          <w:sz w:val="22"/>
          <w:szCs w:val="22"/>
        </w:rPr>
        <w:t xml:space="preserve"> from </w:t>
      </w:r>
      <w:r w:rsidR="00335A66">
        <w:rPr>
          <w:rFonts w:ascii="Calibri" w:hAnsi="Calibri" w:cs="Calibri"/>
          <w:color w:val="000000"/>
          <w:sz w:val="22"/>
          <w:szCs w:val="22"/>
        </w:rPr>
        <w:t>setting</w:t>
      </w:r>
      <w:r>
        <w:rPr>
          <w:rFonts w:ascii="Calibri" w:hAnsi="Calibri" w:cs="Calibri"/>
          <w:color w:val="000000"/>
          <w:sz w:val="22"/>
          <w:szCs w:val="22"/>
        </w:rPr>
        <w:t xml:space="preserve"> objectives,</w:t>
      </w:r>
      <w:r w:rsidR="00335A66">
        <w:rPr>
          <w:rFonts w:ascii="Calibri" w:hAnsi="Calibri" w:cs="Calibri"/>
          <w:color w:val="000000"/>
          <w:sz w:val="22"/>
          <w:szCs w:val="22"/>
        </w:rPr>
        <w:t xml:space="preserve"> appraisals, and 360 feedback forms to name a few. </w:t>
      </w:r>
      <w:r w:rsidR="00F569CB">
        <w:rPr>
          <w:rFonts w:ascii="Calibri" w:hAnsi="Calibri" w:cs="Calibri"/>
          <w:color w:val="000000"/>
          <w:sz w:val="22"/>
          <w:szCs w:val="22"/>
        </w:rPr>
        <w:t>It is</w:t>
      </w:r>
      <w:r w:rsidR="002F19C7">
        <w:rPr>
          <w:rFonts w:ascii="Calibri" w:hAnsi="Calibri" w:cs="Calibri"/>
          <w:color w:val="000000"/>
          <w:sz w:val="22"/>
          <w:szCs w:val="22"/>
        </w:rPr>
        <w:t xml:space="preserve"> important for an organisation to maximise their </w:t>
      </w:r>
      <w:r w:rsidR="00F72B13">
        <w:rPr>
          <w:rFonts w:ascii="Calibri" w:hAnsi="Calibri" w:cs="Calibri"/>
          <w:color w:val="000000"/>
          <w:sz w:val="22"/>
          <w:szCs w:val="22"/>
        </w:rPr>
        <w:t>value and</w:t>
      </w:r>
      <w:r w:rsidR="002F19C7">
        <w:rPr>
          <w:rFonts w:ascii="Calibri" w:hAnsi="Calibri" w:cs="Calibri"/>
          <w:color w:val="000000"/>
          <w:sz w:val="22"/>
          <w:szCs w:val="22"/>
        </w:rPr>
        <w:t xml:space="preserve"> creating by ensuring their employees </w:t>
      </w:r>
      <w:r w:rsidR="00AA3376">
        <w:rPr>
          <w:rFonts w:ascii="Calibri" w:hAnsi="Calibri" w:cs="Calibri"/>
          <w:color w:val="000000"/>
          <w:sz w:val="22"/>
          <w:szCs w:val="22"/>
        </w:rPr>
        <w:t>contribute</w:t>
      </w:r>
      <w:r w:rsidR="002F19C7">
        <w:rPr>
          <w:rFonts w:ascii="Calibri" w:hAnsi="Calibri" w:cs="Calibri"/>
          <w:color w:val="000000"/>
          <w:sz w:val="22"/>
          <w:szCs w:val="22"/>
        </w:rPr>
        <w:t xml:space="preserve"> to the</w:t>
      </w:r>
      <w:r w:rsidR="00AA3376">
        <w:rPr>
          <w:rFonts w:ascii="Calibri" w:hAnsi="Calibri" w:cs="Calibri"/>
          <w:color w:val="000000"/>
          <w:sz w:val="22"/>
          <w:szCs w:val="22"/>
        </w:rPr>
        <w:t xml:space="preserve"> </w:t>
      </w:r>
      <w:r w:rsidR="00F72B13">
        <w:rPr>
          <w:rFonts w:ascii="Calibri" w:hAnsi="Calibri" w:cs="Calibri"/>
          <w:color w:val="000000"/>
          <w:sz w:val="22"/>
          <w:szCs w:val="22"/>
        </w:rPr>
        <w:t>organisation’s</w:t>
      </w:r>
      <w:r w:rsidR="00AA3376">
        <w:rPr>
          <w:rFonts w:ascii="Calibri" w:hAnsi="Calibri" w:cs="Calibri"/>
          <w:color w:val="000000"/>
          <w:sz w:val="22"/>
          <w:szCs w:val="22"/>
        </w:rPr>
        <w:t xml:space="preserve"> objectives and goals.</w:t>
      </w:r>
      <w:r w:rsidR="00A12EAD">
        <w:rPr>
          <w:rFonts w:ascii="Calibri" w:hAnsi="Calibri" w:cs="Calibri"/>
          <w:color w:val="000000"/>
          <w:sz w:val="22"/>
          <w:szCs w:val="22"/>
        </w:rPr>
        <w:t xml:space="preserve"> By the employee having</w:t>
      </w:r>
      <w:r w:rsidR="00F72B13">
        <w:rPr>
          <w:rFonts w:ascii="Calibri" w:hAnsi="Calibri" w:cs="Calibri"/>
          <w:color w:val="000000"/>
          <w:sz w:val="22"/>
          <w:szCs w:val="22"/>
        </w:rPr>
        <w:t xml:space="preserve"> continued </w:t>
      </w:r>
      <w:r w:rsidR="00B642E2">
        <w:rPr>
          <w:rFonts w:ascii="Calibri" w:hAnsi="Calibri" w:cs="Calibri"/>
          <w:color w:val="000000"/>
          <w:sz w:val="22"/>
          <w:szCs w:val="22"/>
        </w:rPr>
        <w:t xml:space="preserve">performance management, allows the </w:t>
      </w:r>
      <w:r w:rsidR="00CF57F5">
        <w:rPr>
          <w:rFonts w:ascii="Calibri" w:hAnsi="Calibri" w:cs="Calibri"/>
          <w:color w:val="000000"/>
          <w:sz w:val="22"/>
          <w:szCs w:val="22"/>
        </w:rPr>
        <w:t xml:space="preserve">employee to consider themselves as part of the overall mission and strategy. </w:t>
      </w:r>
      <w:r w:rsidR="00754CB8">
        <w:rPr>
          <w:rFonts w:ascii="Calibri" w:hAnsi="Calibri" w:cs="Calibri"/>
          <w:color w:val="000000"/>
          <w:sz w:val="22"/>
          <w:szCs w:val="22"/>
        </w:rPr>
        <w:t>Performance management</w:t>
      </w:r>
      <w:r w:rsidR="006E3F28">
        <w:rPr>
          <w:rFonts w:ascii="Calibri" w:hAnsi="Calibri" w:cs="Calibri"/>
          <w:color w:val="000000"/>
          <w:sz w:val="22"/>
          <w:szCs w:val="22"/>
        </w:rPr>
        <w:t xml:space="preserve"> doesn’t only benefit the organisation, it also benefits the employees</w:t>
      </w:r>
      <w:r w:rsidR="008C0017">
        <w:rPr>
          <w:rFonts w:ascii="Calibri" w:hAnsi="Calibri" w:cs="Calibri"/>
          <w:color w:val="000000"/>
          <w:sz w:val="22"/>
          <w:szCs w:val="22"/>
        </w:rPr>
        <w:t xml:space="preserve"> and teams. It is also a good tool to use to ensure that people are held accountable of their</w:t>
      </w:r>
      <w:r w:rsidR="00754CB8">
        <w:rPr>
          <w:rFonts w:ascii="Calibri" w:hAnsi="Calibri" w:cs="Calibri"/>
          <w:color w:val="000000"/>
          <w:sz w:val="22"/>
          <w:szCs w:val="22"/>
        </w:rPr>
        <w:t xml:space="preserve"> actions, and development, along with linking this to career progression and reward.</w:t>
      </w:r>
    </w:p>
    <w:p w14:paraId="69FA31F1" w14:textId="1FA35A36" w:rsidR="006C0E76" w:rsidRDefault="006C0E76" w:rsidP="00203683">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Different regards have their</w:t>
      </w:r>
      <w:r w:rsidR="002B31F5">
        <w:rPr>
          <w:rFonts w:ascii="Calibri" w:hAnsi="Calibri" w:cs="Calibri"/>
          <w:color w:val="000000"/>
          <w:sz w:val="22"/>
          <w:szCs w:val="22"/>
        </w:rPr>
        <w:t xml:space="preserve"> different outcomes and benefits to the organisation and employees.</w:t>
      </w:r>
      <w:r w:rsidR="00FC42C1">
        <w:rPr>
          <w:rFonts w:ascii="Calibri" w:hAnsi="Calibri" w:cs="Calibri"/>
          <w:color w:val="000000"/>
          <w:sz w:val="22"/>
          <w:szCs w:val="22"/>
        </w:rPr>
        <w:t xml:space="preserve"> For </w:t>
      </w:r>
      <w:r w:rsidR="002905C6">
        <w:rPr>
          <w:rFonts w:ascii="Calibri" w:hAnsi="Calibri" w:cs="Calibri"/>
          <w:color w:val="000000"/>
          <w:sz w:val="22"/>
          <w:szCs w:val="22"/>
        </w:rPr>
        <w:t xml:space="preserve">example, </w:t>
      </w:r>
      <w:proofErr w:type="spellStart"/>
      <w:r w:rsidR="002905C6" w:rsidRPr="00BF1868">
        <w:rPr>
          <w:rFonts w:ascii="Calibri" w:hAnsi="Calibri" w:cs="Calibri"/>
          <w:color w:val="000000"/>
          <w:sz w:val="22"/>
          <w:szCs w:val="22"/>
        </w:rPr>
        <w:t>Explorance</w:t>
      </w:r>
      <w:proofErr w:type="spellEnd"/>
      <w:r w:rsidR="002905C6" w:rsidRPr="00BF1868">
        <w:rPr>
          <w:rFonts w:ascii="Calibri" w:hAnsi="Calibri" w:cs="Calibri"/>
          <w:color w:val="000000"/>
          <w:sz w:val="22"/>
          <w:szCs w:val="22"/>
        </w:rPr>
        <w:t>. (n.d.)</w:t>
      </w:r>
      <w:r w:rsidR="002905C6">
        <w:rPr>
          <w:rFonts w:ascii="Calibri" w:hAnsi="Calibri" w:cs="Calibri"/>
          <w:color w:val="000000"/>
          <w:sz w:val="22"/>
          <w:szCs w:val="22"/>
        </w:rPr>
        <w:t xml:space="preserve"> explains that</w:t>
      </w:r>
      <w:r w:rsidR="004A59FB">
        <w:rPr>
          <w:rFonts w:ascii="Calibri" w:hAnsi="Calibri" w:cs="Calibri"/>
          <w:color w:val="000000"/>
          <w:sz w:val="22"/>
          <w:szCs w:val="22"/>
        </w:rPr>
        <w:t xml:space="preserve"> there </w:t>
      </w:r>
      <w:r w:rsidR="0039148E">
        <w:rPr>
          <w:rFonts w:ascii="Calibri" w:hAnsi="Calibri" w:cs="Calibri"/>
          <w:color w:val="000000"/>
          <w:sz w:val="22"/>
          <w:szCs w:val="22"/>
        </w:rPr>
        <w:t>are</w:t>
      </w:r>
      <w:r w:rsidR="004A59FB">
        <w:rPr>
          <w:rFonts w:ascii="Calibri" w:hAnsi="Calibri" w:cs="Calibri"/>
          <w:color w:val="000000"/>
          <w:sz w:val="22"/>
          <w:szCs w:val="22"/>
        </w:rPr>
        <w:t xml:space="preserve"> five key benefits to having and implementing 360 reviews.</w:t>
      </w:r>
      <w:r w:rsidR="006902CE">
        <w:rPr>
          <w:rFonts w:ascii="Calibri" w:hAnsi="Calibri" w:cs="Calibri"/>
          <w:color w:val="000000"/>
          <w:sz w:val="22"/>
          <w:szCs w:val="22"/>
        </w:rPr>
        <w:t xml:space="preserve"> These are an increase in self-awareness, a balanced view</w:t>
      </w:r>
      <w:r w:rsidR="005F26FD">
        <w:rPr>
          <w:rFonts w:ascii="Calibri" w:hAnsi="Calibri" w:cs="Calibri"/>
          <w:color w:val="000000"/>
          <w:sz w:val="22"/>
          <w:szCs w:val="22"/>
        </w:rPr>
        <w:t xml:space="preserve">, leverages strengths, uncovers blind spots and develops skills. </w:t>
      </w:r>
      <w:r w:rsidR="009B14ED">
        <w:rPr>
          <w:rFonts w:ascii="Calibri" w:hAnsi="Calibri" w:cs="Calibri"/>
          <w:color w:val="000000"/>
          <w:sz w:val="22"/>
          <w:szCs w:val="22"/>
        </w:rPr>
        <w:t>It allows useful feedback to be obtained, along with</w:t>
      </w:r>
      <w:r w:rsidR="00786097">
        <w:rPr>
          <w:rFonts w:ascii="Calibri" w:hAnsi="Calibri" w:cs="Calibri"/>
          <w:color w:val="000000"/>
          <w:sz w:val="22"/>
          <w:szCs w:val="22"/>
        </w:rPr>
        <w:t xml:space="preserve"> providing organisational growth, team development, and individual development. </w:t>
      </w:r>
    </w:p>
    <w:p w14:paraId="2170303D" w14:textId="625BE485" w:rsidR="006E4180" w:rsidRDefault="006E4180" w:rsidP="00203683">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Whereas performance reviews look at more KPI’s</w:t>
      </w:r>
      <w:r w:rsidR="00D76273">
        <w:rPr>
          <w:rFonts w:ascii="Calibri" w:hAnsi="Calibri" w:cs="Calibri"/>
          <w:color w:val="000000"/>
          <w:sz w:val="22"/>
          <w:szCs w:val="22"/>
        </w:rPr>
        <w:t xml:space="preserve"> and objective setting.</w:t>
      </w:r>
      <w:r w:rsidR="00236177">
        <w:rPr>
          <w:rFonts w:ascii="Calibri" w:hAnsi="Calibri" w:cs="Calibri"/>
          <w:color w:val="000000"/>
          <w:sz w:val="22"/>
          <w:szCs w:val="22"/>
        </w:rPr>
        <w:t xml:space="preserve"> This is more set on what the employer thinks you should be developing and</w:t>
      </w:r>
      <w:r w:rsidR="00CE1B8C">
        <w:rPr>
          <w:rFonts w:ascii="Calibri" w:hAnsi="Calibri" w:cs="Calibri"/>
          <w:color w:val="000000"/>
          <w:sz w:val="22"/>
          <w:szCs w:val="22"/>
        </w:rPr>
        <w:t xml:space="preserve"> is measured on what you are delivering. </w:t>
      </w:r>
      <w:r w:rsidR="001F55C3">
        <w:rPr>
          <w:rFonts w:ascii="Calibri" w:hAnsi="Calibri" w:cs="Calibri"/>
          <w:color w:val="000000"/>
          <w:sz w:val="22"/>
          <w:szCs w:val="22"/>
        </w:rPr>
        <w:t>By speaking directly with the employ</w:t>
      </w:r>
      <w:r w:rsidR="000A55B5">
        <w:rPr>
          <w:rFonts w:ascii="Calibri" w:hAnsi="Calibri" w:cs="Calibri"/>
          <w:color w:val="000000"/>
          <w:sz w:val="22"/>
          <w:szCs w:val="22"/>
        </w:rPr>
        <w:t xml:space="preserve">ee directly, you can talent spot, </w:t>
      </w:r>
      <w:r w:rsidR="00CD001D">
        <w:rPr>
          <w:rFonts w:ascii="Calibri" w:hAnsi="Calibri" w:cs="Calibri"/>
          <w:color w:val="000000"/>
          <w:sz w:val="22"/>
          <w:szCs w:val="22"/>
        </w:rPr>
        <w:t>and encourage engagement</w:t>
      </w:r>
      <w:r w:rsidR="00E72707">
        <w:rPr>
          <w:rFonts w:ascii="Calibri" w:hAnsi="Calibri" w:cs="Calibri"/>
          <w:color w:val="000000"/>
          <w:sz w:val="22"/>
          <w:szCs w:val="22"/>
        </w:rPr>
        <w:t xml:space="preserve">. </w:t>
      </w:r>
    </w:p>
    <w:p w14:paraId="5BAF7863" w14:textId="2A069A24" w:rsidR="00AD667E" w:rsidRDefault="00AD667E"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color w:val="000000"/>
          <w:sz w:val="22"/>
          <w:szCs w:val="22"/>
        </w:rPr>
        <w:t xml:space="preserve">There are many advantages and disadvantages of all types of reviews, </w:t>
      </w:r>
      <w:r w:rsidR="00BE04E5">
        <w:rPr>
          <w:rFonts w:ascii="Calibri" w:hAnsi="Calibri" w:cs="Calibri"/>
          <w:color w:val="000000"/>
          <w:sz w:val="22"/>
          <w:szCs w:val="22"/>
        </w:rPr>
        <w:t>however within your time within organisations you will be subject to</w:t>
      </w:r>
      <w:r w:rsidR="00FF63BB">
        <w:rPr>
          <w:rFonts w:ascii="Calibri" w:hAnsi="Calibri" w:cs="Calibri"/>
          <w:color w:val="000000"/>
          <w:sz w:val="22"/>
          <w:szCs w:val="22"/>
        </w:rPr>
        <w:t xml:space="preserve"> </w:t>
      </w:r>
      <w:r w:rsidR="0039148E">
        <w:rPr>
          <w:rFonts w:ascii="Calibri" w:hAnsi="Calibri" w:cs="Calibri"/>
          <w:color w:val="000000"/>
          <w:sz w:val="22"/>
          <w:szCs w:val="22"/>
        </w:rPr>
        <w:t>most</w:t>
      </w:r>
      <w:r w:rsidR="00FF63BB">
        <w:rPr>
          <w:rFonts w:ascii="Calibri" w:hAnsi="Calibri" w:cs="Calibri"/>
          <w:color w:val="000000"/>
          <w:sz w:val="22"/>
          <w:szCs w:val="22"/>
        </w:rPr>
        <w:t xml:space="preserve"> reviews, it will all depend on your organisation and what you are looking to achieve from your </w:t>
      </w:r>
      <w:r w:rsidR="0039148E">
        <w:rPr>
          <w:rFonts w:ascii="Calibri" w:hAnsi="Calibri" w:cs="Calibri"/>
          <w:color w:val="000000"/>
          <w:sz w:val="22"/>
          <w:szCs w:val="22"/>
        </w:rPr>
        <w:t>employees</w:t>
      </w:r>
      <w:r w:rsidR="00FF63BB">
        <w:rPr>
          <w:rFonts w:ascii="Calibri" w:hAnsi="Calibri" w:cs="Calibri"/>
          <w:color w:val="000000"/>
          <w:sz w:val="22"/>
          <w:szCs w:val="22"/>
        </w:rPr>
        <w:t xml:space="preserve"> and the overall goal of the</w:t>
      </w:r>
      <w:r w:rsidR="0039148E">
        <w:rPr>
          <w:rFonts w:ascii="Calibri" w:hAnsi="Calibri" w:cs="Calibri"/>
          <w:color w:val="000000"/>
          <w:sz w:val="22"/>
          <w:szCs w:val="22"/>
        </w:rPr>
        <w:t xml:space="preserve"> company.  </w:t>
      </w:r>
      <w:r w:rsidR="0039148E" w:rsidRPr="00A91AA9">
        <w:rPr>
          <w:rFonts w:ascii="Calibri" w:hAnsi="Calibri" w:cs="Calibri"/>
          <w:b/>
          <w:bCs/>
          <w:color w:val="000000"/>
          <w:sz w:val="22"/>
          <w:szCs w:val="22"/>
          <w:u w:val="single"/>
        </w:rPr>
        <w:t>AC</w:t>
      </w:r>
      <w:r w:rsidR="00A91AA9" w:rsidRPr="00A91AA9">
        <w:rPr>
          <w:rFonts w:ascii="Calibri" w:hAnsi="Calibri" w:cs="Calibri"/>
          <w:b/>
          <w:bCs/>
          <w:color w:val="000000"/>
          <w:sz w:val="22"/>
          <w:szCs w:val="22"/>
          <w:u w:val="single"/>
        </w:rPr>
        <w:t xml:space="preserve"> 3.1</w:t>
      </w:r>
    </w:p>
    <w:p w14:paraId="66ACA9AB" w14:textId="77777777" w:rsidR="00A91AA9" w:rsidRDefault="00A91AA9" w:rsidP="00203683">
      <w:pPr>
        <w:pStyle w:val="NormalWeb"/>
        <w:spacing w:before="0" w:beforeAutospacing="0" w:after="0" w:afterAutospacing="0" w:line="360" w:lineRule="atLeast"/>
        <w:rPr>
          <w:rFonts w:ascii="Calibri" w:hAnsi="Calibri" w:cs="Calibri"/>
          <w:b/>
          <w:bCs/>
          <w:color w:val="000000"/>
          <w:sz w:val="22"/>
          <w:szCs w:val="22"/>
          <w:u w:val="single"/>
        </w:rPr>
      </w:pPr>
    </w:p>
    <w:p w14:paraId="5DA4FBF3" w14:textId="77777777" w:rsidR="00A91AA9" w:rsidRDefault="00A91AA9" w:rsidP="00203683">
      <w:pPr>
        <w:pStyle w:val="NormalWeb"/>
        <w:spacing w:before="0" w:beforeAutospacing="0" w:after="0" w:afterAutospacing="0" w:line="360" w:lineRule="atLeast"/>
        <w:rPr>
          <w:rFonts w:ascii="Calibri" w:hAnsi="Calibri" w:cs="Calibri"/>
          <w:b/>
          <w:bCs/>
          <w:color w:val="000000"/>
          <w:sz w:val="22"/>
          <w:szCs w:val="22"/>
          <w:u w:val="single"/>
        </w:rPr>
      </w:pPr>
    </w:p>
    <w:p w14:paraId="176ABA99" w14:textId="77777777" w:rsidR="00A91AA9" w:rsidRDefault="00A91AA9" w:rsidP="00203683">
      <w:pPr>
        <w:pStyle w:val="NormalWeb"/>
        <w:spacing w:before="0" w:beforeAutospacing="0" w:after="0" w:afterAutospacing="0" w:line="360" w:lineRule="atLeast"/>
        <w:rPr>
          <w:rFonts w:ascii="Calibri" w:hAnsi="Calibri" w:cs="Calibri"/>
          <w:b/>
          <w:bCs/>
          <w:color w:val="000000"/>
          <w:sz w:val="22"/>
          <w:szCs w:val="22"/>
          <w:u w:val="single"/>
        </w:rPr>
      </w:pPr>
    </w:p>
    <w:p w14:paraId="44C316A6" w14:textId="2CAEE419" w:rsidR="00A51E2D" w:rsidRDefault="00A51E2D"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b/>
          <w:bCs/>
          <w:color w:val="000000"/>
          <w:sz w:val="22"/>
          <w:szCs w:val="22"/>
          <w:u w:val="single"/>
        </w:rPr>
        <w:lastRenderedPageBreak/>
        <w:t>AC 3.3</w:t>
      </w:r>
    </w:p>
    <w:p w14:paraId="31B80198" w14:textId="5CFCFB5C" w:rsidR="00A51E2D" w:rsidRDefault="00A51E2D" w:rsidP="00203683">
      <w:pPr>
        <w:pStyle w:val="NormalWeb"/>
        <w:spacing w:before="0" w:beforeAutospacing="0" w:after="0" w:afterAutospacing="0" w:line="360" w:lineRule="atLeast"/>
        <w:rPr>
          <w:rFonts w:ascii="Calibri" w:hAnsi="Calibri" w:cs="Calibri"/>
          <w:color w:val="000000"/>
          <w:sz w:val="22"/>
          <w:szCs w:val="22"/>
        </w:rPr>
      </w:pPr>
      <w:r>
        <w:rPr>
          <w:noProof/>
        </w:rPr>
        <w:drawing>
          <wp:inline distT="0" distB="0" distL="0" distR="0" wp14:anchorId="7043E1FE" wp14:editId="79069145">
            <wp:extent cx="5731510" cy="3225800"/>
            <wp:effectExtent l="0" t="0" r="2540" b="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23"/>
                    <a:stretch>
                      <a:fillRect/>
                    </a:stretch>
                  </pic:blipFill>
                  <pic:spPr>
                    <a:xfrm>
                      <a:off x="0" y="0"/>
                      <a:ext cx="5731510" cy="3225800"/>
                    </a:xfrm>
                    <a:prstGeom prst="rect">
                      <a:avLst/>
                    </a:prstGeom>
                  </pic:spPr>
                </pic:pic>
              </a:graphicData>
            </a:graphic>
          </wp:inline>
        </w:drawing>
      </w:r>
    </w:p>
    <w:p w14:paraId="2A65AE7B" w14:textId="72CEA1D3" w:rsidR="00C34998" w:rsidRDefault="00372B3F" w:rsidP="00203683">
      <w:pPr>
        <w:pStyle w:val="NormalWeb"/>
        <w:spacing w:before="0" w:beforeAutospacing="0" w:after="0" w:afterAutospacing="0" w:line="360" w:lineRule="atLeast"/>
        <w:rPr>
          <w:rFonts w:ascii="Calibri" w:hAnsi="Calibri" w:cs="Calibri"/>
          <w:color w:val="000000"/>
          <w:sz w:val="22"/>
          <w:szCs w:val="22"/>
        </w:rPr>
      </w:pPr>
      <w:r w:rsidRPr="00372B3F">
        <w:rPr>
          <w:rFonts w:ascii="Calibri" w:hAnsi="Calibri" w:cs="Calibri"/>
          <w:color w:val="000000"/>
          <w:sz w:val="22"/>
          <w:szCs w:val="22"/>
        </w:rPr>
        <w:t>Harris, L. (2001)</w:t>
      </w:r>
      <w:r>
        <w:rPr>
          <w:rFonts w:ascii="Calibri" w:hAnsi="Calibri" w:cs="Calibri"/>
          <w:color w:val="000000"/>
          <w:sz w:val="22"/>
          <w:szCs w:val="22"/>
        </w:rPr>
        <w:t xml:space="preserve"> looked at how</w:t>
      </w:r>
      <w:r w:rsidR="00A12848">
        <w:rPr>
          <w:rFonts w:ascii="Calibri" w:hAnsi="Calibri" w:cs="Calibri"/>
          <w:color w:val="000000"/>
          <w:sz w:val="22"/>
          <w:szCs w:val="22"/>
        </w:rPr>
        <w:t xml:space="preserve"> line managers’ vales, beliefs and perspectives </w:t>
      </w:r>
      <w:r w:rsidR="0039782A">
        <w:rPr>
          <w:rFonts w:ascii="Calibri" w:hAnsi="Calibri" w:cs="Calibri"/>
          <w:color w:val="000000"/>
          <w:sz w:val="22"/>
          <w:szCs w:val="22"/>
        </w:rPr>
        <w:t>are linked to reward. Her study found that</w:t>
      </w:r>
      <w:r w:rsidR="00445E60">
        <w:rPr>
          <w:rFonts w:ascii="Calibri" w:hAnsi="Calibri" w:cs="Calibri"/>
          <w:color w:val="000000"/>
          <w:sz w:val="22"/>
          <w:szCs w:val="22"/>
        </w:rPr>
        <w:t xml:space="preserve"> middle managers often </w:t>
      </w:r>
      <w:r w:rsidR="00044ABF">
        <w:rPr>
          <w:rFonts w:ascii="Calibri" w:hAnsi="Calibri" w:cs="Calibri"/>
          <w:color w:val="000000"/>
          <w:sz w:val="22"/>
          <w:szCs w:val="22"/>
        </w:rPr>
        <w:t>do</w:t>
      </w:r>
      <w:r w:rsidR="00445E60">
        <w:rPr>
          <w:rFonts w:ascii="Calibri" w:hAnsi="Calibri" w:cs="Calibri"/>
          <w:color w:val="000000"/>
          <w:sz w:val="22"/>
          <w:szCs w:val="22"/>
        </w:rPr>
        <w:t xml:space="preserve"> not share the principles</w:t>
      </w:r>
      <w:r w:rsidR="00FF3B9D">
        <w:rPr>
          <w:rFonts w:ascii="Calibri" w:hAnsi="Calibri" w:cs="Calibri"/>
          <w:color w:val="000000"/>
          <w:sz w:val="22"/>
          <w:szCs w:val="22"/>
        </w:rPr>
        <w:t xml:space="preserve"> or objectives that they require to operate, and that rewarding an individual </w:t>
      </w:r>
      <w:r w:rsidR="00044ABF">
        <w:rPr>
          <w:rFonts w:ascii="Calibri" w:hAnsi="Calibri" w:cs="Calibri"/>
          <w:color w:val="000000"/>
          <w:sz w:val="22"/>
          <w:szCs w:val="22"/>
        </w:rPr>
        <w:t>has been overlooked and underestimated.</w:t>
      </w:r>
      <w:r w:rsidR="00EF0EC3">
        <w:rPr>
          <w:rFonts w:ascii="Calibri" w:hAnsi="Calibri" w:cs="Calibri"/>
          <w:color w:val="000000"/>
          <w:sz w:val="22"/>
          <w:szCs w:val="22"/>
        </w:rPr>
        <w:t xml:space="preserve"> It is important to have HR policies linked with the organisations values and beliefs</w:t>
      </w:r>
      <w:r w:rsidR="00BD48CE">
        <w:rPr>
          <w:rFonts w:ascii="Calibri" w:hAnsi="Calibri" w:cs="Calibri"/>
          <w:color w:val="000000"/>
          <w:sz w:val="22"/>
          <w:szCs w:val="22"/>
        </w:rPr>
        <w:t xml:space="preserve">. </w:t>
      </w:r>
      <w:r w:rsidR="000850F2">
        <w:rPr>
          <w:rFonts w:ascii="Calibri" w:hAnsi="Calibri" w:cs="Calibri"/>
          <w:color w:val="000000"/>
          <w:sz w:val="22"/>
          <w:szCs w:val="22"/>
        </w:rPr>
        <w:t xml:space="preserve">It has long been argued that more </w:t>
      </w:r>
      <w:r w:rsidR="00300891">
        <w:rPr>
          <w:rFonts w:ascii="Calibri" w:hAnsi="Calibri" w:cs="Calibri"/>
          <w:color w:val="000000"/>
          <w:sz w:val="22"/>
          <w:szCs w:val="22"/>
        </w:rPr>
        <w:t>significant</w:t>
      </w:r>
      <w:r w:rsidR="000850F2">
        <w:rPr>
          <w:rFonts w:ascii="Calibri" w:hAnsi="Calibri" w:cs="Calibri"/>
          <w:color w:val="000000"/>
          <w:sz w:val="22"/>
          <w:szCs w:val="22"/>
        </w:rPr>
        <w:t xml:space="preserve"> contributions from line managers, can have a large impact on how HR policies are</w:t>
      </w:r>
      <w:r w:rsidR="00D0661F">
        <w:rPr>
          <w:rFonts w:ascii="Calibri" w:hAnsi="Calibri" w:cs="Calibri"/>
          <w:color w:val="000000"/>
          <w:sz w:val="22"/>
          <w:szCs w:val="22"/>
        </w:rPr>
        <w:t xml:space="preserve"> shaped and integrated into the organisation.</w:t>
      </w:r>
      <w:r w:rsidR="009D7AC2">
        <w:rPr>
          <w:rFonts w:ascii="Calibri" w:hAnsi="Calibri" w:cs="Calibri"/>
          <w:color w:val="000000"/>
          <w:sz w:val="22"/>
          <w:szCs w:val="22"/>
        </w:rPr>
        <w:t xml:space="preserve"> </w:t>
      </w:r>
      <w:r w:rsidR="001172F4">
        <w:rPr>
          <w:rFonts w:ascii="Calibri" w:hAnsi="Calibri" w:cs="Calibri"/>
          <w:color w:val="000000"/>
          <w:sz w:val="22"/>
          <w:szCs w:val="22"/>
        </w:rPr>
        <w:t xml:space="preserve">Judgement can be made from line </w:t>
      </w:r>
      <w:r w:rsidR="00F45A25">
        <w:rPr>
          <w:rFonts w:ascii="Calibri" w:hAnsi="Calibri" w:cs="Calibri"/>
          <w:color w:val="000000"/>
          <w:sz w:val="22"/>
          <w:szCs w:val="22"/>
        </w:rPr>
        <w:t>managers</w:t>
      </w:r>
      <w:r w:rsidR="001172F4">
        <w:rPr>
          <w:rFonts w:ascii="Calibri" w:hAnsi="Calibri" w:cs="Calibri"/>
          <w:color w:val="000000"/>
          <w:sz w:val="22"/>
          <w:szCs w:val="22"/>
        </w:rPr>
        <w:t xml:space="preserve"> by </w:t>
      </w:r>
      <w:r w:rsidR="00F45A25">
        <w:rPr>
          <w:rFonts w:ascii="Calibri" w:hAnsi="Calibri" w:cs="Calibri"/>
          <w:color w:val="000000"/>
          <w:sz w:val="22"/>
          <w:szCs w:val="22"/>
        </w:rPr>
        <w:t xml:space="preserve">being involved in annual or periodical appraisals, data can also be collected </w:t>
      </w:r>
      <w:r w:rsidR="00A14CD9">
        <w:rPr>
          <w:rFonts w:ascii="Calibri" w:hAnsi="Calibri" w:cs="Calibri"/>
          <w:color w:val="000000"/>
          <w:sz w:val="22"/>
          <w:szCs w:val="22"/>
        </w:rPr>
        <w:t xml:space="preserve">by the employees using different tools and resources, revolving around the appraisal or performance assessment. </w:t>
      </w:r>
      <w:r w:rsidR="004A475C">
        <w:rPr>
          <w:rFonts w:ascii="Calibri" w:hAnsi="Calibri" w:cs="Calibri"/>
          <w:color w:val="000000"/>
          <w:sz w:val="22"/>
          <w:szCs w:val="22"/>
        </w:rPr>
        <w:t xml:space="preserve">Good data tools would be such things as 360 reviews. </w:t>
      </w:r>
      <w:r w:rsidR="00502E56">
        <w:rPr>
          <w:rFonts w:ascii="Calibri" w:hAnsi="Calibri" w:cs="Calibri"/>
          <w:color w:val="000000"/>
          <w:sz w:val="22"/>
          <w:szCs w:val="22"/>
        </w:rPr>
        <w:t xml:space="preserve">They can also provide a review for every employee, which allow regular checks, </w:t>
      </w:r>
      <w:r w:rsidR="006A107D">
        <w:rPr>
          <w:rFonts w:ascii="Calibri" w:hAnsi="Calibri" w:cs="Calibri"/>
          <w:color w:val="000000"/>
          <w:sz w:val="22"/>
          <w:szCs w:val="22"/>
        </w:rPr>
        <w:t>and being able to identify if anyone would be experiencing challenges. From this the line manager would be able to make any appropriate judgements and be able to introduce relevant objectives for the work force to develop and thrive.</w:t>
      </w:r>
    </w:p>
    <w:p w14:paraId="63B7510E" w14:textId="3657E123" w:rsidR="002B0441" w:rsidRDefault="002B0441" w:rsidP="00203683">
      <w:pPr>
        <w:pStyle w:val="NormalWeb"/>
        <w:spacing w:before="0" w:beforeAutospacing="0" w:after="0" w:afterAutospacing="0" w:line="360" w:lineRule="atLeast"/>
        <w:rPr>
          <w:rFonts w:ascii="Calibri" w:hAnsi="Calibri" w:cs="Calibri"/>
          <w:color w:val="000000"/>
          <w:sz w:val="22"/>
          <w:szCs w:val="22"/>
        </w:rPr>
      </w:pPr>
      <w:proofErr w:type="spellStart"/>
      <w:r w:rsidRPr="002B0441">
        <w:rPr>
          <w:rFonts w:ascii="Calibri" w:hAnsi="Calibri" w:cs="Calibri"/>
          <w:color w:val="000000"/>
          <w:sz w:val="22"/>
          <w:szCs w:val="22"/>
        </w:rPr>
        <w:t>HrHelpboard</w:t>
      </w:r>
      <w:proofErr w:type="spellEnd"/>
      <w:r w:rsidRPr="002B0441">
        <w:rPr>
          <w:rFonts w:ascii="Calibri" w:hAnsi="Calibri" w:cs="Calibri"/>
          <w:color w:val="000000"/>
          <w:sz w:val="22"/>
          <w:szCs w:val="22"/>
        </w:rPr>
        <w:t>. (n.d.)</w:t>
      </w:r>
      <w:r>
        <w:rPr>
          <w:rFonts w:ascii="Calibri" w:hAnsi="Calibri" w:cs="Calibri"/>
          <w:color w:val="000000"/>
          <w:sz w:val="22"/>
          <w:szCs w:val="22"/>
        </w:rPr>
        <w:t xml:space="preserve"> looks at the best policies that could be implemented</w:t>
      </w:r>
      <w:r w:rsidR="00C9687B">
        <w:rPr>
          <w:rFonts w:ascii="Calibri" w:hAnsi="Calibri" w:cs="Calibri"/>
          <w:color w:val="000000"/>
          <w:sz w:val="22"/>
          <w:szCs w:val="22"/>
        </w:rPr>
        <w:t xml:space="preserve">, such as a reward programme. This would include </w:t>
      </w:r>
      <w:r w:rsidR="00B93136">
        <w:rPr>
          <w:rFonts w:ascii="Calibri" w:hAnsi="Calibri" w:cs="Calibri"/>
          <w:color w:val="000000"/>
          <w:sz w:val="22"/>
          <w:szCs w:val="22"/>
        </w:rPr>
        <w:t xml:space="preserve">the aim, purpose, structure, </w:t>
      </w:r>
      <w:r w:rsidR="005510FA">
        <w:rPr>
          <w:rFonts w:ascii="Calibri" w:hAnsi="Calibri" w:cs="Calibri"/>
          <w:color w:val="000000"/>
          <w:sz w:val="22"/>
          <w:szCs w:val="22"/>
        </w:rPr>
        <w:t>steps</w:t>
      </w:r>
      <w:r w:rsidR="00B93136">
        <w:rPr>
          <w:rFonts w:ascii="Calibri" w:hAnsi="Calibri" w:cs="Calibri"/>
          <w:color w:val="000000"/>
          <w:sz w:val="22"/>
          <w:szCs w:val="22"/>
        </w:rPr>
        <w:t xml:space="preserve"> to make </w:t>
      </w:r>
      <w:r w:rsidR="00E60225">
        <w:rPr>
          <w:rFonts w:ascii="Calibri" w:hAnsi="Calibri" w:cs="Calibri"/>
          <w:color w:val="000000"/>
          <w:sz w:val="22"/>
          <w:szCs w:val="22"/>
        </w:rPr>
        <w:t xml:space="preserve">the development as effective as possible. Why reward should be implemented, key responsibilities, </w:t>
      </w:r>
      <w:r w:rsidR="00E4309A">
        <w:rPr>
          <w:rFonts w:ascii="Calibri" w:hAnsi="Calibri" w:cs="Calibri"/>
          <w:color w:val="000000"/>
          <w:sz w:val="22"/>
          <w:szCs w:val="22"/>
        </w:rPr>
        <w:t xml:space="preserve">nominations, selection, the effectiveness of the policy and the review. All are </w:t>
      </w:r>
      <w:r w:rsidR="005510FA">
        <w:rPr>
          <w:rFonts w:ascii="Calibri" w:hAnsi="Calibri" w:cs="Calibri"/>
          <w:color w:val="000000"/>
          <w:sz w:val="22"/>
          <w:szCs w:val="22"/>
        </w:rPr>
        <w:t>important</w:t>
      </w:r>
      <w:r w:rsidR="00E4309A">
        <w:rPr>
          <w:rFonts w:ascii="Calibri" w:hAnsi="Calibri" w:cs="Calibri"/>
          <w:color w:val="000000"/>
          <w:sz w:val="22"/>
          <w:szCs w:val="22"/>
        </w:rPr>
        <w:t xml:space="preserve"> in ensuring th</w:t>
      </w:r>
      <w:r w:rsidR="005510FA">
        <w:rPr>
          <w:rFonts w:ascii="Calibri" w:hAnsi="Calibri" w:cs="Calibri"/>
          <w:color w:val="000000"/>
          <w:sz w:val="22"/>
          <w:szCs w:val="22"/>
        </w:rPr>
        <w:t xml:space="preserve">at </w:t>
      </w:r>
      <w:r w:rsidR="00141719">
        <w:rPr>
          <w:rFonts w:ascii="Calibri" w:hAnsi="Calibri" w:cs="Calibri"/>
          <w:color w:val="000000"/>
          <w:sz w:val="22"/>
          <w:szCs w:val="22"/>
        </w:rPr>
        <w:t xml:space="preserve">full transparency is provided. </w:t>
      </w:r>
      <w:r w:rsidR="00141719" w:rsidRPr="00141719">
        <w:rPr>
          <w:rFonts w:ascii="Calibri" w:hAnsi="Calibri" w:cs="Calibri"/>
          <w:b/>
          <w:bCs/>
          <w:color w:val="000000"/>
          <w:sz w:val="22"/>
          <w:szCs w:val="22"/>
          <w:u w:val="single"/>
        </w:rPr>
        <w:t>AC 3.3</w:t>
      </w:r>
    </w:p>
    <w:p w14:paraId="46E43314" w14:textId="77777777" w:rsidR="00C34998" w:rsidRDefault="00C34998" w:rsidP="00203683">
      <w:pPr>
        <w:pStyle w:val="NormalWeb"/>
        <w:spacing w:before="0" w:beforeAutospacing="0" w:after="0" w:afterAutospacing="0" w:line="360" w:lineRule="atLeast"/>
        <w:rPr>
          <w:rFonts w:ascii="Calibri" w:hAnsi="Calibri" w:cs="Calibri"/>
          <w:color w:val="000000"/>
          <w:sz w:val="22"/>
          <w:szCs w:val="22"/>
        </w:rPr>
      </w:pPr>
    </w:p>
    <w:p w14:paraId="0BDD14B3" w14:textId="77777777" w:rsidR="00141719" w:rsidRDefault="00141719" w:rsidP="00203683">
      <w:pPr>
        <w:pStyle w:val="NormalWeb"/>
        <w:spacing w:before="0" w:beforeAutospacing="0" w:after="0" w:afterAutospacing="0" w:line="360" w:lineRule="atLeast"/>
        <w:rPr>
          <w:rFonts w:ascii="Calibri" w:hAnsi="Calibri" w:cs="Calibri"/>
          <w:b/>
          <w:bCs/>
          <w:color w:val="000000"/>
          <w:sz w:val="22"/>
          <w:szCs w:val="22"/>
          <w:u w:val="single"/>
        </w:rPr>
      </w:pPr>
    </w:p>
    <w:p w14:paraId="4CD7D018" w14:textId="77777777" w:rsidR="00141719" w:rsidRDefault="00141719" w:rsidP="00203683">
      <w:pPr>
        <w:pStyle w:val="NormalWeb"/>
        <w:spacing w:before="0" w:beforeAutospacing="0" w:after="0" w:afterAutospacing="0" w:line="360" w:lineRule="atLeast"/>
        <w:rPr>
          <w:rFonts w:ascii="Calibri" w:hAnsi="Calibri" w:cs="Calibri"/>
          <w:b/>
          <w:bCs/>
          <w:color w:val="000000"/>
          <w:sz w:val="22"/>
          <w:szCs w:val="22"/>
          <w:u w:val="single"/>
        </w:rPr>
      </w:pPr>
    </w:p>
    <w:p w14:paraId="393B2E71" w14:textId="77777777" w:rsidR="00141719" w:rsidRDefault="00141719" w:rsidP="00203683">
      <w:pPr>
        <w:pStyle w:val="NormalWeb"/>
        <w:spacing w:before="0" w:beforeAutospacing="0" w:after="0" w:afterAutospacing="0" w:line="360" w:lineRule="atLeast"/>
        <w:rPr>
          <w:rFonts w:ascii="Calibri" w:hAnsi="Calibri" w:cs="Calibri"/>
          <w:b/>
          <w:bCs/>
          <w:color w:val="000000"/>
          <w:sz w:val="22"/>
          <w:szCs w:val="22"/>
          <w:u w:val="single"/>
        </w:rPr>
      </w:pPr>
    </w:p>
    <w:p w14:paraId="54BE8FBF" w14:textId="77777777" w:rsidR="00141719" w:rsidRDefault="00141719" w:rsidP="00203683">
      <w:pPr>
        <w:pStyle w:val="NormalWeb"/>
        <w:spacing w:before="0" w:beforeAutospacing="0" w:after="0" w:afterAutospacing="0" w:line="360" w:lineRule="atLeast"/>
        <w:rPr>
          <w:rFonts w:ascii="Calibri" w:hAnsi="Calibri" w:cs="Calibri"/>
          <w:b/>
          <w:bCs/>
          <w:color w:val="000000"/>
          <w:sz w:val="22"/>
          <w:szCs w:val="22"/>
          <w:u w:val="single"/>
        </w:rPr>
      </w:pPr>
    </w:p>
    <w:p w14:paraId="0DAC4375" w14:textId="77777777" w:rsidR="00141719" w:rsidRDefault="00141719" w:rsidP="00203683">
      <w:pPr>
        <w:pStyle w:val="NormalWeb"/>
        <w:spacing w:before="0" w:beforeAutospacing="0" w:after="0" w:afterAutospacing="0" w:line="360" w:lineRule="atLeast"/>
        <w:rPr>
          <w:rFonts w:ascii="Calibri" w:hAnsi="Calibri" w:cs="Calibri"/>
          <w:b/>
          <w:bCs/>
          <w:color w:val="000000"/>
          <w:sz w:val="22"/>
          <w:szCs w:val="22"/>
          <w:u w:val="single"/>
        </w:rPr>
      </w:pPr>
    </w:p>
    <w:p w14:paraId="776919AC" w14:textId="2D9D7C09" w:rsidR="00C34998" w:rsidRDefault="00C34998" w:rsidP="00203683">
      <w:pPr>
        <w:pStyle w:val="NormalWeb"/>
        <w:spacing w:before="0" w:beforeAutospacing="0" w:after="0" w:afterAutospacing="0" w:line="360" w:lineRule="atLeast"/>
        <w:rPr>
          <w:rFonts w:ascii="Calibri" w:hAnsi="Calibri" w:cs="Calibri"/>
          <w:b/>
          <w:bCs/>
          <w:color w:val="000000"/>
          <w:sz w:val="22"/>
          <w:szCs w:val="22"/>
          <w:u w:val="single"/>
        </w:rPr>
      </w:pPr>
      <w:r w:rsidRPr="00C34998">
        <w:rPr>
          <w:rFonts w:ascii="Calibri" w:hAnsi="Calibri" w:cs="Calibri"/>
          <w:b/>
          <w:bCs/>
          <w:color w:val="000000"/>
          <w:sz w:val="22"/>
          <w:szCs w:val="22"/>
          <w:u w:val="single"/>
        </w:rPr>
        <w:lastRenderedPageBreak/>
        <w:t>AC 3.2</w:t>
      </w:r>
    </w:p>
    <w:p w14:paraId="7732C13D" w14:textId="6C5E1A7F" w:rsidR="00E70C3E" w:rsidRDefault="00A2587B" w:rsidP="00203683">
      <w:pPr>
        <w:pStyle w:val="NormalWeb"/>
        <w:spacing w:before="0" w:beforeAutospacing="0" w:after="0" w:afterAutospacing="0" w:line="360" w:lineRule="atLeast"/>
        <w:rPr>
          <w:rFonts w:ascii="Calibri" w:hAnsi="Calibri" w:cs="Calibri"/>
          <w:b/>
          <w:bCs/>
          <w:color w:val="000000"/>
          <w:sz w:val="22"/>
          <w:szCs w:val="22"/>
          <w:u w:val="single"/>
        </w:rPr>
      </w:pPr>
      <w:r>
        <w:rPr>
          <w:noProof/>
        </w:rPr>
        <w:drawing>
          <wp:inline distT="0" distB="0" distL="0" distR="0" wp14:anchorId="06E916D7" wp14:editId="64B2B365">
            <wp:extent cx="5731510" cy="3225800"/>
            <wp:effectExtent l="0" t="0" r="254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24"/>
                    <a:stretch>
                      <a:fillRect/>
                    </a:stretch>
                  </pic:blipFill>
                  <pic:spPr>
                    <a:xfrm>
                      <a:off x="0" y="0"/>
                      <a:ext cx="5731510" cy="3225800"/>
                    </a:xfrm>
                    <a:prstGeom prst="rect">
                      <a:avLst/>
                    </a:prstGeom>
                  </pic:spPr>
                </pic:pic>
              </a:graphicData>
            </a:graphic>
          </wp:inline>
        </w:drawing>
      </w:r>
    </w:p>
    <w:p w14:paraId="2C182C52" w14:textId="3C9D97BE" w:rsidR="00141719" w:rsidRDefault="000639B1" w:rsidP="00203683">
      <w:pPr>
        <w:pStyle w:val="NormalWeb"/>
        <w:spacing w:before="0" w:beforeAutospacing="0" w:after="0" w:afterAutospacing="0" w:line="360" w:lineRule="atLeast"/>
        <w:rPr>
          <w:rFonts w:ascii="Calibri" w:hAnsi="Calibri" w:cs="Calibri"/>
          <w:color w:val="000000"/>
          <w:sz w:val="22"/>
          <w:szCs w:val="22"/>
        </w:rPr>
      </w:pPr>
      <w:r w:rsidRPr="000639B1">
        <w:rPr>
          <w:rFonts w:ascii="Calibri" w:hAnsi="Calibri" w:cs="Calibri"/>
          <w:color w:val="000000"/>
          <w:sz w:val="22"/>
          <w:szCs w:val="22"/>
        </w:rPr>
        <w:t>Supporting (2019)</w:t>
      </w:r>
      <w:r>
        <w:rPr>
          <w:rFonts w:ascii="Calibri" w:hAnsi="Calibri" w:cs="Calibri"/>
          <w:color w:val="000000"/>
          <w:sz w:val="22"/>
          <w:szCs w:val="22"/>
        </w:rPr>
        <w:t xml:space="preserve"> looks at how important it is for people practices </w:t>
      </w:r>
      <w:r w:rsidR="00B739CB">
        <w:rPr>
          <w:rFonts w:ascii="Calibri" w:hAnsi="Calibri" w:cs="Calibri"/>
          <w:color w:val="000000"/>
          <w:sz w:val="22"/>
          <w:szCs w:val="22"/>
        </w:rPr>
        <w:t>supporting line managers. As</w:t>
      </w:r>
      <w:r w:rsidR="00F11BE7">
        <w:rPr>
          <w:rFonts w:ascii="Calibri" w:hAnsi="Calibri" w:cs="Calibri"/>
          <w:color w:val="000000"/>
          <w:sz w:val="22"/>
          <w:szCs w:val="22"/>
        </w:rPr>
        <w:t xml:space="preserve"> even managers need supporting </w:t>
      </w:r>
      <w:r w:rsidR="003A2060">
        <w:rPr>
          <w:rFonts w:ascii="Calibri" w:hAnsi="Calibri" w:cs="Calibri"/>
          <w:color w:val="000000"/>
          <w:sz w:val="22"/>
          <w:szCs w:val="22"/>
        </w:rPr>
        <w:t>framework</w:t>
      </w:r>
      <w:r w:rsidR="00F11BE7">
        <w:rPr>
          <w:rFonts w:ascii="Calibri" w:hAnsi="Calibri" w:cs="Calibri"/>
          <w:color w:val="000000"/>
          <w:sz w:val="22"/>
          <w:szCs w:val="22"/>
        </w:rPr>
        <w:t xml:space="preserve">, to enable them to be confident with what they are </w:t>
      </w:r>
      <w:r w:rsidR="00B37D36">
        <w:rPr>
          <w:rFonts w:ascii="Calibri" w:hAnsi="Calibri" w:cs="Calibri"/>
          <w:color w:val="000000"/>
          <w:sz w:val="22"/>
          <w:szCs w:val="22"/>
        </w:rPr>
        <w:t>producing and capable of within their organisation. This is where appropriate L&amp;D is provided</w:t>
      </w:r>
      <w:r w:rsidR="003A2060">
        <w:rPr>
          <w:rFonts w:ascii="Calibri" w:hAnsi="Calibri" w:cs="Calibri"/>
          <w:color w:val="000000"/>
          <w:sz w:val="22"/>
          <w:szCs w:val="22"/>
        </w:rPr>
        <w:t xml:space="preserve"> for those in a line manager role.</w:t>
      </w:r>
    </w:p>
    <w:p w14:paraId="49663BD5" w14:textId="44D6A93A" w:rsidR="007F10B0" w:rsidRDefault="003148D4" w:rsidP="00203683">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It is</w:t>
      </w:r>
      <w:r w:rsidR="007D3A92">
        <w:rPr>
          <w:rFonts w:ascii="Calibri" w:hAnsi="Calibri" w:cs="Calibri"/>
          <w:color w:val="000000"/>
          <w:sz w:val="22"/>
          <w:szCs w:val="22"/>
        </w:rPr>
        <w:t xml:space="preserve"> </w:t>
      </w:r>
      <w:r w:rsidR="008548B0">
        <w:rPr>
          <w:rFonts w:ascii="Calibri" w:hAnsi="Calibri" w:cs="Calibri"/>
          <w:color w:val="000000"/>
          <w:sz w:val="22"/>
          <w:szCs w:val="22"/>
        </w:rPr>
        <w:t xml:space="preserve">having the support </w:t>
      </w:r>
      <w:r w:rsidR="00E82549">
        <w:rPr>
          <w:rFonts w:ascii="Calibri" w:hAnsi="Calibri" w:cs="Calibri"/>
          <w:color w:val="000000"/>
          <w:sz w:val="22"/>
          <w:szCs w:val="22"/>
        </w:rPr>
        <w:t>to be able to make the right judgements,</w:t>
      </w:r>
      <w:r w:rsidR="00F663B9">
        <w:rPr>
          <w:rFonts w:ascii="Calibri" w:hAnsi="Calibri" w:cs="Calibri"/>
          <w:color w:val="000000"/>
          <w:sz w:val="22"/>
          <w:szCs w:val="22"/>
        </w:rPr>
        <w:t xml:space="preserve"> as HRM have had a large part to play in how the role has changed. </w:t>
      </w:r>
      <w:r w:rsidR="002377D0">
        <w:rPr>
          <w:rFonts w:ascii="Calibri" w:hAnsi="Calibri" w:cs="Calibri"/>
          <w:color w:val="000000"/>
          <w:sz w:val="22"/>
          <w:szCs w:val="22"/>
        </w:rPr>
        <w:t xml:space="preserve">As there is now a growing emphasis on how both HR and L&amp;D </w:t>
      </w:r>
      <w:r w:rsidR="00DD5086">
        <w:rPr>
          <w:rFonts w:ascii="Calibri" w:hAnsi="Calibri" w:cs="Calibri"/>
          <w:color w:val="000000"/>
          <w:sz w:val="22"/>
          <w:szCs w:val="22"/>
        </w:rPr>
        <w:t>teams work closely with the business strategy, which has also highlighted that there are</w:t>
      </w:r>
      <w:r w:rsidR="00B21836">
        <w:rPr>
          <w:rFonts w:ascii="Calibri" w:hAnsi="Calibri" w:cs="Calibri"/>
          <w:color w:val="000000"/>
          <w:sz w:val="22"/>
          <w:szCs w:val="22"/>
        </w:rPr>
        <w:t xml:space="preserve"> opportunities to </w:t>
      </w:r>
      <w:r w:rsidR="00D85E62">
        <w:rPr>
          <w:rFonts w:ascii="Calibri" w:hAnsi="Calibri" w:cs="Calibri"/>
          <w:color w:val="000000"/>
          <w:sz w:val="22"/>
          <w:szCs w:val="22"/>
        </w:rPr>
        <w:t xml:space="preserve">develop and align. </w:t>
      </w:r>
    </w:p>
    <w:p w14:paraId="7CDCFFE3" w14:textId="39B32544" w:rsidR="00482C98" w:rsidRDefault="00482C98"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color w:val="000000"/>
          <w:sz w:val="22"/>
          <w:szCs w:val="22"/>
        </w:rPr>
        <w:t>It is all about the line managers being given the right tools to be able to</w:t>
      </w:r>
      <w:r w:rsidR="005F4799">
        <w:rPr>
          <w:rFonts w:ascii="Calibri" w:hAnsi="Calibri" w:cs="Calibri"/>
          <w:color w:val="000000"/>
          <w:sz w:val="22"/>
          <w:szCs w:val="22"/>
        </w:rPr>
        <w:t xml:space="preserve"> make the right judgements, this could be done through having a robust 360 review</w:t>
      </w:r>
      <w:r w:rsidR="00930B81">
        <w:rPr>
          <w:rFonts w:ascii="Calibri" w:hAnsi="Calibri" w:cs="Calibri"/>
          <w:color w:val="000000"/>
          <w:sz w:val="22"/>
          <w:szCs w:val="22"/>
        </w:rPr>
        <w:t xml:space="preserve">, which have been implemented in a fair and transparent manner. </w:t>
      </w:r>
      <w:r w:rsidR="00D01AEF">
        <w:rPr>
          <w:rFonts w:ascii="Calibri" w:hAnsi="Calibri" w:cs="Calibri"/>
          <w:color w:val="000000"/>
          <w:sz w:val="22"/>
          <w:szCs w:val="22"/>
        </w:rPr>
        <w:t xml:space="preserve">It is also important for line managers to have the correct infrastructure for communicating </w:t>
      </w:r>
      <w:r w:rsidR="00EC24BA">
        <w:rPr>
          <w:rFonts w:ascii="Calibri" w:hAnsi="Calibri" w:cs="Calibri"/>
          <w:color w:val="000000"/>
          <w:sz w:val="22"/>
          <w:szCs w:val="22"/>
        </w:rPr>
        <w:t xml:space="preserve">with employees, to be able to provide as much information regarding any </w:t>
      </w:r>
      <w:r w:rsidR="00186C80">
        <w:rPr>
          <w:rFonts w:ascii="Calibri" w:hAnsi="Calibri" w:cs="Calibri"/>
          <w:color w:val="000000"/>
          <w:sz w:val="22"/>
          <w:szCs w:val="22"/>
        </w:rPr>
        <w:t xml:space="preserve">changes or policies being implemented. </w:t>
      </w:r>
      <w:r w:rsidR="005E076F">
        <w:rPr>
          <w:rFonts w:ascii="Calibri" w:hAnsi="Calibri" w:cs="Calibri"/>
          <w:color w:val="000000"/>
          <w:sz w:val="22"/>
          <w:szCs w:val="22"/>
        </w:rPr>
        <w:t xml:space="preserve"> It is all about the line </w:t>
      </w:r>
      <w:r w:rsidR="00293EE4">
        <w:rPr>
          <w:rFonts w:ascii="Calibri" w:hAnsi="Calibri" w:cs="Calibri"/>
          <w:color w:val="000000"/>
          <w:sz w:val="22"/>
          <w:szCs w:val="22"/>
        </w:rPr>
        <w:t>managers</w:t>
      </w:r>
      <w:r w:rsidR="005E076F">
        <w:rPr>
          <w:rFonts w:ascii="Calibri" w:hAnsi="Calibri" w:cs="Calibri"/>
          <w:color w:val="000000"/>
          <w:sz w:val="22"/>
          <w:szCs w:val="22"/>
        </w:rPr>
        <w:t xml:space="preserve"> having the right tools and guidance, from compliance with legislation, taking ownership, consistency and transparency, maintaining </w:t>
      </w:r>
      <w:r w:rsidR="00293EE4">
        <w:rPr>
          <w:rFonts w:ascii="Calibri" w:hAnsi="Calibri" w:cs="Calibri"/>
          <w:color w:val="000000"/>
          <w:sz w:val="22"/>
          <w:szCs w:val="22"/>
        </w:rPr>
        <w:t xml:space="preserve">equity and promoting responsibility. All of which play an important role in </w:t>
      </w:r>
      <w:r w:rsidR="00A10CE8">
        <w:rPr>
          <w:rFonts w:ascii="Calibri" w:hAnsi="Calibri" w:cs="Calibri"/>
          <w:color w:val="000000"/>
          <w:sz w:val="22"/>
          <w:szCs w:val="22"/>
        </w:rPr>
        <w:t>supporting line managers with consistent and appropriate reward judgement.</w:t>
      </w:r>
      <w:r w:rsidR="005E076F" w:rsidRPr="005E076F">
        <w:rPr>
          <w:rFonts w:ascii="Calibri" w:hAnsi="Calibri" w:cs="Calibri"/>
          <w:b/>
          <w:bCs/>
          <w:color w:val="000000"/>
          <w:sz w:val="22"/>
          <w:szCs w:val="22"/>
          <w:u w:val="single"/>
        </w:rPr>
        <w:t>AC 3.2</w:t>
      </w:r>
    </w:p>
    <w:p w14:paraId="62758664" w14:textId="77777777" w:rsidR="005E076F" w:rsidRDefault="005E076F" w:rsidP="00203683">
      <w:pPr>
        <w:pStyle w:val="NormalWeb"/>
        <w:spacing w:before="0" w:beforeAutospacing="0" w:after="0" w:afterAutospacing="0" w:line="360" w:lineRule="atLeast"/>
        <w:rPr>
          <w:rFonts w:ascii="Calibri" w:hAnsi="Calibri" w:cs="Calibri"/>
          <w:b/>
          <w:bCs/>
          <w:color w:val="000000"/>
          <w:sz w:val="22"/>
          <w:szCs w:val="22"/>
          <w:u w:val="single"/>
        </w:rPr>
      </w:pPr>
    </w:p>
    <w:p w14:paraId="250AF60F" w14:textId="77777777" w:rsidR="005E076F" w:rsidRDefault="005E076F" w:rsidP="00203683">
      <w:pPr>
        <w:pStyle w:val="NormalWeb"/>
        <w:spacing w:before="0" w:beforeAutospacing="0" w:after="0" w:afterAutospacing="0" w:line="360" w:lineRule="atLeast"/>
        <w:rPr>
          <w:rFonts w:ascii="Calibri" w:hAnsi="Calibri" w:cs="Calibri"/>
          <w:b/>
          <w:bCs/>
          <w:color w:val="000000"/>
          <w:sz w:val="22"/>
          <w:szCs w:val="22"/>
          <w:u w:val="single"/>
        </w:rPr>
      </w:pPr>
    </w:p>
    <w:p w14:paraId="60F3EC8D" w14:textId="77777777" w:rsidR="005E076F" w:rsidRDefault="005E076F" w:rsidP="00203683">
      <w:pPr>
        <w:pStyle w:val="NormalWeb"/>
        <w:spacing w:before="0" w:beforeAutospacing="0" w:after="0" w:afterAutospacing="0" w:line="360" w:lineRule="atLeast"/>
        <w:rPr>
          <w:rFonts w:ascii="Calibri" w:hAnsi="Calibri" w:cs="Calibri"/>
          <w:b/>
          <w:bCs/>
          <w:color w:val="000000"/>
          <w:sz w:val="22"/>
          <w:szCs w:val="22"/>
          <w:u w:val="single"/>
        </w:rPr>
      </w:pPr>
    </w:p>
    <w:p w14:paraId="4AA60FC5" w14:textId="77777777" w:rsidR="005E076F" w:rsidRDefault="005E076F" w:rsidP="00203683">
      <w:pPr>
        <w:pStyle w:val="NormalWeb"/>
        <w:spacing w:before="0" w:beforeAutospacing="0" w:after="0" w:afterAutospacing="0" w:line="360" w:lineRule="atLeast"/>
        <w:rPr>
          <w:rFonts w:ascii="Calibri" w:hAnsi="Calibri" w:cs="Calibri"/>
          <w:b/>
          <w:bCs/>
          <w:color w:val="000000"/>
          <w:sz w:val="22"/>
          <w:szCs w:val="22"/>
          <w:u w:val="single"/>
        </w:rPr>
      </w:pPr>
    </w:p>
    <w:p w14:paraId="2885E32C" w14:textId="77777777" w:rsidR="005E076F" w:rsidRDefault="005E076F" w:rsidP="00203683">
      <w:pPr>
        <w:pStyle w:val="NormalWeb"/>
        <w:spacing w:before="0" w:beforeAutospacing="0" w:after="0" w:afterAutospacing="0" w:line="360" w:lineRule="atLeast"/>
        <w:rPr>
          <w:rFonts w:ascii="Calibri" w:hAnsi="Calibri" w:cs="Calibri"/>
          <w:b/>
          <w:bCs/>
          <w:color w:val="000000"/>
          <w:sz w:val="22"/>
          <w:szCs w:val="22"/>
          <w:u w:val="single"/>
        </w:rPr>
      </w:pPr>
    </w:p>
    <w:p w14:paraId="5906ABDA" w14:textId="77777777" w:rsidR="005E076F" w:rsidRDefault="005E076F" w:rsidP="00203683">
      <w:pPr>
        <w:pStyle w:val="NormalWeb"/>
        <w:spacing w:before="0" w:beforeAutospacing="0" w:after="0" w:afterAutospacing="0" w:line="360" w:lineRule="atLeast"/>
        <w:rPr>
          <w:rFonts w:ascii="Calibri" w:hAnsi="Calibri" w:cs="Calibri"/>
          <w:b/>
          <w:bCs/>
          <w:color w:val="000000"/>
          <w:sz w:val="22"/>
          <w:szCs w:val="22"/>
          <w:u w:val="single"/>
        </w:rPr>
      </w:pPr>
    </w:p>
    <w:p w14:paraId="78DB3286" w14:textId="77777777" w:rsidR="00BA4883" w:rsidRDefault="00BA4883" w:rsidP="00203683">
      <w:pPr>
        <w:pStyle w:val="NormalWeb"/>
        <w:spacing w:before="0" w:beforeAutospacing="0" w:after="0" w:afterAutospacing="0" w:line="360" w:lineRule="atLeast"/>
        <w:rPr>
          <w:rFonts w:ascii="Calibri" w:hAnsi="Calibri" w:cs="Calibri"/>
          <w:b/>
          <w:bCs/>
          <w:color w:val="000000"/>
          <w:sz w:val="22"/>
          <w:szCs w:val="22"/>
          <w:u w:val="single"/>
        </w:rPr>
      </w:pPr>
    </w:p>
    <w:p w14:paraId="496CE330" w14:textId="6D2D2B18" w:rsidR="00E70C3E" w:rsidRDefault="00E70C3E" w:rsidP="00203683">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b/>
          <w:bCs/>
          <w:color w:val="000000"/>
          <w:sz w:val="22"/>
          <w:szCs w:val="22"/>
          <w:u w:val="single"/>
        </w:rPr>
        <w:lastRenderedPageBreak/>
        <w:t>AC 2.3</w:t>
      </w:r>
      <w:r w:rsidR="00DA469C">
        <w:rPr>
          <w:rFonts w:ascii="Calibri" w:hAnsi="Calibri" w:cs="Calibri"/>
          <w:b/>
          <w:bCs/>
          <w:color w:val="000000"/>
          <w:sz w:val="22"/>
          <w:szCs w:val="22"/>
          <w:u w:val="single"/>
        </w:rPr>
        <w:t xml:space="preserve"> (2)</w:t>
      </w:r>
    </w:p>
    <w:p w14:paraId="6E3A71E3" w14:textId="17D2483F" w:rsidR="00DA469C" w:rsidRDefault="00E02821" w:rsidP="00203683">
      <w:pPr>
        <w:pStyle w:val="NormalWeb"/>
        <w:spacing w:before="0" w:beforeAutospacing="0" w:after="0" w:afterAutospacing="0" w:line="360" w:lineRule="atLeast"/>
        <w:rPr>
          <w:rFonts w:ascii="Calibri" w:hAnsi="Calibri" w:cs="Calibri"/>
          <w:b/>
          <w:bCs/>
          <w:color w:val="000000"/>
          <w:sz w:val="22"/>
          <w:szCs w:val="22"/>
          <w:u w:val="single"/>
        </w:rPr>
      </w:pPr>
      <w:r>
        <w:rPr>
          <w:noProof/>
        </w:rPr>
        <w:drawing>
          <wp:inline distT="0" distB="0" distL="0" distR="0" wp14:anchorId="792A5D71" wp14:editId="6A8C37E2">
            <wp:extent cx="5731510" cy="3209925"/>
            <wp:effectExtent l="0" t="0" r="2540" b="9525"/>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5"/>
                    <a:stretch>
                      <a:fillRect/>
                    </a:stretch>
                  </pic:blipFill>
                  <pic:spPr>
                    <a:xfrm>
                      <a:off x="0" y="0"/>
                      <a:ext cx="5731510" cy="3209925"/>
                    </a:xfrm>
                    <a:prstGeom prst="rect">
                      <a:avLst/>
                    </a:prstGeom>
                  </pic:spPr>
                </pic:pic>
              </a:graphicData>
            </a:graphic>
          </wp:inline>
        </w:drawing>
      </w:r>
    </w:p>
    <w:p w14:paraId="38451120" w14:textId="37C91A75" w:rsidR="009B38EE" w:rsidRDefault="0013366E" w:rsidP="00203683">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2"/>
          <w:szCs w:val="22"/>
        </w:rPr>
        <w:t>What</w:t>
      </w:r>
      <w:r w:rsidR="00EC4F4F">
        <w:rPr>
          <w:rFonts w:ascii="Calibri" w:hAnsi="Calibri" w:cs="Calibri"/>
          <w:color w:val="000000"/>
          <w:sz w:val="22"/>
          <w:szCs w:val="22"/>
        </w:rPr>
        <w:t xml:space="preserve"> needs to be looked at? </w:t>
      </w:r>
      <w:r w:rsidR="008B5B9E">
        <w:rPr>
          <w:rFonts w:ascii="Calibri" w:hAnsi="Calibri" w:cs="Calibri"/>
          <w:color w:val="000000"/>
          <w:sz w:val="22"/>
          <w:szCs w:val="22"/>
        </w:rPr>
        <w:t>In my organisation the benchmarking tools that we use are</w:t>
      </w:r>
      <w:r w:rsidR="006C4F11">
        <w:rPr>
          <w:rFonts w:ascii="Calibri" w:hAnsi="Calibri" w:cs="Calibri"/>
          <w:color w:val="000000"/>
          <w:sz w:val="22"/>
          <w:szCs w:val="22"/>
        </w:rPr>
        <w:t xml:space="preserve"> customer satisfaction ratings</w:t>
      </w:r>
      <w:r w:rsidR="0079105D">
        <w:rPr>
          <w:rFonts w:ascii="Calibri" w:hAnsi="Calibri" w:cs="Calibri"/>
          <w:color w:val="000000"/>
          <w:sz w:val="22"/>
          <w:szCs w:val="22"/>
        </w:rPr>
        <w:t>. This is done by feedback forms</w:t>
      </w:r>
      <w:r w:rsidR="00C27900">
        <w:rPr>
          <w:rFonts w:ascii="Calibri" w:hAnsi="Calibri" w:cs="Calibri"/>
          <w:color w:val="000000"/>
          <w:sz w:val="22"/>
          <w:szCs w:val="22"/>
        </w:rPr>
        <w:t xml:space="preserve"> and emails to ensure that</w:t>
      </w:r>
      <w:r w:rsidR="00F85099">
        <w:rPr>
          <w:rFonts w:ascii="Calibri" w:hAnsi="Calibri" w:cs="Calibri"/>
          <w:color w:val="000000"/>
          <w:sz w:val="22"/>
          <w:szCs w:val="22"/>
        </w:rPr>
        <w:t xml:space="preserve"> standards are as high as possible.</w:t>
      </w:r>
      <w:r w:rsidR="0079105D">
        <w:rPr>
          <w:rFonts w:ascii="Calibri" w:hAnsi="Calibri" w:cs="Calibri"/>
          <w:color w:val="000000"/>
          <w:sz w:val="22"/>
          <w:szCs w:val="22"/>
        </w:rPr>
        <w:t xml:space="preserve"> </w:t>
      </w:r>
      <w:r w:rsidR="00EF4522">
        <w:rPr>
          <w:rFonts w:ascii="Calibri" w:hAnsi="Calibri" w:cs="Calibri"/>
          <w:color w:val="000000"/>
          <w:sz w:val="22"/>
          <w:szCs w:val="22"/>
        </w:rPr>
        <w:t xml:space="preserve">It allows us as a company to look at </w:t>
      </w:r>
      <w:r w:rsidR="00430DD5">
        <w:rPr>
          <w:rFonts w:ascii="Calibri" w:hAnsi="Calibri" w:cs="Calibri"/>
          <w:color w:val="000000"/>
          <w:sz w:val="22"/>
          <w:szCs w:val="22"/>
        </w:rPr>
        <w:t>staff training and make sure that training is effective and that are processes are robust.</w:t>
      </w:r>
      <w:r w:rsidR="00BD1F57">
        <w:rPr>
          <w:rFonts w:ascii="Calibri" w:hAnsi="Calibri" w:cs="Calibri"/>
          <w:color w:val="000000"/>
          <w:sz w:val="22"/>
          <w:szCs w:val="22"/>
        </w:rPr>
        <w:t xml:space="preserve"> Our organisational approach is that</w:t>
      </w:r>
      <w:r w:rsidR="009D09F2">
        <w:rPr>
          <w:rFonts w:ascii="Calibri" w:hAnsi="Calibri" w:cs="Calibri"/>
          <w:color w:val="000000"/>
          <w:sz w:val="22"/>
          <w:szCs w:val="22"/>
        </w:rPr>
        <w:t xml:space="preserve"> we use benchmarking as a</w:t>
      </w:r>
      <w:r w:rsidR="00133F2A">
        <w:rPr>
          <w:rFonts w:ascii="Calibri" w:hAnsi="Calibri" w:cs="Calibri"/>
          <w:color w:val="000000"/>
          <w:sz w:val="22"/>
          <w:szCs w:val="22"/>
        </w:rPr>
        <w:t xml:space="preserve"> form of data collection, which allows us to put together business strategies, and include</w:t>
      </w:r>
      <w:r w:rsidR="002A660D">
        <w:rPr>
          <w:rFonts w:ascii="Calibri" w:hAnsi="Calibri" w:cs="Calibri"/>
          <w:color w:val="000000"/>
          <w:sz w:val="22"/>
          <w:szCs w:val="22"/>
        </w:rPr>
        <w:t xml:space="preserve"> critical functions to increase efficiency and performance.</w:t>
      </w:r>
      <w:r w:rsidR="0012636E">
        <w:rPr>
          <w:rFonts w:ascii="Calibri" w:hAnsi="Calibri" w:cs="Calibri"/>
          <w:color w:val="000000"/>
          <w:sz w:val="22"/>
          <w:szCs w:val="22"/>
        </w:rPr>
        <w:t xml:space="preserve"> The way in which my organisation could improve on this is to focus more on benchmarking than KPI’s</w:t>
      </w:r>
      <w:r w:rsidR="00854B0E">
        <w:rPr>
          <w:rFonts w:ascii="Calibri" w:hAnsi="Calibri" w:cs="Calibri"/>
          <w:color w:val="000000"/>
          <w:sz w:val="22"/>
          <w:szCs w:val="22"/>
        </w:rPr>
        <w:t xml:space="preserve">, as currently we focus a lot on the </w:t>
      </w:r>
      <w:r w:rsidR="00E0790D">
        <w:rPr>
          <w:rFonts w:ascii="Calibri" w:hAnsi="Calibri" w:cs="Calibri"/>
          <w:color w:val="000000"/>
          <w:sz w:val="22"/>
          <w:szCs w:val="22"/>
        </w:rPr>
        <w:t>KPI’s,</w:t>
      </w:r>
      <w:r w:rsidR="00854B0E">
        <w:rPr>
          <w:rFonts w:ascii="Calibri" w:hAnsi="Calibri" w:cs="Calibri"/>
          <w:color w:val="000000"/>
          <w:sz w:val="22"/>
          <w:szCs w:val="22"/>
        </w:rPr>
        <w:t xml:space="preserve"> but this will only get the organisation so far, as this generally looks at the</w:t>
      </w:r>
      <w:r w:rsidR="006F6DC7">
        <w:rPr>
          <w:rFonts w:ascii="Calibri" w:hAnsi="Calibri" w:cs="Calibri"/>
          <w:color w:val="000000"/>
          <w:sz w:val="22"/>
          <w:szCs w:val="22"/>
        </w:rPr>
        <w:t xml:space="preserve"> company progress to a specific goal and not necessarily the bigger picture.</w:t>
      </w:r>
      <w:r w:rsidR="008D0962">
        <w:rPr>
          <w:rFonts w:ascii="Calibri" w:hAnsi="Calibri" w:cs="Calibri"/>
          <w:color w:val="000000"/>
          <w:sz w:val="22"/>
          <w:szCs w:val="22"/>
        </w:rPr>
        <w:t xml:space="preserve"> By using benchmarking </w:t>
      </w:r>
      <w:r w:rsidR="00031375">
        <w:rPr>
          <w:rFonts w:ascii="Calibri" w:hAnsi="Calibri" w:cs="Calibri"/>
          <w:color w:val="000000"/>
          <w:sz w:val="22"/>
          <w:szCs w:val="22"/>
        </w:rPr>
        <w:t>data,</w:t>
      </w:r>
      <w:r w:rsidR="008D0962">
        <w:rPr>
          <w:rFonts w:ascii="Calibri" w:hAnsi="Calibri" w:cs="Calibri"/>
          <w:color w:val="000000"/>
          <w:sz w:val="22"/>
          <w:szCs w:val="22"/>
        </w:rPr>
        <w:t xml:space="preserve"> it will allow my organisation to improve </w:t>
      </w:r>
      <w:r w:rsidR="002C0701">
        <w:rPr>
          <w:rFonts w:ascii="Calibri" w:hAnsi="Calibri" w:cs="Calibri"/>
          <w:color w:val="000000"/>
          <w:sz w:val="22"/>
          <w:szCs w:val="22"/>
        </w:rPr>
        <w:t>and have insight into the best way forward.</w:t>
      </w:r>
    </w:p>
    <w:p w14:paraId="1955E190" w14:textId="71C96AE6" w:rsidR="00F55B37" w:rsidRDefault="00180987" w:rsidP="00F55B37">
      <w:pPr>
        <w:pStyle w:val="NormalWeb"/>
        <w:spacing w:before="0" w:beforeAutospacing="0" w:after="0" w:afterAutospacing="0" w:line="360" w:lineRule="atLeast"/>
        <w:rPr>
          <w:rFonts w:ascii="Calibri" w:hAnsi="Calibri" w:cs="Calibri"/>
          <w:b/>
          <w:bCs/>
          <w:color w:val="000000"/>
          <w:sz w:val="22"/>
          <w:szCs w:val="22"/>
          <w:u w:val="single"/>
        </w:rPr>
      </w:pPr>
      <w:r>
        <w:rPr>
          <w:rFonts w:ascii="Calibri" w:hAnsi="Calibri" w:cs="Calibri"/>
          <w:color w:val="000000"/>
          <w:sz w:val="22"/>
          <w:szCs w:val="22"/>
        </w:rPr>
        <w:t xml:space="preserve">Use of systems, analytics, website user data and databases are some of the most useful tools to </w:t>
      </w:r>
      <w:r w:rsidR="00F55B37">
        <w:rPr>
          <w:rFonts w:ascii="Calibri" w:hAnsi="Calibri" w:cs="Calibri"/>
          <w:color w:val="000000"/>
          <w:sz w:val="22"/>
          <w:szCs w:val="22"/>
        </w:rPr>
        <w:t>use and h</w:t>
      </w:r>
      <w:r w:rsidR="00F06218">
        <w:rPr>
          <w:rFonts w:ascii="Calibri" w:hAnsi="Calibri" w:cs="Calibri"/>
          <w:color w:val="000000"/>
          <w:sz w:val="22"/>
          <w:szCs w:val="22"/>
        </w:rPr>
        <w:t>aving an action plan in place should allow</w:t>
      </w:r>
      <w:r w:rsidR="00031375">
        <w:rPr>
          <w:rFonts w:ascii="Calibri" w:hAnsi="Calibri" w:cs="Calibri"/>
          <w:color w:val="000000"/>
          <w:sz w:val="22"/>
          <w:szCs w:val="22"/>
        </w:rPr>
        <w:t xml:space="preserve"> you to address the gaps in performance and allow </w:t>
      </w:r>
      <w:r w:rsidR="002A2C7E">
        <w:rPr>
          <w:rFonts w:ascii="Calibri" w:hAnsi="Calibri" w:cs="Calibri"/>
          <w:color w:val="000000"/>
          <w:sz w:val="22"/>
          <w:szCs w:val="22"/>
        </w:rPr>
        <w:t>measurable</w:t>
      </w:r>
      <w:r w:rsidR="00031375">
        <w:rPr>
          <w:rFonts w:ascii="Calibri" w:hAnsi="Calibri" w:cs="Calibri"/>
          <w:color w:val="000000"/>
          <w:sz w:val="22"/>
          <w:szCs w:val="22"/>
        </w:rPr>
        <w:t xml:space="preserve"> and time-</w:t>
      </w:r>
      <w:r w:rsidR="002A2C7E">
        <w:rPr>
          <w:rFonts w:ascii="Calibri" w:hAnsi="Calibri" w:cs="Calibri"/>
          <w:color w:val="000000"/>
          <w:sz w:val="22"/>
          <w:szCs w:val="22"/>
        </w:rPr>
        <w:t>sensitive</w:t>
      </w:r>
      <w:r w:rsidR="00031375">
        <w:rPr>
          <w:rFonts w:ascii="Calibri" w:hAnsi="Calibri" w:cs="Calibri"/>
          <w:color w:val="000000"/>
          <w:sz w:val="22"/>
          <w:szCs w:val="22"/>
        </w:rPr>
        <w:t xml:space="preserve"> </w:t>
      </w:r>
      <w:r w:rsidR="002A2C7E">
        <w:rPr>
          <w:rFonts w:ascii="Calibri" w:hAnsi="Calibri" w:cs="Calibri"/>
          <w:color w:val="000000"/>
          <w:sz w:val="22"/>
          <w:szCs w:val="22"/>
        </w:rPr>
        <w:t xml:space="preserve">targets. </w:t>
      </w:r>
      <w:r w:rsidR="00F55B37">
        <w:rPr>
          <w:rFonts w:ascii="Calibri" w:hAnsi="Calibri" w:cs="Calibri"/>
          <w:color w:val="000000"/>
          <w:sz w:val="22"/>
          <w:szCs w:val="22"/>
        </w:rPr>
        <w:t xml:space="preserve"> </w:t>
      </w:r>
      <w:r w:rsidR="00F55B37">
        <w:rPr>
          <w:rFonts w:ascii="Calibri" w:hAnsi="Calibri" w:cs="Calibri"/>
          <w:b/>
          <w:bCs/>
          <w:color w:val="000000"/>
          <w:sz w:val="22"/>
          <w:szCs w:val="22"/>
          <w:u w:val="single"/>
        </w:rPr>
        <w:t>AC 2.3 (2)</w:t>
      </w:r>
    </w:p>
    <w:p w14:paraId="685461D8" w14:textId="0EBB2383" w:rsidR="009B38EE" w:rsidRDefault="009B38EE" w:rsidP="00203683">
      <w:pPr>
        <w:pStyle w:val="NormalWeb"/>
        <w:spacing w:before="0" w:beforeAutospacing="0" w:after="0" w:afterAutospacing="0" w:line="360" w:lineRule="atLeast"/>
        <w:rPr>
          <w:rFonts w:ascii="Calibri" w:hAnsi="Calibri" w:cs="Calibri"/>
          <w:b/>
          <w:bCs/>
          <w:color w:val="000000"/>
          <w:sz w:val="22"/>
          <w:szCs w:val="22"/>
          <w:u w:val="single"/>
        </w:rPr>
      </w:pPr>
    </w:p>
    <w:p w14:paraId="460C455D" w14:textId="307C52A6" w:rsidR="009B38EE" w:rsidRPr="00C34998" w:rsidRDefault="009B38EE" w:rsidP="00203683">
      <w:pPr>
        <w:pStyle w:val="NormalWeb"/>
        <w:spacing w:before="0" w:beforeAutospacing="0" w:after="0" w:afterAutospacing="0" w:line="360" w:lineRule="atLeast"/>
        <w:rPr>
          <w:rFonts w:ascii="Calibri" w:hAnsi="Calibri" w:cs="Calibri"/>
          <w:b/>
          <w:bCs/>
          <w:color w:val="000000"/>
          <w:sz w:val="22"/>
          <w:szCs w:val="22"/>
          <w:u w:val="single"/>
        </w:rPr>
      </w:pPr>
      <w:r>
        <w:rPr>
          <w:noProof/>
        </w:rPr>
        <w:drawing>
          <wp:inline distT="0" distB="0" distL="0" distR="0" wp14:anchorId="2C7B7CA7" wp14:editId="4B250D98">
            <wp:extent cx="4465955" cy="2095500"/>
            <wp:effectExtent l="0" t="0" r="0" b="0"/>
            <wp:docPr id="18" name="Picture 18"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company name&#10;&#10;Description automatically generated"/>
                    <pic:cNvPicPr/>
                  </pic:nvPicPr>
                  <pic:blipFill>
                    <a:blip r:embed="rId26"/>
                    <a:stretch>
                      <a:fillRect/>
                    </a:stretch>
                  </pic:blipFill>
                  <pic:spPr>
                    <a:xfrm>
                      <a:off x="0" y="0"/>
                      <a:ext cx="4471714" cy="2098202"/>
                    </a:xfrm>
                    <a:prstGeom prst="rect">
                      <a:avLst/>
                    </a:prstGeom>
                  </pic:spPr>
                </pic:pic>
              </a:graphicData>
            </a:graphic>
          </wp:inline>
        </w:drawing>
      </w:r>
    </w:p>
    <w:p w14:paraId="1B4BD88D" w14:textId="77777777" w:rsidR="006C01BE" w:rsidRPr="008A43CB" w:rsidRDefault="006C01BE" w:rsidP="00203683">
      <w:pPr>
        <w:pStyle w:val="NormalWeb"/>
        <w:spacing w:before="0" w:beforeAutospacing="0" w:after="0" w:afterAutospacing="0" w:line="360" w:lineRule="atLeast"/>
        <w:rPr>
          <w:rFonts w:ascii="Calibri" w:hAnsi="Calibri" w:cs="Calibri"/>
          <w:color w:val="000000"/>
          <w:sz w:val="22"/>
          <w:szCs w:val="22"/>
        </w:rPr>
      </w:pPr>
    </w:p>
    <w:p w14:paraId="06D29CCB" w14:textId="77777777" w:rsidR="00056C1F" w:rsidRDefault="00056C1F" w:rsidP="00203683">
      <w:pPr>
        <w:pStyle w:val="NormalWeb"/>
        <w:spacing w:before="0" w:beforeAutospacing="0" w:after="0" w:afterAutospacing="0" w:line="360" w:lineRule="atLeast"/>
        <w:rPr>
          <w:rFonts w:ascii="Calibri" w:hAnsi="Calibri" w:cs="Calibri"/>
          <w:b/>
          <w:bCs/>
          <w:color w:val="000000"/>
          <w:sz w:val="22"/>
          <w:szCs w:val="22"/>
          <w:u w:val="single"/>
        </w:rPr>
      </w:pPr>
    </w:p>
    <w:p w14:paraId="27324B4E" w14:textId="2985A333" w:rsidR="00203683" w:rsidRDefault="00203683" w:rsidP="00203683">
      <w:pPr>
        <w:pStyle w:val="NormalWeb"/>
        <w:spacing w:before="0" w:beforeAutospacing="0" w:after="0" w:afterAutospacing="0" w:line="360" w:lineRule="atLeast"/>
        <w:rPr>
          <w:rFonts w:ascii="Calibri" w:hAnsi="Calibri" w:cs="Calibri"/>
          <w:b/>
          <w:bCs/>
          <w:color w:val="000000"/>
          <w:sz w:val="22"/>
          <w:szCs w:val="22"/>
          <w:u w:val="single"/>
        </w:rPr>
      </w:pPr>
      <w:r w:rsidRPr="00203683">
        <w:rPr>
          <w:rFonts w:ascii="Calibri" w:hAnsi="Calibri" w:cs="Calibri"/>
          <w:b/>
          <w:bCs/>
          <w:color w:val="000000"/>
          <w:sz w:val="22"/>
          <w:szCs w:val="22"/>
          <w:u w:val="single"/>
        </w:rPr>
        <w:t xml:space="preserve">Bibliography </w:t>
      </w:r>
    </w:p>
    <w:p w14:paraId="5DB59250" w14:textId="77777777" w:rsidR="001F0632" w:rsidRDefault="001F0632" w:rsidP="00203683">
      <w:pPr>
        <w:pStyle w:val="NormalWeb"/>
        <w:spacing w:before="0" w:beforeAutospacing="0" w:after="0" w:afterAutospacing="0" w:line="360" w:lineRule="atLeast"/>
        <w:rPr>
          <w:rFonts w:ascii="Calibri" w:hAnsi="Calibri" w:cs="Calibri"/>
          <w:b/>
          <w:bCs/>
          <w:color w:val="000000"/>
          <w:sz w:val="22"/>
          <w:szCs w:val="22"/>
          <w:u w:val="single"/>
        </w:rPr>
      </w:pPr>
    </w:p>
    <w:p w14:paraId="45DDA495" w14:textId="06A1A6A2" w:rsidR="001F0632" w:rsidRDefault="001F0632" w:rsidP="001F0632">
      <w:pPr>
        <w:spacing w:after="0" w:line="360" w:lineRule="atLeast"/>
        <w:rPr>
          <w:rFonts w:ascii="Calibri" w:eastAsia="Times New Roman" w:hAnsi="Calibri" w:cs="Calibri"/>
          <w:color w:val="000000"/>
          <w:lang w:eastAsia="en-GB"/>
        </w:rPr>
      </w:pPr>
      <w:r w:rsidRPr="001F0632">
        <w:rPr>
          <w:rFonts w:ascii="Calibri" w:eastAsia="Times New Roman" w:hAnsi="Calibri" w:cs="Calibri"/>
          <w:color w:val="000000"/>
          <w:lang w:eastAsia="en-GB"/>
        </w:rPr>
        <w:t>Anon, (2021). </w:t>
      </w:r>
      <w:r w:rsidRPr="001F0632">
        <w:rPr>
          <w:rFonts w:ascii="Calibri" w:eastAsia="Times New Roman" w:hAnsi="Calibri" w:cs="Calibri"/>
          <w:i/>
          <w:iCs/>
          <w:color w:val="000000"/>
          <w:lang w:eastAsia="en-GB"/>
        </w:rPr>
        <w:t xml:space="preserve">How To Efficiently Collect, Analyse and Interpret Benchmarking Data for Competitive Benchmarking I </w:t>
      </w:r>
      <w:proofErr w:type="spellStart"/>
      <w:r w:rsidRPr="001F0632">
        <w:rPr>
          <w:rFonts w:ascii="Calibri" w:eastAsia="Times New Roman" w:hAnsi="Calibri" w:cs="Calibri"/>
          <w:i/>
          <w:iCs/>
          <w:color w:val="000000"/>
          <w:lang w:eastAsia="en-GB"/>
        </w:rPr>
        <w:t>Symanto</w:t>
      </w:r>
      <w:proofErr w:type="spellEnd"/>
      <w:r w:rsidRPr="001F0632">
        <w:rPr>
          <w:rFonts w:ascii="Calibri" w:eastAsia="Times New Roman" w:hAnsi="Calibri" w:cs="Calibri"/>
          <w:color w:val="000000"/>
          <w:lang w:eastAsia="en-GB"/>
        </w:rPr>
        <w:t>. [online] Available at: https://www.symanto.com/blog/benchmarking-data-collection-analysis-interpretation/?msclkid=96b4ce41d16511ec81aecef8ae2a5dad [Accessed 11 May 2022].</w:t>
      </w:r>
    </w:p>
    <w:p w14:paraId="2ADFF5D0" w14:textId="77777777" w:rsidR="001F0632" w:rsidRPr="001F0632" w:rsidRDefault="001F0632" w:rsidP="001F0632">
      <w:pPr>
        <w:spacing w:after="0" w:line="360" w:lineRule="atLeast"/>
        <w:rPr>
          <w:rFonts w:ascii="Calibri" w:eastAsia="Times New Roman" w:hAnsi="Calibri" w:cs="Calibri"/>
          <w:color w:val="000000"/>
          <w:lang w:eastAsia="en-GB"/>
        </w:rPr>
      </w:pPr>
    </w:p>
    <w:p w14:paraId="26397FFB" w14:textId="188E1A31" w:rsidR="00673499" w:rsidRDefault="00673499" w:rsidP="00673499">
      <w:pPr>
        <w:pStyle w:val="NormalWeb"/>
        <w:spacing w:before="0" w:beforeAutospacing="0" w:after="0" w:afterAutospacing="0" w:line="360" w:lineRule="atLeast"/>
        <w:rPr>
          <w:rFonts w:ascii="Calibri" w:hAnsi="Calibri" w:cs="Calibri"/>
          <w:color w:val="000000"/>
          <w:sz w:val="22"/>
          <w:szCs w:val="22"/>
        </w:rPr>
      </w:pPr>
      <w:proofErr w:type="spellStart"/>
      <w:r w:rsidRPr="00B470E9">
        <w:rPr>
          <w:rFonts w:ascii="Calibri" w:hAnsi="Calibri" w:cs="Calibri"/>
          <w:color w:val="000000"/>
          <w:sz w:val="22"/>
          <w:szCs w:val="22"/>
        </w:rPr>
        <w:t>Ceplenski</w:t>
      </w:r>
      <w:proofErr w:type="spellEnd"/>
      <w:r w:rsidRPr="00B470E9">
        <w:rPr>
          <w:rFonts w:ascii="Calibri" w:hAnsi="Calibri" w:cs="Calibri"/>
          <w:color w:val="000000"/>
          <w:sz w:val="22"/>
          <w:szCs w:val="22"/>
        </w:rPr>
        <w:t>, C. (2013). </w:t>
      </w:r>
      <w:r w:rsidRPr="00B470E9">
        <w:rPr>
          <w:rFonts w:ascii="Calibri" w:hAnsi="Calibri" w:cs="Calibri"/>
          <w:i/>
          <w:iCs/>
          <w:color w:val="000000"/>
          <w:sz w:val="22"/>
          <w:szCs w:val="22"/>
        </w:rPr>
        <w:t>Employee Rewards: The Importance of Perceived Fairness</w:t>
      </w:r>
      <w:r w:rsidRPr="00B470E9">
        <w:rPr>
          <w:rFonts w:ascii="Calibri" w:hAnsi="Calibri" w:cs="Calibri"/>
          <w:color w:val="000000"/>
          <w:sz w:val="22"/>
          <w:szCs w:val="22"/>
        </w:rPr>
        <w:t xml:space="preserve">. [online] HR Daily Advisor. Available at: </w:t>
      </w:r>
      <w:hyperlink r:id="rId27" w:history="1">
        <w:r w:rsidR="00B470E9" w:rsidRPr="00710848">
          <w:rPr>
            <w:rStyle w:val="Hyperlink"/>
            <w:rFonts w:ascii="Calibri" w:hAnsi="Calibri" w:cs="Calibri"/>
            <w:sz w:val="22"/>
            <w:szCs w:val="22"/>
          </w:rPr>
          <w:t>https://hrdailyadvisor.blr.com/2013/06/29/employee-rewards-the-importance-of-perceived-fairness/</w:t>
        </w:r>
      </w:hyperlink>
      <w:r w:rsidRPr="00B470E9">
        <w:rPr>
          <w:rFonts w:ascii="Calibri" w:hAnsi="Calibri" w:cs="Calibri"/>
          <w:color w:val="000000"/>
          <w:sz w:val="22"/>
          <w:szCs w:val="22"/>
        </w:rPr>
        <w:t>.</w:t>
      </w:r>
    </w:p>
    <w:p w14:paraId="6F458131" w14:textId="77777777" w:rsidR="0094781B" w:rsidRDefault="0094781B" w:rsidP="00673499">
      <w:pPr>
        <w:pStyle w:val="NormalWeb"/>
        <w:spacing w:before="0" w:beforeAutospacing="0" w:after="0" w:afterAutospacing="0" w:line="360" w:lineRule="atLeast"/>
        <w:rPr>
          <w:rFonts w:ascii="Calibri" w:hAnsi="Calibri" w:cs="Calibri"/>
          <w:color w:val="000000"/>
          <w:sz w:val="22"/>
          <w:szCs w:val="22"/>
        </w:rPr>
      </w:pPr>
    </w:p>
    <w:p w14:paraId="31219E47" w14:textId="5EF35701" w:rsidR="00D1637A" w:rsidRDefault="0094781B" w:rsidP="0094781B">
      <w:pPr>
        <w:spacing w:after="0" w:line="360" w:lineRule="atLeast"/>
        <w:rPr>
          <w:rFonts w:ascii="Calibri" w:eastAsia="Times New Roman" w:hAnsi="Calibri" w:cs="Calibri"/>
          <w:color w:val="000000"/>
          <w:lang w:eastAsia="en-GB"/>
        </w:rPr>
      </w:pPr>
      <w:r w:rsidRPr="0094781B">
        <w:rPr>
          <w:rFonts w:ascii="Calibri" w:eastAsia="Times New Roman" w:hAnsi="Calibri" w:cs="Calibri"/>
          <w:color w:val="000000"/>
          <w:lang w:eastAsia="en-GB"/>
        </w:rPr>
        <w:t>CIPD (2019</w:t>
      </w:r>
      <w:r w:rsidR="00837A55">
        <w:rPr>
          <w:rFonts w:ascii="Calibri" w:eastAsia="Times New Roman" w:hAnsi="Calibri" w:cs="Calibri"/>
          <w:color w:val="000000"/>
          <w:lang w:eastAsia="en-GB"/>
        </w:rPr>
        <w:t>a</w:t>
      </w:r>
      <w:r w:rsidRPr="0094781B">
        <w:rPr>
          <w:rFonts w:ascii="Calibri" w:eastAsia="Times New Roman" w:hAnsi="Calibri" w:cs="Calibri"/>
          <w:color w:val="000000"/>
          <w:lang w:eastAsia="en-GB"/>
        </w:rPr>
        <w:t>). </w:t>
      </w:r>
      <w:r w:rsidRPr="0094781B">
        <w:rPr>
          <w:rFonts w:ascii="Calibri" w:eastAsia="Times New Roman" w:hAnsi="Calibri" w:cs="Calibri"/>
          <w:i/>
          <w:iCs/>
          <w:color w:val="000000"/>
          <w:lang w:eastAsia="en-GB"/>
        </w:rPr>
        <w:t>Costing and Benchmarking Learning &amp; Development | Factsheets | CIPD</w:t>
      </w:r>
      <w:r w:rsidRPr="0094781B">
        <w:rPr>
          <w:rFonts w:ascii="Calibri" w:eastAsia="Times New Roman" w:hAnsi="Calibri" w:cs="Calibri"/>
          <w:color w:val="000000"/>
          <w:lang w:eastAsia="en-GB"/>
        </w:rPr>
        <w:t xml:space="preserve">. [online] CIPD. Available at: </w:t>
      </w:r>
      <w:hyperlink r:id="rId28" w:history="1">
        <w:r w:rsidRPr="0094781B">
          <w:rPr>
            <w:rStyle w:val="Hyperlink"/>
            <w:rFonts w:ascii="Calibri" w:eastAsia="Times New Roman" w:hAnsi="Calibri" w:cs="Calibri"/>
            <w:lang w:eastAsia="en-GB"/>
          </w:rPr>
          <w:t>https://www.cipd.co.uk/knowledge/strategy/development/benchmarking-factsheet</w:t>
        </w:r>
      </w:hyperlink>
      <w:r w:rsidRPr="0094781B">
        <w:rPr>
          <w:rFonts w:ascii="Calibri" w:eastAsia="Times New Roman" w:hAnsi="Calibri" w:cs="Calibri"/>
          <w:color w:val="000000"/>
          <w:lang w:eastAsia="en-GB"/>
        </w:rPr>
        <w:t>.</w:t>
      </w:r>
    </w:p>
    <w:p w14:paraId="69659707" w14:textId="77777777" w:rsidR="000A3224" w:rsidRDefault="000A3224" w:rsidP="0094781B">
      <w:pPr>
        <w:spacing w:after="0" w:line="360" w:lineRule="atLeast"/>
        <w:rPr>
          <w:rFonts w:ascii="Calibri" w:eastAsia="Times New Roman" w:hAnsi="Calibri" w:cs="Calibri"/>
          <w:color w:val="000000"/>
          <w:lang w:eastAsia="en-GB"/>
        </w:rPr>
      </w:pPr>
    </w:p>
    <w:p w14:paraId="208E42D9" w14:textId="385DB7AD" w:rsidR="0094781B" w:rsidRDefault="000A3224" w:rsidP="000A3224">
      <w:pPr>
        <w:spacing w:after="0" w:line="360" w:lineRule="atLeast"/>
        <w:rPr>
          <w:rFonts w:ascii="Calibri" w:eastAsia="Times New Roman" w:hAnsi="Calibri" w:cs="Calibri"/>
          <w:color w:val="000000"/>
          <w:lang w:eastAsia="en-GB"/>
        </w:rPr>
      </w:pPr>
      <w:r w:rsidRPr="000A3224">
        <w:rPr>
          <w:rFonts w:ascii="Calibri" w:eastAsia="Times New Roman" w:hAnsi="Calibri" w:cs="Calibri"/>
          <w:color w:val="000000"/>
          <w:lang w:eastAsia="en-GB"/>
        </w:rPr>
        <w:t>CIPD (2019</w:t>
      </w:r>
      <w:r w:rsidR="00837A55">
        <w:rPr>
          <w:rFonts w:ascii="Calibri" w:eastAsia="Times New Roman" w:hAnsi="Calibri" w:cs="Calibri"/>
          <w:color w:val="000000"/>
          <w:lang w:eastAsia="en-GB"/>
        </w:rPr>
        <w:t>b</w:t>
      </w:r>
      <w:r w:rsidRPr="000A3224">
        <w:rPr>
          <w:rFonts w:ascii="Calibri" w:eastAsia="Times New Roman" w:hAnsi="Calibri" w:cs="Calibri"/>
          <w:color w:val="000000"/>
          <w:lang w:eastAsia="en-GB"/>
        </w:rPr>
        <w:t>). </w:t>
      </w:r>
      <w:r w:rsidRPr="000A3224">
        <w:rPr>
          <w:rFonts w:ascii="Calibri" w:eastAsia="Times New Roman" w:hAnsi="Calibri" w:cs="Calibri"/>
          <w:i/>
          <w:iCs/>
          <w:color w:val="000000"/>
          <w:lang w:eastAsia="en-GB"/>
        </w:rPr>
        <w:t>Job Evaluation &amp; Market Pricing | Factsheets | CIPD</w:t>
      </w:r>
      <w:r w:rsidRPr="000A3224">
        <w:rPr>
          <w:rFonts w:ascii="Calibri" w:eastAsia="Times New Roman" w:hAnsi="Calibri" w:cs="Calibri"/>
          <w:color w:val="000000"/>
          <w:lang w:eastAsia="en-GB"/>
        </w:rPr>
        <w:t xml:space="preserve">. [online] CIPD. Available at: </w:t>
      </w:r>
      <w:hyperlink r:id="rId29" w:history="1">
        <w:r w:rsidRPr="000A3224">
          <w:rPr>
            <w:rStyle w:val="Hyperlink"/>
            <w:rFonts w:ascii="Calibri" w:eastAsia="Times New Roman" w:hAnsi="Calibri" w:cs="Calibri"/>
            <w:lang w:eastAsia="en-GB"/>
          </w:rPr>
          <w:t>https://www.cipd.co.uk/knowledge/strategy/reward/market-pricing-factsheet</w:t>
        </w:r>
      </w:hyperlink>
      <w:r w:rsidRPr="000A3224">
        <w:rPr>
          <w:rFonts w:ascii="Calibri" w:eastAsia="Times New Roman" w:hAnsi="Calibri" w:cs="Calibri"/>
          <w:color w:val="000000"/>
          <w:lang w:eastAsia="en-GB"/>
        </w:rPr>
        <w:t>.</w:t>
      </w:r>
    </w:p>
    <w:p w14:paraId="30869EE0" w14:textId="77777777" w:rsidR="000A3224" w:rsidRPr="000A3224" w:rsidRDefault="000A3224" w:rsidP="000A3224">
      <w:pPr>
        <w:spacing w:after="0" w:line="360" w:lineRule="atLeast"/>
        <w:rPr>
          <w:rFonts w:ascii="Calibri" w:eastAsia="Times New Roman" w:hAnsi="Calibri" w:cs="Calibri"/>
          <w:color w:val="000000"/>
          <w:lang w:eastAsia="en-GB"/>
        </w:rPr>
      </w:pPr>
    </w:p>
    <w:p w14:paraId="1AB80D1C" w14:textId="360DDDB3" w:rsidR="00B470E9" w:rsidRPr="00D1637A" w:rsidRDefault="00D1637A" w:rsidP="00D1637A">
      <w:pPr>
        <w:pStyle w:val="NormalWeb"/>
        <w:spacing w:before="0" w:beforeAutospacing="0" w:after="0" w:afterAutospacing="0" w:line="360" w:lineRule="atLeast"/>
        <w:rPr>
          <w:rFonts w:ascii="Calibri" w:hAnsi="Calibri" w:cs="Calibri"/>
          <w:color w:val="000000"/>
          <w:sz w:val="22"/>
          <w:szCs w:val="22"/>
        </w:rPr>
      </w:pPr>
      <w:r w:rsidRPr="00D1637A">
        <w:rPr>
          <w:rFonts w:ascii="Calibri" w:hAnsi="Calibri" w:cs="Calibri"/>
          <w:color w:val="000000"/>
          <w:sz w:val="22"/>
          <w:szCs w:val="22"/>
        </w:rPr>
        <w:t>CIPD (2020). </w:t>
      </w:r>
      <w:r w:rsidRPr="00D1637A">
        <w:rPr>
          <w:rFonts w:ascii="Calibri" w:hAnsi="Calibri" w:cs="Calibri"/>
          <w:i/>
          <w:iCs/>
          <w:color w:val="000000"/>
          <w:sz w:val="22"/>
          <w:szCs w:val="22"/>
        </w:rPr>
        <w:t>Performance Management | Factsheets | CIPD</w:t>
      </w:r>
      <w:r w:rsidRPr="00D1637A">
        <w:rPr>
          <w:rFonts w:ascii="Calibri" w:hAnsi="Calibri" w:cs="Calibri"/>
          <w:color w:val="000000"/>
          <w:sz w:val="22"/>
          <w:szCs w:val="22"/>
        </w:rPr>
        <w:t xml:space="preserve">. [online] CIPD. Available at: </w:t>
      </w:r>
      <w:hyperlink r:id="rId30" w:history="1">
        <w:r w:rsidRPr="00710848">
          <w:rPr>
            <w:rStyle w:val="Hyperlink"/>
            <w:rFonts w:ascii="Calibri" w:hAnsi="Calibri" w:cs="Calibri"/>
            <w:sz w:val="22"/>
            <w:szCs w:val="22"/>
          </w:rPr>
          <w:t>https://www.cipd.co.uk/knowledge/fundamentals/people/performance/factsheet</w:t>
        </w:r>
      </w:hyperlink>
      <w:r w:rsidRPr="00D1637A">
        <w:rPr>
          <w:rFonts w:ascii="Calibri" w:hAnsi="Calibri" w:cs="Calibri"/>
          <w:color w:val="000000"/>
          <w:sz w:val="22"/>
          <w:szCs w:val="22"/>
        </w:rPr>
        <w:t>.</w:t>
      </w:r>
    </w:p>
    <w:p w14:paraId="31652C7A" w14:textId="25B25876" w:rsidR="00030F74" w:rsidRPr="00B470E9" w:rsidRDefault="00673499" w:rsidP="00B470E9">
      <w:pPr>
        <w:pStyle w:val="NormalWeb"/>
        <w:rPr>
          <w:rFonts w:ascii="Calibri" w:hAnsi="Calibri" w:cs="Calibri"/>
          <w:color w:val="000000"/>
          <w:sz w:val="27"/>
          <w:szCs w:val="27"/>
        </w:rPr>
      </w:pPr>
      <w:r>
        <w:rPr>
          <w:rFonts w:ascii="Calibri" w:hAnsi="Calibri" w:cs="Calibri"/>
          <w:color w:val="000000"/>
          <w:sz w:val="27"/>
          <w:szCs w:val="27"/>
        </w:rPr>
        <w:t>‌</w:t>
      </w:r>
      <w:r w:rsidR="00030F74" w:rsidRPr="00203683">
        <w:rPr>
          <w:rFonts w:ascii="Calibri" w:hAnsi="Calibri" w:cs="Calibri"/>
          <w:color w:val="000000"/>
          <w:sz w:val="22"/>
          <w:szCs w:val="22"/>
        </w:rPr>
        <w:t>CIPD (2021). </w:t>
      </w:r>
      <w:r w:rsidR="00030F74" w:rsidRPr="00203683">
        <w:rPr>
          <w:rFonts w:ascii="Calibri" w:hAnsi="Calibri" w:cs="Calibri"/>
          <w:i/>
          <w:iCs/>
          <w:color w:val="000000"/>
          <w:sz w:val="22"/>
          <w:szCs w:val="22"/>
        </w:rPr>
        <w:t>Reward &amp; Pay | Factsheets | CIPD</w:t>
      </w:r>
      <w:r w:rsidR="00030F74" w:rsidRPr="00203683">
        <w:rPr>
          <w:rFonts w:ascii="Calibri" w:hAnsi="Calibri" w:cs="Calibri"/>
          <w:color w:val="000000"/>
          <w:sz w:val="22"/>
          <w:szCs w:val="22"/>
        </w:rPr>
        <w:t xml:space="preserve">. [online] CIPD. Available at: </w:t>
      </w:r>
      <w:hyperlink r:id="rId31" w:history="1">
        <w:r w:rsidR="00030F74" w:rsidRPr="00710848">
          <w:rPr>
            <w:rStyle w:val="Hyperlink"/>
            <w:rFonts w:ascii="Calibri" w:hAnsi="Calibri" w:cs="Calibri"/>
            <w:sz w:val="22"/>
            <w:szCs w:val="22"/>
          </w:rPr>
          <w:t>https://www.cipd.co.uk/knowledge/fundamentals/people/pay/reward-factsheet</w:t>
        </w:r>
      </w:hyperlink>
      <w:r w:rsidR="00030F74" w:rsidRPr="00203683">
        <w:rPr>
          <w:rFonts w:ascii="Calibri" w:hAnsi="Calibri" w:cs="Calibri"/>
          <w:color w:val="000000"/>
          <w:sz w:val="22"/>
          <w:szCs w:val="22"/>
        </w:rPr>
        <w:t>.</w:t>
      </w:r>
    </w:p>
    <w:p w14:paraId="11681D7D" w14:textId="6C8B0C78" w:rsidR="00030F74" w:rsidRDefault="00497DB5" w:rsidP="00497DB5">
      <w:pPr>
        <w:pStyle w:val="NormalWeb"/>
        <w:spacing w:before="0" w:beforeAutospacing="0" w:after="0" w:afterAutospacing="0" w:line="360" w:lineRule="atLeast"/>
        <w:rPr>
          <w:rFonts w:ascii="Calibri" w:hAnsi="Calibri" w:cs="Calibri"/>
          <w:color w:val="000000"/>
          <w:sz w:val="22"/>
          <w:szCs w:val="22"/>
        </w:rPr>
      </w:pPr>
      <w:r w:rsidRPr="00497DB5">
        <w:rPr>
          <w:rFonts w:ascii="Calibri" w:hAnsi="Calibri" w:cs="Calibri"/>
          <w:color w:val="000000"/>
          <w:sz w:val="22"/>
          <w:szCs w:val="22"/>
        </w:rPr>
        <w:t>CIPD. (n.d.). </w:t>
      </w:r>
      <w:r w:rsidRPr="00497DB5">
        <w:rPr>
          <w:rFonts w:ascii="Calibri" w:hAnsi="Calibri" w:cs="Calibri"/>
          <w:i/>
          <w:iCs/>
          <w:color w:val="000000"/>
          <w:sz w:val="22"/>
          <w:szCs w:val="22"/>
        </w:rPr>
        <w:t>Performance Management | Factsheets</w:t>
      </w:r>
      <w:r w:rsidRPr="00497DB5">
        <w:rPr>
          <w:rFonts w:ascii="Calibri" w:hAnsi="Calibri" w:cs="Calibri"/>
          <w:color w:val="000000"/>
          <w:sz w:val="22"/>
          <w:szCs w:val="22"/>
        </w:rPr>
        <w:t xml:space="preserve">. [online] Available at: </w:t>
      </w:r>
      <w:hyperlink r:id="rId32" w:anchor="26123" w:history="1">
        <w:r w:rsidRPr="00710848">
          <w:rPr>
            <w:rStyle w:val="Hyperlink"/>
            <w:rFonts w:ascii="Calibri" w:hAnsi="Calibri" w:cs="Calibri"/>
            <w:sz w:val="22"/>
            <w:szCs w:val="22"/>
          </w:rPr>
          <w:t>https://www.cipd.co.uk/knowledge/fundamentals/people/performance/factsheet#26123</w:t>
        </w:r>
      </w:hyperlink>
      <w:r w:rsidRPr="00497DB5">
        <w:rPr>
          <w:rFonts w:ascii="Calibri" w:hAnsi="Calibri" w:cs="Calibri"/>
          <w:color w:val="000000"/>
          <w:sz w:val="22"/>
          <w:szCs w:val="22"/>
        </w:rPr>
        <w:t>.</w:t>
      </w:r>
    </w:p>
    <w:p w14:paraId="55A20CB2" w14:textId="77777777" w:rsidR="00677760" w:rsidRDefault="00677760" w:rsidP="00497DB5">
      <w:pPr>
        <w:pStyle w:val="NormalWeb"/>
        <w:spacing w:before="0" w:beforeAutospacing="0" w:after="0" w:afterAutospacing="0" w:line="360" w:lineRule="atLeast"/>
        <w:rPr>
          <w:rFonts w:ascii="Calibri" w:hAnsi="Calibri" w:cs="Calibri"/>
          <w:color w:val="000000"/>
          <w:sz w:val="22"/>
          <w:szCs w:val="22"/>
        </w:rPr>
      </w:pPr>
    </w:p>
    <w:p w14:paraId="65E66CCF" w14:textId="5F270623" w:rsidR="00677760" w:rsidRDefault="00A84926" w:rsidP="00677760">
      <w:pPr>
        <w:pStyle w:val="NormalWeb"/>
        <w:spacing w:before="0" w:beforeAutospacing="0" w:after="0" w:afterAutospacing="0" w:line="360" w:lineRule="atLeast"/>
        <w:rPr>
          <w:rFonts w:ascii="Calibri" w:hAnsi="Calibri" w:cs="Calibri"/>
          <w:color w:val="000000"/>
          <w:sz w:val="22"/>
          <w:szCs w:val="22"/>
        </w:rPr>
      </w:pPr>
      <w:r w:rsidRPr="00A84926">
        <w:rPr>
          <w:rFonts w:ascii="Calibri" w:hAnsi="Calibri" w:cs="Calibri"/>
          <w:color w:val="000000"/>
          <w:sz w:val="22"/>
          <w:szCs w:val="22"/>
        </w:rPr>
        <w:t>‌</w:t>
      </w:r>
      <w:r w:rsidR="00677760" w:rsidRPr="00677760">
        <w:rPr>
          <w:rFonts w:ascii="Calibri" w:hAnsi="Calibri" w:cs="Calibri"/>
          <w:color w:val="000000"/>
          <w:sz w:val="22"/>
          <w:szCs w:val="22"/>
        </w:rPr>
        <w:t>CIPD (2022). </w:t>
      </w:r>
      <w:r w:rsidR="00677760" w:rsidRPr="00677760">
        <w:rPr>
          <w:rFonts w:ascii="Calibri" w:hAnsi="Calibri" w:cs="Calibri"/>
          <w:i/>
          <w:iCs/>
          <w:color w:val="000000"/>
          <w:sz w:val="22"/>
          <w:szCs w:val="22"/>
        </w:rPr>
        <w:t>Reward &amp; Pay | Factsheets | CIPD</w:t>
      </w:r>
      <w:r w:rsidR="00677760" w:rsidRPr="00677760">
        <w:rPr>
          <w:rFonts w:ascii="Calibri" w:hAnsi="Calibri" w:cs="Calibri"/>
          <w:color w:val="000000"/>
          <w:sz w:val="22"/>
          <w:szCs w:val="22"/>
        </w:rPr>
        <w:t xml:space="preserve">. [online] CIPD. Available at: </w:t>
      </w:r>
      <w:hyperlink r:id="rId33" w:history="1">
        <w:r w:rsidR="00677760" w:rsidRPr="00FD5486">
          <w:rPr>
            <w:rStyle w:val="Hyperlink"/>
            <w:rFonts w:ascii="Calibri" w:hAnsi="Calibri" w:cs="Calibri"/>
            <w:sz w:val="22"/>
            <w:szCs w:val="22"/>
          </w:rPr>
          <w:t>https://www.cipd.co.uk/knowledge/fundamentals/people/pay/reward-factsheet</w:t>
        </w:r>
      </w:hyperlink>
      <w:r w:rsidR="00677760" w:rsidRPr="00677760">
        <w:rPr>
          <w:rFonts w:ascii="Calibri" w:hAnsi="Calibri" w:cs="Calibri"/>
          <w:color w:val="000000"/>
          <w:sz w:val="22"/>
          <w:szCs w:val="22"/>
        </w:rPr>
        <w:t>.</w:t>
      </w:r>
    </w:p>
    <w:p w14:paraId="359F8D7A" w14:textId="478A842A" w:rsidR="00497DB5" w:rsidRPr="00677760" w:rsidRDefault="009B3018" w:rsidP="00677760">
      <w:pPr>
        <w:spacing w:before="100" w:beforeAutospacing="1" w:after="100" w:afterAutospacing="1" w:line="240" w:lineRule="auto"/>
        <w:rPr>
          <w:rFonts w:ascii="Calibri" w:eastAsia="Times New Roman" w:hAnsi="Calibri" w:cs="Calibri"/>
          <w:color w:val="000000"/>
          <w:sz w:val="27"/>
          <w:szCs w:val="27"/>
          <w:lang w:eastAsia="en-GB"/>
        </w:rPr>
      </w:pPr>
      <w:r w:rsidRPr="009B3018">
        <w:rPr>
          <w:rFonts w:ascii="Calibri" w:eastAsia="Times New Roman" w:hAnsi="Calibri" w:cs="Calibri"/>
          <w:color w:val="000000"/>
          <w:lang w:eastAsia="en-GB"/>
        </w:rPr>
        <w:t>CIPD. (n.d.</w:t>
      </w:r>
      <w:r>
        <w:rPr>
          <w:rFonts w:ascii="Calibri" w:eastAsia="Times New Roman" w:hAnsi="Calibri" w:cs="Calibri"/>
          <w:color w:val="000000"/>
          <w:lang w:eastAsia="en-GB"/>
        </w:rPr>
        <w:t>2</w:t>
      </w:r>
      <w:r w:rsidRPr="009B3018">
        <w:rPr>
          <w:rFonts w:ascii="Calibri" w:eastAsia="Times New Roman" w:hAnsi="Calibri" w:cs="Calibri"/>
          <w:color w:val="000000"/>
          <w:lang w:eastAsia="en-GB"/>
        </w:rPr>
        <w:t>). </w:t>
      </w:r>
      <w:r w:rsidRPr="009B3018">
        <w:rPr>
          <w:rFonts w:ascii="Calibri" w:eastAsia="Times New Roman" w:hAnsi="Calibri" w:cs="Calibri"/>
          <w:i/>
          <w:iCs/>
          <w:color w:val="000000"/>
          <w:lang w:eastAsia="en-GB"/>
        </w:rPr>
        <w:t>Employee Benefits | Factsheets</w:t>
      </w:r>
      <w:r w:rsidRPr="009B3018">
        <w:rPr>
          <w:rFonts w:ascii="Calibri" w:eastAsia="Times New Roman" w:hAnsi="Calibri" w:cs="Calibri"/>
          <w:color w:val="000000"/>
          <w:lang w:eastAsia="en-GB"/>
        </w:rPr>
        <w:t>. [online] Available at: https://www.cipd.co.uk/knowledge/fundamentals/people/benefits/factsheet?msclkid=0e3c71ebcfd911ecbe48b89738c657ed#8297 [Accessed 9 May 2022].</w:t>
      </w:r>
    </w:p>
    <w:p w14:paraId="00B7C157" w14:textId="77777777" w:rsidR="009B3018" w:rsidRPr="009B3018" w:rsidRDefault="009B3018" w:rsidP="009B3018">
      <w:pPr>
        <w:spacing w:after="0" w:line="360" w:lineRule="atLeast"/>
        <w:rPr>
          <w:rFonts w:ascii="Calibri" w:eastAsia="Times New Roman" w:hAnsi="Calibri" w:cs="Calibri"/>
          <w:color w:val="000000"/>
          <w:lang w:eastAsia="en-GB"/>
        </w:rPr>
      </w:pPr>
    </w:p>
    <w:p w14:paraId="623FFDBB" w14:textId="77777777" w:rsidR="00030F74" w:rsidRDefault="00030F74" w:rsidP="00030F74">
      <w:pPr>
        <w:pStyle w:val="NormalWeb"/>
        <w:spacing w:before="0" w:beforeAutospacing="0" w:after="0" w:afterAutospacing="0" w:line="360" w:lineRule="atLeast"/>
        <w:rPr>
          <w:rFonts w:ascii="Calibri" w:hAnsi="Calibri" w:cs="Calibri"/>
          <w:color w:val="000000"/>
          <w:sz w:val="22"/>
          <w:szCs w:val="22"/>
        </w:rPr>
      </w:pPr>
      <w:r>
        <w:rPr>
          <w:rFonts w:ascii="Calibri" w:hAnsi="Calibri" w:cs="Calibri"/>
          <w:color w:val="000000"/>
          <w:sz w:val="27"/>
          <w:szCs w:val="27"/>
        </w:rPr>
        <w:t>‌</w:t>
      </w:r>
      <w:r w:rsidRPr="00030F74">
        <w:rPr>
          <w:rFonts w:ascii="Calibri" w:hAnsi="Calibri" w:cs="Calibri"/>
          <w:color w:val="000000"/>
          <w:sz w:val="22"/>
          <w:szCs w:val="22"/>
        </w:rPr>
        <w:t>CIPD (2021). </w:t>
      </w:r>
      <w:r w:rsidRPr="00030F74">
        <w:rPr>
          <w:rFonts w:ascii="Calibri" w:hAnsi="Calibri" w:cs="Calibri"/>
          <w:i/>
          <w:iCs/>
          <w:color w:val="000000"/>
          <w:sz w:val="22"/>
          <w:szCs w:val="22"/>
        </w:rPr>
        <w:t>Reward | Factsheets | CIPD</w:t>
      </w:r>
      <w:r w:rsidRPr="00030F74">
        <w:rPr>
          <w:rFonts w:ascii="Calibri" w:hAnsi="Calibri" w:cs="Calibri"/>
          <w:color w:val="000000"/>
          <w:sz w:val="22"/>
          <w:szCs w:val="22"/>
        </w:rPr>
        <w:t xml:space="preserve">. [online] CIPD. Available at: </w:t>
      </w:r>
      <w:hyperlink r:id="rId34" w:anchor="gref" w:history="1">
        <w:r w:rsidRPr="00710848">
          <w:rPr>
            <w:rStyle w:val="Hyperlink"/>
            <w:rFonts w:ascii="Calibri" w:hAnsi="Calibri" w:cs="Calibri"/>
            <w:sz w:val="22"/>
            <w:szCs w:val="22"/>
          </w:rPr>
          <w:t>https://www.cipd.co.uk/knowledge/fundamentals/people/pay/reward-factsheet#gref</w:t>
        </w:r>
      </w:hyperlink>
      <w:r w:rsidRPr="00030F74">
        <w:rPr>
          <w:rFonts w:ascii="Calibri" w:hAnsi="Calibri" w:cs="Calibri"/>
          <w:color w:val="000000"/>
          <w:sz w:val="22"/>
          <w:szCs w:val="22"/>
        </w:rPr>
        <w:t>.</w:t>
      </w:r>
    </w:p>
    <w:p w14:paraId="07AE3B20" w14:textId="77777777" w:rsidR="00203683" w:rsidRPr="00203683" w:rsidRDefault="00203683" w:rsidP="00203683">
      <w:pPr>
        <w:pStyle w:val="NormalWeb"/>
        <w:spacing w:before="0" w:beforeAutospacing="0" w:after="0" w:afterAutospacing="0" w:line="360" w:lineRule="atLeast"/>
        <w:rPr>
          <w:rFonts w:ascii="Calibri" w:hAnsi="Calibri" w:cs="Calibri"/>
          <w:color w:val="000000"/>
          <w:sz w:val="22"/>
          <w:szCs w:val="22"/>
        </w:rPr>
      </w:pPr>
    </w:p>
    <w:p w14:paraId="195F156B" w14:textId="5178A7A6" w:rsidR="00203683" w:rsidRDefault="00203683" w:rsidP="00203683">
      <w:pPr>
        <w:pStyle w:val="NormalWeb"/>
        <w:spacing w:before="0" w:beforeAutospacing="0" w:after="0" w:afterAutospacing="0" w:line="360" w:lineRule="atLeast"/>
        <w:rPr>
          <w:rFonts w:ascii="Calibri" w:hAnsi="Calibri" w:cs="Calibri"/>
          <w:color w:val="000000"/>
          <w:sz w:val="22"/>
          <w:szCs w:val="22"/>
        </w:rPr>
      </w:pPr>
      <w:r w:rsidRPr="00203683">
        <w:rPr>
          <w:rFonts w:ascii="Calibri" w:hAnsi="Calibri" w:cs="Calibri"/>
          <w:color w:val="000000"/>
          <w:sz w:val="22"/>
          <w:szCs w:val="22"/>
        </w:rPr>
        <w:lastRenderedPageBreak/>
        <w:t>CIPD (2021). </w:t>
      </w:r>
      <w:r w:rsidRPr="00203683">
        <w:rPr>
          <w:rFonts w:ascii="Calibri" w:hAnsi="Calibri" w:cs="Calibri"/>
          <w:i/>
          <w:iCs/>
          <w:color w:val="000000"/>
          <w:sz w:val="22"/>
          <w:szCs w:val="22"/>
        </w:rPr>
        <w:t>Strategic &amp; Total Reward | Factsheets | CIPD</w:t>
      </w:r>
      <w:r w:rsidRPr="00203683">
        <w:rPr>
          <w:rFonts w:ascii="Calibri" w:hAnsi="Calibri" w:cs="Calibri"/>
          <w:color w:val="000000"/>
          <w:sz w:val="22"/>
          <w:szCs w:val="22"/>
        </w:rPr>
        <w:t xml:space="preserve">. [online] CIPD. Available at: </w:t>
      </w:r>
      <w:hyperlink r:id="rId35" w:history="1">
        <w:r w:rsidRPr="00710848">
          <w:rPr>
            <w:rStyle w:val="Hyperlink"/>
            <w:rFonts w:ascii="Calibri" w:hAnsi="Calibri" w:cs="Calibri"/>
            <w:sz w:val="22"/>
            <w:szCs w:val="22"/>
          </w:rPr>
          <w:t>https://www.cipd.co.uk/knowledge/strategy/reward/strategic-total-factsheet</w:t>
        </w:r>
      </w:hyperlink>
      <w:r w:rsidRPr="00203683">
        <w:rPr>
          <w:rFonts w:ascii="Calibri" w:hAnsi="Calibri" w:cs="Calibri"/>
          <w:color w:val="000000"/>
          <w:sz w:val="22"/>
          <w:szCs w:val="22"/>
        </w:rPr>
        <w:t>.</w:t>
      </w:r>
    </w:p>
    <w:p w14:paraId="36963B3F" w14:textId="77777777" w:rsidR="00C9069D" w:rsidRDefault="00C9069D" w:rsidP="00203683">
      <w:pPr>
        <w:pStyle w:val="NormalWeb"/>
        <w:spacing w:before="0" w:beforeAutospacing="0" w:after="0" w:afterAutospacing="0" w:line="360" w:lineRule="atLeast"/>
        <w:rPr>
          <w:rFonts w:ascii="Calibri" w:hAnsi="Calibri" w:cs="Calibri"/>
          <w:color w:val="000000"/>
          <w:sz w:val="22"/>
          <w:szCs w:val="22"/>
        </w:rPr>
      </w:pPr>
    </w:p>
    <w:p w14:paraId="3A74CA46" w14:textId="0F419978" w:rsidR="00A81E3E" w:rsidRDefault="00C9069D" w:rsidP="00C9069D">
      <w:pPr>
        <w:spacing w:after="0" w:line="360" w:lineRule="atLeast"/>
        <w:rPr>
          <w:rFonts w:ascii="Calibri" w:eastAsia="Times New Roman" w:hAnsi="Calibri" w:cs="Calibri"/>
          <w:color w:val="000000"/>
          <w:lang w:eastAsia="en-GB"/>
        </w:rPr>
      </w:pPr>
      <w:r w:rsidRPr="00C9069D">
        <w:rPr>
          <w:rFonts w:ascii="Calibri" w:eastAsia="Times New Roman" w:hAnsi="Calibri" w:cs="Calibri"/>
          <w:color w:val="000000"/>
          <w:lang w:eastAsia="en-GB"/>
        </w:rPr>
        <w:t>CIPD Good Work Index 2020 UK Working Lives Survey. (2020). [online] Available at: https://www.cipd.co.uk/Images/good-work-index-full-report-2020-2_tcm18-79210.pdf#:~:text=The%20%EE%80%80CIPD%EE%80%81%20is%20the%20professional%20body%20for%20%EE%80%80HR%EE%80%81 [Accessed 11 May 2022].</w:t>
      </w:r>
    </w:p>
    <w:p w14:paraId="132F3202" w14:textId="77777777" w:rsidR="00C9069D" w:rsidRPr="00C9069D" w:rsidRDefault="00C9069D" w:rsidP="00C9069D">
      <w:pPr>
        <w:spacing w:after="0" w:line="360" w:lineRule="atLeast"/>
        <w:rPr>
          <w:rFonts w:ascii="Calibri" w:eastAsia="Times New Roman" w:hAnsi="Calibri" w:cs="Calibri"/>
          <w:color w:val="000000"/>
          <w:lang w:eastAsia="en-GB"/>
        </w:rPr>
      </w:pPr>
    </w:p>
    <w:p w14:paraId="43CCA066" w14:textId="42D44BDE" w:rsidR="0090696A" w:rsidRDefault="0090696A" w:rsidP="0090696A">
      <w:pPr>
        <w:spacing w:after="0" w:line="360" w:lineRule="atLeast"/>
        <w:rPr>
          <w:rFonts w:ascii="Calibri" w:eastAsia="Times New Roman" w:hAnsi="Calibri" w:cs="Calibri"/>
          <w:color w:val="000000"/>
          <w:lang w:eastAsia="en-GB"/>
        </w:rPr>
      </w:pPr>
      <w:r w:rsidRPr="0090696A">
        <w:rPr>
          <w:rFonts w:ascii="Calibri" w:eastAsia="Times New Roman" w:hAnsi="Calibri" w:cs="Calibri"/>
          <w:color w:val="000000"/>
          <w:lang w:eastAsia="en-GB"/>
        </w:rPr>
        <w:t>CIPD People Profession. (n.d.). </w:t>
      </w:r>
      <w:r w:rsidRPr="0090696A">
        <w:rPr>
          <w:rFonts w:ascii="Calibri" w:eastAsia="Times New Roman" w:hAnsi="Calibri" w:cs="Calibri"/>
          <w:i/>
          <w:iCs/>
          <w:color w:val="000000"/>
          <w:lang w:eastAsia="en-GB"/>
        </w:rPr>
        <w:t>Reward | CIPD Profession Map</w:t>
      </w:r>
      <w:r w:rsidRPr="0090696A">
        <w:rPr>
          <w:rFonts w:ascii="Calibri" w:eastAsia="Times New Roman" w:hAnsi="Calibri" w:cs="Calibri"/>
          <w:color w:val="000000"/>
          <w:lang w:eastAsia="en-GB"/>
        </w:rPr>
        <w:t>. [online] Available at: https://peopleprofession.cipd.org/profession-map/specialist-knowledge/reward?msclkid=8c80d8a5d09811eca1882b60383e1c70 [Accessed 10 May 2022].</w:t>
      </w:r>
    </w:p>
    <w:p w14:paraId="14F50FD5" w14:textId="77777777" w:rsidR="00BF1868" w:rsidRDefault="00BF1868" w:rsidP="0090696A">
      <w:pPr>
        <w:spacing w:after="0" w:line="360" w:lineRule="atLeast"/>
        <w:rPr>
          <w:rFonts w:ascii="Calibri" w:eastAsia="Times New Roman" w:hAnsi="Calibri" w:cs="Calibri"/>
          <w:color w:val="000000"/>
          <w:lang w:eastAsia="en-GB"/>
        </w:rPr>
      </w:pPr>
    </w:p>
    <w:p w14:paraId="51D436CD" w14:textId="5C87B379" w:rsidR="0011761C" w:rsidRDefault="00BF1868" w:rsidP="00BF1868">
      <w:pPr>
        <w:spacing w:after="0" w:line="360" w:lineRule="atLeast"/>
        <w:rPr>
          <w:rFonts w:ascii="Calibri" w:eastAsia="Times New Roman" w:hAnsi="Calibri" w:cs="Calibri"/>
          <w:color w:val="000000"/>
          <w:lang w:eastAsia="en-GB"/>
        </w:rPr>
      </w:pPr>
      <w:proofErr w:type="spellStart"/>
      <w:r w:rsidRPr="00BF1868">
        <w:rPr>
          <w:rFonts w:ascii="Calibri" w:eastAsia="Times New Roman" w:hAnsi="Calibri" w:cs="Calibri"/>
          <w:color w:val="000000"/>
          <w:lang w:eastAsia="en-GB"/>
        </w:rPr>
        <w:t>Explorance</w:t>
      </w:r>
      <w:proofErr w:type="spellEnd"/>
      <w:r w:rsidRPr="00BF1868">
        <w:rPr>
          <w:rFonts w:ascii="Calibri" w:eastAsia="Times New Roman" w:hAnsi="Calibri" w:cs="Calibri"/>
          <w:color w:val="000000"/>
          <w:lang w:eastAsia="en-GB"/>
        </w:rPr>
        <w:t>. (n.d.). </w:t>
      </w:r>
      <w:r w:rsidRPr="00BF1868">
        <w:rPr>
          <w:rFonts w:ascii="Calibri" w:eastAsia="Times New Roman" w:hAnsi="Calibri" w:cs="Calibri"/>
          <w:i/>
          <w:iCs/>
          <w:color w:val="000000"/>
          <w:lang w:eastAsia="en-GB"/>
        </w:rPr>
        <w:t>5 Employee Benefits of 360 Degree Feedback</w:t>
      </w:r>
      <w:r w:rsidRPr="00BF1868">
        <w:rPr>
          <w:rFonts w:ascii="Calibri" w:eastAsia="Times New Roman" w:hAnsi="Calibri" w:cs="Calibri"/>
          <w:color w:val="000000"/>
          <w:lang w:eastAsia="en-GB"/>
        </w:rPr>
        <w:t>. [online] Available at: https://explorance.com/blog/5-employee-benefits-of-360-degree-feedback-2/#:~:text=1%20Increases%20self-awareness%3A%20One%20of%20the%20most%20important [Accessed 14 May 2022].</w:t>
      </w:r>
    </w:p>
    <w:p w14:paraId="73C2825C" w14:textId="77777777" w:rsidR="00BF1868" w:rsidRPr="00BF1868" w:rsidRDefault="00BF1868" w:rsidP="00BF1868">
      <w:pPr>
        <w:spacing w:after="0" w:line="360" w:lineRule="atLeast"/>
        <w:rPr>
          <w:rFonts w:ascii="Calibri" w:eastAsia="Times New Roman" w:hAnsi="Calibri" w:cs="Calibri"/>
          <w:color w:val="000000"/>
          <w:lang w:eastAsia="en-GB"/>
        </w:rPr>
      </w:pPr>
    </w:p>
    <w:p w14:paraId="6855A8CF" w14:textId="5AB7D22C" w:rsidR="0090696A" w:rsidRDefault="00723B10" w:rsidP="0090696A">
      <w:pPr>
        <w:spacing w:after="0" w:line="360" w:lineRule="atLeast"/>
        <w:rPr>
          <w:rFonts w:ascii="Calibri" w:eastAsia="Times New Roman" w:hAnsi="Calibri" w:cs="Calibri"/>
          <w:color w:val="000000"/>
          <w:lang w:eastAsia="en-GB"/>
        </w:rPr>
      </w:pPr>
      <w:r w:rsidRPr="00723B10">
        <w:rPr>
          <w:rFonts w:ascii="Calibri" w:eastAsia="Times New Roman" w:hAnsi="Calibri" w:cs="Calibri"/>
          <w:color w:val="000000"/>
          <w:lang w:eastAsia="en-GB"/>
        </w:rPr>
        <w:t>Glassdoor Blog. (n.d.). </w:t>
      </w:r>
      <w:r w:rsidRPr="00723B10">
        <w:rPr>
          <w:rFonts w:ascii="Calibri" w:eastAsia="Times New Roman" w:hAnsi="Calibri" w:cs="Calibri"/>
          <w:i/>
          <w:iCs/>
          <w:color w:val="000000"/>
          <w:lang w:eastAsia="en-GB"/>
        </w:rPr>
        <w:t xml:space="preserve">Intrinsic Rewards: Why They Matter </w:t>
      </w:r>
      <w:proofErr w:type="gramStart"/>
      <w:r w:rsidRPr="00723B10">
        <w:rPr>
          <w:rFonts w:ascii="Calibri" w:eastAsia="Times New Roman" w:hAnsi="Calibri" w:cs="Calibri"/>
          <w:i/>
          <w:iCs/>
          <w:color w:val="000000"/>
          <w:lang w:eastAsia="en-GB"/>
        </w:rPr>
        <w:t>In</w:t>
      </w:r>
      <w:proofErr w:type="gramEnd"/>
      <w:r w:rsidRPr="00723B10">
        <w:rPr>
          <w:rFonts w:ascii="Calibri" w:eastAsia="Times New Roman" w:hAnsi="Calibri" w:cs="Calibri"/>
          <w:i/>
          <w:iCs/>
          <w:color w:val="000000"/>
          <w:lang w:eastAsia="en-GB"/>
        </w:rPr>
        <w:t xml:space="preserve"> the Workplace | Glassdoor</w:t>
      </w:r>
      <w:r w:rsidRPr="00723B10">
        <w:rPr>
          <w:rFonts w:ascii="Calibri" w:eastAsia="Times New Roman" w:hAnsi="Calibri" w:cs="Calibri"/>
          <w:color w:val="000000"/>
          <w:lang w:eastAsia="en-GB"/>
        </w:rPr>
        <w:t xml:space="preserve">. [online] Available at: </w:t>
      </w:r>
      <w:hyperlink r:id="rId36" w:history="1">
        <w:r w:rsidR="0011761C" w:rsidRPr="00723B10">
          <w:rPr>
            <w:rStyle w:val="Hyperlink"/>
            <w:rFonts w:ascii="Calibri" w:eastAsia="Times New Roman" w:hAnsi="Calibri" w:cs="Calibri"/>
            <w:lang w:eastAsia="en-GB"/>
          </w:rPr>
          <w:t>https://www.glassdoor.com/blog/guide/intrinsic-rewards/</w:t>
        </w:r>
      </w:hyperlink>
    </w:p>
    <w:p w14:paraId="775E9D33" w14:textId="77777777" w:rsidR="00372B3F" w:rsidRDefault="00372B3F" w:rsidP="0090696A">
      <w:pPr>
        <w:spacing w:after="0" w:line="360" w:lineRule="atLeast"/>
        <w:rPr>
          <w:rFonts w:ascii="Calibri" w:eastAsia="Times New Roman" w:hAnsi="Calibri" w:cs="Calibri"/>
          <w:color w:val="000000"/>
          <w:lang w:eastAsia="en-GB"/>
        </w:rPr>
      </w:pPr>
    </w:p>
    <w:p w14:paraId="416A55D9" w14:textId="77777777" w:rsidR="00372B3F" w:rsidRDefault="00372B3F" w:rsidP="00372B3F">
      <w:pPr>
        <w:spacing w:after="0" w:line="360" w:lineRule="atLeast"/>
        <w:rPr>
          <w:rFonts w:ascii="Calibri" w:eastAsia="Times New Roman" w:hAnsi="Calibri" w:cs="Calibri"/>
          <w:color w:val="000000"/>
          <w:lang w:eastAsia="en-GB"/>
        </w:rPr>
      </w:pPr>
      <w:r w:rsidRPr="00372B3F">
        <w:rPr>
          <w:rFonts w:ascii="Calibri" w:eastAsia="Times New Roman" w:hAnsi="Calibri" w:cs="Calibri"/>
          <w:color w:val="000000"/>
          <w:lang w:eastAsia="en-GB"/>
        </w:rPr>
        <w:t>Harris, L. (2001). Rewarding employee performance: line managers’ values, beliefs and perspectives. </w:t>
      </w:r>
      <w:r w:rsidRPr="00372B3F">
        <w:rPr>
          <w:rFonts w:ascii="Calibri" w:eastAsia="Times New Roman" w:hAnsi="Calibri" w:cs="Calibri"/>
          <w:i/>
          <w:iCs/>
          <w:color w:val="000000"/>
          <w:lang w:eastAsia="en-GB"/>
        </w:rPr>
        <w:t>The International Journal of Human Resource Management</w:t>
      </w:r>
      <w:r w:rsidRPr="00372B3F">
        <w:rPr>
          <w:rFonts w:ascii="Calibri" w:eastAsia="Times New Roman" w:hAnsi="Calibri" w:cs="Calibri"/>
          <w:color w:val="000000"/>
          <w:lang w:eastAsia="en-GB"/>
        </w:rPr>
        <w:t>, 12(7), pp.1182–1192. doi:10.1080/09585190110068386.</w:t>
      </w:r>
    </w:p>
    <w:p w14:paraId="7C669716" w14:textId="77777777" w:rsidR="00372B3F" w:rsidRDefault="00372B3F" w:rsidP="00372B3F">
      <w:pPr>
        <w:spacing w:after="0" w:line="360" w:lineRule="atLeast"/>
        <w:rPr>
          <w:rFonts w:ascii="Calibri" w:eastAsia="Times New Roman" w:hAnsi="Calibri" w:cs="Calibri"/>
          <w:color w:val="000000"/>
          <w:lang w:eastAsia="en-GB"/>
        </w:rPr>
      </w:pPr>
    </w:p>
    <w:p w14:paraId="777CDB41" w14:textId="5CBFB407" w:rsidR="00B1563C" w:rsidRDefault="00A81E3E" w:rsidP="00372B3F">
      <w:pPr>
        <w:spacing w:after="0" w:line="360" w:lineRule="atLeast"/>
        <w:rPr>
          <w:rFonts w:ascii="Calibri" w:hAnsi="Calibri" w:cs="Calibri"/>
          <w:color w:val="000000"/>
        </w:rPr>
      </w:pPr>
      <w:proofErr w:type="spellStart"/>
      <w:r w:rsidRPr="00A81E3E">
        <w:rPr>
          <w:rFonts w:ascii="Calibri" w:hAnsi="Calibri" w:cs="Calibri"/>
          <w:color w:val="000000"/>
        </w:rPr>
        <w:t>hrgem</w:t>
      </w:r>
      <w:proofErr w:type="spellEnd"/>
      <w:r w:rsidRPr="00A81E3E">
        <w:rPr>
          <w:rFonts w:ascii="Calibri" w:hAnsi="Calibri" w:cs="Calibri"/>
          <w:color w:val="000000"/>
        </w:rPr>
        <w:t xml:space="preserve"> (n.d.). </w:t>
      </w:r>
      <w:r w:rsidRPr="00A81E3E">
        <w:rPr>
          <w:rFonts w:ascii="Calibri" w:hAnsi="Calibri" w:cs="Calibri"/>
          <w:i/>
          <w:iCs/>
          <w:color w:val="000000"/>
        </w:rPr>
        <w:t>felt fair</w:t>
      </w:r>
      <w:r w:rsidRPr="00A81E3E">
        <w:rPr>
          <w:rFonts w:ascii="Calibri" w:hAnsi="Calibri" w:cs="Calibri"/>
          <w:color w:val="000000"/>
        </w:rPr>
        <w:t>. [online] People Stuff. Available at: https://hrgemblog.com/tag/felt-fair/ [Accessed 29 Apr. 2022].</w:t>
      </w:r>
    </w:p>
    <w:p w14:paraId="04E12B3E" w14:textId="77777777" w:rsidR="002B0441" w:rsidRPr="00372B3F" w:rsidRDefault="002B0441" w:rsidP="00372B3F">
      <w:pPr>
        <w:spacing w:after="0" w:line="360" w:lineRule="atLeast"/>
        <w:rPr>
          <w:rFonts w:ascii="Calibri" w:eastAsia="Times New Roman" w:hAnsi="Calibri" w:cs="Calibri"/>
          <w:color w:val="000000"/>
          <w:lang w:eastAsia="en-GB"/>
        </w:rPr>
      </w:pPr>
    </w:p>
    <w:p w14:paraId="7F46C47C" w14:textId="1CB5CC33" w:rsidR="00A81E3E" w:rsidRDefault="002B0441" w:rsidP="002B0441">
      <w:pPr>
        <w:spacing w:after="0" w:line="360" w:lineRule="atLeast"/>
        <w:rPr>
          <w:rFonts w:ascii="Calibri" w:eastAsia="Times New Roman" w:hAnsi="Calibri" w:cs="Calibri"/>
          <w:color w:val="000000"/>
          <w:lang w:eastAsia="en-GB"/>
        </w:rPr>
      </w:pPr>
      <w:proofErr w:type="spellStart"/>
      <w:r w:rsidRPr="002B0441">
        <w:rPr>
          <w:rFonts w:ascii="Calibri" w:eastAsia="Times New Roman" w:hAnsi="Calibri" w:cs="Calibri"/>
          <w:color w:val="000000"/>
          <w:lang w:eastAsia="en-GB"/>
        </w:rPr>
        <w:t>HrHelpboard</w:t>
      </w:r>
      <w:proofErr w:type="spellEnd"/>
      <w:r w:rsidRPr="002B0441">
        <w:rPr>
          <w:rFonts w:ascii="Calibri" w:eastAsia="Times New Roman" w:hAnsi="Calibri" w:cs="Calibri"/>
          <w:color w:val="000000"/>
          <w:lang w:eastAsia="en-GB"/>
        </w:rPr>
        <w:t>. (n.d.). </w:t>
      </w:r>
      <w:r w:rsidRPr="002B0441">
        <w:rPr>
          <w:rFonts w:ascii="Calibri" w:eastAsia="Times New Roman" w:hAnsi="Calibri" w:cs="Calibri"/>
          <w:i/>
          <w:iCs/>
          <w:color w:val="000000"/>
          <w:lang w:eastAsia="en-GB"/>
        </w:rPr>
        <w:t>Rewards and Recognition Policy, how to reward employees, types of incentives</w:t>
      </w:r>
      <w:r w:rsidRPr="002B0441">
        <w:rPr>
          <w:rFonts w:ascii="Calibri" w:eastAsia="Times New Roman" w:hAnsi="Calibri" w:cs="Calibri"/>
          <w:color w:val="000000"/>
          <w:lang w:eastAsia="en-GB"/>
        </w:rPr>
        <w:t xml:space="preserve">. [online] Available at: </w:t>
      </w:r>
      <w:hyperlink r:id="rId37" w:history="1">
        <w:r w:rsidRPr="002B0441">
          <w:rPr>
            <w:rStyle w:val="Hyperlink"/>
            <w:rFonts w:ascii="Calibri" w:eastAsia="Times New Roman" w:hAnsi="Calibri" w:cs="Calibri"/>
            <w:lang w:eastAsia="en-GB"/>
          </w:rPr>
          <w:t>https://www.hrhelpboard.com/hr-policies/reward-and-recognition-policy.htm</w:t>
        </w:r>
      </w:hyperlink>
      <w:r w:rsidRPr="002B0441">
        <w:rPr>
          <w:rFonts w:ascii="Calibri" w:eastAsia="Times New Roman" w:hAnsi="Calibri" w:cs="Calibri"/>
          <w:color w:val="000000"/>
          <w:lang w:eastAsia="en-GB"/>
        </w:rPr>
        <w:t>.</w:t>
      </w:r>
    </w:p>
    <w:p w14:paraId="0FE6AC56" w14:textId="77777777" w:rsidR="002B0441" w:rsidRPr="002B0441" w:rsidRDefault="002B0441" w:rsidP="002B0441">
      <w:pPr>
        <w:spacing w:after="0" w:line="360" w:lineRule="atLeast"/>
        <w:rPr>
          <w:rFonts w:ascii="Calibri" w:eastAsia="Times New Roman" w:hAnsi="Calibri" w:cs="Calibri"/>
          <w:color w:val="000000"/>
          <w:lang w:eastAsia="en-GB"/>
        </w:rPr>
      </w:pPr>
    </w:p>
    <w:p w14:paraId="361FFE73" w14:textId="3372EFC6" w:rsidR="00203683" w:rsidRDefault="00B1563C" w:rsidP="00B1563C">
      <w:pPr>
        <w:pStyle w:val="NormalWeb"/>
        <w:spacing w:before="0" w:beforeAutospacing="0" w:after="0" w:afterAutospacing="0" w:line="360" w:lineRule="atLeast"/>
        <w:rPr>
          <w:rFonts w:ascii="Calibri" w:hAnsi="Calibri" w:cs="Calibri"/>
          <w:color w:val="000000"/>
          <w:sz w:val="22"/>
          <w:szCs w:val="22"/>
        </w:rPr>
      </w:pPr>
      <w:r w:rsidRPr="00B1563C">
        <w:rPr>
          <w:rFonts w:ascii="Calibri" w:hAnsi="Calibri" w:cs="Calibri"/>
          <w:color w:val="000000"/>
          <w:sz w:val="22"/>
          <w:szCs w:val="22"/>
        </w:rPr>
        <w:t>HR Policies | Factsheets | CIPD (2019). </w:t>
      </w:r>
      <w:r w:rsidRPr="00B1563C">
        <w:rPr>
          <w:rFonts w:ascii="Calibri" w:hAnsi="Calibri" w:cs="Calibri"/>
          <w:i/>
          <w:iCs/>
          <w:color w:val="000000"/>
          <w:sz w:val="22"/>
          <w:szCs w:val="22"/>
        </w:rPr>
        <w:t>HR Policies | Factsheets | CIPD</w:t>
      </w:r>
      <w:r w:rsidRPr="00B1563C">
        <w:rPr>
          <w:rFonts w:ascii="Calibri" w:hAnsi="Calibri" w:cs="Calibri"/>
          <w:color w:val="000000"/>
          <w:sz w:val="22"/>
          <w:szCs w:val="22"/>
        </w:rPr>
        <w:t xml:space="preserve">. [online] CIPD. Available at: </w:t>
      </w:r>
      <w:hyperlink r:id="rId38" w:history="1">
        <w:r w:rsidRPr="00710848">
          <w:rPr>
            <w:rStyle w:val="Hyperlink"/>
            <w:rFonts w:ascii="Calibri" w:hAnsi="Calibri" w:cs="Calibri"/>
            <w:sz w:val="22"/>
            <w:szCs w:val="22"/>
          </w:rPr>
          <w:t>https://www.cipd.co.uk/knowledge/fundamentals/people/hr/policies-factsheet</w:t>
        </w:r>
      </w:hyperlink>
      <w:r w:rsidRPr="00B1563C">
        <w:rPr>
          <w:rFonts w:ascii="Calibri" w:hAnsi="Calibri" w:cs="Calibri"/>
          <w:color w:val="000000"/>
          <w:sz w:val="22"/>
          <w:szCs w:val="22"/>
        </w:rPr>
        <w:t>.</w:t>
      </w:r>
    </w:p>
    <w:p w14:paraId="5134B6A1" w14:textId="77777777" w:rsidR="00473563" w:rsidRDefault="00473563" w:rsidP="00B1563C">
      <w:pPr>
        <w:pStyle w:val="NormalWeb"/>
        <w:spacing w:before="0" w:beforeAutospacing="0" w:after="0" w:afterAutospacing="0" w:line="360" w:lineRule="atLeast"/>
        <w:rPr>
          <w:rFonts w:ascii="Calibri" w:hAnsi="Calibri" w:cs="Calibri"/>
          <w:color w:val="000000"/>
          <w:sz w:val="22"/>
          <w:szCs w:val="22"/>
        </w:rPr>
      </w:pPr>
    </w:p>
    <w:p w14:paraId="1F50EA69" w14:textId="13CBB229" w:rsidR="00B1563C" w:rsidRDefault="00473563" w:rsidP="00473563">
      <w:pPr>
        <w:spacing w:after="0" w:line="360" w:lineRule="atLeast"/>
        <w:rPr>
          <w:rFonts w:ascii="Calibri" w:eastAsia="Times New Roman" w:hAnsi="Calibri" w:cs="Calibri"/>
          <w:color w:val="000000"/>
          <w:lang w:eastAsia="en-GB"/>
        </w:rPr>
      </w:pPr>
      <w:r w:rsidRPr="00473563">
        <w:rPr>
          <w:rFonts w:ascii="Calibri" w:eastAsia="Times New Roman" w:hAnsi="Calibri" w:cs="Calibri"/>
          <w:color w:val="000000"/>
          <w:lang w:eastAsia="en-GB"/>
        </w:rPr>
        <w:t>HR News. (2022). </w:t>
      </w:r>
      <w:r w:rsidRPr="00473563">
        <w:rPr>
          <w:rFonts w:ascii="Calibri" w:eastAsia="Times New Roman" w:hAnsi="Calibri" w:cs="Calibri"/>
          <w:i/>
          <w:iCs/>
          <w:color w:val="000000"/>
          <w:lang w:eastAsia="en-GB"/>
        </w:rPr>
        <w:t>Why employee benefits are beneficial to all</w:t>
      </w:r>
      <w:r w:rsidRPr="00473563">
        <w:rPr>
          <w:rFonts w:ascii="Calibri" w:eastAsia="Times New Roman" w:hAnsi="Calibri" w:cs="Calibri"/>
          <w:color w:val="000000"/>
          <w:lang w:eastAsia="en-GB"/>
        </w:rPr>
        <w:t>. [online] Available at: https://hrnews.co.uk/why-employee-benefits-are-beneficial-to-all/?msclkid=f904c11acfd411ec82cfb5f7466997c2 [Accessed 9 May 2022].</w:t>
      </w:r>
    </w:p>
    <w:p w14:paraId="773155A1" w14:textId="77777777" w:rsidR="00473563" w:rsidRPr="00473563" w:rsidRDefault="00473563" w:rsidP="00473563">
      <w:pPr>
        <w:spacing w:after="0" w:line="360" w:lineRule="atLeast"/>
        <w:rPr>
          <w:rFonts w:ascii="Calibri" w:eastAsia="Times New Roman" w:hAnsi="Calibri" w:cs="Calibri"/>
          <w:color w:val="000000"/>
          <w:lang w:eastAsia="en-GB"/>
        </w:rPr>
      </w:pPr>
    </w:p>
    <w:p w14:paraId="0DBFE2C6" w14:textId="15E0C281" w:rsidR="00E77A94" w:rsidRDefault="00E77A94" w:rsidP="00E77A94">
      <w:pPr>
        <w:pStyle w:val="NormalWeb"/>
        <w:spacing w:before="0" w:beforeAutospacing="0" w:after="0" w:afterAutospacing="0" w:line="360" w:lineRule="atLeast"/>
        <w:rPr>
          <w:rFonts w:ascii="Calibri" w:hAnsi="Calibri" w:cs="Calibri"/>
          <w:color w:val="000000"/>
          <w:sz w:val="22"/>
          <w:szCs w:val="22"/>
        </w:rPr>
      </w:pPr>
      <w:r w:rsidRPr="00E77A94">
        <w:rPr>
          <w:rFonts w:ascii="Calibri" w:hAnsi="Calibri" w:cs="Calibri"/>
          <w:color w:val="000000"/>
          <w:sz w:val="22"/>
          <w:szCs w:val="22"/>
        </w:rPr>
        <w:lastRenderedPageBreak/>
        <w:t>Information on Reward Strategy | CIPD (2019). </w:t>
      </w:r>
      <w:r w:rsidRPr="00E77A94">
        <w:rPr>
          <w:rFonts w:ascii="Calibri" w:hAnsi="Calibri" w:cs="Calibri"/>
          <w:i/>
          <w:iCs/>
          <w:color w:val="000000"/>
          <w:sz w:val="22"/>
          <w:szCs w:val="22"/>
        </w:rPr>
        <w:t>Information on Reward Strategy | CIPD</w:t>
      </w:r>
      <w:r w:rsidRPr="00E77A94">
        <w:rPr>
          <w:rFonts w:ascii="Calibri" w:hAnsi="Calibri" w:cs="Calibri"/>
          <w:color w:val="000000"/>
          <w:sz w:val="22"/>
          <w:szCs w:val="22"/>
        </w:rPr>
        <w:t xml:space="preserve">. [online] CIPD. Available at: </w:t>
      </w:r>
      <w:hyperlink r:id="rId39" w:history="1">
        <w:r w:rsidRPr="00710848">
          <w:rPr>
            <w:rStyle w:val="Hyperlink"/>
            <w:rFonts w:ascii="Calibri" w:hAnsi="Calibri" w:cs="Calibri"/>
            <w:sz w:val="22"/>
            <w:szCs w:val="22"/>
          </w:rPr>
          <w:t>https://www.cipd.co.uk/knowledge/strategy/reward</w:t>
        </w:r>
      </w:hyperlink>
      <w:r w:rsidRPr="00E77A94">
        <w:rPr>
          <w:rFonts w:ascii="Calibri" w:hAnsi="Calibri" w:cs="Calibri"/>
          <w:color w:val="000000"/>
          <w:sz w:val="22"/>
          <w:szCs w:val="22"/>
        </w:rPr>
        <w:t>.</w:t>
      </w:r>
    </w:p>
    <w:p w14:paraId="53B9362D" w14:textId="06E80DBF" w:rsidR="00C94A4F" w:rsidRDefault="00C94A4F" w:rsidP="00C94A4F">
      <w:pPr>
        <w:spacing w:after="0" w:line="360" w:lineRule="atLeast"/>
        <w:rPr>
          <w:rFonts w:ascii="Calibri" w:eastAsia="Times New Roman" w:hAnsi="Calibri" w:cs="Calibri"/>
          <w:color w:val="000000"/>
          <w:lang w:eastAsia="en-GB"/>
        </w:rPr>
      </w:pPr>
      <w:r w:rsidRPr="00C94A4F">
        <w:rPr>
          <w:rFonts w:ascii="Calibri" w:eastAsia="Times New Roman" w:hAnsi="Calibri" w:cs="Calibri"/>
          <w:color w:val="000000"/>
          <w:lang w:eastAsia="en-GB"/>
        </w:rPr>
        <w:t>May 2017, P.H. 6 (n.d.). </w:t>
      </w:r>
      <w:r w:rsidRPr="00C94A4F">
        <w:rPr>
          <w:rFonts w:ascii="Calibri" w:eastAsia="Times New Roman" w:hAnsi="Calibri" w:cs="Calibri"/>
          <w:i/>
          <w:iCs/>
          <w:color w:val="000000"/>
          <w:lang w:eastAsia="en-GB"/>
        </w:rPr>
        <w:t>What’s the real value of reward?</w:t>
      </w:r>
      <w:r w:rsidRPr="00C94A4F">
        <w:rPr>
          <w:rFonts w:ascii="Calibri" w:eastAsia="Times New Roman" w:hAnsi="Calibri" w:cs="Calibri"/>
          <w:color w:val="000000"/>
          <w:lang w:eastAsia="en-GB"/>
        </w:rPr>
        <w:t xml:space="preserve"> [online] www.peoplemanagement.co.uk. Available at: </w:t>
      </w:r>
      <w:hyperlink r:id="rId40" w:history="1">
        <w:r w:rsidRPr="00C94A4F">
          <w:rPr>
            <w:rStyle w:val="Hyperlink"/>
            <w:rFonts w:ascii="Calibri" w:eastAsia="Times New Roman" w:hAnsi="Calibri" w:cs="Calibri"/>
            <w:lang w:eastAsia="en-GB"/>
          </w:rPr>
          <w:t>https://www.peoplemanagement.co.uk/article/1743866/real-value-reward</w:t>
        </w:r>
      </w:hyperlink>
      <w:r w:rsidRPr="00C94A4F">
        <w:rPr>
          <w:rFonts w:ascii="Calibri" w:eastAsia="Times New Roman" w:hAnsi="Calibri" w:cs="Calibri"/>
          <w:color w:val="000000"/>
          <w:lang w:eastAsia="en-GB"/>
        </w:rPr>
        <w:t>.</w:t>
      </w:r>
    </w:p>
    <w:p w14:paraId="4502743B" w14:textId="77777777" w:rsidR="00C94A4F" w:rsidRDefault="00C94A4F" w:rsidP="00511828">
      <w:pPr>
        <w:spacing w:after="0" w:line="360" w:lineRule="atLeast"/>
        <w:rPr>
          <w:rFonts w:ascii="Calibri" w:eastAsia="Times New Roman" w:hAnsi="Calibri" w:cs="Calibri"/>
          <w:color w:val="000000"/>
          <w:sz w:val="27"/>
          <w:szCs w:val="27"/>
          <w:lang w:eastAsia="en-GB"/>
        </w:rPr>
      </w:pPr>
    </w:p>
    <w:p w14:paraId="7CF957AB" w14:textId="2EC1345C" w:rsidR="00ED1AA8" w:rsidRPr="00511828" w:rsidRDefault="00511828" w:rsidP="00511828">
      <w:pPr>
        <w:spacing w:after="0" w:line="360" w:lineRule="atLeast"/>
        <w:rPr>
          <w:rFonts w:ascii="Calibri" w:eastAsia="Times New Roman" w:hAnsi="Calibri" w:cs="Calibri"/>
          <w:color w:val="000000"/>
          <w:lang w:eastAsia="en-GB"/>
        </w:rPr>
      </w:pPr>
      <w:r w:rsidRPr="00511828">
        <w:rPr>
          <w:rFonts w:ascii="Calibri" w:eastAsia="Times New Roman" w:hAnsi="Calibri" w:cs="Calibri"/>
          <w:color w:val="000000"/>
          <w:lang w:eastAsia="en-GB"/>
        </w:rPr>
        <w:t>Pulse survey</w:t>
      </w:r>
      <w:r w:rsidR="00F01699">
        <w:rPr>
          <w:rFonts w:ascii="Calibri" w:eastAsia="Times New Roman" w:hAnsi="Calibri" w:cs="Calibri"/>
          <w:color w:val="000000"/>
          <w:lang w:eastAsia="en-GB"/>
        </w:rPr>
        <w:t xml:space="preserve"> </w:t>
      </w:r>
      <w:r w:rsidR="00F01699" w:rsidRPr="00511828">
        <w:rPr>
          <w:rFonts w:ascii="Calibri" w:eastAsia="Times New Roman" w:hAnsi="Calibri" w:cs="Calibri"/>
          <w:color w:val="000000"/>
          <w:lang w:eastAsia="en-GB"/>
        </w:rPr>
        <w:t xml:space="preserve">(2015). </w:t>
      </w:r>
      <w:r w:rsidRPr="00511828">
        <w:rPr>
          <w:rFonts w:ascii="Calibri" w:eastAsia="Times New Roman" w:hAnsi="Calibri" w:cs="Calibri"/>
          <w:color w:val="000000"/>
          <w:lang w:eastAsia="en-GB"/>
        </w:rPr>
        <w:t xml:space="preserve">The view from below: What employees really think about their CEO’s pay packet. [online] Available at: </w:t>
      </w:r>
      <w:hyperlink r:id="rId41" w:history="1">
        <w:r w:rsidRPr="00511828">
          <w:rPr>
            <w:rStyle w:val="Hyperlink"/>
            <w:rFonts w:ascii="Calibri" w:eastAsia="Times New Roman" w:hAnsi="Calibri" w:cs="Calibri"/>
            <w:lang w:eastAsia="en-GB"/>
          </w:rPr>
          <w:t>https://www.cipd.co.uk/Images/The-view-from-below_2015-what-employees-think-CEO-pay-packet__tcm18-8916.pdf</w:t>
        </w:r>
      </w:hyperlink>
      <w:r w:rsidRPr="00511828">
        <w:rPr>
          <w:rFonts w:ascii="Calibri" w:eastAsia="Times New Roman" w:hAnsi="Calibri" w:cs="Calibri"/>
          <w:color w:val="000000"/>
          <w:lang w:eastAsia="en-GB"/>
        </w:rPr>
        <w:t>.</w:t>
      </w:r>
    </w:p>
    <w:p w14:paraId="36C75AE7" w14:textId="77777777" w:rsidR="00511828" w:rsidRPr="00511828" w:rsidRDefault="00511828" w:rsidP="00511828">
      <w:pPr>
        <w:spacing w:after="0" w:line="360" w:lineRule="atLeast"/>
        <w:rPr>
          <w:rFonts w:ascii="Calibri" w:eastAsia="Times New Roman" w:hAnsi="Calibri" w:cs="Calibri"/>
          <w:color w:val="000000"/>
          <w:sz w:val="27"/>
          <w:szCs w:val="27"/>
          <w:lang w:eastAsia="en-GB"/>
        </w:rPr>
      </w:pPr>
    </w:p>
    <w:p w14:paraId="1FC52E88" w14:textId="77777777" w:rsidR="00ED1AA8" w:rsidRDefault="00ED1AA8" w:rsidP="00ED1AA8">
      <w:pPr>
        <w:spacing w:after="0" w:line="360" w:lineRule="atLeast"/>
        <w:rPr>
          <w:rFonts w:ascii="Calibri" w:eastAsia="Times New Roman" w:hAnsi="Calibri" w:cs="Calibri"/>
          <w:color w:val="000000"/>
          <w:lang w:eastAsia="en-GB"/>
        </w:rPr>
      </w:pPr>
      <w:r w:rsidRPr="00ED1AA8">
        <w:rPr>
          <w:rFonts w:ascii="Calibri" w:eastAsia="Times New Roman" w:hAnsi="Calibri" w:cs="Calibri"/>
          <w:color w:val="000000"/>
          <w:lang w:eastAsia="en-GB"/>
        </w:rPr>
        <w:t>Strickland, K. (n.d.). </w:t>
      </w:r>
      <w:r w:rsidRPr="00ED1AA8">
        <w:rPr>
          <w:rFonts w:ascii="Calibri" w:eastAsia="Times New Roman" w:hAnsi="Calibri" w:cs="Calibri"/>
          <w:i/>
          <w:iCs/>
          <w:color w:val="000000"/>
          <w:lang w:eastAsia="en-GB"/>
        </w:rPr>
        <w:t>Expectancy Theory to Motivate Employees</w:t>
      </w:r>
      <w:r w:rsidRPr="00ED1AA8">
        <w:rPr>
          <w:rFonts w:ascii="Calibri" w:eastAsia="Times New Roman" w:hAnsi="Calibri" w:cs="Calibri"/>
          <w:color w:val="000000"/>
          <w:lang w:eastAsia="en-GB"/>
        </w:rPr>
        <w:t>. [online] www.peoplegoal.com. Available at: https://www.peoplegoal.com/blog/expectancy-theory?msclkid=5a3b595fd15e11ecb68f5b751660dd88 [Accessed 11 May 2022].</w:t>
      </w:r>
    </w:p>
    <w:p w14:paraId="090E84CC" w14:textId="77777777" w:rsidR="000639B1" w:rsidRDefault="000639B1" w:rsidP="00ED1AA8">
      <w:pPr>
        <w:spacing w:after="0" w:line="360" w:lineRule="atLeast"/>
        <w:rPr>
          <w:rFonts w:ascii="Calibri" w:eastAsia="Times New Roman" w:hAnsi="Calibri" w:cs="Calibri"/>
          <w:color w:val="000000"/>
          <w:lang w:eastAsia="en-GB"/>
        </w:rPr>
      </w:pPr>
    </w:p>
    <w:p w14:paraId="185F541D" w14:textId="52C17BD2" w:rsidR="00BD7EBA" w:rsidRPr="000639B1" w:rsidRDefault="000639B1" w:rsidP="000639B1">
      <w:pPr>
        <w:spacing w:after="0" w:line="360" w:lineRule="atLeast"/>
        <w:rPr>
          <w:rFonts w:ascii="Calibri" w:eastAsia="Times New Roman" w:hAnsi="Calibri" w:cs="Calibri"/>
          <w:color w:val="000000"/>
          <w:lang w:eastAsia="en-GB"/>
        </w:rPr>
      </w:pPr>
      <w:r w:rsidRPr="000639B1">
        <w:rPr>
          <w:rFonts w:ascii="Calibri" w:eastAsia="Times New Roman" w:hAnsi="Calibri" w:cs="Calibri"/>
          <w:color w:val="000000"/>
          <w:lang w:eastAsia="en-GB"/>
        </w:rPr>
        <w:t>Supporting (2019). </w:t>
      </w:r>
      <w:r w:rsidRPr="000639B1">
        <w:rPr>
          <w:rFonts w:ascii="Calibri" w:eastAsia="Times New Roman" w:hAnsi="Calibri" w:cs="Calibri"/>
          <w:i/>
          <w:iCs/>
          <w:color w:val="000000"/>
          <w:lang w:eastAsia="en-GB"/>
        </w:rPr>
        <w:t>Line Managers’ Role in Supporting the People Profession | Factsheets | CIPD</w:t>
      </w:r>
      <w:r w:rsidRPr="000639B1">
        <w:rPr>
          <w:rFonts w:ascii="Calibri" w:eastAsia="Times New Roman" w:hAnsi="Calibri" w:cs="Calibri"/>
          <w:color w:val="000000"/>
          <w:lang w:eastAsia="en-GB"/>
        </w:rPr>
        <w:t xml:space="preserve">. [online] CIPD. Available at: </w:t>
      </w:r>
      <w:hyperlink r:id="rId42" w:history="1">
        <w:r w:rsidRPr="000639B1">
          <w:rPr>
            <w:rStyle w:val="Hyperlink"/>
            <w:rFonts w:ascii="Calibri" w:eastAsia="Times New Roman" w:hAnsi="Calibri" w:cs="Calibri"/>
            <w:lang w:eastAsia="en-GB"/>
          </w:rPr>
          <w:t>https://www.cipd.co.uk/knowledge/fundamentals/people/hr/line-managers-factsheet#8029</w:t>
        </w:r>
      </w:hyperlink>
      <w:r w:rsidRPr="000639B1">
        <w:rPr>
          <w:rFonts w:ascii="Calibri" w:eastAsia="Times New Roman" w:hAnsi="Calibri" w:cs="Calibri"/>
          <w:color w:val="000000"/>
          <w:lang w:eastAsia="en-GB"/>
        </w:rPr>
        <w:t>.</w:t>
      </w:r>
    </w:p>
    <w:p w14:paraId="10E06FC5" w14:textId="77777777" w:rsidR="000639B1" w:rsidRPr="000639B1" w:rsidRDefault="000639B1" w:rsidP="000639B1">
      <w:pPr>
        <w:spacing w:after="0" w:line="360" w:lineRule="atLeast"/>
        <w:rPr>
          <w:rFonts w:ascii="Calibri" w:eastAsia="Times New Roman" w:hAnsi="Calibri" w:cs="Calibri"/>
          <w:color w:val="000000"/>
          <w:sz w:val="27"/>
          <w:szCs w:val="27"/>
          <w:lang w:eastAsia="en-GB"/>
        </w:rPr>
      </w:pPr>
    </w:p>
    <w:p w14:paraId="2B95F137" w14:textId="42C61C3A" w:rsidR="00BD7EBA" w:rsidRPr="00BD7EBA" w:rsidRDefault="00BD7EBA" w:rsidP="00BD7EBA">
      <w:pPr>
        <w:spacing w:after="0" w:line="360" w:lineRule="atLeast"/>
        <w:rPr>
          <w:rFonts w:ascii="Calibri" w:eastAsia="Times New Roman" w:hAnsi="Calibri" w:cs="Calibri"/>
          <w:color w:val="000000"/>
          <w:lang w:eastAsia="en-GB"/>
        </w:rPr>
      </w:pPr>
      <w:r w:rsidRPr="00BD7EBA">
        <w:rPr>
          <w:rFonts w:ascii="Calibri" w:eastAsia="Times New Roman" w:hAnsi="Calibri" w:cs="Calibri"/>
          <w:color w:val="000000"/>
          <w:lang w:eastAsia="en-GB"/>
        </w:rPr>
        <w:t>The Economic Times (2019)</w:t>
      </w:r>
      <w:r>
        <w:rPr>
          <w:rFonts w:ascii="Calibri" w:eastAsia="Times New Roman" w:hAnsi="Calibri" w:cs="Calibri"/>
          <w:color w:val="000000"/>
          <w:lang w:eastAsia="en-GB"/>
        </w:rPr>
        <w:t xml:space="preserve"> </w:t>
      </w:r>
      <w:r w:rsidRPr="00BD7EBA">
        <w:rPr>
          <w:rFonts w:ascii="Calibri" w:eastAsia="Times New Roman" w:hAnsi="Calibri" w:cs="Calibri"/>
          <w:color w:val="000000"/>
          <w:lang w:eastAsia="en-GB"/>
        </w:rPr>
        <w:t>What is Extrinsic Rewards? Definition of Extrinsic Rewards, Extrinsic Rewards Meaning -. </w:t>
      </w:r>
      <w:r w:rsidRPr="00BD7EBA">
        <w:rPr>
          <w:rFonts w:ascii="Calibri" w:eastAsia="Times New Roman" w:hAnsi="Calibri" w:cs="Calibri"/>
          <w:i/>
          <w:iCs/>
          <w:color w:val="000000"/>
          <w:lang w:eastAsia="en-GB"/>
        </w:rPr>
        <w:t xml:space="preserve">What </w:t>
      </w:r>
      <w:proofErr w:type="gramStart"/>
      <w:r w:rsidRPr="00BD7EBA">
        <w:rPr>
          <w:rFonts w:ascii="Calibri" w:eastAsia="Times New Roman" w:hAnsi="Calibri" w:cs="Calibri"/>
          <w:i/>
          <w:iCs/>
          <w:color w:val="000000"/>
          <w:lang w:eastAsia="en-GB"/>
        </w:rPr>
        <w:t>is</w:t>
      </w:r>
      <w:proofErr w:type="gramEnd"/>
      <w:r w:rsidRPr="00BD7EBA">
        <w:rPr>
          <w:rFonts w:ascii="Calibri" w:eastAsia="Times New Roman" w:hAnsi="Calibri" w:cs="Calibri"/>
          <w:i/>
          <w:iCs/>
          <w:color w:val="000000"/>
          <w:lang w:eastAsia="en-GB"/>
        </w:rPr>
        <w:t xml:space="preserve"> Extrinsic Rewards? Definition of Extrinsic Rewards, Extrinsic Rewards Meaning - The Economic Times</w:t>
      </w:r>
      <w:r w:rsidRPr="00BD7EBA">
        <w:rPr>
          <w:rFonts w:ascii="Calibri" w:eastAsia="Times New Roman" w:hAnsi="Calibri" w:cs="Calibri"/>
          <w:color w:val="000000"/>
          <w:lang w:eastAsia="en-GB"/>
        </w:rPr>
        <w:t>. [online] The Economic Times. Available at: https://economictimes.indiatimes.com/definition/extrinsic-rewards.</w:t>
      </w:r>
    </w:p>
    <w:p w14:paraId="0F597FD7" w14:textId="4E7F0E5B" w:rsidR="0089787E" w:rsidRPr="00ED1AA8" w:rsidRDefault="00BD7EBA" w:rsidP="00ED1AA8">
      <w:pPr>
        <w:spacing w:before="100" w:beforeAutospacing="1" w:after="100" w:afterAutospacing="1" w:line="240" w:lineRule="auto"/>
        <w:rPr>
          <w:rFonts w:ascii="Calibri" w:eastAsia="Times New Roman" w:hAnsi="Calibri" w:cs="Calibri"/>
          <w:color w:val="000000"/>
          <w:sz w:val="27"/>
          <w:szCs w:val="27"/>
          <w:lang w:eastAsia="en-GB"/>
        </w:rPr>
      </w:pPr>
      <w:r w:rsidRPr="00BD7EBA">
        <w:rPr>
          <w:rFonts w:ascii="Calibri" w:eastAsia="Times New Roman" w:hAnsi="Calibri" w:cs="Calibri"/>
          <w:color w:val="000000"/>
          <w:sz w:val="27"/>
          <w:szCs w:val="27"/>
          <w:lang w:eastAsia="en-GB"/>
        </w:rPr>
        <w:t>‌</w:t>
      </w:r>
      <w:r w:rsidR="0089787E" w:rsidRPr="0089787E">
        <w:rPr>
          <w:rFonts w:ascii="Calibri" w:hAnsi="Calibri" w:cs="Calibri"/>
          <w:color w:val="000000"/>
        </w:rPr>
        <w:t>www.linkedin.com. (n.d.). </w:t>
      </w:r>
      <w:r w:rsidR="0089787E" w:rsidRPr="0089787E">
        <w:rPr>
          <w:rFonts w:ascii="Calibri" w:hAnsi="Calibri" w:cs="Calibri"/>
          <w:i/>
          <w:iCs/>
          <w:color w:val="000000"/>
        </w:rPr>
        <w:t>Compensation and Benefits: Definition and Importance</w:t>
      </w:r>
      <w:r w:rsidR="0089787E" w:rsidRPr="0089787E">
        <w:rPr>
          <w:rFonts w:ascii="Calibri" w:hAnsi="Calibri" w:cs="Calibri"/>
          <w:color w:val="000000"/>
        </w:rPr>
        <w:t>. [online] Available at: https://www.linkedin.com/pulse/compensation-benefits-definition-importance-ahmed-abdul-qader?msclkid=97e78629cfd611ec87a474b98f28b97a [Accessed 9 May 2022].</w:t>
      </w:r>
    </w:p>
    <w:p w14:paraId="156B83D3" w14:textId="0B0EA1DA" w:rsidR="00E77A94" w:rsidRPr="00BD7EBA" w:rsidRDefault="0089787E" w:rsidP="00BD7EBA">
      <w:pPr>
        <w:spacing w:before="100" w:beforeAutospacing="1" w:after="100" w:afterAutospacing="1" w:line="240" w:lineRule="auto"/>
        <w:rPr>
          <w:rFonts w:ascii="Calibri" w:eastAsia="Times New Roman" w:hAnsi="Calibri" w:cs="Calibri"/>
          <w:color w:val="000000"/>
          <w:sz w:val="27"/>
          <w:szCs w:val="27"/>
          <w:lang w:eastAsia="en-GB"/>
        </w:rPr>
      </w:pPr>
      <w:r w:rsidRPr="0089787E">
        <w:rPr>
          <w:rFonts w:ascii="Calibri" w:eastAsia="Times New Roman" w:hAnsi="Calibri" w:cs="Calibri"/>
          <w:color w:val="000000"/>
          <w:sz w:val="27"/>
          <w:szCs w:val="27"/>
          <w:lang w:eastAsia="en-GB"/>
        </w:rPr>
        <w:t>‌</w:t>
      </w:r>
    </w:p>
    <w:p w14:paraId="57E53ECF" w14:textId="77777777" w:rsidR="00E77A94" w:rsidRDefault="00E77A94" w:rsidP="00203683">
      <w:pPr>
        <w:pStyle w:val="NormalWeb"/>
        <w:spacing w:before="0" w:beforeAutospacing="0" w:after="0" w:afterAutospacing="0" w:line="360" w:lineRule="atLeast"/>
        <w:rPr>
          <w:rFonts w:ascii="Calibri" w:hAnsi="Calibri" w:cs="Calibri"/>
          <w:color w:val="000000"/>
          <w:sz w:val="22"/>
          <w:szCs w:val="22"/>
        </w:rPr>
      </w:pPr>
    </w:p>
    <w:p w14:paraId="1CA42391" w14:textId="77777777" w:rsidR="00030F74" w:rsidRPr="00030F74" w:rsidRDefault="00030F74" w:rsidP="00030F74">
      <w:pPr>
        <w:pStyle w:val="NormalWeb"/>
        <w:spacing w:before="0" w:beforeAutospacing="0" w:after="0" w:afterAutospacing="0" w:line="360" w:lineRule="atLeast"/>
        <w:rPr>
          <w:rFonts w:ascii="Calibri" w:hAnsi="Calibri" w:cs="Calibri"/>
          <w:color w:val="000000"/>
          <w:sz w:val="22"/>
          <w:szCs w:val="22"/>
        </w:rPr>
      </w:pPr>
    </w:p>
    <w:p w14:paraId="69FDDD53" w14:textId="77777777" w:rsidR="00030F74" w:rsidRPr="00030F74" w:rsidRDefault="00030F74" w:rsidP="00030F74">
      <w:pPr>
        <w:pStyle w:val="NormalWeb"/>
        <w:rPr>
          <w:rFonts w:ascii="Calibri" w:hAnsi="Calibri" w:cs="Calibri"/>
          <w:color w:val="000000"/>
          <w:sz w:val="22"/>
          <w:szCs w:val="22"/>
        </w:rPr>
      </w:pPr>
      <w:r w:rsidRPr="00030F74">
        <w:rPr>
          <w:rFonts w:ascii="Calibri" w:hAnsi="Calibri" w:cs="Calibri"/>
          <w:color w:val="000000"/>
          <w:sz w:val="22"/>
          <w:szCs w:val="22"/>
        </w:rPr>
        <w:t>‌</w:t>
      </w:r>
    </w:p>
    <w:p w14:paraId="3943913F" w14:textId="4B209C95" w:rsidR="00203683" w:rsidRDefault="00203683" w:rsidP="00203683">
      <w:pPr>
        <w:pStyle w:val="NormalWeb"/>
        <w:rPr>
          <w:rFonts w:ascii="Calibri" w:hAnsi="Calibri" w:cs="Calibri"/>
          <w:color w:val="000000"/>
          <w:sz w:val="27"/>
          <w:szCs w:val="27"/>
        </w:rPr>
      </w:pPr>
    </w:p>
    <w:p w14:paraId="04F3BA76" w14:textId="77777777" w:rsidR="00203683" w:rsidRPr="00203683" w:rsidRDefault="00203683" w:rsidP="00203683">
      <w:pPr>
        <w:pStyle w:val="NormalWeb"/>
        <w:spacing w:before="0" w:beforeAutospacing="0" w:after="0" w:afterAutospacing="0" w:line="360" w:lineRule="atLeast"/>
        <w:rPr>
          <w:rFonts w:ascii="Calibri" w:hAnsi="Calibri" w:cs="Calibri"/>
          <w:color w:val="000000"/>
          <w:sz w:val="22"/>
          <w:szCs w:val="22"/>
        </w:rPr>
      </w:pPr>
    </w:p>
    <w:p w14:paraId="6FC55673" w14:textId="77777777" w:rsidR="00203683" w:rsidRDefault="00203683" w:rsidP="00203683">
      <w:pPr>
        <w:pStyle w:val="NormalWeb"/>
        <w:rPr>
          <w:rFonts w:ascii="Calibri" w:hAnsi="Calibri" w:cs="Calibri"/>
          <w:color w:val="000000"/>
          <w:sz w:val="27"/>
          <w:szCs w:val="27"/>
        </w:rPr>
      </w:pPr>
      <w:r>
        <w:rPr>
          <w:rFonts w:ascii="Calibri" w:hAnsi="Calibri" w:cs="Calibri"/>
          <w:color w:val="000000"/>
          <w:sz w:val="27"/>
          <w:szCs w:val="27"/>
        </w:rPr>
        <w:t>‌</w:t>
      </w:r>
    </w:p>
    <w:p w14:paraId="10D6477C" w14:textId="77777777" w:rsidR="00203683" w:rsidRPr="00203683" w:rsidRDefault="00203683">
      <w:pPr>
        <w:rPr>
          <w:u w:val="single"/>
        </w:rPr>
      </w:pPr>
    </w:p>
    <w:sectPr w:rsidR="00203683" w:rsidRPr="00203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CA1EDA"/>
    <w:multiLevelType w:val="multilevel"/>
    <w:tmpl w:val="8076C8B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854026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40C"/>
    <w:rsid w:val="00000044"/>
    <w:rsid w:val="00007212"/>
    <w:rsid w:val="00007E7A"/>
    <w:rsid w:val="000115D8"/>
    <w:rsid w:val="00021512"/>
    <w:rsid w:val="00021F3F"/>
    <w:rsid w:val="00030F74"/>
    <w:rsid w:val="00031375"/>
    <w:rsid w:val="0004432C"/>
    <w:rsid w:val="00044ABF"/>
    <w:rsid w:val="00045813"/>
    <w:rsid w:val="00056C1F"/>
    <w:rsid w:val="00061A5F"/>
    <w:rsid w:val="000639B1"/>
    <w:rsid w:val="000850F2"/>
    <w:rsid w:val="000A16DA"/>
    <w:rsid w:val="000A3224"/>
    <w:rsid w:val="000A55B5"/>
    <w:rsid w:val="000B3892"/>
    <w:rsid w:val="000C3F19"/>
    <w:rsid w:val="000C4BA7"/>
    <w:rsid w:val="000D5A49"/>
    <w:rsid w:val="000E1C45"/>
    <w:rsid w:val="000F05CC"/>
    <w:rsid w:val="00112D37"/>
    <w:rsid w:val="00114ED8"/>
    <w:rsid w:val="001172F4"/>
    <w:rsid w:val="0011761C"/>
    <w:rsid w:val="0012636E"/>
    <w:rsid w:val="001310D5"/>
    <w:rsid w:val="0013366E"/>
    <w:rsid w:val="00133F2A"/>
    <w:rsid w:val="00140D97"/>
    <w:rsid w:val="00141719"/>
    <w:rsid w:val="001621F8"/>
    <w:rsid w:val="001625CA"/>
    <w:rsid w:val="0016547A"/>
    <w:rsid w:val="0017032B"/>
    <w:rsid w:val="00180987"/>
    <w:rsid w:val="00186C80"/>
    <w:rsid w:val="001B3B43"/>
    <w:rsid w:val="001C1236"/>
    <w:rsid w:val="001D018E"/>
    <w:rsid w:val="001D757F"/>
    <w:rsid w:val="001F0632"/>
    <w:rsid w:val="001F0A58"/>
    <w:rsid w:val="001F55C3"/>
    <w:rsid w:val="00200CD7"/>
    <w:rsid w:val="00203683"/>
    <w:rsid w:val="002040C2"/>
    <w:rsid w:val="00212F7B"/>
    <w:rsid w:val="0023422D"/>
    <w:rsid w:val="00236177"/>
    <w:rsid w:val="002377D0"/>
    <w:rsid w:val="00250687"/>
    <w:rsid w:val="00272551"/>
    <w:rsid w:val="002905C6"/>
    <w:rsid w:val="002918A7"/>
    <w:rsid w:val="00293EE4"/>
    <w:rsid w:val="002A2C7E"/>
    <w:rsid w:val="002A660D"/>
    <w:rsid w:val="002B0441"/>
    <w:rsid w:val="002B31F5"/>
    <w:rsid w:val="002B32D8"/>
    <w:rsid w:val="002B42E0"/>
    <w:rsid w:val="002C0701"/>
    <w:rsid w:val="002C3978"/>
    <w:rsid w:val="002C620C"/>
    <w:rsid w:val="002D3C3D"/>
    <w:rsid w:val="002D67E1"/>
    <w:rsid w:val="002D7A0E"/>
    <w:rsid w:val="002E4774"/>
    <w:rsid w:val="002F00E8"/>
    <w:rsid w:val="002F19C7"/>
    <w:rsid w:val="002F6105"/>
    <w:rsid w:val="00300891"/>
    <w:rsid w:val="00304872"/>
    <w:rsid w:val="00306EF3"/>
    <w:rsid w:val="00310A7D"/>
    <w:rsid w:val="003148D4"/>
    <w:rsid w:val="00335A66"/>
    <w:rsid w:val="00344E58"/>
    <w:rsid w:val="00371E0E"/>
    <w:rsid w:val="00372B3F"/>
    <w:rsid w:val="003732A2"/>
    <w:rsid w:val="0039148E"/>
    <w:rsid w:val="0039782A"/>
    <w:rsid w:val="003A2060"/>
    <w:rsid w:val="003B79A4"/>
    <w:rsid w:val="003D3817"/>
    <w:rsid w:val="003D4EF9"/>
    <w:rsid w:val="003D7511"/>
    <w:rsid w:val="003F6DE9"/>
    <w:rsid w:val="00404E96"/>
    <w:rsid w:val="00430DD5"/>
    <w:rsid w:val="00445E60"/>
    <w:rsid w:val="004625AA"/>
    <w:rsid w:val="004636A2"/>
    <w:rsid w:val="00473563"/>
    <w:rsid w:val="00477E8E"/>
    <w:rsid w:val="00482C98"/>
    <w:rsid w:val="00484A4D"/>
    <w:rsid w:val="0049514B"/>
    <w:rsid w:val="00497DB5"/>
    <w:rsid w:val="004A475C"/>
    <w:rsid w:val="004A59FB"/>
    <w:rsid w:val="004B0B97"/>
    <w:rsid w:val="004B393E"/>
    <w:rsid w:val="004B5F6E"/>
    <w:rsid w:val="004C00FD"/>
    <w:rsid w:val="004C163D"/>
    <w:rsid w:val="004C3A82"/>
    <w:rsid w:val="004D662A"/>
    <w:rsid w:val="004F557F"/>
    <w:rsid w:val="00501E0F"/>
    <w:rsid w:val="00502E56"/>
    <w:rsid w:val="005035AA"/>
    <w:rsid w:val="00506B74"/>
    <w:rsid w:val="00511828"/>
    <w:rsid w:val="00520B33"/>
    <w:rsid w:val="00524DBF"/>
    <w:rsid w:val="00543261"/>
    <w:rsid w:val="005510FA"/>
    <w:rsid w:val="005667D7"/>
    <w:rsid w:val="005724A0"/>
    <w:rsid w:val="0057483A"/>
    <w:rsid w:val="00583B86"/>
    <w:rsid w:val="005B0D2E"/>
    <w:rsid w:val="005B3200"/>
    <w:rsid w:val="005B5FE9"/>
    <w:rsid w:val="005C5244"/>
    <w:rsid w:val="005C7719"/>
    <w:rsid w:val="005D0E2C"/>
    <w:rsid w:val="005E076F"/>
    <w:rsid w:val="005E540C"/>
    <w:rsid w:val="005F26FD"/>
    <w:rsid w:val="005F4799"/>
    <w:rsid w:val="00602DD8"/>
    <w:rsid w:val="00607ECF"/>
    <w:rsid w:val="00611685"/>
    <w:rsid w:val="00613D75"/>
    <w:rsid w:val="00625142"/>
    <w:rsid w:val="00631BCF"/>
    <w:rsid w:val="006464D0"/>
    <w:rsid w:val="0065149C"/>
    <w:rsid w:val="00652BFE"/>
    <w:rsid w:val="00657400"/>
    <w:rsid w:val="00672C27"/>
    <w:rsid w:val="00673499"/>
    <w:rsid w:val="00677760"/>
    <w:rsid w:val="006836C2"/>
    <w:rsid w:val="006902CE"/>
    <w:rsid w:val="006A107D"/>
    <w:rsid w:val="006B2920"/>
    <w:rsid w:val="006C01BE"/>
    <w:rsid w:val="006C0E76"/>
    <w:rsid w:val="006C4286"/>
    <w:rsid w:val="006C4F11"/>
    <w:rsid w:val="006C7477"/>
    <w:rsid w:val="006E3F28"/>
    <w:rsid w:val="006E4180"/>
    <w:rsid w:val="006F6DC7"/>
    <w:rsid w:val="007038BB"/>
    <w:rsid w:val="00706F55"/>
    <w:rsid w:val="00714987"/>
    <w:rsid w:val="00723B10"/>
    <w:rsid w:val="00742EC2"/>
    <w:rsid w:val="00754CB8"/>
    <w:rsid w:val="0077158C"/>
    <w:rsid w:val="00786097"/>
    <w:rsid w:val="0079015D"/>
    <w:rsid w:val="0079105D"/>
    <w:rsid w:val="00796518"/>
    <w:rsid w:val="00796FE8"/>
    <w:rsid w:val="007C66D8"/>
    <w:rsid w:val="007C7107"/>
    <w:rsid w:val="007D3A92"/>
    <w:rsid w:val="007D5E71"/>
    <w:rsid w:val="007F10B0"/>
    <w:rsid w:val="0080759E"/>
    <w:rsid w:val="00813755"/>
    <w:rsid w:val="008204E2"/>
    <w:rsid w:val="00826BC2"/>
    <w:rsid w:val="00830088"/>
    <w:rsid w:val="00831E64"/>
    <w:rsid w:val="00837A55"/>
    <w:rsid w:val="00840F95"/>
    <w:rsid w:val="008548B0"/>
    <w:rsid w:val="00854B0E"/>
    <w:rsid w:val="0085755A"/>
    <w:rsid w:val="008850D0"/>
    <w:rsid w:val="0089787E"/>
    <w:rsid w:val="008A04A5"/>
    <w:rsid w:val="008A43CB"/>
    <w:rsid w:val="008A5E18"/>
    <w:rsid w:val="008A7587"/>
    <w:rsid w:val="008B5B9E"/>
    <w:rsid w:val="008C0017"/>
    <w:rsid w:val="008C3259"/>
    <w:rsid w:val="008D0962"/>
    <w:rsid w:val="008F298D"/>
    <w:rsid w:val="0090696A"/>
    <w:rsid w:val="009146F0"/>
    <w:rsid w:val="00926B53"/>
    <w:rsid w:val="00930B81"/>
    <w:rsid w:val="0094346E"/>
    <w:rsid w:val="0094781B"/>
    <w:rsid w:val="009636D5"/>
    <w:rsid w:val="00972DAD"/>
    <w:rsid w:val="009850D1"/>
    <w:rsid w:val="009B14ED"/>
    <w:rsid w:val="009B3018"/>
    <w:rsid w:val="009B38EE"/>
    <w:rsid w:val="009D09F2"/>
    <w:rsid w:val="009D3719"/>
    <w:rsid w:val="009D7AC2"/>
    <w:rsid w:val="009E2702"/>
    <w:rsid w:val="009E71BE"/>
    <w:rsid w:val="00A10CE8"/>
    <w:rsid w:val="00A12848"/>
    <w:rsid w:val="00A12EAD"/>
    <w:rsid w:val="00A14CD9"/>
    <w:rsid w:val="00A2472D"/>
    <w:rsid w:val="00A2587B"/>
    <w:rsid w:val="00A423F6"/>
    <w:rsid w:val="00A51E2D"/>
    <w:rsid w:val="00A81E3E"/>
    <w:rsid w:val="00A84926"/>
    <w:rsid w:val="00A872A4"/>
    <w:rsid w:val="00A906CE"/>
    <w:rsid w:val="00A91AA9"/>
    <w:rsid w:val="00AA3376"/>
    <w:rsid w:val="00AD667E"/>
    <w:rsid w:val="00AE66B8"/>
    <w:rsid w:val="00AE728B"/>
    <w:rsid w:val="00AF375A"/>
    <w:rsid w:val="00AF7700"/>
    <w:rsid w:val="00B10289"/>
    <w:rsid w:val="00B12C63"/>
    <w:rsid w:val="00B1563C"/>
    <w:rsid w:val="00B17575"/>
    <w:rsid w:val="00B20CE9"/>
    <w:rsid w:val="00B21836"/>
    <w:rsid w:val="00B37D36"/>
    <w:rsid w:val="00B470E9"/>
    <w:rsid w:val="00B6021C"/>
    <w:rsid w:val="00B63530"/>
    <w:rsid w:val="00B642E2"/>
    <w:rsid w:val="00B7333A"/>
    <w:rsid w:val="00B739CB"/>
    <w:rsid w:val="00B76756"/>
    <w:rsid w:val="00B872B5"/>
    <w:rsid w:val="00B93136"/>
    <w:rsid w:val="00B95CF6"/>
    <w:rsid w:val="00B95EA1"/>
    <w:rsid w:val="00BA4883"/>
    <w:rsid w:val="00BC1ED9"/>
    <w:rsid w:val="00BD1F57"/>
    <w:rsid w:val="00BD48CE"/>
    <w:rsid w:val="00BD7EBA"/>
    <w:rsid w:val="00BE04E5"/>
    <w:rsid w:val="00BE5607"/>
    <w:rsid w:val="00BF1176"/>
    <w:rsid w:val="00BF1868"/>
    <w:rsid w:val="00C01DD2"/>
    <w:rsid w:val="00C11E0E"/>
    <w:rsid w:val="00C16094"/>
    <w:rsid w:val="00C20B1D"/>
    <w:rsid w:val="00C256F4"/>
    <w:rsid w:val="00C27900"/>
    <w:rsid w:val="00C34998"/>
    <w:rsid w:val="00C5484A"/>
    <w:rsid w:val="00C56549"/>
    <w:rsid w:val="00C745A7"/>
    <w:rsid w:val="00C75604"/>
    <w:rsid w:val="00C83844"/>
    <w:rsid w:val="00C846D2"/>
    <w:rsid w:val="00C87F4A"/>
    <w:rsid w:val="00C9069D"/>
    <w:rsid w:val="00C932B5"/>
    <w:rsid w:val="00C94A4F"/>
    <w:rsid w:val="00C9687B"/>
    <w:rsid w:val="00CA120C"/>
    <w:rsid w:val="00CA453D"/>
    <w:rsid w:val="00CA516D"/>
    <w:rsid w:val="00CA659C"/>
    <w:rsid w:val="00CC02B8"/>
    <w:rsid w:val="00CD001D"/>
    <w:rsid w:val="00CE1B8C"/>
    <w:rsid w:val="00CF57F5"/>
    <w:rsid w:val="00CF727D"/>
    <w:rsid w:val="00D01AEF"/>
    <w:rsid w:val="00D0661F"/>
    <w:rsid w:val="00D1007D"/>
    <w:rsid w:val="00D1637A"/>
    <w:rsid w:val="00D21870"/>
    <w:rsid w:val="00D26871"/>
    <w:rsid w:val="00D27957"/>
    <w:rsid w:val="00D52F5A"/>
    <w:rsid w:val="00D53D68"/>
    <w:rsid w:val="00D573C0"/>
    <w:rsid w:val="00D57A2F"/>
    <w:rsid w:val="00D64782"/>
    <w:rsid w:val="00D76273"/>
    <w:rsid w:val="00D77947"/>
    <w:rsid w:val="00D82155"/>
    <w:rsid w:val="00D82F08"/>
    <w:rsid w:val="00D85E62"/>
    <w:rsid w:val="00DA0F34"/>
    <w:rsid w:val="00DA469C"/>
    <w:rsid w:val="00DB0D4C"/>
    <w:rsid w:val="00DC2F06"/>
    <w:rsid w:val="00DD5086"/>
    <w:rsid w:val="00DD57FE"/>
    <w:rsid w:val="00DE1848"/>
    <w:rsid w:val="00DF014C"/>
    <w:rsid w:val="00DF4865"/>
    <w:rsid w:val="00DF74D1"/>
    <w:rsid w:val="00DF7C3B"/>
    <w:rsid w:val="00E02821"/>
    <w:rsid w:val="00E0790D"/>
    <w:rsid w:val="00E13FA2"/>
    <w:rsid w:val="00E1556D"/>
    <w:rsid w:val="00E27372"/>
    <w:rsid w:val="00E34A32"/>
    <w:rsid w:val="00E4309A"/>
    <w:rsid w:val="00E43D04"/>
    <w:rsid w:val="00E5129A"/>
    <w:rsid w:val="00E56449"/>
    <w:rsid w:val="00E60225"/>
    <w:rsid w:val="00E70C3E"/>
    <w:rsid w:val="00E72707"/>
    <w:rsid w:val="00E77A94"/>
    <w:rsid w:val="00E82350"/>
    <w:rsid w:val="00E82549"/>
    <w:rsid w:val="00E92D49"/>
    <w:rsid w:val="00EC24BA"/>
    <w:rsid w:val="00EC4F4F"/>
    <w:rsid w:val="00ED1AA8"/>
    <w:rsid w:val="00EE5002"/>
    <w:rsid w:val="00EF0EC3"/>
    <w:rsid w:val="00EF4522"/>
    <w:rsid w:val="00EF4FA0"/>
    <w:rsid w:val="00EF782F"/>
    <w:rsid w:val="00F01699"/>
    <w:rsid w:val="00F06218"/>
    <w:rsid w:val="00F11BE7"/>
    <w:rsid w:val="00F16577"/>
    <w:rsid w:val="00F22085"/>
    <w:rsid w:val="00F317FC"/>
    <w:rsid w:val="00F41E56"/>
    <w:rsid w:val="00F45A25"/>
    <w:rsid w:val="00F55B37"/>
    <w:rsid w:val="00F5676A"/>
    <w:rsid w:val="00F569CB"/>
    <w:rsid w:val="00F663B9"/>
    <w:rsid w:val="00F718BA"/>
    <w:rsid w:val="00F72B13"/>
    <w:rsid w:val="00F85099"/>
    <w:rsid w:val="00FA696E"/>
    <w:rsid w:val="00FC2676"/>
    <w:rsid w:val="00FC42C1"/>
    <w:rsid w:val="00FE6932"/>
    <w:rsid w:val="00FF0B2D"/>
    <w:rsid w:val="00FF1DDC"/>
    <w:rsid w:val="00FF39CC"/>
    <w:rsid w:val="00FF3B9D"/>
    <w:rsid w:val="00FF6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F444"/>
  <w15:chartTrackingRefBased/>
  <w15:docId w15:val="{7A0B436B-9940-416D-9B65-D2ED0BE0A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36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03683"/>
    <w:rPr>
      <w:color w:val="0563C1" w:themeColor="hyperlink"/>
      <w:u w:val="single"/>
    </w:rPr>
  </w:style>
  <w:style w:type="character" w:styleId="UnresolvedMention">
    <w:name w:val="Unresolved Mention"/>
    <w:basedOn w:val="DefaultParagraphFont"/>
    <w:uiPriority w:val="99"/>
    <w:semiHidden/>
    <w:unhideWhenUsed/>
    <w:rsid w:val="00203683"/>
    <w:rPr>
      <w:color w:val="605E5C"/>
      <w:shd w:val="clear" w:color="auto" w:fill="E1DFDD"/>
    </w:rPr>
  </w:style>
  <w:style w:type="character" w:styleId="Emphasis">
    <w:name w:val="Emphasis"/>
    <w:basedOn w:val="DefaultParagraphFont"/>
    <w:uiPriority w:val="20"/>
    <w:qFormat/>
    <w:rsid w:val="00F718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35587">
      <w:bodyDiv w:val="1"/>
      <w:marLeft w:val="0"/>
      <w:marRight w:val="0"/>
      <w:marTop w:val="0"/>
      <w:marBottom w:val="0"/>
      <w:divBdr>
        <w:top w:val="none" w:sz="0" w:space="0" w:color="auto"/>
        <w:left w:val="none" w:sz="0" w:space="0" w:color="auto"/>
        <w:bottom w:val="none" w:sz="0" w:space="0" w:color="auto"/>
        <w:right w:val="none" w:sz="0" w:space="0" w:color="auto"/>
      </w:divBdr>
    </w:div>
    <w:div w:id="120078964">
      <w:bodyDiv w:val="1"/>
      <w:marLeft w:val="0"/>
      <w:marRight w:val="0"/>
      <w:marTop w:val="0"/>
      <w:marBottom w:val="0"/>
      <w:divBdr>
        <w:top w:val="none" w:sz="0" w:space="0" w:color="auto"/>
        <w:left w:val="none" w:sz="0" w:space="0" w:color="auto"/>
        <w:bottom w:val="none" w:sz="0" w:space="0" w:color="auto"/>
        <w:right w:val="none" w:sz="0" w:space="0" w:color="auto"/>
      </w:divBdr>
    </w:div>
    <w:div w:id="153109878">
      <w:bodyDiv w:val="1"/>
      <w:marLeft w:val="0"/>
      <w:marRight w:val="0"/>
      <w:marTop w:val="0"/>
      <w:marBottom w:val="0"/>
      <w:divBdr>
        <w:top w:val="none" w:sz="0" w:space="0" w:color="auto"/>
        <w:left w:val="none" w:sz="0" w:space="0" w:color="auto"/>
        <w:bottom w:val="none" w:sz="0" w:space="0" w:color="auto"/>
        <w:right w:val="none" w:sz="0" w:space="0" w:color="auto"/>
      </w:divBdr>
    </w:div>
    <w:div w:id="304940669">
      <w:bodyDiv w:val="1"/>
      <w:marLeft w:val="0"/>
      <w:marRight w:val="0"/>
      <w:marTop w:val="0"/>
      <w:marBottom w:val="0"/>
      <w:divBdr>
        <w:top w:val="none" w:sz="0" w:space="0" w:color="auto"/>
        <w:left w:val="none" w:sz="0" w:space="0" w:color="auto"/>
        <w:bottom w:val="none" w:sz="0" w:space="0" w:color="auto"/>
        <w:right w:val="none" w:sz="0" w:space="0" w:color="auto"/>
      </w:divBdr>
    </w:div>
    <w:div w:id="314649646">
      <w:bodyDiv w:val="1"/>
      <w:marLeft w:val="0"/>
      <w:marRight w:val="0"/>
      <w:marTop w:val="0"/>
      <w:marBottom w:val="0"/>
      <w:divBdr>
        <w:top w:val="none" w:sz="0" w:space="0" w:color="auto"/>
        <w:left w:val="none" w:sz="0" w:space="0" w:color="auto"/>
        <w:bottom w:val="none" w:sz="0" w:space="0" w:color="auto"/>
        <w:right w:val="none" w:sz="0" w:space="0" w:color="auto"/>
      </w:divBdr>
    </w:div>
    <w:div w:id="383524297">
      <w:bodyDiv w:val="1"/>
      <w:marLeft w:val="0"/>
      <w:marRight w:val="0"/>
      <w:marTop w:val="0"/>
      <w:marBottom w:val="0"/>
      <w:divBdr>
        <w:top w:val="none" w:sz="0" w:space="0" w:color="auto"/>
        <w:left w:val="none" w:sz="0" w:space="0" w:color="auto"/>
        <w:bottom w:val="none" w:sz="0" w:space="0" w:color="auto"/>
        <w:right w:val="none" w:sz="0" w:space="0" w:color="auto"/>
      </w:divBdr>
    </w:div>
    <w:div w:id="477764656">
      <w:bodyDiv w:val="1"/>
      <w:marLeft w:val="0"/>
      <w:marRight w:val="0"/>
      <w:marTop w:val="0"/>
      <w:marBottom w:val="0"/>
      <w:divBdr>
        <w:top w:val="none" w:sz="0" w:space="0" w:color="auto"/>
        <w:left w:val="none" w:sz="0" w:space="0" w:color="auto"/>
        <w:bottom w:val="none" w:sz="0" w:space="0" w:color="auto"/>
        <w:right w:val="none" w:sz="0" w:space="0" w:color="auto"/>
      </w:divBdr>
    </w:div>
    <w:div w:id="505831729">
      <w:bodyDiv w:val="1"/>
      <w:marLeft w:val="0"/>
      <w:marRight w:val="0"/>
      <w:marTop w:val="0"/>
      <w:marBottom w:val="0"/>
      <w:divBdr>
        <w:top w:val="none" w:sz="0" w:space="0" w:color="auto"/>
        <w:left w:val="none" w:sz="0" w:space="0" w:color="auto"/>
        <w:bottom w:val="none" w:sz="0" w:space="0" w:color="auto"/>
        <w:right w:val="none" w:sz="0" w:space="0" w:color="auto"/>
      </w:divBdr>
    </w:div>
    <w:div w:id="542402575">
      <w:bodyDiv w:val="1"/>
      <w:marLeft w:val="0"/>
      <w:marRight w:val="0"/>
      <w:marTop w:val="0"/>
      <w:marBottom w:val="0"/>
      <w:divBdr>
        <w:top w:val="none" w:sz="0" w:space="0" w:color="auto"/>
        <w:left w:val="none" w:sz="0" w:space="0" w:color="auto"/>
        <w:bottom w:val="none" w:sz="0" w:space="0" w:color="auto"/>
        <w:right w:val="none" w:sz="0" w:space="0" w:color="auto"/>
      </w:divBdr>
    </w:div>
    <w:div w:id="562176594">
      <w:bodyDiv w:val="1"/>
      <w:marLeft w:val="0"/>
      <w:marRight w:val="0"/>
      <w:marTop w:val="0"/>
      <w:marBottom w:val="0"/>
      <w:divBdr>
        <w:top w:val="none" w:sz="0" w:space="0" w:color="auto"/>
        <w:left w:val="none" w:sz="0" w:space="0" w:color="auto"/>
        <w:bottom w:val="none" w:sz="0" w:space="0" w:color="auto"/>
        <w:right w:val="none" w:sz="0" w:space="0" w:color="auto"/>
      </w:divBdr>
    </w:div>
    <w:div w:id="638343650">
      <w:bodyDiv w:val="1"/>
      <w:marLeft w:val="0"/>
      <w:marRight w:val="0"/>
      <w:marTop w:val="0"/>
      <w:marBottom w:val="0"/>
      <w:divBdr>
        <w:top w:val="none" w:sz="0" w:space="0" w:color="auto"/>
        <w:left w:val="none" w:sz="0" w:space="0" w:color="auto"/>
        <w:bottom w:val="none" w:sz="0" w:space="0" w:color="auto"/>
        <w:right w:val="none" w:sz="0" w:space="0" w:color="auto"/>
      </w:divBdr>
    </w:div>
    <w:div w:id="676807464">
      <w:bodyDiv w:val="1"/>
      <w:marLeft w:val="0"/>
      <w:marRight w:val="0"/>
      <w:marTop w:val="0"/>
      <w:marBottom w:val="0"/>
      <w:divBdr>
        <w:top w:val="none" w:sz="0" w:space="0" w:color="auto"/>
        <w:left w:val="none" w:sz="0" w:space="0" w:color="auto"/>
        <w:bottom w:val="none" w:sz="0" w:space="0" w:color="auto"/>
        <w:right w:val="none" w:sz="0" w:space="0" w:color="auto"/>
      </w:divBdr>
    </w:div>
    <w:div w:id="695038558">
      <w:bodyDiv w:val="1"/>
      <w:marLeft w:val="0"/>
      <w:marRight w:val="0"/>
      <w:marTop w:val="0"/>
      <w:marBottom w:val="0"/>
      <w:divBdr>
        <w:top w:val="none" w:sz="0" w:space="0" w:color="auto"/>
        <w:left w:val="none" w:sz="0" w:space="0" w:color="auto"/>
        <w:bottom w:val="none" w:sz="0" w:space="0" w:color="auto"/>
        <w:right w:val="none" w:sz="0" w:space="0" w:color="auto"/>
      </w:divBdr>
    </w:div>
    <w:div w:id="818037999">
      <w:bodyDiv w:val="1"/>
      <w:marLeft w:val="0"/>
      <w:marRight w:val="0"/>
      <w:marTop w:val="0"/>
      <w:marBottom w:val="0"/>
      <w:divBdr>
        <w:top w:val="none" w:sz="0" w:space="0" w:color="auto"/>
        <w:left w:val="none" w:sz="0" w:space="0" w:color="auto"/>
        <w:bottom w:val="none" w:sz="0" w:space="0" w:color="auto"/>
        <w:right w:val="none" w:sz="0" w:space="0" w:color="auto"/>
      </w:divBdr>
    </w:div>
    <w:div w:id="834340914">
      <w:bodyDiv w:val="1"/>
      <w:marLeft w:val="0"/>
      <w:marRight w:val="0"/>
      <w:marTop w:val="0"/>
      <w:marBottom w:val="0"/>
      <w:divBdr>
        <w:top w:val="none" w:sz="0" w:space="0" w:color="auto"/>
        <w:left w:val="none" w:sz="0" w:space="0" w:color="auto"/>
        <w:bottom w:val="none" w:sz="0" w:space="0" w:color="auto"/>
        <w:right w:val="none" w:sz="0" w:space="0" w:color="auto"/>
      </w:divBdr>
    </w:div>
    <w:div w:id="1199047831">
      <w:bodyDiv w:val="1"/>
      <w:marLeft w:val="0"/>
      <w:marRight w:val="0"/>
      <w:marTop w:val="0"/>
      <w:marBottom w:val="0"/>
      <w:divBdr>
        <w:top w:val="none" w:sz="0" w:space="0" w:color="auto"/>
        <w:left w:val="none" w:sz="0" w:space="0" w:color="auto"/>
        <w:bottom w:val="none" w:sz="0" w:space="0" w:color="auto"/>
        <w:right w:val="none" w:sz="0" w:space="0" w:color="auto"/>
      </w:divBdr>
    </w:div>
    <w:div w:id="1351957376">
      <w:bodyDiv w:val="1"/>
      <w:marLeft w:val="0"/>
      <w:marRight w:val="0"/>
      <w:marTop w:val="0"/>
      <w:marBottom w:val="0"/>
      <w:divBdr>
        <w:top w:val="none" w:sz="0" w:space="0" w:color="auto"/>
        <w:left w:val="none" w:sz="0" w:space="0" w:color="auto"/>
        <w:bottom w:val="none" w:sz="0" w:space="0" w:color="auto"/>
        <w:right w:val="none" w:sz="0" w:space="0" w:color="auto"/>
      </w:divBdr>
    </w:div>
    <w:div w:id="1393891035">
      <w:bodyDiv w:val="1"/>
      <w:marLeft w:val="0"/>
      <w:marRight w:val="0"/>
      <w:marTop w:val="0"/>
      <w:marBottom w:val="0"/>
      <w:divBdr>
        <w:top w:val="none" w:sz="0" w:space="0" w:color="auto"/>
        <w:left w:val="none" w:sz="0" w:space="0" w:color="auto"/>
        <w:bottom w:val="none" w:sz="0" w:space="0" w:color="auto"/>
        <w:right w:val="none" w:sz="0" w:space="0" w:color="auto"/>
      </w:divBdr>
    </w:div>
    <w:div w:id="1409882141">
      <w:bodyDiv w:val="1"/>
      <w:marLeft w:val="0"/>
      <w:marRight w:val="0"/>
      <w:marTop w:val="0"/>
      <w:marBottom w:val="0"/>
      <w:divBdr>
        <w:top w:val="none" w:sz="0" w:space="0" w:color="auto"/>
        <w:left w:val="none" w:sz="0" w:space="0" w:color="auto"/>
        <w:bottom w:val="none" w:sz="0" w:space="0" w:color="auto"/>
        <w:right w:val="none" w:sz="0" w:space="0" w:color="auto"/>
      </w:divBdr>
    </w:div>
    <w:div w:id="1430275717">
      <w:bodyDiv w:val="1"/>
      <w:marLeft w:val="0"/>
      <w:marRight w:val="0"/>
      <w:marTop w:val="0"/>
      <w:marBottom w:val="0"/>
      <w:divBdr>
        <w:top w:val="none" w:sz="0" w:space="0" w:color="auto"/>
        <w:left w:val="none" w:sz="0" w:space="0" w:color="auto"/>
        <w:bottom w:val="none" w:sz="0" w:space="0" w:color="auto"/>
        <w:right w:val="none" w:sz="0" w:space="0" w:color="auto"/>
      </w:divBdr>
    </w:div>
    <w:div w:id="1489596443">
      <w:bodyDiv w:val="1"/>
      <w:marLeft w:val="0"/>
      <w:marRight w:val="0"/>
      <w:marTop w:val="0"/>
      <w:marBottom w:val="0"/>
      <w:divBdr>
        <w:top w:val="none" w:sz="0" w:space="0" w:color="auto"/>
        <w:left w:val="none" w:sz="0" w:space="0" w:color="auto"/>
        <w:bottom w:val="none" w:sz="0" w:space="0" w:color="auto"/>
        <w:right w:val="none" w:sz="0" w:space="0" w:color="auto"/>
      </w:divBdr>
    </w:div>
    <w:div w:id="1514804273">
      <w:bodyDiv w:val="1"/>
      <w:marLeft w:val="0"/>
      <w:marRight w:val="0"/>
      <w:marTop w:val="0"/>
      <w:marBottom w:val="0"/>
      <w:divBdr>
        <w:top w:val="none" w:sz="0" w:space="0" w:color="auto"/>
        <w:left w:val="none" w:sz="0" w:space="0" w:color="auto"/>
        <w:bottom w:val="none" w:sz="0" w:space="0" w:color="auto"/>
        <w:right w:val="none" w:sz="0" w:space="0" w:color="auto"/>
      </w:divBdr>
    </w:div>
    <w:div w:id="1539316811">
      <w:bodyDiv w:val="1"/>
      <w:marLeft w:val="0"/>
      <w:marRight w:val="0"/>
      <w:marTop w:val="0"/>
      <w:marBottom w:val="0"/>
      <w:divBdr>
        <w:top w:val="none" w:sz="0" w:space="0" w:color="auto"/>
        <w:left w:val="none" w:sz="0" w:space="0" w:color="auto"/>
        <w:bottom w:val="none" w:sz="0" w:space="0" w:color="auto"/>
        <w:right w:val="none" w:sz="0" w:space="0" w:color="auto"/>
      </w:divBdr>
    </w:div>
    <w:div w:id="1699426293">
      <w:bodyDiv w:val="1"/>
      <w:marLeft w:val="0"/>
      <w:marRight w:val="0"/>
      <w:marTop w:val="0"/>
      <w:marBottom w:val="0"/>
      <w:divBdr>
        <w:top w:val="none" w:sz="0" w:space="0" w:color="auto"/>
        <w:left w:val="none" w:sz="0" w:space="0" w:color="auto"/>
        <w:bottom w:val="none" w:sz="0" w:space="0" w:color="auto"/>
        <w:right w:val="none" w:sz="0" w:space="0" w:color="auto"/>
      </w:divBdr>
    </w:div>
    <w:div w:id="1757508183">
      <w:bodyDiv w:val="1"/>
      <w:marLeft w:val="0"/>
      <w:marRight w:val="0"/>
      <w:marTop w:val="0"/>
      <w:marBottom w:val="0"/>
      <w:divBdr>
        <w:top w:val="none" w:sz="0" w:space="0" w:color="auto"/>
        <w:left w:val="none" w:sz="0" w:space="0" w:color="auto"/>
        <w:bottom w:val="none" w:sz="0" w:space="0" w:color="auto"/>
        <w:right w:val="none" w:sz="0" w:space="0" w:color="auto"/>
      </w:divBdr>
    </w:div>
    <w:div w:id="1814984172">
      <w:bodyDiv w:val="1"/>
      <w:marLeft w:val="0"/>
      <w:marRight w:val="0"/>
      <w:marTop w:val="0"/>
      <w:marBottom w:val="0"/>
      <w:divBdr>
        <w:top w:val="none" w:sz="0" w:space="0" w:color="auto"/>
        <w:left w:val="none" w:sz="0" w:space="0" w:color="auto"/>
        <w:bottom w:val="none" w:sz="0" w:space="0" w:color="auto"/>
        <w:right w:val="none" w:sz="0" w:space="0" w:color="auto"/>
      </w:divBdr>
    </w:div>
    <w:div w:id="1855075797">
      <w:bodyDiv w:val="1"/>
      <w:marLeft w:val="0"/>
      <w:marRight w:val="0"/>
      <w:marTop w:val="0"/>
      <w:marBottom w:val="0"/>
      <w:divBdr>
        <w:top w:val="none" w:sz="0" w:space="0" w:color="auto"/>
        <w:left w:val="none" w:sz="0" w:space="0" w:color="auto"/>
        <w:bottom w:val="none" w:sz="0" w:space="0" w:color="auto"/>
        <w:right w:val="none" w:sz="0" w:space="0" w:color="auto"/>
      </w:divBdr>
    </w:div>
    <w:div w:id="1874995595">
      <w:bodyDiv w:val="1"/>
      <w:marLeft w:val="0"/>
      <w:marRight w:val="0"/>
      <w:marTop w:val="0"/>
      <w:marBottom w:val="0"/>
      <w:divBdr>
        <w:top w:val="none" w:sz="0" w:space="0" w:color="auto"/>
        <w:left w:val="none" w:sz="0" w:space="0" w:color="auto"/>
        <w:bottom w:val="none" w:sz="0" w:space="0" w:color="auto"/>
        <w:right w:val="none" w:sz="0" w:space="0" w:color="auto"/>
      </w:divBdr>
    </w:div>
    <w:div w:id="1929268037">
      <w:bodyDiv w:val="1"/>
      <w:marLeft w:val="0"/>
      <w:marRight w:val="0"/>
      <w:marTop w:val="0"/>
      <w:marBottom w:val="0"/>
      <w:divBdr>
        <w:top w:val="none" w:sz="0" w:space="0" w:color="auto"/>
        <w:left w:val="none" w:sz="0" w:space="0" w:color="auto"/>
        <w:bottom w:val="none" w:sz="0" w:space="0" w:color="auto"/>
        <w:right w:val="none" w:sz="0" w:space="0" w:color="auto"/>
      </w:divBdr>
    </w:div>
    <w:div w:id="2031028759">
      <w:bodyDiv w:val="1"/>
      <w:marLeft w:val="0"/>
      <w:marRight w:val="0"/>
      <w:marTop w:val="0"/>
      <w:marBottom w:val="0"/>
      <w:divBdr>
        <w:top w:val="none" w:sz="0" w:space="0" w:color="auto"/>
        <w:left w:val="none" w:sz="0" w:space="0" w:color="auto"/>
        <w:bottom w:val="none" w:sz="0" w:space="0" w:color="auto"/>
        <w:right w:val="none" w:sz="0" w:space="0" w:color="auto"/>
      </w:divBdr>
    </w:div>
    <w:div w:id="205372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work/trends/labour-market-outlook/" TargetMode="External"/><Relationship Id="rId18" Type="http://schemas.openxmlformats.org/officeDocument/2006/relationships/hyperlink" Target="https://www.makeuk.org/" TargetMode="External"/><Relationship Id="rId26" Type="http://schemas.openxmlformats.org/officeDocument/2006/relationships/image" Target="media/image16.png"/><Relationship Id="rId39" Type="http://schemas.openxmlformats.org/officeDocument/2006/relationships/hyperlink" Target="https://www.cipd.co.uk/knowledge/strategy/reward" TargetMode="External"/><Relationship Id="rId21" Type="http://schemas.openxmlformats.org/officeDocument/2006/relationships/image" Target="media/image11.png"/><Relationship Id="rId34" Type="http://schemas.openxmlformats.org/officeDocument/2006/relationships/hyperlink" Target="https://www.cipd.co.uk/knowledge/fundamentals/people/pay/reward-factsheet" TargetMode="External"/><Relationship Id="rId42" Type="http://schemas.openxmlformats.org/officeDocument/2006/relationships/hyperlink" Target="https://www.cipd.co.uk/knowledge/fundamentals/people/hr/line-managers-factsheet#8029"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www.lrd.org.uk/?pagid=102" TargetMode="External"/><Relationship Id="rId20" Type="http://schemas.openxmlformats.org/officeDocument/2006/relationships/image" Target="media/image10.png"/><Relationship Id="rId29" Type="http://schemas.openxmlformats.org/officeDocument/2006/relationships/hyperlink" Target="https://www.cipd.co.uk/knowledge/strategy/reward/market-pricing-factsheet" TargetMode="External"/><Relationship Id="rId41" Type="http://schemas.openxmlformats.org/officeDocument/2006/relationships/hyperlink" Target="https://www.cipd.co.uk/Images/The-view-from-below_2015-what-employees-think-CEO-pay-packet__tcm18-8916.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4.png"/><Relationship Id="rId32" Type="http://schemas.openxmlformats.org/officeDocument/2006/relationships/hyperlink" Target="https://www.cipd.co.uk/knowledge/fundamentals/people/performance/factsheet" TargetMode="External"/><Relationship Id="rId37" Type="http://schemas.openxmlformats.org/officeDocument/2006/relationships/hyperlink" Target="https://www.hrhelpboard.com/hr-policies/reward-and-recognition-policy.htm" TargetMode="External"/><Relationship Id="rId40" Type="http://schemas.openxmlformats.org/officeDocument/2006/relationships/hyperlink" Target="https://www.peoplemanagement.co.uk/article/1743866/real-value-reward" TargetMode="External"/><Relationship Id="rId5" Type="http://schemas.openxmlformats.org/officeDocument/2006/relationships/image" Target="media/image1.png"/><Relationship Id="rId15" Type="http://schemas.openxmlformats.org/officeDocument/2006/relationships/hyperlink" Target="https://www.incomesdataresearch.co.uk/pay-review-data" TargetMode="External"/><Relationship Id="rId23" Type="http://schemas.openxmlformats.org/officeDocument/2006/relationships/image" Target="media/image13.png"/><Relationship Id="rId28" Type="http://schemas.openxmlformats.org/officeDocument/2006/relationships/hyperlink" Target="https://www.cipd.co.uk/knowledge/strategy/development/benchmarking-factsheet" TargetMode="External"/><Relationship Id="rId36" Type="http://schemas.openxmlformats.org/officeDocument/2006/relationships/hyperlink" Target="https://www.glassdoor.com/blog/guide/intrinsic-rewards/" TargetMode="External"/><Relationship Id="rId10" Type="http://schemas.openxmlformats.org/officeDocument/2006/relationships/image" Target="media/image6.png"/><Relationship Id="rId19" Type="http://schemas.openxmlformats.org/officeDocument/2006/relationships/image" Target="media/image9.png"/><Relationship Id="rId31" Type="http://schemas.openxmlformats.org/officeDocument/2006/relationships/hyperlink" Target="https://www.cipd.co.uk/knowledge/fundamentals/people/pay/reward-factsheet"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croner.co.uk/pay-benefits/salary-surveys-benchmarking/" TargetMode="External"/><Relationship Id="rId22" Type="http://schemas.openxmlformats.org/officeDocument/2006/relationships/image" Target="media/image12.png"/><Relationship Id="rId27" Type="http://schemas.openxmlformats.org/officeDocument/2006/relationships/hyperlink" Target="https://hrdailyadvisor.blr.com/2013/06/29/employee-rewards-the-importance-of-perceived-fairness/" TargetMode="External"/><Relationship Id="rId30" Type="http://schemas.openxmlformats.org/officeDocument/2006/relationships/hyperlink" Target="https://www.cipd.co.uk/knowledge/fundamentals/people/performance/factsheet" TargetMode="External"/><Relationship Id="rId35" Type="http://schemas.openxmlformats.org/officeDocument/2006/relationships/hyperlink" Target="https://www.cipd.co.uk/knowledge/strategy/reward/strategic-total-factsheet" TargetMode="External"/><Relationship Id="rId43"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www.xperthr.co.uk/topics/pay-and-benefits/" TargetMode="External"/><Relationship Id="rId25" Type="http://schemas.openxmlformats.org/officeDocument/2006/relationships/image" Target="media/image15.png"/><Relationship Id="rId33" Type="http://schemas.openxmlformats.org/officeDocument/2006/relationships/hyperlink" Target="https://www.cipd.co.uk/knowledge/fundamentals/people/pay/reward-factsheet" TargetMode="External"/><Relationship Id="rId38" Type="http://schemas.openxmlformats.org/officeDocument/2006/relationships/hyperlink" Target="https://www.cipd.co.uk/knowledge/fundamentals/people/hr/policie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20931</TotalTime>
  <Pages>16</Pages>
  <Words>3830</Words>
  <Characters>21833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Brock</dc:creator>
  <cp:keywords/>
  <dc:description/>
  <cp:lastModifiedBy>Barbara Brock</cp:lastModifiedBy>
  <cp:revision>364</cp:revision>
  <dcterms:created xsi:type="dcterms:W3CDTF">2022-04-26T18:59:00Z</dcterms:created>
  <dcterms:modified xsi:type="dcterms:W3CDTF">2022-05-16T19:44:00Z</dcterms:modified>
</cp:coreProperties>
</file>