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55924856"/>
        <w:docPartObj>
          <w:docPartGallery w:val="Cover Pages"/>
          <w:docPartUnique/>
        </w:docPartObj>
      </w:sdtPr>
      <w:sdtEndPr>
        <w:rPr>
          <w:rFonts w:ascii="Arial" w:hAnsi="Arial" w:cs="Arial"/>
        </w:rPr>
      </w:sdtEndPr>
      <w:sdtContent>
        <w:p w:rsidR="00EA103C" w:rsidRDefault="00EA103C" w:rsidP="00EF3937">
          <w:pPr>
            <w:spacing w:line="360" w:lineRule="auto"/>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EA103C" w:rsidRDefault="00EA103C">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32"/>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EA103C" w:rsidRPr="00EA103C" w:rsidRDefault="00EA103C">
                                      <w:pPr>
                                        <w:pStyle w:val="NoSpacing"/>
                                        <w:spacing w:line="360" w:lineRule="auto"/>
                                        <w:rPr>
                                          <w:color w:val="FFFFFF" w:themeColor="background1"/>
                                          <w:sz w:val="32"/>
                                        </w:rPr>
                                      </w:pPr>
                                      <w:r w:rsidRPr="00EA103C">
                                        <w:rPr>
                                          <w:color w:val="FFFFFF" w:themeColor="background1"/>
                                          <w:sz w:val="32"/>
                                        </w:rPr>
                                        <w:t>Ella Williams</w:t>
                                      </w:r>
                                    </w:p>
                                  </w:sdtContent>
                                </w:sdt>
                                <w:sdt>
                                  <w:sdtPr>
                                    <w:rPr>
                                      <w:color w:val="FFFFFF" w:themeColor="background1"/>
                                      <w:sz w:val="32"/>
                                    </w:rPr>
                                    <w:alias w:val="Company"/>
                                    <w:id w:val="1760174317"/>
                                    <w:dataBinding w:prefixMappings="xmlns:ns0='http://schemas.openxmlformats.org/officeDocument/2006/extended-properties'" w:xpath="/ns0:Properties[1]/ns0:Company[1]" w:storeItemID="{6668398D-A668-4E3E-A5EB-62B293D839F1}"/>
                                    <w:text/>
                                  </w:sdtPr>
                                  <w:sdtEndPr/>
                                  <w:sdtContent>
                                    <w:p w:rsidR="00EA103C" w:rsidRPr="00EA103C" w:rsidRDefault="00EA103C">
                                      <w:pPr>
                                        <w:pStyle w:val="NoSpacing"/>
                                        <w:spacing w:line="360" w:lineRule="auto"/>
                                        <w:rPr>
                                          <w:color w:val="FFFFFF" w:themeColor="background1"/>
                                          <w:sz w:val="32"/>
                                        </w:rPr>
                                      </w:pPr>
                                      <w:r w:rsidRPr="00EA103C">
                                        <w:rPr>
                                          <w:color w:val="FFFFFF" w:themeColor="background1"/>
                                          <w:sz w:val="32"/>
                                        </w:rPr>
                                        <w:t>1707424</w:t>
                                      </w:r>
                                    </w:p>
                                  </w:sdtContent>
                                </w:sdt>
                                <w:sdt>
                                  <w:sdtPr>
                                    <w:rPr>
                                      <w:color w:val="FFFFFF" w:themeColor="background1"/>
                                      <w:sz w:val="32"/>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EA103C" w:rsidRPr="00EA103C" w:rsidRDefault="00EA103C">
                                      <w:pPr>
                                        <w:pStyle w:val="NoSpacing"/>
                                        <w:spacing w:line="360" w:lineRule="auto"/>
                                        <w:rPr>
                                          <w:color w:val="FFFFFF" w:themeColor="background1"/>
                                          <w:sz w:val="32"/>
                                        </w:rPr>
                                      </w:pPr>
                                      <w:r w:rsidRPr="00EA103C">
                                        <w:rPr>
                                          <w:color w:val="FFFFFF" w:themeColor="background1"/>
                                          <w:sz w:val="32"/>
                                        </w:rPr>
                                        <w:t>Human Resource Profession</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eb977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eb977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rsidR="00EA103C" w:rsidRDefault="00EA103C">
                            <w:pPr>
                              <w:pStyle w:val="NoSpacing"/>
                              <w:rPr>
                                <w:color w:val="FFFFFF" w:themeColor="background1"/>
                                <w:sz w:val="96"/>
                                <w:szCs w:val="96"/>
                              </w:rPr>
                            </w:pP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32"/>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EA103C" w:rsidRPr="00EA103C" w:rsidRDefault="00EA103C">
                                <w:pPr>
                                  <w:pStyle w:val="NoSpacing"/>
                                  <w:spacing w:line="360" w:lineRule="auto"/>
                                  <w:rPr>
                                    <w:color w:val="FFFFFF" w:themeColor="background1"/>
                                    <w:sz w:val="32"/>
                                  </w:rPr>
                                </w:pPr>
                                <w:r w:rsidRPr="00EA103C">
                                  <w:rPr>
                                    <w:color w:val="FFFFFF" w:themeColor="background1"/>
                                    <w:sz w:val="32"/>
                                  </w:rPr>
                                  <w:t>Ella Williams</w:t>
                                </w:r>
                              </w:p>
                            </w:sdtContent>
                          </w:sdt>
                          <w:sdt>
                            <w:sdtPr>
                              <w:rPr>
                                <w:color w:val="FFFFFF" w:themeColor="background1"/>
                                <w:sz w:val="32"/>
                              </w:rPr>
                              <w:alias w:val="Company"/>
                              <w:id w:val="1760174317"/>
                              <w:dataBinding w:prefixMappings="xmlns:ns0='http://schemas.openxmlformats.org/officeDocument/2006/extended-properties'" w:xpath="/ns0:Properties[1]/ns0:Company[1]" w:storeItemID="{6668398D-A668-4E3E-A5EB-62B293D839F1}"/>
                              <w:text/>
                            </w:sdtPr>
                            <w:sdtEndPr/>
                            <w:sdtContent>
                              <w:p w:rsidR="00EA103C" w:rsidRPr="00EA103C" w:rsidRDefault="00EA103C">
                                <w:pPr>
                                  <w:pStyle w:val="NoSpacing"/>
                                  <w:spacing w:line="360" w:lineRule="auto"/>
                                  <w:rPr>
                                    <w:color w:val="FFFFFF" w:themeColor="background1"/>
                                    <w:sz w:val="32"/>
                                  </w:rPr>
                                </w:pPr>
                                <w:r w:rsidRPr="00EA103C">
                                  <w:rPr>
                                    <w:color w:val="FFFFFF" w:themeColor="background1"/>
                                    <w:sz w:val="32"/>
                                  </w:rPr>
                                  <w:t>1707424</w:t>
                                </w:r>
                              </w:p>
                            </w:sdtContent>
                          </w:sdt>
                          <w:sdt>
                            <w:sdtPr>
                              <w:rPr>
                                <w:color w:val="FFFFFF" w:themeColor="background1"/>
                                <w:sz w:val="32"/>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EA103C" w:rsidRPr="00EA103C" w:rsidRDefault="00EA103C">
                                <w:pPr>
                                  <w:pStyle w:val="NoSpacing"/>
                                  <w:spacing w:line="360" w:lineRule="auto"/>
                                  <w:rPr>
                                    <w:color w:val="FFFFFF" w:themeColor="background1"/>
                                    <w:sz w:val="32"/>
                                  </w:rPr>
                                </w:pPr>
                                <w:r w:rsidRPr="00EA103C">
                                  <w:rPr>
                                    <w:color w:val="FFFFFF" w:themeColor="background1"/>
                                    <w:sz w:val="32"/>
                                  </w:rPr>
                                  <w:t>Human Resource Profession</w:t>
                                </w:r>
                              </w:p>
                            </w:sdtContent>
                          </w:sdt>
                        </w:txbxContent>
                      </v:textbox>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56"/>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EA103C" w:rsidRDefault="00AA4EDF">
                                    <w:pPr>
                                      <w:pStyle w:val="NoSpacing"/>
                                      <w:jc w:val="right"/>
                                      <w:rPr>
                                        <w:color w:val="FFFFFF" w:themeColor="background1"/>
                                        <w:sz w:val="72"/>
                                        <w:szCs w:val="72"/>
                                      </w:rPr>
                                    </w:pPr>
                                    <w:r>
                                      <w:rPr>
                                        <w:color w:val="FFFFFF" w:themeColor="background1"/>
                                        <w:sz w:val="56"/>
                                        <w:szCs w:val="72"/>
                                      </w:rPr>
                                      <w:t>Diversity</w:t>
                                    </w:r>
                                    <w:r w:rsidR="00191BF9">
                                      <w:rPr>
                                        <w:color w:val="FFFFFF" w:themeColor="background1"/>
                                        <w:sz w:val="56"/>
                                        <w:szCs w:val="72"/>
                                      </w:rPr>
                                      <w:t xml:space="preserve"> of the LPR in</w:t>
                                    </w:r>
                                    <w:r>
                                      <w:rPr>
                                        <w:color w:val="FFFFFF" w:themeColor="background1"/>
                                        <w:sz w:val="56"/>
                                        <w:szCs w:val="72"/>
                                      </w:rPr>
                                      <w:t xml:space="preserve"> the Construction Industry</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56"/>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EA103C" w:rsidRDefault="00AA4EDF">
                              <w:pPr>
                                <w:pStyle w:val="NoSpacing"/>
                                <w:jc w:val="right"/>
                                <w:rPr>
                                  <w:color w:val="FFFFFF" w:themeColor="background1"/>
                                  <w:sz w:val="72"/>
                                  <w:szCs w:val="72"/>
                                </w:rPr>
                              </w:pPr>
                              <w:r>
                                <w:rPr>
                                  <w:color w:val="FFFFFF" w:themeColor="background1"/>
                                  <w:sz w:val="56"/>
                                  <w:szCs w:val="72"/>
                                </w:rPr>
                                <w:t>Diversity</w:t>
                              </w:r>
                              <w:r w:rsidR="00191BF9">
                                <w:rPr>
                                  <w:color w:val="FFFFFF" w:themeColor="background1"/>
                                  <w:sz w:val="56"/>
                                  <w:szCs w:val="72"/>
                                </w:rPr>
                                <w:t xml:space="preserve"> of the LPR in</w:t>
                              </w:r>
                              <w:r>
                                <w:rPr>
                                  <w:color w:val="FFFFFF" w:themeColor="background1"/>
                                  <w:sz w:val="56"/>
                                  <w:szCs w:val="72"/>
                                </w:rPr>
                                <w:t xml:space="preserve"> the Construction Industry</w:t>
                              </w:r>
                            </w:p>
                          </w:sdtContent>
                        </w:sdt>
                      </w:txbxContent>
                    </v:textbox>
                    <w10:wrap anchorx="page" anchory="page"/>
                  </v:rect>
                </w:pict>
              </mc:Fallback>
            </mc:AlternateContent>
          </w:r>
        </w:p>
        <w:p w:rsidR="00EA103C" w:rsidRDefault="00EA103C" w:rsidP="00EF3937">
          <w:pPr>
            <w:spacing w:line="360" w:lineRule="auto"/>
            <w:rPr>
              <w:rFonts w:ascii="Arial" w:hAnsi="Arial" w:cs="Arial"/>
            </w:rPr>
          </w:pPr>
          <w:r>
            <w:rPr>
              <w:rFonts w:ascii="Arial" w:hAnsi="Arial" w:cs="Arial"/>
              <w:noProof/>
              <w:lang w:eastAsia="en-GB"/>
            </w:rPr>
            <w:drawing>
              <wp:anchor distT="0" distB="0" distL="114300" distR="114300" simplePos="0" relativeHeight="251662336" behindDoc="0" locked="0" layoutInCell="1" allowOverlap="1" wp14:anchorId="551DA7EE">
                <wp:simplePos x="0" y="0"/>
                <wp:positionH relativeFrom="page">
                  <wp:align>left</wp:align>
                </wp:positionH>
                <wp:positionV relativeFrom="paragraph">
                  <wp:posOffset>2016760</wp:posOffset>
                </wp:positionV>
                <wp:extent cx="6807835" cy="28644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18704" cy="286881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br w:type="page"/>
          </w:r>
        </w:p>
      </w:sdtContent>
    </w:sdt>
    <w:p w:rsidR="0011295B" w:rsidRPr="00955766" w:rsidRDefault="0011295B" w:rsidP="00EF3937">
      <w:pPr>
        <w:spacing w:line="360" w:lineRule="auto"/>
        <w:rPr>
          <w:rFonts w:ascii="Arial" w:hAnsi="Arial" w:cs="Arial"/>
          <w:sz w:val="28"/>
          <w:u w:val="single"/>
        </w:rPr>
      </w:pPr>
      <w:r w:rsidRPr="00865EA8">
        <w:rPr>
          <w:rFonts w:ascii="Arial" w:hAnsi="Arial" w:cs="Arial"/>
          <w:sz w:val="28"/>
          <w:u w:val="single"/>
        </w:rPr>
        <w:lastRenderedPageBreak/>
        <w:t>Executive Summary</w:t>
      </w:r>
      <w:r w:rsidRPr="00955766">
        <w:rPr>
          <w:rFonts w:ascii="Arial" w:hAnsi="Arial" w:cs="Arial"/>
          <w:sz w:val="28"/>
          <w:u w:val="single"/>
        </w:rPr>
        <w:t xml:space="preserve"> </w:t>
      </w:r>
    </w:p>
    <w:p w:rsidR="0011295B" w:rsidRDefault="00957A19" w:rsidP="00EF3937">
      <w:pPr>
        <w:spacing w:line="360" w:lineRule="auto"/>
        <w:rPr>
          <w:rFonts w:ascii="Arial" w:hAnsi="Arial" w:cs="Arial"/>
          <w:sz w:val="24"/>
        </w:rPr>
      </w:pPr>
      <w:r>
        <w:rPr>
          <w:rFonts w:ascii="Arial" w:hAnsi="Arial" w:cs="Arial"/>
          <w:sz w:val="24"/>
        </w:rPr>
        <w:t xml:space="preserve">This report gives the reader the knowledge and awareness of how improving the </w:t>
      </w:r>
      <w:r w:rsidR="007F401A">
        <w:rPr>
          <w:rFonts w:ascii="Arial" w:hAnsi="Arial" w:cs="Arial"/>
          <w:sz w:val="24"/>
        </w:rPr>
        <w:t xml:space="preserve">inclusivity and diversity </w:t>
      </w:r>
      <w:r>
        <w:rPr>
          <w:rFonts w:ascii="Arial" w:hAnsi="Arial" w:cs="Arial"/>
          <w:sz w:val="24"/>
        </w:rPr>
        <w:t xml:space="preserve">of their organisation will contribute to their success. </w:t>
      </w:r>
      <w:r w:rsidR="00B350CC">
        <w:rPr>
          <w:rFonts w:ascii="Arial" w:hAnsi="Arial" w:cs="Arial"/>
          <w:sz w:val="24"/>
        </w:rPr>
        <w:t xml:space="preserve">In the modern days we live in </w:t>
      </w:r>
      <w:r w:rsidR="00595A7C">
        <w:rPr>
          <w:rFonts w:ascii="Arial" w:hAnsi="Arial" w:cs="Arial"/>
          <w:sz w:val="24"/>
        </w:rPr>
        <w:t xml:space="preserve">laws and regulations are now put in place for organisations to follow so people are equal and not discriminated against. Three main issues of diversity will be </w:t>
      </w:r>
      <w:r w:rsidR="009D708D">
        <w:rPr>
          <w:rFonts w:ascii="Arial" w:hAnsi="Arial" w:cs="Arial"/>
          <w:sz w:val="24"/>
        </w:rPr>
        <w:t>investigated</w:t>
      </w:r>
      <w:r w:rsidR="00595A7C">
        <w:rPr>
          <w:rFonts w:ascii="Arial" w:hAnsi="Arial" w:cs="Arial"/>
          <w:sz w:val="24"/>
        </w:rPr>
        <w:t xml:space="preserve"> throughout the literature review which are; gender diversity</w:t>
      </w:r>
      <w:r w:rsidR="00B93A1B">
        <w:rPr>
          <w:rFonts w:ascii="Arial" w:hAnsi="Arial" w:cs="Arial"/>
          <w:sz w:val="24"/>
        </w:rPr>
        <w:t>, employment by ethnicity and how the c</w:t>
      </w:r>
      <w:r w:rsidR="00B93A1B" w:rsidRPr="00B93A1B">
        <w:rPr>
          <w:rFonts w:ascii="Arial" w:hAnsi="Arial" w:cs="Arial"/>
          <w:sz w:val="24"/>
        </w:rPr>
        <w:t>onstruction industry</w:t>
      </w:r>
      <w:r w:rsidR="00B93A1B">
        <w:rPr>
          <w:rFonts w:ascii="Arial" w:hAnsi="Arial" w:cs="Arial"/>
          <w:sz w:val="24"/>
        </w:rPr>
        <w:t xml:space="preserve"> </w:t>
      </w:r>
      <w:r w:rsidR="00A6403A">
        <w:rPr>
          <w:rFonts w:ascii="Arial" w:hAnsi="Arial" w:cs="Arial"/>
          <w:sz w:val="24"/>
        </w:rPr>
        <w:t>is</w:t>
      </w:r>
      <w:r w:rsidR="00B93A1B" w:rsidRPr="00B93A1B">
        <w:rPr>
          <w:rFonts w:ascii="Arial" w:hAnsi="Arial" w:cs="Arial"/>
          <w:sz w:val="24"/>
        </w:rPr>
        <w:t xml:space="preserve"> improving employment for disabled </w:t>
      </w:r>
      <w:r w:rsidR="00B93A1B">
        <w:rPr>
          <w:rFonts w:ascii="Arial" w:hAnsi="Arial" w:cs="Arial"/>
          <w:sz w:val="24"/>
        </w:rPr>
        <w:t xml:space="preserve">people. </w:t>
      </w:r>
    </w:p>
    <w:p w:rsidR="00D20549" w:rsidRDefault="00734054" w:rsidP="00EF3937">
      <w:pPr>
        <w:spacing w:line="360" w:lineRule="auto"/>
        <w:rPr>
          <w:rFonts w:ascii="Arial" w:hAnsi="Arial" w:cs="Arial"/>
          <w:sz w:val="24"/>
        </w:rPr>
      </w:pPr>
      <w:r>
        <w:rPr>
          <w:rFonts w:ascii="Arial" w:hAnsi="Arial" w:cs="Arial"/>
          <w:sz w:val="24"/>
        </w:rPr>
        <w:t>The purpose of this report is to show the stakeholders of the LP</w:t>
      </w:r>
      <w:r w:rsidR="00A6403A">
        <w:rPr>
          <w:rFonts w:ascii="Arial" w:hAnsi="Arial" w:cs="Arial"/>
          <w:sz w:val="24"/>
        </w:rPr>
        <w:t xml:space="preserve">R that it is extremely important to improve the </w:t>
      </w:r>
      <w:r w:rsidR="00443849">
        <w:rPr>
          <w:rFonts w:ascii="Arial" w:hAnsi="Arial" w:cs="Arial"/>
          <w:sz w:val="24"/>
        </w:rPr>
        <w:t xml:space="preserve">diversity and inclusivity </w:t>
      </w:r>
      <w:r w:rsidR="00A6403A">
        <w:rPr>
          <w:rFonts w:ascii="Arial" w:hAnsi="Arial" w:cs="Arial"/>
          <w:sz w:val="24"/>
        </w:rPr>
        <w:t>of the workforce</w:t>
      </w:r>
      <w:r w:rsidR="006F04B0">
        <w:rPr>
          <w:rFonts w:ascii="Arial" w:hAnsi="Arial" w:cs="Arial"/>
          <w:sz w:val="24"/>
        </w:rPr>
        <w:t>.</w:t>
      </w:r>
    </w:p>
    <w:p w:rsidR="0011295B" w:rsidRDefault="006F04B0" w:rsidP="00EF3937">
      <w:pPr>
        <w:spacing w:line="360" w:lineRule="auto"/>
        <w:rPr>
          <w:rFonts w:ascii="Arial" w:hAnsi="Arial" w:cs="Arial"/>
          <w:sz w:val="24"/>
        </w:rPr>
      </w:pPr>
      <w:r>
        <w:rPr>
          <w:rFonts w:ascii="Arial" w:hAnsi="Arial" w:cs="Arial"/>
          <w:sz w:val="24"/>
        </w:rPr>
        <w:t>The reader</w:t>
      </w:r>
      <w:r w:rsidR="009E3D6F">
        <w:rPr>
          <w:rFonts w:ascii="Arial" w:hAnsi="Arial" w:cs="Arial"/>
          <w:sz w:val="24"/>
        </w:rPr>
        <w:t xml:space="preserve"> will find how simple it is to improve the </w:t>
      </w:r>
      <w:r w:rsidR="00443849">
        <w:rPr>
          <w:rFonts w:ascii="Arial" w:hAnsi="Arial" w:cs="Arial"/>
          <w:sz w:val="24"/>
        </w:rPr>
        <w:t xml:space="preserve">diversity and inclusivity </w:t>
      </w:r>
      <w:r w:rsidR="009E3D6F">
        <w:rPr>
          <w:rFonts w:ascii="Arial" w:hAnsi="Arial" w:cs="Arial"/>
          <w:sz w:val="24"/>
        </w:rPr>
        <w:t xml:space="preserve">of their workplace and how </w:t>
      </w:r>
      <w:r w:rsidR="00786B49">
        <w:rPr>
          <w:rFonts w:ascii="Arial" w:hAnsi="Arial" w:cs="Arial"/>
          <w:sz w:val="24"/>
        </w:rPr>
        <w:t>beneficial</w:t>
      </w:r>
      <w:r w:rsidR="009E3D6F">
        <w:rPr>
          <w:rFonts w:ascii="Arial" w:hAnsi="Arial" w:cs="Arial"/>
          <w:sz w:val="24"/>
        </w:rPr>
        <w:t xml:space="preserve"> it will be for their organisation. Throughout the report you will find </w:t>
      </w:r>
      <w:r w:rsidR="005F07C1">
        <w:rPr>
          <w:rFonts w:ascii="Arial" w:hAnsi="Arial" w:cs="Arial"/>
          <w:sz w:val="24"/>
        </w:rPr>
        <w:t xml:space="preserve">three topics </w:t>
      </w:r>
      <w:r w:rsidR="004A18F3">
        <w:rPr>
          <w:rFonts w:ascii="Arial" w:hAnsi="Arial" w:cs="Arial"/>
          <w:sz w:val="24"/>
        </w:rPr>
        <w:t xml:space="preserve">which are affected the most when organisations are not diverse. </w:t>
      </w:r>
      <w:r w:rsidR="00D009D0">
        <w:rPr>
          <w:rFonts w:ascii="Arial" w:hAnsi="Arial" w:cs="Arial"/>
          <w:sz w:val="24"/>
        </w:rPr>
        <w:t xml:space="preserve">Firstly, this report shows how construction organisations </w:t>
      </w:r>
      <w:r w:rsidR="008B7D27">
        <w:rPr>
          <w:rFonts w:ascii="Arial" w:hAnsi="Arial" w:cs="Arial"/>
          <w:sz w:val="24"/>
        </w:rPr>
        <w:t>do not employ many women</w:t>
      </w:r>
      <w:r w:rsidR="00AD4F4C">
        <w:rPr>
          <w:rFonts w:ascii="Arial" w:hAnsi="Arial" w:cs="Arial"/>
          <w:sz w:val="24"/>
        </w:rPr>
        <w:t xml:space="preserve"> which is causing a huge concern and effect within the organisation. However, studies and reports have shown that organisations who have women within an organisation benefit a lot. Also, statistics have </w:t>
      </w:r>
      <w:r w:rsidR="00AD4F4C" w:rsidRPr="00AD4F4C">
        <w:rPr>
          <w:rFonts w:ascii="Arial" w:hAnsi="Arial" w:cs="Arial"/>
          <w:sz w:val="24"/>
        </w:rPr>
        <w:t>sho</w:t>
      </w:r>
      <w:r w:rsidR="00AD4F4C">
        <w:rPr>
          <w:rFonts w:ascii="Arial" w:hAnsi="Arial" w:cs="Arial"/>
          <w:sz w:val="24"/>
        </w:rPr>
        <w:t xml:space="preserve">wn </w:t>
      </w:r>
      <w:r w:rsidR="00AD4F4C" w:rsidRPr="00AD4F4C">
        <w:rPr>
          <w:rFonts w:ascii="Arial" w:hAnsi="Arial" w:cs="Arial"/>
          <w:sz w:val="24"/>
        </w:rPr>
        <w:t>how in the UK the construction industry is not diverse as they do not employ many people from different backgrounds and ethnicity groups</w:t>
      </w:r>
      <w:r w:rsidR="00986EB8">
        <w:rPr>
          <w:rFonts w:ascii="Arial" w:hAnsi="Arial" w:cs="Arial"/>
          <w:sz w:val="24"/>
        </w:rPr>
        <w:t xml:space="preserve">. </w:t>
      </w:r>
      <w:r w:rsidR="00563D36">
        <w:rPr>
          <w:rFonts w:ascii="Arial" w:hAnsi="Arial" w:cs="Arial"/>
          <w:sz w:val="24"/>
        </w:rPr>
        <w:t>By employing people from all over the world organisations benefit as more ideas and experiences can be shared. Lastly, the report explains how h</w:t>
      </w:r>
      <w:r w:rsidR="00563D36" w:rsidRPr="00563D36">
        <w:rPr>
          <w:rFonts w:ascii="Arial" w:hAnsi="Arial" w:cs="Arial"/>
          <w:sz w:val="24"/>
        </w:rPr>
        <w:t xml:space="preserve">ealth and </w:t>
      </w:r>
      <w:r w:rsidR="00563D36">
        <w:rPr>
          <w:rFonts w:ascii="Arial" w:hAnsi="Arial" w:cs="Arial"/>
          <w:sz w:val="24"/>
        </w:rPr>
        <w:t>s</w:t>
      </w:r>
      <w:r w:rsidR="00563D36" w:rsidRPr="00563D36">
        <w:rPr>
          <w:rFonts w:ascii="Arial" w:hAnsi="Arial" w:cs="Arial"/>
          <w:sz w:val="24"/>
        </w:rPr>
        <w:t>afety is not allowed to be used as an excuse to employ someone who is disabled as it is a form of discrimination, even if it was not intended.</w:t>
      </w:r>
      <w:r w:rsidR="00563D36">
        <w:rPr>
          <w:rFonts w:ascii="Arial" w:hAnsi="Arial" w:cs="Arial"/>
          <w:sz w:val="24"/>
        </w:rPr>
        <w:t xml:space="preserve"> This shows how the construction industry cannot discriminate against disabled people.  </w:t>
      </w:r>
    </w:p>
    <w:p w:rsidR="00C22926" w:rsidRDefault="00EF3937" w:rsidP="00EF3937">
      <w:pPr>
        <w:spacing w:line="360" w:lineRule="auto"/>
        <w:rPr>
          <w:rFonts w:ascii="Arial" w:hAnsi="Arial" w:cs="Arial"/>
        </w:rPr>
      </w:pPr>
      <w:r w:rsidRPr="00EF3937">
        <w:rPr>
          <w:rFonts w:ascii="Arial" w:hAnsi="Arial" w:cs="Arial"/>
          <w:sz w:val="24"/>
        </w:rPr>
        <w:t xml:space="preserve">This report concludes by stating how the construction industry has many improvements to make as the </w:t>
      </w:r>
      <w:r w:rsidR="00443849">
        <w:rPr>
          <w:rFonts w:ascii="Arial" w:hAnsi="Arial" w:cs="Arial"/>
          <w:sz w:val="24"/>
        </w:rPr>
        <w:t xml:space="preserve">diversity and inclusivity </w:t>
      </w:r>
      <w:r w:rsidRPr="00EF3937">
        <w:rPr>
          <w:rFonts w:ascii="Arial" w:hAnsi="Arial" w:cs="Arial"/>
          <w:sz w:val="24"/>
        </w:rPr>
        <w:t xml:space="preserve">is appalling. However, the secondary research has shown that the </w:t>
      </w:r>
      <w:r w:rsidR="009D708D">
        <w:rPr>
          <w:rFonts w:ascii="Arial" w:hAnsi="Arial" w:cs="Arial"/>
          <w:sz w:val="24"/>
        </w:rPr>
        <w:t xml:space="preserve">construction </w:t>
      </w:r>
      <w:r w:rsidRPr="00EF3937">
        <w:rPr>
          <w:rFonts w:ascii="Arial" w:hAnsi="Arial" w:cs="Arial"/>
          <w:sz w:val="24"/>
        </w:rPr>
        <w:t xml:space="preserve">industry is now taking responsibility and trying to improve. This will benefit the success of the organisation.  </w:t>
      </w:r>
    </w:p>
    <w:p w:rsidR="00C22926" w:rsidRDefault="00C22926" w:rsidP="00EF3937">
      <w:pPr>
        <w:spacing w:line="360" w:lineRule="auto"/>
        <w:rPr>
          <w:rFonts w:ascii="Arial" w:hAnsi="Arial" w:cs="Arial"/>
        </w:rPr>
      </w:pPr>
    </w:p>
    <w:p w:rsidR="00C22926" w:rsidRPr="00955766" w:rsidRDefault="00C22926" w:rsidP="00EF3937">
      <w:pPr>
        <w:spacing w:line="360" w:lineRule="auto"/>
        <w:rPr>
          <w:rFonts w:ascii="Arial" w:hAnsi="Arial" w:cs="Arial"/>
        </w:rPr>
      </w:pPr>
    </w:p>
    <w:p w:rsidR="009D708D" w:rsidRDefault="009D708D" w:rsidP="00EF3937">
      <w:pPr>
        <w:spacing w:line="360" w:lineRule="auto"/>
        <w:ind w:firstLine="360"/>
        <w:rPr>
          <w:rFonts w:ascii="Arial" w:hAnsi="Arial" w:cs="Arial"/>
          <w:sz w:val="28"/>
          <w:highlight w:val="yellow"/>
          <w:u w:val="single"/>
        </w:rPr>
      </w:pPr>
    </w:p>
    <w:p w:rsidR="0011295B" w:rsidRPr="0087216D" w:rsidRDefault="0011295B" w:rsidP="00EF3937">
      <w:pPr>
        <w:spacing w:line="360" w:lineRule="auto"/>
        <w:ind w:firstLine="360"/>
        <w:rPr>
          <w:rFonts w:ascii="Arial" w:hAnsi="Arial" w:cs="Arial"/>
          <w:sz w:val="28"/>
          <w:u w:val="single"/>
        </w:rPr>
      </w:pPr>
      <w:r w:rsidRPr="0087216D">
        <w:rPr>
          <w:rFonts w:ascii="Arial" w:hAnsi="Arial" w:cs="Arial"/>
          <w:sz w:val="28"/>
          <w:u w:val="single"/>
        </w:rPr>
        <w:lastRenderedPageBreak/>
        <w:t xml:space="preserve">Contents Page </w:t>
      </w:r>
    </w:p>
    <w:p w:rsidR="00C0182D" w:rsidRPr="00C0182D" w:rsidRDefault="00C0182D" w:rsidP="00EF3937">
      <w:pPr>
        <w:pStyle w:val="ListParagraph"/>
        <w:numPr>
          <w:ilvl w:val="0"/>
          <w:numId w:val="5"/>
        </w:numPr>
        <w:spacing w:line="360" w:lineRule="auto"/>
        <w:jc w:val="center"/>
        <w:rPr>
          <w:rFonts w:ascii="Arial" w:hAnsi="Arial" w:cs="Arial"/>
          <w:sz w:val="24"/>
        </w:rPr>
      </w:pPr>
      <w:r w:rsidRPr="00C0182D">
        <w:rPr>
          <w:rFonts w:ascii="Arial" w:hAnsi="Arial" w:cs="Arial"/>
          <w:sz w:val="24"/>
        </w:rPr>
        <w:t>Introduction……………………………………………………………………</w:t>
      </w:r>
      <w:r w:rsidR="00F20719">
        <w:rPr>
          <w:rFonts w:ascii="Arial" w:hAnsi="Arial" w:cs="Arial"/>
          <w:sz w:val="24"/>
        </w:rPr>
        <w:t>3</w:t>
      </w:r>
      <w:r w:rsidR="007F68D3">
        <w:rPr>
          <w:rFonts w:ascii="Arial" w:hAnsi="Arial" w:cs="Arial"/>
          <w:sz w:val="24"/>
        </w:rPr>
        <w:t>-4</w:t>
      </w:r>
    </w:p>
    <w:p w:rsidR="00C0182D" w:rsidRPr="00C0182D" w:rsidRDefault="00C0182D" w:rsidP="00EF3937">
      <w:pPr>
        <w:pStyle w:val="ListParagraph"/>
        <w:numPr>
          <w:ilvl w:val="1"/>
          <w:numId w:val="5"/>
        </w:numPr>
        <w:spacing w:line="360" w:lineRule="auto"/>
        <w:rPr>
          <w:rFonts w:ascii="Arial" w:hAnsi="Arial" w:cs="Arial"/>
          <w:sz w:val="24"/>
        </w:rPr>
      </w:pPr>
      <w:r w:rsidRPr="00C0182D">
        <w:rPr>
          <w:rFonts w:ascii="Arial" w:hAnsi="Arial" w:cs="Arial"/>
          <w:sz w:val="24"/>
        </w:rPr>
        <w:t>Report Remit</w:t>
      </w:r>
    </w:p>
    <w:p w:rsidR="00C0182D" w:rsidRDefault="00C5289B" w:rsidP="00EF3937">
      <w:pPr>
        <w:pStyle w:val="ListParagraph"/>
        <w:numPr>
          <w:ilvl w:val="1"/>
          <w:numId w:val="5"/>
        </w:numPr>
        <w:spacing w:line="360" w:lineRule="auto"/>
        <w:rPr>
          <w:rFonts w:ascii="Arial" w:hAnsi="Arial" w:cs="Arial"/>
          <w:sz w:val="24"/>
        </w:rPr>
      </w:pPr>
      <w:r>
        <w:rPr>
          <w:rFonts w:ascii="Arial" w:hAnsi="Arial" w:cs="Arial"/>
          <w:sz w:val="24"/>
        </w:rPr>
        <w:t>Background of LPR</w:t>
      </w:r>
    </w:p>
    <w:p w:rsidR="00C5289B" w:rsidRPr="00BC4E35" w:rsidRDefault="00C5289B" w:rsidP="00EF3937">
      <w:pPr>
        <w:pStyle w:val="ListParagraph"/>
        <w:numPr>
          <w:ilvl w:val="1"/>
          <w:numId w:val="5"/>
        </w:numPr>
        <w:spacing w:line="360" w:lineRule="auto"/>
        <w:rPr>
          <w:rFonts w:ascii="Arial" w:hAnsi="Arial" w:cs="Arial"/>
          <w:sz w:val="24"/>
        </w:rPr>
      </w:pPr>
      <w:r>
        <w:rPr>
          <w:rFonts w:ascii="Arial" w:hAnsi="Arial" w:cs="Arial"/>
          <w:sz w:val="24"/>
        </w:rPr>
        <w:t xml:space="preserve">Rationale </w:t>
      </w:r>
    </w:p>
    <w:p w:rsidR="00C0182D" w:rsidRPr="00C0182D" w:rsidRDefault="0098302F" w:rsidP="00EF3937">
      <w:pPr>
        <w:pStyle w:val="ListParagraph"/>
        <w:numPr>
          <w:ilvl w:val="0"/>
          <w:numId w:val="5"/>
        </w:numPr>
        <w:spacing w:line="360" w:lineRule="auto"/>
        <w:rPr>
          <w:rFonts w:ascii="Arial" w:hAnsi="Arial" w:cs="Arial"/>
          <w:sz w:val="24"/>
        </w:rPr>
      </w:pPr>
      <w:r>
        <w:rPr>
          <w:rFonts w:ascii="Arial" w:hAnsi="Arial" w:cs="Arial"/>
          <w:sz w:val="24"/>
        </w:rPr>
        <w:t>Literature Review…………</w:t>
      </w:r>
      <w:proofErr w:type="gramStart"/>
      <w:r>
        <w:rPr>
          <w:rFonts w:ascii="Arial" w:hAnsi="Arial" w:cs="Arial"/>
          <w:sz w:val="24"/>
        </w:rPr>
        <w:t>…..</w:t>
      </w:r>
      <w:proofErr w:type="gramEnd"/>
      <w:r w:rsidR="00C0182D" w:rsidRPr="00C0182D">
        <w:rPr>
          <w:rFonts w:ascii="Arial" w:hAnsi="Arial" w:cs="Arial"/>
          <w:sz w:val="24"/>
        </w:rPr>
        <w:t>………………………………………………</w:t>
      </w:r>
      <w:r w:rsidR="0087216D">
        <w:rPr>
          <w:rFonts w:ascii="Arial" w:hAnsi="Arial" w:cs="Arial"/>
          <w:sz w:val="24"/>
        </w:rPr>
        <w:t>.</w:t>
      </w:r>
      <w:r w:rsidR="00C0182D" w:rsidRPr="00C0182D">
        <w:rPr>
          <w:rFonts w:ascii="Arial" w:hAnsi="Arial" w:cs="Arial"/>
          <w:sz w:val="24"/>
        </w:rPr>
        <w:t>5</w:t>
      </w:r>
      <w:r w:rsidR="00BC4E35">
        <w:rPr>
          <w:rFonts w:ascii="Arial" w:hAnsi="Arial" w:cs="Arial"/>
          <w:sz w:val="24"/>
        </w:rPr>
        <w:t>-</w:t>
      </w:r>
      <w:r w:rsidR="0087216D">
        <w:rPr>
          <w:rFonts w:ascii="Arial" w:hAnsi="Arial" w:cs="Arial"/>
          <w:sz w:val="24"/>
        </w:rPr>
        <w:t>13</w:t>
      </w:r>
    </w:p>
    <w:p w:rsidR="00847C5E" w:rsidRPr="00847C5E" w:rsidRDefault="00C5289B" w:rsidP="00EF3937">
      <w:pPr>
        <w:pStyle w:val="ListParagraph"/>
        <w:numPr>
          <w:ilvl w:val="1"/>
          <w:numId w:val="5"/>
        </w:numPr>
        <w:spacing w:line="360" w:lineRule="auto"/>
        <w:rPr>
          <w:rFonts w:ascii="Arial" w:hAnsi="Arial" w:cs="Arial"/>
          <w:sz w:val="24"/>
        </w:rPr>
      </w:pPr>
      <w:r w:rsidRPr="00C5289B">
        <w:rPr>
          <w:rFonts w:ascii="Arial" w:hAnsi="Arial" w:cs="Arial"/>
          <w:sz w:val="24"/>
        </w:rPr>
        <w:t>What is diversity</w:t>
      </w:r>
      <w:r w:rsidR="001A0115">
        <w:rPr>
          <w:rFonts w:ascii="Arial" w:hAnsi="Arial" w:cs="Arial"/>
          <w:sz w:val="24"/>
        </w:rPr>
        <w:t xml:space="preserve"> and inclusion</w:t>
      </w:r>
      <w:r w:rsidRPr="00C5289B">
        <w:rPr>
          <w:rFonts w:ascii="Arial" w:hAnsi="Arial" w:cs="Arial"/>
          <w:sz w:val="24"/>
        </w:rPr>
        <w:t xml:space="preserve"> in the workplace?</w:t>
      </w:r>
    </w:p>
    <w:p w:rsidR="00C0182D" w:rsidRDefault="003A787D" w:rsidP="00EF3937">
      <w:pPr>
        <w:pStyle w:val="ListParagraph"/>
        <w:numPr>
          <w:ilvl w:val="1"/>
          <w:numId w:val="5"/>
        </w:numPr>
        <w:spacing w:line="360" w:lineRule="auto"/>
        <w:rPr>
          <w:rFonts w:ascii="Arial" w:hAnsi="Arial" w:cs="Arial"/>
          <w:sz w:val="24"/>
        </w:rPr>
      </w:pPr>
      <w:r>
        <w:rPr>
          <w:rFonts w:ascii="Arial" w:hAnsi="Arial" w:cs="Arial"/>
          <w:sz w:val="24"/>
        </w:rPr>
        <w:t xml:space="preserve">Gender diversity in the construction industry </w:t>
      </w:r>
    </w:p>
    <w:p w:rsidR="00847C5E" w:rsidRPr="00847C5E" w:rsidRDefault="00847C5E" w:rsidP="00EF3937">
      <w:pPr>
        <w:pStyle w:val="ListParagraph"/>
        <w:numPr>
          <w:ilvl w:val="1"/>
          <w:numId w:val="5"/>
        </w:numPr>
        <w:spacing w:line="360" w:lineRule="auto"/>
        <w:rPr>
          <w:rFonts w:ascii="Arial" w:hAnsi="Arial" w:cs="Arial"/>
          <w:sz w:val="24"/>
        </w:rPr>
      </w:pPr>
      <w:r w:rsidRPr="00847C5E">
        <w:rPr>
          <w:rFonts w:ascii="Arial" w:hAnsi="Arial" w:cs="Arial"/>
          <w:sz w:val="24"/>
        </w:rPr>
        <w:t xml:space="preserve">Employment by ethnicity </w:t>
      </w:r>
    </w:p>
    <w:p w:rsidR="00847C5E" w:rsidRPr="00C0182D" w:rsidRDefault="002A0862" w:rsidP="00EF3937">
      <w:pPr>
        <w:pStyle w:val="ListParagraph"/>
        <w:numPr>
          <w:ilvl w:val="1"/>
          <w:numId w:val="5"/>
        </w:numPr>
        <w:spacing w:line="360" w:lineRule="auto"/>
        <w:rPr>
          <w:rFonts w:ascii="Arial" w:hAnsi="Arial" w:cs="Arial"/>
          <w:sz w:val="24"/>
        </w:rPr>
      </w:pPr>
      <w:bookmarkStart w:id="0" w:name="_Hlk8128973"/>
      <w:r w:rsidRPr="002A0862">
        <w:rPr>
          <w:rFonts w:ascii="Arial" w:hAnsi="Arial" w:cs="Arial"/>
          <w:sz w:val="24"/>
        </w:rPr>
        <w:t>Construction industry improving employment for disabled people</w:t>
      </w:r>
      <w:r w:rsidRPr="002A0862">
        <w:rPr>
          <w:rFonts w:ascii="Arial" w:hAnsi="Arial" w:cs="Arial"/>
          <w:sz w:val="24"/>
        </w:rPr>
        <w:tab/>
      </w:r>
    </w:p>
    <w:bookmarkEnd w:id="0"/>
    <w:p w:rsidR="00C0182D" w:rsidRPr="00C0182D" w:rsidRDefault="00C0182D" w:rsidP="00EF3937">
      <w:pPr>
        <w:pStyle w:val="ListParagraph"/>
        <w:numPr>
          <w:ilvl w:val="0"/>
          <w:numId w:val="5"/>
        </w:numPr>
        <w:spacing w:line="360" w:lineRule="auto"/>
        <w:rPr>
          <w:rFonts w:ascii="Arial" w:hAnsi="Arial" w:cs="Arial"/>
          <w:sz w:val="24"/>
        </w:rPr>
      </w:pPr>
      <w:r w:rsidRPr="00C0182D">
        <w:rPr>
          <w:rFonts w:ascii="Arial" w:hAnsi="Arial" w:cs="Arial"/>
          <w:sz w:val="24"/>
        </w:rPr>
        <w:t>Conclusion…………………………………………………………………………</w:t>
      </w:r>
      <w:r w:rsidR="0087216D">
        <w:rPr>
          <w:rFonts w:ascii="Arial" w:hAnsi="Arial" w:cs="Arial"/>
          <w:sz w:val="24"/>
        </w:rPr>
        <w:t>14</w:t>
      </w:r>
    </w:p>
    <w:p w:rsidR="00C0182D" w:rsidRPr="00C0182D" w:rsidRDefault="00C0182D" w:rsidP="00EF3937">
      <w:pPr>
        <w:pStyle w:val="ListParagraph"/>
        <w:numPr>
          <w:ilvl w:val="0"/>
          <w:numId w:val="5"/>
        </w:numPr>
        <w:spacing w:line="360" w:lineRule="auto"/>
        <w:rPr>
          <w:rFonts w:ascii="Arial" w:hAnsi="Arial" w:cs="Arial"/>
          <w:sz w:val="24"/>
        </w:rPr>
      </w:pPr>
      <w:r w:rsidRPr="00C0182D">
        <w:rPr>
          <w:rFonts w:ascii="Arial" w:hAnsi="Arial" w:cs="Arial"/>
          <w:sz w:val="24"/>
        </w:rPr>
        <w:t>Recommendations………………………</w:t>
      </w:r>
      <w:proofErr w:type="gramStart"/>
      <w:r w:rsidRPr="00C0182D">
        <w:rPr>
          <w:rFonts w:ascii="Arial" w:hAnsi="Arial" w:cs="Arial"/>
          <w:sz w:val="24"/>
        </w:rPr>
        <w:t>…</w:t>
      </w:r>
      <w:r>
        <w:rPr>
          <w:rFonts w:ascii="Arial" w:hAnsi="Arial" w:cs="Arial"/>
          <w:sz w:val="24"/>
        </w:rPr>
        <w:t>..</w:t>
      </w:r>
      <w:proofErr w:type="gramEnd"/>
      <w:r w:rsidRPr="00C0182D">
        <w:rPr>
          <w:rFonts w:ascii="Arial" w:hAnsi="Arial" w:cs="Arial"/>
          <w:sz w:val="24"/>
        </w:rPr>
        <w:t>…………………………</w:t>
      </w:r>
      <w:r w:rsidR="0087216D">
        <w:rPr>
          <w:rFonts w:ascii="Arial" w:hAnsi="Arial" w:cs="Arial"/>
          <w:sz w:val="24"/>
        </w:rPr>
        <w:t>..</w:t>
      </w:r>
      <w:r w:rsidRPr="00C0182D">
        <w:rPr>
          <w:rFonts w:ascii="Arial" w:hAnsi="Arial" w:cs="Arial"/>
          <w:sz w:val="24"/>
        </w:rPr>
        <w:t>……</w:t>
      </w:r>
      <w:r w:rsidR="0087216D">
        <w:rPr>
          <w:rFonts w:ascii="Arial" w:hAnsi="Arial" w:cs="Arial"/>
          <w:sz w:val="24"/>
        </w:rPr>
        <w:t>14-15</w:t>
      </w:r>
    </w:p>
    <w:p w:rsidR="00C0182D" w:rsidRPr="00C0182D" w:rsidRDefault="00C0182D" w:rsidP="00EF3937">
      <w:pPr>
        <w:spacing w:line="360" w:lineRule="auto"/>
        <w:jc w:val="center"/>
        <w:rPr>
          <w:rFonts w:ascii="Arial" w:hAnsi="Arial" w:cs="Arial"/>
          <w:sz w:val="24"/>
        </w:rPr>
      </w:pPr>
    </w:p>
    <w:p w:rsidR="00C0182D" w:rsidRPr="00C0182D" w:rsidRDefault="00C0182D" w:rsidP="00EF3937">
      <w:pPr>
        <w:spacing w:line="360" w:lineRule="auto"/>
        <w:rPr>
          <w:rFonts w:ascii="Arial" w:hAnsi="Arial" w:cs="Arial"/>
        </w:rPr>
      </w:pPr>
    </w:p>
    <w:p w:rsidR="0011295B" w:rsidRPr="00955766" w:rsidRDefault="0011295B" w:rsidP="00EF3937">
      <w:pPr>
        <w:spacing w:line="360" w:lineRule="auto"/>
        <w:rPr>
          <w:rFonts w:ascii="Arial" w:hAnsi="Arial" w:cs="Arial"/>
        </w:rPr>
      </w:pPr>
    </w:p>
    <w:p w:rsidR="0011295B" w:rsidRPr="00955766" w:rsidRDefault="0011295B" w:rsidP="00EF3937">
      <w:pPr>
        <w:spacing w:line="360" w:lineRule="auto"/>
        <w:rPr>
          <w:rFonts w:ascii="Arial" w:hAnsi="Arial" w:cs="Arial"/>
        </w:rPr>
      </w:pPr>
    </w:p>
    <w:p w:rsidR="0011295B" w:rsidRPr="003A7D2D" w:rsidRDefault="003A7D2D" w:rsidP="00EF3937">
      <w:pPr>
        <w:spacing w:line="360" w:lineRule="auto"/>
        <w:ind w:left="360"/>
        <w:rPr>
          <w:rFonts w:ascii="Arial" w:hAnsi="Arial" w:cs="Arial"/>
          <w:sz w:val="28"/>
          <w:u w:val="single"/>
        </w:rPr>
      </w:pPr>
      <w:r w:rsidRPr="003A7D2D">
        <w:rPr>
          <w:rFonts w:ascii="Arial" w:hAnsi="Arial" w:cs="Arial"/>
          <w:sz w:val="28"/>
          <w:u w:val="single"/>
        </w:rPr>
        <w:t>Table of Figures</w:t>
      </w:r>
    </w:p>
    <w:p w:rsidR="0011295B" w:rsidRDefault="003A7D2D" w:rsidP="00EF3937">
      <w:pPr>
        <w:spacing w:line="360" w:lineRule="auto"/>
        <w:ind w:left="360"/>
        <w:rPr>
          <w:rFonts w:ascii="Arial" w:hAnsi="Arial" w:cs="Arial"/>
          <w:sz w:val="24"/>
        </w:rPr>
      </w:pPr>
      <w:r w:rsidRPr="003A7D2D">
        <w:rPr>
          <w:rFonts w:ascii="Arial" w:hAnsi="Arial" w:cs="Arial"/>
          <w:sz w:val="24"/>
        </w:rPr>
        <w:t xml:space="preserve">Figure </w:t>
      </w:r>
      <w:r w:rsidR="00BF4348">
        <w:rPr>
          <w:rFonts w:ascii="Arial" w:hAnsi="Arial" w:cs="Arial"/>
          <w:sz w:val="24"/>
        </w:rPr>
        <w:t>2.2.</w:t>
      </w:r>
      <w:r w:rsidRPr="003A7D2D">
        <w:rPr>
          <w:rFonts w:ascii="Arial" w:hAnsi="Arial" w:cs="Arial"/>
          <w:sz w:val="24"/>
        </w:rPr>
        <w:t>1: Graphs showing a bad gender balance in the construction industry</w:t>
      </w:r>
      <w:r>
        <w:rPr>
          <w:rFonts w:ascii="Arial" w:hAnsi="Arial" w:cs="Arial"/>
          <w:sz w:val="24"/>
        </w:rPr>
        <w:t>…</w:t>
      </w:r>
      <w:r w:rsidR="00BF4348">
        <w:rPr>
          <w:rFonts w:ascii="Arial" w:hAnsi="Arial" w:cs="Arial"/>
          <w:sz w:val="24"/>
        </w:rPr>
        <w:t>……………………………………………………………………………</w:t>
      </w:r>
      <w:r w:rsidR="0087216D">
        <w:rPr>
          <w:rFonts w:ascii="Arial" w:hAnsi="Arial" w:cs="Arial"/>
          <w:sz w:val="24"/>
        </w:rPr>
        <w:t>8</w:t>
      </w:r>
    </w:p>
    <w:p w:rsidR="00BF4348" w:rsidRDefault="00BF4348" w:rsidP="00EF3937">
      <w:pPr>
        <w:spacing w:line="360" w:lineRule="auto"/>
        <w:ind w:left="360"/>
        <w:rPr>
          <w:rFonts w:ascii="Arial" w:hAnsi="Arial" w:cs="Arial"/>
          <w:sz w:val="24"/>
        </w:rPr>
      </w:pPr>
      <w:r w:rsidRPr="00BF4348">
        <w:rPr>
          <w:rFonts w:ascii="Arial" w:hAnsi="Arial" w:cs="Arial"/>
          <w:sz w:val="24"/>
        </w:rPr>
        <w:t>Figure 2.2.2: Bad for women, bad for business</w:t>
      </w:r>
      <w:r>
        <w:rPr>
          <w:rFonts w:ascii="Arial" w:hAnsi="Arial" w:cs="Arial"/>
          <w:sz w:val="24"/>
        </w:rPr>
        <w:t>…………………………………</w:t>
      </w:r>
      <w:r w:rsidR="0087216D">
        <w:rPr>
          <w:rFonts w:ascii="Arial" w:hAnsi="Arial" w:cs="Arial"/>
          <w:sz w:val="24"/>
        </w:rPr>
        <w:t>9</w:t>
      </w:r>
    </w:p>
    <w:p w:rsidR="00B15189" w:rsidRDefault="00B15189" w:rsidP="00EF3937">
      <w:pPr>
        <w:spacing w:line="360" w:lineRule="auto"/>
        <w:ind w:left="360"/>
        <w:rPr>
          <w:rFonts w:ascii="Arial" w:hAnsi="Arial" w:cs="Arial"/>
          <w:sz w:val="24"/>
        </w:rPr>
      </w:pPr>
      <w:r w:rsidRPr="00B15189">
        <w:rPr>
          <w:rFonts w:ascii="Arial" w:hAnsi="Arial" w:cs="Arial"/>
          <w:sz w:val="24"/>
        </w:rPr>
        <w:t>Figure 2.2.3: Women in Construction</w:t>
      </w:r>
      <w:r>
        <w:rPr>
          <w:rFonts w:ascii="Arial" w:hAnsi="Arial" w:cs="Arial"/>
          <w:sz w:val="24"/>
        </w:rPr>
        <w:t>……………………………………………</w:t>
      </w:r>
      <w:r w:rsidR="0087216D">
        <w:rPr>
          <w:rFonts w:ascii="Arial" w:hAnsi="Arial" w:cs="Arial"/>
          <w:sz w:val="24"/>
        </w:rPr>
        <w:t>10</w:t>
      </w:r>
    </w:p>
    <w:p w:rsidR="00B835E4" w:rsidRDefault="00B15189" w:rsidP="00EF3937">
      <w:pPr>
        <w:spacing w:line="360" w:lineRule="auto"/>
        <w:ind w:left="360"/>
        <w:rPr>
          <w:rFonts w:ascii="Arial" w:hAnsi="Arial" w:cs="Arial"/>
          <w:sz w:val="24"/>
        </w:rPr>
      </w:pPr>
      <w:r>
        <w:rPr>
          <w:rFonts w:ascii="Arial" w:hAnsi="Arial" w:cs="Arial"/>
          <w:sz w:val="24"/>
        </w:rPr>
        <w:t>Figure 2.3.4</w:t>
      </w:r>
      <w:r w:rsidR="00B835E4" w:rsidRPr="00B835E4">
        <w:rPr>
          <w:rFonts w:ascii="Arial" w:hAnsi="Arial" w:cs="Arial"/>
          <w:sz w:val="24"/>
        </w:rPr>
        <w:t>: Percentage of people aged 16 to 64 years in employment within each ethnic group</w:t>
      </w:r>
      <w:r w:rsidR="00B835E4">
        <w:rPr>
          <w:rFonts w:ascii="Arial" w:hAnsi="Arial" w:cs="Arial"/>
          <w:sz w:val="24"/>
        </w:rPr>
        <w:t>…………………………………………………………………</w:t>
      </w:r>
      <w:r w:rsidR="0087216D">
        <w:rPr>
          <w:rFonts w:ascii="Arial" w:hAnsi="Arial" w:cs="Arial"/>
          <w:sz w:val="24"/>
        </w:rPr>
        <w:t>11</w:t>
      </w:r>
    </w:p>
    <w:p w:rsidR="00B835E4" w:rsidRDefault="00B15189" w:rsidP="00EF3937">
      <w:pPr>
        <w:spacing w:line="360" w:lineRule="auto"/>
        <w:ind w:left="360"/>
        <w:rPr>
          <w:rFonts w:ascii="Arial" w:hAnsi="Arial" w:cs="Arial"/>
          <w:sz w:val="24"/>
        </w:rPr>
      </w:pPr>
      <w:r>
        <w:rPr>
          <w:rFonts w:ascii="Arial" w:hAnsi="Arial" w:cs="Arial"/>
          <w:sz w:val="24"/>
        </w:rPr>
        <w:t>Figure 2.3.5</w:t>
      </w:r>
      <w:r w:rsidR="00B835E4" w:rsidRPr="00B835E4">
        <w:rPr>
          <w:rFonts w:ascii="Arial" w:hAnsi="Arial" w:cs="Arial"/>
          <w:sz w:val="24"/>
        </w:rPr>
        <w:t>: Percentage of workers in each ethnic group employed within different sectors</w:t>
      </w:r>
      <w:r w:rsidR="00B835E4">
        <w:rPr>
          <w:rFonts w:ascii="Arial" w:hAnsi="Arial" w:cs="Arial"/>
          <w:sz w:val="24"/>
        </w:rPr>
        <w:t>……………………………………………………………………</w:t>
      </w:r>
      <w:r w:rsidR="0087216D">
        <w:rPr>
          <w:rFonts w:ascii="Arial" w:hAnsi="Arial" w:cs="Arial"/>
          <w:sz w:val="24"/>
        </w:rPr>
        <w:t>12</w:t>
      </w:r>
    </w:p>
    <w:p w:rsidR="0011295B" w:rsidRDefault="0011295B" w:rsidP="00EF3937">
      <w:pPr>
        <w:spacing w:line="360" w:lineRule="auto"/>
        <w:rPr>
          <w:rFonts w:ascii="Arial" w:hAnsi="Arial" w:cs="Arial"/>
        </w:rPr>
      </w:pPr>
    </w:p>
    <w:p w:rsidR="00681522" w:rsidRPr="00955766" w:rsidRDefault="00681522" w:rsidP="00EF3937">
      <w:pPr>
        <w:spacing w:line="360" w:lineRule="auto"/>
        <w:rPr>
          <w:rFonts w:ascii="Arial" w:hAnsi="Arial" w:cs="Arial"/>
        </w:rPr>
      </w:pPr>
    </w:p>
    <w:p w:rsidR="000A6EF2" w:rsidRDefault="000A6EF2" w:rsidP="00EF3937">
      <w:pPr>
        <w:spacing w:line="360" w:lineRule="auto"/>
        <w:rPr>
          <w:rFonts w:ascii="Arial" w:hAnsi="Arial" w:cs="Arial"/>
        </w:rPr>
      </w:pPr>
    </w:p>
    <w:p w:rsidR="00955766" w:rsidRPr="00955766" w:rsidRDefault="0011295B" w:rsidP="00EF3937">
      <w:pPr>
        <w:pStyle w:val="ListParagraph"/>
        <w:numPr>
          <w:ilvl w:val="0"/>
          <w:numId w:val="3"/>
        </w:numPr>
        <w:spacing w:line="360" w:lineRule="auto"/>
        <w:rPr>
          <w:rFonts w:ascii="Arial" w:hAnsi="Arial" w:cs="Arial"/>
          <w:sz w:val="28"/>
        </w:rPr>
      </w:pPr>
      <w:r w:rsidRPr="00955766">
        <w:rPr>
          <w:rFonts w:ascii="Arial" w:hAnsi="Arial" w:cs="Arial"/>
          <w:sz w:val="28"/>
        </w:rPr>
        <w:lastRenderedPageBreak/>
        <w:t>Introduction</w:t>
      </w:r>
    </w:p>
    <w:p w:rsidR="00955766" w:rsidRPr="00955766" w:rsidRDefault="00955766" w:rsidP="00EF3937">
      <w:pPr>
        <w:pStyle w:val="ListParagraph"/>
        <w:spacing w:line="360" w:lineRule="auto"/>
        <w:rPr>
          <w:rFonts w:ascii="Arial" w:hAnsi="Arial" w:cs="Arial"/>
          <w:sz w:val="28"/>
        </w:rPr>
      </w:pPr>
    </w:p>
    <w:p w:rsidR="00955766" w:rsidRPr="00955766" w:rsidRDefault="00932E23" w:rsidP="00EF3937">
      <w:pPr>
        <w:pStyle w:val="ListParagraph"/>
        <w:numPr>
          <w:ilvl w:val="1"/>
          <w:numId w:val="3"/>
        </w:numPr>
        <w:spacing w:line="360" w:lineRule="auto"/>
        <w:rPr>
          <w:rFonts w:ascii="Arial" w:hAnsi="Arial" w:cs="Arial"/>
          <w:sz w:val="28"/>
        </w:rPr>
      </w:pPr>
      <w:r w:rsidRPr="00955766">
        <w:rPr>
          <w:rFonts w:ascii="Arial" w:hAnsi="Arial" w:cs="Arial"/>
          <w:sz w:val="28"/>
        </w:rPr>
        <w:t xml:space="preserve">Report Remit </w:t>
      </w:r>
    </w:p>
    <w:p w:rsidR="00955766" w:rsidRDefault="00955766" w:rsidP="00EF3937">
      <w:pPr>
        <w:spacing w:line="360" w:lineRule="auto"/>
        <w:ind w:left="360"/>
        <w:rPr>
          <w:rFonts w:ascii="Arial" w:hAnsi="Arial" w:cs="Arial"/>
          <w:sz w:val="24"/>
        </w:rPr>
      </w:pPr>
      <w:r w:rsidRPr="00955766">
        <w:rPr>
          <w:rFonts w:ascii="Arial" w:hAnsi="Arial" w:cs="Arial"/>
          <w:sz w:val="24"/>
        </w:rPr>
        <w:t>This report critical</w:t>
      </w:r>
      <w:r w:rsidR="00BC28A5">
        <w:rPr>
          <w:rFonts w:ascii="Arial" w:hAnsi="Arial" w:cs="Arial"/>
          <w:sz w:val="24"/>
        </w:rPr>
        <w:t>ly</w:t>
      </w:r>
      <w:r w:rsidRPr="00955766">
        <w:rPr>
          <w:rFonts w:ascii="Arial" w:hAnsi="Arial" w:cs="Arial"/>
          <w:sz w:val="24"/>
        </w:rPr>
        <w:t xml:space="preserve"> review</w:t>
      </w:r>
      <w:r w:rsidR="00BC28A5">
        <w:rPr>
          <w:rFonts w:ascii="Arial" w:hAnsi="Arial" w:cs="Arial"/>
          <w:sz w:val="24"/>
        </w:rPr>
        <w:t>s</w:t>
      </w:r>
      <w:r w:rsidRPr="00955766">
        <w:rPr>
          <w:rFonts w:ascii="Arial" w:hAnsi="Arial" w:cs="Arial"/>
          <w:sz w:val="24"/>
        </w:rPr>
        <w:t xml:space="preserve"> </w:t>
      </w:r>
      <w:r w:rsidR="00BC28A5">
        <w:rPr>
          <w:rFonts w:ascii="Arial" w:hAnsi="Arial" w:cs="Arial"/>
          <w:sz w:val="24"/>
        </w:rPr>
        <w:t>h</w:t>
      </w:r>
      <w:r w:rsidRPr="00955766">
        <w:rPr>
          <w:rFonts w:ascii="Arial" w:hAnsi="Arial" w:cs="Arial"/>
          <w:sz w:val="24"/>
        </w:rPr>
        <w:t xml:space="preserve">ow the </w:t>
      </w:r>
      <w:r w:rsidR="00AD4D2D">
        <w:rPr>
          <w:rFonts w:ascii="Arial" w:hAnsi="Arial" w:cs="Arial"/>
          <w:sz w:val="24"/>
        </w:rPr>
        <w:t>h</w:t>
      </w:r>
      <w:r w:rsidRPr="00955766">
        <w:rPr>
          <w:rFonts w:ascii="Arial" w:hAnsi="Arial" w:cs="Arial"/>
          <w:sz w:val="24"/>
        </w:rPr>
        <w:t xml:space="preserve">uman </w:t>
      </w:r>
      <w:r w:rsidR="00AD4D2D">
        <w:rPr>
          <w:rFonts w:ascii="Arial" w:hAnsi="Arial" w:cs="Arial"/>
          <w:sz w:val="24"/>
        </w:rPr>
        <w:t>r</w:t>
      </w:r>
      <w:r w:rsidRPr="00955766">
        <w:rPr>
          <w:rFonts w:ascii="Arial" w:hAnsi="Arial" w:cs="Arial"/>
          <w:sz w:val="24"/>
        </w:rPr>
        <w:t>esource (HR) department in the construction industry manage</w:t>
      </w:r>
      <w:r w:rsidR="00367CC4">
        <w:rPr>
          <w:rFonts w:ascii="Arial" w:hAnsi="Arial" w:cs="Arial"/>
          <w:sz w:val="24"/>
        </w:rPr>
        <w:t xml:space="preserve"> a diverse work force</w:t>
      </w:r>
      <w:r w:rsidR="00BC28A5">
        <w:rPr>
          <w:rFonts w:ascii="Arial" w:hAnsi="Arial" w:cs="Arial"/>
          <w:sz w:val="24"/>
        </w:rPr>
        <w:t>.</w:t>
      </w:r>
      <w:r w:rsidR="00367CC4">
        <w:rPr>
          <w:rFonts w:ascii="Arial" w:hAnsi="Arial" w:cs="Arial"/>
          <w:sz w:val="24"/>
        </w:rPr>
        <w:t xml:space="preserve"> </w:t>
      </w:r>
      <w:r w:rsidR="008A645F">
        <w:rPr>
          <w:rFonts w:ascii="Arial" w:hAnsi="Arial" w:cs="Arial"/>
          <w:sz w:val="24"/>
        </w:rPr>
        <w:t xml:space="preserve">Secondary research will be undertaken </w:t>
      </w:r>
      <w:r w:rsidR="00EF3913">
        <w:rPr>
          <w:rFonts w:ascii="Arial" w:hAnsi="Arial" w:cs="Arial"/>
          <w:sz w:val="24"/>
        </w:rPr>
        <w:t xml:space="preserve">throughout to </w:t>
      </w:r>
      <w:r w:rsidR="00557EFD">
        <w:rPr>
          <w:rFonts w:ascii="Arial" w:hAnsi="Arial" w:cs="Arial"/>
          <w:sz w:val="24"/>
        </w:rPr>
        <w:t xml:space="preserve">support the information </w:t>
      </w:r>
      <w:r w:rsidR="00EF3913">
        <w:rPr>
          <w:rFonts w:ascii="Arial" w:hAnsi="Arial" w:cs="Arial"/>
          <w:sz w:val="24"/>
        </w:rPr>
        <w:t xml:space="preserve">and studies </w:t>
      </w:r>
      <w:r w:rsidR="00850FD2">
        <w:rPr>
          <w:rFonts w:ascii="Arial" w:hAnsi="Arial" w:cs="Arial"/>
          <w:sz w:val="24"/>
        </w:rPr>
        <w:t>found about th</w:t>
      </w:r>
      <w:r w:rsidR="00EF3913">
        <w:rPr>
          <w:rFonts w:ascii="Arial" w:hAnsi="Arial" w:cs="Arial"/>
          <w:sz w:val="24"/>
        </w:rPr>
        <w:t xml:space="preserve">e diversity in the construction industry. Primary research will not be included as this project does not have the time to undertake the research. </w:t>
      </w:r>
    </w:p>
    <w:p w:rsidR="00070258" w:rsidRDefault="00070258" w:rsidP="00EF3937">
      <w:pPr>
        <w:spacing w:line="360" w:lineRule="auto"/>
        <w:ind w:left="360"/>
        <w:rPr>
          <w:rFonts w:ascii="Arial" w:hAnsi="Arial" w:cs="Arial"/>
          <w:sz w:val="24"/>
        </w:rPr>
      </w:pPr>
      <w:r>
        <w:rPr>
          <w:rFonts w:ascii="Arial" w:hAnsi="Arial" w:cs="Arial"/>
          <w:sz w:val="24"/>
        </w:rPr>
        <w:t xml:space="preserve">This report is written for the stakeholders of the LPR; the CEO and top management team. These stakeholders have a huge impact on the organisation as they have a lot of power to make decisions and need to keep the organisation up-to-date with laws and regulations. </w:t>
      </w:r>
    </w:p>
    <w:p w:rsidR="00BC52B5" w:rsidRDefault="000003F8" w:rsidP="00EF3937">
      <w:pPr>
        <w:spacing w:line="360" w:lineRule="auto"/>
        <w:ind w:left="360"/>
        <w:rPr>
          <w:rFonts w:ascii="Arial" w:hAnsi="Arial" w:cs="Arial"/>
          <w:sz w:val="24"/>
        </w:rPr>
      </w:pPr>
      <w:r>
        <w:rPr>
          <w:rFonts w:ascii="Arial" w:hAnsi="Arial" w:cs="Arial"/>
          <w:sz w:val="24"/>
        </w:rPr>
        <w:t xml:space="preserve">The aims of this report </w:t>
      </w:r>
      <w:r w:rsidR="002B2FD0">
        <w:rPr>
          <w:rFonts w:ascii="Arial" w:hAnsi="Arial" w:cs="Arial"/>
          <w:sz w:val="24"/>
        </w:rPr>
        <w:t xml:space="preserve">are to show how improving the </w:t>
      </w:r>
      <w:r w:rsidR="00443849">
        <w:rPr>
          <w:rFonts w:ascii="Arial" w:hAnsi="Arial" w:cs="Arial"/>
          <w:sz w:val="24"/>
        </w:rPr>
        <w:t>diversity and inclusivity will</w:t>
      </w:r>
      <w:r w:rsidR="002B2FD0">
        <w:rPr>
          <w:rFonts w:ascii="Arial" w:hAnsi="Arial" w:cs="Arial"/>
          <w:sz w:val="24"/>
        </w:rPr>
        <w:t xml:space="preserve"> contribute to the organisation (LPR’s) success. To do this the report will include a lot of secondary research to show </w:t>
      </w:r>
      <w:r w:rsidR="003D6875">
        <w:rPr>
          <w:rFonts w:ascii="Arial" w:hAnsi="Arial" w:cs="Arial"/>
          <w:sz w:val="24"/>
        </w:rPr>
        <w:t xml:space="preserve">how the </w:t>
      </w:r>
      <w:r w:rsidR="00443849">
        <w:rPr>
          <w:rFonts w:ascii="Arial" w:hAnsi="Arial" w:cs="Arial"/>
          <w:sz w:val="24"/>
        </w:rPr>
        <w:t>diversity and inclusivity</w:t>
      </w:r>
      <w:r w:rsidR="007646B8">
        <w:rPr>
          <w:rFonts w:ascii="Arial" w:hAnsi="Arial" w:cs="Arial"/>
          <w:sz w:val="24"/>
        </w:rPr>
        <w:t xml:space="preserve"> </w:t>
      </w:r>
      <w:r w:rsidR="003D6875">
        <w:rPr>
          <w:rFonts w:ascii="Arial" w:hAnsi="Arial" w:cs="Arial"/>
          <w:sz w:val="24"/>
        </w:rPr>
        <w:t xml:space="preserve">of the construction industry has been over the years, now and how it needs to change. </w:t>
      </w:r>
    </w:p>
    <w:p w:rsidR="00EC3E25" w:rsidRDefault="00EC3E25" w:rsidP="00EF3937">
      <w:pPr>
        <w:spacing w:line="360" w:lineRule="auto"/>
        <w:ind w:left="360"/>
        <w:rPr>
          <w:rFonts w:ascii="Arial" w:hAnsi="Arial" w:cs="Arial"/>
          <w:sz w:val="24"/>
        </w:rPr>
      </w:pPr>
    </w:p>
    <w:p w:rsidR="00BC52B5" w:rsidRPr="00BC52B5" w:rsidRDefault="00BC52B5" w:rsidP="00EF3937">
      <w:pPr>
        <w:pStyle w:val="ListParagraph"/>
        <w:numPr>
          <w:ilvl w:val="1"/>
          <w:numId w:val="3"/>
        </w:numPr>
        <w:spacing w:line="360" w:lineRule="auto"/>
        <w:rPr>
          <w:rFonts w:ascii="Arial" w:hAnsi="Arial" w:cs="Arial"/>
          <w:sz w:val="28"/>
        </w:rPr>
      </w:pPr>
      <w:r w:rsidRPr="00BC52B5">
        <w:rPr>
          <w:rFonts w:ascii="Arial" w:hAnsi="Arial" w:cs="Arial"/>
          <w:sz w:val="28"/>
        </w:rPr>
        <w:t>Background of LPR</w:t>
      </w:r>
    </w:p>
    <w:p w:rsidR="009F4F01" w:rsidRDefault="002F3BE4" w:rsidP="00EF3937">
      <w:pPr>
        <w:spacing w:line="360" w:lineRule="auto"/>
        <w:ind w:left="360"/>
        <w:rPr>
          <w:rFonts w:ascii="Arial" w:hAnsi="Arial" w:cs="Arial"/>
          <w:sz w:val="24"/>
        </w:rPr>
      </w:pPr>
      <w:r>
        <w:rPr>
          <w:rFonts w:ascii="Arial" w:hAnsi="Arial" w:cs="Arial"/>
          <w:sz w:val="24"/>
        </w:rPr>
        <w:t xml:space="preserve">LPR is a private engineering enterprise with incredible high standard capabilities. </w:t>
      </w:r>
      <w:r w:rsidR="00E159C5">
        <w:rPr>
          <w:rFonts w:ascii="Arial" w:hAnsi="Arial" w:cs="Arial"/>
          <w:sz w:val="24"/>
        </w:rPr>
        <w:t>The organisation operates a united business model containing the full range of construction, engineering and asset management services which deliver simple solutions for some of the world’s most important public and private organisations</w:t>
      </w:r>
      <w:r w:rsidR="00025C83">
        <w:rPr>
          <w:rFonts w:ascii="Arial" w:hAnsi="Arial" w:cs="Arial"/>
          <w:sz w:val="24"/>
        </w:rPr>
        <w:t xml:space="preserve"> </w:t>
      </w:r>
      <w:sdt>
        <w:sdtPr>
          <w:rPr>
            <w:rFonts w:ascii="Arial" w:hAnsi="Arial" w:cs="Arial"/>
            <w:sz w:val="24"/>
          </w:rPr>
          <w:id w:val="-1651896668"/>
          <w:citation/>
        </w:sdtPr>
        <w:sdtEndPr/>
        <w:sdtContent>
          <w:r w:rsidR="00025C83">
            <w:rPr>
              <w:rFonts w:ascii="Arial" w:hAnsi="Arial" w:cs="Arial"/>
              <w:sz w:val="24"/>
            </w:rPr>
            <w:fldChar w:fldCharType="begin"/>
          </w:r>
          <w:r w:rsidR="00025C83">
            <w:rPr>
              <w:rFonts w:ascii="Arial" w:hAnsi="Arial" w:cs="Arial"/>
              <w:sz w:val="24"/>
            </w:rPr>
            <w:instrText xml:space="preserve"> CITATION Lan19 \l 2057 </w:instrText>
          </w:r>
          <w:r w:rsidR="00025C83">
            <w:rPr>
              <w:rFonts w:ascii="Arial" w:hAnsi="Arial" w:cs="Arial"/>
              <w:sz w:val="24"/>
            </w:rPr>
            <w:fldChar w:fldCharType="separate"/>
          </w:r>
          <w:r w:rsidR="00025C83" w:rsidRPr="00025C83">
            <w:rPr>
              <w:rFonts w:ascii="Arial" w:hAnsi="Arial" w:cs="Arial"/>
              <w:noProof/>
              <w:sz w:val="24"/>
            </w:rPr>
            <w:t>(Laning-O'Rourke, 2019)</w:t>
          </w:r>
          <w:r w:rsidR="00025C83">
            <w:rPr>
              <w:rFonts w:ascii="Arial" w:hAnsi="Arial" w:cs="Arial"/>
              <w:sz w:val="24"/>
            </w:rPr>
            <w:fldChar w:fldCharType="end"/>
          </w:r>
        </w:sdtContent>
      </w:sdt>
      <w:r w:rsidR="00E159C5">
        <w:rPr>
          <w:rFonts w:ascii="Arial" w:hAnsi="Arial" w:cs="Arial"/>
          <w:sz w:val="24"/>
        </w:rPr>
        <w:t>.</w:t>
      </w:r>
    </w:p>
    <w:p w:rsidR="00E47297" w:rsidRDefault="00E159C5" w:rsidP="00EF3937">
      <w:pPr>
        <w:spacing w:line="360" w:lineRule="auto"/>
        <w:ind w:left="360"/>
        <w:rPr>
          <w:rFonts w:ascii="Arial" w:hAnsi="Arial" w:cs="Arial"/>
          <w:sz w:val="24"/>
        </w:rPr>
      </w:pPr>
      <w:r>
        <w:rPr>
          <w:rFonts w:ascii="Arial" w:hAnsi="Arial" w:cs="Arial"/>
          <w:sz w:val="24"/>
        </w:rPr>
        <w:t xml:space="preserve">LPR </w:t>
      </w:r>
      <w:r w:rsidR="00D106B2">
        <w:rPr>
          <w:rFonts w:ascii="Arial" w:hAnsi="Arial" w:cs="Arial"/>
          <w:sz w:val="24"/>
        </w:rPr>
        <w:t xml:space="preserve">is dedicated to developing </w:t>
      </w:r>
      <w:r w:rsidR="006A189E">
        <w:rPr>
          <w:rFonts w:ascii="Arial" w:hAnsi="Arial" w:cs="Arial"/>
          <w:sz w:val="24"/>
        </w:rPr>
        <w:t>the organisation on a culture-based</w:t>
      </w:r>
      <w:r w:rsidR="00B26985">
        <w:rPr>
          <w:rFonts w:ascii="Arial" w:hAnsi="Arial" w:cs="Arial"/>
          <w:sz w:val="24"/>
        </w:rPr>
        <w:t xml:space="preserve"> on “Excellence Plus”</w:t>
      </w:r>
      <w:r w:rsidR="006A189E">
        <w:rPr>
          <w:rFonts w:ascii="Arial" w:hAnsi="Arial" w:cs="Arial"/>
          <w:sz w:val="24"/>
        </w:rPr>
        <w:t xml:space="preserve"> performance. Targets are set </w:t>
      </w:r>
      <w:r w:rsidR="003C4FA9">
        <w:rPr>
          <w:rFonts w:ascii="Arial" w:hAnsi="Arial" w:cs="Arial"/>
          <w:sz w:val="24"/>
        </w:rPr>
        <w:t xml:space="preserve">in </w:t>
      </w:r>
      <w:r w:rsidR="00B26985">
        <w:rPr>
          <w:rFonts w:ascii="Arial" w:hAnsi="Arial" w:cs="Arial"/>
          <w:sz w:val="24"/>
        </w:rPr>
        <w:t>all</w:t>
      </w:r>
      <w:r w:rsidR="003C4FA9">
        <w:rPr>
          <w:rFonts w:ascii="Arial" w:hAnsi="Arial" w:cs="Arial"/>
          <w:sz w:val="24"/>
        </w:rPr>
        <w:t xml:space="preserve"> their operations world-wide</w:t>
      </w:r>
      <w:r w:rsidR="00B26985">
        <w:rPr>
          <w:rFonts w:ascii="Arial" w:hAnsi="Arial" w:cs="Arial"/>
          <w:sz w:val="24"/>
        </w:rPr>
        <w:t>. Excellence Plus performance is made up of four elements</w:t>
      </w:r>
      <w:r w:rsidR="00B93E81">
        <w:rPr>
          <w:rFonts w:ascii="Arial" w:hAnsi="Arial" w:cs="Arial"/>
          <w:sz w:val="24"/>
        </w:rPr>
        <w:t xml:space="preserve">; People development, Responsible Behaviour, Client Focus, and Innovation. The performance is set to achieve </w:t>
      </w:r>
      <w:r w:rsidR="003F56ED">
        <w:rPr>
          <w:rFonts w:ascii="Arial" w:hAnsi="Arial" w:cs="Arial"/>
          <w:sz w:val="24"/>
        </w:rPr>
        <w:t>their vision</w:t>
      </w:r>
      <w:r w:rsidR="00186BB9">
        <w:rPr>
          <w:rFonts w:ascii="Arial" w:hAnsi="Arial" w:cs="Arial"/>
          <w:sz w:val="24"/>
        </w:rPr>
        <w:t xml:space="preserve"> </w:t>
      </w:r>
      <w:r w:rsidR="00E47297">
        <w:rPr>
          <w:rFonts w:ascii="Arial" w:hAnsi="Arial" w:cs="Arial"/>
          <w:sz w:val="24"/>
        </w:rPr>
        <w:t xml:space="preserve">which is to be the organisation that every stakeholder chooses first, able to change and challenge poor practices synonymously with </w:t>
      </w:r>
      <w:r w:rsidR="00E47297">
        <w:rPr>
          <w:rFonts w:ascii="Arial" w:hAnsi="Arial" w:cs="Arial"/>
          <w:sz w:val="24"/>
        </w:rPr>
        <w:lastRenderedPageBreak/>
        <w:t>the construction industry, and to complete this together with world-leading businesses</w:t>
      </w:r>
      <w:r w:rsidR="006A3C63">
        <w:rPr>
          <w:rFonts w:ascii="Arial" w:hAnsi="Arial" w:cs="Arial"/>
          <w:sz w:val="24"/>
        </w:rPr>
        <w:t xml:space="preserve"> </w:t>
      </w:r>
      <w:sdt>
        <w:sdtPr>
          <w:rPr>
            <w:rFonts w:ascii="Arial" w:hAnsi="Arial" w:cs="Arial"/>
            <w:sz w:val="24"/>
          </w:rPr>
          <w:id w:val="278455670"/>
          <w:citation/>
        </w:sdtPr>
        <w:sdtEndPr/>
        <w:sdtContent>
          <w:r w:rsidR="006A3C63">
            <w:rPr>
              <w:rFonts w:ascii="Arial" w:hAnsi="Arial" w:cs="Arial"/>
              <w:sz w:val="24"/>
            </w:rPr>
            <w:fldChar w:fldCharType="begin"/>
          </w:r>
          <w:r w:rsidR="006A3C63">
            <w:rPr>
              <w:rFonts w:ascii="Arial" w:hAnsi="Arial" w:cs="Arial"/>
              <w:sz w:val="24"/>
            </w:rPr>
            <w:instrText xml:space="preserve"> CITATION Lan19 \l 2057 </w:instrText>
          </w:r>
          <w:r w:rsidR="006A3C63">
            <w:rPr>
              <w:rFonts w:ascii="Arial" w:hAnsi="Arial" w:cs="Arial"/>
              <w:sz w:val="24"/>
            </w:rPr>
            <w:fldChar w:fldCharType="separate"/>
          </w:r>
          <w:r w:rsidR="006A3C63" w:rsidRPr="006A3C63">
            <w:rPr>
              <w:rFonts w:ascii="Arial" w:hAnsi="Arial" w:cs="Arial"/>
              <w:noProof/>
              <w:sz w:val="24"/>
            </w:rPr>
            <w:t>(Laning-O'Rourke, 2019)</w:t>
          </w:r>
          <w:r w:rsidR="006A3C63">
            <w:rPr>
              <w:rFonts w:ascii="Arial" w:hAnsi="Arial" w:cs="Arial"/>
              <w:sz w:val="24"/>
            </w:rPr>
            <w:fldChar w:fldCharType="end"/>
          </w:r>
        </w:sdtContent>
      </w:sdt>
      <w:r w:rsidR="00E47297">
        <w:rPr>
          <w:rFonts w:ascii="Arial" w:hAnsi="Arial" w:cs="Arial"/>
          <w:sz w:val="24"/>
        </w:rPr>
        <w:t xml:space="preserve">. </w:t>
      </w:r>
    </w:p>
    <w:p w:rsidR="00BC52B5" w:rsidRDefault="00BC52B5" w:rsidP="00EF3937">
      <w:pPr>
        <w:pStyle w:val="ListParagraph"/>
        <w:spacing w:line="360" w:lineRule="auto"/>
        <w:rPr>
          <w:rFonts w:ascii="Arial" w:hAnsi="Arial" w:cs="Arial"/>
          <w:sz w:val="24"/>
        </w:rPr>
      </w:pPr>
    </w:p>
    <w:p w:rsidR="00BC52B5" w:rsidRPr="00BC52B5" w:rsidRDefault="00BC52B5" w:rsidP="00EF3937">
      <w:pPr>
        <w:pStyle w:val="ListParagraph"/>
        <w:numPr>
          <w:ilvl w:val="1"/>
          <w:numId w:val="3"/>
        </w:numPr>
        <w:spacing w:line="360" w:lineRule="auto"/>
        <w:rPr>
          <w:rFonts w:ascii="Arial" w:hAnsi="Arial" w:cs="Arial"/>
          <w:sz w:val="28"/>
        </w:rPr>
      </w:pPr>
      <w:r w:rsidRPr="00BC52B5">
        <w:rPr>
          <w:rFonts w:ascii="Arial" w:hAnsi="Arial" w:cs="Arial"/>
          <w:sz w:val="28"/>
        </w:rPr>
        <w:t xml:space="preserve">Rationale </w:t>
      </w:r>
    </w:p>
    <w:p w:rsidR="00CA0045" w:rsidRDefault="00CA0045" w:rsidP="00EF3937">
      <w:pPr>
        <w:spacing w:line="360" w:lineRule="auto"/>
        <w:ind w:left="360"/>
        <w:rPr>
          <w:rFonts w:ascii="Arial" w:hAnsi="Arial" w:cs="Arial"/>
          <w:sz w:val="24"/>
        </w:rPr>
      </w:pPr>
      <w:r>
        <w:rPr>
          <w:rFonts w:ascii="Arial" w:hAnsi="Arial" w:cs="Arial"/>
          <w:sz w:val="24"/>
        </w:rPr>
        <w:t xml:space="preserve">The LPR </w:t>
      </w:r>
      <w:r w:rsidR="0016024D">
        <w:rPr>
          <w:rFonts w:ascii="Arial" w:hAnsi="Arial" w:cs="Arial"/>
          <w:sz w:val="24"/>
        </w:rPr>
        <w:t xml:space="preserve">should </w:t>
      </w:r>
      <w:r w:rsidR="004B699F">
        <w:rPr>
          <w:rFonts w:ascii="Arial" w:hAnsi="Arial" w:cs="Arial"/>
          <w:sz w:val="24"/>
        </w:rPr>
        <w:t xml:space="preserve">make sure that they are aware of the </w:t>
      </w:r>
      <w:r w:rsidR="00B026B4">
        <w:rPr>
          <w:rFonts w:ascii="Arial" w:hAnsi="Arial" w:cs="Arial"/>
          <w:sz w:val="24"/>
        </w:rPr>
        <w:t>consequences</w:t>
      </w:r>
      <w:r w:rsidR="004B699F">
        <w:rPr>
          <w:rFonts w:ascii="Arial" w:hAnsi="Arial" w:cs="Arial"/>
          <w:sz w:val="24"/>
        </w:rPr>
        <w:t xml:space="preserve"> if they do </w:t>
      </w:r>
      <w:r w:rsidR="0019214E">
        <w:rPr>
          <w:rFonts w:ascii="Arial" w:hAnsi="Arial" w:cs="Arial"/>
          <w:sz w:val="24"/>
        </w:rPr>
        <w:t xml:space="preserve">not improve their diversity within the workplace. </w:t>
      </w:r>
      <w:r w:rsidR="004B699F">
        <w:rPr>
          <w:rFonts w:ascii="Arial" w:hAnsi="Arial" w:cs="Arial"/>
          <w:sz w:val="24"/>
        </w:rPr>
        <w:t>It is extremely importan</w:t>
      </w:r>
      <w:r w:rsidR="00AF186B">
        <w:rPr>
          <w:rFonts w:ascii="Arial" w:hAnsi="Arial" w:cs="Arial"/>
          <w:sz w:val="24"/>
        </w:rPr>
        <w:t xml:space="preserve">t they act upon this as it could have a negative impact on the </w:t>
      </w:r>
      <w:r w:rsidR="005307E4">
        <w:rPr>
          <w:rFonts w:ascii="Arial" w:hAnsi="Arial" w:cs="Arial"/>
          <w:sz w:val="24"/>
        </w:rPr>
        <w:t>organisation, as</w:t>
      </w:r>
      <w:r w:rsidR="00AF186B">
        <w:rPr>
          <w:rFonts w:ascii="Arial" w:hAnsi="Arial" w:cs="Arial"/>
          <w:sz w:val="24"/>
        </w:rPr>
        <w:t xml:space="preserve"> employees may not want to work for the organisation if they are not treated fairly. This could also put people off applying for jobs as they will not want to work somewhere which does not care about </w:t>
      </w:r>
      <w:r w:rsidR="00443849">
        <w:rPr>
          <w:rFonts w:ascii="Arial" w:hAnsi="Arial" w:cs="Arial"/>
          <w:sz w:val="24"/>
        </w:rPr>
        <w:t>diversity and inclusivity.</w:t>
      </w:r>
    </w:p>
    <w:p w:rsidR="00AF186B" w:rsidRDefault="00AF186B" w:rsidP="00EF3937">
      <w:pPr>
        <w:spacing w:line="360" w:lineRule="auto"/>
        <w:ind w:left="360"/>
        <w:rPr>
          <w:rFonts w:ascii="Arial" w:hAnsi="Arial" w:cs="Arial"/>
          <w:sz w:val="24"/>
        </w:rPr>
      </w:pPr>
      <w:r>
        <w:rPr>
          <w:rFonts w:ascii="Arial" w:hAnsi="Arial" w:cs="Arial"/>
          <w:sz w:val="24"/>
        </w:rPr>
        <w:t xml:space="preserve">Caring about </w:t>
      </w:r>
      <w:r w:rsidR="009421CC">
        <w:rPr>
          <w:rFonts w:ascii="Arial" w:hAnsi="Arial" w:cs="Arial"/>
          <w:sz w:val="24"/>
        </w:rPr>
        <w:t xml:space="preserve">diversity and inclusivity </w:t>
      </w:r>
      <w:r>
        <w:rPr>
          <w:rFonts w:ascii="Arial" w:hAnsi="Arial" w:cs="Arial"/>
          <w:sz w:val="24"/>
        </w:rPr>
        <w:t>will mean employees will feel happy where they work and appreciated. This will promote the workplace, helping jobs fill up fast</w:t>
      </w:r>
      <w:r w:rsidR="00381D65">
        <w:rPr>
          <w:rFonts w:ascii="Arial" w:hAnsi="Arial" w:cs="Arial"/>
          <w:sz w:val="24"/>
        </w:rPr>
        <w:t xml:space="preserve"> and give the organisation a great image</w:t>
      </w:r>
      <w:r>
        <w:rPr>
          <w:rFonts w:ascii="Arial" w:hAnsi="Arial" w:cs="Arial"/>
          <w:sz w:val="24"/>
        </w:rPr>
        <w:t xml:space="preserve">. </w:t>
      </w:r>
    </w:p>
    <w:p w:rsidR="00CA0045" w:rsidRPr="00CA0045" w:rsidRDefault="00CA0045" w:rsidP="00EF3937">
      <w:pPr>
        <w:spacing w:line="360" w:lineRule="auto"/>
        <w:ind w:left="360"/>
        <w:rPr>
          <w:rFonts w:ascii="Arial" w:hAnsi="Arial" w:cs="Arial"/>
          <w:sz w:val="24"/>
        </w:rPr>
      </w:pPr>
    </w:p>
    <w:p w:rsidR="00A7289B" w:rsidRDefault="00A7289B"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4E5D63" w:rsidRDefault="004E5D63"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9D67CA" w:rsidRDefault="00BE160A" w:rsidP="00EF3937">
      <w:pPr>
        <w:pStyle w:val="ListParagraph"/>
        <w:numPr>
          <w:ilvl w:val="0"/>
          <w:numId w:val="3"/>
        </w:numPr>
        <w:spacing w:line="360" w:lineRule="auto"/>
        <w:rPr>
          <w:rFonts w:ascii="Arial" w:hAnsi="Arial" w:cs="Arial"/>
          <w:sz w:val="28"/>
        </w:rPr>
      </w:pPr>
      <w:r>
        <w:rPr>
          <w:rFonts w:ascii="Arial" w:hAnsi="Arial" w:cs="Arial"/>
          <w:sz w:val="28"/>
        </w:rPr>
        <w:lastRenderedPageBreak/>
        <w:t xml:space="preserve">Literature Review </w:t>
      </w:r>
    </w:p>
    <w:p w:rsidR="00D972F4" w:rsidRPr="00D972F4" w:rsidRDefault="00D972F4" w:rsidP="00EF3937">
      <w:pPr>
        <w:spacing w:line="360" w:lineRule="auto"/>
        <w:rPr>
          <w:rFonts w:ascii="Arial" w:hAnsi="Arial" w:cs="Arial"/>
          <w:sz w:val="24"/>
        </w:rPr>
      </w:pPr>
    </w:p>
    <w:p w:rsidR="000862D5" w:rsidRPr="009D67CA" w:rsidRDefault="000862D5" w:rsidP="00EF3937">
      <w:pPr>
        <w:pStyle w:val="ListParagraph"/>
        <w:numPr>
          <w:ilvl w:val="1"/>
          <w:numId w:val="3"/>
        </w:numPr>
        <w:spacing w:line="360" w:lineRule="auto"/>
        <w:rPr>
          <w:rFonts w:ascii="Arial" w:hAnsi="Arial" w:cs="Arial"/>
          <w:sz w:val="28"/>
        </w:rPr>
      </w:pPr>
      <w:r>
        <w:rPr>
          <w:rFonts w:ascii="Arial" w:hAnsi="Arial" w:cs="Arial"/>
          <w:sz w:val="28"/>
        </w:rPr>
        <w:t>What is diversity</w:t>
      </w:r>
      <w:r w:rsidR="001A0115">
        <w:rPr>
          <w:rFonts w:ascii="Arial" w:hAnsi="Arial" w:cs="Arial"/>
          <w:sz w:val="28"/>
        </w:rPr>
        <w:t xml:space="preserve"> and inclusion</w:t>
      </w:r>
      <w:r>
        <w:rPr>
          <w:rFonts w:ascii="Arial" w:hAnsi="Arial" w:cs="Arial"/>
          <w:sz w:val="28"/>
        </w:rPr>
        <w:t xml:space="preserve"> in the workplace?</w:t>
      </w:r>
    </w:p>
    <w:p w:rsidR="000862D5" w:rsidRDefault="000862D5" w:rsidP="00EF3937">
      <w:pPr>
        <w:spacing w:line="360" w:lineRule="auto"/>
        <w:ind w:left="360"/>
        <w:rPr>
          <w:rFonts w:ascii="Arial" w:hAnsi="Arial" w:cs="Arial"/>
          <w:sz w:val="24"/>
        </w:rPr>
      </w:pPr>
      <w:r>
        <w:rPr>
          <w:rFonts w:ascii="Arial" w:hAnsi="Arial" w:cs="Arial"/>
          <w:sz w:val="24"/>
        </w:rPr>
        <w:t xml:space="preserve">Diversity is </w:t>
      </w:r>
      <w:r w:rsidR="002D46D4">
        <w:rPr>
          <w:rFonts w:ascii="Arial" w:hAnsi="Arial" w:cs="Arial"/>
          <w:sz w:val="24"/>
        </w:rPr>
        <w:t xml:space="preserve">about an </w:t>
      </w:r>
      <w:r>
        <w:rPr>
          <w:rFonts w:ascii="Arial" w:hAnsi="Arial" w:cs="Arial"/>
          <w:sz w:val="24"/>
        </w:rPr>
        <w:t>organisation</w:t>
      </w:r>
      <w:r w:rsidR="002D46D4">
        <w:rPr>
          <w:rFonts w:ascii="Arial" w:hAnsi="Arial" w:cs="Arial"/>
          <w:sz w:val="24"/>
        </w:rPr>
        <w:t xml:space="preserve"> recognising difference and</w:t>
      </w:r>
      <w:r>
        <w:rPr>
          <w:rFonts w:ascii="Arial" w:hAnsi="Arial" w:cs="Arial"/>
          <w:sz w:val="24"/>
        </w:rPr>
        <w:t xml:space="preserve"> employs individuals who have different genders, abilities, backgrounds, ethnicity, religion</w:t>
      </w:r>
      <w:r w:rsidR="0099548C">
        <w:rPr>
          <w:rFonts w:ascii="Arial" w:hAnsi="Arial" w:cs="Arial"/>
          <w:sz w:val="24"/>
        </w:rPr>
        <w:t xml:space="preserve"> beliefs</w:t>
      </w:r>
      <w:r>
        <w:rPr>
          <w:rFonts w:ascii="Arial" w:hAnsi="Arial" w:cs="Arial"/>
          <w:sz w:val="24"/>
        </w:rPr>
        <w:t xml:space="preserve">, age, skills and experiences. Not everyone is the same and organisations cannot discriminate a person due to one of those characteristics </w:t>
      </w:r>
      <w:sdt>
        <w:sdtPr>
          <w:rPr>
            <w:rFonts w:ascii="Arial" w:hAnsi="Arial" w:cs="Arial"/>
            <w:sz w:val="24"/>
          </w:rPr>
          <w:id w:val="-1959022234"/>
          <w:citation/>
        </w:sdtPr>
        <w:sdtEndPr/>
        <w:sdtContent>
          <w:r>
            <w:rPr>
              <w:rFonts w:ascii="Arial" w:hAnsi="Arial" w:cs="Arial"/>
              <w:sz w:val="24"/>
            </w:rPr>
            <w:fldChar w:fldCharType="begin"/>
          </w:r>
          <w:r>
            <w:rPr>
              <w:rFonts w:ascii="Arial" w:hAnsi="Arial" w:cs="Arial"/>
              <w:sz w:val="24"/>
            </w:rPr>
            <w:instrText xml:space="preserve"> CITATION Div00 \l 2057 </w:instrText>
          </w:r>
          <w:r>
            <w:rPr>
              <w:rFonts w:ascii="Arial" w:hAnsi="Arial" w:cs="Arial"/>
              <w:sz w:val="24"/>
            </w:rPr>
            <w:fldChar w:fldCharType="separate"/>
          </w:r>
          <w:r w:rsidRPr="00367CC4">
            <w:rPr>
              <w:rFonts w:ascii="Arial" w:hAnsi="Arial" w:cs="Arial"/>
              <w:noProof/>
              <w:sz w:val="24"/>
            </w:rPr>
            <w:t>(Diversity, 2000)</w:t>
          </w:r>
          <w:r>
            <w:rPr>
              <w:rFonts w:ascii="Arial" w:hAnsi="Arial" w:cs="Arial"/>
              <w:sz w:val="24"/>
            </w:rPr>
            <w:fldChar w:fldCharType="end"/>
          </w:r>
        </w:sdtContent>
      </w:sdt>
      <w:r>
        <w:rPr>
          <w:rFonts w:ascii="Arial" w:hAnsi="Arial" w:cs="Arial"/>
          <w:sz w:val="24"/>
        </w:rPr>
        <w:t xml:space="preserve">. </w:t>
      </w:r>
      <w:r w:rsidR="002D46D4">
        <w:rPr>
          <w:rFonts w:ascii="Arial" w:hAnsi="Arial" w:cs="Arial"/>
          <w:sz w:val="24"/>
        </w:rPr>
        <w:t xml:space="preserve">Also, diversity is about becoming aware of the benefits to having a range of viewpoints when making decisions and the workforce </w:t>
      </w:r>
      <w:sdt>
        <w:sdtPr>
          <w:rPr>
            <w:rFonts w:ascii="Arial" w:hAnsi="Arial" w:cs="Arial"/>
            <w:sz w:val="24"/>
          </w:rPr>
          <w:id w:val="-483312522"/>
          <w:citation/>
        </w:sdtPr>
        <w:sdtEndPr/>
        <w:sdtContent>
          <w:r w:rsidR="002D46D4">
            <w:rPr>
              <w:rFonts w:ascii="Arial" w:hAnsi="Arial" w:cs="Arial"/>
              <w:sz w:val="24"/>
            </w:rPr>
            <w:fldChar w:fldCharType="begin"/>
          </w:r>
          <w:r w:rsidR="002D46D4">
            <w:rPr>
              <w:rFonts w:ascii="Arial" w:hAnsi="Arial" w:cs="Arial"/>
              <w:sz w:val="24"/>
            </w:rPr>
            <w:instrText xml:space="preserve"> CITATION CIP18 \l 2057 </w:instrText>
          </w:r>
          <w:r w:rsidR="002D46D4">
            <w:rPr>
              <w:rFonts w:ascii="Arial" w:hAnsi="Arial" w:cs="Arial"/>
              <w:sz w:val="24"/>
            </w:rPr>
            <w:fldChar w:fldCharType="separate"/>
          </w:r>
          <w:r w:rsidR="002D46D4" w:rsidRPr="002D46D4">
            <w:rPr>
              <w:rFonts w:ascii="Arial" w:hAnsi="Arial" w:cs="Arial"/>
              <w:noProof/>
              <w:sz w:val="24"/>
            </w:rPr>
            <w:t>(CIPD, 2018)</w:t>
          </w:r>
          <w:r w:rsidR="002D46D4">
            <w:rPr>
              <w:rFonts w:ascii="Arial" w:hAnsi="Arial" w:cs="Arial"/>
              <w:sz w:val="24"/>
            </w:rPr>
            <w:fldChar w:fldCharType="end"/>
          </w:r>
        </w:sdtContent>
      </w:sdt>
      <w:r w:rsidR="002D46D4">
        <w:rPr>
          <w:rFonts w:ascii="Arial" w:hAnsi="Arial" w:cs="Arial"/>
          <w:sz w:val="24"/>
        </w:rPr>
        <w:t>.</w:t>
      </w:r>
    </w:p>
    <w:p w:rsidR="00680F58" w:rsidRDefault="0099548C" w:rsidP="00EF3937">
      <w:pPr>
        <w:spacing w:line="360" w:lineRule="auto"/>
        <w:ind w:left="360"/>
        <w:rPr>
          <w:rFonts w:ascii="Arial" w:hAnsi="Arial" w:cs="Arial"/>
          <w:sz w:val="24"/>
        </w:rPr>
      </w:pPr>
      <w:r>
        <w:rPr>
          <w:rFonts w:ascii="Arial" w:hAnsi="Arial" w:cs="Arial"/>
          <w:sz w:val="24"/>
        </w:rPr>
        <w:t xml:space="preserve">If an organisation employs applicants who have different genders, age, religion beliefs, etc, they would then show how they are not discriminating anyone and are obeying the Equality Act 2010 </w:t>
      </w:r>
      <w:sdt>
        <w:sdtPr>
          <w:rPr>
            <w:rFonts w:ascii="Arial" w:hAnsi="Arial" w:cs="Arial"/>
            <w:sz w:val="24"/>
          </w:rPr>
          <w:id w:val="-1723435643"/>
          <w:citation/>
        </w:sdtPr>
        <w:sdtEndPr/>
        <w:sdtContent>
          <w:r>
            <w:rPr>
              <w:rFonts w:ascii="Arial" w:hAnsi="Arial" w:cs="Arial"/>
              <w:sz w:val="24"/>
            </w:rPr>
            <w:fldChar w:fldCharType="begin"/>
          </w:r>
          <w:r>
            <w:rPr>
              <w:rFonts w:ascii="Arial" w:hAnsi="Arial" w:cs="Arial"/>
              <w:sz w:val="24"/>
            </w:rPr>
            <w:instrText xml:space="preserve"> CITATION GOV15 \l 2057 </w:instrText>
          </w:r>
          <w:r>
            <w:rPr>
              <w:rFonts w:ascii="Arial" w:hAnsi="Arial" w:cs="Arial"/>
              <w:sz w:val="24"/>
            </w:rPr>
            <w:fldChar w:fldCharType="separate"/>
          </w:r>
          <w:r w:rsidRPr="0099548C">
            <w:rPr>
              <w:rFonts w:ascii="Arial" w:hAnsi="Arial" w:cs="Arial"/>
              <w:noProof/>
              <w:sz w:val="24"/>
            </w:rPr>
            <w:t>(GOV.UK, 2015)</w:t>
          </w:r>
          <w:r>
            <w:rPr>
              <w:rFonts w:ascii="Arial" w:hAnsi="Arial" w:cs="Arial"/>
              <w:sz w:val="24"/>
            </w:rPr>
            <w:fldChar w:fldCharType="end"/>
          </w:r>
        </w:sdtContent>
      </w:sdt>
      <w:r>
        <w:rPr>
          <w:rFonts w:ascii="Arial" w:hAnsi="Arial" w:cs="Arial"/>
          <w:sz w:val="24"/>
        </w:rPr>
        <w:t xml:space="preserve">. </w:t>
      </w:r>
    </w:p>
    <w:p w:rsidR="001A0115" w:rsidRDefault="00FD0615" w:rsidP="005815BB">
      <w:pPr>
        <w:spacing w:line="360" w:lineRule="auto"/>
        <w:ind w:left="360"/>
        <w:rPr>
          <w:rFonts w:ascii="Arial" w:hAnsi="Arial" w:cs="Arial"/>
          <w:sz w:val="24"/>
        </w:rPr>
      </w:pPr>
      <w:r>
        <w:rPr>
          <w:rFonts w:ascii="Arial" w:hAnsi="Arial" w:cs="Arial"/>
          <w:sz w:val="24"/>
        </w:rPr>
        <w:t xml:space="preserve">However, inclusion </w:t>
      </w:r>
      <w:r w:rsidR="001A0115">
        <w:rPr>
          <w:rFonts w:ascii="Arial" w:hAnsi="Arial" w:cs="Arial"/>
          <w:sz w:val="24"/>
        </w:rPr>
        <w:t xml:space="preserve">is where difference is seen as a benefit to the organisation. Employees will be able to </w:t>
      </w:r>
      <w:r w:rsidR="001A0115" w:rsidRPr="005815BB">
        <w:rPr>
          <w:rFonts w:ascii="Arial" w:hAnsi="Arial" w:cs="Arial"/>
          <w:sz w:val="24"/>
        </w:rPr>
        <w:t>share their experiences and have different perspectives</w:t>
      </w:r>
      <w:r w:rsidR="005815BB">
        <w:rPr>
          <w:rFonts w:ascii="Arial" w:hAnsi="Arial" w:cs="Arial"/>
          <w:sz w:val="24"/>
        </w:rPr>
        <w:t xml:space="preserve">. This helps the organisation to make better decisions. </w:t>
      </w:r>
      <w:r w:rsidR="001A0115">
        <w:rPr>
          <w:rFonts w:ascii="Arial" w:hAnsi="Arial" w:cs="Arial"/>
          <w:sz w:val="24"/>
        </w:rPr>
        <w:t>Every employee feels valued in an inclusive working environment, help</w:t>
      </w:r>
      <w:r w:rsidR="005815BB">
        <w:rPr>
          <w:rFonts w:ascii="Arial" w:hAnsi="Arial" w:cs="Arial"/>
          <w:sz w:val="24"/>
        </w:rPr>
        <w:t>ing</w:t>
      </w:r>
      <w:r w:rsidR="001A0115">
        <w:rPr>
          <w:rFonts w:ascii="Arial" w:hAnsi="Arial" w:cs="Arial"/>
          <w:sz w:val="24"/>
        </w:rPr>
        <w:t xml:space="preserve"> their performance rise to their full potential as they will feel their contribution to the workplace matters. </w:t>
      </w:r>
      <w:r w:rsidR="005815BB">
        <w:rPr>
          <w:rFonts w:ascii="Arial" w:hAnsi="Arial" w:cs="Arial"/>
          <w:sz w:val="24"/>
        </w:rPr>
        <w:t xml:space="preserve">It does not matter if employees are from different backgrounds </w:t>
      </w:r>
      <w:r w:rsidR="001A0115">
        <w:rPr>
          <w:rFonts w:ascii="Arial" w:hAnsi="Arial" w:cs="Arial"/>
          <w:sz w:val="24"/>
        </w:rPr>
        <w:t xml:space="preserve">as in </w:t>
      </w:r>
      <w:r w:rsidR="009421CC">
        <w:rPr>
          <w:rFonts w:ascii="Arial" w:hAnsi="Arial" w:cs="Arial"/>
          <w:sz w:val="24"/>
        </w:rPr>
        <w:t>diverse</w:t>
      </w:r>
      <w:r w:rsidR="001A0115">
        <w:rPr>
          <w:rFonts w:ascii="Arial" w:hAnsi="Arial" w:cs="Arial"/>
          <w:sz w:val="24"/>
        </w:rPr>
        <w:t xml:space="preserve"> workplace, every employee should feel welcomed and valued </w:t>
      </w:r>
      <w:sdt>
        <w:sdtPr>
          <w:rPr>
            <w:rFonts w:ascii="Arial" w:hAnsi="Arial" w:cs="Arial"/>
            <w:sz w:val="24"/>
          </w:rPr>
          <w:id w:val="1088421069"/>
          <w:citation/>
        </w:sdtPr>
        <w:sdtEndPr/>
        <w:sdtContent>
          <w:r w:rsidR="001A0115">
            <w:rPr>
              <w:rFonts w:ascii="Arial" w:hAnsi="Arial" w:cs="Arial"/>
              <w:sz w:val="24"/>
            </w:rPr>
            <w:fldChar w:fldCharType="begin"/>
          </w:r>
          <w:r w:rsidR="001A0115">
            <w:rPr>
              <w:rFonts w:ascii="Arial" w:hAnsi="Arial" w:cs="Arial"/>
              <w:sz w:val="24"/>
            </w:rPr>
            <w:instrText xml:space="preserve"> CITATION CIP18 \l 2057 </w:instrText>
          </w:r>
          <w:r w:rsidR="001A0115">
            <w:rPr>
              <w:rFonts w:ascii="Arial" w:hAnsi="Arial" w:cs="Arial"/>
              <w:sz w:val="24"/>
            </w:rPr>
            <w:fldChar w:fldCharType="separate"/>
          </w:r>
          <w:r w:rsidR="001A0115" w:rsidRPr="001A0115">
            <w:rPr>
              <w:rFonts w:ascii="Arial" w:hAnsi="Arial" w:cs="Arial"/>
              <w:noProof/>
              <w:sz w:val="24"/>
            </w:rPr>
            <w:t>(CIPD, 2018)</w:t>
          </w:r>
          <w:r w:rsidR="001A0115">
            <w:rPr>
              <w:rFonts w:ascii="Arial" w:hAnsi="Arial" w:cs="Arial"/>
              <w:sz w:val="24"/>
            </w:rPr>
            <w:fldChar w:fldCharType="end"/>
          </w:r>
        </w:sdtContent>
      </w:sdt>
      <w:r w:rsidR="001A0115">
        <w:rPr>
          <w:rFonts w:ascii="Arial" w:hAnsi="Arial" w:cs="Arial"/>
          <w:sz w:val="24"/>
        </w:rPr>
        <w:t xml:space="preserve">. </w:t>
      </w:r>
    </w:p>
    <w:p w:rsidR="000862D5" w:rsidRPr="007646B8" w:rsidRDefault="001C0D50" w:rsidP="00EF3937">
      <w:pPr>
        <w:spacing w:line="360" w:lineRule="auto"/>
        <w:ind w:left="360"/>
        <w:rPr>
          <w:rFonts w:ascii="Arial" w:hAnsi="Arial" w:cs="Arial"/>
          <w:sz w:val="24"/>
        </w:rPr>
      </w:pPr>
      <w:r>
        <w:rPr>
          <w:rFonts w:ascii="Arial" w:hAnsi="Arial" w:cs="Arial"/>
          <w:sz w:val="24"/>
        </w:rPr>
        <w:t>Just like e</w:t>
      </w:r>
      <w:r w:rsidR="000862D5">
        <w:rPr>
          <w:rFonts w:ascii="Arial" w:hAnsi="Arial" w:cs="Arial"/>
          <w:sz w:val="24"/>
        </w:rPr>
        <w:t>very</w:t>
      </w:r>
      <w:r>
        <w:rPr>
          <w:rFonts w:ascii="Arial" w:hAnsi="Arial" w:cs="Arial"/>
          <w:sz w:val="24"/>
        </w:rPr>
        <w:t xml:space="preserve"> organisation, LPR’s</w:t>
      </w:r>
      <w:r w:rsidR="000862D5">
        <w:rPr>
          <w:rFonts w:ascii="Arial" w:hAnsi="Arial" w:cs="Arial"/>
          <w:sz w:val="24"/>
        </w:rPr>
        <w:t xml:space="preserve"> HR department has an important role to undertake as they </w:t>
      </w:r>
      <w:r w:rsidR="00D75B22">
        <w:rPr>
          <w:rFonts w:ascii="Arial" w:hAnsi="Arial" w:cs="Arial"/>
          <w:sz w:val="24"/>
        </w:rPr>
        <w:t>must</w:t>
      </w:r>
      <w:r w:rsidR="000862D5">
        <w:rPr>
          <w:rFonts w:ascii="Arial" w:hAnsi="Arial" w:cs="Arial"/>
          <w:sz w:val="24"/>
        </w:rPr>
        <w:t xml:space="preserve"> promote diversity. The main role in diversity management is to create an organisational culture that respects every employee within the organisation</w:t>
      </w:r>
      <w:r w:rsidR="005815BB">
        <w:rPr>
          <w:rFonts w:ascii="Arial" w:hAnsi="Arial" w:cs="Arial"/>
          <w:sz w:val="24"/>
        </w:rPr>
        <w:t>,</w:t>
      </w:r>
      <w:r w:rsidR="000862D5">
        <w:rPr>
          <w:rFonts w:ascii="Arial" w:hAnsi="Arial" w:cs="Arial"/>
          <w:sz w:val="24"/>
        </w:rPr>
        <w:t xml:space="preserve"> making everyone feel equal. This is proven to contribute to the organisation’s success as employees will enjoy working with the organisation and </w:t>
      </w:r>
      <w:r w:rsidR="000862D5" w:rsidRPr="007646B8">
        <w:rPr>
          <w:rFonts w:ascii="Arial" w:hAnsi="Arial" w:cs="Arial"/>
          <w:sz w:val="24"/>
        </w:rPr>
        <w:t xml:space="preserve">feel respected </w:t>
      </w:r>
      <w:sdt>
        <w:sdtPr>
          <w:rPr>
            <w:rFonts w:ascii="Arial" w:hAnsi="Arial" w:cs="Arial"/>
            <w:sz w:val="24"/>
          </w:rPr>
          <w:id w:val="-240264964"/>
          <w:citation/>
        </w:sdtPr>
        <w:sdtEndPr/>
        <w:sdtContent>
          <w:r w:rsidR="000862D5" w:rsidRPr="007646B8">
            <w:rPr>
              <w:rFonts w:ascii="Arial" w:hAnsi="Arial" w:cs="Arial"/>
              <w:sz w:val="24"/>
            </w:rPr>
            <w:fldChar w:fldCharType="begin"/>
          </w:r>
          <w:r w:rsidR="000862D5" w:rsidRPr="007646B8">
            <w:rPr>
              <w:rFonts w:ascii="Arial" w:hAnsi="Arial" w:cs="Arial"/>
              <w:sz w:val="24"/>
            </w:rPr>
            <w:instrText xml:space="preserve"> CITATION Cha102 \l 2057 </w:instrText>
          </w:r>
          <w:r w:rsidR="000862D5" w:rsidRPr="007646B8">
            <w:rPr>
              <w:rFonts w:ascii="Arial" w:hAnsi="Arial" w:cs="Arial"/>
              <w:sz w:val="24"/>
            </w:rPr>
            <w:fldChar w:fldCharType="separate"/>
          </w:r>
          <w:r w:rsidR="000862D5" w:rsidRPr="007646B8">
            <w:rPr>
              <w:rFonts w:ascii="Arial" w:hAnsi="Arial" w:cs="Arial"/>
              <w:noProof/>
              <w:sz w:val="24"/>
            </w:rPr>
            <w:t>(Changeboard, 2010)</w:t>
          </w:r>
          <w:r w:rsidR="000862D5" w:rsidRPr="007646B8">
            <w:rPr>
              <w:rFonts w:ascii="Arial" w:hAnsi="Arial" w:cs="Arial"/>
              <w:sz w:val="24"/>
            </w:rPr>
            <w:fldChar w:fldCharType="end"/>
          </w:r>
        </w:sdtContent>
      </w:sdt>
      <w:r w:rsidR="000862D5" w:rsidRPr="007646B8">
        <w:rPr>
          <w:rFonts w:ascii="Arial" w:hAnsi="Arial" w:cs="Arial"/>
          <w:sz w:val="24"/>
        </w:rPr>
        <w:t xml:space="preserve">. </w:t>
      </w:r>
    </w:p>
    <w:p w:rsidR="002D15F0" w:rsidRDefault="000862D5" w:rsidP="00EF3937">
      <w:pPr>
        <w:spacing w:line="360" w:lineRule="auto"/>
        <w:ind w:left="360"/>
        <w:rPr>
          <w:rFonts w:ascii="Arial" w:hAnsi="Arial" w:cs="Arial"/>
          <w:sz w:val="24"/>
        </w:rPr>
      </w:pPr>
      <w:r w:rsidRPr="007646B8">
        <w:rPr>
          <w:rFonts w:ascii="Arial" w:hAnsi="Arial" w:cs="Arial"/>
          <w:sz w:val="24"/>
        </w:rPr>
        <w:t xml:space="preserve">According to Lozano and </w:t>
      </w:r>
      <w:proofErr w:type="spellStart"/>
      <w:r w:rsidRPr="007646B8">
        <w:rPr>
          <w:rFonts w:ascii="Arial" w:hAnsi="Arial" w:cs="Arial"/>
          <w:sz w:val="24"/>
        </w:rPr>
        <w:t>Escrich</w:t>
      </w:r>
      <w:proofErr w:type="spellEnd"/>
      <w:r w:rsidRPr="007646B8">
        <w:rPr>
          <w:rFonts w:ascii="Arial" w:hAnsi="Arial" w:cs="Arial"/>
          <w:sz w:val="24"/>
        </w:rPr>
        <w:t xml:space="preserve"> </w:t>
      </w:r>
      <w:sdt>
        <w:sdtPr>
          <w:rPr>
            <w:rFonts w:ascii="Arial" w:hAnsi="Arial" w:cs="Arial"/>
            <w:sz w:val="24"/>
          </w:rPr>
          <w:id w:val="-1619530151"/>
          <w:citation/>
        </w:sdtPr>
        <w:sdtEndPr/>
        <w:sdtContent>
          <w:r w:rsidRPr="007646B8">
            <w:rPr>
              <w:rFonts w:ascii="Arial" w:hAnsi="Arial" w:cs="Arial"/>
              <w:sz w:val="24"/>
            </w:rPr>
            <w:fldChar w:fldCharType="begin"/>
          </w:r>
          <w:r w:rsidRPr="007646B8">
            <w:rPr>
              <w:rFonts w:ascii="Arial" w:hAnsi="Arial" w:cs="Arial"/>
              <w:sz w:val="24"/>
            </w:rPr>
            <w:instrText xml:space="preserve">CITATION Loz16 \p 679 \n  \t  \l 2057 </w:instrText>
          </w:r>
          <w:r w:rsidRPr="007646B8">
            <w:rPr>
              <w:rFonts w:ascii="Arial" w:hAnsi="Arial" w:cs="Arial"/>
              <w:sz w:val="24"/>
            </w:rPr>
            <w:fldChar w:fldCharType="separate"/>
          </w:r>
          <w:r w:rsidRPr="007646B8">
            <w:rPr>
              <w:rFonts w:ascii="Arial" w:hAnsi="Arial" w:cs="Arial"/>
              <w:noProof/>
              <w:sz w:val="24"/>
            </w:rPr>
            <w:t>(2016, p. 679)</w:t>
          </w:r>
          <w:r w:rsidRPr="007646B8">
            <w:rPr>
              <w:rFonts w:ascii="Arial" w:hAnsi="Arial" w:cs="Arial"/>
              <w:sz w:val="24"/>
            </w:rPr>
            <w:fldChar w:fldCharType="end"/>
          </w:r>
        </w:sdtContent>
      </w:sdt>
      <w:r w:rsidRPr="007646B8">
        <w:rPr>
          <w:rFonts w:ascii="Arial" w:hAnsi="Arial" w:cs="Arial"/>
          <w:sz w:val="24"/>
        </w:rPr>
        <w:t>, “Managing cultural diversity in organisations is of prime importance as it involves harmonising different values, beliefs, credos and customs, and in essence human identity”. This shows how HR departments need to consider diversity</w:t>
      </w:r>
      <w:r w:rsidR="00940FFC" w:rsidRPr="007646B8">
        <w:rPr>
          <w:rFonts w:ascii="Arial" w:hAnsi="Arial" w:cs="Arial"/>
          <w:sz w:val="24"/>
        </w:rPr>
        <w:t xml:space="preserve"> and </w:t>
      </w:r>
      <w:r w:rsidRPr="007646B8">
        <w:rPr>
          <w:rFonts w:ascii="Arial" w:hAnsi="Arial" w:cs="Arial"/>
          <w:sz w:val="24"/>
        </w:rPr>
        <w:t>cultural diversity as it is a human rights issue.</w:t>
      </w:r>
      <w:r>
        <w:rPr>
          <w:rFonts w:ascii="Arial" w:hAnsi="Arial" w:cs="Arial"/>
          <w:sz w:val="24"/>
        </w:rPr>
        <w:t xml:space="preserve"> </w:t>
      </w:r>
    </w:p>
    <w:p w:rsidR="00680F58" w:rsidRDefault="001A19AA" w:rsidP="00EF3937">
      <w:pPr>
        <w:spacing w:line="360" w:lineRule="auto"/>
        <w:ind w:left="360"/>
        <w:rPr>
          <w:rFonts w:ascii="Arial" w:hAnsi="Arial" w:cs="Arial"/>
          <w:sz w:val="24"/>
        </w:rPr>
      </w:pPr>
      <w:r>
        <w:rPr>
          <w:rFonts w:ascii="Arial" w:hAnsi="Arial" w:cs="Arial"/>
          <w:sz w:val="24"/>
        </w:rPr>
        <w:lastRenderedPageBreak/>
        <w:t>Having a diverse work</w:t>
      </w:r>
      <w:r w:rsidR="000B6B5B">
        <w:rPr>
          <w:rFonts w:ascii="Arial" w:hAnsi="Arial" w:cs="Arial"/>
          <w:sz w:val="24"/>
        </w:rPr>
        <w:t xml:space="preserve">force </w:t>
      </w:r>
      <w:r w:rsidR="00801228">
        <w:rPr>
          <w:rFonts w:ascii="Arial" w:hAnsi="Arial" w:cs="Arial"/>
          <w:sz w:val="24"/>
        </w:rPr>
        <w:t>is very beneficial for the L</w:t>
      </w:r>
      <w:r w:rsidR="000E7591">
        <w:rPr>
          <w:rFonts w:ascii="Arial" w:hAnsi="Arial" w:cs="Arial"/>
          <w:sz w:val="24"/>
        </w:rPr>
        <w:t xml:space="preserve">PR as it makes the working environment a positive place to work in, increasing employee satisfaction. This will make employees want to come back again and work more </w:t>
      </w:r>
      <w:r w:rsidR="00394235">
        <w:rPr>
          <w:rFonts w:ascii="Arial" w:hAnsi="Arial" w:cs="Arial"/>
          <w:sz w:val="24"/>
        </w:rPr>
        <w:t>hours</w:t>
      </w:r>
      <w:r w:rsidR="000E7591">
        <w:rPr>
          <w:rFonts w:ascii="Arial" w:hAnsi="Arial" w:cs="Arial"/>
          <w:sz w:val="24"/>
        </w:rPr>
        <w:t>. If employees are happy where they work and are treated fairly it will improve the employer brand and reputation externally. A diverse workforce can make an organisation look more attractive to stakeholders</w:t>
      </w:r>
      <w:r w:rsidR="00940FFC">
        <w:rPr>
          <w:rFonts w:ascii="Arial" w:hAnsi="Arial" w:cs="Arial"/>
          <w:sz w:val="24"/>
        </w:rPr>
        <w:t>, creating</w:t>
      </w:r>
      <w:r w:rsidR="000E7591">
        <w:rPr>
          <w:rFonts w:ascii="Arial" w:hAnsi="Arial" w:cs="Arial"/>
          <w:sz w:val="24"/>
        </w:rPr>
        <w:t xml:space="preserve"> a great public image. There would also be opportunities for employees to grow and develop if the workforce is diverse. This is because employees are more challenged when they are exposed to new ideas and if personal growth is encouraged by employers and HR department</w:t>
      </w:r>
      <w:r w:rsidR="00680F58">
        <w:rPr>
          <w:rFonts w:ascii="Arial" w:hAnsi="Arial" w:cs="Arial"/>
          <w:sz w:val="24"/>
        </w:rPr>
        <w:t xml:space="preserve"> </w:t>
      </w:r>
      <w:sdt>
        <w:sdtPr>
          <w:rPr>
            <w:rFonts w:ascii="Arial" w:hAnsi="Arial" w:cs="Arial"/>
            <w:sz w:val="24"/>
          </w:rPr>
          <w:id w:val="-1099485164"/>
          <w:citation/>
        </w:sdtPr>
        <w:sdtEndPr/>
        <w:sdtContent>
          <w:r w:rsidR="00680F58">
            <w:rPr>
              <w:rFonts w:ascii="Arial" w:hAnsi="Arial" w:cs="Arial"/>
              <w:sz w:val="24"/>
            </w:rPr>
            <w:fldChar w:fldCharType="begin"/>
          </w:r>
          <w:r w:rsidR="00680F58">
            <w:rPr>
              <w:rFonts w:ascii="Arial" w:hAnsi="Arial" w:cs="Arial"/>
              <w:sz w:val="24"/>
            </w:rPr>
            <w:instrText xml:space="preserve"> CITATION Mor18 \l 2057 </w:instrText>
          </w:r>
          <w:r w:rsidR="00680F58">
            <w:rPr>
              <w:rFonts w:ascii="Arial" w:hAnsi="Arial" w:cs="Arial"/>
              <w:sz w:val="24"/>
            </w:rPr>
            <w:fldChar w:fldCharType="separate"/>
          </w:r>
          <w:r w:rsidR="00680F58" w:rsidRPr="00680F58">
            <w:rPr>
              <w:rFonts w:ascii="Arial" w:hAnsi="Arial" w:cs="Arial"/>
              <w:noProof/>
              <w:sz w:val="24"/>
            </w:rPr>
            <w:t>(Morley, 2018)</w:t>
          </w:r>
          <w:r w:rsidR="00680F58">
            <w:rPr>
              <w:rFonts w:ascii="Arial" w:hAnsi="Arial" w:cs="Arial"/>
              <w:sz w:val="24"/>
            </w:rPr>
            <w:fldChar w:fldCharType="end"/>
          </w:r>
        </w:sdtContent>
      </w:sdt>
      <w:r w:rsidR="00F340D1">
        <w:rPr>
          <w:rFonts w:ascii="Arial" w:hAnsi="Arial" w:cs="Arial"/>
          <w:sz w:val="24"/>
        </w:rPr>
        <w:t>.</w:t>
      </w:r>
    </w:p>
    <w:p w:rsidR="00394235" w:rsidRDefault="00394235" w:rsidP="00EF3937">
      <w:pPr>
        <w:spacing w:line="360" w:lineRule="auto"/>
        <w:ind w:left="360"/>
        <w:rPr>
          <w:rFonts w:ascii="Arial" w:hAnsi="Arial" w:cs="Arial"/>
          <w:sz w:val="24"/>
        </w:rPr>
      </w:pPr>
      <w:r>
        <w:rPr>
          <w:rFonts w:ascii="Arial" w:hAnsi="Arial" w:cs="Arial"/>
          <w:sz w:val="24"/>
        </w:rPr>
        <w:t>Another benefit would be increasing their market share as it allows organisations to successfully market more, communicat</w:t>
      </w:r>
      <w:r w:rsidR="00940FFC">
        <w:rPr>
          <w:rFonts w:ascii="Arial" w:hAnsi="Arial" w:cs="Arial"/>
          <w:sz w:val="24"/>
        </w:rPr>
        <w:t xml:space="preserve">ing </w:t>
      </w:r>
      <w:r>
        <w:rPr>
          <w:rFonts w:ascii="Arial" w:hAnsi="Arial" w:cs="Arial"/>
          <w:sz w:val="24"/>
        </w:rPr>
        <w:t>better with consumer groups who are from different cultures, religious backgrounds, and races. This could lead to an increase in profits and sales and create a more diverse market</w:t>
      </w:r>
      <w:r w:rsidR="00F340D1">
        <w:rPr>
          <w:rFonts w:ascii="Arial" w:hAnsi="Arial" w:cs="Arial"/>
          <w:sz w:val="24"/>
        </w:rPr>
        <w:t xml:space="preserve"> </w:t>
      </w:r>
      <w:sdt>
        <w:sdtPr>
          <w:rPr>
            <w:rFonts w:ascii="Arial" w:hAnsi="Arial" w:cs="Arial"/>
            <w:sz w:val="24"/>
          </w:rPr>
          <w:id w:val="-1649897888"/>
          <w:citation/>
        </w:sdtPr>
        <w:sdtEndPr/>
        <w:sdtContent>
          <w:r w:rsidR="00F340D1">
            <w:rPr>
              <w:rFonts w:ascii="Arial" w:hAnsi="Arial" w:cs="Arial"/>
              <w:sz w:val="24"/>
            </w:rPr>
            <w:fldChar w:fldCharType="begin"/>
          </w:r>
          <w:r w:rsidR="00F340D1">
            <w:rPr>
              <w:rFonts w:ascii="Arial" w:hAnsi="Arial" w:cs="Arial"/>
              <w:sz w:val="24"/>
            </w:rPr>
            <w:instrText xml:space="preserve"> CITATION Mor18 \l 2057 </w:instrText>
          </w:r>
          <w:r w:rsidR="00F340D1">
            <w:rPr>
              <w:rFonts w:ascii="Arial" w:hAnsi="Arial" w:cs="Arial"/>
              <w:sz w:val="24"/>
            </w:rPr>
            <w:fldChar w:fldCharType="separate"/>
          </w:r>
          <w:r w:rsidR="00F340D1" w:rsidRPr="00F340D1">
            <w:rPr>
              <w:rFonts w:ascii="Arial" w:hAnsi="Arial" w:cs="Arial"/>
              <w:noProof/>
              <w:sz w:val="24"/>
            </w:rPr>
            <w:t>(Morley, 2018)</w:t>
          </w:r>
          <w:r w:rsidR="00F340D1">
            <w:rPr>
              <w:rFonts w:ascii="Arial" w:hAnsi="Arial" w:cs="Arial"/>
              <w:sz w:val="24"/>
            </w:rPr>
            <w:fldChar w:fldCharType="end"/>
          </w:r>
        </w:sdtContent>
      </w:sdt>
      <w:r w:rsidR="00F340D1">
        <w:rPr>
          <w:rFonts w:ascii="Arial" w:hAnsi="Arial" w:cs="Arial"/>
          <w:sz w:val="24"/>
        </w:rPr>
        <w:t>.</w:t>
      </w:r>
      <w:r w:rsidR="00680F58">
        <w:rPr>
          <w:rFonts w:ascii="Arial" w:hAnsi="Arial" w:cs="Arial"/>
          <w:sz w:val="24"/>
        </w:rPr>
        <w:t xml:space="preserve"> </w:t>
      </w:r>
    </w:p>
    <w:p w:rsidR="00944F8A" w:rsidRDefault="00394235" w:rsidP="00B4014C">
      <w:pPr>
        <w:spacing w:line="360" w:lineRule="auto"/>
        <w:ind w:left="360"/>
        <w:rPr>
          <w:rFonts w:ascii="Arial" w:hAnsi="Arial" w:cs="Arial"/>
          <w:sz w:val="24"/>
        </w:rPr>
      </w:pPr>
      <w:r w:rsidRPr="00557D09">
        <w:rPr>
          <w:rFonts w:ascii="Arial" w:hAnsi="Arial" w:cs="Arial"/>
          <w:sz w:val="24"/>
        </w:rPr>
        <w:t>However, if the LPR does not have a d</w:t>
      </w:r>
      <w:r w:rsidR="00557D09" w:rsidRPr="00557D09">
        <w:rPr>
          <w:rFonts w:ascii="Arial" w:hAnsi="Arial" w:cs="Arial"/>
          <w:sz w:val="24"/>
        </w:rPr>
        <w:t>iverse workforce</w:t>
      </w:r>
      <w:r w:rsidR="00B4014C">
        <w:rPr>
          <w:rFonts w:ascii="Arial" w:hAnsi="Arial" w:cs="Arial"/>
          <w:sz w:val="24"/>
        </w:rPr>
        <w:t xml:space="preserve"> people will not want to work in the organisation. H</w:t>
      </w:r>
      <w:r w:rsidR="00557D09" w:rsidRPr="00557D09">
        <w:rPr>
          <w:rFonts w:ascii="Arial" w:hAnsi="Arial" w:cs="Arial"/>
          <w:sz w:val="24"/>
        </w:rPr>
        <w:t xml:space="preserve">aving a bad name in the public eye could lead to consumers not using their services. This could mean the organisation might struggle to stay open and may be forced to shut-down. </w:t>
      </w:r>
      <w:r w:rsidR="00557D09">
        <w:rPr>
          <w:rFonts w:ascii="Arial" w:hAnsi="Arial" w:cs="Arial"/>
          <w:sz w:val="24"/>
        </w:rPr>
        <w:t xml:space="preserve">Also, if the organisation does not obey the laws and </w:t>
      </w:r>
      <w:r w:rsidR="00A5326B">
        <w:rPr>
          <w:rFonts w:ascii="Arial" w:hAnsi="Arial" w:cs="Arial"/>
          <w:sz w:val="24"/>
        </w:rPr>
        <w:t>legislations,</w:t>
      </w:r>
      <w:r w:rsidR="00557D09">
        <w:rPr>
          <w:rFonts w:ascii="Arial" w:hAnsi="Arial" w:cs="Arial"/>
          <w:sz w:val="24"/>
        </w:rPr>
        <w:t xml:space="preserve"> they might have </w:t>
      </w:r>
      <w:r w:rsidR="00A5326B">
        <w:rPr>
          <w:rFonts w:ascii="Arial" w:hAnsi="Arial" w:cs="Arial"/>
          <w:sz w:val="24"/>
        </w:rPr>
        <w:t>to</w:t>
      </w:r>
      <w:r w:rsidR="00557D09">
        <w:rPr>
          <w:rFonts w:ascii="Arial" w:hAnsi="Arial" w:cs="Arial"/>
          <w:sz w:val="24"/>
        </w:rPr>
        <w:t xml:space="preserve"> pay a fine and would be in trouble with the law. </w:t>
      </w:r>
    </w:p>
    <w:p w:rsidR="00A5326B" w:rsidRDefault="00A5326B" w:rsidP="00B4014C">
      <w:pPr>
        <w:spacing w:line="360" w:lineRule="auto"/>
        <w:ind w:left="360"/>
        <w:rPr>
          <w:rFonts w:ascii="Arial" w:hAnsi="Arial" w:cs="Arial"/>
          <w:sz w:val="24"/>
        </w:rPr>
      </w:pPr>
    </w:p>
    <w:p w:rsidR="00BA7282" w:rsidRDefault="00BA7282" w:rsidP="00EF3937">
      <w:pPr>
        <w:spacing w:line="360" w:lineRule="auto"/>
        <w:ind w:left="360"/>
        <w:rPr>
          <w:rFonts w:ascii="Arial" w:hAnsi="Arial" w:cs="Arial"/>
          <w:sz w:val="24"/>
        </w:rPr>
      </w:pPr>
    </w:p>
    <w:p w:rsidR="00BA7282" w:rsidRDefault="00BA7282" w:rsidP="00EF3937">
      <w:pPr>
        <w:spacing w:line="360" w:lineRule="auto"/>
        <w:ind w:left="360"/>
        <w:rPr>
          <w:rFonts w:ascii="Arial" w:hAnsi="Arial" w:cs="Arial"/>
          <w:sz w:val="24"/>
        </w:rPr>
      </w:pPr>
    </w:p>
    <w:p w:rsidR="00BA7282" w:rsidRDefault="00BA7282" w:rsidP="00EF3937">
      <w:pPr>
        <w:spacing w:line="360" w:lineRule="auto"/>
        <w:ind w:left="360"/>
        <w:rPr>
          <w:rFonts w:ascii="Arial" w:hAnsi="Arial" w:cs="Arial"/>
          <w:sz w:val="24"/>
        </w:rPr>
      </w:pPr>
    </w:p>
    <w:p w:rsidR="00BA7282" w:rsidRDefault="00BA7282" w:rsidP="00EF3937">
      <w:pPr>
        <w:spacing w:line="360" w:lineRule="auto"/>
        <w:ind w:left="360"/>
        <w:rPr>
          <w:rFonts w:ascii="Arial" w:hAnsi="Arial" w:cs="Arial"/>
          <w:sz w:val="24"/>
        </w:rPr>
      </w:pPr>
    </w:p>
    <w:p w:rsidR="00BA7282" w:rsidRDefault="00BA7282" w:rsidP="00EF3937">
      <w:pPr>
        <w:spacing w:line="360" w:lineRule="auto"/>
        <w:ind w:left="360"/>
        <w:rPr>
          <w:rFonts w:ascii="Arial" w:hAnsi="Arial" w:cs="Arial"/>
          <w:sz w:val="24"/>
        </w:rPr>
      </w:pPr>
    </w:p>
    <w:p w:rsidR="00BA7282" w:rsidRDefault="00BA7282" w:rsidP="00EF3937">
      <w:pPr>
        <w:spacing w:line="360" w:lineRule="auto"/>
        <w:ind w:left="360"/>
        <w:rPr>
          <w:rFonts w:ascii="Arial" w:hAnsi="Arial" w:cs="Arial"/>
          <w:sz w:val="24"/>
        </w:rPr>
      </w:pPr>
    </w:p>
    <w:p w:rsidR="00CA3A63" w:rsidRDefault="00CA3A63" w:rsidP="00EF3937">
      <w:pPr>
        <w:pStyle w:val="ListParagraph"/>
        <w:spacing w:line="360" w:lineRule="auto"/>
        <w:rPr>
          <w:rFonts w:ascii="Arial" w:hAnsi="Arial" w:cs="Arial"/>
          <w:sz w:val="24"/>
        </w:rPr>
      </w:pPr>
    </w:p>
    <w:p w:rsidR="00BA7282" w:rsidRDefault="00BA7282" w:rsidP="00EF3937">
      <w:pPr>
        <w:pStyle w:val="ListParagraph"/>
        <w:spacing w:line="360" w:lineRule="auto"/>
        <w:rPr>
          <w:rFonts w:ascii="Arial" w:hAnsi="Arial" w:cs="Arial"/>
          <w:sz w:val="24"/>
        </w:rPr>
      </w:pPr>
    </w:p>
    <w:p w:rsidR="00940FFC" w:rsidRPr="00CA3A63" w:rsidRDefault="00940FFC" w:rsidP="00EF3937">
      <w:pPr>
        <w:pStyle w:val="ListParagraph"/>
        <w:spacing w:line="360" w:lineRule="auto"/>
        <w:rPr>
          <w:rFonts w:ascii="Arial" w:hAnsi="Arial" w:cs="Arial"/>
          <w:sz w:val="24"/>
        </w:rPr>
      </w:pPr>
    </w:p>
    <w:p w:rsidR="009D67CA" w:rsidRPr="009D67CA" w:rsidRDefault="00D863CB" w:rsidP="00EF3937">
      <w:pPr>
        <w:pStyle w:val="ListParagraph"/>
        <w:numPr>
          <w:ilvl w:val="1"/>
          <w:numId w:val="3"/>
        </w:numPr>
        <w:spacing w:line="360" w:lineRule="auto"/>
        <w:rPr>
          <w:rFonts w:ascii="Arial" w:hAnsi="Arial" w:cs="Arial"/>
          <w:sz w:val="28"/>
        </w:rPr>
      </w:pPr>
      <w:r>
        <w:rPr>
          <w:rFonts w:ascii="Arial" w:hAnsi="Arial" w:cs="Arial"/>
          <w:sz w:val="28"/>
        </w:rPr>
        <w:lastRenderedPageBreak/>
        <w:t xml:space="preserve">Gender </w:t>
      </w:r>
      <w:r w:rsidR="00175661">
        <w:rPr>
          <w:rFonts w:ascii="Arial" w:hAnsi="Arial" w:cs="Arial"/>
          <w:sz w:val="28"/>
        </w:rPr>
        <w:t>d</w:t>
      </w:r>
      <w:r>
        <w:rPr>
          <w:rFonts w:ascii="Arial" w:hAnsi="Arial" w:cs="Arial"/>
          <w:sz w:val="28"/>
        </w:rPr>
        <w:t xml:space="preserve">iversity in the </w:t>
      </w:r>
      <w:r w:rsidR="00175661">
        <w:rPr>
          <w:rFonts w:ascii="Arial" w:hAnsi="Arial" w:cs="Arial"/>
          <w:sz w:val="28"/>
        </w:rPr>
        <w:t xml:space="preserve">construction industry </w:t>
      </w:r>
    </w:p>
    <w:p w:rsidR="00BA7282" w:rsidRPr="00243FD2" w:rsidRDefault="0087058C" w:rsidP="00EF3937">
      <w:pPr>
        <w:spacing w:line="360" w:lineRule="auto"/>
        <w:ind w:left="360"/>
        <w:rPr>
          <w:rFonts w:ascii="Arial" w:hAnsi="Arial" w:cs="Arial"/>
          <w:sz w:val="24"/>
        </w:rPr>
      </w:pPr>
      <w:r>
        <w:rPr>
          <w:rFonts w:ascii="Arial" w:hAnsi="Arial" w:cs="Arial"/>
          <w:sz w:val="24"/>
        </w:rPr>
        <w:t>In the construction industry</w:t>
      </w:r>
      <w:r w:rsidR="003E1E7B">
        <w:rPr>
          <w:rFonts w:ascii="Arial" w:hAnsi="Arial" w:cs="Arial"/>
          <w:sz w:val="24"/>
        </w:rPr>
        <w:t>, gender diversity is a huge problem</w:t>
      </w:r>
      <w:r w:rsidR="00A5326B">
        <w:rPr>
          <w:rFonts w:ascii="Arial" w:hAnsi="Arial" w:cs="Arial"/>
          <w:sz w:val="24"/>
        </w:rPr>
        <w:t>. I</w:t>
      </w:r>
      <w:r w:rsidR="003E1E7B">
        <w:rPr>
          <w:rFonts w:ascii="Arial" w:hAnsi="Arial" w:cs="Arial"/>
          <w:sz w:val="24"/>
        </w:rPr>
        <w:t xml:space="preserve">n the UK one in five construction organisations have no women senior roles. Industry professions believe that ‘there is a fixed prejudice against women in the construction industry, and there is still an inequality of opportunity for women” </w:t>
      </w:r>
      <w:sdt>
        <w:sdtPr>
          <w:rPr>
            <w:rFonts w:ascii="Arial" w:hAnsi="Arial" w:cs="Arial"/>
            <w:sz w:val="24"/>
          </w:rPr>
          <w:id w:val="-652300011"/>
          <w:citation/>
        </w:sdtPr>
        <w:sdtEndPr/>
        <w:sdtContent>
          <w:r w:rsidR="003E1E7B">
            <w:rPr>
              <w:rFonts w:ascii="Arial" w:hAnsi="Arial" w:cs="Arial"/>
              <w:sz w:val="24"/>
            </w:rPr>
            <w:fldChar w:fldCharType="begin"/>
          </w:r>
          <w:r w:rsidR="00526CA2">
            <w:rPr>
              <w:rFonts w:ascii="Arial" w:hAnsi="Arial" w:cs="Arial"/>
              <w:sz w:val="24"/>
            </w:rPr>
            <w:instrText xml:space="preserve">CITATION NIF18 \l 2057 </w:instrText>
          </w:r>
          <w:r w:rsidR="003E1E7B">
            <w:rPr>
              <w:rFonts w:ascii="Arial" w:hAnsi="Arial" w:cs="Arial"/>
              <w:sz w:val="24"/>
            </w:rPr>
            <w:fldChar w:fldCharType="separate"/>
          </w:r>
          <w:r w:rsidR="00526CA2" w:rsidRPr="00526CA2">
            <w:rPr>
              <w:rFonts w:ascii="Arial" w:hAnsi="Arial" w:cs="Arial"/>
              <w:noProof/>
              <w:sz w:val="24"/>
            </w:rPr>
            <w:t>(Nifty-Lift, 2018)</w:t>
          </w:r>
          <w:r w:rsidR="003E1E7B">
            <w:rPr>
              <w:rFonts w:ascii="Arial" w:hAnsi="Arial" w:cs="Arial"/>
              <w:sz w:val="24"/>
            </w:rPr>
            <w:fldChar w:fldCharType="end"/>
          </w:r>
        </w:sdtContent>
      </w:sdt>
      <w:r w:rsidR="003E1E7B">
        <w:rPr>
          <w:rFonts w:ascii="Arial" w:hAnsi="Arial" w:cs="Arial"/>
          <w:sz w:val="24"/>
        </w:rPr>
        <w:t xml:space="preserve">. </w:t>
      </w:r>
    </w:p>
    <w:p w:rsidR="0006428C" w:rsidRPr="007058A1" w:rsidRDefault="00DC3FA0" w:rsidP="00EF3937">
      <w:pPr>
        <w:spacing w:line="360" w:lineRule="auto"/>
        <w:ind w:left="360"/>
        <w:rPr>
          <w:rFonts w:ascii="Arial" w:hAnsi="Arial" w:cs="Arial"/>
          <w:sz w:val="24"/>
          <w:szCs w:val="24"/>
        </w:rPr>
      </w:pPr>
      <w:r w:rsidRPr="007058A1">
        <w:rPr>
          <w:rFonts w:ascii="Arial" w:hAnsi="Arial" w:cs="Arial"/>
          <w:sz w:val="24"/>
          <w:szCs w:val="24"/>
        </w:rPr>
        <w:t xml:space="preserve">According to Construction News </w:t>
      </w:r>
      <w:sdt>
        <w:sdtPr>
          <w:rPr>
            <w:rFonts w:ascii="Arial" w:hAnsi="Arial" w:cs="Arial"/>
            <w:sz w:val="24"/>
            <w:szCs w:val="24"/>
          </w:rPr>
          <w:id w:val="1341741338"/>
          <w:citation/>
        </w:sdtPr>
        <w:sdtEndPr/>
        <w:sdtContent>
          <w:r w:rsidRPr="007058A1">
            <w:rPr>
              <w:rFonts w:ascii="Arial" w:hAnsi="Arial" w:cs="Arial"/>
              <w:sz w:val="24"/>
              <w:szCs w:val="24"/>
            </w:rPr>
            <w:fldChar w:fldCharType="begin"/>
          </w:r>
          <w:r w:rsidRPr="007058A1">
            <w:rPr>
              <w:rFonts w:ascii="Arial" w:hAnsi="Arial" w:cs="Arial"/>
              <w:sz w:val="24"/>
              <w:szCs w:val="24"/>
            </w:rPr>
            <w:instrText xml:space="preserve">CITATION NIF18 \n  \t  \l 2057 </w:instrText>
          </w:r>
          <w:r w:rsidRPr="007058A1">
            <w:rPr>
              <w:rFonts w:ascii="Arial" w:hAnsi="Arial" w:cs="Arial"/>
              <w:sz w:val="24"/>
              <w:szCs w:val="24"/>
            </w:rPr>
            <w:fldChar w:fldCharType="separate"/>
          </w:r>
          <w:r w:rsidRPr="007058A1">
            <w:rPr>
              <w:rFonts w:ascii="Arial" w:hAnsi="Arial" w:cs="Arial"/>
              <w:noProof/>
              <w:sz w:val="24"/>
              <w:szCs w:val="24"/>
            </w:rPr>
            <w:t>(2018)</w:t>
          </w:r>
          <w:r w:rsidRPr="007058A1">
            <w:rPr>
              <w:rFonts w:ascii="Arial" w:hAnsi="Arial" w:cs="Arial"/>
              <w:sz w:val="24"/>
              <w:szCs w:val="24"/>
            </w:rPr>
            <w:fldChar w:fldCharType="end"/>
          </w:r>
        </w:sdtContent>
      </w:sdt>
      <w:r w:rsidRPr="007058A1">
        <w:rPr>
          <w:rFonts w:ascii="Arial" w:hAnsi="Arial" w:cs="Arial"/>
          <w:sz w:val="24"/>
          <w:szCs w:val="24"/>
        </w:rPr>
        <w:t>, “</w:t>
      </w:r>
      <w:r w:rsidR="00915F09" w:rsidRPr="007058A1">
        <w:rPr>
          <w:rFonts w:ascii="Arial" w:hAnsi="Arial" w:cs="Arial"/>
          <w:sz w:val="24"/>
          <w:szCs w:val="24"/>
        </w:rPr>
        <w:t>half of all the construction firms claim they have never had a female manager within their business”. This is a worrying figure when</w:t>
      </w:r>
      <w:r w:rsidR="00AE5B3A" w:rsidRPr="007058A1">
        <w:rPr>
          <w:rFonts w:ascii="Arial" w:hAnsi="Arial" w:cs="Arial"/>
          <w:sz w:val="24"/>
          <w:szCs w:val="24"/>
        </w:rPr>
        <w:t xml:space="preserve"> </w:t>
      </w:r>
      <w:r w:rsidR="00915F09" w:rsidRPr="007058A1">
        <w:rPr>
          <w:rFonts w:ascii="Arial" w:hAnsi="Arial" w:cs="Arial"/>
          <w:sz w:val="24"/>
          <w:szCs w:val="24"/>
        </w:rPr>
        <w:t>equality and gender diversity is a huge issue.</w:t>
      </w:r>
      <w:r w:rsidR="00530EB2" w:rsidRPr="007058A1">
        <w:rPr>
          <w:rFonts w:ascii="Arial" w:hAnsi="Arial" w:cs="Arial"/>
          <w:sz w:val="24"/>
          <w:szCs w:val="24"/>
        </w:rPr>
        <w:t xml:space="preserve"> Not only is that alarming, but when </w:t>
      </w:r>
      <w:r w:rsidR="0060451D" w:rsidRPr="007058A1">
        <w:rPr>
          <w:rFonts w:ascii="Arial" w:hAnsi="Arial" w:cs="Arial"/>
          <w:sz w:val="24"/>
          <w:szCs w:val="24"/>
        </w:rPr>
        <w:t xml:space="preserve">women </w:t>
      </w:r>
      <w:r w:rsidR="005375F0" w:rsidRPr="007058A1">
        <w:rPr>
          <w:rFonts w:ascii="Arial" w:hAnsi="Arial" w:cs="Arial"/>
          <w:sz w:val="24"/>
          <w:szCs w:val="24"/>
        </w:rPr>
        <w:t xml:space="preserve">who do work in the construction industry are asked if they have experienced gender discrimination 48% of them claimed they had. 28% of the woman gave the same example of how there is inappropriate comments from male colleagues, or behaviour. This shows how the industry need to apply more regulations to change the way women are treated. This will hopefully encourage equality </w:t>
      </w:r>
      <w:sdt>
        <w:sdtPr>
          <w:rPr>
            <w:rFonts w:ascii="Arial" w:hAnsi="Arial" w:cs="Arial"/>
            <w:sz w:val="24"/>
            <w:szCs w:val="24"/>
          </w:rPr>
          <w:id w:val="-1741933865"/>
          <w:citation/>
        </w:sdtPr>
        <w:sdtEndPr/>
        <w:sdtContent>
          <w:r w:rsidR="005375F0" w:rsidRPr="007058A1">
            <w:rPr>
              <w:rFonts w:ascii="Arial" w:hAnsi="Arial" w:cs="Arial"/>
              <w:sz w:val="24"/>
              <w:szCs w:val="24"/>
            </w:rPr>
            <w:fldChar w:fldCharType="begin"/>
          </w:r>
          <w:r w:rsidR="005375F0" w:rsidRPr="007058A1">
            <w:rPr>
              <w:rFonts w:ascii="Arial" w:hAnsi="Arial" w:cs="Arial"/>
              <w:sz w:val="24"/>
              <w:szCs w:val="24"/>
            </w:rPr>
            <w:instrText xml:space="preserve"> CITATION NIF18 \l 2057 </w:instrText>
          </w:r>
          <w:r w:rsidR="005375F0" w:rsidRPr="007058A1">
            <w:rPr>
              <w:rFonts w:ascii="Arial" w:hAnsi="Arial" w:cs="Arial"/>
              <w:sz w:val="24"/>
              <w:szCs w:val="24"/>
            </w:rPr>
            <w:fldChar w:fldCharType="separate"/>
          </w:r>
          <w:r w:rsidR="005375F0" w:rsidRPr="007058A1">
            <w:rPr>
              <w:rFonts w:ascii="Arial" w:hAnsi="Arial" w:cs="Arial"/>
              <w:noProof/>
              <w:sz w:val="24"/>
              <w:szCs w:val="24"/>
            </w:rPr>
            <w:t>(Nifty-Lift, 2018)</w:t>
          </w:r>
          <w:r w:rsidR="005375F0" w:rsidRPr="007058A1">
            <w:rPr>
              <w:rFonts w:ascii="Arial" w:hAnsi="Arial" w:cs="Arial"/>
              <w:sz w:val="24"/>
              <w:szCs w:val="24"/>
            </w:rPr>
            <w:fldChar w:fldCharType="end"/>
          </w:r>
        </w:sdtContent>
      </w:sdt>
      <w:r w:rsidR="005375F0" w:rsidRPr="007058A1">
        <w:rPr>
          <w:rFonts w:ascii="Arial" w:hAnsi="Arial" w:cs="Arial"/>
          <w:sz w:val="24"/>
          <w:szCs w:val="24"/>
        </w:rPr>
        <w:t xml:space="preserve">. </w:t>
      </w:r>
    </w:p>
    <w:p w:rsidR="00944F8A" w:rsidRPr="007058A1" w:rsidRDefault="0006428C" w:rsidP="00EF3937">
      <w:pPr>
        <w:spacing w:line="360" w:lineRule="auto"/>
        <w:ind w:left="360"/>
        <w:rPr>
          <w:rFonts w:ascii="Arial" w:hAnsi="Arial" w:cs="Arial"/>
          <w:sz w:val="24"/>
          <w:szCs w:val="24"/>
        </w:rPr>
      </w:pPr>
      <w:r w:rsidRPr="007058A1">
        <w:rPr>
          <w:rFonts w:ascii="Arial" w:hAnsi="Arial" w:cs="Arial"/>
          <w:sz w:val="24"/>
          <w:szCs w:val="24"/>
        </w:rPr>
        <w:t xml:space="preserve">The LPR would need to </w:t>
      </w:r>
      <w:r w:rsidR="00FE0562" w:rsidRPr="007058A1">
        <w:rPr>
          <w:rFonts w:ascii="Arial" w:hAnsi="Arial" w:cs="Arial"/>
          <w:sz w:val="24"/>
          <w:szCs w:val="24"/>
        </w:rPr>
        <w:t>make sure the women within the organisation do not feel this way, and male workers should act professional around women. Doing this will show the organisation is able to obey the law’s and regulations set in place and the organisation would not get bad publicity about gender diversity</w:t>
      </w:r>
      <w:r w:rsidR="001C178F">
        <w:rPr>
          <w:rFonts w:ascii="Arial" w:hAnsi="Arial" w:cs="Arial"/>
          <w:sz w:val="24"/>
          <w:szCs w:val="24"/>
        </w:rPr>
        <w:t>.</w:t>
      </w:r>
    </w:p>
    <w:p w:rsidR="005A3E81" w:rsidRDefault="004C73C6" w:rsidP="00EF3937">
      <w:pPr>
        <w:spacing w:line="360" w:lineRule="auto"/>
        <w:ind w:left="360"/>
        <w:rPr>
          <w:rFonts w:ascii="Arial" w:hAnsi="Arial" w:cs="Arial"/>
          <w:sz w:val="24"/>
          <w:szCs w:val="24"/>
        </w:rPr>
      </w:pPr>
      <w:r w:rsidRPr="007058A1">
        <w:rPr>
          <w:rFonts w:ascii="Arial" w:hAnsi="Arial" w:cs="Arial"/>
          <w:sz w:val="24"/>
          <w:szCs w:val="24"/>
        </w:rPr>
        <w:t>Also, the gender pay gap is a huge issue within the construction industry. 42% of organisations do not monitor the equal pay between genders</w:t>
      </w:r>
      <w:r w:rsidR="00895ED0" w:rsidRPr="007058A1">
        <w:rPr>
          <w:rFonts w:ascii="Arial" w:hAnsi="Arial" w:cs="Arial"/>
          <w:sz w:val="24"/>
          <w:szCs w:val="24"/>
        </w:rPr>
        <w:t xml:space="preserve"> </w:t>
      </w:r>
      <w:sdt>
        <w:sdtPr>
          <w:rPr>
            <w:rFonts w:ascii="Arial" w:hAnsi="Arial" w:cs="Arial"/>
            <w:sz w:val="24"/>
            <w:szCs w:val="24"/>
          </w:rPr>
          <w:id w:val="449745653"/>
          <w:citation/>
        </w:sdtPr>
        <w:sdtEndPr/>
        <w:sdtContent>
          <w:r w:rsidR="00895ED0" w:rsidRPr="007058A1">
            <w:rPr>
              <w:rFonts w:ascii="Arial" w:hAnsi="Arial" w:cs="Arial"/>
              <w:sz w:val="24"/>
              <w:szCs w:val="24"/>
            </w:rPr>
            <w:fldChar w:fldCharType="begin"/>
          </w:r>
          <w:r w:rsidR="00895ED0" w:rsidRPr="007058A1">
            <w:rPr>
              <w:rFonts w:ascii="Arial" w:hAnsi="Arial" w:cs="Arial"/>
              <w:sz w:val="24"/>
              <w:szCs w:val="24"/>
            </w:rPr>
            <w:instrText xml:space="preserve"> CITATION NIF18 \l 2057 </w:instrText>
          </w:r>
          <w:r w:rsidR="00895ED0" w:rsidRPr="007058A1">
            <w:rPr>
              <w:rFonts w:ascii="Arial" w:hAnsi="Arial" w:cs="Arial"/>
              <w:sz w:val="24"/>
              <w:szCs w:val="24"/>
            </w:rPr>
            <w:fldChar w:fldCharType="separate"/>
          </w:r>
          <w:r w:rsidR="00895ED0" w:rsidRPr="007058A1">
            <w:rPr>
              <w:rFonts w:ascii="Arial" w:hAnsi="Arial" w:cs="Arial"/>
              <w:noProof/>
              <w:sz w:val="24"/>
              <w:szCs w:val="24"/>
            </w:rPr>
            <w:t>(Nifty-Lift, 2018)</w:t>
          </w:r>
          <w:r w:rsidR="00895ED0" w:rsidRPr="007058A1">
            <w:rPr>
              <w:rFonts w:ascii="Arial" w:hAnsi="Arial" w:cs="Arial"/>
              <w:sz w:val="24"/>
              <w:szCs w:val="24"/>
            </w:rPr>
            <w:fldChar w:fldCharType="end"/>
          </w:r>
        </w:sdtContent>
      </w:sdt>
      <w:r w:rsidR="007D0F27" w:rsidRPr="007058A1">
        <w:rPr>
          <w:rFonts w:ascii="Arial" w:hAnsi="Arial" w:cs="Arial"/>
          <w:sz w:val="24"/>
          <w:szCs w:val="24"/>
        </w:rPr>
        <w:t xml:space="preserve">. This shows how HR and accountants departments need to be more aware and up-to-date with the job roles and how much individuals should be earning, whether it is minimum wage or a set wage the organisation </w:t>
      </w:r>
      <w:r w:rsidR="00196DB5" w:rsidRPr="007058A1">
        <w:rPr>
          <w:rFonts w:ascii="Arial" w:hAnsi="Arial" w:cs="Arial"/>
          <w:sz w:val="24"/>
          <w:szCs w:val="24"/>
        </w:rPr>
        <w:t>is</w:t>
      </w:r>
      <w:r w:rsidR="007D0F27" w:rsidRPr="007058A1">
        <w:rPr>
          <w:rFonts w:ascii="Arial" w:hAnsi="Arial" w:cs="Arial"/>
          <w:sz w:val="24"/>
          <w:szCs w:val="24"/>
        </w:rPr>
        <w:t xml:space="preserve"> paying (which is above minimum wage). </w:t>
      </w:r>
    </w:p>
    <w:p w:rsidR="00002145" w:rsidRDefault="00002145" w:rsidP="00EF3937">
      <w:pPr>
        <w:spacing w:line="360" w:lineRule="auto"/>
        <w:ind w:left="360"/>
        <w:rPr>
          <w:rFonts w:ascii="Arial" w:hAnsi="Arial" w:cs="Arial"/>
          <w:sz w:val="24"/>
          <w:szCs w:val="24"/>
        </w:rPr>
      </w:pPr>
      <w:r>
        <w:rPr>
          <w:rFonts w:ascii="Arial" w:hAnsi="Arial" w:cs="Arial"/>
          <w:sz w:val="24"/>
          <w:szCs w:val="24"/>
        </w:rPr>
        <w:t xml:space="preserve">Figure 2.2.3 shows how by the year 2020 the average annual salary for a woman in the construction industry is supposed to be £39,200. That would be an increase of 60% from the year 2005 with only £24,500. This shows how although the construction industry is not fully diverse, it is trying to improve over the years </w:t>
      </w:r>
      <w:sdt>
        <w:sdtPr>
          <w:rPr>
            <w:rFonts w:ascii="Arial" w:hAnsi="Arial" w:cs="Arial"/>
            <w:sz w:val="24"/>
            <w:szCs w:val="24"/>
          </w:rPr>
          <w:id w:val="479737545"/>
          <w:citation/>
        </w:sdtPr>
        <w:sdtEndPr/>
        <w:sdtContent>
          <w:r>
            <w:rPr>
              <w:rFonts w:ascii="Arial" w:hAnsi="Arial" w:cs="Arial"/>
              <w:sz w:val="24"/>
              <w:szCs w:val="24"/>
            </w:rPr>
            <w:fldChar w:fldCharType="begin"/>
          </w:r>
          <w:r>
            <w:rPr>
              <w:rFonts w:ascii="Arial" w:hAnsi="Arial" w:cs="Arial"/>
              <w:sz w:val="24"/>
              <w:szCs w:val="24"/>
            </w:rPr>
            <w:instrText xml:space="preserve"> CITATION Ran16 \l 2057 </w:instrText>
          </w:r>
          <w:r>
            <w:rPr>
              <w:rFonts w:ascii="Arial" w:hAnsi="Arial" w:cs="Arial"/>
              <w:sz w:val="24"/>
              <w:szCs w:val="24"/>
            </w:rPr>
            <w:fldChar w:fldCharType="separate"/>
          </w:r>
          <w:r w:rsidRPr="00002145">
            <w:rPr>
              <w:rFonts w:ascii="Arial" w:hAnsi="Arial" w:cs="Arial"/>
              <w:noProof/>
              <w:sz w:val="24"/>
              <w:szCs w:val="24"/>
            </w:rPr>
            <w:t>(Ranstad, 2016)</w:t>
          </w:r>
          <w:r>
            <w:rPr>
              <w:rFonts w:ascii="Arial" w:hAnsi="Arial" w:cs="Arial"/>
              <w:sz w:val="24"/>
              <w:szCs w:val="24"/>
            </w:rPr>
            <w:fldChar w:fldCharType="end"/>
          </w:r>
        </w:sdtContent>
      </w:sdt>
      <w:r>
        <w:rPr>
          <w:rFonts w:ascii="Arial" w:hAnsi="Arial" w:cs="Arial"/>
          <w:sz w:val="24"/>
          <w:szCs w:val="24"/>
        </w:rPr>
        <w:t xml:space="preserve">. </w:t>
      </w:r>
    </w:p>
    <w:p w:rsidR="007058A1" w:rsidRDefault="003A7D2D" w:rsidP="00EF3937">
      <w:pPr>
        <w:tabs>
          <w:tab w:val="left" w:pos="1034"/>
        </w:tabs>
        <w:spacing w:line="360" w:lineRule="auto"/>
        <w:ind w:left="360"/>
        <w:rPr>
          <w:rFonts w:ascii="Arial" w:hAnsi="Arial" w:cs="Arial"/>
          <w:sz w:val="24"/>
        </w:rPr>
      </w:pPr>
      <w:r>
        <w:rPr>
          <w:rFonts w:ascii="Arial" w:hAnsi="Arial" w:cs="Arial"/>
          <w:sz w:val="24"/>
        </w:rPr>
        <w:t>Another online source written by academics and researchers supports this evidence. According to T</w:t>
      </w:r>
      <w:r w:rsidR="007058A1">
        <w:rPr>
          <w:rFonts w:ascii="Arial" w:hAnsi="Arial" w:cs="Arial"/>
          <w:sz w:val="24"/>
        </w:rPr>
        <w:t xml:space="preserve">he Conversation </w:t>
      </w:r>
      <w:sdt>
        <w:sdtPr>
          <w:rPr>
            <w:rFonts w:ascii="Arial" w:hAnsi="Arial" w:cs="Arial"/>
            <w:sz w:val="24"/>
          </w:rPr>
          <w:id w:val="-1389410035"/>
          <w:citation/>
        </w:sdtPr>
        <w:sdtEndPr/>
        <w:sdtContent>
          <w:r w:rsidR="007058A1">
            <w:rPr>
              <w:rFonts w:ascii="Arial" w:hAnsi="Arial" w:cs="Arial"/>
              <w:sz w:val="24"/>
            </w:rPr>
            <w:fldChar w:fldCharType="begin"/>
          </w:r>
          <w:r w:rsidR="007058A1">
            <w:rPr>
              <w:rFonts w:ascii="Arial" w:hAnsi="Arial" w:cs="Arial"/>
              <w:sz w:val="24"/>
            </w:rPr>
            <w:instrText xml:space="preserve">CITATION The19 \n  \t  \l 2057 </w:instrText>
          </w:r>
          <w:r w:rsidR="007058A1">
            <w:rPr>
              <w:rFonts w:ascii="Arial" w:hAnsi="Arial" w:cs="Arial"/>
              <w:sz w:val="24"/>
            </w:rPr>
            <w:fldChar w:fldCharType="separate"/>
          </w:r>
          <w:r w:rsidR="007058A1" w:rsidRPr="007058A1">
            <w:rPr>
              <w:rFonts w:ascii="Arial" w:hAnsi="Arial" w:cs="Arial"/>
              <w:noProof/>
              <w:sz w:val="24"/>
            </w:rPr>
            <w:t>(2018)</w:t>
          </w:r>
          <w:r w:rsidR="007058A1">
            <w:rPr>
              <w:rFonts w:ascii="Arial" w:hAnsi="Arial" w:cs="Arial"/>
              <w:sz w:val="24"/>
            </w:rPr>
            <w:fldChar w:fldCharType="end"/>
          </w:r>
        </w:sdtContent>
      </w:sdt>
      <w:r>
        <w:rPr>
          <w:rFonts w:ascii="Arial" w:hAnsi="Arial" w:cs="Arial"/>
          <w:sz w:val="24"/>
        </w:rPr>
        <w:t>, “</w:t>
      </w:r>
      <w:r w:rsidR="007058A1">
        <w:rPr>
          <w:rFonts w:ascii="Arial" w:hAnsi="Arial" w:cs="Arial"/>
          <w:sz w:val="24"/>
        </w:rPr>
        <w:t xml:space="preserve">the construction sector has the </w:t>
      </w:r>
      <w:r w:rsidR="007058A1">
        <w:rPr>
          <w:rFonts w:ascii="Arial" w:hAnsi="Arial" w:cs="Arial"/>
          <w:sz w:val="24"/>
        </w:rPr>
        <w:lastRenderedPageBreak/>
        <w:t xml:space="preserve">worst gender balance of any, with the UK struggling behind the rest of Europe”. Less than 1% of the 800,000 construction workers are women. However, if planners, surveyors and architects are added to this percentage it only rises to 18% </w:t>
      </w:r>
      <w:sdt>
        <w:sdtPr>
          <w:rPr>
            <w:rFonts w:ascii="Arial" w:hAnsi="Arial" w:cs="Arial"/>
            <w:sz w:val="24"/>
          </w:rPr>
          <w:id w:val="351696334"/>
          <w:citation/>
        </w:sdtPr>
        <w:sdtEndPr/>
        <w:sdtContent>
          <w:r w:rsidR="007058A1">
            <w:rPr>
              <w:rFonts w:ascii="Arial" w:hAnsi="Arial" w:cs="Arial"/>
              <w:sz w:val="24"/>
            </w:rPr>
            <w:fldChar w:fldCharType="begin"/>
          </w:r>
          <w:r w:rsidR="007058A1">
            <w:rPr>
              <w:rFonts w:ascii="Arial" w:hAnsi="Arial" w:cs="Arial"/>
              <w:sz w:val="24"/>
            </w:rPr>
            <w:instrText xml:space="preserve"> CITATION The19 \l 2057 </w:instrText>
          </w:r>
          <w:r w:rsidR="007058A1">
            <w:rPr>
              <w:rFonts w:ascii="Arial" w:hAnsi="Arial" w:cs="Arial"/>
              <w:sz w:val="24"/>
            </w:rPr>
            <w:fldChar w:fldCharType="separate"/>
          </w:r>
          <w:r w:rsidR="007058A1" w:rsidRPr="007058A1">
            <w:rPr>
              <w:rFonts w:ascii="Arial" w:hAnsi="Arial" w:cs="Arial"/>
              <w:noProof/>
              <w:sz w:val="24"/>
            </w:rPr>
            <w:t>(The-Converstaion, 2018)</w:t>
          </w:r>
          <w:r w:rsidR="007058A1">
            <w:rPr>
              <w:rFonts w:ascii="Arial" w:hAnsi="Arial" w:cs="Arial"/>
              <w:sz w:val="24"/>
            </w:rPr>
            <w:fldChar w:fldCharType="end"/>
          </w:r>
        </w:sdtContent>
      </w:sdt>
      <w:r w:rsidR="007058A1">
        <w:rPr>
          <w:rFonts w:ascii="Arial" w:hAnsi="Arial" w:cs="Arial"/>
          <w:sz w:val="24"/>
        </w:rPr>
        <w:t xml:space="preserve">. </w:t>
      </w:r>
    </w:p>
    <w:p w:rsidR="003A7D2D" w:rsidRDefault="003A7D2D" w:rsidP="00EF3937">
      <w:pPr>
        <w:keepNext/>
        <w:tabs>
          <w:tab w:val="left" w:pos="1034"/>
        </w:tabs>
        <w:spacing w:line="360" w:lineRule="auto"/>
        <w:ind w:left="360"/>
      </w:pPr>
      <w:r w:rsidRPr="003A7D2D">
        <w:rPr>
          <w:noProof/>
          <w:lang w:eastAsia="en-GB"/>
        </w:rPr>
        <w:drawing>
          <wp:inline distT="0" distB="0" distL="0" distR="0" wp14:anchorId="031F6515" wp14:editId="4224F650">
            <wp:extent cx="5111827" cy="21972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953" t="48168" r="34159" b="13710"/>
                    <a:stretch/>
                  </pic:blipFill>
                  <pic:spPr bwMode="auto">
                    <a:xfrm>
                      <a:off x="0" y="0"/>
                      <a:ext cx="5126752" cy="2203690"/>
                    </a:xfrm>
                    <a:prstGeom prst="rect">
                      <a:avLst/>
                    </a:prstGeom>
                    <a:ln>
                      <a:noFill/>
                    </a:ln>
                    <a:extLst>
                      <a:ext uri="{53640926-AAD7-44D8-BBD7-CCE9431645EC}">
                        <a14:shadowObscured xmlns:a14="http://schemas.microsoft.com/office/drawing/2010/main"/>
                      </a:ext>
                    </a:extLst>
                  </pic:spPr>
                </pic:pic>
              </a:graphicData>
            </a:graphic>
          </wp:inline>
        </w:drawing>
      </w:r>
    </w:p>
    <w:p w:rsidR="003A7D2D" w:rsidRPr="00BF4348" w:rsidRDefault="003A7D2D" w:rsidP="00EF3937">
      <w:pPr>
        <w:pStyle w:val="Caption"/>
        <w:spacing w:line="360" w:lineRule="auto"/>
        <w:jc w:val="center"/>
        <w:rPr>
          <w:rFonts w:ascii="Arial" w:hAnsi="Arial" w:cs="Arial"/>
          <w:sz w:val="28"/>
        </w:rPr>
      </w:pPr>
      <w:r w:rsidRPr="00BF4348">
        <w:rPr>
          <w:sz w:val="20"/>
        </w:rPr>
        <w:t xml:space="preserve">Figure </w:t>
      </w:r>
      <w:r w:rsidR="00BF4348">
        <w:rPr>
          <w:sz w:val="20"/>
        </w:rPr>
        <w:t>2.2.</w:t>
      </w:r>
      <w:r w:rsidRPr="00BF4348">
        <w:rPr>
          <w:sz w:val="20"/>
        </w:rPr>
        <w:fldChar w:fldCharType="begin"/>
      </w:r>
      <w:r w:rsidRPr="00BF4348">
        <w:rPr>
          <w:sz w:val="20"/>
        </w:rPr>
        <w:instrText xml:space="preserve"> SEQ Figure \* ARABIC </w:instrText>
      </w:r>
      <w:r w:rsidRPr="00BF4348">
        <w:rPr>
          <w:sz w:val="20"/>
        </w:rPr>
        <w:fldChar w:fldCharType="separate"/>
      </w:r>
      <w:r w:rsidR="00B15189">
        <w:rPr>
          <w:noProof/>
          <w:sz w:val="20"/>
        </w:rPr>
        <w:t>1</w:t>
      </w:r>
      <w:r w:rsidRPr="00BF4348">
        <w:rPr>
          <w:sz w:val="20"/>
        </w:rPr>
        <w:fldChar w:fldCharType="end"/>
      </w:r>
      <w:r w:rsidRPr="00BF4348">
        <w:rPr>
          <w:sz w:val="20"/>
        </w:rPr>
        <w:t>: Graphs showing a bad gender balance in the construction industry</w:t>
      </w:r>
    </w:p>
    <w:p w:rsidR="003A7D2D" w:rsidRDefault="003A7D2D" w:rsidP="00EF3937">
      <w:pPr>
        <w:tabs>
          <w:tab w:val="left" w:pos="1034"/>
        </w:tabs>
        <w:spacing w:line="360" w:lineRule="auto"/>
        <w:ind w:left="360"/>
        <w:rPr>
          <w:rFonts w:ascii="Arial" w:hAnsi="Arial" w:cs="Arial"/>
          <w:sz w:val="24"/>
        </w:rPr>
      </w:pPr>
    </w:p>
    <w:p w:rsidR="007058A1" w:rsidRDefault="003A7D2D" w:rsidP="00EF3937">
      <w:pPr>
        <w:tabs>
          <w:tab w:val="left" w:pos="1034"/>
        </w:tabs>
        <w:spacing w:line="360" w:lineRule="auto"/>
        <w:ind w:left="360"/>
        <w:rPr>
          <w:rFonts w:ascii="Arial" w:hAnsi="Arial" w:cs="Arial"/>
          <w:sz w:val="24"/>
        </w:rPr>
      </w:pPr>
      <w:r>
        <w:rPr>
          <w:rFonts w:ascii="Arial" w:hAnsi="Arial" w:cs="Arial"/>
          <w:sz w:val="24"/>
        </w:rPr>
        <w:t xml:space="preserve">Figure </w:t>
      </w:r>
      <w:r w:rsidR="0040733D">
        <w:rPr>
          <w:rFonts w:ascii="Arial" w:hAnsi="Arial" w:cs="Arial"/>
          <w:sz w:val="24"/>
        </w:rPr>
        <w:t>2.2.</w:t>
      </w:r>
      <w:r>
        <w:rPr>
          <w:rFonts w:ascii="Arial" w:hAnsi="Arial" w:cs="Arial"/>
          <w:sz w:val="24"/>
        </w:rPr>
        <w:t xml:space="preserve">1 shows how </w:t>
      </w:r>
      <w:r w:rsidR="00A77166">
        <w:rPr>
          <w:rFonts w:ascii="Arial" w:hAnsi="Arial" w:cs="Arial"/>
          <w:sz w:val="24"/>
        </w:rPr>
        <w:t xml:space="preserve">there is more male workers in the construction industry than females. For example, there is 0.9% </w:t>
      </w:r>
      <w:r w:rsidR="005A4481">
        <w:rPr>
          <w:rFonts w:ascii="Arial" w:hAnsi="Arial" w:cs="Arial"/>
          <w:sz w:val="24"/>
        </w:rPr>
        <w:t xml:space="preserve">of </w:t>
      </w:r>
      <w:r w:rsidR="00A77166">
        <w:rPr>
          <w:rFonts w:ascii="Arial" w:hAnsi="Arial" w:cs="Arial"/>
          <w:sz w:val="24"/>
        </w:rPr>
        <w:t>women who work in the construction and building trades</w:t>
      </w:r>
      <w:r w:rsidR="005A4481">
        <w:rPr>
          <w:rFonts w:ascii="Arial" w:hAnsi="Arial" w:cs="Arial"/>
          <w:sz w:val="24"/>
        </w:rPr>
        <w:t xml:space="preserve"> within the 99.1% of men, which is an extreme example. However, there is 38.8% of women who work in the ‘Managers and Proprietors in Other Services’</w:t>
      </w:r>
      <w:r w:rsidR="0054704D">
        <w:rPr>
          <w:rFonts w:ascii="Arial" w:hAnsi="Arial" w:cs="Arial"/>
          <w:sz w:val="24"/>
        </w:rPr>
        <w:t>, although there is still a higher percentage of male workers with 61.2%</w:t>
      </w:r>
      <w:r w:rsidR="006204EE">
        <w:rPr>
          <w:rFonts w:ascii="Arial" w:hAnsi="Arial" w:cs="Arial"/>
          <w:sz w:val="24"/>
        </w:rPr>
        <w:t xml:space="preserve"> </w:t>
      </w:r>
      <w:sdt>
        <w:sdtPr>
          <w:rPr>
            <w:rFonts w:ascii="Arial" w:hAnsi="Arial" w:cs="Arial"/>
            <w:sz w:val="24"/>
          </w:rPr>
          <w:id w:val="-1788962691"/>
          <w:citation/>
        </w:sdtPr>
        <w:sdtEndPr/>
        <w:sdtContent>
          <w:r w:rsidR="006204EE">
            <w:rPr>
              <w:rFonts w:ascii="Arial" w:hAnsi="Arial" w:cs="Arial"/>
              <w:sz w:val="24"/>
            </w:rPr>
            <w:fldChar w:fldCharType="begin"/>
          </w:r>
          <w:r w:rsidR="006204EE">
            <w:rPr>
              <w:rFonts w:ascii="Arial" w:hAnsi="Arial" w:cs="Arial"/>
              <w:sz w:val="24"/>
            </w:rPr>
            <w:instrText xml:space="preserve"> CITATION The19 \l 2057 </w:instrText>
          </w:r>
          <w:r w:rsidR="006204EE">
            <w:rPr>
              <w:rFonts w:ascii="Arial" w:hAnsi="Arial" w:cs="Arial"/>
              <w:sz w:val="24"/>
            </w:rPr>
            <w:fldChar w:fldCharType="separate"/>
          </w:r>
          <w:r w:rsidR="006204EE" w:rsidRPr="006204EE">
            <w:rPr>
              <w:rFonts w:ascii="Arial" w:hAnsi="Arial" w:cs="Arial"/>
              <w:noProof/>
              <w:sz w:val="24"/>
            </w:rPr>
            <w:t>(The-Converstaion, 2018)</w:t>
          </w:r>
          <w:r w:rsidR="006204EE">
            <w:rPr>
              <w:rFonts w:ascii="Arial" w:hAnsi="Arial" w:cs="Arial"/>
              <w:sz w:val="24"/>
            </w:rPr>
            <w:fldChar w:fldCharType="end"/>
          </w:r>
        </w:sdtContent>
      </w:sdt>
      <w:r w:rsidR="0054704D">
        <w:rPr>
          <w:rFonts w:ascii="Arial" w:hAnsi="Arial" w:cs="Arial"/>
          <w:sz w:val="24"/>
        </w:rPr>
        <w:t xml:space="preserve">. </w:t>
      </w:r>
    </w:p>
    <w:p w:rsidR="00BF4348" w:rsidRDefault="00BF4348" w:rsidP="00EF3937">
      <w:pPr>
        <w:keepNext/>
        <w:tabs>
          <w:tab w:val="left" w:pos="1034"/>
        </w:tabs>
        <w:spacing w:line="360" w:lineRule="auto"/>
        <w:ind w:left="360"/>
        <w:jc w:val="center"/>
      </w:pPr>
      <w:r w:rsidRPr="00BF4348">
        <w:rPr>
          <w:noProof/>
          <w:lang w:eastAsia="en-GB"/>
        </w:rPr>
        <w:lastRenderedPageBreak/>
        <w:drawing>
          <wp:inline distT="0" distB="0" distL="0" distR="0" wp14:anchorId="225A24C4" wp14:editId="299BD4C8">
            <wp:extent cx="4758742" cy="291947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343" t="42374" r="62318" b="23446"/>
                    <a:stretch/>
                  </pic:blipFill>
                  <pic:spPr bwMode="auto">
                    <a:xfrm>
                      <a:off x="0" y="0"/>
                      <a:ext cx="4776578" cy="2930412"/>
                    </a:xfrm>
                    <a:prstGeom prst="rect">
                      <a:avLst/>
                    </a:prstGeom>
                    <a:ln>
                      <a:noFill/>
                    </a:ln>
                    <a:extLst>
                      <a:ext uri="{53640926-AAD7-44D8-BBD7-CCE9431645EC}">
                        <a14:shadowObscured xmlns:a14="http://schemas.microsoft.com/office/drawing/2010/main"/>
                      </a:ext>
                    </a:extLst>
                  </pic:spPr>
                </pic:pic>
              </a:graphicData>
            </a:graphic>
          </wp:inline>
        </w:drawing>
      </w:r>
    </w:p>
    <w:p w:rsidR="0054704D" w:rsidRPr="00BF4348" w:rsidRDefault="00BF4348" w:rsidP="00EF3937">
      <w:pPr>
        <w:pStyle w:val="Caption"/>
        <w:spacing w:line="360" w:lineRule="auto"/>
        <w:jc w:val="center"/>
        <w:rPr>
          <w:rFonts w:ascii="Arial" w:hAnsi="Arial" w:cs="Arial"/>
          <w:sz w:val="28"/>
        </w:rPr>
      </w:pPr>
      <w:r w:rsidRPr="00BF4348">
        <w:rPr>
          <w:sz w:val="20"/>
        </w:rPr>
        <w:t xml:space="preserve">Figure </w:t>
      </w:r>
      <w:r>
        <w:rPr>
          <w:sz w:val="20"/>
        </w:rPr>
        <w:t>2.2.</w:t>
      </w:r>
      <w:r w:rsidRPr="00BF4348">
        <w:rPr>
          <w:sz w:val="20"/>
        </w:rPr>
        <w:fldChar w:fldCharType="begin"/>
      </w:r>
      <w:r w:rsidRPr="00BF4348">
        <w:rPr>
          <w:sz w:val="20"/>
        </w:rPr>
        <w:instrText xml:space="preserve"> SEQ Figure \* ARABIC </w:instrText>
      </w:r>
      <w:r w:rsidRPr="00BF4348">
        <w:rPr>
          <w:sz w:val="20"/>
        </w:rPr>
        <w:fldChar w:fldCharType="separate"/>
      </w:r>
      <w:r w:rsidR="00B15189">
        <w:rPr>
          <w:noProof/>
          <w:sz w:val="20"/>
        </w:rPr>
        <w:t>2</w:t>
      </w:r>
      <w:r w:rsidRPr="00BF4348">
        <w:rPr>
          <w:sz w:val="20"/>
        </w:rPr>
        <w:fldChar w:fldCharType="end"/>
      </w:r>
      <w:r w:rsidRPr="00BF4348">
        <w:rPr>
          <w:sz w:val="20"/>
        </w:rPr>
        <w:t>: Bad for women, bad for business</w:t>
      </w:r>
    </w:p>
    <w:p w:rsidR="005A3E81" w:rsidRDefault="005A3E81" w:rsidP="00EF3937">
      <w:pPr>
        <w:spacing w:line="360" w:lineRule="auto"/>
        <w:ind w:left="360"/>
        <w:rPr>
          <w:rFonts w:ascii="Arial" w:hAnsi="Arial" w:cs="Arial"/>
          <w:sz w:val="24"/>
        </w:rPr>
      </w:pPr>
    </w:p>
    <w:p w:rsidR="00C67DF2" w:rsidRDefault="0013521A" w:rsidP="00EF3937">
      <w:pPr>
        <w:spacing w:line="360" w:lineRule="auto"/>
        <w:ind w:left="360"/>
        <w:rPr>
          <w:rFonts w:ascii="Arial" w:hAnsi="Arial" w:cs="Arial"/>
          <w:sz w:val="24"/>
        </w:rPr>
      </w:pPr>
      <w:r>
        <w:rPr>
          <w:rFonts w:ascii="Arial" w:hAnsi="Arial" w:cs="Arial"/>
          <w:sz w:val="24"/>
        </w:rPr>
        <w:t>Figure 2.2.2 is a pie chart showing the difference between male and female workers</w:t>
      </w:r>
      <w:r w:rsidR="006204EE">
        <w:rPr>
          <w:rFonts w:ascii="Arial" w:hAnsi="Arial" w:cs="Arial"/>
          <w:sz w:val="24"/>
        </w:rPr>
        <w:t xml:space="preserve"> aged 20 to 70+ in </w:t>
      </w:r>
      <w:r w:rsidR="00D04014">
        <w:rPr>
          <w:rFonts w:ascii="Arial" w:hAnsi="Arial" w:cs="Arial"/>
          <w:sz w:val="24"/>
        </w:rPr>
        <w:t>five-year</w:t>
      </w:r>
      <w:r w:rsidR="006204EE">
        <w:rPr>
          <w:rFonts w:ascii="Arial" w:hAnsi="Arial" w:cs="Arial"/>
          <w:sz w:val="24"/>
        </w:rPr>
        <w:t xml:space="preserve"> increments.</w:t>
      </w:r>
      <w:r w:rsidR="00BF1E31">
        <w:rPr>
          <w:rFonts w:ascii="Arial" w:hAnsi="Arial" w:cs="Arial"/>
          <w:sz w:val="24"/>
        </w:rPr>
        <w:t xml:space="preserve"> A group of senior women in the industry believe that </w:t>
      </w:r>
      <w:r w:rsidR="0004074C">
        <w:rPr>
          <w:rFonts w:ascii="Arial" w:hAnsi="Arial" w:cs="Arial"/>
          <w:sz w:val="24"/>
        </w:rPr>
        <w:t>gender equality and diversity is not only bad for women but</w:t>
      </w:r>
      <w:r w:rsidR="001C178F">
        <w:rPr>
          <w:rFonts w:ascii="Arial" w:hAnsi="Arial" w:cs="Arial"/>
          <w:sz w:val="24"/>
        </w:rPr>
        <w:t xml:space="preserve"> business too. </w:t>
      </w:r>
      <w:r w:rsidR="0004074C">
        <w:rPr>
          <w:rFonts w:ascii="Arial" w:hAnsi="Arial" w:cs="Arial"/>
          <w:sz w:val="24"/>
        </w:rPr>
        <w:t>The group set up a network called “The Equilibrium” and undertook a lot of research to support their belief</w:t>
      </w:r>
      <w:r w:rsidR="00321BDE">
        <w:rPr>
          <w:rFonts w:ascii="Arial" w:hAnsi="Arial" w:cs="Arial"/>
          <w:sz w:val="24"/>
        </w:rPr>
        <w:t xml:space="preserve"> </w:t>
      </w:r>
      <w:sdt>
        <w:sdtPr>
          <w:rPr>
            <w:rFonts w:ascii="Arial" w:hAnsi="Arial" w:cs="Arial"/>
            <w:sz w:val="24"/>
          </w:rPr>
          <w:id w:val="-438142096"/>
          <w:citation/>
        </w:sdtPr>
        <w:sdtEndPr/>
        <w:sdtContent>
          <w:r w:rsidR="00321BDE">
            <w:rPr>
              <w:rFonts w:ascii="Arial" w:hAnsi="Arial" w:cs="Arial"/>
              <w:sz w:val="24"/>
            </w:rPr>
            <w:fldChar w:fldCharType="begin"/>
          </w:r>
          <w:r w:rsidR="00321BDE">
            <w:rPr>
              <w:rFonts w:ascii="Arial" w:hAnsi="Arial" w:cs="Arial"/>
              <w:sz w:val="24"/>
            </w:rPr>
            <w:instrText xml:space="preserve"> CITATION The172 \l 2057 </w:instrText>
          </w:r>
          <w:r w:rsidR="00321BDE">
            <w:rPr>
              <w:rFonts w:ascii="Arial" w:hAnsi="Arial" w:cs="Arial"/>
              <w:sz w:val="24"/>
            </w:rPr>
            <w:fldChar w:fldCharType="separate"/>
          </w:r>
          <w:r w:rsidR="00321BDE" w:rsidRPr="00321BDE">
            <w:rPr>
              <w:rFonts w:ascii="Arial" w:hAnsi="Arial" w:cs="Arial"/>
              <w:noProof/>
              <w:sz w:val="24"/>
            </w:rPr>
            <w:t>(The-Equilibrium-Network, 2017)</w:t>
          </w:r>
          <w:r w:rsidR="00321BDE">
            <w:rPr>
              <w:rFonts w:ascii="Arial" w:hAnsi="Arial" w:cs="Arial"/>
              <w:sz w:val="24"/>
            </w:rPr>
            <w:fldChar w:fldCharType="end"/>
          </w:r>
        </w:sdtContent>
      </w:sdt>
      <w:r w:rsidR="0004074C">
        <w:rPr>
          <w:rFonts w:ascii="Arial" w:hAnsi="Arial" w:cs="Arial"/>
          <w:sz w:val="24"/>
        </w:rPr>
        <w:t xml:space="preserve">. </w:t>
      </w:r>
      <w:r w:rsidR="006459B1">
        <w:rPr>
          <w:rFonts w:ascii="Arial" w:hAnsi="Arial" w:cs="Arial"/>
          <w:sz w:val="24"/>
        </w:rPr>
        <w:t xml:space="preserve">The </w:t>
      </w:r>
      <w:r w:rsidR="00B817AB">
        <w:rPr>
          <w:rFonts w:ascii="Arial" w:hAnsi="Arial" w:cs="Arial"/>
          <w:sz w:val="24"/>
        </w:rPr>
        <w:t>network analysed main international industry studies which all showed a clear correlation when there was a lot of women working with the industry and the organisations financial performance</w:t>
      </w:r>
      <w:r w:rsidR="00C67DF2">
        <w:rPr>
          <w:rFonts w:ascii="Arial" w:hAnsi="Arial" w:cs="Arial"/>
          <w:sz w:val="24"/>
        </w:rPr>
        <w:t xml:space="preserve"> </w:t>
      </w:r>
      <w:sdt>
        <w:sdtPr>
          <w:rPr>
            <w:rFonts w:ascii="Arial" w:hAnsi="Arial" w:cs="Arial"/>
            <w:sz w:val="24"/>
          </w:rPr>
          <w:id w:val="1150327073"/>
          <w:citation/>
        </w:sdtPr>
        <w:sdtEndPr/>
        <w:sdtContent>
          <w:r w:rsidR="00C67DF2">
            <w:rPr>
              <w:rFonts w:ascii="Arial" w:hAnsi="Arial" w:cs="Arial"/>
              <w:sz w:val="24"/>
            </w:rPr>
            <w:fldChar w:fldCharType="begin"/>
          </w:r>
          <w:r w:rsidR="00C67DF2">
            <w:rPr>
              <w:rFonts w:ascii="Arial" w:hAnsi="Arial" w:cs="Arial"/>
              <w:sz w:val="24"/>
            </w:rPr>
            <w:instrText xml:space="preserve"> CITATION The19 \l 2057 </w:instrText>
          </w:r>
          <w:r w:rsidR="00C67DF2">
            <w:rPr>
              <w:rFonts w:ascii="Arial" w:hAnsi="Arial" w:cs="Arial"/>
              <w:sz w:val="24"/>
            </w:rPr>
            <w:fldChar w:fldCharType="separate"/>
          </w:r>
          <w:r w:rsidR="00C67DF2" w:rsidRPr="00C67DF2">
            <w:rPr>
              <w:rFonts w:ascii="Arial" w:hAnsi="Arial" w:cs="Arial"/>
              <w:noProof/>
              <w:sz w:val="24"/>
            </w:rPr>
            <w:t>(The-Converstaion, 2018)</w:t>
          </w:r>
          <w:r w:rsidR="00C67DF2">
            <w:rPr>
              <w:rFonts w:ascii="Arial" w:hAnsi="Arial" w:cs="Arial"/>
              <w:sz w:val="24"/>
            </w:rPr>
            <w:fldChar w:fldCharType="end"/>
          </w:r>
        </w:sdtContent>
      </w:sdt>
      <w:r w:rsidR="00C67DF2">
        <w:rPr>
          <w:rFonts w:ascii="Arial" w:hAnsi="Arial" w:cs="Arial"/>
          <w:sz w:val="24"/>
        </w:rPr>
        <w:t xml:space="preserve">. </w:t>
      </w:r>
    </w:p>
    <w:p w:rsidR="00C25BE7" w:rsidRDefault="00805742" w:rsidP="00EF3937">
      <w:pPr>
        <w:spacing w:line="360" w:lineRule="auto"/>
        <w:ind w:left="360"/>
        <w:rPr>
          <w:rFonts w:ascii="Arial" w:hAnsi="Arial" w:cs="Arial"/>
          <w:sz w:val="24"/>
        </w:rPr>
      </w:pPr>
      <w:bookmarkStart w:id="1" w:name="_Hlk7817553"/>
      <w:r>
        <w:rPr>
          <w:rFonts w:ascii="Arial" w:hAnsi="Arial" w:cs="Arial"/>
          <w:sz w:val="24"/>
        </w:rPr>
        <w:t>W</w:t>
      </w:r>
      <w:r w:rsidR="00630C1A">
        <w:rPr>
          <w:rFonts w:ascii="Arial" w:hAnsi="Arial" w:cs="Arial"/>
          <w:sz w:val="24"/>
        </w:rPr>
        <w:t>hen women are at senior levels it reduces</w:t>
      </w:r>
      <w:r w:rsidR="00961E90">
        <w:rPr>
          <w:rFonts w:ascii="Arial" w:hAnsi="Arial" w:cs="Arial"/>
          <w:sz w:val="24"/>
        </w:rPr>
        <w:t xml:space="preserve"> the ‘leaky pipeline’ effect. According to</w:t>
      </w:r>
      <w:r w:rsidR="00572103">
        <w:rPr>
          <w:rFonts w:ascii="Arial" w:hAnsi="Arial" w:cs="Arial"/>
          <w:sz w:val="24"/>
        </w:rPr>
        <w:t xml:space="preserve"> McDonagh and Fitzsimons</w:t>
      </w:r>
      <w:r w:rsidR="00961E90">
        <w:rPr>
          <w:rFonts w:ascii="Arial" w:hAnsi="Arial" w:cs="Arial"/>
          <w:sz w:val="24"/>
        </w:rPr>
        <w:t xml:space="preserve"> </w:t>
      </w:r>
      <w:sdt>
        <w:sdtPr>
          <w:rPr>
            <w:rFonts w:ascii="Arial" w:hAnsi="Arial" w:cs="Arial"/>
            <w:sz w:val="24"/>
          </w:rPr>
          <w:id w:val="2026891301"/>
          <w:citation/>
        </w:sdtPr>
        <w:sdtEndPr/>
        <w:sdtContent>
          <w:r w:rsidR="00961E90">
            <w:rPr>
              <w:rFonts w:ascii="Arial" w:hAnsi="Arial" w:cs="Arial"/>
              <w:sz w:val="24"/>
            </w:rPr>
            <w:fldChar w:fldCharType="begin"/>
          </w:r>
          <w:r w:rsidR="00572103">
            <w:rPr>
              <w:rFonts w:ascii="Arial" w:hAnsi="Arial" w:cs="Arial"/>
              <w:sz w:val="24"/>
            </w:rPr>
            <w:instrText xml:space="preserve">CITATION The173 \n  \t  \l 2057 </w:instrText>
          </w:r>
          <w:r w:rsidR="00961E90">
            <w:rPr>
              <w:rFonts w:ascii="Arial" w:hAnsi="Arial" w:cs="Arial"/>
              <w:sz w:val="24"/>
            </w:rPr>
            <w:fldChar w:fldCharType="separate"/>
          </w:r>
          <w:r w:rsidR="00572103" w:rsidRPr="00572103">
            <w:rPr>
              <w:rFonts w:ascii="Arial" w:hAnsi="Arial" w:cs="Arial"/>
              <w:noProof/>
              <w:sz w:val="24"/>
            </w:rPr>
            <w:t>(2017)</w:t>
          </w:r>
          <w:r w:rsidR="00961E90">
            <w:rPr>
              <w:rFonts w:ascii="Arial" w:hAnsi="Arial" w:cs="Arial"/>
              <w:sz w:val="24"/>
            </w:rPr>
            <w:fldChar w:fldCharType="end"/>
          </w:r>
        </w:sdtContent>
      </w:sdt>
      <w:r w:rsidR="00572103">
        <w:rPr>
          <w:rFonts w:ascii="Arial" w:hAnsi="Arial" w:cs="Arial"/>
          <w:sz w:val="24"/>
        </w:rPr>
        <w:t>, “</w:t>
      </w:r>
      <w:r w:rsidR="00D94590">
        <w:rPr>
          <w:rFonts w:ascii="Arial" w:hAnsi="Arial" w:cs="Arial"/>
          <w:sz w:val="24"/>
        </w:rPr>
        <w:t>Senior women act as great role models to many junior women and help them succeed”. This creates a positive working environment</w:t>
      </w:r>
      <w:r w:rsidR="0040733D">
        <w:rPr>
          <w:rFonts w:ascii="Arial" w:hAnsi="Arial" w:cs="Arial"/>
          <w:sz w:val="24"/>
        </w:rPr>
        <w:t xml:space="preserve">, giving </w:t>
      </w:r>
      <w:r w:rsidR="00EE0AAF">
        <w:rPr>
          <w:rFonts w:ascii="Arial" w:hAnsi="Arial" w:cs="Arial"/>
          <w:sz w:val="24"/>
        </w:rPr>
        <w:t xml:space="preserve">young women a confidence boost when working in an environment full of male employees. </w:t>
      </w:r>
      <w:r w:rsidR="00357C70">
        <w:rPr>
          <w:rFonts w:ascii="Arial" w:hAnsi="Arial" w:cs="Arial"/>
          <w:sz w:val="24"/>
        </w:rPr>
        <w:t xml:space="preserve">This would benefit the LPR as </w:t>
      </w:r>
      <w:r w:rsidR="00C25BE7">
        <w:rPr>
          <w:rFonts w:ascii="Arial" w:hAnsi="Arial" w:cs="Arial"/>
          <w:sz w:val="24"/>
        </w:rPr>
        <w:t>the organisation would be diverse as men and women would work there and would benefit young women who would like to work in the construction industry. This would also promote teenage girls to feel like they are able to work in the construction industry</w:t>
      </w:r>
      <w:bookmarkEnd w:id="1"/>
      <w:r w:rsidR="0040733D">
        <w:rPr>
          <w:rFonts w:ascii="Arial" w:hAnsi="Arial" w:cs="Arial"/>
          <w:sz w:val="24"/>
        </w:rPr>
        <w:t xml:space="preserve">. </w:t>
      </w:r>
    </w:p>
    <w:p w:rsidR="007A3799" w:rsidRDefault="00B15189" w:rsidP="00EF3937">
      <w:pPr>
        <w:spacing w:line="360" w:lineRule="auto"/>
        <w:ind w:left="360"/>
        <w:rPr>
          <w:rFonts w:ascii="Arial" w:hAnsi="Arial" w:cs="Arial"/>
          <w:sz w:val="24"/>
        </w:rPr>
      </w:pPr>
      <w:r>
        <w:rPr>
          <w:noProof/>
        </w:rPr>
        <w:lastRenderedPageBreak/>
        <mc:AlternateContent>
          <mc:Choice Requires="wps">
            <w:drawing>
              <wp:anchor distT="0" distB="0" distL="114300" distR="114300" simplePos="0" relativeHeight="251668480" behindDoc="0" locked="0" layoutInCell="1" allowOverlap="1" wp14:anchorId="3148BB11" wp14:editId="4E3D5863">
                <wp:simplePos x="0" y="0"/>
                <wp:positionH relativeFrom="column">
                  <wp:posOffset>80645</wp:posOffset>
                </wp:positionH>
                <wp:positionV relativeFrom="paragraph">
                  <wp:posOffset>3998595</wp:posOffset>
                </wp:positionV>
                <wp:extent cx="573151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B15189" w:rsidRPr="00B15189" w:rsidRDefault="00B15189" w:rsidP="00B15189">
                            <w:pPr>
                              <w:pStyle w:val="Caption"/>
                              <w:jc w:val="center"/>
                              <w:rPr>
                                <w:rFonts w:ascii="Arial" w:hAnsi="Arial" w:cs="Arial"/>
                                <w:sz w:val="28"/>
                              </w:rPr>
                            </w:pPr>
                            <w:r w:rsidRPr="00B15189">
                              <w:rPr>
                                <w:sz w:val="20"/>
                              </w:rPr>
                              <w:t>Figure 2.2.</w:t>
                            </w:r>
                            <w:r w:rsidRPr="00B15189">
                              <w:rPr>
                                <w:sz w:val="20"/>
                              </w:rPr>
                              <w:fldChar w:fldCharType="begin"/>
                            </w:r>
                            <w:r w:rsidRPr="00B15189">
                              <w:rPr>
                                <w:sz w:val="20"/>
                              </w:rPr>
                              <w:instrText xml:space="preserve"> SEQ Figure \* ARABIC </w:instrText>
                            </w:r>
                            <w:r w:rsidRPr="00B15189">
                              <w:rPr>
                                <w:sz w:val="20"/>
                              </w:rPr>
                              <w:fldChar w:fldCharType="separate"/>
                            </w:r>
                            <w:r w:rsidRPr="00B15189">
                              <w:rPr>
                                <w:noProof/>
                                <w:sz w:val="20"/>
                              </w:rPr>
                              <w:t>3</w:t>
                            </w:r>
                            <w:r w:rsidRPr="00B15189">
                              <w:rPr>
                                <w:sz w:val="20"/>
                              </w:rPr>
                              <w:fldChar w:fldCharType="end"/>
                            </w:r>
                            <w:r w:rsidRPr="00B15189">
                              <w:rPr>
                                <w:sz w:val="20"/>
                              </w:rPr>
                              <w:t>: Women in Construction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148BB11" id="_x0000_t202" coordsize="21600,21600" o:spt="202" path="m,l,21600r21600,l21600,xe">
                <v:stroke joinstyle="miter"/>
                <v:path gradientshapeok="t" o:connecttype="rect"/>
              </v:shapetype>
              <v:shape id="Text Box 6" o:spid="_x0000_s1032" type="#_x0000_t202" style="position:absolute;left:0;text-align:left;margin-left:6.35pt;margin-top:314.85pt;width:451.3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" stroked="f">
                <v:textbox style="mso-fit-shape-to-text:t" inset="0,0,0,0">
                  <w:txbxContent>
                    <w:p w:rsidR="00B15189" w:rsidRPr="00B15189" w:rsidRDefault="00B15189" w:rsidP="00B15189">
                      <w:pPr>
                        <w:pStyle w:val="Caption"/>
                        <w:jc w:val="center"/>
                        <w:rPr>
                          <w:rFonts w:ascii="Arial" w:hAnsi="Arial" w:cs="Arial"/>
                          <w:sz w:val="28"/>
                        </w:rPr>
                      </w:pPr>
                      <w:r w:rsidRPr="00B15189">
                        <w:rPr>
                          <w:sz w:val="20"/>
                        </w:rPr>
                        <w:t>Figure 2.2.</w:t>
                      </w:r>
                      <w:r w:rsidRPr="00B15189">
                        <w:rPr>
                          <w:sz w:val="20"/>
                        </w:rPr>
                        <w:fldChar w:fldCharType="begin"/>
                      </w:r>
                      <w:r w:rsidRPr="00B15189">
                        <w:rPr>
                          <w:sz w:val="20"/>
                        </w:rPr>
                        <w:instrText xml:space="preserve"> SEQ Figure \* ARABIC </w:instrText>
                      </w:r>
                      <w:r w:rsidRPr="00B15189">
                        <w:rPr>
                          <w:sz w:val="20"/>
                        </w:rPr>
                        <w:fldChar w:fldCharType="separate"/>
                      </w:r>
                      <w:r w:rsidRPr="00B15189">
                        <w:rPr>
                          <w:noProof/>
                          <w:sz w:val="20"/>
                        </w:rPr>
                        <w:t>3</w:t>
                      </w:r>
                      <w:r w:rsidRPr="00B15189">
                        <w:rPr>
                          <w:sz w:val="20"/>
                        </w:rPr>
                        <w:fldChar w:fldCharType="end"/>
                      </w:r>
                      <w:r w:rsidRPr="00B15189">
                        <w:rPr>
                          <w:sz w:val="20"/>
                        </w:rPr>
                        <w:t>: Women in Construction</w:t>
                      </w:r>
                    </w:p>
                  </w:txbxContent>
                </v:textbox>
                <w10:wrap type="square"/>
              </v:shape>
            </w:pict>
          </mc:Fallback>
        </mc:AlternateContent>
      </w:r>
      <w:r w:rsidR="00634163" w:rsidRPr="003F4566">
        <w:rPr>
          <w:rFonts w:ascii="Arial" w:hAnsi="Arial" w:cs="Arial"/>
          <w:noProof/>
          <w:sz w:val="24"/>
        </w:rPr>
        <w:drawing>
          <wp:anchor distT="0" distB="0" distL="114300" distR="114300" simplePos="0" relativeHeight="251666432" behindDoc="0" locked="0" layoutInCell="1" allowOverlap="1">
            <wp:simplePos x="0" y="0"/>
            <wp:positionH relativeFrom="column">
              <wp:posOffset>80682</wp:posOffset>
            </wp:positionH>
            <wp:positionV relativeFrom="paragraph">
              <wp:posOffset>1568712</wp:posOffset>
            </wp:positionV>
            <wp:extent cx="5731510" cy="2373574"/>
            <wp:effectExtent l="0" t="0" r="2540" b="8255"/>
            <wp:wrapSquare wrapText="bothSides"/>
            <wp:docPr id="5" name="Picture 5" descr="Women-in-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men-in-Construc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373574"/>
                    </a:xfrm>
                    <a:prstGeom prst="rect">
                      <a:avLst/>
                    </a:prstGeom>
                    <a:noFill/>
                    <a:ln>
                      <a:noFill/>
                    </a:ln>
                  </pic:spPr>
                </pic:pic>
              </a:graphicData>
            </a:graphic>
          </wp:anchor>
        </w:drawing>
      </w:r>
      <w:r w:rsidR="007A3799">
        <w:rPr>
          <w:rFonts w:ascii="Arial" w:hAnsi="Arial" w:cs="Arial"/>
          <w:sz w:val="24"/>
        </w:rPr>
        <w:t xml:space="preserve">The Boston Consulting Group undertook a study which included 1,700 organisations in 8 different countries. This study found out that if the diversity of leadership teams is increased it will create better financial performance and lead to better innovation. </w:t>
      </w:r>
      <w:r w:rsidR="009A7B11">
        <w:rPr>
          <w:rFonts w:ascii="Arial" w:hAnsi="Arial" w:cs="Arial"/>
          <w:sz w:val="24"/>
        </w:rPr>
        <w:t xml:space="preserve">Also, the organisations who had a more diverse management team had a 19% higher revenue due to the innovation </w:t>
      </w:r>
      <w:sdt>
        <w:sdtPr>
          <w:rPr>
            <w:rFonts w:ascii="Arial" w:hAnsi="Arial" w:cs="Arial"/>
            <w:sz w:val="24"/>
          </w:rPr>
          <w:id w:val="922066650"/>
          <w:citation/>
        </w:sdtPr>
        <w:sdtEndPr/>
        <w:sdtContent>
          <w:r w:rsidR="009A7B11">
            <w:rPr>
              <w:rFonts w:ascii="Arial" w:hAnsi="Arial" w:cs="Arial"/>
              <w:sz w:val="24"/>
            </w:rPr>
            <w:fldChar w:fldCharType="begin"/>
          </w:r>
          <w:r w:rsidR="009A7B11">
            <w:rPr>
              <w:rFonts w:ascii="Arial" w:hAnsi="Arial" w:cs="Arial"/>
              <w:sz w:val="24"/>
            </w:rPr>
            <w:instrText xml:space="preserve"> CITATION Ann18 \l 2057 </w:instrText>
          </w:r>
          <w:r w:rsidR="009A7B11">
            <w:rPr>
              <w:rFonts w:ascii="Arial" w:hAnsi="Arial" w:cs="Arial"/>
              <w:sz w:val="24"/>
            </w:rPr>
            <w:fldChar w:fldCharType="separate"/>
          </w:r>
          <w:r w:rsidR="009A7B11" w:rsidRPr="009A7B11">
            <w:rPr>
              <w:rFonts w:ascii="Arial" w:hAnsi="Arial" w:cs="Arial"/>
              <w:noProof/>
              <w:sz w:val="24"/>
            </w:rPr>
            <w:t>(Powers, 2018)</w:t>
          </w:r>
          <w:r w:rsidR="009A7B11">
            <w:rPr>
              <w:rFonts w:ascii="Arial" w:hAnsi="Arial" w:cs="Arial"/>
              <w:sz w:val="24"/>
            </w:rPr>
            <w:fldChar w:fldCharType="end"/>
          </w:r>
        </w:sdtContent>
      </w:sdt>
      <w:r w:rsidR="009A7B11">
        <w:rPr>
          <w:rFonts w:ascii="Arial" w:hAnsi="Arial" w:cs="Arial"/>
          <w:sz w:val="24"/>
        </w:rPr>
        <w:t xml:space="preserve">. </w:t>
      </w:r>
    </w:p>
    <w:p w:rsidR="000B2FC4" w:rsidRDefault="000B2FC4" w:rsidP="00EF3937">
      <w:pPr>
        <w:spacing w:line="360" w:lineRule="auto"/>
        <w:ind w:left="360"/>
        <w:rPr>
          <w:rFonts w:ascii="Arial" w:hAnsi="Arial" w:cs="Arial"/>
          <w:sz w:val="24"/>
        </w:rPr>
      </w:pPr>
    </w:p>
    <w:p w:rsidR="00634163" w:rsidRDefault="00634163" w:rsidP="00EF3937">
      <w:pPr>
        <w:spacing w:line="360" w:lineRule="auto"/>
        <w:ind w:left="360"/>
        <w:rPr>
          <w:rFonts w:ascii="Arial" w:hAnsi="Arial" w:cs="Arial"/>
          <w:sz w:val="24"/>
        </w:rPr>
      </w:pPr>
    </w:p>
    <w:p w:rsidR="0064550F" w:rsidRDefault="0064550F" w:rsidP="00EF3937">
      <w:pPr>
        <w:spacing w:line="360" w:lineRule="auto"/>
        <w:ind w:left="360"/>
        <w:rPr>
          <w:rFonts w:ascii="Arial" w:hAnsi="Arial" w:cs="Arial"/>
          <w:sz w:val="24"/>
        </w:rPr>
      </w:pPr>
      <w:r>
        <w:rPr>
          <w:rFonts w:ascii="Arial" w:hAnsi="Arial" w:cs="Arial"/>
          <w:sz w:val="24"/>
        </w:rPr>
        <w:t xml:space="preserve">The UK Industry Performance Report </w:t>
      </w:r>
      <w:sdt>
        <w:sdtPr>
          <w:rPr>
            <w:rFonts w:ascii="Arial" w:hAnsi="Arial" w:cs="Arial"/>
            <w:sz w:val="24"/>
          </w:rPr>
          <w:id w:val="-1254196890"/>
          <w:citation/>
        </w:sdtPr>
        <w:sdtEndPr/>
        <w:sdtContent>
          <w:r>
            <w:rPr>
              <w:rFonts w:ascii="Arial" w:hAnsi="Arial" w:cs="Arial"/>
              <w:sz w:val="24"/>
            </w:rPr>
            <w:fldChar w:fldCharType="begin"/>
          </w:r>
          <w:r>
            <w:rPr>
              <w:rFonts w:ascii="Arial" w:hAnsi="Arial" w:cs="Arial"/>
              <w:sz w:val="24"/>
            </w:rPr>
            <w:instrText xml:space="preserve">CITATION Bol15 \n  \t  \l 2057 </w:instrText>
          </w:r>
          <w:r>
            <w:rPr>
              <w:rFonts w:ascii="Arial" w:hAnsi="Arial" w:cs="Arial"/>
              <w:sz w:val="24"/>
            </w:rPr>
            <w:fldChar w:fldCharType="separate"/>
          </w:r>
          <w:r w:rsidRPr="0064550F">
            <w:rPr>
              <w:rFonts w:ascii="Arial" w:hAnsi="Arial" w:cs="Arial"/>
              <w:noProof/>
              <w:sz w:val="24"/>
            </w:rPr>
            <w:t>(2015)</w:t>
          </w:r>
          <w:r>
            <w:rPr>
              <w:rFonts w:ascii="Arial" w:hAnsi="Arial" w:cs="Arial"/>
              <w:sz w:val="24"/>
            </w:rPr>
            <w:fldChar w:fldCharType="end"/>
          </w:r>
        </w:sdtContent>
      </w:sdt>
      <w:r>
        <w:rPr>
          <w:rFonts w:ascii="Arial" w:hAnsi="Arial" w:cs="Arial"/>
          <w:sz w:val="24"/>
        </w:rPr>
        <w:t xml:space="preserve"> shows</w:t>
      </w:r>
      <w:r w:rsidR="0040733D">
        <w:rPr>
          <w:rFonts w:ascii="Arial" w:hAnsi="Arial" w:cs="Arial"/>
          <w:sz w:val="24"/>
        </w:rPr>
        <w:t xml:space="preserve"> </w:t>
      </w:r>
      <w:r>
        <w:rPr>
          <w:rFonts w:ascii="Arial" w:hAnsi="Arial" w:cs="Arial"/>
          <w:sz w:val="24"/>
        </w:rPr>
        <w:t xml:space="preserve">how most of the employees under the age of 24 years-old have </w:t>
      </w:r>
      <w:r w:rsidR="0040733D">
        <w:rPr>
          <w:rFonts w:ascii="Arial" w:hAnsi="Arial" w:cs="Arial"/>
          <w:sz w:val="24"/>
        </w:rPr>
        <w:t>decreased,</w:t>
      </w:r>
      <w:r>
        <w:rPr>
          <w:rFonts w:ascii="Arial" w:hAnsi="Arial" w:cs="Arial"/>
          <w:sz w:val="24"/>
        </w:rPr>
        <w:t xml:space="preserve"> along with the </w:t>
      </w:r>
      <w:r w:rsidR="0040733D">
        <w:rPr>
          <w:rFonts w:ascii="Arial" w:hAnsi="Arial" w:cs="Arial"/>
          <w:sz w:val="24"/>
        </w:rPr>
        <w:t>number</w:t>
      </w:r>
      <w:r>
        <w:rPr>
          <w:rFonts w:ascii="Arial" w:hAnsi="Arial" w:cs="Arial"/>
          <w:sz w:val="24"/>
        </w:rPr>
        <w:t xml:space="preserve"> of women who work in the construction industry.</w:t>
      </w:r>
      <w:r w:rsidR="007646B8">
        <w:rPr>
          <w:rFonts w:ascii="Arial" w:hAnsi="Arial" w:cs="Arial"/>
          <w:sz w:val="24"/>
        </w:rPr>
        <w:t xml:space="preserve"> </w:t>
      </w:r>
      <w:r>
        <w:rPr>
          <w:rFonts w:ascii="Arial" w:hAnsi="Arial" w:cs="Arial"/>
          <w:sz w:val="24"/>
        </w:rPr>
        <w:t xml:space="preserve">This shows how the industry is struggling with engaging young people to work in the industry which is worrying as they will not have many people to replace the people who retire. </w:t>
      </w:r>
      <w:r w:rsidR="00A16B25">
        <w:rPr>
          <w:rFonts w:ascii="Arial" w:hAnsi="Arial" w:cs="Arial"/>
          <w:sz w:val="24"/>
        </w:rPr>
        <w:t>Women only make up 11% of the British people who are employed within the construction industry</w:t>
      </w:r>
      <w:r w:rsidR="002338C6">
        <w:rPr>
          <w:rFonts w:ascii="Arial" w:hAnsi="Arial" w:cs="Arial"/>
          <w:sz w:val="24"/>
        </w:rPr>
        <w:t xml:space="preserve"> </w:t>
      </w:r>
      <w:sdt>
        <w:sdtPr>
          <w:rPr>
            <w:rFonts w:ascii="Arial" w:hAnsi="Arial" w:cs="Arial"/>
            <w:sz w:val="24"/>
          </w:rPr>
          <w:id w:val="2028203875"/>
          <w:citation/>
        </w:sdtPr>
        <w:sdtEndPr/>
        <w:sdtContent>
          <w:r w:rsidR="002338C6">
            <w:rPr>
              <w:rFonts w:ascii="Arial" w:hAnsi="Arial" w:cs="Arial"/>
              <w:sz w:val="24"/>
            </w:rPr>
            <w:fldChar w:fldCharType="begin"/>
          </w:r>
          <w:r w:rsidR="002338C6">
            <w:rPr>
              <w:rFonts w:ascii="Arial" w:hAnsi="Arial" w:cs="Arial"/>
              <w:sz w:val="24"/>
            </w:rPr>
            <w:instrText xml:space="preserve"> CITATION Bol15 \l 2057 </w:instrText>
          </w:r>
          <w:r w:rsidR="002338C6">
            <w:rPr>
              <w:rFonts w:ascii="Arial" w:hAnsi="Arial" w:cs="Arial"/>
              <w:sz w:val="24"/>
            </w:rPr>
            <w:fldChar w:fldCharType="separate"/>
          </w:r>
          <w:r w:rsidR="002338C6" w:rsidRPr="002338C6">
            <w:rPr>
              <w:rFonts w:ascii="Arial" w:hAnsi="Arial" w:cs="Arial"/>
              <w:noProof/>
              <w:sz w:val="24"/>
            </w:rPr>
            <w:t>(Boles, et al., 2015)</w:t>
          </w:r>
          <w:r w:rsidR="002338C6">
            <w:rPr>
              <w:rFonts w:ascii="Arial" w:hAnsi="Arial" w:cs="Arial"/>
              <w:sz w:val="24"/>
            </w:rPr>
            <w:fldChar w:fldCharType="end"/>
          </w:r>
        </w:sdtContent>
      </w:sdt>
      <w:r w:rsidR="002338C6">
        <w:rPr>
          <w:rFonts w:ascii="Arial" w:hAnsi="Arial" w:cs="Arial"/>
          <w:sz w:val="24"/>
        </w:rPr>
        <w:t xml:space="preserve">. </w:t>
      </w:r>
    </w:p>
    <w:p w:rsidR="002338C6" w:rsidRDefault="002338C6" w:rsidP="00EF3937">
      <w:pPr>
        <w:spacing w:line="360" w:lineRule="auto"/>
        <w:ind w:left="360"/>
        <w:rPr>
          <w:rFonts w:ascii="Arial" w:hAnsi="Arial" w:cs="Arial"/>
          <w:sz w:val="24"/>
        </w:rPr>
      </w:pPr>
      <w:r>
        <w:rPr>
          <w:rFonts w:ascii="Arial" w:hAnsi="Arial" w:cs="Arial"/>
          <w:sz w:val="24"/>
        </w:rPr>
        <w:t xml:space="preserve">Figure 2.2.3 shows estimated percentages for the women in construction in the year 2020. This information is sourced from </w:t>
      </w:r>
      <w:r w:rsidR="009048D3">
        <w:rPr>
          <w:rFonts w:ascii="Arial" w:hAnsi="Arial" w:cs="Arial"/>
          <w:sz w:val="24"/>
        </w:rPr>
        <w:t>‘</w:t>
      </w:r>
      <w:r>
        <w:rPr>
          <w:rFonts w:ascii="Arial" w:hAnsi="Arial" w:cs="Arial"/>
          <w:sz w:val="24"/>
        </w:rPr>
        <w:t>The Randstad CPE Salary S</w:t>
      </w:r>
      <w:r w:rsidR="009048D3">
        <w:rPr>
          <w:rFonts w:ascii="Arial" w:hAnsi="Arial" w:cs="Arial"/>
          <w:sz w:val="24"/>
        </w:rPr>
        <w:t xml:space="preserve">urvey’ </w:t>
      </w:r>
      <w:sdt>
        <w:sdtPr>
          <w:rPr>
            <w:rFonts w:ascii="Arial" w:hAnsi="Arial" w:cs="Arial"/>
            <w:sz w:val="24"/>
          </w:rPr>
          <w:id w:val="1812124645"/>
          <w:citation/>
        </w:sdtPr>
        <w:sdtEndPr/>
        <w:sdtContent>
          <w:r>
            <w:rPr>
              <w:rFonts w:ascii="Arial" w:hAnsi="Arial" w:cs="Arial"/>
              <w:sz w:val="24"/>
            </w:rPr>
            <w:fldChar w:fldCharType="begin"/>
          </w:r>
          <w:r w:rsidR="009048D3">
            <w:rPr>
              <w:rFonts w:ascii="Arial" w:hAnsi="Arial" w:cs="Arial"/>
              <w:sz w:val="24"/>
            </w:rPr>
            <w:instrText xml:space="preserve">CITATION Ran16 \n  \t  \l 2057 </w:instrText>
          </w:r>
          <w:r>
            <w:rPr>
              <w:rFonts w:ascii="Arial" w:hAnsi="Arial" w:cs="Arial"/>
              <w:sz w:val="24"/>
            </w:rPr>
            <w:fldChar w:fldCharType="separate"/>
          </w:r>
          <w:r w:rsidR="009048D3" w:rsidRPr="009048D3">
            <w:rPr>
              <w:rFonts w:ascii="Arial" w:hAnsi="Arial" w:cs="Arial"/>
              <w:noProof/>
              <w:sz w:val="24"/>
            </w:rPr>
            <w:t>(2016)</w:t>
          </w:r>
          <w:r>
            <w:rPr>
              <w:rFonts w:ascii="Arial" w:hAnsi="Arial" w:cs="Arial"/>
              <w:sz w:val="24"/>
            </w:rPr>
            <w:fldChar w:fldCharType="end"/>
          </w:r>
        </w:sdtContent>
      </w:sdt>
      <w:r w:rsidR="009048D3">
        <w:rPr>
          <w:rFonts w:ascii="Arial" w:hAnsi="Arial" w:cs="Arial"/>
          <w:sz w:val="24"/>
        </w:rPr>
        <w:t xml:space="preserve">. </w:t>
      </w:r>
      <w:r w:rsidR="00405EE8">
        <w:rPr>
          <w:rFonts w:ascii="Arial" w:hAnsi="Arial" w:cs="Arial"/>
          <w:sz w:val="24"/>
        </w:rPr>
        <w:t xml:space="preserve">By the year 2020, it is estimated that 26% of the UK’s construction workforce will be made of women which is more than half of what it was in 2015. </w:t>
      </w:r>
      <w:r w:rsidR="0040733D">
        <w:rPr>
          <w:rFonts w:ascii="Arial" w:hAnsi="Arial" w:cs="Arial"/>
          <w:sz w:val="24"/>
        </w:rPr>
        <w:t xml:space="preserve">By </w:t>
      </w:r>
      <w:r w:rsidR="00405EE8">
        <w:rPr>
          <w:rFonts w:ascii="Arial" w:hAnsi="Arial" w:cs="Arial"/>
          <w:sz w:val="24"/>
        </w:rPr>
        <w:t>2020</w:t>
      </w:r>
      <w:r w:rsidR="0040733D">
        <w:rPr>
          <w:rFonts w:ascii="Arial" w:hAnsi="Arial" w:cs="Arial"/>
          <w:sz w:val="24"/>
        </w:rPr>
        <w:t xml:space="preserve">, </w:t>
      </w:r>
      <w:r w:rsidR="00405EE8">
        <w:rPr>
          <w:rFonts w:ascii="Arial" w:hAnsi="Arial" w:cs="Arial"/>
          <w:sz w:val="24"/>
        </w:rPr>
        <w:t xml:space="preserve">it is forecasted that 49% of women in the construction industry </w:t>
      </w:r>
      <w:r w:rsidR="0040733D">
        <w:rPr>
          <w:rFonts w:ascii="Arial" w:hAnsi="Arial" w:cs="Arial"/>
          <w:sz w:val="24"/>
        </w:rPr>
        <w:t>say,</w:t>
      </w:r>
      <w:r w:rsidR="00405EE8">
        <w:rPr>
          <w:rFonts w:ascii="Arial" w:hAnsi="Arial" w:cs="Arial"/>
          <w:sz w:val="24"/>
        </w:rPr>
        <w:t xml:space="preserve"> “their employer is extremely supportive of women in the industry”. This shows </w:t>
      </w:r>
      <w:r w:rsidR="00405EE8">
        <w:rPr>
          <w:rFonts w:ascii="Arial" w:hAnsi="Arial" w:cs="Arial"/>
          <w:sz w:val="24"/>
        </w:rPr>
        <w:lastRenderedPageBreak/>
        <w:t xml:space="preserve">how from the years 2015 to 2020, it is forecasted for the </w:t>
      </w:r>
      <w:r w:rsidR="009421CC">
        <w:rPr>
          <w:rFonts w:ascii="Arial" w:hAnsi="Arial" w:cs="Arial"/>
          <w:sz w:val="24"/>
        </w:rPr>
        <w:t>diversity and inclusivity t</w:t>
      </w:r>
      <w:r w:rsidR="00405EE8">
        <w:rPr>
          <w:rFonts w:ascii="Arial" w:hAnsi="Arial" w:cs="Arial"/>
          <w:sz w:val="24"/>
        </w:rPr>
        <w:t>o improve rapidly</w:t>
      </w:r>
      <w:r w:rsidR="00892654">
        <w:rPr>
          <w:rFonts w:ascii="Arial" w:hAnsi="Arial" w:cs="Arial"/>
          <w:sz w:val="24"/>
        </w:rPr>
        <w:t xml:space="preserve"> </w:t>
      </w:r>
      <w:sdt>
        <w:sdtPr>
          <w:rPr>
            <w:rFonts w:ascii="Arial" w:hAnsi="Arial" w:cs="Arial"/>
            <w:sz w:val="24"/>
          </w:rPr>
          <w:id w:val="1270896542"/>
          <w:citation/>
        </w:sdtPr>
        <w:sdtEndPr/>
        <w:sdtContent>
          <w:r w:rsidR="00892654">
            <w:rPr>
              <w:rFonts w:ascii="Arial" w:hAnsi="Arial" w:cs="Arial"/>
              <w:sz w:val="24"/>
            </w:rPr>
            <w:fldChar w:fldCharType="begin"/>
          </w:r>
          <w:r w:rsidR="00892654">
            <w:rPr>
              <w:rFonts w:ascii="Arial" w:hAnsi="Arial" w:cs="Arial"/>
              <w:sz w:val="24"/>
            </w:rPr>
            <w:instrText xml:space="preserve"> CITATION Ran16 \l 2057 </w:instrText>
          </w:r>
          <w:r w:rsidR="00892654">
            <w:rPr>
              <w:rFonts w:ascii="Arial" w:hAnsi="Arial" w:cs="Arial"/>
              <w:sz w:val="24"/>
            </w:rPr>
            <w:fldChar w:fldCharType="separate"/>
          </w:r>
          <w:r w:rsidR="00892654" w:rsidRPr="00892654">
            <w:rPr>
              <w:rFonts w:ascii="Arial" w:hAnsi="Arial" w:cs="Arial"/>
              <w:noProof/>
              <w:sz w:val="24"/>
            </w:rPr>
            <w:t>(Ranstad, 2016)</w:t>
          </w:r>
          <w:r w:rsidR="00892654">
            <w:rPr>
              <w:rFonts w:ascii="Arial" w:hAnsi="Arial" w:cs="Arial"/>
              <w:sz w:val="24"/>
            </w:rPr>
            <w:fldChar w:fldCharType="end"/>
          </w:r>
        </w:sdtContent>
      </w:sdt>
      <w:r w:rsidR="00405EE8">
        <w:rPr>
          <w:rFonts w:ascii="Arial" w:hAnsi="Arial" w:cs="Arial"/>
          <w:sz w:val="24"/>
        </w:rPr>
        <w:t xml:space="preserve">. </w:t>
      </w:r>
    </w:p>
    <w:p w:rsidR="00C25BE7" w:rsidRDefault="00C25BE7" w:rsidP="00EF3937">
      <w:pPr>
        <w:spacing w:line="360" w:lineRule="auto"/>
        <w:ind w:left="360"/>
        <w:rPr>
          <w:rFonts w:ascii="Arial" w:hAnsi="Arial" w:cs="Arial"/>
          <w:sz w:val="24"/>
        </w:rPr>
      </w:pPr>
      <w:r>
        <w:rPr>
          <w:rFonts w:ascii="Arial" w:hAnsi="Arial" w:cs="Arial"/>
          <w:sz w:val="24"/>
        </w:rPr>
        <w:t>If the LPR does not consider in improving the gender</w:t>
      </w:r>
      <w:r w:rsidR="009421CC">
        <w:rPr>
          <w:rFonts w:ascii="Arial" w:hAnsi="Arial" w:cs="Arial"/>
          <w:sz w:val="24"/>
        </w:rPr>
        <w:t xml:space="preserve"> diversity</w:t>
      </w:r>
      <w:r w:rsidR="007646B8">
        <w:rPr>
          <w:rFonts w:ascii="Arial" w:hAnsi="Arial" w:cs="Arial"/>
          <w:sz w:val="24"/>
        </w:rPr>
        <w:t xml:space="preserve"> </w:t>
      </w:r>
      <w:r>
        <w:rPr>
          <w:rFonts w:ascii="Arial" w:hAnsi="Arial" w:cs="Arial"/>
          <w:sz w:val="24"/>
        </w:rPr>
        <w:t>of their organisation they will not succeed in the future as laws and regulations are changing</w:t>
      </w:r>
      <w:r w:rsidR="0040733D">
        <w:rPr>
          <w:rFonts w:ascii="Arial" w:hAnsi="Arial" w:cs="Arial"/>
          <w:sz w:val="24"/>
        </w:rPr>
        <w:t xml:space="preserve">. </w:t>
      </w:r>
      <w:r>
        <w:rPr>
          <w:rFonts w:ascii="Arial" w:hAnsi="Arial" w:cs="Arial"/>
          <w:sz w:val="24"/>
        </w:rPr>
        <w:t xml:space="preserve">This would give the organisation a bad image. </w:t>
      </w:r>
    </w:p>
    <w:p w:rsidR="0064550F" w:rsidRDefault="0064550F" w:rsidP="00EF3937">
      <w:pPr>
        <w:spacing w:line="360" w:lineRule="auto"/>
        <w:ind w:left="360"/>
        <w:rPr>
          <w:rFonts w:ascii="Arial" w:hAnsi="Arial" w:cs="Arial"/>
        </w:rPr>
      </w:pPr>
    </w:p>
    <w:p w:rsidR="00882E23" w:rsidRPr="00882E23" w:rsidRDefault="00196DB5" w:rsidP="00EF3937">
      <w:pPr>
        <w:pStyle w:val="ListParagraph"/>
        <w:numPr>
          <w:ilvl w:val="1"/>
          <w:numId w:val="3"/>
        </w:numPr>
        <w:spacing w:line="360" w:lineRule="auto"/>
        <w:rPr>
          <w:rFonts w:ascii="Arial" w:hAnsi="Arial" w:cs="Arial"/>
          <w:sz w:val="28"/>
        </w:rPr>
      </w:pPr>
      <w:r w:rsidRPr="00334C99">
        <w:rPr>
          <w:rFonts w:ascii="Arial" w:hAnsi="Arial" w:cs="Arial"/>
          <w:sz w:val="28"/>
        </w:rPr>
        <w:t xml:space="preserve">Employment by ethnicity </w:t>
      </w:r>
    </w:p>
    <w:p w:rsidR="00944F8A" w:rsidRDefault="005A3E81" w:rsidP="00EF3937">
      <w:pPr>
        <w:spacing w:line="360" w:lineRule="auto"/>
        <w:ind w:left="360"/>
        <w:rPr>
          <w:rFonts w:ascii="Arial" w:hAnsi="Arial" w:cs="Arial"/>
          <w:sz w:val="24"/>
        </w:rPr>
      </w:pPr>
      <w:r w:rsidRPr="0099147E">
        <w:rPr>
          <w:rFonts w:ascii="Arial" w:hAnsi="Arial" w:cs="Arial"/>
          <w:sz w:val="24"/>
        </w:rPr>
        <w:t>Not only is gender diversity</w:t>
      </w:r>
      <w:r w:rsidR="00F17DA5">
        <w:rPr>
          <w:rFonts w:ascii="Arial" w:hAnsi="Arial" w:cs="Arial"/>
          <w:sz w:val="24"/>
        </w:rPr>
        <w:t xml:space="preserve"> a problem in the construction workforce, </w:t>
      </w:r>
      <w:bookmarkStart w:id="2" w:name="_Hlk8133369"/>
      <w:r w:rsidR="00F17DA5">
        <w:rPr>
          <w:rFonts w:ascii="Arial" w:hAnsi="Arial" w:cs="Arial"/>
          <w:sz w:val="24"/>
        </w:rPr>
        <w:t xml:space="preserve">but the employment by ethnicity is a huge problem </w:t>
      </w:r>
      <w:bookmarkEnd w:id="2"/>
      <w:r w:rsidR="00F17DA5">
        <w:rPr>
          <w:rFonts w:ascii="Arial" w:hAnsi="Arial" w:cs="Arial"/>
          <w:sz w:val="24"/>
        </w:rPr>
        <w:t xml:space="preserve">too. </w:t>
      </w:r>
      <w:r w:rsidR="00747819">
        <w:rPr>
          <w:rFonts w:ascii="Arial" w:hAnsi="Arial" w:cs="Arial"/>
          <w:sz w:val="24"/>
        </w:rPr>
        <w:t>The total working age (16 to 64 years) population in Wales, England and Scotland w</w:t>
      </w:r>
      <w:r w:rsidR="00DE4C22">
        <w:rPr>
          <w:rFonts w:ascii="Arial" w:hAnsi="Arial" w:cs="Arial"/>
          <w:sz w:val="24"/>
        </w:rPr>
        <w:t xml:space="preserve">as </w:t>
      </w:r>
      <w:r w:rsidR="00747819">
        <w:rPr>
          <w:rFonts w:ascii="Arial" w:hAnsi="Arial" w:cs="Arial"/>
          <w:sz w:val="24"/>
        </w:rPr>
        <w:t>just under 40 million</w:t>
      </w:r>
      <w:r w:rsidR="00EE289F">
        <w:rPr>
          <w:rFonts w:ascii="Arial" w:hAnsi="Arial" w:cs="Arial"/>
          <w:sz w:val="24"/>
        </w:rPr>
        <w:t xml:space="preserve">. However, just over 34 million people were White </w:t>
      </w:r>
      <w:sdt>
        <w:sdtPr>
          <w:rPr>
            <w:rFonts w:ascii="Arial" w:hAnsi="Arial" w:cs="Arial"/>
            <w:sz w:val="24"/>
          </w:rPr>
          <w:id w:val="1156957320"/>
          <w:citation/>
        </w:sdtPr>
        <w:sdtEndPr/>
        <w:sdtContent>
          <w:r w:rsidR="00EE289F">
            <w:rPr>
              <w:rFonts w:ascii="Arial" w:hAnsi="Arial" w:cs="Arial"/>
              <w:sz w:val="24"/>
            </w:rPr>
            <w:fldChar w:fldCharType="begin"/>
          </w:r>
          <w:r w:rsidR="00EE289F">
            <w:rPr>
              <w:rFonts w:ascii="Arial" w:hAnsi="Arial" w:cs="Arial"/>
              <w:sz w:val="24"/>
            </w:rPr>
            <w:instrText xml:space="preserve"> CITATION GOV19 \l 2057 </w:instrText>
          </w:r>
          <w:r w:rsidR="00EE289F">
            <w:rPr>
              <w:rFonts w:ascii="Arial" w:hAnsi="Arial" w:cs="Arial"/>
              <w:sz w:val="24"/>
            </w:rPr>
            <w:fldChar w:fldCharType="separate"/>
          </w:r>
          <w:r w:rsidR="00EE289F" w:rsidRPr="00EE289F">
            <w:rPr>
              <w:rFonts w:ascii="Arial" w:hAnsi="Arial" w:cs="Arial"/>
              <w:noProof/>
              <w:sz w:val="24"/>
            </w:rPr>
            <w:t>(GOV.UK, 2019)</w:t>
          </w:r>
          <w:r w:rsidR="00EE289F">
            <w:rPr>
              <w:rFonts w:ascii="Arial" w:hAnsi="Arial" w:cs="Arial"/>
              <w:sz w:val="24"/>
            </w:rPr>
            <w:fldChar w:fldCharType="end"/>
          </w:r>
        </w:sdtContent>
      </w:sdt>
      <w:r w:rsidR="00EE289F">
        <w:rPr>
          <w:rFonts w:ascii="Arial" w:hAnsi="Arial" w:cs="Arial"/>
          <w:sz w:val="24"/>
        </w:rPr>
        <w:t>.</w:t>
      </w:r>
      <w:r w:rsidR="00747819">
        <w:rPr>
          <w:rFonts w:ascii="Arial" w:hAnsi="Arial" w:cs="Arial"/>
          <w:sz w:val="24"/>
        </w:rPr>
        <w:t xml:space="preserve"> </w:t>
      </w:r>
    </w:p>
    <w:p w:rsidR="000B2FC4" w:rsidRDefault="000B2FC4" w:rsidP="00EF3937">
      <w:pPr>
        <w:spacing w:line="360" w:lineRule="auto"/>
        <w:ind w:left="360"/>
        <w:rPr>
          <w:rFonts w:ascii="Arial" w:hAnsi="Arial" w:cs="Arial"/>
          <w:sz w:val="24"/>
        </w:rPr>
      </w:pPr>
    </w:p>
    <w:p w:rsidR="005D04FA" w:rsidRDefault="005D04FA" w:rsidP="00EF3937">
      <w:pPr>
        <w:keepNext/>
        <w:spacing w:line="360" w:lineRule="auto"/>
        <w:ind w:left="360"/>
        <w:jc w:val="center"/>
      </w:pPr>
      <w:r>
        <w:rPr>
          <w:noProof/>
          <w:lang w:eastAsia="en-GB"/>
        </w:rPr>
        <w:drawing>
          <wp:inline distT="0" distB="0" distL="0" distR="0" wp14:anchorId="25B25432" wp14:editId="5EF4F819">
            <wp:extent cx="5298506" cy="31287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684" t="15378" r="17532" b="16612"/>
                    <a:stretch/>
                  </pic:blipFill>
                  <pic:spPr bwMode="auto">
                    <a:xfrm>
                      <a:off x="0" y="0"/>
                      <a:ext cx="5303958" cy="3132009"/>
                    </a:xfrm>
                    <a:prstGeom prst="rect">
                      <a:avLst/>
                    </a:prstGeom>
                    <a:ln>
                      <a:noFill/>
                    </a:ln>
                    <a:extLst>
                      <a:ext uri="{53640926-AAD7-44D8-BBD7-CCE9431645EC}">
                        <a14:shadowObscured xmlns:a14="http://schemas.microsoft.com/office/drawing/2010/main"/>
                      </a:ext>
                    </a:extLst>
                  </pic:spPr>
                </pic:pic>
              </a:graphicData>
            </a:graphic>
          </wp:inline>
        </w:drawing>
      </w:r>
    </w:p>
    <w:p w:rsidR="00E47B02" w:rsidRPr="005D04FA" w:rsidRDefault="005D04FA" w:rsidP="00EF3937">
      <w:pPr>
        <w:pStyle w:val="Caption"/>
        <w:spacing w:line="360" w:lineRule="auto"/>
        <w:jc w:val="center"/>
        <w:rPr>
          <w:rFonts w:ascii="Arial" w:hAnsi="Arial" w:cs="Arial"/>
          <w:sz w:val="28"/>
        </w:rPr>
      </w:pPr>
      <w:bookmarkStart w:id="3" w:name="_Hlk7725182"/>
      <w:r w:rsidRPr="005D04FA">
        <w:rPr>
          <w:sz w:val="20"/>
        </w:rPr>
        <w:t>Figure 2.3.</w:t>
      </w:r>
      <w:r w:rsidRPr="005D04FA">
        <w:rPr>
          <w:sz w:val="20"/>
        </w:rPr>
        <w:fldChar w:fldCharType="begin"/>
      </w:r>
      <w:r w:rsidRPr="005D04FA">
        <w:rPr>
          <w:sz w:val="20"/>
        </w:rPr>
        <w:instrText xml:space="preserve"> SEQ Figure \* ARABIC </w:instrText>
      </w:r>
      <w:r w:rsidRPr="005D04FA">
        <w:rPr>
          <w:sz w:val="20"/>
        </w:rPr>
        <w:fldChar w:fldCharType="separate"/>
      </w:r>
      <w:r w:rsidR="00B15189">
        <w:rPr>
          <w:noProof/>
          <w:sz w:val="20"/>
        </w:rPr>
        <w:t>4</w:t>
      </w:r>
      <w:r w:rsidRPr="005D04FA">
        <w:rPr>
          <w:sz w:val="20"/>
        </w:rPr>
        <w:fldChar w:fldCharType="end"/>
      </w:r>
      <w:r w:rsidRPr="005D04FA">
        <w:rPr>
          <w:sz w:val="20"/>
        </w:rPr>
        <w:t xml:space="preserve">: </w:t>
      </w:r>
      <w:r w:rsidR="00B835E4">
        <w:rPr>
          <w:sz w:val="20"/>
        </w:rPr>
        <w:t>Percentage of people aged 16 to 64 years in em</w:t>
      </w:r>
      <w:r w:rsidRPr="005D04FA">
        <w:rPr>
          <w:sz w:val="20"/>
        </w:rPr>
        <w:t>ployment within each ethnic group</w:t>
      </w:r>
    </w:p>
    <w:bookmarkEnd w:id="3"/>
    <w:p w:rsidR="004F0FB0" w:rsidRDefault="004F0FB0" w:rsidP="00EF3937">
      <w:pPr>
        <w:pStyle w:val="ListParagraph"/>
        <w:spacing w:line="360" w:lineRule="auto"/>
        <w:rPr>
          <w:rFonts w:ascii="Arial" w:hAnsi="Arial" w:cs="Arial"/>
        </w:rPr>
      </w:pPr>
    </w:p>
    <w:p w:rsidR="004F0FB0" w:rsidRDefault="004F0FB0" w:rsidP="00EF3937">
      <w:pPr>
        <w:pStyle w:val="ListParagraph"/>
        <w:spacing w:line="360" w:lineRule="auto"/>
        <w:rPr>
          <w:rFonts w:ascii="Arial" w:hAnsi="Arial" w:cs="Arial"/>
          <w:sz w:val="24"/>
        </w:rPr>
      </w:pPr>
      <w:r w:rsidRPr="00737159">
        <w:rPr>
          <w:rFonts w:ascii="Arial" w:hAnsi="Arial" w:cs="Arial"/>
          <w:sz w:val="24"/>
        </w:rPr>
        <w:t>Figure 2.3.</w:t>
      </w:r>
      <w:r w:rsidR="0040733D">
        <w:rPr>
          <w:rFonts w:ascii="Arial" w:hAnsi="Arial" w:cs="Arial"/>
          <w:sz w:val="24"/>
        </w:rPr>
        <w:t>4</w:t>
      </w:r>
      <w:r w:rsidRPr="00737159">
        <w:rPr>
          <w:rFonts w:ascii="Arial" w:hAnsi="Arial" w:cs="Arial"/>
          <w:sz w:val="24"/>
        </w:rPr>
        <w:t xml:space="preserve"> shows in the year 2017 the ‘White Other’ ethnic</w:t>
      </w:r>
      <w:r w:rsidR="00EF5219" w:rsidRPr="00737159">
        <w:rPr>
          <w:rFonts w:ascii="Arial" w:hAnsi="Arial" w:cs="Arial"/>
          <w:sz w:val="24"/>
        </w:rPr>
        <w:t xml:space="preserve"> group was the group with the highest employment rate totalling to 81%, with the ‘Pakistani and Bangladeshi’ group being the lowest with 55%</w:t>
      </w:r>
      <w:sdt>
        <w:sdtPr>
          <w:rPr>
            <w:rFonts w:ascii="Arial" w:hAnsi="Arial" w:cs="Arial"/>
            <w:sz w:val="24"/>
          </w:rPr>
          <w:id w:val="1560444533"/>
          <w:citation/>
        </w:sdtPr>
        <w:sdtEndPr/>
        <w:sdtContent>
          <w:r w:rsidR="00B25319">
            <w:rPr>
              <w:rFonts w:ascii="Arial" w:hAnsi="Arial" w:cs="Arial"/>
              <w:sz w:val="24"/>
            </w:rPr>
            <w:fldChar w:fldCharType="begin"/>
          </w:r>
          <w:r w:rsidR="00B25319">
            <w:rPr>
              <w:rFonts w:ascii="Arial" w:hAnsi="Arial" w:cs="Arial"/>
              <w:sz w:val="24"/>
            </w:rPr>
            <w:instrText xml:space="preserve"> CITATION GOV19 \l 2057 </w:instrText>
          </w:r>
          <w:r w:rsidR="00B25319">
            <w:rPr>
              <w:rFonts w:ascii="Arial" w:hAnsi="Arial" w:cs="Arial"/>
              <w:sz w:val="24"/>
            </w:rPr>
            <w:fldChar w:fldCharType="separate"/>
          </w:r>
          <w:r w:rsidR="00B25319">
            <w:rPr>
              <w:rFonts w:ascii="Arial" w:hAnsi="Arial" w:cs="Arial"/>
              <w:noProof/>
              <w:sz w:val="24"/>
            </w:rPr>
            <w:t xml:space="preserve"> </w:t>
          </w:r>
          <w:r w:rsidR="00B25319" w:rsidRPr="00B25319">
            <w:rPr>
              <w:rFonts w:ascii="Arial" w:hAnsi="Arial" w:cs="Arial"/>
              <w:noProof/>
              <w:sz w:val="24"/>
            </w:rPr>
            <w:t>(GOV.UK, 2019)</w:t>
          </w:r>
          <w:r w:rsidR="00B25319">
            <w:rPr>
              <w:rFonts w:ascii="Arial" w:hAnsi="Arial" w:cs="Arial"/>
              <w:sz w:val="24"/>
            </w:rPr>
            <w:fldChar w:fldCharType="end"/>
          </w:r>
        </w:sdtContent>
      </w:sdt>
      <w:r w:rsidR="00EF5219" w:rsidRPr="00737159">
        <w:rPr>
          <w:rFonts w:ascii="Arial" w:hAnsi="Arial" w:cs="Arial"/>
          <w:sz w:val="24"/>
        </w:rPr>
        <w:t xml:space="preserve">. </w:t>
      </w:r>
    </w:p>
    <w:p w:rsidR="00EE055C" w:rsidRPr="00737159" w:rsidRDefault="00EE055C" w:rsidP="00EF3937">
      <w:pPr>
        <w:pStyle w:val="ListParagraph"/>
        <w:spacing w:line="360" w:lineRule="auto"/>
        <w:rPr>
          <w:rFonts w:ascii="Arial" w:hAnsi="Arial" w:cs="Arial"/>
          <w:sz w:val="24"/>
        </w:rPr>
      </w:pPr>
      <w:r w:rsidRPr="00737159">
        <w:rPr>
          <w:noProof/>
          <w:sz w:val="24"/>
          <w:lang w:eastAsia="en-GB"/>
        </w:rPr>
        <w:lastRenderedPageBreak/>
        <w:drawing>
          <wp:anchor distT="0" distB="0" distL="114300" distR="114300" simplePos="0" relativeHeight="251663360" behindDoc="0" locked="0" layoutInCell="1" allowOverlap="1">
            <wp:simplePos x="0" y="0"/>
            <wp:positionH relativeFrom="margin">
              <wp:posOffset>370427</wp:posOffset>
            </wp:positionH>
            <wp:positionV relativeFrom="paragraph">
              <wp:posOffset>211799</wp:posOffset>
            </wp:positionV>
            <wp:extent cx="5369560" cy="1816735"/>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69560" cy="18167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E055C" w:rsidRDefault="00EE055C" w:rsidP="00EF3937">
      <w:pPr>
        <w:pStyle w:val="ListParagraph"/>
        <w:spacing w:line="360" w:lineRule="auto"/>
        <w:rPr>
          <w:rFonts w:ascii="Arial" w:hAnsi="Arial" w:cs="Arial"/>
          <w:sz w:val="24"/>
        </w:rPr>
      </w:pPr>
      <w:r w:rsidRPr="00737159">
        <w:rPr>
          <w:noProof/>
          <w:sz w:val="24"/>
          <w:lang w:eastAsia="en-GB"/>
        </w:rPr>
        <mc:AlternateContent>
          <mc:Choice Requires="wps">
            <w:drawing>
              <wp:anchor distT="0" distB="0" distL="114300" distR="114300" simplePos="0" relativeHeight="251665408" behindDoc="0" locked="0" layoutInCell="1" allowOverlap="1" wp14:anchorId="3F44272A" wp14:editId="349F54F8">
                <wp:simplePos x="0" y="0"/>
                <wp:positionH relativeFrom="margin">
                  <wp:align>center</wp:align>
                </wp:positionH>
                <wp:positionV relativeFrom="paragraph">
                  <wp:posOffset>2115499</wp:posOffset>
                </wp:positionV>
                <wp:extent cx="6755130" cy="635"/>
                <wp:effectExtent l="0" t="0" r="7620" b="3810"/>
                <wp:wrapSquare wrapText="bothSides"/>
                <wp:docPr id="8" name="Text Box 8"/>
                <wp:cNvGraphicFramePr/>
                <a:graphic xmlns:a="http://schemas.openxmlformats.org/drawingml/2006/main">
                  <a:graphicData uri="http://schemas.microsoft.com/office/word/2010/wordprocessingShape">
                    <wps:wsp>
                      <wps:cNvSpPr txBox="1"/>
                      <wps:spPr>
                        <a:xfrm>
                          <a:off x="0" y="0"/>
                          <a:ext cx="6755130" cy="635"/>
                        </a:xfrm>
                        <a:prstGeom prst="rect">
                          <a:avLst/>
                        </a:prstGeom>
                        <a:solidFill>
                          <a:prstClr val="white"/>
                        </a:solidFill>
                        <a:ln>
                          <a:noFill/>
                        </a:ln>
                      </wps:spPr>
                      <wps:txbx>
                        <w:txbxContent>
                          <w:p w:rsidR="00B835E4" w:rsidRPr="00B835E4" w:rsidRDefault="00B835E4" w:rsidP="00B835E4">
                            <w:pPr>
                              <w:pStyle w:val="Caption"/>
                              <w:jc w:val="center"/>
                              <w:rPr>
                                <w:sz w:val="22"/>
                              </w:rPr>
                            </w:pPr>
                            <w:r w:rsidRPr="00B835E4">
                              <w:rPr>
                                <w:sz w:val="20"/>
                              </w:rPr>
                              <w:t xml:space="preserve">Figure </w:t>
                            </w:r>
                            <w:r>
                              <w:rPr>
                                <w:sz w:val="20"/>
                              </w:rPr>
                              <w:t>2.3.</w:t>
                            </w:r>
                            <w:r w:rsidRPr="00B835E4">
                              <w:rPr>
                                <w:sz w:val="20"/>
                              </w:rPr>
                              <w:fldChar w:fldCharType="begin"/>
                            </w:r>
                            <w:r w:rsidRPr="00B835E4">
                              <w:rPr>
                                <w:sz w:val="20"/>
                              </w:rPr>
                              <w:instrText xml:space="preserve"> SEQ Figure \* ARABIC </w:instrText>
                            </w:r>
                            <w:r w:rsidRPr="00B835E4">
                              <w:rPr>
                                <w:sz w:val="20"/>
                              </w:rPr>
                              <w:fldChar w:fldCharType="separate"/>
                            </w:r>
                            <w:r w:rsidR="00B15189">
                              <w:rPr>
                                <w:noProof/>
                                <w:sz w:val="20"/>
                              </w:rPr>
                              <w:t>5</w:t>
                            </w:r>
                            <w:r w:rsidRPr="00B835E4">
                              <w:rPr>
                                <w:sz w:val="20"/>
                              </w:rPr>
                              <w:fldChar w:fldCharType="end"/>
                            </w:r>
                            <w:r w:rsidRPr="00B835E4">
                              <w:rPr>
                                <w:sz w:val="20"/>
                              </w:rPr>
                              <w:t>: Percentage of workers in each ethnic group employed within different sectors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44272A" id="Text Box 8" o:spid="_x0000_s1033" type="#_x0000_t202" style="position:absolute;left:0;text-align:left;margin-left:0;margin-top:166.55pt;width:531.9pt;height:.05pt;z-index:2516654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" stroked="f">
                <v:textbox style="mso-fit-shape-to-text:t" inset="0,0,0,0">
                  <w:txbxContent>
                    <w:p w:rsidR="00B835E4" w:rsidRPr="00B835E4" w:rsidRDefault="00B835E4" w:rsidP="00B835E4">
                      <w:pPr>
                        <w:pStyle w:val="Caption"/>
                        <w:jc w:val="center"/>
                        <w:rPr>
                          <w:sz w:val="22"/>
                        </w:rPr>
                      </w:pPr>
                      <w:r w:rsidRPr="00B835E4">
                        <w:rPr>
                          <w:sz w:val="20"/>
                        </w:rPr>
                        <w:t xml:space="preserve">Figure </w:t>
                      </w:r>
                      <w:r>
                        <w:rPr>
                          <w:sz w:val="20"/>
                        </w:rPr>
                        <w:t>2.3.</w:t>
                      </w:r>
                      <w:r w:rsidRPr="00B835E4">
                        <w:rPr>
                          <w:sz w:val="20"/>
                        </w:rPr>
                        <w:fldChar w:fldCharType="begin"/>
                      </w:r>
                      <w:r w:rsidRPr="00B835E4">
                        <w:rPr>
                          <w:sz w:val="20"/>
                        </w:rPr>
                        <w:instrText xml:space="preserve"> SEQ Figure \* ARABIC </w:instrText>
                      </w:r>
                      <w:r w:rsidRPr="00B835E4">
                        <w:rPr>
                          <w:sz w:val="20"/>
                        </w:rPr>
                        <w:fldChar w:fldCharType="separate"/>
                      </w:r>
                      <w:r w:rsidR="00B15189">
                        <w:rPr>
                          <w:noProof/>
                          <w:sz w:val="20"/>
                        </w:rPr>
                        <w:t>5</w:t>
                      </w:r>
                      <w:r w:rsidRPr="00B835E4">
                        <w:rPr>
                          <w:sz w:val="20"/>
                        </w:rPr>
                        <w:fldChar w:fldCharType="end"/>
                      </w:r>
                      <w:r w:rsidRPr="00B835E4">
                        <w:rPr>
                          <w:sz w:val="20"/>
                        </w:rPr>
                        <w:t>: Percentage of workers in each ethnic group employed within different sectors</w:t>
                      </w:r>
                    </w:p>
                  </w:txbxContent>
                </v:textbox>
                <w10:wrap type="square" anchorx="margin"/>
              </v:shape>
            </w:pict>
          </mc:Fallback>
        </mc:AlternateContent>
      </w:r>
    </w:p>
    <w:p w:rsidR="00EE055C" w:rsidRDefault="00EE055C" w:rsidP="00EF3937">
      <w:pPr>
        <w:pStyle w:val="ListParagraph"/>
        <w:spacing w:line="360" w:lineRule="auto"/>
        <w:rPr>
          <w:rFonts w:ascii="Arial" w:hAnsi="Arial" w:cs="Arial"/>
          <w:sz w:val="24"/>
        </w:rPr>
      </w:pPr>
    </w:p>
    <w:p w:rsidR="00B835E4" w:rsidRDefault="00681522" w:rsidP="00EF3937">
      <w:pPr>
        <w:pStyle w:val="ListParagraph"/>
        <w:spacing w:line="360" w:lineRule="auto"/>
        <w:rPr>
          <w:rFonts w:ascii="Arial" w:hAnsi="Arial" w:cs="Arial"/>
          <w:sz w:val="24"/>
        </w:rPr>
      </w:pPr>
      <w:r w:rsidRPr="00737159">
        <w:rPr>
          <w:rFonts w:ascii="Arial" w:hAnsi="Arial" w:cs="Arial"/>
          <w:sz w:val="24"/>
        </w:rPr>
        <w:t xml:space="preserve">However, </w:t>
      </w:r>
      <w:r w:rsidR="0040733D">
        <w:rPr>
          <w:rFonts w:ascii="Arial" w:hAnsi="Arial" w:cs="Arial"/>
          <w:sz w:val="24"/>
        </w:rPr>
        <w:t>F</w:t>
      </w:r>
      <w:r w:rsidRPr="00737159">
        <w:rPr>
          <w:rFonts w:ascii="Arial" w:hAnsi="Arial" w:cs="Arial"/>
          <w:sz w:val="24"/>
        </w:rPr>
        <w:t>igure 2.3.</w:t>
      </w:r>
      <w:r w:rsidR="0040733D">
        <w:rPr>
          <w:rFonts w:ascii="Arial" w:hAnsi="Arial" w:cs="Arial"/>
          <w:sz w:val="24"/>
        </w:rPr>
        <w:t>5</w:t>
      </w:r>
      <w:r w:rsidRPr="00737159">
        <w:rPr>
          <w:rFonts w:ascii="Arial" w:hAnsi="Arial" w:cs="Arial"/>
          <w:sz w:val="24"/>
        </w:rPr>
        <w:t xml:space="preserve"> shows ho</w:t>
      </w:r>
      <w:r w:rsidR="008624DB" w:rsidRPr="00737159">
        <w:rPr>
          <w:rFonts w:ascii="Arial" w:hAnsi="Arial" w:cs="Arial"/>
          <w:sz w:val="24"/>
        </w:rPr>
        <w:t xml:space="preserve">w the sector with the highest percentage of white workers was construction with 7.9%. </w:t>
      </w:r>
      <w:r w:rsidR="00C55A87">
        <w:rPr>
          <w:rFonts w:ascii="Arial" w:hAnsi="Arial" w:cs="Arial"/>
          <w:sz w:val="24"/>
        </w:rPr>
        <w:t>The ‘Mixed’ ethnicity group was the second highest with 4.4%, ‘Indian’ had 3.8%, with ‘Black’ and ‘Other</w:t>
      </w:r>
      <w:r w:rsidR="007F401A">
        <w:rPr>
          <w:rFonts w:ascii="Arial" w:hAnsi="Arial" w:cs="Arial"/>
          <w:sz w:val="24"/>
        </w:rPr>
        <w:t xml:space="preserve">’ </w:t>
      </w:r>
      <w:r w:rsidR="00C55A87">
        <w:rPr>
          <w:rFonts w:ascii="Arial" w:hAnsi="Arial" w:cs="Arial"/>
          <w:sz w:val="24"/>
        </w:rPr>
        <w:t>with 3.6%. Pakistani and Bangladeshi was the lowest ethnicity group with 2.2.% in the UK</w:t>
      </w:r>
      <w:sdt>
        <w:sdtPr>
          <w:rPr>
            <w:rFonts w:ascii="Arial" w:hAnsi="Arial" w:cs="Arial"/>
            <w:sz w:val="24"/>
          </w:rPr>
          <w:id w:val="-1041511414"/>
          <w:citation/>
        </w:sdtPr>
        <w:sdtEndPr/>
        <w:sdtContent>
          <w:r w:rsidR="00BC2B2F">
            <w:rPr>
              <w:rFonts w:ascii="Arial" w:hAnsi="Arial" w:cs="Arial"/>
              <w:sz w:val="24"/>
            </w:rPr>
            <w:fldChar w:fldCharType="begin"/>
          </w:r>
          <w:r w:rsidR="00BC2B2F">
            <w:rPr>
              <w:rFonts w:ascii="Arial" w:hAnsi="Arial" w:cs="Arial"/>
              <w:sz w:val="24"/>
            </w:rPr>
            <w:instrText xml:space="preserve"> CITATION GOV18 \l 2057 </w:instrText>
          </w:r>
          <w:r w:rsidR="00BC2B2F">
            <w:rPr>
              <w:rFonts w:ascii="Arial" w:hAnsi="Arial" w:cs="Arial"/>
              <w:sz w:val="24"/>
            </w:rPr>
            <w:fldChar w:fldCharType="separate"/>
          </w:r>
          <w:r w:rsidR="00BC2B2F">
            <w:rPr>
              <w:rFonts w:ascii="Arial" w:hAnsi="Arial" w:cs="Arial"/>
              <w:noProof/>
              <w:sz w:val="24"/>
            </w:rPr>
            <w:t xml:space="preserve"> </w:t>
          </w:r>
          <w:r w:rsidR="00BC2B2F" w:rsidRPr="00BC2B2F">
            <w:rPr>
              <w:rFonts w:ascii="Arial" w:hAnsi="Arial" w:cs="Arial"/>
              <w:noProof/>
              <w:sz w:val="24"/>
            </w:rPr>
            <w:t>(GOV.UK, 2018)</w:t>
          </w:r>
          <w:r w:rsidR="00BC2B2F">
            <w:rPr>
              <w:rFonts w:ascii="Arial" w:hAnsi="Arial" w:cs="Arial"/>
              <w:sz w:val="24"/>
            </w:rPr>
            <w:fldChar w:fldCharType="end"/>
          </w:r>
        </w:sdtContent>
      </w:sdt>
      <w:r w:rsidR="00C55A87">
        <w:rPr>
          <w:rFonts w:ascii="Arial" w:hAnsi="Arial" w:cs="Arial"/>
          <w:sz w:val="24"/>
        </w:rPr>
        <w:t xml:space="preserve">. </w:t>
      </w:r>
      <w:r w:rsidR="00C55A87" w:rsidRPr="00C55A87">
        <w:rPr>
          <w:rFonts w:ascii="Arial" w:hAnsi="Arial" w:cs="Arial"/>
          <w:sz w:val="24"/>
        </w:rPr>
        <w:t>This shows how in the UK the construction industry is not diverse as they do not employ many people from different backgrounds and ethnicity groups.</w:t>
      </w:r>
    </w:p>
    <w:p w:rsidR="00C25BE7" w:rsidRDefault="00C25BE7" w:rsidP="00EF3937">
      <w:pPr>
        <w:pStyle w:val="ListParagraph"/>
        <w:spacing w:line="360" w:lineRule="auto"/>
        <w:rPr>
          <w:rFonts w:ascii="Arial" w:hAnsi="Arial" w:cs="Arial"/>
          <w:sz w:val="24"/>
        </w:rPr>
      </w:pPr>
    </w:p>
    <w:p w:rsidR="000B2FC4" w:rsidRDefault="000B2FC4" w:rsidP="00EF3937">
      <w:pPr>
        <w:pStyle w:val="ListParagraph"/>
        <w:spacing w:line="360" w:lineRule="auto"/>
        <w:rPr>
          <w:rFonts w:ascii="Arial" w:hAnsi="Arial" w:cs="Arial"/>
          <w:sz w:val="24"/>
        </w:rPr>
      </w:pPr>
      <w:r>
        <w:rPr>
          <w:rFonts w:ascii="Arial" w:hAnsi="Arial" w:cs="Arial"/>
          <w:sz w:val="24"/>
        </w:rPr>
        <w:t xml:space="preserve">The LPR </w:t>
      </w:r>
      <w:r w:rsidR="00A23503">
        <w:rPr>
          <w:rFonts w:ascii="Arial" w:hAnsi="Arial" w:cs="Arial"/>
          <w:sz w:val="24"/>
        </w:rPr>
        <w:t xml:space="preserve">need to make sure that they </w:t>
      </w:r>
      <w:r w:rsidR="00EE055C">
        <w:rPr>
          <w:rFonts w:ascii="Arial" w:hAnsi="Arial" w:cs="Arial"/>
          <w:sz w:val="24"/>
        </w:rPr>
        <w:t xml:space="preserve">employ people from every </w:t>
      </w:r>
      <w:r w:rsidR="00D842BB">
        <w:rPr>
          <w:rFonts w:ascii="Arial" w:hAnsi="Arial" w:cs="Arial"/>
          <w:sz w:val="24"/>
        </w:rPr>
        <w:t>ethnicity</w:t>
      </w:r>
      <w:r w:rsidR="00EE055C">
        <w:rPr>
          <w:rFonts w:ascii="Arial" w:hAnsi="Arial" w:cs="Arial"/>
          <w:sz w:val="24"/>
        </w:rPr>
        <w:t xml:space="preserve"> </w:t>
      </w:r>
      <w:r w:rsidR="00B25319">
        <w:rPr>
          <w:rFonts w:ascii="Arial" w:hAnsi="Arial" w:cs="Arial"/>
          <w:sz w:val="24"/>
        </w:rPr>
        <w:t>group,</w:t>
      </w:r>
      <w:r w:rsidR="00EE055C">
        <w:rPr>
          <w:rFonts w:ascii="Arial" w:hAnsi="Arial" w:cs="Arial"/>
          <w:sz w:val="24"/>
        </w:rPr>
        <w:t xml:space="preserve"> so they have a diverse working environment. </w:t>
      </w:r>
      <w:r w:rsidR="00C25BE7">
        <w:rPr>
          <w:rFonts w:ascii="Arial" w:hAnsi="Arial" w:cs="Arial"/>
          <w:sz w:val="24"/>
        </w:rPr>
        <w:t xml:space="preserve">This will benefit the organisation as people will be able to work together from different backgrounds and more ideas and past experiences will be shared. </w:t>
      </w:r>
      <w:r w:rsidR="004A2808">
        <w:rPr>
          <w:rFonts w:ascii="Arial" w:hAnsi="Arial" w:cs="Arial"/>
          <w:sz w:val="24"/>
        </w:rPr>
        <w:t xml:space="preserve">If the LPR do not employ people from different </w:t>
      </w:r>
      <w:r w:rsidR="00023708">
        <w:rPr>
          <w:rFonts w:ascii="Arial" w:hAnsi="Arial" w:cs="Arial"/>
          <w:sz w:val="24"/>
        </w:rPr>
        <w:t xml:space="preserve">countries, they will look like they are discriminating as they have not chosen to employ anyone who is not British and mainly white. </w:t>
      </w:r>
    </w:p>
    <w:p w:rsidR="00023708" w:rsidRDefault="00023708" w:rsidP="00EF3937">
      <w:pPr>
        <w:pStyle w:val="ListParagraph"/>
        <w:spacing w:line="360" w:lineRule="auto"/>
        <w:rPr>
          <w:rFonts w:ascii="Arial" w:hAnsi="Arial" w:cs="Arial"/>
          <w:sz w:val="24"/>
        </w:rPr>
      </w:pPr>
    </w:p>
    <w:p w:rsidR="00023708" w:rsidRDefault="00023708" w:rsidP="00EF3937">
      <w:pPr>
        <w:pStyle w:val="ListParagraph"/>
        <w:spacing w:line="360" w:lineRule="auto"/>
        <w:rPr>
          <w:rFonts w:ascii="Arial" w:hAnsi="Arial" w:cs="Arial"/>
          <w:sz w:val="24"/>
        </w:rPr>
      </w:pPr>
    </w:p>
    <w:p w:rsidR="009B5642" w:rsidRDefault="009B5642" w:rsidP="00EF3937">
      <w:pPr>
        <w:pStyle w:val="ListParagraph"/>
        <w:spacing w:line="360" w:lineRule="auto"/>
        <w:rPr>
          <w:rFonts w:ascii="Arial" w:hAnsi="Arial" w:cs="Arial"/>
          <w:sz w:val="24"/>
        </w:rPr>
      </w:pPr>
    </w:p>
    <w:p w:rsidR="00023708" w:rsidRDefault="00023708" w:rsidP="00EF3937">
      <w:pPr>
        <w:pStyle w:val="ListParagraph"/>
        <w:spacing w:line="360" w:lineRule="auto"/>
        <w:rPr>
          <w:rFonts w:ascii="Arial" w:hAnsi="Arial" w:cs="Arial"/>
          <w:sz w:val="24"/>
        </w:rPr>
      </w:pPr>
    </w:p>
    <w:p w:rsidR="003C1A13" w:rsidRDefault="003C1A13" w:rsidP="00EF3937">
      <w:pPr>
        <w:spacing w:line="360" w:lineRule="auto"/>
        <w:ind w:firstLine="720"/>
        <w:rPr>
          <w:rFonts w:ascii="Arial" w:hAnsi="Arial" w:cs="Arial"/>
          <w:sz w:val="28"/>
        </w:rPr>
      </w:pPr>
    </w:p>
    <w:p w:rsidR="00882E23" w:rsidRPr="00882E23" w:rsidRDefault="00847C5E" w:rsidP="00EF3937">
      <w:pPr>
        <w:spacing w:line="360" w:lineRule="auto"/>
        <w:ind w:left="720"/>
        <w:rPr>
          <w:rFonts w:ascii="Arial" w:hAnsi="Arial" w:cs="Arial"/>
          <w:sz w:val="28"/>
        </w:rPr>
      </w:pPr>
      <w:r w:rsidRPr="00342F5E">
        <w:rPr>
          <w:rFonts w:ascii="Arial" w:hAnsi="Arial" w:cs="Arial"/>
          <w:sz w:val="28"/>
        </w:rPr>
        <w:lastRenderedPageBreak/>
        <w:t>2.4. Construction industry improving employment for disabled people</w:t>
      </w:r>
      <w:r>
        <w:rPr>
          <w:rFonts w:ascii="Arial" w:hAnsi="Arial" w:cs="Arial"/>
          <w:sz w:val="28"/>
        </w:rPr>
        <w:tab/>
      </w:r>
      <w:r w:rsidR="00882E23">
        <w:rPr>
          <w:rFonts w:ascii="Arial" w:hAnsi="Arial" w:cs="Arial"/>
          <w:sz w:val="28"/>
        </w:rPr>
        <w:t xml:space="preserve"> </w:t>
      </w:r>
    </w:p>
    <w:p w:rsidR="002D3AEB" w:rsidRDefault="00963583" w:rsidP="00EF3937">
      <w:pPr>
        <w:pStyle w:val="ListParagraph"/>
        <w:spacing w:line="360" w:lineRule="auto"/>
        <w:rPr>
          <w:rFonts w:ascii="Arial" w:hAnsi="Arial" w:cs="Arial"/>
          <w:sz w:val="24"/>
        </w:rPr>
      </w:pPr>
      <w:r>
        <w:rPr>
          <w:rFonts w:ascii="Arial" w:hAnsi="Arial" w:cs="Arial"/>
          <w:sz w:val="24"/>
        </w:rPr>
        <w:t xml:space="preserve">According to Go Construct </w:t>
      </w:r>
      <w:sdt>
        <w:sdtPr>
          <w:rPr>
            <w:rFonts w:ascii="Arial" w:hAnsi="Arial" w:cs="Arial"/>
            <w:sz w:val="24"/>
          </w:rPr>
          <w:id w:val="959533848"/>
          <w:citation/>
        </w:sdtPr>
        <w:sdtEndPr/>
        <w:sdtContent>
          <w:r>
            <w:rPr>
              <w:rFonts w:ascii="Arial" w:hAnsi="Arial" w:cs="Arial"/>
              <w:sz w:val="24"/>
            </w:rPr>
            <w:fldChar w:fldCharType="begin"/>
          </w:r>
          <w:r>
            <w:rPr>
              <w:rFonts w:ascii="Arial" w:hAnsi="Arial" w:cs="Arial"/>
              <w:sz w:val="24"/>
            </w:rPr>
            <w:instrText xml:space="preserve">CITATION GoC19 \n  \t  \l 2057 </w:instrText>
          </w:r>
          <w:r>
            <w:rPr>
              <w:rFonts w:ascii="Arial" w:hAnsi="Arial" w:cs="Arial"/>
              <w:sz w:val="24"/>
            </w:rPr>
            <w:fldChar w:fldCharType="separate"/>
          </w:r>
          <w:r w:rsidRPr="00963583">
            <w:rPr>
              <w:rFonts w:ascii="Arial" w:hAnsi="Arial" w:cs="Arial"/>
              <w:noProof/>
              <w:sz w:val="24"/>
            </w:rPr>
            <w:t>(2019)</w:t>
          </w:r>
          <w:r>
            <w:rPr>
              <w:rFonts w:ascii="Arial" w:hAnsi="Arial" w:cs="Arial"/>
              <w:sz w:val="24"/>
            </w:rPr>
            <w:fldChar w:fldCharType="end"/>
          </w:r>
        </w:sdtContent>
      </w:sdt>
      <w:r>
        <w:rPr>
          <w:rFonts w:ascii="Arial" w:hAnsi="Arial" w:cs="Arial"/>
          <w:sz w:val="24"/>
        </w:rPr>
        <w:t xml:space="preserve">, </w:t>
      </w:r>
      <w:r w:rsidR="00503AA3">
        <w:rPr>
          <w:rFonts w:ascii="Arial" w:hAnsi="Arial" w:cs="Arial"/>
          <w:sz w:val="24"/>
        </w:rPr>
        <w:t>“i</w:t>
      </w:r>
      <w:r w:rsidR="00F61AE6">
        <w:rPr>
          <w:rFonts w:ascii="Arial" w:hAnsi="Arial" w:cs="Arial"/>
          <w:sz w:val="24"/>
        </w:rPr>
        <w:t>n the construction industry</w:t>
      </w:r>
      <w:r w:rsidR="00C01602">
        <w:rPr>
          <w:rFonts w:ascii="Arial" w:hAnsi="Arial" w:cs="Arial"/>
          <w:sz w:val="24"/>
        </w:rPr>
        <w:t xml:space="preserve">, disabled people </w:t>
      </w:r>
      <w:r w:rsidR="00503AA3">
        <w:rPr>
          <w:rFonts w:ascii="Arial" w:hAnsi="Arial" w:cs="Arial"/>
          <w:sz w:val="24"/>
        </w:rPr>
        <w:t xml:space="preserve">cannot be discriminated against” and they believe “a job in construction can provide a greater career for life”. </w:t>
      </w:r>
    </w:p>
    <w:p w:rsidR="003376E9" w:rsidRDefault="003376E9" w:rsidP="00EF3937">
      <w:pPr>
        <w:pStyle w:val="ListParagraph"/>
        <w:spacing w:line="360" w:lineRule="auto"/>
        <w:rPr>
          <w:rFonts w:ascii="Arial" w:hAnsi="Arial" w:cs="Arial"/>
          <w:sz w:val="24"/>
        </w:rPr>
      </w:pPr>
      <w:r>
        <w:rPr>
          <w:rFonts w:ascii="Arial" w:hAnsi="Arial" w:cs="Arial"/>
          <w:sz w:val="24"/>
        </w:rPr>
        <w:t xml:space="preserve">Disabled people do not have to reveal their disability to employers. However, this can cause a problem as employers would not be able to make any adjustments to make sure the disabled workers do not get hurt when they are working. When it comes to construction, adjustments can be made by controlling a piece of machinery to insure the disabled employee is able to handle it and will not get hurt. </w:t>
      </w:r>
      <w:r w:rsidR="00230745">
        <w:rPr>
          <w:rFonts w:ascii="Arial" w:hAnsi="Arial" w:cs="Arial"/>
          <w:sz w:val="24"/>
        </w:rPr>
        <w:t xml:space="preserve">This still gives them the same advantage to someone who is non-disabled person </w:t>
      </w:r>
      <w:sdt>
        <w:sdtPr>
          <w:rPr>
            <w:rFonts w:ascii="Arial" w:hAnsi="Arial" w:cs="Arial"/>
            <w:sz w:val="24"/>
          </w:rPr>
          <w:id w:val="2026820827"/>
          <w:citation/>
        </w:sdtPr>
        <w:sdtEndPr/>
        <w:sdtContent>
          <w:r w:rsidR="00230745">
            <w:rPr>
              <w:rFonts w:ascii="Arial" w:hAnsi="Arial" w:cs="Arial"/>
              <w:sz w:val="24"/>
            </w:rPr>
            <w:fldChar w:fldCharType="begin"/>
          </w:r>
          <w:r w:rsidR="00230745">
            <w:rPr>
              <w:rFonts w:ascii="Arial" w:hAnsi="Arial" w:cs="Arial"/>
              <w:sz w:val="24"/>
            </w:rPr>
            <w:instrText xml:space="preserve"> CITATION GoC19 \l 2057 </w:instrText>
          </w:r>
          <w:r w:rsidR="00230745">
            <w:rPr>
              <w:rFonts w:ascii="Arial" w:hAnsi="Arial" w:cs="Arial"/>
              <w:sz w:val="24"/>
            </w:rPr>
            <w:fldChar w:fldCharType="separate"/>
          </w:r>
          <w:r w:rsidR="00230745" w:rsidRPr="00230745">
            <w:rPr>
              <w:rFonts w:ascii="Arial" w:hAnsi="Arial" w:cs="Arial"/>
              <w:noProof/>
              <w:sz w:val="24"/>
            </w:rPr>
            <w:t>(Go-Construct, 2019)</w:t>
          </w:r>
          <w:r w:rsidR="00230745">
            <w:rPr>
              <w:rFonts w:ascii="Arial" w:hAnsi="Arial" w:cs="Arial"/>
              <w:sz w:val="24"/>
            </w:rPr>
            <w:fldChar w:fldCharType="end"/>
          </w:r>
        </w:sdtContent>
      </w:sdt>
      <w:r w:rsidR="00230745">
        <w:rPr>
          <w:rFonts w:ascii="Arial" w:hAnsi="Arial" w:cs="Arial"/>
          <w:sz w:val="24"/>
        </w:rPr>
        <w:t xml:space="preserve">. </w:t>
      </w:r>
    </w:p>
    <w:p w:rsidR="00230745" w:rsidRDefault="00230745" w:rsidP="00EF3937">
      <w:pPr>
        <w:pStyle w:val="ListParagraph"/>
        <w:spacing w:line="360" w:lineRule="auto"/>
        <w:rPr>
          <w:rFonts w:ascii="Arial" w:hAnsi="Arial" w:cs="Arial"/>
          <w:sz w:val="24"/>
        </w:rPr>
      </w:pPr>
      <w:r>
        <w:rPr>
          <w:rFonts w:ascii="Arial" w:hAnsi="Arial" w:cs="Arial"/>
          <w:sz w:val="24"/>
        </w:rPr>
        <w:t>Health and Safety is not allowed to be used as an excuse to employ someone who is disabled a</w:t>
      </w:r>
      <w:r w:rsidR="00445532">
        <w:rPr>
          <w:rFonts w:ascii="Arial" w:hAnsi="Arial" w:cs="Arial"/>
          <w:sz w:val="24"/>
        </w:rPr>
        <w:t>s it is a form of discrimination, even if it was not intended. The HR department should be aware of what is a form of discrimination as this could have a huge impact on the organisation</w:t>
      </w:r>
      <w:r w:rsidR="00663208">
        <w:rPr>
          <w:rFonts w:ascii="Arial" w:hAnsi="Arial" w:cs="Arial"/>
          <w:sz w:val="24"/>
        </w:rPr>
        <w:t xml:space="preserve"> </w:t>
      </w:r>
      <w:sdt>
        <w:sdtPr>
          <w:rPr>
            <w:rFonts w:ascii="Arial" w:hAnsi="Arial" w:cs="Arial"/>
            <w:sz w:val="24"/>
          </w:rPr>
          <w:id w:val="799647932"/>
          <w:citation/>
        </w:sdtPr>
        <w:sdtEndPr/>
        <w:sdtContent>
          <w:r w:rsidR="00663208">
            <w:rPr>
              <w:rFonts w:ascii="Arial" w:hAnsi="Arial" w:cs="Arial"/>
              <w:sz w:val="24"/>
            </w:rPr>
            <w:fldChar w:fldCharType="begin"/>
          </w:r>
          <w:r w:rsidR="00663208">
            <w:rPr>
              <w:rFonts w:ascii="Arial" w:hAnsi="Arial" w:cs="Arial"/>
              <w:sz w:val="24"/>
            </w:rPr>
            <w:instrText xml:space="preserve"> CITATION GoC19 \l 2057 </w:instrText>
          </w:r>
          <w:r w:rsidR="00663208">
            <w:rPr>
              <w:rFonts w:ascii="Arial" w:hAnsi="Arial" w:cs="Arial"/>
              <w:sz w:val="24"/>
            </w:rPr>
            <w:fldChar w:fldCharType="separate"/>
          </w:r>
          <w:r w:rsidR="00663208" w:rsidRPr="00663208">
            <w:rPr>
              <w:rFonts w:ascii="Arial" w:hAnsi="Arial" w:cs="Arial"/>
              <w:noProof/>
              <w:sz w:val="24"/>
            </w:rPr>
            <w:t>(Go-Construct, 2019)</w:t>
          </w:r>
          <w:r w:rsidR="00663208">
            <w:rPr>
              <w:rFonts w:ascii="Arial" w:hAnsi="Arial" w:cs="Arial"/>
              <w:sz w:val="24"/>
            </w:rPr>
            <w:fldChar w:fldCharType="end"/>
          </w:r>
        </w:sdtContent>
      </w:sdt>
      <w:r w:rsidR="00445532">
        <w:rPr>
          <w:rFonts w:ascii="Arial" w:hAnsi="Arial" w:cs="Arial"/>
          <w:sz w:val="24"/>
        </w:rPr>
        <w:t xml:space="preserve">. </w:t>
      </w:r>
    </w:p>
    <w:p w:rsidR="00135343" w:rsidRDefault="00135343" w:rsidP="00EF3937">
      <w:pPr>
        <w:pStyle w:val="ListParagraph"/>
        <w:spacing w:line="360" w:lineRule="auto"/>
        <w:rPr>
          <w:rFonts w:ascii="Arial" w:hAnsi="Arial" w:cs="Arial"/>
          <w:sz w:val="24"/>
        </w:rPr>
      </w:pPr>
      <w:r>
        <w:rPr>
          <w:rFonts w:ascii="Arial" w:hAnsi="Arial" w:cs="Arial"/>
          <w:sz w:val="24"/>
        </w:rPr>
        <w:t xml:space="preserve">The LPR organisation need </w:t>
      </w:r>
      <w:r w:rsidR="00075097">
        <w:rPr>
          <w:rFonts w:ascii="Arial" w:hAnsi="Arial" w:cs="Arial"/>
          <w:sz w:val="24"/>
        </w:rPr>
        <w:t xml:space="preserve">to know there is always a potential job for everyone, whether they are disabled or not. The construction industry has never promoted the workforce to be suitable for people who are disabled until a decayed ago. It is also the law for organisations to not discriminate against anyone, especially not a disabled person. If the organisation did not employ a disabled person, they might feel they were being discriminated against and report or even sue to organisation. </w:t>
      </w:r>
      <w:r w:rsidR="007F401A">
        <w:rPr>
          <w:rFonts w:ascii="Arial" w:hAnsi="Arial" w:cs="Arial"/>
          <w:sz w:val="24"/>
        </w:rPr>
        <w:t>This would have a huge impact on the organisation.</w:t>
      </w:r>
    </w:p>
    <w:p w:rsidR="00AB04B2" w:rsidRPr="00616150" w:rsidRDefault="00AB04B2" w:rsidP="00EF3937">
      <w:pPr>
        <w:pStyle w:val="ListParagraph"/>
        <w:spacing w:line="360" w:lineRule="auto"/>
        <w:ind w:left="0"/>
        <w:rPr>
          <w:rFonts w:ascii="Arial" w:hAnsi="Arial" w:cs="Arial"/>
        </w:rPr>
      </w:pPr>
    </w:p>
    <w:p w:rsidR="008B2BB6" w:rsidRDefault="008B2BB6" w:rsidP="00EF3937">
      <w:pPr>
        <w:pStyle w:val="ListParagraph"/>
        <w:spacing w:line="360" w:lineRule="auto"/>
        <w:ind w:left="0"/>
        <w:rPr>
          <w:rFonts w:ascii="Arial" w:hAnsi="Arial" w:cs="Arial"/>
        </w:rPr>
      </w:pPr>
    </w:p>
    <w:p w:rsidR="008B2BB6" w:rsidRDefault="008B2BB6" w:rsidP="00EF3937">
      <w:pPr>
        <w:pStyle w:val="ListParagraph"/>
        <w:spacing w:line="360" w:lineRule="auto"/>
        <w:ind w:left="0"/>
        <w:rPr>
          <w:rFonts w:ascii="Arial" w:hAnsi="Arial" w:cs="Arial"/>
        </w:rPr>
      </w:pPr>
    </w:p>
    <w:p w:rsidR="008B2BB6" w:rsidRPr="00955766" w:rsidRDefault="008B2BB6" w:rsidP="00EF3937">
      <w:pPr>
        <w:pStyle w:val="ListParagraph"/>
        <w:spacing w:line="360" w:lineRule="auto"/>
        <w:ind w:left="0"/>
        <w:rPr>
          <w:rFonts w:ascii="Arial" w:hAnsi="Arial" w:cs="Arial"/>
        </w:rPr>
      </w:pPr>
    </w:p>
    <w:p w:rsidR="00EE7E7D" w:rsidRDefault="00EE7E7D" w:rsidP="00EF3937">
      <w:pPr>
        <w:pStyle w:val="ListParagraph"/>
        <w:spacing w:line="360" w:lineRule="auto"/>
        <w:ind w:left="360"/>
        <w:rPr>
          <w:rFonts w:ascii="Arial" w:hAnsi="Arial" w:cs="Arial"/>
        </w:rPr>
      </w:pPr>
    </w:p>
    <w:p w:rsidR="009421CC" w:rsidRDefault="009421CC" w:rsidP="00EF3937">
      <w:pPr>
        <w:pStyle w:val="ListParagraph"/>
        <w:spacing w:line="360" w:lineRule="auto"/>
        <w:ind w:left="360"/>
        <w:rPr>
          <w:rFonts w:ascii="Arial" w:hAnsi="Arial" w:cs="Arial"/>
        </w:rPr>
      </w:pPr>
    </w:p>
    <w:p w:rsidR="005E5D0A" w:rsidRDefault="005E5D0A" w:rsidP="00EF3937">
      <w:pPr>
        <w:pStyle w:val="ListParagraph"/>
        <w:spacing w:line="360" w:lineRule="auto"/>
        <w:ind w:left="360"/>
        <w:rPr>
          <w:rFonts w:ascii="Arial" w:hAnsi="Arial" w:cs="Arial"/>
        </w:rPr>
      </w:pPr>
    </w:p>
    <w:p w:rsidR="005E5D0A" w:rsidRDefault="005E5D0A" w:rsidP="00EF3937">
      <w:pPr>
        <w:pStyle w:val="ListParagraph"/>
        <w:spacing w:line="360" w:lineRule="auto"/>
        <w:ind w:left="360"/>
        <w:rPr>
          <w:rFonts w:ascii="Arial" w:hAnsi="Arial" w:cs="Arial"/>
        </w:rPr>
      </w:pPr>
    </w:p>
    <w:p w:rsidR="00616150" w:rsidRDefault="00616150" w:rsidP="00EF3937">
      <w:pPr>
        <w:pStyle w:val="ListParagraph"/>
        <w:spacing w:line="360" w:lineRule="auto"/>
        <w:ind w:left="360"/>
        <w:rPr>
          <w:rFonts w:ascii="Arial" w:hAnsi="Arial" w:cs="Arial"/>
        </w:rPr>
      </w:pPr>
    </w:p>
    <w:p w:rsidR="00616150" w:rsidRPr="00E73550" w:rsidRDefault="00944F8A" w:rsidP="00EF3937">
      <w:pPr>
        <w:pStyle w:val="ListParagraph"/>
        <w:numPr>
          <w:ilvl w:val="0"/>
          <w:numId w:val="3"/>
        </w:numPr>
        <w:spacing w:line="360" w:lineRule="auto"/>
        <w:rPr>
          <w:rFonts w:ascii="Arial" w:hAnsi="Arial" w:cs="Arial"/>
          <w:sz w:val="28"/>
        </w:rPr>
      </w:pPr>
      <w:r w:rsidRPr="00E73550">
        <w:rPr>
          <w:rFonts w:ascii="Arial" w:hAnsi="Arial" w:cs="Arial"/>
          <w:sz w:val="28"/>
        </w:rPr>
        <w:lastRenderedPageBreak/>
        <w:t>C</w:t>
      </w:r>
      <w:r w:rsidR="00EE7E7D" w:rsidRPr="00E73550">
        <w:rPr>
          <w:rFonts w:ascii="Arial" w:hAnsi="Arial" w:cs="Arial"/>
          <w:sz w:val="28"/>
        </w:rPr>
        <w:t>onclusion</w:t>
      </w:r>
    </w:p>
    <w:p w:rsidR="003B6C3E" w:rsidRPr="00616150" w:rsidRDefault="003B6C3E" w:rsidP="00EF3937">
      <w:pPr>
        <w:pStyle w:val="ListParagraph"/>
        <w:spacing w:line="360" w:lineRule="auto"/>
        <w:rPr>
          <w:rFonts w:ascii="Arial" w:hAnsi="Arial" w:cs="Arial"/>
          <w:sz w:val="24"/>
        </w:rPr>
      </w:pPr>
      <w:r>
        <w:rPr>
          <w:rFonts w:ascii="Arial" w:hAnsi="Arial" w:cs="Arial"/>
          <w:sz w:val="24"/>
        </w:rPr>
        <w:t xml:space="preserve">To conclude, </w:t>
      </w:r>
      <w:r w:rsidR="007F401A">
        <w:rPr>
          <w:rFonts w:ascii="Arial" w:hAnsi="Arial" w:cs="Arial"/>
          <w:sz w:val="24"/>
        </w:rPr>
        <w:t>the</w:t>
      </w:r>
      <w:r>
        <w:rPr>
          <w:rFonts w:ascii="Arial" w:hAnsi="Arial" w:cs="Arial"/>
          <w:sz w:val="24"/>
        </w:rPr>
        <w:t xml:space="preserve"> construction industr</w:t>
      </w:r>
      <w:r w:rsidR="00ED4D27">
        <w:rPr>
          <w:rFonts w:ascii="Arial" w:hAnsi="Arial" w:cs="Arial"/>
          <w:sz w:val="24"/>
        </w:rPr>
        <w:t xml:space="preserve">y </w:t>
      </w:r>
      <w:r w:rsidR="007F401A">
        <w:rPr>
          <w:rFonts w:ascii="Arial" w:hAnsi="Arial" w:cs="Arial"/>
          <w:sz w:val="24"/>
        </w:rPr>
        <w:t xml:space="preserve">has </w:t>
      </w:r>
      <w:r w:rsidR="008E1964">
        <w:rPr>
          <w:rFonts w:ascii="Arial" w:hAnsi="Arial" w:cs="Arial"/>
          <w:sz w:val="24"/>
        </w:rPr>
        <w:t>improvements</w:t>
      </w:r>
      <w:r w:rsidR="00ED4D27">
        <w:rPr>
          <w:rFonts w:ascii="Arial" w:hAnsi="Arial" w:cs="Arial"/>
          <w:sz w:val="24"/>
        </w:rPr>
        <w:t xml:space="preserve"> to undertake</w:t>
      </w:r>
      <w:r w:rsidR="008E1964">
        <w:rPr>
          <w:rFonts w:ascii="Arial" w:hAnsi="Arial" w:cs="Arial"/>
          <w:sz w:val="24"/>
        </w:rPr>
        <w:t xml:space="preserve"> as the </w:t>
      </w:r>
      <w:r w:rsidR="009421CC">
        <w:rPr>
          <w:rFonts w:ascii="Arial" w:hAnsi="Arial" w:cs="Arial"/>
          <w:sz w:val="24"/>
        </w:rPr>
        <w:t xml:space="preserve">diversity and inclusivity </w:t>
      </w:r>
      <w:r w:rsidR="008E1964">
        <w:rPr>
          <w:rFonts w:ascii="Arial" w:hAnsi="Arial" w:cs="Arial"/>
          <w:sz w:val="24"/>
        </w:rPr>
        <w:t xml:space="preserve">is very low. </w:t>
      </w:r>
      <w:r w:rsidR="008526F2">
        <w:rPr>
          <w:rFonts w:ascii="Arial" w:hAnsi="Arial" w:cs="Arial"/>
          <w:sz w:val="24"/>
        </w:rPr>
        <w:t xml:space="preserve">However, secondary research has shown that the construction industry </w:t>
      </w:r>
      <w:r w:rsidR="00AA6AF8">
        <w:rPr>
          <w:rFonts w:ascii="Arial" w:hAnsi="Arial" w:cs="Arial"/>
          <w:sz w:val="24"/>
        </w:rPr>
        <w:t>is</w:t>
      </w:r>
      <w:r w:rsidR="008526F2">
        <w:rPr>
          <w:rFonts w:ascii="Arial" w:hAnsi="Arial" w:cs="Arial"/>
          <w:sz w:val="24"/>
        </w:rPr>
        <w:t xml:space="preserve"> </w:t>
      </w:r>
      <w:r w:rsidR="007F401A">
        <w:rPr>
          <w:rFonts w:ascii="Arial" w:hAnsi="Arial" w:cs="Arial"/>
          <w:sz w:val="24"/>
        </w:rPr>
        <w:t>t</w:t>
      </w:r>
      <w:r w:rsidR="008526F2">
        <w:rPr>
          <w:rFonts w:ascii="Arial" w:hAnsi="Arial" w:cs="Arial"/>
          <w:sz w:val="24"/>
        </w:rPr>
        <w:t xml:space="preserve">aking responsibility and action on their own organisations and are now trying to improve the </w:t>
      </w:r>
      <w:r w:rsidR="009421CC">
        <w:rPr>
          <w:rFonts w:ascii="Arial" w:hAnsi="Arial" w:cs="Arial"/>
          <w:sz w:val="24"/>
        </w:rPr>
        <w:t>diversity and inclusivity</w:t>
      </w:r>
      <w:r w:rsidR="007646B8">
        <w:rPr>
          <w:rFonts w:ascii="Arial" w:hAnsi="Arial" w:cs="Arial"/>
          <w:sz w:val="24"/>
        </w:rPr>
        <w:t xml:space="preserve"> </w:t>
      </w:r>
      <w:r w:rsidR="008526F2">
        <w:rPr>
          <w:rFonts w:ascii="Arial" w:hAnsi="Arial" w:cs="Arial"/>
          <w:sz w:val="24"/>
        </w:rPr>
        <w:t xml:space="preserve">within the workforce. </w:t>
      </w:r>
      <w:r w:rsidR="00AA6AF8">
        <w:rPr>
          <w:rFonts w:ascii="Arial" w:hAnsi="Arial" w:cs="Arial"/>
          <w:sz w:val="24"/>
        </w:rPr>
        <w:t xml:space="preserve">If the LPR </w:t>
      </w:r>
      <w:r w:rsidR="000E7018">
        <w:rPr>
          <w:rFonts w:ascii="Arial" w:hAnsi="Arial" w:cs="Arial"/>
          <w:sz w:val="24"/>
        </w:rPr>
        <w:t xml:space="preserve">undertook the </w:t>
      </w:r>
      <w:r w:rsidR="00945CF0">
        <w:rPr>
          <w:rFonts w:ascii="Arial" w:hAnsi="Arial" w:cs="Arial"/>
          <w:sz w:val="24"/>
        </w:rPr>
        <w:t>responsibilities,</w:t>
      </w:r>
      <w:r w:rsidR="000E7018">
        <w:rPr>
          <w:rFonts w:ascii="Arial" w:hAnsi="Arial" w:cs="Arial"/>
          <w:sz w:val="24"/>
        </w:rPr>
        <w:t xml:space="preserve"> they would become a successful diverse organisation.</w:t>
      </w:r>
    </w:p>
    <w:p w:rsidR="00616150" w:rsidRPr="00E73550" w:rsidRDefault="00616150" w:rsidP="00EF3937">
      <w:pPr>
        <w:spacing w:line="360" w:lineRule="auto"/>
        <w:ind w:left="720"/>
        <w:rPr>
          <w:rFonts w:ascii="Arial" w:hAnsi="Arial" w:cs="Arial"/>
          <w:sz w:val="28"/>
        </w:rPr>
      </w:pPr>
    </w:p>
    <w:p w:rsidR="00616150" w:rsidRPr="00E73550" w:rsidRDefault="00616150" w:rsidP="00EF3937">
      <w:pPr>
        <w:pStyle w:val="ListParagraph"/>
        <w:numPr>
          <w:ilvl w:val="0"/>
          <w:numId w:val="3"/>
        </w:numPr>
        <w:spacing w:line="360" w:lineRule="auto"/>
        <w:rPr>
          <w:rFonts w:ascii="Arial" w:hAnsi="Arial" w:cs="Arial"/>
          <w:sz w:val="28"/>
        </w:rPr>
      </w:pPr>
      <w:r w:rsidRPr="00E73550">
        <w:rPr>
          <w:rFonts w:ascii="Arial" w:hAnsi="Arial" w:cs="Arial"/>
          <w:sz w:val="28"/>
        </w:rPr>
        <w:t xml:space="preserve">Recommendations </w:t>
      </w:r>
    </w:p>
    <w:p w:rsidR="00A6790A" w:rsidRPr="00A6790A" w:rsidRDefault="00252084" w:rsidP="00EF3937">
      <w:pPr>
        <w:pStyle w:val="ListParagraph"/>
        <w:spacing w:line="360" w:lineRule="auto"/>
        <w:rPr>
          <w:rFonts w:ascii="Arial" w:hAnsi="Arial" w:cs="Arial"/>
          <w:sz w:val="24"/>
        </w:rPr>
      </w:pPr>
      <w:r>
        <w:rPr>
          <w:rFonts w:ascii="Arial" w:hAnsi="Arial" w:cs="Arial"/>
          <w:sz w:val="24"/>
        </w:rPr>
        <w:t xml:space="preserve">To improve on the LPR’s </w:t>
      </w:r>
      <w:r w:rsidR="009421CC">
        <w:rPr>
          <w:rFonts w:ascii="Arial" w:hAnsi="Arial" w:cs="Arial"/>
          <w:sz w:val="24"/>
        </w:rPr>
        <w:t>diversity and inclusivity,</w:t>
      </w:r>
      <w:r w:rsidR="006F76E2">
        <w:rPr>
          <w:rFonts w:ascii="Arial" w:hAnsi="Arial" w:cs="Arial"/>
          <w:sz w:val="24"/>
        </w:rPr>
        <w:t xml:space="preserve"> </w:t>
      </w:r>
      <w:r>
        <w:rPr>
          <w:rFonts w:ascii="Arial" w:hAnsi="Arial" w:cs="Arial"/>
          <w:sz w:val="24"/>
        </w:rPr>
        <w:t xml:space="preserve">I would like to recommend some improvements to help the organisation continue to succeed. </w:t>
      </w:r>
    </w:p>
    <w:p w:rsidR="00252084" w:rsidRDefault="00AF36DB" w:rsidP="00EF3937">
      <w:pPr>
        <w:pStyle w:val="ListParagraph"/>
        <w:spacing w:line="360" w:lineRule="auto"/>
        <w:rPr>
          <w:rFonts w:ascii="Arial" w:hAnsi="Arial" w:cs="Arial"/>
          <w:sz w:val="24"/>
        </w:rPr>
      </w:pPr>
      <w:r>
        <w:rPr>
          <w:rFonts w:ascii="Arial" w:hAnsi="Arial" w:cs="Arial"/>
          <w:sz w:val="24"/>
        </w:rPr>
        <w:t xml:space="preserve">Firstly, I would recommend the LPR to become up-to-date on what </w:t>
      </w:r>
      <w:r w:rsidR="009421CC">
        <w:rPr>
          <w:rFonts w:ascii="Arial" w:hAnsi="Arial" w:cs="Arial"/>
          <w:sz w:val="24"/>
        </w:rPr>
        <w:t xml:space="preserve">diversity and inclusivity </w:t>
      </w:r>
      <w:r>
        <w:rPr>
          <w:rFonts w:ascii="Arial" w:hAnsi="Arial" w:cs="Arial"/>
          <w:sz w:val="24"/>
        </w:rPr>
        <w:t>mean.</w:t>
      </w:r>
      <w:r w:rsidR="00694F56">
        <w:rPr>
          <w:rFonts w:ascii="Arial" w:hAnsi="Arial" w:cs="Arial"/>
          <w:sz w:val="24"/>
        </w:rPr>
        <w:t xml:space="preserve"> This would include having the knowledge and understanding of the laws and regulations they need to obey so they do not break the laws. If the organisation </w:t>
      </w:r>
      <w:r w:rsidR="00E73550">
        <w:rPr>
          <w:rFonts w:ascii="Arial" w:hAnsi="Arial" w:cs="Arial"/>
          <w:sz w:val="24"/>
        </w:rPr>
        <w:t>has</w:t>
      </w:r>
      <w:r w:rsidR="00694F56">
        <w:rPr>
          <w:rFonts w:ascii="Arial" w:hAnsi="Arial" w:cs="Arial"/>
          <w:sz w:val="24"/>
        </w:rPr>
        <w:t xml:space="preserve"> the understanding and are aware of </w:t>
      </w:r>
      <w:r w:rsidR="009421CC">
        <w:rPr>
          <w:rFonts w:ascii="Arial" w:hAnsi="Arial" w:cs="Arial"/>
          <w:sz w:val="24"/>
        </w:rPr>
        <w:t>what diversity and inclusivity mean</w:t>
      </w:r>
      <w:r w:rsidR="007646B8">
        <w:rPr>
          <w:rFonts w:ascii="Arial" w:hAnsi="Arial" w:cs="Arial"/>
          <w:sz w:val="24"/>
        </w:rPr>
        <w:t xml:space="preserve">, </w:t>
      </w:r>
      <w:r w:rsidR="00694F56">
        <w:rPr>
          <w:rFonts w:ascii="Arial" w:hAnsi="Arial" w:cs="Arial"/>
          <w:sz w:val="24"/>
        </w:rPr>
        <w:t xml:space="preserve">it would </w:t>
      </w:r>
      <w:r>
        <w:rPr>
          <w:rFonts w:ascii="Arial" w:hAnsi="Arial" w:cs="Arial"/>
          <w:sz w:val="24"/>
        </w:rPr>
        <w:t xml:space="preserve">help the organisation know exactly what they </w:t>
      </w:r>
      <w:r w:rsidR="007D2CC8">
        <w:rPr>
          <w:rFonts w:ascii="Arial" w:hAnsi="Arial" w:cs="Arial"/>
          <w:sz w:val="24"/>
        </w:rPr>
        <w:t>must</w:t>
      </w:r>
      <w:r>
        <w:rPr>
          <w:rFonts w:ascii="Arial" w:hAnsi="Arial" w:cs="Arial"/>
          <w:sz w:val="24"/>
        </w:rPr>
        <w:t xml:space="preserve"> do whe</w:t>
      </w:r>
      <w:r w:rsidR="00694F56">
        <w:rPr>
          <w:rFonts w:ascii="Arial" w:hAnsi="Arial" w:cs="Arial"/>
          <w:sz w:val="24"/>
        </w:rPr>
        <w:t xml:space="preserve">n they employ people and how they would be expected to treat their employees. </w:t>
      </w:r>
    </w:p>
    <w:p w:rsidR="00694F56" w:rsidRDefault="00694F56" w:rsidP="00EF3937">
      <w:pPr>
        <w:pStyle w:val="ListParagraph"/>
        <w:spacing w:line="360" w:lineRule="auto"/>
        <w:rPr>
          <w:rFonts w:ascii="Arial" w:hAnsi="Arial" w:cs="Arial"/>
          <w:sz w:val="24"/>
        </w:rPr>
      </w:pPr>
      <w:r>
        <w:rPr>
          <w:rFonts w:ascii="Arial" w:hAnsi="Arial" w:cs="Arial"/>
          <w:sz w:val="24"/>
        </w:rPr>
        <w:t xml:space="preserve">Secondly, </w:t>
      </w:r>
      <w:r w:rsidR="00B71E90">
        <w:rPr>
          <w:rFonts w:ascii="Arial" w:hAnsi="Arial" w:cs="Arial"/>
          <w:sz w:val="24"/>
        </w:rPr>
        <w:t xml:space="preserve">I would recommend the LPR to employ women as secondary research </w:t>
      </w:r>
      <w:r w:rsidR="007F401A">
        <w:rPr>
          <w:rFonts w:ascii="Arial" w:hAnsi="Arial" w:cs="Arial"/>
          <w:sz w:val="24"/>
        </w:rPr>
        <w:t xml:space="preserve">shows </w:t>
      </w:r>
      <w:r w:rsidR="00B71E90">
        <w:rPr>
          <w:rFonts w:ascii="Arial" w:hAnsi="Arial" w:cs="Arial"/>
          <w:sz w:val="24"/>
        </w:rPr>
        <w:t>a lot of construction firms have never had a woman work for their organisation before and this needs to change. Employing a senior woman into the organisation would act as a role model to all the young woman</w:t>
      </w:r>
      <w:r w:rsidR="007F401A">
        <w:rPr>
          <w:rFonts w:ascii="Arial" w:hAnsi="Arial" w:cs="Arial"/>
          <w:sz w:val="24"/>
        </w:rPr>
        <w:t xml:space="preserve"> wanting to work in construction</w:t>
      </w:r>
      <w:r w:rsidR="00B71E90">
        <w:rPr>
          <w:rFonts w:ascii="Arial" w:hAnsi="Arial" w:cs="Arial"/>
          <w:sz w:val="24"/>
        </w:rPr>
        <w:t xml:space="preserve">. This creates a positive working environment and gives junior women a confidence boost. </w:t>
      </w:r>
    </w:p>
    <w:p w:rsidR="00384048" w:rsidRDefault="00384048" w:rsidP="00EF3937">
      <w:pPr>
        <w:pStyle w:val="ListParagraph"/>
        <w:spacing w:line="360" w:lineRule="auto"/>
        <w:rPr>
          <w:rFonts w:ascii="Arial" w:hAnsi="Arial" w:cs="Arial"/>
          <w:sz w:val="24"/>
        </w:rPr>
      </w:pPr>
      <w:r w:rsidRPr="00384048">
        <w:rPr>
          <w:rFonts w:ascii="Arial" w:hAnsi="Arial" w:cs="Arial"/>
          <w:sz w:val="24"/>
        </w:rPr>
        <w:t>Thirdly, I would recommend the LPR to create their own equality, diversity and inclusion policy. A big international engineering enterprise called ‘Laing O’Rourke’ created their own policy by stating how “they are committed to be an equal opportunities employer”. The organisation</w:t>
      </w:r>
      <w:r w:rsidR="009736C5">
        <w:rPr>
          <w:rFonts w:ascii="Arial" w:hAnsi="Arial" w:cs="Arial"/>
          <w:sz w:val="24"/>
        </w:rPr>
        <w:t xml:space="preserve"> </w:t>
      </w:r>
      <w:r w:rsidR="00B27AF2">
        <w:rPr>
          <w:rFonts w:ascii="Arial" w:hAnsi="Arial" w:cs="Arial"/>
          <w:sz w:val="24"/>
        </w:rPr>
        <w:t>has</w:t>
      </w:r>
      <w:r w:rsidR="009736C5">
        <w:rPr>
          <w:rFonts w:ascii="Arial" w:hAnsi="Arial" w:cs="Arial"/>
          <w:sz w:val="24"/>
        </w:rPr>
        <w:t xml:space="preserve"> their own programme which is set up to attract people from different backgrounds, promoting a working environment that is cultural</w:t>
      </w:r>
      <w:r w:rsidR="00B27AF2">
        <w:rPr>
          <w:rFonts w:ascii="Arial" w:hAnsi="Arial" w:cs="Arial"/>
          <w:sz w:val="24"/>
        </w:rPr>
        <w:t xml:space="preserve"> </w:t>
      </w:r>
      <w:sdt>
        <w:sdtPr>
          <w:rPr>
            <w:rFonts w:ascii="Arial" w:hAnsi="Arial" w:cs="Arial"/>
            <w:sz w:val="24"/>
          </w:rPr>
          <w:id w:val="-1129551328"/>
          <w:citation/>
        </w:sdtPr>
        <w:sdtEndPr/>
        <w:sdtContent>
          <w:r w:rsidR="00B27AF2">
            <w:rPr>
              <w:rFonts w:ascii="Arial" w:hAnsi="Arial" w:cs="Arial"/>
              <w:sz w:val="24"/>
            </w:rPr>
            <w:fldChar w:fldCharType="begin"/>
          </w:r>
          <w:r w:rsidR="00B27AF2">
            <w:rPr>
              <w:rFonts w:ascii="Arial" w:hAnsi="Arial" w:cs="Arial"/>
              <w:sz w:val="24"/>
            </w:rPr>
            <w:instrText xml:space="preserve"> CITATION Lan19 \l 2057 </w:instrText>
          </w:r>
          <w:r w:rsidR="00B27AF2">
            <w:rPr>
              <w:rFonts w:ascii="Arial" w:hAnsi="Arial" w:cs="Arial"/>
              <w:sz w:val="24"/>
            </w:rPr>
            <w:fldChar w:fldCharType="separate"/>
          </w:r>
          <w:r w:rsidR="00B27AF2" w:rsidRPr="00B27AF2">
            <w:rPr>
              <w:rFonts w:ascii="Arial" w:hAnsi="Arial" w:cs="Arial"/>
              <w:noProof/>
              <w:sz w:val="24"/>
            </w:rPr>
            <w:t>(Laning-O'Rourke, 2019)</w:t>
          </w:r>
          <w:r w:rsidR="00B27AF2">
            <w:rPr>
              <w:rFonts w:ascii="Arial" w:hAnsi="Arial" w:cs="Arial"/>
              <w:sz w:val="24"/>
            </w:rPr>
            <w:fldChar w:fldCharType="end"/>
          </w:r>
        </w:sdtContent>
      </w:sdt>
      <w:r w:rsidR="009736C5">
        <w:rPr>
          <w:rFonts w:ascii="Arial" w:hAnsi="Arial" w:cs="Arial"/>
          <w:sz w:val="24"/>
        </w:rPr>
        <w:t xml:space="preserve">. </w:t>
      </w:r>
      <w:r w:rsidR="00B27AF2">
        <w:rPr>
          <w:rFonts w:ascii="Arial" w:hAnsi="Arial" w:cs="Arial"/>
          <w:sz w:val="24"/>
        </w:rPr>
        <w:t xml:space="preserve">This shows how committed Laing O’Rourke is to becoming equal, diverse and inclusive and I </w:t>
      </w:r>
      <w:r w:rsidR="00B27AF2">
        <w:rPr>
          <w:rFonts w:ascii="Arial" w:hAnsi="Arial" w:cs="Arial"/>
          <w:sz w:val="24"/>
        </w:rPr>
        <w:lastRenderedPageBreak/>
        <w:t xml:space="preserve">would recommend the LPR organisation to commit too by creating their own policy.  </w:t>
      </w:r>
    </w:p>
    <w:p w:rsidR="00F05EC8" w:rsidRDefault="00F05EC8" w:rsidP="00EF3937">
      <w:pPr>
        <w:pStyle w:val="ListParagraph"/>
        <w:spacing w:line="360" w:lineRule="auto"/>
        <w:rPr>
          <w:rFonts w:ascii="Arial" w:hAnsi="Arial" w:cs="Arial"/>
          <w:sz w:val="24"/>
        </w:rPr>
      </w:pPr>
      <w:r>
        <w:rPr>
          <w:rFonts w:ascii="Arial" w:hAnsi="Arial" w:cs="Arial"/>
          <w:sz w:val="24"/>
        </w:rPr>
        <w:t xml:space="preserve">Overall, these recommendations would benefit and improve the LPR. </w:t>
      </w:r>
    </w:p>
    <w:p w:rsidR="00944F8A" w:rsidRDefault="00944F8A"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sdt>
      <w:sdtPr>
        <w:rPr>
          <w:rFonts w:asciiTheme="minorHAnsi" w:eastAsiaTheme="minorHAnsi" w:hAnsiTheme="minorHAnsi" w:cstheme="minorBidi"/>
          <w:color w:val="auto"/>
          <w:sz w:val="22"/>
          <w:szCs w:val="22"/>
          <w:lang w:val="en-GB"/>
        </w:rPr>
        <w:id w:val="-1808935284"/>
        <w:docPartObj>
          <w:docPartGallery w:val="Bibliographies"/>
          <w:docPartUnique/>
        </w:docPartObj>
      </w:sdtPr>
      <w:sdtEndPr>
        <w:rPr>
          <w:rFonts w:ascii="Arial" w:hAnsi="Arial" w:cs="Arial"/>
          <w:sz w:val="24"/>
        </w:rPr>
      </w:sdtEndPr>
      <w:sdtContent>
        <w:p w:rsidR="00AD0DCB" w:rsidRPr="006419ED" w:rsidRDefault="00AD0DCB" w:rsidP="006419ED">
          <w:pPr>
            <w:pStyle w:val="Heading1"/>
            <w:jc w:val="center"/>
            <w:rPr>
              <w:rFonts w:ascii="Arial" w:hAnsi="Arial" w:cs="Arial"/>
              <w:color w:val="auto"/>
              <w:sz w:val="28"/>
              <w:u w:val="single"/>
            </w:rPr>
          </w:pPr>
          <w:r w:rsidRPr="006419ED">
            <w:rPr>
              <w:rFonts w:ascii="Arial" w:hAnsi="Arial" w:cs="Arial"/>
              <w:color w:val="auto"/>
              <w:sz w:val="28"/>
              <w:u w:val="single"/>
            </w:rPr>
            <w:t>References</w:t>
          </w:r>
        </w:p>
        <w:p w:rsidR="006419ED" w:rsidRPr="006419ED" w:rsidRDefault="006419ED" w:rsidP="006419ED">
          <w:pPr>
            <w:rPr>
              <w:lang w:val="en-US"/>
            </w:rPr>
          </w:pPr>
        </w:p>
        <w:sdt>
          <w:sdtPr>
            <w:rPr>
              <w:rFonts w:ascii="Arial" w:hAnsi="Arial" w:cs="Arial"/>
              <w:sz w:val="24"/>
            </w:rPr>
            <w:id w:val="-573587230"/>
            <w:bibliography/>
          </w:sdtPr>
          <w:sdtEndPr/>
          <w:sdtContent>
            <w:p w:rsidR="00AD0DCB" w:rsidRPr="00AD0DCB" w:rsidRDefault="00AD0DCB" w:rsidP="00AD0DCB">
              <w:pPr>
                <w:pStyle w:val="Bibliography"/>
                <w:rPr>
                  <w:rFonts w:ascii="Arial" w:hAnsi="Arial" w:cs="Arial"/>
                  <w:noProof/>
                  <w:sz w:val="28"/>
                  <w:szCs w:val="24"/>
                  <w:lang w:val="en-US"/>
                </w:rPr>
              </w:pPr>
              <w:r w:rsidRPr="00AD0DCB">
                <w:rPr>
                  <w:rFonts w:ascii="Arial" w:hAnsi="Arial" w:cs="Arial"/>
                  <w:sz w:val="24"/>
                </w:rPr>
                <w:fldChar w:fldCharType="begin"/>
              </w:r>
              <w:r w:rsidRPr="00AD0DCB">
                <w:rPr>
                  <w:rFonts w:ascii="Arial" w:hAnsi="Arial" w:cs="Arial"/>
                  <w:sz w:val="24"/>
                </w:rPr>
                <w:instrText xml:space="preserve"> BIBLIOGRAPHY </w:instrText>
              </w:r>
              <w:r w:rsidRPr="00AD0DCB">
                <w:rPr>
                  <w:rFonts w:ascii="Arial" w:hAnsi="Arial" w:cs="Arial"/>
                  <w:sz w:val="24"/>
                </w:rPr>
                <w:fldChar w:fldCharType="separate"/>
              </w:r>
              <w:r w:rsidRPr="00AD0DCB">
                <w:rPr>
                  <w:rFonts w:ascii="Arial" w:hAnsi="Arial" w:cs="Arial"/>
                  <w:noProof/>
                  <w:sz w:val="24"/>
                  <w:lang w:val="en-US"/>
                </w:rPr>
                <w:t xml:space="preserve">Boles, N., Bryer, L. &amp; Crane, T., 2015. </w:t>
              </w:r>
              <w:r w:rsidRPr="00AD0DCB">
                <w:rPr>
                  <w:rFonts w:ascii="Arial" w:hAnsi="Arial" w:cs="Arial"/>
                  <w:i/>
                  <w:iCs/>
                  <w:noProof/>
                  <w:sz w:val="24"/>
                  <w:lang w:val="en-US"/>
                </w:rPr>
                <w:t xml:space="preserve">UK Industry Performance Report, </w:t>
              </w:r>
              <w:r w:rsidRPr="00AD0DCB">
                <w:rPr>
                  <w:rFonts w:ascii="Arial" w:hAnsi="Arial" w:cs="Arial"/>
                  <w:noProof/>
                  <w:sz w:val="24"/>
                  <w:lang w:val="en-US"/>
                </w:rPr>
                <w:t>Watford, Herts: Glenigan.</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Changeboard, 2010. </w:t>
              </w:r>
              <w:r w:rsidRPr="00AD0DCB">
                <w:rPr>
                  <w:rFonts w:ascii="Arial" w:hAnsi="Arial" w:cs="Arial"/>
                  <w:i/>
                  <w:iCs/>
                  <w:noProof/>
                  <w:sz w:val="24"/>
                  <w:lang w:val="en-US"/>
                </w:rPr>
                <w:t xml:space="preserve">Diversity in the workplace - what's the role of HR?.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https://www.changeboard.com/article-details/13720/diversity-in-the-workplace-what-s-the-role-of-hr-/</w:t>
              </w:r>
              <w:r w:rsidRPr="00AD0DCB">
                <w:rPr>
                  <w:rFonts w:ascii="Arial" w:hAnsi="Arial" w:cs="Arial"/>
                  <w:noProof/>
                  <w:sz w:val="24"/>
                  <w:lang w:val="en-US"/>
                </w:rPr>
                <w:br/>
                <w:t>[Accessed 10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CIPD, 2018. </w:t>
              </w:r>
              <w:r w:rsidRPr="00AD0DCB">
                <w:rPr>
                  <w:rFonts w:ascii="Arial" w:hAnsi="Arial" w:cs="Arial"/>
                  <w:i/>
                  <w:iCs/>
                  <w:noProof/>
                  <w:sz w:val="24"/>
                  <w:lang w:val="en-US"/>
                </w:rPr>
                <w:t xml:space="preserve">Diversity and inclusion in the workplace.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https://www.cipd.co.uk/knowledge/fundamentals/relations/diversity/factsheet</w:t>
              </w:r>
              <w:r w:rsidRPr="00AD0DCB">
                <w:rPr>
                  <w:rFonts w:ascii="Arial" w:hAnsi="Arial" w:cs="Arial"/>
                  <w:noProof/>
                  <w:sz w:val="24"/>
                  <w:lang w:val="en-US"/>
                </w:rPr>
                <w:br/>
                <w:t>[Accessed 15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Diversity, 2000. </w:t>
              </w:r>
              <w:r w:rsidRPr="00AD0DCB">
                <w:rPr>
                  <w:rFonts w:ascii="Arial" w:hAnsi="Arial" w:cs="Arial"/>
                  <w:i/>
                  <w:iCs/>
                  <w:noProof/>
                  <w:sz w:val="24"/>
                  <w:lang w:val="en-US"/>
                </w:rPr>
                <w:t xml:space="preserve">What is Diversity?.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https://www.diversity.com/page/What-is-Diversity</w:t>
              </w:r>
              <w:r w:rsidRPr="00AD0DCB">
                <w:rPr>
                  <w:rFonts w:ascii="Arial" w:hAnsi="Arial" w:cs="Arial"/>
                  <w:noProof/>
                  <w:sz w:val="24"/>
                  <w:lang w:val="en-US"/>
                </w:rPr>
                <w:br/>
                <w:t>[Accessed 10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Go-Construct, 2019. </w:t>
              </w:r>
              <w:r w:rsidRPr="00AD0DCB">
                <w:rPr>
                  <w:rFonts w:ascii="Arial" w:hAnsi="Arial" w:cs="Arial"/>
                  <w:i/>
                  <w:iCs/>
                  <w:noProof/>
                  <w:sz w:val="24"/>
                  <w:lang w:val="en-US"/>
                </w:rPr>
                <w:t xml:space="preserve">Construction and Disability.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https://www.goconstruct.org/construction-today/diversity-in-construction/construction-and-disability/</w:t>
              </w:r>
              <w:r w:rsidRPr="00AD0DCB">
                <w:rPr>
                  <w:rFonts w:ascii="Arial" w:hAnsi="Arial" w:cs="Arial"/>
                  <w:noProof/>
                  <w:sz w:val="24"/>
                  <w:lang w:val="en-US"/>
                </w:rPr>
                <w:br/>
                <w:t>[Accessed 17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GOV.UK, 2015. </w:t>
              </w:r>
              <w:r w:rsidRPr="00AD0DCB">
                <w:rPr>
                  <w:rFonts w:ascii="Arial" w:hAnsi="Arial" w:cs="Arial"/>
                  <w:i/>
                  <w:iCs/>
                  <w:noProof/>
                  <w:sz w:val="24"/>
                  <w:lang w:val="en-US"/>
                </w:rPr>
                <w:t xml:space="preserve">Equality Act 2010: guidance.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https://www.gov.uk/guidance/equality-act-2010-guidance</w:t>
              </w:r>
              <w:r w:rsidRPr="00AD0DCB">
                <w:rPr>
                  <w:rFonts w:ascii="Arial" w:hAnsi="Arial" w:cs="Arial"/>
                  <w:noProof/>
                  <w:sz w:val="24"/>
                  <w:lang w:val="en-US"/>
                </w:rPr>
                <w:br/>
                <w:t>[Accessed 15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GOV.UK, 2018. </w:t>
              </w:r>
              <w:r w:rsidRPr="00AD0DCB">
                <w:rPr>
                  <w:rFonts w:ascii="Arial" w:hAnsi="Arial" w:cs="Arial"/>
                  <w:i/>
                  <w:iCs/>
                  <w:noProof/>
                  <w:sz w:val="24"/>
                  <w:lang w:val="en-US"/>
                </w:rPr>
                <w:t xml:space="preserve">Employment by sector.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https://www.ethnicity-facts-figures.service.gov.uk/work-pay-and-benefits/employment/employment-by-sector/latest</w:t>
              </w:r>
              <w:r w:rsidRPr="00AD0DCB">
                <w:rPr>
                  <w:rFonts w:ascii="Arial" w:hAnsi="Arial" w:cs="Arial"/>
                  <w:noProof/>
                  <w:sz w:val="24"/>
                  <w:lang w:val="en-US"/>
                </w:rPr>
                <w:br/>
                <w:t>[Accessed 17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GOV.UK, 2019. </w:t>
              </w:r>
              <w:r w:rsidRPr="00AD0DCB">
                <w:rPr>
                  <w:rFonts w:ascii="Arial" w:hAnsi="Arial" w:cs="Arial"/>
                  <w:i/>
                  <w:iCs/>
                  <w:noProof/>
                  <w:sz w:val="24"/>
                  <w:lang w:val="en-US"/>
                </w:rPr>
                <w:t xml:space="preserve">Employment.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https://www.ethnicity-facts-figures.service.gov.uk/work-pay-and-benefits/employment/employment/latest</w:t>
              </w:r>
              <w:r w:rsidRPr="00AD0DCB">
                <w:rPr>
                  <w:rFonts w:ascii="Arial" w:hAnsi="Arial" w:cs="Arial"/>
                  <w:noProof/>
                  <w:sz w:val="24"/>
                  <w:lang w:val="en-US"/>
                </w:rPr>
                <w:br/>
                <w:t>[Accessed 17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Laning-O'Rourke, 2019. </w:t>
              </w:r>
              <w:r w:rsidRPr="00AD0DCB">
                <w:rPr>
                  <w:rFonts w:ascii="Arial" w:hAnsi="Arial" w:cs="Arial"/>
                  <w:i/>
                  <w:iCs/>
                  <w:noProof/>
                  <w:sz w:val="24"/>
                  <w:lang w:val="en-US"/>
                </w:rPr>
                <w:t xml:space="preserve">Laning O'Rourke.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http://www.laingorourke.com/who-we-are/about-us.aspx</w:t>
              </w:r>
              <w:r w:rsidRPr="00AD0DCB">
                <w:rPr>
                  <w:rFonts w:ascii="Arial" w:hAnsi="Arial" w:cs="Arial"/>
                  <w:noProof/>
                  <w:sz w:val="24"/>
                  <w:lang w:val="en-US"/>
                </w:rPr>
                <w:br/>
                <w:t>[Accessed 15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Lozano, J. F. &amp; Escrich, T., 2016. Abstract. </w:t>
              </w:r>
              <w:r w:rsidRPr="00AD0DCB">
                <w:rPr>
                  <w:rFonts w:ascii="Arial" w:hAnsi="Arial" w:cs="Arial"/>
                  <w:i/>
                  <w:iCs/>
                  <w:noProof/>
                  <w:sz w:val="24"/>
                  <w:lang w:val="en-US"/>
                </w:rPr>
                <w:t xml:space="preserve">Cultural Diversity in Business: A Critical Reflection on the Ideology of Tolerance, </w:t>
              </w:r>
              <w:r w:rsidRPr="00AD0DCB">
                <w:rPr>
                  <w:rFonts w:ascii="Arial" w:hAnsi="Arial" w:cs="Arial"/>
                  <w:noProof/>
                  <w:sz w:val="24"/>
                  <w:lang w:val="en-US"/>
                </w:rPr>
                <w:t>p. 679.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McDonagh, M. &amp; Fitzsimons, L., 2017. </w:t>
              </w:r>
              <w:r w:rsidRPr="00AD0DCB">
                <w:rPr>
                  <w:rFonts w:ascii="Arial" w:hAnsi="Arial" w:cs="Arial"/>
                  <w:i/>
                  <w:iCs/>
                  <w:noProof/>
                  <w:sz w:val="24"/>
                  <w:lang w:val="en-US"/>
                </w:rPr>
                <w:t xml:space="preserve">Women Count, </w:t>
              </w:r>
              <w:r w:rsidRPr="00AD0DCB">
                <w:rPr>
                  <w:rFonts w:ascii="Arial" w:hAnsi="Arial" w:cs="Arial"/>
                  <w:noProof/>
                  <w:sz w:val="24"/>
                  <w:lang w:val="en-US"/>
                </w:rPr>
                <w:t>London: The Pipeline.</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Morley, T., 2018. </w:t>
              </w:r>
              <w:r w:rsidRPr="00AD0DCB">
                <w:rPr>
                  <w:rFonts w:ascii="Arial" w:hAnsi="Arial" w:cs="Arial"/>
                  <w:i/>
                  <w:iCs/>
                  <w:noProof/>
                  <w:sz w:val="24"/>
                  <w:lang w:val="en-US"/>
                </w:rPr>
                <w:t xml:space="preserve">Making the business case for diversity and inclusion, </w:t>
              </w:r>
              <w:r w:rsidRPr="00AD0DCB">
                <w:rPr>
                  <w:rFonts w:ascii="Arial" w:hAnsi="Arial" w:cs="Arial"/>
                  <w:noProof/>
                  <w:sz w:val="24"/>
                  <w:lang w:val="en-US"/>
                </w:rPr>
                <w:t>United Kingdom, Bingley: Emerald Group Publishing Limited.</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lastRenderedPageBreak/>
                <w:t xml:space="preserve">Nifty-Lift, 2018. </w:t>
              </w:r>
              <w:r w:rsidRPr="00AD0DCB">
                <w:rPr>
                  <w:rFonts w:ascii="Arial" w:hAnsi="Arial" w:cs="Arial"/>
                  <w:i/>
                  <w:iCs/>
                  <w:noProof/>
                  <w:sz w:val="24"/>
                  <w:lang w:val="en-US"/>
                </w:rPr>
                <w:t xml:space="preserve">Gender diversity in the construction industry.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https://www.constructionglobal.com/mission-critical/gender-diversity-construction-industry</w:t>
              </w:r>
              <w:r w:rsidRPr="00AD0DCB">
                <w:rPr>
                  <w:rFonts w:ascii="Arial" w:hAnsi="Arial" w:cs="Arial"/>
                  <w:noProof/>
                  <w:sz w:val="24"/>
                  <w:lang w:val="en-US"/>
                </w:rPr>
                <w:br/>
                <w:t>[Accessed 16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Powers, A., 2018. </w:t>
              </w:r>
              <w:r w:rsidRPr="00AD0DCB">
                <w:rPr>
                  <w:rFonts w:ascii="Arial" w:hAnsi="Arial" w:cs="Arial"/>
                  <w:i/>
                  <w:iCs/>
                  <w:noProof/>
                  <w:sz w:val="24"/>
                  <w:lang w:val="en-US"/>
                </w:rPr>
                <w:t xml:space="preserve">A Study Finds That Diverse Companies Produce 19% More Revenue.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https://www.forbes.com/sites/annapowers/2018/06/27/a-study-finds-that-diverse-companies-produce-19-more-revenue/#271b9a42506f</w:t>
              </w:r>
              <w:r w:rsidRPr="00AD0DCB">
                <w:rPr>
                  <w:rFonts w:ascii="Arial" w:hAnsi="Arial" w:cs="Arial"/>
                  <w:noProof/>
                  <w:sz w:val="24"/>
                  <w:lang w:val="en-US"/>
                </w:rPr>
                <w:br/>
                <w:t>[Accessed April 18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Ranstad, 2016. </w:t>
              </w:r>
              <w:r w:rsidRPr="00AD0DCB">
                <w:rPr>
                  <w:rFonts w:ascii="Arial" w:hAnsi="Arial" w:cs="Arial"/>
                  <w:i/>
                  <w:iCs/>
                  <w:noProof/>
                  <w:sz w:val="24"/>
                  <w:lang w:val="en-US"/>
                </w:rPr>
                <w:t xml:space="preserve">The Randstad CPE Salary Survey, </w:t>
              </w:r>
              <w:r w:rsidRPr="00AD0DCB">
                <w:rPr>
                  <w:rFonts w:ascii="Arial" w:hAnsi="Arial" w:cs="Arial"/>
                  <w:noProof/>
                  <w:sz w:val="24"/>
                  <w:lang w:val="en-US"/>
                </w:rPr>
                <w:t>Bedfordshire: Randstad.</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The-Converstaion, 2018. </w:t>
              </w:r>
              <w:r w:rsidRPr="00AD0DCB">
                <w:rPr>
                  <w:rFonts w:ascii="Arial" w:hAnsi="Arial" w:cs="Arial"/>
                  <w:i/>
                  <w:iCs/>
                  <w:noProof/>
                  <w:sz w:val="24"/>
                  <w:lang w:val="en-US"/>
                </w:rPr>
                <w:t xml:space="preserve">How gender equality can help fix the construction industry.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https://theconversation.com/how-gender-equality-can-help-fix-the-construction-industry-90413</w:t>
              </w:r>
              <w:r w:rsidRPr="00AD0DCB">
                <w:rPr>
                  <w:rFonts w:ascii="Arial" w:hAnsi="Arial" w:cs="Arial"/>
                  <w:noProof/>
                  <w:sz w:val="24"/>
                  <w:lang w:val="en-US"/>
                </w:rPr>
                <w:br/>
                <w:t>[Accessed 25 January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The-Equilibrium-Network, 2017. </w:t>
              </w:r>
              <w:r w:rsidRPr="00AD0DCB">
                <w:rPr>
                  <w:rFonts w:ascii="Arial" w:hAnsi="Arial" w:cs="Arial"/>
                  <w:i/>
                  <w:iCs/>
                  <w:noProof/>
                  <w:sz w:val="24"/>
                  <w:lang w:val="en-US"/>
                </w:rPr>
                <w:t xml:space="preserve">Reserach and Information.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https://equilibrium-network.com/research-and-information/</w:t>
              </w:r>
              <w:r w:rsidRPr="00AD0DCB">
                <w:rPr>
                  <w:rFonts w:ascii="Arial" w:hAnsi="Arial" w:cs="Arial"/>
                  <w:noProof/>
                  <w:sz w:val="24"/>
                  <w:lang w:val="en-US"/>
                </w:rPr>
                <w:br/>
                <w:t>[Accessed 16 April 2019].</w:t>
              </w:r>
            </w:p>
            <w:p w:rsidR="00AD0DCB" w:rsidRPr="00AD0DCB" w:rsidRDefault="00AD0DCB" w:rsidP="00AD0DCB">
              <w:pPr>
                <w:rPr>
                  <w:rFonts w:ascii="Arial" w:hAnsi="Arial" w:cs="Arial"/>
                  <w:sz w:val="24"/>
                </w:rPr>
              </w:pPr>
              <w:r w:rsidRPr="00AD0DCB">
                <w:rPr>
                  <w:rFonts w:ascii="Arial" w:hAnsi="Arial" w:cs="Arial"/>
                  <w:b/>
                  <w:bCs/>
                  <w:noProof/>
                  <w:sz w:val="24"/>
                </w:rPr>
                <w:fldChar w:fldCharType="end"/>
              </w:r>
            </w:p>
          </w:sdtContent>
        </w:sdt>
      </w:sdtContent>
    </w:sdt>
    <w:p w:rsidR="00AD0DCB" w:rsidRPr="00AD0DCB" w:rsidRDefault="00AD0DCB" w:rsidP="00AD0DCB">
      <w:pPr>
        <w:pStyle w:val="ListParagraph"/>
        <w:spacing w:line="360" w:lineRule="auto"/>
        <w:rPr>
          <w:rFonts w:ascii="Arial" w:hAnsi="Arial" w:cs="Arial"/>
          <w:sz w:val="28"/>
          <w:szCs w:val="24"/>
        </w:rPr>
      </w:pPr>
      <w:bookmarkStart w:id="4" w:name="_GoBack"/>
      <w:bookmarkEnd w:id="4"/>
    </w:p>
    <w:sectPr w:rsidR="00AD0DCB" w:rsidRPr="00AD0DCB" w:rsidSect="00EA103C">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1AD7" w:rsidRDefault="00C51AD7" w:rsidP="0011295B">
      <w:pPr>
        <w:spacing w:after="0" w:line="240" w:lineRule="auto"/>
      </w:pPr>
      <w:r>
        <w:separator/>
      </w:r>
    </w:p>
  </w:endnote>
  <w:endnote w:type="continuationSeparator" w:id="0">
    <w:p w:rsidR="00C51AD7" w:rsidRDefault="00C51AD7" w:rsidP="00112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4158316"/>
      <w:docPartObj>
        <w:docPartGallery w:val="Page Numbers (Bottom of Page)"/>
        <w:docPartUnique/>
      </w:docPartObj>
    </w:sdtPr>
    <w:sdtEndPr>
      <w:rPr>
        <w:noProof/>
      </w:rPr>
    </w:sdtEndPr>
    <w:sdtContent>
      <w:p w:rsidR="0011295B" w:rsidRDefault="0011295B">
        <w:pPr>
          <w:pStyle w:val="Footer"/>
          <w:jc w:val="right"/>
        </w:pPr>
        <w:r>
          <w:fldChar w:fldCharType="begin"/>
        </w:r>
        <w:r>
          <w:instrText xml:space="preserve"> PAGE   \* MERGEFORMAT </w:instrText>
        </w:r>
        <w:r>
          <w:fldChar w:fldCharType="separate"/>
        </w:r>
        <w:r w:rsidR="00381D65">
          <w:rPr>
            <w:noProof/>
          </w:rPr>
          <w:t>5</w:t>
        </w:r>
        <w:r>
          <w:rPr>
            <w:noProof/>
          </w:rPr>
          <w:fldChar w:fldCharType="end"/>
        </w:r>
      </w:p>
    </w:sdtContent>
  </w:sdt>
  <w:p w:rsidR="0011295B" w:rsidRDefault="001129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1AD7" w:rsidRDefault="00C51AD7" w:rsidP="0011295B">
      <w:pPr>
        <w:spacing w:after="0" w:line="240" w:lineRule="auto"/>
      </w:pPr>
      <w:r>
        <w:separator/>
      </w:r>
    </w:p>
  </w:footnote>
  <w:footnote w:type="continuationSeparator" w:id="0">
    <w:p w:rsidR="00C51AD7" w:rsidRDefault="00C51AD7" w:rsidP="001129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95B" w:rsidRDefault="0011295B">
    <w:pPr>
      <w:pStyle w:val="Header"/>
    </w:pPr>
    <w:r>
      <w:t>1707424</w:t>
    </w:r>
    <w:r>
      <w:tab/>
    </w:r>
    <w:r>
      <w:tab/>
      <w:t>Ella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76F96"/>
    <w:multiLevelType w:val="multilevel"/>
    <w:tmpl w:val="56AC7C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15978ED"/>
    <w:multiLevelType w:val="multilevel"/>
    <w:tmpl w:val="E5DA95A2"/>
    <w:lvl w:ilvl="0">
      <w:start w:val="2"/>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2D6B25D5"/>
    <w:multiLevelType w:val="hybridMultilevel"/>
    <w:tmpl w:val="A3CA0E64"/>
    <w:lvl w:ilvl="0" w:tplc="901E391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F670AD"/>
    <w:multiLevelType w:val="hybridMultilevel"/>
    <w:tmpl w:val="D08E673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3163D5"/>
    <w:multiLevelType w:val="hybridMultilevel"/>
    <w:tmpl w:val="DFA8C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B01802"/>
    <w:multiLevelType w:val="multilevel"/>
    <w:tmpl w:val="F084A05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7132CDE"/>
    <w:multiLevelType w:val="hybridMultilevel"/>
    <w:tmpl w:val="0B7CD1CE"/>
    <w:lvl w:ilvl="0" w:tplc="4D6EE6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E924A9"/>
    <w:multiLevelType w:val="hybridMultilevel"/>
    <w:tmpl w:val="C4B02E34"/>
    <w:lvl w:ilvl="0" w:tplc="F70E6CB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4"/>
  </w:num>
  <w:num w:numId="5">
    <w:abstractNumId w:val="5"/>
  </w:num>
  <w:num w:numId="6">
    <w:abstractNumId w:val="2"/>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287"/>
    <w:rsid w:val="000003F8"/>
    <w:rsid w:val="00002145"/>
    <w:rsid w:val="000155C9"/>
    <w:rsid w:val="00023708"/>
    <w:rsid w:val="00025C83"/>
    <w:rsid w:val="0004074C"/>
    <w:rsid w:val="0006428C"/>
    <w:rsid w:val="00070258"/>
    <w:rsid w:val="00075097"/>
    <w:rsid w:val="000757BD"/>
    <w:rsid w:val="000862D5"/>
    <w:rsid w:val="000A4AC0"/>
    <w:rsid w:val="000A6EF2"/>
    <w:rsid w:val="000B2FC4"/>
    <w:rsid w:val="000B6B5B"/>
    <w:rsid w:val="000D16ED"/>
    <w:rsid w:val="000E3156"/>
    <w:rsid w:val="000E503C"/>
    <w:rsid w:val="000E7018"/>
    <w:rsid w:val="000E7591"/>
    <w:rsid w:val="0011295B"/>
    <w:rsid w:val="00124A9D"/>
    <w:rsid w:val="0013521A"/>
    <w:rsid w:val="00135343"/>
    <w:rsid w:val="00146FA6"/>
    <w:rsid w:val="001478CD"/>
    <w:rsid w:val="0016024D"/>
    <w:rsid w:val="00172507"/>
    <w:rsid w:val="00175661"/>
    <w:rsid w:val="00176AA7"/>
    <w:rsid w:val="00184292"/>
    <w:rsid w:val="00185FE6"/>
    <w:rsid w:val="00186BB9"/>
    <w:rsid w:val="00191BF9"/>
    <w:rsid w:val="0019214E"/>
    <w:rsid w:val="00196DB5"/>
    <w:rsid w:val="001A0115"/>
    <w:rsid w:val="001A19AA"/>
    <w:rsid w:val="001C0D50"/>
    <w:rsid w:val="001C178F"/>
    <w:rsid w:val="00201DFE"/>
    <w:rsid w:val="002130CA"/>
    <w:rsid w:val="00217A67"/>
    <w:rsid w:val="00230745"/>
    <w:rsid w:val="002338C6"/>
    <w:rsid w:val="00233E52"/>
    <w:rsid w:val="00243371"/>
    <w:rsid w:val="00243FD2"/>
    <w:rsid w:val="00252084"/>
    <w:rsid w:val="0027616E"/>
    <w:rsid w:val="002764BD"/>
    <w:rsid w:val="002925CA"/>
    <w:rsid w:val="002A0862"/>
    <w:rsid w:val="002A54F2"/>
    <w:rsid w:val="002B079A"/>
    <w:rsid w:val="002B1466"/>
    <w:rsid w:val="002B2FD0"/>
    <w:rsid w:val="002C7DB1"/>
    <w:rsid w:val="002D15F0"/>
    <w:rsid w:val="002D196F"/>
    <w:rsid w:val="002D3AEB"/>
    <w:rsid w:val="002D46D4"/>
    <w:rsid w:val="002D534A"/>
    <w:rsid w:val="002D577C"/>
    <w:rsid w:val="002D694E"/>
    <w:rsid w:val="002F2105"/>
    <w:rsid w:val="002F3BE4"/>
    <w:rsid w:val="002F586D"/>
    <w:rsid w:val="00321BDE"/>
    <w:rsid w:val="00334C99"/>
    <w:rsid w:val="003376E9"/>
    <w:rsid w:val="00342F5E"/>
    <w:rsid w:val="00345428"/>
    <w:rsid w:val="00357C70"/>
    <w:rsid w:val="00362E18"/>
    <w:rsid w:val="00367CC4"/>
    <w:rsid w:val="00381D65"/>
    <w:rsid w:val="00384048"/>
    <w:rsid w:val="00394235"/>
    <w:rsid w:val="003944C3"/>
    <w:rsid w:val="003A787D"/>
    <w:rsid w:val="003A7D2D"/>
    <w:rsid w:val="003B6C3E"/>
    <w:rsid w:val="003C1A13"/>
    <w:rsid w:val="003C4FA9"/>
    <w:rsid w:val="003D065F"/>
    <w:rsid w:val="003D6875"/>
    <w:rsid w:val="003E1E7B"/>
    <w:rsid w:val="003F4566"/>
    <w:rsid w:val="003F56ED"/>
    <w:rsid w:val="00405EE8"/>
    <w:rsid w:val="0040733D"/>
    <w:rsid w:val="00414501"/>
    <w:rsid w:val="00426A59"/>
    <w:rsid w:val="00443849"/>
    <w:rsid w:val="00445532"/>
    <w:rsid w:val="00455420"/>
    <w:rsid w:val="00490D80"/>
    <w:rsid w:val="004931CC"/>
    <w:rsid w:val="004A18F3"/>
    <w:rsid w:val="004A2808"/>
    <w:rsid w:val="004B699F"/>
    <w:rsid w:val="004C73C6"/>
    <w:rsid w:val="004E5D63"/>
    <w:rsid w:val="004F0FB0"/>
    <w:rsid w:val="00500C08"/>
    <w:rsid w:val="00503AA3"/>
    <w:rsid w:val="00513CA2"/>
    <w:rsid w:val="00526CA2"/>
    <w:rsid w:val="005307E4"/>
    <w:rsid w:val="00530EB2"/>
    <w:rsid w:val="005375F0"/>
    <w:rsid w:val="00545CC1"/>
    <w:rsid w:val="0054704D"/>
    <w:rsid w:val="00557D09"/>
    <w:rsid w:val="00557EFD"/>
    <w:rsid w:val="00563D36"/>
    <w:rsid w:val="00572103"/>
    <w:rsid w:val="005728B8"/>
    <w:rsid w:val="00577243"/>
    <w:rsid w:val="00577A12"/>
    <w:rsid w:val="005815BB"/>
    <w:rsid w:val="005878D8"/>
    <w:rsid w:val="00595A7C"/>
    <w:rsid w:val="005A3412"/>
    <w:rsid w:val="005A3E81"/>
    <w:rsid w:val="005A4481"/>
    <w:rsid w:val="005A47D3"/>
    <w:rsid w:val="005A5A85"/>
    <w:rsid w:val="005B1128"/>
    <w:rsid w:val="005B788E"/>
    <w:rsid w:val="005D04FA"/>
    <w:rsid w:val="005D1018"/>
    <w:rsid w:val="005D7222"/>
    <w:rsid w:val="005E5D0A"/>
    <w:rsid w:val="005F07C1"/>
    <w:rsid w:val="0060451D"/>
    <w:rsid w:val="00611B12"/>
    <w:rsid w:val="00616150"/>
    <w:rsid w:val="006204EE"/>
    <w:rsid w:val="00630C1A"/>
    <w:rsid w:val="00634163"/>
    <w:rsid w:val="006419ED"/>
    <w:rsid w:val="0064550F"/>
    <w:rsid w:val="006459B1"/>
    <w:rsid w:val="00660E30"/>
    <w:rsid w:val="00663208"/>
    <w:rsid w:val="0066611B"/>
    <w:rsid w:val="006676DF"/>
    <w:rsid w:val="00676B39"/>
    <w:rsid w:val="00680F58"/>
    <w:rsid w:val="00681522"/>
    <w:rsid w:val="00683502"/>
    <w:rsid w:val="00694F56"/>
    <w:rsid w:val="00696DD1"/>
    <w:rsid w:val="006A189E"/>
    <w:rsid w:val="006A3C63"/>
    <w:rsid w:val="006B23A0"/>
    <w:rsid w:val="006B277D"/>
    <w:rsid w:val="006D56E8"/>
    <w:rsid w:val="006D7612"/>
    <w:rsid w:val="006E5B2D"/>
    <w:rsid w:val="006F04B0"/>
    <w:rsid w:val="006F49E4"/>
    <w:rsid w:val="006F76E2"/>
    <w:rsid w:val="007009AD"/>
    <w:rsid w:val="007058A1"/>
    <w:rsid w:val="00717A82"/>
    <w:rsid w:val="00726603"/>
    <w:rsid w:val="00734054"/>
    <w:rsid w:val="00734DDD"/>
    <w:rsid w:val="00737159"/>
    <w:rsid w:val="00742FB2"/>
    <w:rsid w:val="00747819"/>
    <w:rsid w:val="00751016"/>
    <w:rsid w:val="00754FF7"/>
    <w:rsid w:val="00757D30"/>
    <w:rsid w:val="00762F35"/>
    <w:rsid w:val="007646B8"/>
    <w:rsid w:val="007728A8"/>
    <w:rsid w:val="00782CD1"/>
    <w:rsid w:val="0078461A"/>
    <w:rsid w:val="00786B49"/>
    <w:rsid w:val="007951C7"/>
    <w:rsid w:val="007979E3"/>
    <w:rsid w:val="007A2EFA"/>
    <w:rsid w:val="007A3799"/>
    <w:rsid w:val="007B3DFD"/>
    <w:rsid w:val="007C2CEB"/>
    <w:rsid w:val="007D0F27"/>
    <w:rsid w:val="007D2CC8"/>
    <w:rsid w:val="007E38D5"/>
    <w:rsid w:val="007F401A"/>
    <w:rsid w:val="007F5C0F"/>
    <w:rsid w:val="007F68D3"/>
    <w:rsid w:val="00801228"/>
    <w:rsid w:val="00805742"/>
    <w:rsid w:val="00813186"/>
    <w:rsid w:val="0082508A"/>
    <w:rsid w:val="008257FD"/>
    <w:rsid w:val="00830E94"/>
    <w:rsid w:val="00842323"/>
    <w:rsid w:val="00846AE5"/>
    <w:rsid w:val="00847C5E"/>
    <w:rsid w:val="00850FD2"/>
    <w:rsid w:val="008526F2"/>
    <w:rsid w:val="008624DB"/>
    <w:rsid w:val="008625A0"/>
    <w:rsid w:val="00865EA8"/>
    <w:rsid w:val="0087058C"/>
    <w:rsid w:val="0087216D"/>
    <w:rsid w:val="00872611"/>
    <w:rsid w:val="00882E23"/>
    <w:rsid w:val="00886949"/>
    <w:rsid w:val="00890BAB"/>
    <w:rsid w:val="00892654"/>
    <w:rsid w:val="00895ED0"/>
    <w:rsid w:val="008A0A4D"/>
    <w:rsid w:val="008A645F"/>
    <w:rsid w:val="008B2BB6"/>
    <w:rsid w:val="008B7D27"/>
    <w:rsid w:val="008E1964"/>
    <w:rsid w:val="00902CFF"/>
    <w:rsid w:val="009048D3"/>
    <w:rsid w:val="00915F09"/>
    <w:rsid w:val="00932E23"/>
    <w:rsid w:val="0094007E"/>
    <w:rsid w:val="00940FFC"/>
    <w:rsid w:val="009421CC"/>
    <w:rsid w:val="00944F8A"/>
    <w:rsid w:val="00945CF0"/>
    <w:rsid w:val="00955766"/>
    <w:rsid w:val="00955CD9"/>
    <w:rsid w:val="00957A19"/>
    <w:rsid w:val="00961E90"/>
    <w:rsid w:val="00963583"/>
    <w:rsid w:val="009651DD"/>
    <w:rsid w:val="009736C5"/>
    <w:rsid w:val="009758FE"/>
    <w:rsid w:val="0098302F"/>
    <w:rsid w:val="00986EB8"/>
    <w:rsid w:val="0099147E"/>
    <w:rsid w:val="0099179F"/>
    <w:rsid w:val="0099548C"/>
    <w:rsid w:val="009A2FA6"/>
    <w:rsid w:val="009A3674"/>
    <w:rsid w:val="009A39B1"/>
    <w:rsid w:val="009A7B11"/>
    <w:rsid w:val="009B5642"/>
    <w:rsid w:val="009D67CA"/>
    <w:rsid w:val="009D708D"/>
    <w:rsid w:val="009E3D6F"/>
    <w:rsid w:val="009F4F01"/>
    <w:rsid w:val="00A16B25"/>
    <w:rsid w:val="00A23503"/>
    <w:rsid w:val="00A347E2"/>
    <w:rsid w:val="00A35457"/>
    <w:rsid w:val="00A4568C"/>
    <w:rsid w:val="00A5326B"/>
    <w:rsid w:val="00A63DA7"/>
    <w:rsid w:val="00A6403A"/>
    <w:rsid w:val="00A6624D"/>
    <w:rsid w:val="00A6790A"/>
    <w:rsid w:val="00A7289B"/>
    <w:rsid w:val="00A7330F"/>
    <w:rsid w:val="00A77166"/>
    <w:rsid w:val="00A91B45"/>
    <w:rsid w:val="00AA3C57"/>
    <w:rsid w:val="00AA4EDF"/>
    <w:rsid w:val="00AA671A"/>
    <w:rsid w:val="00AA6AF8"/>
    <w:rsid w:val="00AB04B2"/>
    <w:rsid w:val="00AD0DCB"/>
    <w:rsid w:val="00AD4D2D"/>
    <w:rsid w:val="00AD4F4C"/>
    <w:rsid w:val="00AD6B62"/>
    <w:rsid w:val="00AD6B94"/>
    <w:rsid w:val="00AE28E6"/>
    <w:rsid w:val="00AE5B3A"/>
    <w:rsid w:val="00AF186B"/>
    <w:rsid w:val="00AF36DB"/>
    <w:rsid w:val="00AF41D7"/>
    <w:rsid w:val="00B026B4"/>
    <w:rsid w:val="00B15189"/>
    <w:rsid w:val="00B25319"/>
    <w:rsid w:val="00B26985"/>
    <w:rsid w:val="00B27287"/>
    <w:rsid w:val="00B27AF2"/>
    <w:rsid w:val="00B31F17"/>
    <w:rsid w:val="00B350CC"/>
    <w:rsid w:val="00B4014C"/>
    <w:rsid w:val="00B47FF0"/>
    <w:rsid w:val="00B555F0"/>
    <w:rsid w:val="00B6462E"/>
    <w:rsid w:val="00B71E90"/>
    <w:rsid w:val="00B72BB8"/>
    <w:rsid w:val="00B817AB"/>
    <w:rsid w:val="00B835E4"/>
    <w:rsid w:val="00B85AB3"/>
    <w:rsid w:val="00B93A1B"/>
    <w:rsid w:val="00B93E81"/>
    <w:rsid w:val="00B976DD"/>
    <w:rsid w:val="00BA7282"/>
    <w:rsid w:val="00BB10BC"/>
    <w:rsid w:val="00BC28A5"/>
    <w:rsid w:val="00BC2B2F"/>
    <w:rsid w:val="00BC470A"/>
    <w:rsid w:val="00BC4E35"/>
    <w:rsid w:val="00BC52B5"/>
    <w:rsid w:val="00BE160A"/>
    <w:rsid w:val="00BF1E31"/>
    <w:rsid w:val="00BF4348"/>
    <w:rsid w:val="00C01602"/>
    <w:rsid w:val="00C0182D"/>
    <w:rsid w:val="00C079E4"/>
    <w:rsid w:val="00C12A04"/>
    <w:rsid w:val="00C22926"/>
    <w:rsid w:val="00C23D4A"/>
    <w:rsid w:val="00C25BE7"/>
    <w:rsid w:val="00C269AC"/>
    <w:rsid w:val="00C2780B"/>
    <w:rsid w:val="00C30307"/>
    <w:rsid w:val="00C438EA"/>
    <w:rsid w:val="00C51AD7"/>
    <w:rsid w:val="00C5289B"/>
    <w:rsid w:val="00C55A87"/>
    <w:rsid w:val="00C62BAC"/>
    <w:rsid w:val="00C67DF2"/>
    <w:rsid w:val="00C852A8"/>
    <w:rsid w:val="00C85CBC"/>
    <w:rsid w:val="00CA0045"/>
    <w:rsid w:val="00CA3A63"/>
    <w:rsid w:val="00CE18F0"/>
    <w:rsid w:val="00CF7DD2"/>
    <w:rsid w:val="00D009D0"/>
    <w:rsid w:val="00D04014"/>
    <w:rsid w:val="00D106B2"/>
    <w:rsid w:val="00D20549"/>
    <w:rsid w:val="00D24D36"/>
    <w:rsid w:val="00D36BC6"/>
    <w:rsid w:val="00D713BE"/>
    <w:rsid w:val="00D75102"/>
    <w:rsid w:val="00D75B22"/>
    <w:rsid w:val="00D842BB"/>
    <w:rsid w:val="00D863CB"/>
    <w:rsid w:val="00D94590"/>
    <w:rsid w:val="00D972F4"/>
    <w:rsid w:val="00DA600F"/>
    <w:rsid w:val="00DB3E81"/>
    <w:rsid w:val="00DC3FA0"/>
    <w:rsid w:val="00DD0740"/>
    <w:rsid w:val="00DD6121"/>
    <w:rsid w:val="00DE4C22"/>
    <w:rsid w:val="00DE5011"/>
    <w:rsid w:val="00E159C5"/>
    <w:rsid w:val="00E20CC7"/>
    <w:rsid w:val="00E24E74"/>
    <w:rsid w:val="00E34347"/>
    <w:rsid w:val="00E43F48"/>
    <w:rsid w:val="00E467FE"/>
    <w:rsid w:val="00E47297"/>
    <w:rsid w:val="00E47B02"/>
    <w:rsid w:val="00E54DD5"/>
    <w:rsid w:val="00E73550"/>
    <w:rsid w:val="00E86012"/>
    <w:rsid w:val="00E930D9"/>
    <w:rsid w:val="00EA103C"/>
    <w:rsid w:val="00EC3E25"/>
    <w:rsid w:val="00ED4D27"/>
    <w:rsid w:val="00ED53D5"/>
    <w:rsid w:val="00EE055C"/>
    <w:rsid w:val="00EE0AAF"/>
    <w:rsid w:val="00EE289F"/>
    <w:rsid w:val="00EE30D2"/>
    <w:rsid w:val="00EE66E6"/>
    <w:rsid w:val="00EE7E7D"/>
    <w:rsid w:val="00EF3913"/>
    <w:rsid w:val="00EF3937"/>
    <w:rsid w:val="00EF5219"/>
    <w:rsid w:val="00F05EC8"/>
    <w:rsid w:val="00F17DA5"/>
    <w:rsid w:val="00F20719"/>
    <w:rsid w:val="00F340D1"/>
    <w:rsid w:val="00F61AE6"/>
    <w:rsid w:val="00F730A7"/>
    <w:rsid w:val="00F80EBE"/>
    <w:rsid w:val="00F90665"/>
    <w:rsid w:val="00F97BAF"/>
    <w:rsid w:val="00FA13BE"/>
    <w:rsid w:val="00FA4CDC"/>
    <w:rsid w:val="00FA6102"/>
    <w:rsid w:val="00FD0615"/>
    <w:rsid w:val="00FE0562"/>
    <w:rsid w:val="00FE0AA9"/>
    <w:rsid w:val="00FE47C9"/>
    <w:rsid w:val="00FF0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DA975"/>
  <w15:chartTrackingRefBased/>
  <w15:docId w15:val="{D016DAC7-C4A5-4D10-AE21-D6627970A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DCB"/>
    <w:pPr>
      <w:keepNext/>
      <w:keepLines/>
      <w:spacing w:before="240" w:after="0"/>
      <w:outlineLvl w:val="0"/>
    </w:pPr>
    <w:rPr>
      <w:rFonts w:asciiTheme="majorHAnsi" w:eastAsiaTheme="majorEastAsia" w:hAnsiTheme="majorHAnsi" w:cstheme="majorBidi"/>
      <w:color w:val="30678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287"/>
    <w:pPr>
      <w:ind w:left="720"/>
      <w:contextualSpacing/>
    </w:pPr>
  </w:style>
  <w:style w:type="paragraph" w:styleId="Header">
    <w:name w:val="header"/>
    <w:basedOn w:val="Normal"/>
    <w:link w:val="HeaderChar"/>
    <w:uiPriority w:val="99"/>
    <w:unhideWhenUsed/>
    <w:rsid w:val="001129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95B"/>
  </w:style>
  <w:style w:type="paragraph" w:styleId="Footer">
    <w:name w:val="footer"/>
    <w:basedOn w:val="Normal"/>
    <w:link w:val="FooterChar"/>
    <w:uiPriority w:val="99"/>
    <w:unhideWhenUsed/>
    <w:rsid w:val="001129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95B"/>
  </w:style>
  <w:style w:type="character" w:styleId="Hyperlink">
    <w:name w:val="Hyperlink"/>
    <w:basedOn w:val="DefaultParagraphFont"/>
    <w:uiPriority w:val="99"/>
    <w:unhideWhenUsed/>
    <w:rsid w:val="00367CC4"/>
    <w:rPr>
      <w:color w:val="F59E00" w:themeColor="hyperlink"/>
      <w:u w:val="single"/>
    </w:rPr>
  </w:style>
  <w:style w:type="character" w:customStyle="1" w:styleId="UnresolvedMention1">
    <w:name w:val="Unresolved Mention1"/>
    <w:basedOn w:val="DefaultParagraphFont"/>
    <w:uiPriority w:val="99"/>
    <w:semiHidden/>
    <w:unhideWhenUsed/>
    <w:rsid w:val="00367CC4"/>
    <w:rPr>
      <w:color w:val="605E5C"/>
      <w:shd w:val="clear" w:color="auto" w:fill="E1DFDD"/>
    </w:rPr>
  </w:style>
  <w:style w:type="paragraph" w:styleId="BalloonText">
    <w:name w:val="Balloon Text"/>
    <w:basedOn w:val="Normal"/>
    <w:link w:val="BalloonTextChar"/>
    <w:uiPriority w:val="99"/>
    <w:semiHidden/>
    <w:unhideWhenUsed/>
    <w:rsid w:val="00EA10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03C"/>
    <w:rPr>
      <w:rFonts w:ascii="Segoe UI" w:hAnsi="Segoe UI" w:cs="Segoe UI"/>
      <w:sz w:val="18"/>
      <w:szCs w:val="18"/>
    </w:rPr>
  </w:style>
  <w:style w:type="paragraph" w:styleId="NoSpacing">
    <w:name w:val="No Spacing"/>
    <w:link w:val="NoSpacingChar"/>
    <w:uiPriority w:val="1"/>
    <w:qFormat/>
    <w:rsid w:val="00EA10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A103C"/>
    <w:rPr>
      <w:rFonts w:eastAsiaTheme="minorEastAsia"/>
      <w:lang w:val="en-US"/>
    </w:rPr>
  </w:style>
  <w:style w:type="paragraph" w:styleId="Caption">
    <w:name w:val="caption"/>
    <w:basedOn w:val="Normal"/>
    <w:next w:val="Normal"/>
    <w:uiPriority w:val="35"/>
    <w:unhideWhenUsed/>
    <w:qFormat/>
    <w:rsid w:val="003A7D2D"/>
    <w:pPr>
      <w:spacing w:after="200" w:line="240" w:lineRule="auto"/>
    </w:pPr>
    <w:rPr>
      <w:i/>
      <w:iCs/>
      <w:color w:val="5E5E5E" w:themeColor="text2"/>
      <w:sz w:val="18"/>
      <w:szCs w:val="18"/>
    </w:rPr>
  </w:style>
  <w:style w:type="character" w:customStyle="1" w:styleId="Heading1Char">
    <w:name w:val="Heading 1 Char"/>
    <w:basedOn w:val="DefaultParagraphFont"/>
    <w:link w:val="Heading1"/>
    <w:uiPriority w:val="9"/>
    <w:rsid w:val="00AD0DCB"/>
    <w:rPr>
      <w:rFonts w:asciiTheme="majorHAnsi" w:eastAsiaTheme="majorEastAsia" w:hAnsiTheme="majorHAnsi" w:cstheme="majorBidi"/>
      <w:color w:val="306785" w:themeColor="accent1" w:themeShade="BF"/>
      <w:sz w:val="32"/>
      <w:szCs w:val="32"/>
      <w:lang w:val="en-US"/>
    </w:rPr>
  </w:style>
  <w:style w:type="paragraph" w:styleId="Bibliography">
    <w:name w:val="Bibliography"/>
    <w:basedOn w:val="Normal"/>
    <w:next w:val="Normal"/>
    <w:uiPriority w:val="37"/>
    <w:unhideWhenUsed/>
    <w:rsid w:val="00AD0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7929">
      <w:bodyDiv w:val="1"/>
      <w:marLeft w:val="0"/>
      <w:marRight w:val="0"/>
      <w:marTop w:val="0"/>
      <w:marBottom w:val="0"/>
      <w:divBdr>
        <w:top w:val="none" w:sz="0" w:space="0" w:color="auto"/>
        <w:left w:val="none" w:sz="0" w:space="0" w:color="auto"/>
        <w:bottom w:val="none" w:sz="0" w:space="0" w:color="auto"/>
        <w:right w:val="none" w:sz="0" w:space="0" w:color="auto"/>
      </w:divBdr>
    </w:div>
    <w:div w:id="32123571">
      <w:bodyDiv w:val="1"/>
      <w:marLeft w:val="0"/>
      <w:marRight w:val="0"/>
      <w:marTop w:val="0"/>
      <w:marBottom w:val="0"/>
      <w:divBdr>
        <w:top w:val="none" w:sz="0" w:space="0" w:color="auto"/>
        <w:left w:val="none" w:sz="0" w:space="0" w:color="auto"/>
        <w:bottom w:val="none" w:sz="0" w:space="0" w:color="auto"/>
        <w:right w:val="none" w:sz="0" w:space="0" w:color="auto"/>
      </w:divBdr>
    </w:div>
    <w:div w:id="51587179">
      <w:bodyDiv w:val="1"/>
      <w:marLeft w:val="0"/>
      <w:marRight w:val="0"/>
      <w:marTop w:val="0"/>
      <w:marBottom w:val="0"/>
      <w:divBdr>
        <w:top w:val="none" w:sz="0" w:space="0" w:color="auto"/>
        <w:left w:val="none" w:sz="0" w:space="0" w:color="auto"/>
        <w:bottom w:val="none" w:sz="0" w:space="0" w:color="auto"/>
        <w:right w:val="none" w:sz="0" w:space="0" w:color="auto"/>
      </w:divBdr>
    </w:div>
    <w:div w:id="87117824">
      <w:bodyDiv w:val="1"/>
      <w:marLeft w:val="0"/>
      <w:marRight w:val="0"/>
      <w:marTop w:val="0"/>
      <w:marBottom w:val="0"/>
      <w:divBdr>
        <w:top w:val="none" w:sz="0" w:space="0" w:color="auto"/>
        <w:left w:val="none" w:sz="0" w:space="0" w:color="auto"/>
        <w:bottom w:val="none" w:sz="0" w:space="0" w:color="auto"/>
        <w:right w:val="none" w:sz="0" w:space="0" w:color="auto"/>
      </w:divBdr>
    </w:div>
    <w:div w:id="113450822">
      <w:bodyDiv w:val="1"/>
      <w:marLeft w:val="0"/>
      <w:marRight w:val="0"/>
      <w:marTop w:val="0"/>
      <w:marBottom w:val="0"/>
      <w:divBdr>
        <w:top w:val="none" w:sz="0" w:space="0" w:color="auto"/>
        <w:left w:val="none" w:sz="0" w:space="0" w:color="auto"/>
        <w:bottom w:val="none" w:sz="0" w:space="0" w:color="auto"/>
        <w:right w:val="none" w:sz="0" w:space="0" w:color="auto"/>
      </w:divBdr>
    </w:div>
    <w:div w:id="113644084">
      <w:bodyDiv w:val="1"/>
      <w:marLeft w:val="0"/>
      <w:marRight w:val="0"/>
      <w:marTop w:val="0"/>
      <w:marBottom w:val="0"/>
      <w:divBdr>
        <w:top w:val="none" w:sz="0" w:space="0" w:color="auto"/>
        <w:left w:val="none" w:sz="0" w:space="0" w:color="auto"/>
        <w:bottom w:val="none" w:sz="0" w:space="0" w:color="auto"/>
        <w:right w:val="none" w:sz="0" w:space="0" w:color="auto"/>
      </w:divBdr>
    </w:div>
    <w:div w:id="142743951">
      <w:bodyDiv w:val="1"/>
      <w:marLeft w:val="0"/>
      <w:marRight w:val="0"/>
      <w:marTop w:val="0"/>
      <w:marBottom w:val="0"/>
      <w:divBdr>
        <w:top w:val="none" w:sz="0" w:space="0" w:color="auto"/>
        <w:left w:val="none" w:sz="0" w:space="0" w:color="auto"/>
        <w:bottom w:val="none" w:sz="0" w:space="0" w:color="auto"/>
        <w:right w:val="none" w:sz="0" w:space="0" w:color="auto"/>
      </w:divBdr>
    </w:div>
    <w:div w:id="154956966">
      <w:bodyDiv w:val="1"/>
      <w:marLeft w:val="0"/>
      <w:marRight w:val="0"/>
      <w:marTop w:val="0"/>
      <w:marBottom w:val="0"/>
      <w:divBdr>
        <w:top w:val="none" w:sz="0" w:space="0" w:color="auto"/>
        <w:left w:val="none" w:sz="0" w:space="0" w:color="auto"/>
        <w:bottom w:val="none" w:sz="0" w:space="0" w:color="auto"/>
        <w:right w:val="none" w:sz="0" w:space="0" w:color="auto"/>
      </w:divBdr>
    </w:div>
    <w:div w:id="160321508">
      <w:bodyDiv w:val="1"/>
      <w:marLeft w:val="0"/>
      <w:marRight w:val="0"/>
      <w:marTop w:val="0"/>
      <w:marBottom w:val="0"/>
      <w:divBdr>
        <w:top w:val="none" w:sz="0" w:space="0" w:color="auto"/>
        <w:left w:val="none" w:sz="0" w:space="0" w:color="auto"/>
        <w:bottom w:val="none" w:sz="0" w:space="0" w:color="auto"/>
        <w:right w:val="none" w:sz="0" w:space="0" w:color="auto"/>
      </w:divBdr>
    </w:div>
    <w:div w:id="163401454">
      <w:bodyDiv w:val="1"/>
      <w:marLeft w:val="0"/>
      <w:marRight w:val="0"/>
      <w:marTop w:val="0"/>
      <w:marBottom w:val="0"/>
      <w:divBdr>
        <w:top w:val="none" w:sz="0" w:space="0" w:color="auto"/>
        <w:left w:val="none" w:sz="0" w:space="0" w:color="auto"/>
        <w:bottom w:val="none" w:sz="0" w:space="0" w:color="auto"/>
        <w:right w:val="none" w:sz="0" w:space="0" w:color="auto"/>
      </w:divBdr>
    </w:div>
    <w:div w:id="179901360">
      <w:bodyDiv w:val="1"/>
      <w:marLeft w:val="0"/>
      <w:marRight w:val="0"/>
      <w:marTop w:val="0"/>
      <w:marBottom w:val="0"/>
      <w:divBdr>
        <w:top w:val="none" w:sz="0" w:space="0" w:color="auto"/>
        <w:left w:val="none" w:sz="0" w:space="0" w:color="auto"/>
        <w:bottom w:val="none" w:sz="0" w:space="0" w:color="auto"/>
        <w:right w:val="none" w:sz="0" w:space="0" w:color="auto"/>
      </w:divBdr>
    </w:div>
    <w:div w:id="257952493">
      <w:bodyDiv w:val="1"/>
      <w:marLeft w:val="0"/>
      <w:marRight w:val="0"/>
      <w:marTop w:val="0"/>
      <w:marBottom w:val="0"/>
      <w:divBdr>
        <w:top w:val="none" w:sz="0" w:space="0" w:color="auto"/>
        <w:left w:val="none" w:sz="0" w:space="0" w:color="auto"/>
        <w:bottom w:val="none" w:sz="0" w:space="0" w:color="auto"/>
        <w:right w:val="none" w:sz="0" w:space="0" w:color="auto"/>
      </w:divBdr>
    </w:div>
    <w:div w:id="277105210">
      <w:bodyDiv w:val="1"/>
      <w:marLeft w:val="0"/>
      <w:marRight w:val="0"/>
      <w:marTop w:val="0"/>
      <w:marBottom w:val="0"/>
      <w:divBdr>
        <w:top w:val="none" w:sz="0" w:space="0" w:color="auto"/>
        <w:left w:val="none" w:sz="0" w:space="0" w:color="auto"/>
        <w:bottom w:val="none" w:sz="0" w:space="0" w:color="auto"/>
        <w:right w:val="none" w:sz="0" w:space="0" w:color="auto"/>
      </w:divBdr>
    </w:div>
    <w:div w:id="293604584">
      <w:bodyDiv w:val="1"/>
      <w:marLeft w:val="0"/>
      <w:marRight w:val="0"/>
      <w:marTop w:val="0"/>
      <w:marBottom w:val="0"/>
      <w:divBdr>
        <w:top w:val="none" w:sz="0" w:space="0" w:color="auto"/>
        <w:left w:val="none" w:sz="0" w:space="0" w:color="auto"/>
        <w:bottom w:val="none" w:sz="0" w:space="0" w:color="auto"/>
        <w:right w:val="none" w:sz="0" w:space="0" w:color="auto"/>
      </w:divBdr>
    </w:div>
    <w:div w:id="298152999">
      <w:bodyDiv w:val="1"/>
      <w:marLeft w:val="0"/>
      <w:marRight w:val="0"/>
      <w:marTop w:val="0"/>
      <w:marBottom w:val="0"/>
      <w:divBdr>
        <w:top w:val="none" w:sz="0" w:space="0" w:color="auto"/>
        <w:left w:val="none" w:sz="0" w:space="0" w:color="auto"/>
        <w:bottom w:val="none" w:sz="0" w:space="0" w:color="auto"/>
        <w:right w:val="none" w:sz="0" w:space="0" w:color="auto"/>
      </w:divBdr>
    </w:div>
    <w:div w:id="299921318">
      <w:bodyDiv w:val="1"/>
      <w:marLeft w:val="0"/>
      <w:marRight w:val="0"/>
      <w:marTop w:val="0"/>
      <w:marBottom w:val="0"/>
      <w:divBdr>
        <w:top w:val="none" w:sz="0" w:space="0" w:color="auto"/>
        <w:left w:val="none" w:sz="0" w:space="0" w:color="auto"/>
        <w:bottom w:val="none" w:sz="0" w:space="0" w:color="auto"/>
        <w:right w:val="none" w:sz="0" w:space="0" w:color="auto"/>
      </w:divBdr>
    </w:div>
    <w:div w:id="376588224">
      <w:bodyDiv w:val="1"/>
      <w:marLeft w:val="0"/>
      <w:marRight w:val="0"/>
      <w:marTop w:val="0"/>
      <w:marBottom w:val="0"/>
      <w:divBdr>
        <w:top w:val="none" w:sz="0" w:space="0" w:color="auto"/>
        <w:left w:val="none" w:sz="0" w:space="0" w:color="auto"/>
        <w:bottom w:val="none" w:sz="0" w:space="0" w:color="auto"/>
        <w:right w:val="none" w:sz="0" w:space="0" w:color="auto"/>
      </w:divBdr>
    </w:div>
    <w:div w:id="384834642">
      <w:bodyDiv w:val="1"/>
      <w:marLeft w:val="0"/>
      <w:marRight w:val="0"/>
      <w:marTop w:val="0"/>
      <w:marBottom w:val="0"/>
      <w:divBdr>
        <w:top w:val="none" w:sz="0" w:space="0" w:color="auto"/>
        <w:left w:val="none" w:sz="0" w:space="0" w:color="auto"/>
        <w:bottom w:val="none" w:sz="0" w:space="0" w:color="auto"/>
        <w:right w:val="none" w:sz="0" w:space="0" w:color="auto"/>
      </w:divBdr>
    </w:div>
    <w:div w:id="422380373">
      <w:bodyDiv w:val="1"/>
      <w:marLeft w:val="0"/>
      <w:marRight w:val="0"/>
      <w:marTop w:val="0"/>
      <w:marBottom w:val="0"/>
      <w:divBdr>
        <w:top w:val="none" w:sz="0" w:space="0" w:color="auto"/>
        <w:left w:val="none" w:sz="0" w:space="0" w:color="auto"/>
        <w:bottom w:val="none" w:sz="0" w:space="0" w:color="auto"/>
        <w:right w:val="none" w:sz="0" w:space="0" w:color="auto"/>
      </w:divBdr>
    </w:div>
    <w:div w:id="428700594">
      <w:bodyDiv w:val="1"/>
      <w:marLeft w:val="0"/>
      <w:marRight w:val="0"/>
      <w:marTop w:val="0"/>
      <w:marBottom w:val="0"/>
      <w:divBdr>
        <w:top w:val="none" w:sz="0" w:space="0" w:color="auto"/>
        <w:left w:val="none" w:sz="0" w:space="0" w:color="auto"/>
        <w:bottom w:val="none" w:sz="0" w:space="0" w:color="auto"/>
        <w:right w:val="none" w:sz="0" w:space="0" w:color="auto"/>
      </w:divBdr>
    </w:div>
    <w:div w:id="436869806">
      <w:bodyDiv w:val="1"/>
      <w:marLeft w:val="0"/>
      <w:marRight w:val="0"/>
      <w:marTop w:val="0"/>
      <w:marBottom w:val="0"/>
      <w:divBdr>
        <w:top w:val="none" w:sz="0" w:space="0" w:color="auto"/>
        <w:left w:val="none" w:sz="0" w:space="0" w:color="auto"/>
        <w:bottom w:val="none" w:sz="0" w:space="0" w:color="auto"/>
        <w:right w:val="none" w:sz="0" w:space="0" w:color="auto"/>
      </w:divBdr>
    </w:div>
    <w:div w:id="503589206">
      <w:bodyDiv w:val="1"/>
      <w:marLeft w:val="0"/>
      <w:marRight w:val="0"/>
      <w:marTop w:val="0"/>
      <w:marBottom w:val="0"/>
      <w:divBdr>
        <w:top w:val="none" w:sz="0" w:space="0" w:color="auto"/>
        <w:left w:val="none" w:sz="0" w:space="0" w:color="auto"/>
        <w:bottom w:val="none" w:sz="0" w:space="0" w:color="auto"/>
        <w:right w:val="none" w:sz="0" w:space="0" w:color="auto"/>
      </w:divBdr>
    </w:div>
    <w:div w:id="523977008">
      <w:bodyDiv w:val="1"/>
      <w:marLeft w:val="0"/>
      <w:marRight w:val="0"/>
      <w:marTop w:val="0"/>
      <w:marBottom w:val="0"/>
      <w:divBdr>
        <w:top w:val="none" w:sz="0" w:space="0" w:color="auto"/>
        <w:left w:val="none" w:sz="0" w:space="0" w:color="auto"/>
        <w:bottom w:val="none" w:sz="0" w:space="0" w:color="auto"/>
        <w:right w:val="none" w:sz="0" w:space="0" w:color="auto"/>
      </w:divBdr>
    </w:div>
    <w:div w:id="559555840">
      <w:bodyDiv w:val="1"/>
      <w:marLeft w:val="0"/>
      <w:marRight w:val="0"/>
      <w:marTop w:val="0"/>
      <w:marBottom w:val="0"/>
      <w:divBdr>
        <w:top w:val="none" w:sz="0" w:space="0" w:color="auto"/>
        <w:left w:val="none" w:sz="0" w:space="0" w:color="auto"/>
        <w:bottom w:val="none" w:sz="0" w:space="0" w:color="auto"/>
        <w:right w:val="none" w:sz="0" w:space="0" w:color="auto"/>
      </w:divBdr>
    </w:div>
    <w:div w:id="563685331">
      <w:bodyDiv w:val="1"/>
      <w:marLeft w:val="0"/>
      <w:marRight w:val="0"/>
      <w:marTop w:val="0"/>
      <w:marBottom w:val="0"/>
      <w:divBdr>
        <w:top w:val="none" w:sz="0" w:space="0" w:color="auto"/>
        <w:left w:val="none" w:sz="0" w:space="0" w:color="auto"/>
        <w:bottom w:val="none" w:sz="0" w:space="0" w:color="auto"/>
        <w:right w:val="none" w:sz="0" w:space="0" w:color="auto"/>
      </w:divBdr>
    </w:div>
    <w:div w:id="566915296">
      <w:bodyDiv w:val="1"/>
      <w:marLeft w:val="0"/>
      <w:marRight w:val="0"/>
      <w:marTop w:val="0"/>
      <w:marBottom w:val="0"/>
      <w:divBdr>
        <w:top w:val="none" w:sz="0" w:space="0" w:color="auto"/>
        <w:left w:val="none" w:sz="0" w:space="0" w:color="auto"/>
        <w:bottom w:val="none" w:sz="0" w:space="0" w:color="auto"/>
        <w:right w:val="none" w:sz="0" w:space="0" w:color="auto"/>
      </w:divBdr>
    </w:div>
    <w:div w:id="604312192">
      <w:bodyDiv w:val="1"/>
      <w:marLeft w:val="0"/>
      <w:marRight w:val="0"/>
      <w:marTop w:val="0"/>
      <w:marBottom w:val="0"/>
      <w:divBdr>
        <w:top w:val="none" w:sz="0" w:space="0" w:color="auto"/>
        <w:left w:val="none" w:sz="0" w:space="0" w:color="auto"/>
        <w:bottom w:val="none" w:sz="0" w:space="0" w:color="auto"/>
        <w:right w:val="none" w:sz="0" w:space="0" w:color="auto"/>
      </w:divBdr>
    </w:div>
    <w:div w:id="615138718">
      <w:bodyDiv w:val="1"/>
      <w:marLeft w:val="0"/>
      <w:marRight w:val="0"/>
      <w:marTop w:val="0"/>
      <w:marBottom w:val="0"/>
      <w:divBdr>
        <w:top w:val="none" w:sz="0" w:space="0" w:color="auto"/>
        <w:left w:val="none" w:sz="0" w:space="0" w:color="auto"/>
        <w:bottom w:val="none" w:sz="0" w:space="0" w:color="auto"/>
        <w:right w:val="none" w:sz="0" w:space="0" w:color="auto"/>
      </w:divBdr>
    </w:div>
    <w:div w:id="680935647">
      <w:bodyDiv w:val="1"/>
      <w:marLeft w:val="0"/>
      <w:marRight w:val="0"/>
      <w:marTop w:val="0"/>
      <w:marBottom w:val="0"/>
      <w:divBdr>
        <w:top w:val="none" w:sz="0" w:space="0" w:color="auto"/>
        <w:left w:val="none" w:sz="0" w:space="0" w:color="auto"/>
        <w:bottom w:val="none" w:sz="0" w:space="0" w:color="auto"/>
        <w:right w:val="none" w:sz="0" w:space="0" w:color="auto"/>
      </w:divBdr>
    </w:div>
    <w:div w:id="683018136">
      <w:bodyDiv w:val="1"/>
      <w:marLeft w:val="0"/>
      <w:marRight w:val="0"/>
      <w:marTop w:val="0"/>
      <w:marBottom w:val="0"/>
      <w:divBdr>
        <w:top w:val="none" w:sz="0" w:space="0" w:color="auto"/>
        <w:left w:val="none" w:sz="0" w:space="0" w:color="auto"/>
        <w:bottom w:val="none" w:sz="0" w:space="0" w:color="auto"/>
        <w:right w:val="none" w:sz="0" w:space="0" w:color="auto"/>
      </w:divBdr>
    </w:div>
    <w:div w:id="742725021">
      <w:bodyDiv w:val="1"/>
      <w:marLeft w:val="0"/>
      <w:marRight w:val="0"/>
      <w:marTop w:val="0"/>
      <w:marBottom w:val="0"/>
      <w:divBdr>
        <w:top w:val="none" w:sz="0" w:space="0" w:color="auto"/>
        <w:left w:val="none" w:sz="0" w:space="0" w:color="auto"/>
        <w:bottom w:val="none" w:sz="0" w:space="0" w:color="auto"/>
        <w:right w:val="none" w:sz="0" w:space="0" w:color="auto"/>
      </w:divBdr>
    </w:div>
    <w:div w:id="751659711">
      <w:bodyDiv w:val="1"/>
      <w:marLeft w:val="0"/>
      <w:marRight w:val="0"/>
      <w:marTop w:val="0"/>
      <w:marBottom w:val="0"/>
      <w:divBdr>
        <w:top w:val="none" w:sz="0" w:space="0" w:color="auto"/>
        <w:left w:val="none" w:sz="0" w:space="0" w:color="auto"/>
        <w:bottom w:val="none" w:sz="0" w:space="0" w:color="auto"/>
        <w:right w:val="none" w:sz="0" w:space="0" w:color="auto"/>
      </w:divBdr>
    </w:div>
    <w:div w:id="757100228">
      <w:bodyDiv w:val="1"/>
      <w:marLeft w:val="0"/>
      <w:marRight w:val="0"/>
      <w:marTop w:val="0"/>
      <w:marBottom w:val="0"/>
      <w:divBdr>
        <w:top w:val="none" w:sz="0" w:space="0" w:color="auto"/>
        <w:left w:val="none" w:sz="0" w:space="0" w:color="auto"/>
        <w:bottom w:val="none" w:sz="0" w:space="0" w:color="auto"/>
        <w:right w:val="none" w:sz="0" w:space="0" w:color="auto"/>
      </w:divBdr>
    </w:div>
    <w:div w:id="770974945">
      <w:bodyDiv w:val="1"/>
      <w:marLeft w:val="0"/>
      <w:marRight w:val="0"/>
      <w:marTop w:val="0"/>
      <w:marBottom w:val="0"/>
      <w:divBdr>
        <w:top w:val="none" w:sz="0" w:space="0" w:color="auto"/>
        <w:left w:val="none" w:sz="0" w:space="0" w:color="auto"/>
        <w:bottom w:val="none" w:sz="0" w:space="0" w:color="auto"/>
        <w:right w:val="none" w:sz="0" w:space="0" w:color="auto"/>
      </w:divBdr>
    </w:div>
    <w:div w:id="785077059">
      <w:bodyDiv w:val="1"/>
      <w:marLeft w:val="0"/>
      <w:marRight w:val="0"/>
      <w:marTop w:val="0"/>
      <w:marBottom w:val="0"/>
      <w:divBdr>
        <w:top w:val="none" w:sz="0" w:space="0" w:color="auto"/>
        <w:left w:val="none" w:sz="0" w:space="0" w:color="auto"/>
        <w:bottom w:val="none" w:sz="0" w:space="0" w:color="auto"/>
        <w:right w:val="none" w:sz="0" w:space="0" w:color="auto"/>
      </w:divBdr>
    </w:div>
    <w:div w:id="804392408">
      <w:bodyDiv w:val="1"/>
      <w:marLeft w:val="0"/>
      <w:marRight w:val="0"/>
      <w:marTop w:val="0"/>
      <w:marBottom w:val="0"/>
      <w:divBdr>
        <w:top w:val="none" w:sz="0" w:space="0" w:color="auto"/>
        <w:left w:val="none" w:sz="0" w:space="0" w:color="auto"/>
        <w:bottom w:val="none" w:sz="0" w:space="0" w:color="auto"/>
        <w:right w:val="none" w:sz="0" w:space="0" w:color="auto"/>
      </w:divBdr>
    </w:div>
    <w:div w:id="809516540">
      <w:bodyDiv w:val="1"/>
      <w:marLeft w:val="0"/>
      <w:marRight w:val="0"/>
      <w:marTop w:val="0"/>
      <w:marBottom w:val="0"/>
      <w:divBdr>
        <w:top w:val="none" w:sz="0" w:space="0" w:color="auto"/>
        <w:left w:val="none" w:sz="0" w:space="0" w:color="auto"/>
        <w:bottom w:val="none" w:sz="0" w:space="0" w:color="auto"/>
        <w:right w:val="none" w:sz="0" w:space="0" w:color="auto"/>
      </w:divBdr>
    </w:div>
    <w:div w:id="830370200">
      <w:bodyDiv w:val="1"/>
      <w:marLeft w:val="0"/>
      <w:marRight w:val="0"/>
      <w:marTop w:val="0"/>
      <w:marBottom w:val="0"/>
      <w:divBdr>
        <w:top w:val="none" w:sz="0" w:space="0" w:color="auto"/>
        <w:left w:val="none" w:sz="0" w:space="0" w:color="auto"/>
        <w:bottom w:val="none" w:sz="0" w:space="0" w:color="auto"/>
        <w:right w:val="none" w:sz="0" w:space="0" w:color="auto"/>
      </w:divBdr>
    </w:div>
    <w:div w:id="871649581">
      <w:bodyDiv w:val="1"/>
      <w:marLeft w:val="0"/>
      <w:marRight w:val="0"/>
      <w:marTop w:val="0"/>
      <w:marBottom w:val="0"/>
      <w:divBdr>
        <w:top w:val="none" w:sz="0" w:space="0" w:color="auto"/>
        <w:left w:val="none" w:sz="0" w:space="0" w:color="auto"/>
        <w:bottom w:val="none" w:sz="0" w:space="0" w:color="auto"/>
        <w:right w:val="none" w:sz="0" w:space="0" w:color="auto"/>
      </w:divBdr>
    </w:div>
    <w:div w:id="883565173">
      <w:bodyDiv w:val="1"/>
      <w:marLeft w:val="0"/>
      <w:marRight w:val="0"/>
      <w:marTop w:val="0"/>
      <w:marBottom w:val="0"/>
      <w:divBdr>
        <w:top w:val="none" w:sz="0" w:space="0" w:color="auto"/>
        <w:left w:val="none" w:sz="0" w:space="0" w:color="auto"/>
        <w:bottom w:val="none" w:sz="0" w:space="0" w:color="auto"/>
        <w:right w:val="none" w:sz="0" w:space="0" w:color="auto"/>
      </w:divBdr>
    </w:div>
    <w:div w:id="889148800">
      <w:bodyDiv w:val="1"/>
      <w:marLeft w:val="0"/>
      <w:marRight w:val="0"/>
      <w:marTop w:val="0"/>
      <w:marBottom w:val="0"/>
      <w:divBdr>
        <w:top w:val="none" w:sz="0" w:space="0" w:color="auto"/>
        <w:left w:val="none" w:sz="0" w:space="0" w:color="auto"/>
        <w:bottom w:val="none" w:sz="0" w:space="0" w:color="auto"/>
        <w:right w:val="none" w:sz="0" w:space="0" w:color="auto"/>
      </w:divBdr>
    </w:div>
    <w:div w:id="895697694">
      <w:bodyDiv w:val="1"/>
      <w:marLeft w:val="0"/>
      <w:marRight w:val="0"/>
      <w:marTop w:val="0"/>
      <w:marBottom w:val="0"/>
      <w:divBdr>
        <w:top w:val="none" w:sz="0" w:space="0" w:color="auto"/>
        <w:left w:val="none" w:sz="0" w:space="0" w:color="auto"/>
        <w:bottom w:val="none" w:sz="0" w:space="0" w:color="auto"/>
        <w:right w:val="none" w:sz="0" w:space="0" w:color="auto"/>
      </w:divBdr>
    </w:div>
    <w:div w:id="1084229201">
      <w:bodyDiv w:val="1"/>
      <w:marLeft w:val="0"/>
      <w:marRight w:val="0"/>
      <w:marTop w:val="0"/>
      <w:marBottom w:val="0"/>
      <w:divBdr>
        <w:top w:val="none" w:sz="0" w:space="0" w:color="auto"/>
        <w:left w:val="none" w:sz="0" w:space="0" w:color="auto"/>
        <w:bottom w:val="none" w:sz="0" w:space="0" w:color="auto"/>
        <w:right w:val="none" w:sz="0" w:space="0" w:color="auto"/>
      </w:divBdr>
    </w:div>
    <w:div w:id="1088692879">
      <w:bodyDiv w:val="1"/>
      <w:marLeft w:val="0"/>
      <w:marRight w:val="0"/>
      <w:marTop w:val="0"/>
      <w:marBottom w:val="0"/>
      <w:divBdr>
        <w:top w:val="none" w:sz="0" w:space="0" w:color="auto"/>
        <w:left w:val="none" w:sz="0" w:space="0" w:color="auto"/>
        <w:bottom w:val="none" w:sz="0" w:space="0" w:color="auto"/>
        <w:right w:val="none" w:sz="0" w:space="0" w:color="auto"/>
      </w:divBdr>
    </w:div>
    <w:div w:id="1114012635">
      <w:bodyDiv w:val="1"/>
      <w:marLeft w:val="0"/>
      <w:marRight w:val="0"/>
      <w:marTop w:val="0"/>
      <w:marBottom w:val="0"/>
      <w:divBdr>
        <w:top w:val="none" w:sz="0" w:space="0" w:color="auto"/>
        <w:left w:val="none" w:sz="0" w:space="0" w:color="auto"/>
        <w:bottom w:val="none" w:sz="0" w:space="0" w:color="auto"/>
        <w:right w:val="none" w:sz="0" w:space="0" w:color="auto"/>
      </w:divBdr>
    </w:div>
    <w:div w:id="1152791786">
      <w:bodyDiv w:val="1"/>
      <w:marLeft w:val="0"/>
      <w:marRight w:val="0"/>
      <w:marTop w:val="0"/>
      <w:marBottom w:val="0"/>
      <w:divBdr>
        <w:top w:val="none" w:sz="0" w:space="0" w:color="auto"/>
        <w:left w:val="none" w:sz="0" w:space="0" w:color="auto"/>
        <w:bottom w:val="none" w:sz="0" w:space="0" w:color="auto"/>
        <w:right w:val="none" w:sz="0" w:space="0" w:color="auto"/>
      </w:divBdr>
    </w:div>
    <w:div w:id="1158768254">
      <w:bodyDiv w:val="1"/>
      <w:marLeft w:val="0"/>
      <w:marRight w:val="0"/>
      <w:marTop w:val="0"/>
      <w:marBottom w:val="0"/>
      <w:divBdr>
        <w:top w:val="none" w:sz="0" w:space="0" w:color="auto"/>
        <w:left w:val="none" w:sz="0" w:space="0" w:color="auto"/>
        <w:bottom w:val="none" w:sz="0" w:space="0" w:color="auto"/>
        <w:right w:val="none" w:sz="0" w:space="0" w:color="auto"/>
      </w:divBdr>
    </w:div>
    <w:div w:id="1159542180">
      <w:bodyDiv w:val="1"/>
      <w:marLeft w:val="0"/>
      <w:marRight w:val="0"/>
      <w:marTop w:val="0"/>
      <w:marBottom w:val="0"/>
      <w:divBdr>
        <w:top w:val="none" w:sz="0" w:space="0" w:color="auto"/>
        <w:left w:val="none" w:sz="0" w:space="0" w:color="auto"/>
        <w:bottom w:val="none" w:sz="0" w:space="0" w:color="auto"/>
        <w:right w:val="none" w:sz="0" w:space="0" w:color="auto"/>
      </w:divBdr>
    </w:div>
    <w:div w:id="1184515479">
      <w:bodyDiv w:val="1"/>
      <w:marLeft w:val="0"/>
      <w:marRight w:val="0"/>
      <w:marTop w:val="0"/>
      <w:marBottom w:val="0"/>
      <w:divBdr>
        <w:top w:val="none" w:sz="0" w:space="0" w:color="auto"/>
        <w:left w:val="none" w:sz="0" w:space="0" w:color="auto"/>
        <w:bottom w:val="none" w:sz="0" w:space="0" w:color="auto"/>
        <w:right w:val="none" w:sz="0" w:space="0" w:color="auto"/>
      </w:divBdr>
    </w:div>
    <w:div w:id="1189488385">
      <w:bodyDiv w:val="1"/>
      <w:marLeft w:val="0"/>
      <w:marRight w:val="0"/>
      <w:marTop w:val="0"/>
      <w:marBottom w:val="0"/>
      <w:divBdr>
        <w:top w:val="none" w:sz="0" w:space="0" w:color="auto"/>
        <w:left w:val="none" w:sz="0" w:space="0" w:color="auto"/>
        <w:bottom w:val="none" w:sz="0" w:space="0" w:color="auto"/>
        <w:right w:val="none" w:sz="0" w:space="0" w:color="auto"/>
      </w:divBdr>
    </w:div>
    <w:div w:id="1201893358">
      <w:bodyDiv w:val="1"/>
      <w:marLeft w:val="0"/>
      <w:marRight w:val="0"/>
      <w:marTop w:val="0"/>
      <w:marBottom w:val="0"/>
      <w:divBdr>
        <w:top w:val="none" w:sz="0" w:space="0" w:color="auto"/>
        <w:left w:val="none" w:sz="0" w:space="0" w:color="auto"/>
        <w:bottom w:val="none" w:sz="0" w:space="0" w:color="auto"/>
        <w:right w:val="none" w:sz="0" w:space="0" w:color="auto"/>
      </w:divBdr>
    </w:div>
    <w:div w:id="1271279520">
      <w:bodyDiv w:val="1"/>
      <w:marLeft w:val="0"/>
      <w:marRight w:val="0"/>
      <w:marTop w:val="0"/>
      <w:marBottom w:val="0"/>
      <w:divBdr>
        <w:top w:val="none" w:sz="0" w:space="0" w:color="auto"/>
        <w:left w:val="none" w:sz="0" w:space="0" w:color="auto"/>
        <w:bottom w:val="none" w:sz="0" w:space="0" w:color="auto"/>
        <w:right w:val="none" w:sz="0" w:space="0" w:color="auto"/>
      </w:divBdr>
    </w:div>
    <w:div w:id="1304042199">
      <w:bodyDiv w:val="1"/>
      <w:marLeft w:val="0"/>
      <w:marRight w:val="0"/>
      <w:marTop w:val="0"/>
      <w:marBottom w:val="0"/>
      <w:divBdr>
        <w:top w:val="none" w:sz="0" w:space="0" w:color="auto"/>
        <w:left w:val="none" w:sz="0" w:space="0" w:color="auto"/>
        <w:bottom w:val="none" w:sz="0" w:space="0" w:color="auto"/>
        <w:right w:val="none" w:sz="0" w:space="0" w:color="auto"/>
      </w:divBdr>
    </w:div>
    <w:div w:id="1305500455">
      <w:bodyDiv w:val="1"/>
      <w:marLeft w:val="0"/>
      <w:marRight w:val="0"/>
      <w:marTop w:val="0"/>
      <w:marBottom w:val="0"/>
      <w:divBdr>
        <w:top w:val="none" w:sz="0" w:space="0" w:color="auto"/>
        <w:left w:val="none" w:sz="0" w:space="0" w:color="auto"/>
        <w:bottom w:val="none" w:sz="0" w:space="0" w:color="auto"/>
        <w:right w:val="none" w:sz="0" w:space="0" w:color="auto"/>
      </w:divBdr>
    </w:div>
    <w:div w:id="1314062897">
      <w:bodyDiv w:val="1"/>
      <w:marLeft w:val="0"/>
      <w:marRight w:val="0"/>
      <w:marTop w:val="0"/>
      <w:marBottom w:val="0"/>
      <w:divBdr>
        <w:top w:val="none" w:sz="0" w:space="0" w:color="auto"/>
        <w:left w:val="none" w:sz="0" w:space="0" w:color="auto"/>
        <w:bottom w:val="none" w:sz="0" w:space="0" w:color="auto"/>
        <w:right w:val="none" w:sz="0" w:space="0" w:color="auto"/>
      </w:divBdr>
    </w:div>
    <w:div w:id="1336035514">
      <w:bodyDiv w:val="1"/>
      <w:marLeft w:val="0"/>
      <w:marRight w:val="0"/>
      <w:marTop w:val="0"/>
      <w:marBottom w:val="0"/>
      <w:divBdr>
        <w:top w:val="none" w:sz="0" w:space="0" w:color="auto"/>
        <w:left w:val="none" w:sz="0" w:space="0" w:color="auto"/>
        <w:bottom w:val="none" w:sz="0" w:space="0" w:color="auto"/>
        <w:right w:val="none" w:sz="0" w:space="0" w:color="auto"/>
      </w:divBdr>
    </w:div>
    <w:div w:id="1346055769">
      <w:bodyDiv w:val="1"/>
      <w:marLeft w:val="0"/>
      <w:marRight w:val="0"/>
      <w:marTop w:val="0"/>
      <w:marBottom w:val="0"/>
      <w:divBdr>
        <w:top w:val="none" w:sz="0" w:space="0" w:color="auto"/>
        <w:left w:val="none" w:sz="0" w:space="0" w:color="auto"/>
        <w:bottom w:val="none" w:sz="0" w:space="0" w:color="auto"/>
        <w:right w:val="none" w:sz="0" w:space="0" w:color="auto"/>
      </w:divBdr>
    </w:div>
    <w:div w:id="1377268141">
      <w:bodyDiv w:val="1"/>
      <w:marLeft w:val="0"/>
      <w:marRight w:val="0"/>
      <w:marTop w:val="0"/>
      <w:marBottom w:val="0"/>
      <w:divBdr>
        <w:top w:val="none" w:sz="0" w:space="0" w:color="auto"/>
        <w:left w:val="none" w:sz="0" w:space="0" w:color="auto"/>
        <w:bottom w:val="none" w:sz="0" w:space="0" w:color="auto"/>
        <w:right w:val="none" w:sz="0" w:space="0" w:color="auto"/>
      </w:divBdr>
    </w:div>
    <w:div w:id="1378318872">
      <w:bodyDiv w:val="1"/>
      <w:marLeft w:val="0"/>
      <w:marRight w:val="0"/>
      <w:marTop w:val="0"/>
      <w:marBottom w:val="0"/>
      <w:divBdr>
        <w:top w:val="none" w:sz="0" w:space="0" w:color="auto"/>
        <w:left w:val="none" w:sz="0" w:space="0" w:color="auto"/>
        <w:bottom w:val="none" w:sz="0" w:space="0" w:color="auto"/>
        <w:right w:val="none" w:sz="0" w:space="0" w:color="auto"/>
      </w:divBdr>
    </w:div>
    <w:div w:id="1382359270">
      <w:bodyDiv w:val="1"/>
      <w:marLeft w:val="0"/>
      <w:marRight w:val="0"/>
      <w:marTop w:val="0"/>
      <w:marBottom w:val="0"/>
      <w:divBdr>
        <w:top w:val="none" w:sz="0" w:space="0" w:color="auto"/>
        <w:left w:val="none" w:sz="0" w:space="0" w:color="auto"/>
        <w:bottom w:val="none" w:sz="0" w:space="0" w:color="auto"/>
        <w:right w:val="none" w:sz="0" w:space="0" w:color="auto"/>
      </w:divBdr>
    </w:div>
    <w:div w:id="1391464338">
      <w:bodyDiv w:val="1"/>
      <w:marLeft w:val="0"/>
      <w:marRight w:val="0"/>
      <w:marTop w:val="0"/>
      <w:marBottom w:val="0"/>
      <w:divBdr>
        <w:top w:val="none" w:sz="0" w:space="0" w:color="auto"/>
        <w:left w:val="none" w:sz="0" w:space="0" w:color="auto"/>
        <w:bottom w:val="none" w:sz="0" w:space="0" w:color="auto"/>
        <w:right w:val="none" w:sz="0" w:space="0" w:color="auto"/>
      </w:divBdr>
    </w:div>
    <w:div w:id="1451588827">
      <w:bodyDiv w:val="1"/>
      <w:marLeft w:val="0"/>
      <w:marRight w:val="0"/>
      <w:marTop w:val="0"/>
      <w:marBottom w:val="0"/>
      <w:divBdr>
        <w:top w:val="none" w:sz="0" w:space="0" w:color="auto"/>
        <w:left w:val="none" w:sz="0" w:space="0" w:color="auto"/>
        <w:bottom w:val="none" w:sz="0" w:space="0" w:color="auto"/>
        <w:right w:val="none" w:sz="0" w:space="0" w:color="auto"/>
      </w:divBdr>
    </w:div>
    <w:div w:id="1462728933">
      <w:bodyDiv w:val="1"/>
      <w:marLeft w:val="0"/>
      <w:marRight w:val="0"/>
      <w:marTop w:val="0"/>
      <w:marBottom w:val="0"/>
      <w:divBdr>
        <w:top w:val="none" w:sz="0" w:space="0" w:color="auto"/>
        <w:left w:val="none" w:sz="0" w:space="0" w:color="auto"/>
        <w:bottom w:val="none" w:sz="0" w:space="0" w:color="auto"/>
        <w:right w:val="none" w:sz="0" w:space="0" w:color="auto"/>
      </w:divBdr>
    </w:div>
    <w:div w:id="1466777871">
      <w:bodyDiv w:val="1"/>
      <w:marLeft w:val="0"/>
      <w:marRight w:val="0"/>
      <w:marTop w:val="0"/>
      <w:marBottom w:val="0"/>
      <w:divBdr>
        <w:top w:val="none" w:sz="0" w:space="0" w:color="auto"/>
        <w:left w:val="none" w:sz="0" w:space="0" w:color="auto"/>
        <w:bottom w:val="none" w:sz="0" w:space="0" w:color="auto"/>
        <w:right w:val="none" w:sz="0" w:space="0" w:color="auto"/>
      </w:divBdr>
    </w:div>
    <w:div w:id="1479615259">
      <w:bodyDiv w:val="1"/>
      <w:marLeft w:val="0"/>
      <w:marRight w:val="0"/>
      <w:marTop w:val="0"/>
      <w:marBottom w:val="0"/>
      <w:divBdr>
        <w:top w:val="none" w:sz="0" w:space="0" w:color="auto"/>
        <w:left w:val="none" w:sz="0" w:space="0" w:color="auto"/>
        <w:bottom w:val="none" w:sz="0" w:space="0" w:color="auto"/>
        <w:right w:val="none" w:sz="0" w:space="0" w:color="auto"/>
      </w:divBdr>
    </w:div>
    <w:div w:id="1561624505">
      <w:bodyDiv w:val="1"/>
      <w:marLeft w:val="0"/>
      <w:marRight w:val="0"/>
      <w:marTop w:val="0"/>
      <w:marBottom w:val="0"/>
      <w:divBdr>
        <w:top w:val="none" w:sz="0" w:space="0" w:color="auto"/>
        <w:left w:val="none" w:sz="0" w:space="0" w:color="auto"/>
        <w:bottom w:val="none" w:sz="0" w:space="0" w:color="auto"/>
        <w:right w:val="none" w:sz="0" w:space="0" w:color="auto"/>
      </w:divBdr>
    </w:div>
    <w:div w:id="1563909030">
      <w:bodyDiv w:val="1"/>
      <w:marLeft w:val="0"/>
      <w:marRight w:val="0"/>
      <w:marTop w:val="0"/>
      <w:marBottom w:val="0"/>
      <w:divBdr>
        <w:top w:val="none" w:sz="0" w:space="0" w:color="auto"/>
        <w:left w:val="none" w:sz="0" w:space="0" w:color="auto"/>
        <w:bottom w:val="none" w:sz="0" w:space="0" w:color="auto"/>
        <w:right w:val="none" w:sz="0" w:space="0" w:color="auto"/>
      </w:divBdr>
    </w:div>
    <w:div w:id="1568615940">
      <w:bodyDiv w:val="1"/>
      <w:marLeft w:val="0"/>
      <w:marRight w:val="0"/>
      <w:marTop w:val="0"/>
      <w:marBottom w:val="0"/>
      <w:divBdr>
        <w:top w:val="none" w:sz="0" w:space="0" w:color="auto"/>
        <w:left w:val="none" w:sz="0" w:space="0" w:color="auto"/>
        <w:bottom w:val="none" w:sz="0" w:space="0" w:color="auto"/>
        <w:right w:val="none" w:sz="0" w:space="0" w:color="auto"/>
      </w:divBdr>
    </w:div>
    <w:div w:id="1632400930">
      <w:bodyDiv w:val="1"/>
      <w:marLeft w:val="0"/>
      <w:marRight w:val="0"/>
      <w:marTop w:val="0"/>
      <w:marBottom w:val="0"/>
      <w:divBdr>
        <w:top w:val="none" w:sz="0" w:space="0" w:color="auto"/>
        <w:left w:val="none" w:sz="0" w:space="0" w:color="auto"/>
        <w:bottom w:val="none" w:sz="0" w:space="0" w:color="auto"/>
        <w:right w:val="none" w:sz="0" w:space="0" w:color="auto"/>
      </w:divBdr>
    </w:div>
    <w:div w:id="1642886147">
      <w:bodyDiv w:val="1"/>
      <w:marLeft w:val="0"/>
      <w:marRight w:val="0"/>
      <w:marTop w:val="0"/>
      <w:marBottom w:val="0"/>
      <w:divBdr>
        <w:top w:val="none" w:sz="0" w:space="0" w:color="auto"/>
        <w:left w:val="none" w:sz="0" w:space="0" w:color="auto"/>
        <w:bottom w:val="none" w:sz="0" w:space="0" w:color="auto"/>
        <w:right w:val="none" w:sz="0" w:space="0" w:color="auto"/>
      </w:divBdr>
    </w:div>
    <w:div w:id="1644920416">
      <w:bodyDiv w:val="1"/>
      <w:marLeft w:val="0"/>
      <w:marRight w:val="0"/>
      <w:marTop w:val="0"/>
      <w:marBottom w:val="0"/>
      <w:divBdr>
        <w:top w:val="none" w:sz="0" w:space="0" w:color="auto"/>
        <w:left w:val="none" w:sz="0" w:space="0" w:color="auto"/>
        <w:bottom w:val="none" w:sz="0" w:space="0" w:color="auto"/>
        <w:right w:val="none" w:sz="0" w:space="0" w:color="auto"/>
      </w:divBdr>
    </w:div>
    <w:div w:id="1670864963">
      <w:bodyDiv w:val="1"/>
      <w:marLeft w:val="0"/>
      <w:marRight w:val="0"/>
      <w:marTop w:val="0"/>
      <w:marBottom w:val="0"/>
      <w:divBdr>
        <w:top w:val="none" w:sz="0" w:space="0" w:color="auto"/>
        <w:left w:val="none" w:sz="0" w:space="0" w:color="auto"/>
        <w:bottom w:val="none" w:sz="0" w:space="0" w:color="auto"/>
        <w:right w:val="none" w:sz="0" w:space="0" w:color="auto"/>
      </w:divBdr>
    </w:div>
    <w:div w:id="1676498587">
      <w:bodyDiv w:val="1"/>
      <w:marLeft w:val="0"/>
      <w:marRight w:val="0"/>
      <w:marTop w:val="0"/>
      <w:marBottom w:val="0"/>
      <w:divBdr>
        <w:top w:val="none" w:sz="0" w:space="0" w:color="auto"/>
        <w:left w:val="none" w:sz="0" w:space="0" w:color="auto"/>
        <w:bottom w:val="none" w:sz="0" w:space="0" w:color="auto"/>
        <w:right w:val="none" w:sz="0" w:space="0" w:color="auto"/>
      </w:divBdr>
    </w:div>
    <w:div w:id="1832484373">
      <w:bodyDiv w:val="1"/>
      <w:marLeft w:val="0"/>
      <w:marRight w:val="0"/>
      <w:marTop w:val="0"/>
      <w:marBottom w:val="0"/>
      <w:divBdr>
        <w:top w:val="none" w:sz="0" w:space="0" w:color="auto"/>
        <w:left w:val="none" w:sz="0" w:space="0" w:color="auto"/>
        <w:bottom w:val="none" w:sz="0" w:space="0" w:color="auto"/>
        <w:right w:val="none" w:sz="0" w:space="0" w:color="auto"/>
      </w:divBdr>
    </w:div>
    <w:div w:id="1838425427">
      <w:bodyDiv w:val="1"/>
      <w:marLeft w:val="0"/>
      <w:marRight w:val="0"/>
      <w:marTop w:val="0"/>
      <w:marBottom w:val="0"/>
      <w:divBdr>
        <w:top w:val="none" w:sz="0" w:space="0" w:color="auto"/>
        <w:left w:val="none" w:sz="0" w:space="0" w:color="auto"/>
        <w:bottom w:val="none" w:sz="0" w:space="0" w:color="auto"/>
        <w:right w:val="none" w:sz="0" w:space="0" w:color="auto"/>
      </w:divBdr>
    </w:div>
    <w:div w:id="1852987817">
      <w:bodyDiv w:val="1"/>
      <w:marLeft w:val="0"/>
      <w:marRight w:val="0"/>
      <w:marTop w:val="0"/>
      <w:marBottom w:val="0"/>
      <w:divBdr>
        <w:top w:val="none" w:sz="0" w:space="0" w:color="auto"/>
        <w:left w:val="none" w:sz="0" w:space="0" w:color="auto"/>
        <w:bottom w:val="none" w:sz="0" w:space="0" w:color="auto"/>
        <w:right w:val="none" w:sz="0" w:space="0" w:color="auto"/>
      </w:divBdr>
    </w:div>
    <w:div w:id="1977835516">
      <w:bodyDiv w:val="1"/>
      <w:marLeft w:val="0"/>
      <w:marRight w:val="0"/>
      <w:marTop w:val="0"/>
      <w:marBottom w:val="0"/>
      <w:divBdr>
        <w:top w:val="none" w:sz="0" w:space="0" w:color="auto"/>
        <w:left w:val="none" w:sz="0" w:space="0" w:color="auto"/>
        <w:bottom w:val="none" w:sz="0" w:space="0" w:color="auto"/>
        <w:right w:val="none" w:sz="0" w:space="0" w:color="auto"/>
      </w:divBdr>
    </w:div>
    <w:div w:id="2015063470">
      <w:bodyDiv w:val="1"/>
      <w:marLeft w:val="0"/>
      <w:marRight w:val="0"/>
      <w:marTop w:val="0"/>
      <w:marBottom w:val="0"/>
      <w:divBdr>
        <w:top w:val="none" w:sz="0" w:space="0" w:color="auto"/>
        <w:left w:val="none" w:sz="0" w:space="0" w:color="auto"/>
        <w:bottom w:val="none" w:sz="0" w:space="0" w:color="auto"/>
        <w:right w:val="none" w:sz="0" w:space="0" w:color="auto"/>
      </w:divBdr>
    </w:div>
    <w:div w:id="2046439228">
      <w:bodyDiv w:val="1"/>
      <w:marLeft w:val="0"/>
      <w:marRight w:val="0"/>
      <w:marTop w:val="0"/>
      <w:marBottom w:val="0"/>
      <w:divBdr>
        <w:top w:val="none" w:sz="0" w:space="0" w:color="auto"/>
        <w:left w:val="none" w:sz="0" w:space="0" w:color="auto"/>
        <w:bottom w:val="none" w:sz="0" w:space="0" w:color="auto"/>
        <w:right w:val="none" w:sz="0" w:space="0" w:color="auto"/>
      </w:divBdr>
    </w:div>
    <w:div w:id="2053191489">
      <w:bodyDiv w:val="1"/>
      <w:marLeft w:val="0"/>
      <w:marRight w:val="0"/>
      <w:marTop w:val="0"/>
      <w:marBottom w:val="0"/>
      <w:divBdr>
        <w:top w:val="none" w:sz="0" w:space="0" w:color="auto"/>
        <w:left w:val="none" w:sz="0" w:space="0" w:color="auto"/>
        <w:bottom w:val="none" w:sz="0" w:space="0" w:color="auto"/>
        <w:right w:val="none" w:sz="0" w:space="0" w:color="auto"/>
      </w:divBdr>
    </w:div>
    <w:div w:id="2066834644">
      <w:bodyDiv w:val="1"/>
      <w:marLeft w:val="0"/>
      <w:marRight w:val="0"/>
      <w:marTop w:val="0"/>
      <w:marBottom w:val="0"/>
      <w:divBdr>
        <w:top w:val="none" w:sz="0" w:space="0" w:color="auto"/>
        <w:left w:val="none" w:sz="0" w:space="0" w:color="auto"/>
        <w:bottom w:val="none" w:sz="0" w:space="0" w:color="auto"/>
        <w:right w:val="none" w:sz="0" w:space="0" w:color="auto"/>
      </w:divBdr>
    </w:div>
    <w:div w:id="209998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Human Resource Profession</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Div00</b:Tag>
    <b:SourceType>InternetSite</b:SourceType>
    <b:Guid>{6280EEE2-C408-48FA-AFC1-E881079CF53D}</b:Guid>
    <b:Title>What is Diversity?</b:Title>
    <b:Year>2000</b:Year>
    <b:Author>
      <b:Author>
        <b:NameList>
          <b:Person>
            <b:Last>Diversity</b:Last>
          </b:Person>
        </b:NameList>
      </b:Author>
    </b:Author>
    <b:YearAccessed>2019</b:YearAccessed>
    <b:MonthAccessed>April</b:MonthAccessed>
    <b:DayAccessed>10</b:DayAccessed>
    <b:URL>https://www.diversity.com/page/What-is-Diversity</b:URL>
    <b:RefOrder>2</b:RefOrder>
  </b:Source>
  <b:Source>
    <b:Tag>Cha102</b:Tag>
    <b:SourceType>InternetSite</b:SourceType>
    <b:Guid>{E556711C-D678-4D50-8240-FFDBAE9D5898}</b:Guid>
    <b:Author>
      <b:Author>
        <b:NameList>
          <b:Person>
            <b:Last>Changeboard</b:Last>
          </b:Person>
        </b:NameList>
      </b:Author>
    </b:Author>
    <b:Title>Diversity in the workplace - what's the role of HR?</b:Title>
    <b:Year>2010</b:Year>
    <b:YearAccessed>2019</b:YearAccessed>
    <b:MonthAccessed>April</b:MonthAccessed>
    <b:DayAccessed>10</b:DayAccessed>
    <b:URL>https://www.changeboard.com/article-details/13720/diversity-in-the-workplace-what-s-the-role-of-hr-/</b:URL>
    <b:RefOrder>5</b:RefOrder>
  </b:Source>
  <b:Source>
    <b:Tag>Loz16</b:Tag>
    <b:SourceType>JournalArticle</b:SourceType>
    <b:Guid>{0EC4BCCB-2C30-418C-BA67-FE988BBD93B7}</b:Guid>
    <b:Title>Abstract</b:Title>
    <b:Year>2016</b:Year>
    <b:JournalName>Cultural Diversity in Business: A Critical Reflection on the Ideology of Tolerance</b:JournalName>
    <b:Pages>679</b:Pages>
    <b:Author>
      <b:Author>
        <b:NameList>
          <b:Person>
            <b:Last>Lozano</b:Last>
            <b:Middle>Felix</b:Middle>
            <b:First>J.</b:First>
          </b:Person>
          <b:Person>
            <b:Last>Escrich</b:Last>
            <b:First>Teresa</b:First>
          </b:Person>
        </b:NameList>
      </b:Author>
    </b:Author>
    <b:RefOrder>6</b:RefOrder>
  </b:Source>
  <b:Source>
    <b:Tag>Lan19</b:Tag>
    <b:SourceType>InternetSite</b:SourceType>
    <b:Guid>{563EC259-9513-4CCC-975E-894A3DF41B40}</b:Guid>
    <b:Title>Laning O'Rourke</b:Title>
    <b:Year>2019</b:Year>
    <b:Author>
      <b:Author>
        <b:NameList>
          <b:Person>
            <b:Last>Laning-O'Rourke</b:Last>
          </b:Person>
        </b:NameList>
      </b:Author>
    </b:Author>
    <b:YearAccessed>2019</b:YearAccessed>
    <b:MonthAccessed>April</b:MonthAccessed>
    <b:DayAccessed>15</b:DayAccessed>
    <b:URL>http://www.laingorourke.com/who-we-are/about-us.aspx</b:URL>
    <b:RefOrder>1</b:RefOrder>
  </b:Source>
  <b:Source>
    <b:Tag>CIP18</b:Tag>
    <b:SourceType>InternetSite</b:SourceType>
    <b:Guid>{68CA65D7-22F8-4585-9F7B-6963E707A37D}</b:Guid>
    <b:Title>Diversity and inclusion in the workplace</b:Title>
    <b:Year>2018</b:Year>
    <b:YearAccessed>2019</b:YearAccessed>
    <b:MonthAccessed>April</b:MonthAccessed>
    <b:DayAccessed>15</b:DayAccessed>
    <b:URL>https://www.cipd.co.uk/knowledge/fundamentals/relations/diversity/factsheet</b:URL>
    <b:Author>
      <b:Author>
        <b:NameList>
          <b:Person>
            <b:Last>CIPD</b:Last>
          </b:Person>
        </b:NameList>
      </b:Author>
    </b:Author>
    <b:RefOrder>3</b:RefOrder>
  </b:Source>
  <b:Source>
    <b:Tag>Mor18</b:Tag>
    <b:SourceType>Report</b:SourceType>
    <b:Guid>{7AC9499F-2EF0-4F0D-B3FB-4FBA5C735AC2}</b:Guid>
    <b:Title>Making the business case for diversity and inclusion</b:Title>
    <b:Year>2018</b:Year>
    <b:Author>
      <b:Author>
        <b:NameList>
          <b:Person>
            <b:Last>Morley</b:Last>
            <b:First>Tracy</b:First>
          </b:Person>
        </b:NameList>
      </b:Author>
    </b:Author>
    <b:Publisher>Emerald Group Publishing Limited</b:Publisher>
    <b:City>United Kingdom, Bingley</b:City>
    <b:RefOrder>7</b:RefOrder>
  </b:Source>
  <b:Source>
    <b:Tag>GOV15</b:Tag>
    <b:SourceType>InternetSite</b:SourceType>
    <b:Guid>{520D1CE0-5429-486B-A0F6-4FCA85C309BB}</b:Guid>
    <b:Title>Equality Act 2010: guidance</b:Title>
    <b:Year>2015</b:Year>
    <b:Author>
      <b:Author>
        <b:NameList>
          <b:Person>
            <b:Last>GOV.UK</b:Last>
          </b:Person>
        </b:NameList>
      </b:Author>
    </b:Author>
    <b:YearAccessed>2019</b:YearAccessed>
    <b:MonthAccessed>April</b:MonthAccessed>
    <b:DayAccessed>15</b:DayAccessed>
    <b:URL>https://www.gov.uk/guidance/equality-act-2010-guidance</b:URL>
    <b:RefOrder>4</b:RefOrder>
  </b:Source>
  <b:Source>
    <b:Tag>NIF18</b:Tag>
    <b:SourceType>InternetSite</b:SourceType>
    <b:Guid>{3A9D3970-FC02-428F-90E7-20D442FA86E9}</b:Guid>
    <b:Title>Gender diversity in the construction industry</b:Title>
    <b:Year>2018</b:Year>
    <b:Author>
      <b:Author>
        <b:NameList>
          <b:Person>
            <b:Last>Nifty-Lift</b:Last>
          </b:Person>
        </b:NameList>
      </b:Author>
    </b:Author>
    <b:YearAccessed>2019</b:YearAccessed>
    <b:MonthAccessed>April</b:MonthAccessed>
    <b:DayAccessed>16</b:DayAccessed>
    <b:URL>https://www.constructionglobal.com/mission-critical/gender-diversity-construction-industry</b:URL>
    <b:RefOrder>8</b:RefOrder>
  </b:Source>
  <b:Source>
    <b:Tag>The19</b:Tag>
    <b:SourceType>InternetSite</b:SourceType>
    <b:Guid>{F32B9343-0067-45C4-9B84-F83E42F85A87}</b:Guid>
    <b:Author>
      <b:Author>
        <b:NameList>
          <b:Person>
            <b:Last>The-Converstaion</b:Last>
          </b:Person>
        </b:NameList>
      </b:Author>
    </b:Author>
    <b:Title>How gender equality can help fix the construction industry</b:Title>
    <b:Year>2018</b:Year>
    <b:YearAccessed>2019</b:YearAccessed>
    <b:MonthAccessed>January</b:MonthAccessed>
    <b:DayAccessed>25</b:DayAccessed>
    <b:URL>https://theconversation.com/how-gender-equality-can-help-fix-the-construction-industry-90413</b:URL>
    <b:RefOrder>10</b:RefOrder>
  </b:Source>
  <b:Source>
    <b:Tag>The172</b:Tag>
    <b:SourceType>InternetSite</b:SourceType>
    <b:Guid>{74D61DD9-DED5-4DE7-9724-ED1B8457693D}</b:Guid>
    <b:Author>
      <b:Author>
        <b:NameList>
          <b:Person>
            <b:Last>The-Equilibrium-Network</b:Last>
          </b:Person>
        </b:NameList>
      </b:Author>
    </b:Author>
    <b:Title>Reserach and Information</b:Title>
    <b:Year>2017</b:Year>
    <b:YearAccessed>2019</b:YearAccessed>
    <b:MonthAccessed>April</b:MonthAccessed>
    <b:DayAccessed>16</b:DayAccessed>
    <b:URL>https://equilibrium-network.com/research-and-information/</b:URL>
    <b:RefOrder>11</b:RefOrder>
  </b:Source>
  <b:Source>
    <b:Tag>The173</b:Tag>
    <b:SourceType>Report</b:SourceType>
    <b:Guid>{2C69C4A0-525D-42F4-A7B1-BF4418D8D8C7}</b:Guid>
    <b:Title>Women Count</b:Title>
    <b:Year>2017</b:Year>
    <b:Author>
      <b:Author>
        <b:NameList>
          <b:Person>
            <b:Last>McDonagh</b:Last>
            <b:First>Margaret</b:First>
          </b:Person>
          <b:Person>
            <b:Last>Fitzsimons</b:Last>
            <b:First>Lorna</b:First>
          </b:Person>
        </b:NameList>
      </b:Author>
    </b:Author>
    <b:Publisher>The Pipeline</b:Publisher>
    <b:City>London</b:City>
    <b:RefOrder>12</b:RefOrder>
  </b:Source>
  <b:Source>
    <b:Tag>GOV19</b:Tag>
    <b:SourceType>InternetSite</b:SourceType>
    <b:Guid>{D5C255D3-49D7-4A39-A223-0A4D3967C7C7}</b:Guid>
    <b:Title>Employment</b:Title>
    <b:Year>2019</b:Year>
    <b:Author>
      <b:Author>
        <b:NameList>
          <b:Person>
            <b:Last>GOV.UK</b:Last>
          </b:Person>
        </b:NameList>
      </b:Author>
    </b:Author>
    <b:YearAccessed>2019</b:YearAccessed>
    <b:MonthAccessed>April</b:MonthAccessed>
    <b:DayAccessed>17</b:DayAccessed>
    <b:URL>https://www.ethnicity-facts-figures.service.gov.uk/work-pay-and-benefits/employment/employment/latest</b:URL>
    <b:RefOrder>15</b:RefOrder>
  </b:Source>
  <b:Source>
    <b:Tag>GOV18</b:Tag>
    <b:SourceType>InternetSite</b:SourceType>
    <b:Guid>{652D1AA7-D5C4-4D1D-9D3C-4C45C9FB378B}</b:Guid>
    <b:Author>
      <b:Author>
        <b:NameList>
          <b:Person>
            <b:Last>GOV.UK</b:Last>
          </b:Person>
        </b:NameList>
      </b:Author>
    </b:Author>
    <b:Title>Employment by sector</b:Title>
    <b:Year>2018</b:Year>
    <b:YearAccessed>2019</b:YearAccessed>
    <b:MonthAccessed>April</b:MonthAccessed>
    <b:DayAccessed>17</b:DayAccessed>
    <b:URL>https://www.ethnicity-facts-figures.service.gov.uk/work-pay-and-benefits/employment/employment-by-sector/latest</b:URL>
    <b:RefOrder>16</b:RefOrder>
  </b:Source>
  <b:Source>
    <b:Tag>GoC19</b:Tag>
    <b:SourceType>InternetSite</b:SourceType>
    <b:Guid>{5D227CE7-FE66-489D-9E58-BA4EC3832C37}</b:Guid>
    <b:Author>
      <b:Author>
        <b:NameList>
          <b:Person>
            <b:Last>Go-Construct</b:Last>
          </b:Person>
        </b:NameList>
      </b:Author>
    </b:Author>
    <b:Title>Construction and Disability</b:Title>
    <b:Year>2019</b:Year>
    <b:YearAccessed>2019</b:YearAccessed>
    <b:MonthAccessed>April</b:MonthAccessed>
    <b:DayAccessed>17</b:DayAccessed>
    <b:URL>https://www.goconstruct.org/construction-today/diversity-in-construction/construction-and-disability/</b:URL>
    <b:RefOrder>17</b:RefOrder>
  </b:Source>
  <b:Source>
    <b:Tag>Ann18</b:Tag>
    <b:SourceType>InternetSite</b:SourceType>
    <b:Guid>{76AC9F45-593C-4244-A061-5A180E032857}</b:Guid>
    <b:Title>A Study Finds That Diverse Companies Produce 19% More Revenue</b:Title>
    <b:Year>2018</b:Year>
    <b:YearAccessed>2019</b:YearAccessed>
    <b:MonthAccessed>18</b:MonthAccessed>
    <b:DayAccessed>April</b:DayAccessed>
    <b:URL>https://www.forbes.com/sites/annapowers/2018/06/27/a-study-finds-that-diverse-companies-produce-19-more-revenue/#271b9a42506f</b:URL>
    <b:Author>
      <b:Author>
        <b:NameList>
          <b:Person>
            <b:Last>Powers</b:Last>
            <b:First>Anna</b:First>
          </b:Person>
        </b:NameList>
      </b:Author>
    </b:Author>
    <b:RefOrder>13</b:RefOrder>
  </b:Source>
  <b:Source>
    <b:Tag>Bol15</b:Tag>
    <b:SourceType>Report</b:SourceType>
    <b:Guid>{1644320C-B4DF-41B2-A4A1-930E19B99023}</b:Guid>
    <b:Title>UK Industry Performance Report</b:Title>
    <b:Year>2015</b:Year>
    <b:Author>
      <b:Author>
        <b:NameList>
          <b:Person>
            <b:Last>Boles</b:Last>
            <b:First>Nick</b:First>
          </b:Person>
          <b:Person>
            <b:Last>Bryer</b:Last>
            <b:First>Lee</b:First>
          </b:Person>
          <b:Person>
            <b:Last>Crane</b:Last>
            <b:First>Tom</b:First>
          </b:Person>
        </b:NameList>
      </b:Author>
    </b:Author>
    <b:Publisher>Glenigan</b:Publisher>
    <b:City>Watford, Herts</b:City>
    <b:RefOrder>14</b:RefOrder>
  </b:Source>
  <b:Source>
    <b:Tag>Ran16</b:Tag>
    <b:SourceType>Report</b:SourceType>
    <b:Guid>{5B5EE48B-805F-4765-A5CE-8F168A991536}</b:Guid>
    <b:Author>
      <b:Author>
        <b:NameList>
          <b:Person>
            <b:Last>Ranstad</b:Last>
          </b:Person>
        </b:NameList>
      </b:Author>
    </b:Author>
    <b:Title>The Randstad CPE Salary Survey</b:Title>
    <b:Year>2016</b:Year>
    <b:Publisher>Randstad</b:Publisher>
    <b:City>Bedfordshire</b:City>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058754-2522-4E22-A449-430DE7ABD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18</Pages>
  <Words>3646</Words>
  <Characters>20783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Diversity of the LPR in the Construction Industry</vt:lpstr>
    </vt:vector>
  </TitlesOfParts>
  <Company>1707424</Company>
  <LinksUpToDate>false</LinksUpToDate>
  <CharactersWithSpaces>24381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Diversity of the LPR in the Construction Industry</dc:title>
  <dc:subject/>
  <dc:creator>Ella Williams</dc:creator>
  <cp:keywords/>
  <dc:description/>
  <cp:lastModifiedBy>Ella Williams</cp:lastModifiedBy>
  <cp:revision>95</cp:revision>
  <dcterms:created xsi:type="dcterms:W3CDTF">2019-05-03T21:43:00Z</dcterms:created>
  <dcterms:modified xsi:type="dcterms:W3CDTF">2019-05-07T20:23:00Z</dcterms:modified>
</cp:coreProperties>
</file>