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CDDD529" w14:textId="77777777" w:rsidR="00BC2AEA" w:rsidRPr="009E7D56" w:rsidRDefault="00BC2AEA" w:rsidP="00BC2AEA">
      <w:pPr>
        <w:spacing w:after="0" w:line="360" w:lineRule="auto"/>
        <w:jc w:val="center"/>
        <w:rPr>
          <w:rFonts w:ascii="Arial" w:hAnsi="Arial" w:cs="Arial"/>
          <w:b/>
          <w:bCs/>
          <w:sz w:val="24"/>
          <w:szCs w:val="24"/>
        </w:rPr>
      </w:pPr>
    </w:p>
    <w:p w14:paraId="084884FF" w14:textId="77777777" w:rsidR="00BC2AEA" w:rsidRPr="009E7D56" w:rsidRDefault="00BC2AEA" w:rsidP="00BC2AEA">
      <w:pPr>
        <w:spacing w:after="0" w:line="360" w:lineRule="auto"/>
        <w:jc w:val="center"/>
        <w:rPr>
          <w:rFonts w:ascii="Arial" w:hAnsi="Arial" w:cs="Arial"/>
          <w:b/>
          <w:bCs/>
          <w:sz w:val="24"/>
          <w:szCs w:val="24"/>
        </w:rPr>
      </w:pPr>
    </w:p>
    <w:p w14:paraId="14842F9F" w14:textId="77777777" w:rsidR="00BC2AEA" w:rsidRPr="009E7D56" w:rsidRDefault="00BC2AEA" w:rsidP="00BC2AEA">
      <w:pPr>
        <w:spacing w:after="0" w:line="360" w:lineRule="auto"/>
        <w:jc w:val="center"/>
        <w:rPr>
          <w:rFonts w:ascii="Arial" w:hAnsi="Arial" w:cs="Arial"/>
          <w:b/>
          <w:bCs/>
          <w:sz w:val="24"/>
          <w:szCs w:val="24"/>
        </w:rPr>
      </w:pPr>
    </w:p>
    <w:p w14:paraId="26682D44" w14:textId="77777777" w:rsidR="00BC2AEA" w:rsidRPr="009E7D56" w:rsidRDefault="00BC2AEA" w:rsidP="00BC2AEA">
      <w:pPr>
        <w:spacing w:after="0" w:line="360" w:lineRule="auto"/>
        <w:jc w:val="center"/>
        <w:rPr>
          <w:rFonts w:ascii="Arial" w:hAnsi="Arial" w:cs="Arial"/>
          <w:b/>
          <w:bCs/>
          <w:sz w:val="24"/>
          <w:szCs w:val="24"/>
        </w:rPr>
      </w:pPr>
    </w:p>
    <w:p w14:paraId="7F20BE46" w14:textId="77777777" w:rsidR="00BC2AEA" w:rsidRPr="009E7D56" w:rsidRDefault="00BC2AEA" w:rsidP="00BC2AEA">
      <w:pPr>
        <w:spacing w:after="0" w:line="360" w:lineRule="auto"/>
        <w:jc w:val="center"/>
        <w:rPr>
          <w:rFonts w:ascii="Arial" w:hAnsi="Arial" w:cs="Arial"/>
          <w:b/>
          <w:bCs/>
          <w:sz w:val="24"/>
          <w:szCs w:val="24"/>
        </w:rPr>
      </w:pPr>
    </w:p>
    <w:p w14:paraId="2B45917C" w14:textId="77777777" w:rsidR="00BC2AEA" w:rsidRPr="009E7D56" w:rsidRDefault="00BC2AEA" w:rsidP="00BC2AEA">
      <w:pPr>
        <w:spacing w:after="0" w:line="360" w:lineRule="auto"/>
        <w:jc w:val="center"/>
        <w:rPr>
          <w:rFonts w:ascii="Arial" w:hAnsi="Arial" w:cs="Arial"/>
          <w:b/>
          <w:bCs/>
          <w:sz w:val="24"/>
          <w:szCs w:val="24"/>
        </w:rPr>
      </w:pPr>
    </w:p>
    <w:p w14:paraId="20A8B288" w14:textId="77777777" w:rsidR="00BC2AEA" w:rsidRPr="009E7D56" w:rsidRDefault="00BC2AEA" w:rsidP="00BC2AEA">
      <w:pPr>
        <w:spacing w:after="0" w:line="360" w:lineRule="auto"/>
        <w:jc w:val="center"/>
        <w:rPr>
          <w:rFonts w:ascii="Arial" w:hAnsi="Arial" w:cs="Arial"/>
          <w:b/>
          <w:bCs/>
          <w:sz w:val="24"/>
          <w:szCs w:val="24"/>
        </w:rPr>
      </w:pPr>
    </w:p>
    <w:p w14:paraId="610527DC" w14:textId="77777777" w:rsidR="00BC2AEA" w:rsidRPr="009E7D56" w:rsidRDefault="00BC2AEA" w:rsidP="00BC2AEA">
      <w:pPr>
        <w:spacing w:after="0" w:line="360" w:lineRule="auto"/>
        <w:jc w:val="center"/>
        <w:rPr>
          <w:rFonts w:ascii="Arial" w:hAnsi="Arial" w:cs="Arial"/>
          <w:b/>
          <w:bCs/>
          <w:sz w:val="24"/>
          <w:szCs w:val="24"/>
        </w:rPr>
      </w:pPr>
    </w:p>
    <w:p w14:paraId="6093D4FF" w14:textId="77777777" w:rsidR="00BC2AEA" w:rsidRPr="009E7D56" w:rsidRDefault="00BC2AEA" w:rsidP="00BC2AEA">
      <w:pPr>
        <w:spacing w:after="0" w:line="360" w:lineRule="auto"/>
        <w:jc w:val="center"/>
        <w:rPr>
          <w:rFonts w:ascii="Arial" w:hAnsi="Arial" w:cs="Arial"/>
          <w:b/>
          <w:bCs/>
          <w:sz w:val="24"/>
          <w:szCs w:val="24"/>
        </w:rPr>
      </w:pPr>
    </w:p>
    <w:p w14:paraId="7CB7B537" w14:textId="77777777" w:rsidR="00BC2AEA" w:rsidRPr="009E7D56" w:rsidRDefault="00BC2AEA" w:rsidP="003432D7">
      <w:pPr>
        <w:spacing w:after="0" w:line="360" w:lineRule="auto"/>
        <w:rPr>
          <w:rFonts w:ascii="Arial" w:hAnsi="Arial" w:cs="Arial"/>
          <w:b/>
          <w:bCs/>
          <w:sz w:val="24"/>
          <w:szCs w:val="24"/>
        </w:rPr>
      </w:pPr>
    </w:p>
    <w:p w14:paraId="2D6827A8" w14:textId="77777777" w:rsidR="00BC2AEA" w:rsidRPr="009E7D56" w:rsidRDefault="00BC2AEA" w:rsidP="00BC2AEA">
      <w:pPr>
        <w:spacing w:after="0" w:line="360" w:lineRule="auto"/>
        <w:jc w:val="center"/>
        <w:rPr>
          <w:rFonts w:ascii="Arial" w:hAnsi="Arial" w:cs="Arial"/>
          <w:b/>
          <w:bCs/>
          <w:sz w:val="24"/>
          <w:szCs w:val="24"/>
        </w:rPr>
      </w:pPr>
    </w:p>
    <w:p w14:paraId="3C5E2D31" w14:textId="77777777" w:rsidR="00B06423" w:rsidRPr="0014171C" w:rsidRDefault="00B06423" w:rsidP="00B06423">
      <w:pPr>
        <w:spacing w:after="0" w:line="360" w:lineRule="auto"/>
        <w:jc w:val="center"/>
        <w:rPr>
          <w:rFonts w:ascii="Arial" w:hAnsi="Arial" w:cs="Arial"/>
          <w:b/>
          <w:bCs/>
          <w:sz w:val="36"/>
          <w:szCs w:val="36"/>
        </w:rPr>
      </w:pPr>
      <w:r w:rsidRPr="0014171C">
        <w:rPr>
          <w:rFonts w:ascii="Arial" w:hAnsi="Arial" w:cs="Arial"/>
          <w:b/>
          <w:bCs/>
          <w:sz w:val="36"/>
          <w:szCs w:val="36"/>
        </w:rPr>
        <w:t>Diversity Hotel and Spa In India</w:t>
      </w:r>
    </w:p>
    <w:p w14:paraId="03F8870C" w14:textId="77777777" w:rsidR="00B06423" w:rsidRPr="0014171C" w:rsidRDefault="00B06423" w:rsidP="00B06423">
      <w:pPr>
        <w:spacing w:after="0" w:line="360" w:lineRule="auto"/>
        <w:jc w:val="center"/>
        <w:rPr>
          <w:rFonts w:ascii="Arial" w:hAnsi="Arial" w:cs="Arial"/>
          <w:b/>
          <w:bCs/>
          <w:sz w:val="36"/>
          <w:szCs w:val="36"/>
        </w:rPr>
      </w:pPr>
      <w:bookmarkStart w:id="0" w:name="_Hlk149852971"/>
      <w:r w:rsidRPr="0014171C">
        <w:rPr>
          <w:rFonts w:ascii="Arial" w:hAnsi="Arial" w:cs="Arial"/>
          <w:b/>
          <w:bCs/>
          <w:sz w:val="36"/>
          <w:szCs w:val="36"/>
        </w:rPr>
        <w:t>By</w:t>
      </w:r>
    </w:p>
    <w:p w14:paraId="70618D74" w14:textId="77777777" w:rsidR="00B06423" w:rsidRPr="0014171C" w:rsidRDefault="00B06423" w:rsidP="00B06423">
      <w:pPr>
        <w:spacing w:line="360" w:lineRule="auto"/>
        <w:jc w:val="center"/>
        <w:rPr>
          <w:rFonts w:ascii="Arial" w:hAnsi="Arial" w:cs="Arial"/>
          <w:b/>
          <w:sz w:val="32"/>
          <w:szCs w:val="32"/>
          <w:shd w:val="clear" w:color="auto" w:fill="FFFFFF"/>
        </w:rPr>
      </w:pPr>
      <w:r w:rsidRPr="0014171C">
        <w:rPr>
          <w:rFonts w:ascii="Arial" w:hAnsi="Arial" w:cs="Arial"/>
          <w:b/>
          <w:sz w:val="32"/>
          <w:szCs w:val="32"/>
          <w:shd w:val="clear" w:color="auto" w:fill="FFFFFF"/>
        </w:rPr>
        <w:t>Rifat Jahan</w:t>
      </w:r>
    </w:p>
    <w:p w14:paraId="697CA0E3" w14:textId="77777777" w:rsidR="00B06423" w:rsidRPr="0014171C" w:rsidRDefault="00B06423" w:rsidP="00B06423">
      <w:pPr>
        <w:spacing w:line="360" w:lineRule="auto"/>
        <w:jc w:val="center"/>
        <w:rPr>
          <w:rFonts w:ascii="Arial" w:hAnsi="Arial" w:cs="Arial"/>
          <w:b/>
          <w:sz w:val="32"/>
          <w:szCs w:val="32"/>
          <w:shd w:val="clear" w:color="auto" w:fill="FFFFFF"/>
        </w:rPr>
      </w:pPr>
      <w:r w:rsidRPr="0014171C">
        <w:rPr>
          <w:rFonts w:ascii="Arial" w:hAnsi="Arial" w:cs="Arial"/>
          <w:b/>
          <w:sz w:val="32"/>
          <w:szCs w:val="32"/>
          <w:shd w:val="clear" w:color="auto" w:fill="FFFFFF"/>
        </w:rPr>
        <w:t>Student ID: 2211255</w:t>
      </w:r>
    </w:p>
    <w:p w14:paraId="6D350725" w14:textId="77777777" w:rsidR="00B06423" w:rsidRPr="0014171C" w:rsidRDefault="00B06423" w:rsidP="00B06423">
      <w:pPr>
        <w:spacing w:line="360" w:lineRule="auto"/>
        <w:jc w:val="center"/>
        <w:rPr>
          <w:rFonts w:ascii="Arial" w:hAnsi="Arial" w:cs="Arial"/>
          <w:b/>
          <w:sz w:val="32"/>
          <w:szCs w:val="32"/>
        </w:rPr>
      </w:pPr>
      <w:r w:rsidRPr="0014171C">
        <w:rPr>
          <w:rFonts w:ascii="Arial" w:eastAsia="Times New Roman" w:hAnsi="Arial" w:cs="Arial"/>
          <w:b/>
          <w:sz w:val="32"/>
          <w:szCs w:val="32"/>
        </w:rPr>
        <w:t>Module Title: Foreign Languages and Cultural Awareness</w:t>
      </w:r>
    </w:p>
    <w:p w14:paraId="265FF8C0" w14:textId="77777777" w:rsidR="00B06423" w:rsidRPr="0014171C" w:rsidRDefault="00B06423" w:rsidP="00B06423">
      <w:pPr>
        <w:spacing w:line="360" w:lineRule="auto"/>
        <w:jc w:val="center"/>
        <w:rPr>
          <w:rFonts w:ascii="Arial" w:hAnsi="Arial" w:cs="Arial"/>
          <w:b/>
          <w:bCs/>
          <w:sz w:val="32"/>
          <w:szCs w:val="32"/>
        </w:rPr>
      </w:pPr>
      <w:r w:rsidRPr="0014171C">
        <w:rPr>
          <w:rFonts w:ascii="Arial" w:hAnsi="Arial" w:cs="Arial"/>
          <w:b/>
          <w:sz w:val="32"/>
          <w:szCs w:val="32"/>
        </w:rPr>
        <w:t xml:space="preserve">Module Code: </w:t>
      </w:r>
      <w:r w:rsidRPr="0014171C">
        <w:rPr>
          <w:rFonts w:ascii="Arial" w:hAnsi="Arial" w:cs="Arial"/>
          <w:b/>
          <w:bCs/>
          <w:sz w:val="32"/>
          <w:szCs w:val="32"/>
        </w:rPr>
        <w:t>BMIH5003</w:t>
      </w:r>
    </w:p>
    <w:p w14:paraId="4AD69D37" w14:textId="77777777" w:rsidR="00B06423" w:rsidRPr="0014171C" w:rsidRDefault="00B06423" w:rsidP="00B06423">
      <w:pPr>
        <w:spacing w:line="360" w:lineRule="auto"/>
        <w:jc w:val="center"/>
        <w:rPr>
          <w:rFonts w:ascii="Arial" w:hAnsi="Arial" w:cs="Arial"/>
          <w:b/>
          <w:bCs/>
          <w:sz w:val="32"/>
          <w:szCs w:val="32"/>
        </w:rPr>
      </w:pPr>
      <w:r w:rsidRPr="0014171C">
        <w:rPr>
          <w:rFonts w:ascii="Arial" w:hAnsi="Arial" w:cs="Arial"/>
          <w:b/>
          <w:bCs/>
          <w:sz w:val="32"/>
          <w:szCs w:val="32"/>
        </w:rPr>
        <w:t>Tutor Name: Lisa Bassler</w:t>
      </w:r>
    </w:p>
    <w:p w14:paraId="265A1B0D" w14:textId="559B46AF" w:rsidR="00B06423" w:rsidRPr="0014171C" w:rsidRDefault="00B06423" w:rsidP="00B06423">
      <w:pPr>
        <w:spacing w:line="360" w:lineRule="auto"/>
        <w:jc w:val="center"/>
        <w:rPr>
          <w:rFonts w:ascii="Arial" w:eastAsia="Times New Roman" w:hAnsi="Arial" w:cs="Arial"/>
          <w:b/>
          <w:sz w:val="32"/>
          <w:szCs w:val="32"/>
        </w:rPr>
      </w:pPr>
      <w:r w:rsidRPr="0014171C">
        <w:rPr>
          <w:rFonts w:ascii="Arial" w:hAnsi="Arial" w:cs="Arial"/>
          <w:b/>
          <w:bCs/>
          <w:sz w:val="32"/>
          <w:szCs w:val="32"/>
        </w:rPr>
        <w:t>Wordcount: 10</w:t>
      </w:r>
      <w:r>
        <w:rPr>
          <w:rFonts w:ascii="Arial" w:hAnsi="Arial" w:cs="Arial"/>
          <w:b/>
          <w:bCs/>
          <w:sz w:val="32"/>
          <w:szCs w:val="32"/>
        </w:rPr>
        <w:t>86</w:t>
      </w:r>
    </w:p>
    <w:p w14:paraId="69CC93EB" w14:textId="04A3494D" w:rsidR="00B06423" w:rsidRPr="0014171C" w:rsidRDefault="00B06423" w:rsidP="00B06423">
      <w:pPr>
        <w:spacing w:line="360" w:lineRule="auto"/>
        <w:jc w:val="center"/>
        <w:rPr>
          <w:rFonts w:ascii="Arial" w:hAnsi="Arial" w:cs="Arial"/>
          <w:b/>
          <w:sz w:val="32"/>
          <w:szCs w:val="32"/>
          <w:shd w:val="clear" w:color="auto" w:fill="FFFFFF"/>
        </w:rPr>
      </w:pPr>
      <w:r w:rsidRPr="0014171C">
        <w:rPr>
          <w:rFonts w:ascii="Arial" w:eastAsia="Times New Roman" w:hAnsi="Arial" w:cs="Arial"/>
          <w:b/>
          <w:sz w:val="32"/>
          <w:szCs w:val="32"/>
        </w:rPr>
        <w:t xml:space="preserve">Date: </w:t>
      </w:r>
      <w:r>
        <w:rPr>
          <w:rFonts w:ascii="Arial" w:eastAsia="Times New Roman" w:hAnsi="Arial" w:cs="Arial"/>
          <w:b/>
          <w:sz w:val="32"/>
          <w:szCs w:val="32"/>
        </w:rPr>
        <w:t>10</w:t>
      </w:r>
      <w:r w:rsidRPr="0014171C">
        <w:rPr>
          <w:rFonts w:ascii="Arial" w:eastAsia="Times New Roman" w:hAnsi="Arial" w:cs="Arial"/>
          <w:b/>
          <w:sz w:val="32"/>
          <w:szCs w:val="32"/>
        </w:rPr>
        <w:t>/1</w:t>
      </w:r>
      <w:r>
        <w:rPr>
          <w:rFonts w:ascii="Arial" w:eastAsia="Times New Roman" w:hAnsi="Arial" w:cs="Arial"/>
          <w:b/>
          <w:sz w:val="32"/>
          <w:szCs w:val="32"/>
        </w:rPr>
        <w:t>1</w:t>
      </w:r>
      <w:r w:rsidRPr="0014171C">
        <w:rPr>
          <w:rFonts w:ascii="Arial" w:eastAsia="Times New Roman" w:hAnsi="Arial" w:cs="Arial"/>
          <w:b/>
          <w:sz w:val="32"/>
          <w:szCs w:val="32"/>
        </w:rPr>
        <w:t>/2023</w:t>
      </w:r>
    </w:p>
    <w:bookmarkEnd w:id="0"/>
    <w:p w14:paraId="58CA07FE" w14:textId="422A9DD2" w:rsidR="009D3EB0" w:rsidRPr="009E7D56" w:rsidRDefault="009D3EB0" w:rsidP="00B06423">
      <w:pPr>
        <w:spacing w:line="360" w:lineRule="auto"/>
        <w:rPr>
          <w:rFonts w:ascii="Arial" w:hAnsi="Arial" w:cs="Arial"/>
          <w:b/>
          <w:bCs/>
          <w:sz w:val="24"/>
          <w:szCs w:val="24"/>
        </w:rPr>
      </w:pPr>
      <w:r w:rsidRPr="009E7D56">
        <w:rPr>
          <w:rFonts w:ascii="Arial" w:hAnsi="Arial" w:cs="Arial"/>
          <w:b/>
          <w:bCs/>
          <w:sz w:val="24"/>
          <w:szCs w:val="24"/>
        </w:rPr>
        <w:br w:type="page"/>
      </w:r>
    </w:p>
    <w:p w14:paraId="79A737C6" w14:textId="77777777" w:rsidR="009D3EB0" w:rsidRPr="009E7D56" w:rsidRDefault="009D3EB0" w:rsidP="009D3EB0">
      <w:pPr>
        <w:keepNext/>
        <w:keepLines/>
        <w:spacing w:after="0" w:line="360" w:lineRule="auto"/>
        <w:jc w:val="both"/>
        <w:outlineLvl w:val="0"/>
        <w:rPr>
          <w:rFonts w:ascii="Arial" w:eastAsiaTheme="majorEastAsia" w:hAnsi="Arial" w:cs="Arial"/>
          <w:b/>
          <w:color w:val="000000" w:themeColor="text1"/>
          <w:sz w:val="24"/>
          <w:szCs w:val="24"/>
        </w:rPr>
      </w:pPr>
      <w:r w:rsidRPr="009E7D56">
        <w:rPr>
          <w:rFonts w:ascii="Arial" w:eastAsiaTheme="majorEastAsia" w:hAnsi="Arial" w:cs="Arial"/>
          <w:b/>
          <w:color w:val="000000" w:themeColor="text1"/>
          <w:sz w:val="24"/>
          <w:szCs w:val="24"/>
        </w:rPr>
        <w:lastRenderedPageBreak/>
        <w:t>Executive Summary</w:t>
      </w:r>
    </w:p>
    <w:p w14:paraId="1F139F31" w14:textId="27833D65" w:rsidR="009D3EB0" w:rsidRPr="009E7D56" w:rsidRDefault="009D3EB0" w:rsidP="009D3EB0">
      <w:pPr>
        <w:spacing w:after="0" w:line="360" w:lineRule="auto"/>
        <w:ind w:firstLine="720"/>
        <w:jc w:val="both"/>
        <w:rPr>
          <w:rFonts w:ascii="Arial" w:hAnsi="Arial" w:cs="Arial"/>
          <w:sz w:val="24"/>
          <w:szCs w:val="24"/>
        </w:rPr>
      </w:pPr>
      <w:r w:rsidRPr="009E7D56">
        <w:rPr>
          <w:rFonts w:ascii="Arial" w:hAnsi="Arial" w:cs="Arial"/>
          <w:sz w:val="24"/>
          <w:szCs w:val="24"/>
        </w:rPr>
        <w:t xml:space="preserve">This report identifies the key insights and valuable concerns regarding the expansion </w:t>
      </w:r>
      <w:r w:rsidR="00F35BEF" w:rsidRPr="009E7D56">
        <w:rPr>
          <w:rFonts w:ascii="Arial" w:hAnsi="Arial" w:cs="Arial"/>
          <w:sz w:val="24"/>
          <w:szCs w:val="24"/>
        </w:rPr>
        <w:t xml:space="preserve">of </w:t>
      </w:r>
      <w:r w:rsidRPr="009E7D56">
        <w:rPr>
          <w:rFonts w:ascii="Arial" w:hAnsi="Arial" w:cs="Arial"/>
          <w:sz w:val="24"/>
          <w:szCs w:val="24"/>
        </w:rPr>
        <w:t xml:space="preserve">Diversity Hotel and Spa which will expand its hotel chain in India. This report also explores the Globe Project’s study on culture and leadership in India’s rich culturally diversified market. Furthermore, in the case of hotels, India's culture can be distinguished by its various traditional characteristics that promote moderate avoidance of uncertainty with a strong </w:t>
      </w:r>
      <w:r w:rsidR="00FF5A7C">
        <w:rPr>
          <w:rFonts w:ascii="Arial" w:hAnsi="Arial" w:cs="Arial"/>
          <w:sz w:val="24"/>
          <w:szCs w:val="24"/>
        </w:rPr>
        <w:t>organizational</w:t>
      </w:r>
      <w:r w:rsidRPr="009E7D56">
        <w:rPr>
          <w:rFonts w:ascii="Arial" w:hAnsi="Arial" w:cs="Arial"/>
          <w:sz w:val="24"/>
          <w:szCs w:val="24"/>
        </w:rPr>
        <w:t xml:space="preserve"> culture. Furthermore, to successfully enter the Indian market, the hotel management has to ensure that employees are culturally aware in areas such as compliance, staff management, and guest service. Lastly, this report provides a series of recommendations to help the General Manager understand the Indian cultural origins and its future influence</w:t>
      </w:r>
      <w:r w:rsidRPr="009E7D56">
        <w:rPr>
          <w:rFonts w:ascii="Arial" w:hAnsi="Arial" w:cs="Arial"/>
          <w:color w:val="374151"/>
          <w:sz w:val="24"/>
          <w:szCs w:val="24"/>
          <w:shd w:val="clear" w:color="auto" w:fill="F7F7F8"/>
        </w:rPr>
        <w:t>.</w:t>
      </w:r>
    </w:p>
    <w:p w14:paraId="5AF6BCCB" w14:textId="588DF3AD" w:rsidR="00BC2AEA" w:rsidRPr="009E7D56" w:rsidRDefault="00BC2AEA" w:rsidP="009D3EB0">
      <w:pPr>
        <w:spacing w:after="0" w:line="360" w:lineRule="auto"/>
        <w:rPr>
          <w:rFonts w:ascii="Arial" w:eastAsiaTheme="majorEastAsia" w:hAnsi="Arial" w:cs="Arial"/>
          <w:b/>
          <w:bCs/>
          <w:color w:val="000000" w:themeColor="text1"/>
          <w:sz w:val="24"/>
          <w:szCs w:val="24"/>
        </w:rPr>
      </w:pPr>
      <w:r w:rsidRPr="009E7D56">
        <w:rPr>
          <w:rFonts w:ascii="Arial" w:hAnsi="Arial" w:cs="Arial"/>
          <w:b/>
          <w:bCs/>
          <w:sz w:val="24"/>
          <w:szCs w:val="24"/>
        </w:rPr>
        <w:br w:type="page"/>
      </w:r>
    </w:p>
    <w:sdt>
      <w:sdtPr>
        <w:rPr>
          <w:rFonts w:ascii="Arial" w:eastAsiaTheme="minorHAnsi" w:hAnsi="Arial" w:cs="Arial"/>
          <w:color w:val="auto"/>
          <w:sz w:val="24"/>
          <w:szCs w:val="24"/>
        </w:rPr>
        <w:id w:val="1365405278"/>
        <w:docPartObj>
          <w:docPartGallery w:val="Table of Contents"/>
          <w:docPartUnique/>
        </w:docPartObj>
      </w:sdtPr>
      <w:sdtEndPr>
        <w:rPr>
          <w:b/>
          <w:bCs/>
          <w:noProof/>
        </w:rPr>
      </w:sdtEndPr>
      <w:sdtContent>
        <w:p w14:paraId="14A338B8" w14:textId="4542A499" w:rsidR="00DE3B75" w:rsidRPr="009E7D56" w:rsidRDefault="00DE3B75" w:rsidP="00DE3B75">
          <w:pPr>
            <w:pStyle w:val="TOCHeading"/>
            <w:spacing w:before="0" w:line="360" w:lineRule="auto"/>
            <w:jc w:val="center"/>
            <w:rPr>
              <w:rFonts w:ascii="Arial" w:hAnsi="Arial" w:cs="Arial"/>
              <w:b/>
              <w:bCs/>
              <w:color w:val="auto"/>
              <w:sz w:val="24"/>
              <w:szCs w:val="24"/>
            </w:rPr>
          </w:pPr>
          <w:r w:rsidRPr="009E7D56">
            <w:rPr>
              <w:rFonts w:ascii="Arial" w:hAnsi="Arial" w:cs="Arial"/>
              <w:b/>
              <w:bCs/>
              <w:color w:val="auto"/>
              <w:sz w:val="24"/>
              <w:szCs w:val="24"/>
            </w:rPr>
            <w:t>Table of Contents</w:t>
          </w:r>
        </w:p>
        <w:p w14:paraId="0A34E07D" w14:textId="5DB198A6" w:rsidR="00DE3B75" w:rsidRPr="009E7D56" w:rsidRDefault="00DE3B75" w:rsidP="001806A3">
          <w:pPr>
            <w:pStyle w:val="TOC1"/>
            <w:tabs>
              <w:tab w:val="right" w:leader="dot" w:pos="9350"/>
            </w:tabs>
            <w:spacing w:after="0" w:line="360" w:lineRule="auto"/>
            <w:jc w:val="both"/>
            <w:rPr>
              <w:rFonts w:ascii="Arial" w:hAnsi="Arial" w:cs="Arial"/>
              <w:noProof/>
              <w:sz w:val="24"/>
              <w:szCs w:val="24"/>
            </w:rPr>
          </w:pPr>
          <w:r w:rsidRPr="009E7D56">
            <w:rPr>
              <w:rFonts w:ascii="Arial" w:hAnsi="Arial" w:cs="Arial"/>
              <w:sz w:val="24"/>
              <w:szCs w:val="24"/>
            </w:rPr>
            <w:fldChar w:fldCharType="begin"/>
          </w:r>
          <w:r w:rsidRPr="009E7D56">
            <w:rPr>
              <w:rFonts w:ascii="Arial" w:hAnsi="Arial" w:cs="Arial"/>
              <w:sz w:val="24"/>
              <w:szCs w:val="24"/>
            </w:rPr>
            <w:instrText xml:space="preserve"> TOC \o "1-3" \h \z \u </w:instrText>
          </w:r>
          <w:r w:rsidRPr="009E7D56">
            <w:rPr>
              <w:rFonts w:ascii="Arial" w:hAnsi="Arial" w:cs="Arial"/>
              <w:sz w:val="24"/>
              <w:szCs w:val="24"/>
            </w:rPr>
            <w:fldChar w:fldCharType="separate"/>
          </w:r>
          <w:hyperlink w:anchor="_Toc149259857" w:history="1">
            <w:r w:rsidRPr="009E7D56">
              <w:rPr>
                <w:rStyle w:val="Hyperlink"/>
                <w:rFonts w:ascii="Arial" w:hAnsi="Arial" w:cs="Arial"/>
                <w:noProof/>
                <w:sz w:val="24"/>
                <w:szCs w:val="24"/>
              </w:rPr>
              <w:t>Executive Summary</w:t>
            </w:r>
            <w:r w:rsidRPr="009E7D56">
              <w:rPr>
                <w:rFonts w:ascii="Arial" w:hAnsi="Arial" w:cs="Arial"/>
                <w:noProof/>
                <w:webHidden/>
                <w:sz w:val="24"/>
                <w:szCs w:val="24"/>
              </w:rPr>
              <w:tab/>
            </w:r>
            <w:r w:rsidRPr="009E7D56">
              <w:rPr>
                <w:rFonts w:ascii="Arial" w:hAnsi="Arial" w:cs="Arial"/>
                <w:noProof/>
                <w:webHidden/>
                <w:sz w:val="24"/>
                <w:szCs w:val="24"/>
              </w:rPr>
              <w:fldChar w:fldCharType="begin"/>
            </w:r>
            <w:r w:rsidRPr="009E7D56">
              <w:rPr>
                <w:rFonts w:ascii="Arial" w:hAnsi="Arial" w:cs="Arial"/>
                <w:noProof/>
                <w:webHidden/>
                <w:sz w:val="24"/>
                <w:szCs w:val="24"/>
              </w:rPr>
              <w:instrText xml:space="preserve"> PAGEREF _Toc149259857 \h </w:instrText>
            </w:r>
            <w:r w:rsidRPr="009E7D56">
              <w:rPr>
                <w:rFonts w:ascii="Arial" w:hAnsi="Arial" w:cs="Arial"/>
                <w:noProof/>
                <w:webHidden/>
                <w:sz w:val="24"/>
                <w:szCs w:val="24"/>
              </w:rPr>
            </w:r>
            <w:r w:rsidRPr="009E7D56">
              <w:rPr>
                <w:rFonts w:ascii="Arial" w:hAnsi="Arial" w:cs="Arial"/>
                <w:noProof/>
                <w:webHidden/>
                <w:sz w:val="24"/>
                <w:szCs w:val="24"/>
              </w:rPr>
              <w:fldChar w:fldCharType="separate"/>
            </w:r>
            <w:r w:rsidRPr="009E7D56">
              <w:rPr>
                <w:rFonts w:ascii="Arial" w:hAnsi="Arial" w:cs="Arial"/>
                <w:noProof/>
                <w:webHidden/>
                <w:sz w:val="24"/>
                <w:szCs w:val="24"/>
              </w:rPr>
              <w:t>3</w:t>
            </w:r>
            <w:r w:rsidRPr="009E7D56">
              <w:rPr>
                <w:rFonts w:ascii="Arial" w:hAnsi="Arial" w:cs="Arial"/>
                <w:noProof/>
                <w:webHidden/>
                <w:sz w:val="24"/>
                <w:szCs w:val="24"/>
              </w:rPr>
              <w:fldChar w:fldCharType="end"/>
            </w:r>
          </w:hyperlink>
        </w:p>
        <w:p w14:paraId="2994BEDA" w14:textId="5673074D" w:rsidR="00DE3B75" w:rsidRPr="009E7D56" w:rsidRDefault="00000000" w:rsidP="001806A3">
          <w:pPr>
            <w:pStyle w:val="TOC1"/>
            <w:tabs>
              <w:tab w:val="right" w:leader="dot" w:pos="9350"/>
            </w:tabs>
            <w:spacing w:after="0" w:line="360" w:lineRule="auto"/>
            <w:jc w:val="both"/>
            <w:rPr>
              <w:rFonts w:ascii="Arial" w:hAnsi="Arial" w:cs="Arial"/>
              <w:noProof/>
              <w:sz w:val="24"/>
              <w:szCs w:val="24"/>
            </w:rPr>
          </w:pPr>
          <w:hyperlink w:anchor="_Toc149259858" w:history="1">
            <w:r w:rsidR="00DE3B75" w:rsidRPr="009E7D56">
              <w:rPr>
                <w:rStyle w:val="Hyperlink"/>
                <w:rFonts w:ascii="Arial" w:hAnsi="Arial" w:cs="Arial"/>
                <w:noProof/>
                <w:sz w:val="24"/>
                <w:szCs w:val="24"/>
              </w:rPr>
              <w:t>Introduction</w:t>
            </w:r>
            <w:r w:rsidR="00DE3B75" w:rsidRPr="009E7D56">
              <w:rPr>
                <w:rFonts w:ascii="Arial" w:hAnsi="Arial" w:cs="Arial"/>
                <w:noProof/>
                <w:webHidden/>
                <w:sz w:val="24"/>
                <w:szCs w:val="24"/>
              </w:rPr>
              <w:tab/>
            </w:r>
            <w:r w:rsidR="00DE3B75" w:rsidRPr="009E7D56">
              <w:rPr>
                <w:rFonts w:ascii="Arial" w:hAnsi="Arial" w:cs="Arial"/>
                <w:noProof/>
                <w:webHidden/>
                <w:sz w:val="24"/>
                <w:szCs w:val="24"/>
              </w:rPr>
              <w:fldChar w:fldCharType="begin"/>
            </w:r>
            <w:r w:rsidR="00DE3B75" w:rsidRPr="009E7D56">
              <w:rPr>
                <w:rFonts w:ascii="Arial" w:hAnsi="Arial" w:cs="Arial"/>
                <w:noProof/>
                <w:webHidden/>
                <w:sz w:val="24"/>
                <w:szCs w:val="24"/>
              </w:rPr>
              <w:instrText xml:space="preserve"> PAGEREF _Toc149259858 \h </w:instrText>
            </w:r>
            <w:r w:rsidR="00DE3B75" w:rsidRPr="009E7D56">
              <w:rPr>
                <w:rFonts w:ascii="Arial" w:hAnsi="Arial" w:cs="Arial"/>
                <w:noProof/>
                <w:webHidden/>
                <w:sz w:val="24"/>
                <w:szCs w:val="24"/>
              </w:rPr>
            </w:r>
            <w:r w:rsidR="00DE3B75" w:rsidRPr="009E7D56">
              <w:rPr>
                <w:rFonts w:ascii="Arial" w:hAnsi="Arial" w:cs="Arial"/>
                <w:noProof/>
                <w:webHidden/>
                <w:sz w:val="24"/>
                <w:szCs w:val="24"/>
              </w:rPr>
              <w:fldChar w:fldCharType="separate"/>
            </w:r>
            <w:r w:rsidR="00DE3B75" w:rsidRPr="009E7D56">
              <w:rPr>
                <w:rFonts w:ascii="Arial" w:hAnsi="Arial" w:cs="Arial"/>
                <w:noProof/>
                <w:webHidden/>
                <w:sz w:val="24"/>
                <w:szCs w:val="24"/>
              </w:rPr>
              <w:t>3</w:t>
            </w:r>
            <w:r w:rsidR="00DE3B75" w:rsidRPr="009E7D56">
              <w:rPr>
                <w:rFonts w:ascii="Arial" w:hAnsi="Arial" w:cs="Arial"/>
                <w:noProof/>
                <w:webHidden/>
                <w:sz w:val="24"/>
                <w:szCs w:val="24"/>
              </w:rPr>
              <w:fldChar w:fldCharType="end"/>
            </w:r>
          </w:hyperlink>
        </w:p>
        <w:p w14:paraId="4A6A87D0" w14:textId="7E968314" w:rsidR="00DE3B75" w:rsidRPr="009E7D56" w:rsidRDefault="00000000" w:rsidP="001806A3">
          <w:pPr>
            <w:pStyle w:val="TOC1"/>
            <w:tabs>
              <w:tab w:val="right" w:leader="dot" w:pos="9350"/>
            </w:tabs>
            <w:spacing w:after="0" w:line="360" w:lineRule="auto"/>
            <w:jc w:val="both"/>
            <w:rPr>
              <w:rFonts w:ascii="Arial" w:hAnsi="Arial" w:cs="Arial"/>
              <w:noProof/>
              <w:sz w:val="24"/>
              <w:szCs w:val="24"/>
            </w:rPr>
          </w:pPr>
          <w:hyperlink w:anchor="_Toc149259859" w:history="1">
            <w:r w:rsidR="00DE3B75" w:rsidRPr="009E7D56">
              <w:rPr>
                <w:rStyle w:val="Hyperlink"/>
                <w:rFonts w:ascii="Arial" w:hAnsi="Arial" w:cs="Arial"/>
                <w:noProof/>
                <w:sz w:val="24"/>
                <w:szCs w:val="24"/>
              </w:rPr>
              <w:t>Cultural Overview of India</w:t>
            </w:r>
            <w:r w:rsidR="00DE3B75" w:rsidRPr="009E7D56">
              <w:rPr>
                <w:rFonts w:ascii="Arial" w:hAnsi="Arial" w:cs="Arial"/>
                <w:noProof/>
                <w:webHidden/>
                <w:sz w:val="24"/>
                <w:szCs w:val="24"/>
              </w:rPr>
              <w:tab/>
            </w:r>
            <w:r w:rsidR="00DE3B75" w:rsidRPr="009E7D56">
              <w:rPr>
                <w:rFonts w:ascii="Arial" w:hAnsi="Arial" w:cs="Arial"/>
                <w:noProof/>
                <w:webHidden/>
                <w:sz w:val="24"/>
                <w:szCs w:val="24"/>
              </w:rPr>
              <w:fldChar w:fldCharType="begin"/>
            </w:r>
            <w:r w:rsidR="00DE3B75" w:rsidRPr="009E7D56">
              <w:rPr>
                <w:rFonts w:ascii="Arial" w:hAnsi="Arial" w:cs="Arial"/>
                <w:noProof/>
                <w:webHidden/>
                <w:sz w:val="24"/>
                <w:szCs w:val="24"/>
              </w:rPr>
              <w:instrText xml:space="preserve"> PAGEREF _Toc149259859 \h </w:instrText>
            </w:r>
            <w:r w:rsidR="00DE3B75" w:rsidRPr="009E7D56">
              <w:rPr>
                <w:rFonts w:ascii="Arial" w:hAnsi="Arial" w:cs="Arial"/>
                <w:noProof/>
                <w:webHidden/>
                <w:sz w:val="24"/>
                <w:szCs w:val="24"/>
              </w:rPr>
            </w:r>
            <w:r w:rsidR="00DE3B75" w:rsidRPr="009E7D56">
              <w:rPr>
                <w:rFonts w:ascii="Arial" w:hAnsi="Arial" w:cs="Arial"/>
                <w:noProof/>
                <w:webHidden/>
                <w:sz w:val="24"/>
                <w:szCs w:val="24"/>
              </w:rPr>
              <w:fldChar w:fldCharType="separate"/>
            </w:r>
            <w:r w:rsidR="00DE3B75" w:rsidRPr="009E7D56">
              <w:rPr>
                <w:rFonts w:ascii="Arial" w:hAnsi="Arial" w:cs="Arial"/>
                <w:noProof/>
                <w:webHidden/>
                <w:sz w:val="24"/>
                <w:szCs w:val="24"/>
              </w:rPr>
              <w:t>3</w:t>
            </w:r>
            <w:r w:rsidR="00DE3B75" w:rsidRPr="009E7D56">
              <w:rPr>
                <w:rFonts w:ascii="Arial" w:hAnsi="Arial" w:cs="Arial"/>
                <w:noProof/>
                <w:webHidden/>
                <w:sz w:val="24"/>
                <w:szCs w:val="24"/>
              </w:rPr>
              <w:fldChar w:fldCharType="end"/>
            </w:r>
          </w:hyperlink>
        </w:p>
        <w:p w14:paraId="73E90F80" w14:textId="2713F8ED" w:rsidR="00DE3B75" w:rsidRPr="009E7D56" w:rsidRDefault="00000000" w:rsidP="001806A3">
          <w:pPr>
            <w:pStyle w:val="TOC1"/>
            <w:tabs>
              <w:tab w:val="right" w:leader="dot" w:pos="9350"/>
            </w:tabs>
            <w:spacing w:after="0" w:line="360" w:lineRule="auto"/>
            <w:jc w:val="both"/>
            <w:rPr>
              <w:rFonts w:ascii="Arial" w:hAnsi="Arial" w:cs="Arial"/>
              <w:noProof/>
              <w:sz w:val="24"/>
              <w:szCs w:val="24"/>
            </w:rPr>
          </w:pPr>
          <w:hyperlink w:anchor="_Toc149259860" w:history="1">
            <w:r w:rsidR="00DE3B75" w:rsidRPr="009E7D56">
              <w:rPr>
                <w:rStyle w:val="Hyperlink"/>
                <w:rFonts w:ascii="Arial" w:hAnsi="Arial" w:cs="Arial"/>
                <w:noProof/>
                <w:sz w:val="24"/>
                <w:szCs w:val="24"/>
              </w:rPr>
              <w:t>GLOBE Project/Country Analysis</w:t>
            </w:r>
            <w:r w:rsidR="00DE3B75" w:rsidRPr="009E7D56">
              <w:rPr>
                <w:rFonts w:ascii="Arial" w:hAnsi="Arial" w:cs="Arial"/>
                <w:noProof/>
                <w:webHidden/>
                <w:sz w:val="24"/>
                <w:szCs w:val="24"/>
              </w:rPr>
              <w:tab/>
            </w:r>
            <w:r w:rsidR="00DE3B75" w:rsidRPr="009E7D56">
              <w:rPr>
                <w:rFonts w:ascii="Arial" w:hAnsi="Arial" w:cs="Arial"/>
                <w:noProof/>
                <w:webHidden/>
                <w:sz w:val="24"/>
                <w:szCs w:val="24"/>
              </w:rPr>
              <w:fldChar w:fldCharType="begin"/>
            </w:r>
            <w:r w:rsidR="00DE3B75" w:rsidRPr="009E7D56">
              <w:rPr>
                <w:rFonts w:ascii="Arial" w:hAnsi="Arial" w:cs="Arial"/>
                <w:noProof/>
                <w:webHidden/>
                <w:sz w:val="24"/>
                <w:szCs w:val="24"/>
              </w:rPr>
              <w:instrText xml:space="preserve"> PAGEREF _Toc149259860 \h </w:instrText>
            </w:r>
            <w:r w:rsidR="00DE3B75" w:rsidRPr="009E7D56">
              <w:rPr>
                <w:rFonts w:ascii="Arial" w:hAnsi="Arial" w:cs="Arial"/>
                <w:noProof/>
                <w:webHidden/>
                <w:sz w:val="24"/>
                <w:szCs w:val="24"/>
              </w:rPr>
            </w:r>
            <w:r w:rsidR="00DE3B75" w:rsidRPr="009E7D56">
              <w:rPr>
                <w:rFonts w:ascii="Arial" w:hAnsi="Arial" w:cs="Arial"/>
                <w:noProof/>
                <w:webHidden/>
                <w:sz w:val="24"/>
                <w:szCs w:val="24"/>
              </w:rPr>
              <w:fldChar w:fldCharType="separate"/>
            </w:r>
            <w:r w:rsidR="00DE3B75" w:rsidRPr="009E7D56">
              <w:rPr>
                <w:rFonts w:ascii="Arial" w:hAnsi="Arial" w:cs="Arial"/>
                <w:noProof/>
                <w:webHidden/>
                <w:sz w:val="24"/>
                <w:szCs w:val="24"/>
              </w:rPr>
              <w:t>4</w:t>
            </w:r>
            <w:r w:rsidR="00DE3B75" w:rsidRPr="009E7D56">
              <w:rPr>
                <w:rFonts w:ascii="Arial" w:hAnsi="Arial" w:cs="Arial"/>
                <w:noProof/>
                <w:webHidden/>
                <w:sz w:val="24"/>
                <w:szCs w:val="24"/>
              </w:rPr>
              <w:fldChar w:fldCharType="end"/>
            </w:r>
          </w:hyperlink>
        </w:p>
        <w:p w14:paraId="4F0492A4" w14:textId="3848AFEC" w:rsidR="00DE3B75" w:rsidRPr="009E7D56" w:rsidRDefault="00000000" w:rsidP="001806A3">
          <w:pPr>
            <w:pStyle w:val="TOC1"/>
            <w:tabs>
              <w:tab w:val="right" w:leader="dot" w:pos="9350"/>
            </w:tabs>
            <w:spacing w:after="0" w:line="360" w:lineRule="auto"/>
            <w:jc w:val="both"/>
            <w:rPr>
              <w:rFonts w:ascii="Arial" w:hAnsi="Arial" w:cs="Arial"/>
              <w:noProof/>
              <w:sz w:val="24"/>
              <w:szCs w:val="24"/>
            </w:rPr>
          </w:pPr>
          <w:hyperlink w:anchor="_Toc149259861" w:history="1">
            <w:r w:rsidR="00DE3B75" w:rsidRPr="009E7D56">
              <w:rPr>
                <w:rStyle w:val="Hyperlink"/>
                <w:rFonts w:ascii="Arial" w:hAnsi="Arial" w:cs="Arial"/>
                <w:noProof/>
                <w:sz w:val="24"/>
                <w:szCs w:val="24"/>
              </w:rPr>
              <w:t>Cultural Integration with Sensitivity and Intelligence at Diversity Hotel &amp; Spa</w:t>
            </w:r>
            <w:r w:rsidR="00DE3B75" w:rsidRPr="009E7D56">
              <w:rPr>
                <w:rFonts w:ascii="Arial" w:hAnsi="Arial" w:cs="Arial"/>
                <w:noProof/>
                <w:webHidden/>
                <w:sz w:val="24"/>
                <w:szCs w:val="24"/>
              </w:rPr>
              <w:tab/>
            </w:r>
            <w:r w:rsidR="00DE3B75" w:rsidRPr="009E7D56">
              <w:rPr>
                <w:rFonts w:ascii="Arial" w:hAnsi="Arial" w:cs="Arial"/>
                <w:noProof/>
                <w:webHidden/>
                <w:sz w:val="24"/>
                <w:szCs w:val="24"/>
              </w:rPr>
              <w:fldChar w:fldCharType="begin"/>
            </w:r>
            <w:r w:rsidR="00DE3B75" w:rsidRPr="009E7D56">
              <w:rPr>
                <w:rFonts w:ascii="Arial" w:hAnsi="Arial" w:cs="Arial"/>
                <w:noProof/>
                <w:webHidden/>
                <w:sz w:val="24"/>
                <w:szCs w:val="24"/>
              </w:rPr>
              <w:instrText xml:space="preserve"> PAGEREF _Toc149259861 \h </w:instrText>
            </w:r>
            <w:r w:rsidR="00DE3B75" w:rsidRPr="009E7D56">
              <w:rPr>
                <w:rFonts w:ascii="Arial" w:hAnsi="Arial" w:cs="Arial"/>
                <w:noProof/>
                <w:webHidden/>
                <w:sz w:val="24"/>
                <w:szCs w:val="24"/>
              </w:rPr>
            </w:r>
            <w:r w:rsidR="00DE3B75" w:rsidRPr="009E7D56">
              <w:rPr>
                <w:rFonts w:ascii="Arial" w:hAnsi="Arial" w:cs="Arial"/>
                <w:noProof/>
                <w:webHidden/>
                <w:sz w:val="24"/>
                <w:szCs w:val="24"/>
              </w:rPr>
              <w:fldChar w:fldCharType="separate"/>
            </w:r>
            <w:r w:rsidR="00DE3B75" w:rsidRPr="009E7D56">
              <w:rPr>
                <w:rFonts w:ascii="Arial" w:hAnsi="Arial" w:cs="Arial"/>
                <w:noProof/>
                <w:webHidden/>
                <w:sz w:val="24"/>
                <w:szCs w:val="24"/>
              </w:rPr>
              <w:t>4</w:t>
            </w:r>
            <w:r w:rsidR="00DE3B75" w:rsidRPr="009E7D56">
              <w:rPr>
                <w:rFonts w:ascii="Arial" w:hAnsi="Arial" w:cs="Arial"/>
                <w:noProof/>
                <w:webHidden/>
                <w:sz w:val="24"/>
                <w:szCs w:val="24"/>
              </w:rPr>
              <w:fldChar w:fldCharType="end"/>
            </w:r>
          </w:hyperlink>
        </w:p>
        <w:p w14:paraId="7D7A8234" w14:textId="6483C447" w:rsidR="00DE3B75" w:rsidRPr="009E7D56" w:rsidRDefault="00000000" w:rsidP="001806A3">
          <w:pPr>
            <w:pStyle w:val="TOC1"/>
            <w:tabs>
              <w:tab w:val="right" w:leader="dot" w:pos="9350"/>
            </w:tabs>
            <w:spacing w:after="0" w:line="360" w:lineRule="auto"/>
            <w:jc w:val="both"/>
            <w:rPr>
              <w:rFonts w:ascii="Arial" w:hAnsi="Arial" w:cs="Arial"/>
              <w:noProof/>
              <w:sz w:val="24"/>
              <w:szCs w:val="24"/>
            </w:rPr>
          </w:pPr>
          <w:hyperlink w:anchor="_Toc149259862" w:history="1">
            <w:r w:rsidR="00DE3B75" w:rsidRPr="009E7D56">
              <w:rPr>
                <w:rStyle w:val="Hyperlink"/>
                <w:rFonts w:ascii="Arial" w:hAnsi="Arial" w:cs="Arial"/>
                <w:noProof/>
                <w:sz w:val="24"/>
                <w:szCs w:val="24"/>
              </w:rPr>
              <w:t>Conclusion</w:t>
            </w:r>
            <w:r w:rsidR="00DE3B75" w:rsidRPr="009E7D56">
              <w:rPr>
                <w:rFonts w:ascii="Arial" w:hAnsi="Arial" w:cs="Arial"/>
                <w:noProof/>
                <w:webHidden/>
                <w:sz w:val="24"/>
                <w:szCs w:val="24"/>
              </w:rPr>
              <w:tab/>
            </w:r>
            <w:r w:rsidR="00DE3B75" w:rsidRPr="009E7D56">
              <w:rPr>
                <w:rFonts w:ascii="Arial" w:hAnsi="Arial" w:cs="Arial"/>
                <w:noProof/>
                <w:webHidden/>
                <w:sz w:val="24"/>
                <w:szCs w:val="24"/>
              </w:rPr>
              <w:fldChar w:fldCharType="begin"/>
            </w:r>
            <w:r w:rsidR="00DE3B75" w:rsidRPr="009E7D56">
              <w:rPr>
                <w:rFonts w:ascii="Arial" w:hAnsi="Arial" w:cs="Arial"/>
                <w:noProof/>
                <w:webHidden/>
                <w:sz w:val="24"/>
                <w:szCs w:val="24"/>
              </w:rPr>
              <w:instrText xml:space="preserve"> PAGEREF _Toc149259862 \h </w:instrText>
            </w:r>
            <w:r w:rsidR="00DE3B75" w:rsidRPr="009E7D56">
              <w:rPr>
                <w:rFonts w:ascii="Arial" w:hAnsi="Arial" w:cs="Arial"/>
                <w:noProof/>
                <w:webHidden/>
                <w:sz w:val="24"/>
                <w:szCs w:val="24"/>
              </w:rPr>
            </w:r>
            <w:r w:rsidR="00DE3B75" w:rsidRPr="009E7D56">
              <w:rPr>
                <w:rFonts w:ascii="Arial" w:hAnsi="Arial" w:cs="Arial"/>
                <w:noProof/>
                <w:webHidden/>
                <w:sz w:val="24"/>
                <w:szCs w:val="24"/>
              </w:rPr>
              <w:fldChar w:fldCharType="separate"/>
            </w:r>
            <w:r w:rsidR="00DE3B75" w:rsidRPr="009E7D56">
              <w:rPr>
                <w:rFonts w:ascii="Arial" w:hAnsi="Arial" w:cs="Arial"/>
                <w:noProof/>
                <w:webHidden/>
                <w:sz w:val="24"/>
                <w:szCs w:val="24"/>
              </w:rPr>
              <w:t>5</w:t>
            </w:r>
            <w:r w:rsidR="00DE3B75" w:rsidRPr="009E7D56">
              <w:rPr>
                <w:rFonts w:ascii="Arial" w:hAnsi="Arial" w:cs="Arial"/>
                <w:noProof/>
                <w:webHidden/>
                <w:sz w:val="24"/>
                <w:szCs w:val="24"/>
              </w:rPr>
              <w:fldChar w:fldCharType="end"/>
            </w:r>
          </w:hyperlink>
        </w:p>
        <w:p w14:paraId="5FE202EB" w14:textId="032ED10A" w:rsidR="00DE3B75" w:rsidRPr="009E7D56" w:rsidRDefault="00000000" w:rsidP="001806A3">
          <w:pPr>
            <w:pStyle w:val="TOC1"/>
            <w:tabs>
              <w:tab w:val="right" w:leader="dot" w:pos="9350"/>
            </w:tabs>
            <w:spacing w:after="0" w:line="360" w:lineRule="auto"/>
            <w:jc w:val="both"/>
            <w:rPr>
              <w:rFonts w:ascii="Arial" w:hAnsi="Arial" w:cs="Arial"/>
              <w:noProof/>
              <w:sz w:val="24"/>
              <w:szCs w:val="24"/>
            </w:rPr>
          </w:pPr>
          <w:hyperlink w:anchor="_Toc149259863" w:history="1">
            <w:r w:rsidR="00DE3B75" w:rsidRPr="009E7D56">
              <w:rPr>
                <w:rStyle w:val="Hyperlink"/>
                <w:rFonts w:ascii="Arial" w:hAnsi="Arial" w:cs="Arial"/>
                <w:noProof/>
                <w:sz w:val="24"/>
                <w:szCs w:val="24"/>
              </w:rPr>
              <w:t>Recommendations</w:t>
            </w:r>
            <w:r w:rsidR="00DE3B75" w:rsidRPr="009E7D56">
              <w:rPr>
                <w:rFonts w:ascii="Arial" w:hAnsi="Arial" w:cs="Arial"/>
                <w:noProof/>
                <w:webHidden/>
                <w:sz w:val="24"/>
                <w:szCs w:val="24"/>
              </w:rPr>
              <w:tab/>
            </w:r>
            <w:r w:rsidR="00DE3B75" w:rsidRPr="009E7D56">
              <w:rPr>
                <w:rFonts w:ascii="Arial" w:hAnsi="Arial" w:cs="Arial"/>
                <w:noProof/>
                <w:webHidden/>
                <w:sz w:val="24"/>
                <w:szCs w:val="24"/>
              </w:rPr>
              <w:fldChar w:fldCharType="begin"/>
            </w:r>
            <w:r w:rsidR="00DE3B75" w:rsidRPr="009E7D56">
              <w:rPr>
                <w:rFonts w:ascii="Arial" w:hAnsi="Arial" w:cs="Arial"/>
                <w:noProof/>
                <w:webHidden/>
                <w:sz w:val="24"/>
                <w:szCs w:val="24"/>
              </w:rPr>
              <w:instrText xml:space="preserve"> PAGEREF _Toc149259863 \h </w:instrText>
            </w:r>
            <w:r w:rsidR="00DE3B75" w:rsidRPr="009E7D56">
              <w:rPr>
                <w:rFonts w:ascii="Arial" w:hAnsi="Arial" w:cs="Arial"/>
                <w:noProof/>
                <w:webHidden/>
                <w:sz w:val="24"/>
                <w:szCs w:val="24"/>
              </w:rPr>
            </w:r>
            <w:r w:rsidR="00DE3B75" w:rsidRPr="009E7D56">
              <w:rPr>
                <w:rFonts w:ascii="Arial" w:hAnsi="Arial" w:cs="Arial"/>
                <w:noProof/>
                <w:webHidden/>
                <w:sz w:val="24"/>
                <w:szCs w:val="24"/>
              </w:rPr>
              <w:fldChar w:fldCharType="separate"/>
            </w:r>
            <w:r w:rsidR="00DE3B75" w:rsidRPr="009E7D56">
              <w:rPr>
                <w:rFonts w:ascii="Arial" w:hAnsi="Arial" w:cs="Arial"/>
                <w:noProof/>
                <w:webHidden/>
                <w:sz w:val="24"/>
                <w:szCs w:val="24"/>
              </w:rPr>
              <w:t>5</w:t>
            </w:r>
            <w:r w:rsidR="00DE3B75" w:rsidRPr="009E7D56">
              <w:rPr>
                <w:rFonts w:ascii="Arial" w:hAnsi="Arial" w:cs="Arial"/>
                <w:noProof/>
                <w:webHidden/>
                <w:sz w:val="24"/>
                <w:szCs w:val="24"/>
              </w:rPr>
              <w:fldChar w:fldCharType="end"/>
            </w:r>
          </w:hyperlink>
        </w:p>
        <w:p w14:paraId="7C96DF4A" w14:textId="49A30A92" w:rsidR="00DE3B75" w:rsidRPr="009E7D56" w:rsidRDefault="00000000" w:rsidP="001806A3">
          <w:pPr>
            <w:pStyle w:val="TOC1"/>
            <w:tabs>
              <w:tab w:val="right" w:leader="dot" w:pos="9350"/>
            </w:tabs>
            <w:spacing w:after="0" w:line="360" w:lineRule="auto"/>
            <w:jc w:val="both"/>
            <w:rPr>
              <w:rFonts w:ascii="Arial" w:hAnsi="Arial" w:cs="Arial"/>
              <w:noProof/>
              <w:sz w:val="24"/>
              <w:szCs w:val="24"/>
            </w:rPr>
          </w:pPr>
          <w:hyperlink w:anchor="_Toc149259864" w:history="1">
            <w:r w:rsidR="00DE3B75" w:rsidRPr="009E7D56">
              <w:rPr>
                <w:rStyle w:val="Hyperlink"/>
                <w:rFonts w:ascii="Arial" w:hAnsi="Arial" w:cs="Arial"/>
                <w:noProof/>
                <w:sz w:val="24"/>
                <w:szCs w:val="24"/>
              </w:rPr>
              <w:t>References</w:t>
            </w:r>
            <w:r w:rsidR="00DE3B75" w:rsidRPr="009E7D56">
              <w:rPr>
                <w:rFonts w:ascii="Arial" w:hAnsi="Arial" w:cs="Arial"/>
                <w:noProof/>
                <w:webHidden/>
                <w:sz w:val="24"/>
                <w:szCs w:val="24"/>
              </w:rPr>
              <w:tab/>
            </w:r>
            <w:r w:rsidR="00DE3B75" w:rsidRPr="009E7D56">
              <w:rPr>
                <w:rFonts w:ascii="Arial" w:hAnsi="Arial" w:cs="Arial"/>
                <w:noProof/>
                <w:webHidden/>
                <w:sz w:val="24"/>
                <w:szCs w:val="24"/>
              </w:rPr>
              <w:fldChar w:fldCharType="begin"/>
            </w:r>
            <w:r w:rsidR="00DE3B75" w:rsidRPr="009E7D56">
              <w:rPr>
                <w:rFonts w:ascii="Arial" w:hAnsi="Arial" w:cs="Arial"/>
                <w:noProof/>
                <w:webHidden/>
                <w:sz w:val="24"/>
                <w:szCs w:val="24"/>
              </w:rPr>
              <w:instrText xml:space="preserve"> PAGEREF _Toc149259864 \h </w:instrText>
            </w:r>
            <w:r w:rsidR="00DE3B75" w:rsidRPr="009E7D56">
              <w:rPr>
                <w:rFonts w:ascii="Arial" w:hAnsi="Arial" w:cs="Arial"/>
                <w:noProof/>
                <w:webHidden/>
                <w:sz w:val="24"/>
                <w:szCs w:val="24"/>
              </w:rPr>
            </w:r>
            <w:r w:rsidR="00DE3B75" w:rsidRPr="009E7D56">
              <w:rPr>
                <w:rFonts w:ascii="Arial" w:hAnsi="Arial" w:cs="Arial"/>
                <w:noProof/>
                <w:webHidden/>
                <w:sz w:val="24"/>
                <w:szCs w:val="24"/>
              </w:rPr>
              <w:fldChar w:fldCharType="separate"/>
            </w:r>
            <w:r w:rsidR="00DE3B75" w:rsidRPr="009E7D56">
              <w:rPr>
                <w:rFonts w:ascii="Arial" w:hAnsi="Arial" w:cs="Arial"/>
                <w:noProof/>
                <w:webHidden/>
                <w:sz w:val="24"/>
                <w:szCs w:val="24"/>
              </w:rPr>
              <w:t>6</w:t>
            </w:r>
            <w:r w:rsidR="00DE3B75" w:rsidRPr="009E7D56">
              <w:rPr>
                <w:rFonts w:ascii="Arial" w:hAnsi="Arial" w:cs="Arial"/>
                <w:noProof/>
                <w:webHidden/>
                <w:sz w:val="24"/>
                <w:szCs w:val="24"/>
              </w:rPr>
              <w:fldChar w:fldCharType="end"/>
            </w:r>
          </w:hyperlink>
        </w:p>
        <w:p w14:paraId="54C3A211" w14:textId="0ED9669F" w:rsidR="00DE3B75" w:rsidRPr="009E7D56" w:rsidRDefault="00DE3B75" w:rsidP="00DE3B75">
          <w:pPr>
            <w:spacing w:after="0" w:line="360" w:lineRule="auto"/>
            <w:jc w:val="both"/>
            <w:rPr>
              <w:rFonts w:ascii="Arial" w:hAnsi="Arial" w:cs="Arial"/>
              <w:sz w:val="24"/>
              <w:szCs w:val="24"/>
            </w:rPr>
          </w:pPr>
          <w:r w:rsidRPr="009E7D56">
            <w:rPr>
              <w:rFonts w:ascii="Arial" w:hAnsi="Arial" w:cs="Arial"/>
              <w:b/>
              <w:bCs/>
              <w:noProof/>
              <w:sz w:val="24"/>
              <w:szCs w:val="24"/>
            </w:rPr>
            <w:fldChar w:fldCharType="end"/>
          </w:r>
        </w:p>
      </w:sdtContent>
    </w:sdt>
    <w:p w14:paraId="429E4B20" w14:textId="77777777" w:rsidR="00BC2AEA" w:rsidRPr="009E7D56" w:rsidRDefault="00BC2AEA">
      <w:pPr>
        <w:rPr>
          <w:rFonts w:ascii="Arial" w:eastAsiaTheme="majorEastAsia" w:hAnsi="Arial" w:cs="Arial"/>
          <w:b/>
          <w:color w:val="000000" w:themeColor="text1"/>
          <w:sz w:val="24"/>
          <w:szCs w:val="24"/>
        </w:rPr>
      </w:pPr>
      <w:r w:rsidRPr="009E7D56">
        <w:rPr>
          <w:rFonts w:ascii="Arial" w:hAnsi="Arial" w:cs="Arial"/>
          <w:sz w:val="24"/>
          <w:szCs w:val="24"/>
        </w:rPr>
        <w:br w:type="page"/>
      </w:r>
    </w:p>
    <w:p w14:paraId="778161B1" w14:textId="56204908" w:rsidR="00D55A72" w:rsidRPr="009E7D56" w:rsidRDefault="00F845FC" w:rsidP="00F90CB3">
      <w:pPr>
        <w:pStyle w:val="Heading1"/>
        <w:spacing w:before="0" w:line="360" w:lineRule="auto"/>
        <w:jc w:val="both"/>
        <w:rPr>
          <w:rFonts w:ascii="Arial" w:hAnsi="Arial" w:cs="Arial"/>
          <w:szCs w:val="24"/>
        </w:rPr>
      </w:pPr>
      <w:bookmarkStart w:id="1" w:name="_Toc149259858"/>
      <w:r w:rsidRPr="009E7D56">
        <w:rPr>
          <w:rFonts w:ascii="Arial" w:hAnsi="Arial" w:cs="Arial"/>
          <w:szCs w:val="24"/>
        </w:rPr>
        <w:lastRenderedPageBreak/>
        <w:t>Introduction</w:t>
      </w:r>
      <w:bookmarkEnd w:id="1"/>
    </w:p>
    <w:p w14:paraId="2F0314DD" w14:textId="086028BD" w:rsidR="00DA2B37" w:rsidRDefault="00F35BEF" w:rsidP="00D235FE">
      <w:pPr>
        <w:spacing w:after="0" w:line="360" w:lineRule="auto"/>
        <w:ind w:firstLine="720"/>
        <w:jc w:val="both"/>
        <w:rPr>
          <w:rFonts w:ascii="Arial" w:hAnsi="Arial" w:cs="Arial"/>
          <w:sz w:val="24"/>
          <w:szCs w:val="24"/>
        </w:rPr>
      </w:pPr>
      <w:r w:rsidRPr="009E7D56">
        <w:rPr>
          <w:rFonts w:ascii="Arial" w:hAnsi="Arial" w:cs="Arial"/>
          <w:sz w:val="24"/>
          <w:szCs w:val="24"/>
        </w:rPr>
        <w:t>This report also explores the strategies and processes i</w:t>
      </w:r>
      <w:r w:rsidR="00DA2B37" w:rsidRPr="009E7D56">
        <w:rPr>
          <w:rFonts w:ascii="Arial" w:hAnsi="Arial" w:cs="Arial"/>
          <w:sz w:val="24"/>
          <w:szCs w:val="24"/>
        </w:rPr>
        <w:t xml:space="preserve">n the case of Diversity Hotel and Spa </w:t>
      </w:r>
      <w:r w:rsidRPr="009E7D56">
        <w:rPr>
          <w:rFonts w:ascii="Arial" w:hAnsi="Arial" w:cs="Arial"/>
          <w:sz w:val="24"/>
          <w:szCs w:val="24"/>
        </w:rPr>
        <w:t>and how it will offer its core services</w:t>
      </w:r>
      <w:r w:rsidR="00DA2B37" w:rsidRPr="009E7D56">
        <w:rPr>
          <w:rFonts w:ascii="Arial" w:hAnsi="Arial" w:cs="Arial"/>
          <w:sz w:val="24"/>
          <w:szCs w:val="24"/>
        </w:rPr>
        <w:t xml:space="preserve"> according to the context of clients.</w:t>
      </w:r>
      <w:r w:rsidRPr="009E7D56">
        <w:rPr>
          <w:rFonts w:ascii="Arial" w:hAnsi="Arial" w:cs="Arial"/>
          <w:sz w:val="24"/>
          <w:szCs w:val="24"/>
        </w:rPr>
        <w:t xml:space="preserve"> Furthermore</w:t>
      </w:r>
      <w:r w:rsidR="00DA2B37" w:rsidRPr="009E7D56">
        <w:rPr>
          <w:rFonts w:ascii="Arial" w:hAnsi="Arial" w:cs="Arial"/>
          <w:sz w:val="24"/>
          <w:szCs w:val="24"/>
        </w:rPr>
        <w:t>,</w:t>
      </w:r>
      <w:r w:rsidRPr="009E7D56">
        <w:rPr>
          <w:rFonts w:ascii="Arial" w:hAnsi="Arial" w:cs="Arial"/>
          <w:sz w:val="24"/>
          <w:szCs w:val="24"/>
        </w:rPr>
        <w:t xml:space="preserve"> this report will evaluate the key insights,</w:t>
      </w:r>
      <w:r w:rsidR="00DA2B37" w:rsidRPr="009E7D56">
        <w:rPr>
          <w:rFonts w:ascii="Arial" w:hAnsi="Arial" w:cs="Arial"/>
          <w:sz w:val="24"/>
          <w:szCs w:val="24"/>
        </w:rPr>
        <w:t xml:space="preserve"> as the general manager is looking forward to expanding the hotel chain in India, </w:t>
      </w:r>
      <w:r w:rsidRPr="009E7D56">
        <w:rPr>
          <w:rFonts w:ascii="Arial" w:hAnsi="Arial" w:cs="Arial"/>
          <w:sz w:val="24"/>
          <w:szCs w:val="24"/>
        </w:rPr>
        <w:t xml:space="preserve">so this emphasis will take place to understand </w:t>
      </w:r>
      <w:r w:rsidR="00DA2B37" w:rsidRPr="009E7D56">
        <w:rPr>
          <w:rFonts w:ascii="Arial" w:hAnsi="Arial" w:cs="Arial"/>
          <w:sz w:val="24"/>
          <w:szCs w:val="24"/>
        </w:rPr>
        <w:t>Indian cultural concepts and variations</w:t>
      </w:r>
      <w:r w:rsidR="002B22FD" w:rsidRPr="009E7D56">
        <w:rPr>
          <w:rFonts w:ascii="Arial" w:hAnsi="Arial" w:cs="Arial"/>
          <w:color w:val="374151"/>
          <w:sz w:val="24"/>
          <w:szCs w:val="24"/>
          <w:shd w:val="clear" w:color="auto" w:fill="F7F7F8"/>
        </w:rPr>
        <w:t xml:space="preserve"> </w:t>
      </w:r>
      <w:r w:rsidR="002B22FD" w:rsidRPr="009E7D56">
        <w:rPr>
          <w:rFonts w:ascii="Arial" w:hAnsi="Arial" w:cs="Arial"/>
          <w:sz w:val="24"/>
          <w:szCs w:val="24"/>
        </w:rPr>
        <w:t>(Kumari and Gwala</w:t>
      </w:r>
      <w:r w:rsidR="00B06423">
        <w:rPr>
          <w:rFonts w:ascii="Arial" w:hAnsi="Arial" w:cs="Arial"/>
          <w:sz w:val="24"/>
          <w:szCs w:val="24"/>
        </w:rPr>
        <w:t>,2022</w:t>
      </w:r>
      <w:r w:rsidR="002B22FD" w:rsidRPr="009E7D56">
        <w:rPr>
          <w:rFonts w:ascii="Arial" w:hAnsi="Arial" w:cs="Arial"/>
          <w:sz w:val="24"/>
          <w:szCs w:val="24"/>
        </w:rPr>
        <w:t>)</w:t>
      </w:r>
      <w:r w:rsidR="00DA2B37" w:rsidRPr="009E7D56">
        <w:rPr>
          <w:rFonts w:ascii="Arial" w:hAnsi="Arial" w:cs="Arial"/>
          <w:sz w:val="24"/>
          <w:szCs w:val="24"/>
        </w:rPr>
        <w:t>. In addition, India has kept its old history and an extensive variety of religions that incorporate its cultural values and differences. The objective of this report is to identify India</w:t>
      </w:r>
      <w:r w:rsidR="006B49BF" w:rsidRPr="009E7D56">
        <w:rPr>
          <w:rFonts w:ascii="Arial" w:hAnsi="Arial" w:cs="Arial"/>
          <w:sz w:val="24"/>
          <w:szCs w:val="24"/>
        </w:rPr>
        <w:t>’s</w:t>
      </w:r>
      <w:r w:rsidR="00DA2B37" w:rsidRPr="009E7D56">
        <w:rPr>
          <w:rFonts w:ascii="Arial" w:hAnsi="Arial" w:cs="Arial"/>
          <w:sz w:val="24"/>
          <w:szCs w:val="24"/>
        </w:rPr>
        <w:t xml:space="preserve"> way of life and to understand cultural aspects in the context of hotels </w:t>
      </w:r>
      <w:r w:rsidR="00451115">
        <w:rPr>
          <w:rFonts w:ascii="Arial" w:hAnsi="Arial" w:cs="Arial"/>
          <w:sz w:val="24"/>
          <w:szCs w:val="24"/>
        </w:rPr>
        <w:t>entering</w:t>
      </w:r>
      <w:r w:rsidR="00DA2B37" w:rsidRPr="009E7D56">
        <w:rPr>
          <w:rFonts w:ascii="Arial" w:hAnsi="Arial" w:cs="Arial"/>
          <w:sz w:val="24"/>
          <w:szCs w:val="24"/>
        </w:rPr>
        <w:t xml:space="preserve"> the Indian </w:t>
      </w:r>
      <w:r w:rsidR="00D235FE" w:rsidRPr="009E7D56">
        <w:rPr>
          <w:rFonts w:ascii="Arial" w:hAnsi="Arial" w:cs="Arial"/>
          <w:sz w:val="24"/>
          <w:szCs w:val="24"/>
        </w:rPr>
        <w:t>market. Lastly,</w:t>
      </w:r>
      <w:r w:rsidRPr="009E7D56">
        <w:rPr>
          <w:rFonts w:ascii="Arial" w:hAnsi="Arial" w:cs="Arial"/>
          <w:sz w:val="24"/>
          <w:szCs w:val="24"/>
        </w:rPr>
        <w:t xml:space="preserve"> </w:t>
      </w:r>
      <w:r w:rsidR="00D235FE" w:rsidRPr="009E7D56">
        <w:rPr>
          <w:rFonts w:ascii="Arial" w:hAnsi="Arial" w:cs="Arial"/>
          <w:sz w:val="24"/>
          <w:szCs w:val="24"/>
        </w:rPr>
        <w:t>t</w:t>
      </w:r>
      <w:r w:rsidRPr="009E7D56">
        <w:rPr>
          <w:rFonts w:ascii="Arial" w:hAnsi="Arial" w:cs="Arial"/>
          <w:sz w:val="24"/>
          <w:szCs w:val="24"/>
        </w:rPr>
        <w:t xml:space="preserve">his report will identify </w:t>
      </w:r>
      <w:r w:rsidR="00D235FE" w:rsidRPr="009E7D56">
        <w:rPr>
          <w:rFonts w:ascii="Arial" w:hAnsi="Arial" w:cs="Arial"/>
          <w:sz w:val="24"/>
          <w:szCs w:val="24"/>
        </w:rPr>
        <w:t xml:space="preserve">a set of </w:t>
      </w:r>
      <w:r w:rsidR="00112B0E" w:rsidRPr="009E7D56">
        <w:rPr>
          <w:rFonts w:ascii="Arial" w:hAnsi="Arial" w:cs="Arial"/>
          <w:sz w:val="24"/>
          <w:szCs w:val="24"/>
        </w:rPr>
        <w:t>recommendations</w:t>
      </w:r>
      <w:r w:rsidR="00D235FE" w:rsidRPr="009E7D56">
        <w:rPr>
          <w:rFonts w:ascii="Arial" w:hAnsi="Arial" w:cs="Arial"/>
          <w:sz w:val="24"/>
          <w:szCs w:val="24"/>
        </w:rPr>
        <w:t xml:space="preserve"> </w:t>
      </w:r>
      <w:r w:rsidR="00FF5A7C">
        <w:rPr>
          <w:rFonts w:ascii="Arial" w:hAnsi="Arial" w:cs="Arial"/>
          <w:sz w:val="24"/>
          <w:szCs w:val="24"/>
        </w:rPr>
        <w:t>that</w:t>
      </w:r>
      <w:r w:rsidR="00D235FE" w:rsidRPr="009E7D56">
        <w:rPr>
          <w:rFonts w:ascii="Arial" w:hAnsi="Arial" w:cs="Arial"/>
          <w:sz w:val="24"/>
          <w:szCs w:val="24"/>
        </w:rPr>
        <w:t xml:space="preserve"> will help in exploring multiple opportunities for </w:t>
      </w:r>
      <w:r w:rsidR="00112B0E" w:rsidRPr="009E7D56">
        <w:rPr>
          <w:rFonts w:ascii="Arial" w:hAnsi="Arial" w:cs="Arial"/>
          <w:sz w:val="24"/>
          <w:szCs w:val="24"/>
        </w:rPr>
        <w:t xml:space="preserve">the </w:t>
      </w:r>
      <w:r w:rsidR="00D235FE" w:rsidRPr="009E7D56">
        <w:rPr>
          <w:rFonts w:ascii="Arial" w:hAnsi="Arial" w:cs="Arial"/>
          <w:sz w:val="24"/>
          <w:szCs w:val="24"/>
        </w:rPr>
        <w:t xml:space="preserve">future. </w:t>
      </w:r>
      <w:r w:rsidRPr="009E7D56">
        <w:rPr>
          <w:rFonts w:ascii="Arial" w:hAnsi="Arial" w:cs="Arial"/>
          <w:sz w:val="24"/>
          <w:szCs w:val="24"/>
        </w:rPr>
        <w:t xml:space="preserve"> </w:t>
      </w:r>
      <w:r w:rsidR="00DA2B37" w:rsidRPr="009E7D56">
        <w:rPr>
          <w:rFonts w:ascii="Arial" w:hAnsi="Arial" w:cs="Arial"/>
          <w:sz w:val="24"/>
          <w:szCs w:val="24"/>
        </w:rPr>
        <w:t xml:space="preserve"> </w:t>
      </w:r>
    </w:p>
    <w:p w14:paraId="617750A6" w14:textId="77777777" w:rsidR="00B06423" w:rsidRPr="009E7D56" w:rsidRDefault="00B06423" w:rsidP="00D235FE">
      <w:pPr>
        <w:spacing w:after="0" w:line="360" w:lineRule="auto"/>
        <w:ind w:firstLine="720"/>
        <w:jc w:val="both"/>
        <w:rPr>
          <w:rFonts w:ascii="Arial" w:hAnsi="Arial" w:cs="Arial"/>
          <w:sz w:val="24"/>
          <w:szCs w:val="24"/>
        </w:rPr>
      </w:pPr>
    </w:p>
    <w:p w14:paraId="440C1B5D" w14:textId="0F333A87" w:rsidR="00F975CE" w:rsidRPr="009E7D56" w:rsidRDefault="00F975CE" w:rsidP="00F90CB3">
      <w:pPr>
        <w:pStyle w:val="Heading1"/>
        <w:spacing w:before="0" w:line="360" w:lineRule="auto"/>
        <w:jc w:val="both"/>
        <w:rPr>
          <w:rFonts w:ascii="Arial" w:hAnsi="Arial" w:cs="Arial"/>
          <w:szCs w:val="24"/>
        </w:rPr>
      </w:pPr>
      <w:bookmarkStart w:id="2" w:name="_Toc149259859"/>
      <w:r w:rsidRPr="009E7D56">
        <w:rPr>
          <w:rFonts w:ascii="Arial" w:hAnsi="Arial" w:cs="Arial"/>
          <w:szCs w:val="24"/>
        </w:rPr>
        <w:t>Cultural Overview of India</w:t>
      </w:r>
      <w:bookmarkEnd w:id="2"/>
    </w:p>
    <w:p w14:paraId="1230EC59" w14:textId="7815AFB2" w:rsidR="008F5D78" w:rsidRPr="009E7D56" w:rsidRDefault="00F975CE" w:rsidP="00F90CB3">
      <w:pPr>
        <w:spacing w:after="0" w:line="360" w:lineRule="auto"/>
        <w:ind w:firstLine="720"/>
        <w:jc w:val="both"/>
        <w:rPr>
          <w:rFonts w:ascii="Arial" w:hAnsi="Arial" w:cs="Arial"/>
          <w:sz w:val="24"/>
          <w:szCs w:val="24"/>
        </w:rPr>
      </w:pPr>
      <w:r w:rsidRPr="009E7D56">
        <w:rPr>
          <w:rFonts w:ascii="Arial" w:hAnsi="Arial" w:cs="Arial"/>
          <w:sz w:val="24"/>
          <w:szCs w:val="24"/>
        </w:rPr>
        <w:t xml:space="preserve">India is a country </w:t>
      </w:r>
      <w:r w:rsidR="00FF5A7C">
        <w:rPr>
          <w:rFonts w:ascii="Arial" w:hAnsi="Arial" w:cs="Arial"/>
          <w:sz w:val="24"/>
          <w:szCs w:val="24"/>
        </w:rPr>
        <w:t>that</w:t>
      </w:r>
      <w:r w:rsidR="00F2626E" w:rsidRPr="009E7D56">
        <w:rPr>
          <w:rFonts w:ascii="Arial" w:hAnsi="Arial" w:cs="Arial"/>
          <w:sz w:val="24"/>
          <w:szCs w:val="24"/>
        </w:rPr>
        <w:t xml:space="preserve"> holds a historic </w:t>
      </w:r>
      <w:r w:rsidRPr="009E7D56">
        <w:rPr>
          <w:rFonts w:ascii="Arial" w:hAnsi="Arial" w:cs="Arial"/>
          <w:sz w:val="24"/>
          <w:szCs w:val="24"/>
        </w:rPr>
        <w:t>history</w:t>
      </w:r>
      <w:r w:rsidR="00F2626E" w:rsidRPr="009E7D56">
        <w:rPr>
          <w:rFonts w:ascii="Arial" w:hAnsi="Arial" w:cs="Arial"/>
          <w:sz w:val="24"/>
          <w:szCs w:val="24"/>
        </w:rPr>
        <w:t xml:space="preserve"> with </w:t>
      </w:r>
      <w:r w:rsidRPr="009E7D56">
        <w:rPr>
          <w:rFonts w:ascii="Arial" w:hAnsi="Arial" w:cs="Arial"/>
          <w:sz w:val="24"/>
          <w:szCs w:val="24"/>
        </w:rPr>
        <w:t>a lot of different cultures</w:t>
      </w:r>
      <w:r w:rsidR="00F2626E" w:rsidRPr="009E7D56">
        <w:rPr>
          <w:rFonts w:ascii="Arial" w:hAnsi="Arial" w:cs="Arial"/>
          <w:sz w:val="24"/>
          <w:szCs w:val="24"/>
        </w:rPr>
        <w:t xml:space="preserve">, this country is known for its multicultural traditions </w:t>
      </w:r>
      <w:r w:rsidRPr="009E7D56">
        <w:rPr>
          <w:rFonts w:ascii="Arial" w:hAnsi="Arial" w:cs="Arial"/>
          <w:sz w:val="24"/>
          <w:szCs w:val="24"/>
        </w:rPr>
        <w:t xml:space="preserve">and customs. Hinduism, Islam, Christianity, Sikhism, Buddhism, and Jainism all live together peacefully in India, which is a </w:t>
      </w:r>
      <w:r w:rsidR="00F2626E" w:rsidRPr="009E7D56">
        <w:rPr>
          <w:rFonts w:ascii="Arial" w:hAnsi="Arial" w:cs="Arial"/>
          <w:sz w:val="24"/>
          <w:szCs w:val="24"/>
        </w:rPr>
        <w:t xml:space="preserve">significant </w:t>
      </w:r>
      <w:r w:rsidRPr="009E7D56">
        <w:rPr>
          <w:rFonts w:ascii="Arial" w:hAnsi="Arial" w:cs="Arial"/>
          <w:sz w:val="24"/>
          <w:szCs w:val="24"/>
        </w:rPr>
        <w:t>part of its cultural identity</w:t>
      </w:r>
      <w:r w:rsidR="002B22FD" w:rsidRPr="009E7D56">
        <w:rPr>
          <w:rFonts w:ascii="Arial" w:hAnsi="Arial" w:cs="Arial"/>
          <w:color w:val="374151"/>
          <w:sz w:val="24"/>
          <w:szCs w:val="24"/>
          <w:shd w:val="clear" w:color="auto" w:fill="F7F7F8"/>
        </w:rPr>
        <w:t xml:space="preserve"> </w:t>
      </w:r>
      <w:r w:rsidR="002B22FD" w:rsidRPr="009E7D56">
        <w:rPr>
          <w:rFonts w:ascii="Arial" w:hAnsi="Arial" w:cs="Arial"/>
          <w:sz w:val="24"/>
          <w:szCs w:val="24"/>
        </w:rPr>
        <w:t>(Leng et al., 2021)</w:t>
      </w:r>
      <w:r w:rsidRPr="009E7D56">
        <w:rPr>
          <w:rFonts w:ascii="Arial" w:hAnsi="Arial" w:cs="Arial"/>
          <w:sz w:val="24"/>
          <w:szCs w:val="24"/>
        </w:rPr>
        <w:t>.</w:t>
      </w:r>
      <w:r w:rsidR="00F2626E" w:rsidRPr="009E7D56">
        <w:rPr>
          <w:rFonts w:ascii="Arial" w:hAnsi="Arial" w:cs="Arial"/>
          <w:sz w:val="24"/>
          <w:szCs w:val="24"/>
        </w:rPr>
        <w:t xml:space="preserve"> Furthermore,</w:t>
      </w:r>
      <w:r w:rsidRPr="009E7D56">
        <w:rPr>
          <w:rFonts w:ascii="Arial" w:hAnsi="Arial" w:cs="Arial"/>
          <w:sz w:val="24"/>
          <w:szCs w:val="24"/>
        </w:rPr>
        <w:t xml:space="preserve"> </w:t>
      </w:r>
      <w:r w:rsidR="00F2626E" w:rsidRPr="009E7D56">
        <w:rPr>
          <w:rFonts w:ascii="Arial" w:hAnsi="Arial" w:cs="Arial"/>
          <w:sz w:val="24"/>
          <w:szCs w:val="24"/>
        </w:rPr>
        <w:t>there</w:t>
      </w:r>
      <w:r w:rsidRPr="009E7D56">
        <w:rPr>
          <w:rFonts w:ascii="Arial" w:hAnsi="Arial" w:cs="Arial"/>
          <w:sz w:val="24"/>
          <w:szCs w:val="24"/>
        </w:rPr>
        <w:t xml:space="preserve"> are many temples, mosques, churches, and gurdwaras all over the country, which shows that the country has a lot of different religions.</w:t>
      </w:r>
      <w:r w:rsidR="00F2626E" w:rsidRPr="009E7D56">
        <w:rPr>
          <w:rFonts w:ascii="Arial" w:hAnsi="Arial" w:cs="Arial"/>
          <w:sz w:val="24"/>
          <w:szCs w:val="24"/>
        </w:rPr>
        <w:t xml:space="preserve"> In addition, t</w:t>
      </w:r>
      <w:r w:rsidRPr="009E7D56">
        <w:rPr>
          <w:rFonts w:ascii="Arial" w:hAnsi="Arial" w:cs="Arial"/>
          <w:sz w:val="24"/>
          <w:szCs w:val="24"/>
        </w:rPr>
        <w:t>he Indian calendar is based on religious holidays and activities that are very important to people's daily lives.</w:t>
      </w:r>
      <w:r w:rsidR="00F2626E" w:rsidRPr="009E7D56">
        <w:rPr>
          <w:rFonts w:ascii="Arial" w:hAnsi="Arial" w:cs="Arial"/>
          <w:sz w:val="24"/>
          <w:szCs w:val="24"/>
        </w:rPr>
        <w:t xml:space="preserve"> Moreover,</w:t>
      </w:r>
      <w:r w:rsidRPr="009E7D56">
        <w:rPr>
          <w:rFonts w:ascii="Arial" w:hAnsi="Arial" w:cs="Arial"/>
          <w:sz w:val="24"/>
          <w:szCs w:val="24"/>
        </w:rPr>
        <w:t xml:space="preserve"> </w:t>
      </w:r>
      <w:r w:rsidR="00F2626E" w:rsidRPr="009E7D56">
        <w:rPr>
          <w:rFonts w:ascii="Arial" w:hAnsi="Arial" w:cs="Arial"/>
          <w:sz w:val="24"/>
          <w:szCs w:val="24"/>
        </w:rPr>
        <w:t>i</w:t>
      </w:r>
      <w:r w:rsidRPr="009E7D56">
        <w:rPr>
          <w:rFonts w:ascii="Arial" w:hAnsi="Arial" w:cs="Arial"/>
          <w:sz w:val="24"/>
          <w:szCs w:val="24"/>
        </w:rPr>
        <w:t>n Indian society,</w:t>
      </w:r>
      <w:r w:rsidR="00F2626E" w:rsidRPr="009E7D56">
        <w:rPr>
          <w:rFonts w:ascii="Arial" w:hAnsi="Arial" w:cs="Arial"/>
          <w:sz w:val="24"/>
          <w:szCs w:val="24"/>
        </w:rPr>
        <w:t xml:space="preserve"> </w:t>
      </w:r>
      <w:r w:rsidR="00EA3160" w:rsidRPr="009E7D56">
        <w:rPr>
          <w:rFonts w:ascii="Arial" w:hAnsi="Arial" w:cs="Arial"/>
          <w:sz w:val="24"/>
          <w:szCs w:val="24"/>
        </w:rPr>
        <w:t>two things are</w:t>
      </w:r>
      <w:r w:rsidR="00F2626E" w:rsidRPr="009E7D56">
        <w:rPr>
          <w:rFonts w:ascii="Arial" w:hAnsi="Arial" w:cs="Arial"/>
          <w:sz w:val="24"/>
          <w:szCs w:val="24"/>
        </w:rPr>
        <w:t xml:space="preserve"> essential </w:t>
      </w:r>
      <w:r w:rsidRPr="009E7D56">
        <w:rPr>
          <w:rFonts w:ascii="Arial" w:hAnsi="Arial" w:cs="Arial"/>
          <w:sz w:val="24"/>
          <w:szCs w:val="24"/>
        </w:rPr>
        <w:t xml:space="preserve">respect and </w:t>
      </w:r>
      <w:r w:rsidR="00F2626E" w:rsidRPr="009E7D56">
        <w:rPr>
          <w:rFonts w:ascii="Arial" w:hAnsi="Arial" w:cs="Arial"/>
          <w:sz w:val="24"/>
          <w:szCs w:val="24"/>
        </w:rPr>
        <w:t>law order, as it is to be considered in terms of obligation</w:t>
      </w:r>
      <w:r w:rsidR="002B22FD" w:rsidRPr="009E7D56">
        <w:rPr>
          <w:rFonts w:ascii="Arial" w:hAnsi="Arial" w:cs="Arial"/>
          <w:color w:val="374151"/>
          <w:sz w:val="24"/>
          <w:szCs w:val="24"/>
          <w:shd w:val="clear" w:color="auto" w:fill="F7F7F8"/>
        </w:rPr>
        <w:t xml:space="preserve"> </w:t>
      </w:r>
      <w:r w:rsidR="002B22FD" w:rsidRPr="009E7D56">
        <w:rPr>
          <w:rFonts w:ascii="Arial" w:hAnsi="Arial" w:cs="Arial"/>
          <w:sz w:val="24"/>
          <w:szCs w:val="24"/>
        </w:rPr>
        <w:t>(Joshi and Gupta, 2021)</w:t>
      </w:r>
      <w:r w:rsidRPr="009E7D56">
        <w:rPr>
          <w:rFonts w:ascii="Arial" w:hAnsi="Arial" w:cs="Arial"/>
          <w:sz w:val="24"/>
          <w:szCs w:val="24"/>
        </w:rPr>
        <w:t xml:space="preserve">. </w:t>
      </w:r>
    </w:p>
    <w:p w14:paraId="66D73CBE" w14:textId="69E9C17B" w:rsidR="005720F6" w:rsidRPr="009E7D56" w:rsidRDefault="00F2626E" w:rsidP="005720F6">
      <w:pPr>
        <w:spacing w:after="0" w:line="360" w:lineRule="auto"/>
        <w:ind w:firstLine="720"/>
        <w:jc w:val="both"/>
        <w:rPr>
          <w:rFonts w:ascii="Arial" w:hAnsi="Arial" w:cs="Arial"/>
          <w:sz w:val="24"/>
          <w:szCs w:val="24"/>
        </w:rPr>
      </w:pPr>
      <w:r w:rsidRPr="009E7D56">
        <w:rPr>
          <w:rFonts w:ascii="Arial" w:hAnsi="Arial" w:cs="Arial"/>
          <w:sz w:val="24"/>
          <w:szCs w:val="24"/>
        </w:rPr>
        <w:t xml:space="preserve">Furthermore, Indians show graceful value and </w:t>
      </w:r>
      <w:r w:rsidR="00F975CE" w:rsidRPr="009E7D56">
        <w:rPr>
          <w:rFonts w:ascii="Arial" w:hAnsi="Arial" w:cs="Arial"/>
          <w:sz w:val="24"/>
          <w:szCs w:val="24"/>
        </w:rPr>
        <w:t xml:space="preserve">respect to elders and people in positions of power. </w:t>
      </w:r>
      <w:r w:rsidRPr="009E7D56">
        <w:rPr>
          <w:rFonts w:ascii="Arial" w:hAnsi="Arial" w:cs="Arial"/>
          <w:sz w:val="24"/>
          <w:szCs w:val="24"/>
        </w:rPr>
        <w:t xml:space="preserve">Mostly Indians show graceful value and respect by using </w:t>
      </w:r>
      <w:r w:rsidR="00F975CE" w:rsidRPr="009E7D56">
        <w:rPr>
          <w:rFonts w:ascii="Arial" w:hAnsi="Arial" w:cs="Arial"/>
          <w:sz w:val="24"/>
          <w:szCs w:val="24"/>
        </w:rPr>
        <w:t xml:space="preserve">formal names and acting </w:t>
      </w:r>
      <w:r w:rsidR="00EA3160" w:rsidRPr="009E7D56">
        <w:rPr>
          <w:rFonts w:ascii="Arial" w:hAnsi="Arial" w:cs="Arial"/>
          <w:sz w:val="24"/>
          <w:szCs w:val="24"/>
        </w:rPr>
        <w:t>respectfully</w:t>
      </w:r>
      <w:r w:rsidR="00F975CE" w:rsidRPr="009E7D56">
        <w:rPr>
          <w:rFonts w:ascii="Arial" w:hAnsi="Arial" w:cs="Arial"/>
          <w:sz w:val="24"/>
          <w:szCs w:val="24"/>
        </w:rPr>
        <w:t xml:space="preserve"> when</w:t>
      </w:r>
      <w:r w:rsidRPr="009E7D56">
        <w:rPr>
          <w:rFonts w:ascii="Arial" w:hAnsi="Arial" w:cs="Arial"/>
          <w:sz w:val="24"/>
          <w:szCs w:val="24"/>
        </w:rPr>
        <w:t xml:space="preserve"> talking</w:t>
      </w:r>
      <w:r w:rsidR="00F975CE" w:rsidRPr="009E7D56">
        <w:rPr>
          <w:rFonts w:ascii="Arial" w:hAnsi="Arial" w:cs="Arial"/>
          <w:sz w:val="24"/>
          <w:szCs w:val="24"/>
        </w:rPr>
        <w:t xml:space="preserve"> to them.</w:t>
      </w:r>
      <w:r w:rsidRPr="009E7D56">
        <w:rPr>
          <w:rFonts w:ascii="Arial" w:hAnsi="Arial" w:cs="Arial"/>
          <w:sz w:val="24"/>
          <w:szCs w:val="24"/>
        </w:rPr>
        <w:t xml:space="preserve"> Similarly,</w:t>
      </w:r>
      <w:r w:rsidR="00F975CE" w:rsidRPr="009E7D56">
        <w:rPr>
          <w:rFonts w:ascii="Arial" w:hAnsi="Arial" w:cs="Arial"/>
          <w:sz w:val="24"/>
          <w:szCs w:val="24"/>
        </w:rPr>
        <w:t xml:space="preserve"> Families and communities are very important</w:t>
      </w:r>
      <w:r w:rsidRPr="009E7D56">
        <w:rPr>
          <w:rFonts w:ascii="Arial" w:hAnsi="Arial" w:cs="Arial"/>
          <w:sz w:val="24"/>
          <w:szCs w:val="24"/>
        </w:rPr>
        <w:t xml:space="preserve"> as f</w:t>
      </w:r>
      <w:r w:rsidR="00F975CE" w:rsidRPr="009E7D56">
        <w:rPr>
          <w:rFonts w:ascii="Arial" w:hAnsi="Arial" w:cs="Arial"/>
          <w:sz w:val="24"/>
          <w:szCs w:val="24"/>
        </w:rPr>
        <w:t xml:space="preserve">amilies often make decisions together, and everyone </w:t>
      </w:r>
      <w:r w:rsidRPr="009E7D56">
        <w:rPr>
          <w:rFonts w:ascii="Arial" w:hAnsi="Arial" w:cs="Arial"/>
          <w:sz w:val="24"/>
          <w:szCs w:val="24"/>
        </w:rPr>
        <w:t>acts responsibly according to that.</w:t>
      </w:r>
      <w:r w:rsidR="00D52275" w:rsidRPr="009E7D56">
        <w:rPr>
          <w:rFonts w:ascii="Arial" w:hAnsi="Arial" w:cs="Arial"/>
          <w:sz w:val="24"/>
          <w:szCs w:val="24"/>
        </w:rPr>
        <w:t xml:space="preserve"> Lastly, </w:t>
      </w:r>
      <w:r w:rsidR="00C40224" w:rsidRPr="009E7D56">
        <w:rPr>
          <w:rFonts w:ascii="Arial" w:hAnsi="Arial" w:cs="Arial"/>
          <w:sz w:val="24"/>
          <w:szCs w:val="24"/>
        </w:rPr>
        <w:t>communication in India is quite difficult as people use indirect patterns such as non-verbal communication, body gestures</w:t>
      </w:r>
      <w:r w:rsidR="00FF5A7C">
        <w:rPr>
          <w:rFonts w:ascii="Arial" w:hAnsi="Arial" w:cs="Arial"/>
          <w:sz w:val="24"/>
          <w:szCs w:val="24"/>
        </w:rPr>
        <w:t>,</w:t>
      </w:r>
      <w:r w:rsidR="00C40224" w:rsidRPr="009E7D56">
        <w:rPr>
          <w:rFonts w:ascii="Arial" w:hAnsi="Arial" w:cs="Arial"/>
          <w:sz w:val="24"/>
          <w:szCs w:val="24"/>
        </w:rPr>
        <w:t xml:space="preserve"> and language. This takes time for foreign people to understand their thinking, perception</w:t>
      </w:r>
      <w:r w:rsidR="00FF5A7C">
        <w:rPr>
          <w:rFonts w:ascii="Arial" w:hAnsi="Arial" w:cs="Arial"/>
          <w:sz w:val="24"/>
          <w:szCs w:val="24"/>
        </w:rPr>
        <w:t>,</w:t>
      </w:r>
      <w:r w:rsidR="00C40224" w:rsidRPr="009E7D56">
        <w:rPr>
          <w:rFonts w:ascii="Arial" w:hAnsi="Arial" w:cs="Arial"/>
          <w:sz w:val="24"/>
          <w:szCs w:val="24"/>
        </w:rPr>
        <w:t xml:space="preserve"> and meaning of words</w:t>
      </w:r>
      <w:r w:rsidR="002B22FD" w:rsidRPr="009E7D56">
        <w:rPr>
          <w:rFonts w:ascii="Arial" w:hAnsi="Arial" w:cs="Arial"/>
          <w:color w:val="374151"/>
          <w:sz w:val="24"/>
          <w:szCs w:val="24"/>
          <w:shd w:val="clear" w:color="auto" w:fill="F7F7F8"/>
        </w:rPr>
        <w:t xml:space="preserve"> </w:t>
      </w:r>
      <w:r w:rsidR="002B22FD" w:rsidRPr="009E7D56">
        <w:rPr>
          <w:rFonts w:ascii="Arial" w:hAnsi="Arial" w:cs="Arial"/>
          <w:sz w:val="24"/>
          <w:szCs w:val="24"/>
        </w:rPr>
        <w:t>(Bharwani and Mathews, 2021)</w:t>
      </w:r>
      <w:r w:rsidR="00C40224" w:rsidRPr="009E7D56">
        <w:rPr>
          <w:rFonts w:ascii="Arial" w:hAnsi="Arial" w:cs="Arial"/>
          <w:sz w:val="24"/>
          <w:szCs w:val="24"/>
        </w:rPr>
        <w:t xml:space="preserve">. The cultural aspect of India is surrounded by different traditional </w:t>
      </w:r>
      <w:r w:rsidR="00D1028A">
        <w:rPr>
          <w:rFonts w:ascii="Arial" w:hAnsi="Arial" w:cs="Arial"/>
          <w:sz w:val="24"/>
          <w:szCs w:val="24"/>
        </w:rPr>
        <w:t>colours</w:t>
      </w:r>
      <w:r w:rsidR="00C40224" w:rsidRPr="009E7D56">
        <w:rPr>
          <w:rFonts w:ascii="Arial" w:hAnsi="Arial" w:cs="Arial"/>
          <w:sz w:val="24"/>
          <w:szCs w:val="24"/>
        </w:rPr>
        <w:t xml:space="preserve">, which make it fascinating and different from other countries. </w:t>
      </w:r>
      <w:r w:rsidR="00C40224" w:rsidRPr="009E7D56">
        <w:rPr>
          <w:rFonts w:ascii="Arial" w:hAnsi="Arial" w:cs="Arial"/>
          <w:sz w:val="24"/>
          <w:szCs w:val="24"/>
        </w:rPr>
        <w:lastRenderedPageBreak/>
        <w:t>The Diversity Hotel &amp; Spa has to enfold these cultural aspects and norms to accommodate so it can reach the specific target audience and may provide its service in the Indian market.</w:t>
      </w:r>
      <w:r w:rsidR="00112B0E" w:rsidRPr="009E7D56">
        <w:rPr>
          <w:rFonts w:ascii="Arial" w:hAnsi="Arial" w:cs="Arial"/>
          <w:sz w:val="24"/>
          <w:szCs w:val="24"/>
        </w:rPr>
        <w:t xml:space="preserve"> The Indian culture can be beneficial for diverse hotels as </w:t>
      </w:r>
      <w:r w:rsidR="00D1028A">
        <w:rPr>
          <w:rFonts w:ascii="Arial" w:hAnsi="Arial" w:cs="Arial"/>
          <w:sz w:val="24"/>
          <w:szCs w:val="24"/>
        </w:rPr>
        <w:t>multiple cultures hold</w:t>
      </w:r>
      <w:r w:rsidR="00112B0E" w:rsidRPr="009E7D56">
        <w:rPr>
          <w:rFonts w:ascii="Arial" w:hAnsi="Arial" w:cs="Arial"/>
          <w:sz w:val="24"/>
          <w:szCs w:val="24"/>
        </w:rPr>
        <w:t xml:space="preserve"> several communitas under it. Therefore, it may help the hotel to retain different walk-in customers to access future productivity. </w:t>
      </w:r>
    </w:p>
    <w:p w14:paraId="2C60C1F6" w14:textId="77777777" w:rsidR="009E7D56" w:rsidRPr="009E7D56" w:rsidRDefault="009E7D56" w:rsidP="005720F6">
      <w:pPr>
        <w:spacing w:after="0" w:line="360" w:lineRule="auto"/>
        <w:ind w:firstLine="720"/>
        <w:jc w:val="both"/>
        <w:rPr>
          <w:rFonts w:ascii="Arial" w:hAnsi="Arial" w:cs="Arial"/>
          <w:sz w:val="24"/>
          <w:szCs w:val="24"/>
        </w:rPr>
      </w:pPr>
    </w:p>
    <w:p w14:paraId="234FA097" w14:textId="77777777" w:rsidR="009E7D56" w:rsidRPr="009E7D56" w:rsidRDefault="009E7D56" w:rsidP="005720F6">
      <w:pPr>
        <w:spacing w:after="0" w:line="360" w:lineRule="auto"/>
        <w:ind w:firstLine="720"/>
        <w:jc w:val="both"/>
        <w:rPr>
          <w:rFonts w:ascii="Arial" w:hAnsi="Arial" w:cs="Arial"/>
          <w:sz w:val="24"/>
          <w:szCs w:val="24"/>
        </w:rPr>
      </w:pPr>
    </w:p>
    <w:p w14:paraId="1AC9247D" w14:textId="77777777" w:rsidR="009E7D56" w:rsidRPr="009E7D56" w:rsidRDefault="009E7D56" w:rsidP="005720F6">
      <w:pPr>
        <w:spacing w:after="0" w:line="360" w:lineRule="auto"/>
        <w:ind w:firstLine="720"/>
        <w:jc w:val="both"/>
        <w:rPr>
          <w:rFonts w:ascii="Arial" w:hAnsi="Arial" w:cs="Arial"/>
          <w:sz w:val="24"/>
          <w:szCs w:val="24"/>
        </w:rPr>
      </w:pPr>
    </w:p>
    <w:p w14:paraId="0E278DDA" w14:textId="7571ADFA" w:rsidR="009E7D56" w:rsidRPr="009E7D56" w:rsidRDefault="009E7D56" w:rsidP="005720F6">
      <w:pPr>
        <w:spacing w:after="0" w:line="360" w:lineRule="auto"/>
        <w:ind w:firstLine="720"/>
        <w:jc w:val="both"/>
        <w:rPr>
          <w:rFonts w:ascii="Arial" w:hAnsi="Arial" w:cs="Arial"/>
          <w:sz w:val="24"/>
          <w:szCs w:val="24"/>
        </w:rPr>
      </w:pPr>
      <w:r w:rsidRPr="009E7D56">
        <w:rPr>
          <w:rFonts w:ascii="Arial" w:hAnsi="Arial" w:cs="Arial"/>
          <w:noProof/>
          <w:sz w:val="24"/>
          <w:szCs w:val="24"/>
        </w:rPr>
        <w:drawing>
          <wp:inline distT="0" distB="0" distL="0" distR="0" wp14:anchorId="252C3B58" wp14:editId="67D1CE6D">
            <wp:extent cx="5943600" cy="3512185"/>
            <wp:effectExtent l="0" t="0" r="0" b="0"/>
            <wp:docPr id="683742750" name="Picture 1" descr="A graph with different colored squar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3742750" name="Picture 1" descr="A graph with different colored squares&#10;&#10;Description automatically generated with medium confidence"/>
                    <pic:cNvPicPr/>
                  </pic:nvPicPr>
                  <pic:blipFill>
                    <a:blip r:embed="rId8">
                      <a:extLst>
                        <a:ext uri="{28A0092B-C50C-407E-A947-70E740481C1C}">
                          <a14:useLocalDpi xmlns:a14="http://schemas.microsoft.com/office/drawing/2010/main" val="0"/>
                        </a:ext>
                      </a:extLst>
                    </a:blip>
                    <a:stretch>
                      <a:fillRect/>
                    </a:stretch>
                  </pic:blipFill>
                  <pic:spPr>
                    <a:xfrm>
                      <a:off x="0" y="0"/>
                      <a:ext cx="5943600" cy="3512185"/>
                    </a:xfrm>
                    <a:prstGeom prst="rect">
                      <a:avLst/>
                    </a:prstGeom>
                  </pic:spPr>
                </pic:pic>
              </a:graphicData>
            </a:graphic>
          </wp:inline>
        </w:drawing>
      </w:r>
    </w:p>
    <w:p w14:paraId="69DAADCC" w14:textId="7DC9B5E3" w:rsidR="009E7D56" w:rsidRPr="009E7D56" w:rsidRDefault="009E7D56" w:rsidP="005720F6">
      <w:pPr>
        <w:spacing w:after="0" w:line="360" w:lineRule="auto"/>
        <w:ind w:firstLine="720"/>
        <w:jc w:val="both"/>
        <w:rPr>
          <w:rFonts w:ascii="Arial" w:hAnsi="Arial" w:cs="Arial"/>
          <w:sz w:val="24"/>
          <w:szCs w:val="24"/>
        </w:rPr>
      </w:pPr>
      <w:r w:rsidRPr="009E7D56">
        <w:rPr>
          <w:rFonts w:ascii="Arial" w:hAnsi="Arial" w:cs="Arial"/>
          <w:sz w:val="24"/>
          <w:szCs w:val="24"/>
        </w:rPr>
        <w:t xml:space="preserve">                          Cultural Practices and Values in England (Globe project</w:t>
      </w:r>
      <w:r w:rsidR="00451115">
        <w:rPr>
          <w:rFonts w:ascii="Arial" w:hAnsi="Arial" w:cs="Arial"/>
          <w:sz w:val="24"/>
          <w:szCs w:val="24"/>
        </w:rPr>
        <w:t>,</w:t>
      </w:r>
      <w:r w:rsidRPr="009E7D56">
        <w:rPr>
          <w:rFonts w:ascii="Arial" w:hAnsi="Arial" w:cs="Arial"/>
          <w:sz w:val="24"/>
          <w:szCs w:val="24"/>
        </w:rPr>
        <w:t xml:space="preserve"> 2023)</w:t>
      </w:r>
    </w:p>
    <w:p w14:paraId="5FCF51FB" w14:textId="77777777" w:rsidR="009E7D56" w:rsidRPr="009E7D56" w:rsidRDefault="009E7D56" w:rsidP="005720F6">
      <w:pPr>
        <w:spacing w:after="0" w:line="360" w:lineRule="auto"/>
        <w:ind w:firstLine="720"/>
        <w:jc w:val="both"/>
        <w:rPr>
          <w:rFonts w:ascii="Arial" w:hAnsi="Arial" w:cs="Arial"/>
          <w:sz w:val="24"/>
          <w:szCs w:val="24"/>
        </w:rPr>
      </w:pPr>
    </w:p>
    <w:p w14:paraId="33773EB2" w14:textId="34C9B852" w:rsidR="009E7D56" w:rsidRPr="009E7D56" w:rsidRDefault="009E7D56" w:rsidP="005720F6">
      <w:pPr>
        <w:spacing w:after="0" w:line="360" w:lineRule="auto"/>
        <w:ind w:firstLine="720"/>
        <w:jc w:val="both"/>
        <w:rPr>
          <w:rFonts w:ascii="Arial" w:hAnsi="Arial" w:cs="Arial"/>
          <w:sz w:val="24"/>
          <w:szCs w:val="24"/>
        </w:rPr>
      </w:pPr>
      <w:r w:rsidRPr="009E7D56">
        <w:rPr>
          <w:rFonts w:ascii="Arial" w:hAnsi="Arial" w:cs="Arial"/>
          <w:noProof/>
          <w:sz w:val="24"/>
          <w:szCs w:val="24"/>
        </w:rPr>
        <w:lastRenderedPageBreak/>
        <w:drawing>
          <wp:inline distT="0" distB="0" distL="0" distR="0" wp14:anchorId="39B103D4" wp14:editId="56ECB4FE">
            <wp:extent cx="5575300" cy="3616325"/>
            <wp:effectExtent l="0" t="0" r="6350" b="3175"/>
            <wp:docPr id="1918938323" name="Picture 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8938323" name="Picture 2" descr="A screenshot of a computer&#10;&#10;Description automatically generated"/>
                    <pic:cNvPicPr/>
                  </pic:nvPicPr>
                  <pic:blipFill rotWithShape="1">
                    <a:blip r:embed="rId9">
                      <a:extLst>
                        <a:ext uri="{28A0092B-C50C-407E-A947-70E740481C1C}">
                          <a14:useLocalDpi xmlns:a14="http://schemas.microsoft.com/office/drawing/2010/main" val="0"/>
                        </a:ext>
                      </a:extLst>
                    </a:blip>
                    <a:srcRect t="5101" r="4550" b="3380"/>
                    <a:stretch/>
                  </pic:blipFill>
                  <pic:spPr bwMode="auto">
                    <a:xfrm>
                      <a:off x="0" y="0"/>
                      <a:ext cx="5576685" cy="3617223"/>
                    </a:xfrm>
                    <a:prstGeom prst="rect">
                      <a:avLst/>
                    </a:prstGeom>
                    <a:ln>
                      <a:noFill/>
                    </a:ln>
                    <a:extLst>
                      <a:ext uri="{53640926-AAD7-44D8-BBD7-CCE9431645EC}">
                        <a14:shadowObscured xmlns:a14="http://schemas.microsoft.com/office/drawing/2010/main"/>
                      </a:ext>
                    </a:extLst>
                  </pic:spPr>
                </pic:pic>
              </a:graphicData>
            </a:graphic>
          </wp:inline>
        </w:drawing>
      </w:r>
    </w:p>
    <w:p w14:paraId="2365EBAE" w14:textId="1BD60D52" w:rsidR="009E7D56" w:rsidRPr="009E7D56" w:rsidRDefault="009E7D56" w:rsidP="005720F6">
      <w:pPr>
        <w:spacing w:after="0" w:line="360" w:lineRule="auto"/>
        <w:ind w:firstLine="720"/>
        <w:jc w:val="both"/>
        <w:rPr>
          <w:rFonts w:ascii="Arial" w:hAnsi="Arial" w:cs="Arial"/>
          <w:sz w:val="24"/>
          <w:szCs w:val="24"/>
        </w:rPr>
      </w:pPr>
      <w:r w:rsidRPr="009E7D56">
        <w:rPr>
          <w:rFonts w:ascii="Arial" w:hAnsi="Arial" w:cs="Arial"/>
          <w:sz w:val="24"/>
          <w:szCs w:val="24"/>
        </w:rPr>
        <w:t xml:space="preserve">            Cultural Practices and Values in India ( Globe </w:t>
      </w:r>
      <w:r w:rsidR="00451115">
        <w:rPr>
          <w:rFonts w:ascii="Arial" w:hAnsi="Arial" w:cs="Arial"/>
          <w:sz w:val="24"/>
          <w:szCs w:val="24"/>
        </w:rPr>
        <w:t>Project,</w:t>
      </w:r>
      <w:r w:rsidRPr="009E7D56">
        <w:rPr>
          <w:rFonts w:ascii="Arial" w:hAnsi="Arial" w:cs="Arial"/>
          <w:sz w:val="24"/>
          <w:szCs w:val="24"/>
        </w:rPr>
        <w:t xml:space="preserve"> 2023)</w:t>
      </w:r>
    </w:p>
    <w:p w14:paraId="0CFDF6AB" w14:textId="77777777" w:rsidR="009E7D56" w:rsidRPr="009E7D56" w:rsidRDefault="009E7D56" w:rsidP="005720F6">
      <w:pPr>
        <w:spacing w:after="0" w:line="360" w:lineRule="auto"/>
        <w:ind w:firstLine="720"/>
        <w:jc w:val="both"/>
        <w:rPr>
          <w:rFonts w:ascii="Arial" w:hAnsi="Arial" w:cs="Arial"/>
          <w:sz w:val="24"/>
          <w:szCs w:val="24"/>
        </w:rPr>
      </w:pPr>
    </w:p>
    <w:p w14:paraId="53C59999" w14:textId="77777777" w:rsidR="009E7D56" w:rsidRPr="009E7D56" w:rsidRDefault="009E7D56" w:rsidP="005720F6">
      <w:pPr>
        <w:spacing w:after="0" w:line="360" w:lineRule="auto"/>
        <w:ind w:firstLine="720"/>
        <w:jc w:val="both"/>
        <w:rPr>
          <w:rFonts w:ascii="Arial" w:hAnsi="Arial" w:cs="Arial"/>
          <w:sz w:val="24"/>
          <w:szCs w:val="24"/>
        </w:rPr>
      </w:pPr>
    </w:p>
    <w:p w14:paraId="735330AD" w14:textId="009BB9DD" w:rsidR="009F61F3" w:rsidRPr="009E7D56" w:rsidRDefault="009F61F3" w:rsidP="00F90CB3">
      <w:pPr>
        <w:pStyle w:val="Heading1"/>
        <w:spacing w:before="0" w:line="360" w:lineRule="auto"/>
        <w:jc w:val="both"/>
        <w:rPr>
          <w:rFonts w:ascii="Arial" w:hAnsi="Arial" w:cs="Arial"/>
          <w:szCs w:val="24"/>
        </w:rPr>
      </w:pPr>
      <w:bookmarkStart w:id="3" w:name="_Toc149259860"/>
      <w:r w:rsidRPr="009E7D56">
        <w:rPr>
          <w:rFonts w:ascii="Arial" w:hAnsi="Arial" w:cs="Arial"/>
          <w:szCs w:val="24"/>
        </w:rPr>
        <w:t>GLOBE Project/Country Analysis</w:t>
      </w:r>
      <w:bookmarkEnd w:id="3"/>
    </w:p>
    <w:p w14:paraId="281FB20E" w14:textId="1E393B17" w:rsidR="005720F6" w:rsidRDefault="00D6417F" w:rsidP="005720F6">
      <w:pPr>
        <w:spacing w:after="0" w:line="360" w:lineRule="auto"/>
        <w:ind w:firstLine="720"/>
        <w:jc w:val="both"/>
        <w:rPr>
          <w:rFonts w:ascii="Arial" w:hAnsi="Arial" w:cs="Arial"/>
          <w:sz w:val="24"/>
          <w:szCs w:val="24"/>
        </w:rPr>
      </w:pPr>
      <w:r w:rsidRPr="009E7D56">
        <w:rPr>
          <w:rFonts w:ascii="Arial" w:hAnsi="Arial" w:cs="Arial"/>
          <w:sz w:val="24"/>
          <w:szCs w:val="24"/>
        </w:rPr>
        <w:t xml:space="preserve">The GLOBE Project's study analysis represents and focuses on the cultural aspects of </w:t>
      </w:r>
      <w:r w:rsidR="001806A3" w:rsidRPr="009E7D56">
        <w:rPr>
          <w:rFonts w:ascii="Arial" w:hAnsi="Arial" w:cs="Arial"/>
          <w:sz w:val="24"/>
          <w:szCs w:val="24"/>
        </w:rPr>
        <w:t>“</w:t>
      </w:r>
      <w:r w:rsidRPr="009E7D56">
        <w:rPr>
          <w:rFonts w:ascii="Arial" w:hAnsi="Arial" w:cs="Arial"/>
          <w:sz w:val="24"/>
          <w:szCs w:val="24"/>
        </w:rPr>
        <w:t>Power Distance</w:t>
      </w:r>
      <w:r w:rsidR="001806A3" w:rsidRPr="009E7D56">
        <w:rPr>
          <w:rFonts w:ascii="Arial" w:hAnsi="Arial" w:cs="Arial"/>
          <w:sz w:val="24"/>
          <w:szCs w:val="24"/>
        </w:rPr>
        <w:t>”</w:t>
      </w:r>
      <w:r w:rsidRPr="009E7D56">
        <w:rPr>
          <w:rFonts w:ascii="Arial" w:hAnsi="Arial" w:cs="Arial"/>
          <w:sz w:val="24"/>
          <w:szCs w:val="24"/>
        </w:rPr>
        <w:t xml:space="preserve"> and </w:t>
      </w:r>
      <w:r w:rsidR="001806A3" w:rsidRPr="009E7D56">
        <w:rPr>
          <w:rFonts w:ascii="Arial" w:hAnsi="Arial" w:cs="Arial"/>
          <w:sz w:val="24"/>
          <w:szCs w:val="24"/>
        </w:rPr>
        <w:t>“</w:t>
      </w:r>
      <w:r w:rsidRPr="009E7D56">
        <w:rPr>
          <w:rFonts w:ascii="Arial" w:hAnsi="Arial" w:cs="Arial"/>
          <w:sz w:val="24"/>
          <w:szCs w:val="24"/>
        </w:rPr>
        <w:t>Uncertainty Avoidance,</w:t>
      </w:r>
      <w:r w:rsidR="001806A3" w:rsidRPr="009E7D56">
        <w:rPr>
          <w:rFonts w:ascii="Arial" w:hAnsi="Arial" w:cs="Arial"/>
          <w:sz w:val="24"/>
          <w:szCs w:val="24"/>
        </w:rPr>
        <w:t>”</w:t>
      </w:r>
      <w:r w:rsidRPr="009E7D56">
        <w:rPr>
          <w:rFonts w:ascii="Arial" w:hAnsi="Arial" w:cs="Arial"/>
          <w:sz w:val="24"/>
          <w:szCs w:val="24"/>
        </w:rPr>
        <w:t xml:space="preserve"> which is very relevant to the launch of Diversity Hotel &amp; Spa in India. It identifies that India has a </w:t>
      </w:r>
      <w:r w:rsidR="00C35EEF" w:rsidRPr="009E7D56">
        <w:rPr>
          <w:rFonts w:ascii="Arial" w:hAnsi="Arial" w:cs="Arial"/>
          <w:sz w:val="24"/>
          <w:szCs w:val="24"/>
        </w:rPr>
        <w:t>high power</w:t>
      </w:r>
      <w:r w:rsidRPr="009E7D56">
        <w:rPr>
          <w:rFonts w:ascii="Arial" w:hAnsi="Arial" w:cs="Arial"/>
          <w:sz w:val="24"/>
          <w:szCs w:val="24"/>
        </w:rPr>
        <w:t xml:space="preserve"> Distance score, which means that people there have a lot of respect for order and authority</w:t>
      </w:r>
      <w:r w:rsidR="00E921EF" w:rsidRPr="009E7D56">
        <w:rPr>
          <w:rFonts w:ascii="Arial" w:hAnsi="Arial" w:cs="Arial"/>
          <w:color w:val="374151"/>
          <w:sz w:val="24"/>
          <w:szCs w:val="24"/>
          <w:shd w:val="clear" w:color="auto" w:fill="F7F7F8"/>
        </w:rPr>
        <w:t xml:space="preserve"> </w:t>
      </w:r>
      <w:r w:rsidR="00E921EF" w:rsidRPr="009E7D56">
        <w:rPr>
          <w:rFonts w:ascii="Arial" w:hAnsi="Arial" w:cs="Arial"/>
          <w:sz w:val="24"/>
          <w:szCs w:val="24"/>
        </w:rPr>
        <w:t>(Yap et al., 2022)</w:t>
      </w:r>
      <w:r w:rsidRPr="009E7D56">
        <w:rPr>
          <w:rFonts w:ascii="Arial" w:hAnsi="Arial" w:cs="Arial"/>
          <w:sz w:val="24"/>
          <w:szCs w:val="24"/>
        </w:rPr>
        <w:t xml:space="preserve">. This </w:t>
      </w:r>
      <w:r w:rsidR="004D704F" w:rsidRPr="009E7D56">
        <w:rPr>
          <w:rFonts w:ascii="Arial" w:hAnsi="Arial" w:cs="Arial"/>
          <w:sz w:val="24"/>
          <w:szCs w:val="24"/>
        </w:rPr>
        <w:t>aligns</w:t>
      </w:r>
      <w:r w:rsidRPr="009E7D56">
        <w:rPr>
          <w:rFonts w:ascii="Arial" w:hAnsi="Arial" w:cs="Arial"/>
          <w:sz w:val="24"/>
          <w:szCs w:val="24"/>
        </w:rPr>
        <w:t xml:space="preserve"> with the country</w:t>
      </w:r>
      <w:r w:rsidR="001806A3" w:rsidRPr="009E7D56">
        <w:rPr>
          <w:rFonts w:ascii="Arial" w:hAnsi="Arial" w:cs="Arial"/>
          <w:sz w:val="24"/>
          <w:szCs w:val="24"/>
        </w:rPr>
        <w:t>’s</w:t>
      </w:r>
      <w:r w:rsidRPr="009E7D56">
        <w:rPr>
          <w:rFonts w:ascii="Arial" w:hAnsi="Arial" w:cs="Arial"/>
          <w:sz w:val="24"/>
          <w:szCs w:val="24"/>
        </w:rPr>
        <w:t xml:space="preserve"> culture of </w:t>
      </w:r>
      <w:r w:rsidR="00FF5A7C">
        <w:rPr>
          <w:rFonts w:ascii="Arial" w:hAnsi="Arial" w:cs="Arial"/>
          <w:sz w:val="24"/>
          <w:szCs w:val="24"/>
        </w:rPr>
        <w:t>honouring</w:t>
      </w:r>
      <w:r w:rsidRPr="009E7D56">
        <w:rPr>
          <w:rFonts w:ascii="Arial" w:hAnsi="Arial" w:cs="Arial"/>
          <w:sz w:val="24"/>
          <w:szCs w:val="24"/>
        </w:rPr>
        <w:t xml:space="preserve"> elders and </w:t>
      </w:r>
      <w:r w:rsidR="00FF5A7C">
        <w:rPr>
          <w:rFonts w:ascii="Arial" w:hAnsi="Arial" w:cs="Arial"/>
          <w:sz w:val="24"/>
          <w:szCs w:val="24"/>
        </w:rPr>
        <w:t xml:space="preserve">the </w:t>
      </w:r>
      <w:r w:rsidRPr="009E7D56">
        <w:rPr>
          <w:rFonts w:ascii="Arial" w:hAnsi="Arial" w:cs="Arial"/>
          <w:sz w:val="24"/>
          <w:szCs w:val="24"/>
        </w:rPr>
        <w:t xml:space="preserve">people in charge. Furthermore, India also got a moderate score on Uncertainty Avoidance, which shows that country people take a balanced approach towards risk-taking and follow the rules, which affects the decision-making approach. </w:t>
      </w:r>
      <w:r w:rsidR="00FC4A13" w:rsidRPr="009E7D56">
        <w:rPr>
          <w:rFonts w:ascii="Arial" w:hAnsi="Arial" w:cs="Arial"/>
          <w:sz w:val="24"/>
          <w:szCs w:val="24"/>
        </w:rPr>
        <w:t xml:space="preserve">The other dimension which can be preferred is </w:t>
      </w:r>
      <w:r w:rsidR="001806A3" w:rsidRPr="009E7D56">
        <w:rPr>
          <w:rFonts w:ascii="Arial" w:hAnsi="Arial" w:cs="Arial"/>
          <w:sz w:val="24"/>
          <w:szCs w:val="24"/>
        </w:rPr>
        <w:t>“</w:t>
      </w:r>
      <w:r w:rsidR="00FC4A13" w:rsidRPr="009E7D56">
        <w:rPr>
          <w:rFonts w:ascii="Arial" w:hAnsi="Arial" w:cs="Arial"/>
          <w:sz w:val="24"/>
          <w:szCs w:val="24"/>
        </w:rPr>
        <w:t xml:space="preserve">individualism and collectivism’’, as it emerges the sense of community and </w:t>
      </w:r>
      <w:r w:rsidR="00FF5A7C">
        <w:rPr>
          <w:rFonts w:ascii="Arial" w:hAnsi="Arial" w:cs="Arial"/>
          <w:sz w:val="24"/>
          <w:szCs w:val="24"/>
        </w:rPr>
        <w:t>emphasizes</w:t>
      </w:r>
      <w:r w:rsidR="00FC4A13" w:rsidRPr="009E7D56">
        <w:rPr>
          <w:rFonts w:ascii="Arial" w:hAnsi="Arial" w:cs="Arial"/>
          <w:sz w:val="24"/>
          <w:szCs w:val="24"/>
        </w:rPr>
        <w:t xml:space="preserve"> considering family bonds so it may relate to the Indian hotel and spa industry through family-oriented services. The other dimension could be ‘’long-term orientation’’, as it also inclines towards long-lasting relationships with guests and India can incorporate as it mainly focuses on this thing to be essential</w:t>
      </w:r>
      <w:r w:rsidR="002B22FD" w:rsidRPr="009E7D56">
        <w:rPr>
          <w:rFonts w:ascii="Arial" w:hAnsi="Arial" w:cs="Arial"/>
          <w:color w:val="374151"/>
          <w:sz w:val="24"/>
          <w:szCs w:val="24"/>
          <w:shd w:val="clear" w:color="auto" w:fill="F7F7F8"/>
        </w:rPr>
        <w:t xml:space="preserve"> </w:t>
      </w:r>
      <w:r w:rsidR="002B22FD" w:rsidRPr="009E7D56">
        <w:rPr>
          <w:rFonts w:ascii="Arial" w:hAnsi="Arial" w:cs="Arial"/>
          <w:sz w:val="24"/>
          <w:szCs w:val="24"/>
        </w:rPr>
        <w:t>(Menon et al., 2021)</w:t>
      </w:r>
      <w:r w:rsidR="00FC4A13" w:rsidRPr="009E7D56">
        <w:rPr>
          <w:rFonts w:ascii="Arial" w:hAnsi="Arial" w:cs="Arial"/>
          <w:sz w:val="24"/>
          <w:szCs w:val="24"/>
        </w:rPr>
        <w:t xml:space="preserve">.  </w:t>
      </w:r>
      <w:r w:rsidRPr="009E7D56">
        <w:rPr>
          <w:rFonts w:ascii="Arial" w:hAnsi="Arial" w:cs="Arial"/>
          <w:sz w:val="24"/>
          <w:szCs w:val="24"/>
        </w:rPr>
        <w:t xml:space="preserve">The Diversity Hotel </w:t>
      </w:r>
      <w:r w:rsidRPr="009E7D56">
        <w:rPr>
          <w:rFonts w:ascii="Arial" w:hAnsi="Arial" w:cs="Arial"/>
          <w:sz w:val="24"/>
          <w:szCs w:val="24"/>
        </w:rPr>
        <w:lastRenderedPageBreak/>
        <w:t>&amp; Spa in India has to focus on all these elements to adapt these cultural dimensions for effective leadership, guest interactions, and business relationships in the Indian market.</w:t>
      </w:r>
    </w:p>
    <w:p w14:paraId="63620296" w14:textId="77777777" w:rsidR="00B06423" w:rsidRPr="009E7D56" w:rsidRDefault="00B06423" w:rsidP="005720F6">
      <w:pPr>
        <w:spacing w:after="0" w:line="360" w:lineRule="auto"/>
        <w:ind w:firstLine="720"/>
        <w:jc w:val="both"/>
        <w:rPr>
          <w:rFonts w:ascii="Arial" w:hAnsi="Arial" w:cs="Arial"/>
          <w:sz w:val="24"/>
          <w:szCs w:val="24"/>
        </w:rPr>
      </w:pPr>
    </w:p>
    <w:p w14:paraId="6CA35E24" w14:textId="4392C42C" w:rsidR="005720F6" w:rsidRPr="009E7D56" w:rsidRDefault="005720F6" w:rsidP="005720F6">
      <w:pPr>
        <w:pStyle w:val="Heading1"/>
        <w:spacing w:before="0" w:line="360" w:lineRule="auto"/>
        <w:rPr>
          <w:rFonts w:ascii="Arial" w:hAnsi="Arial" w:cs="Arial"/>
          <w:szCs w:val="24"/>
        </w:rPr>
      </w:pPr>
      <w:r w:rsidRPr="009E7D56">
        <w:rPr>
          <w:rFonts w:ascii="Arial" w:hAnsi="Arial" w:cs="Arial"/>
          <w:szCs w:val="24"/>
        </w:rPr>
        <w:t>Comparison Between England And India</w:t>
      </w:r>
    </w:p>
    <w:p w14:paraId="3CC42EC5" w14:textId="7C9C796B" w:rsidR="00C35EEF" w:rsidRPr="009E7D56" w:rsidRDefault="005720F6" w:rsidP="005C4D82">
      <w:pPr>
        <w:spacing w:after="0" w:line="360" w:lineRule="auto"/>
        <w:ind w:firstLine="720"/>
        <w:rPr>
          <w:rFonts w:ascii="Arial" w:hAnsi="Arial" w:cs="Arial"/>
          <w:sz w:val="24"/>
          <w:szCs w:val="24"/>
        </w:rPr>
      </w:pPr>
      <w:r w:rsidRPr="009E7D56">
        <w:rPr>
          <w:rFonts w:ascii="Arial" w:hAnsi="Arial" w:cs="Arial"/>
          <w:sz w:val="24"/>
          <w:szCs w:val="24"/>
        </w:rPr>
        <w:t xml:space="preserve">Diversity </w:t>
      </w:r>
      <w:r w:rsidR="007737E6" w:rsidRPr="009E7D56">
        <w:rPr>
          <w:rFonts w:ascii="Arial" w:hAnsi="Arial" w:cs="Arial"/>
          <w:sz w:val="24"/>
          <w:szCs w:val="24"/>
        </w:rPr>
        <w:t>hotels</w:t>
      </w:r>
      <w:r w:rsidRPr="009E7D56">
        <w:rPr>
          <w:rFonts w:ascii="Arial" w:hAnsi="Arial" w:cs="Arial"/>
          <w:sz w:val="24"/>
          <w:szCs w:val="24"/>
        </w:rPr>
        <w:t xml:space="preserve"> and </w:t>
      </w:r>
      <w:r w:rsidR="007737E6" w:rsidRPr="009E7D56">
        <w:rPr>
          <w:rFonts w:ascii="Arial" w:hAnsi="Arial" w:cs="Arial"/>
          <w:sz w:val="24"/>
          <w:szCs w:val="24"/>
        </w:rPr>
        <w:t>spas</w:t>
      </w:r>
      <w:r w:rsidRPr="009E7D56">
        <w:rPr>
          <w:rFonts w:ascii="Arial" w:hAnsi="Arial" w:cs="Arial"/>
          <w:sz w:val="24"/>
          <w:szCs w:val="24"/>
        </w:rPr>
        <w:t xml:space="preserve"> in India may offer </w:t>
      </w:r>
      <w:r w:rsidR="007737E6" w:rsidRPr="009E7D56">
        <w:rPr>
          <w:rFonts w:ascii="Arial" w:hAnsi="Arial" w:cs="Arial"/>
          <w:sz w:val="24"/>
          <w:szCs w:val="24"/>
        </w:rPr>
        <w:t>a culturally rich experience</w:t>
      </w:r>
      <w:r w:rsidRPr="009E7D56">
        <w:rPr>
          <w:rFonts w:ascii="Arial" w:hAnsi="Arial" w:cs="Arial"/>
          <w:sz w:val="24"/>
          <w:szCs w:val="24"/>
        </w:rPr>
        <w:t xml:space="preserve"> to it is coming </w:t>
      </w:r>
      <w:r w:rsidR="007737E6" w:rsidRPr="009E7D56">
        <w:rPr>
          <w:rFonts w:ascii="Arial" w:hAnsi="Arial" w:cs="Arial"/>
          <w:sz w:val="24"/>
          <w:szCs w:val="24"/>
        </w:rPr>
        <w:t>guests</w:t>
      </w:r>
      <w:r w:rsidRPr="009E7D56">
        <w:rPr>
          <w:rFonts w:ascii="Arial" w:hAnsi="Arial" w:cs="Arial"/>
          <w:sz w:val="24"/>
          <w:szCs w:val="24"/>
        </w:rPr>
        <w:t xml:space="preserve"> through it is cultural diversity which includes multiple languages, and traditional treatments like yoga and ayurveda to incorporate the cultural aspects. Similarly, Indian cultural aspects are more </w:t>
      </w:r>
      <w:r w:rsidR="00D73A1F" w:rsidRPr="009E7D56">
        <w:rPr>
          <w:rFonts w:ascii="Arial" w:hAnsi="Arial" w:cs="Arial"/>
          <w:sz w:val="24"/>
          <w:szCs w:val="24"/>
        </w:rPr>
        <w:t>inclined</w:t>
      </w:r>
      <w:r w:rsidRPr="009E7D56">
        <w:rPr>
          <w:rFonts w:ascii="Arial" w:hAnsi="Arial" w:cs="Arial"/>
          <w:sz w:val="24"/>
          <w:szCs w:val="24"/>
        </w:rPr>
        <w:t xml:space="preserve"> towards </w:t>
      </w:r>
      <w:r w:rsidR="00D73A1F" w:rsidRPr="009E7D56">
        <w:rPr>
          <w:rFonts w:ascii="Arial" w:hAnsi="Arial" w:cs="Arial"/>
          <w:sz w:val="24"/>
          <w:szCs w:val="24"/>
        </w:rPr>
        <w:t>architectural styles such as Mughal and Rajput designs to attract it is other country guests</w:t>
      </w:r>
      <w:r w:rsidR="00BA5314" w:rsidRPr="009E7D56">
        <w:rPr>
          <w:rFonts w:ascii="Arial" w:hAnsi="Arial" w:cs="Arial"/>
          <w:color w:val="374151"/>
          <w:sz w:val="24"/>
          <w:szCs w:val="24"/>
          <w:shd w:val="clear" w:color="auto" w:fill="F7F7F8"/>
        </w:rPr>
        <w:t xml:space="preserve"> </w:t>
      </w:r>
      <w:r w:rsidR="00BA5314" w:rsidRPr="009E7D56">
        <w:rPr>
          <w:rFonts w:ascii="Arial" w:hAnsi="Arial" w:cs="Arial"/>
          <w:sz w:val="24"/>
          <w:szCs w:val="24"/>
        </w:rPr>
        <w:t>(Das et al., 2021)</w:t>
      </w:r>
      <w:r w:rsidR="00D73A1F" w:rsidRPr="009E7D56">
        <w:rPr>
          <w:rFonts w:ascii="Arial" w:hAnsi="Arial" w:cs="Arial"/>
          <w:sz w:val="24"/>
          <w:szCs w:val="24"/>
        </w:rPr>
        <w:t>.</w:t>
      </w:r>
      <w:r w:rsidR="00E90B6E" w:rsidRPr="009E7D56">
        <w:rPr>
          <w:rFonts w:ascii="Arial" w:hAnsi="Arial" w:cs="Arial"/>
          <w:sz w:val="24"/>
          <w:szCs w:val="24"/>
        </w:rPr>
        <w:t xml:space="preserve"> Indian </w:t>
      </w:r>
      <w:r w:rsidR="00A77F48" w:rsidRPr="009E7D56">
        <w:rPr>
          <w:rFonts w:ascii="Arial" w:hAnsi="Arial" w:cs="Arial"/>
          <w:sz w:val="24"/>
          <w:szCs w:val="24"/>
        </w:rPr>
        <w:t>Industry has more higher power distance because of</w:t>
      </w:r>
      <w:r w:rsidR="00D73A1F" w:rsidRPr="009E7D56">
        <w:rPr>
          <w:rFonts w:ascii="Arial" w:hAnsi="Arial" w:cs="Arial"/>
          <w:sz w:val="24"/>
          <w:szCs w:val="24"/>
        </w:rPr>
        <w:t xml:space="preserve"> </w:t>
      </w:r>
      <w:r w:rsidR="00A77F48" w:rsidRPr="009E7D56">
        <w:rPr>
          <w:rFonts w:ascii="Arial" w:hAnsi="Arial" w:cs="Arial"/>
          <w:sz w:val="24"/>
          <w:szCs w:val="24"/>
        </w:rPr>
        <w:t xml:space="preserve">the respect and dignity that this country gives to its history. </w:t>
      </w:r>
      <w:r w:rsidR="005C4D82" w:rsidRPr="009E7D56">
        <w:rPr>
          <w:rFonts w:ascii="Arial" w:hAnsi="Arial" w:cs="Arial"/>
          <w:sz w:val="24"/>
          <w:szCs w:val="24"/>
        </w:rPr>
        <w:t xml:space="preserve">Furthermore, </w:t>
      </w:r>
      <w:r w:rsidR="00D73A1F" w:rsidRPr="009E7D56">
        <w:rPr>
          <w:rFonts w:ascii="Arial" w:hAnsi="Arial" w:cs="Arial"/>
          <w:sz w:val="24"/>
          <w:szCs w:val="24"/>
        </w:rPr>
        <w:t xml:space="preserve">Indian </w:t>
      </w:r>
      <w:r w:rsidR="005C4D82" w:rsidRPr="009E7D56">
        <w:rPr>
          <w:rFonts w:ascii="Arial" w:hAnsi="Arial" w:cs="Arial"/>
          <w:sz w:val="24"/>
          <w:szCs w:val="24"/>
        </w:rPr>
        <w:t>culture is more inclined towards the vibrant use of colours and the fusion of treatments with natural herbs and natural extracts.</w:t>
      </w:r>
      <w:r w:rsidR="00A77F48" w:rsidRPr="009E7D56">
        <w:rPr>
          <w:rFonts w:ascii="Arial" w:hAnsi="Arial" w:cs="Arial"/>
          <w:sz w:val="24"/>
          <w:szCs w:val="24"/>
        </w:rPr>
        <w:t xml:space="preserve"> Similarly, the Indian industry is more inclined towards moderate uncertainty avoidance to balance risk and achieve potential outcomes through utilising natural things to help customers. </w:t>
      </w:r>
      <w:r w:rsidR="005C4D82" w:rsidRPr="009E7D56">
        <w:rPr>
          <w:rFonts w:ascii="Arial" w:hAnsi="Arial" w:cs="Arial"/>
          <w:sz w:val="24"/>
          <w:szCs w:val="24"/>
        </w:rPr>
        <w:t xml:space="preserve"> </w:t>
      </w:r>
    </w:p>
    <w:p w14:paraId="7E63BBBD" w14:textId="73AA0AC2" w:rsidR="005720F6" w:rsidRDefault="005C4D82" w:rsidP="005C4D82">
      <w:pPr>
        <w:spacing w:after="0" w:line="360" w:lineRule="auto"/>
        <w:ind w:firstLine="720"/>
        <w:rPr>
          <w:rFonts w:ascii="Arial" w:hAnsi="Arial" w:cs="Arial"/>
          <w:sz w:val="24"/>
          <w:szCs w:val="24"/>
        </w:rPr>
      </w:pPr>
      <w:r w:rsidRPr="009E7D56">
        <w:rPr>
          <w:rFonts w:ascii="Arial" w:hAnsi="Arial" w:cs="Arial"/>
          <w:sz w:val="24"/>
          <w:szCs w:val="24"/>
        </w:rPr>
        <w:t>In contrast to England’s hotel and spa industry, this country emphasises retaining architectural styles like Georgian and Victorian ones to initiate the style and cultural patterns.</w:t>
      </w:r>
      <w:r w:rsidR="00A77F48" w:rsidRPr="009E7D56">
        <w:rPr>
          <w:rFonts w:ascii="Arial" w:hAnsi="Arial" w:cs="Arial"/>
          <w:sz w:val="24"/>
          <w:szCs w:val="24"/>
        </w:rPr>
        <w:t xml:space="preserve"> In England, power distance is high as they emphasise having respect and emerging into history. </w:t>
      </w:r>
      <w:r w:rsidRPr="009E7D56">
        <w:rPr>
          <w:rFonts w:ascii="Arial" w:hAnsi="Arial" w:cs="Arial"/>
          <w:sz w:val="24"/>
          <w:szCs w:val="24"/>
        </w:rPr>
        <w:t>Similarly, this industry emerges a classic and charming ambience with non-traditional treatments like massage therapy, hydrotherapy and technological one which is according to the standards of the world.</w:t>
      </w:r>
      <w:r w:rsidR="00A77F48" w:rsidRPr="009E7D56">
        <w:rPr>
          <w:rFonts w:ascii="Arial" w:hAnsi="Arial" w:cs="Arial"/>
          <w:sz w:val="24"/>
          <w:szCs w:val="24"/>
        </w:rPr>
        <w:t xml:space="preserve"> In England, uncertainty avoidance is moderate as they are open to risk and new emerging trends according to technological aspects.</w:t>
      </w:r>
      <w:r w:rsidRPr="009E7D56">
        <w:rPr>
          <w:rFonts w:ascii="Arial" w:hAnsi="Arial" w:cs="Arial"/>
          <w:sz w:val="24"/>
          <w:szCs w:val="24"/>
        </w:rPr>
        <w:t xml:space="preserve"> This could be some specific </w:t>
      </w:r>
      <w:r w:rsidR="007737E6" w:rsidRPr="009E7D56">
        <w:rPr>
          <w:rFonts w:ascii="Arial" w:hAnsi="Arial" w:cs="Arial"/>
          <w:sz w:val="24"/>
          <w:szCs w:val="24"/>
        </w:rPr>
        <w:t>differences</w:t>
      </w:r>
      <w:r w:rsidRPr="009E7D56">
        <w:rPr>
          <w:rFonts w:ascii="Arial" w:hAnsi="Arial" w:cs="Arial"/>
          <w:sz w:val="24"/>
          <w:szCs w:val="24"/>
        </w:rPr>
        <w:t xml:space="preserve"> among both </w:t>
      </w:r>
      <w:r w:rsidR="007737E6" w:rsidRPr="009E7D56">
        <w:rPr>
          <w:rFonts w:ascii="Arial" w:hAnsi="Arial" w:cs="Arial"/>
          <w:sz w:val="24"/>
          <w:szCs w:val="24"/>
        </w:rPr>
        <w:t>countries'</w:t>
      </w:r>
      <w:r w:rsidRPr="009E7D56">
        <w:rPr>
          <w:rFonts w:ascii="Arial" w:hAnsi="Arial" w:cs="Arial"/>
          <w:sz w:val="24"/>
          <w:szCs w:val="24"/>
        </w:rPr>
        <w:t xml:space="preserve"> Hotel and Spa </w:t>
      </w:r>
      <w:r w:rsidR="007737E6" w:rsidRPr="009E7D56">
        <w:rPr>
          <w:rFonts w:ascii="Arial" w:hAnsi="Arial" w:cs="Arial"/>
          <w:sz w:val="24"/>
          <w:szCs w:val="24"/>
        </w:rPr>
        <w:t>industries</w:t>
      </w:r>
      <w:r w:rsidRPr="009E7D56">
        <w:rPr>
          <w:rFonts w:ascii="Arial" w:hAnsi="Arial" w:cs="Arial"/>
          <w:sz w:val="24"/>
          <w:szCs w:val="24"/>
        </w:rPr>
        <w:t xml:space="preserve"> which make </w:t>
      </w:r>
      <w:r w:rsidR="007737E6" w:rsidRPr="009E7D56">
        <w:rPr>
          <w:rFonts w:ascii="Arial" w:hAnsi="Arial" w:cs="Arial"/>
          <w:sz w:val="24"/>
          <w:szCs w:val="24"/>
        </w:rPr>
        <w:t>them</w:t>
      </w:r>
      <w:r w:rsidRPr="009E7D56">
        <w:rPr>
          <w:rFonts w:ascii="Arial" w:hAnsi="Arial" w:cs="Arial"/>
          <w:sz w:val="24"/>
          <w:szCs w:val="24"/>
        </w:rPr>
        <w:t xml:space="preserve"> unique and different from each other</w:t>
      </w:r>
      <w:r w:rsidR="00BA5314" w:rsidRPr="009E7D56">
        <w:rPr>
          <w:rFonts w:ascii="Arial" w:hAnsi="Arial" w:cs="Arial"/>
          <w:color w:val="374151"/>
          <w:sz w:val="24"/>
          <w:szCs w:val="24"/>
          <w:shd w:val="clear" w:color="auto" w:fill="F7F7F8"/>
        </w:rPr>
        <w:t xml:space="preserve"> </w:t>
      </w:r>
      <w:r w:rsidR="00BA5314" w:rsidRPr="009E7D56">
        <w:rPr>
          <w:rFonts w:ascii="Arial" w:hAnsi="Arial" w:cs="Arial"/>
          <w:sz w:val="24"/>
          <w:szCs w:val="24"/>
        </w:rPr>
        <w:t>(</w:t>
      </w:r>
      <w:proofErr w:type="spellStart"/>
      <w:r w:rsidR="00BA5314" w:rsidRPr="009E7D56">
        <w:rPr>
          <w:rFonts w:ascii="Arial" w:hAnsi="Arial" w:cs="Arial"/>
          <w:sz w:val="24"/>
          <w:szCs w:val="24"/>
        </w:rPr>
        <w:t>Almaskari</w:t>
      </w:r>
      <w:proofErr w:type="spellEnd"/>
      <w:r w:rsidR="00BA5314" w:rsidRPr="009E7D56">
        <w:rPr>
          <w:rFonts w:ascii="Arial" w:hAnsi="Arial" w:cs="Arial"/>
          <w:sz w:val="24"/>
          <w:szCs w:val="24"/>
        </w:rPr>
        <w:t xml:space="preserve"> et al., 2021)</w:t>
      </w:r>
      <w:r w:rsidR="00037A92" w:rsidRPr="009E7D56">
        <w:rPr>
          <w:rFonts w:ascii="Arial" w:hAnsi="Arial" w:cs="Arial"/>
          <w:sz w:val="24"/>
          <w:szCs w:val="24"/>
        </w:rPr>
        <w:t>.</w:t>
      </w:r>
    </w:p>
    <w:p w14:paraId="46AA6131" w14:textId="77777777" w:rsidR="004744E4" w:rsidRPr="009E7D56" w:rsidRDefault="004744E4" w:rsidP="005C4D82">
      <w:pPr>
        <w:spacing w:after="0" w:line="360" w:lineRule="auto"/>
        <w:ind w:firstLine="720"/>
        <w:rPr>
          <w:rFonts w:ascii="Arial" w:hAnsi="Arial" w:cs="Arial"/>
          <w:sz w:val="24"/>
          <w:szCs w:val="24"/>
        </w:rPr>
      </w:pPr>
    </w:p>
    <w:p w14:paraId="197AA73D" w14:textId="3C23E5D3" w:rsidR="00512D66" w:rsidRPr="009E7D56" w:rsidRDefault="00512D66" w:rsidP="00F90CB3">
      <w:pPr>
        <w:pStyle w:val="Heading1"/>
        <w:spacing w:before="0" w:line="360" w:lineRule="auto"/>
        <w:jc w:val="both"/>
        <w:rPr>
          <w:rFonts w:ascii="Arial" w:hAnsi="Arial" w:cs="Arial"/>
          <w:szCs w:val="24"/>
        </w:rPr>
      </w:pPr>
      <w:bookmarkStart w:id="4" w:name="_Toc149259861"/>
      <w:r w:rsidRPr="009E7D56">
        <w:rPr>
          <w:rFonts w:ascii="Arial" w:hAnsi="Arial" w:cs="Arial"/>
          <w:szCs w:val="24"/>
        </w:rPr>
        <w:t>Cultural Integration with Sensitivity and Intelligence at Diversity Hotel &amp; Spa</w:t>
      </w:r>
      <w:bookmarkEnd w:id="4"/>
    </w:p>
    <w:p w14:paraId="3FEFD7C9" w14:textId="77777777" w:rsidR="00356DDC" w:rsidRPr="009E7D56" w:rsidRDefault="004D704F" w:rsidP="00F90CB3">
      <w:pPr>
        <w:spacing w:after="0" w:line="360" w:lineRule="auto"/>
        <w:ind w:firstLine="720"/>
        <w:jc w:val="both"/>
        <w:rPr>
          <w:rFonts w:ascii="Arial" w:hAnsi="Arial" w:cs="Arial"/>
          <w:sz w:val="24"/>
          <w:szCs w:val="24"/>
        </w:rPr>
      </w:pPr>
      <w:r w:rsidRPr="009E7D56">
        <w:rPr>
          <w:rFonts w:ascii="Arial" w:hAnsi="Arial" w:cs="Arial"/>
          <w:sz w:val="24"/>
          <w:szCs w:val="24"/>
        </w:rPr>
        <w:t xml:space="preserve">Cultural integration with sensitivity and intelligence is significant in the case of Diversity Hotel &amp; Spa specifically in India, as </w:t>
      </w:r>
      <w:r w:rsidR="00680DE6" w:rsidRPr="009E7D56">
        <w:rPr>
          <w:rFonts w:ascii="Arial" w:hAnsi="Arial" w:cs="Arial"/>
          <w:sz w:val="24"/>
          <w:szCs w:val="24"/>
        </w:rPr>
        <w:t>the business needs to learn</w:t>
      </w:r>
      <w:r w:rsidRPr="009E7D56">
        <w:rPr>
          <w:rFonts w:ascii="Arial" w:hAnsi="Arial" w:cs="Arial"/>
          <w:sz w:val="24"/>
          <w:szCs w:val="24"/>
        </w:rPr>
        <w:t xml:space="preserve"> and respect other cultures. Furthermore, for this purpose visual </w:t>
      </w:r>
      <w:r w:rsidR="00EA6A8C" w:rsidRPr="009E7D56">
        <w:rPr>
          <w:rFonts w:ascii="Arial" w:hAnsi="Arial" w:cs="Arial"/>
          <w:sz w:val="24"/>
          <w:szCs w:val="24"/>
        </w:rPr>
        <w:t xml:space="preserve">instruments </w:t>
      </w:r>
      <w:r w:rsidRPr="009E7D56">
        <w:rPr>
          <w:rFonts w:ascii="Arial" w:hAnsi="Arial" w:cs="Arial"/>
          <w:sz w:val="24"/>
          <w:szCs w:val="24"/>
        </w:rPr>
        <w:t xml:space="preserve">are mostly used such as the organisational hierarchy chart which not only </w:t>
      </w:r>
      <w:r w:rsidR="00EA6A8C" w:rsidRPr="009E7D56">
        <w:rPr>
          <w:rFonts w:ascii="Arial" w:hAnsi="Arial" w:cs="Arial"/>
          <w:sz w:val="24"/>
          <w:szCs w:val="24"/>
        </w:rPr>
        <w:t>helps</w:t>
      </w:r>
      <w:r w:rsidRPr="009E7D56">
        <w:rPr>
          <w:rFonts w:ascii="Arial" w:hAnsi="Arial" w:cs="Arial"/>
          <w:sz w:val="24"/>
          <w:szCs w:val="24"/>
        </w:rPr>
        <w:t xml:space="preserve"> people to understand India's </w:t>
      </w:r>
      <w:r w:rsidRPr="009E7D56">
        <w:rPr>
          <w:rFonts w:ascii="Arial" w:hAnsi="Arial" w:cs="Arial"/>
          <w:sz w:val="24"/>
          <w:szCs w:val="24"/>
        </w:rPr>
        <w:lastRenderedPageBreak/>
        <w:t>hierarchy but also stresses how important it is to be sensitive to and knowledgeable about other cultures</w:t>
      </w:r>
      <w:r w:rsidR="00E921EF" w:rsidRPr="009E7D56">
        <w:rPr>
          <w:rFonts w:ascii="Arial" w:hAnsi="Arial" w:cs="Arial"/>
          <w:color w:val="374151"/>
          <w:sz w:val="24"/>
          <w:szCs w:val="24"/>
          <w:shd w:val="clear" w:color="auto" w:fill="F7F7F8"/>
        </w:rPr>
        <w:t xml:space="preserve"> </w:t>
      </w:r>
      <w:r w:rsidR="00E921EF" w:rsidRPr="009E7D56">
        <w:rPr>
          <w:rFonts w:ascii="Arial" w:hAnsi="Arial" w:cs="Arial"/>
          <w:sz w:val="24"/>
          <w:szCs w:val="24"/>
        </w:rPr>
        <w:t>(Tiwari and Chowdhary, 2022)</w:t>
      </w:r>
      <w:r w:rsidRPr="009E7D56">
        <w:rPr>
          <w:rFonts w:ascii="Arial" w:hAnsi="Arial" w:cs="Arial"/>
          <w:sz w:val="24"/>
          <w:szCs w:val="24"/>
        </w:rPr>
        <w:t>. In addition, the festival calendar can also be incorporated to show that the hotel is dedicated to matching its services with Indian holidays, showing that it understands and respects different cultures by honouring traditions</w:t>
      </w:r>
      <w:r w:rsidR="00E921EF" w:rsidRPr="009E7D56">
        <w:rPr>
          <w:rFonts w:ascii="Arial" w:hAnsi="Arial" w:cs="Arial"/>
          <w:color w:val="374151"/>
          <w:sz w:val="24"/>
          <w:szCs w:val="24"/>
          <w:shd w:val="clear" w:color="auto" w:fill="F7F7F8"/>
        </w:rPr>
        <w:t xml:space="preserve"> </w:t>
      </w:r>
      <w:r w:rsidR="00E921EF" w:rsidRPr="009E7D56">
        <w:rPr>
          <w:rFonts w:ascii="Arial" w:hAnsi="Arial" w:cs="Arial"/>
          <w:sz w:val="24"/>
          <w:szCs w:val="24"/>
        </w:rPr>
        <w:t>(Sunil &amp; Shah, 2022)</w:t>
      </w:r>
      <w:r w:rsidRPr="009E7D56">
        <w:rPr>
          <w:rFonts w:ascii="Arial" w:hAnsi="Arial" w:cs="Arial"/>
          <w:sz w:val="24"/>
          <w:szCs w:val="24"/>
        </w:rPr>
        <w:t>.</w:t>
      </w:r>
    </w:p>
    <w:p w14:paraId="037659C4" w14:textId="5021AF5A" w:rsidR="00356DDC" w:rsidRPr="009E7D56" w:rsidRDefault="0073234B" w:rsidP="00356DDC">
      <w:pPr>
        <w:keepNext/>
        <w:spacing w:after="0" w:line="360" w:lineRule="auto"/>
        <w:ind w:firstLine="720"/>
        <w:jc w:val="center"/>
        <w:rPr>
          <w:rFonts w:ascii="Arial" w:hAnsi="Arial" w:cs="Arial"/>
          <w:sz w:val="24"/>
          <w:szCs w:val="24"/>
        </w:rPr>
      </w:pPr>
      <w:r w:rsidRPr="009E7D56">
        <w:rPr>
          <w:rFonts w:ascii="Arial" w:hAnsi="Arial" w:cs="Arial"/>
          <w:noProof/>
          <w:sz w:val="24"/>
          <w:szCs w:val="24"/>
        </w:rPr>
        <w:drawing>
          <wp:inline distT="0" distB="0" distL="0" distR="0" wp14:anchorId="0854EF7B" wp14:editId="60E54E12">
            <wp:extent cx="3790950" cy="2643299"/>
            <wp:effectExtent l="0" t="0" r="0" b="5080"/>
            <wp:docPr id="20553290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798529" cy="2648584"/>
                    </a:xfrm>
                    <a:prstGeom prst="rect">
                      <a:avLst/>
                    </a:prstGeom>
                    <a:noFill/>
                  </pic:spPr>
                </pic:pic>
              </a:graphicData>
            </a:graphic>
          </wp:inline>
        </w:drawing>
      </w:r>
    </w:p>
    <w:p w14:paraId="65E6FBC3" w14:textId="71B5F65C" w:rsidR="00356DDC" w:rsidRPr="009E7D56" w:rsidRDefault="00356DDC" w:rsidP="00356DDC">
      <w:pPr>
        <w:pStyle w:val="Caption"/>
        <w:jc w:val="center"/>
        <w:rPr>
          <w:rFonts w:ascii="Arial" w:hAnsi="Arial" w:cs="Arial"/>
          <w:sz w:val="24"/>
          <w:szCs w:val="24"/>
        </w:rPr>
      </w:pPr>
      <w:r w:rsidRPr="009E7D56">
        <w:rPr>
          <w:rFonts w:ascii="Arial" w:hAnsi="Arial" w:cs="Arial"/>
          <w:sz w:val="24"/>
          <w:szCs w:val="24"/>
        </w:rPr>
        <w:t xml:space="preserve">                    Figure </w:t>
      </w:r>
      <w:r w:rsidRPr="009E7D56">
        <w:rPr>
          <w:rFonts w:ascii="Arial" w:hAnsi="Arial" w:cs="Arial"/>
          <w:sz w:val="24"/>
          <w:szCs w:val="24"/>
        </w:rPr>
        <w:fldChar w:fldCharType="begin"/>
      </w:r>
      <w:r w:rsidRPr="009E7D56">
        <w:rPr>
          <w:rFonts w:ascii="Arial" w:hAnsi="Arial" w:cs="Arial"/>
          <w:sz w:val="24"/>
          <w:szCs w:val="24"/>
        </w:rPr>
        <w:instrText xml:space="preserve"> SEQ Figure \* ARABIC </w:instrText>
      </w:r>
      <w:r w:rsidRPr="009E7D56">
        <w:rPr>
          <w:rFonts w:ascii="Arial" w:hAnsi="Arial" w:cs="Arial"/>
          <w:sz w:val="24"/>
          <w:szCs w:val="24"/>
        </w:rPr>
        <w:fldChar w:fldCharType="separate"/>
      </w:r>
      <w:r w:rsidR="00275192" w:rsidRPr="009E7D56">
        <w:rPr>
          <w:rFonts w:ascii="Arial" w:hAnsi="Arial" w:cs="Arial"/>
          <w:noProof/>
          <w:sz w:val="24"/>
          <w:szCs w:val="24"/>
        </w:rPr>
        <w:t>1</w:t>
      </w:r>
      <w:r w:rsidRPr="009E7D56">
        <w:rPr>
          <w:rFonts w:ascii="Arial" w:hAnsi="Arial" w:cs="Arial"/>
          <w:sz w:val="24"/>
          <w:szCs w:val="24"/>
        </w:rPr>
        <w:fldChar w:fldCharType="end"/>
      </w:r>
      <w:r w:rsidRPr="009E7D56">
        <w:rPr>
          <w:rFonts w:ascii="Arial" w:hAnsi="Arial" w:cs="Arial"/>
          <w:sz w:val="24"/>
          <w:szCs w:val="24"/>
        </w:rPr>
        <w:t xml:space="preserve"> Diversity in Hotel</w:t>
      </w:r>
    </w:p>
    <w:p w14:paraId="4DACDD10" w14:textId="6F36223E" w:rsidR="004D704F" w:rsidRPr="009E7D56" w:rsidRDefault="004D704F" w:rsidP="00F90CB3">
      <w:pPr>
        <w:spacing w:after="0" w:line="360" w:lineRule="auto"/>
        <w:ind w:firstLine="720"/>
        <w:jc w:val="both"/>
        <w:rPr>
          <w:rFonts w:ascii="Arial" w:hAnsi="Arial" w:cs="Arial"/>
          <w:sz w:val="24"/>
          <w:szCs w:val="24"/>
        </w:rPr>
      </w:pPr>
      <w:r w:rsidRPr="009E7D56">
        <w:rPr>
          <w:rFonts w:ascii="Arial" w:hAnsi="Arial" w:cs="Arial"/>
          <w:sz w:val="24"/>
          <w:szCs w:val="24"/>
        </w:rPr>
        <w:t xml:space="preserve"> Furthermore, the communication styles comparison table can be used to help staff understand how to communicate successfully with Indian guests by teaching them </w:t>
      </w:r>
      <w:r w:rsidR="00EA6A8C" w:rsidRPr="009E7D56">
        <w:rPr>
          <w:rFonts w:ascii="Arial" w:hAnsi="Arial" w:cs="Arial"/>
          <w:sz w:val="24"/>
          <w:szCs w:val="24"/>
        </w:rPr>
        <w:t xml:space="preserve">the aspects </w:t>
      </w:r>
      <w:r w:rsidRPr="009E7D56">
        <w:rPr>
          <w:rFonts w:ascii="Arial" w:hAnsi="Arial" w:cs="Arial"/>
          <w:sz w:val="24"/>
          <w:szCs w:val="24"/>
        </w:rPr>
        <w:t xml:space="preserve">of indirect communication. At the same time, the </w:t>
      </w:r>
      <w:r w:rsidR="00EA6A8C" w:rsidRPr="009E7D56">
        <w:rPr>
          <w:rFonts w:ascii="Arial" w:hAnsi="Arial" w:cs="Arial"/>
          <w:sz w:val="24"/>
          <w:szCs w:val="24"/>
        </w:rPr>
        <w:t>c</w:t>
      </w:r>
      <w:r w:rsidRPr="009E7D56">
        <w:rPr>
          <w:rFonts w:ascii="Arial" w:hAnsi="Arial" w:cs="Arial"/>
          <w:sz w:val="24"/>
          <w:szCs w:val="24"/>
        </w:rPr>
        <w:t xml:space="preserve">ultural </w:t>
      </w:r>
      <w:r w:rsidR="00EA6A8C" w:rsidRPr="009E7D56">
        <w:rPr>
          <w:rFonts w:ascii="Arial" w:hAnsi="Arial" w:cs="Arial"/>
          <w:sz w:val="24"/>
          <w:szCs w:val="24"/>
        </w:rPr>
        <w:t>t</w:t>
      </w:r>
      <w:r w:rsidRPr="009E7D56">
        <w:rPr>
          <w:rFonts w:ascii="Arial" w:hAnsi="Arial" w:cs="Arial"/>
          <w:sz w:val="24"/>
          <w:szCs w:val="24"/>
        </w:rPr>
        <w:t xml:space="preserve">raining </w:t>
      </w:r>
      <w:r w:rsidR="00EA6A8C" w:rsidRPr="009E7D56">
        <w:rPr>
          <w:rFonts w:ascii="Arial" w:hAnsi="Arial" w:cs="Arial"/>
          <w:sz w:val="24"/>
          <w:szCs w:val="24"/>
        </w:rPr>
        <w:t>i</w:t>
      </w:r>
      <w:r w:rsidRPr="009E7D56">
        <w:rPr>
          <w:rFonts w:ascii="Arial" w:hAnsi="Arial" w:cs="Arial"/>
          <w:sz w:val="24"/>
          <w:szCs w:val="24"/>
        </w:rPr>
        <w:t xml:space="preserve">mpact </w:t>
      </w:r>
      <w:r w:rsidR="00EA6A8C" w:rsidRPr="009E7D56">
        <w:rPr>
          <w:rFonts w:ascii="Arial" w:hAnsi="Arial" w:cs="Arial"/>
          <w:sz w:val="24"/>
          <w:szCs w:val="24"/>
        </w:rPr>
        <w:t>g</w:t>
      </w:r>
      <w:r w:rsidRPr="009E7D56">
        <w:rPr>
          <w:rFonts w:ascii="Arial" w:hAnsi="Arial" w:cs="Arial"/>
          <w:sz w:val="24"/>
          <w:szCs w:val="24"/>
        </w:rPr>
        <w:t>raph</w:t>
      </w:r>
      <w:r w:rsidR="00EA6A8C" w:rsidRPr="009E7D56">
        <w:rPr>
          <w:rFonts w:ascii="Arial" w:hAnsi="Arial" w:cs="Arial"/>
          <w:sz w:val="24"/>
          <w:szCs w:val="24"/>
        </w:rPr>
        <w:t xml:space="preserve"> can be incorporated to</w:t>
      </w:r>
      <w:r w:rsidRPr="009E7D56">
        <w:rPr>
          <w:rFonts w:ascii="Arial" w:hAnsi="Arial" w:cs="Arial"/>
          <w:sz w:val="24"/>
          <w:szCs w:val="24"/>
        </w:rPr>
        <w:t xml:space="preserve"> </w:t>
      </w:r>
      <w:r w:rsidR="00EA6A8C" w:rsidRPr="009E7D56">
        <w:rPr>
          <w:rFonts w:ascii="Arial" w:hAnsi="Arial" w:cs="Arial"/>
          <w:sz w:val="24"/>
          <w:szCs w:val="24"/>
        </w:rPr>
        <w:t>measure</w:t>
      </w:r>
      <w:r w:rsidRPr="009E7D56">
        <w:rPr>
          <w:rFonts w:ascii="Arial" w:hAnsi="Arial" w:cs="Arial"/>
          <w:sz w:val="24"/>
          <w:szCs w:val="24"/>
        </w:rPr>
        <w:t xml:space="preserve"> the advantages of cross-cultural </w:t>
      </w:r>
      <w:r w:rsidR="00EA6A8C" w:rsidRPr="009E7D56">
        <w:rPr>
          <w:rFonts w:ascii="Arial" w:hAnsi="Arial" w:cs="Arial"/>
          <w:sz w:val="24"/>
          <w:szCs w:val="24"/>
        </w:rPr>
        <w:t>training, it will show how much business is concerned regarding cultural perspectives</w:t>
      </w:r>
      <w:r w:rsidRPr="009E7D56">
        <w:rPr>
          <w:rFonts w:ascii="Arial" w:hAnsi="Arial" w:cs="Arial"/>
          <w:sz w:val="24"/>
          <w:szCs w:val="24"/>
        </w:rPr>
        <w:t xml:space="preserve">. </w:t>
      </w:r>
      <w:r w:rsidR="00EA6A8C" w:rsidRPr="009E7D56">
        <w:rPr>
          <w:rFonts w:ascii="Arial" w:hAnsi="Arial" w:cs="Arial"/>
          <w:sz w:val="24"/>
          <w:szCs w:val="24"/>
        </w:rPr>
        <w:t>These instruments are essential to the hotel's approach to honouring the Indian culture and promoting success in this culturally diverse market with cultural knowledge and sensitivity.</w:t>
      </w:r>
    </w:p>
    <w:p w14:paraId="5A2C4AC3" w14:textId="77777777" w:rsidR="00275192" w:rsidRPr="009E7D56" w:rsidRDefault="00356DDC" w:rsidP="00275192">
      <w:pPr>
        <w:keepNext/>
        <w:spacing w:after="0" w:line="360" w:lineRule="auto"/>
        <w:ind w:firstLine="720"/>
        <w:jc w:val="center"/>
        <w:rPr>
          <w:rFonts w:ascii="Arial" w:hAnsi="Arial" w:cs="Arial"/>
          <w:sz w:val="24"/>
          <w:szCs w:val="24"/>
        </w:rPr>
      </w:pPr>
      <w:r w:rsidRPr="009E7D56">
        <w:rPr>
          <w:rFonts w:ascii="Arial" w:hAnsi="Arial" w:cs="Arial"/>
          <w:noProof/>
          <w:sz w:val="24"/>
          <w:szCs w:val="24"/>
        </w:rPr>
        <w:lastRenderedPageBreak/>
        <w:drawing>
          <wp:inline distT="0" distB="0" distL="0" distR="0" wp14:anchorId="4838A54D" wp14:editId="72795812">
            <wp:extent cx="3340075" cy="2114550"/>
            <wp:effectExtent l="38100" t="19050" r="32385" b="647700"/>
            <wp:docPr id="92445185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347848" cy="2119471"/>
                    </a:xfrm>
                    <a:prstGeom prst="roundRect">
                      <a:avLst>
                        <a:gd name="adj" fmla="val 8594"/>
                      </a:avLst>
                    </a:prstGeom>
                    <a:solidFill>
                      <a:srgbClr val="FFFFFF">
                        <a:shade val="85000"/>
                      </a:srgbClr>
                    </a:solidFill>
                    <a:ln>
                      <a:solidFill>
                        <a:schemeClr val="bg1"/>
                      </a:solidFill>
                    </a:ln>
                    <a:effectLst>
                      <a:reflection blurRad="12700" stA="38000" endPos="28000" dist="5000" dir="5400000" sy="-100000" algn="bl" rotWithShape="0"/>
                    </a:effectLst>
                  </pic:spPr>
                </pic:pic>
              </a:graphicData>
            </a:graphic>
          </wp:inline>
        </w:drawing>
      </w:r>
    </w:p>
    <w:p w14:paraId="4E81CD13" w14:textId="05A5E32E" w:rsidR="00356DDC" w:rsidRPr="009E7D56" w:rsidRDefault="00275192" w:rsidP="00275192">
      <w:pPr>
        <w:pStyle w:val="Caption"/>
        <w:jc w:val="center"/>
        <w:rPr>
          <w:rFonts w:ascii="Arial" w:hAnsi="Arial" w:cs="Arial"/>
          <w:color w:val="auto"/>
          <w:sz w:val="24"/>
          <w:szCs w:val="24"/>
        </w:rPr>
      </w:pPr>
      <w:r w:rsidRPr="009E7D56">
        <w:rPr>
          <w:rFonts w:ascii="Arial" w:hAnsi="Arial" w:cs="Arial"/>
          <w:color w:val="auto"/>
          <w:sz w:val="24"/>
          <w:szCs w:val="24"/>
        </w:rPr>
        <w:t xml:space="preserve">                    Figure </w:t>
      </w:r>
      <w:r w:rsidRPr="009E7D56">
        <w:rPr>
          <w:rFonts w:ascii="Arial" w:hAnsi="Arial" w:cs="Arial"/>
          <w:color w:val="auto"/>
          <w:sz w:val="24"/>
          <w:szCs w:val="24"/>
        </w:rPr>
        <w:fldChar w:fldCharType="begin"/>
      </w:r>
      <w:r w:rsidRPr="009E7D56">
        <w:rPr>
          <w:rFonts w:ascii="Arial" w:hAnsi="Arial" w:cs="Arial"/>
          <w:color w:val="auto"/>
          <w:sz w:val="24"/>
          <w:szCs w:val="24"/>
        </w:rPr>
        <w:instrText xml:space="preserve"> SEQ Figure \* ARABIC </w:instrText>
      </w:r>
      <w:r w:rsidRPr="009E7D56">
        <w:rPr>
          <w:rFonts w:ascii="Arial" w:hAnsi="Arial" w:cs="Arial"/>
          <w:color w:val="auto"/>
          <w:sz w:val="24"/>
          <w:szCs w:val="24"/>
        </w:rPr>
        <w:fldChar w:fldCharType="separate"/>
      </w:r>
      <w:r w:rsidRPr="009E7D56">
        <w:rPr>
          <w:rFonts w:ascii="Arial" w:hAnsi="Arial" w:cs="Arial"/>
          <w:noProof/>
          <w:color w:val="auto"/>
          <w:sz w:val="24"/>
          <w:szCs w:val="24"/>
        </w:rPr>
        <w:t>2</w:t>
      </w:r>
      <w:r w:rsidRPr="009E7D56">
        <w:rPr>
          <w:rFonts w:ascii="Arial" w:hAnsi="Arial" w:cs="Arial"/>
          <w:color w:val="auto"/>
          <w:sz w:val="24"/>
          <w:szCs w:val="24"/>
        </w:rPr>
        <w:fldChar w:fldCharType="end"/>
      </w:r>
      <w:r w:rsidRPr="009E7D56">
        <w:rPr>
          <w:rFonts w:ascii="Arial" w:hAnsi="Arial" w:cs="Arial"/>
          <w:color w:val="auto"/>
          <w:sz w:val="24"/>
          <w:szCs w:val="24"/>
        </w:rPr>
        <w:t xml:space="preserve"> Diversity Graph</w:t>
      </w:r>
    </w:p>
    <w:p w14:paraId="559DD1F5" w14:textId="013BB186" w:rsidR="00380AC9" w:rsidRPr="009E7D56" w:rsidRDefault="00380AC9" w:rsidP="00F90CB3">
      <w:pPr>
        <w:pStyle w:val="Heading1"/>
        <w:spacing w:before="0" w:line="360" w:lineRule="auto"/>
        <w:jc w:val="both"/>
        <w:rPr>
          <w:rFonts w:ascii="Arial" w:hAnsi="Arial" w:cs="Arial"/>
          <w:szCs w:val="24"/>
        </w:rPr>
      </w:pPr>
      <w:bookmarkStart w:id="5" w:name="_Toc149259862"/>
      <w:r w:rsidRPr="009E7D56">
        <w:rPr>
          <w:rFonts w:ascii="Arial" w:hAnsi="Arial" w:cs="Arial"/>
          <w:szCs w:val="24"/>
        </w:rPr>
        <w:t>Conclusion</w:t>
      </w:r>
      <w:bookmarkEnd w:id="5"/>
      <w:r w:rsidRPr="009E7D56">
        <w:rPr>
          <w:rFonts w:ascii="Arial" w:hAnsi="Arial" w:cs="Arial"/>
          <w:szCs w:val="24"/>
        </w:rPr>
        <w:t xml:space="preserve"> </w:t>
      </w:r>
    </w:p>
    <w:p w14:paraId="26BDB8F3" w14:textId="69431B8C" w:rsidR="00380AC9" w:rsidRDefault="00380AC9" w:rsidP="00F90CB3">
      <w:pPr>
        <w:spacing w:after="0" w:line="360" w:lineRule="auto"/>
        <w:ind w:firstLine="720"/>
        <w:jc w:val="both"/>
        <w:rPr>
          <w:rFonts w:ascii="Arial" w:hAnsi="Arial" w:cs="Arial"/>
          <w:sz w:val="24"/>
          <w:szCs w:val="24"/>
        </w:rPr>
      </w:pPr>
      <w:r w:rsidRPr="009E7D56">
        <w:rPr>
          <w:rFonts w:ascii="Arial" w:hAnsi="Arial" w:cs="Arial"/>
          <w:sz w:val="24"/>
          <w:szCs w:val="24"/>
        </w:rPr>
        <w:t xml:space="preserve">In conclusion, this report explores that </w:t>
      </w:r>
      <w:r w:rsidR="00F35BEF" w:rsidRPr="009E7D56">
        <w:rPr>
          <w:rFonts w:ascii="Arial" w:hAnsi="Arial" w:cs="Arial"/>
          <w:sz w:val="24"/>
          <w:szCs w:val="24"/>
        </w:rPr>
        <w:t>Diversity Hotel &amp; Spa needs to understand</w:t>
      </w:r>
      <w:r w:rsidRPr="009E7D56">
        <w:rPr>
          <w:rFonts w:ascii="Arial" w:hAnsi="Arial" w:cs="Arial"/>
          <w:sz w:val="24"/>
          <w:szCs w:val="24"/>
        </w:rPr>
        <w:t xml:space="preserve"> the multicultural and varied aspects of India. </w:t>
      </w:r>
      <w:r w:rsidR="00967A60" w:rsidRPr="009E7D56">
        <w:rPr>
          <w:rFonts w:ascii="Arial" w:hAnsi="Arial" w:cs="Arial"/>
          <w:sz w:val="24"/>
          <w:szCs w:val="24"/>
        </w:rPr>
        <w:t>Furthermore, this creates a road map to build s</w:t>
      </w:r>
      <w:r w:rsidRPr="009E7D56">
        <w:rPr>
          <w:rFonts w:ascii="Arial" w:hAnsi="Arial" w:cs="Arial"/>
          <w:sz w:val="24"/>
          <w:szCs w:val="24"/>
        </w:rPr>
        <w:t xml:space="preserve">ensitivity with cultural intelligence </w:t>
      </w:r>
      <w:r w:rsidR="00967A60" w:rsidRPr="009E7D56">
        <w:rPr>
          <w:rFonts w:ascii="Arial" w:hAnsi="Arial" w:cs="Arial"/>
          <w:sz w:val="24"/>
          <w:szCs w:val="24"/>
        </w:rPr>
        <w:t>to explore the key to holding a place in the Indian market</w:t>
      </w:r>
      <w:r w:rsidRPr="009E7D56">
        <w:rPr>
          <w:rFonts w:ascii="Arial" w:hAnsi="Arial" w:cs="Arial"/>
          <w:sz w:val="24"/>
          <w:szCs w:val="24"/>
        </w:rPr>
        <w:t xml:space="preserve">. </w:t>
      </w:r>
      <w:r w:rsidR="00967A60" w:rsidRPr="009E7D56">
        <w:rPr>
          <w:rFonts w:ascii="Arial" w:hAnsi="Arial" w:cs="Arial"/>
          <w:sz w:val="24"/>
          <w:szCs w:val="24"/>
        </w:rPr>
        <w:t>Similarly, the</w:t>
      </w:r>
      <w:r w:rsidRPr="009E7D56">
        <w:rPr>
          <w:rFonts w:ascii="Arial" w:hAnsi="Arial" w:cs="Arial"/>
          <w:sz w:val="24"/>
          <w:szCs w:val="24"/>
        </w:rPr>
        <w:t xml:space="preserve"> hotel's dedication to honouring and incorporating Indian culture is </w:t>
      </w:r>
      <w:r w:rsidR="00967A60" w:rsidRPr="009E7D56">
        <w:rPr>
          <w:rFonts w:ascii="Arial" w:hAnsi="Arial" w:cs="Arial"/>
          <w:sz w:val="24"/>
          <w:szCs w:val="24"/>
        </w:rPr>
        <w:t xml:space="preserve">explored through </w:t>
      </w:r>
      <w:r w:rsidRPr="009E7D56">
        <w:rPr>
          <w:rFonts w:ascii="Arial" w:hAnsi="Arial" w:cs="Arial"/>
          <w:sz w:val="24"/>
          <w:szCs w:val="24"/>
        </w:rPr>
        <w:t xml:space="preserve">the visual aids, which range from the Organizational Hierarchy Chart to the Cultural Training Impact </w:t>
      </w:r>
      <w:r w:rsidR="00A94B74" w:rsidRPr="009E7D56">
        <w:rPr>
          <w:rFonts w:ascii="Arial" w:hAnsi="Arial" w:cs="Arial"/>
          <w:sz w:val="24"/>
          <w:szCs w:val="24"/>
        </w:rPr>
        <w:t>Graph. The</w:t>
      </w:r>
      <w:r w:rsidR="00967A60" w:rsidRPr="009E7D56">
        <w:rPr>
          <w:rFonts w:ascii="Arial" w:hAnsi="Arial" w:cs="Arial"/>
          <w:sz w:val="24"/>
          <w:szCs w:val="24"/>
        </w:rPr>
        <w:t xml:space="preserve"> understanding of these adoptions may result </w:t>
      </w:r>
      <w:r w:rsidR="00680DE6" w:rsidRPr="009E7D56">
        <w:rPr>
          <w:rFonts w:ascii="Arial" w:hAnsi="Arial" w:cs="Arial"/>
          <w:sz w:val="24"/>
          <w:szCs w:val="24"/>
        </w:rPr>
        <w:t>productively</w:t>
      </w:r>
      <w:r w:rsidR="00967A60" w:rsidRPr="009E7D56">
        <w:rPr>
          <w:rFonts w:ascii="Arial" w:hAnsi="Arial" w:cs="Arial"/>
          <w:sz w:val="24"/>
          <w:szCs w:val="24"/>
        </w:rPr>
        <w:t xml:space="preserve"> in the case of </w:t>
      </w:r>
      <w:bookmarkStart w:id="6" w:name="_Hlk149257917"/>
      <w:r w:rsidR="00967A60" w:rsidRPr="009E7D56">
        <w:rPr>
          <w:rFonts w:ascii="Arial" w:hAnsi="Arial" w:cs="Arial"/>
          <w:sz w:val="24"/>
          <w:szCs w:val="24"/>
        </w:rPr>
        <w:t>Diversity Hotel &amp; Spa</w:t>
      </w:r>
      <w:bookmarkEnd w:id="6"/>
      <w:r w:rsidR="00967A60" w:rsidRPr="009E7D56">
        <w:rPr>
          <w:rFonts w:ascii="Arial" w:hAnsi="Arial" w:cs="Arial"/>
          <w:sz w:val="24"/>
          <w:szCs w:val="24"/>
        </w:rPr>
        <w:t xml:space="preserve">, which will create various options to operate </w:t>
      </w:r>
      <w:r w:rsidR="005B31D2" w:rsidRPr="009E7D56">
        <w:rPr>
          <w:rFonts w:ascii="Arial" w:hAnsi="Arial" w:cs="Arial"/>
          <w:sz w:val="24"/>
          <w:szCs w:val="24"/>
        </w:rPr>
        <w:t>a</w:t>
      </w:r>
      <w:r w:rsidR="00967A60" w:rsidRPr="009E7D56">
        <w:rPr>
          <w:rFonts w:ascii="Arial" w:hAnsi="Arial" w:cs="Arial"/>
          <w:sz w:val="24"/>
          <w:szCs w:val="24"/>
        </w:rPr>
        <w:t xml:space="preserve"> successful business in the Indian market.</w:t>
      </w:r>
    </w:p>
    <w:p w14:paraId="3D546FB5" w14:textId="77777777" w:rsidR="004744E4" w:rsidRPr="009E7D56" w:rsidRDefault="004744E4" w:rsidP="00F90CB3">
      <w:pPr>
        <w:spacing w:after="0" w:line="360" w:lineRule="auto"/>
        <w:ind w:firstLine="720"/>
        <w:jc w:val="both"/>
        <w:rPr>
          <w:rFonts w:ascii="Arial" w:hAnsi="Arial" w:cs="Arial"/>
          <w:sz w:val="24"/>
          <w:szCs w:val="24"/>
        </w:rPr>
      </w:pPr>
    </w:p>
    <w:p w14:paraId="7E722165" w14:textId="7B782775" w:rsidR="004744E4" w:rsidRPr="004744E4" w:rsidRDefault="00680DE6" w:rsidP="004744E4">
      <w:pPr>
        <w:pStyle w:val="Heading1"/>
        <w:spacing w:before="0" w:line="360" w:lineRule="auto"/>
        <w:jc w:val="both"/>
        <w:rPr>
          <w:rFonts w:ascii="Arial" w:hAnsi="Arial" w:cs="Arial"/>
          <w:szCs w:val="24"/>
        </w:rPr>
      </w:pPr>
      <w:bookmarkStart w:id="7" w:name="_Toc149259863"/>
      <w:r w:rsidRPr="009E7D56">
        <w:rPr>
          <w:rFonts w:ascii="Arial" w:hAnsi="Arial" w:cs="Arial"/>
          <w:szCs w:val="24"/>
        </w:rPr>
        <w:t>Recommendations</w:t>
      </w:r>
      <w:bookmarkEnd w:id="7"/>
    </w:p>
    <w:p w14:paraId="2814F6CF" w14:textId="4AFF2A08" w:rsidR="00680DE6" w:rsidRPr="009E7D56" w:rsidRDefault="00680DE6" w:rsidP="00F90CB3">
      <w:pPr>
        <w:pStyle w:val="ListParagraph"/>
        <w:numPr>
          <w:ilvl w:val="0"/>
          <w:numId w:val="1"/>
        </w:numPr>
        <w:spacing w:after="0" w:line="360" w:lineRule="auto"/>
        <w:jc w:val="both"/>
        <w:rPr>
          <w:rFonts w:ascii="Arial" w:hAnsi="Arial" w:cs="Arial"/>
          <w:sz w:val="24"/>
          <w:szCs w:val="24"/>
        </w:rPr>
      </w:pPr>
      <w:r w:rsidRPr="009E7D56">
        <w:rPr>
          <w:rFonts w:ascii="Arial" w:hAnsi="Arial" w:cs="Arial"/>
          <w:sz w:val="24"/>
          <w:szCs w:val="24"/>
        </w:rPr>
        <w:t>Diversity Hotel &amp; Spa can Implement cultural training to enhance staff's cultural intelligence and sensitivity for effective operations in India</w:t>
      </w:r>
    </w:p>
    <w:p w14:paraId="291C7449" w14:textId="62AAA3A1" w:rsidR="00680DE6" w:rsidRPr="009E7D56" w:rsidRDefault="00680DE6" w:rsidP="00F90CB3">
      <w:pPr>
        <w:pStyle w:val="ListParagraph"/>
        <w:numPr>
          <w:ilvl w:val="0"/>
          <w:numId w:val="1"/>
        </w:numPr>
        <w:spacing w:after="0" w:line="360" w:lineRule="auto"/>
        <w:jc w:val="both"/>
        <w:rPr>
          <w:rFonts w:ascii="Arial" w:hAnsi="Arial" w:cs="Arial"/>
          <w:sz w:val="24"/>
          <w:szCs w:val="24"/>
        </w:rPr>
      </w:pPr>
      <w:r w:rsidRPr="009E7D56">
        <w:rPr>
          <w:rFonts w:ascii="Arial" w:hAnsi="Arial" w:cs="Arial"/>
          <w:sz w:val="24"/>
          <w:szCs w:val="24"/>
        </w:rPr>
        <w:t>Incorporate Indian festivals into hotel events and services, exploring the respect for cultural traditions and enhancing guest experiences.</w:t>
      </w:r>
    </w:p>
    <w:p w14:paraId="07B829DE" w14:textId="16A679D2" w:rsidR="008F5D78" w:rsidRPr="009E7D56" w:rsidRDefault="00680DE6" w:rsidP="00F90CB3">
      <w:pPr>
        <w:pStyle w:val="ListParagraph"/>
        <w:numPr>
          <w:ilvl w:val="0"/>
          <w:numId w:val="1"/>
        </w:numPr>
        <w:spacing w:after="0" w:line="360" w:lineRule="auto"/>
        <w:jc w:val="both"/>
        <w:rPr>
          <w:rFonts w:ascii="Arial" w:hAnsi="Arial" w:cs="Arial"/>
          <w:sz w:val="24"/>
          <w:szCs w:val="24"/>
        </w:rPr>
      </w:pPr>
      <w:r w:rsidRPr="009E7D56">
        <w:rPr>
          <w:rFonts w:ascii="Arial" w:hAnsi="Arial" w:cs="Arial"/>
          <w:sz w:val="24"/>
          <w:szCs w:val="24"/>
        </w:rPr>
        <w:t>The business may conduct regular communication workshops and role-playing exercises to bolster staff's proficiency in navigating India's indirect communication style and non-verbal cues.</w:t>
      </w:r>
    </w:p>
    <w:p w14:paraId="0B9C2018" w14:textId="77777777" w:rsidR="008F5D78" w:rsidRPr="009E7D56" w:rsidRDefault="008F5D78" w:rsidP="00F90CB3">
      <w:pPr>
        <w:spacing w:after="0" w:line="360" w:lineRule="auto"/>
        <w:jc w:val="both"/>
        <w:rPr>
          <w:rFonts w:ascii="Arial" w:hAnsi="Arial" w:cs="Arial"/>
          <w:sz w:val="24"/>
          <w:szCs w:val="24"/>
        </w:rPr>
      </w:pPr>
      <w:r w:rsidRPr="009E7D56">
        <w:rPr>
          <w:rFonts w:ascii="Arial" w:hAnsi="Arial" w:cs="Arial"/>
          <w:sz w:val="24"/>
          <w:szCs w:val="24"/>
        </w:rPr>
        <w:br w:type="page"/>
      </w:r>
    </w:p>
    <w:p w14:paraId="1A88AC5C" w14:textId="21F56D8E" w:rsidR="002B22FD" w:rsidRPr="009E7D56" w:rsidRDefault="008F5D78" w:rsidP="002B22FD">
      <w:pPr>
        <w:pStyle w:val="Heading1"/>
        <w:spacing w:before="0" w:line="360" w:lineRule="auto"/>
        <w:jc w:val="both"/>
        <w:rPr>
          <w:rFonts w:ascii="Arial" w:hAnsi="Arial" w:cs="Arial"/>
          <w:szCs w:val="24"/>
        </w:rPr>
      </w:pPr>
      <w:bookmarkStart w:id="8" w:name="_Toc149259864"/>
      <w:r w:rsidRPr="009E7D56">
        <w:rPr>
          <w:rFonts w:ascii="Arial" w:hAnsi="Arial" w:cs="Arial"/>
          <w:szCs w:val="24"/>
        </w:rPr>
        <w:lastRenderedPageBreak/>
        <w:t>References</w:t>
      </w:r>
      <w:bookmarkEnd w:id="8"/>
    </w:p>
    <w:p w14:paraId="60F8B62F" w14:textId="62110AA4" w:rsidR="002B22FD" w:rsidRPr="009E7D56" w:rsidRDefault="00BA5314" w:rsidP="002B22FD">
      <w:pPr>
        <w:spacing w:after="0" w:line="360" w:lineRule="auto"/>
        <w:ind w:left="720" w:hanging="720"/>
        <w:jc w:val="both"/>
        <w:rPr>
          <w:rFonts w:ascii="Arial" w:hAnsi="Arial" w:cs="Arial"/>
          <w:color w:val="222222"/>
          <w:sz w:val="24"/>
          <w:szCs w:val="24"/>
          <w:shd w:val="clear" w:color="auto" w:fill="FFFFFF"/>
        </w:rPr>
      </w:pPr>
      <w:bookmarkStart w:id="9" w:name="_Hlk149941585"/>
      <w:r w:rsidRPr="009E7D56">
        <w:rPr>
          <w:rFonts w:ascii="Arial" w:hAnsi="Arial" w:cs="Arial"/>
          <w:sz w:val="24"/>
          <w:szCs w:val="24"/>
        </w:rPr>
        <w:t>ALMASKARI, T.H., MOHAMAD, E., YAHAYA, S.N. and JALIL, M.F.</w:t>
      </w:r>
      <w:r w:rsidR="00DE0525">
        <w:rPr>
          <w:rFonts w:ascii="Arial" w:hAnsi="Arial" w:cs="Arial"/>
          <w:sz w:val="24"/>
          <w:szCs w:val="24"/>
        </w:rPr>
        <w:t>(</w:t>
      </w:r>
      <w:r w:rsidRPr="009E7D56">
        <w:rPr>
          <w:rFonts w:ascii="Arial" w:hAnsi="Arial" w:cs="Arial"/>
          <w:sz w:val="24"/>
          <w:szCs w:val="24"/>
        </w:rPr>
        <w:t>2021</w:t>
      </w:r>
      <w:r w:rsidR="00DE0525">
        <w:rPr>
          <w:rFonts w:ascii="Arial" w:hAnsi="Arial" w:cs="Arial"/>
          <w:sz w:val="24"/>
          <w:szCs w:val="24"/>
        </w:rPr>
        <w:t>)</w:t>
      </w:r>
      <w:r w:rsidRPr="009E7D56">
        <w:rPr>
          <w:rFonts w:ascii="Arial" w:hAnsi="Arial" w:cs="Arial"/>
          <w:sz w:val="24"/>
          <w:szCs w:val="24"/>
        </w:rPr>
        <w:t xml:space="preserve"> Leadership as a Driver of Employees' Innovation Performance: The Mediating Effect of Cultural Diversity in UAE Universities. </w:t>
      </w:r>
      <w:r w:rsidRPr="009E7D56">
        <w:rPr>
          <w:rFonts w:ascii="Arial" w:hAnsi="Arial" w:cs="Arial"/>
          <w:i/>
          <w:iCs/>
          <w:sz w:val="24"/>
          <w:szCs w:val="24"/>
        </w:rPr>
        <w:t>The Journal of Asian Finance, Economics and Business</w:t>
      </w:r>
      <w:r w:rsidRPr="009E7D56">
        <w:rPr>
          <w:rFonts w:ascii="Arial" w:hAnsi="Arial" w:cs="Arial"/>
          <w:sz w:val="24"/>
          <w:szCs w:val="24"/>
        </w:rPr>
        <w:t>, </w:t>
      </w:r>
      <w:r w:rsidRPr="009E7D56">
        <w:rPr>
          <w:rFonts w:ascii="Arial" w:hAnsi="Arial" w:cs="Arial"/>
          <w:i/>
          <w:iCs/>
          <w:sz w:val="24"/>
          <w:szCs w:val="24"/>
        </w:rPr>
        <w:t>8</w:t>
      </w:r>
      <w:r w:rsidRPr="009E7D56">
        <w:rPr>
          <w:rFonts w:ascii="Arial" w:hAnsi="Arial" w:cs="Arial"/>
          <w:sz w:val="24"/>
          <w:szCs w:val="24"/>
        </w:rPr>
        <w:t>(8), pp.271-285.</w:t>
      </w:r>
      <w:r w:rsidR="002B22FD" w:rsidRPr="009E7D56">
        <w:rPr>
          <w:rFonts w:ascii="Arial" w:hAnsi="Arial" w:cs="Arial"/>
          <w:color w:val="222222"/>
          <w:sz w:val="24"/>
          <w:szCs w:val="24"/>
          <w:shd w:val="clear" w:color="auto" w:fill="FFFFFF"/>
        </w:rPr>
        <w:t xml:space="preserve"> </w:t>
      </w:r>
    </w:p>
    <w:p w14:paraId="3D6A721E" w14:textId="05A1397D" w:rsidR="002B22FD" w:rsidRPr="009E7D56" w:rsidRDefault="002B22FD" w:rsidP="002B22FD">
      <w:pPr>
        <w:spacing w:after="0" w:line="360" w:lineRule="auto"/>
        <w:ind w:left="720" w:hanging="720"/>
        <w:jc w:val="both"/>
        <w:rPr>
          <w:rFonts w:ascii="Arial" w:hAnsi="Arial" w:cs="Arial"/>
          <w:sz w:val="24"/>
          <w:szCs w:val="24"/>
        </w:rPr>
      </w:pPr>
      <w:r w:rsidRPr="009E7D56">
        <w:rPr>
          <w:rFonts w:ascii="Arial" w:hAnsi="Arial" w:cs="Arial"/>
          <w:sz w:val="24"/>
          <w:szCs w:val="24"/>
        </w:rPr>
        <w:t xml:space="preserve">Bharwani, S. and Mathews, D., </w:t>
      </w:r>
      <w:r w:rsidR="00DE0525">
        <w:rPr>
          <w:rFonts w:ascii="Arial" w:hAnsi="Arial" w:cs="Arial"/>
          <w:sz w:val="24"/>
          <w:szCs w:val="24"/>
        </w:rPr>
        <w:t>(</w:t>
      </w:r>
      <w:r w:rsidRPr="009E7D56">
        <w:rPr>
          <w:rFonts w:ascii="Arial" w:hAnsi="Arial" w:cs="Arial"/>
          <w:sz w:val="24"/>
          <w:szCs w:val="24"/>
        </w:rPr>
        <w:t>2021</w:t>
      </w:r>
      <w:r w:rsidR="00DE0525">
        <w:rPr>
          <w:rFonts w:ascii="Arial" w:hAnsi="Arial" w:cs="Arial"/>
          <w:sz w:val="24"/>
          <w:szCs w:val="24"/>
        </w:rPr>
        <w:t>)</w:t>
      </w:r>
      <w:r w:rsidRPr="009E7D56">
        <w:rPr>
          <w:rFonts w:ascii="Arial" w:hAnsi="Arial" w:cs="Arial"/>
          <w:sz w:val="24"/>
          <w:szCs w:val="24"/>
        </w:rPr>
        <w:t xml:space="preserve"> Post-pandemic pressures to pivot: tech transformations in luxury hotels. </w:t>
      </w:r>
      <w:r w:rsidRPr="009E7D56">
        <w:rPr>
          <w:rFonts w:ascii="Arial" w:hAnsi="Arial" w:cs="Arial"/>
          <w:i/>
          <w:iCs/>
          <w:sz w:val="24"/>
          <w:szCs w:val="24"/>
        </w:rPr>
        <w:t>Worldwide Hospitality and Tourism Themes</w:t>
      </w:r>
      <w:r w:rsidRPr="009E7D56">
        <w:rPr>
          <w:rFonts w:ascii="Arial" w:hAnsi="Arial" w:cs="Arial"/>
          <w:sz w:val="24"/>
          <w:szCs w:val="24"/>
        </w:rPr>
        <w:t>, </w:t>
      </w:r>
      <w:r w:rsidRPr="009E7D56">
        <w:rPr>
          <w:rFonts w:ascii="Arial" w:hAnsi="Arial" w:cs="Arial"/>
          <w:i/>
          <w:iCs/>
          <w:sz w:val="24"/>
          <w:szCs w:val="24"/>
        </w:rPr>
        <w:t>13</w:t>
      </w:r>
      <w:r w:rsidRPr="009E7D56">
        <w:rPr>
          <w:rFonts w:ascii="Arial" w:hAnsi="Arial" w:cs="Arial"/>
          <w:sz w:val="24"/>
          <w:szCs w:val="24"/>
        </w:rPr>
        <w:t>(5), pp.569-583.</w:t>
      </w:r>
    </w:p>
    <w:p w14:paraId="412E5B26" w14:textId="3193D147" w:rsidR="00BA5314" w:rsidRPr="009E7D56" w:rsidRDefault="00BA5314" w:rsidP="002B22FD">
      <w:pPr>
        <w:spacing w:after="0" w:line="360" w:lineRule="auto"/>
        <w:ind w:left="720" w:hanging="720"/>
        <w:jc w:val="both"/>
        <w:rPr>
          <w:rFonts w:ascii="Arial" w:hAnsi="Arial" w:cs="Arial"/>
          <w:sz w:val="24"/>
          <w:szCs w:val="24"/>
        </w:rPr>
      </w:pPr>
      <w:r w:rsidRPr="009E7D56">
        <w:rPr>
          <w:rFonts w:ascii="Arial" w:hAnsi="Arial" w:cs="Arial"/>
          <w:sz w:val="24"/>
          <w:szCs w:val="24"/>
        </w:rPr>
        <w:t xml:space="preserve">Das, S., Roy, G., Najar, I.N., Sherpa, M.T. and Thakur, N., </w:t>
      </w:r>
      <w:r w:rsidR="00DE0525">
        <w:rPr>
          <w:rFonts w:ascii="Arial" w:hAnsi="Arial" w:cs="Arial"/>
          <w:sz w:val="24"/>
          <w:szCs w:val="24"/>
        </w:rPr>
        <w:t>(</w:t>
      </w:r>
      <w:r w:rsidRPr="009E7D56">
        <w:rPr>
          <w:rFonts w:ascii="Arial" w:hAnsi="Arial" w:cs="Arial"/>
          <w:sz w:val="24"/>
          <w:szCs w:val="24"/>
        </w:rPr>
        <w:t>2021</w:t>
      </w:r>
      <w:r w:rsidR="00DE0525">
        <w:rPr>
          <w:rFonts w:ascii="Arial" w:hAnsi="Arial" w:cs="Arial"/>
          <w:sz w:val="24"/>
          <w:szCs w:val="24"/>
        </w:rPr>
        <w:t>)</w:t>
      </w:r>
      <w:r w:rsidRPr="009E7D56">
        <w:rPr>
          <w:rFonts w:ascii="Arial" w:hAnsi="Arial" w:cs="Arial"/>
          <w:sz w:val="24"/>
          <w:szCs w:val="24"/>
        </w:rPr>
        <w:t xml:space="preserve"> Diversity and composition of the North Sikkim hot spring mycobiome using a culture-independent method. </w:t>
      </w:r>
      <w:r w:rsidRPr="009E7D56">
        <w:rPr>
          <w:rFonts w:ascii="Arial" w:hAnsi="Arial" w:cs="Arial"/>
          <w:i/>
          <w:iCs/>
          <w:sz w:val="24"/>
          <w:szCs w:val="24"/>
        </w:rPr>
        <w:t xml:space="preserve">Folia </w:t>
      </w:r>
      <w:r w:rsidR="00DE0525" w:rsidRPr="009E7D56">
        <w:rPr>
          <w:rFonts w:ascii="Arial" w:hAnsi="Arial" w:cs="Arial"/>
          <w:i/>
          <w:iCs/>
          <w:sz w:val="24"/>
          <w:szCs w:val="24"/>
        </w:rPr>
        <w:t>microbiological</w:t>
      </w:r>
      <w:r w:rsidRPr="009E7D56">
        <w:rPr>
          <w:rFonts w:ascii="Arial" w:hAnsi="Arial" w:cs="Arial"/>
          <w:sz w:val="24"/>
          <w:szCs w:val="24"/>
        </w:rPr>
        <w:t>, </w:t>
      </w:r>
      <w:r w:rsidRPr="009E7D56">
        <w:rPr>
          <w:rFonts w:ascii="Arial" w:hAnsi="Arial" w:cs="Arial"/>
          <w:i/>
          <w:iCs/>
          <w:sz w:val="24"/>
          <w:szCs w:val="24"/>
        </w:rPr>
        <w:t>66</w:t>
      </w:r>
      <w:r w:rsidRPr="009E7D56">
        <w:rPr>
          <w:rFonts w:ascii="Arial" w:hAnsi="Arial" w:cs="Arial"/>
          <w:sz w:val="24"/>
          <w:szCs w:val="24"/>
        </w:rPr>
        <w:t>, pp.457-468.</w:t>
      </w:r>
    </w:p>
    <w:p w14:paraId="4CEA7795" w14:textId="76FBFEDB" w:rsidR="002B22FD" w:rsidRPr="009E7D56" w:rsidRDefault="00BA5314" w:rsidP="002B22FD">
      <w:pPr>
        <w:spacing w:after="0" w:line="360" w:lineRule="auto"/>
        <w:ind w:left="720" w:hanging="720"/>
        <w:jc w:val="both"/>
        <w:rPr>
          <w:rFonts w:ascii="Arial" w:hAnsi="Arial" w:cs="Arial"/>
          <w:sz w:val="24"/>
          <w:szCs w:val="24"/>
        </w:rPr>
      </w:pPr>
      <w:r w:rsidRPr="009E7D56">
        <w:rPr>
          <w:rFonts w:ascii="Arial" w:hAnsi="Arial" w:cs="Arial"/>
          <w:color w:val="222222"/>
          <w:sz w:val="24"/>
          <w:szCs w:val="24"/>
          <w:shd w:val="clear" w:color="auto" w:fill="FFFFFF"/>
        </w:rPr>
        <w:t xml:space="preserve">Joshi, V.A. and Gupta, I., </w:t>
      </w:r>
      <w:r w:rsidR="00DE0525">
        <w:rPr>
          <w:rFonts w:ascii="Arial" w:hAnsi="Arial" w:cs="Arial"/>
          <w:color w:val="222222"/>
          <w:sz w:val="24"/>
          <w:szCs w:val="24"/>
          <w:shd w:val="clear" w:color="auto" w:fill="FFFFFF"/>
        </w:rPr>
        <w:t>(</w:t>
      </w:r>
      <w:r w:rsidRPr="009E7D56">
        <w:rPr>
          <w:rFonts w:ascii="Arial" w:hAnsi="Arial" w:cs="Arial"/>
          <w:color w:val="222222"/>
          <w:sz w:val="24"/>
          <w:szCs w:val="24"/>
          <w:shd w:val="clear" w:color="auto" w:fill="FFFFFF"/>
        </w:rPr>
        <w:t>2021</w:t>
      </w:r>
      <w:r w:rsidR="00DE0525">
        <w:rPr>
          <w:rFonts w:ascii="Arial" w:hAnsi="Arial" w:cs="Arial"/>
          <w:color w:val="222222"/>
          <w:sz w:val="24"/>
          <w:szCs w:val="24"/>
          <w:shd w:val="clear" w:color="auto" w:fill="FFFFFF"/>
        </w:rPr>
        <w:t>)</w:t>
      </w:r>
      <w:r w:rsidRPr="009E7D56">
        <w:rPr>
          <w:rFonts w:ascii="Arial" w:hAnsi="Arial" w:cs="Arial"/>
          <w:color w:val="222222"/>
          <w:sz w:val="24"/>
          <w:szCs w:val="24"/>
          <w:shd w:val="clear" w:color="auto" w:fill="FFFFFF"/>
        </w:rPr>
        <w:t xml:space="preserve"> Assessing the impact of the </w:t>
      </w:r>
      <w:r w:rsidR="00DE0525">
        <w:rPr>
          <w:rFonts w:ascii="Arial" w:hAnsi="Arial" w:cs="Arial"/>
          <w:color w:val="222222"/>
          <w:sz w:val="24"/>
          <w:szCs w:val="24"/>
          <w:shd w:val="clear" w:color="auto" w:fill="FFFFFF"/>
        </w:rPr>
        <w:t>COVID-19</w:t>
      </w:r>
      <w:r w:rsidRPr="009E7D56">
        <w:rPr>
          <w:rFonts w:ascii="Arial" w:hAnsi="Arial" w:cs="Arial"/>
          <w:color w:val="222222"/>
          <w:sz w:val="24"/>
          <w:szCs w:val="24"/>
          <w:shd w:val="clear" w:color="auto" w:fill="FFFFFF"/>
        </w:rPr>
        <w:t xml:space="preserve"> pandemic on hospitality and tourism education in India and preparing for the new normal. </w:t>
      </w:r>
      <w:r w:rsidRPr="009E7D56">
        <w:rPr>
          <w:rFonts w:ascii="Arial" w:hAnsi="Arial" w:cs="Arial"/>
          <w:i/>
          <w:iCs/>
          <w:color w:val="222222"/>
          <w:sz w:val="24"/>
          <w:szCs w:val="24"/>
          <w:shd w:val="clear" w:color="auto" w:fill="FFFFFF"/>
        </w:rPr>
        <w:t>Worldwide Hospitality and Tourism Themes</w:t>
      </w:r>
      <w:r w:rsidRPr="009E7D56">
        <w:rPr>
          <w:rFonts w:ascii="Arial" w:hAnsi="Arial" w:cs="Arial"/>
          <w:color w:val="222222"/>
          <w:sz w:val="24"/>
          <w:szCs w:val="24"/>
          <w:shd w:val="clear" w:color="auto" w:fill="FFFFFF"/>
        </w:rPr>
        <w:t>, </w:t>
      </w:r>
      <w:r w:rsidRPr="009E7D56">
        <w:rPr>
          <w:rFonts w:ascii="Arial" w:hAnsi="Arial" w:cs="Arial"/>
          <w:i/>
          <w:iCs/>
          <w:color w:val="222222"/>
          <w:sz w:val="24"/>
          <w:szCs w:val="24"/>
          <w:shd w:val="clear" w:color="auto" w:fill="FFFFFF"/>
        </w:rPr>
        <w:t>13</w:t>
      </w:r>
      <w:r w:rsidRPr="009E7D56">
        <w:rPr>
          <w:rFonts w:ascii="Arial" w:hAnsi="Arial" w:cs="Arial"/>
          <w:color w:val="222222"/>
          <w:sz w:val="24"/>
          <w:szCs w:val="24"/>
          <w:shd w:val="clear" w:color="auto" w:fill="FFFFFF"/>
        </w:rPr>
        <w:t>(5), pp.622-635.</w:t>
      </w:r>
      <w:r w:rsidR="002B22FD" w:rsidRPr="009E7D56">
        <w:rPr>
          <w:rFonts w:ascii="Arial" w:hAnsi="Arial" w:cs="Arial"/>
          <w:sz w:val="24"/>
          <w:szCs w:val="24"/>
        </w:rPr>
        <w:t xml:space="preserve"> </w:t>
      </w:r>
    </w:p>
    <w:p w14:paraId="625DD01B" w14:textId="179E6D35" w:rsidR="00BA5314" w:rsidRPr="009E7D56" w:rsidRDefault="002B22FD" w:rsidP="002B22FD">
      <w:pPr>
        <w:spacing w:after="0" w:line="360" w:lineRule="auto"/>
        <w:ind w:left="720" w:hanging="720"/>
        <w:jc w:val="both"/>
        <w:rPr>
          <w:rFonts w:ascii="Arial" w:hAnsi="Arial" w:cs="Arial"/>
          <w:color w:val="222222"/>
          <w:sz w:val="24"/>
          <w:szCs w:val="24"/>
          <w:shd w:val="clear" w:color="auto" w:fill="FFFFFF"/>
        </w:rPr>
      </w:pPr>
      <w:r w:rsidRPr="009E7D56">
        <w:rPr>
          <w:rFonts w:ascii="Arial" w:hAnsi="Arial" w:cs="Arial"/>
          <w:color w:val="222222"/>
          <w:sz w:val="24"/>
          <w:szCs w:val="24"/>
          <w:shd w:val="clear" w:color="auto" w:fill="FFFFFF"/>
        </w:rPr>
        <w:t>Kumari, M.R. and Gwala, M.K.</w:t>
      </w:r>
      <w:r w:rsidR="00B06423">
        <w:rPr>
          <w:rFonts w:ascii="Arial" w:hAnsi="Arial" w:cs="Arial"/>
          <w:color w:val="222222"/>
          <w:sz w:val="24"/>
          <w:szCs w:val="24"/>
          <w:shd w:val="clear" w:color="auto" w:fill="FFFFFF"/>
        </w:rPr>
        <w:t>(2022)</w:t>
      </w:r>
      <w:r w:rsidRPr="009E7D56">
        <w:rPr>
          <w:rFonts w:ascii="Arial" w:hAnsi="Arial" w:cs="Arial"/>
          <w:color w:val="222222"/>
          <w:sz w:val="24"/>
          <w:szCs w:val="24"/>
          <w:shd w:val="clear" w:color="auto" w:fill="FFFFFF"/>
        </w:rPr>
        <w:t xml:space="preserve"> Scope, Prospectus and Challenges of Yoga Tourism in Rajasthan: A Conceptual Framework. </w:t>
      </w:r>
      <w:r w:rsidRPr="009E7D56">
        <w:rPr>
          <w:rFonts w:ascii="Arial" w:hAnsi="Arial" w:cs="Arial"/>
          <w:i/>
          <w:iCs/>
          <w:color w:val="222222"/>
          <w:sz w:val="24"/>
          <w:szCs w:val="24"/>
          <w:shd w:val="clear" w:color="auto" w:fill="FFFFFF"/>
        </w:rPr>
        <w:t>Recent Trends in Tourism and Hospitality</w:t>
      </w:r>
      <w:r w:rsidRPr="009E7D56">
        <w:rPr>
          <w:rFonts w:ascii="Arial" w:hAnsi="Arial" w:cs="Arial"/>
          <w:color w:val="222222"/>
          <w:sz w:val="24"/>
          <w:szCs w:val="24"/>
          <w:shd w:val="clear" w:color="auto" w:fill="FFFFFF"/>
        </w:rPr>
        <w:t>, p.38.</w:t>
      </w:r>
    </w:p>
    <w:p w14:paraId="11B333D2" w14:textId="3AB57256" w:rsidR="00BA5314" w:rsidRPr="009E7D56" w:rsidRDefault="00BA5314" w:rsidP="002B22FD">
      <w:pPr>
        <w:spacing w:after="0" w:line="360" w:lineRule="auto"/>
        <w:ind w:left="720" w:hanging="720"/>
        <w:jc w:val="both"/>
        <w:rPr>
          <w:rFonts w:ascii="Arial" w:hAnsi="Arial" w:cs="Arial"/>
          <w:sz w:val="24"/>
          <w:szCs w:val="24"/>
        </w:rPr>
      </w:pPr>
      <w:r w:rsidRPr="009E7D56">
        <w:rPr>
          <w:rFonts w:ascii="Arial" w:hAnsi="Arial" w:cs="Arial"/>
          <w:sz w:val="24"/>
          <w:szCs w:val="24"/>
        </w:rPr>
        <w:t xml:space="preserve">Leng, Y., </w:t>
      </w:r>
      <w:proofErr w:type="spellStart"/>
      <w:r w:rsidRPr="009E7D56">
        <w:rPr>
          <w:rFonts w:ascii="Arial" w:hAnsi="Arial" w:cs="Arial"/>
          <w:sz w:val="24"/>
          <w:szCs w:val="24"/>
        </w:rPr>
        <w:t>Babwany</w:t>
      </w:r>
      <w:proofErr w:type="spellEnd"/>
      <w:r w:rsidRPr="009E7D56">
        <w:rPr>
          <w:rFonts w:ascii="Arial" w:hAnsi="Arial" w:cs="Arial"/>
          <w:sz w:val="24"/>
          <w:szCs w:val="24"/>
        </w:rPr>
        <w:t xml:space="preserve">, N.A. and Pentland, A., </w:t>
      </w:r>
      <w:r w:rsidR="00DE0525">
        <w:rPr>
          <w:rFonts w:ascii="Arial" w:hAnsi="Arial" w:cs="Arial"/>
          <w:sz w:val="24"/>
          <w:szCs w:val="24"/>
        </w:rPr>
        <w:t>(</w:t>
      </w:r>
      <w:r w:rsidRPr="009E7D56">
        <w:rPr>
          <w:rFonts w:ascii="Arial" w:hAnsi="Arial" w:cs="Arial"/>
          <w:sz w:val="24"/>
          <w:szCs w:val="24"/>
        </w:rPr>
        <w:t>2021</w:t>
      </w:r>
      <w:r w:rsidR="00DE0525">
        <w:rPr>
          <w:rFonts w:ascii="Arial" w:hAnsi="Arial" w:cs="Arial"/>
          <w:sz w:val="24"/>
          <w:szCs w:val="24"/>
        </w:rPr>
        <w:t>)</w:t>
      </w:r>
      <w:r w:rsidRPr="009E7D56">
        <w:rPr>
          <w:rFonts w:ascii="Arial" w:hAnsi="Arial" w:cs="Arial"/>
          <w:sz w:val="24"/>
          <w:szCs w:val="24"/>
        </w:rPr>
        <w:t xml:space="preserve"> </w:t>
      </w:r>
      <w:r w:rsidR="009E7D56" w:rsidRPr="009E7D56">
        <w:rPr>
          <w:rFonts w:ascii="Arial" w:hAnsi="Arial" w:cs="Arial"/>
          <w:sz w:val="24"/>
          <w:szCs w:val="24"/>
        </w:rPr>
        <w:t>Unravelling</w:t>
      </w:r>
      <w:r w:rsidRPr="009E7D56">
        <w:rPr>
          <w:rFonts w:ascii="Arial" w:hAnsi="Arial" w:cs="Arial"/>
          <w:sz w:val="24"/>
          <w:szCs w:val="24"/>
        </w:rPr>
        <w:t xml:space="preserve"> the association between socioeconomic diversity and consumer price index in a tourism country. </w:t>
      </w:r>
      <w:r w:rsidRPr="009E7D56">
        <w:rPr>
          <w:rFonts w:ascii="Arial" w:hAnsi="Arial" w:cs="Arial"/>
          <w:i/>
          <w:iCs/>
          <w:sz w:val="24"/>
          <w:szCs w:val="24"/>
        </w:rPr>
        <w:t>Humanities and Social Sciences Communications</w:t>
      </w:r>
      <w:r w:rsidRPr="009E7D56">
        <w:rPr>
          <w:rFonts w:ascii="Arial" w:hAnsi="Arial" w:cs="Arial"/>
          <w:sz w:val="24"/>
          <w:szCs w:val="24"/>
        </w:rPr>
        <w:t>, </w:t>
      </w:r>
      <w:r w:rsidRPr="009E7D56">
        <w:rPr>
          <w:rFonts w:ascii="Arial" w:hAnsi="Arial" w:cs="Arial"/>
          <w:i/>
          <w:iCs/>
          <w:sz w:val="24"/>
          <w:szCs w:val="24"/>
        </w:rPr>
        <w:t>8</w:t>
      </w:r>
      <w:r w:rsidRPr="009E7D56">
        <w:rPr>
          <w:rFonts w:ascii="Arial" w:hAnsi="Arial" w:cs="Arial"/>
          <w:sz w:val="24"/>
          <w:szCs w:val="24"/>
        </w:rPr>
        <w:t>(1), pp.1-10.</w:t>
      </w:r>
    </w:p>
    <w:p w14:paraId="6E8FCE76" w14:textId="5B3F489F" w:rsidR="002B22FD" w:rsidRPr="009E7D56" w:rsidRDefault="002B22FD" w:rsidP="002B22FD">
      <w:pPr>
        <w:spacing w:after="0" w:line="360" w:lineRule="auto"/>
        <w:ind w:left="720" w:hanging="720"/>
        <w:jc w:val="both"/>
        <w:rPr>
          <w:rFonts w:ascii="Arial" w:hAnsi="Arial" w:cs="Arial"/>
          <w:color w:val="222222"/>
          <w:sz w:val="24"/>
          <w:szCs w:val="24"/>
          <w:shd w:val="clear" w:color="auto" w:fill="FFFFFF"/>
        </w:rPr>
      </w:pPr>
      <w:r w:rsidRPr="009E7D56">
        <w:rPr>
          <w:rFonts w:ascii="Arial" w:hAnsi="Arial" w:cs="Arial"/>
          <w:color w:val="222222"/>
          <w:sz w:val="24"/>
          <w:szCs w:val="24"/>
          <w:shd w:val="clear" w:color="auto" w:fill="FFFFFF"/>
        </w:rPr>
        <w:t xml:space="preserve">Menon, S., Bhatt, S. and Sharma, S., </w:t>
      </w:r>
      <w:r w:rsidR="00DE0525">
        <w:rPr>
          <w:rFonts w:ascii="Arial" w:hAnsi="Arial" w:cs="Arial"/>
          <w:color w:val="222222"/>
          <w:sz w:val="24"/>
          <w:szCs w:val="24"/>
          <w:shd w:val="clear" w:color="auto" w:fill="FFFFFF"/>
        </w:rPr>
        <w:t>(</w:t>
      </w:r>
      <w:r w:rsidRPr="009E7D56">
        <w:rPr>
          <w:rFonts w:ascii="Arial" w:hAnsi="Arial" w:cs="Arial"/>
          <w:color w:val="222222"/>
          <w:sz w:val="24"/>
          <w:szCs w:val="24"/>
          <w:shd w:val="clear" w:color="auto" w:fill="FFFFFF"/>
        </w:rPr>
        <w:t>2021</w:t>
      </w:r>
      <w:r w:rsidR="00DE0525">
        <w:rPr>
          <w:rFonts w:ascii="Arial" w:hAnsi="Arial" w:cs="Arial"/>
          <w:color w:val="222222"/>
          <w:sz w:val="24"/>
          <w:szCs w:val="24"/>
          <w:shd w:val="clear" w:color="auto" w:fill="FFFFFF"/>
        </w:rPr>
        <w:t>)</w:t>
      </w:r>
      <w:r w:rsidRPr="009E7D56">
        <w:rPr>
          <w:rFonts w:ascii="Arial" w:hAnsi="Arial" w:cs="Arial"/>
          <w:color w:val="222222"/>
          <w:sz w:val="24"/>
          <w:szCs w:val="24"/>
          <w:shd w:val="clear" w:color="auto" w:fill="FFFFFF"/>
        </w:rPr>
        <w:t xml:space="preserve"> A study on envisioning Indian tourism–Through cultural tourism and sustainable </w:t>
      </w:r>
      <w:r w:rsidR="00DE0525">
        <w:rPr>
          <w:rFonts w:ascii="Arial" w:hAnsi="Arial" w:cs="Arial"/>
          <w:color w:val="222222"/>
          <w:sz w:val="24"/>
          <w:szCs w:val="24"/>
          <w:shd w:val="clear" w:color="auto" w:fill="FFFFFF"/>
        </w:rPr>
        <w:t>digitalisation</w:t>
      </w:r>
      <w:r w:rsidRPr="009E7D56">
        <w:rPr>
          <w:rFonts w:ascii="Arial" w:hAnsi="Arial" w:cs="Arial"/>
          <w:color w:val="222222"/>
          <w:sz w:val="24"/>
          <w:szCs w:val="24"/>
          <w:shd w:val="clear" w:color="auto" w:fill="FFFFFF"/>
        </w:rPr>
        <w:t>. </w:t>
      </w:r>
      <w:r w:rsidRPr="009E7D56">
        <w:rPr>
          <w:rFonts w:ascii="Arial" w:hAnsi="Arial" w:cs="Arial"/>
          <w:i/>
          <w:iCs/>
          <w:color w:val="222222"/>
          <w:sz w:val="24"/>
          <w:szCs w:val="24"/>
          <w:shd w:val="clear" w:color="auto" w:fill="FFFFFF"/>
        </w:rPr>
        <w:t>Cogent Social Sciences</w:t>
      </w:r>
      <w:r w:rsidRPr="009E7D56">
        <w:rPr>
          <w:rFonts w:ascii="Arial" w:hAnsi="Arial" w:cs="Arial"/>
          <w:color w:val="222222"/>
          <w:sz w:val="24"/>
          <w:szCs w:val="24"/>
          <w:shd w:val="clear" w:color="auto" w:fill="FFFFFF"/>
        </w:rPr>
        <w:t>, </w:t>
      </w:r>
      <w:r w:rsidRPr="009E7D56">
        <w:rPr>
          <w:rFonts w:ascii="Arial" w:hAnsi="Arial" w:cs="Arial"/>
          <w:i/>
          <w:iCs/>
          <w:color w:val="222222"/>
          <w:sz w:val="24"/>
          <w:szCs w:val="24"/>
          <w:shd w:val="clear" w:color="auto" w:fill="FFFFFF"/>
        </w:rPr>
        <w:t>7</w:t>
      </w:r>
      <w:r w:rsidRPr="009E7D56">
        <w:rPr>
          <w:rFonts w:ascii="Arial" w:hAnsi="Arial" w:cs="Arial"/>
          <w:color w:val="222222"/>
          <w:sz w:val="24"/>
          <w:szCs w:val="24"/>
          <w:shd w:val="clear" w:color="auto" w:fill="FFFFFF"/>
        </w:rPr>
        <w:t>(1), p.1903149.</w:t>
      </w:r>
    </w:p>
    <w:p w14:paraId="7E385FD2" w14:textId="79473766" w:rsidR="003B5807" w:rsidRPr="009E7D56" w:rsidRDefault="003B5807" w:rsidP="002B22FD">
      <w:pPr>
        <w:spacing w:after="0" w:line="360" w:lineRule="auto"/>
        <w:ind w:left="720" w:hanging="720"/>
        <w:jc w:val="both"/>
        <w:rPr>
          <w:rFonts w:ascii="Arial" w:hAnsi="Arial" w:cs="Arial"/>
          <w:sz w:val="24"/>
          <w:szCs w:val="24"/>
        </w:rPr>
      </w:pPr>
      <w:r w:rsidRPr="009E7D56">
        <w:rPr>
          <w:rFonts w:ascii="Arial" w:hAnsi="Arial" w:cs="Arial"/>
          <w:sz w:val="24"/>
          <w:szCs w:val="24"/>
        </w:rPr>
        <w:t xml:space="preserve">Sunil, A. and Shah, N., </w:t>
      </w:r>
      <w:r w:rsidR="00DE0525">
        <w:rPr>
          <w:rFonts w:ascii="Arial" w:hAnsi="Arial" w:cs="Arial"/>
          <w:sz w:val="24"/>
          <w:szCs w:val="24"/>
        </w:rPr>
        <w:t>(</w:t>
      </w:r>
      <w:r w:rsidRPr="009E7D56">
        <w:rPr>
          <w:rFonts w:ascii="Arial" w:hAnsi="Arial" w:cs="Arial"/>
          <w:sz w:val="24"/>
          <w:szCs w:val="24"/>
        </w:rPr>
        <w:t>2022</w:t>
      </w:r>
      <w:r w:rsidR="00DE0525">
        <w:rPr>
          <w:rFonts w:ascii="Arial" w:hAnsi="Arial" w:cs="Arial"/>
          <w:sz w:val="24"/>
          <w:szCs w:val="24"/>
        </w:rPr>
        <w:t>)</w:t>
      </w:r>
      <w:r w:rsidRPr="009E7D56">
        <w:rPr>
          <w:rFonts w:ascii="Arial" w:hAnsi="Arial" w:cs="Arial"/>
          <w:sz w:val="24"/>
          <w:szCs w:val="24"/>
        </w:rPr>
        <w:t xml:space="preserve"> Repositioning and diversification in crisis times: a case of </w:t>
      </w:r>
      <w:proofErr w:type="spellStart"/>
      <w:r w:rsidRPr="009E7D56">
        <w:rPr>
          <w:rFonts w:ascii="Arial" w:hAnsi="Arial" w:cs="Arial"/>
          <w:sz w:val="24"/>
          <w:szCs w:val="24"/>
        </w:rPr>
        <w:t>ShakahariS</w:t>
      </w:r>
      <w:proofErr w:type="spellEnd"/>
      <w:r w:rsidRPr="009E7D56">
        <w:rPr>
          <w:rFonts w:ascii="Arial" w:hAnsi="Arial" w:cs="Arial"/>
          <w:sz w:val="24"/>
          <w:szCs w:val="24"/>
        </w:rPr>
        <w:t xml:space="preserve"> by </w:t>
      </w:r>
      <w:proofErr w:type="spellStart"/>
      <w:r w:rsidRPr="009E7D56">
        <w:rPr>
          <w:rFonts w:ascii="Arial" w:hAnsi="Arial" w:cs="Arial"/>
          <w:sz w:val="24"/>
          <w:szCs w:val="24"/>
        </w:rPr>
        <w:t>Awadhpuri</w:t>
      </w:r>
      <w:proofErr w:type="spellEnd"/>
      <w:r w:rsidRPr="009E7D56">
        <w:rPr>
          <w:rFonts w:ascii="Arial" w:hAnsi="Arial" w:cs="Arial"/>
          <w:sz w:val="24"/>
          <w:szCs w:val="24"/>
        </w:rPr>
        <w:t>. </w:t>
      </w:r>
      <w:r w:rsidRPr="009E7D56">
        <w:rPr>
          <w:rFonts w:ascii="Arial" w:hAnsi="Arial" w:cs="Arial"/>
          <w:i/>
          <w:iCs/>
          <w:sz w:val="24"/>
          <w:szCs w:val="24"/>
        </w:rPr>
        <w:t>Emerald Emerging Markets Case Studies</w:t>
      </w:r>
      <w:r w:rsidRPr="009E7D56">
        <w:rPr>
          <w:rFonts w:ascii="Arial" w:hAnsi="Arial" w:cs="Arial"/>
          <w:sz w:val="24"/>
          <w:szCs w:val="24"/>
        </w:rPr>
        <w:t>, </w:t>
      </w:r>
      <w:r w:rsidRPr="009E7D56">
        <w:rPr>
          <w:rFonts w:ascii="Arial" w:hAnsi="Arial" w:cs="Arial"/>
          <w:i/>
          <w:iCs/>
          <w:sz w:val="24"/>
          <w:szCs w:val="24"/>
        </w:rPr>
        <w:t>12</w:t>
      </w:r>
      <w:r w:rsidRPr="009E7D56">
        <w:rPr>
          <w:rFonts w:ascii="Arial" w:hAnsi="Arial" w:cs="Arial"/>
          <w:sz w:val="24"/>
          <w:szCs w:val="24"/>
        </w:rPr>
        <w:t>(4), pp.1-34.</w:t>
      </w:r>
    </w:p>
    <w:p w14:paraId="53C0FEA3" w14:textId="4E321B22" w:rsidR="003B5807" w:rsidRPr="009E7D56" w:rsidRDefault="003B5807" w:rsidP="002B22FD">
      <w:pPr>
        <w:spacing w:after="0" w:line="360" w:lineRule="auto"/>
        <w:ind w:left="720" w:hanging="720"/>
        <w:jc w:val="both"/>
        <w:rPr>
          <w:rFonts w:ascii="Arial" w:hAnsi="Arial" w:cs="Arial"/>
          <w:sz w:val="24"/>
          <w:szCs w:val="24"/>
        </w:rPr>
      </w:pPr>
      <w:r w:rsidRPr="009E7D56">
        <w:rPr>
          <w:rFonts w:ascii="Arial" w:hAnsi="Arial" w:cs="Arial"/>
          <w:sz w:val="24"/>
          <w:szCs w:val="24"/>
        </w:rPr>
        <w:t xml:space="preserve">Tiwari, P. and Chowdhary, N., </w:t>
      </w:r>
      <w:r w:rsidR="00DE0525">
        <w:rPr>
          <w:rFonts w:ascii="Arial" w:hAnsi="Arial" w:cs="Arial"/>
          <w:sz w:val="24"/>
          <w:szCs w:val="24"/>
        </w:rPr>
        <w:t>(</w:t>
      </w:r>
      <w:r w:rsidRPr="009E7D56">
        <w:rPr>
          <w:rFonts w:ascii="Arial" w:hAnsi="Arial" w:cs="Arial"/>
          <w:sz w:val="24"/>
          <w:szCs w:val="24"/>
        </w:rPr>
        <w:t>2022</w:t>
      </w:r>
      <w:r w:rsidR="00DE0525">
        <w:rPr>
          <w:rFonts w:ascii="Arial" w:hAnsi="Arial" w:cs="Arial"/>
          <w:sz w:val="24"/>
          <w:szCs w:val="24"/>
        </w:rPr>
        <w:t>)</w:t>
      </w:r>
      <w:r w:rsidRPr="009E7D56">
        <w:rPr>
          <w:rFonts w:ascii="Arial" w:hAnsi="Arial" w:cs="Arial"/>
          <w:sz w:val="24"/>
          <w:szCs w:val="24"/>
        </w:rPr>
        <w:t xml:space="preserve"> Indian Tourism: A review of Research on Indian Tourism and Hospitality. </w:t>
      </w:r>
      <w:r w:rsidRPr="009E7D56">
        <w:rPr>
          <w:rFonts w:ascii="Arial" w:hAnsi="Arial" w:cs="Arial"/>
          <w:i/>
          <w:iCs/>
          <w:sz w:val="24"/>
          <w:szCs w:val="24"/>
        </w:rPr>
        <w:t>Indian Tourism</w:t>
      </w:r>
      <w:r w:rsidRPr="009E7D56">
        <w:rPr>
          <w:rFonts w:ascii="Arial" w:hAnsi="Arial" w:cs="Arial"/>
          <w:sz w:val="24"/>
          <w:szCs w:val="24"/>
        </w:rPr>
        <w:t>, pp.33-54.</w:t>
      </w:r>
    </w:p>
    <w:p w14:paraId="2DF59D17" w14:textId="5F3FF705" w:rsidR="00BA5314" w:rsidRDefault="003B5807" w:rsidP="002B22FD">
      <w:pPr>
        <w:spacing w:after="0" w:line="360" w:lineRule="auto"/>
        <w:ind w:left="720" w:hanging="720"/>
        <w:jc w:val="both"/>
        <w:rPr>
          <w:rFonts w:ascii="Arial" w:hAnsi="Arial" w:cs="Arial"/>
          <w:sz w:val="24"/>
          <w:szCs w:val="24"/>
        </w:rPr>
      </w:pPr>
      <w:r w:rsidRPr="009E7D56">
        <w:rPr>
          <w:rFonts w:ascii="Arial" w:hAnsi="Arial" w:cs="Arial"/>
          <w:sz w:val="24"/>
          <w:szCs w:val="24"/>
        </w:rPr>
        <w:t xml:space="preserve">Yap, G., Saha, S. and </w:t>
      </w:r>
      <w:proofErr w:type="spellStart"/>
      <w:r w:rsidRPr="009E7D56">
        <w:rPr>
          <w:rFonts w:ascii="Arial" w:hAnsi="Arial" w:cs="Arial"/>
          <w:sz w:val="24"/>
          <w:szCs w:val="24"/>
        </w:rPr>
        <w:t>Alsowaidi</w:t>
      </w:r>
      <w:proofErr w:type="spellEnd"/>
      <w:r w:rsidRPr="009E7D56">
        <w:rPr>
          <w:rFonts w:ascii="Arial" w:hAnsi="Arial" w:cs="Arial"/>
          <w:sz w:val="24"/>
          <w:szCs w:val="24"/>
        </w:rPr>
        <w:t xml:space="preserve">, S.S., </w:t>
      </w:r>
      <w:r w:rsidR="00DE0525">
        <w:rPr>
          <w:rFonts w:ascii="Arial" w:hAnsi="Arial" w:cs="Arial"/>
          <w:sz w:val="24"/>
          <w:szCs w:val="24"/>
        </w:rPr>
        <w:t>(</w:t>
      </w:r>
      <w:r w:rsidRPr="009E7D56">
        <w:rPr>
          <w:rFonts w:ascii="Arial" w:hAnsi="Arial" w:cs="Arial"/>
          <w:sz w:val="24"/>
          <w:szCs w:val="24"/>
        </w:rPr>
        <w:t>2022</w:t>
      </w:r>
      <w:r w:rsidR="00DE0525">
        <w:rPr>
          <w:rFonts w:ascii="Arial" w:hAnsi="Arial" w:cs="Arial"/>
          <w:sz w:val="24"/>
          <w:szCs w:val="24"/>
        </w:rPr>
        <w:t>)</w:t>
      </w:r>
      <w:r w:rsidRPr="009E7D56">
        <w:rPr>
          <w:rFonts w:ascii="Arial" w:hAnsi="Arial" w:cs="Arial"/>
          <w:sz w:val="24"/>
          <w:szCs w:val="24"/>
        </w:rPr>
        <w:t xml:space="preserve"> The competitiveness of Qatari tourism: A comparative and SWOT analysis.</w:t>
      </w:r>
    </w:p>
    <w:p w14:paraId="1D411084" w14:textId="77777777" w:rsidR="00D1028A" w:rsidRDefault="00D1028A" w:rsidP="00D1028A">
      <w:pPr>
        <w:spacing w:after="0" w:line="360" w:lineRule="auto"/>
        <w:ind w:left="720" w:hanging="720"/>
        <w:jc w:val="both"/>
        <w:rPr>
          <w:rFonts w:ascii="Arial" w:hAnsi="Arial" w:cs="Arial"/>
          <w:sz w:val="24"/>
          <w:szCs w:val="24"/>
        </w:rPr>
      </w:pPr>
      <w:r>
        <w:rPr>
          <w:rFonts w:ascii="Arial" w:hAnsi="Arial" w:cs="Arial"/>
          <w:sz w:val="24"/>
          <w:szCs w:val="24"/>
        </w:rPr>
        <w:lastRenderedPageBreak/>
        <w:t xml:space="preserve">Global Leadership and Organizational </w:t>
      </w:r>
      <w:proofErr w:type="spellStart"/>
      <w:r>
        <w:rPr>
          <w:rFonts w:ascii="Arial" w:hAnsi="Arial" w:cs="Arial"/>
          <w:sz w:val="24"/>
          <w:szCs w:val="24"/>
        </w:rPr>
        <w:t>Behavior</w:t>
      </w:r>
      <w:proofErr w:type="spellEnd"/>
      <w:r>
        <w:rPr>
          <w:rFonts w:ascii="Arial" w:hAnsi="Arial" w:cs="Arial"/>
          <w:sz w:val="24"/>
          <w:szCs w:val="24"/>
        </w:rPr>
        <w:t xml:space="preserve"> Effectiveness. London: Available at  https://globeproject.com/results?page_id=country#country [ Accessed: 2004]</w:t>
      </w:r>
    </w:p>
    <w:p w14:paraId="56EE436F" w14:textId="77777777" w:rsidR="00D1028A" w:rsidRPr="009E7D56" w:rsidRDefault="00D1028A" w:rsidP="002B22FD">
      <w:pPr>
        <w:spacing w:after="0" w:line="360" w:lineRule="auto"/>
        <w:ind w:left="720" w:hanging="720"/>
        <w:jc w:val="both"/>
        <w:rPr>
          <w:rFonts w:ascii="Arial" w:hAnsi="Arial" w:cs="Arial"/>
          <w:sz w:val="24"/>
          <w:szCs w:val="24"/>
        </w:rPr>
      </w:pPr>
    </w:p>
    <w:bookmarkEnd w:id="9"/>
    <w:p w14:paraId="5CEC5280" w14:textId="14145E5A" w:rsidR="00BA5314" w:rsidRPr="009E7D56" w:rsidRDefault="00BA5314" w:rsidP="002B22FD">
      <w:pPr>
        <w:spacing w:after="0" w:line="360" w:lineRule="auto"/>
        <w:jc w:val="both"/>
        <w:rPr>
          <w:rFonts w:ascii="Arial" w:hAnsi="Arial" w:cs="Arial"/>
          <w:sz w:val="24"/>
          <w:szCs w:val="24"/>
        </w:rPr>
      </w:pPr>
    </w:p>
    <w:sectPr w:rsidR="00BA5314" w:rsidRPr="009E7D56" w:rsidSect="00BC2AEA">
      <w:headerReference w:type="default" r:id="rId12"/>
      <w:headerReference w:type="first" r:id="rId13"/>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3EFB5B1" w14:textId="77777777" w:rsidR="00406563" w:rsidRDefault="00406563" w:rsidP="00BC2AEA">
      <w:pPr>
        <w:spacing w:after="0" w:line="240" w:lineRule="auto"/>
      </w:pPr>
      <w:r>
        <w:separator/>
      </w:r>
    </w:p>
  </w:endnote>
  <w:endnote w:type="continuationSeparator" w:id="0">
    <w:p w14:paraId="19374D9E" w14:textId="77777777" w:rsidR="00406563" w:rsidRDefault="00406563" w:rsidP="00BC2AE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746FA14" w14:textId="77777777" w:rsidR="00406563" w:rsidRDefault="00406563" w:rsidP="00BC2AEA">
      <w:pPr>
        <w:spacing w:after="0" w:line="240" w:lineRule="auto"/>
      </w:pPr>
      <w:r>
        <w:separator/>
      </w:r>
    </w:p>
  </w:footnote>
  <w:footnote w:type="continuationSeparator" w:id="0">
    <w:p w14:paraId="3ECD8B8A" w14:textId="77777777" w:rsidR="00406563" w:rsidRDefault="00406563" w:rsidP="00BC2AE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7E0D8F" w14:textId="53EB021E" w:rsidR="00BC2AEA" w:rsidRPr="00BC2AEA" w:rsidRDefault="00BC2AEA">
    <w:pPr>
      <w:pStyle w:val="Header"/>
      <w:jc w:val="right"/>
      <w:rPr>
        <w:rFonts w:ascii="Times New Roman" w:hAnsi="Times New Roman" w:cs="Times New Roman"/>
        <w:sz w:val="24"/>
        <w:szCs w:val="24"/>
      </w:rPr>
    </w:pPr>
    <w:r w:rsidRPr="00BC2AEA">
      <w:rPr>
        <w:rFonts w:ascii="Times New Roman" w:hAnsi="Times New Roman" w:cs="Times New Roman"/>
        <w:sz w:val="24"/>
        <w:szCs w:val="24"/>
      </w:rPr>
      <w:t xml:space="preserve">Report    </w:t>
    </w:r>
    <w:sdt>
      <w:sdtPr>
        <w:rPr>
          <w:rFonts w:ascii="Times New Roman" w:hAnsi="Times New Roman" w:cs="Times New Roman"/>
          <w:sz w:val="24"/>
          <w:szCs w:val="24"/>
        </w:rPr>
        <w:id w:val="-729766473"/>
        <w:docPartObj>
          <w:docPartGallery w:val="Page Numbers (Top of Page)"/>
          <w:docPartUnique/>
        </w:docPartObj>
      </w:sdtPr>
      <w:sdtEndPr>
        <w:rPr>
          <w:noProof/>
        </w:rPr>
      </w:sdtEndPr>
      <w:sdtContent>
        <w:r w:rsidRPr="00BC2AEA">
          <w:rPr>
            <w:rFonts w:ascii="Times New Roman" w:hAnsi="Times New Roman" w:cs="Times New Roman"/>
            <w:sz w:val="24"/>
            <w:szCs w:val="24"/>
          </w:rPr>
          <w:fldChar w:fldCharType="begin"/>
        </w:r>
        <w:r w:rsidRPr="00BC2AEA">
          <w:rPr>
            <w:rFonts w:ascii="Times New Roman" w:hAnsi="Times New Roman" w:cs="Times New Roman"/>
            <w:sz w:val="24"/>
            <w:szCs w:val="24"/>
          </w:rPr>
          <w:instrText xml:space="preserve"> PAGE   \* MERGEFORMAT </w:instrText>
        </w:r>
        <w:r w:rsidRPr="00BC2AEA">
          <w:rPr>
            <w:rFonts w:ascii="Times New Roman" w:hAnsi="Times New Roman" w:cs="Times New Roman"/>
            <w:sz w:val="24"/>
            <w:szCs w:val="24"/>
          </w:rPr>
          <w:fldChar w:fldCharType="separate"/>
        </w:r>
        <w:r w:rsidRPr="00BC2AEA">
          <w:rPr>
            <w:rFonts w:ascii="Times New Roman" w:hAnsi="Times New Roman" w:cs="Times New Roman"/>
            <w:noProof/>
            <w:sz w:val="24"/>
            <w:szCs w:val="24"/>
          </w:rPr>
          <w:t>2</w:t>
        </w:r>
        <w:r w:rsidRPr="00BC2AEA">
          <w:rPr>
            <w:rFonts w:ascii="Times New Roman" w:hAnsi="Times New Roman" w:cs="Times New Roman"/>
            <w:noProof/>
            <w:sz w:val="24"/>
            <w:szCs w:val="24"/>
          </w:rPr>
          <w:fldChar w:fldCharType="end"/>
        </w:r>
      </w:sdtContent>
    </w:sdt>
  </w:p>
  <w:p w14:paraId="4CB4D894" w14:textId="77777777" w:rsidR="00BC2AEA" w:rsidRDefault="00BC2AE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99353248"/>
      <w:docPartObj>
        <w:docPartGallery w:val="Page Numbers (Top of Page)"/>
        <w:docPartUnique/>
      </w:docPartObj>
    </w:sdtPr>
    <w:sdtEndPr>
      <w:rPr>
        <w:noProof/>
      </w:rPr>
    </w:sdtEndPr>
    <w:sdtContent>
      <w:p w14:paraId="641079FB" w14:textId="7F3946D8" w:rsidR="00D36CA0" w:rsidRDefault="00D36CA0">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32D1F9A3" w14:textId="77777777" w:rsidR="00D36CA0" w:rsidRDefault="00D36CA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67650DE"/>
    <w:multiLevelType w:val="hybridMultilevel"/>
    <w:tmpl w:val="17AEB7D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26222859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58CD"/>
    <w:rsid w:val="00037A92"/>
    <w:rsid w:val="000F720C"/>
    <w:rsid w:val="001036B5"/>
    <w:rsid w:val="001108B6"/>
    <w:rsid w:val="00112B0E"/>
    <w:rsid w:val="00116B9A"/>
    <w:rsid w:val="00123234"/>
    <w:rsid w:val="001806A3"/>
    <w:rsid w:val="002019C5"/>
    <w:rsid w:val="00247155"/>
    <w:rsid w:val="00275192"/>
    <w:rsid w:val="00286E9C"/>
    <w:rsid w:val="002B22FD"/>
    <w:rsid w:val="00315D25"/>
    <w:rsid w:val="00340C25"/>
    <w:rsid w:val="003432D7"/>
    <w:rsid w:val="00356DDC"/>
    <w:rsid w:val="00364E8C"/>
    <w:rsid w:val="00380AC9"/>
    <w:rsid w:val="003A4711"/>
    <w:rsid w:val="003B5807"/>
    <w:rsid w:val="00406563"/>
    <w:rsid w:val="00451115"/>
    <w:rsid w:val="00466C5A"/>
    <w:rsid w:val="00470F51"/>
    <w:rsid w:val="00472F8A"/>
    <w:rsid w:val="004744E4"/>
    <w:rsid w:val="004D704F"/>
    <w:rsid w:val="00512D66"/>
    <w:rsid w:val="00520359"/>
    <w:rsid w:val="005720F6"/>
    <w:rsid w:val="005B31D2"/>
    <w:rsid w:val="005C4D82"/>
    <w:rsid w:val="00674DBE"/>
    <w:rsid w:val="00680DE6"/>
    <w:rsid w:val="006B49BF"/>
    <w:rsid w:val="0073234B"/>
    <w:rsid w:val="0076412D"/>
    <w:rsid w:val="007737E6"/>
    <w:rsid w:val="008060DA"/>
    <w:rsid w:val="00841971"/>
    <w:rsid w:val="008A0E3F"/>
    <w:rsid w:val="008E3201"/>
    <w:rsid w:val="008F5D78"/>
    <w:rsid w:val="00967A60"/>
    <w:rsid w:val="009B2032"/>
    <w:rsid w:val="009B7A54"/>
    <w:rsid w:val="009D3EB0"/>
    <w:rsid w:val="009E7D56"/>
    <w:rsid w:val="009F61F3"/>
    <w:rsid w:val="00A77F48"/>
    <w:rsid w:val="00A94B74"/>
    <w:rsid w:val="00AF6BA2"/>
    <w:rsid w:val="00B0607E"/>
    <w:rsid w:val="00B06423"/>
    <w:rsid w:val="00B15190"/>
    <w:rsid w:val="00B5525E"/>
    <w:rsid w:val="00BA5314"/>
    <w:rsid w:val="00BC2AEA"/>
    <w:rsid w:val="00BD6C15"/>
    <w:rsid w:val="00C143F8"/>
    <w:rsid w:val="00C35EEF"/>
    <w:rsid w:val="00C40224"/>
    <w:rsid w:val="00C458CD"/>
    <w:rsid w:val="00CD4330"/>
    <w:rsid w:val="00D1028A"/>
    <w:rsid w:val="00D235FE"/>
    <w:rsid w:val="00D25697"/>
    <w:rsid w:val="00D36CA0"/>
    <w:rsid w:val="00D52275"/>
    <w:rsid w:val="00D55A72"/>
    <w:rsid w:val="00D6331F"/>
    <w:rsid w:val="00D6417F"/>
    <w:rsid w:val="00D73A1F"/>
    <w:rsid w:val="00DA2B37"/>
    <w:rsid w:val="00DE0525"/>
    <w:rsid w:val="00DE3B75"/>
    <w:rsid w:val="00E90B6E"/>
    <w:rsid w:val="00E921EF"/>
    <w:rsid w:val="00EA3160"/>
    <w:rsid w:val="00EA6A8C"/>
    <w:rsid w:val="00EF4023"/>
    <w:rsid w:val="00F12F8C"/>
    <w:rsid w:val="00F2626E"/>
    <w:rsid w:val="00F3376B"/>
    <w:rsid w:val="00F348CF"/>
    <w:rsid w:val="00F35BEF"/>
    <w:rsid w:val="00F44229"/>
    <w:rsid w:val="00F845FC"/>
    <w:rsid w:val="00F90CB3"/>
    <w:rsid w:val="00F975CE"/>
    <w:rsid w:val="00FC4A13"/>
    <w:rsid w:val="00FE30D7"/>
    <w:rsid w:val="00FF5A7C"/>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0508A2F"/>
  <w15:chartTrackingRefBased/>
  <w15:docId w15:val="{85ED8A6A-5DCA-41C9-9089-81F8659F07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F845FC"/>
    <w:pPr>
      <w:keepNext/>
      <w:keepLines/>
      <w:spacing w:before="240" w:after="0"/>
      <w:outlineLvl w:val="0"/>
    </w:pPr>
    <w:rPr>
      <w:rFonts w:ascii="Times New Roman" w:eastAsiaTheme="majorEastAsia" w:hAnsi="Times New Roman" w:cstheme="majorBidi"/>
      <w:b/>
      <w:color w:val="000000" w:themeColor="text1"/>
      <w:sz w:val="24"/>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845FC"/>
    <w:rPr>
      <w:rFonts w:ascii="Times New Roman" w:eastAsiaTheme="majorEastAsia" w:hAnsi="Times New Roman" w:cstheme="majorBidi"/>
      <w:b/>
      <w:color w:val="000000" w:themeColor="text1"/>
      <w:sz w:val="24"/>
      <w:szCs w:val="32"/>
    </w:rPr>
  </w:style>
  <w:style w:type="paragraph" w:styleId="Header">
    <w:name w:val="header"/>
    <w:basedOn w:val="Normal"/>
    <w:link w:val="HeaderChar"/>
    <w:uiPriority w:val="99"/>
    <w:unhideWhenUsed/>
    <w:rsid w:val="00BC2AEA"/>
    <w:pPr>
      <w:tabs>
        <w:tab w:val="center" w:pos="4680"/>
        <w:tab w:val="right" w:pos="9360"/>
      </w:tabs>
      <w:spacing w:after="0" w:line="240" w:lineRule="auto"/>
    </w:pPr>
  </w:style>
  <w:style w:type="character" w:customStyle="1" w:styleId="HeaderChar">
    <w:name w:val="Header Char"/>
    <w:basedOn w:val="DefaultParagraphFont"/>
    <w:link w:val="Header"/>
    <w:uiPriority w:val="99"/>
    <w:rsid w:val="00BC2AEA"/>
  </w:style>
  <w:style w:type="paragraph" w:styleId="Footer">
    <w:name w:val="footer"/>
    <w:basedOn w:val="Normal"/>
    <w:link w:val="FooterChar"/>
    <w:uiPriority w:val="99"/>
    <w:unhideWhenUsed/>
    <w:rsid w:val="00BC2AEA"/>
    <w:pPr>
      <w:tabs>
        <w:tab w:val="center" w:pos="4680"/>
        <w:tab w:val="right" w:pos="9360"/>
      </w:tabs>
      <w:spacing w:after="0" w:line="240" w:lineRule="auto"/>
    </w:pPr>
  </w:style>
  <w:style w:type="character" w:customStyle="1" w:styleId="FooterChar">
    <w:name w:val="Footer Char"/>
    <w:basedOn w:val="DefaultParagraphFont"/>
    <w:link w:val="Footer"/>
    <w:uiPriority w:val="99"/>
    <w:rsid w:val="00BC2AEA"/>
  </w:style>
  <w:style w:type="paragraph" w:styleId="ListParagraph">
    <w:name w:val="List Paragraph"/>
    <w:basedOn w:val="Normal"/>
    <w:uiPriority w:val="34"/>
    <w:qFormat/>
    <w:rsid w:val="00680DE6"/>
    <w:pPr>
      <w:ind w:left="720"/>
      <w:contextualSpacing/>
    </w:pPr>
  </w:style>
  <w:style w:type="paragraph" w:styleId="TOCHeading">
    <w:name w:val="TOC Heading"/>
    <w:basedOn w:val="Heading1"/>
    <w:next w:val="Normal"/>
    <w:uiPriority w:val="39"/>
    <w:unhideWhenUsed/>
    <w:qFormat/>
    <w:rsid w:val="00DE3B75"/>
    <w:pPr>
      <w:outlineLvl w:val="9"/>
    </w:pPr>
    <w:rPr>
      <w:rFonts w:asciiTheme="majorHAnsi" w:hAnsiTheme="majorHAnsi"/>
      <w:b w:val="0"/>
      <w:color w:val="2F5496" w:themeColor="accent1" w:themeShade="BF"/>
      <w:sz w:val="32"/>
    </w:rPr>
  </w:style>
  <w:style w:type="paragraph" w:styleId="TOC1">
    <w:name w:val="toc 1"/>
    <w:basedOn w:val="Normal"/>
    <w:next w:val="Normal"/>
    <w:autoRedefine/>
    <w:uiPriority w:val="39"/>
    <w:unhideWhenUsed/>
    <w:rsid w:val="00DE3B75"/>
    <w:pPr>
      <w:spacing w:after="100"/>
    </w:pPr>
  </w:style>
  <w:style w:type="character" w:styleId="Hyperlink">
    <w:name w:val="Hyperlink"/>
    <w:basedOn w:val="DefaultParagraphFont"/>
    <w:uiPriority w:val="99"/>
    <w:unhideWhenUsed/>
    <w:rsid w:val="00DE3B75"/>
    <w:rPr>
      <w:color w:val="0563C1" w:themeColor="hyperlink"/>
      <w:u w:val="single"/>
    </w:rPr>
  </w:style>
  <w:style w:type="character" w:styleId="CommentReference">
    <w:name w:val="annotation reference"/>
    <w:basedOn w:val="DefaultParagraphFont"/>
    <w:uiPriority w:val="99"/>
    <w:semiHidden/>
    <w:unhideWhenUsed/>
    <w:rsid w:val="006B49BF"/>
    <w:rPr>
      <w:sz w:val="16"/>
      <w:szCs w:val="16"/>
    </w:rPr>
  </w:style>
  <w:style w:type="paragraph" w:styleId="CommentText">
    <w:name w:val="annotation text"/>
    <w:basedOn w:val="Normal"/>
    <w:link w:val="CommentTextChar"/>
    <w:uiPriority w:val="99"/>
    <w:semiHidden/>
    <w:unhideWhenUsed/>
    <w:rsid w:val="006B49BF"/>
    <w:pPr>
      <w:spacing w:line="240" w:lineRule="auto"/>
    </w:pPr>
    <w:rPr>
      <w:sz w:val="20"/>
      <w:szCs w:val="20"/>
    </w:rPr>
  </w:style>
  <w:style w:type="character" w:customStyle="1" w:styleId="CommentTextChar">
    <w:name w:val="Comment Text Char"/>
    <w:basedOn w:val="DefaultParagraphFont"/>
    <w:link w:val="CommentText"/>
    <w:uiPriority w:val="99"/>
    <w:semiHidden/>
    <w:rsid w:val="006B49BF"/>
    <w:rPr>
      <w:sz w:val="20"/>
      <w:szCs w:val="20"/>
    </w:rPr>
  </w:style>
  <w:style w:type="paragraph" w:styleId="CommentSubject">
    <w:name w:val="annotation subject"/>
    <w:basedOn w:val="CommentText"/>
    <w:next w:val="CommentText"/>
    <w:link w:val="CommentSubjectChar"/>
    <w:uiPriority w:val="99"/>
    <w:semiHidden/>
    <w:unhideWhenUsed/>
    <w:rsid w:val="006B49BF"/>
    <w:rPr>
      <w:b/>
      <w:bCs/>
    </w:rPr>
  </w:style>
  <w:style w:type="character" w:customStyle="1" w:styleId="CommentSubjectChar">
    <w:name w:val="Comment Subject Char"/>
    <w:basedOn w:val="CommentTextChar"/>
    <w:link w:val="CommentSubject"/>
    <w:uiPriority w:val="99"/>
    <w:semiHidden/>
    <w:rsid w:val="006B49BF"/>
    <w:rPr>
      <w:b/>
      <w:bCs/>
      <w:sz w:val="20"/>
      <w:szCs w:val="20"/>
    </w:rPr>
  </w:style>
  <w:style w:type="paragraph" w:styleId="BalloonText">
    <w:name w:val="Balloon Text"/>
    <w:basedOn w:val="Normal"/>
    <w:link w:val="BalloonTextChar"/>
    <w:uiPriority w:val="99"/>
    <w:semiHidden/>
    <w:unhideWhenUsed/>
    <w:rsid w:val="006B49B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B49BF"/>
    <w:rPr>
      <w:rFonts w:ascii="Segoe UI" w:hAnsi="Segoe UI" w:cs="Segoe UI"/>
      <w:sz w:val="18"/>
      <w:szCs w:val="18"/>
    </w:rPr>
  </w:style>
  <w:style w:type="paragraph" w:styleId="Caption">
    <w:name w:val="caption"/>
    <w:basedOn w:val="Normal"/>
    <w:next w:val="Normal"/>
    <w:uiPriority w:val="35"/>
    <w:unhideWhenUsed/>
    <w:qFormat/>
    <w:rsid w:val="00356DDC"/>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46113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C1E33C8-558E-4312-9A2E-039308A276D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1761</Words>
  <Characters>10157</Characters>
  <Application>Microsoft Office Word</Application>
  <DocSecurity>0</DocSecurity>
  <Lines>203</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Asma Shakeel</dc:creator>
  <cp:keywords/>
  <dc:description/>
  <cp:lastModifiedBy>Rifat Jahan (2211255)</cp:lastModifiedBy>
  <cp:revision>15</cp:revision>
  <dcterms:created xsi:type="dcterms:W3CDTF">2023-11-04T10:59:00Z</dcterms:created>
  <dcterms:modified xsi:type="dcterms:W3CDTF">2023-11-09T18:49:00Z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620eec75-3550-4aa7-85fc-206057a04115</vt:lpwstr>
  </property>
</Properties>
</file>