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A6BB11" w14:textId="77777777" w:rsidR="00F23754" w:rsidRPr="00F10E84" w:rsidRDefault="00F23754" w:rsidP="00F23754">
      <w:pPr>
        <w:spacing w:line="360" w:lineRule="auto"/>
        <w:rPr>
          <w:rFonts w:ascii="Arial" w:hAnsi="Arial" w:cs="Arial"/>
          <w:u w:val="single"/>
        </w:rPr>
      </w:pPr>
      <w:r w:rsidRPr="00F10E84">
        <w:rPr>
          <w:rFonts w:ascii="Arial" w:hAnsi="Arial" w:cs="Arial"/>
          <w:u w:val="single"/>
        </w:rPr>
        <w:t>Agenda for Team Meeting- 10/05/22</w:t>
      </w:r>
    </w:p>
    <w:p w14:paraId="7D6345A7" w14:textId="77777777" w:rsidR="00F23754" w:rsidRPr="00F10E84" w:rsidRDefault="00F23754" w:rsidP="00F2375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F10E84">
        <w:rPr>
          <w:rStyle w:val="normaltextrun"/>
          <w:rFonts w:ascii="Arial" w:hAnsi="Arial" w:cs="Arial"/>
          <w:sz w:val="22"/>
          <w:szCs w:val="22"/>
        </w:rPr>
        <w:t>The New Curriculum- Preparing for Change- Hollie Parsons FPC.</w:t>
      </w:r>
    </w:p>
    <w:p w14:paraId="647406A3" w14:textId="77777777" w:rsidR="00F23754" w:rsidRPr="00F10E84" w:rsidRDefault="00F23754" w:rsidP="00F2375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00B0F0"/>
          <w:sz w:val="22"/>
          <w:szCs w:val="22"/>
        </w:rPr>
      </w:pPr>
      <w:r w:rsidRPr="00F10E84">
        <w:rPr>
          <w:rStyle w:val="normaltextrun"/>
          <w:rFonts w:ascii="Arial" w:hAnsi="Arial" w:cs="Arial"/>
          <w:color w:val="00B0F0"/>
          <w:sz w:val="22"/>
          <w:szCs w:val="22"/>
        </w:rPr>
        <w:t>Review of all Risk Assessments following an incident- Alissa Gough HSO.</w:t>
      </w:r>
    </w:p>
    <w:p w14:paraId="522F7581" w14:textId="77777777" w:rsidR="00F23754" w:rsidRPr="00F10E84" w:rsidRDefault="00F23754" w:rsidP="00F2375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FF0000"/>
          <w:sz w:val="22"/>
          <w:szCs w:val="22"/>
        </w:rPr>
      </w:pPr>
      <w:r w:rsidRPr="00F10E84">
        <w:rPr>
          <w:rStyle w:val="normaltextrun"/>
          <w:rFonts w:ascii="Arial" w:hAnsi="Arial" w:cs="Arial"/>
          <w:color w:val="FF0000"/>
          <w:sz w:val="22"/>
          <w:szCs w:val="22"/>
        </w:rPr>
        <w:t>Reviewing Safeguarding Policies and Procedures- Tish Whatmough DSO.</w:t>
      </w:r>
    </w:p>
    <w:p w14:paraId="01BBAAFC" w14:textId="77777777" w:rsidR="00F23754" w:rsidRPr="00F10E84" w:rsidRDefault="00F23754" w:rsidP="00F2375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FF0000"/>
          <w:sz w:val="22"/>
          <w:szCs w:val="22"/>
        </w:rPr>
      </w:pPr>
      <w:r w:rsidRPr="00F10E84">
        <w:rPr>
          <w:rStyle w:val="normaltextrun"/>
          <w:rFonts w:ascii="Arial" w:hAnsi="Arial" w:cs="Arial"/>
          <w:color w:val="FF0000"/>
          <w:sz w:val="22"/>
          <w:szCs w:val="22"/>
        </w:rPr>
        <w:t>Training Courses- Tish Whatmough DSO</w:t>
      </w:r>
    </w:p>
    <w:p w14:paraId="179B4636" w14:textId="77777777" w:rsidR="00F23754" w:rsidRPr="00F10E84" w:rsidRDefault="00F23754" w:rsidP="00F2375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F10E84">
        <w:rPr>
          <w:rStyle w:val="normaltextrun"/>
          <w:rFonts w:ascii="Arial" w:hAnsi="Arial" w:cs="Arial"/>
          <w:sz w:val="22"/>
          <w:szCs w:val="22"/>
        </w:rPr>
        <w:t>Parent Partnerships and Sustainability- Hollie Parsons FPC.</w:t>
      </w:r>
    </w:p>
    <w:p w14:paraId="3AE15618" w14:textId="77777777" w:rsidR="00F23754" w:rsidRPr="00F10E84" w:rsidRDefault="00F23754" w:rsidP="00F23754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b/>
          <w:bCs/>
          <w:color w:val="FF0000"/>
          <w:sz w:val="22"/>
          <w:szCs w:val="22"/>
        </w:rPr>
      </w:pPr>
      <w:r w:rsidRPr="00F10E84">
        <w:rPr>
          <w:rStyle w:val="normaltextrun"/>
          <w:rFonts w:ascii="Arial" w:hAnsi="Arial" w:cs="Arial"/>
          <w:color w:val="00B0F0"/>
          <w:sz w:val="22"/>
          <w:szCs w:val="22"/>
        </w:rPr>
        <w:t>Reviewing Healthy Eating- Alissa Gough HSO.</w:t>
      </w:r>
    </w:p>
    <w:p w14:paraId="5BF344E4" w14:textId="77777777" w:rsidR="00F23754" w:rsidRDefault="00F23754" w:rsidP="00510594">
      <w:pPr>
        <w:rPr>
          <w:sz w:val="24"/>
          <w:szCs w:val="24"/>
          <w:u w:val="single"/>
        </w:rPr>
      </w:pPr>
    </w:p>
    <w:p w14:paraId="2954C63D" w14:textId="32756011" w:rsidR="00510594" w:rsidRPr="00AE41D2" w:rsidRDefault="005978A4" w:rsidP="00510594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Reference List</w:t>
      </w:r>
    </w:p>
    <w:p w14:paraId="3445CEC8" w14:textId="77777777" w:rsidR="00510594" w:rsidRPr="00A5276C" w:rsidRDefault="00510594" w:rsidP="00A5276C">
      <w:pPr>
        <w:spacing w:after="0" w:line="360" w:lineRule="atLeast"/>
        <w:rPr>
          <w:rFonts w:eastAsia="Times New Roman" w:cstheme="minorHAnsi"/>
          <w:color w:val="000000"/>
          <w:lang w:eastAsia="en-GB"/>
        </w:rPr>
      </w:pPr>
      <w:r w:rsidRPr="00A5276C">
        <w:rPr>
          <w:rFonts w:cstheme="minorHAnsi"/>
        </w:rPr>
        <w:t xml:space="preserve">Aubrey, C. (2011) </w:t>
      </w:r>
      <w:r w:rsidRPr="00A5276C">
        <w:rPr>
          <w:rFonts w:cstheme="minorHAnsi"/>
          <w:i/>
        </w:rPr>
        <w:t>Leading and Managing in the Early Years</w:t>
      </w:r>
      <w:r w:rsidRPr="00A5276C">
        <w:rPr>
          <w:rFonts w:cstheme="minorHAnsi"/>
        </w:rPr>
        <w:t xml:space="preserve">. London: Sage. [online] Available at: </w:t>
      </w:r>
      <w:hyperlink r:id="rId4" w:history="1">
        <w:r w:rsidRPr="00A5276C">
          <w:rPr>
            <w:rStyle w:val="Hyperlink"/>
            <w:rFonts w:cstheme="minorHAnsi"/>
          </w:rPr>
          <w:t>https://sk-sagepub-com.ezproxy.uwtsd.ac.uk/books/leading-and-managing-in-the-early-years-2e/n1.xml</w:t>
        </w:r>
      </w:hyperlink>
      <w:r w:rsidRPr="00A5276C">
        <w:rPr>
          <w:rFonts w:cstheme="minorHAnsi"/>
        </w:rPr>
        <w:t>. (Accessed: 6</w:t>
      </w:r>
      <w:r w:rsidRPr="00A5276C">
        <w:rPr>
          <w:rFonts w:cstheme="minorHAnsi"/>
          <w:vertAlign w:val="superscript"/>
        </w:rPr>
        <w:t>th</w:t>
      </w:r>
      <w:r w:rsidRPr="00A5276C">
        <w:rPr>
          <w:rFonts w:cstheme="minorHAnsi"/>
        </w:rPr>
        <w:t xml:space="preserve"> May 2022).</w:t>
      </w:r>
    </w:p>
    <w:p w14:paraId="751A8B9C" w14:textId="77777777" w:rsidR="00510594" w:rsidRDefault="00510594" w:rsidP="00545B21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  <w:r w:rsidRPr="00545B21">
        <w:rPr>
          <w:rFonts w:ascii="Calibri" w:eastAsia="Times New Roman" w:hAnsi="Calibri" w:cs="Calibri"/>
          <w:color w:val="000000"/>
          <w:lang w:eastAsia="en-GB"/>
        </w:rPr>
        <w:t>Cooper, A. (2015). Nature and the Outdoor Learning Environment: The Forgotten Resource in Early Childhood Education. </w:t>
      </w:r>
      <w:r w:rsidRPr="00545B21">
        <w:rPr>
          <w:rFonts w:ascii="Calibri" w:eastAsia="Times New Roman" w:hAnsi="Calibri" w:cs="Calibri"/>
          <w:i/>
          <w:iCs/>
          <w:color w:val="000000"/>
          <w:lang w:eastAsia="en-GB"/>
        </w:rPr>
        <w:t>International Journal of Early Childhood Environmental Education</w:t>
      </w:r>
      <w:r w:rsidRPr="00545B21">
        <w:rPr>
          <w:rFonts w:ascii="Calibri" w:eastAsia="Times New Roman" w:hAnsi="Calibri" w:cs="Calibri"/>
          <w:color w:val="000000"/>
          <w:lang w:eastAsia="en-GB"/>
        </w:rPr>
        <w:t xml:space="preserve">, [online] 3(1), p.85. Available at: </w:t>
      </w:r>
      <w:hyperlink r:id="rId5" w:history="1">
        <w:r w:rsidRPr="00545B21">
          <w:rPr>
            <w:rStyle w:val="Hyperlink"/>
            <w:rFonts w:ascii="Calibri" w:eastAsia="Times New Roman" w:hAnsi="Calibri" w:cs="Calibri"/>
            <w:lang w:eastAsia="en-GB"/>
          </w:rPr>
          <w:t>https://files.eric.ed.gov/fulltext/EJ1108430.pdf</w:t>
        </w:r>
      </w:hyperlink>
      <w:r w:rsidRPr="00545B21">
        <w:rPr>
          <w:rFonts w:ascii="Calibri" w:eastAsia="Times New Roman" w:hAnsi="Calibri" w:cs="Calibri"/>
          <w:color w:val="000000"/>
          <w:lang w:eastAsia="en-GB"/>
        </w:rPr>
        <w:t>. (Accessed: 6</w:t>
      </w:r>
      <w:r w:rsidRPr="00545B21">
        <w:rPr>
          <w:rFonts w:ascii="Calibri" w:eastAsia="Times New Roman" w:hAnsi="Calibri" w:cs="Calibri"/>
          <w:color w:val="000000"/>
          <w:vertAlign w:val="superscript"/>
          <w:lang w:eastAsia="en-GB"/>
        </w:rPr>
        <w:t>th</w:t>
      </w:r>
      <w:r w:rsidRPr="00545B21">
        <w:rPr>
          <w:rFonts w:ascii="Calibri" w:eastAsia="Times New Roman" w:hAnsi="Calibri" w:cs="Calibri"/>
          <w:color w:val="000000"/>
          <w:lang w:eastAsia="en-GB"/>
        </w:rPr>
        <w:t xml:space="preserve"> May 2022).</w:t>
      </w:r>
    </w:p>
    <w:p w14:paraId="166AC3AB" w14:textId="77777777" w:rsidR="00510594" w:rsidRDefault="00510594" w:rsidP="00A1675E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  <w:r w:rsidRPr="00A1675E">
        <w:rPr>
          <w:rFonts w:ascii="Calibri" w:eastAsia="Times New Roman" w:hAnsi="Calibri" w:cs="Calibri"/>
          <w:color w:val="000000"/>
          <w:lang w:eastAsia="en-GB"/>
        </w:rPr>
        <w:t>Cooper, A. (2015). Nature and the Outdoor Learning Environment: The Forgotten Resource in Early Childhood Education. </w:t>
      </w:r>
      <w:r w:rsidRPr="00A1675E">
        <w:rPr>
          <w:rFonts w:ascii="Calibri" w:eastAsia="Times New Roman" w:hAnsi="Calibri" w:cs="Calibri"/>
          <w:i/>
          <w:iCs/>
          <w:color w:val="000000"/>
          <w:lang w:eastAsia="en-GB"/>
        </w:rPr>
        <w:t>International Journal of Early Childhood Environmental Education</w:t>
      </w:r>
      <w:r w:rsidRPr="00A1675E">
        <w:rPr>
          <w:rFonts w:ascii="Calibri" w:eastAsia="Times New Roman" w:hAnsi="Calibri" w:cs="Calibri"/>
          <w:color w:val="000000"/>
          <w:lang w:eastAsia="en-GB"/>
        </w:rPr>
        <w:t xml:space="preserve">, [online] 3(1), p.85. Available at: </w:t>
      </w:r>
      <w:hyperlink r:id="rId6" w:history="1">
        <w:r w:rsidRPr="00A1675E">
          <w:rPr>
            <w:rStyle w:val="Hyperlink"/>
            <w:rFonts w:ascii="Calibri" w:eastAsia="Times New Roman" w:hAnsi="Calibri" w:cs="Calibri"/>
            <w:lang w:eastAsia="en-GB"/>
          </w:rPr>
          <w:t>https://files.eric.ed.gov/fulltext/EJ1108430.pdf</w:t>
        </w:r>
      </w:hyperlink>
      <w:r w:rsidRPr="00A1675E">
        <w:rPr>
          <w:rFonts w:ascii="Calibri" w:eastAsia="Times New Roman" w:hAnsi="Calibri" w:cs="Calibri"/>
          <w:color w:val="000000"/>
          <w:lang w:eastAsia="en-GB"/>
        </w:rPr>
        <w:t>. (Accessed: 7</w:t>
      </w:r>
      <w:r w:rsidRPr="00A1675E">
        <w:rPr>
          <w:rFonts w:ascii="Calibri" w:eastAsia="Times New Roman" w:hAnsi="Calibri" w:cs="Calibri"/>
          <w:color w:val="000000"/>
          <w:vertAlign w:val="superscript"/>
          <w:lang w:eastAsia="en-GB"/>
        </w:rPr>
        <w:t>th</w:t>
      </w:r>
      <w:r w:rsidRPr="00A1675E">
        <w:rPr>
          <w:rFonts w:ascii="Calibri" w:eastAsia="Times New Roman" w:hAnsi="Calibri" w:cs="Calibri"/>
          <w:color w:val="000000"/>
          <w:lang w:eastAsia="en-GB"/>
        </w:rPr>
        <w:t xml:space="preserve"> May 2022).</w:t>
      </w:r>
    </w:p>
    <w:p w14:paraId="18E126DA" w14:textId="77777777" w:rsidR="00510594" w:rsidRDefault="00510594" w:rsidP="00247567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  <w:r w:rsidRPr="00247567">
        <w:rPr>
          <w:rFonts w:ascii="Calibri" w:eastAsia="Times New Roman" w:hAnsi="Calibri" w:cs="Calibri"/>
          <w:color w:val="000000"/>
          <w:lang w:eastAsia="en-GB"/>
        </w:rPr>
        <w:t xml:space="preserve">CURRICULUM AND ASSESSMENT (WALES) ACT 2021 Explanatory Memorandum incorporating the Regulatory Impact Assessment and Explanatory Notes. (2021). [online] Available at: </w:t>
      </w:r>
      <w:hyperlink r:id="rId7" w:history="1">
        <w:r w:rsidRPr="00247567">
          <w:rPr>
            <w:rStyle w:val="Hyperlink"/>
            <w:rFonts w:ascii="Calibri" w:eastAsia="Times New Roman" w:hAnsi="Calibri" w:cs="Calibri"/>
            <w:lang w:eastAsia="en-GB"/>
          </w:rPr>
          <w:t>https://gov.wales/sites/default/files/publications/2021-04/curriculum-and-assessment-act-explanatory-memorandum.pdf</w:t>
        </w:r>
      </w:hyperlink>
      <w:r w:rsidRPr="00247567">
        <w:rPr>
          <w:rFonts w:ascii="Calibri" w:eastAsia="Times New Roman" w:hAnsi="Calibri" w:cs="Calibri"/>
          <w:color w:val="000000"/>
          <w:lang w:eastAsia="en-GB"/>
        </w:rPr>
        <w:t>. (Accessed: 4</w:t>
      </w:r>
      <w:r w:rsidRPr="00247567">
        <w:rPr>
          <w:rFonts w:ascii="Calibri" w:eastAsia="Times New Roman" w:hAnsi="Calibri" w:cs="Calibri"/>
          <w:color w:val="000000"/>
          <w:vertAlign w:val="superscript"/>
          <w:lang w:eastAsia="en-GB"/>
        </w:rPr>
        <w:t>th</w:t>
      </w:r>
      <w:r w:rsidRPr="00247567">
        <w:rPr>
          <w:rFonts w:ascii="Calibri" w:eastAsia="Times New Roman" w:hAnsi="Calibri" w:cs="Calibri"/>
          <w:color w:val="000000"/>
          <w:lang w:eastAsia="en-GB"/>
        </w:rPr>
        <w:t xml:space="preserve"> May 2022).</w:t>
      </w:r>
    </w:p>
    <w:p w14:paraId="109C47B9" w14:textId="77777777" w:rsidR="00510594" w:rsidRDefault="00510594" w:rsidP="009C6D05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  <w:r w:rsidRPr="009C6D05">
        <w:rPr>
          <w:rFonts w:ascii="Calibri" w:eastAsia="Times New Roman" w:hAnsi="Calibri" w:cs="Calibri"/>
          <w:color w:val="000000"/>
          <w:lang w:eastAsia="en-GB"/>
        </w:rPr>
        <w:t>Daniel, G. (2015). Patterns of Parent Involvement: A Longitudinal Analysis of Family–School Partnerships in the Early Years of School in Australia. </w:t>
      </w:r>
      <w:r w:rsidRPr="009C6D05">
        <w:rPr>
          <w:rFonts w:ascii="Calibri" w:eastAsia="Times New Roman" w:hAnsi="Calibri" w:cs="Calibri"/>
          <w:i/>
          <w:iCs/>
          <w:color w:val="000000"/>
          <w:lang w:eastAsia="en-GB"/>
        </w:rPr>
        <w:t>Australasian Journal of Early Childhood</w:t>
      </w:r>
      <w:r w:rsidRPr="009C6D05">
        <w:rPr>
          <w:rFonts w:ascii="Calibri" w:eastAsia="Times New Roman" w:hAnsi="Calibri" w:cs="Calibri"/>
          <w:color w:val="000000"/>
          <w:lang w:eastAsia="en-GB"/>
        </w:rPr>
        <w:t xml:space="preserve">, 40(1), pp.119–128. [online] Available at: </w:t>
      </w:r>
      <w:hyperlink r:id="rId8" w:history="1">
        <w:r w:rsidRPr="009C6D05">
          <w:rPr>
            <w:rStyle w:val="Hyperlink"/>
            <w:rFonts w:ascii="Calibri" w:eastAsia="Times New Roman" w:hAnsi="Calibri" w:cs="Calibri"/>
            <w:lang w:eastAsia="en-GB"/>
          </w:rPr>
          <w:t>https://journals.sagepub.com/doi/abs/10.1177/183693911504000115</w:t>
        </w:r>
      </w:hyperlink>
      <w:r w:rsidRPr="009C6D05">
        <w:rPr>
          <w:rFonts w:ascii="Calibri" w:eastAsia="Times New Roman" w:hAnsi="Calibri" w:cs="Calibri"/>
          <w:color w:val="000000"/>
          <w:lang w:eastAsia="en-GB"/>
        </w:rPr>
        <w:t>. (Accessed: 7</w:t>
      </w:r>
      <w:r w:rsidRPr="009C6D05">
        <w:rPr>
          <w:rFonts w:ascii="Calibri" w:eastAsia="Times New Roman" w:hAnsi="Calibri" w:cs="Calibri"/>
          <w:color w:val="000000"/>
          <w:vertAlign w:val="superscript"/>
          <w:lang w:eastAsia="en-GB"/>
        </w:rPr>
        <w:t>th</w:t>
      </w:r>
      <w:r w:rsidRPr="009C6D05">
        <w:rPr>
          <w:rFonts w:ascii="Calibri" w:eastAsia="Times New Roman" w:hAnsi="Calibri" w:cs="Calibri"/>
          <w:color w:val="000000"/>
          <w:lang w:eastAsia="en-GB"/>
        </w:rPr>
        <w:t xml:space="preserve"> May 2022).</w:t>
      </w:r>
    </w:p>
    <w:p w14:paraId="56784578" w14:textId="77777777" w:rsidR="00510594" w:rsidRDefault="00510594" w:rsidP="00CF34DB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  <w:proofErr w:type="spellStart"/>
      <w:r w:rsidRPr="00CF34DB">
        <w:rPr>
          <w:rFonts w:ascii="Calibri" w:eastAsia="Times New Roman" w:hAnsi="Calibri" w:cs="Calibri"/>
          <w:color w:val="000000"/>
          <w:lang w:eastAsia="en-GB"/>
        </w:rPr>
        <w:t>Gelfer</w:t>
      </w:r>
      <w:proofErr w:type="spellEnd"/>
      <w:r w:rsidRPr="00CF34DB">
        <w:rPr>
          <w:rFonts w:ascii="Calibri" w:eastAsia="Times New Roman" w:hAnsi="Calibri" w:cs="Calibri"/>
          <w:color w:val="000000"/>
          <w:lang w:eastAsia="en-GB"/>
        </w:rPr>
        <w:t>, J.I. (1991). Teacher-Parent Partnerships: Enhancing Communications. </w:t>
      </w:r>
      <w:r w:rsidRPr="00CF34DB">
        <w:rPr>
          <w:rFonts w:ascii="Calibri" w:eastAsia="Times New Roman" w:hAnsi="Calibri" w:cs="Calibri"/>
          <w:i/>
          <w:iCs/>
          <w:color w:val="000000"/>
          <w:lang w:eastAsia="en-GB"/>
        </w:rPr>
        <w:t>Childhood Education</w:t>
      </w:r>
      <w:r w:rsidRPr="00CF34DB">
        <w:rPr>
          <w:rFonts w:ascii="Calibri" w:eastAsia="Times New Roman" w:hAnsi="Calibri" w:cs="Calibri"/>
          <w:color w:val="000000"/>
          <w:lang w:eastAsia="en-GB"/>
        </w:rPr>
        <w:t xml:space="preserve">, 67(3), pp.164–167. [online] Available at: </w:t>
      </w:r>
      <w:hyperlink r:id="rId9" w:history="1">
        <w:r w:rsidRPr="00CF34DB">
          <w:rPr>
            <w:rStyle w:val="Hyperlink"/>
            <w:rFonts w:ascii="Calibri" w:eastAsia="Times New Roman" w:hAnsi="Calibri" w:cs="Calibri"/>
            <w:lang w:eastAsia="en-GB"/>
          </w:rPr>
          <w:t>https://www.tandfonline.com/doi/pdf/10.1080/00094056.1991.10521602?needAccess=true</w:t>
        </w:r>
      </w:hyperlink>
      <w:r w:rsidRPr="00CF34DB">
        <w:rPr>
          <w:rFonts w:ascii="Calibri" w:eastAsia="Times New Roman" w:hAnsi="Calibri" w:cs="Calibri"/>
          <w:color w:val="000000"/>
          <w:lang w:eastAsia="en-GB"/>
        </w:rPr>
        <w:t>. (Accessed: 7</w:t>
      </w:r>
      <w:r w:rsidRPr="00CF34DB">
        <w:rPr>
          <w:rFonts w:ascii="Calibri" w:eastAsia="Times New Roman" w:hAnsi="Calibri" w:cs="Calibri"/>
          <w:color w:val="000000"/>
          <w:vertAlign w:val="superscript"/>
          <w:lang w:eastAsia="en-GB"/>
        </w:rPr>
        <w:t>th</w:t>
      </w:r>
      <w:r w:rsidRPr="00CF34DB">
        <w:rPr>
          <w:rFonts w:ascii="Calibri" w:eastAsia="Times New Roman" w:hAnsi="Calibri" w:cs="Calibri"/>
          <w:color w:val="000000"/>
          <w:lang w:eastAsia="en-GB"/>
        </w:rPr>
        <w:t xml:space="preserve"> May 2022).</w:t>
      </w:r>
    </w:p>
    <w:p w14:paraId="5F0DEE73" w14:textId="77777777" w:rsidR="00510594" w:rsidRDefault="00510594" w:rsidP="00347885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  <w:r w:rsidRPr="00347885">
        <w:rPr>
          <w:rFonts w:ascii="Calibri" w:eastAsia="Times New Roman" w:hAnsi="Calibri" w:cs="Calibri"/>
          <w:color w:val="000000"/>
          <w:lang w:eastAsia="en-GB"/>
        </w:rPr>
        <w:t>GOV.WALES. (n</w:t>
      </w:r>
      <w:r>
        <w:rPr>
          <w:rFonts w:ascii="Calibri" w:eastAsia="Times New Roman" w:hAnsi="Calibri" w:cs="Calibri"/>
          <w:color w:val="000000"/>
          <w:lang w:eastAsia="en-GB"/>
        </w:rPr>
        <w:t>o date</w:t>
      </w:r>
      <w:r w:rsidRPr="00347885">
        <w:rPr>
          <w:rFonts w:ascii="Calibri" w:eastAsia="Times New Roman" w:hAnsi="Calibri" w:cs="Calibri"/>
          <w:color w:val="000000"/>
          <w:lang w:eastAsia="en-GB"/>
        </w:rPr>
        <w:t>). </w:t>
      </w:r>
      <w:r w:rsidRPr="00347885">
        <w:rPr>
          <w:rFonts w:ascii="Calibri" w:eastAsia="Times New Roman" w:hAnsi="Calibri" w:cs="Calibri"/>
          <w:i/>
          <w:iCs/>
          <w:color w:val="000000"/>
          <w:lang w:eastAsia="en-GB"/>
        </w:rPr>
        <w:t>Education is changing</w:t>
      </w:r>
      <w:r w:rsidRPr="00347885">
        <w:rPr>
          <w:rFonts w:ascii="Calibri" w:eastAsia="Times New Roman" w:hAnsi="Calibri" w:cs="Calibri"/>
          <w:color w:val="000000"/>
          <w:lang w:eastAsia="en-GB"/>
        </w:rPr>
        <w:t xml:space="preserve">. [online] Available at: </w:t>
      </w:r>
      <w:hyperlink r:id="rId10" w:history="1">
        <w:r w:rsidRPr="00347885">
          <w:rPr>
            <w:rStyle w:val="Hyperlink"/>
            <w:rFonts w:ascii="Calibri" w:eastAsia="Times New Roman" w:hAnsi="Calibri" w:cs="Calibri"/>
            <w:lang w:eastAsia="en-GB"/>
          </w:rPr>
          <w:t>https://gov.wales/education-changing?fbclid=IwAR2b_NYSXlHiVylXvqrvBnkQdjL-qDtTHwHPLx1L7g7hqtWcxEG0EHYFWx4</w:t>
        </w:r>
      </w:hyperlink>
      <w:r w:rsidRPr="00347885">
        <w:rPr>
          <w:rFonts w:ascii="Calibri" w:eastAsia="Times New Roman" w:hAnsi="Calibri" w:cs="Calibri"/>
          <w:color w:val="000000"/>
          <w:lang w:eastAsia="en-GB"/>
        </w:rPr>
        <w:t>. (Accessed: 5</w:t>
      </w:r>
      <w:r w:rsidRPr="00347885">
        <w:rPr>
          <w:rFonts w:ascii="Calibri" w:eastAsia="Times New Roman" w:hAnsi="Calibri" w:cs="Calibri"/>
          <w:color w:val="000000"/>
          <w:vertAlign w:val="superscript"/>
          <w:lang w:eastAsia="en-GB"/>
        </w:rPr>
        <w:t>th</w:t>
      </w:r>
      <w:r w:rsidRPr="00347885">
        <w:rPr>
          <w:rFonts w:ascii="Calibri" w:eastAsia="Times New Roman" w:hAnsi="Calibri" w:cs="Calibri"/>
          <w:color w:val="000000"/>
          <w:lang w:eastAsia="en-GB"/>
        </w:rPr>
        <w:t xml:space="preserve"> May 2022). </w:t>
      </w:r>
    </w:p>
    <w:p w14:paraId="34819429" w14:textId="77777777" w:rsidR="00510594" w:rsidRPr="00AE41D2" w:rsidRDefault="00510594" w:rsidP="00AE41D2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  <w:proofErr w:type="spellStart"/>
      <w:r w:rsidRPr="00AE41D2">
        <w:rPr>
          <w:rFonts w:ascii="Calibri" w:eastAsia="Times New Roman" w:hAnsi="Calibri" w:cs="Calibri"/>
          <w:color w:val="000000"/>
          <w:lang w:eastAsia="en-GB"/>
        </w:rPr>
        <w:t>Iyer</w:t>
      </w:r>
      <w:proofErr w:type="spellEnd"/>
      <w:r w:rsidRPr="00AE41D2">
        <w:rPr>
          <w:rFonts w:ascii="Calibri" w:eastAsia="Times New Roman" w:hAnsi="Calibri" w:cs="Calibri"/>
          <w:color w:val="000000"/>
          <w:lang w:eastAsia="en-GB"/>
        </w:rPr>
        <w:t>, N. and Baxter-MacGregor, J. (2010). Ethical Dilemmas for the School Counsellor: Balancing Student Confidentiality and Parents’ Right to Know. </w:t>
      </w:r>
      <w:r w:rsidRPr="00AE41D2">
        <w:rPr>
          <w:rFonts w:ascii="Calibri" w:eastAsia="Times New Roman" w:hAnsi="Calibri" w:cs="Calibri"/>
          <w:i/>
          <w:iCs/>
          <w:color w:val="000000"/>
          <w:lang w:eastAsia="en-GB"/>
        </w:rPr>
        <w:t>NERA Conference Proceedings 2010</w:t>
      </w:r>
      <w:r w:rsidRPr="00AE41D2">
        <w:rPr>
          <w:rFonts w:ascii="Calibri" w:eastAsia="Times New Roman" w:hAnsi="Calibri" w:cs="Calibri"/>
          <w:color w:val="000000"/>
          <w:lang w:eastAsia="en-GB"/>
        </w:rPr>
        <w:t xml:space="preserve">. [online] Available at: </w:t>
      </w:r>
      <w:hyperlink r:id="rId11" w:history="1">
        <w:r w:rsidRPr="00AE41D2">
          <w:rPr>
            <w:rStyle w:val="Hyperlink"/>
            <w:rFonts w:ascii="Calibri" w:eastAsia="Times New Roman" w:hAnsi="Calibri" w:cs="Calibri"/>
            <w:lang w:eastAsia="en-GB"/>
          </w:rPr>
          <w:t>https://opencommons.uconn.edu/nera_2010/15/</w:t>
        </w:r>
      </w:hyperlink>
      <w:r w:rsidRPr="00AE41D2">
        <w:rPr>
          <w:rFonts w:ascii="Calibri" w:eastAsia="Times New Roman" w:hAnsi="Calibri" w:cs="Calibri"/>
          <w:color w:val="000000"/>
          <w:lang w:eastAsia="en-GB"/>
        </w:rPr>
        <w:t>. (Accessed: 8</w:t>
      </w:r>
      <w:r w:rsidRPr="00AE41D2">
        <w:rPr>
          <w:rFonts w:ascii="Calibri" w:eastAsia="Times New Roman" w:hAnsi="Calibri" w:cs="Calibri"/>
          <w:color w:val="000000"/>
          <w:vertAlign w:val="superscript"/>
          <w:lang w:eastAsia="en-GB"/>
        </w:rPr>
        <w:t>th</w:t>
      </w:r>
      <w:r w:rsidRPr="00AE41D2">
        <w:rPr>
          <w:rFonts w:ascii="Calibri" w:eastAsia="Times New Roman" w:hAnsi="Calibri" w:cs="Calibri"/>
          <w:color w:val="000000"/>
          <w:lang w:eastAsia="en-GB"/>
        </w:rPr>
        <w:t xml:space="preserve"> May 2022).</w:t>
      </w:r>
    </w:p>
    <w:p w14:paraId="6A1DAF53" w14:textId="77777777" w:rsidR="00510594" w:rsidRDefault="00510594" w:rsidP="00A01193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  <w:proofErr w:type="spellStart"/>
      <w:r w:rsidRPr="00A01193">
        <w:rPr>
          <w:rFonts w:ascii="Calibri" w:eastAsia="Times New Roman" w:hAnsi="Calibri" w:cs="Calibri"/>
          <w:color w:val="000000"/>
          <w:lang w:eastAsia="en-GB"/>
        </w:rPr>
        <w:lastRenderedPageBreak/>
        <w:t>Pecaski</w:t>
      </w:r>
      <w:proofErr w:type="spellEnd"/>
      <w:r w:rsidRPr="00A01193">
        <w:rPr>
          <w:rFonts w:ascii="Calibri" w:eastAsia="Times New Roman" w:hAnsi="Calibri" w:cs="Calibri"/>
          <w:color w:val="000000"/>
          <w:lang w:eastAsia="en-GB"/>
        </w:rPr>
        <w:t xml:space="preserve"> McLennan, D.M. (2009). ‘Ready, Set, Grow!’ Nurturing Young Children Through Gardening. </w:t>
      </w:r>
      <w:r w:rsidRPr="00A01193">
        <w:rPr>
          <w:rFonts w:ascii="Calibri" w:eastAsia="Times New Roman" w:hAnsi="Calibri" w:cs="Calibri"/>
          <w:i/>
          <w:iCs/>
          <w:color w:val="000000"/>
          <w:lang w:eastAsia="en-GB"/>
        </w:rPr>
        <w:t>Early Childhood Education Journal</w:t>
      </w:r>
      <w:r w:rsidRPr="00A01193">
        <w:rPr>
          <w:rFonts w:ascii="Calibri" w:eastAsia="Times New Roman" w:hAnsi="Calibri" w:cs="Calibri"/>
          <w:color w:val="000000"/>
          <w:lang w:eastAsia="en-GB"/>
        </w:rPr>
        <w:t>, 37(5), pp.329–333. doi:10.1007/s10643-009-0366-4. (Accessed: 7</w:t>
      </w:r>
      <w:r w:rsidRPr="00A01193">
        <w:rPr>
          <w:rFonts w:ascii="Calibri" w:eastAsia="Times New Roman" w:hAnsi="Calibri" w:cs="Calibri"/>
          <w:color w:val="000000"/>
          <w:vertAlign w:val="superscript"/>
          <w:lang w:eastAsia="en-GB"/>
        </w:rPr>
        <w:t>th</w:t>
      </w:r>
      <w:r w:rsidRPr="00A01193">
        <w:rPr>
          <w:rFonts w:ascii="Calibri" w:eastAsia="Times New Roman" w:hAnsi="Calibri" w:cs="Calibri"/>
          <w:color w:val="000000"/>
          <w:lang w:eastAsia="en-GB"/>
        </w:rPr>
        <w:t xml:space="preserve"> May 2022).</w:t>
      </w:r>
    </w:p>
    <w:p w14:paraId="0FDBF978" w14:textId="77777777" w:rsidR="00510594" w:rsidRDefault="00510594" w:rsidP="00A5276C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  <w:r w:rsidRPr="00A5276C">
        <w:rPr>
          <w:rFonts w:ascii="Calibri" w:eastAsia="Times New Roman" w:hAnsi="Calibri" w:cs="Calibri"/>
          <w:color w:val="000000"/>
          <w:lang w:eastAsia="en-GB"/>
        </w:rPr>
        <w:t>Siraj-Blatchford, J. (2014). </w:t>
      </w:r>
      <w:r w:rsidRPr="00A5276C">
        <w:rPr>
          <w:rFonts w:ascii="Calibri" w:eastAsia="Times New Roman" w:hAnsi="Calibri" w:cs="Calibri"/>
          <w:i/>
          <w:iCs/>
          <w:color w:val="000000"/>
          <w:lang w:eastAsia="en-GB"/>
        </w:rPr>
        <w:t>Education for sustainable development in the early years</w:t>
      </w:r>
      <w:r w:rsidRPr="00A5276C">
        <w:rPr>
          <w:rFonts w:ascii="Calibri" w:eastAsia="Times New Roman" w:hAnsi="Calibri" w:cs="Calibri"/>
          <w:color w:val="000000"/>
          <w:lang w:eastAsia="en-GB"/>
        </w:rPr>
        <w:t xml:space="preserve">. London: Routledge. [online] Available at: </w:t>
      </w:r>
      <w:hyperlink r:id="rId12" w:history="1">
        <w:r w:rsidRPr="00A5276C">
          <w:rPr>
            <w:rStyle w:val="Hyperlink"/>
            <w:rFonts w:ascii="Calibri" w:eastAsia="Times New Roman" w:hAnsi="Calibri" w:cs="Calibri"/>
            <w:lang w:eastAsia="en-GB"/>
          </w:rPr>
          <w:t>https://watfa.net/wp-content/uploads/2018/01/Education-for-Sustainable-Development-in-the-early-years-%D9%83%D8%AA%D8%A7%D8%A8-%D8%A7%D9%84%D8%AA%D9%86%D9%85%D9%8A%D8%A9-%D9%88%D8%A7%D9%84%D8%AA%D8%B1%D8%A8%D9%8A%D8%A9-%D8%A7%D9%84%D9%85%D8%B3%D8%AA%D8%AF%D8%A7%D9%85%D8%A9-%D9%84%D9%84%D8%AA%D8%B1%D8%AC%D9%85%D8%A9-%D8%A3%D9%8A%D8%B6%D8%A7-%D9%8A%D8%AC%D8%A8-%D8%A3%D9%86-%D9%8A%D8%AA%D8%B1%D8%AC%D9%85-%D9%84%D8%B7%D9%84%D8%A7%D8%A8-%D8%A7%D9%84%D9%85%D8%A7%D8%B3%D8%AA%D8%B1.pdf</w:t>
        </w:r>
      </w:hyperlink>
      <w:r w:rsidRPr="00A5276C">
        <w:rPr>
          <w:rFonts w:ascii="Calibri" w:eastAsia="Times New Roman" w:hAnsi="Calibri" w:cs="Calibri"/>
          <w:color w:val="000000"/>
          <w:lang w:eastAsia="en-GB"/>
        </w:rPr>
        <w:t>. (Accessed: 6</w:t>
      </w:r>
      <w:r w:rsidRPr="00A5276C">
        <w:rPr>
          <w:rFonts w:ascii="Calibri" w:eastAsia="Times New Roman" w:hAnsi="Calibri" w:cs="Calibri"/>
          <w:color w:val="000000"/>
          <w:vertAlign w:val="superscript"/>
          <w:lang w:eastAsia="en-GB"/>
        </w:rPr>
        <w:t>th</w:t>
      </w:r>
      <w:r w:rsidRPr="00A5276C">
        <w:rPr>
          <w:rFonts w:ascii="Calibri" w:eastAsia="Times New Roman" w:hAnsi="Calibri" w:cs="Calibri"/>
          <w:color w:val="000000"/>
          <w:lang w:eastAsia="en-GB"/>
        </w:rPr>
        <w:t xml:space="preserve"> May 2022).</w:t>
      </w:r>
    </w:p>
    <w:p w14:paraId="04FE1CCE" w14:textId="77777777" w:rsidR="00510594" w:rsidRPr="00F9096D" w:rsidRDefault="00510594" w:rsidP="005978A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proofErr w:type="spellStart"/>
      <w:r w:rsidRPr="00F9096D">
        <w:rPr>
          <w:rFonts w:ascii="Calibri" w:hAnsi="Calibri" w:cs="Calibri"/>
          <w:color w:val="000000"/>
          <w:sz w:val="22"/>
          <w:szCs w:val="22"/>
        </w:rPr>
        <w:t>Unicef</w:t>
      </w:r>
      <w:proofErr w:type="spellEnd"/>
      <w:r w:rsidRPr="00F9096D">
        <w:rPr>
          <w:rFonts w:ascii="Calibri" w:hAnsi="Calibri" w:cs="Calibri"/>
          <w:color w:val="000000"/>
          <w:sz w:val="22"/>
          <w:szCs w:val="22"/>
        </w:rPr>
        <w:t xml:space="preserve"> UK. (n</w:t>
      </w:r>
      <w:r>
        <w:rPr>
          <w:rFonts w:ascii="Calibri" w:hAnsi="Calibri" w:cs="Calibri"/>
          <w:color w:val="000000"/>
          <w:sz w:val="22"/>
          <w:szCs w:val="22"/>
        </w:rPr>
        <w:t>o date</w:t>
      </w:r>
      <w:r w:rsidRPr="00F9096D">
        <w:rPr>
          <w:rFonts w:ascii="Calibri" w:hAnsi="Calibri" w:cs="Calibri"/>
          <w:color w:val="000000"/>
          <w:sz w:val="22"/>
          <w:szCs w:val="22"/>
        </w:rPr>
        <w:t>). </w:t>
      </w:r>
      <w:r w:rsidRPr="00F9096D">
        <w:rPr>
          <w:rFonts w:ascii="Calibri" w:hAnsi="Calibri" w:cs="Calibri"/>
          <w:i/>
          <w:iCs/>
          <w:color w:val="000000"/>
          <w:sz w:val="22"/>
          <w:szCs w:val="22"/>
        </w:rPr>
        <w:t>UN Convention on the Rights of the Child</w:t>
      </w:r>
      <w:r w:rsidRPr="00F9096D">
        <w:rPr>
          <w:rFonts w:ascii="Calibri" w:hAnsi="Calibri" w:cs="Calibri"/>
          <w:color w:val="000000"/>
          <w:sz w:val="22"/>
          <w:szCs w:val="22"/>
        </w:rPr>
        <w:t xml:space="preserve">. [online] Available at: </w:t>
      </w:r>
      <w:hyperlink r:id="rId13" w:history="1">
        <w:r w:rsidRPr="00F9096D">
          <w:rPr>
            <w:rStyle w:val="Hyperlink"/>
            <w:rFonts w:ascii="Calibri" w:hAnsi="Calibri" w:cs="Calibri"/>
            <w:sz w:val="22"/>
            <w:szCs w:val="22"/>
          </w:rPr>
          <w:t>https://www.unicef.org.uk/what-we-do/un-convention-child-rights/?sisearchengine=284&amp;siproduct=Campaign_G_02_Our_Work&amp;gclid=Cj0KCQjwyMiTBhDKARIsAAJ-9VvntCPQz5GZuuHT0kHmcTCTustAytTSNvqdEiL55zKJZ80b9mJVWE0aAkPBEALw_wcB</w:t>
        </w:r>
      </w:hyperlink>
      <w:r w:rsidRPr="00F9096D">
        <w:rPr>
          <w:rFonts w:ascii="Calibri" w:hAnsi="Calibri" w:cs="Calibri"/>
          <w:color w:val="000000"/>
          <w:sz w:val="22"/>
          <w:szCs w:val="22"/>
        </w:rPr>
        <w:t>. (Accessed: 4</w:t>
      </w:r>
      <w:r w:rsidRPr="00F9096D">
        <w:rPr>
          <w:rFonts w:ascii="Calibri" w:hAnsi="Calibri" w:cs="Calibri"/>
          <w:color w:val="000000"/>
          <w:sz w:val="22"/>
          <w:szCs w:val="22"/>
          <w:vertAlign w:val="superscript"/>
        </w:rPr>
        <w:t>th</w:t>
      </w:r>
      <w:r w:rsidRPr="00F9096D">
        <w:rPr>
          <w:rFonts w:ascii="Calibri" w:hAnsi="Calibri" w:cs="Calibri"/>
          <w:color w:val="000000"/>
          <w:sz w:val="22"/>
          <w:szCs w:val="22"/>
        </w:rPr>
        <w:t xml:space="preserve"> May 2022).</w:t>
      </w:r>
    </w:p>
    <w:p w14:paraId="23A3C4C2" w14:textId="77777777" w:rsidR="00510594" w:rsidRPr="0075324F" w:rsidRDefault="00510594" w:rsidP="0075324F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  <w:r w:rsidRPr="0075324F">
        <w:rPr>
          <w:rFonts w:ascii="Calibri" w:eastAsia="Times New Roman" w:hAnsi="Calibri" w:cs="Calibri"/>
          <w:color w:val="000000"/>
          <w:lang w:eastAsia="en-GB"/>
        </w:rPr>
        <w:t>Welsh Government (2015). </w:t>
      </w:r>
      <w:r w:rsidRPr="0075324F">
        <w:rPr>
          <w:rFonts w:ascii="Calibri" w:eastAsia="Times New Roman" w:hAnsi="Calibri" w:cs="Calibri"/>
          <w:i/>
          <w:iCs/>
          <w:color w:val="000000"/>
          <w:lang w:eastAsia="en-GB"/>
        </w:rPr>
        <w:t>Foundation Phase Framework Curriculum for Wales</w:t>
      </w:r>
      <w:r w:rsidRPr="0075324F">
        <w:rPr>
          <w:rFonts w:ascii="Calibri" w:eastAsia="Times New Roman" w:hAnsi="Calibri" w:cs="Calibri"/>
          <w:color w:val="000000"/>
          <w:lang w:eastAsia="en-GB"/>
        </w:rPr>
        <w:t xml:space="preserve">. [online] Available at: </w:t>
      </w:r>
      <w:hyperlink r:id="rId14" w:history="1">
        <w:r w:rsidRPr="0075324F">
          <w:rPr>
            <w:rStyle w:val="Hyperlink"/>
            <w:rFonts w:ascii="Calibri" w:eastAsia="Times New Roman" w:hAnsi="Calibri" w:cs="Calibri"/>
            <w:lang w:eastAsia="en-GB"/>
          </w:rPr>
          <w:t>https://hwb.gov.wales/storage/d5d8e39c-b534-40cb-a3f5-7e2e126d8077/foundation-phase-framework.pdf</w:t>
        </w:r>
      </w:hyperlink>
      <w:r w:rsidRPr="0075324F">
        <w:rPr>
          <w:rFonts w:ascii="Calibri" w:eastAsia="Times New Roman" w:hAnsi="Calibri" w:cs="Calibri"/>
          <w:color w:val="000000"/>
          <w:lang w:eastAsia="en-GB"/>
        </w:rPr>
        <w:t>.</w:t>
      </w:r>
      <w:r w:rsidRPr="00BC4B24">
        <w:rPr>
          <w:rFonts w:ascii="Calibri" w:eastAsia="Times New Roman" w:hAnsi="Calibri" w:cs="Calibri"/>
          <w:color w:val="000000"/>
          <w:lang w:eastAsia="en-GB"/>
        </w:rPr>
        <w:t xml:space="preserve"> (Accessed: 4</w:t>
      </w:r>
      <w:r w:rsidRPr="00BC4B24">
        <w:rPr>
          <w:rFonts w:ascii="Calibri" w:eastAsia="Times New Roman" w:hAnsi="Calibri" w:cs="Calibri"/>
          <w:color w:val="000000"/>
          <w:vertAlign w:val="superscript"/>
          <w:lang w:eastAsia="en-GB"/>
        </w:rPr>
        <w:t>th</w:t>
      </w:r>
      <w:r w:rsidRPr="00BC4B24">
        <w:rPr>
          <w:rFonts w:ascii="Calibri" w:eastAsia="Times New Roman" w:hAnsi="Calibri" w:cs="Calibri"/>
          <w:color w:val="000000"/>
          <w:lang w:eastAsia="en-GB"/>
        </w:rPr>
        <w:t xml:space="preserve"> May 2022).</w:t>
      </w:r>
    </w:p>
    <w:p w14:paraId="5CC0099C" w14:textId="77777777" w:rsidR="00510594" w:rsidRDefault="00510594" w:rsidP="0024756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247567">
        <w:rPr>
          <w:rFonts w:ascii="Calibri" w:hAnsi="Calibri" w:cs="Calibri"/>
          <w:color w:val="000000"/>
          <w:sz w:val="22"/>
          <w:szCs w:val="22"/>
        </w:rPr>
        <w:t>‌Welsh Government (2020). </w:t>
      </w:r>
      <w:r w:rsidRPr="00247567">
        <w:rPr>
          <w:rFonts w:ascii="Calibri" w:hAnsi="Calibri" w:cs="Calibri"/>
          <w:i/>
          <w:iCs/>
          <w:color w:val="000000"/>
          <w:sz w:val="22"/>
          <w:szCs w:val="22"/>
        </w:rPr>
        <w:t>Developing a vision for curriculum design - Hwb</w:t>
      </w:r>
      <w:r w:rsidRPr="00247567">
        <w:rPr>
          <w:rFonts w:ascii="Calibri" w:hAnsi="Calibri" w:cs="Calibri"/>
          <w:color w:val="000000"/>
          <w:sz w:val="22"/>
          <w:szCs w:val="22"/>
        </w:rPr>
        <w:t xml:space="preserve">. [online] </w:t>
      </w:r>
      <w:proofErr w:type="spellStart"/>
      <w:r w:rsidRPr="00247567">
        <w:rPr>
          <w:rFonts w:ascii="Calibri" w:hAnsi="Calibri" w:cs="Calibri"/>
          <w:color w:val="000000"/>
          <w:sz w:val="22"/>
          <w:szCs w:val="22"/>
        </w:rPr>
        <w:t>hwb.gov.wales</w:t>
      </w:r>
      <w:proofErr w:type="spellEnd"/>
      <w:r w:rsidRPr="00247567">
        <w:rPr>
          <w:rFonts w:ascii="Calibri" w:hAnsi="Calibri" w:cs="Calibri"/>
          <w:color w:val="000000"/>
          <w:sz w:val="22"/>
          <w:szCs w:val="22"/>
        </w:rPr>
        <w:t xml:space="preserve">. Available at: </w:t>
      </w:r>
      <w:hyperlink r:id="rId15" w:anchor="curriculum-design-and-the-four-purposes" w:history="1">
        <w:r w:rsidRPr="00247567">
          <w:rPr>
            <w:rStyle w:val="Hyperlink"/>
            <w:rFonts w:ascii="Calibri" w:hAnsi="Calibri" w:cs="Calibri"/>
            <w:sz w:val="22"/>
            <w:szCs w:val="22"/>
          </w:rPr>
          <w:t>https://hwb.gov.wales/curriculum-for-wales/designing-your-curriculum/developing-a-vision-for-curriculum-design/#curriculum-design-and-the-four-purposes</w:t>
        </w:r>
      </w:hyperlink>
      <w:r w:rsidRPr="00247567">
        <w:rPr>
          <w:rFonts w:ascii="Calibri" w:hAnsi="Calibri" w:cs="Calibri"/>
          <w:color w:val="000000"/>
          <w:sz w:val="22"/>
          <w:szCs w:val="22"/>
        </w:rPr>
        <w:t>. (Accessed: 4</w:t>
      </w:r>
      <w:r w:rsidRPr="00247567">
        <w:rPr>
          <w:rFonts w:ascii="Calibri" w:hAnsi="Calibri" w:cs="Calibri"/>
          <w:color w:val="000000"/>
          <w:sz w:val="22"/>
          <w:szCs w:val="22"/>
          <w:vertAlign w:val="superscript"/>
        </w:rPr>
        <w:t>th</w:t>
      </w:r>
      <w:r w:rsidRPr="00247567">
        <w:rPr>
          <w:rFonts w:ascii="Calibri" w:hAnsi="Calibri" w:cs="Calibri"/>
          <w:color w:val="000000"/>
          <w:sz w:val="22"/>
          <w:szCs w:val="22"/>
        </w:rPr>
        <w:t xml:space="preserve"> May 2022).</w:t>
      </w:r>
    </w:p>
    <w:p w14:paraId="4E3D9C48" w14:textId="77777777" w:rsidR="00510594" w:rsidRPr="00F9096D" w:rsidRDefault="00510594" w:rsidP="00F9096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F9096D">
        <w:rPr>
          <w:rFonts w:ascii="Calibri" w:hAnsi="Calibri" w:cs="Calibri"/>
          <w:color w:val="000000"/>
          <w:sz w:val="22"/>
          <w:szCs w:val="22"/>
        </w:rPr>
        <w:t>Welsh Government (2020). </w:t>
      </w:r>
      <w:r w:rsidRPr="00F9096D">
        <w:rPr>
          <w:rFonts w:ascii="Calibri" w:hAnsi="Calibri" w:cs="Calibri"/>
          <w:i/>
          <w:iCs/>
          <w:color w:val="000000"/>
          <w:sz w:val="22"/>
          <w:szCs w:val="22"/>
        </w:rPr>
        <w:t>Introduction - Hwb</w:t>
      </w:r>
      <w:r w:rsidRPr="00F9096D">
        <w:rPr>
          <w:rFonts w:ascii="Calibri" w:hAnsi="Calibri" w:cs="Calibri"/>
          <w:color w:val="000000"/>
          <w:sz w:val="22"/>
          <w:szCs w:val="22"/>
        </w:rPr>
        <w:t xml:space="preserve">. [online] </w:t>
      </w:r>
      <w:proofErr w:type="spellStart"/>
      <w:r w:rsidRPr="00F9096D">
        <w:rPr>
          <w:rFonts w:ascii="Calibri" w:hAnsi="Calibri" w:cs="Calibri"/>
          <w:color w:val="000000"/>
          <w:sz w:val="22"/>
          <w:szCs w:val="22"/>
        </w:rPr>
        <w:t>hwb.gov.wales</w:t>
      </w:r>
      <w:proofErr w:type="spellEnd"/>
      <w:r w:rsidRPr="00F9096D">
        <w:rPr>
          <w:rFonts w:ascii="Calibri" w:hAnsi="Calibri" w:cs="Calibri"/>
          <w:color w:val="000000"/>
          <w:sz w:val="22"/>
          <w:szCs w:val="22"/>
        </w:rPr>
        <w:t xml:space="preserve">. Available at: </w:t>
      </w:r>
      <w:hyperlink r:id="rId16" w:history="1">
        <w:r w:rsidRPr="00F9096D">
          <w:rPr>
            <w:rStyle w:val="Hyperlink"/>
            <w:rFonts w:ascii="Calibri" w:hAnsi="Calibri" w:cs="Calibri"/>
            <w:sz w:val="22"/>
            <w:szCs w:val="22"/>
          </w:rPr>
          <w:t>https://hwb.gov.wales/curriculum-for-wales/introduction/</w:t>
        </w:r>
      </w:hyperlink>
      <w:r w:rsidRPr="00F9096D">
        <w:rPr>
          <w:rFonts w:ascii="Calibri" w:hAnsi="Calibri" w:cs="Calibri"/>
          <w:color w:val="000000"/>
          <w:sz w:val="22"/>
          <w:szCs w:val="22"/>
        </w:rPr>
        <w:t>. (Accessed: 4</w:t>
      </w:r>
      <w:r w:rsidRPr="00F9096D">
        <w:rPr>
          <w:rFonts w:ascii="Calibri" w:hAnsi="Calibri" w:cs="Calibri"/>
          <w:color w:val="000000"/>
          <w:sz w:val="22"/>
          <w:szCs w:val="22"/>
          <w:vertAlign w:val="superscript"/>
        </w:rPr>
        <w:t>th</w:t>
      </w:r>
      <w:r w:rsidRPr="00F9096D">
        <w:rPr>
          <w:rFonts w:ascii="Calibri" w:hAnsi="Calibri" w:cs="Calibri"/>
          <w:color w:val="000000"/>
          <w:sz w:val="22"/>
          <w:szCs w:val="22"/>
        </w:rPr>
        <w:t xml:space="preserve"> May 2022).</w:t>
      </w:r>
    </w:p>
    <w:p w14:paraId="2CA1649A" w14:textId="77777777" w:rsidR="00510594" w:rsidRDefault="00510594" w:rsidP="0034788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  <w:r w:rsidRPr="0075324F">
        <w:rPr>
          <w:rFonts w:ascii="Calibri" w:hAnsi="Calibri" w:cs="Calibri"/>
          <w:color w:val="000000"/>
          <w:sz w:val="22"/>
          <w:szCs w:val="22"/>
        </w:rPr>
        <w:t>‌</w:t>
      </w:r>
      <w:r w:rsidRPr="00347885">
        <w:rPr>
          <w:rFonts w:ascii="Calibri" w:hAnsi="Calibri" w:cs="Calibri"/>
          <w:color w:val="000000"/>
          <w:sz w:val="22"/>
          <w:szCs w:val="22"/>
        </w:rPr>
        <w:t>www.estyn.gov.wales. (n</w:t>
      </w:r>
      <w:r>
        <w:rPr>
          <w:rFonts w:ascii="Calibri" w:hAnsi="Calibri" w:cs="Calibri"/>
          <w:color w:val="000000"/>
          <w:sz w:val="22"/>
          <w:szCs w:val="22"/>
        </w:rPr>
        <w:t>o date</w:t>
      </w:r>
      <w:r w:rsidRPr="00347885">
        <w:rPr>
          <w:rFonts w:ascii="Calibri" w:hAnsi="Calibri" w:cs="Calibri"/>
          <w:color w:val="000000"/>
          <w:sz w:val="22"/>
          <w:szCs w:val="22"/>
        </w:rPr>
        <w:t>). </w:t>
      </w:r>
      <w:r w:rsidRPr="00347885">
        <w:rPr>
          <w:rFonts w:ascii="Calibri" w:hAnsi="Calibri" w:cs="Calibri"/>
          <w:i/>
          <w:iCs/>
          <w:color w:val="000000"/>
          <w:sz w:val="22"/>
          <w:szCs w:val="22"/>
        </w:rPr>
        <w:t>Building on strengths and removing barriers – preparing for the Curriculum for Wales | Estyn</w:t>
      </w:r>
      <w:r w:rsidRPr="00347885">
        <w:rPr>
          <w:rFonts w:ascii="Calibri" w:hAnsi="Calibri" w:cs="Calibri"/>
          <w:color w:val="000000"/>
          <w:sz w:val="22"/>
          <w:szCs w:val="22"/>
        </w:rPr>
        <w:t xml:space="preserve">. [online] Available at: </w:t>
      </w:r>
      <w:hyperlink r:id="rId17" w:history="1">
        <w:r w:rsidRPr="00347885">
          <w:rPr>
            <w:rStyle w:val="Hyperlink"/>
            <w:rFonts w:ascii="Calibri" w:hAnsi="Calibri" w:cs="Calibri"/>
            <w:sz w:val="22"/>
            <w:szCs w:val="22"/>
          </w:rPr>
          <w:t>https://www.estyn.gov.wales/blog/building-strengths-and-removing-barriers-preparing-curriculum-wales</w:t>
        </w:r>
      </w:hyperlink>
      <w:r w:rsidRPr="00347885">
        <w:rPr>
          <w:rFonts w:ascii="Calibri" w:hAnsi="Calibri" w:cs="Calibri"/>
          <w:color w:val="000000"/>
          <w:sz w:val="22"/>
          <w:szCs w:val="22"/>
        </w:rPr>
        <w:t>. (Accessed: 5</w:t>
      </w:r>
      <w:r w:rsidRPr="00347885">
        <w:rPr>
          <w:rFonts w:ascii="Calibri" w:hAnsi="Calibri" w:cs="Calibri"/>
          <w:color w:val="000000"/>
          <w:sz w:val="22"/>
          <w:szCs w:val="22"/>
          <w:vertAlign w:val="superscript"/>
        </w:rPr>
        <w:t>th</w:t>
      </w:r>
      <w:r w:rsidRPr="00347885">
        <w:rPr>
          <w:rFonts w:ascii="Calibri" w:hAnsi="Calibri" w:cs="Calibri"/>
          <w:color w:val="000000"/>
          <w:sz w:val="22"/>
          <w:szCs w:val="22"/>
        </w:rPr>
        <w:t xml:space="preserve"> May 2022).</w:t>
      </w:r>
    </w:p>
    <w:p w14:paraId="03CBD9DD" w14:textId="77777777" w:rsidR="00AE41D2" w:rsidRPr="009C6D05" w:rsidRDefault="00AE41D2" w:rsidP="009C6D05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</w:p>
    <w:p w14:paraId="5B645303" w14:textId="77777777" w:rsidR="009C6D05" w:rsidRPr="009C6D05" w:rsidRDefault="009C6D05" w:rsidP="009C6D05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lang w:eastAsia="en-GB"/>
        </w:rPr>
      </w:pPr>
      <w:r w:rsidRPr="009C6D05">
        <w:rPr>
          <w:rFonts w:ascii="Calibri" w:eastAsia="Times New Roman" w:hAnsi="Calibri" w:cs="Calibri"/>
          <w:color w:val="000000"/>
          <w:lang w:eastAsia="en-GB"/>
        </w:rPr>
        <w:t>‌</w:t>
      </w:r>
    </w:p>
    <w:p w14:paraId="76B726AA" w14:textId="77777777" w:rsidR="009C6D05" w:rsidRPr="00A01193" w:rsidRDefault="009C6D05" w:rsidP="00A01193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</w:p>
    <w:p w14:paraId="7906A2EC" w14:textId="77777777" w:rsidR="00A01193" w:rsidRPr="00A01193" w:rsidRDefault="00A01193" w:rsidP="00A01193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lang w:eastAsia="en-GB"/>
        </w:rPr>
      </w:pPr>
      <w:r w:rsidRPr="00A01193">
        <w:rPr>
          <w:rFonts w:ascii="Calibri" w:eastAsia="Times New Roman" w:hAnsi="Calibri" w:cs="Calibri"/>
          <w:color w:val="000000"/>
          <w:lang w:eastAsia="en-GB"/>
        </w:rPr>
        <w:t>‌</w:t>
      </w:r>
    </w:p>
    <w:p w14:paraId="5F5DF017" w14:textId="77777777" w:rsidR="00A1675E" w:rsidRPr="00A1675E" w:rsidRDefault="00A1675E" w:rsidP="00A1675E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</w:p>
    <w:p w14:paraId="7D3ABB22" w14:textId="77777777" w:rsidR="00A1675E" w:rsidRPr="00A1675E" w:rsidRDefault="00A1675E" w:rsidP="00A1675E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lang w:eastAsia="en-GB"/>
        </w:rPr>
      </w:pPr>
      <w:r w:rsidRPr="00A1675E">
        <w:rPr>
          <w:rFonts w:ascii="Calibri" w:eastAsia="Times New Roman" w:hAnsi="Calibri" w:cs="Calibri"/>
          <w:color w:val="000000"/>
          <w:lang w:eastAsia="en-GB"/>
        </w:rPr>
        <w:t>‌</w:t>
      </w:r>
    </w:p>
    <w:p w14:paraId="10501718" w14:textId="77777777" w:rsidR="00A1675E" w:rsidRPr="00545B21" w:rsidRDefault="00A1675E" w:rsidP="00545B21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</w:p>
    <w:p w14:paraId="6A40FE24" w14:textId="77777777" w:rsidR="00545B21" w:rsidRPr="00545B21" w:rsidRDefault="00545B21" w:rsidP="00545B21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545B2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6C400E15" w14:textId="77777777" w:rsidR="00545B21" w:rsidRPr="00CF34DB" w:rsidRDefault="00545B21" w:rsidP="00CF34DB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</w:p>
    <w:p w14:paraId="128CCDA2" w14:textId="77777777" w:rsidR="00CF34DB" w:rsidRPr="00CF34DB" w:rsidRDefault="00CF34DB" w:rsidP="00CF34DB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CF34DB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7B1C7AB3" w14:textId="77777777" w:rsidR="00347885" w:rsidRPr="00347885" w:rsidRDefault="00347885" w:rsidP="00347885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</w:p>
    <w:p w14:paraId="158FB0A1" w14:textId="77777777" w:rsidR="00347885" w:rsidRPr="00347885" w:rsidRDefault="00347885" w:rsidP="00347885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lang w:eastAsia="en-GB"/>
        </w:rPr>
      </w:pPr>
      <w:r w:rsidRPr="00347885">
        <w:rPr>
          <w:rFonts w:ascii="Calibri" w:eastAsia="Times New Roman" w:hAnsi="Calibri" w:cs="Calibri"/>
          <w:color w:val="000000"/>
          <w:lang w:eastAsia="en-GB"/>
        </w:rPr>
        <w:t>‌</w:t>
      </w:r>
    </w:p>
    <w:p w14:paraId="70AA4CA2" w14:textId="77777777" w:rsidR="00347885" w:rsidRPr="00347885" w:rsidRDefault="00347885" w:rsidP="0034788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</w:p>
    <w:p w14:paraId="728B7B62" w14:textId="56B72C5F" w:rsidR="0075324F" w:rsidRPr="0075324F" w:rsidRDefault="0075324F" w:rsidP="0075324F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70F0C8AE" w14:textId="77777777" w:rsidR="00247567" w:rsidRPr="00247567" w:rsidRDefault="00247567" w:rsidP="00247567">
      <w:pPr>
        <w:spacing w:after="0" w:line="360" w:lineRule="atLeast"/>
        <w:rPr>
          <w:rFonts w:ascii="Calibri" w:eastAsia="Times New Roman" w:hAnsi="Calibri" w:cs="Calibri"/>
          <w:color w:val="000000"/>
          <w:lang w:eastAsia="en-GB"/>
        </w:rPr>
      </w:pPr>
    </w:p>
    <w:p w14:paraId="0A552870" w14:textId="77777777" w:rsidR="00247567" w:rsidRPr="00247567" w:rsidRDefault="00247567" w:rsidP="00247567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247567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0F758E7A" w14:textId="77777777" w:rsidR="00247567" w:rsidRPr="00247567" w:rsidRDefault="00247567" w:rsidP="0024756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</w:p>
    <w:p w14:paraId="738B8167" w14:textId="77777777" w:rsidR="00247567" w:rsidRPr="00247567" w:rsidRDefault="00247567" w:rsidP="00247567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247567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2BEF4479" w14:textId="49F047AD" w:rsidR="00F9096D" w:rsidRDefault="00F9096D" w:rsidP="00F9096D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657E958C" w14:textId="77777777" w:rsidR="00F9096D" w:rsidRDefault="00F9096D" w:rsidP="005978A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</w:p>
    <w:p w14:paraId="3DB3BEC9" w14:textId="77777777" w:rsidR="005978A4" w:rsidRPr="005978A4" w:rsidRDefault="005978A4" w:rsidP="005978A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2"/>
          <w:szCs w:val="22"/>
        </w:rPr>
      </w:pPr>
    </w:p>
    <w:sectPr w:rsidR="005978A4" w:rsidRPr="005978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78A4"/>
    <w:rsid w:val="00247567"/>
    <w:rsid w:val="00306C87"/>
    <w:rsid w:val="00347885"/>
    <w:rsid w:val="00510594"/>
    <w:rsid w:val="00545B21"/>
    <w:rsid w:val="005978A4"/>
    <w:rsid w:val="0075324F"/>
    <w:rsid w:val="008C1B39"/>
    <w:rsid w:val="009C6D05"/>
    <w:rsid w:val="00A01193"/>
    <w:rsid w:val="00A1675E"/>
    <w:rsid w:val="00A5276C"/>
    <w:rsid w:val="00AE41D2"/>
    <w:rsid w:val="00BC4B24"/>
    <w:rsid w:val="00CF34DB"/>
    <w:rsid w:val="00DA28C0"/>
    <w:rsid w:val="00F23754"/>
    <w:rsid w:val="00F909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95B12C"/>
  <w15:docId w15:val="{4D1AC6CA-5734-49FA-AA24-63E8EA937D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978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978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78A4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F2375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F237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59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1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1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25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10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6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2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49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4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46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16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55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60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.sagepub.com/doi/abs/10.1177/183693911504000115" TargetMode="External"/><Relationship Id="rId13" Type="http://schemas.openxmlformats.org/officeDocument/2006/relationships/hyperlink" Target="https://www.unicef.org.uk/what-we-do/un-convention-child-rights/?sisearchengine=284&amp;siproduct=Campaign_G_02_Our_Work&amp;gclid=Cj0KCQjwyMiTBhDKARIsAAJ-9VvntCPQz5GZuuHT0kHmcTCTustAytTSNvqdEiL55zKJZ80b9mJVWE0aAkPBEALw_wcB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gov.wales/sites/default/files/publications/2021-04/curriculum-and-assessment-act-explanatory-memorandum.pdf" TargetMode="External"/><Relationship Id="rId12" Type="http://schemas.openxmlformats.org/officeDocument/2006/relationships/hyperlink" Target="https://watfa.net/wp-content/uploads/2018/01/Education-for-Sustainable-Development-in-the-early-years-%D9%83%D8%AA%D8%A7%D8%A8-%D8%A7%D9%84%D8%AA%D9%86%D9%85%D9%8A%D8%A9-%D9%88%D8%A7%D9%84%D8%AA%D8%B1%D8%A8%D9%8A%D8%A9-%D8%A7%D9%84%D9%85%D8%B3%D8%AA%D8%AF%D8%A7%D9%85%D8%A9-%D9%84%D9%84%D8%AA%D8%B1%D8%AC%D9%85%D8%A9-%D8%A3%D9%8A%D8%B6%D8%A7-%D9%8A%D8%AC%D8%A8-%D8%A3%D9%86-%D9%8A%D8%AA%D8%B1%D8%AC%D9%85-%D9%84%D8%B7%D9%84%D8%A7%D8%A8-%D8%A7%D9%84%D9%85%D8%A7%D8%B3%D8%AA%D8%B1.pdf" TargetMode="External"/><Relationship Id="rId17" Type="http://schemas.openxmlformats.org/officeDocument/2006/relationships/hyperlink" Target="https://www.estyn.gov.wales/blog/building-strengths-and-removing-barriers-preparing-curriculum-wal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hwb.gov.wales/curriculum-for-wales/introduction/" TargetMode="External"/><Relationship Id="rId1" Type="http://schemas.openxmlformats.org/officeDocument/2006/relationships/styles" Target="styles.xml"/><Relationship Id="rId6" Type="http://schemas.openxmlformats.org/officeDocument/2006/relationships/hyperlink" Target="https://files.eric.ed.gov/fulltext/EJ1108430.pdf" TargetMode="External"/><Relationship Id="rId11" Type="http://schemas.openxmlformats.org/officeDocument/2006/relationships/hyperlink" Target="https://opencommons.uconn.edu/nera_2010/15/" TargetMode="External"/><Relationship Id="rId5" Type="http://schemas.openxmlformats.org/officeDocument/2006/relationships/hyperlink" Target="https://files.eric.ed.gov/fulltext/EJ1108430.pdf" TargetMode="External"/><Relationship Id="rId15" Type="http://schemas.openxmlformats.org/officeDocument/2006/relationships/hyperlink" Target="https://hwb.gov.wales/curriculum-for-wales/designing-your-curriculum/developing-a-vision-for-curriculum-design/" TargetMode="External"/><Relationship Id="rId10" Type="http://schemas.openxmlformats.org/officeDocument/2006/relationships/hyperlink" Target="https://gov.wales/education-changing?fbclid=IwAR2b_NYSXlHiVylXvqrvBnkQdjL-qDtTHwHPLx1L7g7hqtWcxEG0EHYFWx4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sk-sagepub-com.ezproxy.uwtsd.ac.uk/books/leading-and-managing-in-the-early-years-2e/n1.xml" TargetMode="External"/><Relationship Id="rId9" Type="http://schemas.openxmlformats.org/officeDocument/2006/relationships/hyperlink" Target="https://www.tandfonline.com/doi/pdf/10.1080/00094056.1991.10521602?needAccess=true" TargetMode="External"/><Relationship Id="rId14" Type="http://schemas.openxmlformats.org/officeDocument/2006/relationships/hyperlink" Target="https://hwb.gov.wales/storage/d5d8e39c-b534-40cb-a3f5-7e2e126d8077/foundation-phase-frame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3</Pages>
  <Words>995</Words>
  <Characters>5676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Parsons</dc:creator>
  <cp:keywords/>
  <dc:description/>
  <cp:lastModifiedBy>Hollie Parsons</cp:lastModifiedBy>
  <cp:revision>9</cp:revision>
  <dcterms:created xsi:type="dcterms:W3CDTF">2022-05-04T13:46:00Z</dcterms:created>
  <dcterms:modified xsi:type="dcterms:W3CDTF">2022-05-10T07:41:00Z</dcterms:modified>
</cp:coreProperties>
</file>