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03C0A" w14:textId="50598487" w:rsidR="00DD2848" w:rsidRPr="00E35FE7" w:rsidRDefault="00DD2848" w:rsidP="0055468E">
      <w:pPr>
        <w:pStyle w:val="Normal1"/>
        <w:rPr>
          <w:b/>
          <w:bCs/>
          <w:lang w:val="en-GB"/>
        </w:rPr>
      </w:pPr>
    </w:p>
    <w:p w14:paraId="439BFDFC" w14:textId="77777777" w:rsidR="00DD2848" w:rsidRPr="00E35FE7" w:rsidRDefault="00DD2848" w:rsidP="00FD354B">
      <w:pPr>
        <w:pStyle w:val="Normal1"/>
        <w:jc w:val="center"/>
        <w:rPr>
          <w:b/>
          <w:bCs/>
          <w:lang w:val="en-GB"/>
        </w:rPr>
      </w:pPr>
    </w:p>
    <w:p w14:paraId="526B88C8" w14:textId="77777777" w:rsidR="00DD2848" w:rsidRPr="00E35FE7" w:rsidRDefault="00DD2848" w:rsidP="00FD354B">
      <w:pPr>
        <w:pStyle w:val="Normal1"/>
        <w:jc w:val="center"/>
        <w:rPr>
          <w:b/>
          <w:bCs/>
          <w:lang w:val="en-GB"/>
        </w:rPr>
      </w:pPr>
    </w:p>
    <w:p w14:paraId="026B5181" w14:textId="77777777" w:rsidR="00DD2848" w:rsidRPr="00E35FE7" w:rsidRDefault="00DD2848" w:rsidP="00FD354B">
      <w:pPr>
        <w:pStyle w:val="Normal1"/>
        <w:jc w:val="center"/>
        <w:rPr>
          <w:b/>
          <w:bCs/>
          <w:lang w:val="en-GB"/>
        </w:rPr>
      </w:pPr>
    </w:p>
    <w:p w14:paraId="6A22641A" w14:textId="77777777" w:rsidR="00DD2848" w:rsidRPr="00E35FE7" w:rsidRDefault="00DD2848" w:rsidP="00FD354B">
      <w:pPr>
        <w:pStyle w:val="Normal1"/>
        <w:jc w:val="center"/>
        <w:rPr>
          <w:b/>
          <w:bCs/>
          <w:lang w:val="en-GB"/>
        </w:rPr>
      </w:pPr>
    </w:p>
    <w:p w14:paraId="44673A06" w14:textId="77777777" w:rsidR="00DD2848" w:rsidRPr="00E35FE7" w:rsidRDefault="00DD2848" w:rsidP="00FD354B">
      <w:pPr>
        <w:pStyle w:val="Normal1"/>
        <w:jc w:val="center"/>
        <w:rPr>
          <w:b/>
          <w:bCs/>
          <w:lang w:val="en-GB"/>
        </w:rPr>
      </w:pPr>
    </w:p>
    <w:p w14:paraId="4729DD55" w14:textId="77777777" w:rsidR="00DD2848" w:rsidRDefault="00577AFD" w:rsidP="00FD354B">
      <w:pPr>
        <w:pStyle w:val="Normal1"/>
        <w:ind w:firstLine="720"/>
        <w:jc w:val="center"/>
        <w:rPr>
          <w:b/>
          <w:bCs/>
          <w:lang w:val="en-GB"/>
        </w:rPr>
      </w:pPr>
      <w:r w:rsidRPr="00E35FE7">
        <w:rPr>
          <w:b/>
          <w:bCs/>
          <w:lang w:val="en-GB"/>
        </w:rPr>
        <w:t>INDEPENDENT PROJECT</w:t>
      </w:r>
    </w:p>
    <w:p w14:paraId="2C1CE7F6" w14:textId="77777777" w:rsidR="00E35FE7" w:rsidRPr="00E35FE7" w:rsidRDefault="00E35FE7" w:rsidP="00FD354B">
      <w:pPr>
        <w:pStyle w:val="Normal1"/>
        <w:ind w:firstLine="720"/>
        <w:jc w:val="center"/>
        <w:rPr>
          <w:b/>
          <w:bCs/>
          <w:lang w:val="en-GB"/>
        </w:rPr>
      </w:pPr>
    </w:p>
    <w:p w14:paraId="6BFB994A" w14:textId="77777777" w:rsidR="006C0EC2" w:rsidRPr="00E35FE7" w:rsidRDefault="00E35FE7" w:rsidP="00FD354B">
      <w:pPr>
        <w:pStyle w:val="Normal1"/>
        <w:ind w:firstLine="720"/>
        <w:jc w:val="center"/>
        <w:rPr>
          <w:b/>
          <w:bCs/>
          <w:lang w:val="en-GB"/>
        </w:rPr>
      </w:pPr>
      <w:r>
        <w:rPr>
          <w:b/>
          <w:bCs/>
          <w:lang w:val="en-GB"/>
        </w:rPr>
        <w:t xml:space="preserve">TITLE: </w:t>
      </w:r>
      <w:r w:rsidR="00577AFD" w:rsidRPr="00E35FE7">
        <w:rPr>
          <w:b/>
          <w:bCs/>
          <w:lang w:val="en-GB"/>
        </w:rPr>
        <w:t>“THE ROLE OF EMOTIONAL INTELLIGENCE IN LEADERSHIP EFFECTIVENESS”</w:t>
      </w:r>
    </w:p>
    <w:p w14:paraId="2E348C51" w14:textId="77777777" w:rsidR="00167FED" w:rsidRPr="00E35FE7" w:rsidRDefault="00167FED" w:rsidP="00FD354B">
      <w:pPr>
        <w:pStyle w:val="Normal1"/>
        <w:ind w:firstLine="720"/>
        <w:jc w:val="center"/>
        <w:rPr>
          <w:b/>
          <w:bCs/>
          <w:lang w:val="en-GB"/>
        </w:rPr>
      </w:pPr>
    </w:p>
    <w:p w14:paraId="7F5B7B07" w14:textId="77777777" w:rsidR="00A649FD" w:rsidRDefault="00A649FD">
      <w:pPr>
        <w:rPr>
          <w:b/>
          <w:bCs/>
        </w:rPr>
      </w:pPr>
    </w:p>
    <w:p w14:paraId="518CAC20" w14:textId="77777777" w:rsidR="00F369F0" w:rsidRPr="00717ECA" w:rsidRDefault="00F369F0" w:rsidP="0079707C">
      <w:pPr>
        <w:jc w:val="center"/>
        <w:rPr>
          <w:b/>
          <w:bCs/>
          <w:sz w:val="28"/>
          <w:szCs w:val="28"/>
        </w:rPr>
      </w:pPr>
    </w:p>
    <w:p w14:paraId="48C1BDE1" w14:textId="77777777" w:rsidR="00F369F0" w:rsidRDefault="00F369F0" w:rsidP="0079707C">
      <w:pPr>
        <w:jc w:val="center"/>
        <w:rPr>
          <w:b/>
          <w:bCs/>
        </w:rPr>
      </w:pPr>
    </w:p>
    <w:p w14:paraId="24748921" w14:textId="77777777" w:rsidR="00717ECA" w:rsidRDefault="00717ECA" w:rsidP="0079707C">
      <w:pPr>
        <w:jc w:val="center"/>
        <w:rPr>
          <w:b/>
          <w:bCs/>
          <w:i/>
          <w:iCs/>
          <w:sz w:val="32"/>
          <w:szCs w:val="32"/>
        </w:rPr>
      </w:pPr>
    </w:p>
    <w:p w14:paraId="7C609A9E" w14:textId="270275F9" w:rsidR="0079707C" w:rsidRPr="00717ECA" w:rsidRDefault="00A649FD" w:rsidP="0079707C">
      <w:pPr>
        <w:jc w:val="center"/>
        <w:rPr>
          <w:b/>
          <w:bCs/>
          <w:i/>
          <w:iCs/>
          <w:sz w:val="32"/>
          <w:szCs w:val="32"/>
        </w:rPr>
      </w:pPr>
      <w:r w:rsidRPr="00717ECA">
        <w:rPr>
          <w:b/>
          <w:bCs/>
          <w:i/>
          <w:iCs/>
          <w:sz w:val="32"/>
          <w:szCs w:val="32"/>
        </w:rPr>
        <w:t>Kristiyan</w:t>
      </w:r>
      <w:r w:rsidR="006C03CA" w:rsidRPr="00717ECA">
        <w:rPr>
          <w:b/>
          <w:bCs/>
          <w:i/>
          <w:iCs/>
          <w:sz w:val="32"/>
          <w:szCs w:val="32"/>
        </w:rPr>
        <w:t xml:space="preserve"> Pavlov</w:t>
      </w:r>
      <w:r w:rsidRPr="00717ECA">
        <w:rPr>
          <w:b/>
          <w:bCs/>
          <w:i/>
          <w:iCs/>
          <w:sz w:val="32"/>
          <w:szCs w:val="32"/>
        </w:rPr>
        <w:t xml:space="preserve"> Pirindzhiev</w:t>
      </w:r>
    </w:p>
    <w:p w14:paraId="2628B5E2" w14:textId="77777777" w:rsidR="006C03CA" w:rsidRPr="00717ECA" w:rsidRDefault="0079707C" w:rsidP="0079707C">
      <w:pPr>
        <w:jc w:val="center"/>
        <w:rPr>
          <w:b/>
          <w:bCs/>
          <w:i/>
          <w:iCs/>
          <w:color w:val="EE0000"/>
          <w:sz w:val="32"/>
          <w:szCs w:val="32"/>
        </w:rPr>
      </w:pPr>
      <w:r w:rsidRPr="00717ECA">
        <w:rPr>
          <w:b/>
          <w:bCs/>
          <w:i/>
          <w:iCs/>
          <w:sz w:val="32"/>
          <w:szCs w:val="32"/>
        </w:rPr>
        <w:t>2309</w:t>
      </w:r>
      <w:r w:rsidR="006C03CA" w:rsidRPr="00717ECA">
        <w:rPr>
          <w:b/>
          <w:bCs/>
          <w:i/>
          <w:iCs/>
          <w:sz w:val="32"/>
          <w:szCs w:val="32"/>
        </w:rPr>
        <w:t>382</w:t>
      </w:r>
    </w:p>
    <w:p w14:paraId="71607862" w14:textId="77777777" w:rsidR="00771D0D" w:rsidRDefault="00771D0D" w:rsidP="0079707C">
      <w:pPr>
        <w:jc w:val="center"/>
        <w:rPr>
          <w:b/>
          <w:bCs/>
        </w:rPr>
      </w:pPr>
    </w:p>
    <w:p w14:paraId="14951202" w14:textId="77777777" w:rsidR="00717ECA" w:rsidRDefault="00717ECA" w:rsidP="0079707C">
      <w:pPr>
        <w:jc w:val="center"/>
        <w:rPr>
          <w:b/>
          <w:bCs/>
        </w:rPr>
      </w:pPr>
    </w:p>
    <w:p w14:paraId="527C9EC2" w14:textId="71F30F0B" w:rsidR="00771D0D" w:rsidRDefault="00771D0D" w:rsidP="0079707C">
      <w:pPr>
        <w:jc w:val="center"/>
        <w:rPr>
          <w:b/>
          <w:bCs/>
        </w:rPr>
      </w:pPr>
      <w:r>
        <w:rPr>
          <w:b/>
          <w:bCs/>
        </w:rPr>
        <w:t>CRN: 73604013035</w:t>
      </w:r>
    </w:p>
    <w:p w14:paraId="74081F7A" w14:textId="77777777" w:rsidR="006C03CA" w:rsidRDefault="006C03CA" w:rsidP="0079707C">
      <w:pPr>
        <w:jc w:val="center"/>
        <w:rPr>
          <w:b/>
          <w:bCs/>
        </w:rPr>
      </w:pPr>
    </w:p>
    <w:p w14:paraId="014BAD05" w14:textId="02D6585A" w:rsidR="00A649FD" w:rsidRPr="00E35FE7" w:rsidRDefault="00167FED" w:rsidP="0079707C">
      <w:pPr>
        <w:jc w:val="center"/>
        <w:rPr>
          <w:b/>
          <w:bCs/>
        </w:rPr>
      </w:pPr>
      <w:r w:rsidRPr="00E35FE7">
        <w:rPr>
          <w:b/>
          <w:bCs/>
        </w:rPr>
        <w:br w:type="page"/>
      </w:r>
    </w:p>
    <w:p w14:paraId="444D7AED" w14:textId="77777777" w:rsidR="00251083" w:rsidRDefault="00251083" w:rsidP="00167FED">
      <w:pPr>
        <w:pStyle w:val="Normal1"/>
        <w:jc w:val="center"/>
        <w:rPr>
          <w:b/>
          <w:bCs/>
          <w:lang w:val="en-GB"/>
        </w:rPr>
      </w:pPr>
    </w:p>
    <w:p w14:paraId="2E096661" w14:textId="765F625D" w:rsidR="00167FED" w:rsidRPr="00E35FE7" w:rsidRDefault="00167FED" w:rsidP="00167FED">
      <w:pPr>
        <w:pStyle w:val="Normal1"/>
        <w:jc w:val="center"/>
        <w:rPr>
          <w:b/>
          <w:bCs/>
          <w:lang w:val="en-GB"/>
        </w:rPr>
      </w:pPr>
      <w:r w:rsidRPr="00E35FE7">
        <w:rPr>
          <w:b/>
          <w:bCs/>
          <w:lang w:val="en-GB"/>
        </w:rPr>
        <w:t>Declaration</w:t>
      </w:r>
    </w:p>
    <w:p w14:paraId="39A95BF3" w14:textId="77777777" w:rsidR="00167FED" w:rsidRPr="00E35FE7" w:rsidRDefault="00167FED" w:rsidP="00167FED">
      <w:pPr>
        <w:pStyle w:val="Normal1"/>
        <w:rPr>
          <w:lang w:val="en-GB"/>
        </w:rPr>
      </w:pPr>
      <w:r w:rsidRPr="00E35FE7">
        <w:rPr>
          <w:lang w:val="en-GB"/>
        </w:rPr>
        <w:t>I declare that this dissertation is my own original work and has not been submitted previously for any academic award. All sources of information used in this study have been appropriately acknowledged and referenced. I confirm that this work complies with the academic integrity requirements of the institution.</w:t>
      </w:r>
    </w:p>
    <w:p w14:paraId="31394269" w14:textId="77777777" w:rsidR="00167FED" w:rsidRPr="00E35FE7" w:rsidRDefault="00167FED" w:rsidP="00167FED">
      <w:pPr>
        <w:pStyle w:val="Normal1"/>
        <w:ind w:firstLine="720"/>
        <w:rPr>
          <w:lang w:val="en-GB"/>
        </w:rPr>
      </w:pPr>
    </w:p>
    <w:p w14:paraId="7CB57468" w14:textId="77777777" w:rsidR="00167FED" w:rsidRPr="00E35FE7" w:rsidRDefault="00167FED">
      <w:pPr>
        <w:rPr>
          <w:b/>
          <w:bCs/>
        </w:rPr>
      </w:pPr>
      <w:r w:rsidRPr="00E35FE7">
        <w:rPr>
          <w:b/>
          <w:bCs/>
        </w:rPr>
        <w:br w:type="page"/>
      </w:r>
    </w:p>
    <w:p w14:paraId="466D9E51" w14:textId="77777777" w:rsidR="00251083" w:rsidRDefault="00251083" w:rsidP="00167FED">
      <w:pPr>
        <w:pStyle w:val="Normal1"/>
        <w:jc w:val="center"/>
        <w:rPr>
          <w:b/>
          <w:bCs/>
          <w:lang w:val="en-GB"/>
        </w:rPr>
      </w:pPr>
    </w:p>
    <w:p w14:paraId="583FB7CF" w14:textId="1D57A550" w:rsidR="00167FED" w:rsidRPr="00E35FE7" w:rsidRDefault="00167FED" w:rsidP="00167FED">
      <w:pPr>
        <w:pStyle w:val="Normal1"/>
        <w:jc w:val="center"/>
        <w:rPr>
          <w:b/>
          <w:bCs/>
          <w:lang w:val="en-GB"/>
        </w:rPr>
      </w:pPr>
      <w:r w:rsidRPr="00E35FE7">
        <w:rPr>
          <w:b/>
          <w:bCs/>
          <w:lang w:val="en-GB"/>
        </w:rPr>
        <w:t>Acknowledgement</w:t>
      </w:r>
    </w:p>
    <w:p w14:paraId="1F7B6E1F" w14:textId="77777777" w:rsidR="00167FED" w:rsidRPr="00E35FE7" w:rsidRDefault="00167FED" w:rsidP="00167FED">
      <w:pPr>
        <w:pStyle w:val="Normal1"/>
        <w:rPr>
          <w:lang w:val="en-GB"/>
        </w:rPr>
      </w:pPr>
      <w:r w:rsidRPr="00E35FE7">
        <w:rPr>
          <w:lang w:val="en-GB"/>
        </w:rPr>
        <w:t>I would like to express my sincere gratitude to my supervisor for their valuable guidance, support, and encouragement throughout this research. I also thank my institution, lecturers, friends, and family members for their continuous assistance and motivation. Their contributions were essential in successfully completing this dissertation.</w:t>
      </w:r>
    </w:p>
    <w:p w14:paraId="5D3C60A5" w14:textId="77777777" w:rsidR="00167FED" w:rsidRPr="00E35FE7" w:rsidRDefault="00167FED" w:rsidP="00167FED">
      <w:pPr>
        <w:pStyle w:val="Normal1"/>
        <w:ind w:firstLine="720"/>
        <w:rPr>
          <w:b/>
          <w:bCs/>
          <w:lang w:val="en-GB"/>
        </w:rPr>
      </w:pPr>
    </w:p>
    <w:p w14:paraId="70547B6C" w14:textId="77777777" w:rsidR="001B2CE1" w:rsidRPr="00E35FE7" w:rsidRDefault="001B2CE1">
      <w:pPr>
        <w:rPr>
          <w:b/>
          <w:bCs/>
        </w:rPr>
      </w:pPr>
      <w:r w:rsidRPr="00E35FE7">
        <w:rPr>
          <w:b/>
          <w:bCs/>
        </w:rPr>
        <w:br w:type="page"/>
      </w:r>
    </w:p>
    <w:p w14:paraId="740FC422" w14:textId="77777777" w:rsidR="001B2CE1" w:rsidRPr="00E35FE7" w:rsidRDefault="001B2CE1" w:rsidP="001B2CE1">
      <w:pPr>
        <w:pStyle w:val="Normal1"/>
        <w:jc w:val="center"/>
        <w:rPr>
          <w:b/>
          <w:bCs/>
          <w:color w:val="000000" w:themeColor="text1"/>
          <w:lang w:val="en-GB"/>
        </w:rPr>
      </w:pPr>
      <w:r w:rsidRPr="00E35FE7">
        <w:rPr>
          <w:b/>
          <w:bCs/>
          <w:color w:val="000000" w:themeColor="text1"/>
          <w:lang w:val="en-GB"/>
        </w:rPr>
        <w:lastRenderedPageBreak/>
        <w:t>Abstract</w:t>
      </w:r>
    </w:p>
    <w:p w14:paraId="1BE44DC1" w14:textId="77777777" w:rsidR="00E54B04" w:rsidRPr="00E35FE7" w:rsidRDefault="001B2CE1" w:rsidP="001B2CE1">
      <w:r w:rsidRPr="00E35FE7">
        <w:t>Chapter 1, Introduction, investigates emotional intelligence as a precursor to effective leadership in the context of organisations while describing the background of the study, aim, objectives, questions, rationale and significance. It also showcases the significance of emotional intelligence to enhance leadership skills, employee engagement, and organisational effectiveness.</w:t>
      </w:r>
    </w:p>
    <w:p w14:paraId="2087B344" w14:textId="77777777" w:rsidR="00E54B04" w:rsidRPr="00E35FE7" w:rsidRDefault="00945390" w:rsidP="00945390">
      <w:pPr>
        <w:pStyle w:val="Normal1"/>
        <w:rPr>
          <w:lang w:val="en-GB"/>
        </w:rPr>
      </w:pPr>
      <w:r w:rsidRPr="00E35FE7">
        <w:rPr>
          <w:lang w:val="en-GB"/>
        </w:rPr>
        <w:t xml:space="preserve">The literature review has critically evaluated existing literature on emotional intelligence and leadership effectiveness to establish the theoretical and conceptual foundation of the study. The review has identified that key dimensions of emotional intelligence support decision-making and problem-solving capabilities of effective leaders.  </w:t>
      </w:r>
    </w:p>
    <w:p w14:paraId="10F4FC7E" w14:textId="77777777" w:rsidR="00E54B04" w:rsidRPr="00E35FE7" w:rsidRDefault="00945390" w:rsidP="001B2CE1">
      <w:pPr>
        <w:rPr>
          <w:lang w:eastAsia="en-GB"/>
        </w:rPr>
      </w:pPr>
      <w:r w:rsidRPr="00E35FE7">
        <w:rPr>
          <w:lang w:eastAsia="en-GB"/>
        </w:rPr>
        <w:t xml:space="preserve">The methodology chapter has outlined the methodological framework adopted to investigate the role of emotional intelligence in leadership effectiveness. The research has utilised </w:t>
      </w:r>
      <w:r w:rsidR="0099670A" w:rsidRPr="00E35FE7">
        <w:rPr>
          <w:lang w:eastAsia="en-GB"/>
        </w:rPr>
        <w:t>interpretivism</w:t>
      </w:r>
      <w:r w:rsidRPr="00E35FE7">
        <w:rPr>
          <w:lang w:eastAsia="en-GB"/>
        </w:rPr>
        <w:t xml:space="preserve"> research philosophy along with inductive research approach to support secondary qualitative methodology. Utilising this approach, 12 peer-reviewed journal articles have been gathered along with four themes have been identified based on recurring patterns. </w:t>
      </w:r>
    </w:p>
    <w:p w14:paraId="21871783" w14:textId="77777777" w:rsidR="00094E9B" w:rsidRPr="00E35FE7" w:rsidRDefault="00082EEF" w:rsidP="00094E9B">
      <w:r w:rsidRPr="00E35FE7">
        <w:t xml:space="preserve">The findings and analysis chapter has discussed the discussion of the findings and compared it with the literatures to understand the effective role of emotional intelligence within organisation. </w:t>
      </w:r>
      <w:r w:rsidR="00094E9B" w:rsidRPr="00E35FE7">
        <w:t xml:space="preserve">Leadership training and self-regulation are effective for conveying emotional awareness and adoption of EI leadership practices that enhance overall leadership effectiveness. Consequently, adoption of emotional intelligence in leadership fosters resilience across leaders in enhancing overall organisational effectiveness and reducing conflicts, leading to improvement in employees' competency and business outcomes. The chapter is important to analyse the different findings and provide the outcomes for the dissertation effectively. </w:t>
      </w:r>
    </w:p>
    <w:p w14:paraId="569DB6BC" w14:textId="77777777" w:rsidR="006C0EC2" w:rsidRPr="00E35FE7" w:rsidRDefault="00E54B04" w:rsidP="001B2CE1">
      <w:r w:rsidRPr="00E35FE7">
        <w:t xml:space="preserve">Lastly, it can be concluded that influence of emotional intelligence on the effectiveness of leadership in various aspects related to employee motivation, conflict management, decision-making and </w:t>
      </w:r>
      <w:r w:rsidR="00577AFD" w:rsidRPr="00E35FE7">
        <w:t>problem solving</w:t>
      </w:r>
      <w:r w:rsidRPr="00E35FE7">
        <w:t>. The results have shown that emotional intelligence is a vital competency for effective leadership that correlates with the success of the organization, and the lack of emotional intelligence has a negative impact on the relationships between employees and the effectiveness of leadership.</w:t>
      </w:r>
      <w:r w:rsidR="006C0EC2" w:rsidRPr="00E35FE7">
        <w:rPr>
          <w:b/>
          <w:bCs/>
        </w:rPr>
        <w:br w:type="page"/>
      </w:r>
    </w:p>
    <w:sdt>
      <w:sdtPr>
        <w:rPr>
          <w:rFonts w:ascii="Times New Roman" w:eastAsia="Times New Roman" w:hAnsi="Times New Roman" w:cs="Times New Roman"/>
          <w:b w:val="0"/>
          <w:bCs w:val="0"/>
          <w:color w:val="auto"/>
          <w:sz w:val="24"/>
          <w:szCs w:val="24"/>
          <w:lang w:val="en-GB" w:bidi="bn-IN"/>
        </w:rPr>
        <w:id w:val="13617626"/>
        <w:docPartObj>
          <w:docPartGallery w:val="Table of Contents"/>
          <w:docPartUnique/>
        </w:docPartObj>
      </w:sdtPr>
      <w:sdtEndPr/>
      <w:sdtContent>
        <w:p w14:paraId="7B782256" w14:textId="77777777" w:rsidR="006C0EC2" w:rsidRPr="00E35FE7" w:rsidRDefault="006C0EC2" w:rsidP="00FD354B">
          <w:pPr>
            <w:pStyle w:val="TOCHeading"/>
            <w:spacing w:line="360" w:lineRule="auto"/>
            <w:jc w:val="center"/>
            <w:rPr>
              <w:rFonts w:ascii="Times New Roman" w:hAnsi="Times New Roman" w:cs="Times New Roman"/>
              <w:color w:val="auto"/>
              <w:sz w:val="24"/>
              <w:szCs w:val="24"/>
              <w:lang w:val="en-GB"/>
            </w:rPr>
          </w:pPr>
          <w:r w:rsidRPr="00E35FE7">
            <w:rPr>
              <w:rFonts w:ascii="Times New Roman" w:hAnsi="Times New Roman" w:cs="Times New Roman"/>
              <w:color w:val="auto"/>
              <w:sz w:val="24"/>
              <w:szCs w:val="24"/>
              <w:lang w:val="en-GB"/>
            </w:rPr>
            <w:t>Table of Contents</w:t>
          </w:r>
        </w:p>
        <w:p w14:paraId="4ACA277D" w14:textId="77777777" w:rsidR="00D57D86" w:rsidRPr="00E35FE7" w:rsidRDefault="005D250E">
          <w:pPr>
            <w:pStyle w:val="TOC1"/>
            <w:tabs>
              <w:tab w:val="right" w:leader="dot" w:pos="9019"/>
            </w:tabs>
            <w:rPr>
              <w:rFonts w:eastAsiaTheme="minorEastAsia"/>
              <w:noProof/>
              <w:szCs w:val="24"/>
              <w:lang w:eastAsia="en-GB" w:bidi="ar-SA"/>
            </w:rPr>
          </w:pPr>
          <w:r w:rsidRPr="00E35FE7">
            <w:rPr>
              <w:szCs w:val="24"/>
            </w:rPr>
            <w:fldChar w:fldCharType="begin"/>
          </w:r>
          <w:r w:rsidR="006C0EC2" w:rsidRPr="00E35FE7">
            <w:rPr>
              <w:szCs w:val="24"/>
            </w:rPr>
            <w:instrText xml:space="preserve"> TOC \o "1-3" \h \z \u </w:instrText>
          </w:r>
          <w:r w:rsidRPr="00E35FE7">
            <w:rPr>
              <w:szCs w:val="24"/>
            </w:rPr>
            <w:fldChar w:fldCharType="separate"/>
          </w:r>
          <w:hyperlink w:anchor="_Toc231916373" w:history="1">
            <w:r w:rsidR="00D57D86" w:rsidRPr="00E35FE7">
              <w:rPr>
                <w:rStyle w:val="Hyperlink"/>
                <w:noProof/>
                <w:szCs w:val="24"/>
              </w:rPr>
              <w:t>Chapter 1: Introduction</w:t>
            </w:r>
            <w:r w:rsidR="00D57D86" w:rsidRPr="00E35FE7">
              <w:rPr>
                <w:noProof/>
                <w:webHidden/>
                <w:szCs w:val="24"/>
              </w:rPr>
              <w:tab/>
            </w:r>
            <w:r w:rsidR="00D57D86" w:rsidRPr="00E35FE7">
              <w:rPr>
                <w:noProof/>
                <w:webHidden/>
                <w:szCs w:val="24"/>
              </w:rPr>
              <w:fldChar w:fldCharType="begin"/>
            </w:r>
            <w:r w:rsidR="00D57D86" w:rsidRPr="00E35FE7">
              <w:rPr>
                <w:noProof/>
                <w:webHidden/>
                <w:szCs w:val="24"/>
              </w:rPr>
              <w:instrText xml:space="preserve"> PAGEREF _Toc231916373 \h </w:instrText>
            </w:r>
            <w:r w:rsidR="00D57D86" w:rsidRPr="00E35FE7">
              <w:rPr>
                <w:noProof/>
                <w:webHidden/>
                <w:szCs w:val="24"/>
              </w:rPr>
            </w:r>
            <w:r w:rsidR="00D57D86" w:rsidRPr="00E35FE7">
              <w:rPr>
                <w:noProof/>
                <w:webHidden/>
                <w:szCs w:val="24"/>
              </w:rPr>
              <w:fldChar w:fldCharType="separate"/>
            </w:r>
            <w:r w:rsidR="00D57D86" w:rsidRPr="00E35FE7">
              <w:rPr>
                <w:noProof/>
                <w:webHidden/>
                <w:szCs w:val="24"/>
              </w:rPr>
              <w:t>7</w:t>
            </w:r>
            <w:r w:rsidR="00D57D86" w:rsidRPr="00E35FE7">
              <w:rPr>
                <w:noProof/>
                <w:webHidden/>
                <w:szCs w:val="24"/>
              </w:rPr>
              <w:fldChar w:fldCharType="end"/>
            </w:r>
          </w:hyperlink>
        </w:p>
        <w:p w14:paraId="4859D621" w14:textId="77777777" w:rsidR="00D57D86" w:rsidRPr="00E35FE7" w:rsidRDefault="00D57D86">
          <w:pPr>
            <w:pStyle w:val="TOC2"/>
            <w:tabs>
              <w:tab w:val="right" w:leader="dot" w:pos="9019"/>
            </w:tabs>
            <w:rPr>
              <w:rFonts w:eastAsiaTheme="minorEastAsia"/>
              <w:noProof/>
              <w:szCs w:val="24"/>
              <w:lang w:eastAsia="en-GB" w:bidi="ar-SA"/>
            </w:rPr>
          </w:pPr>
          <w:hyperlink w:anchor="_Toc231916374" w:history="1">
            <w:r w:rsidRPr="00E35FE7">
              <w:rPr>
                <w:rStyle w:val="Hyperlink"/>
                <w:noProof/>
                <w:szCs w:val="24"/>
              </w:rPr>
              <w:t>1.1 Introduction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_Toc231916374 \h </w:instrText>
            </w:r>
            <w:r w:rsidRPr="00E35FE7">
              <w:rPr>
                <w:noProof/>
                <w:webHidden/>
                <w:szCs w:val="24"/>
              </w:rPr>
            </w:r>
            <w:r w:rsidRPr="00E35FE7">
              <w:rPr>
                <w:noProof/>
                <w:webHidden/>
                <w:szCs w:val="24"/>
              </w:rPr>
              <w:fldChar w:fldCharType="separate"/>
            </w:r>
            <w:r w:rsidRPr="00E35FE7">
              <w:rPr>
                <w:noProof/>
                <w:webHidden/>
                <w:szCs w:val="24"/>
              </w:rPr>
              <w:t>7</w:t>
            </w:r>
            <w:r w:rsidRPr="00E35FE7">
              <w:rPr>
                <w:noProof/>
                <w:webHidden/>
                <w:szCs w:val="24"/>
              </w:rPr>
              <w:fldChar w:fldCharType="end"/>
            </w:r>
          </w:hyperlink>
        </w:p>
        <w:p w14:paraId="39788329" w14:textId="77777777" w:rsidR="00D57D86" w:rsidRPr="00E35FE7" w:rsidRDefault="00D57D86">
          <w:pPr>
            <w:pStyle w:val="TOC2"/>
            <w:tabs>
              <w:tab w:val="right" w:leader="dot" w:pos="9019"/>
            </w:tabs>
            <w:rPr>
              <w:rFonts w:eastAsiaTheme="minorEastAsia"/>
              <w:noProof/>
              <w:szCs w:val="24"/>
              <w:lang w:eastAsia="en-GB" w:bidi="ar-SA"/>
            </w:rPr>
          </w:pPr>
          <w:hyperlink w:anchor="_Toc231916375" w:history="1">
            <w:r w:rsidRPr="00E35FE7">
              <w:rPr>
                <w:rStyle w:val="Hyperlink"/>
                <w:noProof/>
                <w:szCs w:val="24"/>
              </w:rPr>
              <w:t>1.2Research Background</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_Toc231916375 \h </w:instrText>
            </w:r>
            <w:r w:rsidRPr="00E35FE7">
              <w:rPr>
                <w:noProof/>
                <w:webHidden/>
                <w:szCs w:val="24"/>
              </w:rPr>
            </w:r>
            <w:r w:rsidRPr="00E35FE7">
              <w:rPr>
                <w:noProof/>
                <w:webHidden/>
                <w:szCs w:val="24"/>
              </w:rPr>
              <w:fldChar w:fldCharType="separate"/>
            </w:r>
            <w:r w:rsidRPr="00E35FE7">
              <w:rPr>
                <w:noProof/>
                <w:webHidden/>
                <w:szCs w:val="24"/>
              </w:rPr>
              <w:t>7</w:t>
            </w:r>
            <w:r w:rsidRPr="00E35FE7">
              <w:rPr>
                <w:noProof/>
                <w:webHidden/>
                <w:szCs w:val="24"/>
              </w:rPr>
              <w:fldChar w:fldCharType="end"/>
            </w:r>
          </w:hyperlink>
        </w:p>
        <w:p w14:paraId="5F4C8732" w14:textId="77777777" w:rsidR="00D57D86" w:rsidRPr="00E35FE7" w:rsidRDefault="00D57D86">
          <w:pPr>
            <w:pStyle w:val="TOC2"/>
            <w:tabs>
              <w:tab w:val="right" w:leader="dot" w:pos="9019"/>
            </w:tabs>
            <w:rPr>
              <w:rFonts w:eastAsiaTheme="minorEastAsia"/>
              <w:noProof/>
              <w:szCs w:val="24"/>
              <w:lang w:eastAsia="en-GB" w:bidi="ar-SA"/>
            </w:rPr>
          </w:pPr>
          <w:hyperlink w:anchor="_Toc231916376" w:history="1">
            <w:r w:rsidRPr="00E35FE7">
              <w:rPr>
                <w:rStyle w:val="Hyperlink"/>
                <w:noProof/>
                <w:szCs w:val="24"/>
              </w:rPr>
              <w:t>1.3 Research Aim and Objectives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_Toc231916376 \h </w:instrText>
            </w:r>
            <w:r w:rsidRPr="00E35FE7">
              <w:rPr>
                <w:noProof/>
                <w:webHidden/>
                <w:szCs w:val="24"/>
              </w:rPr>
            </w:r>
            <w:r w:rsidRPr="00E35FE7">
              <w:rPr>
                <w:noProof/>
                <w:webHidden/>
                <w:szCs w:val="24"/>
              </w:rPr>
              <w:fldChar w:fldCharType="separate"/>
            </w:r>
            <w:r w:rsidRPr="00E35FE7">
              <w:rPr>
                <w:noProof/>
                <w:webHidden/>
                <w:szCs w:val="24"/>
              </w:rPr>
              <w:t>8</w:t>
            </w:r>
            <w:r w:rsidRPr="00E35FE7">
              <w:rPr>
                <w:noProof/>
                <w:webHidden/>
                <w:szCs w:val="24"/>
              </w:rPr>
              <w:fldChar w:fldCharType="end"/>
            </w:r>
          </w:hyperlink>
        </w:p>
        <w:p w14:paraId="15EB7810" w14:textId="77777777" w:rsidR="00D57D86" w:rsidRPr="00E35FE7" w:rsidRDefault="00D57D86">
          <w:pPr>
            <w:pStyle w:val="TOC2"/>
            <w:tabs>
              <w:tab w:val="right" w:leader="dot" w:pos="9019"/>
            </w:tabs>
            <w:rPr>
              <w:rFonts w:eastAsiaTheme="minorEastAsia"/>
              <w:noProof/>
              <w:szCs w:val="24"/>
              <w:lang w:eastAsia="en-GB" w:bidi="ar-SA"/>
            </w:rPr>
          </w:pPr>
          <w:hyperlink w:anchor="_Toc231916377" w:history="1">
            <w:r w:rsidRPr="00E35FE7">
              <w:rPr>
                <w:rStyle w:val="Hyperlink"/>
                <w:noProof/>
                <w:szCs w:val="24"/>
              </w:rPr>
              <w:t>1.4 Research Questions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_Toc231916377 \h </w:instrText>
            </w:r>
            <w:r w:rsidRPr="00E35FE7">
              <w:rPr>
                <w:noProof/>
                <w:webHidden/>
                <w:szCs w:val="24"/>
              </w:rPr>
            </w:r>
            <w:r w:rsidRPr="00E35FE7">
              <w:rPr>
                <w:noProof/>
                <w:webHidden/>
                <w:szCs w:val="24"/>
              </w:rPr>
              <w:fldChar w:fldCharType="separate"/>
            </w:r>
            <w:r w:rsidRPr="00E35FE7">
              <w:rPr>
                <w:noProof/>
                <w:webHidden/>
                <w:szCs w:val="24"/>
              </w:rPr>
              <w:t>9</w:t>
            </w:r>
            <w:r w:rsidRPr="00E35FE7">
              <w:rPr>
                <w:noProof/>
                <w:webHidden/>
                <w:szCs w:val="24"/>
              </w:rPr>
              <w:fldChar w:fldCharType="end"/>
            </w:r>
          </w:hyperlink>
        </w:p>
        <w:p w14:paraId="0569AAB3" w14:textId="77777777" w:rsidR="00D57D86" w:rsidRPr="00E35FE7" w:rsidRDefault="00D57D86">
          <w:pPr>
            <w:pStyle w:val="TOC2"/>
            <w:tabs>
              <w:tab w:val="right" w:leader="dot" w:pos="9019"/>
            </w:tabs>
            <w:rPr>
              <w:rFonts w:eastAsiaTheme="minorEastAsia"/>
              <w:noProof/>
              <w:szCs w:val="24"/>
              <w:lang w:eastAsia="en-GB" w:bidi="ar-SA"/>
            </w:rPr>
          </w:pPr>
          <w:hyperlink w:anchor="_Toc231916378" w:history="1">
            <w:r w:rsidRPr="00E35FE7">
              <w:rPr>
                <w:rStyle w:val="Hyperlink"/>
                <w:noProof/>
                <w:szCs w:val="24"/>
              </w:rPr>
              <w:t>1.5 Research Rationale</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_Toc231916378 \h </w:instrText>
            </w:r>
            <w:r w:rsidRPr="00E35FE7">
              <w:rPr>
                <w:noProof/>
                <w:webHidden/>
                <w:szCs w:val="24"/>
              </w:rPr>
            </w:r>
            <w:r w:rsidRPr="00E35FE7">
              <w:rPr>
                <w:noProof/>
                <w:webHidden/>
                <w:szCs w:val="24"/>
              </w:rPr>
              <w:fldChar w:fldCharType="separate"/>
            </w:r>
            <w:r w:rsidRPr="00E35FE7">
              <w:rPr>
                <w:noProof/>
                <w:webHidden/>
                <w:szCs w:val="24"/>
              </w:rPr>
              <w:t>9</w:t>
            </w:r>
            <w:r w:rsidRPr="00E35FE7">
              <w:rPr>
                <w:noProof/>
                <w:webHidden/>
                <w:szCs w:val="24"/>
              </w:rPr>
              <w:fldChar w:fldCharType="end"/>
            </w:r>
          </w:hyperlink>
        </w:p>
        <w:p w14:paraId="41C640EF" w14:textId="77777777" w:rsidR="00D57D86" w:rsidRPr="00E35FE7" w:rsidRDefault="00D57D86">
          <w:pPr>
            <w:pStyle w:val="TOC2"/>
            <w:tabs>
              <w:tab w:val="right" w:leader="dot" w:pos="9019"/>
            </w:tabs>
            <w:rPr>
              <w:rFonts w:eastAsiaTheme="minorEastAsia"/>
              <w:noProof/>
              <w:szCs w:val="24"/>
              <w:lang w:eastAsia="en-GB" w:bidi="ar-SA"/>
            </w:rPr>
          </w:pPr>
          <w:hyperlink w:anchor="_Toc231916379" w:history="1">
            <w:r w:rsidRPr="00E35FE7">
              <w:rPr>
                <w:rStyle w:val="Hyperlink"/>
                <w:noProof/>
                <w:szCs w:val="24"/>
              </w:rPr>
              <w:t>1.6 Research Significance</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_Toc231916379 \h </w:instrText>
            </w:r>
            <w:r w:rsidRPr="00E35FE7">
              <w:rPr>
                <w:noProof/>
                <w:webHidden/>
                <w:szCs w:val="24"/>
              </w:rPr>
            </w:r>
            <w:r w:rsidRPr="00E35FE7">
              <w:rPr>
                <w:noProof/>
                <w:webHidden/>
                <w:szCs w:val="24"/>
              </w:rPr>
              <w:fldChar w:fldCharType="separate"/>
            </w:r>
            <w:r w:rsidRPr="00E35FE7">
              <w:rPr>
                <w:noProof/>
                <w:webHidden/>
                <w:szCs w:val="24"/>
              </w:rPr>
              <w:t>9</w:t>
            </w:r>
            <w:r w:rsidRPr="00E35FE7">
              <w:rPr>
                <w:noProof/>
                <w:webHidden/>
                <w:szCs w:val="24"/>
              </w:rPr>
              <w:fldChar w:fldCharType="end"/>
            </w:r>
          </w:hyperlink>
        </w:p>
        <w:p w14:paraId="6DB5FB98" w14:textId="77777777" w:rsidR="00D57D86" w:rsidRPr="00E35FE7" w:rsidRDefault="00D57D86">
          <w:pPr>
            <w:pStyle w:val="TOC2"/>
            <w:tabs>
              <w:tab w:val="right" w:leader="dot" w:pos="9019"/>
            </w:tabs>
            <w:rPr>
              <w:rFonts w:eastAsiaTheme="minorEastAsia"/>
              <w:noProof/>
              <w:szCs w:val="24"/>
              <w:lang w:eastAsia="en-GB" w:bidi="ar-SA"/>
            </w:rPr>
          </w:pPr>
          <w:hyperlink w:anchor="_Toc231916380" w:history="1">
            <w:r w:rsidRPr="00E35FE7">
              <w:rPr>
                <w:rStyle w:val="Hyperlink"/>
                <w:noProof/>
                <w:szCs w:val="24"/>
              </w:rPr>
              <w:t>1.7 Dissertation Structure</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_Toc231916380 \h </w:instrText>
            </w:r>
            <w:r w:rsidRPr="00E35FE7">
              <w:rPr>
                <w:noProof/>
                <w:webHidden/>
                <w:szCs w:val="24"/>
              </w:rPr>
            </w:r>
            <w:r w:rsidRPr="00E35FE7">
              <w:rPr>
                <w:noProof/>
                <w:webHidden/>
                <w:szCs w:val="24"/>
              </w:rPr>
              <w:fldChar w:fldCharType="separate"/>
            </w:r>
            <w:r w:rsidRPr="00E35FE7">
              <w:rPr>
                <w:noProof/>
                <w:webHidden/>
                <w:szCs w:val="24"/>
              </w:rPr>
              <w:t>10</w:t>
            </w:r>
            <w:r w:rsidRPr="00E35FE7">
              <w:rPr>
                <w:noProof/>
                <w:webHidden/>
                <w:szCs w:val="24"/>
              </w:rPr>
              <w:fldChar w:fldCharType="end"/>
            </w:r>
          </w:hyperlink>
        </w:p>
        <w:p w14:paraId="7981F033" w14:textId="77777777" w:rsidR="00D57D86" w:rsidRPr="00E35FE7" w:rsidRDefault="00D57D86">
          <w:pPr>
            <w:pStyle w:val="TOC1"/>
            <w:tabs>
              <w:tab w:val="right" w:leader="dot" w:pos="9019"/>
            </w:tabs>
            <w:rPr>
              <w:rFonts w:eastAsiaTheme="minorEastAsia"/>
              <w:noProof/>
              <w:szCs w:val="24"/>
              <w:lang w:eastAsia="en-GB" w:bidi="ar-SA"/>
            </w:rPr>
          </w:pPr>
          <w:hyperlink w:anchor="_Toc231916381" w:history="1">
            <w:r w:rsidRPr="00E35FE7">
              <w:rPr>
                <w:rStyle w:val="Hyperlink"/>
                <w:noProof/>
                <w:szCs w:val="24"/>
              </w:rPr>
              <w:t>Chapter 2: Literature Review</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_Toc231916381 \h </w:instrText>
            </w:r>
            <w:r w:rsidRPr="00E35FE7">
              <w:rPr>
                <w:noProof/>
                <w:webHidden/>
                <w:szCs w:val="24"/>
              </w:rPr>
            </w:r>
            <w:r w:rsidRPr="00E35FE7">
              <w:rPr>
                <w:noProof/>
                <w:webHidden/>
                <w:szCs w:val="24"/>
              </w:rPr>
              <w:fldChar w:fldCharType="separate"/>
            </w:r>
            <w:r w:rsidRPr="00E35FE7">
              <w:rPr>
                <w:noProof/>
                <w:webHidden/>
                <w:szCs w:val="24"/>
              </w:rPr>
              <w:t>11</w:t>
            </w:r>
            <w:r w:rsidRPr="00E35FE7">
              <w:rPr>
                <w:noProof/>
                <w:webHidden/>
                <w:szCs w:val="24"/>
              </w:rPr>
              <w:fldChar w:fldCharType="end"/>
            </w:r>
          </w:hyperlink>
        </w:p>
        <w:p w14:paraId="08E8C9A5" w14:textId="77777777" w:rsidR="00D57D86" w:rsidRPr="00E35FE7" w:rsidRDefault="00D57D86">
          <w:pPr>
            <w:pStyle w:val="TOC2"/>
            <w:tabs>
              <w:tab w:val="right" w:leader="dot" w:pos="9019"/>
            </w:tabs>
            <w:rPr>
              <w:rFonts w:eastAsiaTheme="minorEastAsia"/>
              <w:noProof/>
              <w:szCs w:val="24"/>
              <w:lang w:eastAsia="en-GB" w:bidi="ar-SA"/>
            </w:rPr>
          </w:pPr>
          <w:hyperlink w:anchor="_Toc231916382" w:history="1">
            <w:r w:rsidRPr="00E35FE7">
              <w:rPr>
                <w:rStyle w:val="Hyperlink"/>
                <w:noProof/>
                <w:szCs w:val="24"/>
                <w:lang w:eastAsia="en-GB"/>
              </w:rPr>
              <w:t>2.1 Introduction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_Toc231916382 \h </w:instrText>
            </w:r>
            <w:r w:rsidRPr="00E35FE7">
              <w:rPr>
                <w:noProof/>
                <w:webHidden/>
                <w:szCs w:val="24"/>
              </w:rPr>
            </w:r>
            <w:r w:rsidRPr="00E35FE7">
              <w:rPr>
                <w:noProof/>
                <w:webHidden/>
                <w:szCs w:val="24"/>
              </w:rPr>
              <w:fldChar w:fldCharType="separate"/>
            </w:r>
            <w:r w:rsidRPr="00E35FE7">
              <w:rPr>
                <w:noProof/>
                <w:webHidden/>
                <w:szCs w:val="24"/>
              </w:rPr>
              <w:t>11</w:t>
            </w:r>
            <w:r w:rsidRPr="00E35FE7">
              <w:rPr>
                <w:noProof/>
                <w:webHidden/>
                <w:szCs w:val="24"/>
              </w:rPr>
              <w:fldChar w:fldCharType="end"/>
            </w:r>
          </w:hyperlink>
        </w:p>
        <w:p w14:paraId="658C6ED2" w14:textId="77777777" w:rsidR="00D57D86" w:rsidRPr="00E35FE7" w:rsidRDefault="00D57D86">
          <w:pPr>
            <w:pStyle w:val="TOC2"/>
            <w:tabs>
              <w:tab w:val="right" w:leader="dot" w:pos="9019"/>
            </w:tabs>
            <w:rPr>
              <w:rFonts w:eastAsiaTheme="minorEastAsia"/>
              <w:noProof/>
              <w:szCs w:val="24"/>
              <w:lang w:eastAsia="en-GB" w:bidi="ar-SA"/>
            </w:rPr>
          </w:pPr>
          <w:hyperlink w:anchor="_Toc231916383" w:history="1">
            <w:r w:rsidRPr="00E35FE7">
              <w:rPr>
                <w:rStyle w:val="Hyperlink"/>
                <w:noProof/>
                <w:szCs w:val="24"/>
              </w:rPr>
              <w:t>2.2 Analysing the relation between emotional intelligence and leadership effectiveness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_Toc231916383 \h </w:instrText>
            </w:r>
            <w:r w:rsidRPr="00E35FE7">
              <w:rPr>
                <w:noProof/>
                <w:webHidden/>
                <w:szCs w:val="24"/>
              </w:rPr>
            </w:r>
            <w:r w:rsidRPr="00E35FE7">
              <w:rPr>
                <w:noProof/>
                <w:webHidden/>
                <w:szCs w:val="24"/>
              </w:rPr>
              <w:fldChar w:fldCharType="separate"/>
            </w:r>
            <w:r w:rsidRPr="00E35FE7">
              <w:rPr>
                <w:noProof/>
                <w:webHidden/>
                <w:szCs w:val="24"/>
              </w:rPr>
              <w:t>11</w:t>
            </w:r>
            <w:r w:rsidRPr="00E35FE7">
              <w:rPr>
                <w:noProof/>
                <w:webHidden/>
                <w:szCs w:val="24"/>
              </w:rPr>
              <w:fldChar w:fldCharType="end"/>
            </w:r>
          </w:hyperlink>
        </w:p>
        <w:p w14:paraId="57844AC0" w14:textId="77777777" w:rsidR="00D57D86" w:rsidRPr="00E35FE7" w:rsidRDefault="00D57D86">
          <w:pPr>
            <w:pStyle w:val="TOC2"/>
            <w:tabs>
              <w:tab w:val="right" w:leader="dot" w:pos="9019"/>
            </w:tabs>
            <w:rPr>
              <w:rFonts w:eastAsiaTheme="minorEastAsia"/>
              <w:noProof/>
              <w:szCs w:val="24"/>
              <w:lang w:eastAsia="en-GB" w:bidi="ar-SA"/>
            </w:rPr>
          </w:pPr>
          <w:hyperlink w:anchor="_Toc231916384" w:history="1">
            <w:r w:rsidRPr="00E35FE7">
              <w:rPr>
                <w:rStyle w:val="Hyperlink"/>
                <w:noProof/>
                <w:szCs w:val="24"/>
                <w:lang w:eastAsia="en-GB"/>
              </w:rPr>
              <w:t>2.3 Impact of emotional intelligence of leaders on decision-making and problem-solving within organisations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_Toc231916384 \h </w:instrText>
            </w:r>
            <w:r w:rsidRPr="00E35FE7">
              <w:rPr>
                <w:noProof/>
                <w:webHidden/>
                <w:szCs w:val="24"/>
              </w:rPr>
            </w:r>
            <w:r w:rsidRPr="00E35FE7">
              <w:rPr>
                <w:noProof/>
                <w:webHidden/>
                <w:szCs w:val="24"/>
              </w:rPr>
              <w:fldChar w:fldCharType="separate"/>
            </w:r>
            <w:r w:rsidRPr="00E35FE7">
              <w:rPr>
                <w:noProof/>
                <w:webHidden/>
                <w:szCs w:val="24"/>
              </w:rPr>
              <w:t>11</w:t>
            </w:r>
            <w:r w:rsidRPr="00E35FE7">
              <w:rPr>
                <w:noProof/>
                <w:webHidden/>
                <w:szCs w:val="24"/>
              </w:rPr>
              <w:fldChar w:fldCharType="end"/>
            </w:r>
          </w:hyperlink>
        </w:p>
        <w:p w14:paraId="09348723" w14:textId="77777777" w:rsidR="00D57D86" w:rsidRPr="00E35FE7" w:rsidRDefault="00D57D86">
          <w:pPr>
            <w:pStyle w:val="TOC2"/>
            <w:tabs>
              <w:tab w:val="right" w:leader="dot" w:pos="9019"/>
            </w:tabs>
            <w:rPr>
              <w:rFonts w:eastAsiaTheme="minorEastAsia"/>
              <w:noProof/>
              <w:szCs w:val="24"/>
              <w:lang w:eastAsia="en-GB" w:bidi="ar-SA"/>
            </w:rPr>
          </w:pPr>
          <w:hyperlink w:anchor="_Toc231916385" w:history="1">
            <w:r w:rsidRPr="00E35FE7">
              <w:rPr>
                <w:rStyle w:val="Hyperlink"/>
                <w:noProof/>
                <w:szCs w:val="24"/>
                <w:lang w:eastAsia="en-GB"/>
              </w:rPr>
              <w:t>2.4 Negative Influence of poor emotional intelligence on hindering leadership effectiveness in organisations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_Toc231916385 \h </w:instrText>
            </w:r>
            <w:r w:rsidRPr="00E35FE7">
              <w:rPr>
                <w:noProof/>
                <w:webHidden/>
                <w:szCs w:val="24"/>
              </w:rPr>
            </w:r>
            <w:r w:rsidRPr="00E35FE7">
              <w:rPr>
                <w:noProof/>
                <w:webHidden/>
                <w:szCs w:val="24"/>
              </w:rPr>
              <w:fldChar w:fldCharType="separate"/>
            </w:r>
            <w:r w:rsidRPr="00E35FE7">
              <w:rPr>
                <w:noProof/>
                <w:webHidden/>
                <w:szCs w:val="24"/>
              </w:rPr>
              <w:t>12</w:t>
            </w:r>
            <w:r w:rsidRPr="00E35FE7">
              <w:rPr>
                <w:noProof/>
                <w:webHidden/>
                <w:szCs w:val="24"/>
              </w:rPr>
              <w:fldChar w:fldCharType="end"/>
            </w:r>
          </w:hyperlink>
        </w:p>
        <w:p w14:paraId="3F3105F5" w14:textId="77777777" w:rsidR="00D57D86" w:rsidRPr="00E35FE7" w:rsidRDefault="00D57D86">
          <w:pPr>
            <w:pStyle w:val="TOC2"/>
            <w:tabs>
              <w:tab w:val="right" w:leader="dot" w:pos="9019"/>
            </w:tabs>
            <w:rPr>
              <w:rFonts w:eastAsiaTheme="minorEastAsia"/>
              <w:noProof/>
              <w:szCs w:val="24"/>
              <w:lang w:eastAsia="en-GB" w:bidi="ar-SA"/>
            </w:rPr>
          </w:pPr>
          <w:hyperlink w:anchor="_Toc231916386" w:history="1">
            <w:r w:rsidRPr="00E35FE7">
              <w:rPr>
                <w:rStyle w:val="Hyperlink"/>
                <w:noProof/>
                <w:szCs w:val="24"/>
                <w:lang w:eastAsia="en-GB"/>
              </w:rPr>
              <w:t>2.5 Evaluation of leadership strategies for overcoming barriers of emotional intelligence adoption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_Toc231916386 \h </w:instrText>
            </w:r>
            <w:r w:rsidRPr="00E35FE7">
              <w:rPr>
                <w:noProof/>
                <w:webHidden/>
                <w:szCs w:val="24"/>
              </w:rPr>
            </w:r>
            <w:r w:rsidRPr="00E35FE7">
              <w:rPr>
                <w:noProof/>
                <w:webHidden/>
                <w:szCs w:val="24"/>
              </w:rPr>
              <w:fldChar w:fldCharType="separate"/>
            </w:r>
            <w:r w:rsidRPr="00E35FE7">
              <w:rPr>
                <w:noProof/>
                <w:webHidden/>
                <w:szCs w:val="24"/>
              </w:rPr>
              <w:t>13</w:t>
            </w:r>
            <w:r w:rsidRPr="00E35FE7">
              <w:rPr>
                <w:noProof/>
                <w:webHidden/>
                <w:szCs w:val="24"/>
              </w:rPr>
              <w:fldChar w:fldCharType="end"/>
            </w:r>
          </w:hyperlink>
        </w:p>
        <w:p w14:paraId="56BE6357" w14:textId="77777777" w:rsidR="00D57D86" w:rsidRPr="00E35FE7" w:rsidRDefault="00D57D86">
          <w:pPr>
            <w:pStyle w:val="TOC2"/>
            <w:tabs>
              <w:tab w:val="right" w:leader="dot" w:pos="9019"/>
            </w:tabs>
            <w:rPr>
              <w:rFonts w:eastAsiaTheme="minorEastAsia"/>
              <w:noProof/>
              <w:szCs w:val="24"/>
              <w:lang w:eastAsia="en-GB" w:bidi="ar-SA"/>
            </w:rPr>
          </w:pPr>
          <w:hyperlink w:anchor="_Toc231916387" w:history="1">
            <w:r w:rsidRPr="00E35FE7">
              <w:rPr>
                <w:rStyle w:val="Hyperlink"/>
                <w:noProof/>
                <w:szCs w:val="24"/>
              </w:rPr>
              <w:t>2.6 Theoretical Frameworks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_Toc231916387 \h </w:instrText>
            </w:r>
            <w:r w:rsidRPr="00E35FE7">
              <w:rPr>
                <w:noProof/>
                <w:webHidden/>
                <w:szCs w:val="24"/>
              </w:rPr>
            </w:r>
            <w:r w:rsidRPr="00E35FE7">
              <w:rPr>
                <w:noProof/>
                <w:webHidden/>
                <w:szCs w:val="24"/>
              </w:rPr>
              <w:fldChar w:fldCharType="separate"/>
            </w:r>
            <w:r w:rsidRPr="00E35FE7">
              <w:rPr>
                <w:noProof/>
                <w:webHidden/>
                <w:szCs w:val="24"/>
              </w:rPr>
              <w:t>14</w:t>
            </w:r>
            <w:r w:rsidRPr="00E35FE7">
              <w:rPr>
                <w:noProof/>
                <w:webHidden/>
                <w:szCs w:val="24"/>
              </w:rPr>
              <w:fldChar w:fldCharType="end"/>
            </w:r>
          </w:hyperlink>
        </w:p>
        <w:p w14:paraId="60F5EA8D" w14:textId="77777777" w:rsidR="00D57D86" w:rsidRPr="00E35FE7" w:rsidRDefault="00D57D86">
          <w:pPr>
            <w:pStyle w:val="TOC3"/>
            <w:tabs>
              <w:tab w:val="right" w:leader="dot" w:pos="9019"/>
            </w:tabs>
            <w:rPr>
              <w:rFonts w:eastAsiaTheme="minorEastAsia"/>
              <w:noProof/>
              <w:szCs w:val="24"/>
              <w:lang w:eastAsia="en-GB" w:bidi="ar-SA"/>
            </w:rPr>
          </w:pPr>
          <w:hyperlink w:anchor="_Toc231916388" w:history="1">
            <w:r w:rsidRPr="00E35FE7">
              <w:rPr>
                <w:rStyle w:val="Hyperlink"/>
                <w:noProof/>
                <w:szCs w:val="24"/>
              </w:rPr>
              <w:t>2.6.1 Goleman's Emotional Intelligence Theory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_Toc231916388 \h </w:instrText>
            </w:r>
            <w:r w:rsidRPr="00E35FE7">
              <w:rPr>
                <w:noProof/>
                <w:webHidden/>
                <w:szCs w:val="24"/>
              </w:rPr>
            </w:r>
            <w:r w:rsidRPr="00E35FE7">
              <w:rPr>
                <w:noProof/>
                <w:webHidden/>
                <w:szCs w:val="24"/>
              </w:rPr>
              <w:fldChar w:fldCharType="separate"/>
            </w:r>
            <w:r w:rsidRPr="00E35FE7">
              <w:rPr>
                <w:noProof/>
                <w:webHidden/>
                <w:szCs w:val="24"/>
              </w:rPr>
              <w:t>14</w:t>
            </w:r>
            <w:r w:rsidRPr="00E35FE7">
              <w:rPr>
                <w:noProof/>
                <w:webHidden/>
                <w:szCs w:val="24"/>
              </w:rPr>
              <w:fldChar w:fldCharType="end"/>
            </w:r>
          </w:hyperlink>
        </w:p>
        <w:p w14:paraId="55341D48" w14:textId="77777777" w:rsidR="00D57D86" w:rsidRPr="00E35FE7" w:rsidRDefault="00D57D86">
          <w:pPr>
            <w:pStyle w:val="TOC3"/>
            <w:tabs>
              <w:tab w:val="right" w:leader="dot" w:pos="9019"/>
            </w:tabs>
            <w:rPr>
              <w:rFonts w:eastAsiaTheme="minorEastAsia"/>
              <w:noProof/>
              <w:szCs w:val="24"/>
              <w:lang w:eastAsia="en-GB" w:bidi="ar-SA"/>
            </w:rPr>
          </w:pPr>
          <w:hyperlink w:anchor="_Toc231916389" w:history="1">
            <w:r w:rsidRPr="00E35FE7">
              <w:rPr>
                <w:rStyle w:val="Hyperlink"/>
                <w:noProof/>
                <w:szCs w:val="24"/>
                <w:lang w:eastAsia="en-GB"/>
              </w:rPr>
              <w:t>2.6.2 Transformational Leadership Theory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_Toc231916389 \h </w:instrText>
            </w:r>
            <w:r w:rsidRPr="00E35FE7">
              <w:rPr>
                <w:noProof/>
                <w:webHidden/>
                <w:szCs w:val="24"/>
              </w:rPr>
            </w:r>
            <w:r w:rsidRPr="00E35FE7">
              <w:rPr>
                <w:noProof/>
                <w:webHidden/>
                <w:szCs w:val="24"/>
              </w:rPr>
              <w:fldChar w:fldCharType="separate"/>
            </w:r>
            <w:r w:rsidRPr="00E35FE7">
              <w:rPr>
                <w:noProof/>
                <w:webHidden/>
                <w:szCs w:val="24"/>
              </w:rPr>
              <w:t>15</w:t>
            </w:r>
            <w:r w:rsidRPr="00E35FE7">
              <w:rPr>
                <w:noProof/>
                <w:webHidden/>
                <w:szCs w:val="24"/>
              </w:rPr>
              <w:fldChar w:fldCharType="end"/>
            </w:r>
          </w:hyperlink>
        </w:p>
        <w:p w14:paraId="4B5428E0" w14:textId="77777777" w:rsidR="00D57D86" w:rsidRPr="00E35FE7" w:rsidRDefault="00D57D86">
          <w:pPr>
            <w:pStyle w:val="TOC2"/>
            <w:tabs>
              <w:tab w:val="right" w:leader="dot" w:pos="9019"/>
            </w:tabs>
            <w:rPr>
              <w:rFonts w:eastAsiaTheme="minorEastAsia"/>
              <w:noProof/>
              <w:szCs w:val="24"/>
              <w:lang w:eastAsia="en-GB" w:bidi="ar-SA"/>
            </w:rPr>
          </w:pPr>
          <w:hyperlink w:anchor="_Toc231916390" w:history="1">
            <w:r w:rsidRPr="00E35FE7">
              <w:rPr>
                <w:rStyle w:val="Hyperlink"/>
                <w:noProof/>
                <w:szCs w:val="24"/>
                <w:lang w:eastAsia="en-GB"/>
              </w:rPr>
              <w:t xml:space="preserve">2.7 Conceptual </w:t>
            </w:r>
            <w:r w:rsidRPr="00E35FE7">
              <w:rPr>
                <w:rStyle w:val="Hyperlink"/>
                <w:noProof/>
                <w:szCs w:val="24"/>
              </w:rPr>
              <w:t>Framework</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_Toc231916390 \h </w:instrText>
            </w:r>
            <w:r w:rsidRPr="00E35FE7">
              <w:rPr>
                <w:noProof/>
                <w:webHidden/>
                <w:szCs w:val="24"/>
              </w:rPr>
            </w:r>
            <w:r w:rsidRPr="00E35FE7">
              <w:rPr>
                <w:noProof/>
                <w:webHidden/>
                <w:szCs w:val="24"/>
              </w:rPr>
              <w:fldChar w:fldCharType="separate"/>
            </w:r>
            <w:r w:rsidRPr="00E35FE7">
              <w:rPr>
                <w:noProof/>
                <w:webHidden/>
                <w:szCs w:val="24"/>
              </w:rPr>
              <w:t>17</w:t>
            </w:r>
            <w:r w:rsidRPr="00E35FE7">
              <w:rPr>
                <w:noProof/>
                <w:webHidden/>
                <w:szCs w:val="24"/>
              </w:rPr>
              <w:fldChar w:fldCharType="end"/>
            </w:r>
          </w:hyperlink>
        </w:p>
        <w:p w14:paraId="76B0EB6B" w14:textId="77777777" w:rsidR="00D57D86" w:rsidRPr="00E35FE7" w:rsidRDefault="00D57D86">
          <w:pPr>
            <w:pStyle w:val="TOC2"/>
            <w:tabs>
              <w:tab w:val="right" w:leader="dot" w:pos="9019"/>
            </w:tabs>
            <w:rPr>
              <w:rFonts w:eastAsiaTheme="minorEastAsia"/>
              <w:noProof/>
              <w:szCs w:val="24"/>
              <w:lang w:eastAsia="en-GB" w:bidi="ar-SA"/>
            </w:rPr>
          </w:pPr>
          <w:hyperlink w:anchor="_Toc231916391" w:history="1">
            <w:r w:rsidRPr="00E35FE7">
              <w:rPr>
                <w:rStyle w:val="Hyperlink"/>
                <w:noProof/>
                <w:szCs w:val="24"/>
                <w:lang w:eastAsia="en-GB"/>
              </w:rPr>
              <w:t xml:space="preserve">2.8 </w:t>
            </w:r>
            <w:r w:rsidRPr="00E35FE7">
              <w:rPr>
                <w:rStyle w:val="Hyperlink"/>
                <w:noProof/>
                <w:szCs w:val="24"/>
              </w:rPr>
              <w:t>Literature</w:t>
            </w:r>
            <w:r w:rsidRPr="00E35FE7">
              <w:rPr>
                <w:rStyle w:val="Hyperlink"/>
                <w:noProof/>
                <w:szCs w:val="24"/>
                <w:lang w:eastAsia="en-GB"/>
              </w:rPr>
              <w:t xml:space="preserve"> Gap</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_Toc231916391 \h </w:instrText>
            </w:r>
            <w:r w:rsidRPr="00E35FE7">
              <w:rPr>
                <w:noProof/>
                <w:webHidden/>
                <w:szCs w:val="24"/>
              </w:rPr>
            </w:r>
            <w:r w:rsidRPr="00E35FE7">
              <w:rPr>
                <w:noProof/>
                <w:webHidden/>
                <w:szCs w:val="24"/>
              </w:rPr>
              <w:fldChar w:fldCharType="separate"/>
            </w:r>
            <w:r w:rsidRPr="00E35FE7">
              <w:rPr>
                <w:noProof/>
                <w:webHidden/>
                <w:szCs w:val="24"/>
              </w:rPr>
              <w:t>17</w:t>
            </w:r>
            <w:r w:rsidRPr="00E35FE7">
              <w:rPr>
                <w:noProof/>
                <w:webHidden/>
                <w:szCs w:val="24"/>
              </w:rPr>
              <w:fldChar w:fldCharType="end"/>
            </w:r>
          </w:hyperlink>
        </w:p>
        <w:p w14:paraId="7C446419" w14:textId="77777777" w:rsidR="00D57D86" w:rsidRPr="00E35FE7" w:rsidRDefault="00D57D86">
          <w:pPr>
            <w:pStyle w:val="TOC2"/>
            <w:tabs>
              <w:tab w:val="right" w:leader="dot" w:pos="9019"/>
            </w:tabs>
            <w:rPr>
              <w:rFonts w:eastAsiaTheme="minorEastAsia"/>
              <w:noProof/>
              <w:szCs w:val="24"/>
              <w:lang w:eastAsia="en-GB" w:bidi="ar-SA"/>
            </w:rPr>
          </w:pPr>
          <w:hyperlink w:anchor="_Toc231916392" w:history="1">
            <w:r w:rsidRPr="00E35FE7">
              <w:rPr>
                <w:rStyle w:val="Hyperlink"/>
                <w:noProof/>
                <w:szCs w:val="24"/>
                <w:lang w:eastAsia="en-GB"/>
              </w:rPr>
              <w:t>2.9 Summary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_Toc231916392 \h </w:instrText>
            </w:r>
            <w:r w:rsidRPr="00E35FE7">
              <w:rPr>
                <w:noProof/>
                <w:webHidden/>
                <w:szCs w:val="24"/>
              </w:rPr>
            </w:r>
            <w:r w:rsidRPr="00E35FE7">
              <w:rPr>
                <w:noProof/>
                <w:webHidden/>
                <w:szCs w:val="24"/>
              </w:rPr>
              <w:fldChar w:fldCharType="separate"/>
            </w:r>
            <w:r w:rsidRPr="00E35FE7">
              <w:rPr>
                <w:noProof/>
                <w:webHidden/>
                <w:szCs w:val="24"/>
              </w:rPr>
              <w:t>18</w:t>
            </w:r>
            <w:r w:rsidRPr="00E35FE7">
              <w:rPr>
                <w:noProof/>
                <w:webHidden/>
                <w:szCs w:val="24"/>
              </w:rPr>
              <w:fldChar w:fldCharType="end"/>
            </w:r>
          </w:hyperlink>
        </w:p>
        <w:p w14:paraId="66C11994" w14:textId="77777777" w:rsidR="00D57D86" w:rsidRPr="00E35FE7" w:rsidRDefault="00D57D86">
          <w:pPr>
            <w:pStyle w:val="TOC1"/>
            <w:tabs>
              <w:tab w:val="right" w:leader="dot" w:pos="9019"/>
            </w:tabs>
            <w:rPr>
              <w:rFonts w:eastAsiaTheme="minorEastAsia"/>
              <w:noProof/>
              <w:szCs w:val="24"/>
              <w:lang w:eastAsia="en-GB" w:bidi="ar-SA"/>
            </w:rPr>
          </w:pPr>
          <w:hyperlink w:anchor="_Toc231916393" w:history="1">
            <w:r w:rsidRPr="00E35FE7">
              <w:rPr>
                <w:rStyle w:val="Hyperlink"/>
                <w:noProof/>
                <w:szCs w:val="24"/>
                <w:lang w:eastAsia="en-GB"/>
              </w:rPr>
              <w:t>Chapter 3: Methodology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_Toc231916393 \h </w:instrText>
            </w:r>
            <w:r w:rsidRPr="00E35FE7">
              <w:rPr>
                <w:noProof/>
                <w:webHidden/>
                <w:szCs w:val="24"/>
              </w:rPr>
            </w:r>
            <w:r w:rsidRPr="00E35FE7">
              <w:rPr>
                <w:noProof/>
                <w:webHidden/>
                <w:szCs w:val="24"/>
              </w:rPr>
              <w:fldChar w:fldCharType="separate"/>
            </w:r>
            <w:r w:rsidRPr="00E35FE7">
              <w:rPr>
                <w:noProof/>
                <w:webHidden/>
                <w:szCs w:val="24"/>
              </w:rPr>
              <w:t>19</w:t>
            </w:r>
            <w:r w:rsidRPr="00E35FE7">
              <w:rPr>
                <w:noProof/>
                <w:webHidden/>
                <w:szCs w:val="24"/>
              </w:rPr>
              <w:fldChar w:fldCharType="end"/>
            </w:r>
          </w:hyperlink>
        </w:p>
        <w:p w14:paraId="18FF1E68" w14:textId="77777777" w:rsidR="00D57D86" w:rsidRPr="00E35FE7" w:rsidRDefault="00D57D86">
          <w:pPr>
            <w:pStyle w:val="TOC2"/>
            <w:tabs>
              <w:tab w:val="right" w:leader="dot" w:pos="9019"/>
            </w:tabs>
            <w:rPr>
              <w:rFonts w:eastAsiaTheme="minorEastAsia"/>
              <w:noProof/>
              <w:szCs w:val="24"/>
              <w:lang w:eastAsia="en-GB" w:bidi="ar-SA"/>
            </w:rPr>
          </w:pPr>
          <w:hyperlink w:anchor="_Toc231916394" w:history="1">
            <w:r w:rsidRPr="00E35FE7">
              <w:rPr>
                <w:rStyle w:val="Hyperlink"/>
                <w:noProof/>
                <w:szCs w:val="24"/>
                <w:lang w:eastAsia="en-GB"/>
              </w:rPr>
              <w:t>3.1 Introduction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_Toc231916394 \h </w:instrText>
            </w:r>
            <w:r w:rsidRPr="00E35FE7">
              <w:rPr>
                <w:noProof/>
                <w:webHidden/>
                <w:szCs w:val="24"/>
              </w:rPr>
            </w:r>
            <w:r w:rsidRPr="00E35FE7">
              <w:rPr>
                <w:noProof/>
                <w:webHidden/>
                <w:szCs w:val="24"/>
              </w:rPr>
              <w:fldChar w:fldCharType="separate"/>
            </w:r>
            <w:r w:rsidRPr="00E35FE7">
              <w:rPr>
                <w:noProof/>
                <w:webHidden/>
                <w:szCs w:val="24"/>
              </w:rPr>
              <w:t>19</w:t>
            </w:r>
            <w:r w:rsidRPr="00E35FE7">
              <w:rPr>
                <w:noProof/>
                <w:webHidden/>
                <w:szCs w:val="24"/>
              </w:rPr>
              <w:fldChar w:fldCharType="end"/>
            </w:r>
          </w:hyperlink>
        </w:p>
        <w:p w14:paraId="0E3E34E1" w14:textId="77777777" w:rsidR="00D57D86" w:rsidRPr="00E35FE7" w:rsidRDefault="00D57D86">
          <w:pPr>
            <w:pStyle w:val="TOC2"/>
            <w:tabs>
              <w:tab w:val="right" w:leader="dot" w:pos="9019"/>
            </w:tabs>
            <w:rPr>
              <w:rFonts w:eastAsiaTheme="minorEastAsia"/>
              <w:noProof/>
              <w:szCs w:val="24"/>
              <w:lang w:eastAsia="en-GB" w:bidi="ar-SA"/>
            </w:rPr>
          </w:pPr>
          <w:hyperlink w:anchor="_Toc231916395" w:history="1">
            <w:r w:rsidRPr="00E35FE7">
              <w:rPr>
                <w:rStyle w:val="Hyperlink"/>
                <w:noProof/>
                <w:szCs w:val="24"/>
                <w:lang w:eastAsia="en-GB"/>
              </w:rPr>
              <w:t>3.2 Research Philosophy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_Toc231916395 \h </w:instrText>
            </w:r>
            <w:r w:rsidRPr="00E35FE7">
              <w:rPr>
                <w:noProof/>
                <w:webHidden/>
                <w:szCs w:val="24"/>
              </w:rPr>
            </w:r>
            <w:r w:rsidRPr="00E35FE7">
              <w:rPr>
                <w:noProof/>
                <w:webHidden/>
                <w:szCs w:val="24"/>
              </w:rPr>
              <w:fldChar w:fldCharType="separate"/>
            </w:r>
            <w:r w:rsidRPr="00E35FE7">
              <w:rPr>
                <w:noProof/>
                <w:webHidden/>
                <w:szCs w:val="24"/>
              </w:rPr>
              <w:t>19</w:t>
            </w:r>
            <w:r w:rsidRPr="00E35FE7">
              <w:rPr>
                <w:noProof/>
                <w:webHidden/>
                <w:szCs w:val="24"/>
              </w:rPr>
              <w:fldChar w:fldCharType="end"/>
            </w:r>
          </w:hyperlink>
        </w:p>
        <w:p w14:paraId="037F5EF4" w14:textId="77777777" w:rsidR="00D57D86" w:rsidRPr="00E35FE7" w:rsidRDefault="00D57D86">
          <w:pPr>
            <w:pStyle w:val="TOC2"/>
            <w:tabs>
              <w:tab w:val="right" w:leader="dot" w:pos="9019"/>
            </w:tabs>
            <w:rPr>
              <w:rFonts w:eastAsiaTheme="minorEastAsia"/>
              <w:noProof/>
              <w:szCs w:val="24"/>
              <w:lang w:eastAsia="en-GB" w:bidi="ar-SA"/>
            </w:rPr>
          </w:pPr>
          <w:hyperlink w:anchor="_Toc231916396" w:history="1">
            <w:r w:rsidRPr="00E35FE7">
              <w:rPr>
                <w:rStyle w:val="Hyperlink"/>
                <w:noProof/>
                <w:szCs w:val="24"/>
                <w:lang w:eastAsia="en-GB"/>
              </w:rPr>
              <w:t>3.3 Research Approach</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_Toc231916396 \h </w:instrText>
            </w:r>
            <w:r w:rsidRPr="00E35FE7">
              <w:rPr>
                <w:noProof/>
                <w:webHidden/>
                <w:szCs w:val="24"/>
              </w:rPr>
            </w:r>
            <w:r w:rsidRPr="00E35FE7">
              <w:rPr>
                <w:noProof/>
                <w:webHidden/>
                <w:szCs w:val="24"/>
              </w:rPr>
              <w:fldChar w:fldCharType="separate"/>
            </w:r>
            <w:r w:rsidRPr="00E35FE7">
              <w:rPr>
                <w:noProof/>
                <w:webHidden/>
                <w:szCs w:val="24"/>
              </w:rPr>
              <w:t>19</w:t>
            </w:r>
            <w:r w:rsidRPr="00E35FE7">
              <w:rPr>
                <w:noProof/>
                <w:webHidden/>
                <w:szCs w:val="24"/>
              </w:rPr>
              <w:fldChar w:fldCharType="end"/>
            </w:r>
          </w:hyperlink>
        </w:p>
        <w:p w14:paraId="486A677E" w14:textId="77777777" w:rsidR="00D57D86" w:rsidRPr="00E35FE7" w:rsidRDefault="00D57D86">
          <w:pPr>
            <w:pStyle w:val="TOC2"/>
            <w:tabs>
              <w:tab w:val="right" w:leader="dot" w:pos="9019"/>
            </w:tabs>
            <w:rPr>
              <w:rFonts w:eastAsiaTheme="minorEastAsia"/>
              <w:noProof/>
              <w:szCs w:val="24"/>
              <w:lang w:eastAsia="en-GB" w:bidi="ar-SA"/>
            </w:rPr>
          </w:pPr>
          <w:hyperlink w:anchor="_Toc231916397" w:history="1">
            <w:r w:rsidRPr="00E35FE7">
              <w:rPr>
                <w:rStyle w:val="Hyperlink"/>
                <w:noProof/>
                <w:szCs w:val="24"/>
                <w:lang w:eastAsia="en-GB"/>
              </w:rPr>
              <w:t>3.4 Research Design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_Toc231916397 \h </w:instrText>
            </w:r>
            <w:r w:rsidRPr="00E35FE7">
              <w:rPr>
                <w:noProof/>
                <w:webHidden/>
                <w:szCs w:val="24"/>
              </w:rPr>
            </w:r>
            <w:r w:rsidRPr="00E35FE7">
              <w:rPr>
                <w:noProof/>
                <w:webHidden/>
                <w:szCs w:val="24"/>
              </w:rPr>
              <w:fldChar w:fldCharType="separate"/>
            </w:r>
            <w:r w:rsidRPr="00E35FE7">
              <w:rPr>
                <w:noProof/>
                <w:webHidden/>
                <w:szCs w:val="24"/>
              </w:rPr>
              <w:t>20</w:t>
            </w:r>
            <w:r w:rsidRPr="00E35FE7">
              <w:rPr>
                <w:noProof/>
                <w:webHidden/>
                <w:szCs w:val="24"/>
              </w:rPr>
              <w:fldChar w:fldCharType="end"/>
            </w:r>
          </w:hyperlink>
        </w:p>
        <w:p w14:paraId="35113719" w14:textId="77777777" w:rsidR="00D57D86" w:rsidRPr="00E35FE7" w:rsidRDefault="00D57D86">
          <w:pPr>
            <w:pStyle w:val="TOC2"/>
            <w:tabs>
              <w:tab w:val="right" w:leader="dot" w:pos="9019"/>
            </w:tabs>
            <w:rPr>
              <w:rFonts w:eastAsiaTheme="minorEastAsia"/>
              <w:noProof/>
              <w:szCs w:val="24"/>
              <w:lang w:eastAsia="en-GB" w:bidi="ar-SA"/>
            </w:rPr>
          </w:pPr>
          <w:hyperlink w:anchor="_Toc231916398" w:history="1">
            <w:r w:rsidRPr="00E35FE7">
              <w:rPr>
                <w:rStyle w:val="Hyperlink"/>
                <w:noProof/>
                <w:szCs w:val="24"/>
                <w:lang w:eastAsia="en-GB"/>
              </w:rPr>
              <w:t>3.5 Research Strategy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_Toc231916398 \h </w:instrText>
            </w:r>
            <w:r w:rsidRPr="00E35FE7">
              <w:rPr>
                <w:noProof/>
                <w:webHidden/>
                <w:szCs w:val="24"/>
              </w:rPr>
            </w:r>
            <w:r w:rsidRPr="00E35FE7">
              <w:rPr>
                <w:noProof/>
                <w:webHidden/>
                <w:szCs w:val="24"/>
              </w:rPr>
              <w:fldChar w:fldCharType="separate"/>
            </w:r>
            <w:r w:rsidRPr="00E35FE7">
              <w:rPr>
                <w:noProof/>
                <w:webHidden/>
                <w:szCs w:val="24"/>
              </w:rPr>
              <w:t>20</w:t>
            </w:r>
            <w:r w:rsidRPr="00E35FE7">
              <w:rPr>
                <w:noProof/>
                <w:webHidden/>
                <w:szCs w:val="24"/>
              </w:rPr>
              <w:fldChar w:fldCharType="end"/>
            </w:r>
          </w:hyperlink>
        </w:p>
        <w:p w14:paraId="707B8A41" w14:textId="77777777" w:rsidR="00D57D86" w:rsidRPr="00E35FE7" w:rsidRDefault="00D57D86">
          <w:pPr>
            <w:pStyle w:val="TOC2"/>
            <w:tabs>
              <w:tab w:val="right" w:leader="dot" w:pos="9019"/>
            </w:tabs>
            <w:rPr>
              <w:rFonts w:eastAsiaTheme="minorEastAsia"/>
              <w:noProof/>
              <w:szCs w:val="24"/>
              <w:lang w:eastAsia="en-GB" w:bidi="ar-SA"/>
            </w:rPr>
          </w:pPr>
          <w:hyperlink w:anchor="_Toc231916399" w:history="1">
            <w:r w:rsidRPr="00E35FE7">
              <w:rPr>
                <w:rStyle w:val="Hyperlink"/>
                <w:noProof/>
                <w:szCs w:val="24"/>
                <w:lang w:eastAsia="en-GB"/>
              </w:rPr>
              <w:t>3.6 Data Collection and Analysis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_Toc231916399 \h </w:instrText>
            </w:r>
            <w:r w:rsidRPr="00E35FE7">
              <w:rPr>
                <w:noProof/>
                <w:webHidden/>
                <w:szCs w:val="24"/>
              </w:rPr>
            </w:r>
            <w:r w:rsidRPr="00E35FE7">
              <w:rPr>
                <w:noProof/>
                <w:webHidden/>
                <w:szCs w:val="24"/>
              </w:rPr>
              <w:fldChar w:fldCharType="separate"/>
            </w:r>
            <w:r w:rsidRPr="00E35FE7">
              <w:rPr>
                <w:noProof/>
                <w:webHidden/>
                <w:szCs w:val="24"/>
              </w:rPr>
              <w:t>20</w:t>
            </w:r>
            <w:r w:rsidRPr="00E35FE7">
              <w:rPr>
                <w:noProof/>
                <w:webHidden/>
                <w:szCs w:val="24"/>
              </w:rPr>
              <w:fldChar w:fldCharType="end"/>
            </w:r>
          </w:hyperlink>
        </w:p>
        <w:p w14:paraId="4E73C717" w14:textId="77777777" w:rsidR="00D57D86" w:rsidRPr="00E35FE7" w:rsidRDefault="00D57D86">
          <w:pPr>
            <w:pStyle w:val="TOC2"/>
            <w:tabs>
              <w:tab w:val="right" w:leader="dot" w:pos="9019"/>
            </w:tabs>
            <w:rPr>
              <w:rFonts w:eastAsiaTheme="minorEastAsia"/>
              <w:noProof/>
              <w:szCs w:val="24"/>
              <w:lang w:eastAsia="en-GB" w:bidi="ar-SA"/>
            </w:rPr>
          </w:pPr>
          <w:hyperlink w:anchor="_Toc231916400" w:history="1">
            <w:r w:rsidRPr="00E35FE7">
              <w:rPr>
                <w:rStyle w:val="Hyperlink"/>
                <w:noProof/>
                <w:szCs w:val="24"/>
                <w:lang w:eastAsia="en-GB"/>
              </w:rPr>
              <w:t>3.7 Ethical Considerations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_Toc231916400 \h </w:instrText>
            </w:r>
            <w:r w:rsidRPr="00E35FE7">
              <w:rPr>
                <w:noProof/>
                <w:webHidden/>
                <w:szCs w:val="24"/>
              </w:rPr>
            </w:r>
            <w:r w:rsidRPr="00E35FE7">
              <w:rPr>
                <w:noProof/>
                <w:webHidden/>
                <w:szCs w:val="24"/>
              </w:rPr>
              <w:fldChar w:fldCharType="separate"/>
            </w:r>
            <w:r w:rsidRPr="00E35FE7">
              <w:rPr>
                <w:noProof/>
                <w:webHidden/>
                <w:szCs w:val="24"/>
              </w:rPr>
              <w:t>21</w:t>
            </w:r>
            <w:r w:rsidRPr="00E35FE7">
              <w:rPr>
                <w:noProof/>
                <w:webHidden/>
                <w:szCs w:val="24"/>
              </w:rPr>
              <w:fldChar w:fldCharType="end"/>
            </w:r>
          </w:hyperlink>
        </w:p>
        <w:p w14:paraId="4AA9915A" w14:textId="77777777" w:rsidR="00D57D86" w:rsidRPr="00E35FE7" w:rsidRDefault="00D57D86">
          <w:pPr>
            <w:pStyle w:val="TOC2"/>
            <w:tabs>
              <w:tab w:val="right" w:leader="dot" w:pos="9019"/>
            </w:tabs>
            <w:rPr>
              <w:rFonts w:eastAsiaTheme="minorEastAsia"/>
              <w:noProof/>
              <w:szCs w:val="24"/>
              <w:lang w:eastAsia="en-GB" w:bidi="ar-SA"/>
            </w:rPr>
          </w:pPr>
          <w:hyperlink w:anchor="_Toc231916401" w:history="1">
            <w:r w:rsidRPr="00E35FE7">
              <w:rPr>
                <w:rStyle w:val="Hyperlink"/>
                <w:noProof/>
                <w:szCs w:val="24"/>
                <w:lang w:eastAsia="en-GB"/>
              </w:rPr>
              <w:t>3.8 Summary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_Toc231916401 \h </w:instrText>
            </w:r>
            <w:r w:rsidRPr="00E35FE7">
              <w:rPr>
                <w:noProof/>
                <w:webHidden/>
                <w:szCs w:val="24"/>
              </w:rPr>
            </w:r>
            <w:r w:rsidRPr="00E35FE7">
              <w:rPr>
                <w:noProof/>
                <w:webHidden/>
                <w:szCs w:val="24"/>
              </w:rPr>
              <w:fldChar w:fldCharType="separate"/>
            </w:r>
            <w:r w:rsidRPr="00E35FE7">
              <w:rPr>
                <w:noProof/>
                <w:webHidden/>
                <w:szCs w:val="24"/>
              </w:rPr>
              <w:t>21</w:t>
            </w:r>
            <w:r w:rsidRPr="00E35FE7">
              <w:rPr>
                <w:noProof/>
                <w:webHidden/>
                <w:szCs w:val="24"/>
              </w:rPr>
              <w:fldChar w:fldCharType="end"/>
            </w:r>
          </w:hyperlink>
        </w:p>
        <w:p w14:paraId="6639F4EC" w14:textId="77777777" w:rsidR="00D57D86" w:rsidRPr="00E35FE7" w:rsidRDefault="00D57D86">
          <w:pPr>
            <w:pStyle w:val="TOC1"/>
            <w:tabs>
              <w:tab w:val="right" w:leader="dot" w:pos="9019"/>
            </w:tabs>
            <w:rPr>
              <w:rFonts w:eastAsiaTheme="minorEastAsia"/>
              <w:noProof/>
              <w:szCs w:val="24"/>
              <w:lang w:eastAsia="en-GB" w:bidi="ar-SA"/>
            </w:rPr>
          </w:pPr>
          <w:hyperlink w:anchor="_Toc231916402" w:history="1">
            <w:r w:rsidRPr="00E35FE7">
              <w:rPr>
                <w:rStyle w:val="Hyperlink"/>
                <w:noProof/>
                <w:szCs w:val="24"/>
              </w:rPr>
              <w:t>Chapter 4: Findings and Analysis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_Toc231916402 \h </w:instrText>
            </w:r>
            <w:r w:rsidRPr="00E35FE7">
              <w:rPr>
                <w:noProof/>
                <w:webHidden/>
                <w:szCs w:val="24"/>
              </w:rPr>
            </w:r>
            <w:r w:rsidRPr="00E35FE7">
              <w:rPr>
                <w:noProof/>
                <w:webHidden/>
                <w:szCs w:val="24"/>
              </w:rPr>
              <w:fldChar w:fldCharType="separate"/>
            </w:r>
            <w:r w:rsidRPr="00E35FE7">
              <w:rPr>
                <w:noProof/>
                <w:webHidden/>
                <w:szCs w:val="24"/>
              </w:rPr>
              <w:t>22</w:t>
            </w:r>
            <w:r w:rsidRPr="00E35FE7">
              <w:rPr>
                <w:noProof/>
                <w:webHidden/>
                <w:szCs w:val="24"/>
              </w:rPr>
              <w:fldChar w:fldCharType="end"/>
            </w:r>
          </w:hyperlink>
        </w:p>
        <w:p w14:paraId="5875E9A9" w14:textId="77777777" w:rsidR="00D57D86" w:rsidRPr="00E35FE7" w:rsidRDefault="00D57D86">
          <w:pPr>
            <w:pStyle w:val="TOC2"/>
            <w:tabs>
              <w:tab w:val="right" w:leader="dot" w:pos="9019"/>
            </w:tabs>
            <w:rPr>
              <w:rFonts w:eastAsiaTheme="minorEastAsia"/>
              <w:noProof/>
              <w:szCs w:val="24"/>
              <w:lang w:eastAsia="en-GB" w:bidi="ar-SA"/>
            </w:rPr>
          </w:pPr>
          <w:hyperlink w:anchor="_Toc231916403" w:history="1">
            <w:r w:rsidRPr="00E35FE7">
              <w:rPr>
                <w:rStyle w:val="Hyperlink"/>
                <w:noProof/>
                <w:szCs w:val="24"/>
                <w:lang w:eastAsia="en-GB"/>
              </w:rPr>
              <w:t>4.1 Introduction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_Toc231916403 \h </w:instrText>
            </w:r>
            <w:r w:rsidRPr="00E35FE7">
              <w:rPr>
                <w:noProof/>
                <w:webHidden/>
                <w:szCs w:val="24"/>
              </w:rPr>
            </w:r>
            <w:r w:rsidRPr="00E35FE7">
              <w:rPr>
                <w:noProof/>
                <w:webHidden/>
                <w:szCs w:val="24"/>
              </w:rPr>
              <w:fldChar w:fldCharType="separate"/>
            </w:r>
            <w:r w:rsidRPr="00E35FE7">
              <w:rPr>
                <w:noProof/>
                <w:webHidden/>
                <w:szCs w:val="24"/>
              </w:rPr>
              <w:t>22</w:t>
            </w:r>
            <w:r w:rsidRPr="00E35FE7">
              <w:rPr>
                <w:noProof/>
                <w:webHidden/>
                <w:szCs w:val="24"/>
              </w:rPr>
              <w:fldChar w:fldCharType="end"/>
            </w:r>
          </w:hyperlink>
        </w:p>
        <w:p w14:paraId="3E91CFC3" w14:textId="77777777" w:rsidR="00D57D86" w:rsidRPr="00E35FE7" w:rsidRDefault="00D57D86">
          <w:pPr>
            <w:pStyle w:val="TOC2"/>
            <w:tabs>
              <w:tab w:val="right" w:leader="dot" w:pos="9019"/>
            </w:tabs>
            <w:rPr>
              <w:rFonts w:eastAsiaTheme="minorEastAsia"/>
              <w:noProof/>
              <w:szCs w:val="24"/>
              <w:lang w:eastAsia="en-GB" w:bidi="ar-SA"/>
            </w:rPr>
          </w:pPr>
          <w:hyperlink w:anchor="_Toc231916404" w:history="1">
            <w:r w:rsidRPr="00E35FE7">
              <w:rPr>
                <w:rStyle w:val="Hyperlink"/>
                <w:noProof/>
                <w:szCs w:val="24"/>
                <w:lang w:eastAsia="en-GB"/>
              </w:rPr>
              <w:t>4.2 Findings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_Toc231916404 \h </w:instrText>
            </w:r>
            <w:r w:rsidRPr="00E35FE7">
              <w:rPr>
                <w:noProof/>
                <w:webHidden/>
                <w:szCs w:val="24"/>
              </w:rPr>
            </w:r>
            <w:r w:rsidRPr="00E35FE7">
              <w:rPr>
                <w:noProof/>
                <w:webHidden/>
                <w:szCs w:val="24"/>
              </w:rPr>
              <w:fldChar w:fldCharType="separate"/>
            </w:r>
            <w:r w:rsidRPr="00E35FE7">
              <w:rPr>
                <w:noProof/>
                <w:webHidden/>
                <w:szCs w:val="24"/>
              </w:rPr>
              <w:t>22</w:t>
            </w:r>
            <w:r w:rsidRPr="00E35FE7">
              <w:rPr>
                <w:noProof/>
                <w:webHidden/>
                <w:szCs w:val="24"/>
              </w:rPr>
              <w:fldChar w:fldCharType="end"/>
            </w:r>
          </w:hyperlink>
        </w:p>
        <w:p w14:paraId="7ADC3DBC" w14:textId="77777777" w:rsidR="00D57D86" w:rsidRPr="00E35FE7" w:rsidRDefault="00D57D86">
          <w:pPr>
            <w:pStyle w:val="TOC2"/>
            <w:tabs>
              <w:tab w:val="right" w:leader="dot" w:pos="9019"/>
            </w:tabs>
            <w:rPr>
              <w:rFonts w:eastAsiaTheme="minorEastAsia"/>
              <w:noProof/>
              <w:szCs w:val="24"/>
              <w:lang w:eastAsia="en-GB" w:bidi="ar-SA"/>
            </w:rPr>
          </w:pPr>
          <w:hyperlink w:anchor="_Toc231916405" w:history="1">
            <w:r w:rsidRPr="00E35FE7">
              <w:rPr>
                <w:rStyle w:val="Hyperlink"/>
                <w:noProof/>
                <w:szCs w:val="24"/>
              </w:rPr>
              <w:t>4.3 Analysis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_Toc231916405 \h </w:instrText>
            </w:r>
            <w:r w:rsidRPr="00E35FE7">
              <w:rPr>
                <w:noProof/>
                <w:webHidden/>
                <w:szCs w:val="24"/>
              </w:rPr>
            </w:r>
            <w:r w:rsidRPr="00E35FE7">
              <w:rPr>
                <w:noProof/>
                <w:webHidden/>
                <w:szCs w:val="24"/>
              </w:rPr>
              <w:fldChar w:fldCharType="separate"/>
            </w:r>
            <w:r w:rsidRPr="00E35FE7">
              <w:rPr>
                <w:noProof/>
                <w:webHidden/>
                <w:szCs w:val="24"/>
              </w:rPr>
              <w:t>24</w:t>
            </w:r>
            <w:r w:rsidRPr="00E35FE7">
              <w:rPr>
                <w:noProof/>
                <w:webHidden/>
                <w:szCs w:val="24"/>
              </w:rPr>
              <w:fldChar w:fldCharType="end"/>
            </w:r>
          </w:hyperlink>
        </w:p>
        <w:p w14:paraId="6E394397" w14:textId="77777777" w:rsidR="00D57D86" w:rsidRPr="00E35FE7" w:rsidRDefault="00D57D86">
          <w:pPr>
            <w:pStyle w:val="TOC2"/>
            <w:tabs>
              <w:tab w:val="right" w:leader="dot" w:pos="9019"/>
            </w:tabs>
            <w:rPr>
              <w:rFonts w:eastAsiaTheme="minorEastAsia"/>
              <w:noProof/>
              <w:szCs w:val="24"/>
              <w:lang w:eastAsia="en-GB" w:bidi="ar-SA"/>
            </w:rPr>
          </w:pPr>
          <w:hyperlink w:anchor="_Toc231916406" w:history="1">
            <w:r w:rsidRPr="00E35FE7">
              <w:rPr>
                <w:rStyle w:val="Hyperlink"/>
                <w:noProof/>
                <w:szCs w:val="24"/>
                <w:lang w:eastAsia="en-GB"/>
              </w:rPr>
              <w:t>4.4 Discussion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_Toc231916406 \h </w:instrText>
            </w:r>
            <w:r w:rsidRPr="00E35FE7">
              <w:rPr>
                <w:noProof/>
                <w:webHidden/>
                <w:szCs w:val="24"/>
              </w:rPr>
            </w:r>
            <w:r w:rsidRPr="00E35FE7">
              <w:rPr>
                <w:noProof/>
                <w:webHidden/>
                <w:szCs w:val="24"/>
              </w:rPr>
              <w:fldChar w:fldCharType="separate"/>
            </w:r>
            <w:r w:rsidRPr="00E35FE7">
              <w:rPr>
                <w:noProof/>
                <w:webHidden/>
                <w:szCs w:val="24"/>
              </w:rPr>
              <w:t>27</w:t>
            </w:r>
            <w:r w:rsidRPr="00E35FE7">
              <w:rPr>
                <w:noProof/>
                <w:webHidden/>
                <w:szCs w:val="24"/>
              </w:rPr>
              <w:fldChar w:fldCharType="end"/>
            </w:r>
          </w:hyperlink>
        </w:p>
        <w:p w14:paraId="25E2E015" w14:textId="77777777" w:rsidR="00D57D86" w:rsidRPr="00E35FE7" w:rsidRDefault="00D57D86">
          <w:pPr>
            <w:pStyle w:val="TOC2"/>
            <w:tabs>
              <w:tab w:val="right" w:leader="dot" w:pos="9019"/>
            </w:tabs>
            <w:rPr>
              <w:rFonts w:eastAsiaTheme="minorEastAsia"/>
              <w:noProof/>
              <w:szCs w:val="24"/>
              <w:lang w:eastAsia="en-GB" w:bidi="ar-SA"/>
            </w:rPr>
          </w:pPr>
          <w:hyperlink w:anchor="_Toc231916407" w:history="1">
            <w:r w:rsidRPr="00E35FE7">
              <w:rPr>
                <w:rStyle w:val="Hyperlink"/>
                <w:noProof/>
                <w:szCs w:val="24"/>
                <w:lang w:eastAsia="en-GB"/>
              </w:rPr>
              <w:t>4.5 Summary</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_Toc231916407 \h </w:instrText>
            </w:r>
            <w:r w:rsidRPr="00E35FE7">
              <w:rPr>
                <w:noProof/>
                <w:webHidden/>
                <w:szCs w:val="24"/>
              </w:rPr>
            </w:r>
            <w:r w:rsidRPr="00E35FE7">
              <w:rPr>
                <w:noProof/>
                <w:webHidden/>
                <w:szCs w:val="24"/>
              </w:rPr>
              <w:fldChar w:fldCharType="separate"/>
            </w:r>
            <w:r w:rsidRPr="00E35FE7">
              <w:rPr>
                <w:noProof/>
                <w:webHidden/>
                <w:szCs w:val="24"/>
              </w:rPr>
              <w:t>29</w:t>
            </w:r>
            <w:r w:rsidRPr="00E35FE7">
              <w:rPr>
                <w:noProof/>
                <w:webHidden/>
                <w:szCs w:val="24"/>
              </w:rPr>
              <w:fldChar w:fldCharType="end"/>
            </w:r>
          </w:hyperlink>
        </w:p>
        <w:p w14:paraId="0BBB5295" w14:textId="77777777" w:rsidR="00D57D86" w:rsidRPr="00E35FE7" w:rsidRDefault="00D57D86">
          <w:pPr>
            <w:pStyle w:val="TOC1"/>
            <w:tabs>
              <w:tab w:val="right" w:leader="dot" w:pos="9019"/>
            </w:tabs>
            <w:rPr>
              <w:rFonts w:eastAsiaTheme="minorEastAsia"/>
              <w:noProof/>
              <w:szCs w:val="24"/>
              <w:lang w:eastAsia="en-GB" w:bidi="ar-SA"/>
            </w:rPr>
          </w:pPr>
          <w:hyperlink w:anchor="_Toc231916408" w:history="1">
            <w:r w:rsidRPr="00E35FE7">
              <w:rPr>
                <w:rStyle w:val="Hyperlink"/>
                <w:noProof/>
                <w:szCs w:val="24"/>
              </w:rPr>
              <w:t>Chapter 5: Conclusion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_Toc231916408 \h </w:instrText>
            </w:r>
            <w:r w:rsidRPr="00E35FE7">
              <w:rPr>
                <w:noProof/>
                <w:webHidden/>
                <w:szCs w:val="24"/>
              </w:rPr>
            </w:r>
            <w:r w:rsidRPr="00E35FE7">
              <w:rPr>
                <w:noProof/>
                <w:webHidden/>
                <w:szCs w:val="24"/>
              </w:rPr>
              <w:fldChar w:fldCharType="separate"/>
            </w:r>
            <w:r w:rsidRPr="00E35FE7">
              <w:rPr>
                <w:noProof/>
                <w:webHidden/>
                <w:szCs w:val="24"/>
              </w:rPr>
              <w:t>31</w:t>
            </w:r>
            <w:r w:rsidRPr="00E35FE7">
              <w:rPr>
                <w:noProof/>
                <w:webHidden/>
                <w:szCs w:val="24"/>
              </w:rPr>
              <w:fldChar w:fldCharType="end"/>
            </w:r>
          </w:hyperlink>
        </w:p>
        <w:p w14:paraId="2C5BE683" w14:textId="77777777" w:rsidR="00D57D86" w:rsidRPr="00E35FE7" w:rsidRDefault="00D57D86">
          <w:pPr>
            <w:pStyle w:val="TOC2"/>
            <w:tabs>
              <w:tab w:val="right" w:leader="dot" w:pos="9019"/>
            </w:tabs>
            <w:rPr>
              <w:rFonts w:eastAsiaTheme="minorEastAsia"/>
              <w:noProof/>
              <w:szCs w:val="24"/>
              <w:lang w:eastAsia="en-GB" w:bidi="ar-SA"/>
            </w:rPr>
          </w:pPr>
          <w:hyperlink w:anchor="_Toc231916409" w:history="1">
            <w:r w:rsidRPr="00E35FE7">
              <w:rPr>
                <w:rStyle w:val="Hyperlink"/>
                <w:noProof/>
                <w:szCs w:val="24"/>
              </w:rPr>
              <w:t>5.1 Conclusion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_Toc231916409 \h </w:instrText>
            </w:r>
            <w:r w:rsidRPr="00E35FE7">
              <w:rPr>
                <w:noProof/>
                <w:webHidden/>
                <w:szCs w:val="24"/>
              </w:rPr>
            </w:r>
            <w:r w:rsidRPr="00E35FE7">
              <w:rPr>
                <w:noProof/>
                <w:webHidden/>
                <w:szCs w:val="24"/>
              </w:rPr>
              <w:fldChar w:fldCharType="separate"/>
            </w:r>
            <w:r w:rsidRPr="00E35FE7">
              <w:rPr>
                <w:noProof/>
                <w:webHidden/>
                <w:szCs w:val="24"/>
              </w:rPr>
              <w:t>31</w:t>
            </w:r>
            <w:r w:rsidRPr="00E35FE7">
              <w:rPr>
                <w:noProof/>
                <w:webHidden/>
                <w:szCs w:val="24"/>
              </w:rPr>
              <w:fldChar w:fldCharType="end"/>
            </w:r>
          </w:hyperlink>
        </w:p>
        <w:p w14:paraId="5CA6F4E6" w14:textId="77777777" w:rsidR="00D57D86" w:rsidRPr="00E35FE7" w:rsidRDefault="00D57D86">
          <w:pPr>
            <w:pStyle w:val="TOC2"/>
            <w:tabs>
              <w:tab w:val="right" w:leader="dot" w:pos="9019"/>
            </w:tabs>
            <w:rPr>
              <w:rFonts w:eastAsiaTheme="minorEastAsia"/>
              <w:noProof/>
              <w:szCs w:val="24"/>
              <w:lang w:eastAsia="en-GB" w:bidi="ar-SA"/>
            </w:rPr>
          </w:pPr>
          <w:hyperlink w:anchor="_Toc231916410" w:history="1">
            <w:r w:rsidRPr="00E35FE7">
              <w:rPr>
                <w:rStyle w:val="Hyperlink"/>
                <w:noProof/>
                <w:szCs w:val="24"/>
              </w:rPr>
              <w:t>5.2 Linking with objectives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_Toc231916410 \h </w:instrText>
            </w:r>
            <w:r w:rsidRPr="00E35FE7">
              <w:rPr>
                <w:noProof/>
                <w:webHidden/>
                <w:szCs w:val="24"/>
              </w:rPr>
            </w:r>
            <w:r w:rsidRPr="00E35FE7">
              <w:rPr>
                <w:noProof/>
                <w:webHidden/>
                <w:szCs w:val="24"/>
              </w:rPr>
              <w:fldChar w:fldCharType="separate"/>
            </w:r>
            <w:r w:rsidRPr="00E35FE7">
              <w:rPr>
                <w:noProof/>
                <w:webHidden/>
                <w:szCs w:val="24"/>
              </w:rPr>
              <w:t>31</w:t>
            </w:r>
            <w:r w:rsidRPr="00E35FE7">
              <w:rPr>
                <w:noProof/>
                <w:webHidden/>
                <w:szCs w:val="24"/>
              </w:rPr>
              <w:fldChar w:fldCharType="end"/>
            </w:r>
          </w:hyperlink>
        </w:p>
        <w:p w14:paraId="0C0DF612" w14:textId="77777777" w:rsidR="00D57D86" w:rsidRPr="00E35FE7" w:rsidRDefault="00D57D86">
          <w:pPr>
            <w:pStyle w:val="TOC2"/>
            <w:tabs>
              <w:tab w:val="right" w:leader="dot" w:pos="9019"/>
            </w:tabs>
            <w:rPr>
              <w:rFonts w:eastAsiaTheme="minorEastAsia"/>
              <w:noProof/>
              <w:szCs w:val="24"/>
              <w:lang w:eastAsia="en-GB" w:bidi="ar-SA"/>
            </w:rPr>
          </w:pPr>
          <w:hyperlink w:anchor="_Toc231916411" w:history="1">
            <w:r w:rsidRPr="00E35FE7">
              <w:rPr>
                <w:rStyle w:val="Hyperlink"/>
                <w:noProof/>
                <w:szCs w:val="24"/>
              </w:rPr>
              <w:t>5.3 Recommendation</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_Toc231916411 \h </w:instrText>
            </w:r>
            <w:r w:rsidRPr="00E35FE7">
              <w:rPr>
                <w:noProof/>
                <w:webHidden/>
                <w:szCs w:val="24"/>
              </w:rPr>
            </w:r>
            <w:r w:rsidRPr="00E35FE7">
              <w:rPr>
                <w:noProof/>
                <w:webHidden/>
                <w:szCs w:val="24"/>
              </w:rPr>
              <w:fldChar w:fldCharType="separate"/>
            </w:r>
            <w:r w:rsidRPr="00E35FE7">
              <w:rPr>
                <w:noProof/>
                <w:webHidden/>
                <w:szCs w:val="24"/>
              </w:rPr>
              <w:t>32</w:t>
            </w:r>
            <w:r w:rsidRPr="00E35FE7">
              <w:rPr>
                <w:noProof/>
                <w:webHidden/>
                <w:szCs w:val="24"/>
              </w:rPr>
              <w:fldChar w:fldCharType="end"/>
            </w:r>
          </w:hyperlink>
        </w:p>
        <w:p w14:paraId="0EA5D434" w14:textId="77777777" w:rsidR="00D57D86" w:rsidRPr="00E35FE7" w:rsidRDefault="00D57D86">
          <w:pPr>
            <w:pStyle w:val="TOC2"/>
            <w:tabs>
              <w:tab w:val="right" w:leader="dot" w:pos="9019"/>
            </w:tabs>
            <w:rPr>
              <w:rFonts w:eastAsiaTheme="minorEastAsia"/>
              <w:noProof/>
              <w:szCs w:val="24"/>
              <w:lang w:eastAsia="en-GB" w:bidi="ar-SA"/>
            </w:rPr>
          </w:pPr>
          <w:hyperlink w:anchor="_Toc231916412" w:history="1">
            <w:r w:rsidRPr="00E35FE7">
              <w:rPr>
                <w:rStyle w:val="Hyperlink"/>
                <w:noProof/>
                <w:szCs w:val="24"/>
              </w:rPr>
              <w:t>5.5 Future scope</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_Toc231916412 \h </w:instrText>
            </w:r>
            <w:r w:rsidRPr="00E35FE7">
              <w:rPr>
                <w:noProof/>
                <w:webHidden/>
                <w:szCs w:val="24"/>
              </w:rPr>
            </w:r>
            <w:r w:rsidRPr="00E35FE7">
              <w:rPr>
                <w:noProof/>
                <w:webHidden/>
                <w:szCs w:val="24"/>
              </w:rPr>
              <w:fldChar w:fldCharType="separate"/>
            </w:r>
            <w:r w:rsidRPr="00E35FE7">
              <w:rPr>
                <w:noProof/>
                <w:webHidden/>
                <w:szCs w:val="24"/>
              </w:rPr>
              <w:t>33</w:t>
            </w:r>
            <w:r w:rsidRPr="00E35FE7">
              <w:rPr>
                <w:noProof/>
                <w:webHidden/>
                <w:szCs w:val="24"/>
              </w:rPr>
              <w:fldChar w:fldCharType="end"/>
            </w:r>
          </w:hyperlink>
        </w:p>
        <w:p w14:paraId="0ACA8332" w14:textId="77777777" w:rsidR="00D57D86" w:rsidRPr="00E35FE7" w:rsidRDefault="00D57D86">
          <w:pPr>
            <w:pStyle w:val="TOC1"/>
            <w:tabs>
              <w:tab w:val="right" w:leader="dot" w:pos="9019"/>
            </w:tabs>
            <w:rPr>
              <w:rFonts w:eastAsiaTheme="minorEastAsia"/>
              <w:noProof/>
              <w:szCs w:val="24"/>
              <w:lang w:eastAsia="en-GB" w:bidi="ar-SA"/>
            </w:rPr>
          </w:pPr>
          <w:hyperlink w:anchor="_Toc231916413" w:history="1">
            <w:r w:rsidRPr="00E35FE7">
              <w:rPr>
                <w:rStyle w:val="Hyperlink"/>
                <w:noProof/>
                <w:szCs w:val="24"/>
              </w:rPr>
              <w:t>References</w:t>
            </w:r>
            <w:r w:rsidRPr="00E35FE7">
              <w:rPr>
                <w:noProof/>
                <w:webHidden/>
                <w:szCs w:val="24"/>
              </w:rPr>
              <w:tab/>
            </w:r>
            <w:r w:rsidRPr="00E35FE7">
              <w:rPr>
                <w:noProof/>
                <w:webHidden/>
                <w:szCs w:val="24"/>
              </w:rPr>
              <w:fldChar w:fldCharType="begin"/>
            </w:r>
            <w:r w:rsidRPr="00E35FE7">
              <w:rPr>
                <w:noProof/>
                <w:webHidden/>
                <w:szCs w:val="24"/>
              </w:rPr>
              <w:instrText xml:space="preserve"> PAGEREF _Toc231916413 \h </w:instrText>
            </w:r>
            <w:r w:rsidRPr="00E35FE7">
              <w:rPr>
                <w:noProof/>
                <w:webHidden/>
                <w:szCs w:val="24"/>
              </w:rPr>
            </w:r>
            <w:r w:rsidRPr="00E35FE7">
              <w:rPr>
                <w:noProof/>
                <w:webHidden/>
                <w:szCs w:val="24"/>
              </w:rPr>
              <w:fldChar w:fldCharType="separate"/>
            </w:r>
            <w:r w:rsidRPr="00E35FE7">
              <w:rPr>
                <w:noProof/>
                <w:webHidden/>
                <w:szCs w:val="24"/>
              </w:rPr>
              <w:t>34</w:t>
            </w:r>
            <w:r w:rsidRPr="00E35FE7">
              <w:rPr>
                <w:noProof/>
                <w:webHidden/>
                <w:szCs w:val="24"/>
              </w:rPr>
              <w:fldChar w:fldCharType="end"/>
            </w:r>
          </w:hyperlink>
        </w:p>
        <w:p w14:paraId="1617C067" w14:textId="77777777" w:rsidR="006C0EC2" w:rsidRPr="00E35FE7" w:rsidRDefault="005D250E" w:rsidP="00FD354B">
          <w:r w:rsidRPr="00E35FE7">
            <w:fldChar w:fldCharType="end"/>
          </w:r>
        </w:p>
      </w:sdtContent>
    </w:sdt>
    <w:p w14:paraId="283CDB7A" w14:textId="77777777" w:rsidR="00A81C71" w:rsidRPr="00E35FE7" w:rsidRDefault="00A81C71">
      <w:pPr>
        <w:rPr>
          <w:b/>
          <w:bCs/>
        </w:rPr>
      </w:pPr>
      <w:r w:rsidRPr="00E35FE7">
        <w:rPr>
          <w:b/>
          <w:bCs/>
        </w:rPr>
        <w:br w:type="page"/>
      </w:r>
    </w:p>
    <w:p w14:paraId="41BCA9AB" w14:textId="77777777" w:rsidR="00DD2848" w:rsidRPr="00E35FE7" w:rsidRDefault="00A81C71" w:rsidP="00FD354B">
      <w:pPr>
        <w:pStyle w:val="Normal1"/>
        <w:ind w:firstLine="720"/>
        <w:jc w:val="center"/>
        <w:rPr>
          <w:b/>
          <w:bCs/>
          <w:lang w:val="en-GB"/>
        </w:rPr>
      </w:pPr>
      <w:r w:rsidRPr="00E35FE7">
        <w:rPr>
          <w:b/>
          <w:bCs/>
          <w:lang w:val="en-GB"/>
        </w:rPr>
        <w:lastRenderedPageBreak/>
        <w:t>List of Figures</w:t>
      </w:r>
    </w:p>
    <w:p w14:paraId="7DC5D07F" w14:textId="77777777" w:rsidR="00BA692C" w:rsidRPr="00E35FE7" w:rsidRDefault="005D250E">
      <w:pPr>
        <w:pStyle w:val="TableofFigures"/>
        <w:tabs>
          <w:tab w:val="right" w:leader="dot" w:pos="9019"/>
        </w:tabs>
        <w:rPr>
          <w:rFonts w:eastAsiaTheme="minorEastAsia"/>
          <w:noProof/>
          <w:szCs w:val="24"/>
          <w:lang w:bidi="ar-SA"/>
        </w:rPr>
      </w:pPr>
      <w:r w:rsidRPr="00E35FE7">
        <w:rPr>
          <w:b/>
          <w:bCs/>
          <w:szCs w:val="24"/>
        </w:rPr>
        <w:fldChar w:fldCharType="begin"/>
      </w:r>
      <w:r w:rsidR="00A81C71" w:rsidRPr="00E35FE7">
        <w:rPr>
          <w:b/>
          <w:bCs/>
          <w:szCs w:val="24"/>
        </w:rPr>
        <w:instrText xml:space="preserve"> TOC \h \z \t "Heading 4" \c </w:instrText>
      </w:r>
      <w:r w:rsidRPr="00E35FE7">
        <w:rPr>
          <w:b/>
          <w:bCs/>
          <w:szCs w:val="24"/>
        </w:rPr>
        <w:fldChar w:fldCharType="separate"/>
      </w:r>
      <w:hyperlink w:anchor="_Toc231914711" w:history="1">
        <w:r w:rsidR="00BA692C" w:rsidRPr="00E35FE7">
          <w:rPr>
            <w:rStyle w:val="Hyperlink"/>
            <w:noProof/>
            <w:szCs w:val="24"/>
          </w:rPr>
          <w:t>Figure 1.1: The unemployment margin in the UK</w:t>
        </w:r>
        <w:r w:rsidR="00BA692C" w:rsidRPr="00E35FE7">
          <w:rPr>
            <w:noProof/>
            <w:webHidden/>
            <w:szCs w:val="24"/>
          </w:rPr>
          <w:tab/>
        </w:r>
        <w:r w:rsidRPr="00E35FE7">
          <w:rPr>
            <w:noProof/>
            <w:webHidden/>
            <w:szCs w:val="24"/>
          </w:rPr>
          <w:fldChar w:fldCharType="begin"/>
        </w:r>
        <w:r w:rsidR="00BA692C" w:rsidRPr="00E35FE7">
          <w:rPr>
            <w:noProof/>
            <w:webHidden/>
            <w:szCs w:val="24"/>
          </w:rPr>
          <w:instrText xml:space="preserve"> PAGEREF _Toc231914711 \h </w:instrText>
        </w:r>
        <w:r w:rsidRPr="00E35FE7">
          <w:rPr>
            <w:noProof/>
            <w:webHidden/>
            <w:szCs w:val="24"/>
          </w:rPr>
        </w:r>
        <w:r w:rsidRPr="00E35FE7">
          <w:rPr>
            <w:noProof/>
            <w:webHidden/>
            <w:szCs w:val="24"/>
          </w:rPr>
          <w:fldChar w:fldCharType="separate"/>
        </w:r>
        <w:r w:rsidR="00BA692C" w:rsidRPr="00E35FE7">
          <w:rPr>
            <w:noProof/>
            <w:webHidden/>
            <w:szCs w:val="24"/>
          </w:rPr>
          <w:t>8</w:t>
        </w:r>
        <w:r w:rsidRPr="00E35FE7">
          <w:rPr>
            <w:noProof/>
            <w:webHidden/>
            <w:szCs w:val="24"/>
          </w:rPr>
          <w:fldChar w:fldCharType="end"/>
        </w:r>
      </w:hyperlink>
    </w:p>
    <w:p w14:paraId="28DC8E00" w14:textId="77777777" w:rsidR="00BA692C" w:rsidRPr="00E35FE7" w:rsidRDefault="00BA692C">
      <w:pPr>
        <w:pStyle w:val="TableofFigures"/>
        <w:tabs>
          <w:tab w:val="right" w:leader="dot" w:pos="9019"/>
        </w:tabs>
        <w:rPr>
          <w:rFonts w:eastAsiaTheme="minorEastAsia"/>
          <w:noProof/>
          <w:szCs w:val="24"/>
          <w:lang w:bidi="ar-SA"/>
        </w:rPr>
      </w:pPr>
      <w:hyperlink w:anchor="_Toc231914712" w:history="1">
        <w:r w:rsidRPr="00E35FE7">
          <w:rPr>
            <w:rStyle w:val="Hyperlink"/>
            <w:noProof/>
            <w:szCs w:val="24"/>
          </w:rPr>
          <w:t>Figure 1.2: Dissertation Structure</w:t>
        </w:r>
        <w:r w:rsidRPr="00E35FE7">
          <w:rPr>
            <w:noProof/>
            <w:webHidden/>
            <w:szCs w:val="24"/>
          </w:rPr>
          <w:tab/>
        </w:r>
        <w:r w:rsidR="005D250E" w:rsidRPr="00E35FE7">
          <w:rPr>
            <w:noProof/>
            <w:webHidden/>
            <w:szCs w:val="24"/>
          </w:rPr>
          <w:fldChar w:fldCharType="begin"/>
        </w:r>
        <w:r w:rsidRPr="00E35FE7">
          <w:rPr>
            <w:noProof/>
            <w:webHidden/>
            <w:szCs w:val="24"/>
          </w:rPr>
          <w:instrText xml:space="preserve"> PAGEREF _Toc231914712 \h </w:instrText>
        </w:r>
        <w:r w:rsidR="005D250E" w:rsidRPr="00E35FE7">
          <w:rPr>
            <w:noProof/>
            <w:webHidden/>
            <w:szCs w:val="24"/>
          </w:rPr>
        </w:r>
        <w:r w:rsidR="005D250E" w:rsidRPr="00E35FE7">
          <w:rPr>
            <w:noProof/>
            <w:webHidden/>
            <w:szCs w:val="24"/>
          </w:rPr>
          <w:fldChar w:fldCharType="separate"/>
        </w:r>
        <w:r w:rsidRPr="00E35FE7">
          <w:rPr>
            <w:noProof/>
            <w:webHidden/>
            <w:szCs w:val="24"/>
          </w:rPr>
          <w:t>10</w:t>
        </w:r>
        <w:r w:rsidR="005D250E" w:rsidRPr="00E35FE7">
          <w:rPr>
            <w:noProof/>
            <w:webHidden/>
            <w:szCs w:val="24"/>
          </w:rPr>
          <w:fldChar w:fldCharType="end"/>
        </w:r>
      </w:hyperlink>
    </w:p>
    <w:p w14:paraId="30406533" w14:textId="77777777" w:rsidR="00BA692C" w:rsidRPr="00E35FE7" w:rsidRDefault="00BA692C">
      <w:pPr>
        <w:pStyle w:val="TableofFigures"/>
        <w:tabs>
          <w:tab w:val="right" w:leader="dot" w:pos="9019"/>
        </w:tabs>
        <w:rPr>
          <w:rFonts w:eastAsiaTheme="minorEastAsia"/>
          <w:noProof/>
          <w:szCs w:val="24"/>
          <w:lang w:bidi="ar-SA"/>
        </w:rPr>
      </w:pPr>
      <w:hyperlink w:anchor="_Toc231914713" w:history="1">
        <w:r w:rsidRPr="00E35FE7">
          <w:rPr>
            <w:rStyle w:val="Hyperlink"/>
            <w:noProof/>
            <w:szCs w:val="24"/>
          </w:rPr>
          <w:t>Figure 2.1: Goleman’s EI Model</w:t>
        </w:r>
        <w:r w:rsidRPr="00E35FE7">
          <w:rPr>
            <w:noProof/>
            <w:webHidden/>
            <w:szCs w:val="24"/>
          </w:rPr>
          <w:tab/>
        </w:r>
        <w:r w:rsidR="005D250E" w:rsidRPr="00E35FE7">
          <w:rPr>
            <w:noProof/>
            <w:webHidden/>
            <w:szCs w:val="24"/>
          </w:rPr>
          <w:fldChar w:fldCharType="begin"/>
        </w:r>
        <w:r w:rsidRPr="00E35FE7">
          <w:rPr>
            <w:noProof/>
            <w:webHidden/>
            <w:szCs w:val="24"/>
          </w:rPr>
          <w:instrText xml:space="preserve"> PAGEREF _Toc231914713 \h </w:instrText>
        </w:r>
        <w:r w:rsidR="005D250E" w:rsidRPr="00E35FE7">
          <w:rPr>
            <w:noProof/>
            <w:webHidden/>
            <w:szCs w:val="24"/>
          </w:rPr>
        </w:r>
        <w:r w:rsidR="005D250E" w:rsidRPr="00E35FE7">
          <w:rPr>
            <w:noProof/>
            <w:webHidden/>
            <w:szCs w:val="24"/>
          </w:rPr>
          <w:fldChar w:fldCharType="separate"/>
        </w:r>
        <w:r w:rsidRPr="00E35FE7">
          <w:rPr>
            <w:noProof/>
            <w:webHidden/>
            <w:szCs w:val="24"/>
          </w:rPr>
          <w:t>15</w:t>
        </w:r>
        <w:r w:rsidR="005D250E" w:rsidRPr="00E35FE7">
          <w:rPr>
            <w:noProof/>
            <w:webHidden/>
            <w:szCs w:val="24"/>
          </w:rPr>
          <w:fldChar w:fldCharType="end"/>
        </w:r>
      </w:hyperlink>
    </w:p>
    <w:p w14:paraId="31772F25" w14:textId="77777777" w:rsidR="00BA692C" w:rsidRPr="00E35FE7" w:rsidRDefault="00BA692C">
      <w:pPr>
        <w:pStyle w:val="TableofFigures"/>
        <w:tabs>
          <w:tab w:val="right" w:leader="dot" w:pos="9019"/>
        </w:tabs>
        <w:rPr>
          <w:rFonts w:eastAsiaTheme="minorEastAsia"/>
          <w:noProof/>
          <w:szCs w:val="24"/>
          <w:lang w:bidi="ar-SA"/>
        </w:rPr>
      </w:pPr>
      <w:hyperlink w:anchor="_Toc231914714" w:history="1">
        <w:r w:rsidRPr="00E35FE7">
          <w:rPr>
            <w:rStyle w:val="Hyperlink"/>
            <w:noProof/>
            <w:szCs w:val="24"/>
          </w:rPr>
          <w:t>Figure 2.2: Transformational Leadership</w:t>
        </w:r>
        <w:r w:rsidRPr="00E35FE7">
          <w:rPr>
            <w:noProof/>
            <w:webHidden/>
            <w:szCs w:val="24"/>
          </w:rPr>
          <w:tab/>
        </w:r>
        <w:r w:rsidR="005D250E" w:rsidRPr="00E35FE7">
          <w:rPr>
            <w:noProof/>
            <w:webHidden/>
            <w:szCs w:val="24"/>
          </w:rPr>
          <w:fldChar w:fldCharType="begin"/>
        </w:r>
        <w:r w:rsidRPr="00E35FE7">
          <w:rPr>
            <w:noProof/>
            <w:webHidden/>
            <w:szCs w:val="24"/>
          </w:rPr>
          <w:instrText xml:space="preserve"> PAGEREF _Toc231914714 \h </w:instrText>
        </w:r>
        <w:r w:rsidR="005D250E" w:rsidRPr="00E35FE7">
          <w:rPr>
            <w:noProof/>
            <w:webHidden/>
            <w:szCs w:val="24"/>
          </w:rPr>
        </w:r>
        <w:r w:rsidR="005D250E" w:rsidRPr="00E35FE7">
          <w:rPr>
            <w:noProof/>
            <w:webHidden/>
            <w:szCs w:val="24"/>
          </w:rPr>
          <w:fldChar w:fldCharType="separate"/>
        </w:r>
        <w:r w:rsidRPr="00E35FE7">
          <w:rPr>
            <w:noProof/>
            <w:webHidden/>
            <w:szCs w:val="24"/>
          </w:rPr>
          <w:t>16</w:t>
        </w:r>
        <w:r w:rsidR="005D250E" w:rsidRPr="00E35FE7">
          <w:rPr>
            <w:noProof/>
            <w:webHidden/>
            <w:szCs w:val="24"/>
          </w:rPr>
          <w:fldChar w:fldCharType="end"/>
        </w:r>
      </w:hyperlink>
    </w:p>
    <w:p w14:paraId="44585B35" w14:textId="77777777" w:rsidR="00BA692C" w:rsidRPr="00E35FE7" w:rsidRDefault="00BA692C">
      <w:pPr>
        <w:pStyle w:val="TableofFigures"/>
        <w:tabs>
          <w:tab w:val="right" w:leader="dot" w:pos="9019"/>
        </w:tabs>
        <w:rPr>
          <w:rFonts w:eastAsiaTheme="minorEastAsia"/>
          <w:noProof/>
          <w:szCs w:val="24"/>
          <w:lang w:bidi="ar-SA"/>
        </w:rPr>
      </w:pPr>
      <w:hyperlink w:anchor="_Toc231914715" w:history="1">
        <w:r w:rsidRPr="00E35FE7">
          <w:rPr>
            <w:rStyle w:val="Hyperlink"/>
            <w:noProof/>
            <w:szCs w:val="24"/>
          </w:rPr>
          <w:t>Figure 2.3: Conceptual Framework</w:t>
        </w:r>
        <w:r w:rsidRPr="00E35FE7">
          <w:rPr>
            <w:noProof/>
            <w:webHidden/>
            <w:szCs w:val="24"/>
          </w:rPr>
          <w:tab/>
        </w:r>
        <w:r w:rsidR="005D250E" w:rsidRPr="00E35FE7">
          <w:rPr>
            <w:noProof/>
            <w:webHidden/>
            <w:szCs w:val="24"/>
          </w:rPr>
          <w:fldChar w:fldCharType="begin"/>
        </w:r>
        <w:r w:rsidRPr="00E35FE7">
          <w:rPr>
            <w:noProof/>
            <w:webHidden/>
            <w:szCs w:val="24"/>
          </w:rPr>
          <w:instrText xml:space="preserve"> PAGEREF _Toc231914715 \h </w:instrText>
        </w:r>
        <w:r w:rsidR="005D250E" w:rsidRPr="00E35FE7">
          <w:rPr>
            <w:noProof/>
            <w:webHidden/>
            <w:szCs w:val="24"/>
          </w:rPr>
        </w:r>
        <w:r w:rsidR="005D250E" w:rsidRPr="00E35FE7">
          <w:rPr>
            <w:noProof/>
            <w:webHidden/>
            <w:szCs w:val="24"/>
          </w:rPr>
          <w:fldChar w:fldCharType="separate"/>
        </w:r>
        <w:r w:rsidRPr="00E35FE7">
          <w:rPr>
            <w:noProof/>
            <w:webHidden/>
            <w:szCs w:val="24"/>
          </w:rPr>
          <w:t>17</w:t>
        </w:r>
        <w:r w:rsidR="005D250E" w:rsidRPr="00E35FE7">
          <w:rPr>
            <w:noProof/>
            <w:webHidden/>
            <w:szCs w:val="24"/>
          </w:rPr>
          <w:fldChar w:fldCharType="end"/>
        </w:r>
      </w:hyperlink>
    </w:p>
    <w:p w14:paraId="0CAFE603" w14:textId="77777777" w:rsidR="00A81C71" w:rsidRPr="00E35FE7" w:rsidRDefault="005D250E" w:rsidP="00FD354B">
      <w:pPr>
        <w:pStyle w:val="Normal1"/>
        <w:ind w:firstLine="720"/>
        <w:jc w:val="center"/>
        <w:rPr>
          <w:b/>
          <w:bCs/>
          <w:lang w:val="en-GB"/>
        </w:rPr>
      </w:pPr>
      <w:r w:rsidRPr="00E35FE7">
        <w:rPr>
          <w:b/>
          <w:bCs/>
          <w:lang w:val="en-GB"/>
        </w:rPr>
        <w:fldChar w:fldCharType="end"/>
      </w:r>
    </w:p>
    <w:p w14:paraId="5317A7D4" w14:textId="77777777" w:rsidR="00A81C71" w:rsidRPr="00E35FE7" w:rsidRDefault="00A81C71" w:rsidP="00FD354B">
      <w:pPr>
        <w:pStyle w:val="Normal1"/>
        <w:ind w:firstLine="720"/>
        <w:jc w:val="center"/>
        <w:rPr>
          <w:b/>
          <w:bCs/>
          <w:lang w:val="en-GB"/>
        </w:rPr>
      </w:pPr>
    </w:p>
    <w:p w14:paraId="4D8E4655" w14:textId="77777777" w:rsidR="00DD2848" w:rsidRPr="00E35FE7" w:rsidRDefault="0024130F" w:rsidP="001B2CE1">
      <w:pPr>
        <w:pStyle w:val="Normal1"/>
        <w:rPr>
          <w:b/>
          <w:bCs/>
          <w:lang w:val="en-GB"/>
        </w:rPr>
      </w:pPr>
      <w:r w:rsidRPr="00E35FE7">
        <w:rPr>
          <w:lang w:val="en-GB"/>
        </w:rPr>
        <w:br w:type="page"/>
      </w:r>
    </w:p>
    <w:p w14:paraId="662D0E4F" w14:textId="77777777" w:rsidR="001B2CE1" w:rsidRPr="00E35FE7" w:rsidRDefault="001B2CE1" w:rsidP="001B2CE1">
      <w:pPr>
        <w:pStyle w:val="Heading1"/>
        <w:rPr>
          <w:lang w:val="en-GB"/>
        </w:rPr>
      </w:pPr>
      <w:bookmarkStart w:id="0" w:name="_Toc231916373"/>
      <w:r w:rsidRPr="00E35FE7">
        <w:rPr>
          <w:lang w:val="en-GB"/>
        </w:rPr>
        <w:lastRenderedPageBreak/>
        <w:t>Chapter 1: Introduction</w:t>
      </w:r>
      <w:bookmarkEnd w:id="0"/>
    </w:p>
    <w:p w14:paraId="698AC7F6" w14:textId="77777777" w:rsidR="001B2CE1" w:rsidRPr="00E35FE7" w:rsidRDefault="001B2CE1" w:rsidP="001B2CE1">
      <w:pPr>
        <w:pStyle w:val="Heading2"/>
        <w:rPr>
          <w:lang w:val="en-GB"/>
        </w:rPr>
      </w:pPr>
      <w:bookmarkStart w:id="1" w:name="_Toc231916374"/>
      <w:r w:rsidRPr="00E35FE7">
        <w:rPr>
          <w:lang w:val="en-GB"/>
        </w:rPr>
        <w:t>1.1 Introduction</w:t>
      </w:r>
      <w:bookmarkEnd w:id="1"/>
    </w:p>
    <w:p w14:paraId="0C260B5A" w14:textId="77777777" w:rsidR="001B2CE1" w:rsidRPr="00E35FE7" w:rsidRDefault="001B2CE1" w:rsidP="001B2CE1">
      <w:r w:rsidRPr="00E35FE7">
        <w:t>Emotional Intelligence (EI) is the ability of an individual to identify, comprehend, regulate and profit from emotions within themselves and others. Leadership is processes that influence, guide and motivate people or groups to achieve common goals and objectives. Leadership effectiveness is the leader’s skill and ability to be effective in achieving organisational objectives and in improving employee performance, engagement and satisfaction. The relationship between emotional intelligence and leadership is that a leader who is emotionally intelligent can understand and manage the emotions of others and communicate effectively, build relationships and lead teams effectively. This chapter builds a strong foundation of the entire research by offering a brief background, aim and objectives together with research rationale and significance.</w:t>
      </w:r>
    </w:p>
    <w:p w14:paraId="2A8E2D26" w14:textId="77777777" w:rsidR="00DD2848" w:rsidRPr="00E35FE7" w:rsidRDefault="0024130F" w:rsidP="001B2CE1">
      <w:pPr>
        <w:pStyle w:val="Heading2"/>
        <w:rPr>
          <w:lang w:val="en-GB"/>
        </w:rPr>
      </w:pPr>
      <w:bookmarkStart w:id="2" w:name="_Toc231916375"/>
      <w:r w:rsidRPr="00E35FE7">
        <w:rPr>
          <w:lang w:val="en-GB"/>
        </w:rPr>
        <w:t>1.</w:t>
      </w:r>
      <w:r w:rsidR="001B2CE1" w:rsidRPr="00E35FE7">
        <w:rPr>
          <w:lang w:val="en-GB"/>
        </w:rPr>
        <w:t>2Research</w:t>
      </w:r>
      <w:r w:rsidRPr="00E35FE7">
        <w:rPr>
          <w:lang w:val="en-GB"/>
        </w:rPr>
        <w:t xml:space="preserve"> Background</w:t>
      </w:r>
      <w:bookmarkEnd w:id="2"/>
    </w:p>
    <w:p w14:paraId="2B66E026" w14:textId="77777777" w:rsidR="00DD2848" w:rsidRPr="00E35FE7" w:rsidRDefault="0024130F" w:rsidP="00FD354B">
      <w:pPr>
        <w:pStyle w:val="Normal1"/>
        <w:rPr>
          <w:color w:val="222222"/>
          <w:highlight w:val="white"/>
          <w:lang w:val="en-GB"/>
        </w:rPr>
      </w:pPr>
      <w:r w:rsidRPr="00E35FE7">
        <w:rPr>
          <w:lang w:val="en-GB"/>
        </w:rPr>
        <w:t xml:space="preserve">Emotional intelligence (EI) plays a significant role in the context of enabling leaders to motivate staff members by displaying empathy and care towards the workers across organisational settings. In accordance with the statement of </w:t>
      </w:r>
      <w:r w:rsidRPr="00E35FE7">
        <w:rPr>
          <w:color w:val="222222"/>
          <w:highlight w:val="white"/>
          <w:lang w:val="en-GB"/>
        </w:rPr>
        <w:t xml:space="preserve">Babatunde </w:t>
      </w:r>
      <w:r w:rsidRPr="00E35FE7">
        <w:rPr>
          <w:i/>
          <w:iCs/>
          <w:color w:val="222222"/>
          <w:highlight w:val="white"/>
          <w:lang w:val="en-GB"/>
        </w:rPr>
        <w:t xml:space="preserve">et al. </w:t>
      </w:r>
      <w:r w:rsidRPr="00E35FE7">
        <w:rPr>
          <w:color w:val="222222"/>
          <w:highlight w:val="white"/>
          <w:lang w:val="en-GB"/>
        </w:rPr>
        <w:t xml:space="preserve">(2023), emotional intelligence assists individual leaders in overcoming the risk of conflicts throughout working environments by communicating effectively with staff members. </w:t>
      </w:r>
      <w:proofErr w:type="gramStart"/>
      <w:r w:rsidRPr="00E35FE7">
        <w:rPr>
          <w:color w:val="222222"/>
          <w:highlight w:val="white"/>
          <w:lang w:val="en-GB"/>
        </w:rPr>
        <w:t>As a consequence</w:t>
      </w:r>
      <w:proofErr w:type="gramEnd"/>
      <w:r w:rsidRPr="00E35FE7">
        <w:rPr>
          <w:color w:val="222222"/>
          <w:highlight w:val="white"/>
          <w:lang w:val="en-GB"/>
        </w:rPr>
        <w:t xml:space="preserve">, business leaders </w:t>
      </w:r>
      <w:proofErr w:type="gramStart"/>
      <w:r w:rsidRPr="00E35FE7">
        <w:rPr>
          <w:color w:val="222222"/>
          <w:highlight w:val="white"/>
          <w:lang w:val="en-GB"/>
        </w:rPr>
        <w:t>are able to</w:t>
      </w:r>
      <w:proofErr w:type="gramEnd"/>
      <w:r w:rsidRPr="00E35FE7">
        <w:rPr>
          <w:color w:val="222222"/>
          <w:highlight w:val="white"/>
          <w:lang w:val="en-GB"/>
        </w:rPr>
        <w:t xml:space="preserve"> foster an inclusive and diverse workplace in terms of positively inspiring staff members through the adoption of EI. Hereby, the lack of EI across organisational working environments is perceived to be a major leadership drawback in terms of retaining skilled employees across the UK. Reports highlight that the rate of unemployment is at 4.8% across the UK in August 2025 (</w:t>
      </w:r>
      <w:r w:rsidRPr="00E35FE7">
        <w:rPr>
          <w:lang w:val="en-GB"/>
        </w:rPr>
        <w:t xml:space="preserve">Gov, 2025). In essence, business leaders are likely to focus on embracing EI approaches to enhance the margin of employment through staff attraction and recruitment. Thus, EI has a favourable impact in positively influencing leadership effectiveness by treating staff members with respect and integrity across workplaces. </w:t>
      </w:r>
    </w:p>
    <w:p w14:paraId="24B1E760" w14:textId="77777777" w:rsidR="00DD2848" w:rsidRPr="00E35FE7" w:rsidRDefault="0024130F" w:rsidP="00FD354B">
      <w:pPr>
        <w:pStyle w:val="Normal1"/>
        <w:jc w:val="center"/>
        <w:rPr>
          <w:lang w:val="en-GB"/>
        </w:rPr>
      </w:pPr>
      <w:r w:rsidRPr="00E35FE7">
        <w:rPr>
          <w:noProof/>
          <w:color w:val="222222"/>
          <w:highlight w:val="white"/>
          <w:lang w:val="en-GB" w:bidi="ar-SA"/>
        </w:rPr>
        <w:lastRenderedPageBreak/>
        <w:drawing>
          <wp:inline distT="114300" distB="114300" distL="114300" distR="114300" wp14:anchorId="184B63A1" wp14:editId="1F39DA40">
            <wp:extent cx="3576638" cy="2048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76638" cy="2048438"/>
                    </a:xfrm>
                    <a:prstGeom prst="rect">
                      <a:avLst/>
                    </a:prstGeom>
                    <a:ln/>
                  </pic:spPr>
                </pic:pic>
              </a:graphicData>
            </a:graphic>
          </wp:inline>
        </w:drawing>
      </w:r>
    </w:p>
    <w:p w14:paraId="580611FC" w14:textId="77777777" w:rsidR="00DD2848" w:rsidRPr="00E35FE7" w:rsidRDefault="0024130F" w:rsidP="00A81C71">
      <w:pPr>
        <w:pStyle w:val="Heading4"/>
      </w:pPr>
      <w:bookmarkStart w:id="3" w:name="_Toc231914711"/>
      <w:r w:rsidRPr="00E35FE7">
        <w:t>Figure 1</w:t>
      </w:r>
      <w:r w:rsidR="008568D2" w:rsidRPr="00E35FE7">
        <w:t>.1</w:t>
      </w:r>
      <w:r w:rsidRPr="00E35FE7">
        <w:t>: The unemployment margin in the UK</w:t>
      </w:r>
      <w:bookmarkEnd w:id="3"/>
    </w:p>
    <w:p w14:paraId="7BECCEA7" w14:textId="77777777" w:rsidR="00DD2848" w:rsidRPr="00E35FE7" w:rsidRDefault="0024130F" w:rsidP="00FD354B">
      <w:pPr>
        <w:pStyle w:val="Normal1"/>
        <w:jc w:val="center"/>
        <w:rPr>
          <w:b/>
          <w:bCs/>
          <w:lang w:val="en-GB"/>
        </w:rPr>
      </w:pPr>
      <w:r w:rsidRPr="00E35FE7">
        <w:rPr>
          <w:lang w:val="en-GB"/>
        </w:rPr>
        <w:t>(Source: Gov, 2025)</w:t>
      </w:r>
    </w:p>
    <w:p w14:paraId="46C0E244" w14:textId="77777777" w:rsidR="001B2CE1" w:rsidRPr="00E35FE7" w:rsidRDefault="001B2CE1" w:rsidP="00F811E3">
      <w:pPr>
        <w:pStyle w:val="NormalWeb"/>
        <w:spacing w:before="0" w:beforeAutospacing="0" w:after="0" w:afterAutospacing="0" w:line="360" w:lineRule="auto"/>
        <w:jc w:val="both"/>
        <w:rPr>
          <w:lang w:val="en-GB"/>
        </w:rPr>
      </w:pPr>
      <w:r w:rsidRPr="00E35FE7">
        <w:rPr>
          <w:color w:val="000000"/>
          <w:lang w:val="en-GB"/>
        </w:rPr>
        <w:t xml:space="preserve">Moreover, the emotionally intelligent leader </w:t>
      </w:r>
      <w:proofErr w:type="gramStart"/>
      <w:r w:rsidRPr="00E35FE7">
        <w:rPr>
          <w:color w:val="000000"/>
          <w:lang w:val="en-GB"/>
        </w:rPr>
        <w:t>is able to</w:t>
      </w:r>
      <w:proofErr w:type="gramEnd"/>
      <w:r w:rsidRPr="00E35FE7">
        <w:rPr>
          <w:color w:val="000000"/>
          <w:lang w:val="en-GB"/>
        </w:rPr>
        <w:t xml:space="preserve"> acknowledge employee emotions and meet them, thereby enhancing employee relations at work. Managing emotions is also vital for leaders to make balanced decisions during times of uncertainty and change within the organisation (</w:t>
      </w:r>
      <w:r w:rsidRPr="00E35FE7">
        <w:rPr>
          <w:color w:val="000000"/>
          <w:shd w:val="clear" w:color="auto" w:fill="FFFFFF"/>
          <w:lang w:val="en-GB"/>
        </w:rPr>
        <w:t xml:space="preserve">Narendran </w:t>
      </w:r>
      <w:r w:rsidRPr="00E35FE7">
        <w:rPr>
          <w:i/>
          <w:iCs/>
          <w:color w:val="000000"/>
          <w:shd w:val="clear" w:color="auto" w:fill="FFFFFF"/>
          <w:lang w:val="en-GB"/>
        </w:rPr>
        <w:t>et al.</w:t>
      </w:r>
      <w:r w:rsidRPr="00E35FE7">
        <w:rPr>
          <w:color w:val="000000"/>
          <w:shd w:val="clear" w:color="auto" w:fill="FFFFFF"/>
          <w:lang w:val="en-GB"/>
        </w:rPr>
        <w:t xml:space="preserve"> 2024</w:t>
      </w:r>
      <w:r w:rsidRPr="00E35FE7">
        <w:rPr>
          <w:color w:val="000000"/>
          <w:lang w:val="en-GB"/>
        </w:rPr>
        <w:t>). This helps employees to have higher engagement, job satisfaction and organisational commitment. EI also helps leaders develop a positive culture and environment that encourages collaboration and trust. Thus, the significance of emotional intelligence in improving the effectiveness of leadership and the development of the future of the organisation is important.</w:t>
      </w:r>
    </w:p>
    <w:p w14:paraId="70B51F72" w14:textId="77777777" w:rsidR="00DD2848" w:rsidRPr="00E35FE7" w:rsidRDefault="001B2CE1" w:rsidP="001B2CE1">
      <w:pPr>
        <w:pStyle w:val="Heading2"/>
        <w:rPr>
          <w:lang w:val="en-GB"/>
        </w:rPr>
      </w:pPr>
      <w:bookmarkStart w:id="4" w:name="_Toc231916376"/>
      <w:r w:rsidRPr="00E35FE7">
        <w:rPr>
          <w:lang w:val="en-GB"/>
        </w:rPr>
        <w:t>1.3</w:t>
      </w:r>
      <w:r w:rsidR="0024130F" w:rsidRPr="00E35FE7">
        <w:rPr>
          <w:lang w:val="en-GB"/>
        </w:rPr>
        <w:t xml:space="preserve"> Research</w:t>
      </w:r>
      <w:r w:rsidRPr="00E35FE7">
        <w:rPr>
          <w:lang w:val="en-GB"/>
        </w:rPr>
        <w:t xml:space="preserve"> Aim and Objectives</w:t>
      </w:r>
      <w:bookmarkEnd w:id="4"/>
    </w:p>
    <w:p w14:paraId="6F8442F6" w14:textId="77777777" w:rsidR="00DD2848" w:rsidRPr="00E35FE7" w:rsidRDefault="0024130F" w:rsidP="00FD354B">
      <w:pPr>
        <w:pStyle w:val="Normal1"/>
        <w:rPr>
          <w:lang w:val="en-GB"/>
        </w:rPr>
      </w:pPr>
      <w:r w:rsidRPr="00E35FE7">
        <w:rPr>
          <w:lang w:val="en-GB"/>
        </w:rPr>
        <w:t xml:space="preserve">This research aims to evaluate and explore the role that emotional intelligence plays in the context of enhancing the effectiveness of leadership approaches in a significant way.  </w:t>
      </w:r>
    </w:p>
    <w:p w14:paraId="4009BC98" w14:textId="77777777" w:rsidR="00DD2848" w:rsidRPr="00E35FE7" w:rsidRDefault="0024130F" w:rsidP="00FD354B">
      <w:pPr>
        <w:pStyle w:val="Normal1"/>
        <w:rPr>
          <w:lang w:val="en-GB"/>
        </w:rPr>
      </w:pPr>
      <w:r w:rsidRPr="00E35FE7">
        <w:rPr>
          <w:lang w:val="en-GB"/>
        </w:rPr>
        <w:t>The core objectives of this research will be as follows:</w:t>
      </w:r>
    </w:p>
    <w:p w14:paraId="5094FC58" w14:textId="77777777" w:rsidR="00DD2848" w:rsidRPr="00E35FE7" w:rsidRDefault="0024130F" w:rsidP="00FD354B">
      <w:pPr>
        <w:pStyle w:val="Normal1"/>
        <w:numPr>
          <w:ilvl w:val="0"/>
          <w:numId w:val="2"/>
        </w:numPr>
        <w:rPr>
          <w:lang w:val="en-GB"/>
        </w:rPr>
      </w:pPr>
      <w:r w:rsidRPr="00E35FE7">
        <w:rPr>
          <w:lang w:val="en-GB"/>
        </w:rPr>
        <w:t xml:space="preserve">To explore the key factors that significantly influence the need for adopting emotional intelligence in leadership </w:t>
      </w:r>
      <w:r w:rsidR="00C361C6" w:rsidRPr="00E35FE7">
        <w:rPr>
          <w:lang w:val="en-GB"/>
        </w:rPr>
        <w:t>practices</w:t>
      </w:r>
    </w:p>
    <w:p w14:paraId="7EA18FBC" w14:textId="77777777" w:rsidR="00DD2848" w:rsidRPr="00E35FE7" w:rsidRDefault="0024130F" w:rsidP="00FD354B">
      <w:pPr>
        <w:pStyle w:val="Normal1"/>
        <w:numPr>
          <w:ilvl w:val="0"/>
          <w:numId w:val="2"/>
        </w:numPr>
        <w:rPr>
          <w:lang w:val="en-GB"/>
        </w:rPr>
      </w:pPr>
      <w:r w:rsidRPr="00E35FE7">
        <w:rPr>
          <w:lang w:val="en-GB"/>
        </w:rPr>
        <w:t xml:space="preserve">To evaluate the impact that the embracement of emotional intelligence has on determining the effectiveness of leadership approaches in </w:t>
      </w:r>
      <w:r w:rsidR="00C361C6" w:rsidRPr="00E35FE7">
        <w:rPr>
          <w:lang w:val="en-GB"/>
        </w:rPr>
        <w:t>terms of problem-solving and decision-making</w:t>
      </w:r>
    </w:p>
    <w:p w14:paraId="17142259" w14:textId="77777777" w:rsidR="00DD2848" w:rsidRPr="00E35FE7" w:rsidRDefault="0024130F" w:rsidP="00FD354B">
      <w:pPr>
        <w:pStyle w:val="Normal1"/>
        <w:numPr>
          <w:ilvl w:val="0"/>
          <w:numId w:val="2"/>
        </w:numPr>
        <w:rPr>
          <w:lang w:val="en-GB"/>
        </w:rPr>
      </w:pPr>
      <w:r w:rsidRPr="00E35FE7">
        <w:rPr>
          <w:lang w:val="en-GB"/>
        </w:rPr>
        <w:t xml:space="preserve">To examine the </w:t>
      </w:r>
      <w:r w:rsidR="00C361C6" w:rsidRPr="00E35FE7">
        <w:rPr>
          <w:lang w:val="en-GB"/>
        </w:rPr>
        <w:t>negative impact of poor e</w:t>
      </w:r>
      <w:r w:rsidRPr="00E35FE7">
        <w:rPr>
          <w:lang w:val="en-GB"/>
        </w:rPr>
        <w:t xml:space="preserve">motional intelligence across the working environment </w:t>
      </w:r>
      <w:r w:rsidR="00C361C6" w:rsidRPr="00E35FE7">
        <w:rPr>
          <w:lang w:val="en-GB"/>
        </w:rPr>
        <w:t>on leadership effectiveness</w:t>
      </w:r>
    </w:p>
    <w:p w14:paraId="7A767E54" w14:textId="77777777" w:rsidR="00DD2848" w:rsidRPr="00E35FE7" w:rsidRDefault="0024130F" w:rsidP="00FD354B">
      <w:pPr>
        <w:pStyle w:val="Normal1"/>
        <w:numPr>
          <w:ilvl w:val="0"/>
          <w:numId w:val="2"/>
        </w:numPr>
        <w:rPr>
          <w:lang w:val="en-GB"/>
        </w:rPr>
      </w:pPr>
      <w:r w:rsidRPr="00E35FE7">
        <w:rPr>
          <w:lang w:val="en-GB"/>
        </w:rPr>
        <w:t xml:space="preserve">To recommend alternative courses of action in terms of enabling leaders to address the challenges associated with the adoption of emotional intelligence in the working environment </w:t>
      </w:r>
    </w:p>
    <w:p w14:paraId="2ED96017" w14:textId="77777777" w:rsidR="00DD2848" w:rsidRPr="00E35FE7" w:rsidRDefault="001B2CE1" w:rsidP="005470CE">
      <w:pPr>
        <w:pStyle w:val="Heading2"/>
        <w:rPr>
          <w:lang w:val="en-GB"/>
        </w:rPr>
      </w:pPr>
      <w:bookmarkStart w:id="5" w:name="_Toc231916377"/>
      <w:r w:rsidRPr="00E35FE7">
        <w:rPr>
          <w:lang w:val="en-GB"/>
        </w:rPr>
        <w:lastRenderedPageBreak/>
        <w:t>1.4</w:t>
      </w:r>
      <w:r w:rsidR="0024130F" w:rsidRPr="00E35FE7">
        <w:rPr>
          <w:lang w:val="en-GB"/>
        </w:rPr>
        <w:t xml:space="preserve"> Research </w:t>
      </w:r>
      <w:r w:rsidRPr="00E35FE7">
        <w:rPr>
          <w:lang w:val="en-GB"/>
        </w:rPr>
        <w:t>Questions</w:t>
      </w:r>
      <w:bookmarkEnd w:id="5"/>
    </w:p>
    <w:p w14:paraId="64482AB2" w14:textId="77777777" w:rsidR="00DD2848" w:rsidRPr="00E35FE7" w:rsidRDefault="0024130F" w:rsidP="00FD354B">
      <w:pPr>
        <w:pStyle w:val="Normal1"/>
        <w:numPr>
          <w:ilvl w:val="0"/>
          <w:numId w:val="1"/>
        </w:numPr>
        <w:rPr>
          <w:lang w:val="en-GB"/>
        </w:rPr>
      </w:pPr>
      <w:r w:rsidRPr="00E35FE7">
        <w:rPr>
          <w:lang w:val="en-GB"/>
        </w:rPr>
        <w:t xml:space="preserve">What are the major factors that predominantly influence the need for adopting emotional intelligence in leadership </w:t>
      </w:r>
      <w:r w:rsidR="00C361C6" w:rsidRPr="00E35FE7">
        <w:rPr>
          <w:lang w:val="en-GB"/>
        </w:rPr>
        <w:t>practices</w:t>
      </w:r>
      <w:r w:rsidRPr="00E35FE7">
        <w:rPr>
          <w:lang w:val="en-GB"/>
        </w:rPr>
        <w:t>?</w:t>
      </w:r>
    </w:p>
    <w:p w14:paraId="3F9ACE6C" w14:textId="77777777" w:rsidR="00DD2848" w:rsidRPr="00E35FE7" w:rsidRDefault="0024130F" w:rsidP="00FD354B">
      <w:pPr>
        <w:pStyle w:val="Normal1"/>
        <w:numPr>
          <w:ilvl w:val="0"/>
          <w:numId w:val="1"/>
        </w:numPr>
        <w:rPr>
          <w:lang w:val="en-GB"/>
        </w:rPr>
      </w:pPr>
      <w:r w:rsidRPr="00E35FE7">
        <w:rPr>
          <w:lang w:val="en-GB"/>
        </w:rPr>
        <w:t xml:space="preserve">How does the embracement of emotional intelligence determine the effectiveness of leadership approaches in </w:t>
      </w:r>
      <w:r w:rsidR="00C361C6" w:rsidRPr="00E35FE7">
        <w:rPr>
          <w:lang w:val="en-GB"/>
        </w:rPr>
        <w:t xml:space="preserve">terms of </w:t>
      </w:r>
      <w:r w:rsidR="00577AFD" w:rsidRPr="00E35FE7">
        <w:rPr>
          <w:lang w:val="en-GB"/>
        </w:rPr>
        <w:t>problem solving</w:t>
      </w:r>
      <w:r w:rsidR="00C361C6" w:rsidRPr="00E35FE7">
        <w:rPr>
          <w:lang w:val="en-GB"/>
        </w:rPr>
        <w:t xml:space="preserve"> and decision-making</w:t>
      </w:r>
      <w:r w:rsidRPr="00E35FE7">
        <w:rPr>
          <w:lang w:val="en-GB"/>
        </w:rPr>
        <w:t xml:space="preserve">? </w:t>
      </w:r>
    </w:p>
    <w:p w14:paraId="30EDE452" w14:textId="77777777" w:rsidR="00DD2848" w:rsidRPr="00E35FE7" w:rsidRDefault="00C361C6" w:rsidP="00FD354B">
      <w:pPr>
        <w:pStyle w:val="Normal1"/>
        <w:numPr>
          <w:ilvl w:val="0"/>
          <w:numId w:val="1"/>
        </w:numPr>
        <w:rPr>
          <w:lang w:val="en-GB"/>
        </w:rPr>
      </w:pPr>
      <w:r w:rsidRPr="00E35FE7">
        <w:rPr>
          <w:lang w:val="en-GB"/>
        </w:rPr>
        <w:t>In which manner does the poor</w:t>
      </w:r>
      <w:r w:rsidR="0024130F" w:rsidRPr="00E35FE7">
        <w:rPr>
          <w:lang w:val="en-GB"/>
        </w:rPr>
        <w:t xml:space="preserve"> emotional intelligence</w:t>
      </w:r>
      <w:r w:rsidRPr="00E35FE7">
        <w:rPr>
          <w:lang w:val="en-GB"/>
        </w:rPr>
        <w:t xml:space="preserve"> impact the leadership effectiveness</w:t>
      </w:r>
      <w:r w:rsidR="0024130F" w:rsidRPr="00E35FE7">
        <w:rPr>
          <w:lang w:val="en-GB"/>
        </w:rPr>
        <w:t xml:space="preserve"> across the working environment? </w:t>
      </w:r>
    </w:p>
    <w:p w14:paraId="315CE486" w14:textId="77777777" w:rsidR="00DD2848" w:rsidRPr="00E35FE7" w:rsidRDefault="0024130F" w:rsidP="00FD354B">
      <w:pPr>
        <w:pStyle w:val="Normal1"/>
        <w:numPr>
          <w:ilvl w:val="0"/>
          <w:numId w:val="1"/>
        </w:numPr>
        <w:rPr>
          <w:lang w:val="en-GB"/>
        </w:rPr>
      </w:pPr>
      <w:r w:rsidRPr="00E35FE7">
        <w:rPr>
          <w:lang w:val="en-GB"/>
        </w:rPr>
        <w:t xml:space="preserve">What are the alternative courses of action in terms of enabling leaders to address the challenges associated with the adoption of emotional intelligence in the workplace? </w:t>
      </w:r>
    </w:p>
    <w:p w14:paraId="53B7AE23" w14:textId="77777777" w:rsidR="00DD2848" w:rsidRPr="00E35FE7" w:rsidRDefault="001B2CE1" w:rsidP="001B2CE1">
      <w:pPr>
        <w:pStyle w:val="Heading2"/>
        <w:rPr>
          <w:lang w:val="en-GB"/>
        </w:rPr>
      </w:pPr>
      <w:bookmarkStart w:id="6" w:name="_Toc231916378"/>
      <w:r w:rsidRPr="00E35FE7">
        <w:rPr>
          <w:lang w:val="en-GB"/>
        </w:rPr>
        <w:t>1.</w:t>
      </w:r>
      <w:r w:rsidR="0024130F" w:rsidRPr="00E35FE7">
        <w:rPr>
          <w:lang w:val="en-GB"/>
        </w:rPr>
        <w:t>5 Research</w:t>
      </w:r>
      <w:r w:rsidRPr="00E35FE7">
        <w:rPr>
          <w:lang w:val="en-GB"/>
        </w:rPr>
        <w:t xml:space="preserve"> Rationale</w:t>
      </w:r>
      <w:bookmarkEnd w:id="6"/>
    </w:p>
    <w:p w14:paraId="48A05D2A" w14:textId="77777777" w:rsidR="00F811E3" w:rsidRPr="00E35FE7" w:rsidRDefault="0024130F" w:rsidP="00F811E3">
      <w:pPr>
        <w:pStyle w:val="Normal1"/>
        <w:rPr>
          <w:lang w:val="en-GB"/>
        </w:rPr>
      </w:pPr>
      <w:r w:rsidRPr="00E35FE7">
        <w:rPr>
          <w:lang w:val="en-GB"/>
        </w:rPr>
        <w:t xml:space="preserve">The final deliverables of this research are likely to be effective in terms of identifying the need for EI in relevance to strengthening leadership effectiveness across organisational settings. Apart from this, the impact that EI has on enhancing leadership capabilities can also be observed through this research in an effective manner. Besides, this research is also justified, as it will focus on recognising the critical challenges that individuals encounter in terms of adopting EI. Thus, this research can help leaders to positively overcome the challenges and eventually leverage EI to enhance employee </w:t>
      </w:r>
      <w:r w:rsidR="00577AFD" w:rsidRPr="00E35FE7">
        <w:rPr>
          <w:lang w:val="en-GB"/>
        </w:rPr>
        <w:t>encouragement.</w:t>
      </w:r>
      <w:r w:rsidR="00577AFD" w:rsidRPr="00E35FE7">
        <w:rPr>
          <w:color w:val="000000"/>
          <w:lang w:val="en-GB"/>
        </w:rPr>
        <w:t xml:space="preserve"> Moreover</w:t>
      </w:r>
      <w:r w:rsidR="00F811E3" w:rsidRPr="00E35FE7">
        <w:rPr>
          <w:color w:val="000000"/>
          <w:lang w:val="en-GB"/>
        </w:rPr>
        <w:t>, the study will bring significant lessons for the association between emotional intelligence and successful leadership practices of contemporary organisations. The understanding between EI and leadership effectiveness help organisations to develop leadership programs that focus on emotional and interpersonal skills (</w:t>
      </w:r>
      <w:r w:rsidR="00F811E3" w:rsidRPr="00E35FE7">
        <w:rPr>
          <w:color w:val="000000"/>
          <w:shd w:val="clear" w:color="auto" w:fill="FFFFFF"/>
          <w:lang w:val="en-GB"/>
        </w:rPr>
        <w:t xml:space="preserve">Singh </w:t>
      </w:r>
      <w:r w:rsidR="00F811E3" w:rsidRPr="00E35FE7">
        <w:rPr>
          <w:i/>
          <w:iCs/>
          <w:color w:val="000000"/>
          <w:shd w:val="clear" w:color="auto" w:fill="FFFFFF"/>
          <w:lang w:val="en-GB"/>
        </w:rPr>
        <w:t>et al.</w:t>
      </w:r>
      <w:r w:rsidR="00F811E3" w:rsidRPr="00E35FE7">
        <w:rPr>
          <w:color w:val="000000"/>
          <w:shd w:val="clear" w:color="auto" w:fill="FFFFFF"/>
          <w:lang w:val="en-GB"/>
        </w:rPr>
        <w:t xml:space="preserve"> 2024</w:t>
      </w:r>
      <w:r w:rsidR="00F811E3" w:rsidRPr="00E35FE7">
        <w:rPr>
          <w:color w:val="000000"/>
          <w:lang w:val="en-GB"/>
        </w:rPr>
        <w:t>). The study further enriches the knowledge base by making recommendations for effective leadership using the concept of emotional intelligence.</w:t>
      </w:r>
    </w:p>
    <w:p w14:paraId="4B22F60A" w14:textId="77777777" w:rsidR="001B2CE1" w:rsidRPr="00E35FE7" w:rsidRDefault="001B2CE1" w:rsidP="001B2CE1">
      <w:pPr>
        <w:pStyle w:val="Heading2"/>
        <w:rPr>
          <w:lang w:val="en-GB"/>
        </w:rPr>
      </w:pPr>
      <w:bookmarkStart w:id="7" w:name="_Toc231916379"/>
      <w:r w:rsidRPr="00E35FE7">
        <w:rPr>
          <w:lang w:val="en-GB"/>
        </w:rPr>
        <w:t>1.6 Research Significance</w:t>
      </w:r>
      <w:bookmarkEnd w:id="7"/>
    </w:p>
    <w:p w14:paraId="1745B90C" w14:textId="77777777" w:rsidR="001B2CE1" w:rsidRPr="00E35FE7" w:rsidRDefault="001B2CE1" w:rsidP="001B2CE1">
      <w:pPr>
        <w:pStyle w:val="NormalWeb"/>
        <w:spacing w:before="0" w:beforeAutospacing="0" w:after="0" w:afterAutospacing="0" w:line="360" w:lineRule="auto"/>
        <w:jc w:val="both"/>
        <w:rPr>
          <w:lang w:val="en-GB"/>
        </w:rPr>
      </w:pPr>
      <w:r w:rsidRPr="00E35FE7">
        <w:rPr>
          <w:color w:val="000000"/>
          <w:lang w:val="en-GB"/>
        </w:rPr>
        <w:t>The research helps to understand the role of emotional intelligence in improving the effectiveness of leaders in organisations. The understanding can assist in determining what factors contribute to leaders’ decision to employ EI practices and enhance their leadership skills (</w:t>
      </w:r>
      <w:r w:rsidRPr="00E35FE7">
        <w:rPr>
          <w:color w:val="000000"/>
          <w:shd w:val="clear" w:color="auto" w:fill="FFFFFF"/>
          <w:lang w:val="en-GB"/>
        </w:rPr>
        <w:t xml:space="preserve">Gómez-Leal </w:t>
      </w:r>
      <w:r w:rsidRPr="00E35FE7">
        <w:rPr>
          <w:i/>
          <w:iCs/>
          <w:color w:val="000000"/>
          <w:shd w:val="clear" w:color="auto" w:fill="FFFFFF"/>
          <w:lang w:val="en-GB"/>
        </w:rPr>
        <w:t>et al.</w:t>
      </w:r>
      <w:r w:rsidRPr="00E35FE7">
        <w:rPr>
          <w:color w:val="000000"/>
          <w:shd w:val="clear" w:color="auto" w:fill="FFFFFF"/>
          <w:lang w:val="en-GB"/>
        </w:rPr>
        <w:t xml:space="preserve"> 2022</w:t>
      </w:r>
      <w:r w:rsidRPr="00E35FE7">
        <w:rPr>
          <w:color w:val="000000"/>
          <w:lang w:val="en-GB"/>
        </w:rPr>
        <w:t>). It will also add to the existing academic knowledge by exploring the difficulties involved in the implementation of emotional intelligence in leadership. In addition, the results could help organisations to devise effective leadership strategies that foster employee engagement, harmony in the workplace and organisational success.</w:t>
      </w:r>
    </w:p>
    <w:p w14:paraId="68D8CBE9" w14:textId="77777777" w:rsidR="001B2CE1" w:rsidRPr="00E35FE7" w:rsidRDefault="001B2CE1" w:rsidP="001B2CE1">
      <w:pPr>
        <w:pStyle w:val="Heading2"/>
        <w:rPr>
          <w:lang w:val="en-GB"/>
        </w:rPr>
      </w:pPr>
      <w:bookmarkStart w:id="8" w:name="_Toc231916380"/>
      <w:r w:rsidRPr="00E35FE7">
        <w:rPr>
          <w:lang w:val="en-GB"/>
        </w:rPr>
        <w:lastRenderedPageBreak/>
        <w:t>1.7 Dissertation Structure</w:t>
      </w:r>
      <w:bookmarkEnd w:id="8"/>
    </w:p>
    <w:p w14:paraId="60139F94" w14:textId="77777777" w:rsidR="00F811E3" w:rsidRPr="00E35FE7" w:rsidRDefault="00F811E3" w:rsidP="001B2CE1">
      <w:pPr>
        <w:pStyle w:val="NormalWeb"/>
        <w:spacing w:before="0" w:beforeAutospacing="0" w:after="0" w:afterAutospacing="0" w:line="360" w:lineRule="auto"/>
        <w:jc w:val="center"/>
        <w:rPr>
          <w:color w:val="000000"/>
          <w:lang w:val="en-GB"/>
        </w:rPr>
      </w:pPr>
      <w:r w:rsidRPr="00E35FE7">
        <w:rPr>
          <w:noProof/>
          <w:color w:val="000000"/>
          <w:lang w:val="en-GB" w:eastAsia="en-US"/>
        </w:rPr>
        <w:drawing>
          <wp:inline distT="0" distB="0" distL="0" distR="0" wp14:anchorId="09769D06" wp14:editId="2672A581">
            <wp:extent cx="5486400" cy="3200400"/>
            <wp:effectExtent l="0" t="7620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BDDED38" w14:textId="77777777" w:rsidR="001B2CE1" w:rsidRPr="00E35FE7" w:rsidRDefault="001B2CE1" w:rsidP="00A81C71">
      <w:pPr>
        <w:pStyle w:val="Heading4"/>
      </w:pPr>
      <w:bookmarkStart w:id="9" w:name="_Toc231914712"/>
      <w:r w:rsidRPr="00E35FE7">
        <w:t>Figure 1.2: Dissertation Structure</w:t>
      </w:r>
      <w:bookmarkEnd w:id="9"/>
    </w:p>
    <w:p w14:paraId="3BE2723C" w14:textId="77777777" w:rsidR="001B2CE1" w:rsidRPr="00E35FE7" w:rsidRDefault="001B2CE1" w:rsidP="001B2CE1">
      <w:pPr>
        <w:pStyle w:val="NormalWeb"/>
        <w:spacing w:before="0" w:beforeAutospacing="0" w:after="0" w:afterAutospacing="0" w:line="360" w:lineRule="auto"/>
        <w:jc w:val="center"/>
        <w:rPr>
          <w:lang w:val="en-GB"/>
        </w:rPr>
      </w:pPr>
      <w:r w:rsidRPr="00E35FE7">
        <w:rPr>
          <w:color w:val="000000"/>
          <w:lang w:val="en-GB"/>
        </w:rPr>
        <w:t>(Source: Self-developed)</w:t>
      </w:r>
    </w:p>
    <w:p w14:paraId="7945290E" w14:textId="77777777" w:rsidR="001B2CE1" w:rsidRPr="00E35FE7" w:rsidRDefault="001B2CE1" w:rsidP="001B2CE1">
      <w:pPr>
        <w:pStyle w:val="NormalWeb"/>
        <w:spacing w:before="0" w:beforeAutospacing="0" w:after="0" w:afterAutospacing="0" w:line="360" w:lineRule="auto"/>
        <w:jc w:val="both"/>
        <w:rPr>
          <w:lang w:val="en-GB"/>
        </w:rPr>
      </w:pPr>
      <w:r w:rsidRPr="00E35FE7">
        <w:rPr>
          <w:b/>
          <w:bCs/>
          <w:color w:val="000000"/>
          <w:u w:val="single"/>
          <w:lang w:val="en-GB"/>
        </w:rPr>
        <w:t>Chapter 1: Introduction -</w:t>
      </w:r>
      <w:r w:rsidRPr="00E35FE7">
        <w:rPr>
          <w:color w:val="000000"/>
          <w:lang w:val="en-GB"/>
        </w:rPr>
        <w:t xml:space="preserve"> This chapter introduces the topic of the research, the research aim, research objectives, research questions, research significance and the overall background of the research.</w:t>
      </w:r>
    </w:p>
    <w:p w14:paraId="6D45064E" w14:textId="77777777" w:rsidR="001B2CE1" w:rsidRPr="00E35FE7" w:rsidRDefault="001B2CE1" w:rsidP="001B2CE1">
      <w:pPr>
        <w:pStyle w:val="NormalWeb"/>
        <w:spacing w:before="0" w:beforeAutospacing="0" w:after="0" w:afterAutospacing="0" w:line="360" w:lineRule="auto"/>
        <w:jc w:val="both"/>
        <w:rPr>
          <w:lang w:val="en-GB"/>
        </w:rPr>
      </w:pPr>
      <w:r w:rsidRPr="00E35FE7">
        <w:rPr>
          <w:b/>
          <w:bCs/>
          <w:color w:val="000000"/>
          <w:u w:val="single"/>
          <w:lang w:val="en-GB"/>
        </w:rPr>
        <w:t>Chapter 2: Literature Review -</w:t>
      </w:r>
      <w:r w:rsidRPr="00E35FE7">
        <w:rPr>
          <w:color w:val="000000"/>
          <w:lang w:val="en-GB"/>
        </w:rPr>
        <w:t xml:space="preserve"> This chapter critically examines the existing academic literature on emotional intelligence, leadership effectiveness, theories related to emotional intelligence and leadership effectiveness, influencing factors, impacts, and implementation issues.</w:t>
      </w:r>
    </w:p>
    <w:p w14:paraId="0C0FC0DF" w14:textId="77777777" w:rsidR="001B2CE1" w:rsidRPr="00E35FE7" w:rsidRDefault="001B2CE1" w:rsidP="001B2CE1">
      <w:pPr>
        <w:pStyle w:val="NormalWeb"/>
        <w:spacing w:before="0" w:beforeAutospacing="0" w:after="0" w:afterAutospacing="0" w:line="360" w:lineRule="auto"/>
        <w:jc w:val="both"/>
        <w:rPr>
          <w:lang w:val="en-GB"/>
        </w:rPr>
      </w:pPr>
      <w:r w:rsidRPr="00E35FE7">
        <w:rPr>
          <w:b/>
          <w:bCs/>
          <w:color w:val="000000"/>
          <w:u w:val="single"/>
          <w:lang w:val="en-GB"/>
        </w:rPr>
        <w:t xml:space="preserve">Chapter 3: </w:t>
      </w:r>
      <w:r w:rsidR="00F811E3" w:rsidRPr="00E35FE7">
        <w:rPr>
          <w:b/>
          <w:bCs/>
          <w:color w:val="000000"/>
          <w:u w:val="single"/>
          <w:lang w:val="en-GB"/>
        </w:rPr>
        <w:t xml:space="preserve">Research </w:t>
      </w:r>
      <w:r w:rsidRPr="00E35FE7">
        <w:rPr>
          <w:b/>
          <w:bCs/>
          <w:color w:val="000000"/>
          <w:u w:val="single"/>
          <w:lang w:val="en-GB"/>
        </w:rPr>
        <w:t>Methodology -</w:t>
      </w:r>
      <w:r w:rsidRPr="00E35FE7">
        <w:rPr>
          <w:color w:val="000000"/>
          <w:lang w:val="en-GB"/>
        </w:rPr>
        <w:t xml:space="preserve"> This chapter discusses the research philosophy, research approach, research design, data collection, data analysis, ethical consideration, and research limitations used for this study.</w:t>
      </w:r>
    </w:p>
    <w:p w14:paraId="5366D917" w14:textId="77777777" w:rsidR="001B2CE1" w:rsidRPr="00E35FE7" w:rsidRDefault="001B2CE1" w:rsidP="001B2CE1">
      <w:pPr>
        <w:pStyle w:val="NormalWeb"/>
        <w:spacing w:before="0" w:beforeAutospacing="0" w:after="0" w:afterAutospacing="0" w:line="360" w:lineRule="auto"/>
        <w:jc w:val="both"/>
        <w:rPr>
          <w:lang w:val="en-GB"/>
        </w:rPr>
      </w:pPr>
      <w:r w:rsidRPr="00E35FE7">
        <w:rPr>
          <w:b/>
          <w:bCs/>
          <w:color w:val="000000"/>
          <w:u w:val="single"/>
          <w:lang w:val="en-GB"/>
        </w:rPr>
        <w:t xml:space="preserve">Chapter 4: Result </w:t>
      </w:r>
      <w:r w:rsidR="00F811E3" w:rsidRPr="00E35FE7">
        <w:rPr>
          <w:b/>
          <w:bCs/>
          <w:color w:val="000000"/>
          <w:u w:val="single"/>
          <w:lang w:val="en-GB"/>
        </w:rPr>
        <w:t xml:space="preserve">and </w:t>
      </w:r>
      <w:r w:rsidRPr="00E35FE7">
        <w:rPr>
          <w:b/>
          <w:bCs/>
          <w:color w:val="000000"/>
          <w:u w:val="single"/>
          <w:lang w:val="en-GB"/>
        </w:rPr>
        <w:t>Analysis -</w:t>
      </w:r>
      <w:r w:rsidRPr="00E35FE7">
        <w:rPr>
          <w:color w:val="000000"/>
          <w:lang w:val="en-GB"/>
        </w:rPr>
        <w:t xml:space="preserve"> This chapter uses the data gathered and presents the findings and analyses the results based on the research objectives and questions.</w:t>
      </w:r>
    </w:p>
    <w:p w14:paraId="2BA33C65" w14:textId="77777777" w:rsidR="001B2CE1" w:rsidRPr="00E35FE7" w:rsidRDefault="001B2CE1" w:rsidP="001B2CE1">
      <w:pPr>
        <w:pStyle w:val="NormalWeb"/>
        <w:spacing w:before="0" w:beforeAutospacing="0" w:after="0" w:afterAutospacing="0" w:line="360" w:lineRule="auto"/>
        <w:jc w:val="both"/>
        <w:rPr>
          <w:lang w:val="en-GB"/>
        </w:rPr>
      </w:pPr>
      <w:r w:rsidRPr="00E35FE7">
        <w:rPr>
          <w:b/>
          <w:bCs/>
          <w:color w:val="000000"/>
          <w:u w:val="single"/>
          <w:lang w:val="en-GB"/>
        </w:rPr>
        <w:t>Chapter 5: Discussion -</w:t>
      </w:r>
      <w:r w:rsidRPr="00E35FE7">
        <w:rPr>
          <w:color w:val="000000"/>
          <w:lang w:val="en-GB"/>
        </w:rPr>
        <w:t>This chapter interprets the research findings and compares these with existing literature, theories and previous research.</w:t>
      </w:r>
    </w:p>
    <w:p w14:paraId="3050BDE4" w14:textId="77777777" w:rsidR="001B2CE1" w:rsidRPr="00E35FE7" w:rsidRDefault="001B2CE1" w:rsidP="001B2CE1">
      <w:pPr>
        <w:pStyle w:val="NormalWeb"/>
        <w:spacing w:before="0" w:beforeAutospacing="0" w:after="0" w:afterAutospacing="0" w:line="360" w:lineRule="auto"/>
        <w:jc w:val="both"/>
        <w:rPr>
          <w:lang w:val="en-GB"/>
        </w:rPr>
      </w:pPr>
      <w:r w:rsidRPr="00E35FE7">
        <w:rPr>
          <w:b/>
          <w:bCs/>
          <w:color w:val="000000"/>
          <w:u w:val="single"/>
          <w:lang w:val="en-GB"/>
        </w:rPr>
        <w:t>Chapter 6: Conclusion -</w:t>
      </w:r>
      <w:r w:rsidRPr="00E35FE7">
        <w:rPr>
          <w:color w:val="000000"/>
          <w:lang w:val="en-GB"/>
        </w:rPr>
        <w:t>The chapter offers conclusions, suggestions for future studies, recommendations, and implications.</w:t>
      </w:r>
    </w:p>
    <w:p w14:paraId="2491AD72" w14:textId="77777777" w:rsidR="00F811E3" w:rsidRPr="00E35FE7" w:rsidRDefault="00F811E3">
      <w:pPr>
        <w:rPr>
          <w:b/>
          <w:bCs/>
        </w:rPr>
      </w:pPr>
      <w:r w:rsidRPr="00E35FE7">
        <w:br w:type="page"/>
      </w:r>
    </w:p>
    <w:p w14:paraId="03B7AB2F" w14:textId="77777777" w:rsidR="00945390" w:rsidRPr="00E35FE7" w:rsidRDefault="00945390" w:rsidP="00945390">
      <w:pPr>
        <w:pStyle w:val="Heading1"/>
        <w:rPr>
          <w:lang w:val="en-GB"/>
        </w:rPr>
      </w:pPr>
      <w:bookmarkStart w:id="10" w:name="_Toc231850001"/>
      <w:bookmarkStart w:id="11" w:name="_Toc231916381"/>
      <w:bookmarkStart w:id="12" w:name="_Toc231836168"/>
      <w:r w:rsidRPr="00E35FE7">
        <w:rPr>
          <w:lang w:val="en-GB"/>
        </w:rPr>
        <w:lastRenderedPageBreak/>
        <w:t>Chapter 2: Literature Review</w:t>
      </w:r>
      <w:bookmarkEnd w:id="10"/>
      <w:bookmarkEnd w:id="11"/>
    </w:p>
    <w:p w14:paraId="382EE977" w14:textId="77777777" w:rsidR="00945390" w:rsidRPr="00E35FE7" w:rsidRDefault="00945390" w:rsidP="00945390">
      <w:pPr>
        <w:pStyle w:val="Heading2"/>
        <w:rPr>
          <w:lang w:val="en-GB" w:eastAsia="en-GB"/>
        </w:rPr>
      </w:pPr>
      <w:bookmarkStart w:id="13" w:name="_Toc231850002"/>
      <w:bookmarkStart w:id="14" w:name="_Toc231916382"/>
      <w:r w:rsidRPr="00E35FE7">
        <w:rPr>
          <w:lang w:val="en-GB" w:eastAsia="en-GB"/>
        </w:rPr>
        <w:t>2.1 Introduction</w:t>
      </w:r>
      <w:bookmarkEnd w:id="13"/>
      <w:bookmarkEnd w:id="14"/>
    </w:p>
    <w:p w14:paraId="7ABF4754" w14:textId="77777777" w:rsidR="00945390" w:rsidRPr="00E35FE7" w:rsidRDefault="00945390" w:rsidP="00945390">
      <w:pPr>
        <w:rPr>
          <w:lang w:eastAsia="en-GB"/>
        </w:rPr>
      </w:pPr>
      <w:r w:rsidRPr="00E35FE7">
        <w:rPr>
          <w:lang w:eastAsia="en-GB"/>
        </w:rPr>
        <w:t xml:space="preserve">The chapter emphasises on the existing literature on emotional intelligence and leadership effectiveness to establish theoretical foundation and comparative analysis on leadership styles. The review aims to examine the dimensions of emotional intelligence along with its impact on leadership effectiveness. Furthermore, utilising the critical theoretical framework of Goleman, it presents the ways critical leadership factors influence decision-making, problem-solving, communication, employee motivation, and organisational performance. Lastly, evaluating the discussion, the literature review highlights gaps along with a critical focus regarding conceptual basis for the subsequent research investigation.  </w:t>
      </w:r>
    </w:p>
    <w:p w14:paraId="17205E33" w14:textId="77777777" w:rsidR="00945390" w:rsidRPr="00E35FE7" w:rsidRDefault="00945390" w:rsidP="00945390">
      <w:pPr>
        <w:pStyle w:val="Heading2"/>
        <w:rPr>
          <w:lang w:val="en-GB"/>
        </w:rPr>
      </w:pPr>
      <w:bookmarkStart w:id="15" w:name="_Toc231850003"/>
      <w:bookmarkStart w:id="16" w:name="_Toc231916383"/>
      <w:r w:rsidRPr="00E35FE7">
        <w:rPr>
          <w:lang w:val="en-GB"/>
        </w:rPr>
        <w:t>2.2 Analysing the relation between emotional intelligence and leadership effectiveness</w:t>
      </w:r>
      <w:bookmarkEnd w:id="15"/>
      <w:bookmarkEnd w:id="16"/>
    </w:p>
    <w:p w14:paraId="4FCA8798" w14:textId="77777777" w:rsidR="00945390" w:rsidRPr="00E35FE7" w:rsidRDefault="00945390" w:rsidP="00945390">
      <w:pPr>
        <w:pStyle w:val="NormalWeb"/>
        <w:spacing w:before="0" w:beforeAutospacing="0" w:after="0" w:afterAutospacing="0" w:line="360" w:lineRule="auto"/>
        <w:jc w:val="both"/>
        <w:rPr>
          <w:color w:val="000000"/>
          <w:lang w:val="en-GB"/>
        </w:rPr>
      </w:pPr>
      <w:r w:rsidRPr="00E35FE7">
        <w:rPr>
          <w:color w:val="000000"/>
          <w:lang w:val="en-GB"/>
        </w:rPr>
        <w:t xml:space="preserve">It has been recognised that Emotional intelligence (EI) works as the foundational engine behind leadership effectiveness. Based on the views of </w:t>
      </w:r>
      <w:proofErr w:type="spellStart"/>
      <w:r w:rsidRPr="00E35FE7">
        <w:rPr>
          <w:color w:val="000000"/>
          <w:lang w:val="en-GB"/>
        </w:rPr>
        <w:t>Jasubhai</w:t>
      </w:r>
      <w:proofErr w:type="spellEnd"/>
      <w:r w:rsidRPr="00E35FE7">
        <w:rPr>
          <w:color w:val="000000"/>
          <w:lang w:val="en-GB"/>
        </w:rPr>
        <w:t xml:space="preserve"> (2025), emotional stability of leader creates a psychological safety within teams and keeping the members focused during crises. On the contrary, high EI of leader indicates the skill of self-awareness and regulation. Leaders who understand their own emotional triggers pause instead of reacting carelessly under pressure. EI of a person reflects the social awareness regarding empathy and empathy allows leaders for understanding the diverse perspectives, reduce employee burnout, as well as grasp the unsaid dynamics within a diverse team (</w:t>
      </w:r>
      <w:proofErr w:type="spellStart"/>
      <w:r w:rsidRPr="00E35FE7">
        <w:rPr>
          <w:color w:val="000000"/>
          <w:lang w:val="en-GB"/>
        </w:rPr>
        <w:t>Hetemi</w:t>
      </w:r>
      <w:proofErr w:type="spellEnd"/>
      <w:r w:rsidR="005470CE" w:rsidRPr="00E35FE7">
        <w:rPr>
          <w:color w:val="000000"/>
          <w:lang w:val="en-GB"/>
        </w:rPr>
        <w:t xml:space="preserve"> </w:t>
      </w:r>
      <w:r w:rsidRPr="00E35FE7">
        <w:rPr>
          <w:i/>
          <w:iCs/>
          <w:color w:val="000000"/>
          <w:lang w:val="en-GB"/>
        </w:rPr>
        <w:t>et al</w:t>
      </w:r>
      <w:r w:rsidRPr="00E35FE7">
        <w:rPr>
          <w:color w:val="000000"/>
          <w:lang w:val="en-GB"/>
        </w:rPr>
        <w:t xml:space="preserve">. 2023). Based on the research of Sharipov and </w:t>
      </w:r>
      <w:proofErr w:type="spellStart"/>
      <w:r w:rsidRPr="00E35FE7">
        <w:rPr>
          <w:color w:val="000000"/>
          <w:lang w:val="en-GB"/>
        </w:rPr>
        <w:t>Jabbarova</w:t>
      </w:r>
      <w:proofErr w:type="spellEnd"/>
      <w:r w:rsidRPr="00E35FE7">
        <w:rPr>
          <w:color w:val="000000"/>
          <w:lang w:val="en-GB"/>
        </w:rPr>
        <w:t xml:space="preserve"> (2024), leadership influence for collaboration, and driving change that led by high-EI leaders. Organisational leader with high EI results in constructive feedback, conflict resolution, and inspirational communication. Emotional intelligence of leaders helps in building alignment by establishing deep trust. However, the project urgency and handling team complexity are the two factors that create barriers to leader in establishing a high EI (Evans-</w:t>
      </w:r>
      <w:proofErr w:type="spellStart"/>
      <w:r w:rsidRPr="00E35FE7">
        <w:rPr>
          <w:color w:val="000000"/>
          <w:lang w:val="en-GB"/>
        </w:rPr>
        <w:t>Uzosike</w:t>
      </w:r>
      <w:proofErr w:type="spellEnd"/>
      <w:r w:rsidR="005470CE" w:rsidRPr="00E35FE7">
        <w:rPr>
          <w:color w:val="000000"/>
          <w:lang w:val="en-GB"/>
        </w:rPr>
        <w:t xml:space="preserve"> </w:t>
      </w:r>
      <w:r w:rsidRPr="00E35FE7">
        <w:rPr>
          <w:i/>
          <w:iCs/>
          <w:color w:val="000000"/>
          <w:lang w:val="en-GB"/>
        </w:rPr>
        <w:t>et al.</w:t>
      </w:r>
      <w:r w:rsidRPr="00E35FE7">
        <w:rPr>
          <w:color w:val="000000"/>
          <w:lang w:val="en-GB"/>
        </w:rPr>
        <w:t xml:space="preserve"> 2024). Leader's effectiveness is recognised to be capped by their ability for connecting with motivation as well as guiding members in a critical environment.</w:t>
      </w:r>
    </w:p>
    <w:p w14:paraId="27C0AD7C" w14:textId="77777777" w:rsidR="00945390" w:rsidRPr="00E35FE7" w:rsidRDefault="00945390" w:rsidP="00945390">
      <w:pPr>
        <w:pStyle w:val="Heading2"/>
        <w:rPr>
          <w:lang w:val="en-GB" w:eastAsia="en-GB"/>
        </w:rPr>
      </w:pPr>
      <w:bookmarkStart w:id="17" w:name="_Toc231850004"/>
      <w:bookmarkStart w:id="18" w:name="_Toc231916384"/>
      <w:r w:rsidRPr="00E35FE7">
        <w:rPr>
          <w:lang w:val="en-GB" w:eastAsia="en-GB"/>
        </w:rPr>
        <w:t>2.3 Impact of emotional intelligence of leaders on decision-making and problem-solving within organisations</w:t>
      </w:r>
      <w:bookmarkEnd w:id="17"/>
      <w:bookmarkEnd w:id="18"/>
    </w:p>
    <w:p w14:paraId="25CC2AAA" w14:textId="77777777" w:rsidR="00945390" w:rsidRPr="00E35FE7" w:rsidRDefault="00945390" w:rsidP="00945390">
      <w:pPr>
        <w:rPr>
          <w:lang w:eastAsia="en-GB"/>
        </w:rPr>
      </w:pPr>
      <w:r w:rsidRPr="00E35FE7">
        <w:rPr>
          <w:lang w:eastAsia="en-GB"/>
        </w:rPr>
        <w:t xml:space="preserve">Leadership effectiveness across the modern business environment involves adaptation with technological advancements, workforce diversity, followed by rapidly changing market dynamics. According to Easton and Steyn (2022), leadership styles dominating contemporary organisations include transformational approach along with directive or transactional employees, as it prioritises both tasks and relationships at the workplace. Analysing the insight, effective leadership has transcended beyond technical expertise and emotional capabilities, as </w:t>
      </w:r>
      <w:r w:rsidRPr="00E35FE7">
        <w:rPr>
          <w:lang w:eastAsia="en-GB"/>
        </w:rPr>
        <w:lastRenderedPageBreak/>
        <w:t xml:space="preserve">it requires focusing on building socio-technical collaboration. On the other hand, Moore and Hanson (2022) have highlighted that leadership effectiveness often depends on identifying value gaps in culture and conducting scenario-based intervention. Evaluating the literature, the study has emphasised on the effective leadership standards including core values, attributes and behaviour. Hence, comparing the insights, effectiveness of leadership behaviour stems from attitude and core values, which further leads to adoption of leadership approach. </w:t>
      </w:r>
    </w:p>
    <w:p w14:paraId="248D9393" w14:textId="77777777" w:rsidR="00945390" w:rsidRPr="00E35FE7" w:rsidRDefault="00945390" w:rsidP="00945390">
      <w:pPr>
        <w:rPr>
          <w:lang w:eastAsia="en-GB"/>
        </w:rPr>
      </w:pPr>
      <w:r w:rsidRPr="00E35FE7">
        <w:rPr>
          <w:lang w:eastAsia="en-GB"/>
        </w:rPr>
        <w:t xml:space="preserve">Emotional intelligence influences leadership by improving decision-making, reducing staff turnover and depression, while increasing performance. As per Shah and Sah (2024), emotional intelligence refers to a set of mental capabilities that is positively interrelated with both tasks and relationships. In this regard, leaders of modern organisations often encounter complex situations that require assessing information, managing uncertainty, and making decisions affecting employee performance. Analysing the literature, emotional intelligence enables leaders to differentiate personal bias and impulsive decision-making through self-regulation and building self-awareness. On a different note, </w:t>
      </w:r>
      <w:proofErr w:type="spellStart"/>
      <w:r w:rsidRPr="00E35FE7">
        <w:rPr>
          <w:lang w:eastAsia="en-GB"/>
        </w:rPr>
        <w:t>Koutsioumpa</w:t>
      </w:r>
      <w:proofErr w:type="spellEnd"/>
      <w:r w:rsidRPr="00E35FE7">
        <w:rPr>
          <w:lang w:eastAsia="en-GB"/>
        </w:rPr>
        <w:t xml:space="preserve"> (2023), has highlighted that emotional leadership positively influences training abilities along with problem-solving and emotion recognition abilities. A key insight of the literature includes that emotional intelligence improves decision-making among leaders by eliminating impulsive thoughts and potential bias, while creativity emerging from self-management helps in problem-solving. Thus, emotionally intelligent leaders experience advantages in forms of decision-making and idea-sharing through open communication, mutual respect and incorporating diverse perspectives for innovative thinking. </w:t>
      </w:r>
    </w:p>
    <w:p w14:paraId="666343BE" w14:textId="77777777" w:rsidR="00945390" w:rsidRPr="00E35FE7" w:rsidRDefault="00945390" w:rsidP="00945390">
      <w:pPr>
        <w:pStyle w:val="Heading2"/>
        <w:rPr>
          <w:lang w:val="en-GB" w:eastAsia="en-GB"/>
        </w:rPr>
      </w:pPr>
      <w:bookmarkStart w:id="19" w:name="_Toc231850005"/>
      <w:bookmarkStart w:id="20" w:name="_Toc231916385"/>
      <w:r w:rsidRPr="00E35FE7">
        <w:rPr>
          <w:lang w:val="en-GB" w:eastAsia="en-GB"/>
        </w:rPr>
        <w:t>2.4 Negative Influence of poor emotional intelligence on hindering leadership effectiveness in organisations</w:t>
      </w:r>
      <w:bookmarkEnd w:id="19"/>
      <w:bookmarkEnd w:id="20"/>
    </w:p>
    <w:p w14:paraId="092ACBF5" w14:textId="77777777" w:rsidR="00945390" w:rsidRPr="00E35FE7" w:rsidRDefault="00945390" w:rsidP="00945390">
      <w:pPr>
        <w:rPr>
          <w:lang w:eastAsia="en-GB"/>
        </w:rPr>
      </w:pPr>
      <w:r w:rsidRPr="00E35FE7">
        <w:rPr>
          <w:lang w:eastAsia="en-GB"/>
        </w:rPr>
        <w:t xml:space="preserve">Emotional intelligence has been a major factor driving leadership effectiveness, while underserved EI causes barriers in proper decision-making and conflict resolution at the workplace. As discussed by Milhem </w:t>
      </w:r>
      <w:r w:rsidRPr="00E35FE7">
        <w:rPr>
          <w:i/>
          <w:iCs/>
          <w:lang w:eastAsia="en-GB"/>
        </w:rPr>
        <w:t>et al.</w:t>
      </w:r>
      <w:r w:rsidRPr="00E35FE7">
        <w:rPr>
          <w:lang w:eastAsia="en-GB"/>
        </w:rPr>
        <w:t xml:space="preserve"> (2024), transactional leaders</w:t>
      </w:r>
      <w:r w:rsidR="00577AFD" w:rsidRPr="00E35FE7">
        <w:rPr>
          <w:lang w:eastAsia="en-GB"/>
        </w:rPr>
        <w:t xml:space="preserve">hip based on reward-publishment </w:t>
      </w:r>
      <w:r w:rsidRPr="00E35FE7">
        <w:rPr>
          <w:lang w:eastAsia="en-GB"/>
        </w:rPr>
        <w:t xml:space="preserve">principle often demonstrated higher emotional intelligence by assessing employee performance based on metrics over cognitive bias. In this context, transactional leaders have effectively utilised effective self-regulation and awareness, especially by eliminating potential bias within decision-making. However, Norena-Chavez and </w:t>
      </w:r>
      <w:proofErr w:type="spellStart"/>
      <w:r w:rsidRPr="00E35FE7">
        <w:rPr>
          <w:lang w:eastAsia="en-GB"/>
        </w:rPr>
        <w:t>Thalassinos</w:t>
      </w:r>
      <w:proofErr w:type="spellEnd"/>
      <w:r w:rsidRPr="00E35FE7">
        <w:rPr>
          <w:lang w:eastAsia="en-GB"/>
        </w:rPr>
        <w:t xml:space="preserve"> (2022) have highlighted that transactional leadership experiences barriers in relationship management due to a limited focus on collaboration along with building opportunities for employee development. Demonstration of poor emotional intelligence within transactional leadership consists of depending on rigid structures and incentives, instead prioritising individual growth </w:t>
      </w:r>
      <w:r w:rsidRPr="00E35FE7">
        <w:rPr>
          <w:lang w:eastAsia="en-GB"/>
        </w:rPr>
        <w:lastRenderedPageBreak/>
        <w:t>and psychological safety through empathy skills. As a result, considering the barriers, emotional intelligence in leadership approaches have been affected due to limited emphasis on developing empathy skills along with regulating individual emotions.</w:t>
      </w:r>
    </w:p>
    <w:p w14:paraId="49DF3A1D" w14:textId="77777777" w:rsidR="00945390" w:rsidRPr="00E35FE7" w:rsidRDefault="00945390" w:rsidP="00945390">
      <w:pPr>
        <w:rPr>
          <w:lang w:eastAsia="en-GB"/>
        </w:rPr>
      </w:pPr>
      <w:r w:rsidRPr="00E35FE7">
        <w:rPr>
          <w:lang w:eastAsia="en-GB"/>
        </w:rPr>
        <w:t xml:space="preserve">Poor emotional intelligence among leaders causes challenges such as strained relationships, inadequate conflict resolutions, impaired decision-making, and communication breakdowns. Based on </w:t>
      </w:r>
      <w:proofErr w:type="spellStart"/>
      <w:r w:rsidRPr="00E35FE7">
        <w:rPr>
          <w:lang w:eastAsia="en-GB"/>
        </w:rPr>
        <w:t>Harahap</w:t>
      </w:r>
      <w:proofErr w:type="spellEnd"/>
      <w:r w:rsidR="005470CE" w:rsidRPr="00E35FE7">
        <w:rPr>
          <w:lang w:eastAsia="en-GB"/>
        </w:rPr>
        <w:t xml:space="preserve"> </w:t>
      </w:r>
      <w:r w:rsidRPr="00E35FE7">
        <w:rPr>
          <w:i/>
          <w:iCs/>
          <w:lang w:eastAsia="en-GB"/>
        </w:rPr>
        <w:t xml:space="preserve">et al. </w:t>
      </w:r>
      <w:r w:rsidRPr="00E35FE7">
        <w:rPr>
          <w:lang w:eastAsia="en-GB"/>
        </w:rPr>
        <w:t xml:space="preserve">(2023), leaders exhibiting </w:t>
      </w:r>
      <w:proofErr w:type="gramStart"/>
      <w:r w:rsidRPr="00E35FE7">
        <w:rPr>
          <w:lang w:eastAsia="en-GB"/>
        </w:rPr>
        <w:t>low-levels</w:t>
      </w:r>
      <w:proofErr w:type="gramEnd"/>
      <w:r w:rsidRPr="00E35FE7">
        <w:rPr>
          <w:lang w:eastAsia="en-GB"/>
        </w:rPr>
        <w:t xml:space="preserve"> of emotional intelligence fail to anticipate requirements of subordinates and build a collaborative work atmosphere. Regardless of leadership approaches, poor emotional intelligence threatens effectiveness by limiting ladders’ understanding on interpersonal relationships and inspires employees for continuous learning. Supporting this Kumari </w:t>
      </w:r>
      <w:r w:rsidRPr="00E35FE7">
        <w:rPr>
          <w:i/>
          <w:iCs/>
          <w:lang w:eastAsia="en-GB"/>
        </w:rPr>
        <w:t xml:space="preserve">et al. </w:t>
      </w:r>
      <w:r w:rsidRPr="00E35FE7">
        <w:rPr>
          <w:lang w:eastAsia="en-GB"/>
        </w:rPr>
        <w:t xml:space="preserve">(2022) have further discussed that servant leadership emphasises on employee welfare and promotes positive behaviour by strengthening emotional intelligence qualities among employees. However, a challenge of over-empathetic qualities includes high stress and anxiety, causing influencing in balancing personal and professional life. Thus, on a comparative note, poor emotional intelligence causes barriers by affecting team morale, communication breakdowns and positive relationship management, which further threatens leadership effectiveness. </w:t>
      </w:r>
    </w:p>
    <w:p w14:paraId="13C548A6" w14:textId="77777777" w:rsidR="00945390" w:rsidRPr="00E35FE7" w:rsidRDefault="00945390" w:rsidP="00945390">
      <w:pPr>
        <w:pStyle w:val="Heading2"/>
        <w:rPr>
          <w:lang w:val="en-GB" w:eastAsia="en-GB"/>
        </w:rPr>
      </w:pPr>
      <w:bookmarkStart w:id="21" w:name="_Toc231850006"/>
      <w:bookmarkStart w:id="22" w:name="_Toc231916386"/>
      <w:r w:rsidRPr="00E35FE7">
        <w:rPr>
          <w:lang w:val="en-GB" w:eastAsia="en-GB"/>
        </w:rPr>
        <w:t>2.5 Evaluation of leadership strategies for overcoming barriers of emotional intelligence adoption</w:t>
      </w:r>
      <w:bookmarkEnd w:id="21"/>
      <w:bookmarkEnd w:id="22"/>
    </w:p>
    <w:p w14:paraId="1280C12E" w14:textId="77777777" w:rsidR="00945390" w:rsidRPr="00E35FE7" w:rsidRDefault="00945390" w:rsidP="00945390">
      <w:pPr>
        <w:rPr>
          <w:lang w:eastAsia="en-GB"/>
        </w:rPr>
      </w:pPr>
      <w:r w:rsidRPr="00E35FE7">
        <w:rPr>
          <w:lang w:eastAsia="en-GB"/>
        </w:rPr>
        <w:t xml:space="preserve">Adoption of emotional intelligence experiences barriers in forms of lack of emotional regulation and limited empathy skills leading to issues such as cultural constraints, inadequate decision-making and collaboration. According to </w:t>
      </w:r>
      <w:proofErr w:type="spellStart"/>
      <w:r w:rsidRPr="00E35FE7">
        <w:rPr>
          <w:lang w:eastAsia="en-GB"/>
        </w:rPr>
        <w:t>Mugabekazi</w:t>
      </w:r>
      <w:proofErr w:type="spellEnd"/>
      <w:r w:rsidR="005470CE" w:rsidRPr="00E35FE7">
        <w:rPr>
          <w:lang w:eastAsia="en-GB"/>
        </w:rPr>
        <w:t xml:space="preserve"> </w:t>
      </w:r>
      <w:r w:rsidRPr="00E35FE7">
        <w:rPr>
          <w:i/>
          <w:iCs/>
          <w:lang w:eastAsia="en-GB"/>
        </w:rPr>
        <w:t xml:space="preserve">et al. </w:t>
      </w:r>
      <w:r w:rsidRPr="00E35FE7">
        <w:rPr>
          <w:lang w:eastAsia="en-GB"/>
        </w:rPr>
        <w:t xml:space="preserve">(2026), emotional intelligence has been higher within transformational leadership, as it emphasises on empowerment and recognising individual needs. Assessing emotional intelligence, key factors consist of self-regulation, motivation, empathy, and self-awareness, which further aligns with transformational leadership attributes of individualised consideration and idealised consideration. Following this Hsu </w:t>
      </w:r>
      <w:r w:rsidRPr="00E35FE7">
        <w:rPr>
          <w:i/>
          <w:iCs/>
          <w:lang w:eastAsia="en-GB"/>
        </w:rPr>
        <w:t>et al.</w:t>
      </w:r>
      <w:r w:rsidRPr="00E35FE7">
        <w:rPr>
          <w:lang w:eastAsia="en-GB"/>
        </w:rPr>
        <w:t xml:space="preserve"> (2022), have highlighted that transformational leadership characteristics have been based on idealised influence, inspirational motivation, individualised consideration, along with intellectual </w:t>
      </w:r>
      <w:r w:rsidR="005470CE" w:rsidRPr="00E35FE7">
        <w:rPr>
          <w:lang w:eastAsia="en-GB"/>
        </w:rPr>
        <w:t>stimulation</w:t>
      </w:r>
      <w:r w:rsidRPr="00E35FE7">
        <w:rPr>
          <w:lang w:eastAsia="en-GB"/>
        </w:rPr>
        <w:t xml:space="preserve">. In this regard, adoption of transformational leadership enables leaders to widely strengthen emotional intelligence and develop skills related to relationship management and fostering an innovative work environment. Hence, comparing the synthesis, a key strategy associated with overcoming emotional intelligence barriers involves shifting to a transformational leadership at the workplace that offers continuous learning and emotional regulation. </w:t>
      </w:r>
    </w:p>
    <w:p w14:paraId="707FB004" w14:textId="77777777" w:rsidR="00945390" w:rsidRPr="00E35FE7" w:rsidRDefault="00945390" w:rsidP="00945390">
      <w:pPr>
        <w:rPr>
          <w:lang w:eastAsia="en-GB"/>
        </w:rPr>
      </w:pPr>
      <w:r w:rsidRPr="00E35FE7">
        <w:rPr>
          <w:lang w:eastAsia="en-GB"/>
        </w:rPr>
        <w:lastRenderedPageBreak/>
        <w:t xml:space="preserve">Addressing challenges of emotional intelligence, another strategy includes focusing on creating feedback loops and strengthening training opportunities for employees within organisations. As found by </w:t>
      </w:r>
      <w:proofErr w:type="spellStart"/>
      <w:r w:rsidRPr="00E35FE7">
        <w:rPr>
          <w:lang w:eastAsia="en-GB"/>
        </w:rPr>
        <w:t>Vistorte</w:t>
      </w:r>
      <w:proofErr w:type="spellEnd"/>
      <w:r w:rsidR="005470CE" w:rsidRPr="00E35FE7">
        <w:rPr>
          <w:lang w:eastAsia="en-GB"/>
        </w:rPr>
        <w:t xml:space="preserve"> </w:t>
      </w:r>
      <w:r w:rsidRPr="00E35FE7">
        <w:rPr>
          <w:i/>
          <w:iCs/>
          <w:lang w:eastAsia="en-GB"/>
        </w:rPr>
        <w:t>et al.</w:t>
      </w:r>
      <w:r w:rsidRPr="00E35FE7">
        <w:rPr>
          <w:lang w:eastAsia="en-GB"/>
        </w:rPr>
        <w:t xml:space="preserve"> (2024), AI-driven approaches enable person-sided training by building continuous feedback that highlights areas of improvements and creates continuous learning opportunities. Considering this insight, integration of advanced technologies enables organisations to strengthen leadership effectiveness by tackling individual weaknesses, while building adaptability for a complex emotional environment. In contrast, Filice and Weese (2024) have presented that self-awareness has been a critical concept of emotional intelligence, while developing the component involves practicing mindfulness and determining morals. Evaluating the review, it has been identified that building components of emotional intelligence includes raising objective thinking, using mindfulness to understand individual strengths and weaknesses. Therefore, comparing the literature, strategies related to development of emotional intelligence consist of technological integration for personalised training, adoption transformational leadership for strengthening motivational abilities. </w:t>
      </w:r>
    </w:p>
    <w:p w14:paraId="6D906D08" w14:textId="77777777" w:rsidR="00945390" w:rsidRPr="00E35FE7" w:rsidRDefault="00945390" w:rsidP="00945390">
      <w:pPr>
        <w:pStyle w:val="Heading2"/>
        <w:rPr>
          <w:lang w:val="en-GB"/>
        </w:rPr>
      </w:pPr>
      <w:bookmarkStart w:id="23" w:name="_Toc231850007"/>
      <w:bookmarkStart w:id="24" w:name="_Toc231916387"/>
      <w:r w:rsidRPr="00E35FE7">
        <w:rPr>
          <w:lang w:val="en-GB"/>
        </w:rPr>
        <w:t>2.6 Theoretical Frameworks</w:t>
      </w:r>
      <w:bookmarkEnd w:id="23"/>
      <w:bookmarkEnd w:id="24"/>
    </w:p>
    <w:p w14:paraId="58B3B52E" w14:textId="77777777" w:rsidR="00945390" w:rsidRPr="00E35FE7" w:rsidRDefault="00945390" w:rsidP="00945390">
      <w:pPr>
        <w:pStyle w:val="Heading3"/>
        <w:rPr>
          <w:i/>
          <w:iCs/>
          <w:lang w:val="en-GB"/>
        </w:rPr>
      </w:pPr>
      <w:bookmarkStart w:id="25" w:name="_Toc231850008"/>
      <w:bookmarkStart w:id="26" w:name="_Toc231916388"/>
      <w:r w:rsidRPr="00E35FE7">
        <w:rPr>
          <w:lang w:val="en-GB"/>
        </w:rPr>
        <w:t>2.6.1 Goleman's Emotional Intelligence Theory</w:t>
      </w:r>
      <w:bookmarkEnd w:id="25"/>
      <w:bookmarkEnd w:id="26"/>
    </w:p>
    <w:p w14:paraId="013A877F" w14:textId="77777777" w:rsidR="00945390" w:rsidRPr="00E35FE7" w:rsidRDefault="00945390" w:rsidP="00945390">
      <w:pPr>
        <w:pStyle w:val="NormalWeb"/>
        <w:spacing w:before="0" w:beforeAutospacing="0" w:after="0" w:afterAutospacing="0" w:line="360" w:lineRule="auto"/>
        <w:jc w:val="both"/>
        <w:rPr>
          <w:color w:val="000000"/>
          <w:lang w:val="en-GB"/>
        </w:rPr>
      </w:pPr>
      <w:r w:rsidRPr="00E35FE7">
        <w:rPr>
          <w:color w:val="000000"/>
          <w:lang w:val="en-GB"/>
        </w:rPr>
        <w:t xml:space="preserve">Goleman's Model of EI highlights the emotional competence as a stronger predictor of success, leadership, along with personal well-being than traditional IQ (Chaidi and </w:t>
      </w:r>
      <w:proofErr w:type="spellStart"/>
      <w:r w:rsidRPr="00E35FE7">
        <w:rPr>
          <w:color w:val="000000"/>
          <w:lang w:val="en-GB"/>
        </w:rPr>
        <w:t>Drigas</w:t>
      </w:r>
      <w:proofErr w:type="spellEnd"/>
      <w:r w:rsidRPr="00E35FE7">
        <w:rPr>
          <w:color w:val="000000"/>
          <w:lang w:val="en-GB"/>
        </w:rPr>
        <w:t xml:space="preserve">, 2022). This theory will be used for addressing the EI development issues among the organisational leaders. Self-Awareness, Self-Management, Social Awareness, and Relationship Management are the main four domains of this EI model that can guide leader to be highly aware about team management. On the other hand, Zadorozhny </w:t>
      </w:r>
      <w:r w:rsidRPr="00E35FE7">
        <w:rPr>
          <w:i/>
          <w:iCs/>
          <w:color w:val="000000"/>
          <w:lang w:val="en-GB"/>
        </w:rPr>
        <w:t xml:space="preserve">et al. </w:t>
      </w:r>
      <w:r w:rsidRPr="00E35FE7">
        <w:rPr>
          <w:color w:val="000000"/>
          <w:lang w:val="en-GB"/>
        </w:rPr>
        <w:t>(2024), have stated that Trait EI Theory indicates the collection of personality traits for managing self-perceptions regarding one's own emotional world. Thus, Trait EI Theory can also be implicated for levelling up the EI among leaders.</w:t>
      </w:r>
    </w:p>
    <w:p w14:paraId="3D6CC830" w14:textId="77777777" w:rsidR="00945390" w:rsidRPr="00E35FE7" w:rsidRDefault="00945390" w:rsidP="00945390">
      <w:pPr>
        <w:pStyle w:val="NormalWeb"/>
        <w:spacing w:before="0" w:beforeAutospacing="0" w:after="0" w:afterAutospacing="0" w:line="360" w:lineRule="auto"/>
        <w:jc w:val="center"/>
        <w:rPr>
          <w:b/>
          <w:bCs/>
          <w:i/>
          <w:iCs/>
          <w:color w:val="000000"/>
          <w:lang w:val="en-GB"/>
        </w:rPr>
      </w:pPr>
      <w:r w:rsidRPr="00E35FE7">
        <w:rPr>
          <w:b/>
          <w:bCs/>
          <w:noProof/>
          <w:lang w:val="en-GB" w:eastAsia="en-US"/>
        </w:rPr>
        <w:lastRenderedPageBreak/>
        <w:drawing>
          <wp:inline distT="114300" distB="114300" distL="114300" distR="114300" wp14:anchorId="174413CB" wp14:editId="29B802A1">
            <wp:extent cx="3424238" cy="3042936"/>
            <wp:effectExtent l="12700" t="12700" r="12700" b="12700"/>
            <wp:docPr id="126042047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424238" cy="3042936"/>
                    </a:xfrm>
                    <a:prstGeom prst="rect">
                      <a:avLst/>
                    </a:prstGeom>
                    <a:ln w="12700">
                      <a:solidFill>
                        <a:srgbClr val="000000"/>
                      </a:solidFill>
                      <a:prstDash val="solid"/>
                    </a:ln>
                  </pic:spPr>
                </pic:pic>
              </a:graphicData>
            </a:graphic>
          </wp:inline>
        </w:drawing>
      </w:r>
    </w:p>
    <w:p w14:paraId="1148A3FF" w14:textId="77777777" w:rsidR="00945390" w:rsidRPr="00E35FE7" w:rsidRDefault="00945390" w:rsidP="00945390">
      <w:pPr>
        <w:pStyle w:val="Heading4"/>
      </w:pPr>
      <w:bookmarkStart w:id="27" w:name="_Toc231914713"/>
      <w:r w:rsidRPr="00E35FE7">
        <w:t>Figure 2.1: Goleman’s EI Model</w:t>
      </w:r>
      <w:bookmarkEnd w:id="27"/>
    </w:p>
    <w:p w14:paraId="2AC82250" w14:textId="77777777" w:rsidR="00945390" w:rsidRPr="00E35FE7" w:rsidRDefault="00945390" w:rsidP="00945390">
      <w:pPr>
        <w:jc w:val="center"/>
        <w:rPr>
          <w:lang w:eastAsia="en-GB"/>
        </w:rPr>
      </w:pPr>
      <w:r w:rsidRPr="00E35FE7">
        <w:rPr>
          <w:lang w:eastAsia="en-GB"/>
        </w:rPr>
        <w:t>(Source: Self-Developed)</w:t>
      </w:r>
    </w:p>
    <w:p w14:paraId="5AD92523" w14:textId="77777777" w:rsidR="00945390" w:rsidRPr="00E35FE7" w:rsidRDefault="00945390" w:rsidP="00945390">
      <w:pPr>
        <w:rPr>
          <w:lang w:eastAsia="en-GB"/>
        </w:rPr>
      </w:pPr>
      <w:r w:rsidRPr="00E35FE7">
        <w:rPr>
          <w:lang w:eastAsia="en-GB"/>
        </w:rPr>
        <w:t xml:space="preserve">Considering the above figure, Goleman’s EI model consists of empathy, social skill, self-awareness, self-regulation, and motivation. In this aspect, emotional intelligence enables leaders to perceive, understand and manage emotions to avoid outbursts along with the influence of bias. According to </w:t>
      </w:r>
      <w:proofErr w:type="spellStart"/>
      <w:r w:rsidRPr="00E35FE7">
        <w:rPr>
          <w:lang w:eastAsia="en-GB"/>
        </w:rPr>
        <w:t>Sfetcu</w:t>
      </w:r>
      <w:proofErr w:type="spellEnd"/>
      <w:r w:rsidRPr="00E35FE7">
        <w:rPr>
          <w:lang w:eastAsia="en-GB"/>
        </w:rPr>
        <w:t xml:space="preserve"> (2023), Goleman’s EI model has discussed that self-awareness enables accurate self-assessment, while self-management helps in adaptability, and empathy helps recognise different emotions. Implementation of Emotional Intelligence theory has highlighted that leadership effectiveness is influenced by attributes such as demonstrating self-awareness and regulating individual emotion. In this context, building emotional intelligence enables </w:t>
      </w:r>
      <w:proofErr w:type="gramStart"/>
      <w:r w:rsidRPr="00E35FE7">
        <w:rPr>
          <w:lang w:eastAsia="en-GB"/>
        </w:rPr>
        <w:t>leaders’</w:t>
      </w:r>
      <w:proofErr w:type="gramEnd"/>
      <w:r w:rsidRPr="00E35FE7">
        <w:rPr>
          <w:lang w:eastAsia="en-GB"/>
        </w:rPr>
        <w:t xml:space="preserve"> to recognise emotions of self and team members while focusing on avoiding bias during decision-making. On a different perspective Maity </w:t>
      </w:r>
      <w:r w:rsidRPr="00E35FE7">
        <w:rPr>
          <w:i/>
          <w:iCs/>
          <w:lang w:eastAsia="en-GB"/>
        </w:rPr>
        <w:t>et al.</w:t>
      </w:r>
      <w:r w:rsidRPr="00E35FE7">
        <w:rPr>
          <w:lang w:eastAsia="en-GB"/>
        </w:rPr>
        <w:t xml:space="preserve"> (2025), have highlighted that enhancing EI among leaders reduces burnout along with symptoms of stress as it provides effective management of impulsive and negative emotions. Hence, linking the theoretical framework, enabling emotional intelligence leads to effective communication, balanced decisions, and team motivation. </w:t>
      </w:r>
    </w:p>
    <w:p w14:paraId="577293E5" w14:textId="77777777" w:rsidR="00945390" w:rsidRPr="00E35FE7" w:rsidRDefault="00945390" w:rsidP="00945390">
      <w:pPr>
        <w:pStyle w:val="Heading3"/>
        <w:rPr>
          <w:lang w:val="en-GB" w:eastAsia="en-GB"/>
        </w:rPr>
      </w:pPr>
      <w:bookmarkStart w:id="28" w:name="_Toc231850009"/>
      <w:bookmarkStart w:id="29" w:name="_Toc231916389"/>
      <w:r w:rsidRPr="00E35FE7">
        <w:rPr>
          <w:lang w:val="en-GB" w:eastAsia="en-GB"/>
        </w:rPr>
        <w:t>2.6</w:t>
      </w:r>
      <w:r w:rsidR="00144922" w:rsidRPr="00E35FE7">
        <w:rPr>
          <w:lang w:val="en-GB" w:eastAsia="en-GB"/>
        </w:rPr>
        <w:t>.</w:t>
      </w:r>
      <w:r w:rsidRPr="00E35FE7">
        <w:rPr>
          <w:lang w:val="en-GB" w:eastAsia="en-GB"/>
        </w:rPr>
        <w:t>2 Transformational Leadership Theory</w:t>
      </w:r>
      <w:bookmarkEnd w:id="28"/>
      <w:bookmarkEnd w:id="29"/>
    </w:p>
    <w:p w14:paraId="61A08C69" w14:textId="77777777" w:rsidR="00945390" w:rsidRPr="00E35FE7" w:rsidRDefault="00945390" w:rsidP="00945390">
      <w:pPr>
        <w:rPr>
          <w:lang w:eastAsia="en-GB"/>
        </w:rPr>
      </w:pPr>
      <w:r w:rsidRPr="00E35FE7">
        <w:rPr>
          <w:lang w:eastAsia="en-GB"/>
        </w:rPr>
        <w:t xml:space="preserve">The transformational leadership has proposed that effective leaders focus on empowering employees, building inspiration and providing support to achieve a broader vision related to the organisation's objectives. Defining transformational leadership </w:t>
      </w:r>
      <w:proofErr w:type="spellStart"/>
      <w:r w:rsidRPr="00E35FE7">
        <w:rPr>
          <w:lang w:eastAsia="en-GB"/>
        </w:rPr>
        <w:t>Agazu</w:t>
      </w:r>
      <w:r w:rsidRPr="00E35FE7">
        <w:rPr>
          <w:i/>
          <w:iCs/>
          <w:lang w:eastAsia="en-GB"/>
        </w:rPr>
        <w:t>et</w:t>
      </w:r>
      <w:proofErr w:type="spellEnd"/>
      <w:r w:rsidRPr="00E35FE7">
        <w:rPr>
          <w:i/>
          <w:iCs/>
          <w:lang w:eastAsia="en-GB"/>
        </w:rPr>
        <w:t xml:space="preserve"> al.</w:t>
      </w:r>
      <w:r w:rsidRPr="00E35FE7">
        <w:rPr>
          <w:lang w:eastAsia="en-GB"/>
        </w:rPr>
        <w:t xml:space="preserve"> (2025) have mentioned that key dimensions influencing effective leaders’ attributes include idealised influence, inspirational motivation, intellectual stimulation, and individualised consideration. </w:t>
      </w:r>
      <w:r w:rsidRPr="00E35FE7">
        <w:rPr>
          <w:lang w:eastAsia="en-GB"/>
        </w:rPr>
        <w:lastRenderedPageBreak/>
        <w:t>Analysing the theoretical framework, transformational leaders display higher emotional intelligence due to emotional awareness, acting as a role model through idealised influence, which further leads to self-regulation and empathy. In this regard, the theoretical framework offers ground related to the ways emotional intelligence contributes to leadership effectiveness.</w:t>
      </w:r>
    </w:p>
    <w:p w14:paraId="67377847" w14:textId="77777777" w:rsidR="00945390" w:rsidRPr="00E35FE7" w:rsidRDefault="00945390" w:rsidP="00945390">
      <w:pPr>
        <w:jc w:val="center"/>
        <w:rPr>
          <w:b/>
          <w:bCs/>
          <w:lang w:eastAsia="en-GB"/>
        </w:rPr>
      </w:pPr>
      <w:r w:rsidRPr="00E35FE7">
        <w:rPr>
          <w:b/>
          <w:bCs/>
          <w:noProof/>
          <w:lang w:bidi="ar-SA"/>
        </w:rPr>
        <w:drawing>
          <wp:inline distT="114300" distB="114300" distL="114300" distR="114300" wp14:anchorId="13499097" wp14:editId="083CA9E1">
            <wp:extent cx="3652838" cy="3164587"/>
            <wp:effectExtent l="12700" t="12700" r="12700" b="12700"/>
            <wp:docPr id="183386405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3652838" cy="3164587"/>
                    </a:xfrm>
                    <a:prstGeom prst="rect">
                      <a:avLst/>
                    </a:prstGeom>
                    <a:ln w="12700">
                      <a:solidFill>
                        <a:srgbClr val="000000"/>
                      </a:solidFill>
                      <a:prstDash val="solid"/>
                    </a:ln>
                  </pic:spPr>
                </pic:pic>
              </a:graphicData>
            </a:graphic>
          </wp:inline>
        </w:drawing>
      </w:r>
    </w:p>
    <w:p w14:paraId="560E175B" w14:textId="77777777" w:rsidR="00945390" w:rsidRPr="00E35FE7" w:rsidRDefault="00945390" w:rsidP="00144922">
      <w:pPr>
        <w:pStyle w:val="Heading4"/>
      </w:pPr>
      <w:bookmarkStart w:id="30" w:name="_Toc231914714"/>
      <w:r w:rsidRPr="00E35FE7">
        <w:t>Figure 2.2: Transformational Leadership</w:t>
      </w:r>
      <w:bookmarkEnd w:id="30"/>
    </w:p>
    <w:p w14:paraId="75A2D68C" w14:textId="77777777" w:rsidR="00945390" w:rsidRPr="00E35FE7" w:rsidRDefault="00945390" w:rsidP="00945390">
      <w:pPr>
        <w:jc w:val="center"/>
        <w:rPr>
          <w:lang w:eastAsia="en-GB"/>
        </w:rPr>
      </w:pPr>
      <w:r w:rsidRPr="00E35FE7">
        <w:rPr>
          <w:lang w:eastAsia="en-GB"/>
        </w:rPr>
        <w:t>(Source: Self-Developed)</w:t>
      </w:r>
    </w:p>
    <w:p w14:paraId="030DA68F" w14:textId="77777777" w:rsidR="00945390" w:rsidRPr="00E35FE7" w:rsidRDefault="00945390" w:rsidP="00945390">
      <w:pPr>
        <w:rPr>
          <w:lang w:eastAsia="en-GB"/>
        </w:rPr>
      </w:pPr>
      <w:r w:rsidRPr="00E35FE7">
        <w:rPr>
          <w:lang w:eastAsia="en-GB"/>
        </w:rPr>
        <w:t xml:space="preserve">Referring to the above figure, transformational leadership following the attributes emphasises employee empowerment, achieving organisational objectives and building continuous collaboration. As found by Deng </w:t>
      </w:r>
      <w:r w:rsidRPr="00E35FE7">
        <w:rPr>
          <w:i/>
          <w:iCs/>
          <w:lang w:eastAsia="en-GB"/>
        </w:rPr>
        <w:t>et al.</w:t>
      </w:r>
      <w:r w:rsidRPr="00E35FE7">
        <w:rPr>
          <w:lang w:eastAsia="en-GB"/>
        </w:rPr>
        <w:t xml:space="preserve"> (2023), transformational leadership has been widely adopted due to high emotional intelligence dimensions along with focus on managing both tasks and relationship-based aspects within the organisation. Using a comparative analysis, transformational leadership offers employee empowerment instead of task-based perspective adopted by transactional leadership hindering employee motivation at the workplace. Hence, self-awareness, management, empathy, social skills and motivation further influence transformational leaders to understand employee concerns and provide individualised support, which is a key component of effective leadership. </w:t>
      </w:r>
    </w:p>
    <w:p w14:paraId="3DBB6C6E" w14:textId="77777777" w:rsidR="00945390" w:rsidRPr="00E35FE7" w:rsidRDefault="00945390" w:rsidP="00945390">
      <w:pPr>
        <w:pStyle w:val="Heading2"/>
        <w:rPr>
          <w:lang w:val="en-GB" w:eastAsia="en-GB"/>
        </w:rPr>
      </w:pPr>
      <w:bookmarkStart w:id="31" w:name="_Toc231850010"/>
      <w:bookmarkStart w:id="32" w:name="_Toc231916390"/>
      <w:r w:rsidRPr="00E35FE7">
        <w:rPr>
          <w:lang w:val="en-GB" w:eastAsia="en-GB"/>
        </w:rPr>
        <w:lastRenderedPageBreak/>
        <w:t xml:space="preserve">2.7 Conceptual </w:t>
      </w:r>
      <w:r w:rsidRPr="00E35FE7">
        <w:rPr>
          <w:lang w:val="en-GB"/>
        </w:rPr>
        <w:t>Framework</w:t>
      </w:r>
      <w:bookmarkEnd w:id="31"/>
      <w:bookmarkEnd w:id="32"/>
    </w:p>
    <w:tbl>
      <w:tblPr>
        <w:tblStyle w:val="TableGrid"/>
        <w:tblW w:w="0" w:type="auto"/>
        <w:tblLook w:val="04A0" w:firstRow="1" w:lastRow="0" w:firstColumn="1" w:lastColumn="0" w:noHBand="0" w:noVBand="1"/>
      </w:tblPr>
      <w:tblGrid>
        <w:gridCol w:w="9019"/>
      </w:tblGrid>
      <w:tr w:rsidR="00945390" w:rsidRPr="00E35FE7" w14:paraId="37950DD5" w14:textId="77777777" w:rsidTr="007A3506">
        <w:trPr>
          <w:trHeight w:val="8360"/>
        </w:trPr>
        <w:tc>
          <w:tcPr>
            <w:tcW w:w="9576" w:type="dxa"/>
          </w:tcPr>
          <w:p w14:paraId="5A3B7F72" w14:textId="77777777" w:rsidR="00945390" w:rsidRPr="00E35FE7" w:rsidRDefault="00E35FE7" w:rsidP="007A3506">
            <w:pPr>
              <w:rPr>
                <w:rFonts w:ascii="Times New Roman" w:hAnsi="Times New Roman" w:cs="Times New Roman"/>
                <w:sz w:val="24"/>
                <w:szCs w:val="24"/>
              </w:rPr>
            </w:pPr>
            <w:r w:rsidRPr="00E35FE7">
              <w:rPr>
                <w:noProof/>
              </w:rPr>
              <mc:AlternateContent>
                <mc:Choice Requires="wpg">
                  <w:drawing>
                    <wp:anchor distT="0" distB="0" distL="114300" distR="114300" simplePos="0" relativeHeight="251660288" behindDoc="0" locked="0" layoutInCell="1" allowOverlap="1" wp14:anchorId="1A4DD8FC" wp14:editId="3789F086">
                      <wp:simplePos x="0" y="0"/>
                      <wp:positionH relativeFrom="column">
                        <wp:posOffset>23495</wp:posOffset>
                      </wp:positionH>
                      <wp:positionV relativeFrom="paragraph">
                        <wp:posOffset>146050</wp:posOffset>
                      </wp:positionV>
                      <wp:extent cx="5676900" cy="5019675"/>
                      <wp:effectExtent l="0" t="12700" r="12700" b="9525"/>
                      <wp:wrapNone/>
                      <wp:docPr id="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6900" cy="5019675"/>
                                <a:chOff x="1477" y="1680"/>
                                <a:chExt cx="8940" cy="7905"/>
                              </a:xfrm>
                            </wpg:grpSpPr>
                            <wps:wsp>
                              <wps:cNvPr id="6" name="Rectangle 5"/>
                              <wps:cNvSpPr>
                                <a:spLocks/>
                              </wps:cNvSpPr>
                              <wps:spPr bwMode="auto">
                                <a:xfrm>
                                  <a:off x="1623" y="1815"/>
                                  <a:ext cx="1839" cy="124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B225F81" w14:textId="77777777" w:rsidR="00945390" w:rsidRPr="006F3E0B" w:rsidRDefault="00945390" w:rsidP="00945390">
                                    <w:pPr>
                                      <w:jc w:val="center"/>
                                      <w:rPr>
                                        <w:sz w:val="14"/>
                                        <w:szCs w:val="16"/>
                                      </w:rPr>
                                    </w:pPr>
                                    <w:r w:rsidRPr="006F3E0B">
                                      <w:rPr>
                                        <w:color w:val="000000" w:themeColor="text1"/>
                                        <w:sz w:val="16"/>
                                        <w:szCs w:val="16"/>
                                      </w:rPr>
                                      <w:t>Relation between emotional intelligence and leadership effectiveness</w:t>
                                    </w:r>
                                  </w:p>
                                </w:txbxContent>
                              </wps:txbx>
                              <wps:bodyPr rot="0" vert="horz" wrap="square" lIns="91440" tIns="45720" rIns="91440" bIns="45720" anchor="t" anchorCtr="0" upright="1">
                                <a:noAutofit/>
                              </wps:bodyPr>
                            </wps:wsp>
                            <wps:wsp>
                              <wps:cNvPr id="7" name="Rectangle 6"/>
                              <wps:cNvSpPr>
                                <a:spLocks/>
                              </wps:cNvSpPr>
                              <wps:spPr bwMode="auto">
                                <a:xfrm>
                                  <a:off x="1623" y="7635"/>
                                  <a:ext cx="1839" cy="1170"/>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C5BD198" w14:textId="77777777" w:rsidR="00945390" w:rsidRPr="009023A9" w:rsidRDefault="00945390" w:rsidP="00945390">
                                    <w:pPr>
                                      <w:jc w:val="center"/>
                                      <w:rPr>
                                        <w:sz w:val="16"/>
                                        <w:szCs w:val="16"/>
                                      </w:rPr>
                                    </w:pPr>
                                    <w:r>
                                      <w:rPr>
                                        <w:sz w:val="16"/>
                                        <w:szCs w:val="16"/>
                                      </w:rPr>
                                      <w:t>Training strategies and transformational leadership supporting emotional intelligence</w:t>
                                    </w:r>
                                  </w:p>
                                </w:txbxContent>
                              </wps:txbx>
                              <wps:bodyPr rot="0" vert="horz" wrap="square" lIns="91440" tIns="45720" rIns="91440" bIns="45720" anchor="t" anchorCtr="0" upright="1">
                                <a:noAutofit/>
                              </wps:bodyPr>
                            </wps:wsp>
                            <wps:wsp>
                              <wps:cNvPr id="8" name="Rectangle 7"/>
                              <wps:cNvSpPr>
                                <a:spLocks/>
                              </wps:cNvSpPr>
                              <wps:spPr bwMode="auto">
                                <a:xfrm>
                                  <a:off x="1623" y="5700"/>
                                  <a:ext cx="1839" cy="142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0D6FE55" w14:textId="77777777" w:rsidR="00945390" w:rsidRPr="006F3E0B" w:rsidRDefault="00945390" w:rsidP="00945390">
                                    <w:pPr>
                                      <w:jc w:val="center"/>
                                      <w:rPr>
                                        <w:sz w:val="16"/>
                                        <w:szCs w:val="16"/>
                                      </w:rPr>
                                    </w:pPr>
                                    <w:r w:rsidRPr="006F3E0B">
                                      <w:rPr>
                                        <w:sz w:val="16"/>
                                        <w:szCs w:val="16"/>
                                      </w:rPr>
                                      <w:t>Poor emotional intelligence hindering leadership effectiveness in organisations</w:t>
                                    </w:r>
                                  </w:p>
                                </w:txbxContent>
                              </wps:txbx>
                              <wps:bodyPr rot="0" vert="horz" wrap="square" lIns="91440" tIns="45720" rIns="91440" bIns="45720" anchor="t" anchorCtr="0" upright="1">
                                <a:noAutofit/>
                              </wps:bodyPr>
                            </wps:wsp>
                            <wps:wsp>
                              <wps:cNvPr id="9" name="Rectangle 8"/>
                              <wps:cNvSpPr>
                                <a:spLocks/>
                              </wps:cNvSpPr>
                              <wps:spPr bwMode="auto">
                                <a:xfrm>
                                  <a:off x="1623" y="3855"/>
                                  <a:ext cx="1961" cy="115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9623DC" w14:textId="77777777" w:rsidR="00945390" w:rsidRPr="006F3E0B" w:rsidRDefault="00945390" w:rsidP="00945390">
                                    <w:pPr>
                                      <w:jc w:val="center"/>
                                      <w:rPr>
                                        <w:sz w:val="16"/>
                                        <w:szCs w:val="20"/>
                                      </w:rPr>
                                    </w:pPr>
                                    <w:r w:rsidRPr="006F3E0B">
                                      <w:rPr>
                                        <w:sz w:val="16"/>
                                        <w:szCs w:val="20"/>
                                      </w:rPr>
                                      <w:t xml:space="preserve">Emotional intelligence of supporting rational decision-making </w:t>
                                    </w:r>
                                  </w:p>
                                </w:txbxContent>
                              </wps:txbx>
                              <wps:bodyPr rot="0" vert="horz" wrap="square" lIns="91440" tIns="45720" rIns="91440" bIns="45720" anchor="t" anchorCtr="0" upright="1">
                                <a:noAutofit/>
                              </wps:bodyPr>
                            </wps:wsp>
                            <wps:wsp>
                              <wps:cNvPr id="10" name="AutoShape 9"/>
                              <wps:cNvSpPr>
                                <a:spLocks/>
                              </wps:cNvSpPr>
                              <wps:spPr bwMode="auto">
                                <a:xfrm>
                                  <a:off x="4381" y="1680"/>
                                  <a:ext cx="2711" cy="2070"/>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73EAB3" w14:textId="77777777" w:rsidR="00945390" w:rsidRPr="007E01C3" w:rsidRDefault="00945390" w:rsidP="00945390">
                                    <w:pPr>
                                      <w:rPr>
                                        <w:b/>
                                        <w:color w:val="000000" w:themeColor="text1"/>
                                      </w:rPr>
                                    </w:pPr>
                                    <w:r w:rsidRPr="007E01C3">
                                      <w:rPr>
                                        <w:b/>
                                        <w:color w:val="000000" w:themeColor="text1"/>
                                      </w:rPr>
                                      <w:t>Dependent Variable</w:t>
                                    </w:r>
                                  </w:p>
                                  <w:p w14:paraId="54FF8B6D" w14:textId="77777777" w:rsidR="00945390" w:rsidRPr="007E01C3" w:rsidRDefault="00945390" w:rsidP="00945390">
                                    <w:pPr>
                                      <w:jc w:val="center"/>
                                      <w:rPr>
                                        <w:color w:val="000000" w:themeColor="text1"/>
                                      </w:rPr>
                                    </w:pPr>
                                    <w:r>
                                      <w:rPr>
                                        <w:color w:val="000000" w:themeColor="text1"/>
                                      </w:rPr>
                                      <w:t>Leadership Effectiveness</w:t>
                                    </w:r>
                                  </w:p>
                                </w:txbxContent>
                              </wps:txbx>
                              <wps:bodyPr rot="0" vert="horz" wrap="square" lIns="91440" tIns="45720" rIns="91440" bIns="45720" anchor="t" anchorCtr="0" upright="1">
                                <a:noAutofit/>
                              </wps:bodyPr>
                            </wps:wsp>
                            <wps:wsp>
                              <wps:cNvPr id="11" name="AutoShape 10"/>
                              <wps:cNvSpPr>
                                <a:spLocks/>
                              </wps:cNvSpPr>
                              <wps:spPr bwMode="auto">
                                <a:xfrm>
                                  <a:off x="4381" y="7410"/>
                                  <a:ext cx="2711" cy="2175"/>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43718E5" w14:textId="77777777" w:rsidR="00945390" w:rsidRDefault="00945390" w:rsidP="00945390">
                                    <w:pPr>
                                      <w:rPr>
                                        <w:color w:val="000000" w:themeColor="text1"/>
                                        <w:sz w:val="16"/>
                                      </w:rPr>
                                    </w:pPr>
                                    <w:r w:rsidRPr="007467A9">
                                      <w:rPr>
                                        <w:b/>
                                        <w:color w:val="000000" w:themeColor="text1"/>
                                      </w:rPr>
                                      <w:t>Independent variable</w:t>
                                    </w:r>
                                  </w:p>
                                  <w:p w14:paraId="30C2E607" w14:textId="77777777" w:rsidR="00945390" w:rsidRPr="007E01C3" w:rsidRDefault="00945390" w:rsidP="00945390">
                                    <w:pPr>
                                      <w:jc w:val="center"/>
                                      <w:rPr>
                                        <w:b/>
                                        <w:color w:val="000000" w:themeColor="text1"/>
                                        <w:sz w:val="32"/>
                                      </w:rPr>
                                    </w:pPr>
                                    <w:r>
                                      <w:rPr>
                                        <w:color w:val="000000" w:themeColor="text1"/>
                                      </w:rPr>
                                      <w:t>Emotional Intelligence</w:t>
                                    </w:r>
                                  </w:p>
                                </w:txbxContent>
                              </wps:txbx>
                              <wps:bodyPr rot="0" vert="horz" wrap="square" lIns="91440" tIns="45720" rIns="91440" bIns="45720" anchor="t" anchorCtr="0" upright="1">
                                <a:noAutofit/>
                              </wps:bodyPr>
                            </wps:wsp>
                            <wps:wsp>
                              <wps:cNvPr id="12" name="Rectangle 11"/>
                              <wps:cNvSpPr>
                                <a:spLocks/>
                              </wps:cNvSpPr>
                              <wps:spPr bwMode="auto">
                                <a:xfrm>
                                  <a:off x="4273" y="4170"/>
                                  <a:ext cx="2804" cy="228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466E41C8" w14:textId="77777777" w:rsidR="00945390" w:rsidRPr="009023A9" w:rsidRDefault="00945390" w:rsidP="00945390">
                                    <w:pPr>
                                      <w:jc w:val="center"/>
                                    </w:pPr>
                                    <w:r w:rsidRPr="006F3E0B">
                                      <w:rPr>
                                        <w:b/>
                                        <w:lang w:eastAsia="en-IN"/>
                                      </w:rPr>
                                      <w:t>THE ROLE OF EMOTIONAL INTELLIGENCE IN LEADERSHIP EFFECTIVENESS</w:t>
                                    </w:r>
                                  </w:p>
                                </w:txbxContent>
                              </wps:txbx>
                              <wps:bodyPr rot="0" vert="horz" wrap="square" lIns="91440" tIns="45720" rIns="91440" bIns="45720" anchor="t" anchorCtr="0" upright="1">
                                <a:noAutofit/>
                              </wps:bodyPr>
                            </wps:wsp>
                            <wps:wsp>
                              <wps:cNvPr id="13" name="Rectangle 12"/>
                              <wps:cNvSpPr>
                                <a:spLocks/>
                              </wps:cNvSpPr>
                              <wps:spPr bwMode="auto">
                                <a:xfrm>
                                  <a:off x="8119" y="2550"/>
                                  <a:ext cx="2298" cy="148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6E986FE" w14:textId="77777777" w:rsidR="00945390" w:rsidRPr="006F3E0B" w:rsidRDefault="00945390" w:rsidP="00945390">
                                    <w:pPr>
                                      <w:jc w:val="center"/>
                                      <w:rPr>
                                        <w:sz w:val="18"/>
                                        <w:szCs w:val="20"/>
                                      </w:rPr>
                                    </w:pPr>
                                    <w:r w:rsidRPr="006F3E0B">
                                      <w:rPr>
                                        <w:sz w:val="18"/>
                                        <w:szCs w:val="20"/>
                                      </w:rPr>
                                      <w:t>The Goleman’s EI model emphasises on skills such as empathy, social skills, adaptability and motivation</w:t>
                                    </w:r>
                                  </w:p>
                                </w:txbxContent>
                              </wps:txbx>
                              <wps:bodyPr rot="0" vert="horz" wrap="square" lIns="91440" tIns="45720" rIns="91440" bIns="45720" anchor="t" anchorCtr="0" upright="1">
                                <a:noAutofit/>
                              </wps:bodyPr>
                            </wps:wsp>
                            <wps:wsp>
                              <wps:cNvPr id="14" name="Rectangle 13"/>
                              <wps:cNvSpPr>
                                <a:spLocks/>
                              </wps:cNvSpPr>
                              <wps:spPr bwMode="auto">
                                <a:xfrm>
                                  <a:off x="8379" y="7200"/>
                                  <a:ext cx="2038" cy="160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5B7BA34" w14:textId="77777777" w:rsidR="00945390" w:rsidRPr="005F13E9" w:rsidRDefault="00945390" w:rsidP="00945390">
                                    <w:pPr>
                                      <w:jc w:val="center"/>
                                      <w:rPr>
                                        <w:sz w:val="20"/>
                                      </w:rPr>
                                    </w:pPr>
                                    <w:r>
                                      <w:rPr>
                                        <w:color w:val="000000"/>
                                        <w:sz w:val="20"/>
                                        <w:szCs w:val="20"/>
                                      </w:rPr>
                                      <w:t>Core attributes of TFL includes acting as a role model and empowering employees</w:t>
                                    </w:r>
                                  </w:p>
                                </w:txbxContent>
                              </wps:txbx>
                              <wps:bodyPr rot="0" vert="horz" wrap="square" lIns="91440" tIns="45720" rIns="91440" bIns="45720" anchor="t" anchorCtr="0" upright="1">
                                <a:noAutofit/>
                              </wps:bodyPr>
                            </wps:wsp>
                            <wps:wsp>
                              <wps:cNvPr id="15" name="Rectangle 14"/>
                              <wps:cNvSpPr>
                                <a:spLocks/>
                              </wps:cNvSpPr>
                              <wps:spPr bwMode="auto">
                                <a:xfrm>
                                  <a:off x="8119" y="4875"/>
                                  <a:ext cx="2298" cy="1125"/>
                                </a:xfrm>
                                <a:prstGeom prst="rect">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C76345F" w14:textId="77777777" w:rsidR="00945390" w:rsidRPr="006F3E0B" w:rsidRDefault="00945390" w:rsidP="00945390">
                                    <w:pPr>
                                      <w:jc w:val="center"/>
                                      <w:rPr>
                                        <w:b/>
                                        <w:bCs/>
                                        <w:sz w:val="18"/>
                                        <w:szCs w:val="20"/>
                                      </w:rPr>
                                    </w:pPr>
                                    <w:r w:rsidRPr="006F3E0B">
                                      <w:rPr>
                                        <w:b/>
                                        <w:bCs/>
                                        <w:sz w:val="18"/>
                                        <w:szCs w:val="20"/>
                                      </w:rPr>
                                      <w:t>Goleman’s EI Theory</w:t>
                                    </w:r>
                                  </w:p>
                                  <w:p w14:paraId="1DC3E29A" w14:textId="77777777" w:rsidR="00945390" w:rsidRPr="006F3E0B" w:rsidRDefault="00945390" w:rsidP="00945390">
                                    <w:pPr>
                                      <w:jc w:val="center"/>
                                      <w:rPr>
                                        <w:b/>
                                        <w:bCs/>
                                        <w:sz w:val="18"/>
                                        <w:szCs w:val="20"/>
                                      </w:rPr>
                                    </w:pPr>
                                    <w:r w:rsidRPr="006F3E0B">
                                      <w:rPr>
                                        <w:b/>
                                        <w:bCs/>
                                        <w:sz w:val="18"/>
                                        <w:szCs w:val="20"/>
                                      </w:rPr>
                                      <w:t>Transformational Theory</w:t>
                                    </w:r>
                                  </w:p>
                                </w:txbxContent>
                              </wps:txbx>
                              <wps:bodyPr rot="0" vert="horz" wrap="square" lIns="91440" tIns="45720" rIns="91440" bIns="45720" anchor="t" anchorCtr="0" upright="1">
                                <a:noAutofit/>
                              </wps:bodyPr>
                            </wps:wsp>
                            <wps:wsp>
                              <wps:cNvPr id="16" name="AutoShape 15"/>
                              <wps:cNvSpPr>
                                <a:spLocks/>
                              </wps:cNvSpPr>
                              <wps:spPr bwMode="auto">
                                <a:xfrm>
                                  <a:off x="3462" y="2445"/>
                                  <a:ext cx="811" cy="6165"/>
                                </a:xfrm>
                                <a:prstGeom prst="rightBrace">
                                  <a:avLst>
                                    <a:gd name="adj1" fmla="val 43041"/>
                                    <a:gd name="adj2" fmla="val 50000"/>
                                  </a:avLst>
                                </a:prstGeom>
                                <a:noFill/>
                                <a:ln w="9525">
                                  <a:solidFill>
                                    <a:schemeClr val="accent1">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16"/>
                              <wps:cNvSpPr>
                                <a:spLocks/>
                              </wps:cNvSpPr>
                              <wps:spPr bwMode="auto">
                                <a:xfrm>
                                  <a:off x="1477" y="4290"/>
                                  <a:ext cx="146" cy="4080"/>
                                </a:xfrm>
                                <a:prstGeom prst="leftBracket">
                                  <a:avLst>
                                    <a:gd name="adj" fmla="val 232877"/>
                                  </a:avLst>
                                </a:prstGeom>
                                <a:noFill/>
                                <a:ln w="9525">
                                  <a:solidFill>
                                    <a:schemeClr val="accent1">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17"/>
                              <wps:cNvCnPr>
                                <a:cxnSpLocks/>
                              </wps:cNvCnPr>
                              <wps:spPr bwMode="auto">
                                <a:xfrm flipV="1">
                                  <a:off x="5882" y="6450"/>
                                  <a:ext cx="0" cy="960"/>
                                </a:xfrm>
                                <a:prstGeom prst="straightConnector1">
                                  <a:avLst/>
                                </a:prstGeom>
                                <a:noFill/>
                                <a:ln w="12700">
                                  <a:solidFill>
                                    <a:schemeClr val="accent1">
                                      <a:lumMod val="7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schemeClr>
                                        </a:outerShdw>
                                      </a:effectLst>
                                    </a14:hiddenEffects>
                                  </a:ext>
                                </a:extLst>
                              </wps:spPr>
                              <wps:bodyPr/>
                            </wps:wsp>
                            <wps:wsp>
                              <wps:cNvPr id="19" name="AutoShape 18"/>
                              <wps:cNvSpPr>
                                <a:spLocks/>
                              </wps:cNvSpPr>
                              <wps:spPr bwMode="auto">
                                <a:xfrm>
                                  <a:off x="7092" y="5280"/>
                                  <a:ext cx="1027" cy="143"/>
                                </a:xfrm>
                                <a:prstGeom prst="rightArrow">
                                  <a:avLst>
                                    <a:gd name="adj1" fmla="val 50000"/>
                                    <a:gd name="adj2" fmla="val 179545"/>
                                  </a:avLst>
                                </a:prstGeom>
                                <a:solidFill>
                                  <a:schemeClr val="lt1">
                                    <a:lumMod val="100000"/>
                                    <a:lumOff val="0"/>
                                  </a:schemeClr>
                                </a:solidFill>
                                <a:ln w="31750">
                                  <a:solidFill>
                                    <a:schemeClr val="accent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20" name="AutoShape 19"/>
                              <wps:cNvCnPr>
                                <a:cxnSpLocks/>
                              </wps:cNvCnPr>
                              <wps:spPr bwMode="auto">
                                <a:xfrm>
                                  <a:off x="9268" y="4035"/>
                                  <a:ext cx="0" cy="840"/>
                                </a:xfrm>
                                <a:prstGeom prst="straightConnector1">
                                  <a:avLst/>
                                </a:prstGeom>
                                <a:noFill/>
                                <a:ln w="12700">
                                  <a:solidFill>
                                    <a:schemeClr val="accent1">
                                      <a:lumMod val="7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schemeClr>
                                        </a:outerShdw>
                                      </a:effectLst>
                                    </a14:hiddenEffects>
                                  </a:ext>
                                </a:extLst>
                              </wps:spPr>
                              <wps:bodyPr/>
                            </wps:wsp>
                            <wps:wsp>
                              <wps:cNvPr id="21" name="AutoShape 20"/>
                              <wps:cNvCnPr>
                                <a:cxnSpLocks/>
                              </wps:cNvCnPr>
                              <wps:spPr bwMode="auto">
                                <a:xfrm flipH="1" flipV="1">
                                  <a:off x="9436" y="6000"/>
                                  <a:ext cx="16" cy="1200"/>
                                </a:xfrm>
                                <a:prstGeom prst="straightConnector1">
                                  <a:avLst/>
                                </a:prstGeom>
                                <a:noFill/>
                                <a:ln w="12700">
                                  <a:solidFill>
                                    <a:schemeClr val="accent1">
                                      <a:lumMod val="7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A4DD8FC" id="Group 4" o:spid="_x0000_s1026" style="position:absolute;margin-left:1.85pt;margin-top:11.5pt;width:447pt;height:395.25pt;z-index:251660288" coordorigin="1477,1680" coordsize="8940,7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">
                      <v:rect id="Rectangle 5" o:spid="_x0000_s1027" style="position:absolute;left:1623;top:1815;width:1839;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" fillcolor="white [3201]" strokecolor="#4f81bd [3204]" strokeweight="2.5pt">
                        <v:shadow color="#868686"/>
                        <v:path arrowok="t"/>
                        <v:textbox>
                          <w:txbxContent>
                            <w:p w14:paraId="3B225F81" w14:textId="77777777" w:rsidR="00945390" w:rsidRPr="006F3E0B" w:rsidRDefault="00945390" w:rsidP="00945390">
                              <w:pPr>
                                <w:jc w:val="center"/>
                                <w:rPr>
                                  <w:sz w:val="14"/>
                                  <w:szCs w:val="16"/>
                                </w:rPr>
                              </w:pPr>
                              <w:r w:rsidRPr="006F3E0B">
                                <w:rPr>
                                  <w:color w:val="000000" w:themeColor="text1"/>
                                  <w:sz w:val="16"/>
                                  <w:szCs w:val="16"/>
                                </w:rPr>
                                <w:t>Relation between emotional intelligence and leadership effectiveness</w:t>
                              </w:r>
                            </w:p>
                          </w:txbxContent>
                        </v:textbox>
                      </v:rect>
                      <v:rect id="Rectangle 6" o:spid="_x0000_s1028" style="position:absolute;left:1623;top:7635;width:1839;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" fillcolor="white [3201]" strokecolor="#4f81bd [3204]" strokeweight="2.5pt">
                        <v:shadow color="#868686"/>
                        <v:path arrowok="t"/>
                        <v:textbox>
                          <w:txbxContent>
                            <w:p w14:paraId="6C5BD198" w14:textId="77777777" w:rsidR="00945390" w:rsidRPr="009023A9" w:rsidRDefault="00945390" w:rsidP="00945390">
                              <w:pPr>
                                <w:jc w:val="center"/>
                                <w:rPr>
                                  <w:sz w:val="16"/>
                                  <w:szCs w:val="16"/>
                                </w:rPr>
                              </w:pPr>
                              <w:r>
                                <w:rPr>
                                  <w:sz w:val="16"/>
                                  <w:szCs w:val="16"/>
                                </w:rPr>
                                <w:t>Training strategies and transformational leadership supporting emotional intelligence</w:t>
                              </w:r>
                            </w:p>
                          </w:txbxContent>
                        </v:textbox>
                      </v:rect>
                      <v:rect id="Rectangle 7" o:spid="_x0000_s1029" style="position:absolute;left:1623;top:5700;width:1839;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" fillcolor="white [3201]" strokecolor="#4f81bd [3204]" strokeweight="2.5pt">
                        <v:shadow color="#868686"/>
                        <v:path arrowok="t"/>
                        <v:textbox>
                          <w:txbxContent>
                            <w:p w14:paraId="10D6FE55" w14:textId="77777777" w:rsidR="00945390" w:rsidRPr="006F3E0B" w:rsidRDefault="00945390" w:rsidP="00945390">
                              <w:pPr>
                                <w:jc w:val="center"/>
                                <w:rPr>
                                  <w:sz w:val="16"/>
                                  <w:szCs w:val="16"/>
                                </w:rPr>
                              </w:pPr>
                              <w:r w:rsidRPr="006F3E0B">
                                <w:rPr>
                                  <w:sz w:val="16"/>
                                  <w:szCs w:val="16"/>
                                </w:rPr>
                                <w:t>Poor emotional intelligence hindering leadership effectiveness in organisations</w:t>
                              </w:r>
                            </w:p>
                          </w:txbxContent>
                        </v:textbox>
                      </v:rect>
                      <v:rect id="Rectangle 8" o:spid="_x0000_s1030" style="position:absolute;left:1623;top:3855;width:1961;height:1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" fillcolor="white [3201]" strokecolor="#4f81bd [3204]" strokeweight="2.5pt">
                        <v:shadow color="#868686"/>
                        <v:path arrowok="t"/>
                        <v:textbox>
                          <w:txbxContent>
                            <w:p w14:paraId="2F9623DC" w14:textId="77777777" w:rsidR="00945390" w:rsidRPr="006F3E0B" w:rsidRDefault="00945390" w:rsidP="00945390">
                              <w:pPr>
                                <w:jc w:val="center"/>
                                <w:rPr>
                                  <w:sz w:val="16"/>
                                  <w:szCs w:val="20"/>
                                </w:rPr>
                              </w:pPr>
                              <w:r w:rsidRPr="006F3E0B">
                                <w:rPr>
                                  <w:sz w:val="16"/>
                                  <w:szCs w:val="20"/>
                                </w:rPr>
                                <w:t xml:space="preserve">Emotional intelligence of supporting rational decision-making </w:t>
                              </w:r>
                            </w:p>
                          </w:txbxContent>
                        </v:textbox>
                      </v:rect>
                      <v:roundrect id="AutoShape 9" o:spid="_x0000_s1031" style="position:absolute;left:4381;top:1680;width:2711;height:20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" fillcolor="white [3201]" strokecolor="#4f81bd [3204]" strokeweight="2.5pt">
                        <v:shadow color="#868686"/>
                        <v:path arrowok="t"/>
                        <v:textbox>
                          <w:txbxContent>
                            <w:p w14:paraId="1773EAB3" w14:textId="77777777" w:rsidR="00945390" w:rsidRPr="007E01C3" w:rsidRDefault="00945390" w:rsidP="00945390">
                              <w:pPr>
                                <w:rPr>
                                  <w:b/>
                                  <w:color w:val="000000" w:themeColor="text1"/>
                                </w:rPr>
                              </w:pPr>
                              <w:r w:rsidRPr="007E01C3">
                                <w:rPr>
                                  <w:b/>
                                  <w:color w:val="000000" w:themeColor="text1"/>
                                </w:rPr>
                                <w:t>Dependent Variable</w:t>
                              </w:r>
                            </w:p>
                            <w:p w14:paraId="54FF8B6D" w14:textId="77777777" w:rsidR="00945390" w:rsidRPr="007E01C3" w:rsidRDefault="00945390" w:rsidP="00945390">
                              <w:pPr>
                                <w:jc w:val="center"/>
                                <w:rPr>
                                  <w:color w:val="000000" w:themeColor="text1"/>
                                </w:rPr>
                              </w:pPr>
                              <w:r>
                                <w:rPr>
                                  <w:color w:val="000000" w:themeColor="text1"/>
                                </w:rPr>
                                <w:t>Leadership Effectiveness</w:t>
                              </w:r>
                            </w:p>
                          </w:txbxContent>
                        </v:textbox>
                      </v:roundrect>
                      <v:roundrect id="AutoShape 10" o:spid="_x0000_s1032" style="position:absolute;left:4381;top:7410;width:2711;height:217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" fillcolor="white [3201]" strokecolor="#4f81bd [3204]" strokeweight="2.5pt">
                        <v:shadow color="#868686"/>
                        <v:path arrowok="t"/>
                        <v:textbox>
                          <w:txbxContent>
                            <w:p w14:paraId="643718E5" w14:textId="77777777" w:rsidR="00945390" w:rsidRDefault="00945390" w:rsidP="00945390">
                              <w:pPr>
                                <w:rPr>
                                  <w:color w:val="000000" w:themeColor="text1"/>
                                  <w:sz w:val="16"/>
                                </w:rPr>
                              </w:pPr>
                              <w:r w:rsidRPr="007467A9">
                                <w:rPr>
                                  <w:b/>
                                  <w:color w:val="000000" w:themeColor="text1"/>
                                </w:rPr>
                                <w:t>Independent variable</w:t>
                              </w:r>
                            </w:p>
                            <w:p w14:paraId="30C2E607" w14:textId="77777777" w:rsidR="00945390" w:rsidRPr="007E01C3" w:rsidRDefault="00945390" w:rsidP="00945390">
                              <w:pPr>
                                <w:jc w:val="center"/>
                                <w:rPr>
                                  <w:b/>
                                  <w:color w:val="000000" w:themeColor="text1"/>
                                  <w:sz w:val="32"/>
                                </w:rPr>
                              </w:pPr>
                              <w:r>
                                <w:rPr>
                                  <w:color w:val="000000" w:themeColor="text1"/>
                                </w:rPr>
                                <w:t>Emotional Intelligence</w:t>
                              </w:r>
                            </w:p>
                          </w:txbxContent>
                        </v:textbox>
                      </v:roundrect>
                      <v:rect id="Rectangle 11" o:spid="_x0000_s1033" style="position:absolute;left:4273;top:4170;width:2804;height: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" fillcolor="white [3201]" strokecolor="#95b3d7 [1940]" strokeweight="1pt">
                        <v:fill color2="#b8cce4 [1300]" focus="100%" type="gradient"/>
                        <v:shadow on="t" color="#243f60 [1604]" opacity=".5" offset="1pt"/>
                        <v:path arrowok="t"/>
                        <v:textbox>
                          <w:txbxContent>
                            <w:p w14:paraId="466E41C8" w14:textId="77777777" w:rsidR="00945390" w:rsidRPr="009023A9" w:rsidRDefault="00945390" w:rsidP="00945390">
                              <w:pPr>
                                <w:jc w:val="center"/>
                              </w:pPr>
                              <w:r w:rsidRPr="006F3E0B">
                                <w:rPr>
                                  <w:b/>
                                  <w:lang w:eastAsia="en-IN"/>
                                </w:rPr>
                                <w:t>THE ROLE OF EMOTIONAL INTELLIGENCE IN LEADERSHIP EFFECTIVENESS</w:t>
                              </w:r>
                            </w:p>
                          </w:txbxContent>
                        </v:textbox>
                      </v:rect>
                      <v:rect id="Rectangle 12" o:spid="_x0000_s1034" style="position:absolute;left:8119;top:2550;width:2298;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" fillcolor="white [3201]" strokecolor="#4f81bd [3204]" strokeweight="2.5pt">
                        <v:shadow color="#868686"/>
                        <v:path arrowok="t"/>
                        <v:textbox>
                          <w:txbxContent>
                            <w:p w14:paraId="06E986FE" w14:textId="77777777" w:rsidR="00945390" w:rsidRPr="006F3E0B" w:rsidRDefault="00945390" w:rsidP="00945390">
                              <w:pPr>
                                <w:jc w:val="center"/>
                                <w:rPr>
                                  <w:sz w:val="18"/>
                                  <w:szCs w:val="20"/>
                                </w:rPr>
                              </w:pPr>
                              <w:r w:rsidRPr="006F3E0B">
                                <w:rPr>
                                  <w:sz w:val="18"/>
                                  <w:szCs w:val="20"/>
                                </w:rPr>
                                <w:t>The Goleman’s EI model emphasises on skills such as empathy, social skills, adaptability and motivation</w:t>
                              </w:r>
                            </w:p>
                          </w:txbxContent>
                        </v:textbox>
                      </v:rect>
                      <v:rect id="Rectangle 13" o:spid="_x0000_s1035" style="position:absolute;left:8379;top:7200;width:2038;height: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" fillcolor="white [3201]" strokecolor="#4f81bd [3204]" strokeweight="2.5pt">
                        <v:shadow color="#868686"/>
                        <v:path arrowok="t"/>
                        <v:textbox>
                          <w:txbxContent>
                            <w:p w14:paraId="55B7BA34" w14:textId="77777777" w:rsidR="00945390" w:rsidRPr="005F13E9" w:rsidRDefault="00945390" w:rsidP="00945390">
                              <w:pPr>
                                <w:jc w:val="center"/>
                                <w:rPr>
                                  <w:sz w:val="20"/>
                                </w:rPr>
                              </w:pPr>
                              <w:r>
                                <w:rPr>
                                  <w:color w:val="000000"/>
                                  <w:sz w:val="20"/>
                                  <w:szCs w:val="20"/>
                                </w:rPr>
                                <w:t>Core attributes of TFL includes acting as a role model and empowering employees</w:t>
                              </w:r>
                            </w:p>
                          </w:txbxContent>
                        </v:textbox>
                      </v:rect>
                      <v:rect id="Rectangle 14" o:spid="_x0000_s1036" style="position:absolute;left:8119;top:4875;width:2298;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" fillcolor="white [3201]" strokecolor="#4f81bd [3204]" strokeweight="2.5pt">
                        <v:shadow color="#868686"/>
                        <v:path arrowok="t"/>
                        <v:textbox>
                          <w:txbxContent>
                            <w:p w14:paraId="3C76345F" w14:textId="77777777" w:rsidR="00945390" w:rsidRPr="006F3E0B" w:rsidRDefault="00945390" w:rsidP="00945390">
                              <w:pPr>
                                <w:jc w:val="center"/>
                                <w:rPr>
                                  <w:b/>
                                  <w:bCs/>
                                  <w:sz w:val="18"/>
                                  <w:szCs w:val="20"/>
                                </w:rPr>
                              </w:pPr>
                              <w:r w:rsidRPr="006F3E0B">
                                <w:rPr>
                                  <w:b/>
                                  <w:bCs/>
                                  <w:sz w:val="18"/>
                                  <w:szCs w:val="20"/>
                                </w:rPr>
                                <w:t>Goleman’s EI Theory</w:t>
                              </w:r>
                            </w:p>
                            <w:p w14:paraId="1DC3E29A" w14:textId="77777777" w:rsidR="00945390" w:rsidRPr="006F3E0B" w:rsidRDefault="00945390" w:rsidP="00945390">
                              <w:pPr>
                                <w:jc w:val="center"/>
                                <w:rPr>
                                  <w:b/>
                                  <w:bCs/>
                                  <w:sz w:val="18"/>
                                  <w:szCs w:val="20"/>
                                </w:rPr>
                              </w:pPr>
                              <w:r w:rsidRPr="006F3E0B">
                                <w:rPr>
                                  <w:b/>
                                  <w:bCs/>
                                  <w:sz w:val="18"/>
                                  <w:szCs w:val="20"/>
                                </w:rPr>
                                <w:t>Transformational Theory</w:t>
                              </w:r>
                            </w:p>
                          </w:txbxContent>
                        </v:textbox>
                      </v: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5" o:spid="_x0000_s1037" type="#_x0000_t88" style="position:absolute;left:3462;top:2445;width:811;height:6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" adj="1223" strokecolor="#365f91 [2404]"/>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16" o:spid="_x0000_s1038" type="#_x0000_t85" style="position:absolute;left:1477;top:4290;width:146;height:4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" strokecolor="#365f91 [2404]"/>
                      <v:shapetype id="_x0000_t32" coordsize="21600,21600" o:spt="32" o:oned="t" path="m,l21600,21600e" filled="f">
                        <v:path arrowok="t" fillok="f" o:connecttype="none"/>
                        <o:lock v:ext="edit" shapetype="t"/>
                      </v:shapetype>
                      <v:shape id="AutoShape 17" o:spid="_x0000_s1039" type="#_x0000_t32" style="position:absolute;left:5882;top:6450;width:0;height:96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" strokecolor="#365f91 [2404]" strokeweight="1pt">
                        <v:stroke endarrow="block"/>
                        <v:shadow color="#622423 [1605]" offset="1pt"/>
                        <o:lock v:ext="edit" shapetype="f"/>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8" o:spid="_x0000_s1040" type="#_x0000_t13" style="position:absolute;left:7092;top:5280;width:1027;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" fillcolor="white [3201]" strokecolor="#4f81bd [3204]" strokeweight="2.5pt">
                        <v:shadow color="#868686"/>
                        <v:path arrowok="t"/>
                      </v:shape>
                      <v:shape id="AutoShape 19" o:spid="_x0000_s1041" type="#_x0000_t32" style="position:absolute;left:9268;top:4035;width:0;height:8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" strokecolor="#365f91 [2404]" strokeweight="1pt">
                        <v:stroke endarrow="block"/>
                        <v:shadow color="#622423 [1605]" offset="1pt"/>
                        <o:lock v:ext="edit" shapetype="f"/>
                      </v:shape>
                      <v:shape id="AutoShape 20" o:spid="_x0000_s1042" type="#_x0000_t32" style="position:absolute;left:9436;top:6000;width:16;height:12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" strokecolor="#365f91 [2404]" strokeweight="1pt">
                        <v:stroke endarrow="block"/>
                        <v:shadow color="#622423 [1605]" offset="1pt"/>
                        <o:lock v:ext="edit" shapetype="f"/>
                      </v:shape>
                    </v:group>
                  </w:pict>
                </mc:Fallback>
              </mc:AlternateContent>
            </w:r>
            <w:r w:rsidRPr="00E35FE7">
              <w:rPr>
                <w:noProof/>
              </w:rPr>
              <mc:AlternateContent>
                <mc:Choice Requires="wps">
                  <w:drawing>
                    <wp:anchor distT="0" distB="0" distL="114300" distR="114300" simplePos="0" relativeHeight="251658240" behindDoc="0" locked="0" layoutInCell="1" allowOverlap="1" wp14:anchorId="41DD0844" wp14:editId="5792EC66">
                      <wp:simplePos x="0" y="0"/>
                      <wp:positionH relativeFrom="column">
                        <wp:posOffset>2705100</wp:posOffset>
                      </wp:positionH>
                      <wp:positionV relativeFrom="paragraph">
                        <wp:posOffset>1336675</wp:posOffset>
                      </wp:positionV>
                      <wp:extent cx="9525" cy="390525"/>
                      <wp:effectExtent l="50800" t="0" r="28575" b="1587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390525"/>
                              </a:xfrm>
                              <a:prstGeom prst="straightConnector1">
                                <a:avLst/>
                              </a:prstGeom>
                              <a:noFill/>
                              <a:ln w="12700">
                                <a:solidFill>
                                  <a:schemeClr val="accent1">
                                    <a:lumMod val="7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536E633" id="AutoShape 3" o:spid="_x0000_s1026" type="#_x0000_t32" style="position:absolute;margin-left:213pt;margin-top:105.25pt;width:.75pt;height:3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" strokecolor="#365f91 [2404]" strokeweight="1pt">
                      <v:stroke endarrow="block"/>
                      <v:shadow color="#622423 [1605]" offset="1pt"/>
                      <o:lock v:ext="edit" shapetype="f"/>
                    </v:shape>
                  </w:pict>
                </mc:Fallback>
              </mc:AlternateContent>
            </w:r>
            <w:r w:rsidRPr="00E35FE7">
              <w:rPr>
                <w:noProof/>
              </w:rPr>
              <mc:AlternateContent>
                <mc:Choice Requires="wps">
                  <w:drawing>
                    <wp:anchor distT="0" distB="0" distL="114300" distR="114300" simplePos="0" relativeHeight="251656192" behindDoc="0" locked="0" layoutInCell="1" allowOverlap="1" wp14:anchorId="3A83DAC6" wp14:editId="6F6CAFF9">
                      <wp:simplePos x="0" y="0"/>
                      <wp:positionH relativeFrom="column">
                        <wp:posOffset>23495</wp:posOffset>
                      </wp:positionH>
                      <wp:positionV relativeFrom="paragraph">
                        <wp:posOffset>631825</wp:posOffset>
                      </wp:positionV>
                      <wp:extent cx="90805" cy="2543175"/>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543175"/>
                              </a:xfrm>
                              <a:prstGeom prst="leftBracket">
                                <a:avLst>
                                  <a:gd name="adj" fmla="val 233392"/>
                                </a:avLst>
                              </a:prstGeom>
                              <a:noFill/>
                              <a:ln w="9525">
                                <a:solidFill>
                                  <a:schemeClr val="accent1">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38A2E" id="AutoShape 2" o:spid="_x0000_s1026" type="#_x0000_t85" style="position:absolute;margin-left:1.85pt;margin-top:49.75pt;width:7.15pt;height:200.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" strokecolor="#365f91 [2404]"/>
                  </w:pict>
                </mc:Fallback>
              </mc:AlternateContent>
            </w:r>
          </w:p>
        </w:tc>
      </w:tr>
    </w:tbl>
    <w:p w14:paraId="6C4080EA" w14:textId="77777777" w:rsidR="00945390" w:rsidRPr="00E35FE7" w:rsidRDefault="00144922" w:rsidP="00945390">
      <w:pPr>
        <w:pStyle w:val="Heading4"/>
      </w:pPr>
      <w:bookmarkStart w:id="33" w:name="_Toc231914715"/>
      <w:r w:rsidRPr="00E35FE7">
        <w:t>Figure 2.3</w:t>
      </w:r>
      <w:r w:rsidR="00945390" w:rsidRPr="00E35FE7">
        <w:t>: Conceptual Framework</w:t>
      </w:r>
      <w:bookmarkEnd w:id="33"/>
    </w:p>
    <w:p w14:paraId="019E775D" w14:textId="77777777" w:rsidR="00945390" w:rsidRPr="00E35FE7" w:rsidRDefault="00945390" w:rsidP="00945390">
      <w:pPr>
        <w:jc w:val="center"/>
        <w:rPr>
          <w:lang w:eastAsia="en-GB"/>
        </w:rPr>
      </w:pPr>
      <w:r w:rsidRPr="00E35FE7">
        <w:rPr>
          <w:lang w:eastAsia="en-GB"/>
        </w:rPr>
        <w:t>(Source: Self-Developed)</w:t>
      </w:r>
    </w:p>
    <w:p w14:paraId="3755E30F" w14:textId="77777777" w:rsidR="00945390" w:rsidRPr="00E35FE7" w:rsidRDefault="00945390" w:rsidP="00945390">
      <w:pPr>
        <w:pStyle w:val="Heading2"/>
        <w:rPr>
          <w:lang w:val="en-GB" w:eastAsia="en-GB"/>
        </w:rPr>
      </w:pPr>
      <w:bookmarkStart w:id="34" w:name="_Toc231850011"/>
      <w:bookmarkStart w:id="35" w:name="_Toc231916391"/>
      <w:r w:rsidRPr="00E35FE7">
        <w:rPr>
          <w:lang w:val="en-GB" w:eastAsia="en-GB"/>
        </w:rPr>
        <w:t xml:space="preserve">2.8 </w:t>
      </w:r>
      <w:r w:rsidRPr="00E35FE7">
        <w:rPr>
          <w:lang w:val="en-GB"/>
        </w:rPr>
        <w:t>Literature</w:t>
      </w:r>
      <w:r w:rsidRPr="00E35FE7">
        <w:rPr>
          <w:lang w:val="en-GB" w:eastAsia="en-GB"/>
        </w:rPr>
        <w:t xml:space="preserve"> Gap</w:t>
      </w:r>
      <w:bookmarkEnd w:id="34"/>
      <w:bookmarkEnd w:id="35"/>
    </w:p>
    <w:p w14:paraId="74F479BC" w14:textId="77777777" w:rsidR="00945390" w:rsidRPr="00E35FE7" w:rsidRDefault="00945390" w:rsidP="00945390">
      <w:pPr>
        <w:rPr>
          <w:lang w:eastAsia="en-GB"/>
        </w:rPr>
      </w:pPr>
      <w:r w:rsidRPr="00E35FE7">
        <w:rPr>
          <w:lang w:eastAsia="en-GB"/>
        </w:rPr>
        <w:t xml:space="preserve">The existing literature has identified the concepts of emotional intelligence and leadership effectiveness, with numerous studies suggesting a positive relationship between the two variables. However, the discussion on the role of emotional intelligence on driving specific aspects of effective leadership has been limited, especially in terms of decision-making and </w:t>
      </w:r>
      <w:r w:rsidR="00577AFD" w:rsidRPr="00E35FE7">
        <w:rPr>
          <w:lang w:eastAsia="en-GB"/>
        </w:rPr>
        <w:t>problem solving</w:t>
      </w:r>
      <w:r w:rsidRPr="00E35FE7">
        <w:rPr>
          <w:lang w:eastAsia="en-GB"/>
        </w:rPr>
        <w:t>. Additionally, the literature review has offered limited analysis regarding the key barriers that hinders emotional intelligence development along with strategies showcasing tailored development among leaders. Hence, the existing literature has been conducted in specific industries, regions, or cultural contexts, limiting the generalisability of findings across diverse organisational environments.</w:t>
      </w:r>
    </w:p>
    <w:p w14:paraId="61EF0AF2" w14:textId="77777777" w:rsidR="00945390" w:rsidRPr="00E35FE7" w:rsidRDefault="00945390" w:rsidP="00945390">
      <w:pPr>
        <w:pStyle w:val="Heading2"/>
        <w:rPr>
          <w:lang w:val="en-GB" w:eastAsia="en-GB"/>
        </w:rPr>
      </w:pPr>
      <w:bookmarkStart w:id="36" w:name="_Toc231850012"/>
      <w:bookmarkStart w:id="37" w:name="_Toc231916392"/>
      <w:r w:rsidRPr="00E35FE7">
        <w:rPr>
          <w:lang w:val="en-GB" w:eastAsia="en-GB"/>
        </w:rPr>
        <w:lastRenderedPageBreak/>
        <w:t>2.9 Summary</w:t>
      </w:r>
      <w:bookmarkEnd w:id="36"/>
      <w:bookmarkEnd w:id="37"/>
    </w:p>
    <w:p w14:paraId="2A83C440" w14:textId="77777777" w:rsidR="00945390" w:rsidRPr="00E35FE7" w:rsidRDefault="00945390" w:rsidP="00945390">
      <w:pPr>
        <w:rPr>
          <w:lang w:eastAsia="en-GB"/>
        </w:rPr>
      </w:pPr>
      <w:r w:rsidRPr="00E35FE7">
        <w:rPr>
          <w:lang w:eastAsia="en-GB"/>
        </w:rPr>
        <w:t xml:space="preserve">Summarising the chapter, a critical review of the literature has highlighted that emotional intelligence and leadership effectiveness have interrelationship, as the former influence leadership style along with decision-making. Applying Transformational leadership and Emotional Intelligence theory, it has been gathered that effective leadership practices involve developing EI in terms of self-awareness, empathy, social skills and adaptability, as it leads to positive employee management. On the other hand, negative consequences of poor emotional intelligence have been highlighted including influence of impulsive decisions and cognitive biases at the workplace. Therefore, addressing literature gaps such as lack of analysis on interrelationship between EI and leadership decisions, the research further intends to adopt secondary qualitative methodology to gather information. </w:t>
      </w:r>
    </w:p>
    <w:p w14:paraId="1C0C9907" w14:textId="77777777" w:rsidR="00945390" w:rsidRPr="00E35FE7" w:rsidRDefault="00945390">
      <w:pPr>
        <w:rPr>
          <w:lang w:eastAsia="en-GB"/>
        </w:rPr>
      </w:pPr>
      <w:r w:rsidRPr="00E35FE7">
        <w:rPr>
          <w:lang w:eastAsia="en-GB"/>
        </w:rPr>
        <w:br w:type="page"/>
      </w:r>
    </w:p>
    <w:p w14:paraId="2A5769DA" w14:textId="77777777" w:rsidR="00945390" w:rsidRPr="00E35FE7" w:rsidRDefault="00945390" w:rsidP="00945390">
      <w:pPr>
        <w:outlineLvl w:val="0"/>
        <w:rPr>
          <w:b/>
          <w:bCs/>
          <w:lang w:eastAsia="en-GB"/>
        </w:rPr>
      </w:pPr>
      <w:bookmarkStart w:id="38" w:name="_Toc231850505"/>
      <w:bookmarkStart w:id="39" w:name="_Toc231916393"/>
      <w:r w:rsidRPr="00E35FE7">
        <w:rPr>
          <w:b/>
          <w:bCs/>
          <w:lang w:eastAsia="en-GB"/>
        </w:rPr>
        <w:lastRenderedPageBreak/>
        <w:t>Chapter 3: Methodology</w:t>
      </w:r>
      <w:bookmarkEnd w:id="38"/>
      <w:bookmarkEnd w:id="39"/>
    </w:p>
    <w:p w14:paraId="76848E88" w14:textId="77777777" w:rsidR="00945390" w:rsidRPr="00E35FE7" w:rsidRDefault="00945390" w:rsidP="00945390">
      <w:pPr>
        <w:outlineLvl w:val="1"/>
        <w:rPr>
          <w:b/>
          <w:bCs/>
          <w:lang w:eastAsia="en-GB"/>
        </w:rPr>
      </w:pPr>
      <w:bookmarkStart w:id="40" w:name="_Toc231850506"/>
      <w:bookmarkStart w:id="41" w:name="_Toc231916394"/>
      <w:r w:rsidRPr="00E35FE7">
        <w:rPr>
          <w:b/>
          <w:bCs/>
          <w:lang w:eastAsia="en-GB"/>
        </w:rPr>
        <w:t>3.1 Introduction</w:t>
      </w:r>
      <w:bookmarkEnd w:id="40"/>
      <w:bookmarkEnd w:id="41"/>
    </w:p>
    <w:p w14:paraId="565CFC67" w14:textId="77777777" w:rsidR="00945390" w:rsidRPr="00E35FE7" w:rsidRDefault="00945390" w:rsidP="00945390">
      <w:pPr>
        <w:rPr>
          <w:lang w:eastAsia="en-GB"/>
        </w:rPr>
      </w:pPr>
      <w:r w:rsidRPr="00E35FE7">
        <w:rPr>
          <w:lang w:eastAsia="en-GB"/>
        </w:rPr>
        <w:t xml:space="preserve">This chapter outlines the research methodology adopted to investigate the role of emotional intelligence in leadership effectiveness by highlighting philosophical stance and data collection methods. Adopting secondary qualitative methodology, the section presents a justification on chosen approaches along with discussion the criteria of data collection. Furthermore, ethical considerations relevant to the research process have been included </w:t>
      </w:r>
      <w:proofErr w:type="gramStart"/>
      <w:r w:rsidRPr="00E35FE7">
        <w:rPr>
          <w:lang w:eastAsia="en-GB"/>
        </w:rPr>
        <w:t>in order to</w:t>
      </w:r>
      <w:proofErr w:type="gramEnd"/>
      <w:r w:rsidRPr="00E35FE7">
        <w:rPr>
          <w:lang w:eastAsia="en-GB"/>
        </w:rPr>
        <w:t xml:space="preserve"> highlight research's credibility and integrity, while maintaining transparency. Hence, a key focus of the chapter includes aligning methodological choices with the research objectives, especially to explore the relationship between emotional intelligence and leadership effectiveness. </w:t>
      </w:r>
    </w:p>
    <w:p w14:paraId="484BE524" w14:textId="77777777" w:rsidR="00945390" w:rsidRPr="00E35FE7" w:rsidRDefault="00945390" w:rsidP="00945390">
      <w:pPr>
        <w:outlineLvl w:val="1"/>
        <w:rPr>
          <w:b/>
          <w:bCs/>
          <w:lang w:eastAsia="en-GB"/>
        </w:rPr>
      </w:pPr>
      <w:bookmarkStart w:id="42" w:name="_Toc231850507"/>
      <w:bookmarkStart w:id="43" w:name="_Toc231916395"/>
      <w:r w:rsidRPr="00E35FE7">
        <w:rPr>
          <w:b/>
          <w:bCs/>
          <w:lang w:eastAsia="en-GB"/>
        </w:rPr>
        <w:t>3.2 Research Philosophy</w:t>
      </w:r>
      <w:bookmarkEnd w:id="42"/>
      <w:bookmarkEnd w:id="43"/>
    </w:p>
    <w:p w14:paraId="22A27B3C" w14:textId="77777777" w:rsidR="00945390" w:rsidRPr="00E35FE7" w:rsidRDefault="00945390" w:rsidP="00945390">
      <w:pPr>
        <w:rPr>
          <w:lang w:eastAsia="en-GB"/>
        </w:rPr>
      </w:pPr>
      <w:r w:rsidRPr="00E35FE7">
        <w:rPr>
          <w:lang w:eastAsia="en-GB"/>
        </w:rPr>
        <w:t xml:space="preserve">The study has adopted interpretivist research philosophy as a key philosophical stance due to its assumption on the subjective aspect of reality and its construction through human experiences. According to Junjie and </w:t>
      </w:r>
      <w:proofErr w:type="spellStart"/>
      <w:r w:rsidRPr="00E35FE7">
        <w:rPr>
          <w:lang w:eastAsia="en-GB"/>
        </w:rPr>
        <w:t>Yingxin</w:t>
      </w:r>
      <w:proofErr w:type="spellEnd"/>
      <w:r w:rsidRPr="00E35FE7">
        <w:rPr>
          <w:lang w:eastAsia="en-GB"/>
        </w:rPr>
        <w:t xml:space="preserve"> (2022), a key aspect of interpretivism philosophy involves focusing on lived experience, human motives and intentions over objectivity interpretation relying on statistical interpretation. In this context, application of interpretivism has resulted in examining different leadership behaviour influenced by emotional intelligence along with assessing the barriers of developing EI. On the other hand, Ali (2024) has discussed that positivism philosophy interprets reality through logic and objective analysis while depending on numerical evaluation. Considering the secondary qualitative nature of the research, positivism has been excluded due to its lack of focus on subjective experiences. Hence, the research has explored meanings, experiences, and interpretations of emotional intelligence by applying interpretivism that has enabled understanding on the influence of different subjective factors. </w:t>
      </w:r>
    </w:p>
    <w:p w14:paraId="4E5E6884" w14:textId="77777777" w:rsidR="00945390" w:rsidRPr="00E35FE7" w:rsidRDefault="00945390" w:rsidP="00945390">
      <w:pPr>
        <w:outlineLvl w:val="1"/>
        <w:rPr>
          <w:b/>
          <w:bCs/>
          <w:lang w:eastAsia="en-GB"/>
        </w:rPr>
      </w:pPr>
      <w:bookmarkStart w:id="44" w:name="_Toc231850508"/>
      <w:bookmarkStart w:id="45" w:name="_Toc231916396"/>
      <w:r w:rsidRPr="00E35FE7">
        <w:rPr>
          <w:b/>
          <w:bCs/>
          <w:lang w:eastAsia="en-GB"/>
        </w:rPr>
        <w:t>3.3 Research Approach</w:t>
      </w:r>
      <w:bookmarkEnd w:id="44"/>
      <w:bookmarkEnd w:id="45"/>
    </w:p>
    <w:p w14:paraId="16DC60E1" w14:textId="77777777" w:rsidR="00945390" w:rsidRPr="00E35FE7" w:rsidRDefault="00945390" w:rsidP="00945390">
      <w:pPr>
        <w:rPr>
          <w:lang w:eastAsia="en-GB"/>
        </w:rPr>
      </w:pPr>
      <w:r w:rsidRPr="00E35FE7">
        <w:rPr>
          <w:lang w:eastAsia="en-GB"/>
        </w:rPr>
        <w:t xml:space="preserve">A key purpose of research approach involves offering a structured process to analyse and collect data, while its common classifications consist of deductive and inductive. Based on the findings of Kumar and </w:t>
      </w:r>
      <w:proofErr w:type="spellStart"/>
      <w:r w:rsidRPr="00E35FE7">
        <w:rPr>
          <w:lang w:eastAsia="en-GB"/>
        </w:rPr>
        <w:t>Ujire</w:t>
      </w:r>
      <w:proofErr w:type="spellEnd"/>
      <w:r w:rsidRPr="00E35FE7">
        <w:rPr>
          <w:lang w:eastAsia="en-GB"/>
        </w:rPr>
        <w:t xml:space="preserve"> (2024), the inductive approach prioritises gathering information from observation and building a theoretical framework that considers relevant phenomena. The research has adopted an inductive research approach, as it has supported review of secondary sources to interpret patterns commonly affecting emotional intelligence among leaders. On a different note, deductive approach involves testing hypotheses found from theoretical evidence and testing different realities through statistical evaluation. In this aspect, due to research’s focus involved analysing recurring themes linked with leadership and emotional intelligence, </w:t>
      </w:r>
      <w:r w:rsidRPr="00E35FE7">
        <w:rPr>
          <w:lang w:eastAsia="en-GB"/>
        </w:rPr>
        <w:lastRenderedPageBreak/>
        <w:t xml:space="preserve">it has found inductive approach over deductive method. Thus, applying an inductive research approach, the study has gathered information on various interpretations associated with emotional intelligence’s role in leadership and identified recurring patterns. </w:t>
      </w:r>
    </w:p>
    <w:p w14:paraId="1F7D51CF" w14:textId="77777777" w:rsidR="00945390" w:rsidRPr="00E35FE7" w:rsidRDefault="00945390" w:rsidP="00945390">
      <w:pPr>
        <w:outlineLvl w:val="1"/>
        <w:rPr>
          <w:b/>
          <w:bCs/>
          <w:lang w:eastAsia="en-GB"/>
        </w:rPr>
      </w:pPr>
      <w:bookmarkStart w:id="46" w:name="_Toc231850509"/>
      <w:bookmarkStart w:id="47" w:name="_Toc231916397"/>
      <w:r w:rsidRPr="00E35FE7">
        <w:rPr>
          <w:b/>
          <w:bCs/>
          <w:lang w:eastAsia="en-GB"/>
        </w:rPr>
        <w:t>3.4 Research Design</w:t>
      </w:r>
      <w:bookmarkEnd w:id="46"/>
      <w:bookmarkEnd w:id="47"/>
    </w:p>
    <w:p w14:paraId="25B84346" w14:textId="77777777" w:rsidR="00945390" w:rsidRPr="00E35FE7" w:rsidRDefault="00945390" w:rsidP="00945390">
      <w:pPr>
        <w:rPr>
          <w:lang w:eastAsia="en-GB"/>
        </w:rPr>
      </w:pPr>
      <w:r w:rsidRPr="00E35FE7">
        <w:rPr>
          <w:lang w:eastAsia="en-GB"/>
        </w:rPr>
        <w:t xml:space="preserve">A descriptive research design has been chosen for the research to maintain credibility and offer a detailed synthesis on gathered information. As discussed by </w:t>
      </w:r>
      <w:proofErr w:type="spellStart"/>
      <w:r w:rsidRPr="00E35FE7">
        <w:rPr>
          <w:lang w:eastAsia="en-GB"/>
        </w:rPr>
        <w:t>Furidha</w:t>
      </w:r>
      <w:proofErr w:type="spellEnd"/>
      <w:r w:rsidRPr="00E35FE7">
        <w:rPr>
          <w:lang w:eastAsia="en-GB"/>
        </w:rPr>
        <w:t xml:space="preserve"> (2023) descriptive data consists of providing accurate description of samples and key characteristics of findings. In this context, descriptive design has enabled providing a detailed discussion related to the fundamentals of emotional intelligence and its role in leadership effectiveness. However, explanatory and exploratory research design prioritises identifying novel information and establishing cause-and-effect relationships respectively. Considering this, the research has excluded exploratory and explanatory research designs, as instead of novel data or cause-and-effect variables, the study intended to highlight the relationship between EI and leadership effectiveness. Therefore, descriptive design has been found suitable, as apart from accurate description, it has further helped avoid data manipulation by modifying variables to suit research’s needs. </w:t>
      </w:r>
    </w:p>
    <w:p w14:paraId="28F99C70" w14:textId="77777777" w:rsidR="00945390" w:rsidRPr="00E35FE7" w:rsidRDefault="00945390" w:rsidP="00945390">
      <w:pPr>
        <w:outlineLvl w:val="1"/>
        <w:rPr>
          <w:b/>
          <w:bCs/>
          <w:lang w:eastAsia="en-GB"/>
        </w:rPr>
      </w:pPr>
      <w:bookmarkStart w:id="48" w:name="_Toc231850510"/>
      <w:bookmarkStart w:id="49" w:name="_Toc231916398"/>
      <w:r w:rsidRPr="00E35FE7">
        <w:rPr>
          <w:b/>
          <w:bCs/>
          <w:lang w:eastAsia="en-GB"/>
        </w:rPr>
        <w:t>3.5 Research Strategy</w:t>
      </w:r>
      <w:bookmarkEnd w:id="48"/>
      <w:bookmarkEnd w:id="49"/>
    </w:p>
    <w:p w14:paraId="0AF33D85" w14:textId="77777777" w:rsidR="00945390" w:rsidRPr="00E35FE7" w:rsidRDefault="00945390" w:rsidP="00945390">
      <w:pPr>
        <w:rPr>
          <w:lang w:eastAsia="en-GB"/>
        </w:rPr>
      </w:pPr>
      <w:r w:rsidRPr="00E35FE7">
        <w:rPr>
          <w:lang w:eastAsia="en-GB"/>
        </w:rPr>
        <w:t xml:space="preserve">The research has adopted a secondary qualitative strategy, which consists of analysing </w:t>
      </w:r>
      <w:proofErr w:type="gramStart"/>
      <w:r w:rsidRPr="00E35FE7">
        <w:rPr>
          <w:lang w:eastAsia="en-GB"/>
        </w:rPr>
        <w:t>previously-published</w:t>
      </w:r>
      <w:proofErr w:type="gramEnd"/>
      <w:r w:rsidRPr="00E35FE7">
        <w:rPr>
          <w:lang w:eastAsia="en-GB"/>
        </w:rPr>
        <w:t xml:space="preserve"> information gathered from credible databases and sources. As per Cheong </w:t>
      </w:r>
      <w:r w:rsidRPr="00E35FE7">
        <w:rPr>
          <w:i/>
          <w:iCs/>
          <w:lang w:eastAsia="en-GB"/>
        </w:rPr>
        <w:t>et al.</w:t>
      </w:r>
      <w:r w:rsidRPr="00E35FE7">
        <w:rPr>
          <w:lang w:eastAsia="en-GB"/>
        </w:rPr>
        <w:t xml:space="preserve"> (2023), secondary qualitative methodology provides opportunities to reinterpret empirical evidence and conduct comparative analysis. In this regard, the research has focused on analysing information using databases such as Google Scholar, Wiley, ScienceDirect, Springer, Emerald Insight, and ResearchGate. Boolean Operators such as AND, OR NOT has been applied to string keywords such as “Emotional Intelligence” AND “Leadership Effectiveness”, “Poor Emotional Intelligence” OR “Low Emotional Intelligence”, “Emotional Intelligence Adoption” AND “Leadership Development”. Lastly, inclusion criteria of the research involved use of peer-reviewed journal articles published in the last five years, written in English language and relevant with the research topic. Hence, considering the mentioned criteria, the research has excluded journal-articles with only abstract and older than 2022, along with written in languages other than English. </w:t>
      </w:r>
    </w:p>
    <w:p w14:paraId="308BE013" w14:textId="77777777" w:rsidR="00945390" w:rsidRPr="00E35FE7" w:rsidRDefault="00945390" w:rsidP="00945390">
      <w:pPr>
        <w:outlineLvl w:val="1"/>
        <w:rPr>
          <w:b/>
          <w:bCs/>
          <w:lang w:eastAsia="en-GB"/>
        </w:rPr>
      </w:pPr>
      <w:bookmarkStart w:id="50" w:name="_Toc231850511"/>
      <w:bookmarkStart w:id="51" w:name="_Toc231916399"/>
      <w:r w:rsidRPr="00E35FE7">
        <w:rPr>
          <w:b/>
          <w:bCs/>
          <w:lang w:eastAsia="en-GB"/>
        </w:rPr>
        <w:t>3.6 Data Collection and Analysis</w:t>
      </w:r>
      <w:bookmarkEnd w:id="50"/>
      <w:bookmarkEnd w:id="51"/>
    </w:p>
    <w:p w14:paraId="011FFAB2" w14:textId="77777777" w:rsidR="00945390" w:rsidRPr="00E35FE7" w:rsidRDefault="00945390" w:rsidP="00945390">
      <w:pPr>
        <w:rPr>
          <w:lang w:eastAsia="en-GB"/>
        </w:rPr>
      </w:pPr>
      <w:r w:rsidRPr="00E35FE7">
        <w:rPr>
          <w:lang w:eastAsia="en-GB"/>
        </w:rPr>
        <w:t xml:space="preserve">The study has employed a secondary data collection method that involves gathering information from </w:t>
      </w:r>
      <w:proofErr w:type="gramStart"/>
      <w:r w:rsidRPr="00E35FE7">
        <w:rPr>
          <w:lang w:eastAsia="en-GB"/>
        </w:rPr>
        <w:t>previously-published</w:t>
      </w:r>
      <w:proofErr w:type="gramEnd"/>
      <w:r w:rsidRPr="00E35FE7">
        <w:rPr>
          <w:lang w:eastAsia="en-GB"/>
        </w:rPr>
        <w:t xml:space="preserve"> sources, especially existing datasets from published academic sources. Based on Dale </w:t>
      </w:r>
      <w:r w:rsidRPr="00E35FE7">
        <w:rPr>
          <w:i/>
          <w:iCs/>
          <w:lang w:eastAsia="en-GB"/>
        </w:rPr>
        <w:t>et al.</w:t>
      </w:r>
      <w:r w:rsidRPr="00E35FE7">
        <w:rPr>
          <w:lang w:eastAsia="en-GB"/>
        </w:rPr>
        <w:t xml:space="preserve"> (2025), secondary data offers advantages such as </w:t>
      </w:r>
      <w:r w:rsidRPr="00E35FE7">
        <w:rPr>
          <w:lang w:eastAsia="en-GB"/>
        </w:rPr>
        <w:lastRenderedPageBreak/>
        <w:t xml:space="preserve">reviewing empirical evidence and broadening scope of the study by including </w:t>
      </w:r>
      <w:proofErr w:type="gramStart"/>
      <w:r w:rsidRPr="00E35FE7">
        <w:rPr>
          <w:lang w:eastAsia="en-GB"/>
        </w:rPr>
        <w:t>previously-conducted</w:t>
      </w:r>
      <w:proofErr w:type="gramEnd"/>
      <w:r w:rsidRPr="00E35FE7">
        <w:rPr>
          <w:lang w:eastAsia="en-GB"/>
        </w:rPr>
        <w:t xml:space="preserve"> analysis. Applying secondary data collection, the research has gathered 12 peer-reviewed journal-articles from credible sources, whereas primary data collection has been excluded. A key factor of excluding primary data due to its limited focus on real-time responses and using statistical interpretation to offer generalised results considering the responses form the majority. As a result, through the secondary data collection method, the research has been able to include subjective interpretations and diverse experiences included in literature regarding leadership effectiveness. </w:t>
      </w:r>
    </w:p>
    <w:p w14:paraId="42E11E36" w14:textId="77777777" w:rsidR="00945390" w:rsidRPr="00E35FE7" w:rsidRDefault="00945390" w:rsidP="00945390">
      <w:pPr>
        <w:rPr>
          <w:lang w:eastAsia="en-GB"/>
        </w:rPr>
      </w:pPr>
      <w:r w:rsidRPr="00E35FE7">
        <w:rPr>
          <w:lang w:eastAsia="en-GB"/>
        </w:rPr>
        <w:t xml:space="preserve">Thematic data analysis has been chosen for the research, as the method focuses on identifying recurring patterns from the qualitative data. As mentioned by Braun and Clarke (2024) thematic analysis consists of building familiarity with datasets along with using keywords to recognise similar patterns leading to broader themes. Implementing thematic analysis, the research has developed four themes addressing each objective and identified the influence along with barriers of emotional intelligence in leadership practices. Lastly, the research has excluded forms of secondary analysis such as discourse and content analysis, due to its superficial approach of prioritising similar keywords over in-depth themes found in the study. </w:t>
      </w:r>
    </w:p>
    <w:p w14:paraId="5150C327" w14:textId="77777777" w:rsidR="00945390" w:rsidRPr="00E35FE7" w:rsidRDefault="00945390" w:rsidP="00945390">
      <w:pPr>
        <w:outlineLvl w:val="1"/>
        <w:rPr>
          <w:b/>
          <w:bCs/>
          <w:lang w:eastAsia="en-GB"/>
        </w:rPr>
      </w:pPr>
      <w:bookmarkStart w:id="52" w:name="_Toc231850512"/>
      <w:bookmarkStart w:id="53" w:name="_Toc231916400"/>
      <w:r w:rsidRPr="00E35FE7">
        <w:rPr>
          <w:b/>
          <w:bCs/>
          <w:lang w:eastAsia="en-GB"/>
        </w:rPr>
        <w:t>3.</w:t>
      </w:r>
      <w:r w:rsidR="00360D96" w:rsidRPr="00E35FE7">
        <w:rPr>
          <w:b/>
          <w:bCs/>
          <w:lang w:eastAsia="en-GB"/>
        </w:rPr>
        <w:t>7</w:t>
      </w:r>
      <w:r w:rsidRPr="00E35FE7">
        <w:rPr>
          <w:b/>
          <w:bCs/>
          <w:lang w:eastAsia="en-GB"/>
        </w:rPr>
        <w:t xml:space="preserve"> Ethical Considerations</w:t>
      </w:r>
      <w:bookmarkEnd w:id="52"/>
      <w:bookmarkEnd w:id="53"/>
    </w:p>
    <w:p w14:paraId="225B83B0" w14:textId="77777777" w:rsidR="00945390" w:rsidRPr="00E35FE7" w:rsidRDefault="00945390" w:rsidP="00945390">
      <w:pPr>
        <w:rPr>
          <w:lang w:eastAsia="en-GB"/>
        </w:rPr>
      </w:pPr>
      <w:r w:rsidRPr="00E35FE7">
        <w:rPr>
          <w:lang w:eastAsia="en-GB"/>
        </w:rPr>
        <w:t xml:space="preserve">The study has exclusively relied on secondary data collection, which has led to ethical issues in forms of plagiarism, academic misconduct along with researcher’s bias. According to Baldwin </w:t>
      </w:r>
      <w:r w:rsidRPr="00E35FE7">
        <w:rPr>
          <w:i/>
          <w:iCs/>
          <w:lang w:eastAsia="en-GB"/>
        </w:rPr>
        <w:t xml:space="preserve">et al. </w:t>
      </w:r>
      <w:r w:rsidRPr="00E35FE7">
        <w:rPr>
          <w:lang w:eastAsia="en-GB"/>
        </w:rPr>
        <w:t xml:space="preserve">(2022), researcher’s bias involves influence of cognitive bias in data selection and analysis leading to specific selection of information that enables reaching a certain conclusion. In this regard, researchers’' bias leads to ethical issues such as data manipulation and fabrication of information to draw conclusions aligning with individual beliefs. The study has addressed the issue by maintaining integrity and using inclusion criteria along with descriptive design that enables accurate description of findings. Hence, the research has eliminated the issue of plagiarism by using accurate citations along with including a different perspective that limits individual bias and overemphasis on specific points. </w:t>
      </w:r>
    </w:p>
    <w:p w14:paraId="2BD7CC95" w14:textId="77777777" w:rsidR="00945390" w:rsidRPr="00E35FE7" w:rsidRDefault="00945390" w:rsidP="00945390">
      <w:pPr>
        <w:outlineLvl w:val="1"/>
        <w:rPr>
          <w:b/>
          <w:bCs/>
          <w:lang w:eastAsia="en-GB"/>
        </w:rPr>
      </w:pPr>
      <w:bookmarkStart w:id="54" w:name="_Toc231850513"/>
      <w:bookmarkStart w:id="55" w:name="_Toc231916401"/>
      <w:r w:rsidRPr="00E35FE7">
        <w:rPr>
          <w:b/>
          <w:bCs/>
          <w:lang w:eastAsia="en-GB"/>
        </w:rPr>
        <w:t>3.</w:t>
      </w:r>
      <w:r w:rsidR="00360D96" w:rsidRPr="00E35FE7">
        <w:rPr>
          <w:b/>
          <w:bCs/>
          <w:lang w:eastAsia="en-GB"/>
        </w:rPr>
        <w:t>8</w:t>
      </w:r>
      <w:r w:rsidRPr="00E35FE7">
        <w:rPr>
          <w:b/>
          <w:bCs/>
          <w:lang w:eastAsia="en-GB"/>
        </w:rPr>
        <w:t xml:space="preserve"> Summary</w:t>
      </w:r>
      <w:bookmarkEnd w:id="54"/>
      <w:bookmarkEnd w:id="55"/>
    </w:p>
    <w:p w14:paraId="10D03B36" w14:textId="77777777" w:rsidR="00945390" w:rsidRPr="00E35FE7" w:rsidRDefault="00945390" w:rsidP="00945390">
      <w:pPr>
        <w:rPr>
          <w:lang w:eastAsia="en-GB"/>
        </w:rPr>
      </w:pPr>
      <w:r w:rsidRPr="00E35FE7">
        <w:rPr>
          <w:lang w:eastAsia="en-GB"/>
        </w:rPr>
        <w:t xml:space="preserve">Concluding the chapter, it has outlined the methodological framework adopted for the study including interpretivist philosophy, inductive approach, and descriptive research design. The section has offered an in-depth analysis regarding use of secondary qualitative methodology supported by thematic analysis to maintain research credibility. Hence, adopting the findings, the chapter has highlighted data collection of 12 peer-reviewed journal articles using cable databases such as ScienceDirect and ResearchGate. </w:t>
      </w:r>
    </w:p>
    <w:p w14:paraId="1F7C3A3F" w14:textId="77777777" w:rsidR="00945390" w:rsidRPr="00E35FE7" w:rsidRDefault="00945390" w:rsidP="00945390">
      <w:pPr>
        <w:keepNext/>
        <w:keepLines/>
        <w:outlineLvl w:val="0"/>
        <w:rPr>
          <w:b/>
          <w:color w:val="000000" w:themeColor="text1"/>
          <w:lang w:bidi="ar-SA"/>
        </w:rPr>
      </w:pPr>
      <w:bookmarkStart w:id="56" w:name="_Toc231850279"/>
      <w:bookmarkStart w:id="57" w:name="_Toc231916402"/>
      <w:bookmarkEnd w:id="12"/>
      <w:r w:rsidRPr="00E35FE7">
        <w:rPr>
          <w:b/>
          <w:color w:val="000000" w:themeColor="text1"/>
          <w:lang w:bidi="ar-SA"/>
        </w:rPr>
        <w:lastRenderedPageBreak/>
        <w:t>Chapter 4: Findings and Analysis</w:t>
      </w:r>
      <w:bookmarkEnd w:id="56"/>
      <w:bookmarkEnd w:id="57"/>
    </w:p>
    <w:p w14:paraId="7BD33C21" w14:textId="77777777" w:rsidR="00945390" w:rsidRPr="00E35FE7" w:rsidRDefault="00945390" w:rsidP="00945390">
      <w:pPr>
        <w:keepNext/>
        <w:keepLines/>
        <w:outlineLvl w:val="1"/>
        <w:rPr>
          <w:b/>
          <w:color w:val="000000" w:themeColor="text1"/>
          <w:lang w:eastAsia="en-GB"/>
        </w:rPr>
      </w:pPr>
      <w:bookmarkStart w:id="58" w:name="_Toc231850280"/>
      <w:bookmarkStart w:id="59" w:name="_Toc231916403"/>
      <w:r w:rsidRPr="00E35FE7">
        <w:rPr>
          <w:b/>
          <w:color w:val="000000" w:themeColor="text1"/>
          <w:lang w:eastAsia="en-GB"/>
        </w:rPr>
        <w:t>4.1 Introduction</w:t>
      </w:r>
      <w:bookmarkEnd w:id="58"/>
      <w:bookmarkEnd w:id="59"/>
    </w:p>
    <w:p w14:paraId="71B6B57F" w14:textId="77777777" w:rsidR="00945390" w:rsidRPr="00E35FE7" w:rsidRDefault="00945390" w:rsidP="00945390">
      <w:pPr>
        <w:rPr>
          <w:lang w:bidi="ar-SA"/>
        </w:rPr>
      </w:pPr>
      <w:r w:rsidRPr="00E35FE7">
        <w:rPr>
          <w:lang w:bidi="ar-SA"/>
        </w:rPr>
        <w:t xml:space="preserve">The findings and analysis chapter discuss the proper analysis of the collected data through the peer-reviewed journals that are important for the completion of this dissertation. The generation of four themes from the literature review is mentioned to compare the discussion and findings and align them properly to create comprehensive ideas on effective leaders. The chapter also discusses the analysis section that analyses the findings and provides the comprehensive structure for understanding emotional intelligence. The discussion section provides holistic information by comparing the four themes with literature to provide the effective role of emotional intelligence in organisational output. The chapter is important in providing the proper analysis of the findings from the collected data to complete the dissertation with proper information on EI for leaders in organisations. </w:t>
      </w:r>
    </w:p>
    <w:p w14:paraId="095DBE8E" w14:textId="77777777" w:rsidR="00945390" w:rsidRPr="00E35FE7" w:rsidRDefault="00945390" w:rsidP="00945390">
      <w:pPr>
        <w:keepNext/>
        <w:keepLines/>
        <w:outlineLvl w:val="1"/>
        <w:rPr>
          <w:b/>
          <w:color w:val="000000" w:themeColor="text1"/>
          <w:lang w:eastAsia="en-GB"/>
        </w:rPr>
      </w:pPr>
      <w:bookmarkStart w:id="60" w:name="_Toc231850281"/>
      <w:bookmarkStart w:id="61" w:name="_Toc231916404"/>
      <w:r w:rsidRPr="00E35FE7">
        <w:rPr>
          <w:b/>
          <w:color w:val="000000" w:themeColor="text1"/>
          <w:lang w:eastAsia="en-GB"/>
        </w:rPr>
        <w:t>4.2 Findings</w:t>
      </w:r>
      <w:bookmarkEnd w:id="60"/>
      <w:bookmarkEnd w:id="61"/>
    </w:p>
    <w:p w14:paraId="6C63F2F9" w14:textId="77777777" w:rsidR="00945390" w:rsidRPr="00E35FE7" w:rsidRDefault="00945390" w:rsidP="00945390">
      <w:pPr>
        <w:rPr>
          <w:b/>
          <w:bCs/>
          <w:lang w:eastAsia="en-GB"/>
        </w:rPr>
      </w:pPr>
      <w:r w:rsidRPr="00E35FE7">
        <w:rPr>
          <w:b/>
          <w:bCs/>
          <w:lang w:eastAsia="en-GB"/>
        </w:rPr>
        <w:t>Theme 1: Influence of Emotional Intelligence on effective leadership’s employee motivation and conflict management</w:t>
      </w:r>
    </w:p>
    <w:p w14:paraId="516D2CCC" w14:textId="2CF08D9A" w:rsidR="00945390" w:rsidRDefault="00945390" w:rsidP="00945390">
      <w:pPr>
        <w:rPr>
          <w:lang w:eastAsia="en-GB"/>
        </w:rPr>
      </w:pPr>
      <w:r w:rsidRPr="00E35FE7">
        <w:rPr>
          <w:lang w:eastAsia="en-GB"/>
        </w:rPr>
        <w:t xml:space="preserve">Emotional intelligence (EI) has been widely recognised as a critical factor influencing leadership effectiveness, particularly in relation to employee motivation and conflict management. As found by Tan </w:t>
      </w:r>
      <w:r w:rsidRPr="00E35FE7">
        <w:rPr>
          <w:i/>
          <w:iCs/>
          <w:lang w:eastAsia="en-GB"/>
        </w:rPr>
        <w:t xml:space="preserve">et al. </w:t>
      </w:r>
      <w:r w:rsidRPr="00E35FE7">
        <w:rPr>
          <w:lang w:eastAsia="en-GB"/>
        </w:rPr>
        <w:t xml:space="preserve">(2022), emotional leaders possess certain abilities including recognising others’ emotions, managing individual impulsive thinking and avoiding cognitive bias at the workplace. In this regard, the findings of the study have highlighted that regulation of emotions enables positive relationship building at the workplace, while it further helps demonstrate greater empathy and interpersonal competence that strengthens employee trust. On the other hand, Singh </w:t>
      </w:r>
      <w:r w:rsidRPr="00E35FE7">
        <w:rPr>
          <w:i/>
          <w:iCs/>
          <w:lang w:eastAsia="en-GB"/>
        </w:rPr>
        <w:t xml:space="preserve">et al. </w:t>
      </w:r>
      <w:r w:rsidRPr="00E35FE7">
        <w:rPr>
          <w:lang w:eastAsia="en-GB"/>
        </w:rPr>
        <w:t xml:space="preserve">(2024) have mentioned that emotional intelligence enables leaders to prioritise informed decision-making through inclusion of diverse perspectives. An advantage of emotional intelligence involves motivating individuals to focus on self-development while eliminating bias-related thinking to create an inclusive workplace. Supporting this, </w:t>
      </w:r>
      <w:proofErr w:type="spellStart"/>
      <w:r w:rsidRPr="00E35FE7">
        <w:rPr>
          <w:lang w:eastAsia="en-GB"/>
        </w:rPr>
        <w:t>Chakkaravarthy</w:t>
      </w:r>
      <w:proofErr w:type="spellEnd"/>
      <w:r w:rsidRPr="00E35FE7">
        <w:rPr>
          <w:lang w:eastAsia="en-GB"/>
        </w:rPr>
        <w:t xml:space="preserve"> and Bhaumik (2025) discussed that emotional intelligence builds critical leadership skills involving managing workplace conflicts by forming </w:t>
      </w:r>
      <w:r w:rsidR="00577AFD" w:rsidRPr="00E35FE7">
        <w:rPr>
          <w:lang w:eastAsia="en-GB"/>
        </w:rPr>
        <w:t>better-equipped</w:t>
      </w:r>
      <w:r w:rsidRPr="00E35FE7">
        <w:rPr>
          <w:lang w:eastAsia="en-GB"/>
        </w:rPr>
        <w:t xml:space="preserve"> responses. Comparing the insights, emotional intelligence contributes to the development of collaborative work environments through effective conflict management such as elimination of negative emotions during conflicts. </w:t>
      </w:r>
    </w:p>
    <w:p w14:paraId="237507D7" w14:textId="5BBA941A" w:rsidR="000A5119" w:rsidRDefault="000A5119" w:rsidP="00945390">
      <w:pPr>
        <w:rPr>
          <w:lang w:eastAsia="en-GB"/>
        </w:rPr>
      </w:pPr>
    </w:p>
    <w:p w14:paraId="1FD090D9" w14:textId="77777777" w:rsidR="000A5119" w:rsidRPr="00E35FE7" w:rsidRDefault="000A5119" w:rsidP="00945390">
      <w:pPr>
        <w:rPr>
          <w:lang w:eastAsia="en-GB"/>
        </w:rPr>
      </w:pPr>
    </w:p>
    <w:p w14:paraId="645C6F24" w14:textId="77777777" w:rsidR="00945390" w:rsidRPr="00E35FE7" w:rsidRDefault="00945390" w:rsidP="00945390">
      <w:pPr>
        <w:rPr>
          <w:b/>
          <w:bCs/>
          <w:lang w:eastAsia="en-GB"/>
        </w:rPr>
      </w:pPr>
      <w:r w:rsidRPr="00E35FE7">
        <w:rPr>
          <w:b/>
          <w:bCs/>
          <w:lang w:eastAsia="en-GB"/>
        </w:rPr>
        <w:lastRenderedPageBreak/>
        <w:t>Theme 2: Emotional Intelligence driving decision-making and problem-solving capabilities with regulation and collaboration</w:t>
      </w:r>
    </w:p>
    <w:p w14:paraId="49209A89" w14:textId="77777777" w:rsidR="00945390" w:rsidRPr="00E35FE7" w:rsidRDefault="00945390" w:rsidP="00945390">
      <w:pPr>
        <w:rPr>
          <w:lang w:eastAsia="en-GB"/>
        </w:rPr>
      </w:pPr>
      <w:r w:rsidRPr="00E35FE7">
        <w:rPr>
          <w:lang w:eastAsia="en-GB"/>
        </w:rPr>
        <w:t xml:space="preserve">Emotional intelligence influences leadership decisions by enabling mindfulness and recognising different factors associated with maximising wellbeing through each decision. Effective leadership requires the ability to assess complex situations, manage uncertainty, and develop appropriate solutions while considering both organisational objectives and stakeholder interests. In this aspect, Awais </w:t>
      </w:r>
      <w:r w:rsidRPr="00E35FE7">
        <w:rPr>
          <w:i/>
          <w:iCs/>
          <w:lang w:eastAsia="en-GB"/>
        </w:rPr>
        <w:t xml:space="preserve">et al. </w:t>
      </w:r>
      <w:r w:rsidRPr="00E35FE7">
        <w:rPr>
          <w:lang w:eastAsia="en-GB"/>
        </w:rPr>
        <w:t xml:space="preserve">(2025) mentioned that emotional intelligence contributed towards rational thinking by enabling self-regulation, which eliminates impulsive decisions and negative emotions. Analysing the findings, emotional intelligence characteristics further include self-awareness that creates knowledge on individual shortcomings, which further assists in avoiding undertaking actions leading to negative consequences. On a different note, Idris (2023) mentioned that emotions influence judgement especially during critical situations or while experiencing uncertainty. In this context, the study has highlighted </w:t>
      </w:r>
      <w:r w:rsidR="005470CE" w:rsidRPr="00E35FE7">
        <w:rPr>
          <w:lang w:eastAsia="en-GB"/>
        </w:rPr>
        <w:t>those individual emotions</w:t>
      </w:r>
      <w:r w:rsidRPr="00E35FE7">
        <w:rPr>
          <w:lang w:eastAsia="en-GB"/>
        </w:rPr>
        <w:t xml:space="preserve"> often lead to biased judgement or incorrect problem-solving due to low awareness of dynamics and relying solely on impulse. However, Yılmaz (2023) has argued that emotionally intelligent individuals demonstrate greater confidence, adaptability, and problem-solving effectiveness. As a result, emotional awareness among leaders influences effective stress management and avoids anxiety or bias during problem-solving. </w:t>
      </w:r>
    </w:p>
    <w:p w14:paraId="02D5472D" w14:textId="77777777" w:rsidR="00945390" w:rsidRPr="00E35FE7" w:rsidRDefault="00945390" w:rsidP="00945390">
      <w:pPr>
        <w:rPr>
          <w:b/>
          <w:bCs/>
          <w:lang w:eastAsia="en-GB"/>
        </w:rPr>
      </w:pPr>
      <w:r w:rsidRPr="00E35FE7">
        <w:rPr>
          <w:b/>
          <w:bCs/>
          <w:lang w:eastAsia="en-GB"/>
        </w:rPr>
        <w:t>Theme 3: Poor emotional regulation affecting leadership effectiveness and decision-making</w:t>
      </w:r>
    </w:p>
    <w:p w14:paraId="4B182ED0" w14:textId="77777777" w:rsidR="00945390" w:rsidRPr="00E35FE7" w:rsidRDefault="00945390" w:rsidP="00945390">
      <w:pPr>
        <w:rPr>
          <w:lang w:eastAsia="en-GB"/>
        </w:rPr>
      </w:pPr>
      <w:r w:rsidRPr="00E35FE7">
        <w:rPr>
          <w:lang w:eastAsia="en-GB"/>
        </w:rPr>
        <w:t xml:space="preserve">Emotional regulation is a fundamental component of emotional intelligence that enables leaders to manage individual emotions effectively and form appropriate responses to workplace challenges. However, </w:t>
      </w:r>
      <w:proofErr w:type="spellStart"/>
      <w:r w:rsidRPr="00E35FE7">
        <w:rPr>
          <w:lang w:eastAsia="en-GB"/>
        </w:rPr>
        <w:t>Yuldasheva</w:t>
      </w:r>
      <w:proofErr w:type="spellEnd"/>
      <w:r w:rsidRPr="00E35FE7">
        <w:rPr>
          <w:lang w:eastAsia="en-GB"/>
        </w:rPr>
        <w:t xml:space="preserve"> (2024) has identified that leaders with unregulated emotions indicate underdeveloped emotional intelligence, which causes high stress during complex situations. Emotional instability further leads to issues such as poor decision-making and fruition while its teams from low EI abilities. In contrast, Liu</w:t>
      </w:r>
      <w:r w:rsidRPr="00E35FE7">
        <w:rPr>
          <w:i/>
          <w:iCs/>
          <w:lang w:eastAsia="en-GB"/>
        </w:rPr>
        <w:t xml:space="preserve"> et al. </w:t>
      </w:r>
      <w:r w:rsidRPr="00E35FE7">
        <w:rPr>
          <w:lang w:eastAsia="en-GB"/>
        </w:rPr>
        <w:t xml:space="preserve">(2022) have mentioned that individuals with lower confidence struggle to manage emotions and confront ethical dilemmas causing inadequate problem-solving. In this regard, poor emotional regulation and a lack of self-awareness increase the likelihood of poor decisions and prioritisation of short-term benefits. Following this, </w:t>
      </w:r>
      <w:proofErr w:type="spellStart"/>
      <w:r w:rsidRPr="00E35FE7">
        <w:rPr>
          <w:lang w:eastAsia="en-GB"/>
        </w:rPr>
        <w:t>Gkintoni</w:t>
      </w:r>
      <w:proofErr w:type="spellEnd"/>
      <w:r w:rsidR="005470CE" w:rsidRPr="00E35FE7">
        <w:rPr>
          <w:lang w:eastAsia="en-GB"/>
        </w:rPr>
        <w:t xml:space="preserve"> </w:t>
      </w:r>
      <w:r w:rsidRPr="00E35FE7">
        <w:rPr>
          <w:i/>
          <w:iCs/>
          <w:lang w:eastAsia="en-GB"/>
        </w:rPr>
        <w:t>et al.</w:t>
      </w:r>
      <w:r w:rsidRPr="00E35FE7">
        <w:rPr>
          <w:lang w:eastAsia="en-GB"/>
        </w:rPr>
        <w:t xml:space="preserve"> (2022) have discussed that leaders with cognitive overload have limited strategic decision and decision-making abilities. In this aspect, barriers to emotional intelligence involve limited engagement with building mindfulness and self-regulation causing low emotional control in critical decision-making. Therefore, comparing the </w:t>
      </w:r>
      <w:r w:rsidRPr="00E35FE7">
        <w:rPr>
          <w:lang w:eastAsia="en-GB"/>
        </w:rPr>
        <w:lastRenderedPageBreak/>
        <w:t xml:space="preserve">insights, leaders with poor emotional intelligence and regulation focus on impulsive reaction and display negative emotions during conflict that threatens collaboration at the workplace. </w:t>
      </w:r>
    </w:p>
    <w:p w14:paraId="79C8B482" w14:textId="77777777" w:rsidR="00945390" w:rsidRPr="00E35FE7" w:rsidRDefault="00945390" w:rsidP="00945390">
      <w:pPr>
        <w:rPr>
          <w:b/>
          <w:bCs/>
          <w:lang w:eastAsia="en-GB"/>
        </w:rPr>
      </w:pPr>
      <w:r w:rsidRPr="00E35FE7">
        <w:rPr>
          <w:b/>
          <w:bCs/>
          <w:lang w:eastAsia="en-GB"/>
        </w:rPr>
        <w:t>Theme 4: Leadership training and self-regulation improving adoption of emotional intelligence in leadership</w:t>
      </w:r>
    </w:p>
    <w:p w14:paraId="23C1D2FE" w14:textId="77777777" w:rsidR="00945390" w:rsidRPr="00E35FE7" w:rsidRDefault="00945390" w:rsidP="00945390">
      <w:pPr>
        <w:rPr>
          <w:lang w:eastAsia="en-GB"/>
        </w:rPr>
      </w:pPr>
      <w:r w:rsidRPr="00E35FE7">
        <w:rPr>
          <w:lang w:eastAsia="en-GB"/>
        </w:rPr>
        <w:t xml:space="preserve">A growing importance of emotional intelligence in leadership has led organisations to invest in various leadership development initiatives aimed at strengthening emotional competencies among leaders. According to Welbeck </w:t>
      </w:r>
      <w:r w:rsidRPr="00E35FE7">
        <w:rPr>
          <w:i/>
          <w:iCs/>
          <w:lang w:eastAsia="en-GB"/>
        </w:rPr>
        <w:t xml:space="preserve">et al. </w:t>
      </w:r>
      <w:r w:rsidRPr="00E35FE7">
        <w:rPr>
          <w:lang w:eastAsia="en-GB"/>
        </w:rPr>
        <w:t xml:space="preserve">(2025), leadership effectiveness largely relies on awareness of emotions and shifting behavioural patterns to regulate response. Analysing the study, it has highlighted the significance of self-regulation developed through awareness and participation in leadership development initiatives that further enhance EI competencies. Contrastingly, Dimitrova and </w:t>
      </w:r>
      <w:proofErr w:type="spellStart"/>
      <w:r w:rsidRPr="00E35FE7">
        <w:rPr>
          <w:lang w:eastAsia="en-GB"/>
        </w:rPr>
        <w:t>Tomova</w:t>
      </w:r>
      <w:proofErr w:type="spellEnd"/>
      <w:r w:rsidRPr="00E35FE7">
        <w:rPr>
          <w:lang w:eastAsia="en-GB"/>
        </w:rPr>
        <w:t xml:space="preserve"> (2025) has explored the need of expanding leadership development beyond technical expertise and psychological wellbeing by further including emotional development practices. Key practices recommended within the study includes cultivating emotional intelligence by training leaders on building empathy skills and building scotia awareness that helps form appropriate responses. Similarly, Bataineh </w:t>
      </w:r>
      <w:r w:rsidRPr="00E35FE7">
        <w:rPr>
          <w:i/>
          <w:iCs/>
          <w:lang w:eastAsia="en-GB"/>
        </w:rPr>
        <w:t>et al.</w:t>
      </w:r>
      <w:r w:rsidRPr="00E35FE7">
        <w:rPr>
          <w:lang w:eastAsia="en-GB"/>
        </w:rPr>
        <w:t xml:space="preserve"> (2025) has further recommended equipping leaders with transformational leadership ability that widely improves handling uncertain situations. Thus, strategies such as leadership training along with skilling leaders on transformational leadership widely improves emotional competencies that can be further developed through real-life experience. </w:t>
      </w:r>
    </w:p>
    <w:p w14:paraId="5DC8262D" w14:textId="77777777" w:rsidR="009012D6" w:rsidRPr="00E35FE7" w:rsidRDefault="009012D6" w:rsidP="009012D6">
      <w:pPr>
        <w:pStyle w:val="Heading2"/>
        <w:rPr>
          <w:lang w:val="en-GB"/>
        </w:rPr>
      </w:pPr>
      <w:bookmarkStart w:id="62" w:name="_Toc231916405"/>
      <w:r w:rsidRPr="00E35FE7">
        <w:rPr>
          <w:lang w:val="en-GB"/>
        </w:rPr>
        <w:t>4.3 Analysis</w:t>
      </w:r>
      <w:bookmarkEnd w:id="62"/>
    </w:p>
    <w:p w14:paraId="626D6643" w14:textId="77777777" w:rsidR="009012D6" w:rsidRPr="00E35FE7" w:rsidRDefault="009012D6" w:rsidP="009012D6">
      <w:pPr>
        <w:rPr>
          <w:b/>
          <w:bCs/>
          <w:i/>
          <w:iCs/>
        </w:rPr>
      </w:pPr>
      <w:r w:rsidRPr="00E35FE7">
        <w:rPr>
          <w:b/>
          <w:bCs/>
          <w:i/>
          <w:iCs/>
        </w:rPr>
        <w:t xml:space="preserve">Theme 1 </w:t>
      </w:r>
    </w:p>
    <w:p w14:paraId="19F8F0FC" w14:textId="77777777" w:rsidR="009012D6" w:rsidRPr="00E35FE7" w:rsidRDefault="009012D6" w:rsidP="009012D6">
      <w:r w:rsidRPr="00E35FE7">
        <w:t xml:space="preserve">Emotional intelligence is effective for optimising leadership capabilities and addressing susceptible conflicts and motivation issues observed across companies. EI plays a crucial role in recognising responsible factors, triggering emotional changes across employees and responding towards stressful conditions (Singh </w:t>
      </w:r>
      <w:r w:rsidRPr="00E35FE7">
        <w:rPr>
          <w:i/>
          <w:iCs/>
        </w:rPr>
        <w:t>et al.</w:t>
      </w:r>
      <w:r w:rsidRPr="00E35FE7">
        <w:t xml:space="preserve"> 2024). EI focuses on incorporating empathy, motivation and self-awareness across leaders in understanding employee emotions.  Employee motivation is significant for promoting trust, collaboration, and loyalty across employees as coordinated by leaders that reduces team conflicts. The maintenance of organisational effectiveness within leadership and improvement in job performance is undertaken through EI applied within </w:t>
      </w:r>
      <w:r w:rsidR="00577AFD" w:rsidRPr="00E35FE7">
        <w:t>leadership. Incorporation of EI</w:t>
      </w:r>
      <w:r w:rsidRPr="00E35FE7">
        <w:t xml:space="preserve"> helps in recognising and managing emotions of team members through communication and resilience while applying leadership (Segal </w:t>
      </w:r>
      <w:r w:rsidRPr="00E35FE7">
        <w:rPr>
          <w:i/>
          <w:iCs/>
        </w:rPr>
        <w:t xml:space="preserve">et al. </w:t>
      </w:r>
      <w:r w:rsidRPr="00E35FE7">
        <w:t xml:space="preserve"> 2024). EI is responsible for influencing conflict resolution through collaboration within teams that support psychological well-being across respective members. In addition, EI is closely aligned with applying transformational leadership that focuses on </w:t>
      </w:r>
      <w:r w:rsidRPr="00E35FE7">
        <w:lastRenderedPageBreak/>
        <w:t>motivating employees and improving team cohesion (</w:t>
      </w:r>
      <w:proofErr w:type="spellStart"/>
      <w:r w:rsidRPr="00E35FE7">
        <w:t>Chakkaravarthy</w:t>
      </w:r>
      <w:proofErr w:type="spellEnd"/>
      <w:r w:rsidRPr="00E35FE7">
        <w:t xml:space="preserve"> and Bhaumik, 2025). Consequently, the effectiveness of leadership approaches is managed through EI interventions, leading to improvement in work outcomes within teams.</w:t>
      </w:r>
    </w:p>
    <w:p w14:paraId="7E41A273" w14:textId="77777777" w:rsidR="009012D6" w:rsidRPr="00E35FE7" w:rsidRDefault="009012D6" w:rsidP="009012D6">
      <w:r w:rsidRPr="00E35FE7">
        <w:t>EI influences team leaders in recognising and managing emotions across team members, which enhances the effectiveness of work outcomes (</w:t>
      </w:r>
      <w:proofErr w:type="spellStart"/>
      <w:r w:rsidRPr="00E35FE7">
        <w:t>Chakkaravarthy</w:t>
      </w:r>
      <w:proofErr w:type="spellEnd"/>
      <w:r w:rsidRPr="00E35FE7">
        <w:t xml:space="preserve"> and Bhaumik, 2025). The capability of understanding emotions of team members helps in improving interpersonal relationships through collaboration across dynamic work environments.  The interaction and relationship between team members and team leaders are influenced by emotions (Tan </w:t>
      </w:r>
      <w:r w:rsidRPr="00E35FE7">
        <w:rPr>
          <w:i/>
          <w:iCs/>
        </w:rPr>
        <w:t>et al.</w:t>
      </w:r>
      <w:r w:rsidRPr="00E35FE7">
        <w:t xml:space="preserve"> 2022). As a result, the susceptibility of causing conflicts across team members can be mitigated using EI in leadership. Team leaders possessing a high EI can adapt to changes in conflicting environments and foster employee motivation </w:t>
      </w:r>
      <w:proofErr w:type="spellStart"/>
      <w:r w:rsidRPr="00E35FE7">
        <w:t>Chakkaravarthy</w:t>
      </w:r>
      <w:proofErr w:type="spellEnd"/>
      <w:r w:rsidRPr="00E35FE7">
        <w:t xml:space="preserve"> and Bhaumik, 2025). As a result, team leaders possessing a high EI can address conflicts across teams and maintain effective relationships. Emotionally intelligent leaders are more capable of influencing the emotional tone within teams (Singh </w:t>
      </w:r>
      <w:r w:rsidRPr="00E35FE7">
        <w:rPr>
          <w:i/>
          <w:iCs/>
        </w:rPr>
        <w:t>et al.</w:t>
      </w:r>
      <w:r w:rsidRPr="00E35FE7">
        <w:t xml:space="preserve"> 2024). The effectiveness of leadership approaches, employee motivation and conflict resolution </w:t>
      </w:r>
      <w:r w:rsidR="005470CE" w:rsidRPr="00E35FE7">
        <w:t>are</w:t>
      </w:r>
      <w:r w:rsidRPr="00E35FE7">
        <w:t xml:space="preserve"> dependent on EI capabilities possessed by team leaders.</w:t>
      </w:r>
    </w:p>
    <w:p w14:paraId="37020ABE" w14:textId="77777777" w:rsidR="009012D6" w:rsidRPr="00E35FE7" w:rsidRDefault="009012D6" w:rsidP="009012D6">
      <w:pPr>
        <w:rPr>
          <w:b/>
          <w:bCs/>
          <w:i/>
          <w:iCs/>
        </w:rPr>
      </w:pPr>
      <w:r w:rsidRPr="00E35FE7">
        <w:rPr>
          <w:b/>
          <w:bCs/>
          <w:i/>
          <w:iCs/>
        </w:rPr>
        <w:t>Theme 2</w:t>
      </w:r>
    </w:p>
    <w:p w14:paraId="6462E354" w14:textId="77777777" w:rsidR="009012D6" w:rsidRPr="00E35FE7" w:rsidRDefault="009012D6" w:rsidP="009012D6">
      <w:r w:rsidRPr="00E35FE7">
        <w:t>EI helps in enhancing problem-solving and decision-making capabilities through collaboration. Self-regulation undertaken by leaders helps in developing clear strategies for resolving conflicts under pressurised conditions (Awais</w:t>
      </w:r>
      <w:r w:rsidRPr="00E35FE7">
        <w:rPr>
          <w:i/>
          <w:iCs/>
        </w:rPr>
        <w:t xml:space="preserve"> et al.</w:t>
      </w:r>
      <w:r w:rsidRPr="00E35FE7">
        <w:t xml:space="preserve"> 2025). As a result, effective studies can be undertaken for addressing complex situations, leading to a possibility of motivating employees to improve relevant competencies. Communication and active listening skills are undertaken for resolving conflicts and promoting teamwork (Awais</w:t>
      </w:r>
      <w:r w:rsidRPr="00E35FE7">
        <w:rPr>
          <w:i/>
          <w:iCs/>
        </w:rPr>
        <w:t xml:space="preserve"> et al.</w:t>
      </w:r>
      <w:r w:rsidRPr="00E35FE7">
        <w:t xml:space="preserve"> 2025). The relevant social skills are significant for making effective decisions undertaken through collaboration, which helps in communicating diverse perspectives for addressing conflicts. </w:t>
      </w:r>
    </w:p>
    <w:p w14:paraId="40B7F238" w14:textId="77777777" w:rsidR="009012D6" w:rsidRPr="00E35FE7" w:rsidRDefault="009012D6" w:rsidP="009012D6">
      <w:r w:rsidRPr="00E35FE7">
        <w:t xml:space="preserve">EI plays a crucial role in consolidating decision-making and problem-solving abilities through collaboration across teams and emotional regulation. Management of regulation, skills and emotional awareness are effective for addressing complexities in collaboration and developing trust within teams. (Idris, 2023). The possession of high levels of intrapersonal EI is essential for managing stress and addressing goals and obstacles influencing conflicts within teams. Consequently, </w:t>
      </w:r>
      <w:r w:rsidR="00577AFD" w:rsidRPr="00E35FE7">
        <w:t>team leaders, leading to achievement of improved organisational outcomes, can appraise the possibility of addressing complicated problems</w:t>
      </w:r>
      <w:r w:rsidRPr="00E35FE7">
        <w:t xml:space="preserve">. </w:t>
      </w:r>
    </w:p>
    <w:p w14:paraId="6BD42CFA" w14:textId="77777777" w:rsidR="009012D6" w:rsidRPr="00E35FE7" w:rsidRDefault="009012D6" w:rsidP="009012D6">
      <w:r w:rsidRPr="00E35FE7">
        <w:t xml:space="preserve">Emotional regulation and responding to problematic situations are undertaken through incorporation of EI that supports effective decision-making. </w:t>
      </w:r>
      <w:r w:rsidR="00577AFD" w:rsidRPr="00E35FE7">
        <w:t xml:space="preserve">Individuals possessing high EI </w:t>
      </w:r>
      <w:r w:rsidR="00577AFD" w:rsidRPr="00E35FE7">
        <w:lastRenderedPageBreak/>
        <w:t>(Yılmaz, 2023) undertake the recognition of emotional cues and emotional responses to team conflicts</w:t>
      </w:r>
      <w:r w:rsidRPr="00E35FE7">
        <w:t xml:space="preserve">. In addition, emotional intelligence training programs are also effective for regulating emotions and making decisions for enhancing self-awareness and relationships across team members in addressing complex situations.  </w:t>
      </w:r>
    </w:p>
    <w:p w14:paraId="45CE5C78" w14:textId="77777777" w:rsidR="009012D6" w:rsidRPr="00E35FE7" w:rsidRDefault="009012D6" w:rsidP="009012D6">
      <w:pPr>
        <w:rPr>
          <w:b/>
          <w:bCs/>
          <w:i/>
          <w:iCs/>
        </w:rPr>
      </w:pPr>
      <w:r w:rsidRPr="00E35FE7">
        <w:rPr>
          <w:b/>
          <w:bCs/>
          <w:i/>
          <w:iCs/>
        </w:rPr>
        <w:t>Theme 3</w:t>
      </w:r>
    </w:p>
    <w:p w14:paraId="18BE45EE" w14:textId="77777777" w:rsidR="009012D6" w:rsidRPr="00E35FE7" w:rsidRDefault="009012D6" w:rsidP="009012D6">
      <w:r w:rsidRPr="00E35FE7">
        <w:t>The effectiveness of leadership and decision-making can be declined by challenges associated with emotional regulation undertaken through EI perspectives. The avoidance of impulsive decisions is observed across individuals possessing strong self-regulation skills (Yuldasheva, 2024). This signifies that weak self-regulation induces quick judgments that may not be effective in incorporating adequate leadership approaches for addressing conflicts. However, the possibility of controlling one's emotions and reactions in making decisions signifies effective EI skills in tackling stressful conditions (</w:t>
      </w:r>
      <w:proofErr w:type="spellStart"/>
      <w:r w:rsidRPr="00E35FE7">
        <w:t>Yuldasheva</w:t>
      </w:r>
      <w:proofErr w:type="spellEnd"/>
      <w:r w:rsidRPr="00E35FE7">
        <w:t xml:space="preserve">, 2024). Despite this, challenges in collaboration within a team </w:t>
      </w:r>
      <w:proofErr w:type="gramStart"/>
      <w:r w:rsidRPr="00E35FE7">
        <w:t>still persist</w:t>
      </w:r>
      <w:proofErr w:type="gramEnd"/>
      <w:r w:rsidRPr="00E35FE7">
        <w:t xml:space="preserve"> due to changes in one's own perspectives across teams that generate complexity.   </w:t>
      </w:r>
    </w:p>
    <w:p w14:paraId="568D893C" w14:textId="77777777" w:rsidR="009012D6" w:rsidRPr="00E35FE7" w:rsidRDefault="009012D6" w:rsidP="009012D6">
      <w:r w:rsidRPr="00E35FE7">
        <w:t>Challenges faced across teams regarding emotional regulation negatively impact decision-making approaches and generate distrust across team members. A hindrance in making poor psychological regulation signifies ineffective decisions-making and reduced motivation across team members (Liu</w:t>
      </w:r>
      <w:r w:rsidRPr="00E35FE7">
        <w:rPr>
          <w:i/>
          <w:iCs/>
        </w:rPr>
        <w:t xml:space="preserve"> et al.</w:t>
      </w:r>
      <w:r w:rsidRPr="00E35FE7">
        <w:t xml:space="preserve"> 2022). This means that inadequate regulation of individual emotions negatively impacts the effectiveness of leadership and decisions within complex environments. As a result, the possibility of making confident and effective decisions towards addressing organisational conflicts is subject to decline. Moral decisions impose a negative impact on decision-making effects and foster motivation across employees in complex situations.  </w:t>
      </w:r>
    </w:p>
    <w:p w14:paraId="0ED6B178" w14:textId="77777777" w:rsidR="009012D6" w:rsidRPr="00E35FE7" w:rsidRDefault="009012D6" w:rsidP="009012D6">
      <w:r w:rsidRPr="00E35FE7">
        <w:t>Poor emotional regulation is responsible for lowering the effectiveness of leadership and decision-making approaches across teams. In effect, emotional regulation generates dissatisfaction across leaders when operating across dynamic business environments (</w:t>
      </w:r>
      <w:proofErr w:type="spellStart"/>
      <w:r w:rsidRPr="00E35FE7">
        <w:t>Gkintoni</w:t>
      </w:r>
      <w:proofErr w:type="spellEnd"/>
      <w:r w:rsidRPr="00E35FE7">
        <w:rPr>
          <w:i/>
          <w:iCs/>
        </w:rPr>
        <w:t xml:space="preserve"> et al. </w:t>
      </w:r>
      <w:r w:rsidRPr="00E35FE7">
        <w:t>2022). The necessity of managing corresponding emotional responses is important for leaders to address flaws in collaboration, managing diverse teams and reducing conflicts</w:t>
      </w:r>
    </w:p>
    <w:p w14:paraId="5D6306EF" w14:textId="77777777" w:rsidR="009012D6" w:rsidRPr="00E35FE7" w:rsidRDefault="009012D6" w:rsidP="009012D6">
      <w:pPr>
        <w:rPr>
          <w:b/>
          <w:bCs/>
          <w:i/>
          <w:iCs/>
        </w:rPr>
      </w:pPr>
      <w:r w:rsidRPr="00E35FE7">
        <w:rPr>
          <w:b/>
          <w:bCs/>
          <w:i/>
          <w:iCs/>
        </w:rPr>
        <w:t>Theme 4</w:t>
      </w:r>
    </w:p>
    <w:p w14:paraId="3B0DDD76" w14:textId="77777777" w:rsidR="009012D6" w:rsidRPr="00E35FE7" w:rsidRDefault="009012D6" w:rsidP="009012D6">
      <w:r w:rsidRPr="00E35FE7">
        <w:t>Leadership training and self-regulation are important for adopting EI in leadership and mitigating susceptible conflicts across workplaces. The incorporation of EI training programs and workshops is effective for enhancing self-awareness and competency for inspiring team members (Welbeck</w:t>
      </w:r>
      <w:r w:rsidRPr="00E35FE7">
        <w:rPr>
          <w:i/>
          <w:iCs/>
        </w:rPr>
        <w:t xml:space="preserve"> et al. </w:t>
      </w:r>
      <w:r w:rsidRPr="00E35FE7">
        <w:t xml:space="preserve">2025). The importance of such training programs is effective in reducing conflicts, improving decision-making approaches, and improving workplace relationships. The adoption of EI into leadership practices is essential for promoting team </w:t>
      </w:r>
      <w:r w:rsidRPr="00E35FE7">
        <w:lastRenderedPageBreak/>
        <w:t xml:space="preserve">management and improvement in job performance. Thus, the effectiveness of leadership is anticipated through EI’s adoption, leading to enhancing the effectiveness of leadership activities. Adoption of EI practices, such as wellness activities, self-regulation and stress management, is essential for optimising leadership abilities (Dimitrova and </w:t>
      </w:r>
      <w:proofErr w:type="spellStart"/>
      <w:r w:rsidRPr="00E35FE7">
        <w:t>Tomova</w:t>
      </w:r>
      <w:proofErr w:type="spellEnd"/>
      <w:r w:rsidRPr="00E35FE7">
        <w:t>, 2025). As a result, such EI development strategies are essential for reducing burnout among leaders and ensuring possibilities of conflicts across teams while operating across complex business scenarios. Organisations that implement self-regulation training programmes gain opportunities to adopt EI strategies for handling crises (Bataineh</w:t>
      </w:r>
      <w:r w:rsidRPr="00E35FE7">
        <w:rPr>
          <w:i/>
          <w:iCs/>
        </w:rPr>
        <w:t xml:space="preserve"> et al. </w:t>
      </w:r>
      <w:r w:rsidRPr="00E35FE7">
        <w:t xml:space="preserve">2025). The adoption of training programmes helps in ensuring long-term sustainability and resilience in facing organisational conflicts. This means that adoption of EI through leadership training and self-regulation contributes towards transferring leadership capabilities positively.   </w:t>
      </w:r>
    </w:p>
    <w:p w14:paraId="1DF5BB28" w14:textId="77777777" w:rsidR="00945390" w:rsidRPr="00E35FE7" w:rsidRDefault="00945390" w:rsidP="00945390">
      <w:pPr>
        <w:keepNext/>
        <w:keepLines/>
        <w:outlineLvl w:val="1"/>
        <w:rPr>
          <w:b/>
          <w:color w:val="000000" w:themeColor="text1"/>
          <w:lang w:eastAsia="en-GB"/>
        </w:rPr>
      </w:pPr>
      <w:bookmarkStart w:id="63" w:name="_Toc231850282"/>
      <w:bookmarkStart w:id="64" w:name="_Toc231916406"/>
      <w:r w:rsidRPr="00E35FE7">
        <w:rPr>
          <w:b/>
          <w:color w:val="000000" w:themeColor="text1"/>
          <w:lang w:eastAsia="en-GB"/>
        </w:rPr>
        <w:t>4.4 Discussion</w:t>
      </w:r>
      <w:bookmarkEnd w:id="63"/>
      <w:bookmarkEnd w:id="64"/>
    </w:p>
    <w:p w14:paraId="7719A55A" w14:textId="77777777" w:rsidR="00945390" w:rsidRPr="00E35FE7" w:rsidRDefault="00945390" w:rsidP="00945390">
      <w:pPr>
        <w:rPr>
          <w:lang w:bidi="ar-SA"/>
        </w:rPr>
      </w:pPr>
      <w:r w:rsidRPr="00E35FE7">
        <w:rPr>
          <w:lang w:bidi="ar-SA"/>
        </w:rPr>
        <w:t xml:space="preserve">The discussion chapter involves the critical alignment of the theme 1 and the inferences of the literature review to affirm that emotional intelligence is the foundational catalyst of leadership effectiveness. In the literature review, </w:t>
      </w:r>
      <w:proofErr w:type="spellStart"/>
      <w:r w:rsidRPr="00E35FE7">
        <w:rPr>
          <w:lang w:bidi="ar-SA"/>
        </w:rPr>
        <w:t>Jasubhai</w:t>
      </w:r>
      <w:proofErr w:type="spellEnd"/>
      <w:r w:rsidRPr="00E35FE7">
        <w:rPr>
          <w:lang w:bidi="ar-SA"/>
        </w:rPr>
        <w:t xml:space="preserve"> (2025) explains that calm and composed leaders help in </w:t>
      </w:r>
      <w:proofErr w:type="spellStart"/>
      <w:r w:rsidRPr="00E35FE7">
        <w:rPr>
          <w:lang w:bidi="ar-SA"/>
        </w:rPr>
        <w:t>strategising</w:t>
      </w:r>
      <w:proofErr w:type="spellEnd"/>
      <w:r w:rsidRPr="00E35FE7">
        <w:rPr>
          <w:lang w:bidi="ar-SA"/>
        </w:rPr>
        <w:t xml:space="preserve"> to recover barriers and motivate through ensuring psychological safety among the employees. It implied that High-EI leaders utilised self-awareness and regulation to remain calm during unforeseen situations and maintain the focus within the team. Furthermore, the competencies directly shape the motivation of employees and conflict management by an emotionally intelligent leader within the modern organisational framework. The mentioned discussion aligns with the study of Singh </w:t>
      </w:r>
      <w:r w:rsidRPr="00E35FE7">
        <w:rPr>
          <w:i/>
          <w:iCs/>
          <w:lang w:bidi="ar-SA"/>
        </w:rPr>
        <w:t xml:space="preserve">et al. </w:t>
      </w:r>
      <w:r w:rsidRPr="00E35FE7">
        <w:rPr>
          <w:lang w:bidi="ar-SA"/>
        </w:rPr>
        <w:t xml:space="preserve">(2024) by mentioning the role of emotional intelligence in accurate decision-making and maintaining effective leadership for teams in organisations. Rather than escalating disputes during a situation, emotionally intelligent leaders can communicate reasonably and indulge in constructive problem-solving mindset to maintain the workflow properly. The mentioned empathetic approach helps in reducing employee burnout and develops deep trust within the employees and leaders of the organisations. Thus, assigning leaders with effective emotional intelligence is helpful in improving conflict management strategies and maintaining the flow of the working procedures within organisations. </w:t>
      </w:r>
    </w:p>
    <w:p w14:paraId="2DE953E6" w14:textId="77777777" w:rsidR="00945390" w:rsidRPr="00E35FE7" w:rsidRDefault="00945390" w:rsidP="00945390">
      <w:pPr>
        <w:rPr>
          <w:lang w:bidi="ar-SA"/>
        </w:rPr>
      </w:pPr>
      <w:r w:rsidRPr="00E35FE7">
        <w:rPr>
          <w:lang w:bidi="ar-SA"/>
        </w:rPr>
        <w:t xml:space="preserve">The discussion compares the literature review and second theme on impact of the emotional intelligence of leaders in decision-making and solving problems within organisations is demonstrated properly. Easton and Steyn (2022) discuss that leadership styles such as from transformational to transactional approaches need balance in operational demands with the management of relationships. It implies that leadership management requires strategic </w:t>
      </w:r>
      <w:r w:rsidRPr="00E35FE7">
        <w:rPr>
          <w:lang w:bidi="ar-SA"/>
        </w:rPr>
        <w:lastRenderedPageBreak/>
        <w:t xml:space="preserve">collaboration that is important for integrating emotional intelligence in organisations to achieve success in </w:t>
      </w:r>
      <w:proofErr w:type="gramStart"/>
      <w:r w:rsidRPr="00E35FE7">
        <w:rPr>
          <w:lang w:bidi="ar-SA"/>
        </w:rPr>
        <w:t>team work</w:t>
      </w:r>
      <w:proofErr w:type="gramEnd"/>
      <w:r w:rsidRPr="00E35FE7">
        <w:rPr>
          <w:lang w:bidi="ar-SA"/>
        </w:rPr>
        <w:t xml:space="preserve">. On the other hand, Awais </w:t>
      </w:r>
      <w:r w:rsidRPr="00E35FE7">
        <w:rPr>
          <w:i/>
          <w:iCs/>
          <w:lang w:bidi="ar-SA"/>
        </w:rPr>
        <w:t>et al.</w:t>
      </w:r>
      <w:r w:rsidRPr="00E35FE7">
        <w:rPr>
          <w:lang w:bidi="ar-SA"/>
        </w:rPr>
        <w:t xml:space="preserve"> (2024) states that emotional intelligence plays an important role in enhancing the decision-making capabilities for the leaders in an organisation. The inclusion of emotional intelligence with the daily work objectives can help in developing empathy in leaders towards the employees that can help in motivating during working hours. As per the view of Shah and Sah (2024), emotional intelligence is made up of an important set of mental capabilities that bridge the gap between task executions with relationship building. Using rigorous self-regulation and self-awareness, leaders can recognise their personal biases, manage uncertainty with effectiveness and avoid indulging in impulsive reactions. The mentioned self-management process can help in adopting creative problem-solving and emotion recognition processes, leading to leaders involved in more objective decision-making. Implementing this foundation, leaders, who are emotionally unintelligent can improve conflict management strategies and enhance motivation for employees. According to </w:t>
      </w:r>
      <w:proofErr w:type="spellStart"/>
      <w:r w:rsidRPr="00E35FE7">
        <w:rPr>
          <w:lang w:bidi="ar-SA"/>
        </w:rPr>
        <w:t>Koutsioumpa</w:t>
      </w:r>
      <w:proofErr w:type="spellEnd"/>
      <w:r w:rsidRPr="00E35FE7">
        <w:rPr>
          <w:lang w:bidi="ar-SA"/>
        </w:rPr>
        <w:t xml:space="preserve"> (2023) incorporating emotional intelligence helps in developing cultural empathy leading to enhancing training abilities and boosting motivation. The empathetic emotionally driven approach with leaders can help in transforming organisational conflicts into collaborative opportunities for personal and organisational growth.</w:t>
      </w:r>
    </w:p>
    <w:p w14:paraId="6B446F1A" w14:textId="77777777" w:rsidR="00945390" w:rsidRPr="00E35FE7" w:rsidRDefault="00945390" w:rsidP="00945390">
      <w:pPr>
        <w:rPr>
          <w:color w:val="222222"/>
          <w:highlight w:val="white"/>
          <w:lang w:bidi="ar-SA"/>
        </w:rPr>
      </w:pPr>
      <w:r w:rsidRPr="00E35FE7">
        <w:rPr>
          <w:lang w:bidi="ar-SA"/>
        </w:rPr>
        <w:t xml:space="preserve">The dissertation has discussed the comparison between the literature review and the related theme on impact of poor emotional regulation influencing the decision-making processes and leadership effectiveness. Poor emotional regulation among leaders significantly disrupts the effectiveness of the organisation by developing barriers to management of relationships, decision-making and resolving conflicts. As highlighted by Norena-Chavez and </w:t>
      </w:r>
      <w:proofErr w:type="spellStart"/>
      <w:r w:rsidRPr="00E35FE7">
        <w:rPr>
          <w:lang w:bidi="ar-SA"/>
        </w:rPr>
        <w:t>Thalassinos</w:t>
      </w:r>
      <w:proofErr w:type="spellEnd"/>
      <w:r w:rsidRPr="00E35FE7">
        <w:rPr>
          <w:lang w:bidi="ar-SA"/>
        </w:rPr>
        <w:t xml:space="preserve"> (2022), a lack of empathy and emotional awareness can cause breakdowns in communication and hinder collaborative approach in decision-making. Poor emotional intelligence regulation can lead to failure in adopting a collaborative, psychologically safe working environment for employees that can hinder the operational workflows of the organisations. The discussion also highlights the study of </w:t>
      </w:r>
      <w:proofErr w:type="spellStart"/>
      <w:r w:rsidRPr="00E35FE7">
        <w:rPr>
          <w:lang w:bidi="ar-SA"/>
        </w:rPr>
        <w:t>Harahap</w:t>
      </w:r>
      <w:r w:rsidRPr="00E35FE7">
        <w:rPr>
          <w:i/>
          <w:iCs/>
          <w:lang w:bidi="ar-SA"/>
        </w:rPr>
        <w:t>et</w:t>
      </w:r>
      <w:proofErr w:type="spellEnd"/>
      <w:r w:rsidRPr="00E35FE7">
        <w:rPr>
          <w:i/>
          <w:iCs/>
          <w:lang w:bidi="ar-SA"/>
        </w:rPr>
        <w:t xml:space="preserve"> al. </w:t>
      </w:r>
      <w:r w:rsidRPr="00E35FE7">
        <w:rPr>
          <w:lang w:bidi="ar-SA"/>
        </w:rPr>
        <w:t xml:space="preserve">(2023) mentioning that low levels of emotional intelligence make leaders unable to understand the needs of their subordinates. It can significantly hamper the operational strategies and infrastructure in delivering objectives within the stipulated time effectively. The study by </w:t>
      </w:r>
      <w:proofErr w:type="spellStart"/>
      <w:r w:rsidRPr="00E35FE7">
        <w:rPr>
          <w:color w:val="222222"/>
          <w:highlight w:val="white"/>
          <w:lang w:bidi="ar-SA"/>
        </w:rPr>
        <w:t>Yuldasheva</w:t>
      </w:r>
      <w:proofErr w:type="spellEnd"/>
      <w:r w:rsidRPr="00E35FE7">
        <w:rPr>
          <w:color w:val="222222"/>
          <w:highlight w:val="white"/>
          <w:lang w:bidi="ar-SA"/>
        </w:rPr>
        <w:t xml:space="preserve"> (2024), demonstrates that maintaining high emotional intelligence is important among effective leaders that can help in executing efficient decision-making for the organisations. The literature review has justified the discussion of theme 3 by highlighting the usefulness of EI and low EI can negatively impact the overall teamwork assigned to respective leaders within an organisation. Ineffective stress </w:t>
      </w:r>
      <w:r w:rsidRPr="00E35FE7">
        <w:rPr>
          <w:color w:val="222222"/>
          <w:highlight w:val="white"/>
          <w:lang w:bidi="ar-SA"/>
        </w:rPr>
        <w:lastRenderedPageBreak/>
        <w:t xml:space="preserve">management among leaders can spread through the team and hinder the operational outcome of the team that ultimately, affect the growth of the </w:t>
      </w:r>
      <w:proofErr w:type="gramStart"/>
      <w:r w:rsidRPr="00E35FE7">
        <w:rPr>
          <w:color w:val="222222"/>
          <w:highlight w:val="white"/>
          <w:lang w:bidi="ar-SA"/>
        </w:rPr>
        <w:t>particular organisation</w:t>
      </w:r>
      <w:proofErr w:type="gramEnd"/>
      <w:r w:rsidRPr="00E35FE7">
        <w:rPr>
          <w:color w:val="222222"/>
          <w:highlight w:val="white"/>
          <w:lang w:bidi="ar-SA"/>
        </w:rPr>
        <w:t xml:space="preserve">. </w:t>
      </w:r>
    </w:p>
    <w:p w14:paraId="3B671C66" w14:textId="77777777" w:rsidR="00945390" w:rsidRPr="00E35FE7" w:rsidRDefault="00945390" w:rsidP="00945390">
      <w:pPr>
        <w:rPr>
          <w:color w:val="222222"/>
          <w:highlight w:val="white"/>
          <w:lang w:bidi="ar-SA"/>
        </w:rPr>
      </w:pPr>
      <w:r w:rsidRPr="00E35FE7">
        <w:rPr>
          <w:color w:val="222222"/>
          <w:highlight w:val="white"/>
          <w:lang w:bidi="ar-SA"/>
        </w:rPr>
        <w:t xml:space="preserve">The discussion has demonstrated the comparison between the literature review and the theme 4 in improving strategies for overcoming barriers integrating EI through leadership training and self-regulation. The effective adoption of emotional intelligence within the organisation requires implementing targeted developmental strategies to overcome the important barriers like improper regulation and limited empathy. The literature has highlighted the recovery strategies that strongly correlate with the attributes of transformational leadership. According to </w:t>
      </w:r>
      <w:proofErr w:type="spellStart"/>
      <w:r w:rsidRPr="00E35FE7">
        <w:rPr>
          <w:lang w:bidi="ar-SA"/>
        </w:rPr>
        <w:t>Mugabekazi</w:t>
      </w:r>
      <w:r w:rsidRPr="00E35FE7">
        <w:rPr>
          <w:i/>
          <w:iCs/>
          <w:lang w:bidi="ar-SA"/>
        </w:rPr>
        <w:t>et</w:t>
      </w:r>
      <w:proofErr w:type="spellEnd"/>
      <w:r w:rsidRPr="00E35FE7">
        <w:rPr>
          <w:i/>
          <w:iCs/>
          <w:lang w:bidi="ar-SA"/>
        </w:rPr>
        <w:t xml:space="preserve"> al. </w:t>
      </w:r>
      <w:r w:rsidRPr="00E35FE7">
        <w:rPr>
          <w:lang w:bidi="ar-SA"/>
        </w:rPr>
        <w:t xml:space="preserve">(2026), emotional intelligence is properly increased in transformational surroundings that focus on individual empowerment. The in-depth concepts of emotional intelligence such as motivation, self-regulation and empathy directly mirror the effectiveness of transformational leadership. </w:t>
      </w:r>
      <w:proofErr w:type="spellStart"/>
      <w:r w:rsidRPr="00E35FE7">
        <w:rPr>
          <w:lang w:bidi="ar-SA"/>
        </w:rPr>
        <w:t>Vistorte</w:t>
      </w:r>
      <w:r w:rsidRPr="00E35FE7">
        <w:rPr>
          <w:i/>
          <w:iCs/>
          <w:lang w:bidi="ar-SA"/>
        </w:rPr>
        <w:t>et</w:t>
      </w:r>
      <w:proofErr w:type="spellEnd"/>
      <w:r w:rsidRPr="00E35FE7">
        <w:rPr>
          <w:i/>
          <w:iCs/>
          <w:lang w:bidi="ar-SA"/>
        </w:rPr>
        <w:t xml:space="preserve"> al.</w:t>
      </w:r>
      <w:r w:rsidRPr="00E35FE7">
        <w:rPr>
          <w:lang w:bidi="ar-SA"/>
        </w:rPr>
        <w:t xml:space="preserve"> (2024) shows that continuous person-sided training is important to increase the knowledge of handling situations with emotional intelligence. The study has highlighted the importance of employee training in becoming an emotional intelligent leader. The literature supports the study of Welbeck </w:t>
      </w:r>
      <w:r w:rsidRPr="00E35FE7">
        <w:rPr>
          <w:i/>
          <w:lang w:bidi="ar-SA"/>
        </w:rPr>
        <w:t>et al.</w:t>
      </w:r>
      <w:r w:rsidRPr="00E35FE7">
        <w:rPr>
          <w:lang w:bidi="ar-SA"/>
        </w:rPr>
        <w:t xml:space="preserve"> (2025), by highlighting structured training for developing effective emotional intelligence can help in enhancing the performance of the teams within the organisations. </w:t>
      </w:r>
    </w:p>
    <w:p w14:paraId="7DB95AE1" w14:textId="77777777" w:rsidR="00945390" w:rsidRPr="00E35FE7" w:rsidRDefault="00945390" w:rsidP="00945390">
      <w:pPr>
        <w:keepNext/>
        <w:keepLines/>
        <w:outlineLvl w:val="1"/>
        <w:rPr>
          <w:b/>
          <w:color w:val="000000" w:themeColor="text1"/>
          <w:lang w:eastAsia="en-GB"/>
        </w:rPr>
      </w:pPr>
      <w:bookmarkStart w:id="65" w:name="_Toc231850283"/>
      <w:bookmarkStart w:id="66" w:name="_Toc231916407"/>
      <w:r w:rsidRPr="00E35FE7">
        <w:rPr>
          <w:b/>
          <w:color w:val="000000" w:themeColor="text1"/>
          <w:lang w:eastAsia="en-GB"/>
        </w:rPr>
        <w:t>4.5 Summary</w:t>
      </w:r>
      <w:bookmarkEnd w:id="65"/>
      <w:bookmarkEnd w:id="66"/>
    </w:p>
    <w:p w14:paraId="4AE0642C" w14:textId="77777777" w:rsidR="00945390" w:rsidRPr="00E35FE7" w:rsidRDefault="00945390" w:rsidP="00945390">
      <w:pPr>
        <w:rPr>
          <w:lang w:bidi="ar-SA"/>
        </w:rPr>
      </w:pPr>
      <w:r w:rsidRPr="00E35FE7">
        <w:rPr>
          <w:lang w:bidi="ar-SA"/>
        </w:rPr>
        <w:t xml:space="preserve">On a concluding note, the findings and analysis chapter highlight the major findings from the collected data and analyses the data to incorporate proper information for the completion of the research. The findings have mentioned 4 themes that are derived from the literature review of the same study on accurate decision-making and conflict management through effective emotional intelligence. Afterwards, the analysis of the findings has been demonstrated properly to include the strategic understanding of the emotional intelligence framework within different organisations. Furthermore, the discussion portion has created alignment through comparing the discussion of literature reviews and the developed themes in the findings section. Therefore, the discussion of the findings and analysing the findings has helped create holistic study mentioning accurate implication of emotional intelligence with effective leaders in driving operational workflows of organisations. </w:t>
      </w:r>
    </w:p>
    <w:p w14:paraId="1D6FBE55" w14:textId="77777777" w:rsidR="00360D96" w:rsidRPr="00E35FE7" w:rsidRDefault="00360D96">
      <w:pPr>
        <w:rPr>
          <w:b/>
          <w:bCs/>
        </w:rPr>
      </w:pPr>
      <w:r w:rsidRPr="00E35FE7">
        <w:br w:type="page"/>
      </w:r>
    </w:p>
    <w:p w14:paraId="62E58E41" w14:textId="77777777" w:rsidR="00FD264C" w:rsidRPr="00E35FE7" w:rsidRDefault="00FD264C" w:rsidP="00FD264C">
      <w:pPr>
        <w:pStyle w:val="Heading1"/>
        <w:rPr>
          <w:lang w:val="en-GB"/>
        </w:rPr>
      </w:pPr>
      <w:bookmarkStart w:id="67" w:name="_Toc231916408"/>
      <w:r w:rsidRPr="00E35FE7">
        <w:rPr>
          <w:lang w:val="en-GB"/>
        </w:rPr>
        <w:lastRenderedPageBreak/>
        <w:t>Chapter 5: Conclusion</w:t>
      </w:r>
      <w:bookmarkEnd w:id="67"/>
    </w:p>
    <w:p w14:paraId="1B8F497A" w14:textId="77777777" w:rsidR="00FD264C" w:rsidRPr="00E35FE7" w:rsidRDefault="00FD264C" w:rsidP="00FD264C">
      <w:pPr>
        <w:pStyle w:val="Heading2"/>
        <w:rPr>
          <w:lang w:val="en-GB"/>
        </w:rPr>
      </w:pPr>
      <w:bookmarkStart w:id="68" w:name="_5m9vilo3prwo" w:colFirst="0" w:colLast="0"/>
      <w:bookmarkStart w:id="69" w:name="_Toc231828340"/>
      <w:bookmarkStart w:id="70" w:name="_Toc231916409"/>
      <w:bookmarkEnd w:id="68"/>
      <w:r w:rsidRPr="00E35FE7">
        <w:rPr>
          <w:lang w:val="en-GB"/>
        </w:rPr>
        <w:t>5.1 Conclusion</w:t>
      </w:r>
      <w:bookmarkEnd w:id="69"/>
      <w:bookmarkEnd w:id="70"/>
    </w:p>
    <w:p w14:paraId="63029C71" w14:textId="77777777" w:rsidR="00FD264C" w:rsidRPr="00E35FE7" w:rsidRDefault="00FD264C" w:rsidP="00FD264C">
      <w:r w:rsidRPr="00E35FE7">
        <w:t>This research examines the relevance of emotional intelligence to improve the effectiveness of leadership in business organisations. The acquired results represented that emotional intelligence is an important component of effective leadership, which helps in enhancing the understanding and management of one's own and other people's emotions. The study discovered that emotionally intelligent leaders are better able to motivate their employees, deal with conflict at work and have better working relationships. These capabilities lead to better employee engagement, collaboration and organisational performance. Another aspect of emotional intelligence that emerged as an important part of the findings was that of decision-making and problem-solving. Leaders who were emotionally aware and self-regulated were identified as making balanced and informed decisions and effectively tackling organisational issues. Additionally, emotional intelligence is an important competency of an effective leader who helps in effective communication, conflict management, employee motivation, and high-quality decision-making. There is a strong link between emotional intelligence in leadership and the development of a productive workplace and sustainable organisational success. It is so that in modern business organisations, emotional intelligence should be acknowledged as an important part of effective leadership.</w:t>
      </w:r>
    </w:p>
    <w:p w14:paraId="7638940F" w14:textId="77777777" w:rsidR="00010461" w:rsidRPr="00E35FE7" w:rsidRDefault="00010461" w:rsidP="00010461">
      <w:pPr>
        <w:pStyle w:val="Heading2"/>
        <w:rPr>
          <w:lang w:val="en-GB"/>
        </w:rPr>
      </w:pPr>
      <w:bookmarkStart w:id="71" w:name="_Toc231916410"/>
      <w:r w:rsidRPr="00E35FE7">
        <w:rPr>
          <w:lang w:val="en-GB"/>
        </w:rPr>
        <w:t>5.2 Linking with objectives</w:t>
      </w:r>
      <w:bookmarkEnd w:id="71"/>
      <w:r w:rsidRPr="00E35FE7">
        <w:rPr>
          <w:lang w:val="en-GB"/>
        </w:rPr>
        <w:t> </w:t>
      </w:r>
    </w:p>
    <w:p w14:paraId="7394EAB3" w14:textId="77777777" w:rsidR="00010461" w:rsidRPr="00E35FE7" w:rsidRDefault="00010461" w:rsidP="00010461">
      <w:r w:rsidRPr="00E35FE7">
        <w:rPr>
          <w:b/>
          <w:bCs/>
          <w:i/>
          <w:iCs/>
          <w:u w:val="single"/>
        </w:rPr>
        <w:t>Linking with objective 1</w:t>
      </w:r>
    </w:p>
    <w:p w14:paraId="32FCBA8E" w14:textId="77777777" w:rsidR="00010461" w:rsidRPr="00E35FE7" w:rsidRDefault="00010461" w:rsidP="00010461">
      <w:r w:rsidRPr="00E35FE7">
        <w:t>The first research objective was to investigate factors that would influence the use of emotional intelligence in organisations' leadership practices. Thematic analysis of secondary qualitative data collected was used to achieve all the research objectives successfully.  The results acquired from this research revealed empathy, self-awareness, emotional regulation, communication and relationship management as key determinants of emotional intelligence implementation. Thus, findings from thematic analysis were used to achieve the first objective successfully.</w:t>
      </w:r>
    </w:p>
    <w:p w14:paraId="248DB839" w14:textId="77777777" w:rsidR="00010461" w:rsidRPr="00E35FE7" w:rsidRDefault="00010461" w:rsidP="00010461">
      <w:r w:rsidRPr="00E35FE7">
        <w:rPr>
          <w:b/>
          <w:bCs/>
          <w:i/>
          <w:iCs/>
          <w:u w:val="single"/>
        </w:rPr>
        <w:t>Linking with objective 2</w:t>
      </w:r>
    </w:p>
    <w:p w14:paraId="6BE125FE" w14:textId="77777777" w:rsidR="00010461" w:rsidRPr="00E35FE7" w:rsidRDefault="00010461" w:rsidP="00010461">
      <w:r w:rsidRPr="00E35FE7">
        <w:t>The second research objective was to assess the effect of emotional intelligence on the effectiveness of leadership in decision-making and problem-solving abilities. The acquired results indicated that emotional intelligence had a positive effect on self-regulation, on minimising personal biases, and on making balanced decisions in complex scenarios. Emotional awareness has also promoted team problem-solving and enhanced leadership skills in solving organisational issues. As a result, the second objective was entirely met by collecting evidence from literature sources that were selected.</w:t>
      </w:r>
    </w:p>
    <w:p w14:paraId="377B5F76" w14:textId="77777777" w:rsidR="00010461" w:rsidRPr="00E35FE7" w:rsidRDefault="00010461" w:rsidP="00010461">
      <w:r w:rsidRPr="00E35FE7">
        <w:rPr>
          <w:b/>
          <w:bCs/>
          <w:i/>
          <w:iCs/>
          <w:u w:val="single"/>
        </w:rPr>
        <w:lastRenderedPageBreak/>
        <w:t>Linking with objective 3</w:t>
      </w:r>
    </w:p>
    <w:p w14:paraId="1309F1C9" w14:textId="77777777" w:rsidR="00010461" w:rsidRPr="00E35FE7" w:rsidRDefault="00010461" w:rsidP="00010461">
      <w:r w:rsidRPr="00E35FE7">
        <w:t>The third research objective was to explore the detrimental effect of low EI in leadership. Results from the thematic analysis showed that emotional dysregulation led to communication difficulties, conflicts, hasty decisions and lower employee motivation. Low EI leaders were not good at handling stress and building relationships with staff. Hence, the third objective was met by analysing the problems related to low emotional intelligence.</w:t>
      </w:r>
    </w:p>
    <w:p w14:paraId="7F8D5D2B" w14:textId="77777777" w:rsidR="00010461" w:rsidRPr="00E35FE7" w:rsidRDefault="00010461" w:rsidP="00010461">
      <w:r w:rsidRPr="00E35FE7">
        <w:rPr>
          <w:b/>
          <w:bCs/>
          <w:i/>
          <w:iCs/>
          <w:u w:val="single"/>
        </w:rPr>
        <w:t>Linking with objective 4</w:t>
      </w:r>
    </w:p>
    <w:p w14:paraId="6D3C40D1" w14:textId="77777777" w:rsidR="00010461" w:rsidRPr="00E35FE7" w:rsidRDefault="00010461" w:rsidP="00010461">
      <w:r w:rsidRPr="00E35FE7">
        <w:t>The fourth research objective refers to the possible steps to tackle challenges in the implementation of emotional intelligence in organisations. The results indicated that emotional intelligence is a significant predictor of leadership effectiveness, better decision making, higher employee motivation, better conflict management, and organisational performance. Leadership development, coaching, mentoring, self-regulation and transformational leadership were identified as effective practices. These facilitated the development of emotional competency and enhanced leadership effectiveness in various settings of the organisation successfully</w:t>
      </w:r>
      <w:r w:rsidR="005470CE" w:rsidRPr="00E35FE7">
        <w:t xml:space="preserve">. </w:t>
      </w:r>
      <w:r w:rsidRPr="00E35FE7">
        <w:t>Thus, the fourth objective was met with the help of practical recommendations based on the results of the research.</w:t>
      </w:r>
    </w:p>
    <w:p w14:paraId="3B8F780E" w14:textId="77777777" w:rsidR="00FD264C" w:rsidRPr="00E35FE7" w:rsidRDefault="00FD264C" w:rsidP="00FD264C">
      <w:pPr>
        <w:pStyle w:val="Heading2"/>
        <w:rPr>
          <w:lang w:val="en-GB"/>
        </w:rPr>
      </w:pPr>
      <w:bookmarkStart w:id="72" w:name="_wgxir2ndty0u" w:colFirst="0" w:colLast="0"/>
      <w:bookmarkStart w:id="73" w:name="_Toc231828341"/>
      <w:bookmarkStart w:id="74" w:name="_Toc231916411"/>
      <w:bookmarkEnd w:id="72"/>
      <w:r w:rsidRPr="00E35FE7">
        <w:rPr>
          <w:lang w:val="en-GB"/>
        </w:rPr>
        <w:t>5.3 Recommendation</w:t>
      </w:r>
      <w:bookmarkEnd w:id="73"/>
      <w:bookmarkEnd w:id="74"/>
    </w:p>
    <w:p w14:paraId="09FD7ABE" w14:textId="77777777" w:rsidR="00FD264C" w:rsidRPr="00E35FE7" w:rsidRDefault="00FD264C" w:rsidP="00FD264C">
      <w:pPr>
        <w:rPr>
          <w:b/>
          <w:bCs/>
          <w:i/>
          <w:iCs/>
          <w:u w:val="single"/>
        </w:rPr>
      </w:pPr>
      <w:r w:rsidRPr="00E35FE7">
        <w:rPr>
          <w:b/>
          <w:bCs/>
          <w:i/>
          <w:iCs/>
          <w:u w:val="single"/>
        </w:rPr>
        <w:t>Recommendation 1: Structured emotional intelligence training programmes</w:t>
      </w:r>
    </w:p>
    <w:p w14:paraId="5C5A93B4" w14:textId="77777777" w:rsidR="00FD264C" w:rsidRPr="00E35FE7" w:rsidRDefault="00FD264C" w:rsidP="00FD264C">
      <w:r w:rsidRPr="00E35FE7">
        <w:t>Structured emotional intelligence training programmes should be developed in the organisations to improve leadership effectiveness. Structured emotional intelligence training programmes should target self-awareness, emotional management, empathy, communication and managing relationships (Antonopoulou, 2025). There are opportunities for continuous training to make leaders more aware of employee needs and better able to address the challenges in the workplace.</w:t>
      </w:r>
    </w:p>
    <w:p w14:paraId="19E14193" w14:textId="77777777" w:rsidR="00FD264C" w:rsidRPr="00E35FE7" w:rsidRDefault="00FD264C" w:rsidP="00FD264C">
      <w:pPr>
        <w:rPr>
          <w:b/>
          <w:bCs/>
          <w:i/>
          <w:iCs/>
          <w:u w:val="single"/>
        </w:rPr>
      </w:pPr>
      <w:r w:rsidRPr="00E35FE7">
        <w:rPr>
          <w:b/>
          <w:bCs/>
          <w:i/>
          <w:iCs/>
          <w:u w:val="single"/>
        </w:rPr>
        <w:t>Recommendation 2: The adherence of emotional intelligence assessments in leadership development</w:t>
      </w:r>
    </w:p>
    <w:p w14:paraId="719D6E6E" w14:textId="77777777" w:rsidR="00FD264C" w:rsidRPr="00E35FE7" w:rsidRDefault="00FD264C" w:rsidP="00FD264C">
      <w:r w:rsidRPr="00E35FE7">
        <w:t>Organisations need to incorporate emotional intelligence assessments in leadership development and performance assessment practices. Assessing emotional intelligence skills together with technical and managerial skills can assist organisations in understanding the leadership strengths and areas that need development (</w:t>
      </w:r>
      <w:proofErr w:type="spellStart"/>
      <w:r w:rsidRPr="00E35FE7">
        <w:t>Gukssa</w:t>
      </w:r>
      <w:proofErr w:type="spellEnd"/>
      <w:r w:rsidRPr="00E35FE7">
        <w:t>, 2023). Thus, this strategy can contribute to the growth of better and more emotionally intelligent leaders.</w:t>
      </w:r>
    </w:p>
    <w:p w14:paraId="3FA25D7C" w14:textId="77777777" w:rsidR="00FD264C" w:rsidRPr="00E35FE7" w:rsidRDefault="00FD264C" w:rsidP="00FD264C">
      <w:pPr>
        <w:rPr>
          <w:b/>
          <w:bCs/>
          <w:i/>
          <w:iCs/>
          <w:u w:val="single"/>
        </w:rPr>
      </w:pPr>
      <w:r w:rsidRPr="00E35FE7">
        <w:rPr>
          <w:b/>
          <w:bCs/>
          <w:i/>
          <w:iCs/>
          <w:u w:val="single"/>
        </w:rPr>
        <w:t xml:space="preserve">Recommendation 3: Encourage mentoring and coaching programs for the development of emotional intelligence and nurture communication </w:t>
      </w:r>
    </w:p>
    <w:p w14:paraId="52E92AB3" w14:textId="77777777" w:rsidR="00FD264C" w:rsidRPr="00E35FE7" w:rsidRDefault="00FD264C" w:rsidP="00FD264C">
      <w:r w:rsidRPr="00E35FE7">
        <w:lastRenderedPageBreak/>
        <w:t>It is important for the organisation to foster an environment that promotes transparent communication and positive feedback. Employees to be given opportunities to share their experiences and concerns on leadership practices. The consistent use of feedback loops can assist leaders in recognising any misalignments in behaviour and enhance communication with their team members (Das, 2025). In addition, organisations should encourage mentoring and coaching programs for the development of emotional intelligence for existing and emerging leaders. The application of these strategies can help organisations to boost the effectiveness of their leadership, motivate their employees, minimise conflict in the workplace, and improve the performance of the organisation.</w:t>
      </w:r>
    </w:p>
    <w:p w14:paraId="5617E7E6" w14:textId="77777777" w:rsidR="00FD264C" w:rsidRPr="00E35FE7" w:rsidRDefault="00FD264C" w:rsidP="00FD264C">
      <w:pPr>
        <w:pStyle w:val="Heading2"/>
        <w:rPr>
          <w:lang w:val="en-GB"/>
        </w:rPr>
      </w:pPr>
      <w:bookmarkStart w:id="75" w:name="_svcn0yelb1di" w:colFirst="0" w:colLast="0"/>
      <w:bookmarkStart w:id="76" w:name="_Toc231828342"/>
      <w:bookmarkStart w:id="77" w:name="_Toc231916412"/>
      <w:bookmarkEnd w:id="75"/>
      <w:r w:rsidRPr="00E35FE7">
        <w:rPr>
          <w:lang w:val="en-GB"/>
        </w:rPr>
        <w:t>5.5 Future scope</w:t>
      </w:r>
      <w:bookmarkEnd w:id="76"/>
      <w:bookmarkEnd w:id="77"/>
    </w:p>
    <w:p w14:paraId="6E283858" w14:textId="77777777" w:rsidR="00FD264C" w:rsidRPr="00E35FE7" w:rsidRDefault="00FD264C" w:rsidP="00FD264C">
      <w:r w:rsidRPr="00E35FE7">
        <w:t xml:space="preserve">Future studies might explore emotional intelligence in specific sectors, such as healthcare, education, finance, and information technology, and determine sector-specific leadership needs. Primary research can also be performed in the form of interviews and surveys to gain first-hand insights from leaders and employees. Lastly, future research could explore the role of emotional intelligence in the performance of leaders in remote and hybrid working. Comparative research between various countries and organisational cultures would bring wider knowledge about the link between emotional intelligence and leadership. </w:t>
      </w:r>
    </w:p>
    <w:p w14:paraId="18068759" w14:textId="77777777" w:rsidR="00FD264C" w:rsidRPr="00E35FE7" w:rsidRDefault="00FD264C" w:rsidP="00FD354B">
      <w:pPr>
        <w:pStyle w:val="NormalWeb"/>
        <w:spacing w:before="0" w:beforeAutospacing="0" w:after="0" w:afterAutospacing="0" w:line="360" w:lineRule="auto"/>
        <w:jc w:val="both"/>
        <w:rPr>
          <w:b/>
          <w:bCs/>
          <w:i/>
          <w:iCs/>
          <w:color w:val="000000"/>
          <w:lang w:val="en-GB"/>
        </w:rPr>
      </w:pPr>
    </w:p>
    <w:p w14:paraId="4D833314" w14:textId="77777777" w:rsidR="00DD2848" w:rsidRPr="00E35FE7" w:rsidRDefault="0024130F" w:rsidP="00FD354B">
      <w:pPr>
        <w:pStyle w:val="Normal1"/>
        <w:rPr>
          <w:lang w:val="en-GB"/>
        </w:rPr>
      </w:pPr>
      <w:r w:rsidRPr="00E35FE7">
        <w:rPr>
          <w:lang w:val="en-GB"/>
        </w:rPr>
        <w:br w:type="page"/>
      </w:r>
    </w:p>
    <w:p w14:paraId="3D4B66A0" w14:textId="77777777" w:rsidR="00DD2848" w:rsidRPr="00E35FE7" w:rsidRDefault="0024130F" w:rsidP="00FD354B">
      <w:pPr>
        <w:pStyle w:val="Heading1"/>
        <w:rPr>
          <w:lang w:val="en-GB"/>
        </w:rPr>
      </w:pPr>
      <w:bookmarkStart w:id="78" w:name="_Toc231916413"/>
      <w:r w:rsidRPr="00E35FE7">
        <w:rPr>
          <w:lang w:val="en-GB"/>
        </w:rPr>
        <w:lastRenderedPageBreak/>
        <w:t>References</w:t>
      </w:r>
      <w:bookmarkEnd w:id="78"/>
    </w:p>
    <w:p w14:paraId="10ACD23B" w14:textId="77777777" w:rsidR="00031F6C" w:rsidRPr="00E35FE7" w:rsidRDefault="00031F6C" w:rsidP="00F20658">
      <w:pPr>
        <w:pStyle w:val="Normal1"/>
        <w:rPr>
          <w:b/>
          <w:bCs/>
          <w:color w:val="222222"/>
          <w:highlight w:val="white"/>
          <w:lang w:val="en-GB"/>
        </w:rPr>
      </w:pPr>
      <w:r w:rsidRPr="00E35FE7">
        <w:rPr>
          <w:b/>
          <w:bCs/>
          <w:color w:val="222222"/>
          <w:highlight w:val="white"/>
          <w:lang w:val="en-GB"/>
        </w:rPr>
        <w:t>Chapter 1</w:t>
      </w:r>
    </w:p>
    <w:p w14:paraId="5109ED8F" w14:textId="77777777" w:rsidR="00144922" w:rsidRPr="00E35FE7" w:rsidRDefault="00144922" w:rsidP="00945390">
      <w:pPr>
        <w:pStyle w:val="Normal1"/>
        <w:spacing w:before="240"/>
        <w:rPr>
          <w:lang w:val="en-GB"/>
        </w:rPr>
      </w:pPr>
      <w:r w:rsidRPr="00E35FE7">
        <w:rPr>
          <w:color w:val="222222"/>
          <w:highlight w:val="white"/>
          <w:lang w:val="en-GB"/>
        </w:rPr>
        <w:t xml:space="preserve">Babatunde, F., Sunday, H. and Adeshina, O., (2023). Emotional intelligence in conflict management and leadership effectiveness in organizations. </w:t>
      </w:r>
      <w:r w:rsidRPr="00E35FE7">
        <w:rPr>
          <w:i/>
          <w:iCs/>
          <w:color w:val="222222"/>
          <w:highlight w:val="white"/>
          <w:lang w:val="en-GB"/>
        </w:rPr>
        <w:t>International Journal of Research</w:t>
      </w:r>
      <w:r w:rsidRPr="00E35FE7">
        <w:rPr>
          <w:color w:val="222222"/>
          <w:highlight w:val="white"/>
          <w:lang w:val="en-GB"/>
        </w:rPr>
        <w:t xml:space="preserve">, </w:t>
      </w:r>
      <w:r w:rsidRPr="00E35FE7">
        <w:rPr>
          <w:i/>
          <w:iCs/>
          <w:color w:val="222222"/>
          <w:highlight w:val="white"/>
          <w:lang w:val="en-GB"/>
        </w:rPr>
        <w:t>10</w:t>
      </w:r>
      <w:r w:rsidRPr="00E35FE7">
        <w:rPr>
          <w:color w:val="222222"/>
          <w:highlight w:val="white"/>
          <w:lang w:val="en-GB"/>
        </w:rPr>
        <w:t>(3), pp.146-165.</w:t>
      </w:r>
    </w:p>
    <w:p w14:paraId="04EB75C6" w14:textId="77777777" w:rsidR="00144922" w:rsidRPr="00E35FE7" w:rsidRDefault="00144922" w:rsidP="00945390">
      <w:pPr>
        <w:pStyle w:val="NormalWeb"/>
        <w:spacing w:before="240" w:beforeAutospacing="0" w:after="0" w:afterAutospacing="0" w:line="360" w:lineRule="auto"/>
        <w:jc w:val="both"/>
        <w:rPr>
          <w:lang w:val="en-GB"/>
        </w:rPr>
      </w:pPr>
      <w:r w:rsidRPr="00E35FE7">
        <w:rPr>
          <w:color w:val="000000"/>
          <w:shd w:val="clear" w:color="auto" w:fill="FFFFFF"/>
          <w:lang w:val="en-GB"/>
        </w:rPr>
        <w:t xml:space="preserve">Gómez-Leal, R., Holzer, A.A., Bradley, C., Fernández-Berrocal, P. and Patti, J., (2022). The relationship between emotional intelligence and leadership in school leaders: A systematic review. </w:t>
      </w:r>
      <w:r w:rsidRPr="00E35FE7">
        <w:rPr>
          <w:i/>
          <w:iCs/>
          <w:color w:val="000000"/>
          <w:shd w:val="clear" w:color="auto" w:fill="FFFFFF"/>
          <w:lang w:val="en-GB"/>
        </w:rPr>
        <w:t>Cambridge Journal of Education</w:t>
      </w:r>
      <w:r w:rsidRPr="00E35FE7">
        <w:rPr>
          <w:color w:val="000000"/>
          <w:shd w:val="clear" w:color="auto" w:fill="FFFFFF"/>
          <w:lang w:val="en-GB"/>
        </w:rPr>
        <w:t xml:space="preserve">, </w:t>
      </w:r>
      <w:r w:rsidRPr="00E35FE7">
        <w:rPr>
          <w:i/>
          <w:iCs/>
          <w:color w:val="000000"/>
          <w:shd w:val="clear" w:color="auto" w:fill="FFFFFF"/>
          <w:lang w:val="en-GB"/>
        </w:rPr>
        <w:t>52</w:t>
      </w:r>
      <w:r w:rsidRPr="00E35FE7">
        <w:rPr>
          <w:color w:val="000000"/>
          <w:shd w:val="clear" w:color="auto" w:fill="FFFFFF"/>
          <w:lang w:val="en-GB"/>
        </w:rPr>
        <w:t>(1), pp.1-21.</w:t>
      </w:r>
      <w:r w:rsidRPr="00E35FE7">
        <w:rPr>
          <w:color w:val="000000"/>
          <w:lang w:val="en-GB"/>
        </w:rPr>
        <w:t> </w:t>
      </w:r>
    </w:p>
    <w:p w14:paraId="5811D2D8" w14:textId="77777777" w:rsidR="00144922" w:rsidRPr="00E35FE7" w:rsidRDefault="00144922" w:rsidP="00945390">
      <w:pPr>
        <w:pStyle w:val="Normal1"/>
        <w:spacing w:before="240"/>
        <w:rPr>
          <w:lang w:val="en-GB"/>
        </w:rPr>
      </w:pPr>
      <w:r w:rsidRPr="00E35FE7">
        <w:rPr>
          <w:lang w:val="en-GB"/>
        </w:rPr>
        <w:t>Gov, (2025).</w:t>
      </w:r>
      <w:r w:rsidRPr="00E35FE7">
        <w:rPr>
          <w:i/>
          <w:iCs/>
          <w:lang w:val="en-GB"/>
        </w:rPr>
        <w:t xml:space="preserve"> Labour market overview, UK: October 2025. </w:t>
      </w:r>
      <w:r w:rsidRPr="00E35FE7">
        <w:rPr>
          <w:lang w:val="en-GB"/>
        </w:rPr>
        <w:t xml:space="preserve">Available at: </w:t>
      </w:r>
      <w:hyperlink r:id="rId16">
        <w:r w:rsidRPr="00E35FE7">
          <w:rPr>
            <w:color w:val="1155CC"/>
            <w:u w:val="single"/>
            <w:lang w:val="en-GB"/>
          </w:rPr>
          <w:t>https://www.ons.gov.uk/employmentandlabourmarket/peopleinwork/employmentandemployeetypes/bulletins/uklabourmarket/october2025</w:t>
        </w:r>
      </w:hyperlink>
      <w:r w:rsidRPr="00E35FE7">
        <w:rPr>
          <w:lang w:val="en-GB"/>
        </w:rPr>
        <w:t xml:space="preserve"> [Accessed 6 June 2026]   </w:t>
      </w:r>
    </w:p>
    <w:p w14:paraId="3ED27EDD" w14:textId="77777777" w:rsidR="00144922" w:rsidRPr="00E35FE7" w:rsidRDefault="00144922" w:rsidP="00945390">
      <w:pPr>
        <w:pStyle w:val="Normal1"/>
        <w:spacing w:before="240"/>
        <w:rPr>
          <w:lang w:val="en-GB"/>
        </w:rPr>
      </w:pPr>
      <w:r w:rsidRPr="00E35FE7">
        <w:rPr>
          <w:color w:val="000000"/>
          <w:shd w:val="clear" w:color="auto" w:fill="FFFFFF"/>
          <w:lang w:val="en-GB"/>
        </w:rPr>
        <w:t xml:space="preserve">Narendran, S., Jaiswal, R., Rai, P., Haralayya, B., Singh Yadav, A. and Kumar Mishra, A., (2024). Exploring the Impact of Emotional Intelligence on Leadership Effectiveness: A Meta-Analysis in Management Studies. </w:t>
      </w:r>
      <w:r w:rsidRPr="00E35FE7">
        <w:rPr>
          <w:i/>
          <w:iCs/>
          <w:color w:val="000000"/>
          <w:shd w:val="clear" w:color="auto" w:fill="FFFFFF"/>
          <w:lang w:val="en-GB"/>
        </w:rPr>
        <w:t>Educational Administration: Theory and Practice</w:t>
      </w:r>
      <w:r w:rsidRPr="00E35FE7">
        <w:rPr>
          <w:color w:val="000000"/>
          <w:shd w:val="clear" w:color="auto" w:fill="FFFFFF"/>
          <w:lang w:val="en-GB"/>
        </w:rPr>
        <w:t xml:space="preserve">, </w:t>
      </w:r>
      <w:r w:rsidRPr="00E35FE7">
        <w:rPr>
          <w:i/>
          <w:iCs/>
          <w:color w:val="000000"/>
          <w:shd w:val="clear" w:color="auto" w:fill="FFFFFF"/>
          <w:lang w:val="en-GB"/>
        </w:rPr>
        <w:t>30</w:t>
      </w:r>
      <w:r w:rsidRPr="00E35FE7">
        <w:rPr>
          <w:color w:val="000000"/>
          <w:shd w:val="clear" w:color="auto" w:fill="FFFFFF"/>
          <w:lang w:val="en-GB"/>
        </w:rPr>
        <w:t>(4), pp.1668-1673.</w:t>
      </w:r>
      <w:r w:rsidRPr="00E35FE7">
        <w:rPr>
          <w:color w:val="000000"/>
          <w:lang w:val="en-GB"/>
        </w:rPr>
        <w:t> </w:t>
      </w:r>
    </w:p>
    <w:p w14:paraId="2C59A852" w14:textId="77777777" w:rsidR="00144922" w:rsidRPr="00E35FE7" w:rsidRDefault="00144922" w:rsidP="00945390">
      <w:pPr>
        <w:pStyle w:val="NormalWeb"/>
        <w:spacing w:before="240" w:beforeAutospacing="0" w:after="0" w:afterAutospacing="0" w:line="360" w:lineRule="auto"/>
        <w:jc w:val="both"/>
        <w:rPr>
          <w:lang w:val="en-GB"/>
        </w:rPr>
      </w:pPr>
      <w:r w:rsidRPr="00E35FE7">
        <w:rPr>
          <w:color w:val="000000"/>
          <w:shd w:val="clear" w:color="auto" w:fill="FFFFFF"/>
          <w:lang w:val="en-GB"/>
        </w:rPr>
        <w:t xml:space="preserve">Singh, K., Prakash, R., Rajpoot, H.S., Satapathy, P., </w:t>
      </w:r>
      <w:proofErr w:type="spellStart"/>
      <w:r w:rsidRPr="00E35FE7">
        <w:rPr>
          <w:color w:val="000000"/>
          <w:shd w:val="clear" w:color="auto" w:fill="FFFFFF"/>
          <w:lang w:val="en-GB"/>
        </w:rPr>
        <w:t>Ambavale</w:t>
      </w:r>
      <w:proofErr w:type="spellEnd"/>
      <w:r w:rsidRPr="00E35FE7">
        <w:rPr>
          <w:color w:val="000000"/>
          <w:shd w:val="clear" w:color="auto" w:fill="FFFFFF"/>
          <w:lang w:val="en-GB"/>
        </w:rPr>
        <w:t xml:space="preserve">, R. and Parida, S.S., (2024). The Role of Emotional Intelligence in Effective Leadership and Decision-Making. </w:t>
      </w:r>
      <w:r w:rsidRPr="00E35FE7">
        <w:rPr>
          <w:i/>
          <w:iCs/>
          <w:color w:val="000000"/>
          <w:shd w:val="clear" w:color="auto" w:fill="FFFFFF"/>
          <w:lang w:val="en-GB"/>
        </w:rPr>
        <w:t>Library of Progress-Library Science, Information Technology &amp; Computer</w:t>
      </w:r>
      <w:r w:rsidRPr="00E35FE7">
        <w:rPr>
          <w:color w:val="000000"/>
          <w:shd w:val="clear" w:color="auto" w:fill="FFFFFF"/>
          <w:lang w:val="en-GB"/>
        </w:rPr>
        <w:t xml:space="preserve">, </w:t>
      </w:r>
      <w:r w:rsidRPr="00E35FE7">
        <w:rPr>
          <w:i/>
          <w:iCs/>
          <w:color w:val="000000"/>
          <w:shd w:val="clear" w:color="auto" w:fill="FFFFFF"/>
          <w:lang w:val="en-GB"/>
        </w:rPr>
        <w:t>44</w:t>
      </w:r>
      <w:r w:rsidRPr="00E35FE7">
        <w:rPr>
          <w:color w:val="000000"/>
          <w:shd w:val="clear" w:color="auto" w:fill="FFFFFF"/>
          <w:lang w:val="en-GB"/>
        </w:rPr>
        <w:t>(3).</w:t>
      </w:r>
      <w:r w:rsidRPr="00E35FE7">
        <w:rPr>
          <w:color w:val="000000"/>
          <w:lang w:val="en-GB"/>
        </w:rPr>
        <w:t> </w:t>
      </w:r>
    </w:p>
    <w:p w14:paraId="069B28EF" w14:textId="77777777" w:rsidR="00031F6C" w:rsidRPr="00E35FE7" w:rsidRDefault="00031F6C" w:rsidP="00945390">
      <w:pPr>
        <w:pStyle w:val="NormalWeb"/>
        <w:spacing w:before="240" w:beforeAutospacing="0" w:after="0" w:afterAutospacing="0" w:line="360" w:lineRule="auto"/>
        <w:jc w:val="both"/>
        <w:rPr>
          <w:b/>
          <w:bCs/>
          <w:color w:val="222222"/>
          <w:shd w:val="clear" w:color="auto" w:fill="FFFFFF"/>
          <w:lang w:val="en-GB"/>
        </w:rPr>
      </w:pPr>
      <w:r w:rsidRPr="00E35FE7">
        <w:rPr>
          <w:b/>
          <w:bCs/>
          <w:color w:val="222222"/>
          <w:shd w:val="clear" w:color="auto" w:fill="FFFFFF"/>
          <w:lang w:val="en-GB"/>
        </w:rPr>
        <w:t>Chapter 2</w:t>
      </w:r>
    </w:p>
    <w:p w14:paraId="097E15D2" w14:textId="77777777" w:rsidR="00144922" w:rsidRPr="00E35FE7" w:rsidRDefault="00144922" w:rsidP="00945390">
      <w:pPr>
        <w:spacing w:before="240"/>
        <w:rPr>
          <w:lang w:eastAsia="en-GB"/>
        </w:rPr>
      </w:pPr>
      <w:proofErr w:type="spellStart"/>
      <w:r w:rsidRPr="00E35FE7">
        <w:rPr>
          <w:lang w:eastAsia="en-GB"/>
        </w:rPr>
        <w:t>Agazu</w:t>
      </w:r>
      <w:proofErr w:type="spellEnd"/>
      <w:r w:rsidRPr="00E35FE7">
        <w:rPr>
          <w:lang w:eastAsia="en-GB"/>
        </w:rPr>
        <w:t xml:space="preserve">, B.G., Kero, C.A. and Debela, K.L., (2025) Transformational leadership and firm performance: a systematic literature review. </w:t>
      </w:r>
      <w:r w:rsidRPr="00E35FE7">
        <w:rPr>
          <w:i/>
          <w:iCs/>
          <w:lang w:eastAsia="en-GB"/>
        </w:rPr>
        <w:t>Journal of Innovation and Entrepreneurship</w:t>
      </w:r>
      <w:r w:rsidRPr="00E35FE7">
        <w:rPr>
          <w:lang w:eastAsia="en-GB"/>
        </w:rPr>
        <w:t xml:space="preserve">, </w:t>
      </w:r>
      <w:r w:rsidRPr="00E35FE7">
        <w:rPr>
          <w:i/>
          <w:iCs/>
          <w:lang w:eastAsia="en-GB"/>
        </w:rPr>
        <w:t>14</w:t>
      </w:r>
      <w:r w:rsidRPr="00E35FE7">
        <w:rPr>
          <w:lang w:eastAsia="en-GB"/>
        </w:rPr>
        <w:t>(1), p.29.</w:t>
      </w:r>
    </w:p>
    <w:p w14:paraId="4517C738" w14:textId="77777777" w:rsidR="00144922" w:rsidRPr="00E35FE7" w:rsidRDefault="00144922" w:rsidP="00945390">
      <w:pPr>
        <w:pStyle w:val="NormalWeb"/>
        <w:spacing w:before="240" w:beforeAutospacing="0" w:after="0" w:afterAutospacing="0" w:line="360" w:lineRule="auto"/>
        <w:jc w:val="both"/>
        <w:rPr>
          <w:lang w:val="en-GB"/>
        </w:rPr>
      </w:pPr>
      <w:r w:rsidRPr="00E35FE7">
        <w:rPr>
          <w:color w:val="222222"/>
          <w:shd w:val="clear" w:color="auto" w:fill="FFFFFF"/>
          <w:lang w:val="en-GB"/>
        </w:rPr>
        <w:t xml:space="preserve">Chaidi, I. and </w:t>
      </w:r>
      <w:proofErr w:type="spellStart"/>
      <w:r w:rsidRPr="00E35FE7">
        <w:rPr>
          <w:color w:val="222222"/>
          <w:shd w:val="clear" w:color="auto" w:fill="FFFFFF"/>
          <w:lang w:val="en-GB"/>
        </w:rPr>
        <w:t>Drigas</w:t>
      </w:r>
      <w:proofErr w:type="spellEnd"/>
      <w:r w:rsidRPr="00E35FE7">
        <w:rPr>
          <w:color w:val="222222"/>
          <w:shd w:val="clear" w:color="auto" w:fill="FFFFFF"/>
          <w:lang w:val="en-GB"/>
        </w:rPr>
        <w:t xml:space="preserve">, A., (2022). Theories-models of emotional intelligence. </w:t>
      </w:r>
      <w:r w:rsidRPr="00E35FE7">
        <w:rPr>
          <w:i/>
          <w:iCs/>
          <w:color w:val="222222"/>
          <w:shd w:val="clear" w:color="auto" w:fill="FFFFFF"/>
          <w:lang w:val="en-GB"/>
        </w:rPr>
        <w:t>Scientific electronic archives</w:t>
      </w:r>
      <w:r w:rsidRPr="00E35FE7">
        <w:rPr>
          <w:color w:val="222222"/>
          <w:shd w:val="clear" w:color="auto" w:fill="FFFFFF"/>
          <w:lang w:val="en-GB"/>
        </w:rPr>
        <w:t xml:space="preserve">, </w:t>
      </w:r>
      <w:r w:rsidRPr="00E35FE7">
        <w:rPr>
          <w:i/>
          <w:iCs/>
          <w:color w:val="222222"/>
          <w:shd w:val="clear" w:color="auto" w:fill="FFFFFF"/>
          <w:lang w:val="en-GB"/>
        </w:rPr>
        <w:t>15</w:t>
      </w:r>
      <w:r w:rsidRPr="00E35FE7">
        <w:rPr>
          <w:color w:val="222222"/>
          <w:shd w:val="clear" w:color="auto" w:fill="FFFFFF"/>
          <w:lang w:val="en-GB"/>
        </w:rPr>
        <w:t>(12). </w:t>
      </w:r>
    </w:p>
    <w:p w14:paraId="3C429672" w14:textId="77777777" w:rsidR="00144922" w:rsidRPr="00E35FE7" w:rsidRDefault="00144922" w:rsidP="00945390">
      <w:pPr>
        <w:spacing w:before="240"/>
        <w:rPr>
          <w:lang w:eastAsia="en-GB"/>
        </w:rPr>
      </w:pPr>
      <w:r w:rsidRPr="00E35FE7">
        <w:rPr>
          <w:lang w:eastAsia="en-GB"/>
        </w:rPr>
        <w:t xml:space="preserve">Deng, C., </w:t>
      </w:r>
      <w:proofErr w:type="spellStart"/>
      <w:r w:rsidRPr="00E35FE7">
        <w:rPr>
          <w:lang w:eastAsia="en-GB"/>
        </w:rPr>
        <w:t>Gulseren</w:t>
      </w:r>
      <w:proofErr w:type="spellEnd"/>
      <w:r w:rsidRPr="00E35FE7">
        <w:rPr>
          <w:lang w:eastAsia="en-GB"/>
        </w:rPr>
        <w:t xml:space="preserve">, D., Isola, C., </w:t>
      </w:r>
      <w:proofErr w:type="spellStart"/>
      <w:r w:rsidRPr="00E35FE7">
        <w:rPr>
          <w:lang w:eastAsia="en-GB"/>
        </w:rPr>
        <w:t>Grocutt</w:t>
      </w:r>
      <w:proofErr w:type="spellEnd"/>
      <w:r w:rsidRPr="00E35FE7">
        <w:rPr>
          <w:lang w:eastAsia="en-GB"/>
        </w:rPr>
        <w:t xml:space="preserve">, K. and Turner, N., (2023) Transformational leadership effectiveness: an evidence-based primer. </w:t>
      </w:r>
      <w:r w:rsidRPr="00E35FE7">
        <w:rPr>
          <w:i/>
          <w:iCs/>
          <w:lang w:eastAsia="en-GB"/>
        </w:rPr>
        <w:t>Human Resource Development International</w:t>
      </w:r>
      <w:r w:rsidRPr="00E35FE7">
        <w:rPr>
          <w:lang w:eastAsia="en-GB"/>
        </w:rPr>
        <w:t xml:space="preserve">, </w:t>
      </w:r>
      <w:r w:rsidRPr="00E35FE7">
        <w:rPr>
          <w:i/>
          <w:iCs/>
          <w:lang w:eastAsia="en-GB"/>
        </w:rPr>
        <w:t>26</w:t>
      </w:r>
      <w:r w:rsidRPr="00E35FE7">
        <w:rPr>
          <w:lang w:eastAsia="en-GB"/>
        </w:rPr>
        <w:t>(5), pp.627-641.</w:t>
      </w:r>
    </w:p>
    <w:p w14:paraId="61926ADB" w14:textId="77777777" w:rsidR="00144922" w:rsidRPr="00E35FE7" w:rsidRDefault="00144922" w:rsidP="00945390">
      <w:pPr>
        <w:spacing w:before="240"/>
        <w:rPr>
          <w:lang w:eastAsia="en-GB"/>
        </w:rPr>
      </w:pPr>
      <w:r w:rsidRPr="00E35FE7">
        <w:rPr>
          <w:lang w:eastAsia="en-GB"/>
        </w:rPr>
        <w:lastRenderedPageBreak/>
        <w:t xml:space="preserve">Easton, C. and Steyn, R., (2022) Leadership styles and effectiveness in the workplace: A perspective of the millennial generation. </w:t>
      </w:r>
      <w:r w:rsidRPr="00E35FE7">
        <w:rPr>
          <w:i/>
          <w:iCs/>
          <w:lang w:eastAsia="en-GB"/>
        </w:rPr>
        <w:t>South African Journal of Economic and Management Sciences</w:t>
      </w:r>
      <w:r w:rsidRPr="00E35FE7">
        <w:rPr>
          <w:lang w:eastAsia="en-GB"/>
        </w:rPr>
        <w:t xml:space="preserve">, </w:t>
      </w:r>
      <w:r w:rsidRPr="00E35FE7">
        <w:rPr>
          <w:i/>
          <w:iCs/>
          <w:lang w:eastAsia="en-GB"/>
        </w:rPr>
        <w:t>25</w:t>
      </w:r>
      <w:r w:rsidRPr="00E35FE7">
        <w:rPr>
          <w:lang w:eastAsia="en-GB"/>
        </w:rPr>
        <w:t>(1), p.4541.</w:t>
      </w:r>
    </w:p>
    <w:p w14:paraId="491A2C6C" w14:textId="77777777" w:rsidR="00144922" w:rsidRPr="00E35FE7" w:rsidRDefault="00144922" w:rsidP="00945390">
      <w:pPr>
        <w:pStyle w:val="NormalWeb"/>
        <w:spacing w:before="240" w:beforeAutospacing="0" w:after="0" w:afterAutospacing="0" w:line="360" w:lineRule="auto"/>
        <w:jc w:val="both"/>
        <w:rPr>
          <w:lang w:val="en-GB"/>
        </w:rPr>
      </w:pPr>
      <w:r w:rsidRPr="00E35FE7">
        <w:rPr>
          <w:color w:val="222222"/>
          <w:shd w:val="clear" w:color="auto" w:fill="FFFFFF"/>
          <w:lang w:val="en-GB"/>
        </w:rPr>
        <w:t>Evans-</w:t>
      </w:r>
      <w:proofErr w:type="spellStart"/>
      <w:r w:rsidRPr="00E35FE7">
        <w:rPr>
          <w:color w:val="222222"/>
          <w:shd w:val="clear" w:color="auto" w:fill="FFFFFF"/>
          <w:lang w:val="en-GB"/>
        </w:rPr>
        <w:t>Uzosike</w:t>
      </w:r>
      <w:proofErr w:type="spellEnd"/>
      <w:r w:rsidRPr="00E35FE7">
        <w:rPr>
          <w:color w:val="222222"/>
          <w:shd w:val="clear" w:color="auto" w:fill="FFFFFF"/>
          <w:lang w:val="en-GB"/>
        </w:rPr>
        <w:t xml:space="preserve">, I.O., </w:t>
      </w:r>
      <w:proofErr w:type="spellStart"/>
      <w:r w:rsidRPr="00E35FE7">
        <w:rPr>
          <w:color w:val="222222"/>
          <w:shd w:val="clear" w:color="auto" w:fill="FFFFFF"/>
          <w:lang w:val="en-GB"/>
        </w:rPr>
        <w:t>Okatta</w:t>
      </w:r>
      <w:proofErr w:type="spellEnd"/>
      <w:r w:rsidRPr="00E35FE7">
        <w:rPr>
          <w:color w:val="222222"/>
          <w:shd w:val="clear" w:color="auto" w:fill="FFFFFF"/>
          <w:lang w:val="en-GB"/>
        </w:rPr>
        <w:t xml:space="preserve">, C.G., </w:t>
      </w:r>
      <w:proofErr w:type="spellStart"/>
      <w:r w:rsidRPr="00E35FE7">
        <w:rPr>
          <w:color w:val="222222"/>
          <w:shd w:val="clear" w:color="auto" w:fill="FFFFFF"/>
          <w:lang w:val="en-GB"/>
        </w:rPr>
        <w:t>Otokiti</w:t>
      </w:r>
      <w:proofErr w:type="spellEnd"/>
      <w:r w:rsidRPr="00E35FE7">
        <w:rPr>
          <w:color w:val="222222"/>
          <w:shd w:val="clear" w:color="auto" w:fill="FFFFFF"/>
          <w:lang w:val="en-GB"/>
        </w:rPr>
        <w:t xml:space="preserve">, B.O., Ejike, O.G. and </w:t>
      </w:r>
      <w:proofErr w:type="spellStart"/>
      <w:r w:rsidRPr="00E35FE7">
        <w:rPr>
          <w:color w:val="222222"/>
          <w:shd w:val="clear" w:color="auto" w:fill="FFFFFF"/>
          <w:lang w:val="en-GB"/>
        </w:rPr>
        <w:t>Kufile</w:t>
      </w:r>
      <w:proofErr w:type="spellEnd"/>
      <w:r w:rsidRPr="00E35FE7">
        <w:rPr>
          <w:color w:val="222222"/>
          <w:shd w:val="clear" w:color="auto" w:fill="FFFFFF"/>
          <w:lang w:val="en-GB"/>
        </w:rPr>
        <w:t xml:space="preserve">, O.T., (2024). </w:t>
      </w:r>
      <w:proofErr w:type="spellStart"/>
      <w:r w:rsidRPr="00E35FE7">
        <w:rPr>
          <w:color w:val="222222"/>
          <w:shd w:val="clear" w:color="auto" w:fill="FFFFFF"/>
          <w:lang w:val="en-GB"/>
        </w:rPr>
        <w:t>Modeling</w:t>
      </w:r>
      <w:proofErr w:type="spellEnd"/>
      <w:r w:rsidRPr="00E35FE7">
        <w:rPr>
          <w:color w:val="222222"/>
          <w:shd w:val="clear" w:color="auto" w:fill="FFFFFF"/>
          <w:lang w:val="en-GB"/>
        </w:rPr>
        <w:t xml:space="preserve"> the Impact of Project Manager Emotional Intelligence on Conflict Resolution Efficiency Using Agent-Based Simulation in Agile Teams. </w:t>
      </w:r>
      <w:r w:rsidRPr="00E35FE7">
        <w:rPr>
          <w:i/>
          <w:iCs/>
          <w:color w:val="222222"/>
          <w:shd w:val="clear" w:color="auto" w:fill="FFFFFF"/>
          <w:lang w:val="en-GB"/>
        </w:rPr>
        <w:t>International Journal of Scientific Research in Civil Engineering</w:t>
      </w:r>
      <w:r w:rsidRPr="00E35FE7">
        <w:rPr>
          <w:color w:val="222222"/>
          <w:shd w:val="clear" w:color="auto" w:fill="FFFFFF"/>
          <w:lang w:val="en-GB"/>
        </w:rPr>
        <w:t xml:space="preserve">, </w:t>
      </w:r>
      <w:r w:rsidRPr="00E35FE7">
        <w:rPr>
          <w:i/>
          <w:iCs/>
          <w:color w:val="222222"/>
          <w:shd w:val="clear" w:color="auto" w:fill="FFFFFF"/>
          <w:lang w:val="en-GB"/>
        </w:rPr>
        <w:t>8</w:t>
      </w:r>
      <w:r w:rsidRPr="00E35FE7">
        <w:rPr>
          <w:color w:val="222222"/>
          <w:shd w:val="clear" w:color="auto" w:fill="FFFFFF"/>
          <w:lang w:val="en-GB"/>
        </w:rPr>
        <w:t>(5), pp.154-167. </w:t>
      </w:r>
    </w:p>
    <w:p w14:paraId="0C271569" w14:textId="77777777" w:rsidR="00144922" w:rsidRPr="00E35FE7" w:rsidRDefault="00144922" w:rsidP="00945390">
      <w:pPr>
        <w:spacing w:before="240"/>
        <w:rPr>
          <w:lang w:eastAsia="en-GB"/>
        </w:rPr>
      </w:pPr>
      <w:r w:rsidRPr="00E35FE7">
        <w:rPr>
          <w:lang w:eastAsia="en-GB"/>
        </w:rPr>
        <w:t xml:space="preserve">Filice, L. and Weese, W.J., (2024) Developing emotional intelligence. </w:t>
      </w:r>
      <w:proofErr w:type="spellStart"/>
      <w:r w:rsidRPr="00E35FE7">
        <w:rPr>
          <w:i/>
          <w:iCs/>
          <w:lang w:eastAsia="en-GB"/>
        </w:rPr>
        <w:t>Encyclopedia</w:t>
      </w:r>
      <w:proofErr w:type="spellEnd"/>
      <w:r w:rsidRPr="00E35FE7">
        <w:rPr>
          <w:lang w:eastAsia="en-GB"/>
        </w:rPr>
        <w:t xml:space="preserve">, </w:t>
      </w:r>
      <w:r w:rsidRPr="00E35FE7">
        <w:rPr>
          <w:i/>
          <w:iCs/>
          <w:lang w:eastAsia="en-GB"/>
        </w:rPr>
        <w:t>4</w:t>
      </w:r>
      <w:r w:rsidRPr="00E35FE7">
        <w:rPr>
          <w:lang w:eastAsia="en-GB"/>
        </w:rPr>
        <w:t>(1), pp.583-599.</w:t>
      </w:r>
    </w:p>
    <w:p w14:paraId="526D1F61" w14:textId="77777777" w:rsidR="00144922" w:rsidRPr="00E35FE7" w:rsidRDefault="00144922" w:rsidP="00945390">
      <w:pPr>
        <w:spacing w:before="240"/>
        <w:rPr>
          <w:lang w:eastAsia="en-GB"/>
        </w:rPr>
      </w:pPr>
      <w:proofErr w:type="spellStart"/>
      <w:r w:rsidRPr="00E35FE7">
        <w:rPr>
          <w:lang w:eastAsia="en-GB"/>
        </w:rPr>
        <w:t>Harahap</w:t>
      </w:r>
      <w:proofErr w:type="spellEnd"/>
      <w:r w:rsidRPr="00E35FE7">
        <w:rPr>
          <w:lang w:eastAsia="en-GB"/>
        </w:rPr>
        <w:t xml:space="preserve">, M.A.K., Sutrisno, S., </w:t>
      </w:r>
      <w:proofErr w:type="spellStart"/>
      <w:r w:rsidRPr="00E35FE7">
        <w:rPr>
          <w:lang w:eastAsia="en-GB"/>
        </w:rPr>
        <w:t>Mahendika</w:t>
      </w:r>
      <w:proofErr w:type="spellEnd"/>
      <w:r w:rsidRPr="00E35FE7">
        <w:rPr>
          <w:lang w:eastAsia="en-GB"/>
        </w:rPr>
        <w:t xml:space="preserve">, D., </w:t>
      </w:r>
      <w:proofErr w:type="spellStart"/>
      <w:r w:rsidRPr="00E35FE7">
        <w:rPr>
          <w:lang w:eastAsia="en-GB"/>
        </w:rPr>
        <w:t>Suherlan</w:t>
      </w:r>
      <w:proofErr w:type="spellEnd"/>
      <w:r w:rsidRPr="00E35FE7">
        <w:rPr>
          <w:lang w:eastAsia="en-GB"/>
        </w:rPr>
        <w:t xml:space="preserve">, S. and </w:t>
      </w:r>
      <w:proofErr w:type="spellStart"/>
      <w:r w:rsidRPr="00E35FE7">
        <w:rPr>
          <w:lang w:eastAsia="en-GB"/>
        </w:rPr>
        <w:t>Ausat</w:t>
      </w:r>
      <w:proofErr w:type="spellEnd"/>
      <w:r w:rsidRPr="00E35FE7">
        <w:rPr>
          <w:lang w:eastAsia="en-GB"/>
        </w:rPr>
        <w:t xml:space="preserve">, A.M.A., (2023) The role of emotional intelligence in effective leadership: A review of contemporary research. </w:t>
      </w:r>
      <w:r w:rsidRPr="00E35FE7">
        <w:rPr>
          <w:i/>
          <w:iCs/>
          <w:lang w:eastAsia="en-GB"/>
        </w:rPr>
        <w:t>Al-</w:t>
      </w:r>
      <w:proofErr w:type="spellStart"/>
      <w:r w:rsidRPr="00E35FE7">
        <w:rPr>
          <w:i/>
          <w:iCs/>
          <w:lang w:eastAsia="en-GB"/>
        </w:rPr>
        <w:t>Buhuts</w:t>
      </w:r>
      <w:proofErr w:type="spellEnd"/>
      <w:r w:rsidRPr="00E35FE7">
        <w:rPr>
          <w:lang w:eastAsia="en-GB"/>
        </w:rPr>
        <w:t xml:space="preserve">, </w:t>
      </w:r>
      <w:r w:rsidRPr="00E35FE7">
        <w:rPr>
          <w:i/>
          <w:iCs/>
          <w:lang w:eastAsia="en-GB"/>
        </w:rPr>
        <w:t>19</w:t>
      </w:r>
      <w:r w:rsidRPr="00E35FE7">
        <w:rPr>
          <w:lang w:eastAsia="en-GB"/>
        </w:rPr>
        <w:t>(1), pp.354-369.</w:t>
      </w:r>
    </w:p>
    <w:p w14:paraId="3F59BBF5" w14:textId="77777777" w:rsidR="00144922" w:rsidRPr="00E35FE7" w:rsidRDefault="00144922" w:rsidP="00945390">
      <w:pPr>
        <w:pStyle w:val="NormalWeb"/>
        <w:spacing w:before="240" w:beforeAutospacing="0" w:after="0" w:afterAutospacing="0" w:line="360" w:lineRule="auto"/>
        <w:jc w:val="both"/>
        <w:rPr>
          <w:lang w:val="en-GB"/>
        </w:rPr>
      </w:pPr>
      <w:proofErr w:type="spellStart"/>
      <w:r w:rsidRPr="00E35FE7">
        <w:rPr>
          <w:color w:val="222222"/>
          <w:shd w:val="clear" w:color="auto" w:fill="FFFFFF"/>
          <w:lang w:val="en-GB"/>
        </w:rPr>
        <w:t>Hetemi</w:t>
      </w:r>
      <w:proofErr w:type="spellEnd"/>
      <w:r w:rsidRPr="00E35FE7">
        <w:rPr>
          <w:color w:val="222222"/>
          <w:shd w:val="clear" w:color="auto" w:fill="FFFFFF"/>
          <w:lang w:val="en-GB"/>
        </w:rPr>
        <w:t xml:space="preserve">, B., Abazi, K., Kryeziu, B., Hoxha, A., Hajrullahu, V., Gallopeni, F. and </w:t>
      </w:r>
      <w:proofErr w:type="spellStart"/>
      <w:r w:rsidRPr="00E35FE7">
        <w:rPr>
          <w:color w:val="222222"/>
          <w:shd w:val="clear" w:color="auto" w:fill="FFFFFF"/>
          <w:lang w:val="en-GB"/>
        </w:rPr>
        <w:t>Taganoviq</w:t>
      </w:r>
      <w:proofErr w:type="spellEnd"/>
      <w:r w:rsidRPr="00E35FE7">
        <w:rPr>
          <w:color w:val="222222"/>
          <w:shd w:val="clear" w:color="auto" w:fill="FFFFFF"/>
          <w:lang w:val="en-GB"/>
        </w:rPr>
        <w:t xml:space="preserve">, B., (2023) Impact of empathic skills to social intelligence. </w:t>
      </w:r>
      <w:r w:rsidRPr="00E35FE7">
        <w:rPr>
          <w:i/>
          <w:iCs/>
          <w:color w:val="222222"/>
          <w:shd w:val="clear" w:color="auto" w:fill="FFFFFF"/>
          <w:lang w:val="en-GB"/>
        </w:rPr>
        <w:t>Environment and Social Psychology</w:t>
      </w:r>
      <w:r w:rsidRPr="00E35FE7">
        <w:rPr>
          <w:color w:val="222222"/>
          <w:shd w:val="clear" w:color="auto" w:fill="FFFFFF"/>
          <w:lang w:val="en-GB"/>
        </w:rPr>
        <w:t xml:space="preserve">, </w:t>
      </w:r>
      <w:r w:rsidRPr="00E35FE7">
        <w:rPr>
          <w:i/>
          <w:iCs/>
          <w:color w:val="222222"/>
          <w:shd w:val="clear" w:color="auto" w:fill="FFFFFF"/>
          <w:lang w:val="en-GB"/>
        </w:rPr>
        <w:t>8</w:t>
      </w:r>
      <w:r w:rsidRPr="00E35FE7">
        <w:rPr>
          <w:color w:val="222222"/>
          <w:shd w:val="clear" w:color="auto" w:fill="FFFFFF"/>
          <w:lang w:val="en-GB"/>
        </w:rPr>
        <w:t>(10.54517). </w:t>
      </w:r>
    </w:p>
    <w:p w14:paraId="708C792C" w14:textId="77777777" w:rsidR="00144922" w:rsidRPr="00E35FE7" w:rsidRDefault="00144922" w:rsidP="00945390">
      <w:pPr>
        <w:spacing w:before="240"/>
        <w:rPr>
          <w:lang w:eastAsia="en-GB"/>
        </w:rPr>
      </w:pPr>
      <w:r w:rsidRPr="00E35FE7">
        <w:rPr>
          <w:lang w:eastAsia="en-GB"/>
        </w:rPr>
        <w:t xml:space="preserve">Hsu, N., Newman, D.A. and Badura, K.L., (2022) Emotional intelligence and transformational leadership: Meta-analysis and explanatory model of female leadership advantage. </w:t>
      </w:r>
      <w:r w:rsidRPr="00E35FE7">
        <w:rPr>
          <w:i/>
          <w:iCs/>
          <w:lang w:eastAsia="en-GB"/>
        </w:rPr>
        <w:t>Journal of Intelligence</w:t>
      </w:r>
      <w:r w:rsidRPr="00E35FE7">
        <w:rPr>
          <w:lang w:eastAsia="en-GB"/>
        </w:rPr>
        <w:t xml:space="preserve">, </w:t>
      </w:r>
      <w:r w:rsidRPr="00E35FE7">
        <w:rPr>
          <w:i/>
          <w:iCs/>
          <w:lang w:eastAsia="en-GB"/>
        </w:rPr>
        <w:t>10</w:t>
      </w:r>
      <w:r w:rsidRPr="00E35FE7">
        <w:rPr>
          <w:lang w:eastAsia="en-GB"/>
        </w:rPr>
        <w:t>(4), p.104.</w:t>
      </w:r>
    </w:p>
    <w:p w14:paraId="58117EA6" w14:textId="77777777" w:rsidR="00144922" w:rsidRPr="00E35FE7" w:rsidRDefault="00144922" w:rsidP="00945390">
      <w:pPr>
        <w:pStyle w:val="NormalWeb"/>
        <w:spacing w:before="240" w:beforeAutospacing="0" w:after="0" w:afterAutospacing="0" w:line="360" w:lineRule="auto"/>
        <w:jc w:val="both"/>
        <w:rPr>
          <w:color w:val="222222"/>
          <w:shd w:val="clear" w:color="auto" w:fill="FFFFFF"/>
          <w:lang w:val="en-GB"/>
        </w:rPr>
      </w:pPr>
      <w:proofErr w:type="spellStart"/>
      <w:r w:rsidRPr="00E35FE7">
        <w:rPr>
          <w:color w:val="222222"/>
          <w:shd w:val="clear" w:color="auto" w:fill="FFFFFF"/>
          <w:lang w:val="en-GB"/>
        </w:rPr>
        <w:t>Jasubhai</w:t>
      </w:r>
      <w:proofErr w:type="spellEnd"/>
      <w:r w:rsidRPr="00E35FE7">
        <w:rPr>
          <w:color w:val="222222"/>
          <w:shd w:val="clear" w:color="auto" w:fill="FFFFFF"/>
          <w:lang w:val="en-GB"/>
        </w:rPr>
        <w:t xml:space="preserve">, S., (2025). Leadership dynamics: the interplay of cognition, emotion, and resilience. </w:t>
      </w:r>
      <w:r w:rsidRPr="00E35FE7">
        <w:rPr>
          <w:i/>
          <w:iCs/>
          <w:color w:val="222222"/>
          <w:shd w:val="clear" w:color="auto" w:fill="FFFFFF"/>
          <w:lang w:val="en-GB"/>
        </w:rPr>
        <w:t>International Journal of Research in Medical and Clinical Science (IJRMCS)</w:t>
      </w:r>
      <w:r w:rsidRPr="00E35FE7">
        <w:rPr>
          <w:color w:val="222222"/>
          <w:shd w:val="clear" w:color="auto" w:fill="FFFFFF"/>
          <w:lang w:val="en-GB"/>
        </w:rPr>
        <w:t xml:space="preserve">, </w:t>
      </w:r>
      <w:r w:rsidRPr="00E35FE7">
        <w:rPr>
          <w:i/>
          <w:iCs/>
          <w:color w:val="222222"/>
          <w:shd w:val="clear" w:color="auto" w:fill="FFFFFF"/>
          <w:lang w:val="en-GB"/>
        </w:rPr>
        <w:t>3</w:t>
      </w:r>
      <w:r w:rsidRPr="00E35FE7">
        <w:rPr>
          <w:color w:val="222222"/>
          <w:shd w:val="clear" w:color="auto" w:fill="FFFFFF"/>
          <w:lang w:val="en-GB"/>
        </w:rPr>
        <w:t>(1), pp.134-140. </w:t>
      </w:r>
    </w:p>
    <w:p w14:paraId="32349546" w14:textId="77777777" w:rsidR="00144922" w:rsidRPr="00E35FE7" w:rsidRDefault="00144922" w:rsidP="00945390">
      <w:pPr>
        <w:spacing w:before="240"/>
        <w:rPr>
          <w:lang w:eastAsia="en-GB"/>
        </w:rPr>
      </w:pPr>
      <w:proofErr w:type="spellStart"/>
      <w:r w:rsidRPr="00E35FE7">
        <w:rPr>
          <w:lang w:eastAsia="en-GB"/>
        </w:rPr>
        <w:t>Koutsioumpa</w:t>
      </w:r>
      <w:proofErr w:type="spellEnd"/>
      <w:r w:rsidRPr="00E35FE7">
        <w:rPr>
          <w:lang w:eastAsia="en-GB"/>
        </w:rPr>
        <w:t xml:space="preserve">, E.M., (2023) Contribution of emotional intelligence to efficient leadership. A narrative review. </w:t>
      </w:r>
      <w:proofErr w:type="spellStart"/>
      <w:r w:rsidRPr="00E35FE7">
        <w:rPr>
          <w:i/>
          <w:iCs/>
          <w:lang w:eastAsia="en-GB"/>
        </w:rPr>
        <w:t>Technium</w:t>
      </w:r>
      <w:proofErr w:type="spellEnd"/>
      <w:r w:rsidRPr="00E35FE7">
        <w:rPr>
          <w:i/>
          <w:iCs/>
          <w:lang w:eastAsia="en-GB"/>
        </w:rPr>
        <w:t xml:space="preserve"> Soc. Sci. J.</w:t>
      </w:r>
      <w:r w:rsidRPr="00E35FE7">
        <w:rPr>
          <w:lang w:eastAsia="en-GB"/>
        </w:rPr>
        <w:t xml:space="preserve">, </w:t>
      </w:r>
      <w:r w:rsidRPr="00E35FE7">
        <w:rPr>
          <w:i/>
          <w:iCs/>
          <w:lang w:eastAsia="en-GB"/>
        </w:rPr>
        <w:t>48</w:t>
      </w:r>
      <w:r w:rsidRPr="00E35FE7">
        <w:rPr>
          <w:lang w:eastAsia="en-GB"/>
        </w:rPr>
        <w:t>, p.204.</w:t>
      </w:r>
    </w:p>
    <w:p w14:paraId="264F78A5" w14:textId="77777777" w:rsidR="00144922" w:rsidRPr="00E35FE7" w:rsidRDefault="00144922" w:rsidP="00945390">
      <w:pPr>
        <w:spacing w:before="240"/>
        <w:rPr>
          <w:lang w:eastAsia="en-GB"/>
        </w:rPr>
      </w:pPr>
      <w:r w:rsidRPr="00E35FE7">
        <w:rPr>
          <w:lang w:eastAsia="en-GB"/>
        </w:rPr>
        <w:t xml:space="preserve">Kumari, K., Abbas, J., Hwang, J. and </w:t>
      </w:r>
      <w:proofErr w:type="spellStart"/>
      <w:r w:rsidRPr="00E35FE7">
        <w:rPr>
          <w:lang w:eastAsia="en-GB"/>
        </w:rPr>
        <w:t>Cioca</w:t>
      </w:r>
      <w:proofErr w:type="spellEnd"/>
      <w:r w:rsidRPr="00E35FE7">
        <w:rPr>
          <w:lang w:eastAsia="en-GB"/>
        </w:rPr>
        <w:t xml:space="preserve">, L.I., (2022) Does servant leadership promote emotional intelligence and organizational citizenship </w:t>
      </w:r>
      <w:proofErr w:type="spellStart"/>
      <w:r w:rsidRPr="00E35FE7">
        <w:rPr>
          <w:lang w:eastAsia="en-GB"/>
        </w:rPr>
        <w:t>behavior</w:t>
      </w:r>
      <w:proofErr w:type="spellEnd"/>
      <w:r w:rsidRPr="00E35FE7">
        <w:rPr>
          <w:lang w:eastAsia="en-GB"/>
        </w:rPr>
        <w:t xml:space="preserve"> among employees? A structural analysis. </w:t>
      </w:r>
      <w:r w:rsidRPr="00E35FE7">
        <w:rPr>
          <w:i/>
          <w:iCs/>
          <w:lang w:eastAsia="en-GB"/>
        </w:rPr>
        <w:t>Sustainability</w:t>
      </w:r>
      <w:r w:rsidRPr="00E35FE7">
        <w:rPr>
          <w:lang w:eastAsia="en-GB"/>
        </w:rPr>
        <w:t xml:space="preserve">, </w:t>
      </w:r>
      <w:r w:rsidRPr="00E35FE7">
        <w:rPr>
          <w:i/>
          <w:iCs/>
          <w:lang w:eastAsia="en-GB"/>
        </w:rPr>
        <w:t>14</w:t>
      </w:r>
      <w:r w:rsidRPr="00E35FE7">
        <w:rPr>
          <w:lang w:eastAsia="en-GB"/>
        </w:rPr>
        <w:t>(9), p.5231.</w:t>
      </w:r>
    </w:p>
    <w:p w14:paraId="51D42017" w14:textId="77777777" w:rsidR="00144922" w:rsidRPr="00E35FE7" w:rsidRDefault="00144922" w:rsidP="00945390">
      <w:pPr>
        <w:spacing w:before="240"/>
        <w:rPr>
          <w:lang w:eastAsia="en-GB"/>
        </w:rPr>
      </w:pPr>
      <w:r w:rsidRPr="00E35FE7">
        <w:rPr>
          <w:lang w:eastAsia="en-GB"/>
        </w:rPr>
        <w:t xml:space="preserve">Maity, S., De Filippis, S.M., </w:t>
      </w:r>
      <w:proofErr w:type="spellStart"/>
      <w:r w:rsidRPr="00E35FE7">
        <w:rPr>
          <w:lang w:eastAsia="en-GB"/>
        </w:rPr>
        <w:t>Aldanese</w:t>
      </w:r>
      <w:proofErr w:type="spellEnd"/>
      <w:r w:rsidRPr="00E35FE7">
        <w:rPr>
          <w:lang w:eastAsia="en-GB"/>
        </w:rPr>
        <w:t xml:space="preserve">, A., McCulloch, M.A., Sandor, A.P., Perez Cajigas, J.E., Antoniadis, Y., Rochester, T.K.D., Carter, L.E., </w:t>
      </w:r>
      <w:proofErr w:type="spellStart"/>
      <w:r w:rsidRPr="00E35FE7">
        <w:rPr>
          <w:lang w:eastAsia="en-GB"/>
        </w:rPr>
        <w:t>Preisig</w:t>
      </w:r>
      <w:proofErr w:type="spellEnd"/>
      <w:r w:rsidRPr="00E35FE7">
        <w:rPr>
          <w:lang w:eastAsia="en-GB"/>
        </w:rPr>
        <w:t xml:space="preserve">, A.M. and Kobeissi, J.A., (2025) </w:t>
      </w:r>
      <w:r w:rsidRPr="00E35FE7">
        <w:rPr>
          <w:lang w:eastAsia="en-GB"/>
        </w:rPr>
        <w:lastRenderedPageBreak/>
        <w:t xml:space="preserve">Enhancing emotional intelligence in medical education: a systematic review of interventions. </w:t>
      </w:r>
      <w:r w:rsidRPr="00E35FE7">
        <w:rPr>
          <w:i/>
          <w:iCs/>
          <w:lang w:eastAsia="en-GB"/>
        </w:rPr>
        <w:t>Frontiers in Medicine</w:t>
      </w:r>
      <w:r w:rsidRPr="00E35FE7">
        <w:rPr>
          <w:lang w:eastAsia="en-GB"/>
        </w:rPr>
        <w:t xml:space="preserve">, </w:t>
      </w:r>
      <w:r w:rsidRPr="00E35FE7">
        <w:rPr>
          <w:i/>
          <w:iCs/>
          <w:lang w:eastAsia="en-GB"/>
        </w:rPr>
        <w:t>12</w:t>
      </w:r>
      <w:r w:rsidRPr="00E35FE7">
        <w:rPr>
          <w:lang w:eastAsia="en-GB"/>
        </w:rPr>
        <w:t>, p.1587090.</w:t>
      </w:r>
    </w:p>
    <w:p w14:paraId="51DFFD81" w14:textId="77777777" w:rsidR="00144922" w:rsidRPr="00E35FE7" w:rsidRDefault="00144922" w:rsidP="00945390">
      <w:pPr>
        <w:spacing w:before="240"/>
        <w:rPr>
          <w:lang w:eastAsia="en-GB"/>
        </w:rPr>
      </w:pPr>
      <w:r w:rsidRPr="00E35FE7">
        <w:rPr>
          <w:lang w:eastAsia="en-GB"/>
        </w:rPr>
        <w:t xml:space="preserve">Milhem, M., Ayyash, M.M., Ateeq, A.A. and </w:t>
      </w:r>
      <w:proofErr w:type="spellStart"/>
      <w:r w:rsidRPr="00E35FE7">
        <w:rPr>
          <w:lang w:eastAsia="en-GB"/>
        </w:rPr>
        <w:t>Alzoraiki</w:t>
      </w:r>
      <w:proofErr w:type="spellEnd"/>
      <w:r w:rsidRPr="00E35FE7">
        <w:rPr>
          <w:lang w:eastAsia="en-GB"/>
        </w:rPr>
        <w:t xml:space="preserve">, M., (2024) Examining the relationship between transactional leadership style and leader’s emotional intelligence within the Palestinian ICT sector. In </w:t>
      </w:r>
      <w:r w:rsidRPr="00E35FE7">
        <w:rPr>
          <w:i/>
          <w:iCs/>
          <w:lang w:eastAsia="en-GB"/>
        </w:rPr>
        <w:t>Intelligent systems, business, and innovation research</w:t>
      </w:r>
      <w:r w:rsidRPr="00E35FE7">
        <w:rPr>
          <w:lang w:eastAsia="en-GB"/>
        </w:rPr>
        <w:t xml:space="preserve"> (pp. 753-762). Cham: Springer Nature Switzerland.</w:t>
      </w:r>
    </w:p>
    <w:p w14:paraId="190D0DF7" w14:textId="77777777" w:rsidR="00144922" w:rsidRPr="00E35FE7" w:rsidRDefault="00144922" w:rsidP="00945390">
      <w:pPr>
        <w:spacing w:before="240"/>
        <w:rPr>
          <w:lang w:eastAsia="en-GB"/>
        </w:rPr>
      </w:pPr>
      <w:r w:rsidRPr="00E35FE7">
        <w:rPr>
          <w:lang w:eastAsia="en-GB"/>
        </w:rPr>
        <w:t xml:space="preserve">Moore, J.R. and Hanson, W., (2022) Improving leader effectiveness: impact on employee engagement and retention. </w:t>
      </w:r>
      <w:r w:rsidRPr="00E35FE7">
        <w:rPr>
          <w:i/>
          <w:iCs/>
          <w:lang w:eastAsia="en-GB"/>
        </w:rPr>
        <w:t>Journal of Management Development</w:t>
      </w:r>
      <w:r w:rsidRPr="00E35FE7">
        <w:rPr>
          <w:lang w:eastAsia="en-GB"/>
        </w:rPr>
        <w:t xml:space="preserve">, </w:t>
      </w:r>
      <w:r w:rsidRPr="00E35FE7">
        <w:rPr>
          <w:i/>
          <w:iCs/>
          <w:lang w:eastAsia="en-GB"/>
        </w:rPr>
        <w:t>41</w:t>
      </w:r>
      <w:r w:rsidRPr="00E35FE7">
        <w:rPr>
          <w:lang w:eastAsia="en-GB"/>
        </w:rPr>
        <w:t>(7-8), pp.450-468.</w:t>
      </w:r>
    </w:p>
    <w:p w14:paraId="24DD76E0" w14:textId="77777777" w:rsidR="00144922" w:rsidRPr="00E35FE7" w:rsidRDefault="00144922" w:rsidP="00945390">
      <w:pPr>
        <w:spacing w:before="240"/>
        <w:rPr>
          <w:lang w:eastAsia="en-GB"/>
        </w:rPr>
      </w:pPr>
      <w:proofErr w:type="spellStart"/>
      <w:r w:rsidRPr="00E35FE7">
        <w:rPr>
          <w:lang w:eastAsia="en-GB"/>
        </w:rPr>
        <w:t>Mugabekazi</w:t>
      </w:r>
      <w:proofErr w:type="spellEnd"/>
      <w:r w:rsidRPr="00E35FE7">
        <w:rPr>
          <w:lang w:eastAsia="en-GB"/>
        </w:rPr>
        <w:t xml:space="preserve">, J.C., </w:t>
      </w:r>
      <w:proofErr w:type="spellStart"/>
      <w:r w:rsidRPr="00E35FE7">
        <w:rPr>
          <w:lang w:eastAsia="en-GB"/>
        </w:rPr>
        <w:t>Mukanziza</w:t>
      </w:r>
      <w:proofErr w:type="spellEnd"/>
      <w:r w:rsidRPr="00E35FE7">
        <w:rPr>
          <w:lang w:eastAsia="en-GB"/>
        </w:rPr>
        <w:t xml:space="preserve">, J., </w:t>
      </w:r>
      <w:proofErr w:type="spellStart"/>
      <w:r w:rsidRPr="00E35FE7">
        <w:rPr>
          <w:lang w:eastAsia="en-GB"/>
        </w:rPr>
        <w:t>Nizeyimana</w:t>
      </w:r>
      <w:proofErr w:type="spellEnd"/>
      <w:r w:rsidRPr="00E35FE7">
        <w:rPr>
          <w:lang w:eastAsia="en-GB"/>
        </w:rPr>
        <w:t xml:space="preserve">, P. and </w:t>
      </w:r>
      <w:proofErr w:type="spellStart"/>
      <w:r w:rsidRPr="00E35FE7">
        <w:rPr>
          <w:lang w:eastAsia="en-GB"/>
        </w:rPr>
        <w:t>Manirahari</w:t>
      </w:r>
      <w:proofErr w:type="spellEnd"/>
      <w:r w:rsidRPr="00E35FE7">
        <w:rPr>
          <w:lang w:eastAsia="en-GB"/>
        </w:rPr>
        <w:t xml:space="preserve">, P., (2026) Emotional intelligence in educational leadership: a systematic review of impacts and challenges. </w:t>
      </w:r>
      <w:r w:rsidRPr="00E35FE7">
        <w:rPr>
          <w:i/>
          <w:iCs/>
          <w:lang w:eastAsia="en-GB"/>
        </w:rPr>
        <w:t>Cogent Education</w:t>
      </w:r>
      <w:r w:rsidRPr="00E35FE7">
        <w:rPr>
          <w:lang w:eastAsia="en-GB"/>
        </w:rPr>
        <w:t xml:space="preserve">, </w:t>
      </w:r>
      <w:r w:rsidRPr="00E35FE7">
        <w:rPr>
          <w:i/>
          <w:iCs/>
          <w:lang w:eastAsia="en-GB"/>
        </w:rPr>
        <w:t>13</w:t>
      </w:r>
      <w:r w:rsidRPr="00E35FE7">
        <w:rPr>
          <w:lang w:eastAsia="en-GB"/>
        </w:rPr>
        <w:t>(1), p.2615486.</w:t>
      </w:r>
    </w:p>
    <w:p w14:paraId="5F26476A" w14:textId="77777777" w:rsidR="00144922" w:rsidRPr="00E35FE7" w:rsidRDefault="00144922" w:rsidP="00945390">
      <w:pPr>
        <w:spacing w:before="240"/>
        <w:rPr>
          <w:lang w:eastAsia="en-GB"/>
        </w:rPr>
      </w:pPr>
      <w:r w:rsidRPr="00E35FE7">
        <w:rPr>
          <w:lang w:eastAsia="en-GB"/>
        </w:rPr>
        <w:t xml:space="preserve">Norena-Chavez, D. and </w:t>
      </w:r>
      <w:proofErr w:type="spellStart"/>
      <w:r w:rsidRPr="00E35FE7">
        <w:rPr>
          <w:lang w:eastAsia="en-GB"/>
        </w:rPr>
        <w:t>Thalassinos</w:t>
      </w:r>
      <w:proofErr w:type="spellEnd"/>
      <w:r w:rsidRPr="00E35FE7">
        <w:rPr>
          <w:lang w:eastAsia="en-GB"/>
        </w:rPr>
        <w:t xml:space="preserve">, E.I., (2022) Transactional leadership and innovative </w:t>
      </w:r>
      <w:proofErr w:type="spellStart"/>
      <w:r w:rsidRPr="00E35FE7">
        <w:rPr>
          <w:lang w:eastAsia="en-GB"/>
        </w:rPr>
        <w:t>behavior</w:t>
      </w:r>
      <w:proofErr w:type="spellEnd"/>
      <w:r w:rsidRPr="00E35FE7">
        <w:rPr>
          <w:lang w:eastAsia="en-GB"/>
        </w:rPr>
        <w:t xml:space="preserve"> as factors explaining emotional intelligence: A mediating effect. </w:t>
      </w:r>
      <w:r w:rsidRPr="00E35FE7">
        <w:rPr>
          <w:i/>
          <w:iCs/>
          <w:lang w:eastAsia="en-GB"/>
        </w:rPr>
        <w:t>Journal of Risk and Financial Management</w:t>
      </w:r>
      <w:r w:rsidRPr="00E35FE7">
        <w:rPr>
          <w:lang w:eastAsia="en-GB"/>
        </w:rPr>
        <w:t xml:space="preserve">, </w:t>
      </w:r>
      <w:r w:rsidRPr="00E35FE7">
        <w:rPr>
          <w:i/>
          <w:iCs/>
          <w:lang w:eastAsia="en-GB"/>
        </w:rPr>
        <w:t>15</w:t>
      </w:r>
      <w:r w:rsidRPr="00E35FE7">
        <w:rPr>
          <w:lang w:eastAsia="en-GB"/>
        </w:rPr>
        <w:t>(12), p.545.</w:t>
      </w:r>
    </w:p>
    <w:p w14:paraId="5A8E97C1" w14:textId="77777777" w:rsidR="00144922" w:rsidRPr="00E35FE7" w:rsidRDefault="00144922" w:rsidP="00945390">
      <w:pPr>
        <w:spacing w:before="240"/>
        <w:rPr>
          <w:lang w:eastAsia="en-GB"/>
        </w:rPr>
      </w:pPr>
      <w:r w:rsidRPr="00E35FE7">
        <w:rPr>
          <w:lang w:eastAsia="en-GB"/>
        </w:rPr>
        <w:t xml:space="preserve">Sfetcu, N., (2023) Models of Emotional Intelligence in Research and Education. </w:t>
      </w:r>
      <w:r w:rsidRPr="00E35FE7">
        <w:rPr>
          <w:i/>
          <w:iCs/>
          <w:lang w:eastAsia="en-GB"/>
        </w:rPr>
        <w:t>Online Submission</w:t>
      </w:r>
      <w:r w:rsidRPr="00E35FE7">
        <w:rPr>
          <w:lang w:eastAsia="en-GB"/>
        </w:rPr>
        <w:t xml:space="preserve">, </w:t>
      </w:r>
      <w:r w:rsidRPr="00E35FE7">
        <w:rPr>
          <w:i/>
          <w:iCs/>
          <w:lang w:eastAsia="en-GB"/>
        </w:rPr>
        <w:t>2</w:t>
      </w:r>
      <w:r w:rsidRPr="00E35FE7">
        <w:rPr>
          <w:lang w:eastAsia="en-GB"/>
        </w:rPr>
        <w:t>(2).</w:t>
      </w:r>
    </w:p>
    <w:p w14:paraId="2B60B6AF" w14:textId="77777777" w:rsidR="00144922" w:rsidRPr="00E35FE7" w:rsidRDefault="00144922" w:rsidP="00945390">
      <w:pPr>
        <w:spacing w:before="240"/>
        <w:rPr>
          <w:lang w:eastAsia="en-GB"/>
        </w:rPr>
      </w:pPr>
      <w:r w:rsidRPr="00E35FE7">
        <w:rPr>
          <w:lang w:eastAsia="en-GB"/>
        </w:rPr>
        <w:t xml:space="preserve">Shah, B. and Sah, K., (2024) The impact of emotional intelligence in the workplace on productivity. </w:t>
      </w:r>
      <w:r w:rsidRPr="00E35FE7">
        <w:rPr>
          <w:i/>
          <w:iCs/>
          <w:lang w:eastAsia="en-GB"/>
        </w:rPr>
        <w:t>International Journal of Business and Management Invention</w:t>
      </w:r>
      <w:r w:rsidRPr="00E35FE7">
        <w:rPr>
          <w:lang w:eastAsia="en-GB"/>
        </w:rPr>
        <w:t xml:space="preserve">, </w:t>
      </w:r>
      <w:r w:rsidRPr="00E35FE7">
        <w:rPr>
          <w:i/>
          <w:iCs/>
          <w:lang w:eastAsia="en-GB"/>
        </w:rPr>
        <w:t>13</w:t>
      </w:r>
      <w:r w:rsidRPr="00E35FE7">
        <w:rPr>
          <w:lang w:eastAsia="en-GB"/>
        </w:rPr>
        <w:t>(10), pp.69-76.</w:t>
      </w:r>
    </w:p>
    <w:p w14:paraId="384D1CCF" w14:textId="77777777" w:rsidR="00144922" w:rsidRPr="00E35FE7" w:rsidRDefault="00144922" w:rsidP="00945390">
      <w:pPr>
        <w:pStyle w:val="NormalWeb"/>
        <w:spacing w:before="240" w:beforeAutospacing="0" w:after="0" w:afterAutospacing="0" w:line="360" w:lineRule="auto"/>
        <w:jc w:val="both"/>
        <w:rPr>
          <w:lang w:val="en-GB"/>
        </w:rPr>
      </w:pPr>
      <w:r w:rsidRPr="00E35FE7">
        <w:rPr>
          <w:color w:val="222222"/>
          <w:shd w:val="clear" w:color="auto" w:fill="FFFFFF"/>
          <w:lang w:val="en-GB"/>
        </w:rPr>
        <w:t xml:space="preserve">Sharipov, S. and </w:t>
      </w:r>
      <w:proofErr w:type="spellStart"/>
      <w:r w:rsidRPr="00E35FE7">
        <w:rPr>
          <w:color w:val="222222"/>
          <w:shd w:val="clear" w:color="auto" w:fill="FFFFFF"/>
          <w:lang w:val="en-GB"/>
        </w:rPr>
        <w:t>Jabbarova</w:t>
      </w:r>
      <w:proofErr w:type="spellEnd"/>
      <w:r w:rsidRPr="00E35FE7">
        <w:rPr>
          <w:color w:val="222222"/>
          <w:shd w:val="clear" w:color="auto" w:fill="FFFFFF"/>
          <w:lang w:val="en-GB"/>
        </w:rPr>
        <w:t xml:space="preserve">, A., (2024). Enhancing soft skills (EI) in leadership and management. </w:t>
      </w:r>
      <w:r w:rsidRPr="00E35FE7">
        <w:rPr>
          <w:i/>
          <w:iCs/>
          <w:color w:val="222222"/>
          <w:shd w:val="clear" w:color="auto" w:fill="FFFFFF"/>
          <w:lang w:val="en-GB"/>
        </w:rPr>
        <w:t>Mental Enlightenment Scientific-Methodological Journal</w:t>
      </w:r>
      <w:r w:rsidRPr="00E35FE7">
        <w:rPr>
          <w:color w:val="222222"/>
          <w:shd w:val="clear" w:color="auto" w:fill="FFFFFF"/>
          <w:lang w:val="en-GB"/>
        </w:rPr>
        <w:t xml:space="preserve">, </w:t>
      </w:r>
      <w:r w:rsidRPr="00E35FE7">
        <w:rPr>
          <w:i/>
          <w:iCs/>
          <w:color w:val="222222"/>
          <w:shd w:val="clear" w:color="auto" w:fill="FFFFFF"/>
          <w:lang w:val="en-GB"/>
        </w:rPr>
        <w:t>5</w:t>
      </w:r>
      <w:r w:rsidRPr="00E35FE7">
        <w:rPr>
          <w:color w:val="222222"/>
          <w:shd w:val="clear" w:color="auto" w:fill="FFFFFF"/>
          <w:lang w:val="en-GB"/>
        </w:rPr>
        <w:t>(09), pp.224-229. </w:t>
      </w:r>
    </w:p>
    <w:p w14:paraId="015704C0" w14:textId="77777777" w:rsidR="00144922" w:rsidRPr="00E35FE7" w:rsidRDefault="00144922" w:rsidP="00945390">
      <w:pPr>
        <w:spacing w:before="240"/>
        <w:rPr>
          <w:lang w:eastAsia="en-GB"/>
        </w:rPr>
      </w:pPr>
      <w:proofErr w:type="spellStart"/>
      <w:r w:rsidRPr="00E35FE7">
        <w:rPr>
          <w:lang w:eastAsia="en-GB"/>
        </w:rPr>
        <w:t>Vistorte</w:t>
      </w:r>
      <w:proofErr w:type="spellEnd"/>
      <w:r w:rsidRPr="00E35FE7">
        <w:rPr>
          <w:lang w:eastAsia="en-GB"/>
        </w:rPr>
        <w:t xml:space="preserve">, A.O.R., </w:t>
      </w:r>
      <w:proofErr w:type="spellStart"/>
      <w:r w:rsidRPr="00E35FE7">
        <w:rPr>
          <w:lang w:eastAsia="en-GB"/>
        </w:rPr>
        <w:t>Deroncele</w:t>
      </w:r>
      <w:proofErr w:type="spellEnd"/>
      <w:r w:rsidRPr="00E35FE7">
        <w:rPr>
          <w:lang w:eastAsia="en-GB"/>
        </w:rPr>
        <w:t xml:space="preserve">-Acosta, A., Ayala, J.L.M., Barrasa, A., López-Granero, C. and Martí-González, M., (2024) Integrating artificial intelligence to assess emotions in learning environments: a systematic literature review. </w:t>
      </w:r>
      <w:r w:rsidRPr="00E35FE7">
        <w:rPr>
          <w:i/>
          <w:iCs/>
          <w:lang w:eastAsia="en-GB"/>
        </w:rPr>
        <w:t>Frontiers in psychology</w:t>
      </w:r>
      <w:r w:rsidRPr="00E35FE7">
        <w:rPr>
          <w:lang w:eastAsia="en-GB"/>
        </w:rPr>
        <w:t xml:space="preserve">, </w:t>
      </w:r>
      <w:r w:rsidRPr="00E35FE7">
        <w:rPr>
          <w:i/>
          <w:iCs/>
          <w:lang w:eastAsia="en-GB"/>
        </w:rPr>
        <w:t>15</w:t>
      </w:r>
      <w:r w:rsidRPr="00E35FE7">
        <w:rPr>
          <w:lang w:eastAsia="en-GB"/>
        </w:rPr>
        <w:t>, p.1387089.</w:t>
      </w:r>
    </w:p>
    <w:p w14:paraId="025DDB2C" w14:textId="1F51A1C9" w:rsidR="00144922" w:rsidRDefault="00144922" w:rsidP="00945390">
      <w:pPr>
        <w:pStyle w:val="NormalWeb"/>
        <w:spacing w:before="240" w:beforeAutospacing="0" w:after="0" w:afterAutospacing="0" w:line="360" w:lineRule="auto"/>
        <w:jc w:val="both"/>
        <w:rPr>
          <w:color w:val="222222"/>
          <w:shd w:val="clear" w:color="auto" w:fill="FFFFFF"/>
          <w:lang w:val="en-GB"/>
        </w:rPr>
      </w:pPr>
      <w:r w:rsidRPr="00E35FE7">
        <w:rPr>
          <w:color w:val="222222"/>
          <w:shd w:val="clear" w:color="auto" w:fill="FFFFFF"/>
          <w:lang w:val="en-GB"/>
        </w:rPr>
        <w:t xml:space="preserve">Zadorozhny, B.S., Petrides, K.V., </w:t>
      </w:r>
      <w:proofErr w:type="spellStart"/>
      <w:r w:rsidRPr="00E35FE7">
        <w:rPr>
          <w:color w:val="222222"/>
          <w:shd w:val="clear" w:color="auto" w:fill="FFFFFF"/>
          <w:lang w:val="en-GB"/>
        </w:rPr>
        <w:t>Jongerling</w:t>
      </w:r>
      <w:proofErr w:type="spellEnd"/>
      <w:r w:rsidRPr="00E35FE7">
        <w:rPr>
          <w:color w:val="222222"/>
          <w:shd w:val="clear" w:color="auto" w:fill="FFFFFF"/>
          <w:lang w:val="en-GB"/>
        </w:rPr>
        <w:t xml:space="preserve">, J., </w:t>
      </w:r>
      <w:proofErr w:type="spellStart"/>
      <w:r w:rsidRPr="00E35FE7">
        <w:rPr>
          <w:color w:val="222222"/>
          <w:shd w:val="clear" w:color="auto" w:fill="FFFFFF"/>
          <w:lang w:val="en-GB"/>
        </w:rPr>
        <w:t>Cuppello</w:t>
      </w:r>
      <w:proofErr w:type="spellEnd"/>
      <w:r w:rsidRPr="00E35FE7">
        <w:rPr>
          <w:color w:val="222222"/>
          <w:shd w:val="clear" w:color="auto" w:fill="FFFFFF"/>
          <w:lang w:val="en-GB"/>
        </w:rPr>
        <w:t xml:space="preserve">, S. and van der Linden, D., (2024). Assessing the temporal stability of a measure of trait emotional intelligence: Systematic review and empirical analysis. </w:t>
      </w:r>
      <w:r w:rsidRPr="00E35FE7">
        <w:rPr>
          <w:i/>
          <w:iCs/>
          <w:color w:val="222222"/>
          <w:shd w:val="clear" w:color="auto" w:fill="FFFFFF"/>
          <w:lang w:val="en-GB"/>
        </w:rPr>
        <w:t>Personality and Individual Differences</w:t>
      </w:r>
      <w:r w:rsidRPr="00E35FE7">
        <w:rPr>
          <w:color w:val="222222"/>
          <w:shd w:val="clear" w:color="auto" w:fill="FFFFFF"/>
          <w:lang w:val="en-GB"/>
        </w:rPr>
        <w:t xml:space="preserve">, </w:t>
      </w:r>
      <w:r w:rsidRPr="00E35FE7">
        <w:rPr>
          <w:i/>
          <w:iCs/>
          <w:color w:val="222222"/>
          <w:shd w:val="clear" w:color="auto" w:fill="FFFFFF"/>
          <w:lang w:val="en-GB"/>
        </w:rPr>
        <w:t>217</w:t>
      </w:r>
      <w:r w:rsidRPr="00E35FE7">
        <w:rPr>
          <w:color w:val="222222"/>
          <w:shd w:val="clear" w:color="auto" w:fill="FFFFFF"/>
          <w:lang w:val="en-GB"/>
        </w:rPr>
        <w:t>, p.112467. </w:t>
      </w:r>
    </w:p>
    <w:p w14:paraId="19B86467" w14:textId="77777777" w:rsidR="000A5119" w:rsidRPr="00E35FE7" w:rsidRDefault="000A5119" w:rsidP="00945390">
      <w:pPr>
        <w:pStyle w:val="NormalWeb"/>
        <w:spacing w:before="240" w:beforeAutospacing="0" w:after="0" w:afterAutospacing="0" w:line="360" w:lineRule="auto"/>
        <w:jc w:val="both"/>
        <w:rPr>
          <w:color w:val="222222"/>
          <w:shd w:val="clear" w:color="auto" w:fill="FFFFFF"/>
          <w:lang w:val="en-GB"/>
        </w:rPr>
      </w:pPr>
    </w:p>
    <w:p w14:paraId="65ADDAE9" w14:textId="77777777" w:rsidR="00945390" w:rsidRPr="00E35FE7" w:rsidRDefault="00945390" w:rsidP="00945390">
      <w:pPr>
        <w:pStyle w:val="NormalWeb"/>
        <w:spacing w:before="240" w:beforeAutospacing="0" w:after="0" w:afterAutospacing="0" w:line="360" w:lineRule="auto"/>
        <w:jc w:val="both"/>
        <w:rPr>
          <w:b/>
          <w:bCs/>
          <w:color w:val="222222"/>
          <w:shd w:val="clear" w:color="auto" w:fill="FFFFFF"/>
          <w:lang w:val="en-GB"/>
        </w:rPr>
      </w:pPr>
      <w:r w:rsidRPr="00E35FE7">
        <w:rPr>
          <w:b/>
          <w:bCs/>
          <w:color w:val="222222"/>
          <w:shd w:val="clear" w:color="auto" w:fill="FFFFFF"/>
          <w:lang w:val="en-GB"/>
        </w:rPr>
        <w:lastRenderedPageBreak/>
        <w:t>Chapter 3</w:t>
      </w:r>
    </w:p>
    <w:p w14:paraId="59B3FD43" w14:textId="77777777" w:rsidR="00144922" w:rsidRPr="00E35FE7" w:rsidRDefault="00144922" w:rsidP="00945390">
      <w:pPr>
        <w:spacing w:before="240"/>
        <w:rPr>
          <w:lang w:eastAsia="en-GB"/>
        </w:rPr>
      </w:pPr>
      <w:r w:rsidRPr="00E35FE7">
        <w:rPr>
          <w:lang w:eastAsia="en-GB"/>
        </w:rPr>
        <w:t xml:space="preserve">Ali, I.M., (2024). A guide for positivist research paradigm: From philosophy to methodology. </w:t>
      </w:r>
      <w:proofErr w:type="spellStart"/>
      <w:r w:rsidRPr="00E35FE7">
        <w:rPr>
          <w:i/>
          <w:iCs/>
          <w:lang w:eastAsia="en-GB"/>
        </w:rPr>
        <w:t>Idealogy</w:t>
      </w:r>
      <w:proofErr w:type="spellEnd"/>
      <w:r w:rsidRPr="00E35FE7">
        <w:rPr>
          <w:i/>
          <w:iCs/>
          <w:lang w:eastAsia="en-GB"/>
        </w:rPr>
        <w:t xml:space="preserve"> Journal</w:t>
      </w:r>
      <w:r w:rsidRPr="00E35FE7">
        <w:rPr>
          <w:lang w:eastAsia="en-GB"/>
        </w:rPr>
        <w:t xml:space="preserve">, </w:t>
      </w:r>
      <w:r w:rsidRPr="00E35FE7">
        <w:rPr>
          <w:i/>
          <w:iCs/>
          <w:lang w:eastAsia="en-GB"/>
        </w:rPr>
        <w:t>9</w:t>
      </w:r>
      <w:r w:rsidRPr="00E35FE7">
        <w:rPr>
          <w:lang w:eastAsia="en-GB"/>
        </w:rPr>
        <w:t>(2).</w:t>
      </w:r>
    </w:p>
    <w:p w14:paraId="6907D20C" w14:textId="77777777" w:rsidR="00144922" w:rsidRPr="00E35FE7" w:rsidRDefault="00144922" w:rsidP="00945390">
      <w:pPr>
        <w:spacing w:before="240"/>
        <w:rPr>
          <w:lang w:eastAsia="en-GB"/>
        </w:rPr>
      </w:pPr>
      <w:r w:rsidRPr="00E35FE7">
        <w:rPr>
          <w:lang w:eastAsia="en-GB"/>
        </w:rPr>
        <w:t xml:space="preserve">Baldwin, J.R., </w:t>
      </w:r>
      <w:proofErr w:type="spellStart"/>
      <w:r w:rsidRPr="00E35FE7">
        <w:rPr>
          <w:lang w:eastAsia="en-GB"/>
        </w:rPr>
        <w:t>Pingault</w:t>
      </w:r>
      <w:proofErr w:type="spellEnd"/>
      <w:r w:rsidRPr="00E35FE7">
        <w:rPr>
          <w:lang w:eastAsia="en-GB"/>
        </w:rPr>
        <w:t xml:space="preserve">, J.B., Schoeler, T., Sallis, H.M. and </w:t>
      </w:r>
      <w:proofErr w:type="spellStart"/>
      <w:r w:rsidRPr="00E35FE7">
        <w:rPr>
          <w:lang w:eastAsia="en-GB"/>
        </w:rPr>
        <w:t>Munafò</w:t>
      </w:r>
      <w:proofErr w:type="spellEnd"/>
      <w:r w:rsidRPr="00E35FE7">
        <w:rPr>
          <w:lang w:eastAsia="en-GB"/>
        </w:rPr>
        <w:t xml:space="preserve">, M.R., (2022) Protecting against researcher bias in secondary data analysis: challenges and potential solutions. </w:t>
      </w:r>
      <w:r w:rsidRPr="00E35FE7">
        <w:rPr>
          <w:i/>
          <w:iCs/>
          <w:lang w:eastAsia="en-GB"/>
        </w:rPr>
        <w:t>European journal of epidemiology</w:t>
      </w:r>
      <w:r w:rsidRPr="00E35FE7">
        <w:rPr>
          <w:lang w:eastAsia="en-GB"/>
        </w:rPr>
        <w:t xml:space="preserve">, </w:t>
      </w:r>
      <w:r w:rsidRPr="00E35FE7">
        <w:rPr>
          <w:i/>
          <w:iCs/>
          <w:lang w:eastAsia="en-GB"/>
        </w:rPr>
        <w:t>37</w:t>
      </w:r>
      <w:r w:rsidRPr="00E35FE7">
        <w:rPr>
          <w:lang w:eastAsia="en-GB"/>
        </w:rPr>
        <w:t>(1), pp.1-10.</w:t>
      </w:r>
    </w:p>
    <w:p w14:paraId="6C1206F9" w14:textId="77777777" w:rsidR="00144922" w:rsidRPr="00E35FE7" w:rsidRDefault="00144922" w:rsidP="00945390">
      <w:pPr>
        <w:spacing w:before="240"/>
        <w:rPr>
          <w:lang w:eastAsia="en-GB"/>
        </w:rPr>
      </w:pPr>
      <w:r w:rsidRPr="00E35FE7">
        <w:rPr>
          <w:lang w:eastAsia="en-GB"/>
        </w:rPr>
        <w:t xml:space="preserve">Braun, V. and Clarke, V., (2024) Supporting best practice in reflexive thematic analysis reporting in Palliative Medicine: A review of published research and introduction to the Reflexive Thematic Analysis Reporting Guidelines (RTARG). </w:t>
      </w:r>
      <w:r w:rsidRPr="00E35FE7">
        <w:rPr>
          <w:i/>
          <w:iCs/>
          <w:lang w:eastAsia="en-GB"/>
        </w:rPr>
        <w:t>Palliative medicine</w:t>
      </w:r>
      <w:r w:rsidRPr="00E35FE7">
        <w:rPr>
          <w:lang w:eastAsia="en-GB"/>
        </w:rPr>
        <w:t xml:space="preserve">, </w:t>
      </w:r>
      <w:r w:rsidRPr="00E35FE7">
        <w:rPr>
          <w:i/>
          <w:iCs/>
          <w:lang w:eastAsia="en-GB"/>
        </w:rPr>
        <w:t>38</w:t>
      </w:r>
      <w:r w:rsidRPr="00E35FE7">
        <w:rPr>
          <w:lang w:eastAsia="en-GB"/>
        </w:rPr>
        <w:t>(6), pp.608-616.</w:t>
      </w:r>
    </w:p>
    <w:p w14:paraId="0AA27EE3" w14:textId="77777777" w:rsidR="00144922" w:rsidRPr="00E35FE7" w:rsidRDefault="00144922" w:rsidP="00945390">
      <w:pPr>
        <w:spacing w:before="240"/>
        <w:rPr>
          <w:lang w:eastAsia="en-GB"/>
        </w:rPr>
      </w:pPr>
      <w:r w:rsidRPr="00E35FE7">
        <w:rPr>
          <w:lang w:eastAsia="en-GB"/>
        </w:rPr>
        <w:t xml:space="preserve">Cheong, H.I., Lyons, A., Houghton, R. and Majumdar, A., (2023) Secondary qualitative research methodology using online data within the context of social sciences. </w:t>
      </w:r>
      <w:r w:rsidRPr="00E35FE7">
        <w:rPr>
          <w:i/>
          <w:iCs/>
          <w:lang w:eastAsia="en-GB"/>
        </w:rPr>
        <w:t>International Journal of Qualitative Methods</w:t>
      </w:r>
      <w:r w:rsidRPr="00E35FE7">
        <w:rPr>
          <w:lang w:eastAsia="en-GB"/>
        </w:rPr>
        <w:t xml:space="preserve">, </w:t>
      </w:r>
      <w:r w:rsidRPr="00E35FE7">
        <w:rPr>
          <w:i/>
          <w:iCs/>
          <w:lang w:eastAsia="en-GB"/>
        </w:rPr>
        <w:t>22</w:t>
      </w:r>
      <w:r w:rsidRPr="00E35FE7">
        <w:rPr>
          <w:lang w:eastAsia="en-GB"/>
        </w:rPr>
        <w:t>, p.16094069231180160.</w:t>
      </w:r>
    </w:p>
    <w:p w14:paraId="16EA8AD5" w14:textId="77777777" w:rsidR="00144922" w:rsidRPr="00E35FE7" w:rsidRDefault="00144922" w:rsidP="00945390">
      <w:pPr>
        <w:spacing w:before="240"/>
        <w:rPr>
          <w:lang w:eastAsia="en-GB"/>
        </w:rPr>
      </w:pPr>
      <w:r w:rsidRPr="00E35FE7">
        <w:rPr>
          <w:lang w:eastAsia="en-GB"/>
        </w:rPr>
        <w:t xml:space="preserve">Dale, A., Arber, S. and Procter, M., (2025) </w:t>
      </w:r>
      <w:r w:rsidRPr="00E35FE7">
        <w:rPr>
          <w:i/>
          <w:iCs/>
          <w:lang w:eastAsia="en-GB"/>
        </w:rPr>
        <w:t>Doing secondary analysis</w:t>
      </w:r>
      <w:r w:rsidRPr="00E35FE7">
        <w:rPr>
          <w:lang w:eastAsia="en-GB"/>
        </w:rPr>
        <w:t>. Taylor &amp; Francis.</w:t>
      </w:r>
    </w:p>
    <w:p w14:paraId="3EDCC1FB" w14:textId="77777777" w:rsidR="00144922" w:rsidRPr="00E35FE7" w:rsidRDefault="00144922" w:rsidP="00945390">
      <w:pPr>
        <w:spacing w:before="240"/>
        <w:rPr>
          <w:lang w:eastAsia="en-GB"/>
        </w:rPr>
      </w:pPr>
      <w:proofErr w:type="spellStart"/>
      <w:r w:rsidRPr="00E35FE7">
        <w:rPr>
          <w:lang w:eastAsia="en-GB"/>
        </w:rPr>
        <w:t>Furidha</w:t>
      </w:r>
      <w:proofErr w:type="spellEnd"/>
      <w:r w:rsidRPr="00E35FE7">
        <w:rPr>
          <w:lang w:eastAsia="en-GB"/>
        </w:rPr>
        <w:t xml:space="preserve">, B.W., (2023) Comprehension of the descriptive qualitative research method: A critical assessment of the literature. </w:t>
      </w:r>
      <w:proofErr w:type="spellStart"/>
      <w:r w:rsidRPr="00E35FE7">
        <w:rPr>
          <w:i/>
          <w:iCs/>
          <w:lang w:eastAsia="en-GB"/>
        </w:rPr>
        <w:t>AcityaWisesa</w:t>
      </w:r>
      <w:proofErr w:type="spellEnd"/>
      <w:r w:rsidRPr="00E35FE7">
        <w:rPr>
          <w:i/>
          <w:iCs/>
          <w:lang w:eastAsia="en-GB"/>
        </w:rPr>
        <w:t xml:space="preserve">: Journal </w:t>
      </w:r>
      <w:proofErr w:type="gramStart"/>
      <w:r w:rsidRPr="00E35FE7">
        <w:rPr>
          <w:i/>
          <w:iCs/>
          <w:lang w:eastAsia="en-GB"/>
        </w:rPr>
        <w:t>Of</w:t>
      </w:r>
      <w:proofErr w:type="gramEnd"/>
      <w:r w:rsidRPr="00E35FE7">
        <w:rPr>
          <w:i/>
          <w:iCs/>
          <w:lang w:eastAsia="en-GB"/>
        </w:rPr>
        <w:t xml:space="preserve"> Multidisciplinary Research</w:t>
      </w:r>
      <w:r w:rsidRPr="00E35FE7">
        <w:rPr>
          <w:lang w:eastAsia="en-GB"/>
        </w:rPr>
        <w:t>, pp.1-8.</w:t>
      </w:r>
    </w:p>
    <w:p w14:paraId="360A814B" w14:textId="77777777" w:rsidR="00144922" w:rsidRPr="00E35FE7" w:rsidRDefault="00144922" w:rsidP="00945390">
      <w:pPr>
        <w:spacing w:before="240"/>
        <w:rPr>
          <w:lang w:eastAsia="en-GB"/>
        </w:rPr>
      </w:pPr>
      <w:r w:rsidRPr="00E35FE7">
        <w:rPr>
          <w:lang w:eastAsia="en-GB"/>
        </w:rPr>
        <w:t xml:space="preserve">Junjie, M. and </w:t>
      </w:r>
      <w:proofErr w:type="spellStart"/>
      <w:r w:rsidRPr="00E35FE7">
        <w:rPr>
          <w:lang w:eastAsia="en-GB"/>
        </w:rPr>
        <w:t>Yingxin</w:t>
      </w:r>
      <w:proofErr w:type="spellEnd"/>
      <w:r w:rsidRPr="00E35FE7">
        <w:rPr>
          <w:lang w:eastAsia="en-GB"/>
        </w:rPr>
        <w:t xml:space="preserve">, M., (2022) The Discussions of Positivism and Interpretivism. </w:t>
      </w:r>
      <w:r w:rsidRPr="00E35FE7">
        <w:rPr>
          <w:i/>
          <w:iCs/>
          <w:lang w:eastAsia="en-GB"/>
        </w:rPr>
        <w:t>Online Submission</w:t>
      </w:r>
      <w:r w:rsidRPr="00E35FE7">
        <w:rPr>
          <w:lang w:eastAsia="en-GB"/>
        </w:rPr>
        <w:t xml:space="preserve">, </w:t>
      </w:r>
      <w:r w:rsidRPr="00E35FE7">
        <w:rPr>
          <w:i/>
          <w:iCs/>
          <w:lang w:eastAsia="en-GB"/>
        </w:rPr>
        <w:t>4</w:t>
      </w:r>
      <w:r w:rsidRPr="00E35FE7">
        <w:rPr>
          <w:lang w:eastAsia="en-GB"/>
        </w:rPr>
        <w:t>(1), pp.10-14.</w:t>
      </w:r>
    </w:p>
    <w:p w14:paraId="18740655" w14:textId="3623BC7A" w:rsidR="000A5119" w:rsidRPr="00E35FE7" w:rsidRDefault="00144922" w:rsidP="00945390">
      <w:pPr>
        <w:spacing w:before="240"/>
        <w:rPr>
          <w:lang w:eastAsia="en-GB"/>
        </w:rPr>
      </w:pPr>
      <w:r w:rsidRPr="00E35FE7">
        <w:rPr>
          <w:lang w:eastAsia="en-GB"/>
        </w:rPr>
        <w:t xml:space="preserve">Kumar, S. and </w:t>
      </w:r>
      <w:proofErr w:type="spellStart"/>
      <w:r w:rsidRPr="00E35FE7">
        <w:rPr>
          <w:lang w:eastAsia="en-GB"/>
        </w:rPr>
        <w:t>Ujire</w:t>
      </w:r>
      <w:proofErr w:type="spellEnd"/>
      <w:r w:rsidRPr="00E35FE7">
        <w:rPr>
          <w:lang w:eastAsia="en-GB"/>
        </w:rPr>
        <w:t xml:space="preserve">, D.K., (2024) Inductive and deductive approaches to qualitative research. </w:t>
      </w:r>
      <w:r w:rsidRPr="00E35FE7">
        <w:rPr>
          <w:i/>
          <w:iCs/>
          <w:lang w:eastAsia="en-GB"/>
        </w:rPr>
        <w:t>International Journal of Multidisciplinary Educational Research</w:t>
      </w:r>
      <w:r w:rsidRPr="00E35FE7">
        <w:rPr>
          <w:lang w:eastAsia="en-GB"/>
        </w:rPr>
        <w:t xml:space="preserve">, </w:t>
      </w:r>
      <w:r w:rsidRPr="00E35FE7">
        <w:rPr>
          <w:i/>
          <w:iCs/>
          <w:lang w:eastAsia="en-GB"/>
        </w:rPr>
        <w:t>13</w:t>
      </w:r>
      <w:r w:rsidRPr="00E35FE7">
        <w:rPr>
          <w:lang w:eastAsia="en-GB"/>
        </w:rPr>
        <w:t>(1), pp.58-63.</w:t>
      </w:r>
    </w:p>
    <w:p w14:paraId="7121CAEB" w14:textId="77777777" w:rsidR="00945390" w:rsidRPr="00E35FE7" w:rsidRDefault="00945390" w:rsidP="00945390">
      <w:pPr>
        <w:pStyle w:val="NormalWeb"/>
        <w:spacing w:before="240" w:beforeAutospacing="0" w:after="0" w:afterAutospacing="0" w:line="360" w:lineRule="auto"/>
        <w:jc w:val="both"/>
        <w:rPr>
          <w:b/>
          <w:bCs/>
          <w:color w:val="222222"/>
          <w:shd w:val="clear" w:color="auto" w:fill="FFFFFF"/>
          <w:lang w:val="en-GB"/>
        </w:rPr>
      </w:pPr>
      <w:r w:rsidRPr="00E35FE7">
        <w:rPr>
          <w:b/>
          <w:bCs/>
          <w:color w:val="222222"/>
          <w:shd w:val="clear" w:color="auto" w:fill="FFFFFF"/>
          <w:lang w:val="en-GB"/>
        </w:rPr>
        <w:t>Chapter 4</w:t>
      </w:r>
    </w:p>
    <w:p w14:paraId="38727D07" w14:textId="77777777" w:rsidR="00144922" w:rsidRPr="00E35FE7" w:rsidRDefault="00144922" w:rsidP="00945390">
      <w:pPr>
        <w:spacing w:before="240"/>
        <w:rPr>
          <w:lang w:eastAsia="en-GB"/>
        </w:rPr>
      </w:pPr>
      <w:r w:rsidRPr="00E35FE7">
        <w:rPr>
          <w:lang w:eastAsia="en-GB"/>
        </w:rPr>
        <w:t xml:space="preserve">Awais, M., Ishaq, H.M. and Gillani, S.I.A., (2025) The Impact of Emotional Intelligence on Rational and Ethical Decision-Making. </w:t>
      </w:r>
      <w:r w:rsidRPr="00E35FE7">
        <w:rPr>
          <w:i/>
          <w:iCs/>
          <w:lang w:eastAsia="en-GB"/>
        </w:rPr>
        <w:t>Scholar Insight Journal</w:t>
      </w:r>
      <w:r w:rsidRPr="00E35FE7">
        <w:rPr>
          <w:lang w:eastAsia="en-GB"/>
        </w:rPr>
        <w:t xml:space="preserve">, </w:t>
      </w:r>
      <w:r w:rsidRPr="00E35FE7">
        <w:rPr>
          <w:i/>
          <w:iCs/>
          <w:lang w:eastAsia="en-GB"/>
        </w:rPr>
        <w:t>3</w:t>
      </w:r>
      <w:r w:rsidRPr="00E35FE7">
        <w:rPr>
          <w:lang w:eastAsia="en-GB"/>
        </w:rPr>
        <w:t>(2), pp.105-121.</w:t>
      </w:r>
    </w:p>
    <w:p w14:paraId="1B333F80" w14:textId="77777777" w:rsidR="00144922" w:rsidRPr="00E35FE7" w:rsidRDefault="00144922" w:rsidP="00945390">
      <w:pPr>
        <w:spacing w:before="240"/>
        <w:rPr>
          <w:lang w:eastAsia="en-GB"/>
        </w:rPr>
      </w:pPr>
      <w:r w:rsidRPr="00E35FE7">
        <w:rPr>
          <w:lang w:eastAsia="en-GB"/>
        </w:rPr>
        <w:t xml:space="preserve">Bataineh, A.Q., Alhur, M., Qasim, D. and </w:t>
      </w:r>
      <w:proofErr w:type="spellStart"/>
      <w:r w:rsidRPr="00E35FE7">
        <w:rPr>
          <w:lang w:eastAsia="en-GB"/>
        </w:rPr>
        <w:t>Shuhaiber</w:t>
      </w:r>
      <w:proofErr w:type="spellEnd"/>
      <w:r w:rsidRPr="00E35FE7">
        <w:rPr>
          <w:lang w:eastAsia="en-GB"/>
        </w:rPr>
        <w:t xml:space="preserve">, A., (2025) The role of emotional intelligence in enhancing organizational resilience: Examining the moderating impact of transformational leadership. </w:t>
      </w:r>
      <w:r w:rsidRPr="00E35FE7">
        <w:rPr>
          <w:i/>
          <w:iCs/>
          <w:lang w:eastAsia="en-GB"/>
        </w:rPr>
        <w:t>Problems and Perspectives in Management,</w:t>
      </w:r>
      <w:r w:rsidRPr="00E35FE7">
        <w:rPr>
          <w:lang w:eastAsia="en-GB"/>
        </w:rPr>
        <w:t xml:space="preserve"> 23(3), p.79. </w:t>
      </w:r>
    </w:p>
    <w:p w14:paraId="1817CFB1" w14:textId="77777777" w:rsidR="00144922" w:rsidRPr="00E35FE7" w:rsidRDefault="00144922" w:rsidP="00945390">
      <w:pPr>
        <w:spacing w:before="240"/>
        <w:rPr>
          <w:lang w:eastAsia="en-GB"/>
        </w:rPr>
      </w:pPr>
      <w:proofErr w:type="spellStart"/>
      <w:r w:rsidRPr="00E35FE7">
        <w:rPr>
          <w:lang w:eastAsia="en-GB"/>
        </w:rPr>
        <w:lastRenderedPageBreak/>
        <w:t>Chakkaravarthy</w:t>
      </w:r>
      <w:proofErr w:type="spellEnd"/>
      <w:r w:rsidRPr="00E35FE7">
        <w:rPr>
          <w:lang w:eastAsia="en-GB"/>
        </w:rPr>
        <w:t xml:space="preserve">, M. and Bhaumik, A., (2025) Impact of emotional intelligence and leadership styles on employees' job performance: a review paper. </w:t>
      </w:r>
      <w:r w:rsidRPr="00E35FE7">
        <w:rPr>
          <w:i/>
          <w:iCs/>
          <w:lang w:eastAsia="en-GB"/>
        </w:rPr>
        <w:t>Journal of Multidisciplinary Research for SMET (JMR-SMET)</w:t>
      </w:r>
      <w:r w:rsidRPr="00E35FE7">
        <w:rPr>
          <w:lang w:eastAsia="en-GB"/>
        </w:rPr>
        <w:t xml:space="preserve">, </w:t>
      </w:r>
      <w:r w:rsidRPr="00E35FE7">
        <w:rPr>
          <w:i/>
          <w:iCs/>
          <w:lang w:eastAsia="en-GB"/>
        </w:rPr>
        <w:t>1</w:t>
      </w:r>
      <w:r w:rsidRPr="00E35FE7">
        <w:rPr>
          <w:lang w:eastAsia="en-GB"/>
        </w:rPr>
        <w:t>(1), pp.40-57.</w:t>
      </w:r>
    </w:p>
    <w:p w14:paraId="648789FF" w14:textId="77777777" w:rsidR="00144922" w:rsidRPr="00E35FE7" w:rsidRDefault="00144922" w:rsidP="00945390">
      <w:pPr>
        <w:spacing w:before="240"/>
        <w:rPr>
          <w:lang w:eastAsia="en-GB"/>
        </w:rPr>
      </w:pPr>
      <w:r w:rsidRPr="00E35FE7">
        <w:rPr>
          <w:lang w:eastAsia="en-GB"/>
        </w:rPr>
        <w:t xml:space="preserve">Dimitrova, B. and </w:t>
      </w:r>
      <w:proofErr w:type="spellStart"/>
      <w:r w:rsidRPr="00E35FE7">
        <w:rPr>
          <w:lang w:eastAsia="en-GB"/>
        </w:rPr>
        <w:t>Tomova</w:t>
      </w:r>
      <w:proofErr w:type="spellEnd"/>
      <w:r w:rsidRPr="00E35FE7">
        <w:rPr>
          <w:lang w:eastAsia="en-GB"/>
        </w:rPr>
        <w:t xml:space="preserve">, T., (2025) A Wellness lifestyle, emotional intelligence, workplace and leadership success. </w:t>
      </w:r>
      <w:r w:rsidRPr="00E35FE7">
        <w:rPr>
          <w:i/>
          <w:iCs/>
          <w:lang w:eastAsia="en-GB"/>
        </w:rPr>
        <w:t>International Scientific journal Smart Innovations in Recreational, Wellness Industry and Niche Tourism</w:t>
      </w:r>
      <w:r w:rsidRPr="00E35FE7">
        <w:rPr>
          <w:lang w:eastAsia="en-GB"/>
        </w:rPr>
        <w:t>, 6(2), pp.51-56.</w:t>
      </w:r>
    </w:p>
    <w:p w14:paraId="3EC5ED87" w14:textId="77777777" w:rsidR="00144922" w:rsidRPr="00E35FE7" w:rsidRDefault="00144922" w:rsidP="00945390">
      <w:pPr>
        <w:spacing w:before="240"/>
        <w:rPr>
          <w:lang w:eastAsia="en-GB"/>
        </w:rPr>
      </w:pPr>
      <w:proofErr w:type="spellStart"/>
      <w:r w:rsidRPr="00E35FE7">
        <w:rPr>
          <w:color w:val="222222"/>
          <w:highlight w:val="white"/>
          <w:lang w:eastAsia="en-GB"/>
        </w:rPr>
        <w:t>Gkintoni</w:t>
      </w:r>
      <w:proofErr w:type="spellEnd"/>
      <w:r w:rsidRPr="00E35FE7">
        <w:rPr>
          <w:color w:val="222222"/>
          <w:highlight w:val="white"/>
          <w:lang w:eastAsia="en-GB"/>
        </w:rPr>
        <w:t xml:space="preserve">, E., Halkiopoulos, C. and Antonopoulou, H., (2022) </w:t>
      </w:r>
      <w:proofErr w:type="spellStart"/>
      <w:r w:rsidRPr="00E35FE7">
        <w:rPr>
          <w:color w:val="222222"/>
          <w:highlight w:val="white"/>
          <w:lang w:eastAsia="en-GB"/>
        </w:rPr>
        <w:t>Neuroleadership</w:t>
      </w:r>
      <w:proofErr w:type="spellEnd"/>
      <w:r w:rsidRPr="00E35FE7">
        <w:rPr>
          <w:color w:val="222222"/>
          <w:highlight w:val="white"/>
          <w:lang w:eastAsia="en-GB"/>
        </w:rPr>
        <w:t xml:space="preserve"> an asset in educational settings: An overview. </w:t>
      </w:r>
      <w:r w:rsidRPr="00E35FE7">
        <w:rPr>
          <w:i/>
          <w:iCs/>
          <w:lang w:eastAsia="en-GB"/>
        </w:rPr>
        <w:t>Emerging Science Journal. Emerging Science Journal</w:t>
      </w:r>
      <w:r w:rsidRPr="00E35FE7">
        <w:rPr>
          <w:lang w:eastAsia="en-GB"/>
        </w:rPr>
        <w:t xml:space="preserve">, </w:t>
      </w:r>
      <w:r w:rsidRPr="00E35FE7">
        <w:rPr>
          <w:i/>
          <w:iCs/>
          <w:lang w:eastAsia="en-GB"/>
        </w:rPr>
        <w:t>6</w:t>
      </w:r>
      <w:r w:rsidRPr="00E35FE7">
        <w:rPr>
          <w:lang w:eastAsia="en-GB"/>
        </w:rPr>
        <w:t xml:space="preserve">(4), pp.893-904.  </w:t>
      </w:r>
    </w:p>
    <w:p w14:paraId="4A36317A" w14:textId="77777777" w:rsidR="00144922" w:rsidRPr="00E35FE7" w:rsidRDefault="00144922" w:rsidP="00945390">
      <w:pPr>
        <w:spacing w:before="240"/>
        <w:rPr>
          <w:lang w:eastAsia="en-GB"/>
        </w:rPr>
      </w:pPr>
      <w:r w:rsidRPr="00E35FE7">
        <w:rPr>
          <w:lang w:eastAsia="en-GB"/>
        </w:rPr>
        <w:t xml:space="preserve">Idris, O., (2023) Discussion on the role of emotional intelligence in financial decision-making. </w:t>
      </w:r>
      <w:r w:rsidRPr="00E35FE7">
        <w:rPr>
          <w:i/>
          <w:iCs/>
          <w:lang w:eastAsia="en-GB"/>
        </w:rPr>
        <w:t>Journal of Policy Options</w:t>
      </w:r>
      <w:r w:rsidRPr="00E35FE7">
        <w:rPr>
          <w:lang w:eastAsia="en-GB"/>
        </w:rPr>
        <w:t xml:space="preserve">, </w:t>
      </w:r>
      <w:r w:rsidRPr="00E35FE7">
        <w:rPr>
          <w:i/>
          <w:iCs/>
          <w:lang w:eastAsia="en-GB"/>
        </w:rPr>
        <w:t>6</w:t>
      </w:r>
      <w:r w:rsidRPr="00E35FE7">
        <w:rPr>
          <w:lang w:eastAsia="en-GB"/>
        </w:rPr>
        <w:t>(4), pp.20-29.</w:t>
      </w:r>
    </w:p>
    <w:p w14:paraId="1C150291" w14:textId="77777777" w:rsidR="00144922" w:rsidRPr="00E35FE7" w:rsidRDefault="00144922" w:rsidP="00945390">
      <w:pPr>
        <w:spacing w:before="240"/>
        <w:rPr>
          <w:lang w:eastAsia="en-GB"/>
        </w:rPr>
      </w:pPr>
      <w:r w:rsidRPr="00E35FE7">
        <w:rPr>
          <w:color w:val="222222"/>
          <w:highlight w:val="white"/>
          <w:lang w:eastAsia="en-GB"/>
        </w:rPr>
        <w:t xml:space="preserve">Liu, B., Yang, T. and Xie, W., (2022) Emotional regulation self-efficacy influences moral decision making: a non-cooperative game study of the new generation of employees. </w:t>
      </w:r>
      <w:r w:rsidRPr="00E35FE7">
        <w:rPr>
          <w:i/>
          <w:iCs/>
          <w:lang w:eastAsia="en-GB"/>
        </w:rPr>
        <w:t>International Journal of Environmental Research and Public Health</w:t>
      </w:r>
      <w:r w:rsidRPr="00E35FE7">
        <w:rPr>
          <w:lang w:eastAsia="en-GB"/>
        </w:rPr>
        <w:t xml:space="preserve">, </w:t>
      </w:r>
      <w:r w:rsidRPr="00E35FE7">
        <w:rPr>
          <w:i/>
          <w:iCs/>
          <w:lang w:eastAsia="en-GB"/>
        </w:rPr>
        <w:t>19</w:t>
      </w:r>
      <w:r w:rsidRPr="00E35FE7">
        <w:rPr>
          <w:lang w:eastAsia="en-GB"/>
        </w:rPr>
        <w:t xml:space="preserve">(23), p.16360. </w:t>
      </w:r>
    </w:p>
    <w:p w14:paraId="6D104812" w14:textId="77777777" w:rsidR="00144922" w:rsidRPr="00E35FE7" w:rsidRDefault="00144922" w:rsidP="00945390">
      <w:pPr>
        <w:spacing w:before="240"/>
        <w:rPr>
          <w:lang w:eastAsia="en-GB"/>
        </w:rPr>
      </w:pPr>
      <w:r w:rsidRPr="00E35FE7">
        <w:rPr>
          <w:lang w:eastAsia="en-GB"/>
        </w:rPr>
        <w:t xml:space="preserve">Singh, K., Prakash, R., Rajpoot, H.S., Satapathy, P., </w:t>
      </w:r>
      <w:proofErr w:type="spellStart"/>
      <w:r w:rsidRPr="00E35FE7">
        <w:rPr>
          <w:lang w:eastAsia="en-GB"/>
        </w:rPr>
        <w:t>Ambavale</w:t>
      </w:r>
      <w:proofErr w:type="spellEnd"/>
      <w:r w:rsidRPr="00E35FE7">
        <w:rPr>
          <w:lang w:eastAsia="en-GB"/>
        </w:rPr>
        <w:t xml:space="preserve">, R. and Parida, S.S., (2024) The Role of Emotional Intelligence in Effective Leadership and Decision-Making. </w:t>
      </w:r>
      <w:r w:rsidRPr="00E35FE7">
        <w:rPr>
          <w:i/>
          <w:iCs/>
          <w:lang w:eastAsia="en-GB"/>
        </w:rPr>
        <w:t>Library of Progress-Library Science, Information Technology &amp; Computer</w:t>
      </w:r>
      <w:r w:rsidRPr="00E35FE7">
        <w:rPr>
          <w:lang w:eastAsia="en-GB"/>
        </w:rPr>
        <w:t xml:space="preserve">, </w:t>
      </w:r>
      <w:r w:rsidRPr="00E35FE7">
        <w:rPr>
          <w:i/>
          <w:iCs/>
          <w:lang w:eastAsia="en-GB"/>
        </w:rPr>
        <w:t>44</w:t>
      </w:r>
      <w:r w:rsidRPr="00E35FE7">
        <w:rPr>
          <w:lang w:eastAsia="en-GB"/>
        </w:rPr>
        <w:t>(3).</w:t>
      </w:r>
    </w:p>
    <w:p w14:paraId="24A9BAC0" w14:textId="77777777" w:rsidR="00144922" w:rsidRPr="00E35FE7" w:rsidRDefault="00144922" w:rsidP="00945390">
      <w:pPr>
        <w:spacing w:before="240"/>
        <w:rPr>
          <w:lang w:eastAsia="en-GB"/>
        </w:rPr>
      </w:pPr>
      <w:r w:rsidRPr="00E35FE7">
        <w:rPr>
          <w:lang w:eastAsia="en-GB"/>
        </w:rPr>
        <w:t xml:space="preserve">Tan, K.T.L., Voon, M.L. and Ngui, K.S., (2022) Emotional intelligence and leadership effectiveness: A critical review for future research. </w:t>
      </w:r>
      <w:r w:rsidRPr="00E35FE7">
        <w:rPr>
          <w:i/>
          <w:iCs/>
          <w:lang w:eastAsia="en-GB"/>
        </w:rPr>
        <w:t>Global Business and Management Research</w:t>
      </w:r>
      <w:r w:rsidRPr="00E35FE7">
        <w:rPr>
          <w:lang w:eastAsia="en-GB"/>
        </w:rPr>
        <w:t xml:space="preserve">, </w:t>
      </w:r>
      <w:r w:rsidRPr="00E35FE7">
        <w:rPr>
          <w:i/>
          <w:iCs/>
          <w:lang w:eastAsia="en-GB"/>
        </w:rPr>
        <w:t>14</w:t>
      </w:r>
      <w:r w:rsidRPr="00E35FE7">
        <w:rPr>
          <w:lang w:eastAsia="en-GB"/>
        </w:rPr>
        <w:t>(3s), pp.536-551.</w:t>
      </w:r>
    </w:p>
    <w:p w14:paraId="1E6E13EB" w14:textId="77777777" w:rsidR="00144922" w:rsidRPr="00E35FE7" w:rsidRDefault="00144922" w:rsidP="00945390">
      <w:pPr>
        <w:spacing w:before="240"/>
        <w:rPr>
          <w:lang w:eastAsia="en-GB"/>
        </w:rPr>
      </w:pPr>
      <w:r w:rsidRPr="00E35FE7">
        <w:rPr>
          <w:lang w:eastAsia="en-GB"/>
        </w:rPr>
        <w:t xml:space="preserve">Welbeck, D.N.O., Amponsah-Bediako, K., Welbeck, J.N.O., </w:t>
      </w:r>
      <w:proofErr w:type="spellStart"/>
      <w:r w:rsidRPr="00E35FE7">
        <w:rPr>
          <w:lang w:eastAsia="en-GB"/>
        </w:rPr>
        <w:t>Amoani</w:t>
      </w:r>
      <w:proofErr w:type="spellEnd"/>
      <w:r w:rsidRPr="00E35FE7">
        <w:rPr>
          <w:lang w:eastAsia="en-GB"/>
        </w:rPr>
        <w:t xml:space="preserve">, E.M.T. and Tetteh, A., (2025) The mediating effect of thought leadership on self-awareness, self-regulation, and job performance among managers of SMEs. </w:t>
      </w:r>
      <w:r w:rsidRPr="00E35FE7">
        <w:rPr>
          <w:i/>
          <w:iCs/>
          <w:lang w:eastAsia="en-GB"/>
        </w:rPr>
        <w:t>Cogent Business &amp; Management</w:t>
      </w:r>
      <w:r w:rsidRPr="00E35FE7">
        <w:rPr>
          <w:lang w:eastAsia="en-GB"/>
        </w:rPr>
        <w:t>, 12(1), p.2441539.</w:t>
      </w:r>
    </w:p>
    <w:p w14:paraId="7FFEF2BD" w14:textId="77777777" w:rsidR="00144922" w:rsidRPr="00E35FE7" w:rsidRDefault="00144922" w:rsidP="00945390">
      <w:pPr>
        <w:spacing w:before="240"/>
        <w:rPr>
          <w:lang w:eastAsia="en-GB"/>
        </w:rPr>
      </w:pPr>
      <w:r w:rsidRPr="00E35FE7">
        <w:rPr>
          <w:lang w:eastAsia="en-GB"/>
        </w:rPr>
        <w:t xml:space="preserve">Yılmaz, S., (2023) The relationship between emotional intelligence and decision-making. </w:t>
      </w:r>
      <w:r w:rsidRPr="00E35FE7">
        <w:rPr>
          <w:i/>
          <w:iCs/>
          <w:lang w:eastAsia="en-GB"/>
        </w:rPr>
        <w:t>Neuropsychiatric Investigation</w:t>
      </w:r>
      <w:r w:rsidRPr="00E35FE7">
        <w:rPr>
          <w:lang w:eastAsia="en-GB"/>
        </w:rPr>
        <w:t xml:space="preserve">, </w:t>
      </w:r>
      <w:r w:rsidRPr="00E35FE7">
        <w:rPr>
          <w:i/>
          <w:iCs/>
          <w:lang w:eastAsia="en-GB"/>
        </w:rPr>
        <w:t>61</w:t>
      </w:r>
      <w:r w:rsidRPr="00E35FE7">
        <w:rPr>
          <w:lang w:eastAsia="en-GB"/>
        </w:rPr>
        <w:t>(4), pp.117-121.</w:t>
      </w:r>
    </w:p>
    <w:p w14:paraId="72B32ABA" w14:textId="140266BF" w:rsidR="00144922" w:rsidRDefault="00144922" w:rsidP="00945390">
      <w:pPr>
        <w:spacing w:before="240"/>
        <w:rPr>
          <w:lang w:eastAsia="en-GB"/>
        </w:rPr>
      </w:pPr>
      <w:r w:rsidRPr="00E35FE7">
        <w:rPr>
          <w:color w:val="222222"/>
          <w:highlight w:val="white"/>
          <w:lang w:eastAsia="en-GB"/>
        </w:rPr>
        <w:t xml:space="preserve">Yuldasheva, K.K., (2024) The impact of emotional intelligence on the effectiveness of key decision-making by leaders. </w:t>
      </w:r>
      <w:r w:rsidRPr="00E35FE7">
        <w:rPr>
          <w:i/>
          <w:iCs/>
          <w:lang w:eastAsia="en-GB"/>
        </w:rPr>
        <w:t>Spanish Journal of Innovation and Integrity</w:t>
      </w:r>
      <w:r w:rsidRPr="00E35FE7">
        <w:rPr>
          <w:lang w:eastAsia="en-GB"/>
        </w:rPr>
        <w:t xml:space="preserve">, </w:t>
      </w:r>
      <w:r w:rsidRPr="00E35FE7">
        <w:rPr>
          <w:i/>
          <w:iCs/>
          <w:lang w:eastAsia="en-GB"/>
        </w:rPr>
        <w:t>36</w:t>
      </w:r>
      <w:r w:rsidRPr="00E35FE7">
        <w:rPr>
          <w:lang w:eastAsia="en-GB"/>
        </w:rPr>
        <w:t xml:space="preserve">, pp.86-92.  </w:t>
      </w:r>
    </w:p>
    <w:p w14:paraId="3B2C595F" w14:textId="77777777" w:rsidR="000A5119" w:rsidRPr="00E35FE7" w:rsidRDefault="000A5119" w:rsidP="00945390">
      <w:pPr>
        <w:spacing w:before="240"/>
        <w:rPr>
          <w:lang w:eastAsia="en-GB"/>
        </w:rPr>
      </w:pPr>
    </w:p>
    <w:p w14:paraId="5E7B1B54" w14:textId="77777777" w:rsidR="00DD568C" w:rsidRPr="00E35FE7" w:rsidRDefault="00DD568C" w:rsidP="00945390">
      <w:pPr>
        <w:pStyle w:val="NormalWeb"/>
        <w:spacing w:before="240" w:beforeAutospacing="0" w:after="0" w:afterAutospacing="0" w:line="360" w:lineRule="auto"/>
        <w:jc w:val="both"/>
        <w:rPr>
          <w:b/>
          <w:bCs/>
          <w:color w:val="222222"/>
          <w:shd w:val="clear" w:color="auto" w:fill="FFFFFF"/>
          <w:lang w:val="en-GB"/>
        </w:rPr>
      </w:pPr>
      <w:r w:rsidRPr="00E35FE7">
        <w:rPr>
          <w:b/>
          <w:bCs/>
          <w:color w:val="222222"/>
          <w:shd w:val="clear" w:color="auto" w:fill="FFFFFF"/>
          <w:lang w:val="en-GB"/>
        </w:rPr>
        <w:lastRenderedPageBreak/>
        <w:t>Chapter 5</w:t>
      </w:r>
    </w:p>
    <w:p w14:paraId="33D445CD" w14:textId="77777777" w:rsidR="0032718B" w:rsidRPr="00E35FE7" w:rsidRDefault="0032718B" w:rsidP="00945390">
      <w:pPr>
        <w:spacing w:before="240"/>
      </w:pPr>
      <w:r w:rsidRPr="00E35FE7">
        <w:rPr>
          <w:color w:val="222222"/>
          <w:highlight w:val="white"/>
        </w:rPr>
        <w:t xml:space="preserve">Antonopoulou, H., (2024). The value of emotional intelligence: Self-awareness, self-regulation, motivation, and empathy as key components. </w:t>
      </w:r>
      <w:proofErr w:type="spellStart"/>
      <w:r w:rsidRPr="00E35FE7">
        <w:rPr>
          <w:i/>
          <w:iCs/>
          <w:color w:val="222222"/>
          <w:highlight w:val="white"/>
        </w:rPr>
        <w:t>Technium</w:t>
      </w:r>
      <w:proofErr w:type="spellEnd"/>
      <w:r w:rsidRPr="00E35FE7">
        <w:rPr>
          <w:i/>
          <w:iCs/>
          <w:color w:val="222222"/>
          <w:highlight w:val="white"/>
        </w:rPr>
        <w:t xml:space="preserve"> Education and Humanities</w:t>
      </w:r>
      <w:r w:rsidRPr="00E35FE7">
        <w:rPr>
          <w:color w:val="222222"/>
          <w:highlight w:val="white"/>
        </w:rPr>
        <w:t xml:space="preserve">, </w:t>
      </w:r>
      <w:r w:rsidRPr="00E35FE7">
        <w:rPr>
          <w:i/>
          <w:iCs/>
          <w:color w:val="222222"/>
          <w:highlight w:val="white"/>
        </w:rPr>
        <w:t>8</w:t>
      </w:r>
      <w:r w:rsidRPr="00E35FE7">
        <w:rPr>
          <w:color w:val="222222"/>
          <w:highlight w:val="white"/>
        </w:rPr>
        <w:t>, pp.78-92.</w:t>
      </w:r>
    </w:p>
    <w:p w14:paraId="71868C9B" w14:textId="77777777" w:rsidR="0032718B" w:rsidRPr="00E35FE7" w:rsidRDefault="0032718B" w:rsidP="00945390">
      <w:pPr>
        <w:spacing w:before="240"/>
      </w:pPr>
      <w:r w:rsidRPr="00E35FE7">
        <w:rPr>
          <w:color w:val="222222"/>
          <w:highlight w:val="white"/>
        </w:rPr>
        <w:t xml:space="preserve">Das, P., (2025). EFFECTIVENESS OF SELF-AWARENESS AND EMOTIONAL INTELLIGENCE ON STUDENTS’LEARNING. </w:t>
      </w:r>
      <w:r w:rsidRPr="00E35FE7">
        <w:rPr>
          <w:i/>
          <w:iCs/>
          <w:color w:val="222222"/>
          <w:highlight w:val="white"/>
        </w:rPr>
        <w:t>Integrative life skills for holistic development. RED Unicorn Publishing LLC</w:t>
      </w:r>
      <w:r w:rsidRPr="00E35FE7">
        <w:rPr>
          <w:color w:val="222222"/>
          <w:highlight w:val="white"/>
        </w:rPr>
        <w:t>, pp.157-169.</w:t>
      </w:r>
    </w:p>
    <w:p w14:paraId="51CD0CEB" w14:textId="77777777" w:rsidR="0032718B" w:rsidRPr="00E35FE7" w:rsidRDefault="0032718B" w:rsidP="00945390">
      <w:pPr>
        <w:spacing w:before="240"/>
        <w:rPr>
          <w:color w:val="222222"/>
        </w:rPr>
      </w:pPr>
      <w:proofErr w:type="spellStart"/>
      <w:r w:rsidRPr="00E35FE7">
        <w:rPr>
          <w:color w:val="222222"/>
          <w:highlight w:val="white"/>
        </w:rPr>
        <w:t>Gukssa</w:t>
      </w:r>
      <w:proofErr w:type="spellEnd"/>
      <w:r w:rsidRPr="00E35FE7">
        <w:rPr>
          <w:color w:val="222222"/>
          <w:highlight w:val="white"/>
        </w:rPr>
        <w:t xml:space="preserve">, A., (2023). Role of emotional intelligence in conflict resolution strategies. </w:t>
      </w:r>
      <w:r w:rsidRPr="00E35FE7">
        <w:rPr>
          <w:i/>
          <w:iCs/>
          <w:color w:val="222222"/>
          <w:highlight w:val="white"/>
        </w:rPr>
        <w:t>International Journal of Human Resource</w:t>
      </w:r>
      <w:r w:rsidRPr="00E35FE7">
        <w:rPr>
          <w:color w:val="222222"/>
          <w:highlight w:val="white"/>
        </w:rPr>
        <w:t xml:space="preserve">, </w:t>
      </w:r>
      <w:r w:rsidRPr="00E35FE7">
        <w:rPr>
          <w:i/>
          <w:iCs/>
          <w:color w:val="222222"/>
          <w:highlight w:val="white"/>
        </w:rPr>
        <w:t>1</w:t>
      </w:r>
      <w:r w:rsidRPr="00E35FE7">
        <w:rPr>
          <w:color w:val="222222"/>
          <w:highlight w:val="white"/>
        </w:rPr>
        <w:t>(1), pp.13-23.</w:t>
      </w:r>
    </w:p>
    <w:p w14:paraId="427581E4" w14:textId="77777777" w:rsidR="00E55B56" w:rsidRPr="00E35FE7" w:rsidRDefault="00E55B56" w:rsidP="00945390">
      <w:pPr>
        <w:spacing w:before="240"/>
      </w:pPr>
    </w:p>
    <w:p w14:paraId="3104DE99" w14:textId="77777777" w:rsidR="00DD568C" w:rsidRPr="00E35FE7" w:rsidRDefault="00DD568C" w:rsidP="00DD568C"/>
    <w:p w14:paraId="22DC5419" w14:textId="77777777" w:rsidR="00DD568C" w:rsidRPr="00E35FE7" w:rsidRDefault="00DD568C" w:rsidP="00F20658">
      <w:pPr>
        <w:pStyle w:val="NormalWeb"/>
        <w:spacing w:before="0" w:beforeAutospacing="0" w:after="0" w:afterAutospacing="0" w:line="360" w:lineRule="auto"/>
        <w:jc w:val="both"/>
        <w:rPr>
          <w:lang w:val="en-GB"/>
        </w:rPr>
      </w:pPr>
    </w:p>
    <w:p w14:paraId="7993059D" w14:textId="77777777" w:rsidR="00D0636F" w:rsidRPr="00E35FE7" w:rsidRDefault="00D0636F" w:rsidP="00F20658">
      <w:pPr>
        <w:pStyle w:val="NormalWeb"/>
        <w:spacing w:before="0" w:beforeAutospacing="0" w:after="0" w:afterAutospacing="0" w:line="360" w:lineRule="auto"/>
        <w:jc w:val="both"/>
        <w:rPr>
          <w:lang w:val="en-GB"/>
        </w:rPr>
      </w:pPr>
      <w:r w:rsidRPr="00E35FE7">
        <w:rPr>
          <w:lang w:val="en-GB"/>
        </w:rPr>
        <w:br/>
      </w:r>
    </w:p>
    <w:sectPr w:rsidR="00D0636F" w:rsidRPr="00E35FE7" w:rsidSect="00AA7F89">
      <w:footerReference w:type="default" r:id="rId17"/>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97E4D" w14:textId="77777777" w:rsidR="00A94CA9" w:rsidRDefault="00A94CA9" w:rsidP="00AA7F89">
      <w:pPr>
        <w:spacing w:line="240" w:lineRule="auto"/>
      </w:pPr>
      <w:r>
        <w:separator/>
      </w:r>
    </w:p>
  </w:endnote>
  <w:endnote w:type="continuationSeparator" w:id="0">
    <w:p w14:paraId="4EFA9ABC" w14:textId="77777777" w:rsidR="00A94CA9" w:rsidRDefault="00A94CA9" w:rsidP="00AA7F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98F60D0-7B08-4979-A0B5-4F43F2ADE76C}"/>
  </w:font>
  <w:font w:name="Calibri">
    <w:panose1 w:val="020F0502020204030204"/>
    <w:charset w:val="00"/>
    <w:family w:val="swiss"/>
    <w:pitch w:val="variable"/>
    <w:sig w:usb0="E4002EFF" w:usb1="C200247B" w:usb2="00000009" w:usb3="00000000" w:csb0="000001FF" w:csb1="00000000"/>
    <w:embedRegular r:id="rId2" w:fontKey="{ED0D54E6-099C-4314-BC04-D938180B29DA}"/>
    <w:embedBold r:id="rId3" w:fontKey="{D197500D-6388-49A6-9189-6516E157F83F}"/>
  </w:font>
  <w:font w:name="Cambria">
    <w:panose1 w:val="02040503050406030204"/>
    <w:charset w:val="00"/>
    <w:family w:val="roman"/>
    <w:pitch w:val="variable"/>
    <w:sig w:usb0="E00006FF" w:usb1="420024FF" w:usb2="02000000" w:usb3="00000000" w:csb0="0000019F" w:csb1="00000000"/>
    <w:embedRegular r:id="rId4" w:fontKey="{87060671-D9A7-469E-9928-A6C4CB2204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17624"/>
      <w:docPartObj>
        <w:docPartGallery w:val="Page Numbers (Bottom of Page)"/>
        <w:docPartUnique/>
      </w:docPartObj>
    </w:sdtPr>
    <w:sdtEndPr>
      <w:rPr>
        <w:color w:val="000000" w:themeColor="text1"/>
        <w:sz w:val="20"/>
      </w:rPr>
    </w:sdtEndPr>
    <w:sdtContent>
      <w:p w14:paraId="3E5C5045" w14:textId="77777777" w:rsidR="00AA7F89" w:rsidRPr="00577AFD" w:rsidRDefault="005D250E">
        <w:pPr>
          <w:pStyle w:val="Footer"/>
          <w:jc w:val="right"/>
          <w:rPr>
            <w:color w:val="000000" w:themeColor="text1"/>
            <w:sz w:val="20"/>
          </w:rPr>
        </w:pPr>
        <w:r w:rsidRPr="00577AFD">
          <w:rPr>
            <w:color w:val="000000" w:themeColor="text1"/>
            <w:sz w:val="20"/>
          </w:rPr>
          <w:fldChar w:fldCharType="begin"/>
        </w:r>
        <w:r w:rsidR="00F20147" w:rsidRPr="00577AFD">
          <w:rPr>
            <w:color w:val="000000" w:themeColor="text1"/>
            <w:sz w:val="20"/>
          </w:rPr>
          <w:instrText xml:space="preserve"> PAGE   \* MERGEFORMAT </w:instrText>
        </w:r>
        <w:r w:rsidRPr="00577AFD">
          <w:rPr>
            <w:color w:val="000000" w:themeColor="text1"/>
            <w:sz w:val="20"/>
          </w:rPr>
          <w:fldChar w:fldCharType="separate"/>
        </w:r>
        <w:r w:rsidR="0099670A">
          <w:rPr>
            <w:noProof/>
            <w:color w:val="000000" w:themeColor="text1"/>
            <w:sz w:val="20"/>
          </w:rPr>
          <w:t>38</w:t>
        </w:r>
        <w:r w:rsidRPr="00577AFD">
          <w:rPr>
            <w:noProof/>
            <w:color w:val="000000" w:themeColor="text1"/>
            <w:sz w:val="20"/>
          </w:rPr>
          <w:fldChar w:fldCharType="end"/>
        </w:r>
      </w:p>
    </w:sdtContent>
  </w:sdt>
  <w:p w14:paraId="76804C97" w14:textId="77777777" w:rsidR="00AA7F89" w:rsidRDefault="00AA7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6E983" w14:textId="77777777" w:rsidR="00A94CA9" w:rsidRDefault="00A94CA9" w:rsidP="00AA7F89">
      <w:pPr>
        <w:spacing w:line="240" w:lineRule="auto"/>
      </w:pPr>
      <w:r>
        <w:separator/>
      </w:r>
    </w:p>
  </w:footnote>
  <w:footnote w:type="continuationSeparator" w:id="0">
    <w:p w14:paraId="539D4BE5" w14:textId="77777777" w:rsidR="00A94CA9" w:rsidRDefault="00A94CA9" w:rsidP="00AA7F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10C4B"/>
    <w:multiLevelType w:val="multilevel"/>
    <w:tmpl w:val="DEECA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F914C7B"/>
    <w:multiLevelType w:val="multilevel"/>
    <w:tmpl w:val="A6B28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5303822">
    <w:abstractNumId w:val="0"/>
  </w:num>
  <w:num w:numId="2" w16cid:durableId="1275551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848"/>
    <w:rsid w:val="00010461"/>
    <w:rsid w:val="000116B7"/>
    <w:rsid w:val="00031F6C"/>
    <w:rsid w:val="00082EEF"/>
    <w:rsid w:val="00083703"/>
    <w:rsid w:val="00094E9B"/>
    <w:rsid w:val="000A5119"/>
    <w:rsid w:val="000C0FD3"/>
    <w:rsid w:val="00144922"/>
    <w:rsid w:val="00153542"/>
    <w:rsid w:val="00167FED"/>
    <w:rsid w:val="001B2CE1"/>
    <w:rsid w:val="001B36F3"/>
    <w:rsid w:val="002343EE"/>
    <w:rsid w:val="0024130F"/>
    <w:rsid w:val="00251083"/>
    <w:rsid w:val="00294867"/>
    <w:rsid w:val="0032718B"/>
    <w:rsid w:val="00360D96"/>
    <w:rsid w:val="003617B8"/>
    <w:rsid w:val="003E0D23"/>
    <w:rsid w:val="00411A4F"/>
    <w:rsid w:val="00457850"/>
    <w:rsid w:val="004967C5"/>
    <w:rsid w:val="004B0BD8"/>
    <w:rsid w:val="004D0922"/>
    <w:rsid w:val="004D447A"/>
    <w:rsid w:val="005470CE"/>
    <w:rsid w:val="0055468E"/>
    <w:rsid w:val="00577AFD"/>
    <w:rsid w:val="005D250E"/>
    <w:rsid w:val="005E0DD2"/>
    <w:rsid w:val="00615335"/>
    <w:rsid w:val="006C03CA"/>
    <w:rsid w:val="006C0EC2"/>
    <w:rsid w:val="0070577F"/>
    <w:rsid w:val="00717D32"/>
    <w:rsid w:val="00717ECA"/>
    <w:rsid w:val="0072502A"/>
    <w:rsid w:val="00771D0D"/>
    <w:rsid w:val="00792DDA"/>
    <w:rsid w:val="0079707C"/>
    <w:rsid w:val="007B3D4D"/>
    <w:rsid w:val="007F319F"/>
    <w:rsid w:val="008568D2"/>
    <w:rsid w:val="008638B6"/>
    <w:rsid w:val="008D4A65"/>
    <w:rsid w:val="009012D6"/>
    <w:rsid w:val="009141DB"/>
    <w:rsid w:val="009264CB"/>
    <w:rsid w:val="00945390"/>
    <w:rsid w:val="00966D2B"/>
    <w:rsid w:val="0099670A"/>
    <w:rsid w:val="009C7902"/>
    <w:rsid w:val="00A649FD"/>
    <w:rsid w:val="00A7625C"/>
    <w:rsid w:val="00A81C71"/>
    <w:rsid w:val="00A83CE7"/>
    <w:rsid w:val="00A94CA9"/>
    <w:rsid w:val="00AA7F89"/>
    <w:rsid w:val="00AB0032"/>
    <w:rsid w:val="00B61201"/>
    <w:rsid w:val="00BA13A5"/>
    <w:rsid w:val="00BA692C"/>
    <w:rsid w:val="00BB6E04"/>
    <w:rsid w:val="00BE5B5E"/>
    <w:rsid w:val="00C35996"/>
    <w:rsid w:val="00C361C6"/>
    <w:rsid w:val="00D0636F"/>
    <w:rsid w:val="00D52661"/>
    <w:rsid w:val="00D57D86"/>
    <w:rsid w:val="00DD2848"/>
    <w:rsid w:val="00DD568C"/>
    <w:rsid w:val="00E35FE7"/>
    <w:rsid w:val="00E54B04"/>
    <w:rsid w:val="00E55B56"/>
    <w:rsid w:val="00E7474B"/>
    <w:rsid w:val="00E777E1"/>
    <w:rsid w:val="00EA1D28"/>
    <w:rsid w:val="00EA38A7"/>
    <w:rsid w:val="00F20147"/>
    <w:rsid w:val="00F20658"/>
    <w:rsid w:val="00F369F0"/>
    <w:rsid w:val="00F7459F"/>
    <w:rsid w:val="00F811E3"/>
    <w:rsid w:val="00FD264C"/>
    <w:rsid w:val="00FD354B"/>
    <w:rsid w:val="00FE62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6BA64"/>
  <w15:docId w15:val="{8BD516EF-1E4A-4AF5-9A6A-CDB2F16FD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221"/>
    <w:rPr>
      <w:lang w:val="en-GB"/>
    </w:rPr>
  </w:style>
  <w:style w:type="paragraph" w:styleId="Heading1">
    <w:name w:val="heading 1"/>
    <w:basedOn w:val="Normal1"/>
    <w:next w:val="Normal1"/>
    <w:rsid w:val="008D4A65"/>
    <w:pPr>
      <w:outlineLvl w:val="0"/>
    </w:pPr>
    <w:rPr>
      <w:b/>
      <w:bCs/>
    </w:rPr>
  </w:style>
  <w:style w:type="paragraph" w:styleId="Heading2">
    <w:name w:val="heading 2"/>
    <w:basedOn w:val="Normal1"/>
    <w:next w:val="Normal1"/>
    <w:rsid w:val="001B2CE1"/>
    <w:pPr>
      <w:keepNext/>
      <w:keepLines/>
      <w:outlineLvl w:val="1"/>
    </w:pPr>
    <w:rPr>
      <w:b/>
      <w:color w:val="000000" w:themeColor="text1"/>
    </w:rPr>
  </w:style>
  <w:style w:type="paragraph" w:styleId="Heading3">
    <w:name w:val="heading 3"/>
    <w:basedOn w:val="Heading2"/>
    <w:next w:val="Normal1"/>
    <w:rsid w:val="00F811E3"/>
    <w:pPr>
      <w:outlineLvl w:val="2"/>
    </w:pPr>
  </w:style>
  <w:style w:type="paragraph" w:styleId="Heading4">
    <w:name w:val="heading 4"/>
    <w:basedOn w:val="Normal"/>
    <w:next w:val="Normal1"/>
    <w:rsid w:val="00945390"/>
    <w:pPr>
      <w:jc w:val="center"/>
      <w:outlineLvl w:val="3"/>
    </w:pPr>
    <w:rPr>
      <w:b/>
      <w:bCs/>
      <w:lang w:eastAsia="en-GB"/>
    </w:rPr>
  </w:style>
  <w:style w:type="paragraph" w:styleId="Heading5">
    <w:name w:val="heading 5"/>
    <w:basedOn w:val="Normal1"/>
    <w:next w:val="Normal1"/>
    <w:rsid w:val="00DD2848"/>
    <w:pPr>
      <w:keepNext/>
      <w:keepLines/>
      <w:spacing w:before="240" w:after="80"/>
      <w:outlineLvl w:val="4"/>
    </w:pPr>
    <w:rPr>
      <w:color w:val="666666"/>
      <w:sz w:val="22"/>
      <w:szCs w:val="22"/>
    </w:rPr>
  </w:style>
  <w:style w:type="paragraph" w:styleId="Heading6">
    <w:name w:val="heading 6"/>
    <w:basedOn w:val="Normal1"/>
    <w:next w:val="Normal1"/>
    <w:rsid w:val="00DD2848"/>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D2848"/>
    <w:tblPr>
      <w:tblCellMar>
        <w:top w:w="100" w:type="dxa"/>
        <w:left w:w="100" w:type="dxa"/>
        <w:bottom w:w="100" w:type="dxa"/>
        <w:right w:w="100" w:type="dxa"/>
      </w:tblCellMar>
    </w:tblPr>
  </w:style>
  <w:style w:type="paragraph" w:customStyle="1" w:styleId="Normal1">
    <w:name w:val="Normal1"/>
    <w:rsid w:val="00DD2848"/>
  </w:style>
  <w:style w:type="paragraph" w:styleId="Title">
    <w:name w:val="Title"/>
    <w:basedOn w:val="Normal1"/>
    <w:next w:val="Normal1"/>
    <w:rsid w:val="00DD2848"/>
    <w:pPr>
      <w:keepNext/>
      <w:keepLines/>
      <w:spacing w:after="60"/>
    </w:pPr>
    <w:rPr>
      <w:sz w:val="52"/>
      <w:szCs w:val="52"/>
    </w:rPr>
  </w:style>
  <w:style w:type="paragraph" w:styleId="Subtitle">
    <w:name w:val="Subtitle"/>
    <w:basedOn w:val="Normal1"/>
    <w:next w:val="Normal1"/>
    <w:rsid w:val="00DD2848"/>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A7F89"/>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AA7F89"/>
    <w:rPr>
      <w:szCs w:val="30"/>
    </w:rPr>
  </w:style>
  <w:style w:type="paragraph" w:styleId="Footer">
    <w:name w:val="footer"/>
    <w:basedOn w:val="Normal"/>
    <w:link w:val="FooterChar"/>
    <w:uiPriority w:val="99"/>
    <w:unhideWhenUsed/>
    <w:rsid w:val="00AA7F89"/>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AA7F89"/>
    <w:rPr>
      <w:szCs w:val="30"/>
    </w:rPr>
  </w:style>
  <w:style w:type="paragraph" w:styleId="BalloonText">
    <w:name w:val="Balloon Text"/>
    <w:basedOn w:val="Normal"/>
    <w:link w:val="BalloonTextChar"/>
    <w:uiPriority w:val="99"/>
    <w:semiHidden/>
    <w:unhideWhenUsed/>
    <w:rsid w:val="00AA7F89"/>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AA7F89"/>
    <w:rPr>
      <w:rFonts w:ascii="Tahoma" w:hAnsi="Tahoma" w:cs="Tahoma"/>
      <w:sz w:val="16"/>
      <w:szCs w:val="20"/>
    </w:rPr>
  </w:style>
  <w:style w:type="paragraph" w:styleId="TOCHeading">
    <w:name w:val="TOC Heading"/>
    <w:basedOn w:val="Heading1"/>
    <w:next w:val="Normal"/>
    <w:uiPriority w:val="39"/>
    <w:semiHidden/>
    <w:unhideWhenUsed/>
    <w:qFormat/>
    <w:rsid w:val="006C0EC2"/>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lang w:bidi="ar-SA"/>
    </w:rPr>
  </w:style>
  <w:style w:type="paragraph" w:styleId="TOC1">
    <w:name w:val="toc 1"/>
    <w:basedOn w:val="Normal"/>
    <w:next w:val="Normal"/>
    <w:autoRedefine/>
    <w:uiPriority w:val="39"/>
    <w:unhideWhenUsed/>
    <w:rsid w:val="006C0EC2"/>
    <w:pPr>
      <w:spacing w:after="100"/>
    </w:pPr>
    <w:rPr>
      <w:szCs w:val="30"/>
    </w:rPr>
  </w:style>
  <w:style w:type="character" w:styleId="Hyperlink">
    <w:name w:val="Hyperlink"/>
    <w:basedOn w:val="DefaultParagraphFont"/>
    <w:uiPriority w:val="99"/>
    <w:unhideWhenUsed/>
    <w:rsid w:val="006C0EC2"/>
    <w:rPr>
      <w:color w:val="0000FF" w:themeColor="hyperlink"/>
      <w:u w:val="single"/>
    </w:rPr>
  </w:style>
  <w:style w:type="paragraph" w:styleId="NormalWeb">
    <w:name w:val="Normal (Web)"/>
    <w:basedOn w:val="Normal"/>
    <w:uiPriority w:val="99"/>
    <w:unhideWhenUsed/>
    <w:rsid w:val="00D0636F"/>
    <w:pPr>
      <w:spacing w:before="100" w:beforeAutospacing="1" w:after="100" w:afterAutospacing="1" w:line="240" w:lineRule="auto"/>
      <w:jc w:val="left"/>
    </w:pPr>
    <w:rPr>
      <w:lang w:val="en-IN" w:eastAsia="en-IN" w:bidi="ar-SA"/>
    </w:rPr>
  </w:style>
  <w:style w:type="paragraph" w:styleId="TOC2">
    <w:name w:val="toc 2"/>
    <w:basedOn w:val="Normal"/>
    <w:next w:val="Normal"/>
    <w:autoRedefine/>
    <w:uiPriority w:val="39"/>
    <w:unhideWhenUsed/>
    <w:rsid w:val="00083703"/>
    <w:pPr>
      <w:spacing w:after="100"/>
      <w:ind w:left="240"/>
    </w:pPr>
    <w:rPr>
      <w:szCs w:val="30"/>
    </w:rPr>
  </w:style>
  <w:style w:type="paragraph" w:styleId="TOC3">
    <w:name w:val="toc 3"/>
    <w:basedOn w:val="Normal"/>
    <w:next w:val="Normal"/>
    <w:autoRedefine/>
    <w:uiPriority w:val="39"/>
    <w:unhideWhenUsed/>
    <w:rsid w:val="00083703"/>
    <w:pPr>
      <w:spacing w:after="100"/>
      <w:ind w:left="480"/>
    </w:pPr>
    <w:rPr>
      <w:szCs w:val="30"/>
    </w:rPr>
  </w:style>
  <w:style w:type="paragraph" w:customStyle="1" w:styleId="Normal2">
    <w:name w:val="Normal2"/>
    <w:rsid w:val="00082EEF"/>
    <w:rPr>
      <w:lang w:bidi="ar-SA"/>
    </w:rPr>
  </w:style>
  <w:style w:type="table" w:styleId="TableGrid">
    <w:name w:val="Table Grid"/>
    <w:basedOn w:val="TableNormal"/>
    <w:uiPriority w:val="59"/>
    <w:rsid w:val="00945390"/>
    <w:pPr>
      <w:spacing w:line="240" w:lineRule="auto"/>
      <w:jc w:val="left"/>
    </w:pPr>
    <w:rPr>
      <w:rFonts w:asciiTheme="minorHAnsi" w:eastAsiaTheme="minorHAnsi" w:hAnsiTheme="minorHAnsi" w:cstheme="minorBidi"/>
      <w:sz w:val="22"/>
      <w:szCs w:val="22"/>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rsid w:val="00A81C71"/>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79232">
      <w:bodyDiv w:val="1"/>
      <w:marLeft w:val="0"/>
      <w:marRight w:val="0"/>
      <w:marTop w:val="0"/>
      <w:marBottom w:val="0"/>
      <w:divBdr>
        <w:top w:val="none" w:sz="0" w:space="0" w:color="auto"/>
        <w:left w:val="none" w:sz="0" w:space="0" w:color="auto"/>
        <w:bottom w:val="none" w:sz="0" w:space="0" w:color="auto"/>
        <w:right w:val="none" w:sz="0" w:space="0" w:color="auto"/>
      </w:divBdr>
    </w:div>
    <w:div w:id="53162039">
      <w:bodyDiv w:val="1"/>
      <w:marLeft w:val="0"/>
      <w:marRight w:val="0"/>
      <w:marTop w:val="0"/>
      <w:marBottom w:val="0"/>
      <w:divBdr>
        <w:top w:val="none" w:sz="0" w:space="0" w:color="auto"/>
        <w:left w:val="none" w:sz="0" w:space="0" w:color="auto"/>
        <w:bottom w:val="none" w:sz="0" w:space="0" w:color="auto"/>
        <w:right w:val="none" w:sz="0" w:space="0" w:color="auto"/>
      </w:divBdr>
    </w:div>
    <w:div w:id="96947212">
      <w:bodyDiv w:val="1"/>
      <w:marLeft w:val="0"/>
      <w:marRight w:val="0"/>
      <w:marTop w:val="0"/>
      <w:marBottom w:val="0"/>
      <w:divBdr>
        <w:top w:val="none" w:sz="0" w:space="0" w:color="auto"/>
        <w:left w:val="none" w:sz="0" w:space="0" w:color="auto"/>
        <w:bottom w:val="none" w:sz="0" w:space="0" w:color="auto"/>
        <w:right w:val="none" w:sz="0" w:space="0" w:color="auto"/>
      </w:divBdr>
    </w:div>
    <w:div w:id="182862450">
      <w:bodyDiv w:val="1"/>
      <w:marLeft w:val="0"/>
      <w:marRight w:val="0"/>
      <w:marTop w:val="0"/>
      <w:marBottom w:val="0"/>
      <w:divBdr>
        <w:top w:val="none" w:sz="0" w:space="0" w:color="auto"/>
        <w:left w:val="none" w:sz="0" w:space="0" w:color="auto"/>
        <w:bottom w:val="none" w:sz="0" w:space="0" w:color="auto"/>
        <w:right w:val="none" w:sz="0" w:space="0" w:color="auto"/>
      </w:divBdr>
    </w:div>
    <w:div w:id="222570712">
      <w:bodyDiv w:val="1"/>
      <w:marLeft w:val="0"/>
      <w:marRight w:val="0"/>
      <w:marTop w:val="0"/>
      <w:marBottom w:val="0"/>
      <w:divBdr>
        <w:top w:val="none" w:sz="0" w:space="0" w:color="auto"/>
        <w:left w:val="none" w:sz="0" w:space="0" w:color="auto"/>
        <w:bottom w:val="none" w:sz="0" w:space="0" w:color="auto"/>
        <w:right w:val="none" w:sz="0" w:space="0" w:color="auto"/>
      </w:divBdr>
    </w:div>
    <w:div w:id="584000833">
      <w:bodyDiv w:val="1"/>
      <w:marLeft w:val="0"/>
      <w:marRight w:val="0"/>
      <w:marTop w:val="0"/>
      <w:marBottom w:val="0"/>
      <w:divBdr>
        <w:top w:val="none" w:sz="0" w:space="0" w:color="auto"/>
        <w:left w:val="none" w:sz="0" w:space="0" w:color="auto"/>
        <w:bottom w:val="none" w:sz="0" w:space="0" w:color="auto"/>
        <w:right w:val="none" w:sz="0" w:space="0" w:color="auto"/>
      </w:divBdr>
    </w:div>
    <w:div w:id="716710043">
      <w:bodyDiv w:val="1"/>
      <w:marLeft w:val="0"/>
      <w:marRight w:val="0"/>
      <w:marTop w:val="0"/>
      <w:marBottom w:val="0"/>
      <w:divBdr>
        <w:top w:val="none" w:sz="0" w:space="0" w:color="auto"/>
        <w:left w:val="none" w:sz="0" w:space="0" w:color="auto"/>
        <w:bottom w:val="none" w:sz="0" w:space="0" w:color="auto"/>
        <w:right w:val="none" w:sz="0" w:space="0" w:color="auto"/>
      </w:divBdr>
    </w:div>
    <w:div w:id="1025593758">
      <w:bodyDiv w:val="1"/>
      <w:marLeft w:val="0"/>
      <w:marRight w:val="0"/>
      <w:marTop w:val="0"/>
      <w:marBottom w:val="0"/>
      <w:divBdr>
        <w:top w:val="none" w:sz="0" w:space="0" w:color="auto"/>
        <w:left w:val="none" w:sz="0" w:space="0" w:color="auto"/>
        <w:bottom w:val="none" w:sz="0" w:space="0" w:color="auto"/>
        <w:right w:val="none" w:sz="0" w:space="0" w:color="auto"/>
      </w:divBdr>
    </w:div>
    <w:div w:id="1055279359">
      <w:bodyDiv w:val="1"/>
      <w:marLeft w:val="0"/>
      <w:marRight w:val="0"/>
      <w:marTop w:val="0"/>
      <w:marBottom w:val="0"/>
      <w:divBdr>
        <w:top w:val="none" w:sz="0" w:space="0" w:color="auto"/>
        <w:left w:val="none" w:sz="0" w:space="0" w:color="auto"/>
        <w:bottom w:val="none" w:sz="0" w:space="0" w:color="auto"/>
        <w:right w:val="none" w:sz="0" w:space="0" w:color="auto"/>
      </w:divBdr>
    </w:div>
    <w:div w:id="1094976328">
      <w:bodyDiv w:val="1"/>
      <w:marLeft w:val="0"/>
      <w:marRight w:val="0"/>
      <w:marTop w:val="0"/>
      <w:marBottom w:val="0"/>
      <w:divBdr>
        <w:top w:val="none" w:sz="0" w:space="0" w:color="auto"/>
        <w:left w:val="none" w:sz="0" w:space="0" w:color="auto"/>
        <w:bottom w:val="none" w:sz="0" w:space="0" w:color="auto"/>
        <w:right w:val="none" w:sz="0" w:space="0" w:color="auto"/>
      </w:divBdr>
    </w:div>
    <w:div w:id="1327049328">
      <w:bodyDiv w:val="1"/>
      <w:marLeft w:val="0"/>
      <w:marRight w:val="0"/>
      <w:marTop w:val="0"/>
      <w:marBottom w:val="0"/>
      <w:divBdr>
        <w:top w:val="none" w:sz="0" w:space="0" w:color="auto"/>
        <w:left w:val="none" w:sz="0" w:space="0" w:color="auto"/>
        <w:bottom w:val="none" w:sz="0" w:space="0" w:color="auto"/>
        <w:right w:val="none" w:sz="0" w:space="0" w:color="auto"/>
      </w:divBdr>
    </w:div>
    <w:div w:id="1403943818">
      <w:bodyDiv w:val="1"/>
      <w:marLeft w:val="0"/>
      <w:marRight w:val="0"/>
      <w:marTop w:val="0"/>
      <w:marBottom w:val="0"/>
      <w:divBdr>
        <w:top w:val="none" w:sz="0" w:space="0" w:color="auto"/>
        <w:left w:val="none" w:sz="0" w:space="0" w:color="auto"/>
        <w:bottom w:val="none" w:sz="0" w:space="0" w:color="auto"/>
        <w:right w:val="none" w:sz="0" w:space="0" w:color="auto"/>
      </w:divBdr>
    </w:div>
    <w:div w:id="1476296025">
      <w:bodyDiv w:val="1"/>
      <w:marLeft w:val="0"/>
      <w:marRight w:val="0"/>
      <w:marTop w:val="0"/>
      <w:marBottom w:val="0"/>
      <w:divBdr>
        <w:top w:val="none" w:sz="0" w:space="0" w:color="auto"/>
        <w:left w:val="none" w:sz="0" w:space="0" w:color="auto"/>
        <w:bottom w:val="none" w:sz="0" w:space="0" w:color="auto"/>
        <w:right w:val="none" w:sz="0" w:space="0" w:color="auto"/>
      </w:divBdr>
    </w:div>
    <w:div w:id="1518158906">
      <w:bodyDiv w:val="1"/>
      <w:marLeft w:val="0"/>
      <w:marRight w:val="0"/>
      <w:marTop w:val="0"/>
      <w:marBottom w:val="0"/>
      <w:divBdr>
        <w:top w:val="none" w:sz="0" w:space="0" w:color="auto"/>
        <w:left w:val="none" w:sz="0" w:space="0" w:color="auto"/>
        <w:bottom w:val="none" w:sz="0" w:space="0" w:color="auto"/>
        <w:right w:val="none" w:sz="0" w:space="0" w:color="auto"/>
      </w:divBdr>
    </w:div>
    <w:div w:id="1860391347">
      <w:bodyDiv w:val="1"/>
      <w:marLeft w:val="0"/>
      <w:marRight w:val="0"/>
      <w:marTop w:val="0"/>
      <w:marBottom w:val="0"/>
      <w:divBdr>
        <w:top w:val="none" w:sz="0" w:space="0" w:color="auto"/>
        <w:left w:val="none" w:sz="0" w:space="0" w:color="auto"/>
        <w:bottom w:val="none" w:sz="0" w:space="0" w:color="auto"/>
        <w:right w:val="none" w:sz="0" w:space="0" w:color="auto"/>
      </w:divBdr>
    </w:div>
    <w:div w:id="1980570696">
      <w:bodyDiv w:val="1"/>
      <w:marLeft w:val="0"/>
      <w:marRight w:val="0"/>
      <w:marTop w:val="0"/>
      <w:marBottom w:val="0"/>
      <w:divBdr>
        <w:top w:val="none" w:sz="0" w:space="0" w:color="auto"/>
        <w:left w:val="none" w:sz="0" w:space="0" w:color="auto"/>
        <w:bottom w:val="none" w:sz="0" w:space="0" w:color="auto"/>
        <w:right w:val="none" w:sz="0" w:space="0" w:color="auto"/>
      </w:divBdr>
    </w:div>
    <w:div w:id="20229258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ons.gov.uk/employmentandlabourmarket/peopleinwork/employmentandemployeetypes/bulletins/uklabourmarket/october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212C6A-E57E-4DAE-851E-D537831BB0E7}" type="doc">
      <dgm:prSet loTypeId="urn:microsoft.com/office/officeart/2005/8/layout/process2" loCatId="process" qsTypeId="urn:microsoft.com/office/officeart/2005/8/quickstyle/simple3" qsCatId="simple" csTypeId="urn:microsoft.com/office/officeart/2005/8/colors/colorful1#1" csCatId="colorful" phldr="1"/>
      <dgm:spPr/>
    </dgm:pt>
    <dgm:pt modelId="{65B928D0-4939-4E50-96DE-A1389C153C8C}">
      <dgm:prSet phldrT="[Text]"/>
      <dgm:spPr/>
      <dgm:t>
        <a:bodyPr/>
        <a:lstStyle/>
        <a:p>
          <a:r>
            <a:rPr lang="en-IN" b="1">
              <a:latin typeface="Times New Roman" panose="02020603050405020304" pitchFamily="18" charset="0"/>
              <a:cs typeface="Times New Roman" panose="02020603050405020304" pitchFamily="18" charset="0"/>
            </a:rPr>
            <a:t>Chapter 1: Introduction</a:t>
          </a:r>
        </a:p>
      </dgm:t>
    </dgm:pt>
    <dgm:pt modelId="{12CB9C2C-F4B8-4DF0-85FF-A8B49054FC72}" type="parTrans" cxnId="{F29AB298-9FAB-4D76-95FC-2D8630D7E4C9}">
      <dgm:prSet/>
      <dgm:spPr/>
      <dgm:t>
        <a:bodyPr/>
        <a:lstStyle/>
        <a:p>
          <a:endParaRPr lang="en-IN"/>
        </a:p>
      </dgm:t>
    </dgm:pt>
    <dgm:pt modelId="{8B9F3121-1DF7-4049-BE32-75769FD4A94F}" type="sibTrans" cxnId="{F29AB298-9FAB-4D76-95FC-2D8630D7E4C9}">
      <dgm:prSet/>
      <dgm:spPr/>
      <dgm:t>
        <a:bodyPr/>
        <a:lstStyle/>
        <a:p>
          <a:endParaRPr lang="en-IN"/>
        </a:p>
      </dgm:t>
    </dgm:pt>
    <dgm:pt modelId="{CE94EE5D-22BA-4B28-A6FF-E4898CAD3307}">
      <dgm:prSet phldrT="[Text]"/>
      <dgm:spPr/>
      <dgm:t>
        <a:bodyPr/>
        <a:lstStyle/>
        <a:p>
          <a:r>
            <a:rPr lang="en-IN" b="1">
              <a:latin typeface="Times New Roman" panose="02020603050405020304" pitchFamily="18" charset="0"/>
              <a:cs typeface="Times New Roman" panose="02020603050405020304" pitchFamily="18" charset="0"/>
            </a:rPr>
            <a:t>Chapter 2: Literature Review</a:t>
          </a:r>
        </a:p>
      </dgm:t>
    </dgm:pt>
    <dgm:pt modelId="{0CA0FB03-2EAB-4CDF-B4C6-11E6FB2AAD41}" type="parTrans" cxnId="{6B980CF5-C048-42E7-8C9F-3EB95767936E}">
      <dgm:prSet/>
      <dgm:spPr/>
      <dgm:t>
        <a:bodyPr/>
        <a:lstStyle/>
        <a:p>
          <a:endParaRPr lang="en-IN"/>
        </a:p>
      </dgm:t>
    </dgm:pt>
    <dgm:pt modelId="{24280B4A-41D0-4A8A-AF72-3A18D634AB21}" type="sibTrans" cxnId="{6B980CF5-C048-42E7-8C9F-3EB95767936E}">
      <dgm:prSet/>
      <dgm:spPr/>
      <dgm:t>
        <a:bodyPr/>
        <a:lstStyle/>
        <a:p>
          <a:endParaRPr lang="en-IN"/>
        </a:p>
      </dgm:t>
    </dgm:pt>
    <dgm:pt modelId="{5A8F8CA2-2CC8-453E-AD18-9149FE74CB47}">
      <dgm:prSet phldrT="[Text]"/>
      <dgm:spPr/>
      <dgm:t>
        <a:bodyPr/>
        <a:lstStyle/>
        <a:p>
          <a:r>
            <a:rPr lang="en-IN" b="1">
              <a:latin typeface="Times New Roman" panose="02020603050405020304" pitchFamily="18" charset="0"/>
              <a:cs typeface="Times New Roman" panose="02020603050405020304" pitchFamily="18" charset="0"/>
            </a:rPr>
            <a:t>Chapter 3: Research Methodology</a:t>
          </a:r>
        </a:p>
      </dgm:t>
    </dgm:pt>
    <dgm:pt modelId="{BFAFF9F2-5A7E-4D2E-B159-F58DE9AF4BD9}" type="parTrans" cxnId="{8F4FF3FC-B453-4B2C-8797-525CC5A2DEC1}">
      <dgm:prSet/>
      <dgm:spPr/>
      <dgm:t>
        <a:bodyPr/>
        <a:lstStyle/>
        <a:p>
          <a:endParaRPr lang="en-IN"/>
        </a:p>
      </dgm:t>
    </dgm:pt>
    <dgm:pt modelId="{36E0E2A7-23FC-4543-AAC0-DD10A59D01B5}" type="sibTrans" cxnId="{8F4FF3FC-B453-4B2C-8797-525CC5A2DEC1}">
      <dgm:prSet/>
      <dgm:spPr/>
      <dgm:t>
        <a:bodyPr/>
        <a:lstStyle/>
        <a:p>
          <a:endParaRPr lang="en-IN"/>
        </a:p>
      </dgm:t>
    </dgm:pt>
    <dgm:pt modelId="{9B2599BE-BFD0-467B-ACA6-BEDC36D5245F}">
      <dgm:prSet phldrT="[Text]"/>
      <dgm:spPr/>
      <dgm:t>
        <a:bodyPr/>
        <a:lstStyle/>
        <a:p>
          <a:r>
            <a:rPr lang="en-IN" b="1">
              <a:latin typeface="Times New Roman" panose="02020603050405020304" pitchFamily="18" charset="0"/>
              <a:cs typeface="Times New Roman" panose="02020603050405020304" pitchFamily="18" charset="0"/>
            </a:rPr>
            <a:t>Chapter 4: Result and Analysis</a:t>
          </a:r>
        </a:p>
      </dgm:t>
    </dgm:pt>
    <dgm:pt modelId="{B2F450BF-421A-41E7-8737-F80C4F5E23F0}" type="parTrans" cxnId="{7C3B157E-DE23-461E-9BFB-66754FA1F7D4}">
      <dgm:prSet/>
      <dgm:spPr/>
      <dgm:t>
        <a:bodyPr/>
        <a:lstStyle/>
        <a:p>
          <a:endParaRPr lang="en-IN"/>
        </a:p>
      </dgm:t>
    </dgm:pt>
    <dgm:pt modelId="{90CF4438-4BB7-4321-AAA0-2B6D555F70C5}" type="sibTrans" cxnId="{7C3B157E-DE23-461E-9BFB-66754FA1F7D4}">
      <dgm:prSet/>
      <dgm:spPr/>
      <dgm:t>
        <a:bodyPr/>
        <a:lstStyle/>
        <a:p>
          <a:endParaRPr lang="en-IN"/>
        </a:p>
      </dgm:t>
    </dgm:pt>
    <dgm:pt modelId="{E36A327B-BD58-4AC6-8FEE-6360654B4758}">
      <dgm:prSet phldrT="[Text]"/>
      <dgm:spPr/>
      <dgm:t>
        <a:bodyPr/>
        <a:lstStyle/>
        <a:p>
          <a:r>
            <a:rPr lang="en-IN" b="1">
              <a:latin typeface="Times New Roman" panose="02020603050405020304" pitchFamily="18" charset="0"/>
              <a:cs typeface="Times New Roman" panose="02020603050405020304" pitchFamily="18" charset="0"/>
            </a:rPr>
            <a:t>Chapter 5: Discussion</a:t>
          </a:r>
        </a:p>
      </dgm:t>
    </dgm:pt>
    <dgm:pt modelId="{BE0F1C0F-D921-42B5-B451-E71A596C07AB}" type="parTrans" cxnId="{7DAB1DA5-FFC5-4BD6-A549-282A58693301}">
      <dgm:prSet/>
      <dgm:spPr/>
      <dgm:t>
        <a:bodyPr/>
        <a:lstStyle/>
        <a:p>
          <a:endParaRPr lang="en-IN"/>
        </a:p>
      </dgm:t>
    </dgm:pt>
    <dgm:pt modelId="{7B2869C4-9CD8-4AA9-955C-4C377CC50A13}" type="sibTrans" cxnId="{7DAB1DA5-FFC5-4BD6-A549-282A58693301}">
      <dgm:prSet/>
      <dgm:spPr/>
      <dgm:t>
        <a:bodyPr/>
        <a:lstStyle/>
        <a:p>
          <a:endParaRPr lang="en-IN"/>
        </a:p>
      </dgm:t>
    </dgm:pt>
    <dgm:pt modelId="{43D6E233-3071-4043-88D6-7CD86440E954}">
      <dgm:prSet phldrT="[Text]"/>
      <dgm:spPr/>
      <dgm:t>
        <a:bodyPr/>
        <a:lstStyle/>
        <a:p>
          <a:r>
            <a:rPr lang="en-IN" b="1">
              <a:latin typeface="Times New Roman" panose="02020603050405020304" pitchFamily="18" charset="0"/>
              <a:cs typeface="Times New Roman" panose="02020603050405020304" pitchFamily="18" charset="0"/>
            </a:rPr>
            <a:t>Chapter 6: Conclusion</a:t>
          </a:r>
        </a:p>
      </dgm:t>
    </dgm:pt>
    <dgm:pt modelId="{58EA0A9C-D03F-4728-B1D5-85557D107A3D}" type="parTrans" cxnId="{4D16E671-4877-4960-BA88-DF5F312CF5DD}">
      <dgm:prSet/>
      <dgm:spPr/>
      <dgm:t>
        <a:bodyPr/>
        <a:lstStyle/>
        <a:p>
          <a:endParaRPr lang="en-IN"/>
        </a:p>
      </dgm:t>
    </dgm:pt>
    <dgm:pt modelId="{391390EB-63E1-4C7B-A443-DD377BAB8E5F}" type="sibTrans" cxnId="{4D16E671-4877-4960-BA88-DF5F312CF5DD}">
      <dgm:prSet/>
      <dgm:spPr/>
      <dgm:t>
        <a:bodyPr/>
        <a:lstStyle/>
        <a:p>
          <a:endParaRPr lang="en-IN"/>
        </a:p>
      </dgm:t>
    </dgm:pt>
    <dgm:pt modelId="{535D0CFC-F73E-4476-8468-5FAFB974E703}" type="pres">
      <dgm:prSet presAssocID="{45212C6A-E57E-4DAE-851E-D537831BB0E7}" presName="linearFlow" presStyleCnt="0">
        <dgm:presLayoutVars>
          <dgm:resizeHandles val="exact"/>
        </dgm:presLayoutVars>
      </dgm:prSet>
      <dgm:spPr/>
    </dgm:pt>
    <dgm:pt modelId="{40FB3BD1-EF06-4884-AE78-209393E069CC}" type="pres">
      <dgm:prSet presAssocID="{65B928D0-4939-4E50-96DE-A1389C153C8C}" presName="node" presStyleLbl="node1" presStyleIdx="0" presStyleCnt="6" custScaleX="249707">
        <dgm:presLayoutVars>
          <dgm:bulletEnabled val="1"/>
        </dgm:presLayoutVars>
      </dgm:prSet>
      <dgm:spPr/>
    </dgm:pt>
    <dgm:pt modelId="{FF4DD268-42E3-43E5-BE38-64635D0B2000}" type="pres">
      <dgm:prSet presAssocID="{8B9F3121-1DF7-4049-BE32-75769FD4A94F}" presName="sibTrans" presStyleLbl="sibTrans2D1" presStyleIdx="0" presStyleCnt="5"/>
      <dgm:spPr/>
    </dgm:pt>
    <dgm:pt modelId="{83EB13A7-23C8-4C0C-859D-0C4FD7ED0F02}" type="pres">
      <dgm:prSet presAssocID="{8B9F3121-1DF7-4049-BE32-75769FD4A94F}" presName="connectorText" presStyleLbl="sibTrans2D1" presStyleIdx="0" presStyleCnt="5"/>
      <dgm:spPr/>
    </dgm:pt>
    <dgm:pt modelId="{B99A0722-CA41-47F0-AA2C-511B86AE2FAD}" type="pres">
      <dgm:prSet presAssocID="{CE94EE5D-22BA-4B28-A6FF-E4898CAD3307}" presName="node" presStyleLbl="node1" presStyleIdx="1" presStyleCnt="6" custScaleX="253434">
        <dgm:presLayoutVars>
          <dgm:bulletEnabled val="1"/>
        </dgm:presLayoutVars>
      </dgm:prSet>
      <dgm:spPr/>
    </dgm:pt>
    <dgm:pt modelId="{81721A5D-955C-40BB-B059-A07A8CA7BFF9}" type="pres">
      <dgm:prSet presAssocID="{24280B4A-41D0-4A8A-AF72-3A18D634AB21}" presName="sibTrans" presStyleLbl="sibTrans2D1" presStyleIdx="1" presStyleCnt="5"/>
      <dgm:spPr/>
    </dgm:pt>
    <dgm:pt modelId="{E091C112-621B-44E9-A061-9CB0283B755D}" type="pres">
      <dgm:prSet presAssocID="{24280B4A-41D0-4A8A-AF72-3A18D634AB21}" presName="connectorText" presStyleLbl="sibTrans2D1" presStyleIdx="1" presStyleCnt="5"/>
      <dgm:spPr/>
    </dgm:pt>
    <dgm:pt modelId="{AA1C139D-D6B3-4A9E-9D0F-8151AF68E406}" type="pres">
      <dgm:prSet presAssocID="{5A8F8CA2-2CC8-453E-AD18-9149FE74CB47}" presName="node" presStyleLbl="node1" presStyleIdx="2" presStyleCnt="6" custScaleX="259024">
        <dgm:presLayoutVars>
          <dgm:bulletEnabled val="1"/>
        </dgm:presLayoutVars>
      </dgm:prSet>
      <dgm:spPr/>
    </dgm:pt>
    <dgm:pt modelId="{AEC81A4C-BECE-46D5-8FFF-B6C459D7A760}" type="pres">
      <dgm:prSet presAssocID="{36E0E2A7-23FC-4543-AAC0-DD10A59D01B5}" presName="sibTrans" presStyleLbl="sibTrans2D1" presStyleIdx="2" presStyleCnt="5"/>
      <dgm:spPr/>
    </dgm:pt>
    <dgm:pt modelId="{7C2A39C7-9869-4A93-AD7D-78BFC4B51E07}" type="pres">
      <dgm:prSet presAssocID="{36E0E2A7-23FC-4543-AAC0-DD10A59D01B5}" presName="connectorText" presStyleLbl="sibTrans2D1" presStyleIdx="2" presStyleCnt="5"/>
      <dgm:spPr/>
    </dgm:pt>
    <dgm:pt modelId="{B3AF1F2E-D61C-47FB-B1E7-7942D458FE18}" type="pres">
      <dgm:prSet presAssocID="{9B2599BE-BFD0-467B-ACA6-BEDC36D5245F}" presName="node" presStyleLbl="node1" presStyleIdx="3" presStyleCnt="6" custScaleX="259024">
        <dgm:presLayoutVars>
          <dgm:bulletEnabled val="1"/>
        </dgm:presLayoutVars>
      </dgm:prSet>
      <dgm:spPr/>
    </dgm:pt>
    <dgm:pt modelId="{CDB522E5-FAA9-4BF4-8610-EAAEA834E064}" type="pres">
      <dgm:prSet presAssocID="{90CF4438-4BB7-4321-AAA0-2B6D555F70C5}" presName="sibTrans" presStyleLbl="sibTrans2D1" presStyleIdx="3" presStyleCnt="5"/>
      <dgm:spPr/>
    </dgm:pt>
    <dgm:pt modelId="{AF9FC9FB-26F0-4CB5-9B7C-3822185B71C1}" type="pres">
      <dgm:prSet presAssocID="{90CF4438-4BB7-4321-AAA0-2B6D555F70C5}" presName="connectorText" presStyleLbl="sibTrans2D1" presStyleIdx="3" presStyleCnt="5"/>
      <dgm:spPr/>
    </dgm:pt>
    <dgm:pt modelId="{7CC7D383-AD97-42FE-93AD-95B1C9B52790}" type="pres">
      <dgm:prSet presAssocID="{E36A327B-BD58-4AC6-8FEE-6360654B4758}" presName="node" presStyleLbl="node1" presStyleIdx="4" presStyleCnt="6" custScaleX="259024">
        <dgm:presLayoutVars>
          <dgm:bulletEnabled val="1"/>
        </dgm:presLayoutVars>
      </dgm:prSet>
      <dgm:spPr/>
    </dgm:pt>
    <dgm:pt modelId="{9D70101A-E920-40D6-BB9D-2C7A7978CF3C}" type="pres">
      <dgm:prSet presAssocID="{7B2869C4-9CD8-4AA9-955C-4C377CC50A13}" presName="sibTrans" presStyleLbl="sibTrans2D1" presStyleIdx="4" presStyleCnt="5"/>
      <dgm:spPr/>
    </dgm:pt>
    <dgm:pt modelId="{8B65D3AF-1322-4F6E-A37C-EB3BCE5B105C}" type="pres">
      <dgm:prSet presAssocID="{7B2869C4-9CD8-4AA9-955C-4C377CC50A13}" presName="connectorText" presStyleLbl="sibTrans2D1" presStyleIdx="4" presStyleCnt="5"/>
      <dgm:spPr/>
    </dgm:pt>
    <dgm:pt modelId="{E9F44431-E667-4829-B232-5DA422E176E0}" type="pres">
      <dgm:prSet presAssocID="{43D6E233-3071-4043-88D6-7CD86440E954}" presName="node" presStyleLbl="node1" presStyleIdx="5" presStyleCnt="6" custScaleX="259024">
        <dgm:presLayoutVars>
          <dgm:bulletEnabled val="1"/>
        </dgm:presLayoutVars>
      </dgm:prSet>
      <dgm:spPr/>
    </dgm:pt>
  </dgm:ptLst>
  <dgm:cxnLst>
    <dgm:cxn modelId="{A7CC610E-68D8-49FF-86D9-1FA90179A044}" type="presOf" srcId="{90CF4438-4BB7-4321-AAA0-2B6D555F70C5}" destId="{AF9FC9FB-26F0-4CB5-9B7C-3822185B71C1}" srcOrd="1" destOrd="0" presId="urn:microsoft.com/office/officeart/2005/8/layout/process2"/>
    <dgm:cxn modelId="{C26E0A15-FB7A-429E-8B79-B088683AC009}" type="presOf" srcId="{8B9F3121-1DF7-4049-BE32-75769FD4A94F}" destId="{FF4DD268-42E3-43E5-BE38-64635D0B2000}" srcOrd="0" destOrd="0" presId="urn:microsoft.com/office/officeart/2005/8/layout/process2"/>
    <dgm:cxn modelId="{14C48923-B20B-4B27-9AD9-0BEB15575935}" type="presOf" srcId="{65B928D0-4939-4E50-96DE-A1389C153C8C}" destId="{40FB3BD1-EF06-4884-AE78-209393E069CC}" srcOrd="0" destOrd="0" presId="urn:microsoft.com/office/officeart/2005/8/layout/process2"/>
    <dgm:cxn modelId="{D56D1129-DCE2-42A8-9B3F-F3D580B51B46}" type="presOf" srcId="{36E0E2A7-23FC-4543-AAC0-DD10A59D01B5}" destId="{7C2A39C7-9869-4A93-AD7D-78BFC4B51E07}" srcOrd="1" destOrd="0" presId="urn:microsoft.com/office/officeart/2005/8/layout/process2"/>
    <dgm:cxn modelId="{4C60E32C-AD6A-4745-96CE-F7226E1A4AAD}" type="presOf" srcId="{24280B4A-41D0-4A8A-AF72-3A18D634AB21}" destId="{E091C112-621B-44E9-A061-9CB0283B755D}" srcOrd="1" destOrd="0" presId="urn:microsoft.com/office/officeart/2005/8/layout/process2"/>
    <dgm:cxn modelId="{2111F02E-E637-4B4C-A10A-00C529C75085}" type="presOf" srcId="{24280B4A-41D0-4A8A-AF72-3A18D634AB21}" destId="{81721A5D-955C-40BB-B059-A07A8CA7BFF9}" srcOrd="0" destOrd="0" presId="urn:microsoft.com/office/officeart/2005/8/layout/process2"/>
    <dgm:cxn modelId="{81A94E3A-7F13-42FD-BF64-BF61129120DB}" type="presOf" srcId="{36E0E2A7-23FC-4543-AAC0-DD10A59D01B5}" destId="{AEC81A4C-BECE-46D5-8FFF-B6C459D7A760}" srcOrd="0" destOrd="0" presId="urn:microsoft.com/office/officeart/2005/8/layout/process2"/>
    <dgm:cxn modelId="{0ECA575B-4700-4C4D-BBC7-0D338C542D3F}" type="presOf" srcId="{43D6E233-3071-4043-88D6-7CD86440E954}" destId="{E9F44431-E667-4829-B232-5DA422E176E0}" srcOrd="0" destOrd="0" presId="urn:microsoft.com/office/officeart/2005/8/layout/process2"/>
    <dgm:cxn modelId="{8DFD9964-AFBB-48D0-A764-55CD6C143430}" type="presOf" srcId="{8B9F3121-1DF7-4049-BE32-75769FD4A94F}" destId="{83EB13A7-23C8-4C0C-859D-0C4FD7ED0F02}" srcOrd="1" destOrd="0" presId="urn:microsoft.com/office/officeart/2005/8/layout/process2"/>
    <dgm:cxn modelId="{4D16E671-4877-4960-BA88-DF5F312CF5DD}" srcId="{45212C6A-E57E-4DAE-851E-D537831BB0E7}" destId="{43D6E233-3071-4043-88D6-7CD86440E954}" srcOrd="5" destOrd="0" parTransId="{58EA0A9C-D03F-4728-B1D5-85557D107A3D}" sibTransId="{391390EB-63E1-4C7B-A443-DD377BAB8E5F}"/>
    <dgm:cxn modelId="{EBFFE776-3335-4833-8CC8-99E17F63F915}" type="presOf" srcId="{5A8F8CA2-2CC8-453E-AD18-9149FE74CB47}" destId="{AA1C139D-D6B3-4A9E-9D0F-8151AF68E406}" srcOrd="0" destOrd="0" presId="urn:microsoft.com/office/officeart/2005/8/layout/process2"/>
    <dgm:cxn modelId="{D2615A7A-E3BF-42EA-93FC-BFF5C6C4DBB0}" type="presOf" srcId="{CE94EE5D-22BA-4B28-A6FF-E4898CAD3307}" destId="{B99A0722-CA41-47F0-AA2C-511B86AE2FAD}" srcOrd="0" destOrd="0" presId="urn:microsoft.com/office/officeart/2005/8/layout/process2"/>
    <dgm:cxn modelId="{474BAE7A-D003-4260-BB1D-8B37CF56EE0A}" type="presOf" srcId="{9B2599BE-BFD0-467B-ACA6-BEDC36D5245F}" destId="{B3AF1F2E-D61C-47FB-B1E7-7942D458FE18}" srcOrd="0" destOrd="0" presId="urn:microsoft.com/office/officeart/2005/8/layout/process2"/>
    <dgm:cxn modelId="{7C3B157E-DE23-461E-9BFB-66754FA1F7D4}" srcId="{45212C6A-E57E-4DAE-851E-D537831BB0E7}" destId="{9B2599BE-BFD0-467B-ACA6-BEDC36D5245F}" srcOrd="3" destOrd="0" parTransId="{B2F450BF-421A-41E7-8737-F80C4F5E23F0}" sibTransId="{90CF4438-4BB7-4321-AAA0-2B6D555F70C5}"/>
    <dgm:cxn modelId="{F29AB298-9FAB-4D76-95FC-2D8630D7E4C9}" srcId="{45212C6A-E57E-4DAE-851E-D537831BB0E7}" destId="{65B928D0-4939-4E50-96DE-A1389C153C8C}" srcOrd="0" destOrd="0" parTransId="{12CB9C2C-F4B8-4DF0-85FF-A8B49054FC72}" sibTransId="{8B9F3121-1DF7-4049-BE32-75769FD4A94F}"/>
    <dgm:cxn modelId="{7DAB1DA5-FFC5-4BD6-A549-282A58693301}" srcId="{45212C6A-E57E-4DAE-851E-D537831BB0E7}" destId="{E36A327B-BD58-4AC6-8FEE-6360654B4758}" srcOrd="4" destOrd="0" parTransId="{BE0F1C0F-D921-42B5-B451-E71A596C07AB}" sibTransId="{7B2869C4-9CD8-4AA9-955C-4C377CC50A13}"/>
    <dgm:cxn modelId="{8C335BB7-6EB7-4602-9A8A-0A6CF5FE2913}" type="presOf" srcId="{45212C6A-E57E-4DAE-851E-D537831BB0E7}" destId="{535D0CFC-F73E-4476-8468-5FAFB974E703}" srcOrd="0" destOrd="0" presId="urn:microsoft.com/office/officeart/2005/8/layout/process2"/>
    <dgm:cxn modelId="{763207ED-A2A6-4E53-A34A-E936317598BA}" type="presOf" srcId="{7B2869C4-9CD8-4AA9-955C-4C377CC50A13}" destId="{8B65D3AF-1322-4F6E-A37C-EB3BCE5B105C}" srcOrd="1" destOrd="0" presId="urn:microsoft.com/office/officeart/2005/8/layout/process2"/>
    <dgm:cxn modelId="{976BBAEE-BABD-4427-A031-94999631B2B2}" type="presOf" srcId="{E36A327B-BD58-4AC6-8FEE-6360654B4758}" destId="{7CC7D383-AD97-42FE-93AD-95B1C9B52790}" srcOrd="0" destOrd="0" presId="urn:microsoft.com/office/officeart/2005/8/layout/process2"/>
    <dgm:cxn modelId="{6B980CF5-C048-42E7-8C9F-3EB95767936E}" srcId="{45212C6A-E57E-4DAE-851E-D537831BB0E7}" destId="{CE94EE5D-22BA-4B28-A6FF-E4898CAD3307}" srcOrd="1" destOrd="0" parTransId="{0CA0FB03-2EAB-4CDF-B4C6-11E6FB2AAD41}" sibTransId="{24280B4A-41D0-4A8A-AF72-3A18D634AB21}"/>
    <dgm:cxn modelId="{635824F7-798B-4287-BAE3-4A2887E4075E}" type="presOf" srcId="{7B2869C4-9CD8-4AA9-955C-4C377CC50A13}" destId="{9D70101A-E920-40D6-BB9D-2C7A7978CF3C}" srcOrd="0" destOrd="0" presId="urn:microsoft.com/office/officeart/2005/8/layout/process2"/>
    <dgm:cxn modelId="{8F4FF3FC-B453-4B2C-8797-525CC5A2DEC1}" srcId="{45212C6A-E57E-4DAE-851E-D537831BB0E7}" destId="{5A8F8CA2-2CC8-453E-AD18-9149FE74CB47}" srcOrd="2" destOrd="0" parTransId="{BFAFF9F2-5A7E-4D2E-B159-F58DE9AF4BD9}" sibTransId="{36E0E2A7-23FC-4543-AAC0-DD10A59D01B5}"/>
    <dgm:cxn modelId="{B46FB1FE-A1FD-4526-A967-4FD4065456C9}" type="presOf" srcId="{90CF4438-4BB7-4321-AAA0-2B6D555F70C5}" destId="{CDB522E5-FAA9-4BF4-8610-EAAEA834E064}" srcOrd="0" destOrd="0" presId="urn:microsoft.com/office/officeart/2005/8/layout/process2"/>
    <dgm:cxn modelId="{196210CD-ADCA-43A0-9218-309C80B79FE3}" type="presParOf" srcId="{535D0CFC-F73E-4476-8468-5FAFB974E703}" destId="{40FB3BD1-EF06-4884-AE78-209393E069CC}" srcOrd="0" destOrd="0" presId="urn:microsoft.com/office/officeart/2005/8/layout/process2"/>
    <dgm:cxn modelId="{0FCE22EB-880F-4B56-AFAD-7EE8A71FBFB6}" type="presParOf" srcId="{535D0CFC-F73E-4476-8468-5FAFB974E703}" destId="{FF4DD268-42E3-43E5-BE38-64635D0B2000}" srcOrd="1" destOrd="0" presId="urn:microsoft.com/office/officeart/2005/8/layout/process2"/>
    <dgm:cxn modelId="{CCEB28DC-3B24-4CEB-A32D-AAE4BA9E7E42}" type="presParOf" srcId="{FF4DD268-42E3-43E5-BE38-64635D0B2000}" destId="{83EB13A7-23C8-4C0C-859D-0C4FD7ED0F02}" srcOrd="0" destOrd="0" presId="urn:microsoft.com/office/officeart/2005/8/layout/process2"/>
    <dgm:cxn modelId="{BF86649B-582F-40DA-9D2F-E9E39C067DE5}" type="presParOf" srcId="{535D0CFC-F73E-4476-8468-5FAFB974E703}" destId="{B99A0722-CA41-47F0-AA2C-511B86AE2FAD}" srcOrd="2" destOrd="0" presId="urn:microsoft.com/office/officeart/2005/8/layout/process2"/>
    <dgm:cxn modelId="{F4634F52-EB0B-450D-A9CB-398A407B2E3C}" type="presParOf" srcId="{535D0CFC-F73E-4476-8468-5FAFB974E703}" destId="{81721A5D-955C-40BB-B059-A07A8CA7BFF9}" srcOrd="3" destOrd="0" presId="urn:microsoft.com/office/officeart/2005/8/layout/process2"/>
    <dgm:cxn modelId="{159725E2-3A1C-43EA-B3F9-5CAAC66C6C53}" type="presParOf" srcId="{81721A5D-955C-40BB-B059-A07A8CA7BFF9}" destId="{E091C112-621B-44E9-A061-9CB0283B755D}" srcOrd="0" destOrd="0" presId="urn:microsoft.com/office/officeart/2005/8/layout/process2"/>
    <dgm:cxn modelId="{CE8FE1AD-C8B9-45C8-B27B-B7B6CF9A6B6A}" type="presParOf" srcId="{535D0CFC-F73E-4476-8468-5FAFB974E703}" destId="{AA1C139D-D6B3-4A9E-9D0F-8151AF68E406}" srcOrd="4" destOrd="0" presId="urn:microsoft.com/office/officeart/2005/8/layout/process2"/>
    <dgm:cxn modelId="{90B39D5D-CB75-43B4-B8AB-AAE504B07AE7}" type="presParOf" srcId="{535D0CFC-F73E-4476-8468-5FAFB974E703}" destId="{AEC81A4C-BECE-46D5-8FFF-B6C459D7A760}" srcOrd="5" destOrd="0" presId="urn:microsoft.com/office/officeart/2005/8/layout/process2"/>
    <dgm:cxn modelId="{BEA2980A-5C75-448A-9F7B-251885DB9CF1}" type="presParOf" srcId="{AEC81A4C-BECE-46D5-8FFF-B6C459D7A760}" destId="{7C2A39C7-9869-4A93-AD7D-78BFC4B51E07}" srcOrd="0" destOrd="0" presId="urn:microsoft.com/office/officeart/2005/8/layout/process2"/>
    <dgm:cxn modelId="{3960FEDB-AD21-4C76-9B57-BE6CE498F697}" type="presParOf" srcId="{535D0CFC-F73E-4476-8468-5FAFB974E703}" destId="{B3AF1F2E-D61C-47FB-B1E7-7942D458FE18}" srcOrd="6" destOrd="0" presId="urn:microsoft.com/office/officeart/2005/8/layout/process2"/>
    <dgm:cxn modelId="{4717F9AD-46C6-4D5C-8521-41F49EDF4121}" type="presParOf" srcId="{535D0CFC-F73E-4476-8468-5FAFB974E703}" destId="{CDB522E5-FAA9-4BF4-8610-EAAEA834E064}" srcOrd="7" destOrd="0" presId="urn:microsoft.com/office/officeart/2005/8/layout/process2"/>
    <dgm:cxn modelId="{F4E27234-93BA-45C2-8388-372A25A728E4}" type="presParOf" srcId="{CDB522E5-FAA9-4BF4-8610-EAAEA834E064}" destId="{AF9FC9FB-26F0-4CB5-9B7C-3822185B71C1}" srcOrd="0" destOrd="0" presId="urn:microsoft.com/office/officeart/2005/8/layout/process2"/>
    <dgm:cxn modelId="{43615B10-9F5B-467D-AFE7-44A6A3D749E5}" type="presParOf" srcId="{535D0CFC-F73E-4476-8468-5FAFB974E703}" destId="{7CC7D383-AD97-42FE-93AD-95B1C9B52790}" srcOrd="8" destOrd="0" presId="urn:microsoft.com/office/officeart/2005/8/layout/process2"/>
    <dgm:cxn modelId="{2AACE20B-D735-433A-A1C6-0A31890E572A}" type="presParOf" srcId="{535D0CFC-F73E-4476-8468-5FAFB974E703}" destId="{9D70101A-E920-40D6-BB9D-2C7A7978CF3C}" srcOrd="9" destOrd="0" presId="urn:microsoft.com/office/officeart/2005/8/layout/process2"/>
    <dgm:cxn modelId="{DC1C65F3-7C38-426F-BF73-3546FAF2A8E0}" type="presParOf" srcId="{9D70101A-E920-40D6-BB9D-2C7A7978CF3C}" destId="{8B65D3AF-1322-4F6E-A37C-EB3BCE5B105C}" srcOrd="0" destOrd="0" presId="urn:microsoft.com/office/officeart/2005/8/layout/process2"/>
    <dgm:cxn modelId="{75FEE3AB-E9B4-471A-90C9-60BB98E02473}" type="presParOf" srcId="{535D0CFC-F73E-4476-8468-5FAFB974E703}" destId="{E9F44431-E667-4829-B232-5DA422E176E0}" srcOrd="10" destOrd="0" presId="urn:microsoft.com/office/officeart/2005/8/layout/process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FB3BD1-EF06-4884-AE78-209393E069CC}">
      <dsp:nvSpPr>
        <dsp:cNvPr id="0" name=""/>
        <dsp:cNvSpPr/>
      </dsp:nvSpPr>
      <dsp:spPr>
        <a:xfrm>
          <a:off x="864310" y="1269"/>
          <a:ext cx="3757779" cy="376218"/>
        </a:xfrm>
        <a:prstGeom prst="roundRect">
          <a:avLst>
            <a:gd name="adj" fmla="val 1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b="1" kern="1200">
              <a:latin typeface="Times New Roman" panose="02020603050405020304" pitchFamily="18" charset="0"/>
              <a:cs typeface="Times New Roman" panose="02020603050405020304" pitchFamily="18" charset="0"/>
            </a:rPr>
            <a:t>Chapter 1: Introduction</a:t>
          </a:r>
        </a:p>
      </dsp:txBody>
      <dsp:txXfrm>
        <a:off x="875329" y="12288"/>
        <a:ext cx="3735741" cy="354180"/>
      </dsp:txXfrm>
    </dsp:sp>
    <dsp:sp modelId="{FF4DD268-42E3-43E5-BE38-64635D0B2000}">
      <dsp:nvSpPr>
        <dsp:cNvPr id="0" name=""/>
        <dsp:cNvSpPr/>
      </dsp:nvSpPr>
      <dsp:spPr>
        <a:xfrm rot="5400000">
          <a:off x="2672658" y="386894"/>
          <a:ext cx="141082" cy="169298"/>
        </a:xfrm>
        <a:prstGeom prst="rightArrow">
          <a:avLst>
            <a:gd name="adj1" fmla="val 60000"/>
            <a:gd name="adj2" fmla="val 5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rot="-5400000">
        <a:off x="2692411" y="401002"/>
        <a:ext cx="101578" cy="98757"/>
      </dsp:txXfrm>
    </dsp:sp>
    <dsp:sp modelId="{B99A0722-CA41-47F0-AA2C-511B86AE2FAD}">
      <dsp:nvSpPr>
        <dsp:cNvPr id="0" name=""/>
        <dsp:cNvSpPr/>
      </dsp:nvSpPr>
      <dsp:spPr>
        <a:xfrm>
          <a:off x="836266" y="565598"/>
          <a:ext cx="3813866" cy="376218"/>
        </a:xfrm>
        <a:prstGeom prst="roundRect">
          <a:avLst>
            <a:gd name="adj" fmla="val 1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b="1" kern="1200">
              <a:latin typeface="Times New Roman" panose="02020603050405020304" pitchFamily="18" charset="0"/>
              <a:cs typeface="Times New Roman" panose="02020603050405020304" pitchFamily="18" charset="0"/>
            </a:rPr>
            <a:t>Chapter 2: Literature Review</a:t>
          </a:r>
        </a:p>
      </dsp:txBody>
      <dsp:txXfrm>
        <a:off x="847285" y="576617"/>
        <a:ext cx="3791828" cy="354180"/>
      </dsp:txXfrm>
    </dsp:sp>
    <dsp:sp modelId="{81721A5D-955C-40BB-B059-A07A8CA7BFF9}">
      <dsp:nvSpPr>
        <dsp:cNvPr id="0" name=""/>
        <dsp:cNvSpPr/>
      </dsp:nvSpPr>
      <dsp:spPr>
        <a:xfrm rot="5400000">
          <a:off x="2672658" y="951222"/>
          <a:ext cx="141082" cy="169298"/>
        </a:xfrm>
        <a:prstGeom prst="rightArrow">
          <a:avLst>
            <a:gd name="adj1" fmla="val 60000"/>
            <a:gd name="adj2" fmla="val 5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rot="-5400000">
        <a:off x="2692411" y="965330"/>
        <a:ext cx="101578" cy="98757"/>
      </dsp:txXfrm>
    </dsp:sp>
    <dsp:sp modelId="{AA1C139D-D6B3-4A9E-9D0F-8151AF68E406}">
      <dsp:nvSpPr>
        <dsp:cNvPr id="0" name=""/>
        <dsp:cNvSpPr/>
      </dsp:nvSpPr>
      <dsp:spPr>
        <a:xfrm>
          <a:off x="794205" y="1129926"/>
          <a:ext cx="3897988" cy="376218"/>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b="1" kern="1200">
              <a:latin typeface="Times New Roman" panose="02020603050405020304" pitchFamily="18" charset="0"/>
              <a:cs typeface="Times New Roman" panose="02020603050405020304" pitchFamily="18" charset="0"/>
            </a:rPr>
            <a:t>Chapter 3: Research Methodology</a:t>
          </a:r>
        </a:p>
      </dsp:txBody>
      <dsp:txXfrm>
        <a:off x="805224" y="1140945"/>
        <a:ext cx="3875950" cy="354180"/>
      </dsp:txXfrm>
    </dsp:sp>
    <dsp:sp modelId="{AEC81A4C-BECE-46D5-8FFF-B6C459D7A760}">
      <dsp:nvSpPr>
        <dsp:cNvPr id="0" name=""/>
        <dsp:cNvSpPr/>
      </dsp:nvSpPr>
      <dsp:spPr>
        <a:xfrm rot="5400000">
          <a:off x="2672658" y="1515550"/>
          <a:ext cx="141082" cy="169298"/>
        </a:xfrm>
        <a:prstGeom prst="rightArrow">
          <a:avLst>
            <a:gd name="adj1" fmla="val 60000"/>
            <a:gd name="adj2" fmla="val 5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rot="-5400000">
        <a:off x="2692411" y="1529658"/>
        <a:ext cx="101578" cy="98757"/>
      </dsp:txXfrm>
    </dsp:sp>
    <dsp:sp modelId="{B3AF1F2E-D61C-47FB-B1E7-7942D458FE18}">
      <dsp:nvSpPr>
        <dsp:cNvPr id="0" name=""/>
        <dsp:cNvSpPr/>
      </dsp:nvSpPr>
      <dsp:spPr>
        <a:xfrm>
          <a:off x="794205" y="1694254"/>
          <a:ext cx="3897988" cy="376218"/>
        </a:xfrm>
        <a:prstGeom prst="roundRect">
          <a:avLst>
            <a:gd name="adj" fmla="val 1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b="1" kern="1200">
              <a:latin typeface="Times New Roman" panose="02020603050405020304" pitchFamily="18" charset="0"/>
              <a:cs typeface="Times New Roman" panose="02020603050405020304" pitchFamily="18" charset="0"/>
            </a:rPr>
            <a:t>Chapter 4: Result and Analysis</a:t>
          </a:r>
        </a:p>
      </dsp:txBody>
      <dsp:txXfrm>
        <a:off x="805224" y="1705273"/>
        <a:ext cx="3875950" cy="354180"/>
      </dsp:txXfrm>
    </dsp:sp>
    <dsp:sp modelId="{CDB522E5-FAA9-4BF4-8610-EAAEA834E064}">
      <dsp:nvSpPr>
        <dsp:cNvPr id="0" name=""/>
        <dsp:cNvSpPr/>
      </dsp:nvSpPr>
      <dsp:spPr>
        <a:xfrm rot="5400000">
          <a:off x="2672658" y="2079879"/>
          <a:ext cx="141082" cy="169298"/>
        </a:xfrm>
        <a:prstGeom prst="rightArrow">
          <a:avLst>
            <a:gd name="adj1" fmla="val 60000"/>
            <a:gd name="adj2" fmla="val 5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rot="-5400000">
        <a:off x="2692411" y="2093987"/>
        <a:ext cx="101578" cy="98757"/>
      </dsp:txXfrm>
    </dsp:sp>
    <dsp:sp modelId="{7CC7D383-AD97-42FE-93AD-95B1C9B52790}">
      <dsp:nvSpPr>
        <dsp:cNvPr id="0" name=""/>
        <dsp:cNvSpPr/>
      </dsp:nvSpPr>
      <dsp:spPr>
        <a:xfrm>
          <a:off x="794205" y="2258583"/>
          <a:ext cx="3897988" cy="376218"/>
        </a:xfrm>
        <a:prstGeom prst="roundRect">
          <a:avLst>
            <a:gd name="adj" fmla="val 10000"/>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b="1" kern="1200">
              <a:latin typeface="Times New Roman" panose="02020603050405020304" pitchFamily="18" charset="0"/>
              <a:cs typeface="Times New Roman" panose="02020603050405020304" pitchFamily="18" charset="0"/>
            </a:rPr>
            <a:t>Chapter 5: Discussion</a:t>
          </a:r>
        </a:p>
      </dsp:txBody>
      <dsp:txXfrm>
        <a:off x="805224" y="2269602"/>
        <a:ext cx="3875950" cy="354180"/>
      </dsp:txXfrm>
    </dsp:sp>
    <dsp:sp modelId="{9D70101A-E920-40D6-BB9D-2C7A7978CF3C}">
      <dsp:nvSpPr>
        <dsp:cNvPr id="0" name=""/>
        <dsp:cNvSpPr/>
      </dsp:nvSpPr>
      <dsp:spPr>
        <a:xfrm rot="5400000">
          <a:off x="2672658" y="2644207"/>
          <a:ext cx="141082" cy="169298"/>
        </a:xfrm>
        <a:prstGeom prst="rightArrow">
          <a:avLst>
            <a:gd name="adj1" fmla="val 60000"/>
            <a:gd name="adj2" fmla="val 50000"/>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IN" sz="700" kern="1200"/>
        </a:p>
      </dsp:txBody>
      <dsp:txXfrm rot="-5400000">
        <a:off x="2692411" y="2658315"/>
        <a:ext cx="101578" cy="98757"/>
      </dsp:txXfrm>
    </dsp:sp>
    <dsp:sp modelId="{E9F44431-E667-4829-B232-5DA422E176E0}">
      <dsp:nvSpPr>
        <dsp:cNvPr id="0" name=""/>
        <dsp:cNvSpPr/>
      </dsp:nvSpPr>
      <dsp:spPr>
        <a:xfrm>
          <a:off x="794205" y="2822911"/>
          <a:ext cx="3897988" cy="376218"/>
        </a:xfrm>
        <a:prstGeom prst="roundRect">
          <a:avLst>
            <a:gd name="adj" fmla="val 10000"/>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IN" sz="1600" b="1" kern="1200">
              <a:latin typeface="Times New Roman" panose="02020603050405020304" pitchFamily="18" charset="0"/>
              <a:cs typeface="Times New Roman" panose="02020603050405020304" pitchFamily="18" charset="0"/>
            </a:rPr>
            <a:t>Chapter 6: Conclusion</a:t>
          </a:r>
        </a:p>
      </dsp:txBody>
      <dsp:txXfrm>
        <a:off x="805224" y="2833930"/>
        <a:ext cx="3875950" cy="35418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1A2CB-918B-409F-AEC1-E9B268286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11716</Words>
  <Characters>66782</Characters>
  <Application>Microsoft Office Word</Application>
  <DocSecurity>0</DocSecurity>
  <Lines>556</Lines>
  <Paragraphs>156</Paragraphs>
  <ScaleCrop>false</ScaleCrop>
  <Company/>
  <LinksUpToDate>false</LinksUpToDate>
  <CharactersWithSpaces>78342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KRISTIYAN Pirindzhiev</cp:lastModifiedBy>
  <cp:revision>9</cp:revision>
  <dcterms:created xsi:type="dcterms:W3CDTF">2026-07-05T09:54:00Z</dcterms:created>
  <dcterms:modified xsi:type="dcterms:W3CDTF">2026-08-16T08:18:00Z</dcterms:modified>
</cp:coreProperties>
</file>