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B14486B" w14:textId="3FCF75C5" w:rsidR="00F85E9F" w:rsidRPr="00503F96" w:rsidRDefault="00863B08" w:rsidP="0072194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  <w:r w:rsidRPr="00503F96">
        <w:rPr>
          <w:rFonts w:ascii="Arial" w:hAnsi="Arial" w:cs="Arial"/>
          <w:b/>
          <w:bCs/>
          <w:sz w:val="24"/>
          <w:szCs w:val="24"/>
          <w:lang w:val="en-US"/>
        </w:rPr>
        <w:t>Reference list</w:t>
      </w:r>
    </w:p>
    <w:p w14:paraId="2BE2A550" w14:textId="28B0B28F" w:rsidR="009A1A4B" w:rsidRPr="00503F96" w:rsidRDefault="009A1A4B" w:rsidP="00236DFE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503F96">
        <w:rPr>
          <w:rFonts w:ascii="Arial" w:hAnsi="Arial" w:cs="Arial"/>
          <w:sz w:val="24"/>
          <w:szCs w:val="24"/>
        </w:rPr>
        <w:t>BBC (2011) ‘</w:t>
      </w:r>
      <w:r w:rsidRPr="00503F96">
        <w:rPr>
          <w:rFonts w:ascii="Arial" w:hAnsi="Arial" w:cs="Arial"/>
          <w:i/>
          <w:iCs/>
          <w:sz w:val="24"/>
          <w:szCs w:val="24"/>
        </w:rPr>
        <w:t xml:space="preserve">Poor </w:t>
      </w:r>
      <w:proofErr w:type="gramStart"/>
      <w:r w:rsidRPr="00503F96">
        <w:rPr>
          <w:rFonts w:ascii="Arial" w:hAnsi="Arial" w:cs="Arial"/>
          <w:i/>
          <w:iCs/>
          <w:sz w:val="24"/>
          <w:szCs w:val="24"/>
        </w:rPr>
        <w:t>kids’</w:t>
      </w:r>
      <w:proofErr w:type="gramEnd"/>
      <w:r w:rsidRPr="00503F96">
        <w:rPr>
          <w:rFonts w:ascii="Arial" w:hAnsi="Arial" w:cs="Arial"/>
          <w:i/>
          <w:iCs/>
          <w:sz w:val="24"/>
          <w:szCs w:val="24"/>
        </w:rPr>
        <w:t xml:space="preserve">. </w:t>
      </w:r>
      <w:r w:rsidRPr="00503F96">
        <w:rPr>
          <w:rFonts w:ascii="Arial" w:hAnsi="Arial" w:cs="Arial"/>
          <w:sz w:val="24"/>
          <w:szCs w:val="24"/>
        </w:rPr>
        <w:t xml:space="preserve">Documentary telling the stories of some of the 3.5 million of children living in poverty in the UK. Available at: </w:t>
      </w:r>
      <w:hyperlink r:id="rId7" w:history="1">
        <w:r w:rsidRPr="00503F96">
          <w:rPr>
            <w:rStyle w:val="Hyperlink"/>
            <w:rFonts w:ascii="Arial" w:hAnsi="Arial" w:cs="Arial"/>
            <w:sz w:val="24"/>
            <w:szCs w:val="24"/>
          </w:rPr>
          <w:t>https://www.bbc.co.uk/programmes/b011vnls</w:t>
        </w:r>
      </w:hyperlink>
      <w:r w:rsidRPr="00503F96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503F96">
        <w:rPr>
          <w:rFonts w:ascii="Arial" w:hAnsi="Arial" w:cs="Arial"/>
          <w:sz w:val="24"/>
          <w:szCs w:val="24"/>
        </w:rPr>
        <w:t xml:space="preserve">   </w:t>
      </w:r>
      <w:r w:rsidRPr="00503F96">
        <w:rPr>
          <w:rFonts w:ascii="Arial" w:hAnsi="Arial" w:cs="Arial"/>
          <w:sz w:val="24"/>
          <w:szCs w:val="24"/>
          <w:lang w:val="en-US"/>
        </w:rPr>
        <w:t>(</w:t>
      </w:r>
      <w:proofErr w:type="gramEnd"/>
      <w:r w:rsidRPr="00503F96">
        <w:rPr>
          <w:rFonts w:ascii="Arial" w:hAnsi="Arial" w:cs="Arial"/>
          <w:sz w:val="24"/>
          <w:szCs w:val="24"/>
          <w:lang w:val="en-US"/>
        </w:rPr>
        <w:t>Accessed: 6 May 2020).</w:t>
      </w:r>
    </w:p>
    <w:p w14:paraId="5C3A07BA" w14:textId="16079E21" w:rsidR="00A04AB4" w:rsidRPr="00503F96" w:rsidRDefault="00A04AB4" w:rsidP="00236DFE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503F96">
        <w:rPr>
          <w:rFonts w:ascii="Arial" w:hAnsi="Arial" w:cs="Arial"/>
          <w:sz w:val="24"/>
          <w:szCs w:val="24"/>
          <w:lang w:val="en-US"/>
        </w:rPr>
        <w:t>Explore your mind (</w:t>
      </w:r>
      <w:r w:rsidR="000761CF" w:rsidRPr="00503F96">
        <w:rPr>
          <w:rFonts w:ascii="Arial" w:hAnsi="Arial" w:cs="Arial"/>
          <w:sz w:val="24"/>
          <w:szCs w:val="24"/>
          <w:lang w:val="en-US"/>
        </w:rPr>
        <w:t>2019</w:t>
      </w:r>
      <w:r w:rsidRPr="00503F96">
        <w:rPr>
          <w:rFonts w:ascii="Arial" w:hAnsi="Arial" w:cs="Arial"/>
          <w:sz w:val="24"/>
          <w:szCs w:val="24"/>
          <w:lang w:val="en-US"/>
        </w:rPr>
        <w:t xml:space="preserve">) </w:t>
      </w:r>
      <w:r w:rsidRPr="00503F96">
        <w:rPr>
          <w:rFonts w:ascii="Arial" w:hAnsi="Arial" w:cs="Arial"/>
          <w:i/>
          <w:iCs/>
          <w:sz w:val="24"/>
          <w:szCs w:val="24"/>
          <w:lang w:val="en-US"/>
        </w:rPr>
        <w:t xml:space="preserve">Bronfenbrenner ecological system theory. </w:t>
      </w:r>
      <w:r w:rsidRPr="00503F96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8" w:history="1">
        <w:r w:rsidRPr="00503F96">
          <w:rPr>
            <w:rStyle w:val="Hyperlink"/>
            <w:rFonts w:ascii="Arial" w:hAnsi="Arial" w:cs="Arial"/>
            <w:sz w:val="24"/>
            <w:szCs w:val="24"/>
            <w:lang w:val="en-US"/>
          </w:rPr>
          <w:t>https://exploringyourmind.com/bronfenbrenners-ecological-systems-theory/</w:t>
        </w:r>
      </w:hyperlink>
      <w:r w:rsidRPr="00503F96">
        <w:rPr>
          <w:rFonts w:ascii="Arial" w:hAnsi="Arial" w:cs="Arial"/>
          <w:sz w:val="24"/>
          <w:szCs w:val="24"/>
          <w:lang w:val="en-US"/>
        </w:rPr>
        <w:t xml:space="preserve"> (Accessed: 6 May 2020).</w:t>
      </w:r>
    </w:p>
    <w:p w14:paraId="06422028" w14:textId="516D466C" w:rsidR="009A1A4B" w:rsidRPr="00503F96" w:rsidRDefault="009A1A4B" w:rsidP="00236DF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03F96">
        <w:rPr>
          <w:rFonts w:ascii="Arial" w:hAnsi="Arial" w:cs="Arial"/>
          <w:sz w:val="24"/>
          <w:szCs w:val="24"/>
          <w:lang w:val="en-US"/>
        </w:rPr>
        <w:t xml:space="preserve">Future Generations Commissioner for Wales (2020) </w:t>
      </w:r>
      <w:r w:rsidRPr="00503F96">
        <w:rPr>
          <w:rFonts w:ascii="Arial" w:hAnsi="Arial" w:cs="Arial"/>
          <w:i/>
          <w:iCs/>
          <w:sz w:val="24"/>
          <w:szCs w:val="24"/>
          <w:lang w:val="en-US"/>
        </w:rPr>
        <w:t xml:space="preserve">Future generations act.  </w:t>
      </w:r>
      <w:r w:rsidRPr="00503F96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9" w:history="1">
        <w:r w:rsidRPr="00503F96">
          <w:rPr>
            <w:rStyle w:val="Hyperlink"/>
            <w:rFonts w:ascii="Arial" w:hAnsi="Arial" w:cs="Arial"/>
            <w:sz w:val="24"/>
            <w:szCs w:val="24"/>
          </w:rPr>
          <w:t>https://futuregenerations.wales/about-us/future-generations-act/</w:t>
        </w:r>
      </w:hyperlink>
      <w:r w:rsidRPr="00503F96">
        <w:rPr>
          <w:rFonts w:ascii="Arial" w:hAnsi="Arial" w:cs="Arial"/>
          <w:sz w:val="24"/>
          <w:szCs w:val="24"/>
        </w:rPr>
        <w:t xml:space="preserve">   (Accessed: 6 May 2020).</w:t>
      </w:r>
    </w:p>
    <w:p w14:paraId="17E4F72A" w14:textId="7F04C7F9" w:rsidR="009A1A4B" w:rsidRPr="00503F96" w:rsidRDefault="009A1A4B" w:rsidP="00236DFE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503F96">
        <w:rPr>
          <w:rFonts w:ascii="Arial" w:eastAsia="Times New Roman" w:hAnsi="Arial" w:cs="Arial"/>
          <w:sz w:val="24"/>
          <w:szCs w:val="24"/>
          <w:lang w:eastAsia="en-GB"/>
        </w:rPr>
        <w:t xml:space="preserve">Marmot, M. (2010) </w:t>
      </w:r>
      <w:r w:rsidRPr="00503F96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Fair society, Healthy Lives: Strategic review of health inequalities in England Post-2010,</w:t>
      </w:r>
      <w:r w:rsidRPr="00503F96">
        <w:rPr>
          <w:rFonts w:ascii="Arial" w:eastAsia="Times New Roman" w:hAnsi="Arial" w:cs="Arial"/>
          <w:sz w:val="24"/>
          <w:szCs w:val="24"/>
          <w:lang w:eastAsia="en-GB"/>
        </w:rPr>
        <w:t xml:space="preserve"> The Marmot Review</w:t>
      </w:r>
      <w:r w:rsidRPr="00503F96">
        <w:rPr>
          <w:rFonts w:ascii="Arial" w:eastAsia="Times New Roman" w:hAnsi="Arial" w:cs="Arial"/>
          <w:vanish/>
          <w:sz w:val="24"/>
          <w:szCs w:val="24"/>
          <w:lang w:eastAsia="en-GB"/>
        </w:rPr>
        <w:t>▼</w:t>
      </w:r>
    </w:p>
    <w:p w14:paraId="2FB06BDE" w14:textId="77777777" w:rsidR="00EE69B1" w:rsidRPr="00503F96" w:rsidRDefault="00EE69B1" w:rsidP="00236DFE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503F96">
        <w:rPr>
          <w:rFonts w:ascii="Arial" w:hAnsi="Arial" w:cs="Arial"/>
          <w:sz w:val="24"/>
          <w:szCs w:val="24"/>
        </w:rPr>
        <w:t xml:space="preserve">National Health Service (2018). </w:t>
      </w:r>
      <w:r w:rsidRPr="00503F96">
        <w:rPr>
          <w:rFonts w:ascii="Arial" w:hAnsi="Arial" w:cs="Arial"/>
          <w:i/>
          <w:iCs/>
          <w:sz w:val="24"/>
          <w:szCs w:val="24"/>
        </w:rPr>
        <w:t xml:space="preserve">Children from poorer backgrounds more affected by rise in childhood obesity. </w:t>
      </w:r>
      <w:r w:rsidRPr="00503F96"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503F96">
          <w:rPr>
            <w:rStyle w:val="Hyperlink"/>
            <w:rFonts w:ascii="Arial" w:hAnsi="Arial" w:cs="Arial"/>
            <w:sz w:val="24"/>
            <w:szCs w:val="24"/>
            <w:lang w:val="en-US"/>
          </w:rPr>
          <w:t>https://www.nhs.uk/news/obesity/children-poorer-backgrounds-more-affected-rise-childhood-obesity/</w:t>
        </w:r>
      </w:hyperlink>
      <w:r w:rsidRPr="00503F96">
        <w:rPr>
          <w:rFonts w:ascii="Arial" w:hAnsi="Arial" w:cs="Arial"/>
          <w:sz w:val="24"/>
          <w:szCs w:val="24"/>
          <w:lang w:val="en-US"/>
        </w:rPr>
        <w:t xml:space="preserve">    (Accessed: 6 May 2020). </w:t>
      </w:r>
    </w:p>
    <w:p w14:paraId="54CCA4A3" w14:textId="77777777" w:rsidR="00EE69B1" w:rsidRPr="00503F96" w:rsidRDefault="00EE69B1" w:rsidP="00236DF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03F96">
        <w:rPr>
          <w:rFonts w:ascii="Arial" w:hAnsi="Arial" w:cs="Arial"/>
          <w:sz w:val="24"/>
          <w:szCs w:val="24"/>
        </w:rPr>
        <w:t xml:space="preserve">Public Health Wales (2018) </w:t>
      </w:r>
      <w:r w:rsidRPr="00503F96">
        <w:rPr>
          <w:rFonts w:ascii="Arial" w:hAnsi="Arial" w:cs="Arial"/>
          <w:i/>
          <w:iCs/>
          <w:sz w:val="24"/>
          <w:szCs w:val="24"/>
        </w:rPr>
        <w:t xml:space="preserve">Child Measurement Programme. </w:t>
      </w:r>
      <w:r w:rsidRPr="00503F96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503F96">
          <w:rPr>
            <w:rStyle w:val="Hyperlink"/>
            <w:rFonts w:ascii="Arial" w:hAnsi="Arial" w:cs="Arial"/>
            <w:sz w:val="24"/>
            <w:szCs w:val="24"/>
          </w:rPr>
          <w:t>https://phw.nhs.wales/services-and-teams/child-measurement-programme/</w:t>
        </w:r>
      </w:hyperlink>
      <w:r w:rsidRPr="00503F96">
        <w:rPr>
          <w:rFonts w:ascii="Arial" w:hAnsi="Arial" w:cs="Arial"/>
          <w:sz w:val="24"/>
          <w:szCs w:val="24"/>
        </w:rPr>
        <w:t xml:space="preserve">   (Accessed: 6 May 2020) .</w:t>
      </w:r>
    </w:p>
    <w:p w14:paraId="7578A074" w14:textId="77777777" w:rsidR="00EE69B1" w:rsidRPr="00503F96" w:rsidRDefault="00EE69B1" w:rsidP="00236DFE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vanish/>
          <w:sz w:val="24"/>
          <w:szCs w:val="24"/>
          <w:lang w:eastAsia="en-GB"/>
        </w:rPr>
      </w:pPr>
    </w:p>
    <w:p w14:paraId="5520A552" w14:textId="0C3412D9" w:rsidR="006D71DD" w:rsidRPr="00503F96" w:rsidRDefault="006D71DD" w:rsidP="00236DFE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503F96">
        <w:rPr>
          <w:rFonts w:ascii="Arial" w:eastAsia="Times New Roman" w:hAnsi="Arial" w:cs="Arial"/>
          <w:sz w:val="24"/>
          <w:szCs w:val="24"/>
          <w:lang w:eastAsia="en-GB"/>
        </w:rPr>
        <w:t xml:space="preserve">Roberts, R. (2010) </w:t>
      </w:r>
      <w:r w:rsidRPr="00503F96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wellbeing from birth. </w:t>
      </w:r>
      <w:r w:rsidRPr="00503F96">
        <w:rPr>
          <w:rFonts w:ascii="Arial" w:eastAsia="Times New Roman" w:hAnsi="Arial" w:cs="Arial"/>
          <w:sz w:val="24"/>
          <w:szCs w:val="24"/>
          <w:lang w:eastAsia="en-GB"/>
        </w:rPr>
        <w:t>London: Sage Publishing</w:t>
      </w:r>
    </w:p>
    <w:p w14:paraId="1C0EEEA0" w14:textId="09B00E0D" w:rsidR="00D51EB2" w:rsidRPr="00503F96" w:rsidRDefault="006D71DD" w:rsidP="00236DFE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503F96">
        <w:rPr>
          <w:rFonts w:ascii="Arial" w:eastAsia="Times New Roman" w:hAnsi="Arial" w:cs="Arial"/>
          <w:sz w:val="24"/>
          <w:szCs w:val="24"/>
          <w:lang w:eastAsia="en-GB"/>
        </w:rPr>
        <w:t>Ryff</w:t>
      </w:r>
      <w:proofErr w:type="spellEnd"/>
      <w:r w:rsidRPr="00503F96">
        <w:rPr>
          <w:rFonts w:ascii="Arial" w:eastAsia="Times New Roman" w:hAnsi="Arial" w:cs="Arial"/>
          <w:sz w:val="24"/>
          <w:szCs w:val="24"/>
          <w:lang w:eastAsia="en-GB"/>
        </w:rPr>
        <w:t xml:space="preserve">, C. (2016) </w:t>
      </w:r>
      <w:proofErr w:type="spellStart"/>
      <w:r w:rsidRPr="00503F96">
        <w:rPr>
          <w:rFonts w:ascii="Arial" w:eastAsia="Times New Roman" w:hAnsi="Arial" w:cs="Arial"/>
          <w:sz w:val="24"/>
          <w:szCs w:val="24"/>
          <w:lang w:eastAsia="en-GB"/>
        </w:rPr>
        <w:t>Eudaimonic</w:t>
      </w:r>
      <w:proofErr w:type="spellEnd"/>
      <w:r w:rsidRPr="00503F96">
        <w:rPr>
          <w:rFonts w:ascii="Arial" w:eastAsia="Times New Roman" w:hAnsi="Arial" w:cs="Arial"/>
          <w:sz w:val="24"/>
          <w:szCs w:val="24"/>
          <w:lang w:eastAsia="en-GB"/>
        </w:rPr>
        <w:t xml:space="preserve"> well-being and education: probing the connections. In: </w:t>
      </w:r>
      <w:proofErr w:type="spellStart"/>
      <w:r w:rsidRPr="00503F96">
        <w:rPr>
          <w:rFonts w:ascii="Arial" w:eastAsia="Times New Roman" w:hAnsi="Arial" w:cs="Arial"/>
          <w:sz w:val="24"/>
          <w:szCs w:val="24"/>
          <w:lang w:eastAsia="en-GB"/>
        </w:rPr>
        <w:t>Harward</w:t>
      </w:r>
      <w:proofErr w:type="spellEnd"/>
      <w:r w:rsidRPr="00503F96">
        <w:rPr>
          <w:rFonts w:ascii="Arial" w:eastAsia="Times New Roman" w:hAnsi="Arial" w:cs="Arial"/>
          <w:sz w:val="24"/>
          <w:szCs w:val="24"/>
          <w:lang w:eastAsia="en-GB"/>
        </w:rPr>
        <w:t xml:space="preserve"> D (ed) Well-being and high education: a strategy for change and the realisation of education’s greater purposes.  Bringing Theory to Practice, Washington, DC. </w:t>
      </w:r>
    </w:p>
    <w:p w14:paraId="21C45769" w14:textId="77777777" w:rsidR="00EE69B1" w:rsidRPr="00503F96" w:rsidRDefault="00EE69B1" w:rsidP="00236DF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03F96">
        <w:rPr>
          <w:rFonts w:ascii="Arial" w:hAnsi="Arial" w:cs="Arial"/>
          <w:sz w:val="24"/>
          <w:szCs w:val="24"/>
        </w:rPr>
        <w:t>Simply Psychology (2020) Mas</w:t>
      </w:r>
      <w:r w:rsidRPr="00503F96">
        <w:rPr>
          <w:rFonts w:ascii="Arial" w:hAnsi="Arial" w:cs="Arial"/>
          <w:i/>
          <w:iCs/>
          <w:sz w:val="24"/>
          <w:szCs w:val="24"/>
        </w:rPr>
        <w:t xml:space="preserve">low’s Hierarchy of Needs.  </w:t>
      </w:r>
      <w:r w:rsidRPr="00503F96">
        <w:rPr>
          <w:rFonts w:ascii="Arial" w:hAnsi="Arial" w:cs="Arial"/>
          <w:sz w:val="24"/>
          <w:szCs w:val="24"/>
        </w:rPr>
        <w:t xml:space="preserve">Available at:  </w:t>
      </w:r>
      <w:hyperlink r:id="rId12" w:history="1">
        <w:r w:rsidRPr="00503F96">
          <w:rPr>
            <w:rStyle w:val="Hyperlink"/>
            <w:rFonts w:ascii="Arial" w:hAnsi="Arial" w:cs="Arial"/>
            <w:sz w:val="24"/>
            <w:szCs w:val="24"/>
          </w:rPr>
          <w:t>https://www.simplypsychology.org/maslow.html</w:t>
        </w:r>
      </w:hyperlink>
      <w:r w:rsidRPr="00503F96">
        <w:rPr>
          <w:rFonts w:ascii="Arial" w:hAnsi="Arial" w:cs="Arial"/>
          <w:sz w:val="24"/>
          <w:szCs w:val="24"/>
        </w:rPr>
        <w:t xml:space="preserve">  (Accessed: 6 May 2020). </w:t>
      </w:r>
    </w:p>
    <w:p w14:paraId="32A7C29E" w14:textId="77777777" w:rsidR="006D131C" w:rsidRPr="00503F96" w:rsidRDefault="006D131C" w:rsidP="00236DF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03F96">
        <w:rPr>
          <w:rFonts w:ascii="Arial" w:hAnsi="Arial" w:cs="Arial"/>
          <w:sz w:val="24"/>
          <w:szCs w:val="24"/>
        </w:rPr>
        <w:t xml:space="preserve">The world health organisation (1986) </w:t>
      </w:r>
      <w:r w:rsidRPr="00503F96">
        <w:rPr>
          <w:rFonts w:ascii="Arial" w:hAnsi="Arial" w:cs="Arial"/>
          <w:i/>
          <w:iCs/>
          <w:sz w:val="24"/>
          <w:szCs w:val="24"/>
        </w:rPr>
        <w:t>Health Promotion.</w:t>
      </w:r>
      <w:r w:rsidRPr="00503F96">
        <w:rPr>
          <w:rFonts w:ascii="Arial" w:hAnsi="Arial" w:cs="Arial"/>
          <w:sz w:val="24"/>
          <w:szCs w:val="24"/>
        </w:rPr>
        <w:t xml:space="preserve">  Available at: </w:t>
      </w:r>
      <w:hyperlink r:id="rId13" w:history="1">
        <w:r w:rsidRPr="00503F96">
          <w:rPr>
            <w:rStyle w:val="Hyperlink"/>
            <w:rFonts w:ascii="Arial" w:hAnsi="Arial" w:cs="Arial"/>
            <w:sz w:val="24"/>
            <w:szCs w:val="24"/>
          </w:rPr>
          <w:t>https://www.who.int/healthpromotion/conferences/previous/ottawa/en/</w:t>
        </w:r>
      </w:hyperlink>
      <w:r w:rsidRPr="00503F96">
        <w:rPr>
          <w:rFonts w:ascii="Arial" w:hAnsi="Arial" w:cs="Arial"/>
          <w:sz w:val="24"/>
          <w:szCs w:val="24"/>
        </w:rPr>
        <w:t xml:space="preserve">  (Accessed: 6 May 2020). </w:t>
      </w:r>
    </w:p>
    <w:p w14:paraId="0412C72C" w14:textId="508D2264" w:rsidR="006D71DD" w:rsidRPr="00503F96" w:rsidRDefault="006D71DD" w:rsidP="00236DFE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503F96">
        <w:rPr>
          <w:rFonts w:ascii="Arial" w:eastAsia="Times New Roman" w:hAnsi="Arial" w:cs="Arial"/>
          <w:sz w:val="24"/>
          <w:szCs w:val="24"/>
          <w:lang w:eastAsia="en-GB"/>
        </w:rPr>
        <w:t>Thoilliez</w:t>
      </w:r>
      <w:proofErr w:type="spellEnd"/>
      <w:r w:rsidRPr="00503F96">
        <w:rPr>
          <w:rFonts w:ascii="Arial" w:eastAsia="Times New Roman" w:hAnsi="Arial" w:cs="Arial"/>
          <w:sz w:val="24"/>
          <w:szCs w:val="24"/>
          <w:lang w:eastAsia="en-GB"/>
        </w:rPr>
        <w:t xml:space="preserve">, B. (2011) How to grow up Happy: An Exploratory Study of the Meaning of Happiness from Children’s Voices. </w:t>
      </w:r>
      <w:r w:rsidRPr="00503F96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Child Ind Res: </w:t>
      </w:r>
      <w:r w:rsidRPr="00503F96">
        <w:rPr>
          <w:rFonts w:ascii="Arial" w:eastAsia="Times New Roman" w:hAnsi="Arial" w:cs="Arial"/>
          <w:sz w:val="24"/>
          <w:szCs w:val="24"/>
          <w:lang w:eastAsia="en-GB"/>
        </w:rPr>
        <w:t>4:323-351</w:t>
      </w:r>
      <w:r w:rsidR="007C02FC" w:rsidRPr="00503F96">
        <w:rPr>
          <w:rFonts w:ascii="Arial" w:eastAsia="Times New Roman" w:hAnsi="Arial" w:cs="Arial"/>
          <w:sz w:val="24"/>
          <w:szCs w:val="24"/>
          <w:lang w:eastAsia="en-GB"/>
        </w:rPr>
        <w:t xml:space="preserve">  </w:t>
      </w:r>
      <w:r w:rsidRPr="00503F96">
        <w:rPr>
          <w:rFonts w:ascii="Arial" w:eastAsia="Times New Roman" w:hAnsi="Arial" w:cs="Arial"/>
          <w:vanish/>
          <w:sz w:val="24"/>
          <w:szCs w:val="24"/>
          <w:lang w:eastAsia="en-GB"/>
        </w:rPr>
        <w:t>Save</w:t>
      </w:r>
    </w:p>
    <w:p w14:paraId="5F6FA140" w14:textId="77777777" w:rsidR="006D71DD" w:rsidRPr="00503F96" w:rsidRDefault="006D71DD" w:rsidP="00236DFE">
      <w:pPr>
        <w:shd w:val="clear" w:color="auto" w:fill="F5F5F5"/>
        <w:spacing w:after="150" w:line="360" w:lineRule="auto"/>
        <w:jc w:val="both"/>
        <w:textAlignment w:val="center"/>
        <w:rPr>
          <w:rFonts w:ascii="Arial" w:eastAsia="Times New Roman" w:hAnsi="Arial" w:cs="Arial"/>
          <w:vanish/>
          <w:sz w:val="24"/>
          <w:szCs w:val="24"/>
          <w:lang w:eastAsia="en-GB"/>
        </w:rPr>
      </w:pPr>
      <w:r w:rsidRPr="00503F96">
        <w:rPr>
          <w:rFonts w:ascii="Arial" w:eastAsia="Times New Roman" w:hAnsi="Arial" w:cs="Arial"/>
          <w:vanish/>
          <w:sz w:val="24"/>
          <w:szCs w:val="24"/>
          <w:lang w:eastAsia="en-GB"/>
        </w:rPr>
        <w:lastRenderedPageBreak/>
        <w:t>Cancel</w:t>
      </w:r>
    </w:p>
    <w:p w14:paraId="5889EBEA" w14:textId="77777777" w:rsidR="006D71DD" w:rsidRPr="00503F96" w:rsidRDefault="006D71DD" w:rsidP="00236DFE">
      <w:pPr>
        <w:shd w:val="clear" w:color="auto" w:fill="FFFFFF"/>
        <w:spacing w:after="0" w:line="360" w:lineRule="auto"/>
        <w:jc w:val="both"/>
        <w:textAlignment w:val="top"/>
        <w:rPr>
          <w:rFonts w:ascii="Arial" w:eastAsia="Times New Roman" w:hAnsi="Arial" w:cs="Arial"/>
          <w:vanish/>
          <w:sz w:val="24"/>
          <w:szCs w:val="24"/>
          <w:lang w:eastAsia="en-GB"/>
        </w:rPr>
      </w:pPr>
      <w:r w:rsidRPr="00503F96">
        <w:rPr>
          <w:rFonts w:ascii="Arial" w:eastAsia="Times New Roman" w:hAnsi="Arial" w:cs="Arial"/>
          <w:vanish/>
          <w:sz w:val="24"/>
          <w:szCs w:val="24"/>
          <w:lang w:eastAsia="en-GB"/>
        </w:rPr>
        <w:t>Learn more</w:t>
      </w:r>
    </w:p>
    <w:p w14:paraId="3F939D61" w14:textId="62D879CB" w:rsidR="00DE544D" w:rsidRPr="00503F96" w:rsidRDefault="00DE544D" w:rsidP="00236DF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503F96">
        <w:rPr>
          <w:rFonts w:ascii="Arial" w:hAnsi="Arial" w:cs="Arial"/>
          <w:sz w:val="24"/>
          <w:szCs w:val="24"/>
        </w:rPr>
        <w:t>Unicef</w:t>
      </w:r>
      <w:proofErr w:type="spellEnd"/>
      <w:r w:rsidRPr="00503F96">
        <w:rPr>
          <w:rFonts w:ascii="Arial" w:hAnsi="Arial" w:cs="Arial"/>
          <w:sz w:val="24"/>
          <w:szCs w:val="24"/>
        </w:rPr>
        <w:t xml:space="preserve"> (2010) </w:t>
      </w:r>
      <w:r w:rsidRPr="00503F96">
        <w:rPr>
          <w:rFonts w:ascii="Arial" w:hAnsi="Arial" w:cs="Arial"/>
          <w:i/>
          <w:iCs/>
          <w:sz w:val="24"/>
          <w:szCs w:val="24"/>
        </w:rPr>
        <w:t xml:space="preserve">United Nations Convention on the Rights of the Child.  </w:t>
      </w:r>
      <w:r w:rsidRPr="00503F96"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="005C1AED" w:rsidRPr="00503F96">
          <w:rPr>
            <w:rStyle w:val="Hyperlink"/>
            <w:rFonts w:ascii="Arial" w:hAnsi="Arial" w:cs="Arial"/>
            <w:sz w:val="24"/>
            <w:szCs w:val="24"/>
          </w:rPr>
          <w:t>https://www.unicef.org.uk/wp-content/uploads/2010/05/UNCRC_united_nations_convention_on_the_rights_of_the_child.pdf</w:t>
        </w:r>
      </w:hyperlink>
      <w:r w:rsidR="005C1AED" w:rsidRPr="00503F96">
        <w:rPr>
          <w:rFonts w:ascii="Arial" w:hAnsi="Arial" w:cs="Arial"/>
          <w:sz w:val="24"/>
          <w:szCs w:val="24"/>
        </w:rPr>
        <w:t xml:space="preserve">   (Accessed: 6 May 2020).</w:t>
      </w:r>
    </w:p>
    <w:p w14:paraId="31E18301" w14:textId="5B05101D" w:rsidR="009B56ED" w:rsidRPr="00503F96" w:rsidRDefault="00DF22D4" w:rsidP="00236DFE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503F96">
        <w:rPr>
          <w:rFonts w:ascii="Arial" w:hAnsi="Arial" w:cs="Arial"/>
          <w:sz w:val="24"/>
          <w:szCs w:val="24"/>
          <w:lang w:val="en-US"/>
        </w:rPr>
        <w:t xml:space="preserve">Welsh Government (2013). </w:t>
      </w:r>
      <w:r w:rsidRPr="00503F96">
        <w:rPr>
          <w:rFonts w:ascii="Arial" w:hAnsi="Arial" w:cs="Arial"/>
          <w:i/>
          <w:iCs/>
          <w:sz w:val="24"/>
          <w:szCs w:val="24"/>
          <w:lang w:val="en-US"/>
        </w:rPr>
        <w:t>Building a Brighter Future.</w:t>
      </w:r>
      <w:r w:rsidRPr="00503F96">
        <w:rPr>
          <w:rFonts w:ascii="Arial" w:hAnsi="Arial" w:cs="Arial"/>
          <w:sz w:val="24"/>
          <w:szCs w:val="24"/>
          <w:lang w:val="en-US"/>
        </w:rPr>
        <w:t xml:space="preserve"> Available at: </w:t>
      </w:r>
      <w:hyperlink r:id="rId15" w:history="1">
        <w:r w:rsidR="00124D1B" w:rsidRPr="00503F96">
          <w:rPr>
            <w:rStyle w:val="Hyperlink"/>
            <w:rFonts w:ascii="Arial" w:hAnsi="Arial" w:cs="Arial"/>
            <w:sz w:val="24"/>
            <w:szCs w:val="24"/>
            <w:lang w:val="en-US"/>
          </w:rPr>
          <w:t>https://dera.ioe.ac.uk/18045/1/130716-building-brighter-future-en.pdf</w:t>
        </w:r>
      </w:hyperlink>
      <w:r w:rsidR="00124D1B" w:rsidRPr="00503F96">
        <w:rPr>
          <w:rFonts w:ascii="Arial" w:hAnsi="Arial" w:cs="Arial"/>
          <w:sz w:val="24"/>
          <w:szCs w:val="24"/>
          <w:lang w:val="en-US"/>
        </w:rPr>
        <w:t xml:space="preserve">   (Accessed: 6 May 2020).</w:t>
      </w:r>
    </w:p>
    <w:p w14:paraId="06B8E15B" w14:textId="77777777" w:rsidR="001211AA" w:rsidRPr="00503F96" w:rsidRDefault="001211AA" w:rsidP="00236DFE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503F96">
        <w:rPr>
          <w:rFonts w:ascii="Arial" w:hAnsi="Arial" w:cs="Arial"/>
          <w:sz w:val="24"/>
          <w:szCs w:val="24"/>
          <w:lang w:val="en-US"/>
        </w:rPr>
        <w:t xml:space="preserve">Welsh Government (2015). </w:t>
      </w:r>
      <w:proofErr w:type="spellStart"/>
      <w:r w:rsidRPr="00503F96">
        <w:rPr>
          <w:rFonts w:ascii="Arial" w:hAnsi="Arial" w:cs="Arial"/>
          <w:i/>
          <w:iCs/>
          <w:sz w:val="24"/>
          <w:szCs w:val="24"/>
          <w:lang w:val="en-US"/>
        </w:rPr>
        <w:t>Programme</w:t>
      </w:r>
      <w:proofErr w:type="spellEnd"/>
      <w:r w:rsidRPr="00503F96">
        <w:rPr>
          <w:rFonts w:ascii="Arial" w:hAnsi="Arial" w:cs="Arial"/>
          <w:i/>
          <w:iCs/>
          <w:sz w:val="24"/>
          <w:szCs w:val="24"/>
          <w:lang w:val="en-US"/>
        </w:rPr>
        <w:t xml:space="preserve"> for Children and Young People. </w:t>
      </w:r>
      <w:r w:rsidRPr="00503F96">
        <w:rPr>
          <w:rFonts w:ascii="Arial" w:hAnsi="Arial" w:cs="Arial"/>
          <w:sz w:val="24"/>
          <w:szCs w:val="24"/>
          <w:lang w:val="en-US"/>
        </w:rPr>
        <w:t xml:space="preserve"> Available at: </w:t>
      </w:r>
      <w:hyperlink r:id="rId16" w:history="1">
        <w:r w:rsidRPr="00503F96">
          <w:rPr>
            <w:rStyle w:val="Hyperlink"/>
            <w:rFonts w:ascii="Arial" w:hAnsi="Arial" w:cs="Arial"/>
            <w:sz w:val="24"/>
            <w:szCs w:val="24"/>
            <w:lang w:val="en-US"/>
          </w:rPr>
          <w:t>https://gov.wales/sites/default/files/publications/2019-06/seven-core-aims-for-children-and-young-people.pdf</w:t>
        </w:r>
      </w:hyperlink>
      <w:r w:rsidRPr="00503F96">
        <w:rPr>
          <w:rFonts w:ascii="Arial" w:hAnsi="Arial" w:cs="Arial"/>
          <w:sz w:val="24"/>
          <w:szCs w:val="24"/>
          <w:lang w:val="en-US"/>
        </w:rPr>
        <w:t xml:space="preserve">   (Accessed: 6 May 2020).</w:t>
      </w:r>
    </w:p>
    <w:p w14:paraId="700E49E4" w14:textId="2ED0DAFD" w:rsidR="00124D1B" w:rsidRPr="00503F96" w:rsidRDefault="0090282E" w:rsidP="00236DFE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503F96">
        <w:rPr>
          <w:rFonts w:ascii="Arial" w:hAnsi="Arial" w:cs="Arial"/>
          <w:sz w:val="24"/>
          <w:szCs w:val="24"/>
          <w:lang w:val="en-US"/>
        </w:rPr>
        <w:t xml:space="preserve">Welsh Government (2019). </w:t>
      </w:r>
      <w:r w:rsidR="0035773E" w:rsidRPr="00503F96">
        <w:rPr>
          <w:rFonts w:ascii="Arial" w:hAnsi="Arial" w:cs="Arial"/>
          <w:i/>
          <w:iCs/>
          <w:sz w:val="24"/>
          <w:szCs w:val="24"/>
          <w:lang w:val="en-US"/>
        </w:rPr>
        <w:t xml:space="preserve">Food and nutrition for childcare settings: why healthy eating matters for children. </w:t>
      </w:r>
      <w:r w:rsidRPr="00503F96">
        <w:rPr>
          <w:rFonts w:ascii="Arial" w:hAnsi="Arial" w:cs="Arial"/>
          <w:sz w:val="24"/>
          <w:szCs w:val="24"/>
          <w:lang w:val="en-US"/>
        </w:rPr>
        <w:t xml:space="preserve">Available at:  </w:t>
      </w:r>
      <w:hyperlink r:id="rId17" w:history="1">
        <w:r w:rsidRPr="00503F96">
          <w:rPr>
            <w:rStyle w:val="Hyperlink"/>
            <w:rFonts w:ascii="Arial" w:hAnsi="Arial" w:cs="Arial"/>
            <w:sz w:val="24"/>
            <w:szCs w:val="24"/>
            <w:lang w:val="en-US"/>
          </w:rPr>
          <w:t>https://gov.wales/food-and-nutrition-childcare-settings-why-healthy-eating-matters-children</w:t>
        </w:r>
      </w:hyperlink>
      <w:r w:rsidRPr="00503F96">
        <w:rPr>
          <w:rFonts w:ascii="Arial" w:hAnsi="Arial" w:cs="Arial"/>
          <w:sz w:val="24"/>
          <w:szCs w:val="24"/>
          <w:lang w:val="en-US"/>
        </w:rPr>
        <w:t xml:space="preserve">   (Accessed: 6 May 2020).</w:t>
      </w:r>
    </w:p>
    <w:p w14:paraId="2359F2FD" w14:textId="185ECD60" w:rsidR="00DF22D4" w:rsidRPr="00503F96" w:rsidRDefault="0069057C" w:rsidP="00236DFE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503F96">
        <w:rPr>
          <w:rFonts w:ascii="Arial" w:hAnsi="Arial" w:cs="Arial"/>
          <w:sz w:val="24"/>
          <w:szCs w:val="24"/>
        </w:rPr>
        <w:t>Welsh Government (</w:t>
      </w:r>
      <w:r w:rsidR="00DA3CC2" w:rsidRPr="00503F96">
        <w:rPr>
          <w:rFonts w:ascii="Arial" w:hAnsi="Arial" w:cs="Arial"/>
          <w:sz w:val="24"/>
          <w:szCs w:val="24"/>
        </w:rPr>
        <w:t>2019</w:t>
      </w:r>
      <w:r w:rsidRPr="00503F96">
        <w:rPr>
          <w:rFonts w:ascii="Arial" w:hAnsi="Arial" w:cs="Arial"/>
          <w:sz w:val="24"/>
          <w:szCs w:val="24"/>
        </w:rPr>
        <w:t xml:space="preserve">). </w:t>
      </w:r>
      <w:r w:rsidRPr="00503F96">
        <w:rPr>
          <w:rFonts w:ascii="Arial" w:hAnsi="Arial" w:cs="Arial"/>
          <w:i/>
          <w:iCs/>
          <w:sz w:val="24"/>
          <w:szCs w:val="24"/>
        </w:rPr>
        <w:t>Health Weight: Healthy Wales.</w:t>
      </w:r>
      <w:r w:rsidRPr="00503F96">
        <w:rPr>
          <w:rFonts w:ascii="Arial" w:hAnsi="Arial" w:cs="Arial"/>
          <w:sz w:val="24"/>
          <w:szCs w:val="24"/>
        </w:rPr>
        <w:t xml:space="preserve"> Available at: </w:t>
      </w:r>
      <w:hyperlink r:id="rId18" w:history="1">
        <w:r w:rsidR="00DA3CC2" w:rsidRPr="00503F96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https://gov.wales/sites/default/files/publications/2019-10/healthy-weight-healthy-wales_0.pdf</w:t>
        </w:r>
      </w:hyperlink>
      <w:r w:rsidR="00DA3CC2" w:rsidRPr="00503F96">
        <w:rPr>
          <w:rFonts w:ascii="Arial" w:hAnsi="Arial" w:cs="Arial"/>
          <w:sz w:val="24"/>
          <w:szCs w:val="24"/>
        </w:rPr>
        <w:t xml:space="preserve">  </w:t>
      </w:r>
      <w:r w:rsidR="00DA3CC2" w:rsidRPr="00503F96">
        <w:rPr>
          <w:rFonts w:ascii="Arial" w:hAnsi="Arial" w:cs="Arial"/>
          <w:sz w:val="24"/>
          <w:szCs w:val="24"/>
          <w:lang w:val="en-US"/>
        </w:rPr>
        <w:t>(Accessed: 6 May 2020).</w:t>
      </w:r>
    </w:p>
    <w:p w14:paraId="0D8FAF44" w14:textId="77777777" w:rsidR="00EE69B1" w:rsidRPr="00503F96" w:rsidRDefault="00EE69B1" w:rsidP="00236DF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03F96">
        <w:rPr>
          <w:rFonts w:ascii="Arial" w:hAnsi="Arial" w:cs="Arial"/>
          <w:sz w:val="24"/>
          <w:szCs w:val="24"/>
        </w:rPr>
        <w:t xml:space="preserve">Welsh Government (2020) </w:t>
      </w:r>
      <w:r w:rsidRPr="00503F96">
        <w:rPr>
          <w:rFonts w:ascii="Arial" w:hAnsi="Arial" w:cs="Arial"/>
          <w:i/>
          <w:iCs/>
          <w:sz w:val="24"/>
          <w:szCs w:val="24"/>
        </w:rPr>
        <w:t xml:space="preserve">Health weight delivery plan. </w:t>
      </w:r>
      <w:r w:rsidRPr="00503F96">
        <w:rPr>
          <w:rFonts w:ascii="Arial" w:hAnsi="Arial" w:cs="Arial"/>
          <w:sz w:val="24"/>
          <w:szCs w:val="24"/>
        </w:rPr>
        <w:t xml:space="preserve">Available at:  </w:t>
      </w:r>
      <w:hyperlink r:id="rId19" w:history="1">
        <w:r w:rsidRPr="00503F96">
          <w:rPr>
            <w:rStyle w:val="Hyperlink"/>
            <w:rFonts w:ascii="Arial" w:hAnsi="Arial" w:cs="Arial"/>
            <w:sz w:val="24"/>
            <w:szCs w:val="24"/>
            <w:lang w:val="en-US"/>
          </w:rPr>
          <w:t>https://gov.wales/sites/default/files/publications/2020-02/healthy-weight-delivery-plan-2020-22.pdf</w:t>
        </w:r>
      </w:hyperlink>
      <w:r w:rsidRPr="00503F96">
        <w:rPr>
          <w:rStyle w:val="Hyperlink"/>
          <w:rFonts w:ascii="Arial" w:hAnsi="Arial" w:cs="Arial"/>
          <w:sz w:val="24"/>
          <w:szCs w:val="24"/>
          <w:u w:val="none"/>
          <w:lang w:val="en-US"/>
        </w:rPr>
        <w:t xml:space="preserve">   </w:t>
      </w:r>
      <w:r w:rsidRPr="00503F96">
        <w:rPr>
          <w:rFonts w:ascii="Arial" w:hAnsi="Arial" w:cs="Arial"/>
          <w:sz w:val="24"/>
          <w:szCs w:val="24"/>
        </w:rPr>
        <w:t>(Accessed: 6 May 2020).</w:t>
      </w:r>
    </w:p>
    <w:p w14:paraId="7A41BFE4" w14:textId="733D5DD9" w:rsidR="00EE69B1" w:rsidRPr="00503F96" w:rsidRDefault="00EE69B1" w:rsidP="00236DF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03F96">
        <w:rPr>
          <w:rFonts w:ascii="Arial" w:hAnsi="Arial" w:cs="Arial"/>
          <w:sz w:val="24"/>
          <w:szCs w:val="24"/>
        </w:rPr>
        <w:t>Welsh Government (2020)</w:t>
      </w:r>
      <w:r w:rsidR="00236DFE" w:rsidRPr="00503F96">
        <w:rPr>
          <w:rFonts w:ascii="Arial" w:hAnsi="Arial" w:cs="Arial"/>
          <w:sz w:val="24"/>
          <w:szCs w:val="24"/>
        </w:rPr>
        <w:t>.</w:t>
      </w:r>
      <w:r w:rsidRPr="00503F96">
        <w:rPr>
          <w:rFonts w:ascii="Arial" w:hAnsi="Arial" w:cs="Arial"/>
          <w:sz w:val="24"/>
          <w:szCs w:val="24"/>
        </w:rPr>
        <w:t xml:space="preserve"> </w:t>
      </w:r>
      <w:r w:rsidRPr="00503F96">
        <w:rPr>
          <w:rFonts w:ascii="Arial" w:hAnsi="Arial" w:cs="Arial"/>
          <w:i/>
          <w:iCs/>
          <w:sz w:val="24"/>
          <w:szCs w:val="24"/>
        </w:rPr>
        <w:t xml:space="preserve">Hwb Curriculum for Wales. </w:t>
      </w:r>
      <w:r w:rsidRPr="00503F96">
        <w:rPr>
          <w:rFonts w:ascii="Arial" w:hAnsi="Arial" w:cs="Arial"/>
          <w:sz w:val="24"/>
          <w:szCs w:val="24"/>
        </w:rPr>
        <w:t xml:space="preserve">Available at: </w:t>
      </w:r>
      <w:hyperlink r:id="rId20" w:history="1">
        <w:r w:rsidRPr="00503F96">
          <w:rPr>
            <w:rStyle w:val="Hyperlink"/>
            <w:rFonts w:ascii="Arial" w:hAnsi="Arial" w:cs="Arial"/>
            <w:sz w:val="24"/>
            <w:szCs w:val="24"/>
          </w:rPr>
          <w:t>https://hwb.gov.wales/curriculum-for-wales/introduction/</w:t>
        </w:r>
      </w:hyperlink>
      <w:r w:rsidRPr="00503F96">
        <w:rPr>
          <w:rFonts w:ascii="Arial" w:hAnsi="Arial" w:cs="Arial"/>
          <w:sz w:val="24"/>
          <w:szCs w:val="24"/>
        </w:rPr>
        <w:t xml:space="preserve">   (Accessed: 6 May 2020).</w:t>
      </w:r>
    </w:p>
    <w:p w14:paraId="77B1C78F" w14:textId="77777777" w:rsidR="00EE69B1" w:rsidRPr="00503F96" w:rsidRDefault="00EE69B1" w:rsidP="0072194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2DD89708" w14:textId="77777777" w:rsidR="00C24758" w:rsidRPr="00503F96" w:rsidRDefault="00C24758" w:rsidP="00282E3A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sectPr w:rsidR="00C24758" w:rsidRPr="00503F96">
      <w:head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3DD5349" w14:textId="77777777" w:rsidR="00A31B68" w:rsidRDefault="00A31B68" w:rsidP="00711B0F">
      <w:pPr>
        <w:spacing w:after="0" w:line="240" w:lineRule="auto"/>
      </w:pPr>
      <w:r>
        <w:separator/>
      </w:r>
    </w:p>
  </w:endnote>
  <w:endnote w:type="continuationSeparator" w:id="0">
    <w:p w14:paraId="27EA7B09" w14:textId="77777777" w:rsidR="00A31B68" w:rsidRDefault="00A31B68" w:rsidP="00711B0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3003111" w14:textId="77777777" w:rsidR="00A31B68" w:rsidRDefault="00A31B68" w:rsidP="00711B0F">
      <w:pPr>
        <w:spacing w:after="0" w:line="240" w:lineRule="auto"/>
      </w:pPr>
      <w:r>
        <w:separator/>
      </w:r>
    </w:p>
  </w:footnote>
  <w:footnote w:type="continuationSeparator" w:id="0">
    <w:p w14:paraId="524609DD" w14:textId="77777777" w:rsidR="00A31B68" w:rsidRDefault="00A31B68" w:rsidP="00711B0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1403CFF" w14:textId="723535CC" w:rsidR="00711B0F" w:rsidRPr="00711B0F" w:rsidRDefault="00711B0F">
    <w:pPr>
      <w:pStyle w:val="Header"/>
      <w:rPr>
        <w:lang w:val="en-US"/>
      </w:rPr>
    </w:pPr>
    <w:r>
      <w:rPr>
        <w:lang w:val="en-US"/>
      </w:rPr>
      <w:t>1907427</w:t>
    </w:r>
    <w:r>
      <w:rPr>
        <w:lang w:val="en-US"/>
      </w:rPr>
      <w:tab/>
      <w:t>EAEE5003</w:t>
    </w:r>
    <w:r>
      <w:rPr>
        <w:lang w:val="en-US"/>
      </w:rPr>
      <w:tab/>
      <w:t xml:space="preserve">Debra </w:t>
    </w:r>
    <w:proofErr w:type="spellStart"/>
    <w:r>
      <w:rPr>
        <w:lang w:val="en-US"/>
      </w:rPr>
      <w:t>Winney</w:t>
    </w:r>
    <w:proofErr w:type="spellEnd"/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95A69B3"/>
    <w:multiLevelType w:val="multilevel"/>
    <w:tmpl w:val="773806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40238CA"/>
    <w:multiLevelType w:val="multilevel"/>
    <w:tmpl w:val="C0F045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6433985"/>
    <w:multiLevelType w:val="multilevel"/>
    <w:tmpl w:val="BBDEC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15C012A"/>
    <w:multiLevelType w:val="multilevel"/>
    <w:tmpl w:val="9E0E04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A9A37D8"/>
    <w:multiLevelType w:val="multilevel"/>
    <w:tmpl w:val="15A480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4"/>
  </w:num>
  <w:num w:numId="3">
    <w:abstractNumId w:val="1"/>
  </w:num>
  <w:num w:numId="4">
    <w:abstractNumId w:val="2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0E6F"/>
    <w:rsid w:val="00040D8D"/>
    <w:rsid w:val="000761CF"/>
    <w:rsid w:val="000A12EE"/>
    <w:rsid w:val="000F6F25"/>
    <w:rsid w:val="001211AA"/>
    <w:rsid w:val="00124D1B"/>
    <w:rsid w:val="00131F56"/>
    <w:rsid w:val="00152CB1"/>
    <w:rsid w:val="0015391A"/>
    <w:rsid w:val="001B4BCB"/>
    <w:rsid w:val="001C250A"/>
    <w:rsid w:val="001E5E01"/>
    <w:rsid w:val="0020187B"/>
    <w:rsid w:val="0022500E"/>
    <w:rsid w:val="00236DFE"/>
    <w:rsid w:val="00282E3A"/>
    <w:rsid w:val="002A4F40"/>
    <w:rsid w:val="002C4484"/>
    <w:rsid w:val="00300AC6"/>
    <w:rsid w:val="00315076"/>
    <w:rsid w:val="00326D81"/>
    <w:rsid w:val="003406D6"/>
    <w:rsid w:val="00356059"/>
    <w:rsid w:val="0035773E"/>
    <w:rsid w:val="003E3824"/>
    <w:rsid w:val="003F51E5"/>
    <w:rsid w:val="00483D2D"/>
    <w:rsid w:val="00492B41"/>
    <w:rsid w:val="004A4D98"/>
    <w:rsid w:val="004D353B"/>
    <w:rsid w:val="004F354C"/>
    <w:rsid w:val="00503F96"/>
    <w:rsid w:val="00507060"/>
    <w:rsid w:val="00543C50"/>
    <w:rsid w:val="00564B27"/>
    <w:rsid w:val="00581D8F"/>
    <w:rsid w:val="005C1AED"/>
    <w:rsid w:val="005F3625"/>
    <w:rsid w:val="0062304F"/>
    <w:rsid w:val="0069057C"/>
    <w:rsid w:val="00695279"/>
    <w:rsid w:val="006968EE"/>
    <w:rsid w:val="006A1497"/>
    <w:rsid w:val="006A2F2B"/>
    <w:rsid w:val="006D131C"/>
    <w:rsid w:val="006D71DD"/>
    <w:rsid w:val="006E73E2"/>
    <w:rsid w:val="006F130E"/>
    <w:rsid w:val="00711B0F"/>
    <w:rsid w:val="0072194B"/>
    <w:rsid w:val="007460A6"/>
    <w:rsid w:val="007466DF"/>
    <w:rsid w:val="007A2A6C"/>
    <w:rsid w:val="007A659F"/>
    <w:rsid w:val="007C02FC"/>
    <w:rsid w:val="007D7F36"/>
    <w:rsid w:val="007F5A6E"/>
    <w:rsid w:val="007F697D"/>
    <w:rsid w:val="00822F6F"/>
    <w:rsid w:val="008458D6"/>
    <w:rsid w:val="00863B08"/>
    <w:rsid w:val="0087421C"/>
    <w:rsid w:val="008F404F"/>
    <w:rsid w:val="0090282E"/>
    <w:rsid w:val="00910DA1"/>
    <w:rsid w:val="00997F8B"/>
    <w:rsid w:val="009A1A4B"/>
    <w:rsid w:val="009B56ED"/>
    <w:rsid w:val="009D37C3"/>
    <w:rsid w:val="00A04AB4"/>
    <w:rsid w:val="00A07452"/>
    <w:rsid w:val="00A31B68"/>
    <w:rsid w:val="00A81BE4"/>
    <w:rsid w:val="00A85427"/>
    <w:rsid w:val="00AA0302"/>
    <w:rsid w:val="00AC7D7C"/>
    <w:rsid w:val="00B15E4A"/>
    <w:rsid w:val="00B35F2F"/>
    <w:rsid w:val="00B36B4F"/>
    <w:rsid w:val="00B652D0"/>
    <w:rsid w:val="00B955CF"/>
    <w:rsid w:val="00BB0E6F"/>
    <w:rsid w:val="00BC6BED"/>
    <w:rsid w:val="00BF6E48"/>
    <w:rsid w:val="00C14B38"/>
    <w:rsid w:val="00C24758"/>
    <w:rsid w:val="00CE7611"/>
    <w:rsid w:val="00D05B9B"/>
    <w:rsid w:val="00D51EB2"/>
    <w:rsid w:val="00D52636"/>
    <w:rsid w:val="00D825F8"/>
    <w:rsid w:val="00D833C7"/>
    <w:rsid w:val="00DA3CC2"/>
    <w:rsid w:val="00DD67BD"/>
    <w:rsid w:val="00DE544D"/>
    <w:rsid w:val="00DF22D4"/>
    <w:rsid w:val="00E031B2"/>
    <w:rsid w:val="00E10A26"/>
    <w:rsid w:val="00EE69B1"/>
    <w:rsid w:val="00F26C7D"/>
    <w:rsid w:val="00F40CBE"/>
    <w:rsid w:val="00F66C26"/>
    <w:rsid w:val="00F85E9F"/>
    <w:rsid w:val="00FE09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B3F4DF"/>
  <w15:chartTrackingRefBased/>
  <w15:docId w15:val="{F0CD95DC-E172-4BB4-98B7-4EF43F41D5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4">
    <w:name w:val="heading 4"/>
    <w:basedOn w:val="Normal"/>
    <w:link w:val="Heading4Char"/>
    <w:uiPriority w:val="9"/>
    <w:qFormat/>
    <w:rsid w:val="00695279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35F2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35F2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F51E5"/>
    <w:rPr>
      <w:color w:val="954F72" w:themeColor="followedHyperlink"/>
      <w:u w:val="single"/>
    </w:rPr>
  </w:style>
  <w:style w:type="character" w:customStyle="1" w:styleId="Heading4Char">
    <w:name w:val="Heading 4 Char"/>
    <w:basedOn w:val="DefaultParagraphFont"/>
    <w:link w:val="Heading4"/>
    <w:uiPriority w:val="9"/>
    <w:rsid w:val="00695279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customStyle="1" w:styleId="style-scope">
    <w:name w:val="style-scope"/>
    <w:basedOn w:val="DefaultParagraphFont"/>
    <w:rsid w:val="00695279"/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356059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356059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711B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11B0F"/>
  </w:style>
  <w:style w:type="paragraph" w:styleId="Footer">
    <w:name w:val="footer"/>
    <w:basedOn w:val="Normal"/>
    <w:link w:val="FooterChar"/>
    <w:uiPriority w:val="99"/>
    <w:unhideWhenUsed/>
    <w:rsid w:val="00711B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11B0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45107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276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9727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2774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4586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6613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3303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0" w:color="CCCCCC"/>
            <w:right w:val="none" w:sz="0" w:space="0" w:color="auto"/>
          </w:divBdr>
          <w:divsChild>
            <w:div w:id="1484004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7941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9160959">
                      <w:marLeft w:val="12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2679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305906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97895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26312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09174875">
                  <w:marLeft w:val="120"/>
                  <w:marRight w:val="12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815732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73427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61942842">
                  <w:marLeft w:val="0"/>
                  <w:marRight w:val="0"/>
                  <w:marTop w:val="0"/>
                  <w:marBottom w:val="0"/>
                  <w:divBdr>
                    <w:top w:val="single" w:sz="6" w:space="0" w:color="CCCCCC"/>
                    <w:left w:val="single" w:sz="6" w:space="5" w:color="CCCCCC"/>
                    <w:bottom w:val="single" w:sz="6" w:space="0" w:color="CCCCCC"/>
                    <w:right w:val="single" w:sz="6" w:space="5" w:color="CCCCCC"/>
                  </w:divBdr>
                </w:div>
                <w:div w:id="1721198784">
                  <w:marLeft w:val="120"/>
                  <w:marRight w:val="120"/>
                  <w:marTop w:val="0"/>
                  <w:marBottom w:val="0"/>
                  <w:divBdr>
                    <w:top w:val="single" w:sz="6" w:space="0" w:color="CCCCCC"/>
                    <w:left w:val="single" w:sz="6" w:space="5" w:color="CCCCCC"/>
                    <w:bottom w:val="single" w:sz="6" w:space="0" w:color="CCCCCC"/>
                    <w:right w:val="single" w:sz="6" w:space="5" w:color="CCCCCC"/>
                  </w:divBdr>
                </w:div>
                <w:div w:id="8955131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251152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37850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323835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985300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744771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70589343">
                  <w:marLeft w:val="0"/>
                  <w:marRight w:val="0"/>
                  <w:marTop w:val="0"/>
                  <w:marBottom w:val="0"/>
                  <w:divBdr>
                    <w:top w:val="single" w:sz="6" w:space="4" w:color="CCCCCC"/>
                    <w:left w:val="single" w:sz="6" w:space="0" w:color="CCCCCC"/>
                    <w:bottom w:val="single" w:sz="6" w:space="8" w:color="CCCCCC"/>
                    <w:right w:val="single" w:sz="6" w:space="0" w:color="CCCCCC"/>
                  </w:divBdr>
                  <w:divsChild>
                    <w:div w:id="1153913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080945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06907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15976236">
                  <w:marLeft w:val="120"/>
                  <w:marRight w:val="12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5102283">
          <w:marLeft w:val="0"/>
          <w:marRight w:val="0"/>
          <w:marTop w:val="6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7775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0741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1611287">
              <w:marLeft w:val="0"/>
              <w:marRight w:val="0"/>
              <w:marTop w:val="0"/>
              <w:marBottom w:val="4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98409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395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62164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36988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147448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258084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26051984">
                                  <w:marLeft w:val="-1995"/>
                                  <w:marRight w:val="0"/>
                                  <w:marTop w:val="0"/>
                                  <w:marBottom w:val="1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938711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6288245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170797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71823878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98771269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75361960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02216958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668666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9793827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2697481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single" w:sz="6" w:space="0" w:color="CCCCCC"/>
                    <w:right w:val="none" w:sz="0" w:space="0" w:color="auto"/>
                  </w:divBdr>
                  <w:divsChild>
                    <w:div w:id="18909179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5354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50337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672271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02793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534191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64327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63505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024862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8183393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3724186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0572559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00605885">
                                      <w:marLeft w:val="0"/>
                                      <w:marRight w:val="0"/>
                                      <w:marTop w:val="9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3889187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576757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31363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254410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5287051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41270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7393957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9422032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7657244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2391716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3313864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85230670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3092866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0585188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77640959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13156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75251295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2814278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8185231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7863841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30234375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1616277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08530081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2343267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4670310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65236474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7411613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48677545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5941715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2387975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213561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7400597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1162144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36178976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5698565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78252676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67047577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6133619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9722194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4027723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9356012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3236011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81422475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2080746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5022379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1501796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26812341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3190062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26013974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801817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48100262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5694516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40051661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1384580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4679271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37520323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2846971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16701382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4264553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5735576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9938592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92480145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3240627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43717166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7877090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4027541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811636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79922618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33347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5664541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524174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4753891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384492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213779339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6541822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06884743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7983782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20687260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7971820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8669139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4324011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95278323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449282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75362167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331165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90359002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2484259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06040497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9379245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450980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0665986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63159103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6051524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04609973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6663985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300352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4909989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9067158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704213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9877081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3944280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364583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2593493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4451513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386311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0830268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7751020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8685247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0625161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749493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8116815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223592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933006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861414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9844620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3009636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8888823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6" w:space="0" w:color="CCCCCC"/>
                                        <w:left w:val="single" w:sz="6" w:space="0" w:color="CCCCCC"/>
                                        <w:bottom w:val="single" w:sz="6" w:space="0" w:color="CCCCCC"/>
                                        <w:right w:val="single" w:sz="6" w:space="0" w:color="CCCCCC"/>
                                      </w:divBdr>
                                      <w:divsChild>
                                        <w:div w:id="11988534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04420980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712071977">
                              <w:marLeft w:val="30"/>
                              <w:marRight w:val="0"/>
                              <w:marTop w:val="0"/>
                              <w:marBottom w:val="75"/>
                              <w:divBdr>
                                <w:top w:val="none" w:sz="0" w:space="0" w:color="auto"/>
                                <w:left w:val="single" w:sz="6" w:space="0" w:color="CCCCCC"/>
                                <w:bottom w:val="single" w:sz="6" w:space="0" w:color="CCCCCC"/>
                                <w:right w:val="single" w:sz="6" w:space="0" w:color="CCCCCC"/>
                              </w:divBdr>
                            </w:div>
                          </w:divsChild>
                        </w:div>
                        <w:div w:id="15186190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140684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377054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481199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206583659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6" w:space="0" w:color="CCCCCC"/>
                                        <w:left w:val="single" w:sz="6" w:space="0" w:color="CCCCCC"/>
                                        <w:bottom w:val="single" w:sz="6" w:space="0" w:color="CCCCCC"/>
                                        <w:right w:val="single" w:sz="6" w:space="0" w:color="CCCCCC"/>
                                      </w:divBdr>
                                      <w:divsChild>
                                        <w:div w:id="140745337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718415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381966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single" w:sz="6" w:space="0" w:color="E0E0E0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4714802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353605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single" w:sz="6" w:space="0" w:color="E0E0E0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7787653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479127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742678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8300959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881468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single" w:sz="6" w:space="0" w:color="E0E0E0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998915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4412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93795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53185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104242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765778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575495">
                                  <w:marLeft w:val="-3898"/>
                                  <w:marRight w:val="0"/>
                                  <w:marTop w:val="0"/>
                                  <w:marBottom w:val="1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671538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0683954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3218442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84497956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84790639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24577197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730498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02261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254020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single" w:sz="6" w:space="0" w:color="F5F5F5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018582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659621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0830309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2711637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469189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851835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429917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613723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19996853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544719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97231178">
                                  <w:marLeft w:val="0"/>
                                  <w:marRight w:val="0"/>
                                  <w:marTop w:val="30"/>
                                  <w:marBottom w:val="0"/>
                                  <w:divBdr>
                                    <w:top w:val="single" w:sz="6" w:space="0" w:color="CCCCCC"/>
                                    <w:left w:val="single" w:sz="6" w:space="0" w:color="CCCCCC"/>
                                    <w:bottom w:val="single" w:sz="6" w:space="0" w:color="CCCCCC"/>
                                    <w:right w:val="single" w:sz="6" w:space="0" w:color="CCCCCC"/>
                                  </w:divBdr>
                                  <w:divsChild>
                                    <w:div w:id="17203505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9308895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83094734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80689552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62025973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7858095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49980983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30307191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79196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954064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90134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133718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448553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564419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051565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4087818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982519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9201243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3200417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92321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189616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2762825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8717063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54745207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307691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5648057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4834711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63481122">
                                  <w:marLeft w:val="0"/>
                                  <w:marRight w:val="0"/>
                                  <w:marTop w:val="30"/>
                                  <w:marBottom w:val="0"/>
                                  <w:divBdr>
                                    <w:top w:val="single" w:sz="6" w:space="0" w:color="CCCCCC"/>
                                    <w:left w:val="single" w:sz="6" w:space="0" w:color="CCCCCC"/>
                                    <w:bottom w:val="single" w:sz="6" w:space="0" w:color="CCCCCC"/>
                                    <w:right w:val="single" w:sz="6" w:space="0" w:color="CCCCCC"/>
                                  </w:divBdr>
                                  <w:divsChild>
                                    <w:div w:id="6895997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5511818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6352504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0911798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6056470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16169946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4139741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7361244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4879711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187014149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9109943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auto"/>
                                <w:left w:val="single" w:sz="6" w:space="0" w:color="auto"/>
                                <w:bottom w:val="single" w:sz="6" w:space="0" w:color="auto"/>
                                <w:right w:val="single" w:sz="6" w:space="0" w:color="auto"/>
                              </w:divBdr>
                            </w:div>
                            <w:div w:id="4944966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067322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69374937">
                          <w:marLeft w:val="0"/>
                          <w:marRight w:val="0"/>
                          <w:marTop w:val="75"/>
                          <w:marBottom w:val="0"/>
                          <w:divBdr>
                            <w:top w:val="single" w:sz="6" w:space="2" w:color="CCCCCC"/>
                            <w:left w:val="single" w:sz="6" w:space="0" w:color="CCCCCC"/>
                            <w:bottom w:val="single" w:sz="6" w:space="6" w:color="CCCCCC"/>
                            <w:right w:val="single" w:sz="6" w:space="0" w:color="CCCCCC"/>
                          </w:divBdr>
                          <w:divsChild>
                            <w:div w:id="910458464">
                              <w:marLeft w:val="135"/>
                              <w:marRight w:val="0"/>
                              <w:marTop w:val="120"/>
                              <w:marBottom w:val="7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57640210">
                              <w:marLeft w:val="0"/>
                              <w:marRight w:val="0"/>
                              <w:marTop w:val="0"/>
                              <w:marBottom w:val="9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77106508">
                                  <w:marLeft w:val="75"/>
                                  <w:marRight w:val="0"/>
                                  <w:marTop w:val="0"/>
                                  <w:marBottom w:val="6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77482346">
                              <w:marLeft w:val="0"/>
                              <w:marRight w:val="0"/>
                              <w:marTop w:val="0"/>
                              <w:marBottom w:val="9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29104887">
                                  <w:marLeft w:val="75"/>
                                  <w:marRight w:val="0"/>
                                  <w:marTop w:val="0"/>
                                  <w:marBottom w:val="6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21924308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000000"/>
                                    <w:left w:val="single" w:sz="6" w:space="0" w:color="000000"/>
                                    <w:bottom w:val="single" w:sz="6" w:space="0" w:color="000000"/>
                                    <w:right w:val="single" w:sz="6" w:space="0" w:color="000000"/>
                                  </w:divBdr>
                                </w:div>
                                <w:div w:id="177990952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F5F5F5"/>
                                    <w:left w:val="single" w:sz="6" w:space="0" w:color="F5F5F5"/>
                                    <w:bottom w:val="single" w:sz="6" w:space="0" w:color="F5F5F5"/>
                                    <w:right w:val="single" w:sz="6" w:space="0" w:color="F5F5F5"/>
                                  </w:divBdr>
                                </w:div>
                                <w:div w:id="9773467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000000"/>
                                    <w:left w:val="single" w:sz="6" w:space="0" w:color="000000"/>
                                    <w:bottom w:val="single" w:sz="6" w:space="0" w:color="000000"/>
                                    <w:right w:val="single" w:sz="6" w:space="0" w:color="000000"/>
                                  </w:divBdr>
                                </w:div>
                              </w:divsChild>
                            </w:div>
                            <w:div w:id="1862090496">
                              <w:marLeft w:val="0"/>
                              <w:marRight w:val="0"/>
                              <w:marTop w:val="0"/>
                              <w:marBottom w:val="9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79533344">
                                  <w:marLeft w:val="75"/>
                                  <w:marRight w:val="0"/>
                                  <w:marTop w:val="0"/>
                                  <w:marBottom w:val="6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2069921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52116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728710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463643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25917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8190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777825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448860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778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24161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751979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967032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929692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891566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538364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407972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462452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18506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36375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00582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84700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292163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94154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703760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0635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35034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698394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89103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407689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946831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959236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282333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484843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97154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87569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8411632">
              <w:marLeft w:val="0"/>
              <w:marRight w:val="0"/>
              <w:marTop w:val="0"/>
              <w:marBottom w:val="0"/>
              <w:divBdr>
                <w:top w:val="single" w:sz="6" w:space="8" w:color="E0E0E0"/>
                <w:left w:val="single" w:sz="6" w:space="8" w:color="E0E0E0"/>
                <w:bottom w:val="single" w:sz="6" w:space="8" w:color="E0E0E0"/>
                <w:right w:val="single" w:sz="6" w:space="8" w:color="E0E0E0"/>
              </w:divBdr>
            </w:div>
          </w:divsChild>
        </w:div>
        <w:div w:id="920601598">
          <w:marLeft w:val="-15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2051420">
          <w:marLeft w:val="300"/>
          <w:marRight w:val="0"/>
          <w:marTop w:val="3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4153626">
              <w:marLeft w:val="300"/>
              <w:marRight w:val="0"/>
              <w:marTop w:val="0"/>
              <w:marBottom w:val="1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509457">
                  <w:marLeft w:val="0"/>
                  <w:marRight w:val="0"/>
                  <w:marTop w:val="30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564205">
                      <w:marLeft w:val="0"/>
                      <w:marRight w:val="0"/>
                      <w:marTop w:val="0"/>
                      <w:marBottom w:val="0"/>
                      <w:divBdr>
                        <w:top w:val="single" w:sz="6" w:space="0" w:color="CCCCCC"/>
                        <w:left w:val="single" w:sz="6" w:space="5" w:color="CCCCCC"/>
                        <w:bottom w:val="single" w:sz="6" w:space="0" w:color="CCCCCC"/>
                        <w:right w:val="single" w:sz="6" w:space="5" w:color="CCCCCC"/>
                      </w:divBdr>
                    </w:div>
                    <w:div w:id="1939290650">
                      <w:marLeft w:val="0"/>
                      <w:marRight w:val="0"/>
                      <w:marTop w:val="0"/>
                      <w:marBottom w:val="0"/>
                      <w:divBdr>
                        <w:top w:val="single" w:sz="6" w:space="0" w:color="CCCCCC"/>
                        <w:left w:val="single" w:sz="6" w:space="5" w:color="CCCCCC"/>
                        <w:bottom w:val="single" w:sz="6" w:space="0" w:color="CCCCCC"/>
                        <w:right w:val="single" w:sz="6" w:space="5" w:color="CCCCCC"/>
                      </w:divBdr>
                    </w:div>
                  </w:divsChild>
                </w:div>
              </w:divsChild>
            </w:div>
          </w:divsChild>
        </w:div>
        <w:div w:id="576788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4566676">
              <w:marLeft w:val="0"/>
              <w:marRight w:val="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26662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74206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single" w:sz="6" w:space="11" w:color="E0E0E0"/>
                        <w:right w:val="none" w:sz="0" w:space="0" w:color="auto"/>
                      </w:divBdr>
                      <w:divsChild>
                        <w:div w:id="9414534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548525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02305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5609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2920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8280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8929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06182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xploringyourmind.com/bronfenbrenners-ecological-systems-theory/" TargetMode="External"/><Relationship Id="rId13" Type="http://schemas.openxmlformats.org/officeDocument/2006/relationships/hyperlink" Target="https://www.who.int/healthpromotion/conferences/previous/ottawa/en/" TargetMode="External"/><Relationship Id="rId18" Type="http://schemas.openxmlformats.org/officeDocument/2006/relationships/hyperlink" Target="https://gov.wales/sites/default/files/publications/2019-10/healthy-weight-healthy-wales_0.pdf" TargetMode="External"/><Relationship Id="rId3" Type="http://schemas.openxmlformats.org/officeDocument/2006/relationships/settings" Target="settings.xml"/><Relationship Id="rId21" Type="http://schemas.openxmlformats.org/officeDocument/2006/relationships/header" Target="header1.xml"/><Relationship Id="rId7" Type="http://schemas.openxmlformats.org/officeDocument/2006/relationships/hyperlink" Target="https://www.bbc.co.uk/programmes/b011vnls" TargetMode="External"/><Relationship Id="rId12" Type="http://schemas.openxmlformats.org/officeDocument/2006/relationships/hyperlink" Target="https://www.simplypsychology.org/maslow.html" TargetMode="External"/><Relationship Id="rId17" Type="http://schemas.openxmlformats.org/officeDocument/2006/relationships/hyperlink" Target="https://gov.wales/food-and-nutrition-childcare-settings-why-healthy-eating-matters-children" TargetMode="External"/><Relationship Id="rId2" Type="http://schemas.openxmlformats.org/officeDocument/2006/relationships/styles" Target="styles.xml"/><Relationship Id="rId16" Type="http://schemas.openxmlformats.org/officeDocument/2006/relationships/hyperlink" Target="https://gov.wales/sites/default/files/publications/2019-06/seven-core-aims-for-children-and-young-people.pdf" TargetMode="External"/><Relationship Id="rId20" Type="http://schemas.openxmlformats.org/officeDocument/2006/relationships/hyperlink" Target="https://hwb.gov.wales/curriculum-for-wales/introduction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phw.nhs.wales/services-and-teams/child-measurement-programme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dera.ioe.ac.uk/18045/1/130716-building-brighter-future-en.pdf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nhs.uk/news/obesity/children-poorer-backgrounds-more-affected-rise-childhood-obesity/" TargetMode="External"/><Relationship Id="rId19" Type="http://schemas.openxmlformats.org/officeDocument/2006/relationships/hyperlink" Target="https://gov.wales/sites/default/files/publications/2020-02/healthy-weight-delivery-plan-2020-22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futuregenerations.wales/about-us/future-generations-act/" TargetMode="External"/><Relationship Id="rId14" Type="http://schemas.openxmlformats.org/officeDocument/2006/relationships/hyperlink" Target="https://www.unicef.org.uk/wp-content/uploads/2010/05/UNCRC_united_nations_convention_on_the_rights_of_the_child.pdf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302</TotalTime>
  <Pages>2</Pages>
  <Words>687</Words>
  <Characters>3922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Debb</dc:creator>
  <cp:keywords/>
  <dc:description/>
  <cp:lastModifiedBy>Debb</cp:lastModifiedBy>
  <cp:revision>118</cp:revision>
  <dcterms:created xsi:type="dcterms:W3CDTF">2020-04-26T08:12:00Z</dcterms:created>
  <dcterms:modified xsi:type="dcterms:W3CDTF">2020-05-15T15:09:00Z</dcterms:modified>
</cp:coreProperties>
</file>