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F28E04" w14:textId="77777777" w:rsidR="00AB4F7C" w:rsidRDefault="00AB4F7C" w:rsidP="00AB4F7C">
      <w:pPr>
        <w:spacing w:line="240" w:lineRule="auto"/>
        <w:jc w:val="center"/>
        <w:rPr>
          <w:b/>
          <w:bCs/>
          <w:u w:val="single"/>
        </w:rPr>
      </w:pPr>
      <w:r>
        <w:rPr>
          <w:b/>
          <w:bCs/>
          <w:u w:val="single"/>
        </w:rPr>
        <w:t>Personal Branding for Sustainable Employment</w:t>
      </w:r>
      <w:r>
        <w:rPr>
          <w:b/>
          <w:bCs/>
        </w:rPr>
        <w:t xml:space="preserve"> </w:t>
      </w:r>
    </w:p>
    <w:p w14:paraId="2A3EFD88" w14:textId="77777777" w:rsidR="00AB4F7C" w:rsidRDefault="00AB4F7C" w:rsidP="00AB4F7C">
      <w:pPr>
        <w:spacing w:line="240" w:lineRule="auto"/>
        <w:jc w:val="center"/>
        <w:rPr>
          <w:b/>
          <w:bCs/>
          <w:u w:val="single"/>
        </w:rPr>
      </w:pPr>
      <w:r>
        <w:rPr>
          <w:b/>
          <w:bCs/>
          <w:u w:val="single"/>
        </w:rPr>
        <w:t>Assessment Component 2</w:t>
      </w:r>
    </w:p>
    <w:tbl>
      <w:tblPr>
        <w:tblStyle w:val="TableGrid"/>
        <w:tblW w:w="10440" w:type="dxa"/>
        <w:tblInd w:w="-716" w:type="dxa"/>
        <w:tblLayout w:type="fixed"/>
        <w:tblLook w:val="06A0" w:firstRow="1" w:lastRow="0" w:firstColumn="1" w:lastColumn="0" w:noHBand="1" w:noVBand="1"/>
      </w:tblPr>
      <w:tblGrid>
        <w:gridCol w:w="10440"/>
      </w:tblGrid>
      <w:tr w:rsidR="00AB4F7C" w14:paraId="40C3FCFF" w14:textId="77777777" w:rsidTr="00AB4F7C">
        <w:trPr>
          <w:trHeight w:val="300"/>
        </w:trPr>
        <w:tc>
          <w:tcPr>
            <w:tcW w:w="10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910839" w14:textId="4036BE19" w:rsidR="00AB4F7C" w:rsidRDefault="00AB4F7C">
            <w:pPr>
              <w:rPr>
                <w:u w:val="single"/>
              </w:rPr>
            </w:pPr>
            <w:r>
              <w:rPr>
                <w:u w:val="single"/>
              </w:rPr>
              <w:t>Link to Video Presentation (with access):</w:t>
            </w:r>
            <w:r w:rsidR="00600C5A">
              <w:rPr>
                <w:u w:val="single"/>
              </w:rPr>
              <w:t xml:space="preserve"> </w:t>
            </w:r>
            <w:r w:rsidR="00600C5A" w:rsidRPr="00600C5A">
              <w:rPr>
                <w:u w:val="single"/>
              </w:rPr>
              <w:t>https://vimeo.com/810994507</w:t>
            </w:r>
          </w:p>
          <w:p w14:paraId="4FF546ED" w14:textId="77777777" w:rsidR="00AB4F7C" w:rsidRDefault="00AB4F7C" w:rsidP="00AB4F7C">
            <w:pPr>
              <w:jc w:val="center"/>
            </w:pPr>
          </w:p>
          <w:p w14:paraId="0FAED23C" w14:textId="77777777" w:rsidR="00AB4F7C" w:rsidRDefault="00AB4F7C"/>
        </w:tc>
      </w:tr>
      <w:tr w:rsidR="00AB4F7C" w14:paraId="6301C1E8" w14:textId="77777777" w:rsidTr="00AB4F7C">
        <w:trPr>
          <w:trHeight w:val="300"/>
        </w:trPr>
        <w:tc>
          <w:tcPr>
            <w:tcW w:w="10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CD9B21" w14:textId="77777777" w:rsidR="00AB4F7C" w:rsidRDefault="00AB4F7C">
            <w:pPr>
              <w:rPr>
                <w:u w:val="single"/>
              </w:rPr>
            </w:pPr>
            <w:r>
              <w:rPr>
                <w:u w:val="single"/>
              </w:rPr>
              <w:t>Reference List:</w:t>
            </w:r>
          </w:p>
          <w:p w14:paraId="722709B1" w14:textId="77777777" w:rsidR="00672127" w:rsidRDefault="00672127" w:rsidP="0037174C">
            <w:r>
              <w:t xml:space="preserve">  </w:t>
            </w:r>
            <w:proofErr w:type="spellStart"/>
            <w:r>
              <w:t>Barzantny</w:t>
            </w:r>
            <w:proofErr w:type="spellEnd"/>
            <w:r>
              <w:t xml:space="preserve">, C. and Mendenhall, M.E. (2011) ‘Global leadership: research, practice, and development’, Management learning, pp. 465–466. Available at: </w:t>
            </w:r>
            <w:hyperlink r:id="rId4" w:history="1">
              <w:r w:rsidRPr="009C1B68">
                <w:rPr>
                  <w:rStyle w:val="Hyperlink"/>
                </w:rPr>
                <w:t>https://doi.org/10.1177/13505076110420040703</w:t>
              </w:r>
            </w:hyperlink>
            <w:r>
              <w:t>.</w:t>
            </w:r>
          </w:p>
          <w:p w14:paraId="5EABCF19" w14:textId="77777777" w:rsidR="00672127" w:rsidRDefault="00672127" w:rsidP="0037174C">
            <w:r w:rsidRPr="0037174C">
              <w:t>Bernard M. Bass, Ruth Bass</w:t>
            </w:r>
            <w:r>
              <w:t xml:space="preserve"> (2009), The</w:t>
            </w:r>
            <w:r w:rsidRPr="0037174C">
              <w:t xml:space="preserve"> Bass Handbook of Leadership: Theory, Research, and Managerial Applications</w:t>
            </w:r>
            <w:r>
              <w:t>. Free press</w:t>
            </w:r>
          </w:p>
          <w:p w14:paraId="0034DF68" w14:textId="77777777" w:rsidR="00672127" w:rsidRDefault="00672127">
            <w:r w:rsidRPr="002D6C96">
              <w:t>Blythe, J. (2013) Principles and practice of marketing. 3rd edition. Los Angeles, California: SAGE.</w:t>
            </w:r>
          </w:p>
          <w:p w14:paraId="076B4CC9" w14:textId="77777777" w:rsidR="00672127" w:rsidRDefault="00672127" w:rsidP="0037174C">
            <w:r w:rsidRPr="002D6C96">
              <w:t xml:space="preserve">Chernev, A. (2018) Strategic marketing management. Ninth edition. </w:t>
            </w:r>
            <w:proofErr w:type="spellStart"/>
            <w:r w:rsidRPr="002D6C96">
              <w:t>s.l.</w:t>
            </w:r>
            <w:proofErr w:type="spellEnd"/>
            <w:r w:rsidRPr="002D6C96">
              <w:t>, USA: Cerebellum Press.</w:t>
            </w:r>
          </w:p>
          <w:p w14:paraId="3A6D70BF" w14:textId="77777777" w:rsidR="00672127" w:rsidRDefault="00672127" w:rsidP="0037174C">
            <w:r w:rsidRPr="004739D0">
              <w:t xml:space="preserve">Poornima M. </w:t>
            </w:r>
            <w:proofErr w:type="spellStart"/>
            <w:r w:rsidRPr="004739D0">
              <w:t>Charantimath</w:t>
            </w:r>
            <w:proofErr w:type="spellEnd"/>
            <w:r>
              <w:t xml:space="preserve"> (2005), </w:t>
            </w:r>
            <w:r w:rsidRPr="004739D0">
              <w:t>Entrepreneurship Development and Small Business Enterprise</w:t>
            </w:r>
            <w:r>
              <w:t xml:space="preserve">, Person Education, </w:t>
            </w:r>
          </w:p>
          <w:p w14:paraId="138B1A4F" w14:textId="77777777" w:rsidR="00672127" w:rsidRDefault="00672127" w:rsidP="0037174C">
            <w:r w:rsidRPr="004739D0">
              <w:t>Pravin Durai (2010). Human resource management. Pearson</w:t>
            </w:r>
          </w:p>
          <w:p w14:paraId="19CBC39C" w14:textId="77777777" w:rsidR="0037174C" w:rsidRDefault="0037174C" w:rsidP="0037174C"/>
          <w:p w14:paraId="64DD08A1" w14:textId="77777777" w:rsidR="00AB4F7C" w:rsidRDefault="00AB4F7C"/>
          <w:p w14:paraId="0EA0F656" w14:textId="77777777" w:rsidR="00AB4F7C" w:rsidRDefault="00AB4F7C"/>
          <w:p w14:paraId="5016FFA8" w14:textId="77777777" w:rsidR="00AB4F7C" w:rsidRDefault="00AB4F7C"/>
          <w:p w14:paraId="1D5AB5A3" w14:textId="77777777" w:rsidR="00AB4F7C" w:rsidRDefault="00AB4F7C"/>
          <w:p w14:paraId="3BF6ED61" w14:textId="77777777" w:rsidR="00AB4F7C" w:rsidRDefault="00AB4F7C"/>
          <w:p w14:paraId="2700C13B" w14:textId="52CD1424" w:rsidR="002D6C96" w:rsidRDefault="002D6C96"/>
        </w:tc>
      </w:tr>
    </w:tbl>
    <w:p w14:paraId="6BA9BAA1" w14:textId="77777777" w:rsidR="00A437B5" w:rsidRDefault="00A437B5"/>
    <w:sectPr w:rsidR="00A437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1574"/>
    <w:rsid w:val="001D488C"/>
    <w:rsid w:val="002D6C96"/>
    <w:rsid w:val="0037174C"/>
    <w:rsid w:val="004739D0"/>
    <w:rsid w:val="00600C5A"/>
    <w:rsid w:val="00672127"/>
    <w:rsid w:val="00681574"/>
    <w:rsid w:val="00A437B5"/>
    <w:rsid w:val="00AB4F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5D94C7"/>
  <w15:chartTrackingRefBased/>
  <w15:docId w15:val="{854D367B-4106-43AA-8305-BEEB20B094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B4F7C"/>
    <w:pPr>
      <w:spacing w:after="0" w:line="480" w:lineRule="auto"/>
    </w:pPr>
    <w:rPr>
      <w:rFonts w:ascii="Arial" w:eastAsia="Times New Roman" w:hAnsi="Arial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AB4F7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37174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174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7727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234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doi.org/10.1177/1350507611042004070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1</Pages>
  <Words>115</Words>
  <Characters>797</Characters>
  <Application>Microsoft Office Word</Application>
  <DocSecurity>0</DocSecurity>
  <Lines>199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Andrei Selaru</dc:creator>
  <cp:keywords/>
  <dc:description/>
  <cp:lastModifiedBy>Andrei Selaru</cp:lastModifiedBy>
  <cp:revision>5</cp:revision>
  <dcterms:created xsi:type="dcterms:W3CDTF">2023-03-22T11:50:00Z</dcterms:created>
  <dcterms:modified xsi:type="dcterms:W3CDTF">2023-03-23T18:03:00Z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4e053a20f789f535b54497c4295af0b6b1f635c387c97be8f4a7ae9c39014d14</vt:lpwstr>
  </property>
</Properties>
</file>