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86B4175" wp14:textId="756E00A0">
      <w:r>
        <w:br w:type="page"/>
      </w:r>
      <w:r w:rsidR="1D551ABE">
        <w:rPr/>
        <w:t>Cover Page.</w:t>
      </w:r>
    </w:p>
    <w:p xmlns:wp14="http://schemas.microsoft.com/office/word/2010/wordml" w:rsidP="371005C0" wp14:paraId="7DA0156A" wp14:textId="3E8241BA">
      <w:pPr>
        <w:pStyle w:val="Normal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</w:pPr>
      <w:r w:rsidR="18A92B7B">
        <w:rPr/>
        <w:t>Managing Remotely: Advantages, Disadvantages, and Practical Implications</w:t>
      </w:r>
    </w:p>
    <w:p xmlns:wp14="http://schemas.microsoft.com/office/word/2010/wordml" w:rsidP="1A306E3E" wp14:paraId="769ABB32" wp14:textId="6B12181D">
      <w:pPr>
        <w:pStyle w:val="Normal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US"/>
        </w:rPr>
      </w:pPr>
      <w:r w:rsidR="18A92B7B">
        <w:rPr/>
        <w:t>A Case Study of a Café Chef in an Industrial Estate Setting</w:t>
      </w:r>
    </w:p>
    <w:sdt>
      <w:sdtPr>
        <w:id w:val="688769784"/>
        <w:docPartObj>
          <w:docPartGallery w:val="Table of Contents"/>
          <w:docPartUnique/>
        </w:docPartObj>
      </w:sdtPr>
      <w:sdtContent>
        <w:p xmlns:wp14="http://schemas.microsoft.com/office/word/2010/wordml" w:rsidP="371005C0" wp14:paraId="7FF05EF3" wp14:textId="3E6E2A8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875988739">
            <w:r w:rsidRPr="1A306E3E" w:rsidR="371005C0">
              <w:rPr>
                <w:rStyle w:val="Hyperlink"/>
              </w:rPr>
              <w:t>1. Introduction</w:t>
            </w:r>
            <w:r>
              <w:tab/>
            </w:r>
            <w:r>
              <w:fldChar w:fldCharType="begin"/>
            </w:r>
            <w:r>
              <w:instrText xml:space="preserve">PAGEREF _Toc1875988739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2</w:t>
            </w:r>
            <w:r>
              <w:fldChar w:fldCharType="end"/>
            </w:r>
          </w:hyperlink>
        </w:p>
        <w:p xmlns:wp14="http://schemas.microsoft.com/office/word/2010/wordml" w:rsidP="371005C0" wp14:paraId="1E8E7017" wp14:textId="52AFE68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64978849">
            <w:r w:rsidRPr="1A306E3E" w:rsidR="371005C0">
              <w:rPr>
                <w:rStyle w:val="Hyperlink"/>
              </w:rPr>
              <w:t>2. Engagement with Literature</w:t>
            </w:r>
            <w:r>
              <w:tab/>
            </w:r>
            <w:r>
              <w:fldChar w:fldCharType="begin"/>
            </w:r>
            <w:r>
              <w:instrText xml:space="preserve">PAGEREF _Toc764978849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3</w:t>
            </w:r>
            <w:r>
              <w:fldChar w:fldCharType="end"/>
            </w:r>
          </w:hyperlink>
        </w:p>
        <w:p xmlns:wp14="http://schemas.microsoft.com/office/word/2010/wordml" w:rsidP="371005C0" wp14:paraId="76BA7E86" wp14:textId="48F0EBA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24303986">
            <w:r w:rsidRPr="1A306E3E" w:rsidR="371005C0">
              <w:rPr>
                <w:rStyle w:val="Hyperlink"/>
              </w:rPr>
              <w:t>3. Knowledge and Understanding of Remote/Independent Work in a Café</w:t>
            </w:r>
            <w:r>
              <w:tab/>
            </w:r>
            <w:r>
              <w:fldChar w:fldCharType="begin"/>
            </w:r>
            <w:r>
              <w:instrText xml:space="preserve">PAGEREF _Toc1824303986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3</w:t>
            </w:r>
            <w:r>
              <w:fldChar w:fldCharType="end"/>
            </w:r>
          </w:hyperlink>
        </w:p>
        <w:p xmlns:wp14="http://schemas.microsoft.com/office/word/2010/wordml" w:rsidP="371005C0" wp14:paraId="2E4E7444" wp14:textId="69762A3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61485121">
            <w:r w:rsidRPr="1A306E3E" w:rsidR="371005C0">
              <w:rPr>
                <w:rStyle w:val="Hyperlink"/>
              </w:rPr>
              <w:t>3.1 Role and Responsibilities of an Independent Café Chef</w:t>
            </w:r>
            <w:r>
              <w:tab/>
            </w:r>
            <w:r>
              <w:fldChar w:fldCharType="begin"/>
            </w:r>
            <w:r>
              <w:instrText xml:space="preserve">PAGEREF _Toc461485121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4</w:t>
            </w:r>
            <w:r>
              <w:fldChar w:fldCharType="end"/>
            </w:r>
          </w:hyperlink>
        </w:p>
        <w:p xmlns:wp14="http://schemas.microsoft.com/office/word/2010/wordml" w:rsidP="371005C0" wp14:paraId="4AB7573A" wp14:textId="6C13942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23499025">
            <w:r w:rsidRPr="1A306E3E" w:rsidR="371005C0">
              <w:rPr>
                <w:rStyle w:val="Hyperlink"/>
              </w:rPr>
              <w:t>3.2 Advantages of Working Independently in a Café Kitchen</w:t>
            </w:r>
            <w:r>
              <w:tab/>
            </w:r>
            <w:r>
              <w:fldChar w:fldCharType="begin"/>
            </w:r>
            <w:r>
              <w:instrText xml:space="preserve">PAGEREF _Toc823499025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4</w:t>
            </w:r>
            <w:r>
              <w:fldChar w:fldCharType="end"/>
            </w:r>
          </w:hyperlink>
        </w:p>
        <w:p xmlns:wp14="http://schemas.microsoft.com/office/word/2010/wordml" w:rsidP="371005C0" wp14:paraId="611F2B94" wp14:textId="7E5A6F3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77630447">
            <w:r w:rsidRPr="1A306E3E" w:rsidR="371005C0">
              <w:rPr>
                <w:rStyle w:val="Hyperlink"/>
              </w:rPr>
              <w:t>3.3 Challenges of Working Alone in a Café Kitchen</w:t>
            </w:r>
            <w:r>
              <w:tab/>
            </w:r>
            <w:r>
              <w:fldChar w:fldCharType="begin"/>
            </w:r>
            <w:r>
              <w:instrText xml:space="preserve">PAGEREF _Toc1377630447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4</w:t>
            </w:r>
            <w:r>
              <w:fldChar w:fldCharType="end"/>
            </w:r>
          </w:hyperlink>
        </w:p>
        <w:p xmlns:wp14="http://schemas.microsoft.com/office/word/2010/wordml" w:rsidP="371005C0" wp14:paraId="04E69CD5" wp14:textId="0AE4434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87837863">
            <w:r w:rsidRPr="1A306E3E" w:rsidR="371005C0">
              <w:rPr>
                <w:rStyle w:val="Hyperlink"/>
              </w:rPr>
              <w:t>4. Cognitive and Intellectual Analysis</w:t>
            </w:r>
            <w:r>
              <w:tab/>
            </w:r>
            <w:r>
              <w:fldChar w:fldCharType="begin"/>
            </w:r>
            <w:r>
              <w:instrText xml:space="preserve">PAGEREF _Toc1887837863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5</w:t>
            </w:r>
            <w:r>
              <w:fldChar w:fldCharType="end"/>
            </w:r>
          </w:hyperlink>
        </w:p>
        <w:p xmlns:wp14="http://schemas.microsoft.com/office/word/2010/wordml" w:rsidP="371005C0" wp14:paraId="5F9688FD" wp14:textId="12C7379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79365972">
            <w:r w:rsidRPr="1A306E3E" w:rsidR="371005C0">
              <w:rPr>
                <w:rStyle w:val="Hyperlink"/>
              </w:rPr>
              <w:t>4.1 Evaluating Data &amp; Trends in Small Café Operations</w:t>
            </w:r>
            <w:r>
              <w:tab/>
            </w:r>
            <w:r>
              <w:fldChar w:fldCharType="begin"/>
            </w:r>
            <w:r>
              <w:instrText xml:space="preserve">PAGEREF _Toc1179365972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6</w:t>
            </w:r>
            <w:r>
              <w:fldChar w:fldCharType="end"/>
            </w:r>
          </w:hyperlink>
        </w:p>
        <w:p xmlns:wp14="http://schemas.microsoft.com/office/word/2010/wordml" w:rsidP="371005C0" wp14:paraId="7913C388" wp14:textId="5F4B366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74375120">
            <w:r w:rsidRPr="1A306E3E" w:rsidR="371005C0">
              <w:rPr>
                <w:rStyle w:val="Hyperlink"/>
              </w:rPr>
              <w:t>4.2 Critical Thinking &amp; Problem-Solving in a Café Setting</w:t>
            </w:r>
            <w:r>
              <w:tab/>
            </w:r>
            <w:r>
              <w:fldChar w:fldCharType="begin"/>
            </w:r>
            <w:r>
              <w:instrText xml:space="preserve">PAGEREF _Toc1474375120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6</w:t>
            </w:r>
            <w:r>
              <w:fldChar w:fldCharType="end"/>
            </w:r>
          </w:hyperlink>
        </w:p>
        <w:p xmlns:wp14="http://schemas.microsoft.com/office/word/2010/wordml" w:rsidP="371005C0" wp14:paraId="72D09115" wp14:textId="3157AD4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58564170">
            <w:r w:rsidRPr="1A306E3E" w:rsidR="371005C0">
              <w:rPr>
                <w:rStyle w:val="Hyperlink"/>
              </w:rPr>
              <w:t>4.3 Justifying Operational Decisions</w:t>
            </w:r>
            <w:r>
              <w:tab/>
            </w:r>
            <w:r>
              <w:fldChar w:fldCharType="begin"/>
            </w:r>
            <w:r>
              <w:instrText xml:space="preserve">PAGEREF _Toc658564170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6</w:t>
            </w:r>
            <w:r>
              <w:fldChar w:fldCharType="end"/>
            </w:r>
          </w:hyperlink>
        </w:p>
        <w:p xmlns:wp14="http://schemas.microsoft.com/office/word/2010/wordml" w:rsidP="371005C0" wp14:paraId="6271F4E8" wp14:textId="2383B40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16853320">
            <w:r w:rsidRPr="1A306E3E" w:rsidR="371005C0">
              <w:rPr>
                <w:rStyle w:val="Hyperlink"/>
              </w:rPr>
              <w:t>5. Practical Application in an Independent Kitchen Environment</w:t>
            </w:r>
            <w:r>
              <w:tab/>
            </w:r>
            <w:r>
              <w:fldChar w:fldCharType="begin"/>
            </w:r>
            <w:r>
              <w:instrText xml:space="preserve">PAGEREF _Toc616853320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7</w:t>
            </w:r>
            <w:r>
              <w:fldChar w:fldCharType="end"/>
            </w:r>
          </w:hyperlink>
        </w:p>
        <w:p xmlns:wp14="http://schemas.microsoft.com/office/word/2010/wordml" w:rsidP="371005C0" wp14:paraId="0502B000" wp14:textId="7FF764E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59873364">
            <w:r w:rsidRPr="1A306E3E" w:rsidR="371005C0">
              <w:rPr>
                <w:rStyle w:val="Hyperlink"/>
              </w:rPr>
              <w:t>5.1 Case Study: A Day in the Life of a Café Chef</w:t>
            </w:r>
            <w:r>
              <w:tab/>
            </w:r>
            <w:r>
              <w:fldChar w:fldCharType="begin"/>
            </w:r>
            <w:r>
              <w:instrText xml:space="preserve">PAGEREF _Toc1359873364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7</w:t>
            </w:r>
            <w:r>
              <w:fldChar w:fldCharType="end"/>
            </w:r>
          </w:hyperlink>
        </w:p>
        <w:p xmlns:wp14="http://schemas.microsoft.com/office/word/2010/wordml" w:rsidP="371005C0" wp14:paraId="512718BD" wp14:textId="1BDD190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57511461">
            <w:r w:rsidRPr="1A306E3E" w:rsidR="371005C0">
              <w:rPr>
                <w:rStyle w:val="Hyperlink"/>
              </w:rPr>
              <w:t>5.2 Application of Theories &amp; Models</w:t>
            </w:r>
            <w:r>
              <w:tab/>
            </w:r>
            <w:r>
              <w:fldChar w:fldCharType="begin"/>
            </w:r>
            <w:r>
              <w:instrText xml:space="preserve">PAGEREF _Toc2057511461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7</w:t>
            </w:r>
            <w:r>
              <w:fldChar w:fldCharType="end"/>
            </w:r>
          </w:hyperlink>
        </w:p>
        <w:p xmlns:wp14="http://schemas.microsoft.com/office/word/2010/wordml" w:rsidP="371005C0" wp14:paraId="36EADDC7" wp14:textId="675551E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79845675">
            <w:r w:rsidRPr="1A306E3E" w:rsidR="371005C0">
              <w:rPr>
                <w:rStyle w:val="Hyperlink"/>
              </w:rPr>
              <w:t>5.3 Practical Skills Demonstrated</w:t>
            </w:r>
            <w:r>
              <w:tab/>
            </w:r>
            <w:r>
              <w:fldChar w:fldCharType="begin"/>
            </w:r>
            <w:r>
              <w:instrText xml:space="preserve">PAGEREF _Toc379845675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7</w:t>
            </w:r>
            <w:r>
              <w:fldChar w:fldCharType="end"/>
            </w:r>
          </w:hyperlink>
        </w:p>
        <w:p xmlns:wp14="http://schemas.microsoft.com/office/word/2010/wordml" w:rsidP="371005C0" wp14:paraId="7057BABE" wp14:textId="7F9E1DC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68038566">
            <w:r w:rsidRPr="1A306E3E" w:rsidR="371005C0">
              <w:rPr>
                <w:rStyle w:val="Hyperlink"/>
              </w:rPr>
              <w:t>6. Reflective Analysis</w:t>
            </w:r>
            <w:r>
              <w:tab/>
            </w:r>
            <w:r>
              <w:fldChar w:fldCharType="begin"/>
            </w:r>
            <w:r>
              <w:instrText xml:space="preserve">PAGEREF _Toc968038566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7</w:t>
            </w:r>
            <w:r>
              <w:fldChar w:fldCharType="end"/>
            </w:r>
          </w:hyperlink>
        </w:p>
        <w:p xmlns:wp14="http://schemas.microsoft.com/office/word/2010/wordml" w:rsidP="371005C0" wp14:paraId="182644BA" wp14:textId="581E11A7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93780883">
            <w:r w:rsidRPr="1A306E3E" w:rsidR="371005C0">
              <w:rPr>
                <w:rStyle w:val="Hyperlink"/>
              </w:rPr>
              <w:t>6.1 Personal Experience in an Independent Kitchen Role</w:t>
            </w:r>
            <w:r>
              <w:tab/>
            </w:r>
            <w:r>
              <w:fldChar w:fldCharType="begin"/>
            </w:r>
            <w:r>
              <w:instrText xml:space="preserve">PAGEREF _Toc893780883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8</w:t>
            </w:r>
            <w:r>
              <w:fldChar w:fldCharType="end"/>
            </w:r>
          </w:hyperlink>
        </w:p>
        <w:p xmlns:wp14="http://schemas.microsoft.com/office/word/2010/wordml" w:rsidP="371005C0" wp14:paraId="439DA9C7" wp14:textId="7B47684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50698008">
            <w:r w:rsidRPr="1A306E3E" w:rsidR="371005C0">
              <w:rPr>
                <w:rStyle w:val="Hyperlink"/>
              </w:rPr>
              <w:t>6.2 Using a Reflective Model</w:t>
            </w:r>
            <w:r>
              <w:tab/>
            </w:r>
            <w:r>
              <w:fldChar w:fldCharType="begin"/>
            </w:r>
            <w:r>
              <w:instrText xml:space="preserve">PAGEREF _Toc850698008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8</w:t>
            </w:r>
            <w:r>
              <w:fldChar w:fldCharType="end"/>
            </w:r>
          </w:hyperlink>
        </w:p>
        <w:p xmlns:wp14="http://schemas.microsoft.com/office/word/2010/wordml" w:rsidP="371005C0" wp14:paraId="70391705" wp14:textId="4A014A7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34316808">
            <w:r w:rsidRPr="1A306E3E" w:rsidR="371005C0">
              <w:rPr>
                <w:rStyle w:val="Hyperlink"/>
              </w:rPr>
              <w:t>6.3 Drawing Conclusions from Experience</w:t>
            </w:r>
            <w:r>
              <w:tab/>
            </w:r>
            <w:r>
              <w:fldChar w:fldCharType="begin"/>
            </w:r>
            <w:r>
              <w:instrText xml:space="preserve">PAGEREF _Toc1634316808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8</w:t>
            </w:r>
            <w:r>
              <w:fldChar w:fldCharType="end"/>
            </w:r>
          </w:hyperlink>
        </w:p>
        <w:p xmlns:wp14="http://schemas.microsoft.com/office/word/2010/wordml" w:rsidP="371005C0" wp14:paraId="26991CC3" wp14:textId="685299A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08508893">
            <w:r w:rsidRPr="1A306E3E" w:rsidR="371005C0">
              <w:rPr>
                <w:rStyle w:val="Hyperlink"/>
              </w:rPr>
              <w:t>7. Transferable Skills for Professional Practice</w:t>
            </w:r>
            <w:r>
              <w:tab/>
            </w:r>
            <w:r>
              <w:fldChar w:fldCharType="begin"/>
            </w:r>
            <w:r>
              <w:instrText xml:space="preserve">PAGEREF _Toc708508893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9</w:t>
            </w:r>
            <w:r>
              <w:fldChar w:fldCharType="end"/>
            </w:r>
          </w:hyperlink>
        </w:p>
        <w:p xmlns:wp14="http://schemas.microsoft.com/office/word/2010/wordml" w:rsidP="371005C0" wp14:paraId="371CC3CC" wp14:textId="512E9F4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15268941">
            <w:r w:rsidRPr="1A306E3E" w:rsidR="371005C0">
              <w:rPr>
                <w:rStyle w:val="Hyperlink"/>
              </w:rPr>
              <w:t>7.1 Effective Communication &amp; Report Writing</w:t>
            </w:r>
            <w:r>
              <w:tab/>
            </w:r>
            <w:r>
              <w:fldChar w:fldCharType="begin"/>
            </w:r>
            <w:r>
              <w:instrText xml:space="preserve">PAGEREF _Toc1615268941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9</w:t>
            </w:r>
            <w:r>
              <w:fldChar w:fldCharType="end"/>
            </w:r>
          </w:hyperlink>
        </w:p>
        <w:p xmlns:wp14="http://schemas.microsoft.com/office/word/2010/wordml" w:rsidP="371005C0" wp14:paraId="4A32E67D" wp14:textId="007A54C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58639217">
            <w:r w:rsidRPr="1A306E3E" w:rsidR="371005C0">
              <w:rPr>
                <w:rStyle w:val="Hyperlink"/>
              </w:rPr>
              <w:t>7.3 Professionalism &amp; Workplace Efficiency</w:t>
            </w:r>
            <w:r>
              <w:tab/>
            </w:r>
            <w:r>
              <w:fldChar w:fldCharType="begin"/>
            </w:r>
            <w:r>
              <w:instrText xml:space="preserve">PAGEREF _Toc658639217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9</w:t>
            </w:r>
            <w:r>
              <w:fldChar w:fldCharType="end"/>
            </w:r>
          </w:hyperlink>
        </w:p>
        <w:p xmlns:wp14="http://schemas.microsoft.com/office/word/2010/wordml" w:rsidP="371005C0" wp14:paraId="4A3B33F7" wp14:textId="4E023C3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18216332">
            <w:r w:rsidRPr="1A306E3E" w:rsidR="371005C0">
              <w:rPr>
                <w:rStyle w:val="Hyperlink"/>
              </w:rPr>
              <w:t>8. Conclusion</w:t>
            </w:r>
            <w:r>
              <w:tab/>
            </w:r>
            <w:r>
              <w:fldChar w:fldCharType="begin"/>
            </w:r>
            <w:r>
              <w:instrText xml:space="preserve">PAGEREF _Toc2018216332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10</w:t>
            </w:r>
            <w:r>
              <w:fldChar w:fldCharType="end"/>
            </w:r>
          </w:hyperlink>
        </w:p>
        <w:p xmlns:wp14="http://schemas.microsoft.com/office/word/2010/wordml" w:rsidP="371005C0" wp14:paraId="6EB885C6" wp14:textId="02904BE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32203834">
            <w:r w:rsidRPr="1A306E3E" w:rsidR="371005C0">
              <w:rPr>
                <w:rStyle w:val="Hyperlink"/>
              </w:rPr>
              <w:t>9. Preferences</w:t>
            </w:r>
            <w:r>
              <w:tab/>
            </w:r>
            <w:r>
              <w:fldChar w:fldCharType="begin"/>
            </w:r>
            <w:r>
              <w:instrText xml:space="preserve">PAGEREF _Toc532203834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10</w:t>
            </w:r>
            <w:r>
              <w:fldChar w:fldCharType="end"/>
            </w:r>
          </w:hyperlink>
        </w:p>
        <w:p xmlns:wp14="http://schemas.microsoft.com/office/word/2010/wordml" w:rsidP="371005C0" wp14:paraId="35436675" wp14:textId="2824E587">
          <w:pPr>
            <w:pStyle w:val="TOC5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63663399">
            <w:r w:rsidRPr="1A306E3E" w:rsidR="371005C0">
              <w:rPr>
                <w:rStyle w:val="Hyperlink"/>
              </w:rPr>
              <w:t>You said:</w:t>
            </w:r>
            <w:r>
              <w:tab/>
            </w:r>
            <w:r>
              <w:fldChar w:fldCharType="begin"/>
            </w:r>
            <w:r>
              <w:instrText xml:space="preserve">PAGEREF _Toc763663399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10</w:t>
            </w:r>
            <w:r>
              <w:fldChar w:fldCharType="end"/>
            </w:r>
          </w:hyperlink>
        </w:p>
        <w:p xmlns:wp14="http://schemas.microsoft.com/office/word/2010/wordml" w:rsidP="371005C0" wp14:paraId="5669CEE2" wp14:textId="08375D6E">
          <w:pPr>
            <w:pStyle w:val="TOC6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00309875">
            <w:r w:rsidRPr="1A306E3E" w:rsidR="371005C0">
              <w:rPr>
                <w:rStyle w:val="Hyperlink"/>
              </w:rPr>
              <w:t>ChatGPT said:</w:t>
            </w:r>
            <w:r>
              <w:tab/>
            </w:r>
            <w:r>
              <w:fldChar w:fldCharType="begin"/>
            </w:r>
            <w:r>
              <w:instrText xml:space="preserve">PAGEREF _Toc1800309875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12</w:t>
            </w:r>
            <w:r>
              <w:fldChar w:fldCharType="end"/>
            </w:r>
          </w:hyperlink>
        </w:p>
        <w:p xmlns:wp14="http://schemas.microsoft.com/office/word/2010/wordml" w:rsidP="371005C0" wp14:paraId="3432E4C5" wp14:textId="0EB198D0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24505475">
            <w:r w:rsidRPr="1A306E3E" w:rsidR="371005C0">
              <w:rPr>
                <w:rStyle w:val="Hyperlink"/>
              </w:rPr>
              <w:t>1. Introduction (300 words)</w:t>
            </w:r>
            <w:r>
              <w:tab/>
            </w:r>
            <w:r>
              <w:fldChar w:fldCharType="begin"/>
            </w:r>
            <w:r>
              <w:instrText xml:space="preserve">PAGEREF _Toc1024505475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12</w:t>
            </w:r>
            <w:r>
              <w:fldChar w:fldCharType="end"/>
            </w:r>
          </w:hyperlink>
        </w:p>
        <w:p xmlns:wp14="http://schemas.microsoft.com/office/word/2010/wordml" w:rsidP="371005C0" wp14:paraId="2C1C7199" wp14:textId="6BC39796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6387618">
            <w:r w:rsidRPr="1A306E3E" w:rsidR="371005C0">
              <w:rPr>
                <w:rStyle w:val="Hyperlink"/>
              </w:rPr>
              <w:t>2. Engagement with Literature (400 words)</w:t>
            </w:r>
            <w:r>
              <w:tab/>
            </w:r>
            <w:r>
              <w:fldChar w:fldCharType="begin"/>
            </w:r>
            <w:r>
              <w:instrText xml:space="preserve">PAGEREF _Toc186387618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12</w:t>
            </w:r>
            <w:r>
              <w:fldChar w:fldCharType="end"/>
            </w:r>
          </w:hyperlink>
        </w:p>
        <w:p xmlns:wp14="http://schemas.microsoft.com/office/word/2010/wordml" w:rsidP="371005C0" wp14:paraId="14683AB4" wp14:textId="7878AE14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07368254">
            <w:r w:rsidRPr="1A306E3E" w:rsidR="371005C0">
              <w:rPr>
                <w:rStyle w:val="Hyperlink"/>
              </w:rPr>
              <w:t>3. Knowledge and Understanding of Remote/Independent Work in a Café (700 words)</w:t>
            </w:r>
            <w:r>
              <w:tab/>
            </w:r>
            <w:r>
              <w:fldChar w:fldCharType="begin"/>
            </w:r>
            <w:r>
              <w:instrText xml:space="preserve">PAGEREF _Toc1807368254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12</w:t>
            </w:r>
            <w:r>
              <w:fldChar w:fldCharType="end"/>
            </w:r>
          </w:hyperlink>
        </w:p>
        <w:p xmlns:wp14="http://schemas.microsoft.com/office/word/2010/wordml" w:rsidP="371005C0" wp14:paraId="0D5DCA2B" wp14:textId="2219FEFC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17124763">
            <w:r w:rsidRPr="1A306E3E" w:rsidR="371005C0">
              <w:rPr>
                <w:rStyle w:val="Hyperlink"/>
              </w:rPr>
              <w:t>4. Cognitive and Intellectual Analysis (500 words)</w:t>
            </w:r>
            <w:r>
              <w:tab/>
            </w:r>
            <w:r>
              <w:fldChar w:fldCharType="begin"/>
            </w:r>
            <w:r>
              <w:instrText xml:space="preserve">PAGEREF _Toc1717124763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12</w:t>
            </w:r>
            <w:r>
              <w:fldChar w:fldCharType="end"/>
            </w:r>
          </w:hyperlink>
        </w:p>
        <w:p xmlns:wp14="http://schemas.microsoft.com/office/word/2010/wordml" w:rsidP="371005C0" wp14:paraId="6ABEEA5F" wp14:textId="015CBE45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06211781">
            <w:r w:rsidRPr="1A306E3E" w:rsidR="371005C0">
              <w:rPr>
                <w:rStyle w:val="Hyperlink"/>
              </w:rPr>
              <w:t>5. Practical Application in an Independent Kitchen (500 words)</w:t>
            </w:r>
            <w:r>
              <w:tab/>
            </w:r>
            <w:r>
              <w:fldChar w:fldCharType="begin"/>
            </w:r>
            <w:r>
              <w:instrText xml:space="preserve">PAGEREF _Toc1106211781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13</w:t>
            </w:r>
            <w:r>
              <w:fldChar w:fldCharType="end"/>
            </w:r>
          </w:hyperlink>
        </w:p>
        <w:p xmlns:wp14="http://schemas.microsoft.com/office/word/2010/wordml" w:rsidP="371005C0" wp14:paraId="71C81501" wp14:textId="315BA2FB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61519320">
            <w:r w:rsidRPr="1A306E3E" w:rsidR="371005C0">
              <w:rPr>
                <w:rStyle w:val="Hyperlink"/>
              </w:rPr>
              <w:t>6. Reflective Analysis (400 words)</w:t>
            </w:r>
            <w:r>
              <w:tab/>
            </w:r>
            <w:r>
              <w:fldChar w:fldCharType="begin"/>
            </w:r>
            <w:r>
              <w:instrText xml:space="preserve">PAGEREF _Toc1561519320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13</w:t>
            </w:r>
            <w:r>
              <w:fldChar w:fldCharType="end"/>
            </w:r>
          </w:hyperlink>
        </w:p>
        <w:p xmlns:wp14="http://schemas.microsoft.com/office/word/2010/wordml" w:rsidP="371005C0" wp14:paraId="2AF96683" wp14:textId="2B9EEF1E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42621868">
            <w:r w:rsidRPr="1A306E3E" w:rsidR="371005C0">
              <w:rPr>
                <w:rStyle w:val="Hyperlink"/>
              </w:rPr>
              <w:t>7. Transferable Skills for Professional Practice (300 words)</w:t>
            </w:r>
            <w:r>
              <w:tab/>
            </w:r>
            <w:r>
              <w:fldChar w:fldCharType="begin"/>
            </w:r>
            <w:r>
              <w:instrText xml:space="preserve">PAGEREF _Toc1042621868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13</w:t>
            </w:r>
            <w:r>
              <w:fldChar w:fldCharType="end"/>
            </w:r>
          </w:hyperlink>
        </w:p>
        <w:p xmlns:wp14="http://schemas.microsoft.com/office/word/2010/wordml" w:rsidP="371005C0" wp14:paraId="5A67D1F5" wp14:textId="1EE7508E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86643281">
            <w:r w:rsidRPr="1A306E3E" w:rsidR="371005C0">
              <w:rPr>
                <w:rStyle w:val="Hyperlink"/>
              </w:rPr>
              <w:t>8. Conclusion (200 words)</w:t>
            </w:r>
            <w:r>
              <w:tab/>
            </w:r>
            <w:r>
              <w:fldChar w:fldCharType="begin"/>
            </w:r>
            <w:r>
              <w:instrText xml:space="preserve">PAGEREF _Toc886643281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13</w:t>
            </w:r>
            <w:r>
              <w:fldChar w:fldCharType="end"/>
            </w:r>
          </w:hyperlink>
        </w:p>
        <w:p xmlns:wp14="http://schemas.microsoft.com/office/word/2010/wordml" w:rsidP="371005C0" wp14:paraId="6772990C" wp14:textId="768806CD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26743749">
            <w:r w:rsidRPr="1A306E3E" w:rsidR="371005C0">
              <w:rPr>
                <w:rStyle w:val="Hyperlink"/>
              </w:rPr>
              <w:t>9. References (not included in word count)</w:t>
            </w:r>
            <w:r>
              <w:tab/>
            </w:r>
            <w:r>
              <w:fldChar w:fldCharType="begin"/>
            </w:r>
            <w:r>
              <w:instrText xml:space="preserve">PAGEREF _Toc326743749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13</w:t>
            </w:r>
            <w:r>
              <w:fldChar w:fldCharType="end"/>
            </w:r>
          </w:hyperlink>
        </w:p>
        <w:p xmlns:wp14="http://schemas.microsoft.com/office/word/2010/wordml" w:rsidP="371005C0" wp14:paraId="5E1D1A08" wp14:textId="58283D32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02109959">
            <w:r w:rsidRPr="1A306E3E" w:rsidR="371005C0">
              <w:rPr>
                <w:rStyle w:val="Hyperlink"/>
              </w:rPr>
              <w:t>Total Estimated Word Count: 3,000 words</w:t>
            </w:r>
            <w:r>
              <w:tab/>
            </w:r>
            <w:r>
              <w:fldChar w:fldCharType="begin"/>
            </w:r>
            <w:r>
              <w:instrText xml:space="preserve">PAGEREF _Toc502109959 \h</w:instrText>
            </w:r>
            <w:r>
              <w:fldChar w:fldCharType="separate"/>
            </w:r>
            <w:r w:rsidRPr="1A306E3E" w:rsidR="371005C0">
              <w:rPr>
                <w:rStyle w:val="Hyperlink"/>
              </w:rPr>
              <w:t>14</w:t>
            </w:r>
            <w:r>
              <w:fldChar w:fldCharType="end"/>
            </w:r>
          </w:hyperlink>
          <w:r>
            <w:fldChar w:fldCharType="end"/>
          </w:r>
        </w:p>
      </w:sdtContent>
    </w:sdt>
    <w:p xmlns:wp14="http://schemas.microsoft.com/office/word/2010/wordml" w:rsidP="371005C0" wp14:paraId="764BE9C3" wp14:textId="70789660">
      <w:pPr>
        <w:pStyle w:val="Heading1"/>
        <w:rPr>
          <w:rFonts w:ascii="Arial Nova" w:hAnsi="Arial Nova" w:eastAsia="Arial Nova" w:cs="Arial Nova"/>
          <w:noProof w:val="0"/>
          <w:lang w:val="en-US"/>
        </w:rPr>
      </w:pPr>
    </w:p>
    <w:p xmlns:wp14="http://schemas.microsoft.com/office/word/2010/wordml" w:rsidP="371005C0" wp14:paraId="758E70DE" wp14:textId="7B131828">
      <w:pPr>
        <w:pStyle w:val="Heading1"/>
        <w:rPr>
          <w:rFonts w:ascii="Arial Nova" w:hAnsi="Arial Nova" w:eastAsia="Arial Nova" w:cs="Arial Nova"/>
          <w:noProof w:val="0"/>
          <w:lang w:val="en-US"/>
        </w:rPr>
      </w:pPr>
      <w:bookmarkStart w:name="_Toc1875988739" w:id="315256690"/>
      <w:r w:rsidRPr="1A306E3E" w:rsidR="18A92B7B">
        <w:rPr>
          <w:rFonts w:ascii="Arial Nova" w:hAnsi="Arial Nova" w:eastAsia="Arial Nova" w:cs="Arial Nova"/>
        </w:rPr>
        <w:t>1. Introduction</w:t>
      </w:r>
      <w:bookmarkEnd w:id="315256690"/>
    </w:p>
    <w:p xmlns:wp14="http://schemas.microsoft.com/office/word/2010/wordml" w:rsidP="371005C0" wp14:paraId="44F366ED" wp14:textId="4224D807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sz w:val="24"/>
          <w:szCs w:val="24"/>
        </w:rPr>
        <w:t>Overview of remote and independent working in hospitality.</w:t>
      </w:r>
    </w:p>
    <w:p xmlns:wp14="http://schemas.microsoft.com/office/word/2010/wordml" w:rsidP="371005C0" wp14:paraId="35C16A20" wp14:textId="6E2AC3F2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sz w:val="24"/>
          <w:szCs w:val="24"/>
        </w:rPr>
        <w:t>Introduction to the café setting: industrial estate location, customer demographics, and operational hours.</w:t>
      </w:r>
    </w:p>
    <w:p xmlns:wp14="http://schemas.microsoft.com/office/word/2010/wordml" w:rsidP="371005C0" wp14:paraId="46134D64" wp14:textId="56344F86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sz w:val="24"/>
          <w:szCs w:val="24"/>
        </w:rPr>
        <w:t>Key focus areas: the benefits and challenges of working independently as a chef, managerial considerations, and the impact on business operations.</w:t>
      </w:r>
    </w:p>
    <w:p xmlns:wp14="http://schemas.microsoft.com/office/word/2010/wordml" w:rsidP="371005C0" wp14:paraId="56293DAA" wp14:textId="45B100B8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34BE6B38" wp14:textId="5AF2CC55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6F665046" wp14:textId="4B17CD36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3B12BE77" wp14:textId="3EEB817A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54D0BD77" wp14:textId="69110013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7C76F64C" wp14:textId="49620641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4A2B6E0A" wp14:textId="549553CC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74C29A96" wp14:textId="5EF0B90E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5112DD7C" wp14:textId="4D3BDE77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066A7B99" wp14:textId="26729D92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37DFFB16" wp14:textId="7CE2F664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39976E7E" wp14:textId="1B820839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3E6D49AA" wp14:textId="67467ECA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44FEFD99" wp14:textId="750609C8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1430A26" wp14:textId="52BE9423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28274A3" wp14:textId="7C931DF9">
      <w:pPr>
        <w:pStyle w:val="Heading2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noProof w:val="0"/>
          <w:sz w:val="40"/>
          <w:szCs w:val="40"/>
          <w:lang w:val="en-US"/>
        </w:rPr>
      </w:pPr>
    </w:p>
    <w:p xmlns:wp14="http://schemas.microsoft.com/office/word/2010/wordml" w:rsidP="371005C0" wp14:paraId="48F99A3C" wp14:textId="04BD36B6">
      <w:pPr>
        <w:pStyle w:val="Heading1"/>
        <w:rPr>
          <w:rFonts w:ascii="Arial Nova" w:hAnsi="Arial Nova" w:eastAsia="Arial Nova" w:cs="Arial Nova"/>
          <w:b w:val="0"/>
          <w:bCs w:val="0"/>
          <w:noProof w:val="0"/>
          <w:sz w:val="40"/>
          <w:szCs w:val="40"/>
          <w:lang w:val="en-US"/>
        </w:rPr>
      </w:pPr>
      <w:bookmarkStart w:name="_Toc764978849" w:id="2020749454"/>
      <w:r w:rsidR="18A92B7B">
        <w:rPr/>
        <w:t>2. Engagement with Literature</w:t>
      </w:r>
      <w:bookmarkEnd w:id="2020749454"/>
    </w:p>
    <w:p xmlns:wp14="http://schemas.microsoft.com/office/word/2010/wordml" w:rsidP="371005C0" wp14:paraId="29E0F5A4" wp14:textId="41102CF4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1FB7419" wp14:textId="23B446ED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7B44E177">
        <w:rPr>
          <w:rFonts w:ascii="Arial Nova" w:hAnsi="Arial Nova" w:eastAsia="Arial Nova" w:cs="Arial Nova"/>
          <w:sz w:val="24"/>
          <w:szCs w:val="24"/>
        </w:rPr>
        <w:t xml:space="preserve">Overview of remote </w:t>
      </w:r>
      <w:r w:rsidRPr="1A306E3E" w:rsidR="4922DCDC">
        <w:rPr>
          <w:rFonts w:ascii="Arial Nova" w:hAnsi="Arial Nova" w:eastAsia="Arial Nova" w:cs="Arial Nova"/>
          <w:sz w:val="24"/>
          <w:szCs w:val="24"/>
        </w:rPr>
        <w:t>management</w:t>
      </w:r>
    </w:p>
    <w:p w:rsidR="1A306E3E" w:rsidP="1A306E3E" w:rsidRDefault="1A306E3E" w14:paraId="146ADEC3" w14:textId="67569768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w:rsidR="1A306E3E" w:rsidP="1A306E3E" w:rsidRDefault="1A306E3E" w14:paraId="7287B6B5" w14:textId="6A7C3D06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371005C0" wp14:paraId="2A58708F" wp14:textId="2A2B8DD9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26AAEA89">
        <w:rPr>
          <w:rFonts w:ascii="Arial Nova" w:hAnsi="Arial Nova" w:eastAsia="Arial Nova" w:cs="Arial Nova"/>
          <w:sz w:val="24"/>
          <w:szCs w:val="24"/>
        </w:rPr>
        <w:t xml:space="preserve">Remote management based in the hospitality sector can involve working </w:t>
      </w:r>
      <w:r w:rsidRPr="1A306E3E" w:rsidR="47F92B53">
        <w:rPr>
          <w:rFonts w:ascii="Arial Nova" w:hAnsi="Arial Nova" w:eastAsia="Arial Nova" w:cs="Arial Nova"/>
          <w:sz w:val="24"/>
          <w:szCs w:val="24"/>
        </w:rPr>
        <w:t>alone</w:t>
      </w:r>
      <w:r w:rsidRPr="1A306E3E" w:rsidR="26AAEA89">
        <w:rPr>
          <w:rFonts w:ascii="Arial Nova" w:hAnsi="Arial Nova" w:eastAsia="Arial Nova" w:cs="Arial Nova"/>
          <w:sz w:val="24"/>
          <w:szCs w:val="24"/>
        </w:rPr>
        <w:t xml:space="preserve"> for </w:t>
      </w:r>
      <w:r w:rsidRPr="1A306E3E" w:rsidR="5F269D12">
        <w:rPr>
          <w:rFonts w:ascii="Arial Nova" w:hAnsi="Arial Nova" w:eastAsia="Arial Nova" w:cs="Arial Nova"/>
          <w:sz w:val="24"/>
          <w:szCs w:val="24"/>
        </w:rPr>
        <w:t>extended periods</w:t>
      </w:r>
      <w:r w:rsidRPr="1A306E3E" w:rsidR="26AAEA89">
        <w:rPr>
          <w:rFonts w:ascii="Arial Nova" w:hAnsi="Arial Nova" w:eastAsia="Arial Nova" w:cs="Arial Nova"/>
          <w:sz w:val="24"/>
          <w:szCs w:val="24"/>
        </w:rPr>
        <w:t xml:space="preserve"> of time, whilst taking on mul</w:t>
      </w:r>
      <w:r w:rsidRPr="1A306E3E" w:rsidR="5597E017">
        <w:rPr>
          <w:rFonts w:ascii="Arial Nova" w:hAnsi="Arial Nova" w:eastAsia="Arial Nova" w:cs="Arial Nova"/>
          <w:sz w:val="24"/>
          <w:szCs w:val="24"/>
        </w:rPr>
        <w:t xml:space="preserve">tiple </w:t>
      </w:r>
      <w:r w:rsidRPr="1A306E3E" w:rsidR="78CB3A7D">
        <w:rPr>
          <w:rFonts w:ascii="Arial Nova" w:hAnsi="Arial Nova" w:eastAsia="Arial Nova" w:cs="Arial Nova"/>
          <w:sz w:val="24"/>
          <w:szCs w:val="24"/>
        </w:rPr>
        <w:t>responsibilities</w:t>
      </w:r>
      <w:r w:rsidRPr="1A306E3E" w:rsidR="5597E017">
        <w:rPr>
          <w:rFonts w:ascii="Arial Nova" w:hAnsi="Arial Nova" w:eastAsia="Arial Nova" w:cs="Arial Nova"/>
          <w:sz w:val="24"/>
          <w:szCs w:val="24"/>
        </w:rPr>
        <w:t xml:space="preserve"> to ensure the running of the business in a small team </w:t>
      </w:r>
      <w:r w:rsidRPr="1A306E3E" w:rsidR="7AB26EBD">
        <w:rPr>
          <w:rFonts w:ascii="Arial Nova" w:hAnsi="Arial Nova" w:eastAsia="Arial Nova" w:cs="Arial Nova"/>
          <w:sz w:val="24"/>
          <w:szCs w:val="24"/>
        </w:rPr>
        <w:t>environment</w:t>
      </w:r>
      <w:r w:rsidRPr="1A306E3E" w:rsidR="5597E017">
        <w:rPr>
          <w:rFonts w:ascii="Arial Nova" w:hAnsi="Arial Nova" w:eastAsia="Arial Nova" w:cs="Arial Nova"/>
          <w:sz w:val="24"/>
          <w:szCs w:val="24"/>
        </w:rPr>
        <w:t>.</w:t>
      </w:r>
      <w:r w:rsidRPr="1A306E3E" w:rsidR="39F0752C">
        <w:rPr>
          <w:rFonts w:ascii="Arial Nova" w:hAnsi="Arial Nova" w:eastAsia="Arial Nova" w:cs="Arial Nova"/>
          <w:sz w:val="24"/>
          <w:szCs w:val="24"/>
        </w:rPr>
        <w:t xml:space="preserve"> Based within a busy industrial </w:t>
      </w:r>
      <w:r w:rsidRPr="1A306E3E" w:rsidR="3A7ABBD1">
        <w:rPr>
          <w:rFonts w:ascii="Arial Nova" w:hAnsi="Arial Nova" w:eastAsia="Arial Nova" w:cs="Arial Nova"/>
          <w:sz w:val="24"/>
          <w:szCs w:val="24"/>
        </w:rPr>
        <w:t>estate,</w:t>
      </w:r>
      <w:r w:rsidRPr="1A306E3E" w:rsidR="39F0752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306E3E" w:rsidR="0E16D8E8">
        <w:rPr>
          <w:rFonts w:ascii="Arial Nova" w:hAnsi="Arial Nova" w:eastAsia="Arial Nova" w:cs="Arial Nova"/>
          <w:sz w:val="24"/>
          <w:szCs w:val="24"/>
        </w:rPr>
        <w:t>between the hours of 8am – 3</w:t>
      </w:r>
      <w:r w:rsidRPr="1A306E3E" w:rsidR="28B7B12D">
        <w:rPr>
          <w:rFonts w:ascii="Arial Nova" w:hAnsi="Arial Nova" w:eastAsia="Arial Nova" w:cs="Arial Nova"/>
          <w:sz w:val="24"/>
          <w:szCs w:val="24"/>
        </w:rPr>
        <w:t>pm,</w:t>
      </w:r>
      <w:r w:rsidRPr="1A306E3E" w:rsidR="0E16D8E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306E3E" w:rsidR="083EB354">
        <w:rPr>
          <w:rFonts w:ascii="Arial Nova" w:hAnsi="Arial Nova" w:eastAsia="Arial Nova" w:cs="Arial Nova"/>
          <w:sz w:val="24"/>
          <w:szCs w:val="24"/>
        </w:rPr>
        <w:t>the</w:t>
      </w:r>
      <w:r w:rsidRPr="1A306E3E" w:rsidR="0E16D8E8">
        <w:rPr>
          <w:rFonts w:ascii="Arial Nova" w:hAnsi="Arial Nova" w:eastAsia="Arial Nova" w:cs="Arial Nova"/>
          <w:sz w:val="24"/>
          <w:szCs w:val="24"/>
        </w:rPr>
        <w:t xml:space="preserve"> estate is usually quiet before and after these </w:t>
      </w:r>
      <w:r w:rsidRPr="1A306E3E" w:rsidR="4467CD0F">
        <w:rPr>
          <w:rFonts w:ascii="Arial Nova" w:hAnsi="Arial Nova" w:eastAsia="Arial Nova" w:cs="Arial Nova"/>
          <w:sz w:val="24"/>
          <w:szCs w:val="24"/>
        </w:rPr>
        <w:t>times. The</w:t>
      </w:r>
      <w:r w:rsidRPr="1A306E3E" w:rsidR="39F0752C">
        <w:rPr>
          <w:rFonts w:ascii="Arial Nova" w:hAnsi="Arial Nova" w:eastAsia="Arial Nova" w:cs="Arial Nova"/>
          <w:sz w:val="24"/>
          <w:szCs w:val="24"/>
        </w:rPr>
        <w:t xml:space="preserve"> usual customer demographic is </w:t>
      </w:r>
      <w:r w:rsidRPr="1A306E3E" w:rsidR="2E44EC06">
        <w:rPr>
          <w:rFonts w:ascii="Arial Nova" w:hAnsi="Arial Nova" w:eastAsia="Arial Nova" w:cs="Arial Nova"/>
          <w:sz w:val="24"/>
          <w:szCs w:val="24"/>
        </w:rPr>
        <w:t>usually</w:t>
      </w:r>
      <w:r w:rsidRPr="1A306E3E" w:rsidR="39F0752C">
        <w:rPr>
          <w:rFonts w:ascii="Arial Nova" w:hAnsi="Arial Nova" w:eastAsia="Arial Nova" w:cs="Arial Nova"/>
          <w:sz w:val="24"/>
          <w:szCs w:val="24"/>
        </w:rPr>
        <w:t xml:space="preserve"> people who work in and around </w:t>
      </w:r>
      <w:r w:rsidRPr="1A306E3E" w:rsidR="11FD9799">
        <w:rPr>
          <w:rFonts w:ascii="Arial Nova" w:hAnsi="Arial Nova" w:eastAsia="Arial Nova" w:cs="Arial Nova"/>
          <w:sz w:val="24"/>
          <w:szCs w:val="24"/>
        </w:rPr>
        <w:t>the</w:t>
      </w:r>
      <w:r w:rsidRPr="1A306E3E" w:rsidR="39F0752C">
        <w:rPr>
          <w:rFonts w:ascii="Arial Nova" w:hAnsi="Arial Nova" w:eastAsia="Arial Nova" w:cs="Arial Nova"/>
          <w:sz w:val="24"/>
          <w:szCs w:val="24"/>
        </w:rPr>
        <w:t xml:space="preserve"> estate. This can vary day to day as we have surrounding gyms </w:t>
      </w:r>
      <w:r w:rsidRPr="1A306E3E" w:rsidR="3D42CF61">
        <w:rPr>
          <w:rFonts w:ascii="Arial Nova" w:hAnsi="Arial Nova" w:eastAsia="Arial Nova" w:cs="Arial Nova"/>
          <w:sz w:val="24"/>
          <w:szCs w:val="24"/>
        </w:rPr>
        <w:t>etc.</w:t>
      </w:r>
      <w:r w:rsidRPr="1A306E3E" w:rsidR="39F0752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306E3E" w:rsidR="1AFCCC0A">
        <w:rPr>
          <w:rFonts w:ascii="Arial Nova" w:hAnsi="Arial Nova" w:eastAsia="Arial Nova" w:cs="Arial Nova"/>
          <w:sz w:val="24"/>
          <w:szCs w:val="24"/>
        </w:rPr>
        <w:t xml:space="preserve">which also brings in custom. </w:t>
      </w:r>
      <w:r w:rsidRPr="1A306E3E" w:rsidR="4C5DEE81">
        <w:rPr>
          <w:rFonts w:ascii="Arial Nova" w:hAnsi="Arial Nova" w:eastAsia="Arial Nova" w:cs="Arial Nova"/>
          <w:sz w:val="24"/>
          <w:szCs w:val="24"/>
        </w:rPr>
        <w:t>Remote working</w:t>
      </w:r>
      <w:r w:rsidRPr="1A306E3E" w:rsidR="0FA50DB8">
        <w:rPr>
          <w:rFonts w:ascii="Arial Nova" w:hAnsi="Arial Nova" w:eastAsia="Arial Nova" w:cs="Arial Nova"/>
          <w:sz w:val="24"/>
          <w:szCs w:val="24"/>
        </w:rPr>
        <w:t xml:space="preserve"> within the kitchen operations</w:t>
      </w:r>
      <w:r w:rsidRPr="1A306E3E" w:rsidR="36F2FA53">
        <w:rPr>
          <w:rFonts w:ascii="Arial Nova" w:hAnsi="Arial Nova" w:eastAsia="Arial Nova" w:cs="Arial Nova"/>
          <w:sz w:val="24"/>
          <w:szCs w:val="24"/>
        </w:rPr>
        <w:t xml:space="preserve"> can involve working with</w:t>
      </w:r>
      <w:r w:rsidRPr="1A306E3E" w:rsidR="0FA50DB8">
        <w:rPr>
          <w:rFonts w:ascii="Arial Nova" w:hAnsi="Arial Nova" w:eastAsia="Arial Nova" w:cs="Arial Nova"/>
          <w:sz w:val="24"/>
          <w:szCs w:val="24"/>
        </w:rPr>
        <w:t xml:space="preserve"> minimal supervision,</w:t>
      </w:r>
      <w:r w:rsidRPr="1A306E3E" w:rsidR="707C63C1">
        <w:rPr>
          <w:rFonts w:ascii="Arial Nova" w:hAnsi="Arial Nova" w:eastAsia="Arial Nova" w:cs="Arial Nova"/>
          <w:sz w:val="24"/>
          <w:szCs w:val="24"/>
        </w:rPr>
        <w:t xml:space="preserve"> online stock ordering, </w:t>
      </w:r>
      <w:r w:rsidRPr="1A306E3E" w:rsidR="63B2FC17">
        <w:rPr>
          <w:rFonts w:ascii="Arial Nova" w:hAnsi="Arial Nova" w:eastAsia="Arial Nova" w:cs="Arial Nova"/>
          <w:sz w:val="24"/>
          <w:szCs w:val="24"/>
        </w:rPr>
        <w:t xml:space="preserve">texting </w:t>
      </w:r>
      <w:r w:rsidRPr="1A306E3E" w:rsidR="707C63C1">
        <w:rPr>
          <w:rFonts w:ascii="Arial Nova" w:hAnsi="Arial Nova" w:eastAsia="Arial Nova" w:cs="Arial Nova"/>
          <w:sz w:val="24"/>
          <w:szCs w:val="24"/>
        </w:rPr>
        <w:t xml:space="preserve">staff </w:t>
      </w:r>
      <w:r w:rsidRPr="1A306E3E" w:rsidR="4FEFD9C8">
        <w:rPr>
          <w:rFonts w:ascii="Arial Nova" w:hAnsi="Arial Nova" w:eastAsia="Arial Nova" w:cs="Arial Nova"/>
          <w:sz w:val="24"/>
          <w:szCs w:val="24"/>
        </w:rPr>
        <w:t>Rota's</w:t>
      </w:r>
      <w:r w:rsidRPr="1A306E3E" w:rsidR="707C63C1">
        <w:rPr>
          <w:rFonts w:ascii="Arial Nova" w:hAnsi="Arial Nova" w:eastAsia="Arial Nova" w:cs="Arial Nova"/>
          <w:sz w:val="24"/>
          <w:szCs w:val="24"/>
        </w:rPr>
        <w:t xml:space="preserve"> and</w:t>
      </w:r>
      <w:r w:rsidRPr="1A306E3E" w:rsidR="2F80DF33">
        <w:rPr>
          <w:rFonts w:ascii="Arial Nova" w:hAnsi="Arial Nova" w:eastAsia="Arial Nova" w:cs="Arial Nova"/>
          <w:sz w:val="24"/>
          <w:szCs w:val="24"/>
        </w:rPr>
        <w:t xml:space="preserve"> taking</w:t>
      </w:r>
      <w:r w:rsidRPr="1A306E3E" w:rsidR="707C63C1">
        <w:rPr>
          <w:rFonts w:ascii="Arial Nova" w:hAnsi="Arial Nova" w:eastAsia="Arial Nova" w:cs="Arial Nova"/>
          <w:sz w:val="24"/>
          <w:szCs w:val="24"/>
        </w:rPr>
        <w:t xml:space="preserve"> telephone</w:t>
      </w:r>
      <w:r w:rsidRPr="1A306E3E" w:rsidR="403FA6D6">
        <w:rPr>
          <w:rFonts w:ascii="Arial Nova" w:hAnsi="Arial Nova" w:eastAsia="Arial Nova" w:cs="Arial Nova"/>
          <w:sz w:val="24"/>
          <w:szCs w:val="24"/>
        </w:rPr>
        <w:t xml:space="preserve"> food</w:t>
      </w:r>
      <w:r w:rsidRPr="1A306E3E" w:rsidR="707C63C1">
        <w:rPr>
          <w:rFonts w:ascii="Arial Nova" w:hAnsi="Arial Nova" w:eastAsia="Arial Nova" w:cs="Arial Nova"/>
          <w:sz w:val="24"/>
          <w:szCs w:val="24"/>
        </w:rPr>
        <w:t xml:space="preserve"> orders help with this.</w:t>
      </w:r>
    </w:p>
    <w:p xmlns:wp14="http://schemas.microsoft.com/office/word/2010/wordml" w:rsidP="371005C0" wp14:paraId="5950CABF" wp14:textId="6C4AB6B8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2D4EC0CA" wp14:textId="526DB822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07058F4B">
        <w:rPr>
          <w:rFonts w:ascii="Arial Nova" w:hAnsi="Arial Nova" w:eastAsia="Arial Nova" w:cs="Arial Nova"/>
          <w:sz w:val="24"/>
          <w:szCs w:val="24"/>
        </w:rPr>
        <w:t>P</w:t>
      </w:r>
      <w:r w:rsidRPr="1A306E3E" w:rsidR="0A533074">
        <w:rPr>
          <w:rFonts w:ascii="Arial Nova" w:hAnsi="Arial Nova" w:eastAsia="Arial Nova" w:cs="Arial Nova"/>
          <w:sz w:val="24"/>
          <w:szCs w:val="24"/>
        </w:rPr>
        <w:t>ro</w:t>
      </w:r>
    </w:p>
    <w:p xmlns:wp14="http://schemas.microsoft.com/office/word/2010/wordml" w:rsidP="1A306E3E" wp14:paraId="2FB0B9CF" wp14:textId="73E4E153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1A306E3E" wp14:paraId="58D3211F" wp14:textId="54C48CF0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z w:val="18"/>
          <w:szCs w:val="18"/>
        </w:rPr>
      </w:pPr>
      <w:r w:rsidRPr="1A306E3E" w:rsidR="43DB35AD">
        <w:rPr>
          <w:rFonts w:ascii="Arial Nova" w:hAnsi="Arial Nova" w:eastAsia="Arial Nova" w:cs="Arial Nova"/>
          <w:sz w:val="24"/>
          <w:szCs w:val="24"/>
        </w:rPr>
        <w:t>Being remotely managed may have the following benefits, a reduced work commute, lowered childcare co</w:t>
      </w:r>
      <w:r w:rsidRPr="1A306E3E" w:rsidR="4B34F07A">
        <w:rPr>
          <w:rFonts w:ascii="Arial Nova" w:hAnsi="Arial Nova" w:eastAsia="Arial Nova" w:cs="Arial Nova"/>
          <w:sz w:val="24"/>
          <w:szCs w:val="24"/>
        </w:rPr>
        <w:t xml:space="preserve">sts, </w:t>
      </w:r>
      <w:r w:rsidRPr="1A306E3E" w:rsidR="1857B10E">
        <w:rPr>
          <w:rFonts w:ascii="Arial Nova" w:hAnsi="Arial Nova" w:eastAsia="Arial Nova" w:cs="Arial Nova"/>
          <w:sz w:val="24"/>
          <w:szCs w:val="24"/>
        </w:rPr>
        <w:t>making</w:t>
      </w:r>
      <w:r w:rsidRPr="1A306E3E" w:rsidR="4B34F07A">
        <w:rPr>
          <w:rFonts w:ascii="Arial Nova" w:hAnsi="Arial Nova" w:eastAsia="Arial Nova" w:cs="Arial Nova"/>
          <w:sz w:val="24"/>
          <w:szCs w:val="24"/>
        </w:rPr>
        <w:t xml:space="preserve"> it easier to manage a </w:t>
      </w:r>
      <w:r w:rsidRPr="1A306E3E" w:rsidR="619622E8">
        <w:rPr>
          <w:rFonts w:ascii="Arial Nova" w:hAnsi="Arial Nova" w:eastAsia="Arial Nova" w:cs="Arial Nova"/>
          <w:sz w:val="24"/>
          <w:szCs w:val="24"/>
        </w:rPr>
        <w:t xml:space="preserve">healthier work- life </w:t>
      </w:r>
      <w:r w:rsidRPr="1A306E3E" w:rsidR="2DB61897">
        <w:rPr>
          <w:rFonts w:ascii="Arial Nova" w:hAnsi="Arial Nova" w:eastAsia="Arial Nova" w:cs="Arial Nova"/>
          <w:sz w:val="24"/>
          <w:szCs w:val="24"/>
        </w:rPr>
        <w:t>balance (</w:t>
      </w:r>
      <w:r w:rsidRPr="1A306E3E" w:rsidR="0E8B90E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22222"/>
          <w:sz w:val="18"/>
          <w:szCs w:val="18"/>
        </w:rPr>
        <w:t>Petitta, L., &amp; Ghezzi, V. (2025).)</w:t>
      </w:r>
    </w:p>
    <w:p xmlns:wp14="http://schemas.microsoft.com/office/word/2010/wordml" w:rsidP="1A306E3E" wp14:paraId="6FFB7DC2" wp14:textId="0D84B33F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1A306E3E" wp14:paraId="1F4B418A" wp14:textId="06E78B61">
      <w:pPr>
        <w:spacing w:before="0" w:beforeAutospacing="off" w:after="0" w:afterAutospacing="off" w:line="360" w:lineRule="auto"/>
        <w:ind/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color w:val="222222"/>
          <w:sz w:val="18"/>
          <w:szCs w:val="18"/>
        </w:rPr>
      </w:pPr>
      <w:r w:rsidRPr="1A306E3E" w:rsidR="0A533074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color w:val="222222"/>
          <w:sz w:val="18"/>
          <w:szCs w:val="18"/>
        </w:rPr>
        <w:t>APA Style</w:t>
      </w:r>
      <w:r>
        <w:br/>
      </w:r>
      <w:r w:rsidRPr="1A306E3E" w:rsidR="0A53307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22222"/>
          <w:sz w:val="18"/>
          <w:szCs w:val="18"/>
        </w:rPr>
        <w:t xml:space="preserve">Petitta, L., &amp; Ghezzi, V. (2025). Disentangling the Pros and Cons of Flexible Work Arrangements: Curvilinear Effects on Individual and Organizational Outcomes. </w:t>
      </w:r>
      <w:r w:rsidRPr="1A306E3E" w:rsidR="0A53307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color w:val="222222"/>
          <w:sz w:val="18"/>
          <w:szCs w:val="18"/>
        </w:rPr>
        <w:t>Economies</w:t>
      </w:r>
      <w:r w:rsidRPr="1A306E3E" w:rsidR="0A53307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22222"/>
          <w:sz w:val="18"/>
          <w:szCs w:val="18"/>
        </w:rPr>
        <w:t xml:space="preserve">, </w:t>
      </w:r>
      <w:r w:rsidRPr="1A306E3E" w:rsidR="0A53307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color w:val="222222"/>
          <w:sz w:val="18"/>
          <w:szCs w:val="18"/>
        </w:rPr>
        <w:t>13</w:t>
      </w:r>
      <w:r w:rsidRPr="1A306E3E" w:rsidR="0A53307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22222"/>
          <w:sz w:val="18"/>
          <w:szCs w:val="18"/>
        </w:rPr>
        <w:t xml:space="preserve">(1), 20. </w:t>
      </w:r>
      <w:hyperlink r:id="R412f2b2548f64fbf">
        <w:r w:rsidRPr="1A306E3E" w:rsidR="0A533074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z w:val="18"/>
            <w:szCs w:val="18"/>
          </w:rPr>
          <w:t>https://doi.org/10.3390/economies13010020</w:t>
        </w:r>
      </w:hyperlink>
    </w:p>
    <w:p xmlns:wp14="http://schemas.microsoft.com/office/word/2010/wordml" w:rsidP="1A306E3E" wp14:paraId="5F121F25" wp14:textId="50E1A628">
      <w:pPr>
        <w:shd w:val="clear" w:color="auto" w:fill="FFFFFF" w:themeFill="background1"/>
        <w:spacing w:before="0" w:beforeAutospacing="off" w:after="150" w:afterAutospacing="off" w:line="360" w:lineRule="auto"/>
        <w:ind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z w:val="18"/>
          <w:szCs w:val="18"/>
        </w:rPr>
      </w:pPr>
    </w:p>
    <w:p xmlns:wp14="http://schemas.microsoft.com/office/word/2010/wordml" w:rsidP="1A306E3E" wp14:paraId="70DC4B1D" wp14:textId="23204B43">
      <w:pPr>
        <w:shd w:val="clear" w:color="auto" w:fill="FFFFFF" w:themeFill="background1"/>
        <w:spacing w:before="0" w:beforeAutospacing="off" w:after="150" w:afterAutospacing="off" w:line="360" w:lineRule="auto"/>
        <w:ind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z w:val="18"/>
          <w:szCs w:val="18"/>
        </w:rPr>
      </w:pPr>
    </w:p>
    <w:p xmlns:wp14="http://schemas.microsoft.com/office/word/2010/wordml" w:rsidP="1A306E3E" wp14:paraId="25C6739C" wp14:textId="5AD0A177">
      <w:pPr>
        <w:shd w:val="clear" w:color="auto" w:fill="FFFFFF" w:themeFill="background1"/>
        <w:spacing w:before="0" w:beforeAutospacing="off" w:after="150" w:afterAutospacing="off" w:line="360" w:lineRule="auto"/>
        <w:ind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z w:val="18"/>
          <w:szCs w:val="18"/>
        </w:rPr>
      </w:pPr>
    </w:p>
    <w:p xmlns:wp14="http://schemas.microsoft.com/office/word/2010/wordml" w:rsidP="1A306E3E" wp14:paraId="01B2E844" wp14:textId="203979E3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1A306E3E" wp14:paraId="369E5FB4" wp14:textId="2A33490A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1A306E3E" wp14:paraId="5A87D974" wp14:textId="39F42585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1A306E3E" wp14:paraId="6B8A4DE5" wp14:textId="4BE1BAFC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56B7D34">
        <w:rPr>
          <w:rFonts w:ascii="Arial Nova" w:hAnsi="Arial Nova" w:eastAsia="Arial Nova" w:cs="Arial Nova"/>
          <w:sz w:val="24"/>
          <w:szCs w:val="24"/>
        </w:rPr>
        <w:t>Con</w:t>
      </w:r>
    </w:p>
    <w:p xmlns:wp14="http://schemas.microsoft.com/office/word/2010/wordml" w:rsidP="371005C0" wp14:paraId="66362F29" wp14:textId="1619BF90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7FB6DEC0">
        <w:rPr>
          <w:rFonts w:ascii="Arial Nova" w:hAnsi="Arial Nova" w:eastAsia="Arial Nova" w:cs="Arial Nova"/>
          <w:sz w:val="24"/>
          <w:szCs w:val="24"/>
        </w:rPr>
        <w:t>As seen in Obenauf, (2021) concerning factors of managing remotely is not overseeing staff's daily tasks and responsibilities being done correctly and efficiently.</w:t>
      </w:r>
      <w:r w:rsidRPr="1A306E3E" w:rsidR="6086B808">
        <w:rPr>
          <w:rFonts w:ascii="Arial Nova" w:hAnsi="Arial Nova" w:eastAsia="Arial Nova" w:cs="Arial Nova"/>
          <w:sz w:val="24"/>
          <w:szCs w:val="24"/>
        </w:rPr>
        <w:t xml:space="preserve"> </w:t>
      </w:r>
    </w:p>
    <w:p xmlns:wp14="http://schemas.microsoft.com/office/word/2010/wordml" w:rsidP="371005C0" wp14:paraId="47D425FA" wp14:textId="3799503B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66E8A1E5" wp14:textId="1339A0C5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1A306E3E" wp14:paraId="010E37ED" wp14:textId="534753C9">
      <w:pPr>
        <w:pStyle w:val="ListParagraph"/>
        <w:spacing w:before="0" w:beforeAutospacing="off" w:after="0" w:afterAutospacing="off" w:line="360" w:lineRule="auto"/>
        <w:ind w:left="720"/>
        <w:jc w:val="both"/>
        <w:rPr>
          <w:noProof w:val="0"/>
          <w:lang w:val="en-US"/>
        </w:rPr>
      </w:pPr>
      <w:r w:rsidRPr="1A306E3E" w:rsidR="5A78E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 xml:space="preserve">Obenauf, S. E. (2021). Remote management of library staff: Challenges and practical solutions. </w:t>
      </w:r>
      <w:r w:rsidRPr="1A306E3E" w:rsidR="5A78E0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19"/>
          <w:szCs w:val="19"/>
        </w:rPr>
        <w:t>The Journal of Academic Librarianship</w:t>
      </w:r>
      <w:r w:rsidRPr="1A306E3E" w:rsidR="5A78E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 xml:space="preserve">, </w:t>
      </w:r>
      <w:r w:rsidRPr="1A306E3E" w:rsidR="5A78E0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19"/>
          <w:szCs w:val="19"/>
        </w:rPr>
        <w:t>47</w:t>
      </w:r>
      <w:r w:rsidRPr="1A306E3E" w:rsidR="5A78E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>(5), 102353.</w:t>
      </w:r>
    </w:p>
    <w:p xmlns:wp14="http://schemas.microsoft.com/office/word/2010/wordml" w:rsidP="371005C0" wp14:paraId="2D4C9A35" wp14:textId="1B75F1F0">
      <w:pPr>
        <w:pStyle w:val="ListParagraph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1A306E3E" wp14:paraId="0EC956D2" wp14:textId="01F850EB">
      <w:pPr>
        <w:spacing w:before="0" w:beforeAutospacing="off" w:after="0" w:afterAutospacing="off"/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color w:val="222222"/>
          <w:sz w:val="18"/>
          <w:szCs w:val="18"/>
        </w:rPr>
      </w:pPr>
    </w:p>
    <w:p w:rsidR="1A306E3E" w:rsidP="1A306E3E" w:rsidRDefault="1A306E3E" w14:paraId="54D57C51" w14:textId="2260B962">
      <w:pPr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color w:val="222222"/>
          <w:sz w:val="18"/>
          <w:szCs w:val="18"/>
        </w:rPr>
      </w:pPr>
    </w:p>
    <w:p w:rsidR="1A306E3E" w:rsidP="1A306E3E" w:rsidRDefault="1A306E3E" w14:paraId="6A9E9395" w14:textId="76B0459D">
      <w:pPr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color w:val="222222"/>
          <w:sz w:val="18"/>
          <w:szCs w:val="18"/>
        </w:rPr>
      </w:pPr>
    </w:p>
    <w:p xmlns:wp14="http://schemas.microsoft.com/office/word/2010/wordml" w:rsidP="371005C0" wp14:paraId="61BF672B" wp14:textId="5F89A697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40"/>
          <w:szCs w:val="40"/>
          <w:lang w:val="en-US"/>
        </w:rPr>
      </w:pPr>
      <w:bookmarkStart w:name="_Toc1824303986" w:id="1471083911"/>
      <w:r w:rsidR="18A92B7B">
        <w:rPr/>
        <w:t>3. Knowledge and Understanding of Remote/Independent Work in a Café</w:t>
      </w:r>
      <w:bookmarkEnd w:id="1471083911"/>
    </w:p>
    <w:p xmlns:wp14="http://schemas.microsoft.com/office/word/2010/wordml" w:rsidP="371005C0" wp14:paraId="2DEB775B" wp14:textId="21DF2178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40"/>
          <w:szCs w:val="40"/>
          <w:lang w:val="en-US"/>
        </w:rPr>
      </w:pPr>
      <w:bookmarkStart w:name="_Toc461485121" w:id="571914205"/>
      <w:r w:rsidR="18A92B7B">
        <w:rPr/>
        <w:t>3.1 Role and Responsibilities of an Independent Café Chef</w:t>
      </w:r>
      <w:bookmarkEnd w:id="571914205"/>
    </w:p>
    <w:p xmlns:wp14="http://schemas.microsoft.com/office/word/2010/wordml" w:rsidP="371005C0" wp14:paraId="191C9493" wp14:textId="04FDAC70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b w:val="1"/>
          <w:bCs w:val="1"/>
          <w:sz w:val="24"/>
          <w:szCs w:val="24"/>
        </w:rPr>
        <w:t>Food Preparation &amp; Cooking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>: Managing prep work, cooking food to order under time pressure, ensuring consistency and quality.</w:t>
      </w:r>
    </w:p>
    <w:p xmlns:wp14="http://schemas.microsoft.com/office/word/2010/wordml" w:rsidP="371005C0" wp14:paraId="46FBE7C3" wp14:textId="1032E507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b w:val="1"/>
          <w:bCs w:val="1"/>
          <w:sz w:val="24"/>
          <w:szCs w:val="24"/>
        </w:rPr>
        <w:t>Food Safety &amp; Compliance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>: Logging food temperatures, ensuring traceability, and following health regulations.</w:t>
      </w:r>
    </w:p>
    <w:p xmlns:wp14="http://schemas.microsoft.com/office/word/2010/wordml" w:rsidP="371005C0" wp14:paraId="1B071FBC" wp14:textId="7F779125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b w:val="1"/>
          <w:bCs w:val="1"/>
          <w:sz w:val="24"/>
          <w:szCs w:val="24"/>
        </w:rPr>
        <w:t>Customer Interaction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 xml:space="preserve">: Engaging with customers despite working </w:t>
      </w:r>
      <w:r w:rsidRPr="1A306E3E" w:rsidR="19B18A9D">
        <w:rPr>
          <w:rFonts w:ascii="Arial Nova" w:hAnsi="Arial Nova" w:eastAsia="Arial Nova" w:cs="Arial Nova"/>
          <w:sz w:val="24"/>
          <w:szCs w:val="24"/>
        </w:rPr>
        <w:t>alone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>, handling orders, and building rapport.</w:t>
      </w:r>
    </w:p>
    <w:p xmlns:wp14="http://schemas.microsoft.com/office/word/2010/wordml" w:rsidP="371005C0" wp14:paraId="4BCC6F10" wp14:textId="5BB5F259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b w:val="1"/>
          <w:bCs w:val="1"/>
          <w:sz w:val="24"/>
          <w:szCs w:val="24"/>
        </w:rPr>
        <w:t>Stock Management &amp; Replenishment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>: Keeping track of inventory, shopping for fresh ingredients, and ensuring efficient use of resources.</w:t>
      </w:r>
    </w:p>
    <w:p xmlns:wp14="http://schemas.microsoft.com/office/word/2010/wordml" w:rsidP="371005C0" wp14:paraId="68DA5C4F" wp14:textId="7B994238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b w:val="1"/>
          <w:bCs w:val="1"/>
          <w:sz w:val="24"/>
          <w:szCs w:val="24"/>
        </w:rPr>
        <w:t>Operational Duties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>: Cleaning, handling deliveries, answering phone calls, and taking orders.</w:t>
      </w:r>
    </w:p>
    <w:p xmlns:wp14="http://schemas.microsoft.com/office/word/2010/wordml" w:rsidP="371005C0" wp14:paraId="1616AD8A" wp14:textId="52A7FC67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823499025" w:id="343945743"/>
      <w:r w:rsidR="18A92B7B">
        <w:rPr/>
        <w:t>3.2 Advantages of Working Independently in a Café Kitchen</w:t>
      </w:r>
      <w:bookmarkEnd w:id="343945743"/>
    </w:p>
    <w:p xmlns:wp14="http://schemas.microsoft.com/office/word/2010/wordml" w:rsidP="371005C0" wp14:paraId="2D7C35A6" wp14:textId="1BF81E45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Autonomy &amp; Control</w:t>
      </w:r>
      <w:r w:rsidRPr="1A306E3E" w:rsidR="18A92B7B">
        <w:rPr>
          <w:rFonts w:ascii="Aptos" w:hAnsi="Aptos" w:eastAsia="Aptos" w:cs="Aptos"/>
          <w:sz w:val="24"/>
          <w:szCs w:val="24"/>
        </w:rPr>
        <w:t>: Full control over kitchen operations, allowing for efficiency and personal workflow preferences.</w:t>
      </w:r>
    </w:p>
    <w:p xmlns:wp14="http://schemas.microsoft.com/office/word/2010/wordml" w:rsidP="371005C0" wp14:paraId="2F1D2614" wp14:textId="74133FC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Direct Customer Interaction</w:t>
      </w:r>
      <w:r w:rsidRPr="1A306E3E" w:rsidR="18A92B7B">
        <w:rPr>
          <w:rFonts w:ascii="Aptos" w:hAnsi="Aptos" w:eastAsia="Aptos" w:cs="Aptos"/>
          <w:sz w:val="24"/>
          <w:szCs w:val="24"/>
        </w:rPr>
        <w:t>: Unlike in larger kitchens, the chef can engage with customers and receive direct feedback.</w:t>
      </w:r>
    </w:p>
    <w:p xmlns:wp14="http://schemas.microsoft.com/office/word/2010/wordml" w:rsidP="371005C0" wp14:paraId="40345ABE" wp14:textId="1B6AB91E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Skill Development</w:t>
      </w:r>
      <w:r w:rsidRPr="1A306E3E" w:rsidR="18A92B7B">
        <w:rPr>
          <w:rFonts w:ascii="Aptos" w:hAnsi="Aptos" w:eastAsia="Aptos" w:cs="Aptos"/>
          <w:sz w:val="24"/>
          <w:szCs w:val="24"/>
        </w:rPr>
        <w:t>: Exposure to multiple aspects of running a food business (cooking, inventory, customer service, compliance).</w:t>
      </w:r>
    </w:p>
    <w:p xmlns:wp14="http://schemas.microsoft.com/office/word/2010/wordml" w:rsidP="371005C0" wp14:paraId="2489A2C2" wp14:textId="73362D85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Flexibility in Decision-Making</w:t>
      </w:r>
      <w:r w:rsidRPr="1A306E3E" w:rsidR="18A92B7B">
        <w:rPr>
          <w:rFonts w:ascii="Aptos" w:hAnsi="Aptos" w:eastAsia="Aptos" w:cs="Aptos"/>
          <w:sz w:val="24"/>
          <w:szCs w:val="24"/>
        </w:rPr>
        <w:t>: Freedom to adjust menus, ingredients, and preparation methods based on demand.</w:t>
      </w:r>
    </w:p>
    <w:p xmlns:wp14="http://schemas.microsoft.com/office/word/2010/wordml" w:rsidP="371005C0" wp14:paraId="46408D70" wp14:textId="2251CC86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1377630447" w:id="1901235311"/>
      <w:r w:rsidR="18A92B7B">
        <w:rPr/>
        <w:t>3.3 Challenges of Working Alone in a Café Kitchen</w:t>
      </w:r>
      <w:bookmarkEnd w:id="1901235311"/>
    </w:p>
    <w:p xmlns:wp14="http://schemas.microsoft.com/office/word/2010/wordml" w:rsidP="371005C0" wp14:paraId="0473B1A4" wp14:textId="195776B7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Workload Management</w:t>
      </w:r>
      <w:r w:rsidRPr="1A306E3E" w:rsidR="18A92B7B">
        <w:rPr>
          <w:rFonts w:ascii="Aptos" w:hAnsi="Aptos" w:eastAsia="Aptos" w:cs="Aptos"/>
          <w:sz w:val="24"/>
          <w:szCs w:val="24"/>
        </w:rPr>
        <w:t>: Handling food preparation, cooking, and customer interactions simultaneously during peak hours.</w:t>
      </w:r>
    </w:p>
    <w:p xmlns:wp14="http://schemas.microsoft.com/office/word/2010/wordml" w:rsidP="371005C0" wp14:paraId="7E8585EA" wp14:textId="56342C66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Time Constraints &amp; Stress</w:t>
      </w:r>
      <w:r w:rsidRPr="1A306E3E" w:rsidR="18A92B7B">
        <w:rPr>
          <w:rFonts w:ascii="Aptos" w:hAnsi="Aptos" w:eastAsia="Aptos" w:cs="Aptos"/>
          <w:sz w:val="24"/>
          <w:szCs w:val="24"/>
        </w:rPr>
        <w:t>: Managing high demand between 8 AM and 3 PM, especially during rush hours.</w:t>
      </w:r>
    </w:p>
    <w:p xmlns:wp14="http://schemas.microsoft.com/office/word/2010/wordml" w:rsidP="371005C0" wp14:paraId="5A7C9291" wp14:textId="67D93DC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Limited Support</w:t>
      </w:r>
      <w:r w:rsidRPr="1A306E3E" w:rsidR="18A92B7B">
        <w:rPr>
          <w:rFonts w:ascii="Aptos" w:hAnsi="Aptos" w:eastAsia="Aptos" w:cs="Aptos"/>
          <w:sz w:val="24"/>
          <w:szCs w:val="24"/>
        </w:rPr>
        <w:t>: Relying on front-of-house staff while managing kitchen responsibilities alone.</w:t>
      </w:r>
    </w:p>
    <w:p xmlns:wp14="http://schemas.microsoft.com/office/word/2010/wordml" w:rsidP="371005C0" wp14:paraId="390FF031" wp14:textId="61BD0508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Stock Management Difficulties</w:t>
      </w:r>
      <w:r w:rsidRPr="1A306E3E" w:rsidR="18A92B7B">
        <w:rPr>
          <w:rFonts w:ascii="Aptos" w:hAnsi="Aptos" w:eastAsia="Aptos" w:cs="Aptos"/>
          <w:sz w:val="24"/>
          <w:szCs w:val="24"/>
        </w:rPr>
        <w:t>: Balancing fresh ingredient availability with fluctuating customer demand.</w:t>
      </w:r>
    </w:p>
    <w:p xmlns:wp14="http://schemas.microsoft.com/office/word/2010/wordml" w:rsidP="371005C0" wp14:paraId="61A70741" wp14:textId="78CE4AF3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Health &amp; Well-being</w:t>
      </w:r>
      <w:r w:rsidRPr="1A306E3E" w:rsidR="18A92B7B">
        <w:rPr>
          <w:rFonts w:ascii="Aptos" w:hAnsi="Aptos" w:eastAsia="Aptos" w:cs="Aptos"/>
          <w:sz w:val="24"/>
          <w:szCs w:val="24"/>
        </w:rPr>
        <w:t>: Managing physical and mental strain due to standing for long hours, handling heat, and multitasking.</w:t>
      </w:r>
    </w:p>
    <w:p xmlns:wp14="http://schemas.microsoft.com/office/word/2010/wordml" w:rsidP="371005C0" wp14:paraId="69B64876" wp14:textId="0C57797A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BD9E1D4" wp14:textId="7A0DC3DC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68C7F3CB" wp14:textId="7BEBF56B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55093908" wp14:textId="352FB4CD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398057D1" wp14:textId="4D65566B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779BC2A7" wp14:textId="54AA2D96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093E8A8F" wp14:textId="7F2DDDC0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71A78FB3" wp14:textId="6644A19B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75C5DA89" wp14:textId="63B429A9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5A6494D7" wp14:textId="76793769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1DBDB21" wp14:textId="20D62470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6CCF85A" wp14:textId="3220494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C24B7D2" wp14:textId="0B440D33">
      <w:pPr>
        <w:pStyle w:val="ListParagraph"/>
      </w:pPr>
    </w:p>
    <w:p xmlns:wp14="http://schemas.microsoft.com/office/word/2010/wordml" w:rsidP="371005C0" wp14:paraId="6910DDCB" wp14:textId="2B3F8276">
      <w:pPr>
        <w:spacing w:before="0" w:beforeAutospacing="off" w:after="0" w:afterAutospacing="off"/>
      </w:pPr>
    </w:p>
    <w:p xmlns:wp14="http://schemas.microsoft.com/office/word/2010/wordml" w:rsidP="371005C0" wp14:paraId="7B7529BC" wp14:textId="6EA0E1B9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40"/>
          <w:szCs w:val="40"/>
          <w:lang w:val="en-US"/>
        </w:rPr>
      </w:pPr>
      <w:bookmarkStart w:name="_Toc1887837863" w:id="478855227"/>
      <w:r w:rsidRPr="1A306E3E" w:rsidR="18A92B7B">
        <w:rPr>
          <w:rFonts w:ascii="Arial Nova" w:hAnsi="Arial Nova" w:eastAsia="Arial Nova" w:cs="Arial Nova"/>
        </w:rPr>
        <w:t>4. Cognitive and Intellectual Analysis</w:t>
      </w:r>
      <w:bookmarkEnd w:id="478855227"/>
    </w:p>
    <w:p xmlns:wp14="http://schemas.microsoft.com/office/word/2010/wordml" w:rsidP="371005C0" wp14:paraId="6970FC8A" wp14:textId="7707D6F6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1179365972" w:id="2045050347"/>
      <w:r w:rsidR="18A92B7B">
        <w:rPr/>
        <w:t>4.1 Evaluating Data &amp; Trends in Small Café Operations</w:t>
      </w:r>
      <w:bookmarkEnd w:id="2045050347"/>
    </w:p>
    <w:p xmlns:wp14="http://schemas.microsoft.com/office/word/2010/wordml" w:rsidP="371005C0" wp14:paraId="7934F5AD" wp14:textId="68424203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 xml:space="preserve">Using sales data and peak times to </w:t>
      </w:r>
      <w:r w:rsidRPr="1A306E3E" w:rsidR="18A92B7B">
        <w:rPr>
          <w:rFonts w:ascii="Aptos" w:hAnsi="Aptos" w:eastAsia="Aptos" w:cs="Aptos"/>
          <w:sz w:val="24"/>
          <w:szCs w:val="24"/>
        </w:rPr>
        <w:t>optimize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stock and prep work.</w:t>
      </w:r>
    </w:p>
    <w:p xmlns:wp14="http://schemas.microsoft.com/office/word/2010/wordml" w:rsidP="371005C0" wp14:paraId="17BC5ACB" wp14:textId="315C4A7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3C3D4485">
        <w:rPr>
          <w:rFonts w:ascii="Aptos" w:hAnsi="Aptos" w:eastAsia="Aptos" w:cs="Aptos"/>
          <w:sz w:val="24"/>
          <w:szCs w:val="24"/>
        </w:rPr>
        <w:t>Analysing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customer preferences (e.g., gym-goers may prefer healthy meals, while estate workers may prefer hearty meals).</w:t>
      </w:r>
    </w:p>
    <w:p xmlns:wp14="http://schemas.microsoft.com/office/word/2010/wordml" w:rsidP="371005C0" wp14:paraId="39DD82BA" wp14:textId="2BA07458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Understanding food waste trends and adjusting purchasing strategies.</w:t>
      </w:r>
    </w:p>
    <w:p xmlns:wp14="http://schemas.microsoft.com/office/word/2010/wordml" w:rsidP="371005C0" wp14:paraId="4F88ACAD" wp14:textId="6B2ABE8B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1474375120" w:id="1436727287"/>
      <w:r w:rsidR="18A92B7B">
        <w:rPr/>
        <w:t>4.2 Critical Thinking &amp; Problem-Solving in a Café Setting</w:t>
      </w:r>
      <w:bookmarkEnd w:id="1436727287"/>
    </w:p>
    <w:p xmlns:wp14="http://schemas.microsoft.com/office/word/2010/wordml" w:rsidP="371005C0" wp14:paraId="68E28D42" wp14:textId="381533F0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Strategies for dealing with unexpected rushes (e.g., batch cooking, menu adjustments).</w:t>
      </w:r>
    </w:p>
    <w:p xmlns:wp14="http://schemas.microsoft.com/office/word/2010/wordml" w:rsidP="371005C0" wp14:paraId="6CAC270A" wp14:textId="518F724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Managing supplier issues (e.g., ingredient shortages, delivery delays).</w:t>
      </w:r>
    </w:p>
    <w:p xmlns:wp14="http://schemas.microsoft.com/office/word/2010/wordml" w:rsidP="371005C0" wp14:paraId="02A706AF" wp14:textId="24964C1E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Time management techniques for balancing kitchen and customer service duties.</w:t>
      </w:r>
    </w:p>
    <w:p xmlns:wp14="http://schemas.microsoft.com/office/word/2010/wordml" w:rsidP="371005C0" wp14:paraId="7218006F" wp14:textId="1B3201B7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How technology (POS systems, order tracking, digital logging of food safety data) can improve efficiency.</w:t>
      </w:r>
    </w:p>
    <w:p xmlns:wp14="http://schemas.microsoft.com/office/word/2010/wordml" w:rsidP="371005C0" wp14:paraId="6F647805" wp14:textId="321C3C8F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658564170" w:id="541993126"/>
      <w:r w:rsidR="18A92B7B">
        <w:rPr/>
        <w:t>4.3 Justifying Operational Decisions</w:t>
      </w:r>
      <w:bookmarkEnd w:id="541993126"/>
    </w:p>
    <w:p xmlns:wp14="http://schemas.microsoft.com/office/word/2010/wordml" w:rsidP="371005C0" wp14:paraId="421644AC" wp14:textId="60660B99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Why certain menu items are prioritized based on customer demand.</w:t>
      </w:r>
    </w:p>
    <w:p xmlns:wp14="http://schemas.microsoft.com/office/word/2010/wordml" w:rsidP="371005C0" wp14:paraId="5FB9A8D4" wp14:textId="429720EE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66CF83F1">
        <w:rPr>
          <w:rFonts w:ascii="Aptos" w:hAnsi="Aptos" w:eastAsia="Aptos" w:cs="Aptos"/>
          <w:sz w:val="24"/>
          <w:szCs w:val="24"/>
        </w:rPr>
        <w:t>Prep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work is structured to maximize efficiency during peak hours.</w:t>
      </w:r>
    </w:p>
    <w:p xmlns:wp14="http://schemas.microsoft.com/office/word/2010/wordml" w:rsidP="371005C0" wp14:paraId="2AF96164" wp14:textId="6F6B8C4C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Cost-benefit analysis of sourcing ingredients from different suppliers.</w:t>
      </w:r>
    </w:p>
    <w:p xmlns:wp14="http://schemas.microsoft.com/office/word/2010/wordml" w:rsidP="371005C0" wp14:paraId="08966C55" wp14:textId="2C3000F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Comparing different kitchen workflow models (traditional brigade system vs. independent kitchen management).</w:t>
      </w:r>
    </w:p>
    <w:p xmlns:wp14="http://schemas.microsoft.com/office/word/2010/wordml" wp14:paraId="1FEA8E7F" wp14:textId="0D7D311D">
      <w:r>
        <w:br w:type="page"/>
      </w:r>
    </w:p>
    <w:p xmlns:wp14="http://schemas.microsoft.com/office/word/2010/wordml" w:rsidP="371005C0" wp14:paraId="44C1282A" wp14:textId="64504BA8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9438A39" wp14:textId="04F3DC63">
      <w:pPr>
        <w:spacing w:before="0" w:beforeAutospacing="off" w:after="0" w:afterAutospacing="off"/>
      </w:pPr>
    </w:p>
    <w:p xmlns:wp14="http://schemas.microsoft.com/office/word/2010/wordml" w:rsidP="371005C0" wp14:paraId="75434B92" wp14:textId="6F0B6B42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616853320" w:id="1610113463"/>
      <w:r w:rsidR="18A92B7B">
        <w:rPr/>
        <w:t>5. Practical Application in an Independent Kitchen Environment</w:t>
      </w:r>
      <w:bookmarkEnd w:id="1610113463"/>
    </w:p>
    <w:p xmlns:wp14="http://schemas.microsoft.com/office/word/2010/wordml" w:rsidP="371005C0" wp14:paraId="62B93C2B" wp14:textId="49B55F67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1359873364" w:id="962671215"/>
      <w:r w:rsidR="18A92B7B">
        <w:rPr/>
        <w:t>5.1 Case Study: A Day in the Life of a Café Chef</w:t>
      </w:r>
      <w:bookmarkEnd w:id="962671215"/>
    </w:p>
    <w:p xmlns:wp14="http://schemas.microsoft.com/office/word/2010/wordml" w:rsidP="371005C0" wp14:paraId="6D091333" wp14:textId="13ADC63E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Morning preparation routine (stock check, ingredient prep, equipment setup).</w:t>
      </w:r>
    </w:p>
    <w:p xmlns:wp14="http://schemas.microsoft.com/office/word/2010/wordml" w:rsidP="371005C0" wp14:paraId="167E74DE" wp14:textId="1D6A315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Handling peak hours effectively (managing multiple orders, communicating with front-of-house staff, adapting to customer needs).</w:t>
      </w:r>
    </w:p>
    <w:p xmlns:wp14="http://schemas.microsoft.com/office/word/2010/wordml" w:rsidP="371005C0" wp14:paraId="5BC3BCD8" wp14:textId="074ADC6D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End-of-day tasks (cleaning, restocking, reviewing sales and customer feedback).</w:t>
      </w:r>
    </w:p>
    <w:p xmlns:wp14="http://schemas.microsoft.com/office/word/2010/wordml" w:rsidP="371005C0" wp14:paraId="7BCD8B7B" wp14:textId="6D8EEB6D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2057511461" w:id="2033018997"/>
      <w:r w:rsidR="18A92B7B">
        <w:rPr/>
        <w:t>5.2 Application of Theories &amp; Models</w:t>
      </w:r>
      <w:bookmarkEnd w:id="2033018997"/>
    </w:p>
    <w:p xmlns:wp14="http://schemas.microsoft.com/office/word/2010/wordml" w:rsidP="371005C0" wp14:paraId="622ACD60" wp14:textId="11A88A88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Time Management Models</w:t>
      </w:r>
      <w:r w:rsidRPr="1A306E3E" w:rsidR="18A92B7B">
        <w:rPr>
          <w:rFonts w:ascii="Aptos" w:hAnsi="Aptos" w:eastAsia="Aptos" w:cs="Aptos"/>
          <w:sz w:val="24"/>
          <w:szCs w:val="24"/>
        </w:rPr>
        <w:t>: Eisenhower Matrix (urgent vs. important tasks in a busy kitchen setting).</w:t>
      </w:r>
    </w:p>
    <w:p xmlns:wp14="http://schemas.microsoft.com/office/word/2010/wordml" w:rsidP="371005C0" wp14:paraId="58B86849" wp14:textId="3839CF46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Customer Service Theories</w:t>
      </w:r>
      <w:r w:rsidRPr="1A306E3E" w:rsidR="18A92B7B">
        <w:rPr>
          <w:rFonts w:ascii="Aptos" w:hAnsi="Aptos" w:eastAsia="Aptos" w:cs="Aptos"/>
          <w:sz w:val="24"/>
          <w:szCs w:val="24"/>
        </w:rPr>
        <w:t>: Importance of personal connection in small food businesses.</w:t>
      </w:r>
    </w:p>
    <w:p xmlns:wp14="http://schemas.microsoft.com/office/word/2010/wordml" w:rsidP="371005C0" wp14:paraId="463DCA95" wp14:textId="499BE70A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Food Safety &amp; HACCP Principles</w:t>
      </w:r>
      <w:r w:rsidRPr="1A306E3E" w:rsidR="18A92B7B">
        <w:rPr>
          <w:rFonts w:ascii="Aptos" w:hAnsi="Aptos" w:eastAsia="Aptos" w:cs="Aptos"/>
          <w:sz w:val="24"/>
          <w:szCs w:val="24"/>
        </w:rPr>
        <w:t>: Application of safety protocols in solo kitchen operations.</w:t>
      </w:r>
    </w:p>
    <w:p xmlns:wp14="http://schemas.microsoft.com/office/word/2010/wordml" w:rsidP="371005C0" wp14:paraId="79C321F5" wp14:textId="7DD8C1E0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Lean Kitchen Management</w:t>
      </w:r>
      <w:r w:rsidRPr="1A306E3E" w:rsidR="18A92B7B">
        <w:rPr>
          <w:rFonts w:ascii="Aptos" w:hAnsi="Aptos" w:eastAsia="Aptos" w:cs="Aptos"/>
          <w:sz w:val="24"/>
          <w:szCs w:val="24"/>
        </w:rPr>
        <w:t>: Reducing waste and maximizing efficiency.</w:t>
      </w:r>
    </w:p>
    <w:p xmlns:wp14="http://schemas.microsoft.com/office/word/2010/wordml" w:rsidP="371005C0" wp14:paraId="452BA489" wp14:textId="1F642E59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379845675" w:id="2111665444"/>
      <w:r w:rsidR="18A92B7B">
        <w:rPr/>
        <w:t>5.3 Practical Skills Demonstrated</w:t>
      </w:r>
      <w:bookmarkEnd w:id="2111665444"/>
    </w:p>
    <w:p xmlns:wp14="http://schemas.microsoft.com/office/word/2010/wordml" w:rsidP="371005C0" wp14:paraId="6503D3DC" wp14:textId="61ED425E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b w:val="1"/>
          <w:bCs w:val="1"/>
          <w:sz w:val="24"/>
          <w:szCs w:val="24"/>
        </w:rPr>
        <w:t>CRAAP Testing &amp; Research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>: Selecting reliable food safety guidelines and business management resources.</w:t>
      </w:r>
    </w:p>
    <w:p xmlns:wp14="http://schemas.microsoft.com/office/word/2010/wordml" w:rsidP="371005C0" wp14:paraId="67D74CE9" wp14:textId="3F045A7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b w:val="1"/>
          <w:bCs w:val="1"/>
          <w:sz w:val="24"/>
          <w:szCs w:val="24"/>
        </w:rPr>
        <w:t>Digital Literacy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>: Using digital ordering systems, temperature logging apps, and supplier portals.</w:t>
      </w:r>
    </w:p>
    <w:p xmlns:wp14="http://schemas.microsoft.com/office/word/2010/wordml" w:rsidP="371005C0" wp14:paraId="4E514A16" wp14:textId="0D131A58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A306E3E" w:rsidR="18A92B7B">
        <w:rPr>
          <w:rFonts w:ascii="Arial Nova" w:hAnsi="Arial Nova" w:eastAsia="Arial Nova" w:cs="Arial Nova"/>
          <w:b w:val="1"/>
          <w:bCs w:val="1"/>
          <w:sz w:val="24"/>
          <w:szCs w:val="24"/>
        </w:rPr>
        <w:t>Critical Reading &amp; Writing</w:t>
      </w:r>
      <w:r w:rsidRPr="1A306E3E" w:rsidR="18A92B7B">
        <w:rPr>
          <w:rFonts w:ascii="Arial Nova" w:hAnsi="Arial Nova" w:eastAsia="Arial Nova" w:cs="Arial Nova"/>
          <w:sz w:val="24"/>
          <w:szCs w:val="24"/>
        </w:rPr>
        <w:t>: Applying academic knowledge to real-world hospitality scenarios.</w:t>
      </w:r>
    </w:p>
    <w:p xmlns:wp14="http://schemas.microsoft.com/office/word/2010/wordml" w:rsidP="371005C0" wp14:paraId="241D979C" wp14:textId="55CECD0C">
      <w:pPr>
        <w:pStyle w:val="ListParagraph"/>
      </w:pPr>
    </w:p>
    <w:p xmlns:wp14="http://schemas.microsoft.com/office/word/2010/wordml" w:rsidP="371005C0" wp14:paraId="4C8E686D" wp14:textId="4E1DB81F">
      <w:pPr>
        <w:spacing w:before="0" w:beforeAutospacing="off" w:after="0" w:afterAutospacing="off"/>
      </w:pPr>
    </w:p>
    <w:p xmlns:wp14="http://schemas.microsoft.com/office/word/2010/wordml" w:rsidP="371005C0" wp14:paraId="30400258" wp14:textId="6AF2358A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40"/>
          <w:szCs w:val="40"/>
          <w:lang w:val="en-US"/>
        </w:rPr>
      </w:pPr>
      <w:bookmarkStart w:name="_Toc968038566" w:id="1169756164"/>
      <w:r w:rsidR="18A92B7B">
        <w:rPr/>
        <w:t>6. Reflective Analysis</w:t>
      </w:r>
      <w:bookmarkEnd w:id="1169756164"/>
    </w:p>
    <w:p xmlns:wp14="http://schemas.microsoft.com/office/word/2010/wordml" w:rsidP="371005C0" wp14:paraId="0AEDF643" wp14:textId="40D4AA9E">
      <w:pPr>
        <w:pStyle w:val="Heading3"/>
        <w:spacing w:before="281" w:beforeAutospacing="off" w:after="281" w:afterAutospacing="off"/>
        <w:ind w:left="0"/>
      </w:pPr>
      <w:bookmarkStart w:name="_Toc893780883" w:id="201038326"/>
      <w:r w:rsidRPr="1A306E3E" w:rsidR="4CF438D3">
        <w:rPr>
          <w:rStyle w:val="Heading1Char"/>
        </w:rPr>
        <w:t>6.1 Personal Experience in an Independent Kitchen Role</w:t>
      </w:r>
      <w:bookmarkEnd w:id="201038326"/>
      <w:r w:rsidRPr="1A306E3E" w:rsidR="4CF438D3">
        <w:rPr>
          <w:rFonts w:ascii="Aptos" w:hAnsi="Aptos" w:eastAsia="Aptos" w:cs="Aptos"/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P="371005C0" wp14:paraId="215BC754" wp14:textId="6E533ABA">
      <w:pPr>
        <w:pStyle w:val="Normal"/>
        <w:keepNext w:val="0"/>
        <w:keepLines w:val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18A92B7B">
        <w:rPr/>
        <w:t>Challenges faced in daily operations and how they were overcome.</w:t>
      </w:r>
    </w:p>
    <w:p xmlns:wp14="http://schemas.microsoft.com/office/word/2010/wordml" w:rsidP="371005C0" wp14:paraId="4880B5EE" wp14:textId="5038437D">
      <w:pPr>
        <w:pStyle w:val="ListParagraph"/>
        <w:keepNext w:val="0"/>
        <w:keepLines w:val="0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Key learning moments and adaptations made over time.</w:t>
      </w:r>
    </w:p>
    <w:p xmlns:wp14="http://schemas.microsoft.com/office/word/2010/wordml" w:rsidP="371005C0" wp14:paraId="559B61AC" wp14:textId="0DDD812B">
      <w:pPr>
        <w:pStyle w:val="ListParagraph"/>
        <w:keepNext w:val="0"/>
        <w:keepLines w:val="0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Personal growth in handling stress, multitasking, and customer interaction.</w:t>
      </w:r>
    </w:p>
    <w:p xmlns:wp14="http://schemas.microsoft.com/office/word/2010/wordml" w:rsidP="371005C0" wp14:paraId="2A0F3908" wp14:textId="08AF9B01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850698008" w:id="1469804765"/>
      <w:r w:rsidR="18A92B7B">
        <w:rPr/>
        <w:t>6.2 Using a Reflective Model</w:t>
      </w:r>
      <w:bookmarkEnd w:id="1469804765"/>
    </w:p>
    <w:p xmlns:wp14="http://schemas.microsoft.com/office/word/2010/wordml" w:rsidP="371005C0" wp14:paraId="39A8D83C" wp14:textId="18819B59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 xml:space="preserve">Applying </w:t>
      </w: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Gibbs’ Reflective Cycle</w:t>
      </w:r>
      <w:r w:rsidRPr="1A306E3E" w:rsidR="18A92B7B">
        <w:rPr>
          <w:rFonts w:ascii="Aptos" w:hAnsi="Aptos" w:eastAsia="Aptos" w:cs="Aptos"/>
          <w:sz w:val="24"/>
          <w:szCs w:val="24"/>
        </w:rPr>
        <w:t>:</w:t>
      </w:r>
    </w:p>
    <w:p xmlns:wp14="http://schemas.microsoft.com/office/word/2010/wordml" w:rsidP="371005C0" wp14:paraId="1D8668F1" wp14:textId="18836BB0">
      <w:pPr>
        <w:pStyle w:val="ListParagraph"/>
        <w:spacing w:before="0" w:beforeAutospacing="off" w:after="0" w:afterAutospacing="off" w:line="360" w:lineRule="auto"/>
        <w:ind w:left="108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i w:val="1"/>
          <w:iCs w:val="1"/>
          <w:sz w:val="24"/>
          <w:szCs w:val="24"/>
        </w:rPr>
        <w:t>Description: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A challenging situation (e.g., handling a high-volume lunch rush alone).</w:t>
      </w:r>
    </w:p>
    <w:p xmlns:wp14="http://schemas.microsoft.com/office/word/2010/wordml" w:rsidP="371005C0" wp14:paraId="1FC1EB1A" wp14:textId="3109FD89">
      <w:pPr>
        <w:pStyle w:val="ListParagraph"/>
        <w:spacing w:before="0" w:beforeAutospacing="off" w:after="0" w:afterAutospacing="off" w:line="360" w:lineRule="auto"/>
        <w:ind w:left="108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i w:val="1"/>
          <w:iCs w:val="1"/>
          <w:sz w:val="24"/>
          <w:szCs w:val="24"/>
        </w:rPr>
        <w:t>Feelings: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Stress, pressure, satisfaction after overcoming it.</w:t>
      </w:r>
    </w:p>
    <w:p xmlns:wp14="http://schemas.microsoft.com/office/word/2010/wordml" w:rsidP="371005C0" wp14:paraId="4F46E69E" wp14:textId="7EFC61E9">
      <w:pPr>
        <w:pStyle w:val="ListParagraph"/>
        <w:spacing w:before="0" w:beforeAutospacing="off" w:after="0" w:afterAutospacing="off" w:line="360" w:lineRule="auto"/>
        <w:ind w:left="108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i w:val="1"/>
          <w:iCs w:val="1"/>
          <w:sz w:val="24"/>
          <w:szCs w:val="24"/>
        </w:rPr>
        <w:t>Evaluation: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What went well, what could be improved.</w:t>
      </w:r>
    </w:p>
    <w:p xmlns:wp14="http://schemas.microsoft.com/office/word/2010/wordml" w:rsidP="371005C0" wp14:paraId="00A3D054" wp14:textId="0EEB6E39">
      <w:pPr>
        <w:pStyle w:val="ListParagraph"/>
        <w:spacing w:before="0" w:beforeAutospacing="off" w:after="0" w:afterAutospacing="off" w:line="360" w:lineRule="auto"/>
        <w:ind w:left="108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i w:val="1"/>
          <w:iCs w:val="1"/>
          <w:sz w:val="24"/>
          <w:szCs w:val="24"/>
        </w:rPr>
        <w:t>Analysis: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Why the situation occurred, </w:t>
      </w:r>
      <w:r w:rsidRPr="1A306E3E" w:rsidR="3D2C90CC">
        <w:rPr>
          <w:rFonts w:ascii="Aptos" w:hAnsi="Aptos" w:eastAsia="Aptos" w:cs="Aptos"/>
          <w:sz w:val="24"/>
          <w:szCs w:val="24"/>
        </w:rPr>
        <w:t>improvements</w:t>
      </w:r>
      <w:r w:rsidRPr="1A306E3E" w:rsidR="18A92B7B">
        <w:rPr>
          <w:rFonts w:ascii="Aptos" w:hAnsi="Aptos" w:eastAsia="Aptos" w:cs="Aptos"/>
          <w:sz w:val="24"/>
          <w:szCs w:val="24"/>
        </w:rPr>
        <w:t>.</w:t>
      </w:r>
    </w:p>
    <w:p xmlns:wp14="http://schemas.microsoft.com/office/word/2010/wordml" w:rsidP="371005C0" wp14:paraId="57D25724" wp14:textId="1B406566">
      <w:pPr>
        <w:pStyle w:val="ListParagraph"/>
        <w:spacing w:before="0" w:beforeAutospacing="off" w:after="0" w:afterAutospacing="off" w:line="360" w:lineRule="auto"/>
        <w:ind w:left="108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i w:val="1"/>
          <w:iCs w:val="1"/>
          <w:sz w:val="24"/>
          <w:szCs w:val="24"/>
        </w:rPr>
        <w:t>Conclusion: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Lessons learned about workflow efficiency and customer management.</w:t>
      </w:r>
    </w:p>
    <w:p xmlns:wp14="http://schemas.microsoft.com/office/word/2010/wordml" w:rsidP="371005C0" wp14:paraId="30CF174D" wp14:textId="08422CA2">
      <w:pPr>
        <w:pStyle w:val="ListParagraph"/>
        <w:spacing w:before="0" w:beforeAutospacing="off" w:after="0" w:afterAutospacing="off" w:line="360" w:lineRule="auto"/>
        <w:ind w:left="108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i w:val="1"/>
          <w:iCs w:val="1"/>
          <w:sz w:val="24"/>
          <w:szCs w:val="24"/>
        </w:rPr>
        <w:t>Action Plan: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Strategies for improving in similar situations.</w:t>
      </w:r>
    </w:p>
    <w:p xmlns:wp14="http://schemas.microsoft.com/office/word/2010/wordml" w:rsidP="371005C0" wp14:paraId="25BAC52E" wp14:textId="034FA96E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1634316808" w:id="636618534"/>
      <w:r w:rsidR="18A92B7B">
        <w:rPr/>
        <w:t>6.3 Drawing Conclusions from Experience</w:t>
      </w:r>
      <w:bookmarkEnd w:id="636618534"/>
    </w:p>
    <w:p xmlns:wp14="http://schemas.microsoft.com/office/word/2010/wordml" w:rsidP="371005C0" wp14:paraId="2B4BF7FD" wp14:textId="643BC58E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Best practices for solo kitchen management.</w:t>
      </w:r>
    </w:p>
    <w:p xmlns:wp14="http://schemas.microsoft.com/office/word/2010/wordml" w:rsidP="371005C0" wp14:paraId="5DA6250B" wp14:textId="3A9291C9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Improvements to work-life balance and efficiency.</w:t>
      </w:r>
    </w:p>
    <w:p xmlns:wp14="http://schemas.microsoft.com/office/word/2010/wordml" w:rsidP="371005C0" wp14:paraId="0EBD03F9" wp14:textId="14F9A5A4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Insights for aspiring café chefs working independently.</w:t>
      </w:r>
    </w:p>
    <w:p xmlns:wp14="http://schemas.microsoft.com/office/word/2010/wordml" wp14:paraId="7A359421" wp14:textId="3090367B">
      <w:r>
        <w:br w:type="page"/>
      </w:r>
    </w:p>
    <w:p xmlns:wp14="http://schemas.microsoft.com/office/word/2010/wordml" w:rsidP="371005C0" wp14:paraId="5EFA7582" wp14:textId="34201EC2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1CB48425" wp14:textId="2E706415">
      <w:pPr>
        <w:spacing w:before="0" w:beforeAutospacing="off" w:after="0" w:afterAutospacing="off"/>
      </w:pPr>
    </w:p>
    <w:p xmlns:wp14="http://schemas.microsoft.com/office/word/2010/wordml" w:rsidP="371005C0" wp14:paraId="19BDB39D" wp14:textId="3F9A0F4A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708508893" w:id="1812665287"/>
      <w:r w:rsidR="18A92B7B">
        <w:rPr/>
        <w:t>7. Transferable Skills for Professional Practice</w:t>
      </w:r>
      <w:bookmarkEnd w:id="1812665287"/>
    </w:p>
    <w:p xmlns:wp14="http://schemas.microsoft.com/office/word/2010/wordml" w:rsidP="371005C0" wp14:paraId="58E3E659" wp14:textId="20774BB2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US"/>
        </w:rPr>
      </w:pPr>
      <w:bookmarkStart w:name="_Toc1615268941" w:id="2133695206"/>
      <w:r w:rsidR="18A92B7B">
        <w:rPr/>
        <w:t>7.1 Effective Communication &amp; Report Writing</w:t>
      </w:r>
      <w:bookmarkEnd w:id="2133695206"/>
    </w:p>
    <w:p xmlns:wp14="http://schemas.microsoft.com/office/word/2010/wordml" w:rsidP="371005C0" wp14:paraId="48365610" wp14:textId="75E7725B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Writing clear and concise reports on kitchen operations and food safety.</w:t>
      </w:r>
    </w:p>
    <w:p xmlns:wp14="http://schemas.microsoft.com/office/word/2010/wordml" w:rsidP="371005C0" wp14:paraId="5920C771" wp14:textId="5E7243D9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Using structured communication with suppliers and front-of-house staff.</w:t>
      </w:r>
    </w:p>
    <w:p xmlns:wp14="http://schemas.microsoft.com/office/word/2010/wordml" w:rsidP="371005C0" wp14:paraId="13B0B894" wp14:textId="1EC9DB7B">
      <w:pPr>
        <w:pStyle w:val="ListParagraph"/>
        <w:spacing w:before="0" w:beforeAutospacing="off" w:after="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Incorporating sales data, peak hours analysis, and customer trends into decision-making.</w:t>
      </w:r>
    </w:p>
    <w:p xmlns:wp14="http://schemas.microsoft.com/office/word/2010/wordml" w:rsidP="371005C0" wp14:paraId="29B83EF1" wp14:textId="2236E1BC">
      <w:pPr>
        <w:pStyle w:val="ListParagraph"/>
        <w:spacing w:before="0" w:beforeAutospacing="off" w:after="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Using visual aids (graphs, charts, tables) to present key findings in an academic or business report.</w:t>
      </w:r>
    </w:p>
    <w:p xmlns:wp14="http://schemas.microsoft.com/office/word/2010/wordml" w:rsidP="371005C0" wp14:paraId="4B3FA607" wp14:textId="143E88F8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658639217" w:id="422315907"/>
      <w:r w:rsidR="18A92B7B">
        <w:rPr/>
        <w:t>7.3 Professionalism &amp; Workplace Efficiency</w:t>
      </w:r>
      <w:bookmarkEnd w:id="422315907"/>
    </w:p>
    <w:p xmlns:wp14="http://schemas.microsoft.com/office/word/2010/wordml" w:rsidP="371005C0" wp14:paraId="2F2953D9" wp14:textId="412A0A65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Developing leadership skills through independent decision-making.</w:t>
      </w:r>
    </w:p>
    <w:p xmlns:wp14="http://schemas.microsoft.com/office/word/2010/wordml" w:rsidP="371005C0" wp14:paraId="0BE93BBC" wp14:textId="64278FC8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Enhancing adaptability by managing multiple responsibilities.</w:t>
      </w:r>
    </w:p>
    <w:p xmlns:wp14="http://schemas.microsoft.com/office/word/2010/wordml" w:rsidP="371005C0" wp14:paraId="159A1C71" wp14:textId="1E0A8C56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 xml:space="preserve">Maintaining </w:t>
      </w:r>
      <w:r w:rsidRPr="1A306E3E" w:rsidR="6BEFE2EC">
        <w:rPr>
          <w:rFonts w:ascii="Aptos" w:hAnsi="Aptos" w:eastAsia="Aptos" w:cs="Aptos"/>
          <w:sz w:val="24"/>
          <w:szCs w:val="24"/>
        </w:rPr>
        <w:t>exacting standards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in customer service and food quality.</w:t>
      </w:r>
    </w:p>
    <w:p xmlns:wp14="http://schemas.microsoft.com/office/word/2010/wordml" wp14:paraId="1F9D5BCD" wp14:textId="2E827871">
      <w:r>
        <w:br w:type="page"/>
      </w:r>
    </w:p>
    <w:p xmlns:wp14="http://schemas.microsoft.com/office/word/2010/wordml" w:rsidP="371005C0" wp14:paraId="0C3E643E" wp14:textId="75CD1E06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49CA6EFF" wp14:textId="5DCB5AF3">
      <w:pPr>
        <w:spacing w:before="0" w:beforeAutospacing="off" w:after="0" w:afterAutospacing="off"/>
      </w:pPr>
    </w:p>
    <w:p xmlns:wp14="http://schemas.microsoft.com/office/word/2010/wordml" w:rsidP="371005C0" wp14:paraId="7B031CFD" wp14:textId="73B1BA83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lang w:val="en-US"/>
        </w:rPr>
      </w:pPr>
      <w:bookmarkStart w:name="_Toc2018216332" w:id="2063583031"/>
      <w:r w:rsidR="18A92B7B">
        <w:rPr/>
        <w:t>8. Conclusion</w:t>
      </w:r>
      <w:bookmarkEnd w:id="2063583031"/>
    </w:p>
    <w:p xmlns:wp14="http://schemas.microsoft.com/office/word/2010/wordml" w:rsidP="371005C0" wp14:paraId="512F679D" wp14:textId="5701AC8F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Summary of key insights about working independently in a café kitchen.</w:t>
      </w:r>
    </w:p>
    <w:p xmlns:wp14="http://schemas.microsoft.com/office/word/2010/wordml" w:rsidP="371005C0" wp14:paraId="3DBA8C82" wp14:textId="52C91B42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The balance of advantages and challenges in solo kitchen operations.</w:t>
      </w:r>
    </w:p>
    <w:p xmlns:wp14="http://schemas.microsoft.com/office/word/2010/wordml" w:rsidP="371005C0" wp14:paraId="6AC29635" wp14:textId="27930E41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Recommendations for improving efficiency, customer service, and stress management.</w:t>
      </w:r>
    </w:p>
    <w:p xmlns:wp14="http://schemas.microsoft.com/office/word/2010/wordml" w:rsidP="371005C0" wp14:paraId="2F2DCA45" wp14:textId="78E90AA4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Future considerations for the role of technology in small kitchen management.</w:t>
      </w:r>
    </w:p>
    <w:p xmlns:wp14="http://schemas.microsoft.com/office/word/2010/wordml" w:rsidP="371005C0" wp14:paraId="0BB9F69A" wp14:textId="2D8A75BE">
      <w:pPr>
        <w:spacing w:before="0" w:beforeAutospacing="off" w:after="0" w:afterAutospacing="off"/>
      </w:pPr>
    </w:p>
    <w:p xmlns:wp14="http://schemas.microsoft.com/office/word/2010/wordml" w:rsidP="371005C0" wp14:paraId="5ADE5A21" wp14:textId="79B32311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40"/>
          <w:szCs w:val="40"/>
          <w:lang w:val="en-US"/>
        </w:rPr>
      </w:pPr>
      <w:bookmarkStart w:name="_Toc532203834" w:id="563908746"/>
      <w:r w:rsidRPr="1A306E3E" w:rsidR="18A92B7B">
        <w:rPr>
          <w:sz w:val="40"/>
          <w:szCs w:val="40"/>
        </w:rPr>
        <w:t xml:space="preserve">9. </w:t>
      </w:r>
      <w:r w:rsidRPr="1A306E3E" w:rsidR="1F3500C6">
        <w:rPr>
          <w:sz w:val="40"/>
          <w:szCs w:val="40"/>
        </w:rPr>
        <w:t>R</w:t>
      </w:r>
      <w:r w:rsidRPr="1A306E3E" w:rsidR="18A92B7B">
        <w:rPr>
          <w:sz w:val="40"/>
          <w:szCs w:val="40"/>
        </w:rPr>
        <w:t>eferences</w:t>
      </w:r>
      <w:bookmarkEnd w:id="563908746"/>
    </w:p>
    <w:p xmlns:wp14="http://schemas.microsoft.com/office/word/2010/wordml" w:rsidP="371005C0" wp14:paraId="09F8F2AE" wp14:textId="27A8B409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Minimum of 10 sources, including academic journal articles, hospitality textbooks, and reliable online sources (e.g., industry reports, government food safety guidelines).</w:t>
      </w:r>
    </w:p>
    <w:p xmlns:wp14="http://schemas.microsoft.com/office/word/2010/wordml" w:rsidP="371005C0" wp14:paraId="37D19649" wp14:textId="6587D34E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Formatted in APA 7 referencing style.</w:t>
      </w:r>
    </w:p>
    <w:p xmlns:wp14="http://schemas.microsoft.com/office/word/2010/wordml" w:rsidP="1A306E3E" wp14:paraId="2843F6C4" wp14:textId="732FFBBC">
      <w:pPr>
        <w:spacing w:before="240" w:beforeAutospacing="off" w:after="240" w:afterAutospacing="off"/>
        <w:rPr>
          <w:rFonts w:ascii="Aptos" w:hAnsi="Aptos" w:eastAsia="Aptos" w:cs="Aptos"/>
          <w:sz w:val="24"/>
          <w:szCs w:val="24"/>
        </w:rPr>
      </w:pPr>
      <w:r w:rsidRPr="1A306E3E" w:rsidR="18A92B7B">
        <w:rPr>
          <w:rFonts w:ascii="Aptos" w:hAnsi="Aptos" w:eastAsia="Aptos" w:cs="Aptos"/>
          <w:sz w:val="24"/>
          <w:szCs w:val="24"/>
        </w:rPr>
        <w:t xml:space="preserve">This expanded structure provides a detailed framework to guide your writing, with specific subtopics to explore in-depth. </w:t>
      </w:r>
      <w:r w:rsidRPr="1A306E3E" w:rsidR="01FFF004">
        <w:rPr>
          <w:rFonts w:ascii="Aptos" w:hAnsi="Aptos" w:eastAsia="Aptos" w:cs="Aptos"/>
          <w:sz w:val="24"/>
          <w:szCs w:val="24"/>
        </w:rPr>
        <w:t>Let me know if you want more refinements or focus on any section!</w:t>
      </w:r>
    </w:p>
    <w:p xmlns:wp14="http://schemas.microsoft.com/office/word/2010/wordml" w:rsidP="1A306E3E" wp14:paraId="40FD1F58" wp14:textId="06E78B61">
      <w:pPr>
        <w:spacing w:before="240" w:beforeAutospacing="off" w:after="240" w:afterAutospacing="off" w:line="360" w:lineRule="auto"/>
        <w:ind w:left="720" w:hanging="720"/>
        <w:jc w:val="both"/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222222"/>
          <w:sz w:val="18"/>
          <w:szCs w:val="18"/>
          <w:lang w:val="en-US"/>
        </w:rPr>
      </w:pPr>
      <w:r w:rsidRPr="1A306E3E" w:rsidR="3B7BB9C4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color w:val="222222"/>
          <w:sz w:val="18"/>
          <w:szCs w:val="18"/>
        </w:rPr>
        <w:t>APA Style</w:t>
      </w:r>
      <w:r>
        <w:br/>
      </w:r>
      <w:r w:rsidRPr="1A306E3E" w:rsidR="3B7BB9C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22222"/>
          <w:sz w:val="18"/>
          <w:szCs w:val="18"/>
        </w:rPr>
        <w:t xml:space="preserve">Petitta, L., &amp; Ghezzi, V. (2025). Disentangling the Pros and Cons of Flexible Work Arrangements: Curvilinear Effects on Individual and Organizational Outcomes. </w:t>
      </w:r>
      <w:r w:rsidRPr="1A306E3E" w:rsidR="3B7BB9C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color w:val="222222"/>
          <w:sz w:val="18"/>
          <w:szCs w:val="18"/>
        </w:rPr>
        <w:t>Economies</w:t>
      </w:r>
      <w:r w:rsidRPr="1A306E3E" w:rsidR="3B7BB9C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22222"/>
          <w:sz w:val="18"/>
          <w:szCs w:val="18"/>
        </w:rPr>
        <w:t xml:space="preserve">, </w:t>
      </w:r>
      <w:r w:rsidRPr="1A306E3E" w:rsidR="3B7BB9C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color w:val="222222"/>
          <w:sz w:val="18"/>
          <w:szCs w:val="18"/>
        </w:rPr>
        <w:t>13</w:t>
      </w:r>
      <w:r w:rsidRPr="1A306E3E" w:rsidR="3B7BB9C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color w:val="222222"/>
          <w:sz w:val="18"/>
          <w:szCs w:val="18"/>
        </w:rPr>
        <w:t xml:space="preserve">(1), 20. </w:t>
      </w:r>
      <w:hyperlink r:id="R9f68a61481aa4855">
        <w:r w:rsidRPr="1A306E3E" w:rsidR="3B7BB9C4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z w:val="18"/>
            <w:szCs w:val="18"/>
          </w:rPr>
          <w:t>https://doi.org/10.3390/economies13010020</w:t>
        </w:r>
      </w:hyperlink>
    </w:p>
    <w:p xmlns:wp14="http://schemas.microsoft.com/office/word/2010/wordml" w:rsidP="1A306E3E" wp14:paraId="088FCADE" wp14:textId="534753C9">
      <w:pPr>
        <w:pStyle w:val="ListParagraph"/>
        <w:spacing w:before="0" w:beforeAutospacing="off" w:after="0" w:afterAutospacing="off" w:line="360" w:lineRule="auto"/>
        <w:ind w:left="1440" w:hanging="720"/>
        <w:jc w:val="both"/>
      </w:pPr>
      <w:r w:rsidRPr="1A306E3E" w:rsidR="4913D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 xml:space="preserve">Obenauf, S. E. (2021). Remote management of library staff: Challenges and practical solutions. </w:t>
      </w:r>
      <w:r w:rsidRPr="1A306E3E" w:rsidR="4913D8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19"/>
          <w:szCs w:val="19"/>
        </w:rPr>
        <w:t>The Journal of Academic Librarianship</w:t>
      </w:r>
      <w:r w:rsidRPr="1A306E3E" w:rsidR="4913D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 xml:space="preserve">, </w:t>
      </w:r>
      <w:r w:rsidRPr="1A306E3E" w:rsidR="4913D8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19"/>
          <w:szCs w:val="19"/>
        </w:rPr>
        <w:t>47</w:t>
      </w:r>
      <w:r w:rsidRPr="1A306E3E" w:rsidR="4913D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>(5), 102353.</w:t>
      </w:r>
    </w:p>
    <w:p xmlns:wp14="http://schemas.microsoft.com/office/word/2010/wordml" w:rsidP="1A306E3E" wp14:paraId="5FBA7E9F" wp14:textId="3FF36423">
      <w:pPr>
        <w:spacing w:before="240" w:beforeAutospacing="off" w:after="240" w:afterAutospacing="off" w:line="360" w:lineRule="auto"/>
        <w:ind w:left="720" w:hanging="720"/>
        <w:jc w:val="both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z w:val="18"/>
          <w:szCs w:val="18"/>
        </w:rPr>
      </w:pPr>
    </w:p>
    <w:p xmlns:wp14="http://schemas.microsoft.com/office/word/2010/wordml" w:rsidP="371005C0" wp14:paraId="34BE6742" wp14:textId="1B96F933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6145D494" wp14:textId="58C2EF6E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0420F995" wp14:textId="40839EF5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53851DBF" wp14:textId="50912AC2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3F6589F8" wp14:textId="0120B4A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0F53BC54" wp14:textId="08504A7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3364DDC2" wp14:textId="4B4A816B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7E82D8D4" wp14:textId="47C42F14">
      <w:pPr>
        <w:spacing w:before="0" w:beforeAutospacing="off" w:after="0" w:afterAutospacing="off"/>
      </w:pPr>
      <w:r w:rsidRPr="1A306E3E" w:rsidR="18A92B7B">
        <w:rPr>
          <w:rFonts w:ascii="Aptos" w:hAnsi="Aptos" w:eastAsia="Aptos" w:cs="Aptos"/>
          <w:sz w:val="24"/>
          <w:szCs w:val="24"/>
        </w:rPr>
        <w:t>4o</w:t>
      </w:r>
    </w:p>
    <w:p xmlns:wp14="http://schemas.microsoft.com/office/word/2010/wordml" w:rsidP="371005C0" wp14:paraId="2753441C" wp14:textId="6224B613">
      <w:pPr>
        <w:pStyle w:val="Heading5"/>
        <w:spacing w:before="333" w:beforeAutospacing="off" w:after="333" w:afterAutospacing="off"/>
        <w:rPr>
          <w:rFonts w:ascii="Aptos" w:hAnsi="Aptos" w:eastAsia="Aptos" w:cs="Aptos"/>
          <w:b w:val="1"/>
          <w:bCs w:val="1"/>
          <w:noProof w:val="0"/>
          <w:sz w:val="19"/>
          <w:szCs w:val="19"/>
          <w:lang w:val="en-US"/>
        </w:rPr>
      </w:pPr>
      <w:bookmarkStart w:name="_Toc763663399" w:id="2136237286"/>
      <w:r w:rsidRPr="1A306E3E" w:rsidR="18A92B7B">
        <w:rPr>
          <w:rFonts w:ascii="Aptos" w:hAnsi="Aptos" w:eastAsia="Aptos" w:cs="Aptos"/>
          <w:b w:val="1"/>
          <w:bCs w:val="1"/>
          <w:sz w:val="19"/>
          <w:szCs w:val="19"/>
        </w:rPr>
        <w:t>You said:</w:t>
      </w:r>
      <w:bookmarkEnd w:id="2136237286"/>
    </w:p>
    <w:p xmlns:wp14="http://schemas.microsoft.com/office/word/2010/wordml" w:rsidP="371005C0" wp14:paraId="0906F9CC" wp14:textId="77C2DAB6">
      <w:pPr>
        <w:spacing w:before="0" w:beforeAutospacing="off" w:after="0" w:afterAutospacing="off"/>
      </w:pPr>
      <w:r w:rsidRPr="1A306E3E" w:rsidR="18A92B7B">
        <w:rPr>
          <w:rFonts w:ascii="Aptos" w:hAnsi="Aptos" w:eastAsia="Aptos" w:cs="Aptos"/>
          <w:sz w:val="24"/>
          <w:szCs w:val="24"/>
        </w:rPr>
        <w:t>please can you provide an approximate word count for each section</w:t>
      </w:r>
    </w:p>
    <w:p xmlns:wp14="http://schemas.microsoft.com/office/word/2010/wordml" wp14:paraId="59AA0C88" wp14:textId="3154924F">
      <w:r>
        <w:br w:type="page"/>
      </w:r>
    </w:p>
    <w:p xmlns:wp14="http://schemas.microsoft.com/office/word/2010/wordml" w:rsidP="371005C0" wp14:paraId="1D5F4798" wp14:textId="00C69F0C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71005C0" wp14:paraId="27B52BC9" wp14:textId="478A32BF">
      <w:pPr>
        <w:pStyle w:val="Heading6"/>
        <w:spacing w:before="375" w:beforeAutospacing="off" w:after="375" w:afterAutospacing="off"/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</w:pPr>
      <w:bookmarkStart w:name="_Toc1800309875" w:id="399761416"/>
      <w:r w:rsidRPr="1A306E3E" w:rsidR="18A92B7B">
        <w:rPr>
          <w:rFonts w:ascii="Aptos" w:hAnsi="Aptos" w:eastAsia="Aptos" w:cs="Aptos"/>
          <w:b w:val="1"/>
          <w:bCs w:val="1"/>
          <w:sz w:val="16"/>
          <w:szCs w:val="16"/>
        </w:rPr>
        <w:t>ChatGPT said:</w:t>
      </w:r>
      <w:bookmarkEnd w:id="399761416"/>
    </w:p>
    <w:p xmlns:wp14="http://schemas.microsoft.com/office/word/2010/wordml" w:rsidP="371005C0" wp14:paraId="5184880E" wp14:textId="5DFEB0CC">
      <w:pPr>
        <w:spacing w:before="240" w:beforeAutospacing="off" w:after="240" w:afterAutospacing="off"/>
      </w:pPr>
      <w:r w:rsidRPr="1A306E3E" w:rsidR="15A18A10">
        <w:rPr>
          <w:rFonts w:ascii="Aptos" w:hAnsi="Aptos" w:eastAsia="Aptos" w:cs="Aptos"/>
          <w:sz w:val="24"/>
          <w:szCs w:val="24"/>
        </w:rPr>
        <w:t>Here is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an approximate word count breakdown for each section to help structure your assignment effectively. The total word count will depend on your specific assignment requirements, but for a </w:t>
      </w: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3,000-word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academic report, the following distribution would work well:</w:t>
      </w:r>
    </w:p>
    <w:p xmlns:wp14="http://schemas.microsoft.com/office/word/2010/wordml" w:rsidP="371005C0" wp14:paraId="2C632FDD" wp14:textId="4C83D367">
      <w:pPr>
        <w:spacing w:before="0" w:beforeAutospacing="off" w:after="0" w:afterAutospacing="off"/>
      </w:pPr>
    </w:p>
    <w:p xmlns:wp14="http://schemas.microsoft.com/office/word/2010/wordml" w:rsidP="371005C0" wp14:paraId="3891341E" wp14:textId="2DC6DC4B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1024505475" w:id="1727555992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1. Introduction (300 words)</w:t>
      </w:r>
      <w:bookmarkEnd w:id="1727555992"/>
    </w:p>
    <w:p xmlns:wp14="http://schemas.microsoft.com/office/word/2010/wordml" w:rsidP="371005C0" wp14:paraId="7E8F666A" wp14:textId="5A2F311A">
      <w:pPr>
        <w:pStyle w:val="ListParagraph"/>
        <w:numPr>
          <w:ilvl w:val="0"/>
          <w:numId w:val="2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Overview of remote/independent working in hospitality (100 words)</w:t>
      </w:r>
    </w:p>
    <w:p xmlns:wp14="http://schemas.microsoft.com/office/word/2010/wordml" w:rsidP="371005C0" wp14:paraId="7E283D09" wp14:textId="6DD652A5">
      <w:pPr>
        <w:pStyle w:val="ListParagraph"/>
        <w:numPr>
          <w:ilvl w:val="0"/>
          <w:numId w:val="2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Introduction to the café setting, customer demographics, and operational hours (100 words)</w:t>
      </w:r>
    </w:p>
    <w:p xmlns:wp14="http://schemas.microsoft.com/office/word/2010/wordml" w:rsidP="371005C0" wp14:paraId="3F3AFDE6" wp14:textId="71F8FACE">
      <w:pPr>
        <w:pStyle w:val="ListParagraph"/>
        <w:numPr>
          <w:ilvl w:val="0"/>
          <w:numId w:val="2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Purpose of the report and outline of structure (100 words)</w:t>
      </w:r>
    </w:p>
    <w:p xmlns:wp14="http://schemas.microsoft.com/office/word/2010/wordml" w:rsidP="371005C0" wp14:paraId="62604EBA" wp14:textId="61CF1084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186387618" w:id="2143761444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2. Engagement with Literature (400 words)</w:t>
      </w:r>
      <w:bookmarkEnd w:id="2143761444"/>
    </w:p>
    <w:p xmlns:wp14="http://schemas.microsoft.com/office/word/2010/wordml" w:rsidP="371005C0" wp14:paraId="68C4C337" wp14:textId="382AC836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Importance of credible sources and the CRAAP test (100 words)</w:t>
      </w:r>
    </w:p>
    <w:p xmlns:wp14="http://schemas.microsoft.com/office/word/2010/wordml" w:rsidP="371005C0" wp14:paraId="2A6F9732" wp14:textId="0E8FCD74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Summary of relevant literature on remote working in hospitality (200 words)</w:t>
      </w:r>
    </w:p>
    <w:p xmlns:wp14="http://schemas.microsoft.com/office/word/2010/wordml" w:rsidP="371005C0" wp14:paraId="13D90F6E" wp14:textId="309EE4B4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Role of digital tools in hospitality management (100 words)</w:t>
      </w:r>
    </w:p>
    <w:p xmlns:wp14="http://schemas.microsoft.com/office/word/2010/wordml" w:rsidP="371005C0" wp14:paraId="499C3270" wp14:textId="2F02D8A6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1807368254" w:id="1079401640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3. Knowledge and Understanding of Remote/Independent Work in a Café (700 words)</w:t>
      </w:r>
      <w:bookmarkEnd w:id="1079401640"/>
    </w:p>
    <w:p xmlns:wp14="http://schemas.microsoft.com/office/word/2010/wordml" w:rsidP="371005C0" wp14:paraId="01CDB60A" wp14:textId="34490646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3.1 Role and Responsibilities (200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Food prep, cooking, food safety, stock management, customer interaction, operational duties.</w:t>
      </w:r>
    </w:p>
    <w:p xmlns:wp14="http://schemas.microsoft.com/office/word/2010/wordml" w:rsidP="371005C0" wp14:paraId="065D6686" wp14:textId="39745CDF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3.2 Advantages of Working Independently (200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Autonomy, skill development, customer engagement, workflow control.</w:t>
      </w:r>
    </w:p>
    <w:p xmlns:wp14="http://schemas.microsoft.com/office/word/2010/wordml" w:rsidP="371005C0" wp14:paraId="1EC732D2" wp14:textId="6109841B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3.3 Challenges of Working Alone (300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Workload management, stress, stock difficulties, support limitations, health implications.</w:t>
      </w:r>
    </w:p>
    <w:p xmlns:wp14="http://schemas.microsoft.com/office/word/2010/wordml" w:rsidP="371005C0" wp14:paraId="4CF5F97B" wp14:textId="38B0CC3E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1717124763" w:id="1171835080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4. Cognitive and Intellectual Analysis (500 words)</w:t>
      </w:r>
      <w:bookmarkEnd w:id="1171835080"/>
    </w:p>
    <w:p xmlns:wp14="http://schemas.microsoft.com/office/word/2010/wordml" w:rsidP="371005C0" wp14:paraId="75451A51" wp14:textId="7A6BED78">
      <w:pPr>
        <w:pStyle w:val="ListParagraph"/>
        <w:numPr>
          <w:ilvl w:val="0"/>
          <w:numId w:val="2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4.1 Evaluating Data &amp; Trends (150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Customer preferences, sales trends, food waste management.</w:t>
      </w:r>
    </w:p>
    <w:p xmlns:wp14="http://schemas.microsoft.com/office/word/2010/wordml" w:rsidP="371005C0" wp14:paraId="25B9E26F" wp14:textId="71F56A44">
      <w:pPr>
        <w:pStyle w:val="ListParagraph"/>
        <w:numPr>
          <w:ilvl w:val="0"/>
          <w:numId w:val="2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4.2 Critical Thinking &amp; Problem-Solving (200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Strategies for rush hours, supplier issues, time management.</w:t>
      </w:r>
    </w:p>
    <w:p xmlns:wp14="http://schemas.microsoft.com/office/word/2010/wordml" w:rsidP="371005C0" wp14:paraId="166F0596" wp14:textId="1DF5166F">
      <w:pPr>
        <w:pStyle w:val="ListParagraph"/>
        <w:numPr>
          <w:ilvl w:val="0"/>
          <w:numId w:val="2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4.3 Justifying Operational Decisions (150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Menu choices, prep work structure, cost-benefit analysis.</w:t>
      </w:r>
    </w:p>
    <w:p xmlns:wp14="http://schemas.microsoft.com/office/word/2010/wordml" w:rsidP="371005C0" wp14:paraId="0625DEBF" wp14:textId="357DC6B6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1106211781" w:id="1998633190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5. Practical Application in an Independent Kitchen (500 words)</w:t>
      </w:r>
      <w:bookmarkEnd w:id="1998633190"/>
    </w:p>
    <w:p xmlns:wp14="http://schemas.microsoft.com/office/word/2010/wordml" w:rsidP="371005C0" wp14:paraId="21C42FF8" wp14:textId="5A7B6134">
      <w:pPr>
        <w:pStyle w:val="ListParagraph"/>
        <w:numPr>
          <w:ilvl w:val="0"/>
          <w:numId w:val="2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5.1 Case Study: A Day in the Life of a Café Chef (200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Morning prep, peak hour handling, end-of-day tasks.</w:t>
      </w:r>
    </w:p>
    <w:p xmlns:wp14="http://schemas.microsoft.com/office/word/2010/wordml" w:rsidP="371005C0" wp14:paraId="23C9ED0B" wp14:textId="78A23049">
      <w:pPr>
        <w:pStyle w:val="ListParagraph"/>
        <w:numPr>
          <w:ilvl w:val="0"/>
          <w:numId w:val="2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5.2 Application of Theories &amp; Models (200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Time management, customer service, food safety.</w:t>
      </w:r>
    </w:p>
    <w:p xmlns:wp14="http://schemas.microsoft.com/office/word/2010/wordml" w:rsidP="371005C0" wp14:paraId="7F916926" wp14:textId="7AACB082">
      <w:pPr>
        <w:pStyle w:val="ListParagraph"/>
        <w:numPr>
          <w:ilvl w:val="0"/>
          <w:numId w:val="2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5.3 Practical Skills Demonstrated (100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CRAAP testing, digital literacy, critical </w:t>
      </w:r>
      <w:r w:rsidRPr="1A306E3E" w:rsidR="11708199">
        <w:rPr>
          <w:rFonts w:ascii="Aptos" w:hAnsi="Aptos" w:eastAsia="Aptos" w:cs="Aptos"/>
          <w:sz w:val="24"/>
          <w:szCs w:val="24"/>
        </w:rPr>
        <w:t>reading,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and writing.</w:t>
      </w:r>
    </w:p>
    <w:p xmlns:wp14="http://schemas.microsoft.com/office/word/2010/wordml" w:rsidP="371005C0" wp14:paraId="055B610F" wp14:textId="033DE7A1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1561519320" w:id="921923386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6. Reflective Analysis (400 words)</w:t>
      </w:r>
      <w:bookmarkEnd w:id="921923386"/>
    </w:p>
    <w:p xmlns:wp14="http://schemas.microsoft.com/office/word/2010/wordml" w:rsidP="371005C0" wp14:paraId="50003193" wp14:textId="266A3DE9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6.1 Personal Experience in a Solo Kitchen (150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Challenges, adaptations, learning moments.</w:t>
      </w:r>
    </w:p>
    <w:p xmlns:wp14="http://schemas.microsoft.com/office/word/2010/wordml" w:rsidP="371005C0" wp14:paraId="4C2C0590" wp14:textId="7CFBA067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6.2 Using a Reflective Model (200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Gibbs’ Reflective Cycle applied to </w:t>
      </w:r>
      <w:r w:rsidRPr="1A306E3E" w:rsidR="49CFE57A">
        <w:rPr>
          <w:rFonts w:ascii="Aptos" w:hAnsi="Aptos" w:eastAsia="Aptos" w:cs="Aptos"/>
          <w:sz w:val="24"/>
          <w:szCs w:val="24"/>
        </w:rPr>
        <w:t>an authentic experience</w:t>
      </w:r>
      <w:r w:rsidRPr="1A306E3E" w:rsidR="18A92B7B">
        <w:rPr>
          <w:rFonts w:ascii="Aptos" w:hAnsi="Aptos" w:eastAsia="Aptos" w:cs="Aptos"/>
          <w:sz w:val="24"/>
          <w:szCs w:val="24"/>
        </w:rPr>
        <w:t>.</w:t>
      </w:r>
    </w:p>
    <w:p xmlns:wp14="http://schemas.microsoft.com/office/word/2010/wordml" w:rsidP="371005C0" wp14:paraId="5EB3DE26" wp14:textId="5CA188ED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6.3 Drawing Conclusions from Experience (50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Key takeaways for professional development.</w:t>
      </w:r>
    </w:p>
    <w:p xmlns:wp14="http://schemas.microsoft.com/office/word/2010/wordml" w:rsidP="371005C0" wp14:paraId="5C28DE09" wp14:textId="43BCF1B1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1042621868" w:id="583477844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7. Transferable Skills for Professional Practice (300 words)</w:t>
      </w:r>
      <w:bookmarkEnd w:id="583477844"/>
    </w:p>
    <w:p xmlns:wp14="http://schemas.microsoft.com/office/word/2010/wordml" w:rsidP="371005C0" wp14:paraId="1069DC62" wp14:textId="47C724C5">
      <w:pPr>
        <w:pStyle w:val="ListParagraph"/>
        <w:numPr>
          <w:ilvl w:val="0"/>
          <w:numId w:val="2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7.1 Effective Communication &amp; Report Writing (100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Structuring reports, clear communication with staff and suppliers.</w:t>
      </w:r>
    </w:p>
    <w:p xmlns:wp14="http://schemas.microsoft.com/office/word/2010/wordml" w:rsidP="371005C0" wp14:paraId="4FA376B9" wp14:textId="223A3FE3">
      <w:pPr>
        <w:pStyle w:val="ListParagraph"/>
        <w:numPr>
          <w:ilvl w:val="0"/>
          <w:numId w:val="2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7.2 Data Handling &amp; Presentation (100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Using sales data, customer trends, and food waste data.</w:t>
      </w:r>
    </w:p>
    <w:p xmlns:wp14="http://schemas.microsoft.com/office/word/2010/wordml" w:rsidP="371005C0" wp14:paraId="0BE875DC" wp14:textId="62DB20C9">
      <w:pPr>
        <w:pStyle w:val="ListParagraph"/>
        <w:numPr>
          <w:ilvl w:val="0"/>
          <w:numId w:val="2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b w:val="1"/>
          <w:bCs w:val="1"/>
          <w:sz w:val="24"/>
          <w:szCs w:val="24"/>
        </w:rPr>
        <w:t>7.3 Professionalism &amp; Workplace Efficiency (100 words)</w:t>
      </w:r>
      <w:r w:rsidRPr="1A306E3E" w:rsidR="18A92B7B">
        <w:rPr>
          <w:rFonts w:ascii="Aptos" w:hAnsi="Aptos" w:eastAsia="Aptos" w:cs="Aptos"/>
          <w:sz w:val="24"/>
          <w:szCs w:val="24"/>
        </w:rPr>
        <w:t xml:space="preserve"> – Decision-making, adaptability, </w:t>
      </w:r>
      <w:r w:rsidRPr="1A306E3E" w:rsidR="68B83B9D">
        <w:rPr>
          <w:rFonts w:ascii="Aptos" w:hAnsi="Aptos" w:eastAsia="Aptos" w:cs="Aptos"/>
          <w:sz w:val="24"/>
          <w:szCs w:val="24"/>
        </w:rPr>
        <w:t>maintaining</w:t>
      </w:r>
      <w:r w:rsidRPr="1A306E3E" w:rsidR="68B83B9D">
        <w:rPr>
          <w:rFonts w:ascii="Aptos" w:hAnsi="Aptos" w:eastAsia="Aptos" w:cs="Aptos"/>
          <w:sz w:val="24"/>
          <w:szCs w:val="24"/>
        </w:rPr>
        <w:t xml:space="preserve"> exact</w:t>
      </w:r>
      <w:r w:rsidRPr="1A306E3E" w:rsidR="640C710B">
        <w:rPr>
          <w:rFonts w:ascii="Aptos" w:hAnsi="Aptos" w:eastAsia="Aptos" w:cs="Aptos"/>
          <w:sz w:val="24"/>
          <w:szCs w:val="24"/>
        </w:rPr>
        <w:t xml:space="preserve"> standards</w:t>
      </w:r>
      <w:r w:rsidRPr="1A306E3E" w:rsidR="18A92B7B">
        <w:rPr>
          <w:rFonts w:ascii="Aptos" w:hAnsi="Aptos" w:eastAsia="Aptos" w:cs="Aptos"/>
          <w:sz w:val="24"/>
          <w:szCs w:val="24"/>
        </w:rPr>
        <w:t>.</w:t>
      </w:r>
    </w:p>
    <w:p xmlns:wp14="http://schemas.microsoft.com/office/word/2010/wordml" w:rsidP="371005C0" wp14:paraId="3D9F9A5A" wp14:textId="668C7D8C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886643281" w:id="1169426087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8. Conclusion (200 words)</w:t>
      </w:r>
      <w:bookmarkEnd w:id="1169426087"/>
    </w:p>
    <w:p xmlns:wp14="http://schemas.microsoft.com/office/word/2010/wordml" w:rsidP="371005C0" wp14:paraId="464F65AE" wp14:textId="39F26763">
      <w:pPr>
        <w:pStyle w:val="ListParagraph"/>
        <w:numPr>
          <w:ilvl w:val="0"/>
          <w:numId w:val="2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Summary of key insights about independent kitchen management (100 words)</w:t>
      </w:r>
    </w:p>
    <w:p xmlns:wp14="http://schemas.microsoft.com/office/word/2010/wordml" w:rsidP="371005C0" wp14:paraId="483E5614" wp14:textId="41D2C0BD">
      <w:pPr>
        <w:pStyle w:val="ListParagraph"/>
        <w:numPr>
          <w:ilvl w:val="0"/>
          <w:numId w:val="2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Recommendations and future considerations (100 words)</w:t>
      </w:r>
    </w:p>
    <w:p xmlns:wp14="http://schemas.microsoft.com/office/word/2010/wordml" w:rsidP="371005C0" wp14:paraId="3C5995DD" wp14:textId="0E6D1187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326743749" w:id="218211000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9. References (not included in word count)</w:t>
      </w:r>
      <w:bookmarkEnd w:id="218211000"/>
    </w:p>
    <w:p xmlns:wp14="http://schemas.microsoft.com/office/word/2010/wordml" w:rsidP="371005C0" wp14:paraId="36B4B860" wp14:textId="6B6C1FEF">
      <w:pPr>
        <w:pStyle w:val="ListParagraph"/>
        <w:numPr>
          <w:ilvl w:val="0"/>
          <w:numId w:val="2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306E3E" w:rsidR="18A92B7B">
        <w:rPr>
          <w:rFonts w:ascii="Aptos" w:hAnsi="Aptos" w:eastAsia="Aptos" w:cs="Aptos"/>
          <w:sz w:val="24"/>
          <w:szCs w:val="24"/>
        </w:rPr>
        <w:t>List of at least 10 sources, formatted in APA 7.</w:t>
      </w:r>
    </w:p>
    <w:p xmlns:wp14="http://schemas.microsoft.com/office/word/2010/wordml" w:rsidP="371005C0" wp14:paraId="1F9849E9" wp14:textId="71728B0B">
      <w:pPr>
        <w:spacing w:before="0" w:beforeAutospacing="off" w:after="0" w:afterAutospacing="off"/>
      </w:pPr>
    </w:p>
    <w:p xmlns:wp14="http://schemas.microsoft.com/office/word/2010/wordml" w:rsidP="371005C0" wp14:paraId="4714A0AD" wp14:textId="145DD3E9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bookmarkStart w:name="_Toc502109959" w:id="1144556202"/>
      <w:r w:rsidRPr="1A306E3E" w:rsidR="18A92B7B">
        <w:rPr>
          <w:rFonts w:ascii="Aptos" w:hAnsi="Aptos" w:eastAsia="Aptos" w:cs="Aptos"/>
          <w:b w:val="1"/>
          <w:bCs w:val="1"/>
          <w:sz w:val="28"/>
          <w:szCs w:val="28"/>
        </w:rPr>
        <w:t>Total Estimated Word Count: 3,000 words</w:t>
      </w:r>
      <w:bookmarkEnd w:id="1144556202"/>
    </w:p>
    <w:p xmlns:wp14="http://schemas.microsoft.com/office/word/2010/wordml" w:rsidP="371005C0" wp14:paraId="183B3240" wp14:textId="5FC20C43">
      <w:pPr>
        <w:spacing w:before="240" w:beforeAutospacing="off" w:after="240" w:afterAutospacing="off"/>
      </w:pPr>
      <w:r w:rsidRPr="1A306E3E" w:rsidR="18A92B7B">
        <w:rPr>
          <w:rFonts w:ascii="Aptos" w:hAnsi="Aptos" w:eastAsia="Aptos" w:cs="Aptos"/>
          <w:sz w:val="24"/>
          <w:szCs w:val="24"/>
        </w:rPr>
        <w:t>This breakdown ensures a balanced structure with a logical flow and sufficient depth for each section. Let me know if you need adjustments!</w:t>
      </w:r>
    </w:p>
    <w:p xmlns:wp14="http://schemas.microsoft.com/office/word/2010/wordml" w:rsidP="371005C0" wp14:paraId="13660E24" wp14:textId="5FF32D83">
      <w:pPr>
        <w:spacing w:before="0" w:beforeAutospacing="off" w:after="0" w:afterAutospacing="off"/>
      </w:pPr>
      <w:r w:rsidRPr="1A306E3E" w:rsidR="18A92B7B">
        <w:rPr>
          <w:rFonts w:ascii="Aptos" w:hAnsi="Aptos" w:eastAsia="Aptos" w:cs="Aptos"/>
          <w:sz w:val="24"/>
          <w:szCs w:val="24"/>
        </w:rPr>
        <w:t>4o</w:t>
      </w:r>
    </w:p>
    <w:p xmlns:wp14="http://schemas.microsoft.com/office/word/2010/wordml" wp14:paraId="2C078E63" wp14:textId="616516FF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8">
    <w:nsid w:val="ab9f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7bea63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135d2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707b9e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cc1c7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ef758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63861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abdec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0faf2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75e3f3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bb0f6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739cb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f360d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44f27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c53c7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37722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36998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df06f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a5702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b15f3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6261b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05630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a8c5c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0ed3d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c55f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00468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5f01f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82254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316759"/>
    <w:rsid w:val="004F1CB1"/>
    <w:rsid w:val="009AA23A"/>
    <w:rsid w:val="01FFF004"/>
    <w:rsid w:val="023F75DC"/>
    <w:rsid w:val="025576A9"/>
    <w:rsid w:val="02F9FC0A"/>
    <w:rsid w:val="0424AE90"/>
    <w:rsid w:val="0445B9A3"/>
    <w:rsid w:val="07058F4B"/>
    <w:rsid w:val="073B6803"/>
    <w:rsid w:val="083EB354"/>
    <w:rsid w:val="098861BB"/>
    <w:rsid w:val="099A8333"/>
    <w:rsid w:val="0A533074"/>
    <w:rsid w:val="0B9C5BCB"/>
    <w:rsid w:val="0D2BB3F9"/>
    <w:rsid w:val="0E16D8E8"/>
    <w:rsid w:val="0E7A8E88"/>
    <w:rsid w:val="0E8B90EF"/>
    <w:rsid w:val="0F467A8C"/>
    <w:rsid w:val="0FA50DB8"/>
    <w:rsid w:val="109336CE"/>
    <w:rsid w:val="11708199"/>
    <w:rsid w:val="11FD9799"/>
    <w:rsid w:val="12F07486"/>
    <w:rsid w:val="138CE6D5"/>
    <w:rsid w:val="13B8D8BC"/>
    <w:rsid w:val="156B7D34"/>
    <w:rsid w:val="15A18A10"/>
    <w:rsid w:val="1857B10E"/>
    <w:rsid w:val="185D11D5"/>
    <w:rsid w:val="18A92B7B"/>
    <w:rsid w:val="19B18A9D"/>
    <w:rsid w:val="1A306E3E"/>
    <w:rsid w:val="1ABD5783"/>
    <w:rsid w:val="1AFCCC0A"/>
    <w:rsid w:val="1D551ABE"/>
    <w:rsid w:val="1DD8C654"/>
    <w:rsid w:val="1E51BCC5"/>
    <w:rsid w:val="1F3500C6"/>
    <w:rsid w:val="212311D9"/>
    <w:rsid w:val="22C50CFE"/>
    <w:rsid w:val="23316759"/>
    <w:rsid w:val="2463EF11"/>
    <w:rsid w:val="24FFA18B"/>
    <w:rsid w:val="25085AA0"/>
    <w:rsid w:val="26AAEA89"/>
    <w:rsid w:val="28B73E99"/>
    <w:rsid w:val="28B7B12D"/>
    <w:rsid w:val="2A464D67"/>
    <w:rsid w:val="2A5352B9"/>
    <w:rsid w:val="2CC051A5"/>
    <w:rsid w:val="2D3D2D12"/>
    <w:rsid w:val="2DB61897"/>
    <w:rsid w:val="2E44EC06"/>
    <w:rsid w:val="2E59E3CD"/>
    <w:rsid w:val="2EEDD831"/>
    <w:rsid w:val="2F01F008"/>
    <w:rsid w:val="2F80DF33"/>
    <w:rsid w:val="30802463"/>
    <w:rsid w:val="312095F6"/>
    <w:rsid w:val="326D8382"/>
    <w:rsid w:val="349F063C"/>
    <w:rsid w:val="3654AA74"/>
    <w:rsid w:val="36F2FA53"/>
    <w:rsid w:val="371005C0"/>
    <w:rsid w:val="375316E7"/>
    <w:rsid w:val="37FA451B"/>
    <w:rsid w:val="3813DC33"/>
    <w:rsid w:val="39445125"/>
    <w:rsid w:val="39AA0D6C"/>
    <w:rsid w:val="39F0752C"/>
    <w:rsid w:val="3A7ABBD1"/>
    <w:rsid w:val="3B77C7AB"/>
    <w:rsid w:val="3B7BB9C4"/>
    <w:rsid w:val="3BE78ECB"/>
    <w:rsid w:val="3C3D4485"/>
    <w:rsid w:val="3C6BE276"/>
    <w:rsid w:val="3D2C90CC"/>
    <w:rsid w:val="3D42CF61"/>
    <w:rsid w:val="3D9D104B"/>
    <w:rsid w:val="3F1B0521"/>
    <w:rsid w:val="3F1FFDB2"/>
    <w:rsid w:val="3F885485"/>
    <w:rsid w:val="403FA6D6"/>
    <w:rsid w:val="423AB40E"/>
    <w:rsid w:val="43DB35AD"/>
    <w:rsid w:val="4467CD0F"/>
    <w:rsid w:val="44910BBF"/>
    <w:rsid w:val="449EDCF5"/>
    <w:rsid w:val="463D02F1"/>
    <w:rsid w:val="463D6140"/>
    <w:rsid w:val="46EB6478"/>
    <w:rsid w:val="47163CF3"/>
    <w:rsid w:val="4799F5C4"/>
    <w:rsid w:val="47F92B53"/>
    <w:rsid w:val="4913D868"/>
    <w:rsid w:val="4922DCDC"/>
    <w:rsid w:val="49CFE57A"/>
    <w:rsid w:val="4B34F07A"/>
    <w:rsid w:val="4C5DEE81"/>
    <w:rsid w:val="4CA6F3F9"/>
    <w:rsid w:val="4CF438D3"/>
    <w:rsid w:val="4D32845B"/>
    <w:rsid w:val="4FEFD9C8"/>
    <w:rsid w:val="5109A236"/>
    <w:rsid w:val="52241854"/>
    <w:rsid w:val="5239F0EA"/>
    <w:rsid w:val="533769AD"/>
    <w:rsid w:val="539EF1E7"/>
    <w:rsid w:val="55409F3F"/>
    <w:rsid w:val="5597E017"/>
    <w:rsid w:val="56846851"/>
    <w:rsid w:val="568813E8"/>
    <w:rsid w:val="569A099E"/>
    <w:rsid w:val="587BF410"/>
    <w:rsid w:val="588806F0"/>
    <w:rsid w:val="590AD7E7"/>
    <w:rsid w:val="5A78E0F9"/>
    <w:rsid w:val="5AD63B4C"/>
    <w:rsid w:val="5B356FCE"/>
    <w:rsid w:val="5CC80732"/>
    <w:rsid w:val="5F269D12"/>
    <w:rsid w:val="6086B808"/>
    <w:rsid w:val="60CC841E"/>
    <w:rsid w:val="619622E8"/>
    <w:rsid w:val="61C7917D"/>
    <w:rsid w:val="624B2644"/>
    <w:rsid w:val="6273FE35"/>
    <w:rsid w:val="63B2FC17"/>
    <w:rsid w:val="63BDD9AE"/>
    <w:rsid w:val="640C710B"/>
    <w:rsid w:val="653EAB39"/>
    <w:rsid w:val="66CF83F1"/>
    <w:rsid w:val="6779E3D6"/>
    <w:rsid w:val="6781D987"/>
    <w:rsid w:val="67E686A6"/>
    <w:rsid w:val="68B83B9D"/>
    <w:rsid w:val="6ABFA192"/>
    <w:rsid w:val="6ADC4E33"/>
    <w:rsid w:val="6BC703FC"/>
    <w:rsid w:val="6BEFE2EC"/>
    <w:rsid w:val="6D023E01"/>
    <w:rsid w:val="6DA53619"/>
    <w:rsid w:val="6E1505DA"/>
    <w:rsid w:val="6E895A1D"/>
    <w:rsid w:val="6F25DA2A"/>
    <w:rsid w:val="707C63C1"/>
    <w:rsid w:val="75FEFD63"/>
    <w:rsid w:val="77CFCCF2"/>
    <w:rsid w:val="77DAF8F5"/>
    <w:rsid w:val="78974C59"/>
    <w:rsid w:val="78CB3A7D"/>
    <w:rsid w:val="79D42845"/>
    <w:rsid w:val="7AA5952E"/>
    <w:rsid w:val="7AB26EBD"/>
    <w:rsid w:val="7B44E177"/>
    <w:rsid w:val="7BEB78B3"/>
    <w:rsid w:val="7BFABABC"/>
    <w:rsid w:val="7C25E8D4"/>
    <w:rsid w:val="7C4ACB43"/>
    <w:rsid w:val="7C865079"/>
    <w:rsid w:val="7F27E0FD"/>
    <w:rsid w:val="7F3903CF"/>
    <w:rsid w:val="7FB6D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16759"/>
  <w15:chartTrackingRefBased/>
  <w15:docId w15:val="{06D93F36-3492-41BF-8146-533A4B8039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A306E3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A306E3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A306E3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A306E3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A306E3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A306E3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A306E3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A306E3E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A306E3E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A306E3E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1A306E3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1A306E3E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1A306E3E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A306E3E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A306E3E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1A306E3E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371005C0"/>
    <w:rPr>
      <w:color w:val="467886"/>
      <w:u w:val="single"/>
    </w:rPr>
  </w:style>
  <w:style w:type="paragraph" w:styleId="TOC3">
    <w:uiPriority w:val="39"/>
    <w:name w:val="toc 3"/>
    <w:basedOn w:val="Normal"/>
    <w:next w:val="Normal"/>
    <w:unhideWhenUsed/>
    <w:rsid w:val="1A306E3E"/>
    <w:pPr>
      <w:spacing w:after="100"/>
      <w:ind w:left="440"/>
    </w:pPr>
  </w:style>
  <w:style w:type="paragraph" w:styleId="TOC5">
    <w:uiPriority w:val="39"/>
    <w:name w:val="toc 5"/>
    <w:basedOn w:val="Normal"/>
    <w:next w:val="Normal"/>
    <w:unhideWhenUsed/>
    <w:rsid w:val="1A306E3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A306E3E"/>
    <w:pPr>
      <w:spacing w:after="100"/>
      <w:ind w:left="1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d3b1276d8d774df5" /><Relationship Type="http://schemas.openxmlformats.org/officeDocument/2006/relationships/hyperlink" Target="https://doi.org/10.3390/economies13010020" TargetMode="External" Id="R412f2b2548f64fbf" /><Relationship Type="http://schemas.openxmlformats.org/officeDocument/2006/relationships/hyperlink" Target="https://doi.org/10.3390/economies13010020" TargetMode="External" Id="R9f68a61481aa48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2025-02-22T10:35:19.7576003Z</dcterms:created>
  <dcterms:modified xsi:type="dcterms:W3CDTF">2025-02-22T14:10:28.4369597Z</dcterms:modified>
  <dc:creator>Jodanna Richards (2422516)</dc:creator>
  <lastModifiedBy>Jodanna Richards (2422516)</lastModifiedBy>
</coreProperties>
</file>