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39BD" w:rsidRPr="00AC53A6" w:rsidRDefault="006939BD" w:rsidP="00E1236A">
      <w:pPr>
        <w:spacing w:line="360" w:lineRule="auto"/>
        <w:rPr>
          <w:rFonts w:cstheme="minorHAnsi"/>
        </w:rPr>
      </w:pPr>
      <w:r w:rsidRPr="00AC53A6">
        <w:rPr>
          <w:rFonts w:cstheme="minorHAnsi"/>
        </w:rPr>
        <w:t>In this essay I will explain how three different poems handle the subject of ‘snow’. The poems that I will discuss are ‘Fur’ by Helen Mort</w:t>
      </w:r>
      <w:r w:rsidR="00536D9D" w:rsidRPr="00AC53A6">
        <w:rPr>
          <w:rStyle w:val="FootnoteReference"/>
          <w:rFonts w:cstheme="minorHAnsi"/>
        </w:rPr>
        <w:footnoteReference w:id="1"/>
      </w:r>
      <w:r w:rsidRPr="00AC53A6">
        <w:rPr>
          <w:rFonts w:cstheme="minorHAnsi"/>
        </w:rPr>
        <w:t xml:space="preserve">, ‘Snow’ by Jacob </w:t>
      </w:r>
      <w:proofErr w:type="spellStart"/>
      <w:r w:rsidRPr="00AC53A6">
        <w:rPr>
          <w:rFonts w:cstheme="minorHAnsi"/>
        </w:rPr>
        <w:t>Polley</w:t>
      </w:r>
      <w:proofErr w:type="spellEnd"/>
      <w:r w:rsidR="007F1792" w:rsidRPr="00AC53A6">
        <w:rPr>
          <w:rStyle w:val="FootnoteReference"/>
          <w:rFonts w:cstheme="minorHAnsi"/>
        </w:rPr>
        <w:footnoteReference w:id="2"/>
      </w:r>
      <w:r w:rsidRPr="00AC53A6">
        <w:rPr>
          <w:rFonts w:cstheme="minorHAnsi"/>
        </w:rPr>
        <w:t xml:space="preserve"> and </w:t>
      </w:r>
      <w:r w:rsidR="00A522D8" w:rsidRPr="00AC53A6">
        <w:rPr>
          <w:rFonts w:cstheme="minorHAnsi"/>
        </w:rPr>
        <w:t>‘Snow and Snow’ by Ted Hughes</w:t>
      </w:r>
      <w:r w:rsidR="00312605" w:rsidRPr="00AC53A6">
        <w:rPr>
          <w:rStyle w:val="FootnoteReference"/>
          <w:rFonts w:cstheme="minorHAnsi"/>
        </w:rPr>
        <w:footnoteReference w:id="3"/>
      </w:r>
      <w:r w:rsidR="00A522D8" w:rsidRPr="00AC53A6">
        <w:rPr>
          <w:rFonts w:cstheme="minorHAnsi"/>
        </w:rPr>
        <w:t>.</w:t>
      </w:r>
      <w:r w:rsidR="00221162" w:rsidRPr="00AC53A6">
        <w:rPr>
          <w:rFonts w:cstheme="minorHAnsi"/>
        </w:rPr>
        <w:t xml:space="preserve"> I will do this by </w:t>
      </w:r>
      <w:r w:rsidR="00ED6DE8" w:rsidRPr="00AC53A6">
        <w:rPr>
          <w:rFonts w:cstheme="minorHAnsi"/>
        </w:rPr>
        <w:t>going through the poetic devices and explaining how each p</w:t>
      </w:r>
      <w:r w:rsidR="00BA1254" w:rsidRPr="00AC53A6">
        <w:rPr>
          <w:rFonts w:cstheme="minorHAnsi"/>
        </w:rPr>
        <w:t>oem uses each different device.</w:t>
      </w:r>
    </w:p>
    <w:p w:rsidR="00A522D8" w:rsidRPr="00AC53A6" w:rsidRDefault="00A522D8" w:rsidP="00E1236A">
      <w:pPr>
        <w:spacing w:line="360" w:lineRule="auto"/>
        <w:rPr>
          <w:rFonts w:cstheme="minorHAnsi"/>
        </w:rPr>
      </w:pPr>
    </w:p>
    <w:p w:rsidR="00A522D8" w:rsidRPr="00AC53A6" w:rsidRDefault="00A522D8" w:rsidP="00E1236A">
      <w:pPr>
        <w:spacing w:line="360" w:lineRule="auto"/>
        <w:rPr>
          <w:rFonts w:cstheme="minorHAnsi"/>
        </w:rPr>
      </w:pPr>
      <w:r w:rsidRPr="00AC53A6">
        <w:rPr>
          <w:rFonts w:cstheme="minorHAnsi"/>
        </w:rPr>
        <w:t>To begin, I will explain how all three poems use personification. In the poem by Mort, the snow is personified in the beginning as being a thieving character</w:t>
      </w:r>
      <w:r w:rsidR="00AA2A34" w:rsidRPr="00AC53A6">
        <w:rPr>
          <w:rFonts w:cstheme="minorHAnsi"/>
        </w:rPr>
        <w:t>. This can be seen in the line “</w:t>
      </w:r>
      <w:r w:rsidRPr="00AC53A6">
        <w:rPr>
          <w:rFonts w:cstheme="minorHAnsi"/>
        </w:rPr>
        <w:t>Sno</w:t>
      </w:r>
      <w:r w:rsidR="00AA2A34" w:rsidRPr="00AC53A6">
        <w:rPr>
          <w:rFonts w:cstheme="minorHAnsi"/>
        </w:rPr>
        <w:t>w wants my childhood for itself”</w:t>
      </w:r>
      <w:r w:rsidRPr="00AC53A6">
        <w:rPr>
          <w:rFonts w:cstheme="minorHAnsi"/>
        </w:rPr>
        <w:t>. It almost seems as though the snow is a character or the name of someone. Readers understand that this is not the case</w:t>
      </w:r>
      <w:r w:rsidR="00970ADB" w:rsidRPr="00AC53A6">
        <w:rPr>
          <w:rFonts w:cstheme="minorHAnsi"/>
        </w:rPr>
        <w:t>,</w:t>
      </w:r>
      <w:r w:rsidRPr="00AC53A6">
        <w:rPr>
          <w:rFonts w:cstheme="minorHAnsi"/>
        </w:rPr>
        <w:t xml:space="preserve"> and the line is</w:t>
      </w:r>
      <w:r w:rsidR="00404503" w:rsidRPr="00AC53A6">
        <w:rPr>
          <w:rFonts w:cstheme="minorHAnsi"/>
        </w:rPr>
        <w:t xml:space="preserve"> actually supposed to imply that the narrator may have spent a lot of his childhood in a snowy area.</w:t>
      </w:r>
      <w:r w:rsidR="00996328" w:rsidRPr="00AC53A6">
        <w:rPr>
          <w:rFonts w:cstheme="minorHAnsi"/>
        </w:rPr>
        <w:t xml:space="preserve"> It’s as though the snow was not completely a positive thing for the narrator as the snow may have taken up lots of their times in childhood and almost stolen it so that they were unable to do what they originally way have wanted to do.</w:t>
      </w:r>
    </w:p>
    <w:p w:rsidR="00996328" w:rsidRPr="00AC53A6" w:rsidRDefault="00996328" w:rsidP="00E1236A">
      <w:pPr>
        <w:spacing w:line="360" w:lineRule="auto"/>
        <w:rPr>
          <w:rFonts w:cstheme="minorHAnsi"/>
        </w:rPr>
      </w:pPr>
    </w:p>
    <w:p w:rsidR="000E3394" w:rsidRPr="00AC53A6" w:rsidRDefault="00996328" w:rsidP="00E1236A">
      <w:pPr>
        <w:spacing w:line="360" w:lineRule="auto"/>
        <w:rPr>
          <w:rFonts w:cstheme="minorHAnsi"/>
        </w:rPr>
      </w:pPr>
      <w:r w:rsidRPr="00AC53A6">
        <w:rPr>
          <w:rFonts w:cstheme="minorHAnsi"/>
        </w:rPr>
        <w:t xml:space="preserve">In </w:t>
      </w:r>
      <w:proofErr w:type="spellStart"/>
      <w:r w:rsidRPr="00AC53A6">
        <w:rPr>
          <w:rFonts w:cstheme="minorHAnsi"/>
        </w:rPr>
        <w:t>Polley’s</w:t>
      </w:r>
      <w:proofErr w:type="spellEnd"/>
      <w:r w:rsidRPr="00AC53A6">
        <w:rPr>
          <w:rFonts w:cstheme="minorHAnsi"/>
        </w:rPr>
        <w:t xml:space="preserve"> poem, ‘Snow’, personification is used to describe snow as</w:t>
      </w:r>
      <w:r w:rsidR="00AA2A34" w:rsidRPr="00AC53A6">
        <w:rPr>
          <w:rFonts w:cstheme="minorHAnsi"/>
        </w:rPr>
        <w:t xml:space="preserve"> something that “survives in quiet places” in the first line of the poem. As we know, this is not the case but it’s as though the narrator is trying to describe the snow as a living being. It’s as though the noise conditions are the reasons that the snow can survive rat</w:t>
      </w:r>
      <w:r w:rsidR="000E3394" w:rsidRPr="00AC53A6">
        <w:rPr>
          <w:rFonts w:cstheme="minorHAnsi"/>
        </w:rPr>
        <w:t>her than the weather conditions. There is also personification throughout. An example of this is the line, “…the night’s in pieces’. This line suggests that the night has the same emotions as a human would have when they are feeling low. As the night cannot be in physical pieces, the narrator has given the idea of ‘the night’, a human emotion which suggests to the reader that the night has negative connotations due to its darkness and silence.</w:t>
      </w:r>
    </w:p>
    <w:p w:rsidR="007931AE" w:rsidRPr="00AC53A6" w:rsidRDefault="007931AE" w:rsidP="00E1236A">
      <w:pPr>
        <w:spacing w:line="360" w:lineRule="auto"/>
        <w:rPr>
          <w:rFonts w:cstheme="minorHAnsi"/>
        </w:rPr>
      </w:pPr>
      <w:bookmarkStart w:id="0" w:name="_GoBack"/>
      <w:bookmarkEnd w:id="0"/>
    </w:p>
    <w:p w:rsidR="007931AE" w:rsidRPr="00AC53A6" w:rsidRDefault="007931AE" w:rsidP="00E1236A">
      <w:pPr>
        <w:spacing w:line="360" w:lineRule="auto"/>
        <w:rPr>
          <w:rFonts w:cstheme="minorHAnsi"/>
        </w:rPr>
      </w:pPr>
      <w:r w:rsidRPr="00AC53A6">
        <w:rPr>
          <w:rFonts w:cstheme="minorHAnsi"/>
        </w:rPr>
        <w:lastRenderedPageBreak/>
        <w:t>In the poem ‘Snow and Snow’ by Ted Hughes, the narrator clearly uses personification in the first line of the piece.</w:t>
      </w:r>
      <w:r w:rsidR="00681A1D" w:rsidRPr="00AC53A6">
        <w:rPr>
          <w:rFonts w:cstheme="minorHAnsi"/>
        </w:rPr>
        <w:t xml:space="preserve"> This is different to the other two poems as Hughes gives the snow a gender at the beginning and describes it as a “she”. This changes by the second stanza as the first line states “Sometimes the snow is a he…” There is a contrast between the female version of the snow and the male version of the snow. This can be seen with the first lines of the first and second stanzas as they are: “Snow is sometimes a she, a soft one” and “Sometimes the snow is a he, a sly one”. By doing this, the reader gains a positive view of the female snow and a negative vision of the male snow. Throughout the poem, a narrative is being created for both versions of the snow and it makes me think of the relationship between Plath and Hughes as it started to turn sour.</w:t>
      </w:r>
    </w:p>
    <w:p w:rsidR="00C1756B" w:rsidRPr="00AC53A6" w:rsidRDefault="00C1756B" w:rsidP="00E1236A">
      <w:pPr>
        <w:spacing w:line="360" w:lineRule="auto"/>
        <w:rPr>
          <w:rFonts w:cstheme="minorHAnsi"/>
        </w:rPr>
      </w:pPr>
    </w:p>
    <w:p w:rsidR="00C1756B" w:rsidRPr="00AC53A6" w:rsidRDefault="00346C36" w:rsidP="00E1236A">
      <w:pPr>
        <w:spacing w:line="360" w:lineRule="auto"/>
        <w:rPr>
          <w:rFonts w:cstheme="minorHAnsi"/>
        </w:rPr>
      </w:pPr>
      <w:r w:rsidRPr="00AC53A6">
        <w:rPr>
          <w:rFonts w:cstheme="minorHAnsi"/>
        </w:rPr>
        <w:t>In all three of the pieces of poetry, the idea of alliteration is prevalent. In the piece by Mort, there is not much noticeable alliteration until the final stanza. In the final stanza, there is</w:t>
      </w:r>
      <w:r w:rsidR="00EA473B" w:rsidRPr="00AC53A6">
        <w:rPr>
          <w:rFonts w:cstheme="minorHAnsi"/>
        </w:rPr>
        <w:t xml:space="preserve"> sibilance in the first line as the words “stool” and “scuffed” are put together. This gives the line texture and the “S” sound seems to replicate the sound of the action of a stool being dragged across a floor. There is also alliteration with phrases like “behind the bar” and “dreams of digging”. In the third line of the final stanza, there is assonance as the line begins with “On Orchard Close”. This could be done as the “O” sound is the same sound as an individual would make when saying the word “home”. This could have been done by the writer as they wanted the place to feel cosy, which would relate to the image in the next line of “…a man who lives in the same bungalow for thirty years”.</w:t>
      </w:r>
    </w:p>
    <w:p w:rsidR="00487066" w:rsidRPr="00AC53A6" w:rsidRDefault="00487066" w:rsidP="00E1236A">
      <w:pPr>
        <w:spacing w:line="360" w:lineRule="auto"/>
        <w:rPr>
          <w:rFonts w:cstheme="minorHAnsi"/>
        </w:rPr>
      </w:pPr>
    </w:p>
    <w:p w:rsidR="00171AD1" w:rsidRPr="00AC53A6" w:rsidRDefault="00487066" w:rsidP="00E1236A">
      <w:pPr>
        <w:spacing w:line="360" w:lineRule="auto"/>
        <w:rPr>
          <w:rFonts w:cstheme="minorHAnsi"/>
        </w:rPr>
      </w:pPr>
      <w:r w:rsidRPr="00AC53A6">
        <w:rPr>
          <w:rFonts w:cstheme="minorHAnsi"/>
        </w:rPr>
        <w:t xml:space="preserve">The poem by </w:t>
      </w:r>
      <w:proofErr w:type="spellStart"/>
      <w:r w:rsidRPr="00AC53A6">
        <w:rPr>
          <w:rFonts w:cstheme="minorHAnsi"/>
        </w:rPr>
        <w:t>Polley</w:t>
      </w:r>
      <w:proofErr w:type="spellEnd"/>
      <w:r w:rsidRPr="00AC53A6">
        <w:rPr>
          <w:rFonts w:cstheme="minorHAnsi"/>
        </w:rPr>
        <w:t xml:space="preserve"> is similar to ‘Fur’ by Mort as assonance runs throughout the entire piece with the “O” sound making an appearance with many of the words chosen to form the poem, especially in the first half. For example, words like “long”, “bolsters”, “lofts” and “moon”. I think that this is done to convince the reader that the lines with the assonance all link together to make a bigger picture. It is as though the lines with the assonance tend to stand out amongst the other words suggesting that they are supposed to be significant as the poet has written this piece with purpose assonance for a reason.</w:t>
      </w:r>
      <w:r w:rsidR="003B2D55" w:rsidRPr="00AC53A6">
        <w:rPr>
          <w:rFonts w:cstheme="minorHAnsi"/>
        </w:rPr>
        <w:t xml:space="preserve"> Towards the end of the poem, there are more elements of alliteration with words beginning with the letter “F”. An example of this is the line “…we’ll forgive their few footnotes”</w:t>
      </w:r>
      <w:r w:rsidR="00D00FAB" w:rsidRPr="00AC53A6">
        <w:rPr>
          <w:rFonts w:cstheme="minorHAnsi"/>
        </w:rPr>
        <w:t xml:space="preserve">. The sound of the letter “F” </w:t>
      </w:r>
      <w:r w:rsidR="00D00FAB" w:rsidRPr="00AC53A6">
        <w:rPr>
          <w:rFonts w:cstheme="minorHAnsi"/>
        </w:rPr>
        <w:lastRenderedPageBreak/>
        <w:t xml:space="preserve">sounds a little bit like the noise one would make while exhaling. If this is the </w:t>
      </w:r>
      <w:proofErr w:type="gramStart"/>
      <w:r w:rsidR="00D00FAB" w:rsidRPr="00AC53A6">
        <w:rPr>
          <w:rFonts w:cstheme="minorHAnsi"/>
        </w:rPr>
        <w:t>case</w:t>
      </w:r>
      <w:proofErr w:type="gramEnd"/>
      <w:r w:rsidR="00D00FAB" w:rsidRPr="00AC53A6">
        <w:rPr>
          <w:rFonts w:cstheme="minorHAnsi"/>
        </w:rPr>
        <w:t xml:space="preserve"> then the writer may have put the alliteration in as it is close to the end of the poem and the “F” sound is supposed to replicate the sound of relief before ending the poem three lines later.</w:t>
      </w:r>
    </w:p>
    <w:p w:rsidR="00171AD1" w:rsidRPr="00AC53A6" w:rsidRDefault="00171AD1" w:rsidP="00E1236A">
      <w:pPr>
        <w:spacing w:line="360" w:lineRule="auto"/>
        <w:rPr>
          <w:rFonts w:cstheme="minorHAnsi"/>
        </w:rPr>
      </w:pPr>
    </w:p>
    <w:p w:rsidR="00487066" w:rsidRPr="00AC53A6" w:rsidRDefault="00171AD1" w:rsidP="00E1236A">
      <w:pPr>
        <w:spacing w:line="360" w:lineRule="auto"/>
        <w:rPr>
          <w:rFonts w:cstheme="minorHAnsi"/>
        </w:rPr>
      </w:pPr>
      <w:r w:rsidRPr="00AC53A6">
        <w:rPr>
          <w:rFonts w:cstheme="minorHAnsi"/>
        </w:rPr>
        <w:t>Like the two poems previously mentioned, the piece by Hughes leaves us with a lot of different</w:t>
      </w:r>
      <w:r w:rsidR="00D00FAB" w:rsidRPr="00AC53A6">
        <w:rPr>
          <w:rFonts w:cstheme="minorHAnsi"/>
        </w:rPr>
        <w:t xml:space="preserve"> </w:t>
      </w:r>
      <w:r w:rsidRPr="00AC53A6">
        <w:rPr>
          <w:rFonts w:cstheme="minorHAnsi"/>
        </w:rPr>
        <w:t xml:space="preserve">pieces of alliteration. There’s a lot of “F” alliteration, similar to the poem by </w:t>
      </w:r>
      <w:proofErr w:type="spellStart"/>
      <w:r w:rsidRPr="00AC53A6">
        <w:rPr>
          <w:rFonts w:cstheme="minorHAnsi"/>
        </w:rPr>
        <w:t>Polley</w:t>
      </w:r>
      <w:proofErr w:type="spellEnd"/>
      <w:r w:rsidRPr="00AC53A6">
        <w:rPr>
          <w:rFonts w:cstheme="minorHAnsi"/>
        </w:rPr>
        <w:t xml:space="preserve">, and this can be seen in the third stanza with lines like “furry fox-wrap” and “frail for a foot”. The alliteration here draws the attention to these lines in my opinion and make them memorable for the reader. In the same stanza, there is sibilance which is similar to the sibilance in the poem by Helen Mort. This time, the sibilance is in the middle of the poem, in stanza three, line three. I think that this has been done to draw attention to the </w:t>
      </w:r>
      <w:proofErr w:type="gramStart"/>
      <w:r w:rsidRPr="00AC53A6">
        <w:rPr>
          <w:rFonts w:cstheme="minorHAnsi"/>
        </w:rPr>
        <w:t>line”…</w:t>
      </w:r>
      <w:proofErr w:type="gramEnd"/>
      <w:r w:rsidRPr="00AC53A6">
        <w:rPr>
          <w:rFonts w:cstheme="minorHAnsi"/>
        </w:rPr>
        <w:t>sink through the space-silence”. I think that the sound “S” sounds very similar to the sound “</w:t>
      </w:r>
      <w:proofErr w:type="spellStart"/>
      <w:r w:rsidRPr="00AC53A6">
        <w:rPr>
          <w:rFonts w:cstheme="minorHAnsi"/>
        </w:rPr>
        <w:t>Sh</w:t>
      </w:r>
      <w:proofErr w:type="spellEnd"/>
      <w:r w:rsidRPr="00AC53A6">
        <w:rPr>
          <w:rFonts w:cstheme="minorHAnsi"/>
        </w:rPr>
        <w:t xml:space="preserve">” which could be the reason that there is sibilance in the middle of the piece and relates to </w:t>
      </w:r>
      <w:r w:rsidR="005B12EC" w:rsidRPr="00AC53A6">
        <w:rPr>
          <w:rFonts w:cstheme="minorHAnsi"/>
        </w:rPr>
        <w:t xml:space="preserve">being quiet with the use of </w:t>
      </w:r>
      <w:r w:rsidRPr="00AC53A6">
        <w:rPr>
          <w:rFonts w:cstheme="minorHAnsi"/>
        </w:rPr>
        <w:t>the word “silence”.</w:t>
      </w:r>
    </w:p>
    <w:p w:rsidR="00282897" w:rsidRPr="00AC53A6" w:rsidRDefault="00282897" w:rsidP="00E1236A">
      <w:pPr>
        <w:spacing w:line="360" w:lineRule="auto"/>
        <w:rPr>
          <w:rFonts w:cstheme="minorHAnsi"/>
        </w:rPr>
      </w:pPr>
    </w:p>
    <w:p w:rsidR="00282897" w:rsidRPr="00AC53A6" w:rsidRDefault="00A74BC4" w:rsidP="00E1236A">
      <w:pPr>
        <w:spacing w:line="360" w:lineRule="auto"/>
        <w:rPr>
          <w:rFonts w:cstheme="minorHAnsi"/>
        </w:rPr>
      </w:pPr>
      <w:r w:rsidRPr="00AC53A6">
        <w:rPr>
          <w:rFonts w:cstheme="minorHAnsi"/>
        </w:rPr>
        <w:t>In the piece by Ted Hughes, there ar</w:t>
      </w:r>
      <w:r w:rsidR="009872FE" w:rsidRPr="00AC53A6">
        <w:rPr>
          <w:rFonts w:cstheme="minorHAnsi"/>
        </w:rPr>
        <w:t>e</w:t>
      </w:r>
      <w:r w:rsidR="00655C4F" w:rsidRPr="00AC53A6">
        <w:rPr>
          <w:rFonts w:cstheme="minorHAnsi"/>
        </w:rPr>
        <w:t xml:space="preserve"> many different senses being used to lift the poem </w:t>
      </w:r>
      <w:r w:rsidR="009E73CD" w:rsidRPr="00AC53A6">
        <w:rPr>
          <w:rFonts w:cstheme="minorHAnsi"/>
        </w:rPr>
        <w:t>and add texture. The snow is firstly described as “soft”</w:t>
      </w:r>
      <w:r w:rsidR="007B238D" w:rsidRPr="00AC53A6">
        <w:rPr>
          <w:rFonts w:cstheme="minorHAnsi"/>
        </w:rPr>
        <w:t xml:space="preserve"> by </w:t>
      </w:r>
      <w:r w:rsidR="00DC76C9" w:rsidRPr="00AC53A6">
        <w:rPr>
          <w:rFonts w:cstheme="minorHAnsi"/>
        </w:rPr>
        <w:t>the reader. By doing this, it gives the reader an idea of what the surface of the snow would not only look like but also feel like against their skin. There is also the idea of the feeling of the “kiss” and the “finger” in the second line of the first stanza.</w:t>
      </w:r>
      <w:r w:rsidR="006A4CC9" w:rsidRPr="00AC53A6">
        <w:rPr>
          <w:rFonts w:cstheme="minorHAnsi"/>
        </w:rPr>
        <w:t xml:space="preserve"> The first stanza also </w:t>
      </w:r>
      <w:r w:rsidR="00836FA9" w:rsidRPr="00AC53A6">
        <w:rPr>
          <w:rFonts w:cstheme="minorHAnsi"/>
        </w:rPr>
        <w:t>has the feeling of “warmth”</w:t>
      </w:r>
      <w:r w:rsidR="001213BC" w:rsidRPr="00AC53A6">
        <w:rPr>
          <w:rFonts w:cstheme="minorHAnsi"/>
        </w:rPr>
        <w:t xml:space="preserve"> in the third line but by the final line of the first stanza, we can visualise the situation as sight is mentioned with the idea of “emptiness”. There are other ideas of touch and sight throughout the poem and plenty of juxtaposition throughout with the senses as the piece begins with softness and beauty but ends with a stanza about negativity using words such as “rubbish-heaped”, “gruesome” and “boggy”.</w:t>
      </w:r>
    </w:p>
    <w:p w:rsidR="00730854" w:rsidRPr="00AC53A6" w:rsidRDefault="00730854" w:rsidP="00E1236A">
      <w:pPr>
        <w:spacing w:line="360" w:lineRule="auto"/>
        <w:rPr>
          <w:rFonts w:cstheme="minorHAnsi"/>
        </w:rPr>
      </w:pPr>
    </w:p>
    <w:p w:rsidR="00730854" w:rsidRPr="00AC53A6" w:rsidRDefault="00542C0C" w:rsidP="00E1236A">
      <w:pPr>
        <w:spacing w:line="360" w:lineRule="auto"/>
        <w:rPr>
          <w:rFonts w:cstheme="minorHAnsi"/>
        </w:rPr>
      </w:pPr>
      <w:r w:rsidRPr="00AC53A6">
        <w:rPr>
          <w:rFonts w:cstheme="minorHAnsi"/>
        </w:rPr>
        <w:t xml:space="preserve">The </w:t>
      </w:r>
      <w:r w:rsidR="00CC3E2B" w:rsidRPr="00AC53A6">
        <w:rPr>
          <w:rFonts w:cstheme="minorHAnsi"/>
        </w:rPr>
        <w:t xml:space="preserve">poem ‘Snow’ by Jacob </w:t>
      </w:r>
      <w:proofErr w:type="spellStart"/>
      <w:r w:rsidR="00CC3E2B" w:rsidRPr="00AC53A6">
        <w:rPr>
          <w:rFonts w:cstheme="minorHAnsi"/>
        </w:rPr>
        <w:t>Polley</w:t>
      </w:r>
      <w:proofErr w:type="spellEnd"/>
      <w:r w:rsidR="00CC3E2B" w:rsidRPr="00AC53A6">
        <w:rPr>
          <w:rFonts w:cstheme="minorHAnsi"/>
        </w:rPr>
        <w:t xml:space="preserve"> also has the sense of hearing and noise but not in the conventional way. Rather than </w:t>
      </w:r>
      <w:r w:rsidR="00B91A02" w:rsidRPr="00AC53A6">
        <w:rPr>
          <w:rFonts w:cstheme="minorHAnsi"/>
        </w:rPr>
        <w:t>using the noise, its more the absence of noise with the word “silence” in the third line of the stanza.</w:t>
      </w:r>
      <w:r w:rsidR="002D5DE0" w:rsidRPr="00AC53A6">
        <w:rPr>
          <w:rFonts w:cstheme="minorHAnsi"/>
        </w:rPr>
        <w:t xml:space="preserve"> There is a juxtaposition of this in the sixth line with the word “creaking” being put in the line. This fills the silence that is created in the third line </w:t>
      </w:r>
      <w:r w:rsidR="002D5DE0" w:rsidRPr="00AC53A6">
        <w:rPr>
          <w:rFonts w:cstheme="minorHAnsi"/>
        </w:rPr>
        <w:lastRenderedPageBreak/>
        <w:t>of the poem.</w:t>
      </w:r>
      <w:r w:rsidR="00665E03" w:rsidRPr="00AC53A6">
        <w:rPr>
          <w:rFonts w:cstheme="minorHAnsi"/>
        </w:rPr>
        <w:t xml:space="preserve"> </w:t>
      </w:r>
      <w:r w:rsidR="0064644C" w:rsidRPr="00AC53A6">
        <w:rPr>
          <w:rFonts w:cstheme="minorHAnsi"/>
        </w:rPr>
        <w:t xml:space="preserve">There is also the sense of sight running throughout the poem as it </w:t>
      </w:r>
      <w:r w:rsidR="005E6860" w:rsidRPr="00AC53A6">
        <w:rPr>
          <w:rFonts w:cstheme="minorHAnsi"/>
        </w:rPr>
        <w:t>is all about what the narrator can see during the snow as the poem goes along.</w:t>
      </w:r>
    </w:p>
    <w:p w:rsidR="00482F05" w:rsidRPr="00AC53A6" w:rsidRDefault="00482F05" w:rsidP="00E1236A">
      <w:pPr>
        <w:spacing w:line="360" w:lineRule="auto"/>
        <w:rPr>
          <w:rFonts w:cstheme="minorHAnsi"/>
        </w:rPr>
      </w:pPr>
    </w:p>
    <w:p w:rsidR="00A03CF8" w:rsidRPr="00AC53A6" w:rsidRDefault="00024E24" w:rsidP="00E1236A">
      <w:pPr>
        <w:spacing w:line="360" w:lineRule="auto"/>
        <w:rPr>
          <w:rFonts w:cstheme="minorHAnsi"/>
        </w:rPr>
      </w:pPr>
      <w:r w:rsidRPr="00AC53A6">
        <w:rPr>
          <w:rFonts w:cstheme="minorHAnsi"/>
        </w:rPr>
        <w:t xml:space="preserve">In the poem ‘Fur’ by </w:t>
      </w:r>
      <w:r w:rsidR="00DE7265" w:rsidRPr="00AC53A6">
        <w:rPr>
          <w:rFonts w:cstheme="minorHAnsi"/>
        </w:rPr>
        <w:t xml:space="preserve">Helen Mort, the sense of taste is </w:t>
      </w:r>
      <w:r w:rsidR="00BC490F" w:rsidRPr="00AC53A6">
        <w:rPr>
          <w:rFonts w:cstheme="minorHAnsi"/>
        </w:rPr>
        <w:t xml:space="preserve">used a few times </w:t>
      </w:r>
      <w:r w:rsidR="009179A6" w:rsidRPr="00AC53A6">
        <w:rPr>
          <w:rFonts w:cstheme="minorHAnsi"/>
        </w:rPr>
        <w:t>in the first stanza. As snow is personified t</w:t>
      </w:r>
      <w:r w:rsidR="00EB4784" w:rsidRPr="00AC53A6">
        <w:rPr>
          <w:rFonts w:cstheme="minorHAnsi"/>
        </w:rPr>
        <w:t>hroughout the poem, the idea of snow touching individuals is created through words that suggest taste.</w:t>
      </w:r>
      <w:r w:rsidR="008D41A6" w:rsidRPr="00AC53A6">
        <w:rPr>
          <w:rFonts w:cstheme="minorHAnsi"/>
        </w:rPr>
        <w:t xml:space="preserve"> This is done at first with the line “Snow’s tongue has found the crevices…”. Although this line sounds as though the snow can taste the crevices in the wall, the technique really uses this idea of a tongue to show the sense of touch. As a reader, it seems that the snow is getting stuck in the crevices of Eastwood Park as snow cannot taste. The same technique is used in the final line of the first stanza as it states that the snow is “licking”. This idea is then justified by the end of the line which is “weighs down the trees”, where there is a line break before going in to the next stanza.</w:t>
      </w:r>
      <w:r w:rsidR="00996C76" w:rsidRPr="00AC53A6">
        <w:rPr>
          <w:rFonts w:cstheme="minorHAnsi"/>
        </w:rPr>
        <w:t xml:space="preserve"> The sense of touch is used in the second stanza, fourth line as the line explains that the snow “touches them”. This is similar to the idea of “licking” that was in an earlier stanza of the poem although it is more explicit as the piece literally says the word “touches”.</w:t>
      </w:r>
    </w:p>
    <w:p w:rsidR="00A03CF8" w:rsidRPr="00AC53A6" w:rsidRDefault="00A03CF8" w:rsidP="00E1236A">
      <w:pPr>
        <w:spacing w:line="360" w:lineRule="auto"/>
        <w:rPr>
          <w:rFonts w:cstheme="minorHAnsi"/>
        </w:rPr>
      </w:pPr>
    </w:p>
    <w:p w:rsidR="00F7191D" w:rsidRPr="00AC53A6" w:rsidRDefault="00A03CF8" w:rsidP="00E1236A">
      <w:pPr>
        <w:spacing w:line="360" w:lineRule="auto"/>
        <w:rPr>
          <w:rFonts w:cstheme="minorHAnsi"/>
        </w:rPr>
      </w:pPr>
      <w:r w:rsidRPr="00AC53A6">
        <w:rPr>
          <w:rFonts w:cstheme="minorHAnsi"/>
        </w:rPr>
        <w:t xml:space="preserve">There is constant imagery throughout </w:t>
      </w:r>
      <w:r w:rsidR="003C6B95" w:rsidRPr="00AC53A6">
        <w:rPr>
          <w:rFonts w:cstheme="minorHAnsi"/>
        </w:rPr>
        <w:t>each of the poe</w:t>
      </w:r>
      <w:r w:rsidR="00F7191D" w:rsidRPr="00AC53A6">
        <w:rPr>
          <w:rFonts w:cstheme="minorHAnsi"/>
        </w:rPr>
        <w:t>ms which is expected. Clearly there is pathetic fallacy as each of the poems are about snow and cold weather although they may have undertones of other themes such as relationships, as the weather doesn’t always suggest the physical weather.</w:t>
      </w:r>
    </w:p>
    <w:p w:rsidR="00F7191D" w:rsidRPr="00AC53A6" w:rsidRDefault="00F7191D" w:rsidP="00E1236A">
      <w:pPr>
        <w:spacing w:line="360" w:lineRule="auto"/>
        <w:rPr>
          <w:rFonts w:cstheme="minorHAnsi"/>
        </w:rPr>
      </w:pPr>
    </w:p>
    <w:p w:rsidR="00482F05" w:rsidRPr="00AC53A6" w:rsidRDefault="00F7191D" w:rsidP="00E1236A">
      <w:pPr>
        <w:spacing w:line="360" w:lineRule="auto"/>
        <w:rPr>
          <w:rFonts w:cstheme="minorHAnsi"/>
        </w:rPr>
      </w:pPr>
      <w:r w:rsidRPr="00AC53A6">
        <w:rPr>
          <w:rFonts w:cstheme="minorHAnsi"/>
        </w:rPr>
        <w:t xml:space="preserve">In the poem ‘Fur’ by Helen Mort, </w:t>
      </w:r>
      <w:r w:rsidR="000D6911" w:rsidRPr="00AC53A6">
        <w:rPr>
          <w:rFonts w:cstheme="minorHAnsi"/>
        </w:rPr>
        <w:t>the “snow” is constantly attached to negative connotations. This can be seen from the beginning of the poem as the snow ha</w:t>
      </w:r>
      <w:r w:rsidR="003F6742" w:rsidRPr="00AC53A6">
        <w:rPr>
          <w:rFonts w:cstheme="minorHAnsi"/>
        </w:rPr>
        <w:t>s an attachment to the narrator and is associated with words like “claim</w:t>
      </w:r>
      <w:r w:rsidR="00280CD0" w:rsidRPr="00AC53A6">
        <w:rPr>
          <w:rFonts w:cstheme="minorHAnsi"/>
        </w:rPr>
        <w:t>”,</w:t>
      </w:r>
      <w:r w:rsidR="003F6742" w:rsidRPr="00AC53A6">
        <w:rPr>
          <w:rFonts w:cstheme="minorHAnsi"/>
        </w:rPr>
        <w:t xml:space="preserve"> “digest” and </w:t>
      </w:r>
      <w:r w:rsidR="00280CD0" w:rsidRPr="00AC53A6">
        <w:rPr>
          <w:rFonts w:cstheme="minorHAnsi"/>
        </w:rPr>
        <w:t xml:space="preserve">weighs”. It suggests that the snow is a difficult and almost a heavy topic. The idea of the snow </w:t>
      </w:r>
      <w:r w:rsidR="005E3DE2" w:rsidRPr="00AC53A6">
        <w:rPr>
          <w:rFonts w:cstheme="minorHAnsi"/>
        </w:rPr>
        <w:t xml:space="preserve">licking the war memorial has negative connotations attached to it as war memorials are supposed to be places that individuals go to and play their respects. To lick a war memorial is an abnormal act and something that most people wouldn’t do. At the end of the second stanza, we see the idea of loneliness is brought in to the piece. It is as though the snow has swallowed absolutely everything and then we are followed by the line “it wants the long-abandoned Working Men’s Club…”. This line suggests that absolutely everything is being </w:t>
      </w:r>
      <w:r w:rsidR="005E3DE2" w:rsidRPr="00AC53A6">
        <w:rPr>
          <w:rFonts w:cstheme="minorHAnsi"/>
        </w:rPr>
        <w:lastRenderedPageBreak/>
        <w:t>taken from the narrator, even abandoned features of the town. In the second line of the final stanza, there is a line about an “empty glass” which reminded me of the phrase “glass half empty” as the piece is completely negative throughout, but the idea of negativity is somewhat camouflaged by the idea of snow being the negative aspect of the piece. I feel as though the image of the man at the end if the poem leaves us with the thought of hope. The man at the end of the piece is significant as it brings the idea so much closer to the reader as we begin to care about the “man” that is being talked about. The line break at the end of the poem seems very significant slows down the pace of the poem which contradicts the words of the last stanza.</w:t>
      </w:r>
    </w:p>
    <w:p w:rsidR="00937BF8" w:rsidRPr="00AC53A6" w:rsidRDefault="00937BF8" w:rsidP="00E1236A">
      <w:pPr>
        <w:spacing w:line="360" w:lineRule="auto"/>
        <w:rPr>
          <w:rFonts w:cstheme="minorHAnsi"/>
        </w:rPr>
      </w:pPr>
    </w:p>
    <w:p w:rsidR="00001808" w:rsidRPr="00AC53A6" w:rsidRDefault="00926D30" w:rsidP="00E1236A">
      <w:pPr>
        <w:spacing w:line="360" w:lineRule="auto"/>
        <w:rPr>
          <w:rFonts w:cstheme="minorHAnsi"/>
        </w:rPr>
      </w:pPr>
      <w:r w:rsidRPr="00AC53A6">
        <w:rPr>
          <w:rFonts w:cstheme="minorHAnsi"/>
        </w:rPr>
        <w:t xml:space="preserve">The line breaks are also relevant in the poem ‘Snow’ by Jacob </w:t>
      </w:r>
      <w:proofErr w:type="spellStart"/>
      <w:r w:rsidRPr="00AC53A6">
        <w:rPr>
          <w:rFonts w:cstheme="minorHAnsi"/>
        </w:rPr>
        <w:t>Polley</w:t>
      </w:r>
      <w:proofErr w:type="spellEnd"/>
      <w:r w:rsidRPr="00AC53A6">
        <w:rPr>
          <w:rFonts w:cstheme="minorHAnsi"/>
        </w:rPr>
        <w:t xml:space="preserve"> as the entire poem is very fast paced throughout. There are also some lines that have full stops in the centre of the poems. This is not often seen in poetry but reminds me of a poem that I read by W. B. Yeats called “The Lake Isle of Innisfree”</w:t>
      </w:r>
      <w:r w:rsidR="00E47DFF" w:rsidRPr="00AC53A6">
        <w:rPr>
          <w:rStyle w:val="FootnoteReference"/>
          <w:rFonts w:cstheme="minorHAnsi"/>
        </w:rPr>
        <w:footnoteReference w:id="4"/>
      </w:r>
      <w:r w:rsidRPr="00AC53A6">
        <w:rPr>
          <w:rFonts w:cstheme="minorHAnsi"/>
        </w:rPr>
        <w:t xml:space="preserve"> where it’s almost like two separate lines in one. In the case of Yeats, this is done and delays the poem, making the lines longer. This is different in the poem ‘Snow’ by </w:t>
      </w:r>
      <w:proofErr w:type="spellStart"/>
      <w:r w:rsidRPr="00AC53A6">
        <w:rPr>
          <w:rFonts w:cstheme="minorHAnsi"/>
        </w:rPr>
        <w:t>Polley</w:t>
      </w:r>
      <w:proofErr w:type="spellEnd"/>
      <w:r w:rsidRPr="00AC53A6">
        <w:rPr>
          <w:rFonts w:cstheme="minorHAnsi"/>
        </w:rPr>
        <w:t xml:space="preserve"> as the line breaks make the poem’s pace much faster. The shorter lines also make me think of the snowflakes falling and piling up on top of one another to make a thick layer of writing.</w:t>
      </w:r>
      <w:r w:rsidR="00B34F25" w:rsidRPr="00AC53A6">
        <w:rPr>
          <w:rFonts w:cstheme="minorHAnsi"/>
        </w:rPr>
        <w:t xml:space="preserve"> There’s a lot of celestial imagery running </w:t>
      </w:r>
      <w:r w:rsidR="00A95DAA" w:rsidRPr="00AC53A6">
        <w:rPr>
          <w:rFonts w:cstheme="minorHAnsi"/>
        </w:rPr>
        <w:t>throughout</w:t>
      </w:r>
      <w:r w:rsidR="00B34F25" w:rsidRPr="00AC53A6">
        <w:rPr>
          <w:rFonts w:cstheme="minorHAnsi"/>
        </w:rPr>
        <w:t xml:space="preserve"> the </w:t>
      </w:r>
      <w:r w:rsidR="00A95DAA" w:rsidRPr="00AC53A6">
        <w:rPr>
          <w:rFonts w:cstheme="minorHAnsi"/>
        </w:rPr>
        <w:t xml:space="preserve">poem by </w:t>
      </w:r>
      <w:proofErr w:type="spellStart"/>
      <w:r w:rsidR="00A95DAA" w:rsidRPr="00AC53A6">
        <w:rPr>
          <w:rFonts w:cstheme="minorHAnsi"/>
        </w:rPr>
        <w:t>Polley</w:t>
      </w:r>
      <w:proofErr w:type="spellEnd"/>
      <w:r w:rsidR="00A95DAA" w:rsidRPr="00AC53A6">
        <w:rPr>
          <w:rFonts w:cstheme="minorHAnsi"/>
        </w:rPr>
        <w:t xml:space="preserve"> as there is the idea of the moon and the night. I believe that the line “the night is in pieces” could suggest that there are stars in the sky which breaks up the night’s sky. It could also suggest that the sky is broken up by the snowflakes that are constantly falling throughout the poem.</w:t>
      </w:r>
      <w:r w:rsidR="00992576" w:rsidRPr="00AC53A6">
        <w:rPr>
          <w:rFonts w:cstheme="minorHAnsi"/>
        </w:rPr>
        <w:t xml:space="preserve"> The poem starts with the idea of silence and emptiness but seems to get </w:t>
      </w:r>
      <w:r w:rsidR="00001808" w:rsidRPr="00AC53A6">
        <w:rPr>
          <w:rFonts w:cstheme="minorHAnsi"/>
        </w:rPr>
        <w:t>louder</w:t>
      </w:r>
      <w:r w:rsidR="00992576" w:rsidRPr="00AC53A6">
        <w:rPr>
          <w:rFonts w:cstheme="minorHAnsi"/>
        </w:rPr>
        <w:t xml:space="preserve"> and rowdy towards the end of the piece with the idea of the motorway, the cat and the blackbird.</w:t>
      </w:r>
    </w:p>
    <w:p w:rsidR="00917DF9" w:rsidRPr="00AC53A6" w:rsidRDefault="00917DF9" w:rsidP="00E1236A">
      <w:pPr>
        <w:spacing w:line="360" w:lineRule="auto"/>
        <w:rPr>
          <w:rFonts w:cstheme="minorHAnsi"/>
        </w:rPr>
      </w:pPr>
    </w:p>
    <w:p w:rsidR="00917DF9" w:rsidRPr="00AC53A6" w:rsidRDefault="006C7DCC" w:rsidP="00E1236A">
      <w:pPr>
        <w:spacing w:line="360" w:lineRule="auto"/>
        <w:rPr>
          <w:rFonts w:cstheme="minorHAnsi"/>
        </w:rPr>
      </w:pPr>
      <w:r w:rsidRPr="00AC53A6">
        <w:rPr>
          <w:rFonts w:cstheme="minorHAnsi"/>
        </w:rPr>
        <w:t xml:space="preserve">The poem ‘Snow and Snow’ by Ted Hughes has similarities to ‘Snow’ by </w:t>
      </w:r>
      <w:proofErr w:type="spellStart"/>
      <w:r w:rsidRPr="00AC53A6">
        <w:rPr>
          <w:rFonts w:cstheme="minorHAnsi"/>
        </w:rPr>
        <w:t>Polley</w:t>
      </w:r>
      <w:proofErr w:type="spellEnd"/>
      <w:r w:rsidRPr="00AC53A6">
        <w:rPr>
          <w:rFonts w:cstheme="minorHAnsi"/>
        </w:rPr>
        <w:t xml:space="preserve"> as the third stanza includes the idea of the sky with the phrase “twinkles in the starlight” relates to the nights sky.</w:t>
      </w:r>
      <w:r w:rsidR="00901C76" w:rsidRPr="00AC53A6">
        <w:rPr>
          <w:rFonts w:cstheme="minorHAnsi"/>
        </w:rPr>
        <w:t xml:space="preserve"> There is also a metaphor at the end of the piece with the idea: “rubbish-heaped world is a bridesmaid at her miracle”. This idea is expected of Hughes after reading his</w:t>
      </w:r>
      <w:r w:rsidR="00FD39FD" w:rsidRPr="00AC53A6">
        <w:rPr>
          <w:rFonts w:cstheme="minorHAnsi"/>
        </w:rPr>
        <w:t xml:space="preserve"> book ‘Poetry in the making’ as he often compares objects and nature to real life individuals and </w:t>
      </w:r>
      <w:r w:rsidR="00FD39FD" w:rsidRPr="00AC53A6">
        <w:rPr>
          <w:rFonts w:cstheme="minorHAnsi"/>
        </w:rPr>
        <w:lastRenderedPageBreak/>
        <w:t>human being emotions.</w:t>
      </w:r>
      <w:r w:rsidR="00E47DFF" w:rsidRPr="00AC53A6">
        <w:rPr>
          <w:rStyle w:val="FootnoteReference"/>
          <w:rFonts w:cstheme="minorHAnsi"/>
        </w:rPr>
        <w:footnoteReference w:id="5"/>
      </w:r>
      <w:r w:rsidR="00FD39FD" w:rsidRPr="00AC53A6">
        <w:rPr>
          <w:rFonts w:cstheme="minorHAnsi"/>
        </w:rPr>
        <w:t xml:space="preserve"> I also thought that the rhymes were interesting throughout the piece. There are rhymes at the end of the third stanza and para-rhymes towards the end of the fourth stanza. I find these rhymes interesting as they do not follow a rhyme </w:t>
      </w:r>
      <w:r w:rsidR="00933F8F" w:rsidRPr="00AC53A6">
        <w:rPr>
          <w:rFonts w:cstheme="minorHAnsi"/>
        </w:rPr>
        <w:t>scheme,</w:t>
      </w:r>
      <w:r w:rsidR="00FD39FD" w:rsidRPr="00AC53A6">
        <w:rPr>
          <w:rFonts w:cstheme="minorHAnsi"/>
        </w:rPr>
        <w:t xml:space="preserve"> but they are rhyming couplets randomly placed throughout the piece. This is interesting as </w:t>
      </w:r>
      <w:r w:rsidR="00933F8F" w:rsidRPr="00AC53A6">
        <w:rPr>
          <w:rFonts w:cstheme="minorHAnsi"/>
        </w:rPr>
        <w:t>the two “snow’s” in the title of the piece or the “she” and “he” characters that run throughout are two people and therefore a couplet.</w:t>
      </w:r>
      <w:r w:rsidR="00A067CF" w:rsidRPr="00AC53A6">
        <w:rPr>
          <w:rFonts w:cstheme="minorHAnsi"/>
        </w:rPr>
        <w:t xml:space="preserve"> I feel as though the narrator Hughes’ piece could be Hughes himself as </w:t>
      </w:r>
      <w:r w:rsidR="005E3ECA" w:rsidRPr="00AC53A6">
        <w:rPr>
          <w:rFonts w:cstheme="minorHAnsi"/>
        </w:rPr>
        <w:t>the final stanza and language of a wedding reminds me of the piece by Hughes called ‘Bride and Groom Lie Hidden for Three Days’.</w:t>
      </w:r>
      <w:r w:rsidR="00B22211" w:rsidRPr="00AC53A6">
        <w:rPr>
          <w:rStyle w:val="FootnoteReference"/>
          <w:rFonts w:cstheme="minorHAnsi"/>
        </w:rPr>
        <w:footnoteReference w:id="6"/>
      </w:r>
      <w:r w:rsidR="005E3ECA" w:rsidRPr="00AC53A6">
        <w:rPr>
          <w:rFonts w:cstheme="minorHAnsi"/>
        </w:rPr>
        <w:t xml:space="preserve"> </w:t>
      </w:r>
    </w:p>
    <w:p w:rsidR="0074194D" w:rsidRPr="00AC53A6" w:rsidRDefault="0074194D" w:rsidP="00E1236A">
      <w:pPr>
        <w:spacing w:line="360" w:lineRule="auto"/>
        <w:rPr>
          <w:rFonts w:cstheme="minorHAnsi"/>
        </w:rPr>
      </w:pPr>
    </w:p>
    <w:p w:rsidR="0074194D" w:rsidRPr="00AC53A6" w:rsidRDefault="0074194D" w:rsidP="00E1236A">
      <w:pPr>
        <w:spacing w:line="360" w:lineRule="auto"/>
        <w:rPr>
          <w:rFonts w:cstheme="minorHAnsi"/>
        </w:rPr>
      </w:pPr>
      <w:r w:rsidRPr="00AC53A6">
        <w:rPr>
          <w:rFonts w:cstheme="minorHAnsi"/>
        </w:rPr>
        <w:t xml:space="preserve">To conclude, all three of the poems have similarities as they all have a few line breaks as well as the fact that they are all based on exactly the same theme. Personally, I think that the poem by Hughes is more convincing than the other poems as </w:t>
      </w:r>
      <w:r w:rsidR="006B57B9" w:rsidRPr="00AC53A6">
        <w:rPr>
          <w:rFonts w:cstheme="minorHAnsi"/>
        </w:rPr>
        <w:t xml:space="preserve">I feel as though he gives us an insight and a closer view of the relationship between the “she” and “he” characters compared to the other two poems where I feel as though, as readers, we are almost given more of an overview and are less attached to the characters in the piece. Although this is one opinion, I enjoy the end of the poem by Mort as I want to know more about the man who has lived in the same place for thirty years. Finally, I prefer the style and form of </w:t>
      </w:r>
      <w:proofErr w:type="spellStart"/>
      <w:r w:rsidR="006B57B9" w:rsidRPr="00AC53A6">
        <w:rPr>
          <w:rFonts w:cstheme="minorHAnsi"/>
        </w:rPr>
        <w:t>Polley’s</w:t>
      </w:r>
      <w:proofErr w:type="spellEnd"/>
      <w:r w:rsidR="006B57B9" w:rsidRPr="00AC53A6">
        <w:rPr>
          <w:rFonts w:cstheme="minorHAnsi"/>
        </w:rPr>
        <w:t xml:space="preserve"> poem as it’s all in one big chunk – which is almost what snow is as one minute it isn’t there, and then the entire place is white. The form allows me to visualise the snow itself. </w:t>
      </w:r>
    </w:p>
    <w:p w:rsidR="004C25C3" w:rsidRPr="00AC53A6" w:rsidRDefault="004C25C3" w:rsidP="00E1236A">
      <w:pPr>
        <w:spacing w:line="360" w:lineRule="auto"/>
        <w:rPr>
          <w:rFonts w:cstheme="minorHAnsi"/>
        </w:rPr>
      </w:pPr>
    </w:p>
    <w:p w:rsidR="004C25C3" w:rsidRPr="00AC53A6" w:rsidRDefault="004C25C3" w:rsidP="00E1236A">
      <w:pPr>
        <w:spacing w:line="360" w:lineRule="auto"/>
        <w:rPr>
          <w:rFonts w:cstheme="minorHAnsi"/>
        </w:rPr>
      </w:pPr>
    </w:p>
    <w:p w:rsidR="004C25C3" w:rsidRPr="00AC53A6" w:rsidRDefault="004C25C3" w:rsidP="00E1236A">
      <w:pPr>
        <w:spacing w:line="360" w:lineRule="auto"/>
        <w:rPr>
          <w:rFonts w:cstheme="minorHAnsi"/>
        </w:rPr>
      </w:pPr>
    </w:p>
    <w:p w:rsidR="00E1236A" w:rsidRDefault="00E1236A" w:rsidP="00E1236A">
      <w:pPr>
        <w:spacing w:line="360" w:lineRule="auto"/>
        <w:rPr>
          <w:rFonts w:cstheme="minorHAnsi"/>
          <w:u w:val="single"/>
        </w:rPr>
      </w:pPr>
    </w:p>
    <w:p w:rsidR="00E1236A" w:rsidRDefault="00E1236A" w:rsidP="00E1236A">
      <w:pPr>
        <w:spacing w:line="360" w:lineRule="auto"/>
        <w:rPr>
          <w:rFonts w:cstheme="minorHAnsi"/>
          <w:u w:val="single"/>
        </w:rPr>
      </w:pPr>
    </w:p>
    <w:p w:rsidR="00E1236A" w:rsidRDefault="00E1236A" w:rsidP="00E1236A">
      <w:pPr>
        <w:spacing w:line="360" w:lineRule="auto"/>
        <w:rPr>
          <w:rFonts w:cstheme="minorHAnsi"/>
          <w:u w:val="single"/>
        </w:rPr>
      </w:pPr>
    </w:p>
    <w:p w:rsidR="00E1236A" w:rsidRDefault="00E1236A" w:rsidP="00E1236A">
      <w:pPr>
        <w:spacing w:line="360" w:lineRule="auto"/>
        <w:rPr>
          <w:rFonts w:cstheme="minorHAnsi"/>
          <w:u w:val="single"/>
        </w:rPr>
      </w:pPr>
    </w:p>
    <w:p w:rsidR="00E1236A" w:rsidRDefault="00E1236A" w:rsidP="00E1236A">
      <w:pPr>
        <w:spacing w:line="360" w:lineRule="auto"/>
        <w:rPr>
          <w:rFonts w:cstheme="minorHAnsi"/>
          <w:u w:val="single"/>
        </w:rPr>
      </w:pPr>
    </w:p>
    <w:p w:rsidR="00EC6B7B" w:rsidRDefault="00EC6B7B" w:rsidP="00E1236A">
      <w:pPr>
        <w:spacing w:line="360" w:lineRule="auto"/>
        <w:rPr>
          <w:rFonts w:cstheme="minorHAnsi"/>
          <w:u w:val="single"/>
        </w:rPr>
      </w:pPr>
    </w:p>
    <w:p w:rsidR="00E1236A" w:rsidRPr="00AC53A6" w:rsidRDefault="004C25C3" w:rsidP="00E1236A">
      <w:pPr>
        <w:spacing w:line="360" w:lineRule="auto"/>
        <w:rPr>
          <w:rFonts w:cstheme="minorHAnsi"/>
          <w:u w:val="single"/>
        </w:rPr>
      </w:pPr>
      <w:r w:rsidRPr="00AC53A6">
        <w:rPr>
          <w:rFonts w:cstheme="minorHAnsi"/>
          <w:u w:val="single"/>
        </w:rPr>
        <w:lastRenderedPageBreak/>
        <w:t>Bibliography</w:t>
      </w:r>
    </w:p>
    <w:p w:rsidR="00EC6B7B" w:rsidRDefault="00EC6B7B" w:rsidP="00EC6B7B">
      <w:pPr>
        <w:spacing w:line="360" w:lineRule="auto"/>
        <w:rPr>
          <w:rFonts w:cstheme="minorHAnsi"/>
        </w:rPr>
      </w:pPr>
    </w:p>
    <w:p w:rsidR="00EC6B7B" w:rsidRPr="00AC53A6" w:rsidRDefault="00EC6B7B" w:rsidP="00EC6B7B">
      <w:pPr>
        <w:spacing w:line="360" w:lineRule="auto"/>
        <w:rPr>
          <w:rFonts w:cstheme="minorHAnsi"/>
        </w:rPr>
      </w:pPr>
      <w:r w:rsidRPr="00AC53A6">
        <w:rPr>
          <w:rFonts w:cstheme="minorHAnsi"/>
        </w:rPr>
        <w:t>Astley, N. (2002) Staying Alive: Real Poems for Unreal Times 1</w:t>
      </w:r>
      <w:r w:rsidRPr="00AC53A6">
        <w:rPr>
          <w:rFonts w:cstheme="minorHAnsi"/>
          <w:vertAlign w:val="superscript"/>
        </w:rPr>
        <w:t>st</w:t>
      </w:r>
      <w:r w:rsidRPr="00AC53A6">
        <w:rPr>
          <w:rFonts w:cstheme="minorHAnsi"/>
        </w:rPr>
        <w:t xml:space="preserve"> Ed. Northumberland: </w:t>
      </w:r>
      <w:proofErr w:type="spellStart"/>
      <w:r w:rsidRPr="00AC53A6">
        <w:rPr>
          <w:rFonts w:cstheme="minorHAnsi"/>
        </w:rPr>
        <w:t>Bloodaxe</w:t>
      </w:r>
      <w:proofErr w:type="spellEnd"/>
      <w:r w:rsidRPr="00AC53A6">
        <w:rPr>
          <w:rFonts w:cstheme="minorHAnsi"/>
        </w:rPr>
        <w:t xml:space="preserve"> Books Ltd.</w:t>
      </w:r>
    </w:p>
    <w:p w:rsidR="00EC6B7B" w:rsidRDefault="00EC6B7B" w:rsidP="00EC6B7B">
      <w:pPr>
        <w:spacing w:line="360" w:lineRule="auto"/>
        <w:rPr>
          <w:rFonts w:cstheme="minorHAnsi"/>
        </w:rPr>
      </w:pPr>
    </w:p>
    <w:p w:rsidR="00EC6B7B" w:rsidRPr="00AC53A6" w:rsidRDefault="00EC6B7B" w:rsidP="00EC6B7B">
      <w:pPr>
        <w:spacing w:line="360" w:lineRule="auto"/>
        <w:rPr>
          <w:rFonts w:cstheme="minorHAnsi"/>
        </w:rPr>
      </w:pPr>
      <w:proofErr w:type="spellStart"/>
      <w:r w:rsidRPr="00AC53A6">
        <w:rPr>
          <w:rFonts w:cstheme="minorHAnsi"/>
        </w:rPr>
        <w:t>Brownjohn</w:t>
      </w:r>
      <w:proofErr w:type="spellEnd"/>
      <w:r w:rsidRPr="00AC53A6">
        <w:rPr>
          <w:rFonts w:cstheme="minorHAnsi"/>
        </w:rPr>
        <w:t>, S. (2002) A Handbook of Rhyme, Metre and Verse 1</w:t>
      </w:r>
      <w:r w:rsidRPr="00AC53A6">
        <w:rPr>
          <w:rFonts w:cstheme="minorHAnsi"/>
          <w:vertAlign w:val="superscript"/>
        </w:rPr>
        <w:t>st</w:t>
      </w:r>
      <w:r w:rsidRPr="00AC53A6">
        <w:rPr>
          <w:rFonts w:cstheme="minorHAnsi"/>
        </w:rPr>
        <w:t xml:space="preserve"> Ed. London: Hodder.</w:t>
      </w:r>
    </w:p>
    <w:p w:rsidR="004C25C3" w:rsidRPr="00AC53A6" w:rsidRDefault="004C25C3" w:rsidP="00E1236A">
      <w:pPr>
        <w:spacing w:line="360" w:lineRule="auto"/>
        <w:rPr>
          <w:rFonts w:cstheme="minorHAnsi"/>
          <w:u w:val="single"/>
        </w:rPr>
      </w:pPr>
    </w:p>
    <w:p w:rsidR="004C25C3" w:rsidRPr="00AC53A6" w:rsidRDefault="004C25C3" w:rsidP="00E1236A">
      <w:pPr>
        <w:spacing w:line="360" w:lineRule="auto"/>
        <w:rPr>
          <w:rFonts w:cstheme="minorHAnsi"/>
        </w:rPr>
      </w:pPr>
      <w:proofErr w:type="spellStart"/>
      <w:r w:rsidRPr="00AC53A6">
        <w:rPr>
          <w:rFonts w:cstheme="minorHAnsi"/>
        </w:rPr>
        <w:t>Dymoke</w:t>
      </w:r>
      <w:proofErr w:type="spellEnd"/>
      <w:r w:rsidRPr="00AC53A6">
        <w:rPr>
          <w:rFonts w:cstheme="minorHAnsi"/>
        </w:rPr>
        <w:t>, S. (2003) Drafting and Assessing Poetry 1</w:t>
      </w:r>
      <w:r w:rsidRPr="00AC53A6">
        <w:rPr>
          <w:rFonts w:cstheme="minorHAnsi"/>
          <w:vertAlign w:val="superscript"/>
        </w:rPr>
        <w:t>st</w:t>
      </w:r>
      <w:r w:rsidRPr="00AC53A6">
        <w:rPr>
          <w:rFonts w:cstheme="minorHAnsi"/>
        </w:rPr>
        <w:t xml:space="preserve"> Ed. London: Paul Chapman Publishing.</w:t>
      </w:r>
    </w:p>
    <w:p w:rsidR="004C25C3" w:rsidRPr="00AC53A6" w:rsidRDefault="004C25C3" w:rsidP="00E1236A">
      <w:pPr>
        <w:spacing w:line="360" w:lineRule="auto"/>
        <w:rPr>
          <w:rFonts w:cstheme="minorHAnsi"/>
        </w:rPr>
      </w:pPr>
    </w:p>
    <w:p w:rsidR="00EC6B7B" w:rsidRPr="00AC53A6" w:rsidRDefault="00EC6B7B" w:rsidP="00EC6B7B">
      <w:pPr>
        <w:spacing w:line="360" w:lineRule="auto"/>
        <w:rPr>
          <w:rFonts w:cstheme="minorHAnsi"/>
        </w:rPr>
      </w:pPr>
      <w:r w:rsidRPr="00AC53A6">
        <w:rPr>
          <w:rFonts w:cstheme="minorHAnsi"/>
        </w:rPr>
        <w:t>Hughes, T. (2008) Poetry in the Making 1</w:t>
      </w:r>
      <w:r w:rsidRPr="00AC53A6">
        <w:rPr>
          <w:rFonts w:cstheme="minorHAnsi"/>
          <w:vertAlign w:val="superscript"/>
        </w:rPr>
        <w:t>st</w:t>
      </w:r>
      <w:r w:rsidRPr="00AC53A6">
        <w:rPr>
          <w:rFonts w:cstheme="minorHAnsi"/>
        </w:rPr>
        <w:t xml:space="preserve"> Ed. London: Faber.</w:t>
      </w:r>
    </w:p>
    <w:p w:rsidR="00EC6B7B" w:rsidRDefault="00EC6B7B" w:rsidP="00E1236A">
      <w:pPr>
        <w:spacing w:line="360" w:lineRule="auto"/>
        <w:rPr>
          <w:rFonts w:cstheme="minorHAnsi"/>
        </w:rPr>
      </w:pPr>
    </w:p>
    <w:p w:rsidR="00EC6B7B" w:rsidRPr="00AC53A6" w:rsidRDefault="00EC6B7B" w:rsidP="00EC6B7B">
      <w:pPr>
        <w:spacing w:line="360" w:lineRule="auto"/>
        <w:rPr>
          <w:rFonts w:cstheme="minorHAnsi"/>
        </w:rPr>
      </w:pPr>
      <w:r w:rsidRPr="00AC53A6">
        <w:rPr>
          <w:rFonts w:cstheme="minorHAnsi"/>
        </w:rPr>
        <w:t>Hughes, T. (1985) Season Songs 1</w:t>
      </w:r>
      <w:r w:rsidRPr="00AC53A6">
        <w:rPr>
          <w:rFonts w:cstheme="minorHAnsi"/>
          <w:vertAlign w:val="superscript"/>
        </w:rPr>
        <w:t>st</w:t>
      </w:r>
      <w:r w:rsidRPr="00AC53A6">
        <w:rPr>
          <w:rFonts w:cstheme="minorHAnsi"/>
        </w:rPr>
        <w:t xml:space="preserve"> Ed. London: Faber &amp; Faber.</w:t>
      </w:r>
    </w:p>
    <w:p w:rsidR="00EC6B7B" w:rsidRDefault="00EC6B7B" w:rsidP="00E1236A">
      <w:pPr>
        <w:spacing w:line="360" w:lineRule="auto"/>
        <w:rPr>
          <w:rFonts w:cstheme="minorHAnsi"/>
        </w:rPr>
      </w:pPr>
    </w:p>
    <w:p w:rsidR="004C25C3" w:rsidRPr="00AC53A6" w:rsidRDefault="004C25C3" w:rsidP="00E1236A">
      <w:pPr>
        <w:spacing w:line="360" w:lineRule="auto"/>
        <w:rPr>
          <w:rFonts w:cstheme="minorHAnsi"/>
        </w:rPr>
      </w:pPr>
      <w:r w:rsidRPr="00AC53A6">
        <w:rPr>
          <w:rFonts w:cstheme="minorHAnsi"/>
        </w:rPr>
        <w:t>Lennard, J. (2005) the Poetry Handbook 2</w:t>
      </w:r>
      <w:r w:rsidRPr="00AC53A6">
        <w:rPr>
          <w:rFonts w:cstheme="minorHAnsi"/>
          <w:vertAlign w:val="superscript"/>
        </w:rPr>
        <w:t>nd</w:t>
      </w:r>
      <w:r w:rsidRPr="00AC53A6">
        <w:rPr>
          <w:rFonts w:cstheme="minorHAnsi"/>
        </w:rPr>
        <w:t xml:space="preserve"> Ed. New York: Oxford University Press.</w:t>
      </w:r>
    </w:p>
    <w:p w:rsidR="004C25C3" w:rsidRPr="00AC53A6" w:rsidRDefault="004C25C3" w:rsidP="00E1236A">
      <w:pPr>
        <w:spacing w:line="360" w:lineRule="auto"/>
        <w:rPr>
          <w:rFonts w:cstheme="minorHAnsi"/>
        </w:rPr>
      </w:pPr>
    </w:p>
    <w:p w:rsidR="004C25C3" w:rsidRPr="00AC53A6" w:rsidRDefault="004C25C3" w:rsidP="00E1236A">
      <w:pPr>
        <w:spacing w:line="360" w:lineRule="auto"/>
        <w:rPr>
          <w:rFonts w:cstheme="minorHAnsi"/>
        </w:rPr>
      </w:pPr>
      <w:r w:rsidRPr="00AC53A6">
        <w:rPr>
          <w:rFonts w:cstheme="minorHAnsi"/>
        </w:rPr>
        <w:t>McRae, J. (1998) The Language of Poetry 1</w:t>
      </w:r>
      <w:r w:rsidRPr="00AC53A6">
        <w:rPr>
          <w:rFonts w:cstheme="minorHAnsi"/>
          <w:vertAlign w:val="superscript"/>
        </w:rPr>
        <w:t>st</w:t>
      </w:r>
      <w:r w:rsidRPr="00AC53A6">
        <w:rPr>
          <w:rFonts w:cstheme="minorHAnsi"/>
        </w:rPr>
        <w:t xml:space="preserve"> Ed. London: Routledge. </w:t>
      </w:r>
    </w:p>
    <w:p w:rsidR="00536D9D" w:rsidRPr="00AC53A6" w:rsidRDefault="00536D9D" w:rsidP="00E1236A">
      <w:pPr>
        <w:spacing w:line="360" w:lineRule="auto"/>
        <w:rPr>
          <w:rFonts w:cstheme="minorHAnsi"/>
        </w:rPr>
      </w:pPr>
    </w:p>
    <w:p w:rsidR="00536D9D" w:rsidRPr="00AC53A6" w:rsidRDefault="00536D9D" w:rsidP="00E1236A">
      <w:pPr>
        <w:spacing w:line="360" w:lineRule="auto"/>
        <w:rPr>
          <w:rFonts w:cstheme="minorHAnsi"/>
        </w:rPr>
      </w:pPr>
      <w:r w:rsidRPr="00AC53A6">
        <w:rPr>
          <w:rFonts w:cstheme="minorHAnsi"/>
        </w:rPr>
        <w:t>Mort, H. (2013) Division Street 1</w:t>
      </w:r>
      <w:r w:rsidRPr="00AC53A6">
        <w:rPr>
          <w:rFonts w:cstheme="minorHAnsi"/>
          <w:vertAlign w:val="superscript"/>
        </w:rPr>
        <w:t>st</w:t>
      </w:r>
      <w:r w:rsidRPr="00AC53A6">
        <w:rPr>
          <w:rFonts w:cstheme="minorHAnsi"/>
        </w:rPr>
        <w:t xml:space="preserve"> Ed. London: </w:t>
      </w:r>
      <w:proofErr w:type="spellStart"/>
      <w:r w:rsidRPr="00AC53A6">
        <w:rPr>
          <w:rFonts w:cstheme="minorHAnsi"/>
        </w:rPr>
        <w:t>Chatto</w:t>
      </w:r>
      <w:proofErr w:type="spellEnd"/>
      <w:r w:rsidRPr="00AC53A6">
        <w:rPr>
          <w:rFonts w:cstheme="minorHAnsi"/>
        </w:rPr>
        <w:t xml:space="preserve"> &amp; </w:t>
      </w:r>
      <w:proofErr w:type="spellStart"/>
      <w:r w:rsidRPr="00AC53A6">
        <w:rPr>
          <w:rFonts w:cstheme="minorHAnsi"/>
        </w:rPr>
        <w:t>Windus</w:t>
      </w:r>
      <w:proofErr w:type="spellEnd"/>
      <w:r w:rsidRPr="00AC53A6">
        <w:rPr>
          <w:rFonts w:cstheme="minorHAnsi"/>
        </w:rPr>
        <w:t>.</w:t>
      </w:r>
    </w:p>
    <w:p w:rsidR="002E21F6" w:rsidRPr="00AC53A6" w:rsidRDefault="002E21F6" w:rsidP="00E1236A">
      <w:pPr>
        <w:spacing w:line="360" w:lineRule="auto"/>
        <w:rPr>
          <w:rFonts w:cstheme="minorHAnsi"/>
        </w:rPr>
      </w:pPr>
    </w:p>
    <w:p w:rsidR="002E21F6" w:rsidRPr="00AC53A6" w:rsidRDefault="002E21F6" w:rsidP="00E1236A">
      <w:pPr>
        <w:spacing w:line="360" w:lineRule="auto"/>
        <w:rPr>
          <w:rFonts w:cstheme="minorHAnsi"/>
        </w:rPr>
      </w:pPr>
      <w:proofErr w:type="spellStart"/>
      <w:r w:rsidRPr="00AC53A6">
        <w:rPr>
          <w:rFonts w:cstheme="minorHAnsi"/>
        </w:rPr>
        <w:t>Polley</w:t>
      </w:r>
      <w:proofErr w:type="spellEnd"/>
      <w:r w:rsidRPr="00AC53A6">
        <w:rPr>
          <w:rFonts w:cstheme="minorHAnsi"/>
        </w:rPr>
        <w:t>, J. (2003) The Brink 1</w:t>
      </w:r>
      <w:r w:rsidRPr="00AC53A6">
        <w:rPr>
          <w:rFonts w:cstheme="minorHAnsi"/>
          <w:vertAlign w:val="superscript"/>
        </w:rPr>
        <w:t>st</w:t>
      </w:r>
      <w:r w:rsidRPr="00AC53A6">
        <w:rPr>
          <w:rFonts w:cstheme="minorHAnsi"/>
        </w:rPr>
        <w:t xml:space="preserve"> Ed. London: Picador.</w:t>
      </w:r>
    </w:p>
    <w:p w:rsidR="00EC6B7B" w:rsidRDefault="00EC6B7B" w:rsidP="00E1236A">
      <w:pPr>
        <w:spacing w:line="360" w:lineRule="auto"/>
        <w:rPr>
          <w:rFonts w:cstheme="minorHAnsi"/>
        </w:rPr>
      </w:pPr>
    </w:p>
    <w:p w:rsidR="00E47DFF" w:rsidRPr="00AC53A6" w:rsidRDefault="00E47DFF" w:rsidP="00E1236A">
      <w:pPr>
        <w:spacing w:line="360" w:lineRule="auto"/>
        <w:rPr>
          <w:rFonts w:cstheme="minorHAnsi"/>
        </w:rPr>
      </w:pPr>
      <w:r w:rsidRPr="00AC53A6">
        <w:rPr>
          <w:rFonts w:cstheme="minorHAnsi"/>
        </w:rPr>
        <w:t>Yeats, W. B. ‘The Lake Isle of Innisfree’, The National Observer, 1890.</w:t>
      </w:r>
    </w:p>
    <w:p w:rsidR="001F5284" w:rsidRPr="00AC53A6" w:rsidRDefault="001F5284" w:rsidP="00E1236A">
      <w:pPr>
        <w:spacing w:line="360" w:lineRule="auto"/>
        <w:rPr>
          <w:rFonts w:cstheme="minorHAnsi"/>
        </w:rPr>
      </w:pPr>
    </w:p>
    <w:p w:rsidR="00B91E20" w:rsidRPr="00AC53A6" w:rsidRDefault="00B91E20" w:rsidP="00E1236A">
      <w:pPr>
        <w:spacing w:line="360" w:lineRule="auto"/>
        <w:rPr>
          <w:rFonts w:cstheme="minorHAnsi"/>
        </w:rPr>
      </w:pPr>
    </w:p>
    <w:p w:rsidR="00821108" w:rsidRPr="00AC53A6" w:rsidRDefault="00821108" w:rsidP="00E1236A">
      <w:pPr>
        <w:spacing w:line="360" w:lineRule="auto"/>
        <w:rPr>
          <w:rFonts w:cstheme="minorHAnsi"/>
        </w:rPr>
      </w:pPr>
    </w:p>
    <w:p w:rsidR="00EC6B7B" w:rsidRPr="00AC53A6" w:rsidRDefault="00EC6B7B">
      <w:pPr>
        <w:spacing w:line="360" w:lineRule="auto"/>
        <w:rPr>
          <w:rFonts w:cstheme="minorHAnsi"/>
        </w:rPr>
      </w:pPr>
    </w:p>
    <w:sectPr w:rsidR="00EC6B7B" w:rsidRPr="00AC53A6" w:rsidSect="00F37FDE">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756B" w:rsidRDefault="00C1756B" w:rsidP="00C1756B">
      <w:r>
        <w:separator/>
      </w:r>
    </w:p>
  </w:endnote>
  <w:endnote w:type="continuationSeparator" w:id="0">
    <w:p w:rsidR="00C1756B" w:rsidRDefault="00C1756B" w:rsidP="00C175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756B" w:rsidRDefault="00C1756B" w:rsidP="00C1756B">
      <w:r>
        <w:separator/>
      </w:r>
    </w:p>
  </w:footnote>
  <w:footnote w:type="continuationSeparator" w:id="0">
    <w:p w:rsidR="00C1756B" w:rsidRDefault="00C1756B" w:rsidP="00C1756B">
      <w:r>
        <w:continuationSeparator/>
      </w:r>
    </w:p>
  </w:footnote>
  <w:footnote w:id="1">
    <w:p w:rsidR="00536D9D" w:rsidRDefault="00536D9D">
      <w:pPr>
        <w:pStyle w:val="FootnoteText"/>
      </w:pPr>
      <w:r>
        <w:rPr>
          <w:rStyle w:val="FootnoteReference"/>
        </w:rPr>
        <w:footnoteRef/>
      </w:r>
      <w:r>
        <w:t xml:space="preserve"> H. Mort, </w:t>
      </w:r>
      <w:r>
        <w:rPr>
          <w:i/>
        </w:rPr>
        <w:t xml:space="preserve">Division Street </w:t>
      </w:r>
      <w:r>
        <w:t>1</w:t>
      </w:r>
      <w:r w:rsidRPr="00536D9D">
        <w:rPr>
          <w:vertAlign w:val="superscript"/>
        </w:rPr>
        <w:t>st</w:t>
      </w:r>
      <w:r>
        <w:t xml:space="preserve"> edition (London: </w:t>
      </w:r>
      <w:proofErr w:type="spellStart"/>
      <w:r>
        <w:t>Chatto</w:t>
      </w:r>
      <w:proofErr w:type="spellEnd"/>
      <w:r>
        <w:t xml:space="preserve"> &amp; </w:t>
      </w:r>
      <w:proofErr w:type="spellStart"/>
      <w:r>
        <w:t>Windus</w:t>
      </w:r>
      <w:proofErr w:type="spellEnd"/>
      <w:r>
        <w:t>, 2013) p. 10.</w:t>
      </w:r>
    </w:p>
    <w:p w:rsidR="00536D9D" w:rsidRPr="00536D9D" w:rsidRDefault="00536D9D">
      <w:pPr>
        <w:pStyle w:val="FootnoteText"/>
      </w:pPr>
      <w:r>
        <w:t xml:space="preserve">Mort has won many awards including the Foyle Young Poets Award five times. </w:t>
      </w:r>
      <w:r w:rsidRPr="00536D9D">
        <w:rPr>
          <w:i/>
        </w:rPr>
        <w:t>Division Street</w:t>
      </w:r>
      <w:r>
        <w:t xml:space="preserve"> was shortlisted for both the Costa Prize and the T S Eliot Prize. She also has a blog which includes her PhD research in to neuroscience and contemporary poetry.</w:t>
      </w:r>
    </w:p>
  </w:footnote>
  <w:footnote w:id="2">
    <w:p w:rsidR="007F1792" w:rsidRDefault="007F1792">
      <w:pPr>
        <w:pStyle w:val="FootnoteText"/>
      </w:pPr>
      <w:r>
        <w:rPr>
          <w:rStyle w:val="FootnoteReference"/>
        </w:rPr>
        <w:footnoteRef/>
      </w:r>
      <w:r>
        <w:t xml:space="preserve"> J. </w:t>
      </w:r>
      <w:proofErr w:type="spellStart"/>
      <w:r>
        <w:t>Polley</w:t>
      </w:r>
      <w:proofErr w:type="spellEnd"/>
      <w:r>
        <w:t xml:space="preserve">, </w:t>
      </w:r>
      <w:r>
        <w:rPr>
          <w:i/>
        </w:rPr>
        <w:t xml:space="preserve">The Brink </w:t>
      </w:r>
      <w:r>
        <w:t>1</w:t>
      </w:r>
      <w:r w:rsidRPr="007F1792">
        <w:rPr>
          <w:vertAlign w:val="superscript"/>
        </w:rPr>
        <w:t>st</w:t>
      </w:r>
      <w:r>
        <w:t xml:space="preserve"> edition (London: Picador, 2003) p. 32.</w:t>
      </w:r>
    </w:p>
    <w:p w:rsidR="003F2B51" w:rsidRPr="007F1792" w:rsidRDefault="003F2B51">
      <w:pPr>
        <w:pStyle w:val="FootnoteText"/>
      </w:pPr>
      <w:proofErr w:type="spellStart"/>
      <w:r>
        <w:t>Polley</w:t>
      </w:r>
      <w:proofErr w:type="spellEnd"/>
      <w:r>
        <w:t xml:space="preserve"> won the T S Eliot Prize in 2016 and currently has four collections of poetry published.</w:t>
      </w:r>
    </w:p>
  </w:footnote>
  <w:footnote w:id="3">
    <w:p w:rsidR="00312605" w:rsidRDefault="00312605">
      <w:pPr>
        <w:pStyle w:val="FootnoteText"/>
      </w:pPr>
      <w:r>
        <w:rPr>
          <w:rStyle w:val="FootnoteReference"/>
        </w:rPr>
        <w:footnoteRef/>
      </w:r>
      <w:r>
        <w:t xml:space="preserve"> T. Hughes, </w:t>
      </w:r>
      <w:r w:rsidR="00AD4575">
        <w:rPr>
          <w:i/>
        </w:rPr>
        <w:t>Season Songs</w:t>
      </w:r>
      <w:r w:rsidR="00AD4575">
        <w:t xml:space="preserve"> 1</w:t>
      </w:r>
      <w:r w:rsidR="00AD4575" w:rsidRPr="00AD4575">
        <w:rPr>
          <w:vertAlign w:val="superscript"/>
        </w:rPr>
        <w:t>st</w:t>
      </w:r>
      <w:r w:rsidR="00AD4575">
        <w:t xml:space="preserve"> edition (London: Faber &amp; Faber, 1985) p. 73.</w:t>
      </w:r>
    </w:p>
    <w:p w:rsidR="00AD4575" w:rsidRPr="00AD4575" w:rsidRDefault="00AD4575">
      <w:pPr>
        <w:pStyle w:val="FootnoteText"/>
      </w:pPr>
      <w:r>
        <w:t>Hughes achieved the Costa Book of the Year twice, the Guardian Children’s Fiction Prize and the Guggenheim Fellowship for Creative Arts.</w:t>
      </w:r>
    </w:p>
  </w:footnote>
  <w:footnote w:id="4">
    <w:p w:rsidR="00E47DFF" w:rsidRPr="00E47DFF" w:rsidRDefault="00E47DFF">
      <w:pPr>
        <w:pStyle w:val="FootnoteText"/>
      </w:pPr>
      <w:r>
        <w:rPr>
          <w:rStyle w:val="FootnoteReference"/>
        </w:rPr>
        <w:footnoteRef/>
      </w:r>
      <w:r>
        <w:t xml:space="preserve"> W. B. Yeats. ‘The Lake Isle of Innisfree’, </w:t>
      </w:r>
      <w:r>
        <w:rPr>
          <w:i/>
        </w:rPr>
        <w:t xml:space="preserve">The National Observer, </w:t>
      </w:r>
      <w:r>
        <w:t>1890.</w:t>
      </w:r>
    </w:p>
  </w:footnote>
  <w:footnote w:id="5">
    <w:p w:rsidR="00E47DFF" w:rsidRPr="00E47DFF" w:rsidRDefault="00E47DFF">
      <w:pPr>
        <w:pStyle w:val="FootnoteText"/>
      </w:pPr>
      <w:r>
        <w:rPr>
          <w:rStyle w:val="FootnoteReference"/>
        </w:rPr>
        <w:footnoteRef/>
      </w:r>
      <w:r>
        <w:t xml:space="preserve"> T. Hughes, </w:t>
      </w:r>
      <w:r>
        <w:rPr>
          <w:i/>
        </w:rPr>
        <w:t>Poetry in the Making</w:t>
      </w:r>
      <w:r>
        <w:t xml:space="preserve"> 1</w:t>
      </w:r>
      <w:r w:rsidRPr="00E47DFF">
        <w:rPr>
          <w:vertAlign w:val="superscript"/>
        </w:rPr>
        <w:t>st</w:t>
      </w:r>
      <w:r>
        <w:t xml:space="preserve"> edition (London: Faber, 2008) p. 3.</w:t>
      </w:r>
    </w:p>
  </w:footnote>
  <w:footnote w:id="6">
    <w:p w:rsidR="00B22211" w:rsidRPr="00B22211" w:rsidRDefault="00B22211">
      <w:pPr>
        <w:pStyle w:val="FootnoteText"/>
      </w:pPr>
      <w:r>
        <w:rPr>
          <w:rStyle w:val="FootnoteReference"/>
        </w:rPr>
        <w:footnoteRef/>
      </w:r>
      <w:r>
        <w:t xml:space="preserve"> N. Astley, </w:t>
      </w:r>
      <w:r>
        <w:rPr>
          <w:i/>
        </w:rPr>
        <w:t xml:space="preserve">Staying Alive: Real Poems for Unreal Times </w:t>
      </w:r>
      <w:r>
        <w:t>1</w:t>
      </w:r>
      <w:r w:rsidRPr="00B22211">
        <w:rPr>
          <w:vertAlign w:val="superscript"/>
        </w:rPr>
        <w:t>st</w:t>
      </w:r>
      <w:r w:rsidR="00821108">
        <w:t xml:space="preserve"> edition (Northumberland: </w:t>
      </w:r>
      <w:proofErr w:type="spellStart"/>
      <w:r w:rsidR="00821108">
        <w:t>Bloodaxe</w:t>
      </w:r>
      <w:proofErr w:type="spellEnd"/>
      <w:r w:rsidR="00821108">
        <w:t xml:space="preserve"> Books Ltd., 2002) p. 163.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756B" w:rsidRDefault="00C1756B" w:rsidP="00C1756B">
    <w:pPr>
      <w:pStyle w:val="Header"/>
    </w:pPr>
    <w:r>
      <w:t>Kirsty Phillips 1704246 Level 5</w:t>
    </w:r>
  </w:p>
  <w:p w:rsidR="00C1756B" w:rsidRDefault="00C1756B" w:rsidP="00C1756B">
    <w:pPr>
      <w:pStyle w:val="Header"/>
    </w:pPr>
    <w:r>
      <w:t>Assignment 2</w:t>
    </w:r>
  </w:p>
  <w:p w:rsidR="00C1756B" w:rsidRDefault="00C175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9BD"/>
    <w:rsid w:val="00001808"/>
    <w:rsid w:val="00024E24"/>
    <w:rsid w:val="000D6911"/>
    <w:rsid w:val="000E3394"/>
    <w:rsid w:val="001213BC"/>
    <w:rsid w:val="00171AD1"/>
    <w:rsid w:val="001F5284"/>
    <w:rsid w:val="00221162"/>
    <w:rsid w:val="00280CD0"/>
    <w:rsid w:val="00282897"/>
    <w:rsid w:val="002D5DE0"/>
    <w:rsid w:val="002E21F6"/>
    <w:rsid w:val="00312605"/>
    <w:rsid w:val="0032170F"/>
    <w:rsid w:val="00346C36"/>
    <w:rsid w:val="00372F8F"/>
    <w:rsid w:val="003B2D55"/>
    <w:rsid w:val="003C6B95"/>
    <w:rsid w:val="003F2B51"/>
    <w:rsid w:val="003F6742"/>
    <w:rsid w:val="00404503"/>
    <w:rsid w:val="00482F05"/>
    <w:rsid w:val="00487066"/>
    <w:rsid w:val="004C25C3"/>
    <w:rsid w:val="00536D9D"/>
    <w:rsid w:val="00540B7C"/>
    <w:rsid w:val="00542C0C"/>
    <w:rsid w:val="005B12EC"/>
    <w:rsid w:val="005E0FD5"/>
    <w:rsid w:val="005E3DE2"/>
    <w:rsid w:val="005E3ECA"/>
    <w:rsid w:val="005E6860"/>
    <w:rsid w:val="0064644C"/>
    <w:rsid w:val="00655C4F"/>
    <w:rsid w:val="00665E03"/>
    <w:rsid w:val="00681A1D"/>
    <w:rsid w:val="006939BD"/>
    <w:rsid w:val="006A4CC9"/>
    <w:rsid w:val="006B57B9"/>
    <w:rsid w:val="006C7DCC"/>
    <w:rsid w:val="00730854"/>
    <w:rsid w:val="0074194D"/>
    <w:rsid w:val="007931AE"/>
    <w:rsid w:val="007B238D"/>
    <w:rsid w:val="007F1792"/>
    <w:rsid w:val="00821108"/>
    <w:rsid w:val="00836FA9"/>
    <w:rsid w:val="008D41A6"/>
    <w:rsid w:val="00901C76"/>
    <w:rsid w:val="009179A6"/>
    <w:rsid w:val="00917DF9"/>
    <w:rsid w:val="00926D30"/>
    <w:rsid w:val="00933F8F"/>
    <w:rsid w:val="00937BF8"/>
    <w:rsid w:val="00970ADB"/>
    <w:rsid w:val="00983D06"/>
    <w:rsid w:val="009872FE"/>
    <w:rsid w:val="00992576"/>
    <w:rsid w:val="00996328"/>
    <w:rsid w:val="00996C76"/>
    <w:rsid w:val="009E73CD"/>
    <w:rsid w:val="00A03CF8"/>
    <w:rsid w:val="00A067CF"/>
    <w:rsid w:val="00A36749"/>
    <w:rsid w:val="00A522D8"/>
    <w:rsid w:val="00A74BC4"/>
    <w:rsid w:val="00A95DAA"/>
    <w:rsid w:val="00AA2A34"/>
    <w:rsid w:val="00AC53A6"/>
    <w:rsid w:val="00AD4575"/>
    <w:rsid w:val="00AF3858"/>
    <w:rsid w:val="00B22211"/>
    <w:rsid w:val="00B34F25"/>
    <w:rsid w:val="00B91A02"/>
    <w:rsid w:val="00B91E20"/>
    <w:rsid w:val="00BA1254"/>
    <w:rsid w:val="00BC490F"/>
    <w:rsid w:val="00BD76DF"/>
    <w:rsid w:val="00C03144"/>
    <w:rsid w:val="00C1756B"/>
    <w:rsid w:val="00CC3E2B"/>
    <w:rsid w:val="00D00FAB"/>
    <w:rsid w:val="00DC76C9"/>
    <w:rsid w:val="00DE7265"/>
    <w:rsid w:val="00E1236A"/>
    <w:rsid w:val="00E47DFF"/>
    <w:rsid w:val="00EA473B"/>
    <w:rsid w:val="00EB4784"/>
    <w:rsid w:val="00EC6B7B"/>
    <w:rsid w:val="00ED6DE8"/>
    <w:rsid w:val="00F37FDE"/>
    <w:rsid w:val="00F37FE2"/>
    <w:rsid w:val="00F7191D"/>
    <w:rsid w:val="00FD3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25A07C-E374-9449-9BD6-40AB70DE3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56B"/>
    <w:pPr>
      <w:tabs>
        <w:tab w:val="center" w:pos="4513"/>
        <w:tab w:val="right" w:pos="9026"/>
      </w:tabs>
    </w:pPr>
  </w:style>
  <w:style w:type="character" w:customStyle="1" w:styleId="HeaderChar">
    <w:name w:val="Header Char"/>
    <w:basedOn w:val="DefaultParagraphFont"/>
    <w:link w:val="Header"/>
    <w:uiPriority w:val="99"/>
    <w:rsid w:val="00C1756B"/>
  </w:style>
  <w:style w:type="paragraph" w:styleId="Footer">
    <w:name w:val="footer"/>
    <w:basedOn w:val="Normal"/>
    <w:link w:val="FooterChar"/>
    <w:uiPriority w:val="99"/>
    <w:unhideWhenUsed/>
    <w:rsid w:val="00C1756B"/>
    <w:pPr>
      <w:tabs>
        <w:tab w:val="center" w:pos="4513"/>
        <w:tab w:val="right" w:pos="9026"/>
      </w:tabs>
    </w:pPr>
  </w:style>
  <w:style w:type="character" w:customStyle="1" w:styleId="FooterChar">
    <w:name w:val="Footer Char"/>
    <w:basedOn w:val="DefaultParagraphFont"/>
    <w:link w:val="Footer"/>
    <w:uiPriority w:val="99"/>
    <w:rsid w:val="00C1756B"/>
  </w:style>
  <w:style w:type="paragraph" w:styleId="FootnoteText">
    <w:name w:val="footnote text"/>
    <w:basedOn w:val="Normal"/>
    <w:link w:val="FootnoteTextChar"/>
    <w:uiPriority w:val="99"/>
    <w:semiHidden/>
    <w:unhideWhenUsed/>
    <w:rsid w:val="00536D9D"/>
    <w:rPr>
      <w:sz w:val="20"/>
      <w:szCs w:val="20"/>
    </w:rPr>
  </w:style>
  <w:style w:type="character" w:customStyle="1" w:styleId="FootnoteTextChar">
    <w:name w:val="Footnote Text Char"/>
    <w:basedOn w:val="DefaultParagraphFont"/>
    <w:link w:val="FootnoteText"/>
    <w:uiPriority w:val="99"/>
    <w:semiHidden/>
    <w:rsid w:val="00536D9D"/>
    <w:rPr>
      <w:sz w:val="20"/>
      <w:szCs w:val="20"/>
    </w:rPr>
  </w:style>
  <w:style w:type="character" w:styleId="FootnoteReference">
    <w:name w:val="footnote reference"/>
    <w:basedOn w:val="DefaultParagraphFont"/>
    <w:uiPriority w:val="99"/>
    <w:semiHidden/>
    <w:unhideWhenUsed/>
    <w:rsid w:val="00536D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5BE92-520E-5C41-8A89-46B0EE213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7</Pages>
  <Words>2092</Words>
  <Characters>11930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82</cp:revision>
  <dcterms:created xsi:type="dcterms:W3CDTF">2019-03-31T17:27:00Z</dcterms:created>
  <dcterms:modified xsi:type="dcterms:W3CDTF">2019-04-12T14:40:00Z</dcterms:modified>
</cp:coreProperties>
</file>