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3A4EC" w14:textId="7928EAE0" w:rsidR="001F328B" w:rsidRDefault="00EE084F" w:rsidP="00C134C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Millie Cayford </w:t>
      </w:r>
    </w:p>
    <w:p w14:paraId="4CFA4E9A" w14:textId="2618DC1A" w:rsidR="00EE084F" w:rsidRDefault="00EE084F" w:rsidP="00C134C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2305218</w:t>
      </w:r>
    </w:p>
    <w:p w14:paraId="5022531C" w14:textId="77777777" w:rsidR="00EE084F" w:rsidRDefault="00EE084F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29DBADC2" w14:textId="77777777" w:rsidR="00EE084F" w:rsidRDefault="00EE084F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E084F" w14:paraId="40FC1F37" w14:textId="77777777" w:rsidTr="00EE084F">
        <w:tc>
          <w:tcPr>
            <w:tcW w:w="4508" w:type="dxa"/>
          </w:tcPr>
          <w:p w14:paraId="1D27D3DD" w14:textId="40238D2D" w:rsidR="00EE084F" w:rsidRPr="00235BE4" w:rsidRDefault="00EE084F" w:rsidP="00C134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5BE4">
              <w:rPr>
                <w:rFonts w:ascii="Times New Roman" w:hAnsi="Times New Roman" w:cs="Times New Roman"/>
                <w:b/>
                <w:bCs/>
              </w:rPr>
              <w:t>Targets</w:t>
            </w:r>
          </w:p>
          <w:p w14:paraId="689CA7B3" w14:textId="06A49F79" w:rsidR="00EE084F" w:rsidRPr="00235BE4" w:rsidRDefault="00EE084F" w:rsidP="00C134C1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14:paraId="5CDA625B" w14:textId="4AD20F24" w:rsidR="00EE084F" w:rsidRPr="00235BE4" w:rsidRDefault="007F03F4" w:rsidP="00C134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5BE4">
              <w:rPr>
                <w:rFonts w:ascii="Times New Roman" w:hAnsi="Times New Roman" w:cs="Times New Roman"/>
                <w:b/>
                <w:bCs/>
              </w:rPr>
              <w:t xml:space="preserve">What I’ve done in this assignment. </w:t>
            </w:r>
          </w:p>
        </w:tc>
      </w:tr>
      <w:tr w:rsidR="00EE084F" w14:paraId="22A6249A" w14:textId="77777777" w:rsidTr="00EE084F">
        <w:tc>
          <w:tcPr>
            <w:tcW w:w="4508" w:type="dxa"/>
          </w:tcPr>
          <w:p w14:paraId="2AFCB66F" w14:textId="77777777" w:rsidR="00EE084F" w:rsidRDefault="00DA3B9F" w:rsidP="00C134C1">
            <w:pPr>
              <w:spacing w:line="360" w:lineRule="auto"/>
              <w:rPr>
                <w:rFonts w:ascii="Times New Roman" w:hAnsi="Times New Roman" w:cs="Times New Roman"/>
                <w:color w:val="283041"/>
                <w:shd w:val="clear" w:color="auto" w:fill="FFFFFF"/>
              </w:rPr>
            </w:pPr>
            <w:r w:rsidRPr="00142CD4">
              <w:rPr>
                <w:rFonts w:ascii="Times New Roman" w:hAnsi="Times New Roman" w:cs="Times New Roman"/>
              </w:rPr>
              <w:t xml:space="preserve">Engage in an even wider range </w:t>
            </w:r>
            <w:r w:rsidR="0032637B" w:rsidRPr="00142CD4">
              <w:rPr>
                <w:rFonts w:ascii="Times New Roman" w:hAnsi="Times New Roman" w:cs="Times New Roman"/>
              </w:rPr>
              <w:t xml:space="preserve">of literature </w:t>
            </w:r>
            <w:r w:rsidR="00142CD4" w:rsidRPr="00142CD4">
              <w:rPr>
                <w:rFonts w:ascii="Times New Roman" w:hAnsi="Times New Roman" w:cs="Times New Roman"/>
              </w:rPr>
              <w:t xml:space="preserve">which </w:t>
            </w:r>
            <w:r w:rsidR="00142CD4" w:rsidRPr="00142CD4">
              <w:rPr>
                <w:rFonts w:ascii="Times New Roman" w:hAnsi="Times New Roman" w:cs="Times New Roman"/>
                <w:color w:val="283041"/>
                <w:shd w:val="clear" w:color="auto" w:fill="FFFFFF"/>
              </w:rPr>
              <w:t>includes more credible and reliable sources.</w:t>
            </w:r>
          </w:p>
          <w:p w14:paraId="234658E0" w14:textId="09693A45" w:rsidR="007F03F4" w:rsidRPr="00142CD4" w:rsidRDefault="007F03F4" w:rsidP="00C134C1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</w:tcPr>
          <w:p w14:paraId="5CCC3F52" w14:textId="77DFC9C8" w:rsidR="00EE084F" w:rsidRDefault="00235BE4" w:rsidP="00C134C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Use</w:t>
            </w:r>
            <w:r w:rsidR="004C39F2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 google books and scholars to find relevant journals and research. </w:t>
            </w:r>
          </w:p>
        </w:tc>
      </w:tr>
      <w:tr w:rsidR="00EE084F" w14:paraId="628975D9" w14:textId="77777777" w:rsidTr="00EE084F">
        <w:tc>
          <w:tcPr>
            <w:tcW w:w="4508" w:type="dxa"/>
          </w:tcPr>
          <w:p w14:paraId="4277FD67" w14:textId="77777777" w:rsidR="00EE084F" w:rsidRDefault="009A0C39" w:rsidP="00C134C1">
            <w:pPr>
              <w:spacing w:line="360" w:lineRule="auto"/>
              <w:rPr>
                <w:rFonts w:ascii="Times New Roman" w:hAnsi="Times New Roman" w:cs="Times New Roman"/>
                <w:color w:val="283041"/>
                <w:shd w:val="clear" w:color="auto" w:fill="FFFFFF"/>
              </w:rPr>
            </w:pPr>
            <w:r w:rsidRPr="009A0C39">
              <w:rPr>
                <w:rFonts w:ascii="Times New Roman" w:hAnsi="Times New Roman" w:cs="Times New Roman"/>
                <w:color w:val="283041"/>
                <w:shd w:val="clear" w:color="auto" w:fill="FFFFFF"/>
              </w:rPr>
              <w:t>Further strengthen your critical writing by making references to literature throughout your writing.</w:t>
            </w:r>
          </w:p>
          <w:p w14:paraId="5AD6EC6E" w14:textId="3FF08B3D" w:rsidR="009A0C39" w:rsidRPr="009A0C39" w:rsidRDefault="009A0C39" w:rsidP="00C134C1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</w:tcPr>
          <w:p w14:paraId="0239128E" w14:textId="0C2DDA6B" w:rsidR="00EE084F" w:rsidRDefault="000E7038" w:rsidP="00C134C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Find positives and negatives of cross-curricular and using them to argue against each other. </w:t>
            </w:r>
          </w:p>
        </w:tc>
      </w:tr>
      <w:tr w:rsidR="00EE084F" w14:paraId="04F0340D" w14:textId="77777777" w:rsidTr="00EE084F">
        <w:tc>
          <w:tcPr>
            <w:tcW w:w="4508" w:type="dxa"/>
          </w:tcPr>
          <w:p w14:paraId="4E7B02BD" w14:textId="41DCA5E8" w:rsidR="00EE084F" w:rsidRPr="009A0C39" w:rsidRDefault="009A0C39" w:rsidP="00C134C1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A0C39">
              <w:rPr>
                <w:rFonts w:ascii="Times New Roman" w:hAnsi="Times New Roman" w:cs="Times New Roman"/>
                <w:color w:val="283041"/>
                <w:shd w:val="clear" w:color="auto" w:fill="FFFFFF"/>
              </w:rPr>
              <w:t>Think carefully about your use of paragraphs. Avoid very long paragraphs that appear in your work.</w:t>
            </w:r>
          </w:p>
        </w:tc>
        <w:tc>
          <w:tcPr>
            <w:tcW w:w="4508" w:type="dxa"/>
          </w:tcPr>
          <w:p w14:paraId="6024F5A2" w14:textId="28AE2BE6" w:rsidR="00EE084F" w:rsidRDefault="00E901A1" w:rsidP="00C134C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split my main body into two sections based on the frameworks and my resource. </w:t>
            </w:r>
          </w:p>
        </w:tc>
      </w:tr>
    </w:tbl>
    <w:p w14:paraId="51F141B3" w14:textId="77777777" w:rsidR="00EE084F" w:rsidRDefault="00EE084F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127A4A23" w14:textId="77777777" w:rsidR="00EE084F" w:rsidRPr="00EE084F" w:rsidRDefault="00EE084F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49B0B56B" w14:textId="10AB7603" w:rsidR="00EE084F" w:rsidRPr="00BA233E" w:rsidRDefault="00EE084F" w:rsidP="00C134C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A233E">
        <w:rPr>
          <w:rFonts w:ascii="Times New Roman" w:hAnsi="Times New Roman" w:cs="Times New Roman"/>
          <w:b/>
          <w:bCs/>
        </w:rPr>
        <w:t>Demonstrate how cross-curricular teaching and learning can influence in-depth skills and understanding, underpin this with reference to relevant research, a detailed lesson plan and an enhanced provision material.</w:t>
      </w:r>
    </w:p>
    <w:p w14:paraId="1B6D4A80" w14:textId="77777777" w:rsidR="00EE084F" w:rsidRDefault="00EE084F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49DC6ED8" w14:textId="77777777" w:rsidR="009A0C39" w:rsidRDefault="009A0C39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7401065A" w14:textId="41D6F704" w:rsidR="00B72629" w:rsidRDefault="00441FA1" w:rsidP="00C134C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cross-curricular method of </w:t>
      </w:r>
      <w:r w:rsidR="00590CCE">
        <w:rPr>
          <w:rFonts w:ascii="Times New Roman" w:hAnsi="Times New Roman" w:cs="Times New Roman"/>
        </w:rPr>
        <w:t xml:space="preserve">teaching and learning has been implemented in the </w:t>
      </w:r>
      <w:r w:rsidR="005E7D12">
        <w:rPr>
          <w:rFonts w:ascii="Times New Roman" w:hAnsi="Times New Roman" w:cs="Times New Roman"/>
        </w:rPr>
        <w:t>C</w:t>
      </w:r>
      <w:r w:rsidR="00590CCE">
        <w:rPr>
          <w:rFonts w:ascii="Times New Roman" w:hAnsi="Times New Roman" w:cs="Times New Roman"/>
        </w:rPr>
        <w:t>urriculum for Wales</w:t>
      </w:r>
      <w:r w:rsidR="005E7D12">
        <w:rPr>
          <w:rFonts w:ascii="Times New Roman" w:hAnsi="Times New Roman" w:cs="Times New Roman"/>
        </w:rPr>
        <w:t xml:space="preserve">, </w:t>
      </w:r>
      <w:r w:rsidR="006D6DD9">
        <w:rPr>
          <w:rFonts w:ascii="Times New Roman" w:hAnsi="Times New Roman" w:cs="Times New Roman"/>
        </w:rPr>
        <w:t xml:space="preserve">with </w:t>
      </w:r>
      <w:r w:rsidR="00540769">
        <w:rPr>
          <w:rFonts w:ascii="Times New Roman" w:hAnsi="Times New Roman" w:cs="Times New Roman"/>
        </w:rPr>
        <w:t>literacy, numeracy, and digital competency being mandatory cross-curricular skill</w:t>
      </w:r>
      <w:r w:rsidR="0097063B">
        <w:rPr>
          <w:rFonts w:ascii="Times New Roman" w:hAnsi="Times New Roman" w:cs="Times New Roman"/>
        </w:rPr>
        <w:t xml:space="preserve">s </w:t>
      </w:r>
      <w:r w:rsidR="009141E7">
        <w:rPr>
          <w:rFonts w:ascii="Times New Roman" w:hAnsi="Times New Roman" w:cs="Times New Roman"/>
        </w:rPr>
        <w:t>(Welsh Government, 20</w:t>
      </w:r>
      <w:r w:rsidR="008B48B0">
        <w:rPr>
          <w:rFonts w:ascii="Times New Roman" w:hAnsi="Times New Roman" w:cs="Times New Roman"/>
        </w:rPr>
        <w:t>22</w:t>
      </w:r>
      <w:r w:rsidR="009141E7">
        <w:rPr>
          <w:rFonts w:ascii="Times New Roman" w:hAnsi="Times New Roman" w:cs="Times New Roman"/>
        </w:rPr>
        <w:t>).</w:t>
      </w:r>
      <w:r w:rsidR="00A81DB3">
        <w:rPr>
          <w:rFonts w:ascii="Times New Roman" w:hAnsi="Times New Roman" w:cs="Times New Roman"/>
        </w:rPr>
        <w:t xml:space="preserve"> The Curriculum for Wales has six Areas of Learning and Experiences, which include languages, literacy, and communication; </w:t>
      </w:r>
      <w:r w:rsidR="00CE42A6">
        <w:rPr>
          <w:rFonts w:ascii="Times New Roman" w:hAnsi="Times New Roman" w:cs="Times New Roman"/>
        </w:rPr>
        <w:t xml:space="preserve">maths and numeracy, </w:t>
      </w:r>
      <w:r w:rsidR="0079587C">
        <w:rPr>
          <w:rFonts w:ascii="Times New Roman" w:hAnsi="Times New Roman" w:cs="Times New Roman"/>
        </w:rPr>
        <w:t>science,</w:t>
      </w:r>
      <w:r w:rsidR="00CE42A6">
        <w:rPr>
          <w:rFonts w:ascii="Times New Roman" w:hAnsi="Times New Roman" w:cs="Times New Roman"/>
        </w:rPr>
        <w:t xml:space="preserve"> and technology; </w:t>
      </w:r>
      <w:r w:rsidR="002E612C">
        <w:rPr>
          <w:rFonts w:ascii="Times New Roman" w:hAnsi="Times New Roman" w:cs="Times New Roman"/>
        </w:rPr>
        <w:t>health and well</w:t>
      </w:r>
      <w:r w:rsidR="00730DFC">
        <w:rPr>
          <w:rFonts w:ascii="Times New Roman" w:hAnsi="Times New Roman" w:cs="Times New Roman"/>
        </w:rPr>
        <w:t>-</w:t>
      </w:r>
      <w:r w:rsidR="002E612C">
        <w:rPr>
          <w:rFonts w:ascii="Times New Roman" w:hAnsi="Times New Roman" w:cs="Times New Roman"/>
        </w:rPr>
        <w:t xml:space="preserve">being; humanities; </w:t>
      </w:r>
      <w:r w:rsidR="00847C4C">
        <w:rPr>
          <w:rFonts w:ascii="Times New Roman" w:hAnsi="Times New Roman" w:cs="Times New Roman"/>
        </w:rPr>
        <w:t>and expressive arts (</w:t>
      </w:r>
      <w:r w:rsidR="004C19C7">
        <w:rPr>
          <w:rFonts w:ascii="Times New Roman" w:hAnsi="Times New Roman" w:cs="Times New Roman"/>
        </w:rPr>
        <w:t>Welsh Government,</w:t>
      </w:r>
      <w:r w:rsidR="0079587C">
        <w:rPr>
          <w:rFonts w:ascii="Times New Roman" w:hAnsi="Times New Roman" w:cs="Times New Roman"/>
        </w:rPr>
        <w:t xml:space="preserve"> 2019).</w:t>
      </w:r>
      <w:r w:rsidR="009141E7">
        <w:rPr>
          <w:rFonts w:ascii="Times New Roman" w:hAnsi="Times New Roman" w:cs="Times New Roman"/>
        </w:rPr>
        <w:t xml:space="preserve"> The implementation of cross-curricular learning </w:t>
      </w:r>
      <w:r w:rsidR="001A1B69">
        <w:rPr>
          <w:rFonts w:ascii="Times New Roman" w:hAnsi="Times New Roman" w:cs="Times New Roman"/>
        </w:rPr>
        <w:t>is considered</w:t>
      </w:r>
      <w:r w:rsidR="00246408">
        <w:rPr>
          <w:rFonts w:ascii="Times New Roman" w:hAnsi="Times New Roman" w:cs="Times New Roman"/>
        </w:rPr>
        <w:t xml:space="preserve"> beneficial</w:t>
      </w:r>
      <w:r w:rsidR="0079587C">
        <w:rPr>
          <w:rFonts w:ascii="Times New Roman" w:hAnsi="Times New Roman" w:cs="Times New Roman"/>
        </w:rPr>
        <w:t>,</w:t>
      </w:r>
      <w:r w:rsidR="00246408">
        <w:rPr>
          <w:rFonts w:ascii="Times New Roman" w:hAnsi="Times New Roman" w:cs="Times New Roman"/>
        </w:rPr>
        <w:t xml:space="preserve"> </w:t>
      </w:r>
      <w:r w:rsidR="00C4745B">
        <w:rPr>
          <w:rFonts w:ascii="Times New Roman" w:hAnsi="Times New Roman" w:cs="Times New Roman"/>
        </w:rPr>
        <w:t>for it</w:t>
      </w:r>
      <w:r w:rsidR="0042056F">
        <w:rPr>
          <w:rFonts w:ascii="Times New Roman" w:hAnsi="Times New Roman" w:cs="Times New Roman"/>
        </w:rPr>
        <w:t xml:space="preserve"> is</w:t>
      </w:r>
      <w:r w:rsidR="00C4745B">
        <w:rPr>
          <w:rFonts w:ascii="Times New Roman" w:hAnsi="Times New Roman" w:cs="Times New Roman"/>
        </w:rPr>
        <w:t xml:space="preserve"> an effective way to deliver </w:t>
      </w:r>
      <w:r w:rsidR="00793557">
        <w:rPr>
          <w:rFonts w:ascii="Times New Roman" w:hAnsi="Times New Roman" w:cs="Times New Roman"/>
        </w:rPr>
        <w:t>multiple</w:t>
      </w:r>
      <w:r w:rsidR="00BC0F1E">
        <w:rPr>
          <w:rFonts w:ascii="Times New Roman" w:hAnsi="Times New Roman" w:cs="Times New Roman"/>
        </w:rPr>
        <w:t xml:space="preserve"> </w:t>
      </w:r>
      <w:r w:rsidR="003A7639">
        <w:rPr>
          <w:rFonts w:ascii="Times New Roman" w:hAnsi="Times New Roman" w:cs="Times New Roman"/>
        </w:rPr>
        <w:t xml:space="preserve">areas of learning and experiences </w:t>
      </w:r>
      <w:r w:rsidR="00793557">
        <w:rPr>
          <w:rFonts w:ascii="Times New Roman" w:hAnsi="Times New Roman" w:cs="Times New Roman"/>
        </w:rPr>
        <w:t>in one topic or lesson</w:t>
      </w:r>
      <w:r w:rsidR="00FA61EB">
        <w:rPr>
          <w:rFonts w:ascii="Times New Roman" w:hAnsi="Times New Roman" w:cs="Times New Roman"/>
        </w:rPr>
        <w:t xml:space="preserve"> which provides the children with transferable </w:t>
      </w:r>
      <w:r w:rsidR="00F76A28">
        <w:rPr>
          <w:rFonts w:ascii="Times New Roman" w:hAnsi="Times New Roman" w:cs="Times New Roman"/>
        </w:rPr>
        <w:t xml:space="preserve">knowledge that can be applied to </w:t>
      </w:r>
      <w:r w:rsidR="008F6306">
        <w:rPr>
          <w:rFonts w:ascii="Times New Roman" w:hAnsi="Times New Roman" w:cs="Times New Roman"/>
        </w:rPr>
        <w:t xml:space="preserve">the real world </w:t>
      </w:r>
      <w:r w:rsidR="004B1FD6">
        <w:rPr>
          <w:rFonts w:ascii="Times New Roman" w:hAnsi="Times New Roman" w:cs="Times New Roman"/>
        </w:rPr>
        <w:t>and within their work</w:t>
      </w:r>
      <w:r w:rsidR="00527806">
        <w:rPr>
          <w:rFonts w:ascii="Times New Roman" w:hAnsi="Times New Roman" w:cs="Times New Roman"/>
        </w:rPr>
        <w:t xml:space="preserve"> (Weinstein, A. 2018). </w:t>
      </w:r>
      <w:r w:rsidR="00030CD1">
        <w:rPr>
          <w:rFonts w:ascii="Times New Roman" w:hAnsi="Times New Roman" w:cs="Times New Roman"/>
        </w:rPr>
        <w:t xml:space="preserve">A cross-curricular method </w:t>
      </w:r>
      <w:r w:rsidR="000F7D65">
        <w:rPr>
          <w:rFonts w:ascii="Times New Roman" w:hAnsi="Times New Roman" w:cs="Times New Roman"/>
        </w:rPr>
        <w:t xml:space="preserve">exhibits holistic </w:t>
      </w:r>
      <w:r w:rsidR="000D3D88">
        <w:rPr>
          <w:rFonts w:ascii="Times New Roman" w:hAnsi="Times New Roman" w:cs="Times New Roman"/>
        </w:rPr>
        <w:t>characteristics whereby a child is put at t</w:t>
      </w:r>
      <w:r w:rsidR="00F32BA7">
        <w:rPr>
          <w:rFonts w:ascii="Times New Roman" w:hAnsi="Times New Roman" w:cs="Times New Roman"/>
        </w:rPr>
        <w:t xml:space="preserve">he centre </w:t>
      </w:r>
      <w:r w:rsidR="00F32BA7">
        <w:rPr>
          <w:rFonts w:ascii="Times New Roman" w:hAnsi="Times New Roman" w:cs="Times New Roman"/>
        </w:rPr>
        <w:lastRenderedPageBreak/>
        <w:t xml:space="preserve">of their education and </w:t>
      </w:r>
      <w:r w:rsidR="005C2FD3">
        <w:rPr>
          <w:rFonts w:ascii="Times New Roman" w:hAnsi="Times New Roman" w:cs="Times New Roman"/>
        </w:rPr>
        <w:t xml:space="preserve">can explore their natural curiosities </w:t>
      </w:r>
      <w:r w:rsidR="00B34330">
        <w:rPr>
          <w:rFonts w:ascii="Times New Roman" w:hAnsi="Times New Roman" w:cs="Times New Roman"/>
        </w:rPr>
        <w:t>by having a say in their education</w:t>
      </w:r>
      <w:r w:rsidR="007A18AF">
        <w:rPr>
          <w:rFonts w:ascii="Times New Roman" w:hAnsi="Times New Roman" w:cs="Times New Roman"/>
        </w:rPr>
        <w:t xml:space="preserve"> (Rousseau, 1762 cited </w:t>
      </w:r>
      <w:r w:rsidR="002726AE">
        <w:rPr>
          <w:rFonts w:ascii="Times New Roman" w:hAnsi="Times New Roman" w:cs="Times New Roman"/>
        </w:rPr>
        <w:t xml:space="preserve">in </w:t>
      </w:r>
      <w:r w:rsidR="00E07CD9">
        <w:rPr>
          <w:rFonts w:ascii="Times New Roman" w:hAnsi="Times New Roman" w:cs="Times New Roman"/>
        </w:rPr>
        <w:t xml:space="preserve">PhD Essay, 2020). </w:t>
      </w:r>
      <w:r w:rsidR="009829E7">
        <w:rPr>
          <w:rFonts w:ascii="Times New Roman" w:hAnsi="Times New Roman" w:cs="Times New Roman"/>
        </w:rPr>
        <w:t>The benefits of cross-curricular learning are plentiful</w:t>
      </w:r>
      <w:r w:rsidR="002272E5">
        <w:rPr>
          <w:rFonts w:ascii="Times New Roman" w:hAnsi="Times New Roman" w:cs="Times New Roman"/>
        </w:rPr>
        <w:t xml:space="preserve">, such as </w:t>
      </w:r>
      <w:r w:rsidR="00767149">
        <w:rPr>
          <w:rFonts w:ascii="Times New Roman" w:hAnsi="Times New Roman" w:cs="Times New Roman"/>
        </w:rPr>
        <w:t xml:space="preserve">being </w:t>
      </w:r>
      <w:r w:rsidR="002272E5">
        <w:rPr>
          <w:rFonts w:ascii="Times New Roman" w:hAnsi="Times New Roman" w:cs="Times New Roman"/>
        </w:rPr>
        <w:t xml:space="preserve">motivational </w:t>
      </w:r>
      <w:r w:rsidR="00B41BA7">
        <w:rPr>
          <w:rFonts w:ascii="Times New Roman" w:hAnsi="Times New Roman" w:cs="Times New Roman"/>
        </w:rPr>
        <w:t>catalysts for children</w:t>
      </w:r>
      <w:r w:rsidR="0053400F">
        <w:rPr>
          <w:rFonts w:ascii="Times New Roman" w:hAnsi="Times New Roman" w:cs="Times New Roman"/>
        </w:rPr>
        <w:t>,</w:t>
      </w:r>
      <w:r w:rsidR="00B41BA7">
        <w:rPr>
          <w:rFonts w:ascii="Times New Roman" w:hAnsi="Times New Roman" w:cs="Times New Roman"/>
        </w:rPr>
        <w:t xml:space="preserve"> in the sense that children carry their excitement from a particular topic or subject </w:t>
      </w:r>
      <w:r w:rsidR="00E07CCB">
        <w:rPr>
          <w:rFonts w:ascii="Times New Roman" w:hAnsi="Times New Roman" w:cs="Times New Roman"/>
        </w:rPr>
        <w:t>onto another</w:t>
      </w:r>
      <w:r w:rsidR="00767149">
        <w:rPr>
          <w:rFonts w:ascii="Times New Roman" w:hAnsi="Times New Roman" w:cs="Times New Roman"/>
        </w:rPr>
        <w:t xml:space="preserve">, which allows them to </w:t>
      </w:r>
      <w:r w:rsidR="00FF5FCB">
        <w:rPr>
          <w:rFonts w:ascii="Times New Roman" w:hAnsi="Times New Roman" w:cs="Times New Roman"/>
        </w:rPr>
        <w:t xml:space="preserve">succeed </w:t>
      </w:r>
      <w:r w:rsidR="00E14A0E">
        <w:rPr>
          <w:rFonts w:ascii="Times New Roman" w:hAnsi="Times New Roman" w:cs="Times New Roman"/>
        </w:rPr>
        <w:t>across the curriculum</w:t>
      </w:r>
      <w:r w:rsidR="00E07CCB">
        <w:rPr>
          <w:rFonts w:ascii="Times New Roman" w:hAnsi="Times New Roman" w:cs="Times New Roman"/>
        </w:rPr>
        <w:t xml:space="preserve"> </w:t>
      </w:r>
      <w:r w:rsidR="00CE6D4F">
        <w:rPr>
          <w:rFonts w:ascii="Times New Roman" w:hAnsi="Times New Roman" w:cs="Times New Roman"/>
        </w:rPr>
        <w:t xml:space="preserve">(Watson, M. 2020). </w:t>
      </w:r>
      <w:r w:rsidR="00893BAF">
        <w:rPr>
          <w:rFonts w:ascii="Times New Roman" w:hAnsi="Times New Roman" w:cs="Times New Roman"/>
        </w:rPr>
        <w:t xml:space="preserve">Children who </w:t>
      </w:r>
      <w:r w:rsidR="001856AE">
        <w:rPr>
          <w:rFonts w:ascii="Times New Roman" w:hAnsi="Times New Roman" w:cs="Times New Roman"/>
        </w:rPr>
        <w:t xml:space="preserve">are taught following a cross-curricular method are more likely </w:t>
      </w:r>
      <w:r w:rsidR="00CD5612">
        <w:rPr>
          <w:rFonts w:ascii="Times New Roman" w:hAnsi="Times New Roman" w:cs="Times New Roman"/>
        </w:rPr>
        <w:t xml:space="preserve">to be creative and innovative </w:t>
      </w:r>
      <w:r w:rsidR="00914CAF">
        <w:rPr>
          <w:rFonts w:ascii="Times New Roman" w:hAnsi="Times New Roman" w:cs="Times New Roman"/>
        </w:rPr>
        <w:t xml:space="preserve">by integrating diverse subjects. This outcome </w:t>
      </w:r>
      <w:r w:rsidR="000A6F2C">
        <w:rPr>
          <w:rFonts w:ascii="Times New Roman" w:hAnsi="Times New Roman" w:cs="Times New Roman"/>
        </w:rPr>
        <w:t xml:space="preserve">supports </w:t>
      </w:r>
      <w:r w:rsidR="00444E1C">
        <w:rPr>
          <w:rFonts w:ascii="Times New Roman" w:hAnsi="Times New Roman" w:cs="Times New Roman"/>
        </w:rPr>
        <w:t xml:space="preserve">a child’s ability </w:t>
      </w:r>
      <w:r w:rsidR="00001AA8">
        <w:rPr>
          <w:rFonts w:ascii="Times New Roman" w:hAnsi="Times New Roman" w:cs="Times New Roman"/>
        </w:rPr>
        <w:t>to become an enterprising and creative contributor, which is one of the four purposes</w:t>
      </w:r>
      <w:r w:rsidR="0082032F">
        <w:rPr>
          <w:rFonts w:ascii="Times New Roman" w:hAnsi="Times New Roman" w:cs="Times New Roman"/>
        </w:rPr>
        <w:t xml:space="preserve">. This includes </w:t>
      </w:r>
      <w:r w:rsidR="00907A43">
        <w:rPr>
          <w:rFonts w:ascii="Times New Roman" w:hAnsi="Times New Roman" w:cs="Times New Roman"/>
        </w:rPr>
        <w:t xml:space="preserve">using their skills and creativity to </w:t>
      </w:r>
      <w:r w:rsidR="00B25995">
        <w:rPr>
          <w:rFonts w:ascii="Times New Roman" w:hAnsi="Times New Roman" w:cs="Times New Roman"/>
        </w:rPr>
        <w:t>generate</w:t>
      </w:r>
      <w:r w:rsidR="00B6651A">
        <w:rPr>
          <w:rFonts w:ascii="Times New Roman" w:hAnsi="Times New Roman" w:cs="Times New Roman"/>
        </w:rPr>
        <w:t xml:space="preserve"> ideas and problem solve</w:t>
      </w:r>
      <w:r w:rsidR="00971E18">
        <w:rPr>
          <w:rFonts w:ascii="Times New Roman" w:hAnsi="Times New Roman" w:cs="Times New Roman"/>
        </w:rPr>
        <w:t xml:space="preserve"> (Welsh Government, 2020). </w:t>
      </w:r>
      <w:r w:rsidR="0038272E">
        <w:rPr>
          <w:rFonts w:ascii="Times New Roman" w:hAnsi="Times New Roman" w:cs="Times New Roman"/>
        </w:rPr>
        <w:t xml:space="preserve">The initial idea of implementing </w:t>
      </w:r>
      <w:r w:rsidR="00A20499">
        <w:rPr>
          <w:rFonts w:ascii="Times New Roman" w:hAnsi="Times New Roman" w:cs="Times New Roman"/>
        </w:rPr>
        <w:t>a cross-curricular method was put forth by Donalds</w:t>
      </w:r>
      <w:r w:rsidR="00EF4439">
        <w:rPr>
          <w:rFonts w:ascii="Times New Roman" w:hAnsi="Times New Roman" w:cs="Times New Roman"/>
        </w:rPr>
        <w:t xml:space="preserve">on </w:t>
      </w:r>
      <w:r w:rsidR="0002741A">
        <w:rPr>
          <w:rFonts w:ascii="Times New Roman" w:hAnsi="Times New Roman" w:cs="Times New Roman"/>
        </w:rPr>
        <w:t>in his report of the curriculum, ‘Successful Futures’</w:t>
      </w:r>
      <w:r w:rsidR="00834D89">
        <w:rPr>
          <w:rFonts w:ascii="Times New Roman" w:hAnsi="Times New Roman" w:cs="Times New Roman"/>
        </w:rPr>
        <w:t>. Donaldson (2015) suggested the six AoLEs are to be used interconnec</w:t>
      </w:r>
      <w:r w:rsidR="004A1B5D">
        <w:rPr>
          <w:rFonts w:ascii="Times New Roman" w:hAnsi="Times New Roman" w:cs="Times New Roman"/>
        </w:rPr>
        <w:t xml:space="preserve">tedly </w:t>
      </w:r>
      <w:r w:rsidR="006255DD">
        <w:rPr>
          <w:rFonts w:ascii="Times New Roman" w:hAnsi="Times New Roman" w:cs="Times New Roman"/>
        </w:rPr>
        <w:t>to organise a child’s learnin</w:t>
      </w:r>
      <w:r w:rsidR="001E3AFB">
        <w:rPr>
          <w:rFonts w:ascii="Times New Roman" w:hAnsi="Times New Roman" w:cs="Times New Roman"/>
        </w:rPr>
        <w:t xml:space="preserve">g and should be completed in a creative way as decided by individual schools </w:t>
      </w:r>
      <w:r w:rsidR="007C541A">
        <w:rPr>
          <w:rFonts w:ascii="Times New Roman" w:hAnsi="Times New Roman" w:cs="Times New Roman"/>
        </w:rPr>
        <w:t>(Donaldson, 2015 cited in Dauncey, M</w:t>
      </w:r>
      <w:r w:rsidR="00004BF5">
        <w:rPr>
          <w:rFonts w:ascii="Times New Roman" w:hAnsi="Times New Roman" w:cs="Times New Roman"/>
        </w:rPr>
        <w:t xml:space="preserve">. 2015). </w:t>
      </w:r>
      <w:r w:rsidR="002042A9">
        <w:rPr>
          <w:rFonts w:ascii="Times New Roman" w:hAnsi="Times New Roman" w:cs="Times New Roman"/>
        </w:rPr>
        <w:t xml:space="preserve">Notably, the delivery of such a curriculum does not come without its challenges, which has been recognised </w:t>
      </w:r>
      <w:r w:rsidR="007F4B4B">
        <w:rPr>
          <w:rFonts w:ascii="Times New Roman" w:hAnsi="Times New Roman" w:cs="Times New Roman"/>
        </w:rPr>
        <w:t>by Donaldson</w:t>
      </w:r>
      <w:r w:rsidR="00AF5D9E">
        <w:rPr>
          <w:rFonts w:ascii="Times New Roman" w:hAnsi="Times New Roman" w:cs="Times New Roman"/>
        </w:rPr>
        <w:t xml:space="preserve">. </w:t>
      </w:r>
      <w:r w:rsidR="00FA532E">
        <w:rPr>
          <w:rFonts w:ascii="Times New Roman" w:hAnsi="Times New Roman" w:cs="Times New Roman"/>
        </w:rPr>
        <w:t xml:space="preserve">Potential barriers to </w:t>
      </w:r>
      <w:r w:rsidR="00AF5D9E">
        <w:rPr>
          <w:rFonts w:ascii="Times New Roman" w:hAnsi="Times New Roman" w:cs="Times New Roman"/>
        </w:rPr>
        <w:t xml:space="preserve">delivering </w:t>
      </w:r>
      <w:r w:rsidR="00FA532E">
        <w:rPr>
          <w:rFonts w:ascii="Times New Roman" w:hAnsi="Times New Roman" w:cs="Times New Roman"/>
        </w:rPr>
        <w:t>a cross-curricul</w:t>
      </w:r>
      <w:r w:rsidR="00AF5D9E">
        <w:rPr>
          <w:rFonts w:ascii="Times New Roman" w:hAnsi="Times New Roman" w:cs="Times New Roman"/>
        </w:rPr>
        <w:t>ar method of teaching</w:t>
      </w:r>
      <w:r w:rsidR="00FA532E">
        <w:rPr>
          <w:rFonts w:ascii="Times New Roman" w:hAnsi="Times New Roman" w:cs="Times New Roman"/>
        </w:rPr>
        <w:t xml:space="preserve"> </w:t>
      </w:r>
      <w:r w:rsidR="00411B56">
        <w:rPr>
          <w:rFonts w:ascii="Times New Roman" w:hAnsi="Times New Roman" w:cs="Times New Roman"/>
        </w:rPr>
        <w:t>can include a lack of resources</w:t>
      </w:r>
      <w:r w:rsidR="00E4768F">
        <w:rPr>
          <w:rFonts w:ascii="Times New Roman" w:hAnsi="Times New Roman" w:cs="Times New Roman"/>
        </w:rPr>
        <w:t xml:space="preserve">, which is often a result of </w:t>
      </w:r>
      <w:r w:rsidR="00E13C7C">
        <w:rPr>
          <w:rFonts w:ascii="Times New Roman" w:hAnsi="Times New Roman" w:cs="Times New Roman"/>
        </w:rPr>
        <w:t xml:space="preserve">insufficient funding. </w:t>
      </w:r>
      <w:r w:rsidR="00135107">
        <w:rPr>
          <w:rFonts w:ascii="Times New Roman" w:hAnsi="Times New Roman" w:cs="Times New Roman"/>
        </w:rPr>
        <w:t xml:space="preserve">A lack of resources can lead to </w:t>
      </w:r>
      <w:r w:rsidR="00D93773">
        <w:rPr>
          <w:rFonts w:ascii="Times New Roman" w:hAnsi="Times New Roman" w:cs="Times New Roman"/>
        </w:rPr>
        <w:t xml:space="preserve">increased </w:t>
      </w:r>
      <w:r w:rsidR="00AD1189">
        <w:rPr>
          <w:rFonts w:ascii="Times New Roman" w:hAnsi="Times New Roman" w:cs="Times New Roman"/>
        </w:rPr>
        <w:t>uninterest</w:t>
      </w:r>
      <w:r w:rsidR="0053400F">
        <w:rPr>
          <w:rFonts w:ascii="Times New Roman" w:hAnsi="Times New Roman" w:cs="Times New Roman"/>
        </w:rPr>
        <w:t xml:space="preserve"> from students</w:t>
      </w:r>
      <w:r w:rsidR="00AD1189">
        <w:rPr>
          <w:rFonts w:ascii="Times New Roman" w:hAnsi="Times New Roman" w:cs="Times New Roman"/>
        </w:rPr>
        <w:t>,</w:t>
      </w:r>
      <w:r w:rsidR="00D93773">
        <w:rPr>
          <w:rFonts w:ascii="Times New Roman" w:hAnsi="Times New Roman" w:cs="Times New Roman"/>
        </w:rPr>
        <w:t xml:space="preserve"> and </w:t>
      </w:r>
      <w:r w:rsidR="000330D4">
        <w:rPr>
          <w:rFonts w:ascii="Times New Roman" w:hAnsi="Times New Roman" w:cs="Times New Roman"/>
        </w:rPr>
        <w:t>fewer children being engaged in the lesson</w:t>
      </w:r>
      <w:r w:rsidR="005962A3">
        <w:rPr>
          <w:rFonts w:ascii="Times New Roman" w:hAnsi="Times New Roman" w:cs="Times New Roman"/>
        </w:rPr>
        <w:t>, which results in decreased motivation</w:t>
      </w:r>
      <w:r w:rsidR="00B17E00">
        <w:rPr>
          <w:rFonts w:ascii="Times New Roman" w:hAnsi="Times New Roman" w:cs="Times New Roman"/>
        </w:rPr>
        <w:t>, participation</w:t>
      </w:r>
      <w:r w:rsidR="00FF3672">
        <w:rPr>
          <w:rFonts w:ascii="Times New Roman" w:hAnsi="Times New Roman" w:cs="Times New Roman"/>
        </w:rPr>
        <w:t>,</w:t>
      </w:r>
      <w:r w:rsidR="00B17E00">
        <w:rPr>
          <w:rFonts w:ascii="Times New Roman" w:hAnsi="Times New Roman" w:cs="Times New Roman"/>
        </w:rPr>
        <w:t xml:space="preserve"> and </w:t>
      </w:r>
      <w:r w:rsidR="009243D0">
        <w:rPr>
          <w:rFonts w:ascii="Times New Roman" w:hAnsi="Times New Roman" w:cs="Times New Roman"/>
        </w:rPr>
        <w:t>insufficient learning</w:t>
      </w:r>
      <w:r w:rsidR="00215908">
        <w:rPr>
          <w:rFonts w:ascii="Times New Roman" w:hAnsi="Times New Roman" w:cs="Times New Roman"/>
        </w:rPr>
        <w:t xml:space="preserve"> (</w:t>
      </w:r>
      <w:proofErr w:type="spellStart"/>
      <w:r w:rsidR="00215908">
        <w:rPr>
          <w:rFonts w:ascii="Times New Roman" w:hAnsi="Times New Roman" w:cs="Times New Roman"/>
        </w:rPr>
        <w:t>Tamb</w:t>
      </w:r>
      <w:r w:rsidR="00785CBA">
        <w:rPr>
          <w:rFonts w:ascii="Times New Roman" w:hAnsi="Times New Roman" w:cs="Times New Roman"/>
        </w:rPr>
        <w:t>ayan</w:t>
      </w:r>
      <w:proofErr w:type="spellEnd"/>
      <w:r w:rsidR="00785CBA">
        <w:rPr>
          <w:rFonts w:ascii="Times New Roman" w:hAnsi="Times New Roman" w:cs="Times New Roman"/>
        </w:rPr>
        <w:t>, D. 2023).</w:t>
      </w:r>
      <w:r w:rsidR="00221215">
        <w:rPr>
          <w:rFonts w:ascii="Times New Roman" w:hAnsi="Times New Roman" w:cs="Times New Roman"/>
        </w:rPr>
        <w:t xml:space="preserve"> During my enrichment days, I </w:t>
      </w:r>
      <w:r w:rsidR="006D7A5F">
        <w:rPr>
          <w:rFonts w:ascii="Times New Roman" w:hAnsi="Times New Roman" w:cs="Times New Roman"/>
        </w:rPr>
        <w:t xml:space="preserve">have discovered that </w:t>
      </w:r>
      <w:r w:rsidR="00C87B36">
        <w:rPr>
          <w:rFonts w:ascii="Times New Roman" w:hAnsi="Times New Roman" w:cs="Times New Roman"/>
        </w:rPr>
        <w:t xml:space="preserve">many </w:t>
      </w:r>
      <w:r w:rsidR="006D7A5F">
        <w:rPr>
          <w:rFonts w:ascii="Times New Roman" w:hAnsi="Times New Roman" w:cs="Times New Roman"/>
        </w:rPr>
        <w:t xml:space="preserve">schools are underfunded and must budget according to their priorities, which can often lead to </w:t>
      </w:r>
      <w:r w:rsidR="00D22EC3">
        <w:rPr>
          <w:rFonts w:ascii="Times New Roman" w:hAnsi="Times New Roman" w:cs="Times New Roman"/>
        </w:rPr>
        <w:t xml:space="preserve">funding for resources being </w:t>
      </w:r>
      <w:r w:rsidR="00A97246">
        <w:rPr>
          <w:rFonts w:ascii="Times New Roman" w:hAnsi="Times New Roman" w:cs="Times New Roman"/>
        </w:rPr>
        <w:t xml:space="preserve">in short supply. </w:t>
      </w:r>
      <w:r w:rsidR="00387105">
        <w:rPr>
          <w:rFonts w:ascii="Times New Roman" w:hAnsi="Times New Roman" w:cs="Times New Roman"/>
        </w:rPr>
        <w:t>Anothe</w:t>
      </w:r>
      <w:r w:rsidR="006B5CE3">
        <w:rPr>
          <w:rFonts w:ascii="Times New Roman" w:hAnsi="Times New Roman" w:cs="Times New Roman"/>
        </w:rPr>
        <w:t>r barrier to successfully delivering a cross-curr</w:t>
      </w:r>
      <w:r w:rsidR="009E35EF">
        <w:rPr>
          <w:rFonts w:ascii="Times New Roman" w:hAnsi="Times New Roman" w:cs="Times New Roman"/>
        </w:rPr>
        <w:t>iculum is the size of the classroom, whether too big or too small</w:t>
      </w:r>
      <w:r w:rsidR="00964EA4">
        <w:rPr>
          <w:rFonts w:ascii="Times New Roman" w:hAnsi="Times New Roman" w:cs="Times New Roman"/>
        </w:rPr>
        <w:t xml:space="preserve">. For example, a classroom too large could </w:t>
      </w:r>
      <w:r w:rsidR="00FD375A">
        <w:rPr>
          <w:rFonts w:ascii="Times New Roman" w:hAnsi="Times New Roman" w:cs="Times New Roman"/>
        </w:rPr>
        <w:t xml:space="preserve">result in poor quality </w:t>
      </w:r>
      <w:r w:rsidR="004E10F3">
        <w:rPr>
          <w:rFonts w:ascii="Times New Roman" w:hAnsi="Times New Roman" w:cs="Times New Roman"/>
        </w:rPr>
        <w:t xml:space="preserve">feedback </w:t>
      </w:r>
      <w:r w:rsidR="0008073D">
        <w:rPr>
          <w:rFonts w:ascii="Times New Roman" w:hAnsi="Times New Roman" w:cs="Times New Roman"/>
        </w:rPr>
        <w:t>from the teacher</w:t>
      </w:r>
      <w:r w:rsidR="00EA2A74">
        <w:rPr>
          <w:rFonts w:ascii="Times New Roman" w:hAnsi="Times New Roman" w:cs="Times New Roman"/>
        </w:rPr>
        <w:t xml:space="preserve"> and </w:t>
      </w:r>
      <w:r w:rsidR="000F5413">
        <w:rPr>
          <w:rFonts w:ascii="Times New Roman" w:hAnsi="Times New Roman" w:cs="Times New Roman"/>
        </w:rPr>
        <w:t>reduced individual support</w:t>
      </w:r>
      <w:r w:rsidR="001E5DB0">
        <w:rPr>
          <w:rFonts w:ascii="Times New Roman" w:hAnsi="Times New Roman" w:cs="Times New Roman"/>
        </w:rPr>
        <w:t xml:space="preserve"> </w:t>
      </w:r>
      <w:r w:rsidR="000F5413">
        <w:rPr>
          <w:rFonts w:ascii="Times New Roman" w:hAnsi="Times New Roman" w:cs="Times New Roman"/>
        </w:rPr>
        <w:t xml:space="preserve">(Blatchford, P. 2020). </w:t>
      </w:r>
      <w:r w:rsidR="00A049E5">
        <w:rPr>
          <w:rFonts w:ascii="Times New Roman" w:hAnsi="Times New Roman" w:cs="Times New Roman"/>
        </w:rPr>
        <w:t>An important factor of any classroom, especially larger ones, is the classroom support</w:t>
      </w:r>
      <w:r w:rsidR="001240DF">
        <w:rPr>
          <w:rFonts w:ascii="Times New Roman" w:hAnsi="Times New Roman" w:cs="Times New Roman"/>
        </w:rPr>
        <w:t xml:space="preserve"> because group work is</w:t>
      </w:r>
      <w:r w:rsidR="009375DD">
        <w:rPr>
          <w:rFonts w:ascii="Times New Roman" w:hAnsi="Times New Roman" w:cs="Times New Roman"/>
        </w:rPr>
        <w:t xml:space="preserve"> often</w:t>
      </w:r>
      <w:r w:rsidR="001240DF">
        <w:rPr>
          <w:rFonts w:ascii="Times New Roman" w:hAnsi="Times New Roman" w:cs="Times New Roman"/>
        </w:rPr>
        <w:t xml:space="preserve"> completed alongside a teaching assistant</w:t>
      </w:r>
      <w:r w:rsidR="00006F92">
        <w:rPr>
          <w:rFonts w:ascii="Times New Roman" w:hAnsi="Times New Roman" w:cs="Times New Roman"/>
        </w:rPr>
        <w:t>. However, there can be a lack of classroom support because of lack of funding</w:t>
      </w:r>
      <w:r w:rsidR="00401C3A">
        <w:rPr>
          <w:rFonts w:ascii="Times New Roman" w:hAnsi="Times New Roman" w:cs="Times New Roman"/>
        </w:rPr>
        <w:t>. A result of cross-curricular learning leads to an increased workload from additional planning.</w:t>
      </w:r>
      <w:r w:rsidR="000C601F">
        <w:rPr>
          <w:rFonts w:ascii="Times New Roman" w:hAnsi="Times New Roman" w:cs="Times New Roman"/>
        </w:rPr>
        <w:t xml:space="preserve"> The issue of increased workload for teachers was investigated by the EWC in their 2021 National Workforce Survey and found that teachers worked an average </w:t>
      </w:r>
      <w:r w:rsidR="009375DD">
        <w:rPr>
          <w:rFonts w:ascii="Times New Roman" w:hAnsi="Times New Roman" w:cs="Times New Roman"/>
        </w:rPr>
        <w:t xml:space="preserve">of </w:t>
      </w:r>
      <w:r w:rsidR="000C601F">
        <w:rPr>
          <w:rFonts w:ascii="Times New Roman" w:hAnsi="Times New Roman" w:cs="Times New Roman"/>
        </w:rPr>
        <w:t>56 hours a week, with 70% of teachers concerned with the workload because they are unable to keep up (Senedd, 2023</w:t>
      </w:r>
      <w:r w:rsidR="00C828B2">
        <w:rPr>
          <w:rFonts w:ascii="Times New Roman" w:hAnsi="Times New Roman" w:cs="Times New Roman"/>
        </w:rPr>
        <w:t xml:space="preserve">). An increased workload led to a further increase of staff shortages with teachers choosing to leave </w:t>
      </w:r>
      <w:r w:rsidR="00CF41B1">
        <w:rPr>
          <w:rFonts w:ascii="Times New Roman" w:hAnsi="Times New Roman" w:cs="Times New Roman"/>
        </w:rPr>
        <w:t>their profession.</w:t>
      </w:r>
      <w:r w:rsidR="00C828B2">
        <w:rPr>
          <w:rFonts w:ascii="Times New Roman" w:hAnsi="Times New Roman" w:cs="Times New Roman"/>
        </w:rPr>
        <w:t xml:space="preserve"> </w:t>
      </w:r>
      <w:r w:rsidR="00401C3A">
        <w:rPr>
          <w:rFonts w:ascii="Times New Roman" w:hAnsi="Times New Roman" w:cs="Times New Roman"/>
        </w:rPr>
        <w:t xml:space="preserve">The NASUWTs 2023 Big Question Survey revealed that almost three quarters of teachers in Wales had contemplated leaving the profession (Senedd, 2023). </w:t>
      </w:r>
      <w:r w:rsidR="00A24321">
        <w:rPr>
          <w:rFonts w:ascii="Times New Roman" w:hAnsi="Times New Roman" w:cs="Times New Roman"/>
        </w:rPr>
        <w:t>Without improvements to</w:t>
      </w:r>
      <w:r w:rsidR="008A50B8">
        <w:rPr>
          <w:rFonts w:ascii="Times New Roman" w:hAnsi="Times New Roman" w:cs="Times New Roman"/>
        </w:rPr>
        <w:t xml:space="preserve"> </w:t>
      </w:r>
      <w:r w:rsidR="00CB1254">
        <w:rPr>
          <w:rFonts w:ascii="Times New Roman" w:hAnsi="Times New Roman" w:cs="Times New Roman"/>
        </w:rPr>
        <w:t>work conditions, this statistic will continue to increase.</w:t>
      </w:r>
    </w:p>
    <w:p w14:paraId="56B20F94" w14:textId="22001EE3" w:rsidR="007E3330" w:rsidRDefault="00B72629" w:rsidP="00C134C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Within the curriculum for Wales, the </w:t>
      </w:r>
      <w:r w:rsidR="00084389">
        <w:rPr>
          <w:rFonts w:ascii="Times New Roman" w:hAnsi="Times New Roman" w:cs="Times New Roman"/>
        </w:rPr>
        <w:t xml:space="preserve">essential cross-curricular skills are literacy, numeracy, and digital competency </w:t>
      </w:r>
      <w:r w:rsidR="00E9649D">
        <w:rPr>
          <w:rFonts w:ascii="Times New Roman" w:hAnsi="Times New Roman" w:cs="Times New Roman"/>
        </w:rPr>
        <w:t>to ensure children are taught essential skills from a young age</w:t>
      </w:r>
      <w:r w:rsidR="00CA50BB">
        <w:rPr>
          <w:rFonts w:ascii="Times New Roman" w:hAnsi="Times New Roman" w:cs="Times New Roman"/>
        </w:rPr>
        <w:t xml:space="preserve">. These skills </w:t>
      </w:r>
      <w:r w:rsidR="006A32F6">
        <w:rPr>
          <w:rFonts w:ascii="Times New Roman" w:hAnsi="Times New Roman" w:cs="Times New Roman"/>
        </w:rPr>
        <w:t xml:space="preserve">integrate with the four purposes </w:t>
      </w:r>
      <w:r w:rsidR="00F80A32">
        <w:rPr>
          <w:rFonts w:ascii="Times New Roman" w:hAnsi="Times New Roman" w:cs="Times New Roman"/>
        </w:rPr>
        <w:t xml:space="preserve">which </w:t>
      </w:r>
      <w:r w:rsidR="008E1105">
        <w:rPr>
          <w:rFonts w:ascii="Times New Roman" w:hAnsi="Times New Roman" w:cs="Times New Roman"/>
        </w:rPr>
        <w:t xml:space="preserve">are the basis for </w:t>
      </w:r>
      <w:r w:rsidR="00193F79">
        <w:rPr>
          <w:rFonts w:ascii="Times New Roman" w:hAnsi="Times New Roman" w:cs="Times New Roman"/>
        </w:rPr>
        <w:t>children’s education</w:t>
      </w:r>
      <w:r w:rsidR="00B35E0A">
        <w:rPr>
          <w:rFonts w:ascii="Times New Roman" w:hAnsi="Times New Roman" w:cs="Times New Roman"/>
        </w:rPr>
        <w:t>. T</w:t>
      </w:r>
      <w:r w:rsidR="00C830BE">
        <w:rPr>
          <w:rFonts w:ascii="Times New Roman" w:hAnsi="Times New Roman" w:cs="Times New Roman"/>
        </w:rPr>
        <w:t xml:space="preserve">hey include ambitious, capable learners; </w:t>
      </w:r>
      <w:r w:rsidR="0021435E">
        <w:rPr>
          <w:rFonts w:ascii="Times New Roman" w:hAnsi="Times New Roman" w:cs="Times New Roman"/>
        </w:rPr>
        <w:t xml:space="preserve">enterprising, creative contributors; ethical, informed citizens; </w:t>
      </w:r>
      <w:r w:rsidR="00BD185A">
        <w:rPr>
          <w:rFonts w:ascii="Times New Roman" w:hAnsi="Times New Roman" w:cs="Times New Roman"/>
        </w:rPr>
        <w:t>and healthy, confident individuals</w:t>
      </w:r>
      <w:r w:rsidR="005F4627">
        <w:rPr>
          <w:rFonts w:ascii="Times New Roman" w:hAnsi="Times New Roman" w:cs="Times New Roman"/>
        </w:rPr>
        <w:t xml:space="preserve"> (Welsh Government, 2020). </w:t>
      </w:r>
      <w:r w:rsidR="00C403A7">
        <w:rPr>
          <w:rFonts w:ascii="Times New Roman" w:hAnsi="Times New Roman" w:cs="Times New Roman"/>
        </w:rPr>
        <w:t xml:space="preserve">The skills that are developed with the integration of the four purposes include </w:t>
      </w:r>
      <w:r w:rsidR="00F671FD">
        <w:rPr>
          <w:rFonts w:ascii="Times New Roman" w:hAnsi="Times New Roman" w:cs="Times New Roman"/>
        </w:rPr>
        <w:t xml:space="preserve">“creativity and innovation, critical thinking </w:t>
      </w:r>
      <w:r w:rsidR="00CC7DA8">
        <w:rPr>
          <w:rFonts w:ascii="Times New Roman" w:hAnsi="Times New Roman" w:cs="Times New Roman"/>
        </w:rPr>
        <w:t xml:space="preserve">and problem solving, personal effectiveness, planning and organising” </w:t>
      </w:r>
      <w:r w:rsidR="008B4A21">
        <w:rPr>
          <w:rFonts w:ascii="Times New Roman" w:hAnsi="Times New Roman" w:cs="Times New Roman"/>
        </w:rPr>
        <w:t xml:space="preserve">(Welsh Government, 2020). </w:t>
      </w:r>
      <w:r w:rsidR="00077866">
        <w:rPr>
          <w:rFonts w:ascii="Times New Roman" w:hAnsi="Times New Roman" w:cs="Times New Roman"/>
        </w:rPr>
        <w:t xml:space="preserve">The </w:t>
      </w:r>
      <w:r w:rsidR="00F41CD3">
        <w:rPr>
          <w:rFonts w:ascii="Times New Roman" w:hAnsi="Times New Roman" w:cs="Times New Roman"/>
        </w:rPr>
        <w:t xml:space="preserve">essential cross-curricular skills within the curriculum for Wales have frameworks that break down the </w:t>
      </w:r>
      <w:r w:rsidR="00CD1875">
        <w:rPr>
          <w:rFonts w:ascii="Times New Roman" w:hAnsi="Times New Roman" w:cs="Times New Roman"/>
        </w:rPr>
        <w:t>strands, elements, and progression steps</w:t>
      </w:r>
      <w:r w:rsidR="000F4665">
        <w:rPr>
          <w:rFonts w:ascii="Times New Roman" w:hAnsi="Times New Roman" w:cs="Times New Roman"/>
        </w:rPr>
        <w:t>,</w:t>
      </w:r>
      <w:r w:rsidR="00CD1875">
        <w:rPr>
          <w:rFonts w:ascii="Times New Roman" w:hAnsi="Times New Roman" w:cs="Times New Roman"/>
        </w:rPr>
        <w:t xml:space="preserve"> </w:t>
      </w:r>
      <w:r w:rsidR="00A56EDE">
        <w:rPr>
          <w:rFonts w:ascii="Times New Roman" w:hAnsi="Times New Roman" w:cs="Times New Roman"/>
        </w:rPr>
        <w:t xml:space="preserve">which </w:t>
      </w:r>
      <w:r w:rsidR="00FC364A">
        <w:rPr>
          <w:rFonts w:ascii="Times New Roman" w:hAnsi="Times New Roman" w:cs="Times New Roman"/>
        </w:rPr>
        <w:t xml:space="preserve">outlines </w:t>
      </w:r>
      <w:r w:rsidR="00962DF0">
        <w:rPr>
          <w:rFonts w:ascii="Times New Roman" w:hAnsi="Times New Roman" w:cs="Times New Roman"/>
        </w:rPr>
        <w:t xml:space="preserve">the development of children and </w:t>
      </w:r>
      <w:r w:rsidR="00FD2AAD">
        <w:rPr>
          <w:rFonts w:ascii="Times New Roman" w:hAnsi="Times New Roman" w:cs="Times New Roman"/>
        </w:rPr>
        <w:t xml:space="preserve">what </w:t>
      </w:r>
      <w:r w:rsidR="00FC364A">
        <w:rPr>
          <w:rFonts w:ascii="Times New Roman" w:hAnsi="Times New Roman" w:cs="Times New Roman"/>
        </w:rPr>
        <w:t>skills they should acquire at a certain stage in their education.</w:t>
      </w:r>
      <w:r w:rsidR="006702A1">
        <w:rPr>
          <w:rFonts w:ascii="Times New Roman" w:hAnsi="Times New Roman" w:cs="Times New Roman"/>
        </w:rPr>
        <w:t xml:space="preserve"> These frameworks provide </w:t>
      </w:r>
      <w:r w:rsidR="007F08C6">
        <w:rPr>
          <w:rFonts w:ascii="Times New Roman" w:hAnsi="Times New Roman" w:cs="Times New Roman"/>
        </w:rPr>
        <w:t xml:space="preserve">guidance </w:t>
      </w:r>
      <w:r w:rsidR="00F26DC2">
        <w:rPr>
          <w:rFonts w:ascii="Times New Roman" w:hAnsi="Times New Roman" w:cs="Times New Roman"/>
        </w:rPr>
        <w:t xml:space="preserve">to ensure mandatory skills are </w:t>
      </w:r>
      <w:r w:rsidR="001055C6">
        <w:rPr>
          <w:rFonts w:ascii="Times New Roman" w:hAnsi="Times New Roman" w:cs="Times New Roman"/>
        </w:rPr>
        <w:t>taught effectively and correctly</w:t>
      </w:r>
      <w:r w:rsidR="00206749">
        <w:rPr>
          <w:rFonts w:ascii="Times New Roman" w:hAnsi="Times New Roman" w:cs="Times New Roman"/>
        </w:rPr>
        <w:t xml:space="preserve"> (Welsh Government, 2020).</w:t>
      </w:r>
      <w:r w:rsidR="00FC364A">
        <w:rPr>
          <w:rFonts w:ascii="Times New Roman" w:hAnsi="Times New Roman" w:cs="Times New Roman"/>
        </w:rPr>
        <w:t xml:space="preserve"> </w:t>
      </w:r>
      <w:r w:rsidR="00BE09C7">
        <w:rPr>
          <w:rFonts w:ascii="Times New Roman" w:hAnsi="Times New Roman" w:cs="Times New Roman"/>
        </w:rPr>
        <w:t xml:space="preserve">Cross-curricular teaching </w:t>
      </w:r>
      <w:r w:rsidR="00DE5214">
        <w:rPr>
          <w:rFonts w:ascii="Times New Roman" w:hAnsi="Times New Roman" w:cs="Times New Roman"/>
        </w:rPr>
        <w:t>allows child</w:t>
      </w:r>
      <w:r w:rsidR="00966973">
        <w:rPr>
          <w:rFonts w:ascii="Times New Roman" w:hAnsi="Times New Roman" w:cs="Times New Roman"/>
        </w:rPr>
        <w:t>ren to combine the different aspects of their learning and</w:t>
      </w:r>
      <w:r w:rsidR="00B221F7">
        <w:rPr>
          <w:rFonts w:ascii="Times New Roman" w:hAnsi="Times New Roman" w:cs="Times New Roman"/>
        </w:rPr>
        <w:t xml:space="preserve"> provides them with transferable </w:t>
      </w:r>
      <w:r w:rsidR="00E70F56">
        <w:rPr>
          <w:rFonts w:ascii="Times New Roman" w:hAnsi="Times New Roman" w:cs="Times New Roman"/>
        </w:rPr>
        <w:t xml:space="preserve">skills </w:t>
      </w:r>
      <w:r w:rsidR="00A36631">
        <w:rPr>
          <w:rFonts w:ascii="Times New Roman" w:hAnsi="Times New Roman" w:cs="Times New Roman"/>
        </w:rPr>
        <w:t>that can be used across their education</w:t>
      </w:r>
      <w:r w:rsidR="000B4E90">
        <w:rPr>
          <w:rFonts w:ascii="Times New Roman" w:hAnsi="Times New Roman" w:cs="Times New Roman"/>
        </w:rPr>
        <w:t xml:space="preserve"> </w:t>
      </w:r>
      <w:r w:rsidR="003A3977">
        <w:rPr>
          <w:rFonts w:ascii="Times New Roman" w:hAnsi="Times New Roman" w:cs="Times New Roman"/>
        </w:rPr>
        <w:t>(Barnes, J. 2015)</w:t>
      </w:r>
      <w:r w:rsidR="000B4E90">
        <w:rPr>
          <w:rFonts w:ascii="Times New Roman" w:hAnsi="Times New Roman" w:cs="Times New Roman"/>
        </w:rPr>
        <w:t xml:space="preserve">. Such skills derived from their </w:t>
      </w:r>
      <w:r w:rsidR="0010159B">
        <w:rPr>
          <w:rFonts w:ascii="Times New Roman" w:hAnsi="Times New Roman" w:cs="Times New Roman"/>
        </w:rPr>
        <w:t xml:space="preserve">cross-curricular </w:t>
      </w:r>
      <w:r w:rsidR="00AC73FF">
        <w:rPr>
          <w:rFonts w:ascii="Times New Roman" w:hAnsi="Times New Roman" w:cs="Times New Roman"/>
        </w:rPr>
        <w:t xml:space="preserve">education </w:t>
      </w:r>
      <w:r w:rsidR="00320F09">
        <w:rPr>
          <w:rFonts w:ascii="Times New Roman" w:hAnsi="Times New Roman" w:cs="Times New Roman"/>
        </w:rPr>
        <w:t xml:space="preserve">include </w:t>
      </w:r>
      <w:r w:rsidR="00EE08DF">
        <w:rPr>
          <w:rFonts w:ascii="Times New Roman" w:hAnsi="Times New Roman" w:cs="Times New Roman"/>
        </w:rPr>
        <w:t xml:space="preserve">the enhanced </w:t>
      </w:r>
      <w:r w:rsidR="00A3310A">
        <w:rPr>
          <w:rFonts w:ascii="Times New Roman" w:hAnsi="Times New Roman" w:cs="Times New Roman"/>
        </w:rPr>
        <w:t>ability to think critically and logically when faced with a problem (</w:t>
      </w:r>
      <w:r w:rsidR="002A7D24">
        <w:rPr>
          <w:rFonts w:ascii="Times New Roman" w:hAnsi="Times New Roman" w:cs="Times New Roman"/>
        </w:rPr>
        <w:t>Byrne, J. 2017)</w:t>
      </w:r>
      <w:r w:rsidR="00A40CDF">
        <w:rPr>
          <w:rFonts w:ascii="Times New Roman" w:hAnsi="Times New Roman" w:cs="Times New Roman"/>
        </w:rPr>
        <w:t>. Byrne</w:t>
      </w:r>
      <w:r w:rsidR="008B0995">
        <w:rPr>
          <w:rFonts w:ascii="Times New Roman" w:hAnsi="Times New Roman" w:cs="Times New Roman"/>
        </w:rPr>
        <w:t>, inspired by Jonathan Barnes</w:t>
      </w:r>
      <w:r w:rsidR="00D34CEE">
        <w:rPr>
          <w:rFonts w:ascii="Times New Roman" w:hAnsi="Times New Roman" w:cs="Times New Roman"/>
        </w:rPr>
        <w:t xml:space="preserve">’ Cross-Curricular Learning 3-14, </w:t>
      </w:r>
      <w:r w:rsidR="007C0E10">
        <w:rPr>
          <w:rFonts w:ascii="Times New Roman" w:hAnsi="Times New Roman" w:cs="Times New Roman"/>
        </w:rPr>
        <w:t xml:space="preserve">wrote that children’s </w:t>
      </w:r>
      <w:r w:rsidR="003B48C6">
        <w:rPr>
          <w:rFonts w:ascii="Times New Roman" w:hAnsi="Times New Roman" w:cs="Times New Roman"/>
        </w:rPr>
        <w:t>problem-solving</w:t>
      </w:r>
      <w:r w:rsidR="007C0E10">
        <w:rPr>
          <w:rFonts w:ascii="Times New Roman" w:hAnsi="Times New Roman" w:cs="Times New Roman"/>
        </w:rPr>
        <w:t xml:space="preserve"> abilities improve </w:t>
      </w:r>
      <w:r w:rsidR="001E224D">
        <w:rPr>
          <w:rFonts w:ascii="Times New Roman" w:hAnsi="Times New Roman" w:cs="Times New Roman"/>
        </w:rPr>
        <w:t xml:space="preserve">when taught cross-curricular </w:t>
      </w:r>
      <w:r w:rsidR="00CC72D6">
        <w:rPr>
          <w:rFonts w:ascii="Times New Roman" w:hAnsi="Times New Roman" w:cs="Times New Roman"/>
        </w:rPr>
        <w:t>methods because it can strengthen “left brain-right brain</w:t>
      </w:r>
      <w:r w:rsidR="003B48C6">
        <w:rPr>
          <w:rFonts w:ascii="Times New Roman" w:hAnsi="Times New Roman" w:cs="Times New Roman"/>
        </w:rPr>
        <w:t>”</w:t>
      </w:r>
      <w:r w:rsidR="00F33702">
        <w:rPr>
          <w:rFonts w:ascii="Times New Roman" w:hAnsi="Times New Roman" w:cs="Times New Roman"/>
        </w:rPr>
        <w:t xml:space="preserve">. </w:t>
      </w:r>
      <w:r w:rsidR="00654A91">
        <w:rPr>
          <w:rFonts w:ascii="Times New Roman" w:hAnsi="Times New Roman" w:cs="Times New Roman"/>
        </w:rPr>
        <w:t xml:space="preserve">Additionally, cross-curricular learning is beneficial for children when considering the </w:t>
      </w:r>
      <w:r w:rsidR="00465FAE">
        <w:rPr>
          <w:rFonts w:ascii="Times New Roman" w:hAnsi="Times New Roman" w:cs="Times New Roman"/>
        </w:rPr>
        <w:t xml:space="preserve">process of </w:t>
      </w:r>
      <w:r w:rsidR="008A7603">
        <w:rPr>
          <w:rFonts w:ascii="Times New Roman" w:hAnsi="Times New Roman" w:cs="Times New Roman"/>
        </w:rPr>
        <w:t>learning new information and retaining it</w:t>
      </w:r>
      <w:r w:rsidR="00334A6B">
        <w:rPr>
          <w:rFonts w:ascii="Times New Roman" w:hAnsi="Times New Roman" w:cs="Times New Roman"/>
        </w:rPr>
        <w:t>, as well as when recalling in different situations</w:t>
      </w:r>
      <w:r w:rsidR="007B4AF1">
        <w:rPr>
          <w:rFonts w:ascii="Times New Roman" w:hAnsi="Times New Roman" w:cs="Times New Roman"/>
        </w:rPr>
        <w:t xml:space="preserve">. </w:t>
      </w:r>
      <w:r w:rsidR="004F4C36">
        <w:rPr>
          <w:rFonts w:ascii="Times New Roman" w:hAnsi="Times New Roman" w:cs="Times New Roman"/>
        </w:rPr>
        <w:t xml:space="preserve">When teaching subjects separately, children </w:t>
      </w:r>
      <w:r w:rsidR="00C828B2">
        <w:rPr>
          <w:rFonts w:ascii="Times New Roman" w:hAnsi="Times New Roman" w:cs="Times New Roman"/>
        </w:rPr>
        <w:t>can</w:t>
      </w:r>
      <w:r w:rsidR="005E239C">
        <w:rPr>
          <w:rFonts w:ascii="Times New Roman" w:hAnsi="Times New Roman" w:cs="Times New Roman"/>
        </w:rPr>
        <w:t xml:space="preserve"> struggle to </w:t>
      </w:r>
      <w:r w:rsidR="00011F9D">
        <w:rPr>
          <w:rFonts w:ascii="Times New Roman" w:hAnsi="Times New Roman" w:cs="Times New Roman"/>
        </w:rPr>
        <w:t xml:space="preserve">find connections </w:t>
      </w:r>
      <w:r w:rsidR="005C0723">
        <w:rPr>
          <w:rFonts w:ascii="Times New Roman" w:hAnsi="Times New Roman" w:cs="Times New Roman"/>
        </w:rPr>
        <w:t>that would benefit them</w:t>
      </w:r>
      <w:r w:rsidR="003646FB">
        <w:rPr>
          <w:rFonts w:ascii="Times New Roman" w:hAnsi="Times New Roman" w:cs="Times New Roman"/>
        </w:rPr>
        <w:t xml:space="preserve">, </w:t>
      </w:r>
      <w:r w:rsidR="004A2215">
        <w:rPr>
          <w:rFonts w:ascii="Times New Roman" w:hAnsi="Times New Roman" w:cs="Times New Roman"/>
        </w:rPr>
        <w:t>for example,</w:t>
      </w:r>
      <w:r w:rsidR="003646FB">
        <w:rPr>
          <w:rFonts w:ascii="Times New Roman" w:hAnsi="Times New Roman" w:cs="Times New Roman"/>
        </w:rPr>
        <w:t xml:space="preserve"> using existing knowledge they have </w:t>
      </w:r>
      <w:r w:rsidR="002F4ABB">
        <w:rPr>
          <w:rFonts w:ascii="Times New Roman" w:hAnsi="Times New Roman" w:cs="Times New Roman"/>
        </w:rPr>
        <w:t xml:space="preserve">in science with something new they are learning in </w:t>
      </w:r>
      <w:r w:rsidR="0093079F">
        <w:rPr>
          <w:rFonts w:ascii="Times New Roman" w:hAnsi="Times New Roman" w:cs="Times New Roman"/>
        </w:rPr>
        <w:t>geography</w:t>
      </w:r>
      <w:r w:rsidR="007A3558">
        <w:rPr>
          <w:rFonts w:ascii="Times New Roman" w:hAnsi="Times New Roman" w:cs="Times New Roman"/>
        </w:rPr>
        <w:t xml:space="preserve"> (Historical Association, unknown)</w:t>
      </w:r>
      <w:r w:rsidR="00C20B30">
        <w:rPr>
          <w:rFonts w:ascii="Times New Roman" w:hAnsi="Times New Roman" w:cs="Times New Roman"/>
        </w:rPr>
        <w:t xml:space="preserve">. This method of teaching subjects together </w:t>
      </w:r>
      <w:r w:rsidR="007652E9">
        <w:rPr>
          <w:rFonts w:ascii="Times New Roman" w:hAnsi="Times New Roman" w:cs="Times New Roman"/>
        </w:rPr>
        <w:t>wa</w:t>
      </w:r>
      <w:r w:rsidR="00D00FBC">
        <w:rPr>
          <w:rFonts w:ascii="Times New Roman" w:hAnsi="Times New Roman" w:cs="Times New Roman"/>
        </w:rPr>
        <w:t xml:space="preserve">s suggested for the Welsh curriculum by Donaldson in 2015 when he reviewed the current curriculum and why it wasn’t proving successful. Donaldson (2015) </w:t>
      </w:r>
      <w:r w:rsidR="004A0865">
        <w:rPr>
          <w:rFonts w:ascii="Times New Roman" w:hAnsi="Times New Roman" w:cs="Times New Roman"/>
        </w:rPr>
        <w:t xml:space="preserve">suggested 6 Areas of Learning and Experiences </w:t>
      </w:r>
      <w:r w:rsidR="00E33BEA">
        <w:rPr>
          <w:rFonts w:ascii="Times New Roman" w:hAnsi="Times New Roman" w:cs="Times New Roman"/>
        </w:rPr>
        <w:t>that altogether meet the</w:t>
      </w:r>
      <w:r w:rsidR="001C5E02">
        <w:rPr>
          <w:rFonts w:ascii="Times New Roman" w:hAnsi="Times New Roman" w:cs="Times New Roman"/>
        </w:rPr>
        <w:t xml:space="preserve"> intentions of the four purposes </w:t>
      </w:r>
      <w:r w:rsidR="001606B3">
        <w:rPr>
          <w:rFonts w:ascii="Times New Roman" w:hAnsi="Times New Roman" w:cs="Times New Roman"/>
        </w:rPr>
        <w:t xml:space="preserve">and </w:t>
      </w:r>
      <w:r w:rsidR="006566CA">
        <w:rPr>
          <w:rFonts w:ascii="Times New Roman" w:hAnsi="Times New Roman" w:cs="Times New Roman"/>
        </w:rPr>
        <w:t xml:space="preserve">incorporate a more creative way to learn. </w:t>
      </w:r>
      <w:r w:rsidR="00702713">
        <w:rPr>
          <w:rFonts w:ascii="Times New Roman" w:hAnsi="Times New Roman" w:cs="Times New Roman"/>
        </w:rPr>
        <w:t xml:space="preserve">However, </w:t>
      </w:r>
      <w:r w:rsidR="00C156C5">
        <w:rPr>
          <w:rFonts w:ascii="Times New Roman" w:hAnsi="Times New Roman" w:cs="Times New Roman"/>
        </w:rPr>
        <w:t>integrating, and practising</w:t>
      </w:r>
      <w:r w:rsidR="00702713">
        <w:rPr>
          <w:rFonts w:ascii="Times New Roman" w:hAnsi="Times New Roman" w:cs="Times New Roman"/>
        </w:rPr>
        <w:t xml:space="preserve"> a cross-curricular method of learning </w:t>
      </w:r>
      <w:r w:rsidR="00397CE3">
        <w:rPr>
          <w:rFonts w:ascii="Times New Roman" w:hAnsi="Times New Roman" w:cs="Times New Roman"/>
        </w:rPr>
        <w:t>can be strenuous</w:t>
      </w:r>
      <w:r w:rsidR="00B648AD">
        <w:rPr>
          <w:rFonts w:ascii="Times New Roman" w:hAnsi="Times New Roman" w:cs="Times New Roman"/>
        </w:rPr>
        <w:t xml:space="preserve"> </w:t>
      </w:r>
      <w:r w:rsidR="00D3667C">
        <w:rPr>
          <w:rFonts w:ascii="Times New Roman" w:hAnsi="Times New Roman" w:cs="Times New Roman"/>
        </w:rPr>
        <w:t xml:space="preserve">since educational settings </w:t>
      </w:r>
      <w:r w:rsidR="0034205D">
        <w:rPr>
          <w:rFonts w:ascii="Times New Roman" w:hAnsi="Times New Roman" w:cs="Times New Roman"/>
        </w:rPr>
        <w:t>must create their own curriculum</w:t>
      </w:r>
      <w:r w:rsidR="00922B67">
        <w:rPr>
          <w:rFonts w:ascii="Times New Roman" w:hAnsi="Times New Roman" w:cs="Times New Roman"/>
        </w:rPr>
        <w:t xml:space="preserve">. </w:t>
      </w:r>
      <w:r w:rsidR="00C66326">
        <w:rPr>
          <w:rFonts w:ascii="Times New Roman" w:hAnsi="Times New Roman" w:cs="Times New Roman"/>
        </w:rPr>
        <w:t xml:space="preserve">Arguably, this can be problematic based on teacher knowledge </w:t>
      </w:r>
      <w:r w:rsidR="00C156C5">
        <w:rPr>
          <w:rFonts w:ascii="Times New Roman" w:hAnsi="Times New Roman" w:cs="Times New Roman"/>
        </w:rPr>
        <w:t xml:space="preserve">because </w:t>
      </w:r>
      <w:r w:rsidR="00991F3A">
        <w:rPr>
          <w:rFonts w:ascii="Times New Roman" w:hAnsi="Times New Roman" w:cs="Times New Roman"/>
        </w:rPr>
        <w:t xml:space="preserve">all </w:t>
      </w:r>
      <w:r w:rsidR="00C156C5">
        <w:rPr>
          <w:rFonts w:ascii="Times New Roman" w:hAnsi="Times New Roman" w:cs="Times New Roman"/>
        </w:rPr>
        <w:t>teache</w:t>
      </w:r>
      <w:r w:rsidR="00991F3A">
        <w:rPr>
          <w:rFonts w:ascii="Times New Roman" w:hAnsi="Times New Roman" w:cs="Times New Roman"/>
        </w:rPr>
        <w:t>rs</w:t>
      </w:r>
      <w:r w:rsidR="00C156C5">
        <w:rPr>
          <w:rFonts w:ascii="Times New Roman" w:hAnsi="Times New Roman" w:cs="Times New Roman"/>
        </w:rPr>
        <w:t xml:space="preserve"> </w:t>
      </w:r>
      <w:r w:rsidR="00991F3A">
        <w:rPr>
          <w:rFonts w:ascii="Times New Roman" w:hAnsi="Times New Roman" w:cs="Times New Roman"/>
        </w:rPr>
        <w:t xml:space="preserve">are </w:t>
      </w:r>
      <w:r w:rsidR="00B00CEF">
        <w:rPr>
          <w:rFonts w:ascii="Times New Roman" w:hAnsi="Times New Roman" w:cs="Times New Roman"/>
        </w:rPr>
        <w:t>expected to have rich knowledge on every AoLE to teach it</w:t>
      </w:r>
      <w:r w:rsidR="00464DEE">
        <w:rPr>
          <w:rFonts w:ascii="Times New Roman" w:hAnsi="Times New Roman" w:cs="Times New Roman"/>
        </w:rPr>
        <w:t xml:space="preserve"> correctly and confidently. </w:t>
      </w:r>
      <w:r w:rsidR="00555F82">
        <w:rPr>
          <w:rFonts w:ascii="Times New Roman" w:hAnsi="Times New Roman" w:cs="Times New Roman"/>
        </w:rPr>
        <w:t xml:space="preserve">Teachers </w:t>
      </w:r>
      <w:r w:rsidR="00211EC3">
        <w:rPr>
          <w:rFonts w:ascii="Times New Roman" w:hAnsi="Times New Roman" w:cs="Times New Roman"/>
        </w:rPr>
        <w:t xml:space="preserve">must be equipped with subject knowledge </w:t>
      </w:r>
      <w:r w:rsidR="00A91BA9">
        <w:rPr>
          <w:rFonts w:ascii="Times New Roman" w:hAnsi="Times New Roman" w:cs="Times New Roman"/>
        </w:rPr>
        <w:t xml:space="preserve">across the curriculum </w:t>
      </w:r>
      <w:r w:rsidR="00211EC3">
        <w:rPr>
          <w:rFonts w:ascii="Times New Roman" w:hAnsi="Times New Roman" w:cs="Times New Roman"/>
        </w:rPr>
        <w:t>and be able to teach and explain to children</w:t>
      </w:r>
      <w:r w:rsidR="001A3517">
        <w:rPr>
          <w:rFonts w:ascii="Times New Roman" w:hAnsi="Times New Roman" w:cs="Times New Roman"/>
        </w:rPr>
        <w:t xml:space="preserve"> (</w:t>
      </w:r>
      <w:r w:rsidR="00134064">
        <w:rPr>
          <w:rFonts w:ascii="Times New Roman" w:hAnsi="Times New Roman" w:cs="Times New Roman"/>
        </w:rPr>
        <w:t>Khwaja, C. 2006). Khwaja</w:t>
      </w:r>
      <w:r w:rsidR="00E52BD0">
        <w:rPr>
          <w:rFonts w:ascii="Times New Roman" w:hAnsi="Times New Roman" w:cs="Times New Roman"/>
        </w:rPr>
        <w:t xml:space="preserve"> (2006)</w:t>
      </w:r>
      <w:r w:rsidR="00134064">
        <w:rPr>
          <w:rFonts w:ascii="Times New Roman" w:hAnsi="Times New Roman" w:cs="Times New Roman"/>
        </w:rPr>
        <w:t xml:space="preserve"> writes about the importance of teachers not only having a well-rounded understanding of what they’re teaching, but also have enough knowledge expertise to teach it in several ways to accommodate </w:t>
      </w:r>
      <w:r w:rsidR="00384BCE">
        <w:rPr>
          <w:rFonts w:ascii="Times New Roman" w:hAnsi="Times New Roman" w:cs="Times New Roman"/>
        </w:rPr>
        <w:t>children who struggle to understand, and to also keep lessons relevant but also stimulating</w:t>
      </w:r>
      <w:r w:rsidR="00F12DF2">
        <w:rPr>
          <w:rFonts w:ascii="Times New Roman" w:hAnsi="Times New Roman" w:cs="Times New Roman"/>
        </w:rPr>
        <w:t>, inspiring and intriguing.</w:t>
      </w:r>
      <w:r w:rsidR="000B2F15">
        <w:rPr>
          <w:rFonts w:ascii="Times New Roman" w:hAnsi="Times New Roman" w:cs="Times New Roman"/>
        </w:rPr>
        <w:t xml:space="preserve"> The Department for Education (2018) </w:t>
      </w:r>
      <w:r w:rsidR="00EA7E52">
        <w:rPr>
          <w:rFonts w:ascii="Times New Roman" w:hAnsi="Times New Roman" w:cs="Times New Roman"/>
        </w:rPr>
        <w:t>stated</w:t>
      </w:r>
      <w:r w:rsidR="002106B7">
        <w:rPr>
          <w:rFonts w:ascii="Times New Roman" w:hAnsi="Times New Roman" w:cs="Times New Roman"/>
        </w:rPr>
        <w:t xml:space="preserve"> </w:t>
      </w:r>
      <w:r w:rsidR="00EA7E52">
        <w:rPr>
          <w:rFonts w:ascii="Times New Roman" w:hAnsi="Times New Roman" w:cs="Times New Roman"/>
        </w:rPr>
        <w:t>it</w:t>
      </w:r>
      <w:r w:rsidR="00887B0C">
        <w:rPr>
          <w:rFonts w:ascii="Times New Roman" w:hAnsi="Times New Roman" w:cs="Times New Roman"/>
        </w:rPr>
        <w:t xml:space="preserve"> is </w:t>
      </w:r>
      <w:r w:rsidR="00EA7E52">
        <w:rPr>
          <w:rFonts w:ascii="Times New Roman" w:hAnsi="Times New Roman" w:cs="Times New Roman"/>
        </w:rPr>
        <w:t>difficult for primary teachers</w:t>
      </w:r>
      <w:r w:rsidR="00730298">
        <w:rPr>
          <w:rFonts w:ascii="Times New Roman" w:hAnsi="Times New Roman" w:cs="Times New Roman"/>
        </w:rPr>
        <w:t xml:space="preserve"> who don’t specialise in certain subjects </w:t>
      </w:r>
      <w:r w:rsidR="00F171B8">
        <w:rPr>
          <w:rFonts w:ascii="Times New Roman" w:hAnsi="Times New Roman" w:cs="Times New Roman"/>
        </w:rPr>
        <w:t>to find appropriate resources to use in the classroom, which is a</w:t>
      </w:r>
      <w:r w:rsidR="00EA4849">
        <w:rPr>
          <w:rFonts w:ascii="Times New Roman" w:hAnsi="Times New Roman" w:cs="Times New Roman"/>
        </w:rPr>
        <w:t>n additional concern for teachers who aren’t confident in what they’re teaching.</w:t>
      </w:r>
      <w:r w:rsidR="00F12DF2">
        <w:rPr>
          <w:rFonts w:ascii="Times New Roman" w:hAnsi="Times New Roman" w:cs="Times New Roman"/>
        </w:rPr>
        <w:t xml:space="preserve"> </w:t>
      </w:r>
      <w:r w:rsidR="00081429">
        <w:rPr>
          <w:rFonts w:ascii="Times New Roman" w:hAnsi="Times New Roman" w:cs="Times New Roman"/>
        </w:rPr>
        <w:t xml:space="preserve">A challenge </w:t>
      </w:r>
      <w:r w:rsidR="00CA0023">
        <w:rPr>
          <w:rFonts w:ascii="Times New Roman" w:hAnsi="Times New Roman" w:cs="Times New Roman"/>
        </w:rPr>
        <w:t>influenced by cross-curricular learning is the</w:t>
      </w:r>
      <w:r w:rsidR="00147DE9">
        <w:rPr>
          <w:rFonts w:ascii="Times New Roman" w:hAnsi="Times New Roman" w:cs="Times New Roman"/>
        </w:rPr>
        <w:t xml:space="preserve"> </w:t>
      </w:r>
      <w:r w:rsidR="002B4952">
        <w:rPr>
          <w:rFonts w:ascii="Times New Roman" w:hAnsi="Times New Roman" w:cs="Times New Roman"/>
        </w:rPr>
        <w:t>time-consuming</w:t>
      </w:r>
      <w:r w:rsidR="00147DE9">
        <w:rPr>
          <w:rFonts w:ascii="Times New Roman" w:hAnsi="Times New Roman" w:cs="Times New Roman"/>
        </w:rPr>
        <w:t xml:space="preserve"> element of planning to ensure </w:t>
      </w:r>
      <w:r w:rsidR="00C65BDA">
        <w:rPr>
          <w:rFonts w:ascii="Times New Roman" w:hAnsi="Times New Roman" w:cs="Times New Roman"/>
        </w:rPr>
        <w:t xml:space="preserve">sufficient inclusivity of subjects </w:t>
      </w:r>
      <w:r w:rsidR="00417477">
        <w:rPr>
          <w:rFonts w:ascii="Times New Roman" w:hAnsi="Times New Roman" w:cs="Times New Roman"/>
        </w:rPr>
        <w:t xml:space="preserve">are </w:t>
      </w:r>
      <w:r w:rsidR="0002029A">
        <w:rPr>
          <w:rFonts w:ascii="Times New Roman" w:hAnsi="Times New Roman" w:cs="Times New Roman"/>
        </w:rPr>
        <w:t>integrated with one another</w:t>
      </w:r>
      <w:r w:rsidR="00131E37">
        <w:rPr>
          <w:rFonts w:ascii="Times New Roman" w:hAnsi="Times New Roman" w:cs="Times New Roman"/>
        </w:rPr>
        <w:t xml:space="preserve">, all while considering relevant and useful connections </w:t>
      </w:r>
      <w:r w:rsidR="007D0282">
        <w:rPr>
          <w:rFonts w:ascii="Times New Roman" w:hAnsi="Times New Roman" w:cs="Times New Roman"/>
        </w:rPr>
        <w:t>(Byrne, R. 2017)</w:t>
      </w:r>
      <w:r w:rsidR="00AF2D83">
        <w:rPr>
          <w:rFonts w:ascii="Times New Roman" w:hAnsi="Times New Roman" w:cs="Times New Roman"/>
        </w:rPr>
        <w:t xml:space="preserve">. Integrating cross-curricular lessons </w:t>
      </w:r>
      <w:r w:rsidR="0067032D">
        <w:rPr>
          <w:rFonts w:ascii="Times New Roman" w:hAnsi="Times New Roman" w:cs="Times New Roman"/>
        </w:rPr>
        <w:t xml:space="preserve">also require additional resources that may not be available to the school due to </w:t>
      </w:r>
      <w:r w:rsidR="00730842">
        <w:rPr>
          <w:rFonts w:ascii="Times New Roman" w:hAnsi="Times New Roman" w:cs="Times New Roman"/>
        </w:rPr>
        <w:t>lack of funding</w:t>
      </w:r>
      <w:r w:rsidR="004D0788">
        <w:rPr>
          <w:rFonts w:ascii="Times New Roman" w:hAnsi="Times New Roman" w:cs="Times New Roman"/>
        </w:rPr>
        <w:t xml:space="preserve">, which is particularly </w:t>
      </w:r>
      <w:r w:rsidR="006573E4">
        <w:rPr>
          <w:rFonts w:ascii="Times New Roman" w:hAnsi="Times New Roman" w:cs="Times New Roman"/>
        </w:rPr>
        <w:t xml:space="preserve">applicable for </w:t>
      </w:r>
      <w:r w:rsidR="00BF5FA1">
        <w:rPr>
          <w:rFonts w:ascii="Times New Roman" w:hAnsi="Times New Roman" w:cs="Times New Roman"/>
        </w:rPr>
        <w:t>subscription-based</w:t>
      </w:r>
      <w:r w:rsidR="006573E4">
        <w:rPr>
          <w:rFonts w:ascii="Times New Roman" w:hAnsi="Times New Roman" w:cs="Times New Roman"/>
        </w:rPr>
        <w:t xml:space="preserve"> resources</w:t>
      </w:r>
      <w:r w:rsidR="007E4412">
        <w:rPr>
          <w:rFonts w:ascii="Times New Roman" w:hAnsi="Times New Roman" w:cs="Times New Roman"/>
        </w:rPr>
        <w:t xml:space="preserve"> </w:t>
      </w:r>
      <w:r w:rsidR="00DA13D9">
        <w:rPr>
          <w:rFonts w:ascii="Times New Roman" w:hAnsi="Times New Roman" w:cs="Times New Roman"/>
        </w:rPr>
        <w:t>(DfE, 2018)</w:t>
      </w:r>
      <w:r w:rsidR="00BF5FA1">
        <w:rPr>
          <w:rFonts w:ascii="Times New Roman" w:hAnsi="Times New Roman" w:cs="Times New Roman"/>
        </w:rPr>
        <w:t>. I have witnessed the effects of lack of funding for subscription-based resources</w:t>
      </w:r>
      <w:r w:rsidR="00BF484F">
        <w:rPr>
          <w:rFonts w:ascii="Times New Roman" w:hAnsi="Times New Roman" w:cs="Times New Roman"/>
        </w:rPr>
        <w:t xml:space="preserve"> during my enrichment experience whereby </w:t>
      </w:r>
      <w:r w:rsidR="00980980">
        <w:rPr>
          <w:rFonts w:ascii="Times New Roman" w:hAnsi="Times New Roman" w:cs="Times New Roman"/>
        </w:rPr>
        <w:t>an online programme that supported spelling, reading, phonics</w:t>
      </w:r>
      <w:r w:rsidR="00D835E2">
        <w:rPr>
          <w:rFonts w:ascii="Times New Roman" w:hAnsi="Times New Roman" w:cs="Times New Roman"/>
        </w:rPr>
        <w:t xml:space="preserve">, and maths could no longer be afforded and </w:t>
      </w:r>
      <w:r w:rsidR="00010DF5">
        <w:rPr>
          <w:rFonts w:ascii="Times New Roman" w:hAnsi="Times New Roman" w:cs="Times New Roman"/>
        </w:rPr>
        <w:t>t</w:t>
      </w:r>
      <w:r w:rsidR="006E25AE">
        <w:rPr>
          <w:rFonts w:ascii="Times New Roman" w:hAnsi="Times New Roman" w:cs="Times New Roman"/>
        </w:rPr>
        <w:t>he negative responses from parents were plentiful because their c</w:t>
      </w:r>
      <w:r w:rsidR="00AA7BB8">
        <w:rPr>
          <w:rFonts w:ascii="Times New Roman" w:hAnsi="Times New Roman" w:cs="Times New Roman"/>
        </w:rPr>
        <w:t>hildren</w:t>
      </w:r>
      <w:r w:rsidR="00F83DC5">
        <w:rPr>
          <w:rFonts w:ascii="Times New Roman" w:hAnsi="Times New Roman" w:cs="Times New Roman"/>
        </w:rPr>
        <w:t xml:space="preserve"> did not work well with other online programmes and believed their progress would be hindered.</w:t>
      </w:r>
      <w:r w:rsidR="000F141A">
        <w:rPr>
          <w:rFonts w:ascii="Times New Roman" w:hAnsi="Times New Roman" w:cs="Times New Roman"/>
        </w:rPr>
        <w:t xml:space="preserve"> As stated by the </w:t>
      </w:r>
      <w:r w:rsidR="004A6213">
        <w:rPr>
          <w:rFonts w:ascii="Times New Roman" w:hAnsi="Times New Roman" w:cs="Times New Roman"/>
        </w:rPr>
        <w:t>Department for Education (2018),</w:t>
      </w:r>
      <w:r w:rsidR="000D235F">
        <w:rPr>
          <w:rFonts w:ascii="Times New Roman" w:hAnsi="Times New Roman" w:cs="Times New Roman"/>
        </w:rPr>
        <w:t xml:space="preserve"> time is a crucial element when considering wh</w:t>
      </w:r>
      <w:r w:rsidR="00C04F2B">
        <w:rPr>
          <w:rFonts w:ascii="Times New Roman" w:hAnsi="Times New Roman" w:cs="Times New Roman"/>
        </w:rPr>
        <w:t>ich</w:t>
      </w:r>
      <w:r w:rsidR="000D235F">
        <w:rPr>
          <w:rFonts w:ascii="Times New Roman" w:hAnsi="Times New Roman" w:cs="Times New Roman"/>
        </w:rPr>
        <w:t xml:space="preserve"> </w:t>
      </w:r>
      <w:r w:rsidR="00C04F2B">
        <w:rPr>
          <w:rFonts w:ascii="Times New Roman" w:hAnsi="Times New Roman" w:cs="Times New Roman"/>
        </w:rPr>
        <w:t xml:space="preserve">resources </w:t>
      </w:r>
      <w:r w:rsidR="00507566">
        <w:rPr>
          <w:rFonts w:ascii="Times New Roman" w:hAnsi="Times New Roman" w:cs="Times New Roman"/>
        </w:rPr>
        <w:t>are used</w:t>
      </w:r>
      <w:r w:rsidR="000D235F">
        <w:rPr>
          <w:rFonts w:ascii="Times New Roman" w:hAnsi="Times New Roman" w:cs="Times New Roman"/>
        </w:rPr>
        <w:t xml:space="preserve"> </w:t>
      </w:r>
      <w:r w:rsidR="00973174">
        <w:rPr>
          <w:rFonts w:ascii="Times New Roman" w:hAnsi="Times New Roman" w:cs="Times New Roman"/>
        </w:rPr>
        <w:t xml:space="preserve">because you must “find, review, and tailor resources” which, on top of </w:t>
      </w:r>
      <w:r w:rsidR="0012412A">
        <w:rPr>
          <w:rFonts w:ascii="Times New Roman" w:hAnsi="Times New Roman" w:cs="Times New Roman"/>
        </w:rPr>
        <w:t>planning and other responsibilities, is a tedious</w:t>
      </w:r>
      <w:r w:rsidR="000E1D27">
        <w:rPr>
          <w:rFonts w:ascii="Times New Roman" w:hAnsi="Times New Roman" w:cs="Times New Roman"/>
        </w:rPr>
        <w:t xml:space="preserve"> task. </w:t>
      </w:r>
    </w:p>
    <w:p w14:paraId="267E5F54" w14:textId="2C459E57" w:rsidR="00900A97" w:rsidRDefault="00B20340" w:rsidP="00C134C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fundamental cross-curricular links in my lesson include numeracy, </w:t>
      </w:r>
      <w:r w:rsidR="00FA2EEA">
        <w:rPr>
          <w:rFonts w:ascii="Times New Roman" w:hAnsi="Times New Roman" w:cs="Times New Roman"/>
        </w:rPr>
        <w:t>literacy, and digital competency</w:t>
      </w:r>
      <w:r w:rsidR="00345EEC">
        <w:rPr>
          <w:rFonts w:ascii="Times New Roman" w:hAnsi="Times New Roman" w:cs="Times New Roman"/>
        </w:rPr>
        <w:t>, as seen in appendix</w:t>
      </w:r>
      <w:r w:rsidR="003E5DD1">
        <w:rPr>
          <w:rFonts w:ascii="Times New Roman" w:hAnsi="Times New Roman" w:cs="Times New Roman"/>
        </w:rPr>
        <w:t xml:space="preserve"> 5</w:t>
      </w:r>
      <w:r w:rsidR="00AC5568">
        <w:rPr>
          <w:rFonts w:ascii="Times New Roman" w:hAnsi="Times New Roman" w:cs="Times New Roman"/>
        </w:rPr>
        <w:t>.</w:t>
      </w:r>
      <w:r w:rsidR="00F66663">
        <w:rPr>
          <w:rFonts w:ascii="Times New Roman" w:hAnsi="Times New Roman" w:cs="Times New Roman"/>
        </w:rPr>
        <w:t xml:space="preserve"> </w:t>
      </w:r>
      <w:r w:rsidR="00B977CA">
        <w:rPr>
          <w:rFonts w:ascii="Times New Roman" w:hAnsi="Times New Roman" w:cs="Times New Roman"/>
        </w:rPr>
        <w:t>As stated within the curriculum for Wales, these three cross-curricular skills are the most crucial for children to d</w:t>
      </w:r>
      <w:r w:rsidR="00315B3D">
        <w:rPr>
          <w:rFonts w:ascii="Times New Roman" w:hAnsi="Times New Roman" w:cs="Times New Roman"/>
        </w:rPr>
        <w:t xml:space="preserve">evelop </w:t>
      </w:r>
      <w:r w:rsidR="00D16275">
        <w:rPr>
          <w:rFonts w:ascii="Times New Roman" w:hAnsi="Times New Roman" w:cs="Times New Roman"/>
        </w:rPr>
        <w:t xml:space="preserve">because they provide a foundation for the remainder of their curriculum </w:t>
      </w:r>
      <w:r w:rsidR="00497948">
        <w:rPr>
          <w:rFonts w:ascii="Times New Roman" w:hAnsi="Times New Roman" w:cs="Times New Roman"/>
        </w:rPr>
        <w:t>(Welsh Government, 2021).</w:t>
      </w:r>
      <w:r w:rsidR="001309F6">
        <w:rPr>
          <w:rFonts w:ascii="Times New Roman" w:hAnsi="Times New Roman" w:cs="Times New Roman"/>
        </w:rPr>
        <w:t xml:space="preserve"> </w:t>
      </w:r>
      <w:r w:rsidR="00EE5DA8">
        <w:rPr>
          <w:rFonts w:ascii="Times New Roman" w:hAnsi="Times New Roman" w:cs="Times New Roman"/>
        </w:rPr>
        <w:t xml:space="preserve">Additionally, I have incorporated other </w:t>
      </w:r>
      <w:r w:rsidR="00264209">
        <w:rPr>
          <w:rFonts w:ascii="Times New Roman" w:hAnsi="Times New Roman" w:cs="Times New Roman"/>
        </w:rPr>
        <w:t>Areas of Learning and Experiences such as science and te</w:t>
      </w:r>
      <w:r w:rsidR="00FF3B3F">
        <w:rPr>
          <w:rFonts w:ascii="Times New Roman" w:hAnsi="Times New Roman" w:cs="Times New Roman"/>
        </w:rPr>
        <w:t>chnology</w:t>
      </w:r>
      <w:r w:rsidR="0084032E">
        <w:rPr>
          <w:rFonts w:ascii="Times New Roman" w:hAnsi="Times New Roman" w:cs="Times New Roman"/>
        </w:rPr>
        <w:t xml:space="preserve"> and expressive arts. </w:t>
      </w:r>
      <w:r w:rsidR="007D0E3C">
        <w:rPr>
          <w:rFonts w:ascii="Times New Roman" w:hAnsi="Times New Roman" w:cs="Times New Roman"/>
        </w:rPr>
        <w:t xml:space="preserve">My lesson </w:t>
      </w:r>
      <w:r w:rsidR="00DA0E1F">
        <w:rPr>
          <w:rFonts w:ascii="Times New Roman" w:hAnsi="Times New Roman" w:cs="Times New Roman"/>
        </w:rPr>
        <w:t xml:space="preserve">supports the pedagogical principle of </w:t>
      </w:r>
      <w:r w:rsidR="00C40613">
        <w:rPr>
          <w:rFonts w:ascii="Times New Roman" w:hAnsi="Times New Roman" w:cs="Times New Roman"/>
        </w:rPr>
        <w:t>“regularly reinforc</w:t>
      </w:r>
      <w:r w:rsidR="00E14275">
        <w:rPr>
          <w:rFonts w:ascii="Times New Roman" w:hAnsi="Times New Roman" w:cs="Times New Roman"/>
        </w:rPr>
        <w:t>es the cross-curricular skills of literacy, numeracy and digital competence</w:t>
      </w:r>
      <w:r w:rsidR="00E4170A">
        <w:rPr>
          <w:rFonts w:ascii="Times New Roman" w:hAnsi="Times New Roman" w:cs="Times New Roman"/>
        </w:rPr>
        <w:t xml:space="preserve">, and provides opportunities to practice them” </w:t>
      </w:r>
      <w:r w:rsidR="00795752">
        <w:rPr>
          <w:rFonts w:ascii="Times New Roman" w:hAnsi="Times New Roman" w:cs="Times New Roman"/>
        </w:rPr>
        <w:t>(Welsh Government, 2023</w:t>
      </w:r>
      <w:r w:rsidR="00CC0FCA">
        <w:rPr>
          <w:rFonts w:ascii="Times New Roman" w:hAnsi="Times New Roman" w:cs="Times New Roman"/>
        </w:rPr>
        <w:t xml:space="preserve">). This provides children with the necessary skills </w:t>
      </w:r>
      <w:r w:rsidR="001654E5">
        <w:rPr>
          <w:rFonts w:ascii="Times New Roman" w:hAnsi="Times New Roman" w:cs="Times New Roman"/>
        </w:rPr>
        <w:t xml:space="preserve">required </w:t>
      </w:r>
      <w:r w:rsidR="00692117">
        <w:rPr>
          <w:rFonts w:ascii="Times New Roman" w:hAnsi="Times New Roman" w:cs="Times New Roman"/>
        </w:rPr>
        <w:t xml:space="preserve">to get the most from their curriculum. </w:t>
      </w:r>
      <w:r w:rsidR="00713D28">
        <w:rPr>
          <w:rFonts w:ascii="Times New Roman" w:hAnsi="Times New Roman" w:cs="Times New Roman"/>
        </w:rPr>
        <w:t xml:space="preserve">The topic </w:t>
      </w:r>
      <w:r w:rsidR="000A5ED9">
        <w:rPr>
          <w:rFonts w:ascii="Times New Roman" w:hAnsi="Times New Roman" w:cs="Times New Roman"/>
        </w:rPr>
        <w:t>for my</w:t>
      </w:r>
      <w:r w:rsidR="00713D28">
        <w:rPr>
          <w:rFonts w:ascii="Times New Roman" w:hAnsi="Times New Roman" w:cs="Times New Roman"/>
        </w:rPr>
        <w:t xml:space="preserve"> lesson is minibeasts, which I have chosen because it allows cross-curricular activities whilst being intriguing fo</w:t>
      </w:r>
      <w:r w:rsidR="000A5ED9">
        <w:rPr>
          <w:rFonts w:ascii="Times New Roman" w:hAnsi="Times New Roman" w:cs="Times New Roman"/>
        </w:rPr>
        <w:t xml:space="preserve">r the children. </w:t>
      </w:r>
      <w:r w:rsidR="000342C2">
        <w:rPr>
          <w:rFonts w:ascii="Times New Roman" w:hAnsi="Times New Roman" w:cs="Times New Roman"/>
        </w:rPr>
        <w:t xml:space="preserve">My lesson intention is for the children to </w:t>
      </w:r>
      <w:r w:rsidR="00E84D7F">
        <w:rPr>
          <w:rFonts w:ascii="Times New Roman" w:hAnsi="Times New Roman" w:cs="Times New Roman"/>
        </w:rPr>
        <w:t xml:space="preserve">name different minibeasts and at least one fact for </w:t>
      </w:r>
      <w:r w:rsidR="00D55484">
        <w:rPr>
          <w:rFonts w:ascii="Times New Roman" w:hAnsi="Times New Roman" w:cs="Times New Roman"/>
        </w:rPr>
        <w:t>each by</w:t>
      </w:r>
      <w:r w:rsidR="00A55B30">
        <w:rPr>
          <w:rFonts w:ascii="Times New Roman" w:hAnsi="Times New Roman" w:cs="Times New Roman"/>
        </w:rPr>
        <w:t xml:space="preserve"> the end of the lesson</w:t>
      </w:r>
      <w:r w:rsidR="00E84D7F">
        <w:rPr>
          <w:rFonts w:ascii="Times New Roman" w:hAnsi="Times New Roman" w:cs="Times New Roman"/>
        </w:rPr>
        <w:t>. This</w:t>
      </w:r>
      <w:r w:rsidR="00A55B30">
        <w:rPr>
          <w:rFonts w:ascii="Times New Roman" w:hAnsi="Times New Roman" w:cs="Times New Roman"/>
        </w:rPr>
        <w:t xml:space="preserve"> is specific, measurable</w:t>
      </w:r>
      <w:r w:rsidR="00D55484">
        <w:rPr>
          <w:rFonts w:ascii="Times New Roman" w:hAnsi="Times New Roman" w:cs="Times New Roman"/>
        </w:rPr>
        <w:t xml:space="preserve">, attainable, realistic and includes a timeframe. It also provides </w:t>
      </w:r>
      <w:r w:rsidR="002672AC">
        <w:rPr>
          <w:rFonts w:ascii="Times New Roman" w:hAnsi="Times New Roman" w:cs="Times New Roman"/>
        </w:rPr>
        <w:t>opportunities for children to challenge themselves by memorising more than one fact for each</w:t>
      </w:r>
      <w:r w:rsidR="000A5ED9">
        <w:rPr>
          <w:rFonts w:ascii="Times New Roman" w:hAnsi="Times New Roman" w:cs="Times New Roman"/>
        </w:rPr>
        <w:t xml:space="preserve"> minibeast</w:t>
      </w:r>
      <w:r w:rsidR="002672AC">
        <w:rPr>
          <w:rFonts w:ascii="Times New Roman" w:hAnsi="Times New Roman" w:cs="Times New Roman"/>
        </w:rPr>
        <w:t>.</w:t>
      </w:r>
      <w:r w:rsidR="00A55B30">
        <w:rPr>
          <w:rFonts w:ascii="Times New Roman" w:hAnsi="Times New Roman" w:cs="Times New Roman"/>
        </w:rPr>
        <w:t xml:space="preserve"> </w:t>
      </w:r>
      <w:r w:rsidR="00480EB5">
        <w:rPr>
          <w:rFonts w:ascii="Times New Roman" w:hAnsi="Times New Roman" w:cs="Times New Roman"/>
        </w:rPr>
        <w:t xml:space="preserve">For my lesson, I have created a presentation </w:t>
      </w:r>
      <w:r w:rsidR="0086160C">
        <w:rPr>
          <w:rFonts w:ascii="Times New Roman" w:hAnsi="Times New Roman" w:cs="Times New Roman"/>
        </w:rPr>
        <w:t>to introduce the topics of minibeasts</w:t>
      </w:r>
      <w:r w:rsidR="008A7EC7">
        <w:rPr>
          <w:rFonts w:ascii="Times New Roman" w:hAnsi="Times New Roman" w:cs="Times New Roman"/>
        </w:rPr>
        <w:t xml:space="preserve"> and to demonstrate which activities we will be completing</w:t>
      </w:r>
      <w:r w:rsidR="006D3C85">
        <w:rPr>
          <w:rFonts w:ascii="Times New Roman" w:hAnsi="Times New Roman" w:cs="Times New Roman"/>
        </w:rPr>
        <w:t>, as seen in appendix 1</w:t>
      </w:r>
      <w:r w:rsidR="000539B5">
        <w:rPr>
          <w:rFonts w:ascii="Times New Roman" w:hAnsi="Times New Roman" w:cs="Times New Roman"/>
        </w:rPr>
        <w:t>.</w:t>
      </w:r>
      <w:r w:rsidR="008A7EC7">
        <w:rPr>
          <w:rFonts w:ascii="Times New Roman" w:hAnsi="Times New Roman" w:cs="Times New Roman"/>
        </w:rPr>
        <w:t xml:space="preserve"> As a hook, I will </w:t>
      </w:r>
      <w:r w:rsidR="00597836">
        <w:rPr>
          <w:rFonts w:ascii="Times New Roman" w:hAnsi="Times New Roman" w:cs="Times New Roman"/>
        </w:rPr>
        <w:t>ask the question “what is a minibeast?” and show them a video by BBC Bitesize</w:t>
      </w:r>
      <w:r w:rsidR="00827EE2">
        <w:rPr>
          <w:rFonts w:ascii="Times New Roman" w:hAnsi="Times New Roman" w:cs="Times New Roman"/>
        </w:rPr>
        <w:t xml:space="preserve"> (2020)</w:t>
      </w:r>
      <w:r w:rsidR="00597836">
        <w:rPr>
          <w:rFonts w:ascii="Times New Roman" w:hAnsi="Times New Roman" w:cs="Times New Roman"/>
        </w:rPr>
        <w:t xml:space="preserve"> that explains wha</w:t>
      </w:r>
      <w:r w:rsidR="00474D72">
        <w:rPr>
          <w:rFonts w:ascii="Times New Roman" w:hAnsi="Times New Roman" w:cs="Times New Roman"/>
        </w:rPr>
        <w:t>t a minibeast is</w:t>
      </w:r>
      <w:r w:rsidR="00C57438">
        <w:rPr>
          <w:rFonts w:ascii="Times New Roman" w:hAnsi="Times New Roman" w:cs="Times New Roman"/>
        </w:rPr>
        <w:t xml:space="preserve"> so they have a general understanding of what they</w:t>
      </w:r>
      <w:r w:rsidR="00033659">
        <w:rPr>
          <w:rFonts w:ascii="Times New Roman" w:hAnsi="Times New Roman" w:cs="Times New Roman"/>
        </w:rPr>
        <w:t xml:space="preserve"> will be</w:t>
      </w:r>
      <w:r w:rsidR="00C57438">
        <w:rPr>
          <w:rFonts w:ascii="Times New Roman" w:hAnsi="Times New Roman" w:cs="Times New Roman"/>
        </w:rPr>
        <w:t xml:space="preserve"> learning. Listening and taking in information is a skill children must </w:t>
      </w:r>
      <w:r w:rsidR="000539B5">
        <w:rPr>
          <w:rFonts w:ascii="Times New Roman" w:hAnsi="Times New Roman" w:cs="Times New Roman"/>
        </w:rPr>
        <w:t>learn;</w:t>
      </w:r>
      <w:r w:rsidR="00C57438">
        <w:rPr>
          <w:rFonts w:ascii="Times New Roman" w:hAnsi="Times New Roman" w:cs="Times New Roman"/>
        </w:rPr>
        <w:t xml:space="preserve"> it will test their retention too because I will </w:t>
      </w:r>
      <w:r w:rsidR="0019252F">
        <w:rPr>
          <w:rFonts w:ascii="Times New Roman" w:hAnsi="Times New Roman" w:cs="Times New Roman"/>
        </w:rPr>
        <w:t xml:space="preserve">ask questions based on the video. </w:t>
      </w:r>
      <w:r w:rsidR="006D3C85">
        <w:rPr>
          <w:rFonts w:ascii="Times New Roman" w:hAnsi="Times New Roman" w:cs="Times New Roman"/>
        </w:rPr>
        <w:t xml:space="preserve">After this, I have </w:t>
      </w:r>
      <w:r w:rsidR="000539B5">
        <w:rPr>
          <w:rFonts w:ascii="Times New Roman" w:hAnsi="Times New Roman" w:cs="Times New Roman"/>
        </w:rPr>
        <w:t xml:space="preserve">created a list of minibeasts with the name and its Welsh translation which I will be teaching </w:t>
      </w:r>
      <w:r w:rsidR="00A53604">
        <w:rPr>
          <w:rFonts w:ascii="Times New Roman" w:hAnsi="Times New Roman" w:cs="Times New Roman"/>
        </w:rPr>
        <w:t>and practicing the pronunciation</w:t>
      </w:r>
      <w:r w:rsidR="00371280">
        <w:rPr>
          <w:rFonts w:ascii="Times New Roman" w:hAnsi="Times New Roman" w:cs="Times New Roman"/>
        </w:rPr>
        <w:t xml:space="preserve"> of, see appendix 1</w:t>
      </w:r>
      <w:r w:rsidR="00A53604">
        <w:rPr>
          <w:rFonts w:ascii="Times New Roman" w:hAnsi="Times New Roman" w:cs="Times New Roman"/>
        </w:rPr>
        <w:t xml:space="preserve">. This will develop the children’s Welsh skills and </w:t>
      </w:r>
      <w:r w:rsidR="00572E0E">
        <w:rPr>
          <w:rFonts w:ascii="Times New Roman" w:hAnsi="Times New Roman" w:cs="Times New Roman"/>
        </w:rPr>
        <w:t>my professional standar</w:t>
      </w:r>
      <w:r w:rsidR="009D309C">
        <w:rPr>
          <w:rFonts w:ascii="Times New Roman" w:hAnsi="Times New Roman" w:cs="Times New Roman"/>
        </w:rPr>
        <w:t>d of professional learning and i</w:t>
      </w:r>
      <w:r w:rsidR="004B4161">
        <w:rPr>
          <w:rFonts w:ascii="Times New Roman" w:hAnsi="Times New Roman" w:cs="Times New Roman"/>
        </w:rPr>
        <w:t xml:space="preserve">nnovation by offering my expertise to practice </w:t>
      </w:r>
      <w:r w:rsidR="0015223E">
        <w:rPr>
          <w:rFonts w:ascii="Times New Roman" w:hAnsi="Times New Roman" w:cs="Times New Roman"/>
        </w:rPr>
        <w:t>Welsh language skills.</w:t>
      </w:r>
      <w:r w:rsidR="00505975">
        <w:rPr>
          <w:rFonts w:ascii="Times New Roman" w:hAnsi="Times New Roman" w:cs="Times New Roman"/>
        </w:rPr>
        <w:t xml:space="preserve"> </w:t>
      </w:r>
      <w:r w:rsidR="00ED7CAB">
        <w:rPr>
          <w:rFonts w:ascii="Times New Roman" w:hAnsi="Times New Roman" w:cs="Times New Roman"/>
        </w:rPr>
        <w:t>The main task of this lesson incorporates the outdoor facilities the school has</w:t>
      </w:r>
      <w:r w:rsidR="00064CBB">
        <w:rPr>
          <w:rFonts w:ascii="Times New Roman" w:hAnsi="Times New Roman" w:cs="Times New Roman"/>
        </w:rPr>
        <w:t xml:space="preserve"> </w:t>
      </w:r>
      <w:r w:rsidR="00847FF7">
        <w:rPr>
          <w:rFonts w:ascii="Times New Roman" w:hAnsi="Times New Roman" w:cs="Times New Roman"/>
        </w:rPr>
        <w:t>by going up the forest with iPads to search for information through QR codes</w:t>
      </w:r>
      <w:r w:rsidR="008C0BC8">
        <w:rPr>
          <w:rFonts w:ascii="Times New Roman" w:hAnsi="Times New Roman" w:cs="Times New Roman"/>
        </w:rPr>
        <w:t xml:space="preserve"> I have created about minibeasts</w:t>
      </w:r>
      <w:r w:rsidR="0057656A">
        <w:rPr>
          <w:rFonts w:ascii="Times New Roman" w:hAnsi="Times New Roman" w:cs="Times New Roman"/>
        </w:rPr>
        <w:t>, in appendix</w:t>
      </w:r>
      <w:r w:rsidR="00CD6A8C">
        <w:rPr>
          <w:rFonts w:ascii="Times New Roman" w:hAnsi="Times New Roman" w:cs="Times New Roman"/>
        </w:rPr>
        <w:t xml:space="preserve"> 2</w:t>
      </w:r>
      <w:r w:rsidR="008C0BC8">
        <w:rPr>
          <w:rFonts w:ascii="Times New Roman" w:hAnsi="Times New Roman" w:cs="Times New Roman"/>
        </w:rPr>
        <w:t xml:space="preserve">. Not only does this allow children to practice digital competency, but it supports their health and well-being because they are </w:t>
      </w:r>
      <w:r w:rsidR="00784510">
        <w:rPr>
          <w:rFonts w:ascii="Times New Roman" w:hAnsi="Times New Roman" w:cs="Times New Roman"/>
        </w:rPr>
        <w:t>exercising and getting fresh air.</w:t>
      </w:r>
      <w:r w:rsidR="00BF05E1">
        <w:rPr>
          <w:rFonts w:ascii="Times New Roman" w:hAnsi="Times New Roman" w:cs="Times New Roman"/>
        </w:rPr>
        <w:t xml:space="preserve"> Learning in the outdoors also provides children with </w:t>
      </w:r>
      <w:r w:rsidR="005B1DAC">
        <w:rPr>
          <w:rFonts w:ascii="Times New Roman" w:hAnsi="Times New Roman" w:cs="Times New Roman"/>
        </w:rPr>
        <w:t xml:space="preserve">authentic learning opportunities </w:t>
      </w:r>
      <w:r w:rsidR="00D140EC">
        <w:rPr>
          <w:rFonts w:ascii="Times New Roman" w:hAnsi="Times New Roman" w:cs="Times New Roman"/>
        </w:rPr>
        <w:t xml:space="preserve">and </w:t>
      </w:r>
      <w:r w:rsidR="005B1DAC">
        <w:rPr>
          <w:rFonts w:ascii="Times New Roman" w:hAnsi="Times New Roman" w:cs="Times New Roman"/>
        </w:rPr>
        <w:t>experiential learning</w:t>
      </w:r>
      <w:r w:rsidR="00D140EC">
        <w:rPr>
          <w:rFonts w:ascii="Times New Roman" w:hAnsi="Times New Roman" w:cs="Times New Roman"/>
        </w:rPr>
        <w:t xml:space="preserve"> </w:t>
      </w:r>
      <w:r w:rsidR="003E4659">
        <w:rPr>
          <w:rFonts w:ascii="Times New Roman" w:hAnsi="Times New Roman" w:cs="Times New Roman"/>
        </w:rPr>
        <w:t xml:space="preserve">with hands on learning </w:t>
      </w:r>
      <w:r w:rsidR="006C13DA">
        <w:rPr>
          <w:rFonts w:ascii="Times New Roman" w:hAnsi="Times New Roman" w:cs="Times New Roman"/>
        </w:rPr>
        <w:t>(</w:t>
      </w:r>
      <w:r w:rsidR="00896629">
        <w:rPr>
          <w:rFonts w:ascii="Times New Roman" w:hAnsi="Times New Roman" w:cs="Times New Roman"/>
        </w:rPr>
        <w:t xml:space="preserve">Kiviranta, L et al. </w:t>
      </w:r>
      <w:r w:rsidR="00593BA3">
        <w:rPr>
          <w:rFonts w:ascii="Times New Roman" w:hAnsi="Times New Roman" w:cs="Times New Roman"/>
        </w:rPr>
        <w:t>2023)</w:t>
      </w:r>
      <w:r w:rsidR="00177C7C">
        <w:rPr>
          <w:rFonts w:ascii="Times New Roman" w:hAnsi="Times New Roman" w:cs="Times New Roman"/>
        </w:rPr>
        <w:t>.</w:t>
      </w:r>
      <w:r w:rsidR="00784510">
        <w:rPr>
          <w:rFonts w:ascii="Times New Roman" w:hAnsi="Times New Roman" w:cs="Times New Roman"/>
        </w:rPr>
        <w:t xml:space="preserve"> Whilst in the forest, the children can take photos of any minibeasts they </w:t>
      </w:r>
      <w:r w:rsidR="008D2731">
        <w:rPr>
          <w:rFonts w:ascii="Times New Roman" w:hAnsi="Times New Roman" w:cs="Times New Roman"/>
        </w:rPr>
        <w:t>fin</w:t>
      </w:r>
      <w:r w:rsidR="00B36745">
        <w:rPr>
          <w:rFonts w:ascii="Times New Roman" w:hAnsi="Times New Roman" w:cs="Times New Roman"/>
        </w:rPr>
        <w:t xml:space="preserve">d, </w:t>
      </w:r>
      <w:r w:rsidR="00784510">
        <w:rPr>
          <w:rFonts w:ascii="Times New Roman" w:hAnsi="Times New Roman" w:cs="Times New Roman"/>
        </w:rPr>
        <w:t>and I will then show them how to create a QR code</w:t>
      </w:r>
      <w:r w:rsidR="008D2731">
        <w:rPr>
          <w:rFonts w:ascii="Times New Roman" w:hAnsi="Times New Roman" w:cs="Times New Roman"/>
        </w:rPr>
        <w:t xml:space="preserve"> from these images. By doing this, the children are practicing digital skills</w:t>
      </w:r>
      <w:r w:rsidR="00B36745">
        <w:rPr>
          <w:rFonts w:ascii="Times New Roman" w:hAnsi="Times New Roman" w:cs="Times New Roman"/>
        </w:rPr>
        <w:t xml:space="preserve"> by application and creation, not simply using resources given to them. </w:t>
      </w:r>
      <w:r w:rsidR="006A7EC7">
        <w:rPr>
          <w:rFonts w:ascii="Times New Roman" w:hAnsi="Times New Roman" w:cs="Times New Roman"/>
        </w:rPr>
        <w:t>Additional activities I have created to inc</w:t>
      </w:r>
      <w:r w:rsidR="007C79DD">
        <w:rPr>
          <w:rFonts w:ascii="Times New Roman" w:hAnsi="Times New Roman" w:cs="Times New Roman"/>
        </w:rPr>
        <w:t xml:space="preserve">orporate </w:t>
      </w:r>
      <w:r w:rsidR="00872E9B">
        <w:rPr>
          <w:rFonts w:ascii="Times New Roman" w:hAnsi="Times New Roman" w:cs="Times New Roman"/>
        </w:rPr>
        <w:t xml:space="preserve">maths and </w:t>
      </w:r>
      <w:r w:rsidR="00DE4C56">
        <w:rPr>
          <w:rFonts w:ascii="Times New Roman" w:hAnsi="Times New Roman" w:cs="Times New Roman"/>
        </w:rPr>
        <w:t xml:space="preserve">literacy skills </w:t>
      </w:r>
      <w:r w:rsidR="002C38E7">
        <w:rPr>
          <w:rFonts w:ascii="Times New Roman" w:hAnsi="Times New Roman" w:cs="Times New Roman"/>
        </w:rPr>
        <w:t xml:space="preserve">include </w:t>
      </w:r>
      <w:r w:rsidR="0061519B">
        <w:rPr>
          <w:rFonts w:ascii="Times New Roman" w:hAnsi="Times New Roman" w:cs="Times New Roman"/>
        </w:rPr>
        <w:t>spider and ladybird templates</w:t>
      </w:r>
      <w:r w:rsidR="00C130AE">
        <w:rPr>
          <w:rFonts w:ascii="Times New Roman" w:hAnsi="Times New Roman" w:cs="Times New Roman"/>
        </w:rPr>
        <w:t xml:space="preserve">, in </w:t>
      </w:r>
      <w:r w:rsidR="00833627">
        <w:rPr>
          <w:rFonts w:ascii="Times New Roman" w:hAnsi="Times New Roman" w:cs="Times New Roman"/>
        </w:rPr>
        <w:t>appendix 3,</w:t>
      </w:r>
      <w:r w:rsidR="0061519B">
        <w:rPr>
          <w:rFonts w:ascii="Times New Roman" w:hAnsi="Times New Roman" w:cs="Times New Roman"/>
        </w:rPr>
        <w:t xml:space="preserve"> which will be placed into a tuff </w:t>
      </w:r>
      <w:r w:rsidR="00CD6A8C">
        <w:rPr>
          <w:rFonts w:ascii="Times New Roman" w:hAnsi="Times New Roman" w:cs="Times New Roman"/>
        </w:rPr>
        <w:t>tray</w:t>
      </w:r>
      <w:r w:rsidR="00826761">
        <w:rPr>
          <w:rFonts w:ascii="Times New Roman" w:hAnsi="Times New Roman" w:cs="Times New Roman"/>
        </w:rPr>
        <w:t xml:space="preserve"> with maths sums written within </w:t>
      </w:r>
      <w:r w:rsidR="00EB2D0D">
        <w:rPr>
          <w:rFonts w:ascii="Times New Roman" w:hAnsi="Times New Roman" w:cs="Times New Roman"/>
        </w:rPr>
        <w:t>and they’d answer with spider legs</w:t>
      </w:r>
      <w:r w:rsidR="00876D84">
        <w:rPr>
          <w:rFonts w:ascii="Times New Roman" w:hAnsi="Times New Roman" w:cs="Times New Roman"/>
        </w:rPr>
        <w:t>, which are wooden pegs,</w:t>
      </w:r>
      <w:r w:rsidR="00EB2D0D">
        <w:rPr>
          <w:rFonts w:ascii="Times New Roman" w:hAnsi="Times New Roman" w:cs="Times New Roman"/>
        </w:rPr>
        <w:t xml:space="preserve"> or ladybird spots</w:t>
      </w:r>
      <w:r w:rsidR="00CD6A8C">
        <w:rPr>
          <w:rFonts w:ascii="Times New Roman" w:hAnsi="Times New Roman" w:cs="Times New Roman"/>
        </w:rPr>
        <w:t xml:space="preserve">. </w:t>
      </w:r>
      <w:r w:rsidR="00F864FE">
        <w:rPr>
          <w:rFonts w:ascii="Times New Roman" w:hAnsi="Times New Roman" w:cs="Times New Roman"/>
        </w:rPr>
        <w:t xml:space="preserve">It can be easily adapted for children of different abilities by choosing appropriate questions </w:t>
      </w:r>
      <w:r w:rsidR="0099559B">
        <w:rPr>
          <w:rFonts w:ascii="Times New Roman" w:hAnsi="Times New Roman" w:cs="Times New Roman"/>
        </w:rPr>
        <w:t>for them to answer</w:t>
      </w:r>
      <w:r w:rsidR="00826761">
        <w:rPr>
          <w:rFonts w:ascii="Times New Roman" w:hAnsi="Times New Roman" w:cs="Times New Roman"/>
        </w:rPr>
        <w:t xml:space="preserve">. </w:t>
      </w:r>
      <w:r w:rsidR="002A0ABF">
        <w:rPr>
          <w:rFonts w:ascii="Times New Roman" w:hAnsi="Times New Roman" w:cs="Times New Roman"/>
        </w:rPr>
        <w:t xml:space="preserve">Additionally, handling </w:t>
      </w:r>
      <w:r w:rsidR="00876D84">
        <w:rPr>
          <w:rFonts w:ascii="Times New Roman" w:hAnsi="Times New Roman" w:cs="Times New Roman"/>
        </w:rPr>
        <w:t xml:space="preserve">small objects such as wooden pegs </w:t>
      </w:r>
      <w:r w:rsidR="00A25685">
        <w:rPr>
          <w:rFonts w:ascii="Times New Roman" w:hAnsi="Times New Roman" w:cs="Times New Roman"/>
        </w:rPr>
        <w:t xml:space="preserve">would develop fine motor skills that would support </w:t>
      </w:r>
      <w:r w:rsidR="007A4AB5">
        <w:rPr>
          <w:rFonts w:ascii="Times New Roman" w:hAnsi="Times New Roman" w:cs="Times New Roman"/>
        </w:rPr>
        <w:t xml:space="preserve">handwriting abilities </w:t>
      </w:r>
      <w:r w:rsidR="00BD37F4">
        <w:rPr>
          <w:rFonts w:ascii="Times New Roman" w:hAnsi="Times New Roman" w:cs="Times New Roman"/>
        </w:rPr>
        <w:t xml:space="preserve">(Ralphs, A. 2023). </w:t>
      </w:r>
      <w:r w:rsidR="00164857">
        <w:rPr>
          <w:rFonts w:ascii="Times New Roman" w:hAnsi="Times New Roman" w:cs="Times New Roman"/>
        </w:rPr>
        <w:t>To conclude the lesson</w:t>
      </w:r>
      <w:r w:rsidR="002672AC">
        <w:rPr>
          <w:rFonts w:ascii="Times New Roman" w:hAnsi="Times New Roman" w:cs="Times New Roman"/>
        </w:rPr>
        <w:t xml:space="preserve">, the children will </w:t>
      </w:r>
      <w:r w:rsidR="00496F38">
        <w:rPr>
          <w:rFonts w:ascii="Times New Roman" w:hAnsi="Times New Roman" w:cs="Times New Roman"/>
        </w:rPr>
        <w:t xml:space="preserve">draw a picture of their favourite minibeast and write the fact underneath it. This is how I will determine if the lesson was successful and if they learned something. </w:t>
      </w:r>
      <w:r w:rsidR="001B448C">
        <w:rPr>
          <w:rFonts w:ascii="Times New Roman" w:hAnsi="Times New Roman" w:cs="Times New Roman"/>
        </w:rPr>
        <w:t>I believe this lesson will engage children since it</w:t>
      </w:r>
      <w:r w:rsidR="004C39F2">
        <w:rPr>
          <w:rFonts w:ascii="Times New Roman" w:hAnsi="Times New Roman" w:cs="Times New Roman"/>
        </w:rPr>
        <w:t xml:space="preserve"> is</w:t>
      </w:r>
      <w:r w:rsidR="001B448C">
        <w:rPr>
          <w:rFonts w:ascii="Times New Roman" w:hAnsi="Times New Roman" w:cs="Times New Roman"/>
        </w:rPr>
        <w:t xml:space="preserve"> hands on</w:t>
      </w:r>
      <w:r w:rsidR="008006A8">
        <w:rPr>
          <w:rFonts w:ascii="Times New Roman" w:hAnsi="Times New Roman" w:cs="Times New Roman"/>
        </w:rPr>
        <w:t xml:space="preserve"> and involves the outdoors, which in my experience</w:t>
      </w:r>
      <w:r w:rsidR="008248AC">
        <w:rPr>
          <w:rFonts w:ascii="Times New Roman" w:hAnsi="Times New Roman" w:cs="Times New Roman"/>
        </w:rPr>
        <w:t xml:space="preserve"> is popular amongst the children. </w:t>
      </w:r>
      <w:r w:rsidR="00195813">
        <w:rPr>
          <w:rFonts w:ascii="Times New Roman" w:hAnsi="Times New Roman" w:cs="Times New Roman"/>
        </w:rPr>
        <w:t xml:space="preserve">However, the activities I have planned would realistically take place over a few lessons </w:t>
      </w:r>
      <w:r w:rsidR="00D17E11">
        <w:rPr>
          <w:rFonts w:ascii="Times New Roman" w:hAnsi="Times New Roman" w:cs="Times New Roman"/>
        </w:rPr>
        <w:t xml:space="preserve">because I will not be teaching for the whole duration of the day </w:t>
      </w:r>
      <w:r w:rsidR="009B3167">
        <w:rPr>
          <w:rFonts w:ascii="Times New Roman" w:hAnsi="Times New Roman" w:cs="Times New Roman"/>
        </w:rPr>
        <w:t>and the children could take a while to settle</w:t>
      </w:r>
      <w:r w:rsidR="00830FAC">
        <w:rPr>
          <w:rFonts w:ascii="Times New Roman" w:hAnsi="Times New Roman" w:cs="Times New Roman"/>
        </w:rPr>
        <w:t xml:space="preserve">, so it would be </w:t>
      </w:r>
      <w:r w:rsidR="00BF3B4F">
        <w:rPr>
          <w:rFonts w:ascii="Times New Roman" w:hAnsi="Times New Roman" w:cs="Times New Roman"/>
        </w:rPr>
        <w:t xml:space="preserve">unrealistic to expect every task to be completed in one lesson. </w:t>
      </w:r>
    </w:p>
    <w:p w14:paraId="1CE14370" w14:textId="00BD77ED" w:rsidR="00900A97" w:rsidRDefault="000C4499" w:rsidP="00C134C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have learned that the literacy, numeracy, and digital competency </w:t>
      </w:r>
      <w:r w:rsidR="008006C6">
        <w:rPr>
          <w:rFonts w:ascii="Times New Roman" w:hAnsi="Times New Roman" w:cs="Times New Roman"/>
        </w:rPr>
        <w:t xml:space="preserve">skills </w:t>
      </w:r>
      <w:r w:rsidR="00B1143A">
        <w:rPr>
          <w:rFonts w:ascii="Times New Roman" w:hAnsi="Times New Roman" w:cs="Times New Roman"/>
        </w:rPr>
        <w:t xml:space="preserve">are the foundation of a child’s curriculum </w:t>
      </w:r>
      <w:r w:rsidR="00D00C0E">
        <w:rPr>
          <w:rFonts w:ascii="Times New Roman" w:hAnsi="Times New Roman" w:cs="Times New Roman"/>
        </w:rPr>
        <w:t xml:space="preserve">and it’s essential to incorporate </w:t>
      </w:r>
      <w:r w:rsidR="008179C8">
        <w:rPr>
          <w:rFonts w:ascii="Times New Roman" w:hAnsi="Times New Roman" w:cs="Times New Roman"/>
        </w:rPr>
        <w:t xml:space="preserve">these alongside the other AoLEs to ensure children gain a </w:t>
      </w:r>
      <w:r w:rsidR="005D27D3">
        <w:rPr>
          <w:rFonts w:ascii="Times New Roman" w:hAnsi="Times New Roman" w:cs="Times New Roman"/>
        </w:rPr>
        <w:t>well-rounded</w:t>
      </w:r>
      <w:r w:rsidR="008179C8">
        <w:rPr>
          <w:rFonts w:ascii="Times New Roman" w:hAnsi="Times New Roman" w:cs="Times New Roman"/>
        </w:rPr>
        <w:t xml:space="preserve"> </w:t>
      </w:r>
      <w:r w:rsidR="00A478D3">
        <w:rPr>
          <w:rFonts w:ascii="Times New Roman" w:hAnsi="Times New Roman" w:cs="Times New Roman"/>
        </w:rPr>
        <w:t>education</w:t>
      </w:r>
      <w:r w:rsidR="001E31AA">
        <w:rPr>
          <w:rFonts w:ascii="Times New Roman" w:hAnsi="Times New Roman" w:cs="Times New Roman"/>
        </w:rPr>
        <w:t xml:space="preserve">. </w:t>
      </w:r>
      <w:r w:rsidR="005D27D3">
        <w:rPr>
          <w:rFonts w:ascii="Times New Roman" w:hAnsi="Times New Roman" w:cs="Times New Roman"/>
        </w:rPr>
        <w:t xml:space="preserve">By considering cross-curricular when planning my activities </w:t>
      </w:r>
      <w:r w:rsidR="00697BFD">
        <w:rPr>
          <w:rFonts w:ascii="Times New Roman" w:hAnsi="Times New Roman" w:cs="Times New Roman"/>
        </w:rPr>
        <w:t xml:space="preserve">I will be practicing the professional standard of innovation by developing new techniques, </w:t>
      </w:r>
      <w:r w:rsidR="00C54F3C">
        <w:rPr>
          <w:rFonts w:ascii="Times New Roman" w:hAnsi="Times New Roman" w:cs="Times New Roman"/>
        </w:rPr>
        <w:t>also professional learning by completing wider re</w:t>
      </w:r>
      <w:r w:rsidR="0060741B">
        <w:rPr>
          <w:rFonts w:ascii="Times New Roman" w:hAnsi="Times New Roman" w:cs="Times New Roman"/>
        </w:rPr>
        <w:t xml:space="preserve">ading and research to </w:t>
      </w:r>
      <w:r w:rsidR="003366DD">
        <w:rPr>
          <w:rFonts w:ascii="Times New Roman" w:hAnsi="Times New Roman" w:cs="Times New Roman"/>
        </w:rPr>
        <w:t xml:space="preserve">discover </w:t>
      </w:r>
      <w:r w:rsidR="007D2CD3">
        <w:rPr>
          <w:rFonts w:ascii="Times New Roman" w:hAnsi="Times New Roman" w:cs="Times New Roman"/>
        </w:rPr>
        <w:t xml:space="preserve">effective methods of teaching and exciting topics for the children. </w:t>
      </w:r>
      <w:r w:rsidR="00A222D1">
        <w:rPr>
          <w:rFonts w:ascii="Times New Roman" w:hAnsi="Times New Roman" w:cs="Times New Roman"/>
        </w:rPr>
        <w:t xml:space="preserve">I intend to create </w:t>
      </w:r>
      <w:r w:rsidR="000F0674">
        <w:rPr>
          <w:rFonts w:ascii="Times New Roman" w:hAnsi="Times New Roman" w:cs="Times New Roman"/>
        </w:rPr>
        <w:t xml:space="preserve">engaging lessons that will be memorable for children, which allows them to look forward to learning. </w:t>
      </w:r>
      <w:r w:rsidR="00445882">
        <w:rPr>
          <w:rFonts w:ascii="Times New Roman" w:hAnsi="Times New Roman" w:cs="Times New Roman"/>
        </w:rPr>
        <w:t xml:space="preserve">Cross-curricular methods have proven effective through research. Additionally, I have </w:t>
      </w:r>
      <w:r w:rsidR="00A871C7">
        <w:rPr>
          <w:rFonts w:ascii="Times New Roman" w:hAnsi="Times New Roman" w:cs="Times New Roman"/>
        </w:rPr>
        <w:t>witnessed positive results from enrichment because children carry their knowledge through subjects and use it to support themselves and problem solve</w:t>
      </w:r>
      <w:r w:rsidR="00136D2E">
        <w:rPr>
          <w:rFonts w:ascii="Times New Roman" w:hAnsi="Times New Roman" w:cs="Times New Roman"/>
        </w:rPr>
        <w:t xml:space="preserve">. </w:t>
      </w:r>
      <w:r w:rsidR="00DB166F">
        <w:rPr>
          <w:rFonts w:ascii="Times New Roman" w:hAnsi="Times New Roman" w:cs="Times New Roman"/>
        </w:rPr>
        <w:t xml:space="preserve">By continuing the use of cross-curricular methods, children are more likely to enjoy education, thus gain more from it. </w:t>
      </w:r>
    </w:p>
    <w:p w14:paraId="276243E2" w14:textId="77777777" w:rsidR="003A4DD6" w:rsidRDefault="003A4DD6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5BD7A8EA" w14:textId="77777777" w:rsidR="003A4DD6" w:rsidRDefault="003A4DD6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475B1616" w14:textId="77777777" w:rsidR="003A4DD6" w:rsidRDefault="003A4DD6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03E60417" w14:textId="77777777" w:rsidR="003A4DD6" w:rsidRDefault="003A4DD6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33DB7D9E" w14:textId="77777777" w:rsidR="003A4DD6" w:rsidRDefault="003A4DD6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7494B0EE" w14:textId="77777777" w:rsidR="000C601F" w:rsidRDefault="000C601F" w:rsidP="00C134C1">
      <w:pPr>
        <w:pStyle w:val="Subtitle"/>
        <w:spacing w:line="360" w:lineRule="auto"/>
        <w:rPr>
          <w:rFonts w:ascii="Times New Roman" w:hAnsi="Times New Roman" w:cs="Times New Roman"/>
        </w:rPr>
      </w:pPr>
    </w:p>
    <w:p w14:paraId="7515BD16" w14:textId="77777777" w:rsidR="005A4F81" w:rsidRDefault="005A4F81" w:rsidP="00C134C1">
      <w:pPr>
        <w:spacing w:line="360" w:lineRule="auto"/>
      </w:pPr>
    </w:p>
    <w:p w14:paraId="594CAC0D" w14:textId="77777777" w:rsidR="005A4F81" w:rsidRDefault="005A4F81" w:rsidP="00C134C1">
      <w:pPr>
        <w:spacing w:line="360" w:lineRule="auto"/>
      </w:pPr>
    </w:p>
    <w:p w14:paraId="2E0DAD15" w14:textId="77777777" w:rsidR="005A4F81" w:rsidRDefault="005A4F81" w:rsidP="00C134C1">
      <w:pPr>
        <w:spacing w:line="360" w:lineRule="auto"/>
      </w:pPr>
    </w:p>
    <w:p w14:paraId="272E4D1B" w14:textId="3C7BCDD8" w:rsidR="00900A97" w:rsidRPr="0073308B" w:rsidRDefault="00D02AC4" w:rsidP="00C134C1">
      <w:pPr>
        <w:pStyle w:val="Subtitle"/>
        <w:spacing w:line="360" w:lineRule="auto"/>
        <w:rPr>
          <w:rFonts w:ascii="Times New Roman" w:hAnsi="Times New Roman" w:cs="Times New Roman"/>
        </w:rPr>
      </w:pPr>
      <w:r w:rsidRPr="0073308B">
        <w:rPr>
          <w:rFonts w:ascii="Times New Roman" w:hAnsi="Times New Roman" w:cs="Times New Roman"/>
        </w:rPr>
        <w:t>Appendix:</w:t>
      </w:r>
    </w:p>
    <w:p w14:paraId="74923510" w14:textId="77777777" w:rsidR="00D02AC4" w:rsidRDefault="00D02AC4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6A34972D" w14:textId="4B07803E" w:rsidR="00AE6D2E" w:rsidRDefault="00C6604B" w:rsidP="00C134C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Appendix 1:</w:t>
      </w:r>
    </w:p>
    <w:p w14:paraId="35B7E34E" w14:textId="77777777" w:rsidR="00AE6D2E" w:rsidRDefault="00AE6D2E" w:rsidP="00C134C1">
      <w:pPr>
        <w:spacing w:line="360" w:lineRule="auto"/>
        <w:rPr>
          <w:rFonts w:ascii="Times New Roman" w:hAnsi="Times New Roman" w:cs="Times New Roman"/>
        </w:rPr>
      </w:pPr>
    </w:p>
    <w:p w14:paraId="6127B2E9" w14:textId="4EDDCFD0" w:rsidR="00AE6D2E" w:rsidRDefault="00AE6D2E" w:rsidP="00C134C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Slide 1:</w:t>
      </w:r>
    </w:p>
    <w:p w14:paraId="2AA7A414" w14:textId="08A3CDCA" w:rsidR="00AE6D2E" w:rsidRDefault="00AE6D2E" w:rsidP="00C134C1">
      <w:pPr>
        <w:spacing w:line="360" w:lineRule="auto"/>
        <w:rPr>
          <w:rFonts w:ascii="Times New Roman" w:hAnsi="Times New Roman" w:cs="Times New Roman"/>
        </w:rPr>
      </w:pPr>
      <w:r w:rsidRPr="00AE6D2E">
        <w:rPr>
          <w:rFonts w:ascii="Times New Roman" w:hAnsi="Times New Roman" w:cs="Times New Roman"/>
          <w:noProof/>
        </w:rPr>
        <w:drawing>
          <wp:inline distT="0" distB="0" distL="0" distR="0" wp14:anchorId="5F6F26A7" wp14:editId="05D687DB">
            <wp:extent cx="5731510" cy="3247390"/>
            <wp:effectExtent l="0" t="0" r="2540" b="0"/>
            <wp:docPr id="233999540" name="Picture 1" descr="A pattern of bugs and b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999540" name="Picture 1" descr="A pattern of bugs and bee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861FA" w14:textId="23D10F56" w:rsidR="00AE6D2E" w:rsidRDefault="00926FA4" w:rsidP="00C134C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6462BE3" wp14:editId="4508E90F">
                <wp:simplePos x="0" y="0"/>
                <wp:positionH relativeFrom="column">
                  <wp:posOffset>-353085</wp:posOffset>
                </wp:positionH>
                <wp:positionV relativeFrom="paragraph">
                  <wp:posOffset>3764349</wp:posOffset>
                </wp:positionV>
                <wp:extent cx="1692998" cy="253497"/>
                <wp:effectExtent l="0" t="0" r="2540" b="0"/>
                <wp:wrapNone/>
                <wp:docPr id="138664133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2998" cy="2534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B3A47C" w14:textId="4F8CF749" w:rsidR="00926FA4" w:rsidRPr="00926FA4" w:rsidRDefault="00926FA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Hyperlink to video below.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462B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8pt;margin-top:296.4pt;width:133.3pt;height:19.9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" fillcolor="white [3201]" stroked="f" strokeweight=".5pt">
                <v:textbox>
                  <w:txbxContent>
                    <w:p w14:paraId="5DB3A47C" w14:textId="4F8CF749" w:rsidR="00926FA4" w:rsidRPr="00926FA4" w:rsidRDefault="00926FA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Hyperlink to video below.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37926A" wp14:editId="7783D855">
                <wp:simplePos x="0" y="0"/>
                <wp:positionH relativeFrom="column">
                  <wp:posOffset>334978</wp:posOffset>
                </wp:positionH>
                <wp:positionV relativeFrom="paragraph">
                  <wp:posOffset>2498750</wp:posOffset>
                </wp:positionV>
                <wp:extent cx="416346" cy="1220332"/>
                <wp:effectExtent l="0" t="38100" r="60325" b="18415"/>
                <wp:wrapNone/>
                <wp:docPr id="88645765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346" cy="122033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9195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.4pt;margin-top:196.75pt;width:32.8pt;height:96.1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 w:rsidR="005C25C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59" behindDoc="0" locked="0" layoutInCell="1" allowOverlap="1" wp14:anchorId="19BB1FF9" wp14:editId="7D7D56E3">
                <wp:simplePos x="0" y="0"/>
                <wp:positionH relativeFrom="column">
                  <wp:posOffset>254000</wp:posOffset>
                </wp:positionH>
                <wp:positionV relativeFrom="paragraph">
                  <wp:posOffset>2135505</wp:posOffset>
                </wp:positionV>
                <wp:extent cx="398834" cy="1371600"/>
                <wp:effectExtent l="0" t="38100" r="58420" b="19050"/>
                <wp:wrapSquare wrapText="bothSides"/>
                <wp:docPr id="1826313515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8834" cy="1371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330B4E" id="Straight Arrow Connector 3" o:spid="_x0000_s1026" type="#_x0000_t32" style="position:absolute;margin-left:20pt;margin-top:168.15pt;width:31.4pt;height:108pt;flip:y;z-index:2516633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" strokecolor="black [3200]" strokeweight=".5pt">
                <v:stroke endarrow="block" joinstyle="miter"/>
                <w10:wrap type="square"/>
              </v:shape>
            </w:pict>
          </mc:Fallback>
        </mc:AlternateContent>
      </w:r>
      <w:r w:rsidR="00544E35" w:rsidRPr="0095307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7152" behindDoc="0" locked="0" layoutInCell="1" allowOverlap="1" wp14:anchorId="5DB7208E" wp14:editId="6EA38819">
            <wp:simplePos x="0" y="0"/>
            <wp:positionH relativeFrom="column">
              <wp:posOffset>59760</wp:posOffset>
            </wp:positionH>
            <wp:positionV relativeFrom="paragraph">
              <wp:posOffset>266512</wp:posOffset>
            </wp:positionV>
            <wp:extent cx="5731510" cy="3260090"/>
            <wp:effectExtent l="0" t="0" r="2540" b="0"/>
            <wp:wrapSquare wrapText="bothSides"/>
            <wp:docPr id="1795910413" name="Picture 1" descr="A butterfly and ladybug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910413" name="Picture 1" descr="A butterfly and ladybugs on a white backgroun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0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3076">
        <w:rPr>
          <w:rFonts w:ascii="Times New Roman" w:hAnsi="Times New Roman" w:cs="Times New Roman"/>
        </w:rPr>
        <w:t>Slide 2:</w:t>
      </w:r>
    </w:p>
    <w:p w14:paraId="6FCF3BDE" w14:textId="5FC2675C" w:rsidR="00AE6D2E" w:rsidRDefault="00AE6D2E" w:rsidP="00C134C1">
      <w:pPr>
        <w:spacing w:line="360" w:lineRule="auto"/>
        <w:rPr>
          <w:rFonts w:ascii="Times New Roman" w:hAnsi="Times New Roman" w:cs="Times New Roman"/>
        </w:rPr>
      </w:pPr>
    </w:p>
    <w:p w14:paraId="5854B43C" w14:textId="71FB9AD8" w:rsidR="00EB6026" w:rsidRDefault="00953076" w:rsidP="00C134C1">
      <w:pPr>
        <w:spacing w:line="360" w:lineRule="auto"/>
        <w:rPr>
          <w:rFonts w:ascii="Times New Roman" w:hAnsi="Times New Roman" w:cs="Times New Roman"/>
        </w:rPr>
      </w:pPr>
      <w:r w:rsidRPr="00C4167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689E9941" wp14:editId="58CB29DF">
            <wp:simplePos x="0" y="0"/>
            <wp:positionH relativeFrom="margin">
              <wp:align>center</wp:align>
            </wp:positionH>
            <wp:positionV relativeFrom="paragraph">
              <wp:posOffset>326902</wp:posOffset>
            </wp:positionV>
            <wp:extent cx="5342890" cy="3171190"/>
            <wp:effectExtent l="0" t="0" r="0" b="0"/>
            <wp:wrapSquare wrapText="bothSides"/>
            <wp:docPr id="1383715303" name="Picture 1" descr="A spider on a we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715303" name="Picture 1" descr="A spider on a web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289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9" w:history="1">
        <w:r w:rsidR="00EB6026" w:rsidRPr="00594A70">
          <w:rPr>
            <w:rStyle w:val="Hyperlink"/>
            <w:rFonts w:ascii="Times New Roman" w:hAnsi="Times New Roman" w:cs="Times New Roman"/>
          </w:rPr>
          <w:t>What are minibeasts? - BBC Bitesize</w:t>
        </w:r>
      </w:hyperlink>
    </w:p>
    <w:p w14:paraId="4BAFE5B8" w14:textId="5FE32948" w:rsidR="00953076" w:rsidRDefault="00953076" w:rsidP="00C134C1">
      <w:pPr>
        <w:spacing w:line="360" w:lineRule="auto"/>
        <w:rPr>
          <w:rFonts w:ascii="Times New Roman" w:hAnsi="Times New Roman" w:cs="Times New Roman"/>
        </w:rPr>
      </w:pPr>
    </w:p>
    <w:p w14:paraId="795CC7E8" w14:textId="0BAE534D" w:rsidR="00953076" w:rsidRDefault="00AE6D2E" w:rsidP="00C134C1">
      <w:pPr>
        <w:spacing w:line="360" w:lineRule="auto"/>
        <w:rPr>
          <w:rFonts w:ascii="Times New Roman" w:hAnsi="Times New Roman" w:cs="Times New Roman"/>
        </w:rPr>
      </w:pPr>
      <w:r w:rsidRPr="00AE6D2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 wp14:anchorId="58E24830" wp14:editId="400B2923">
            <wp:simplePos x="0" y="0"/>
            <wp:positionH relativeFrom="margin">
              <wp:align>right</wp:align>
            </wp:positionH>
            <wp:positionV relativeFrom="paragraph">
              <wp:posOffset>769107</wp:posOffset>
            </wp:positionV>
            <wp:extent cx="5731510" cy="3273425"/>
            <wp:effectExtent l="0" t="0" r="2540" b="3175"/>
            <wp:wrapSquare wrapText="bothSides"/>
            <wp:docPr id="224010755" name="Picture 1" descr="A group of insect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010755" name="Picture 1" descr="A group of insects with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0768CB" w14:textId="69E7A597" w:rsidR="00953076" w:rsidRDefault="007F7352" w:rsidP="00C134C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Slide 3:</w:t>
      </w:r>
    </w:p>
    <w:p w14:paraId="7D943A12" w14:textId="77777777" w:rsidR="005141F6" w:rsidRPr="005141F6" w:rsidRDefault="005141F6" w:rsidP="00C134C1">
      <w:pPr>
        <w:spacing w:line="360" w:lineRule="auto"/>
        <w:rPr>
          <w:rFonts w:ascii="Times New Roman" w:hAnsi="Times New Roman" w:cs="Times New Roman"/>
        </w:rPr>
      </w:pPr>
    </w:p>
    <w:p w14:paraId="0FEA3C77" w14:textId="77777777" w:rsidR="005141F6" w:rsidRPr="005141F6" w:rsidRDefault="005141F6" w:rsidP="00C134C1">
      <w:pPr>
        <w:spacing w:line="360" w:lineRule="auto"/>
        <w:rPr>
          <w:rFonts w:ascii="Times New Roman" w:hAnsi="Times New Roman" w:cs="Times New Roman"/>
        </w:rPr>
      </w:pPr>
    </w:p>
    <w:p w14:paraId="3933A319" w14:textId="77777777" w:rsidR="007F7352" w:rsidRDefault="005141F6" w:rsidP="00C134C1">
      <w:pPr>
        <w:tabs>
          <w:tab w:val="left" w:pos="766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3DAEC3E9" w14:textId="4A2CF158" w:rsidR="005141F6" w:rsidRDefault="005141F6" w:rsidP="00C134C1">
      <w:pPr>
        <w:tabs>
          <w:tab w:val="left" w:pos="7660"/>
        </w:tabs>
        <w:spacing w:line="360" w:lineRule="auto"/>
        <w:rPr>
          <w:rFonts w:ascii="Times New Roman" w:hAnsi="Times New Roman" w:cs="Times New Roman"/>
        </w:rPr>
      </w:pPr>
      <w:r w:rsidRPr="005141F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0" locked="0" layoutInCell="1" allowOverlap="1" wp14:anchorId="3F12712A" wp14:editId="658F4201">
            <wp:simplePos x="0" y="0"/>
            <wp:positionH relativeFrom="margin">
              <wp:align>left</wp:align>
            </wp:positionH>
            <wp:positionV relativeFrom="paragraph">
              <wp:posOffset>406400</wp:posOffset>
            </wp:positionV>
            <wp:extent cx="5731510" cy="3266440"/>
            <wp:effectExtent l="0" t="0" r="2540" b="0"/>
            <wp:wrapSquare wrapText="bothSides"/>
            <wp:docPr id="1510579441" name="Picture 1" descr="A white rectangular post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579441" name="Picture 1" descr="A white rectangular poster with text and images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6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4EEB">
        <w:rPr>
          <w:rFonts w:ascii="Times New Roman" w:hAnsi="Times New Roman" w:cs="Times New Roman"/>
        </w:rPr>
        <w:t>Slide 4</w:t>
      </w:r>
    </w:p>
    <w:p w14:paraId="7092109D" w14:textId="3D48748E" w:rsidR="007111F5" w:rsidRPr="005141F6" w:rsidRDefault="006C23A1" w:rsidP="00C134C1">
      <w:pPr>
        <w:tabs>
          <w:tab w:val="left" w:pos="7660"/>
        </w:tabs>
        <w:spacing w:line="36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87EEC69" wp14:editId="38724603">
            <wp:simplePos x="0" y="0"/>
            <wp:positionH relativeFrom="margin">
              <wp:posOffset>3080196</wp:posOffset>
            </wp:positionH>
            <wp:positionV relativeFrom="margin">
              <wp:posOffset>4199178</wp:posOffset>
            </wp:positionV>
            <wp:extent cx="2994025" cy="5318760"/>
            <wp:effectExtent l="0" t="0" r="0" b="0"/>
            <wp:wrapSquare wrapText="bothSides"/>
            <wp:docPr id="1382234869" name="Picture 5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025" cy="531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89182E" w14:textId="089E9743" w:rsidR="005141F6" w:rsidRDefault="000C49B7" w:rsidP="00C134C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0473C3" wp14:editId="5878F932">
                <wp:simplePos x="0" y="0"/>
                <wp:positionH relativeFrom="margin">
                  <wp:align>left</wp:align>
                </wp:positionH>
                <wp:positionV relativeFrom="paragraph">
                  <wp:posOffset>222250</wp:posOffset>
                </wp:positionV>
                <wp:extent cx="2489200" cy="355600"/>
                <wp:effectExtent l="0" t="0" r="25400" b="25400"/>
                <wp:wrapNone/>
                <wp:docPr id="183919233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20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4F27B2C" w14:textId="77777777" w:rsidR="000C49B7" w:rsidRDefault="000C49B7" w:rsidP="000C49B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Appendix 2:</w:t>
                            </w:r>
                          </w:p>
                          <w:p w14:paraId="6EB4E488" w14:textId="77777777" w:rsidR="000C49B7" w:rsidRDefault="000C49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473C3" id="Text Box 4" o:spid="_x0000_s1027" type="#_x0000_t202" style="position:absolute;margin-left:0;margin-top:17.5pt;width:196pt;height:28pt;z-index:25166643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" fillcolor="white [3201]" strokecolor="white [3212]" strokeweight=".5pt">
                <v:textbox>
                  <w:txbxContent>
                    <w:p w14:paraId="04F27B2C" w14:textId="77777777" w:rsidR="000C49B7" w:rsidRDefault="000C49B7" w:rsidP="000C49B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Appendix 2:</w:t>
                      </w:r>
                    </w:p>
                    <w:p w14:paraId="6EB4E488" w14:textId="77777777" w:rsidR="000C49B7" w:rsidRDefault="000C49B7"/>
                  </w:txbxContent>
                </v:textbox>
                <w10:wrap anchorx="margin"/>
              </v:shape>
            </w:pict>
          </mc:Fallback>
        </mc:AlternateContent>
      </w:r>
    </w:p>
    <w:p w14:paraId="65381C6C" w14:textId="21EBEEB4" w:rsidR="00A05307" w:rsidRDefault="007F7352" w:rsidP="00C134C1">
      <w:pPr>
        <w:spacing w:line="360" w:lineRule="auto"/>
        <w:rPr>
          <w:rFonts w:ascii="Times New Roman" w:hAnsi="Times New Roman" w:cs="Times New Roman"/>
        </w:rPr>
      </w:pPr>
      <w:r w:rsidRPr="000C49B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0" locked="0" layoutInCell="1" allowOverlap="1" wp14:anchorId="1AE9DA76" wp14:editId="6D34AEA9">
            <wp:simplePos x="0" y="0"/>
            <wp:positionH relativeFrom="margin">
              <wp:posOffset>-452318</wp:posOffset>
            </wp:positionH>
            <wp:positionV relativeFrom="paragraph">
              <wp:posOffset>247468</wp:posOffset>
            </wp:positionV>
            <wp:extent cx="3383266" cy="3913098"/>
            <wp:effectExtent l="0" t="0" r="8255" b="0"/>
            <wp:wrapSquare wrapText="bothSides"/>
            <wp:docPr id="748684940" name="Picture 1" descr="A qr code with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684940" name="Picture 1" descr="A qr code with dots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3267" r="3213" b="2599"/>
                    <a:stretch/>
                  </pic:blipFill>
                  <pic:spPr bwMode="auto">
                    <a:xfrm>
                      <a:off x="0" y="0"/>
                      <a:ext cx="3383266" cy="391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E7C655" w14:textId="6F85E31D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576B575E" w14:textId="08DF9C39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401750A6" w14:textId="4A6EFDD1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60557361" w14:textId="42952386" w:rsidR="00A05307" w:rsidRPr="005141F6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3F4C110A" w14:textId="46894F3A" w:rsidR="005141F6" w:rsidRPr="005141F6" w:rsidRDefault="000D30F3" w:rsidP="00C134C1">
      <w:pPr>
        <w:spacing w:line="360" w:lineRule="auto"/>
        <w:rPr>
          <w:rFonts w:ascii="Times New Roman" w:hAnsi="Times New Roman" w:cs="Times New Roman"/>
        </w:rPr>
      </w:pPr>
      <w:r w:rsidRPr="0041034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0528" behindDoc="0" locked="0" layoutInCell="1" allowOverlap="1" wp14:anchorId="69474730" wp14:editId="1CB14C4C">
            <wp:simplePos x="0" y="0"/>
            <wp:positionH relativeFrom="column">
              <wp:posOffset>-382583</wp:posOffset>
            </wp:positionH>
            <wp:positionV relativeFrom="margin">
              <wp:align>center</wp:align>
            </wp:positionV>
            <wp:extent cx="3429000" cy="3924300"/>
            <wp:effectExtent l="0" t="0" r="0" b="0"/>
            <wp:wrapSquare wrapText="bothSides"/>
            <wp:docPr id="548788242" name="Picture 1" descr="A qr code with st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788242" name="Picture 1" descr="A qr code with stars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2" t="2939" r="3390" b="2449"/>
                    <a:stretch/>
                  </pic:blipFill>
                  <pic:spPr bwMode="auto">
                    <a:xfrm>
                      <a:off x="0" y="0"/>
                      <a:ext cx="342900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7352">
        <w:rPr>
          <w:noProof/>
        </w:rPr>
        <w:drawing>
          <wp:anchor distT="0" distB="0" distL="114300" distR="114300" simplePos="0" relativeHeight="251672576" behindDoc="0" locked="0" layoutInCell="1" allowOverlap="1" wp14:anchorId="7520D92B" wp14:editId="1F8201ED">
            <wp:simplePos x="0" y="0"/>
            <wp:positionH relativeFrom="column">
              <wp:posOffset>3125025</wp:posOffset>
            </wp:positionH>
            <wp:positionV relativeFrom="margin">
              <wp:align>center</wp:align>
            </wp:positionV>
            <wp:extent cx="3042285" cy="5372100"/>
            <wp:effectExtent l="0" t="0" r="5715" b="0"/>
            <wp:wrapTopAndBottom/>
            <wp:docPr id="1916381720" name="Picture 8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1" r="2273"/>
                    <a:stretch/>
                  </pic:blipFill>
                  <pic:spPr bwMode="auto">
                    <a:xfrm>
                      <a:off x="0" y="0"/>
                      <a:ext cx="3042285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5E4FC9" w14:textId="5808B39E" w:rsidR="005141F6" w:rsidRPr="005141F6" w:rsidRDefault="009B2437" w:rsidP="00C134C1">
      <w:pPr>
        <w:spacing w:line="360" w:lineRule="auto"/>
        <w:rPr>
          <w:rFonts w:ascii="Times New Roman" w:hAnsi="Times New Roman" w:cs="Times New Roman"/>
        </w:rPr>
      </w:pPr>
      <w:r w:rsidRPr="00055A3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8480" behindDoc="0" locked="0" layoutInCell="1" allowOverlap="1" wp14:anchorId="690D6F2A" wp14:editId="523D61D0">
            <wp:simplePos x="0" y="0"/>
            <wp:positionH relativeFrom="column">
              <wp:posOffset>-393700</wp:posOffset>
            </wp:positionH>
            <wp:positionV relativeFrom="page">
              <wp:posOffset>13792200</wp:posOffset>
            </wp:positionV>
            <wp:extent cx="4432300" cy="5217795"/>
            <wp:effectExtent l="0" t="0" r="6350" b="1905"/>
            <wp:wrapSquare wrapText="bothSides"/>
            <wp:docPr id="1770302213" name="Picture 1" descr="A qr code on a yellow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302213" name="Picture 1" descr="A qr code on a yellow background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6" t="2302" r="2725" b="2140"/>
                    <a:stretch/>
                  </pic:blipFill>
                  <pic:spPr bwMode="auto">
                    <a:xfrm>
                      <a:off x="0" y="0"/>
                      <a:ext cx="4432300" cy="5217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2A9FF2" w14:textId="39B377AD" w:rsidR="005141F6" w:rsidRPr="005141F6" w:rsidRDefault="005141F6" w:rsidP="00C134C1">
      <w:pPr>
        <w:spacing w:line="360" w:lineRule="auto"/>
        <w:rPr>
          <w:rFonts w:ascii="Times New Roman" w:hAnsi="Times New Roman" w:cs="Times New Roman"/>
        </w:rPr>
      </w:pPr>
    </w:p>
    <w:p w14:paraId="5BC25E17" w14:textId="2CC617BC" w:rsidR="000C49B7" w:rsidRDefault="000C49B7" w:rsidP="00C134C1">
      <w:pPr>
        <w:spacing w:line="360" w:lineRule="auto"/>
        <w:rPr>
          <w:rFonts w:ascii="Times New Roman" w:hAnsi="Times New Roman" w:cs="Times New Roman"/>
        </w:rPr>
      </w:pPr>
    </w:p>
    <w:p w14:paraId="619F00EC" w14:textId="7FF9CBC3" w:rsidR="00C54EEB" w:rsidRDefault="007F6BC7" w:rsidP="00C134C1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0536F6A" wp14:editId="725798C3">
            <wp:simplePos x="0" y="0"/>
            <wp:positionH relativeFrom="column">
              <wp:posOffset>11087100</wp:posOffset>
            </wp:positionH>
            <wp:positionV relativeFrom="page">
              <wp:posOffset>5651500</wp:posOffset>
            </wp:positionV>
            <wp:extent cx="2692400" cy="4805045"/>
            <wp:effectExtent l="0" t="0" r="0" b="0"/>
            <wp:wrapSquare wrapText="bothSides"/>
            <wp:docPr id="668297237" name="Picture 7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480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AB1547" w14:textId="1E574553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1C632F44" w14:textId="487DD57A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6E9B5CB0" w14:textId="345B186B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32103358" w14:textId="2826F774" w:rsidR="003C2C22" w:rsidRDefault="003C2C22" w:rsidP="00C134C1">
      <w:pPr>
        <w:spacing w:line="360" w:lineRule="auto"/>
        <w:rPr>
          <w:rFonts w:ascii="Times New Roman" w:hAnsi="Times New Roman" w:cs="Times New Roman"/>
        </w:rPr>
      </w:pPr>
    </w:p>
    <w:p w14:paraId="4AAC00EC" w14:textId="5F351988" w:rsidR="004A0BB7" w:rsidRDefault="004A0BB7" w:rsidP="00C134C1">
      <w:pPr>
        <w:spacing w:line="360" w:lineRule="auto"/>
        <w:rPr>
          <w:rFonts w:ascii="Times New Roman" w:hAnsi="Times New Roman" w:cs="Times New Roman"/>
        </w:rPr>
      </w:pPr>
    </w:p>
    <w:p w14:paraId="4269823A" w14:textId="4ADE04DC" w:rsidR="004A0BB7" w:rsidRDefault="004A0BB7" w:rsidP="00C134C1">
      <w:pPr>
        <w:spacing w:line="360" w:lineRule="auto"/>
        <w:rPr>
          <w:rFonts w:ascii="Times New Roman" w:hAnsi="Times New Roman" w:cs="Times New Roman"/>
        </w:rPr>
      </w:pPr>
    </w:p>
    <w:p w14:paraId="1CCAE97E" w14:textId="6244C6BA" w:rsidR="00A36CCF" w:rsidRDefault="000D30F3" w:rsidP="00C134C1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A6E1FF4" wp14:editId="2CA77E52">
            <wp:simplePos x="0" y="0"/>
            <wp:positionH relativeFrom="margin">
              <wp:posOffset>2805685</wp:posOffset>
            </wp:positionH>
            <wp:positionV relativeFrom="margin">
              <wp:posOffset>1724339</wp:posOffset>
            </wp:positionV>
            <wp:extent cx="3385185" cy="5287645"/>
            <wp:effectExtent l="0" t="0" r="5715" b="8255"/>
            <wp:wrapSquare wrapText="bothSides"/>
            <wp:docPr id="1009884031" name="Picture 6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20"/>
                    <a:stretch/>
                  </pic:blipFill>
                  <pic:spPr bwMode="auto">
                    <a:xfrm>
                      <a:off x="0" y="0"/>
                      <a:ext cx="3385185" cy="528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A56D30" w14:textId="52B9E5A6" w:rsidR="004A0BB7" w:rsidRDefault="000D30F3" w:rsidP="00C134C1">
      <w:pPr>
        <w:spacing w:line="360" w:lineRule="auto"/>
        <w:rPr>
          <w:rFonts w:ascii="Times New Roman" w:hAnsi="Times New Roman" w:cs="Times New Roman"/>
        </w:rPr>
      </w:pPr>
      <w:r w:rsidRPr="0067626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3600" behindDoc="0" locked="0" layoutInCell="1" allowOverlap="1" wp14:anchorId="3B47B7F0" wp14:editId="7D2CA8F7">
            <wp:simplePos x="0" y="0"/>
            <wp:positionH relativeFrom="column">
              <wp:posOffset>-415034</wp:posOffset>
            </wp:positionH>
            <wp:positionV relativeFrom="paragraph">
              <wp:posOffset>466808</wp:posOffset>
            </wp:positionV>
            <wp:extent cx="3202940" cy="3806190"/>
            <wp:effectExtent l="0" t="0" r="0" b="3810"/>
            <wp:wrapSquare wrapText="bothSides"/>
            <wp:docPr id="1419066260" name="Picture 1" descr="A qr code on a yellow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066260" name="Picture 1" descr="A qr code on a yellow background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2940" cy="3806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2A50DA" w14:textId="40A16454" w:rsidR="004A0BB7" w:rsidRDefault="004A0BB7" w:rsidP="00C134C1">
      <w:pPr>
        <w:spacing w:line="360" w:lineRule="auto"/>
        <w:rPr>
          <w:rFonts w:ascii="Times New Roman" w:hAnsi="Times New Roman" w:cs="Times New Roman"/>
        </w:rPr>
      </w:pPr>
    </w:p>
    <w:p w14:paraId="1B41F910" w14:textId="75AB9682" w:rsidR="004A0BB7" w:rsidRDefault="004A0BB7" w:rsidP="00C134C1">
      <w:pPr>
        <w:spacing w:line="360" w:lineRule="auto"/>
        <w:rPr>
          <w:rFonts w:ascii="Times New Roman" w:hAnsi="Times New Roman" w:cs="Times New Roman"/>
        </w:rPr>
      </w:pPr>
    </w:p>
    <w:p w14:paraId="5CC0A02F" w14:textId="4366A7F2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53484102" w14:textId="73E68FF2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1F9E2852" w14:textId="0CEA0B93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1A84CFD0" w14:textId="0196C56C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4FC41DB0" w14:textId="3833BD79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5A830419" w14:textId="4A9DD4EF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307F2A0B" w14:textId="48E09DE5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5DF7B086" w14:textId="45455964" w:rsidR="009B2437" w:rsidRDefault="009B2437" w:rsidP="00C134C1">
      <w:pPr>
        <w:spacing w:line="360" w:lineRule="auto"/>
        <w:rPr>
          <w:rFonts w:ascii="Times New Roman" w:hAnsi="Times New Roman" w:cs="Times New Roman"/>
        </w:rPr>
      </w:pPr>
    </w:p>
    <w:p w14:paraId="11ABEA62" w14:textId="362FF8E1" w:rsidR="004A0BB7" w:rsidRDefault="00676263" w:rsidP="00C134C1">
      <w:pPr>
        <w:spacing w:line="360" w:lineRule="auto"/>
        <w:rPr>
          <w:noProof/>
        </w:rPr>
      </w:pPr>
      <w:r w:rsidRPr="00676263">
        <w:rPr>
          <w:noProof/>
        </w:rPr>
        <w:t xml:space="preserve"> </w:t>
      </w:r>
    </w:p>
    <w:p w14:paraId="1E2B3C3F" w14:textId="45E00DDA" w:rsidR="003C2C22" w:rsidRPr="003C2C22" w:rsidRDefault="000D30F3" w:rsidP="00C134C1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10396B9D" wp14:editId="3F8045FA">
            <wp:simplePos x="0" y="0"/>
            <wp:positionH relativeFrom="margin">
              <wp:posOffset>2933700</wp:posOffset>
            </wp:positionH>
            <wp:positionV relativeFrom="margin">
              <wp:align>center</wp:align>
            </wp:positionV>
            <wp:extent cx="3299460" cy="5994400"/>
            <wp:effectExtent l="0" t="0" r="0" b="6350"/>
            <wp:wrapSquare wrapText="bothSides"/>
            <wp:docPr id="1294835527" name="Picture 9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" t="3439" r="3557"/>
                    <a:stretch/>
                  </pic:blipFill>
                  <pic:spPr bwMode="auto">
                    <a:xfrm>
                      <a:off x="0" y="0"/>
                      <a:ext cx="3299460" cy="599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814427" w14:textId="7A743E63" w:rsidR="003C2C22" w:rsidRPr="003C2C22" w:rsidRDefault="003C2C22" w:rsidP="00C134C1">
      <w:pPr>
        <w:spacing w:line="360" w:lineRule="auto"/>
        <w:rPr>
          <w:rFonts w:ascii="Times New Roman" w:hAnsi="Times New Roman" w:cs="Times New Roman"/>
        </w:rPr>
      </w:pPr>
    </w:p>
    <w:p w14:paraId="0AB2090E" w14:textId="4E128814" w:rsidR="003C2C22" w:rsidRPr="003C2C22" w:rsidRDefault="000D30F3" w:rsidP="00C134C1">
      <w:pPr>
        <w:spacing w:line="360" w:lineRule="auto"/>
        <w:rPr>
          <w:rFonts w:ascii="Times New Roman" w:hAnsi="Times New Roman" w:cs="Times New Roman"/>
        </w:rPr>
      </w:pPr>
      <w:r w:rsidRPr="00A6397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4624" behindDoc="0" locked="0" layoutInCell="1" allowOverlap="1" wp14:anchorId="5CA5A2C8" wp14:editId="51CBF3F6">
            <wp:simplePos x="0" y="0"/>
            <wp:positionH relativeFrom="margin">
              <wp:posOffset>-501015</wp:posOffset>
            </wp:positionH>
            <wp:positionV relativeFrom="paragraph">
              <wp:posOffset>373380</wp:posOffset>
            </wp:positionV>
            <wp:extent cx="3359785" cy="3987800"/>
            <wp:effectExtent l="0" t="0" r="0" b="0"/>
            <wp:wrapSquare wrapText="bothSides"/>
            <wp:docPr id="955095332" name="Picture 1" descr="A qr code with circles an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095332" name="Picture 1" descr="A qr code with circles and circles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785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57DA8B" w14:textId="0578345C" w:rsidR="003C2C22" w:rsidRPr="003C2C22" w:rsidRDefault="003C2C22" w:rsidP="00C134C1">
      <w:pPr>
        <w:spacing w:line="360" w:lineRule="auto"/>
        <w:rPr>
          <w:rFonts w:ascii="Times New Roman" w:hAnsi="Times New Roman" w:cs="Times New Roman"/>
        </w:rPr>
      </w:pPr>
    </w:p>
    <w:p w14:paraId="344A299B" w14:textId="332A5EB0" w:rsidR="003C2C22" w:rsidRPr="003C2C22" w:rsidRDefault="003C2C22" w:rsidP="00C134C1">
      <w:pPr>
        <w:spacing w:line="360" w:lineRule="auto"/>
        <w:rPr>
          <w:rFonts w:ascii="Times New Roman" w:hAnsi="Times New Roman" w:cs="Times New Roman"/>
        </w:rPr>
      </w:pPr>
    </w:p>
    <w:p w14:paraId="38A7ACD7" w14:textId="1E953A5B" w:rsidR="003C2C22" w:rsidRPr="003C2C22" w:rsidRDefault="003C2C22" w:rsidP="00C134C1">
      <w:pPr>
        <w:spacing w:line="360" w:lineRule="auto"/>
        <w:rPr>
          <w:rFonts w:ascii="Times New Roman" w:hAnsi="Times New Roman" w:cs="Times New Roman"/>
        </w:rPr>
      </w:pPr>
    </w:p>
    <w:p w14:paraId="40CFFB97" w14:textId="77777777" w:rsidR="003C2C22" w:rsidRPr="003C2C22" w:rsidRDefault="003C2C22" w:rsidP="00C134C1">
      <w:pPr>
        <w:spacing w:line="360" w:lineRule="auto"/>
        <w:rPr>
          <w:rFonts w:ascii="Times New Roman" w:hAnsi="Times New Roman" w:cs="Times New Roman"/>
        </w:rPr>
      </w:pPr>
    </w:p>
    <w:p w14:paraId="71E40AC3" w14:textId="765FEA34" w:rsidR="003C2C22" w:rsidRDefault="003C2C22" w:rsidP="00C134C1">
      <w:pPr>
        <w:tabs>
          <w:tab w:val="left" w:pos="714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530C0586" w14:textId="77777777" w:rsidR="000C601F" w:rsidRDefault="000C601F" w:rsidP="00C134C1">
      <w:pPr>
        <w:spacing w:line="360" w:lineRule="auto"/>
        <w:rPr>
          <w:rFonts w:ascii="Times New Roman" w:hAnsi="Times New Roman" w:cs="Times New Roman"/>
        </w:rPr>
      </w:pPr>
    </w:p>
    <w:p w14:paraId="27920E3E" w14:textId="77777777" w:rsidR="000C601F" w:rsidRDefault="000C601F" w:rsidP="00C134C1">
      <w:pPr>
        <w:spacing w:line="360" w:lineRule="auto"/>
        <w:rPr>
          <w:rFonts w:ascii="Times New Roman" w:hAnsi="Times New Roman" w:cs="Times New Roman"/>
        </w:rPr>
      </w:pPr>
    </w:p>
    <w:p w14:paraId="69CF709A" w14:textId="0F3CB901" w:rsidR="00186531" w:rsidRDefault="00287538" w:rsidP="00C134C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Appendix 3:</w:t>
      </w:r>
    </w:p>
    <w:p w14:paraId="78F4FC56" w14:textId="27A89AC6" w:rsidR="00287538" w:rsidRDefault="007111F5" w:rsidP="00C134C1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29AA8B1A" wp14:editId="2E52F845">
            <wp:simplePos x="0" y="0"/>
            <wp:positionH relativeFrom="margin">
              <wp:align>center</wp:align>
            </wp:positionH>
            <wp:positionV relativeFrom="paragraph">
              <wp:posOffset>207645</wp:posOffset>
            </wp:positionV>
            <wp:extent cx="5321300" cy="4150449"/>
            <wp:effectExtent l="0" t="0" r="0" b="0"/>
            <wp:wrapSquare wrapText="bothSides"/>
            <wp:docPr id="857685782" name="Picture 1" descr="A black spider with clothes pegs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685782" name="Picture 1" descr="A black spider with clothes pegs on a white surfac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10000" b="90000" l="10000" r="93611">
                                  <a14:foregroundMark x1="31875" y1="39375" x2="44792" y2="46510"/>
                                  <a14:foregroundMark x1="55208" y1="49844" x2="55208" y2="49844"/>
                                  <a14:foregroundMark x1="57847" y1="42396" x2="52083" y2="57656"/>
                                  <a14:foregroundMark x1="15764" y1="44375" x2="41181" y2="53021"/>
                                  <a14:foregroundMark x1="19722" y1="36042" x2="19722" y2="36042"/>
                                  <a14:foregroundMark x1="24375" y1="32240" x2="24375" y2="32240"/>
                                  <a14:foregroundMark x1="24583" y1="33385" x2="24583" y2="33385"/>
                                  <a14:foregroundMark x1="20556" y1="32865" x2="26250" y2="35521"/>
                                  <a14:foregroundMark x1="12361" y1="44010" x2="17639" y2="45469"/>
                                  <a14:foregroundMark x1="83611" y1="50052" x2="92500" y2="48802"/>
                                  <a14:foregroundMark x1="87951" y1="52001" x2="88194" y2="49583"/>
                                  <a14:foregroundMark x1="87206" y1="59433" x2="87217" y2="59320"/>
                                  <a14:foregroundMark x1="67153" y1="68490" x2="75556" y2="75104"/>
                                  <a14:foregroundMark x1="16806" y1="58490" x2="28611" y2="56510"/>
                                  <a14:foregroundMark x1="13889" y1="58906" x2="21667" y2="58021"/>
                                  <a14:foregroundMark x1="15556" y1="59688" x2="21597" y2="58906"/>
                                  <a14:foregroundMark x1="80139" y1="65417" x2="88889" y2="67448"/>
                                  <a14:foregroundMark x1="73056" y1="73854" x2="79861" y2="76927"/>
                                  <a14:foregroundMark x1="82986" y1="49740" x2="92986" y2="48542"/>
                                  <a14:foregroundMark x1="81389" y1="50104" x2="91658" y2="48412"/>
                                  <a14:foregroundMark x1="93611" y1="49948" x2="93611" y2="49948"/>
                                  <a14:foregroundMark x1="88542" y1="51563" x2="92986" y2="51042"/>
                                  <a14:backgroundMark x1="16597" y1="39375" x2="25278" y2="40573"/>
                                  <a14:backgroundMark x1="85764" y1="58490" x2="85764" y2="58490"/>
                                  <a14:backgroundMark x1="85556" y1="58490" x2="92153" y2="57656"/>
                                  <a14:backgroundMark x1="80903" y1="56823" x2="89722" y2="56667"/>
                                  <a14:backgroundMark x1="85764" y1="61823" x2="93056" y2="61823"/>
                                  <a14:backgroundMark x1="81319" y1="56510" x2="94861" y2="53490"/>
                                  <a14:backgroundMark x1="85556" y1="55833" x2="95486" y2="53490"/>
                                  <a14:backgroundMark x1="81528" y1="55677" x2="95486" y2="51510"/>
                                  <a14:backgroundMark x1="84653" y1="63490" x2="93542" y2="65000"/>
                                  <a14:backgroundMark x1="73819" y1="68281" x2="84167" y2="71615"/>
                                  <a14:backgroundMark x1="12153" y1="51667" x2="25486" y2="51042"/>
                                  <a14:backgroundMark x1="14653" y1="63125" x2="27708" y2="60990"/>
                                  <a14:backgroundMark x1="15278" y1="75104" x2="31875" y2="68958"/>
                                  <a14:backgroundMark x1="77361" y1="44531" x2="90417" y2="40365"/>
                                  <a14:backgroundMark x1="89306" y1="59479" x2="89306" y2="59479"/>
                                  <a14:backgroundMark x1="84653" y1="60990" x2="95069" y2="58646"/>
                                  <a14:backgroundMark x1="85000" y1="53750" x2="93819" y2="52708"/>
                                  <a14:backgroundMark x1="86319" y1="53594" x2="98056" y2="52031"/>
                                  <a14:backgroundMark x1="87292" y1="53125" x2="96806" y2="51823"/>
                                  <a14:backgroundMark x1="80278" y1="48385" x2="94028" y2="47135"/>
                                  <a14:backgroundMark x1="93958" y1="50104" x2="93958" y2="5010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04" b="18610"/>
                    <a:stretch/>
                  </pic:blipFill>
                  <pic:spPr bwMode="auto">
                    <a:xfrm>
                      <a:off x="0" y="0"/>
                      <a:ext cx="5321300" cy="415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B0280">
        <w:rPr>
          <w:noProof/>
        </w:rPr>
        <w:drawing>
          <wp:anchor distT="0" distB="0" distL="114300" distR="114300" simplePos="0" relativeHeight="251677696" behindDoc="0" locked="0" layoutInCell="1" allowOverlap="1" wp14:anchorId="5E4E89EC" wp14:editId="1E729F38">
            <wp:simplePos x="0" y="0"/>
            <wp:positionH relativeFrom="column">
              <wp:posOffset>203200</wp:posOffset>
            </wp:positionH>
            <wp:positionV relativeFrom="paragraph">
              <wp:posOffset>4356100</wp:posOffset>
            </wp:positionV>
            <wp:extent cx="5706110" cy="4229100"/>
            <wp:effectExtent l="0" t="0" r="0" b="0"/>
            <wp:wrapSquare wrapText="bothSides"/>
            <wp:docPr id="174694421" name="Picture 2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ackgroundRemoval t="10000" b="90000" l="8611" r="90000">
                                  <a14:foregroundMark x1="18472" y1="62552" x2="35417" y2="60313"/>
                                  <a14:foregroundMark x1="8611" y1="64844" x2="18819" y2="62344"/>
                                  <a14:foregroundMark x1="62847" y1="59010" x2="89653" y2="56615"/>
                                  <a14:foregroundMark x1="61389" y1="67708" x2="77986" y2="71198"/>
                                  <a14:foregroundMark x1="55972" y1="50729" x2="48819" y2="71406"/>
                                  <a14:foregroundMark x1="52778" y1="32656" x2="43681" y2="43802"/>
                                  <a14:foregroundMark x1="43681" y1="33281" x2="45972" y2="38385"/>
                                  <a14:foregroundMark x1="52014" y1="37708" x2="46736" y2="47865"/>
                                  <a14:foregroundMark x1="61250" y1="64948" x2="72917" y2="68906"/>
                                  <a14:foregroundMark x1="75139" y1="68802" x2="86181" y2="71094"/>
                                  <a14:foregroundMark x1="15972" y1="43802" x2="25694" y2="47865"/>
                                  <a14:backgroundMark x1="7986" y1="68073" x2="21042" y2="66510"/>
                                  <a14:backgroundMark x1="73681" y1="73594" x2="82639" y2="77188"/>
                                  <a14:backgroundMark x1="79306" y1="62240" x2="79306" y2="62240"/>
                                  <a14:backgroundMark x1="8750" y1="50625" x2="18056" y2="4880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" t="27088" r="-1" b="17573"/>
                    <a:stretch/>
                  </pic:blipFill>
                  <pic:spPr bwMode="auto">
                    <a:xfrm>
                      <a:off x="0" y="0"/>
                      <a:ext cx="570611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7F4AA54" w14:textId="023CB56A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6DF14C5B" w14:textId="1BC622F8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129B09B2" w14:textId="62937B2F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18DF892D" w14:textId="57F9919B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1BA42313" w14:textId="4EE99556" w:rsidR="00C1108F" w:rsidRDefault="007C6A6B" w:rsidP="00C134C1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266E87E" wp14:editId="29683980">
            <wp:simplePos x="0" y="0"/>
            <wp:positionH relativeFrom="margin">
              <wp:align>center</wp:align>
            </wp:positionH>
            <wp:positionV relativeFrom="page">
              <wp:posOffset>2019300</wp:posOffset>
            </wp:positionV>
            <wp:extent cx="1689100" cy="863600"/>
            <wp:effectExtent l="0" t="0" r="6350" b="0"/>
            <wp:wrapSquare wrapText="bothSides"/>
            <wp:docPr id="1153463427" name="Picture 11" descr="A ladybug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63427" name="Picture 11" descr="A ladybug on a white surfac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59" t="15456" r="37070" b="73244"/>
                    <a:stretch/>
                  </pic:blipFill>
                  <pic:spPr bwMode="auto">
                    <a:xfrm>
                      <a:off x="0" y="0"/>
                      <a:ext cx="16891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0F1675D" w14:textId="081D747D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7B427E34" w14:textId="1EB19E79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691A8A88" w14:textId="7A02B307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7B188F3C" w14:textId="6D0A86E5" w:rsidR="00C1108F" w:rsidRDefault="007C6A6B" w:rsidP="00C134C1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01903D89" wp14:editId="3E8FB038">
            <wp:simplePos x="0" y="0"/>
            <wp:positionH relativeFrom="margin">
              <wp:align>right</wp:align>
            </wp:positionH>
            <wp:positionV relativeFrom="page">
              <wp:posOffset>3149600</wp:posOffset>
            </wp:positionV>
            <wp:extent cx="5731510" cy="4241800"/>
            <wp:effectExtent l="0" t="0" r="0" b="0"/>
            <wp:wrapSquare wrapText="bothSides"/>
            <wp:docPr id="1219950178" name="Picture 10" descr="A ladybug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950178" name="Picture 10" descr="A ladybug on a white surfac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10000" b="90000" l="10000" r="90000">
                                  <a14:foregroundMark x1="45833" y1="25573" x2="45833" y2="25573"/>
                                  <a14:foregroundMark x1="37222" y1="21615" x2="49653" y2="26406"/>
                                  <a14:foregroundMark x1="44097" y1="20104" x2="60486" y2="17604"/>
                                  <a14:foregroundMark x1="40139" y1="16458" x2="58056" y2="15104"/>
                                  <a14:foregroundMark x1="47431" y1="25260" x2="56042" y2="25260"/>
                                  <a14:foregroundMark x1="59167" y1="17604" x2="59375" y2="24271"/>
                                  <a14:foregroundMark x1="52292" y1="26406" x2="61408" y2="25232"/>
                                  <a14:foregroundMark x1="62131" y1="14912" x2="60486" y2="21458"/>
                                  <a14:foregroundMark x1="44792" y1="16302" x2="56358" y2="15169"/>
                                  <a14:foregroundMark x1="62708" y1="14887" x2="62708" y2="18153"/>
                                  <a14:foregroundMark x1="38542" y1="15937" x2="57569" y2="23125"/>
                                  <a14:foregroundMark x1="57569" y1="23125" x2="61793" y2="22676"/>
                                  <a14:foregroundMark x1="35883" y1="18912" x2="37639" y2="19115"/>
                                  <a14:foregroundMark x1="37639" y1="19115" x2="35180" y2="21830"/>
                                  <a14:foregroundMark x1="35442" y1="15163" x2="35607" y2="15089"/>
                                  <a14:foregroundMark x1="32674" y1="16401" x2="32913" y2="16294"/>
                                  <a14:foregroundMark x1="33472" y1="15104" x2="35903" y2="23281"/>
                                  <a14:foregroundMark x1="35903" y1="23281" x2="35903" y2="23281"/>
                                  <a14:backgroundMark x1="27014" y1="8333" x2="23958" y2="30104"/>
                                  <a14:backgroundMark x1="27014" y1="13958" x2="29722" y2="32083"/>
                                  <a14:backgroundMark x1="33503" y1="21316" x2="31875" y2="28073"/>
                                  <a14:backgroundMark x1="67778" y1="16927" x2="64931" y2="28906"/>
                                  <a14:backgroundMark x1="31667" y1="10625" x2="29931" y2="23594"/>
                                  <a14:backgroundMark x1="24583" y1="11302" x2="78681" y2="8802"/>
                                  <a14:backgroundMark x1="28819" y1="11979" x2="50069" y2="12135"/>
                                  <a14:backgroundMark x1="50069" y1="12135" x2="77986" y2="10313"/>
                                  <a14:backgroundMark x1="25694" y1="13646" x2="49653" y2="14375"/>
                                  <a14:backgroundMark x1="49653" y1="14375" x2="77778" y2="13125"/>
                                  <a14:backgroundMark x1="69375" y1="17292" x2="68264" y2="32552"/>
                                  <a14:backgroundMark x1="64236" y1="18281" x2="62708" y2="28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865" b="15626"/>
                    <a:stretch/>
                  </pic:blipFill>
                  <pic:spPr bwMode="auto">
                    <a:xfrm>
                      <a:off x="0" y="0"/>
                      <a:ext cx="5731510" cy="424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B82E23D" w14:textId="14F3A3BA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1BA9A8B6" w14:textId="17B4FA7F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3D4882F0" w14:textId="77777777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5CC97375" w14:textId="2F7F5118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5B6E07DC" w14:textId="678C2CBC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07D05A95" w14:textId="77777777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43B40F35" w14:textId="77777777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4F137D53" w14:textId="21474627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6F479D88" w14:textId="77777777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497D8F0F" w14:textId="7E57D8B1" w:rsidR="00C1108F" w:rsidRDefault="007D0620" w:rsidP="00C134C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1CE26463" wp14:editId="546560A2">
                <wp:simplePos x="0" y="0"/>
                <wp:positionH relativeFrom="column">
                  <wp:posOffset>-963072</wp:posOffset>
                </wp:positionH>
                <wp:positionV relativeFrom="paragraph">
                  <wp:posOffset>243600</wp:posOffset>
                </wp:positionV>
                <wp:extent cx="360" cy="360"/>
                <wp:effectExtent l="38100" t="38100" r="57150" b="57150"/>
                <wp:wrapNone/>
                <wp:docPr id="1360854507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B5F764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2" o:spid="_x0000_s1026" type="#_x0000_t75" style="position:absolute;margin-left:-76.55pt;margin-top:18.5pt;width:1.45pt;height:1.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">
                <v:imagedata r:id="rId30" o:title=""/>
              </v:shape>
            </w:pict>
          </mc:Fallback>
        </mc:AlternateContent>
      </w:r>
    </w:p>
    <w:p w14:paraId="462A10C5" w14:textId="4AFFAF5E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55E217F0" w14:textId="25F8E50D" w:rsidR="00C1108F" w:rsidRDefault="00C1108F" w:rsidP="00C134C1">
      <w:pPr>
        <w:spacing w:line="360" w:lineRule="auto"/>
        <w:rPr>
          <w:rFonts w:ascii="Times New Roman" w:hAnsi="Times New Roman" w:cs="Times New Roman"/>
        </w:rPr>
      </w:pPr>
    </w:p>
    <w:p w14:paraId="4011FA67" w14:textId="01C1FA67" w:rsidR="00C1108F" w:rsidRDefault="00E15B12" w:rsidP="00C134C1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0D4DEA90" wp14:editId="03AD6F01">
            <wp:simplePos x="0" y="0"/>
            <wp:positionH relativeFrom="margin">
              <wp:posOffset>2711450</wp:posOffset>
            </wp:positionH>
            <wp:positionV relativeFrom="paragraph">
              <wp:posOffset>249555</wp:posOffset>
            </wp:positionV>
            <wp:extent cx="530225" cy="635000"/>
            <wp:effectExtent l="0" t="0" r="3175" b="0"/>
            <wp:wrapSquare wrapText="bothSides"/>
            <wp:docPr id="1733891654" name="Picture 13" descr="A ladybugs on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891654" name="Picture 13" descr="A ladybugs on a white boar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646" t="30307" r="45102" b="55397"/>
                    <a:stretch/>
                  </pic:blipFill>
                  <pic:spPr bwMode="auto">
                    <a:xfrm>
                      <a:off x="0" y="0"/>
                      <a:ext cx="530225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A4864">
        <w:rPr>
          <w:noProof/>
        </w:rPr>
        <w:drawing>
          <wp:anchor distT="0" distB="0" distL="114300" distR="114300" simplePos="0" relativeHeight="251687936" behindDoc="0" locked="0" layoutInCell="1" allowOverlap="1" wp14:anchorId="257366D9" wp14:editId="255BFBD6">
            <wp:simplePos x="0" y="0"/>
            <wp:positionH relativeFrom="page">
              <wp:posOffset>4407730</wp:posOffset>
            </wp:positionH>
            <wp:positionV relativeFrom="page">
              <wp:posOffset>1910373</wp:posOffset>
            </wp:positionV>
            <wp:extent cx="2913380" cy="3568700"/>
            <wp:effectExtent l="0" t="0" r="0" b="0"/>
            <wp:wrapSquare wrapText="bothSides"/>
            <wp:docPr id="471315159" name="Picture 14" descr="A ladybugs on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315159" name="Picture 14" descr="A ladybugs on a white boar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ackgroundRemoval t="6916" b="64486" l="57464" r="95435">
                                  <a14:foregroundMark x1="78281" y1="64651" x2="78281" y2="64651"/>
                                  <a14:foregroundMark x1="59710" y1="39626" x2="59710" y2="39626"/>
                                  <a14:foregroundMark x1="64048" y1="25941" x2="64928" y2="25701"/>
                                  <a14:foregroundMark x1="63695" y1="26532" x2="64420" y2="26542"/>
                                  <a14:foregroundMark x1="71594" y1="12617" x2="77391" y2="9252"/>
                                  <a14:foregroundMark x1="75145" y1="10187" x2="81522" y2="17103"/>
                                  <a14:foregroundMark x1="78261" y1="9533" x2="80217" y2="14953"/>
                                  <a14:foregroundMark x1="69335" y1="11513" x2="69783" y2="12430"/>
                                  <a14:foregroundMark x1="79855" y1="13738" x2="84203" y2="10280"/>
                                  <a14:backgroundMark x1="60217" y1="23551" x2="59946" y2="24877"/>
                                  <a14:backgroundMark x1="59493" y1="23925" x2="59203" y2="29907"/>
                                  <a14:backgroundMark x1="63261" y1="23364" x2="60580" y2="27850"/>
                                  <a14:backgroundMark x1="69348" y1="10935" x2="69348" y2="10935"/>
                                  <a14:backgroundMark x1="68478" y1="10000" x2="68478" y2="10000"/>
                                  <a14:backgroundMark x1="69420" y1="8785" x2="69130" y2="10374"/>
                                  <a14:backgroundMark x1="70290" y1="8692" x2="70000" y2="10561"/>
                                  <a14:backgroundMark x1="70072" y1="8879" x2="70072" y2="8879"/>
                                  <a14:backgroundMark x1="69783" y1="8692" x2="69275" y2="1149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53" b="28806"/>
                    <a:stretch/>
                  </pic:blipFill>
                  <pic:spPr bwMode="auto">
                    <a:xfrm rot="157681">
                      <a:off x="0" y="0"/>
                      <a:ext cx="2913380" cy="35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B3E17">
        <w:rPr>
          <w:noProof/>
        </w:rPr>
        <w:drawing>
          <wp:anchor distT="0" distB="0" distL="114300" distR="114300" simplePos="0" relativeHeight="251680768" behindDoc="0" locked="0" layoutInCell="1" allowOverlap="1" wp14:anchorId="56FE997B" wp14:editId="5B396172">
            <wp:simplePos x="0" y="0"/>
            <wp:positionH relativeFrom="margin">
              <wp:posOffset>-539242</wp:posOffset>
            </wp:positionH>
            <wp:positionV relativeFrom="page">
              <wp:posOffset>2016887</wp:posOffset>
            </wp:positionV>
            <wp:extent cx="3031490" cy="3266440"/>
            <wp:effectExtent l="0" t="0" r="0" b="0"/>
            <wp:wrapSquare wrapText="bothSides"/>
            <wp:docPr id="498214892" name="Picture 12" descr="A ladybugs on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214892" name="Picture 12" descr="A ladybugs on a white boar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ackgroundRemoval t="4570" b="62097" l="3646" r="41979">
                                  <a14:foregroundMark x1="21563" y1="62097" x2="21563" y2="62097"/>
                                  <a14:foregroundMark x1="24375" y1="8602" x2="24375" y2="8602"/>
                                  <a14:foregroundMark x1="25313" y1="7392" x2="25313" y2="7392"/>
                                  <a14:foregroundMark x1="24688" y1="4704" x2="24688" y2="4704"/>
                                  <a14:foregroundMark x1="3646" y1="49866" x2="3646" y2="49866"/>
                                  <a14:foregroundMark x1="41979" y1="51613" x2="41979" y2="51613"/>
                                  <a14:foregroundMark x1="39271" y1="26613" x2="39271" y2="26613"/>
                                  <a14:foregroundMark x1="3854" y1="35215" x2="3854" y2="3521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6" r="54354" b="34811"/>
                    <a:stretch/>
                  </pic:blipFill>
                  <pic:spPr bwMode="auto">
                    <a:xfrm>
                      <a:off x="0" y="0"/>
                      <a:ext cx="3031490" cy="326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EA19E" w14:textId="4C9F038D" w:rsidR="00C1108F" w:rsidRDefault="00D07D00" w:rsidP="00C134C1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2B0E5025" wp14:editId="68C8E1B6">
                <wp:simplePos x="0" y="0"/>
                <wp:positionH relativeFrom="column">
                  <wp:posOffset>7595348</wp:posOffset>
                </wp:positionH>
                <wp:positionV relativeFrom="paragraph">
                  <wp:posOffset>350832</wp:posOffset>
                </wp:positionV>
                <wp:extent cx="138240" cy="33120"/>
                <wp:effectExtent l="38100" t="38100" r="52705" b="43180"/>
                <wp:wrapNone/>
                <wp:docPr id="1567362478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3824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71E5A" id="Ink 24" o:spid="_x0000_s1026" type="#_x0000_t75" style="position:absolute;margin-left:597.35pt;margin-top:26.9pt;width:12.3pt;height: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">
                <v:imagedata r:id="rId37" o:title=""/>
              </v:shape>
            </w:pict>
          </mc:Fallback>
        </mc:AlternateContent>
      </w:r>
    </w:p>
    <w:p w14:paraId="57D92678" w14:textId="48BEF165" w:rsidR="00C1108F" w:rsidRDefault="00D07D00" w:rsidP="00C134C1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inline distT="0" distB="0" distL="0" distR="0" wp14:anchorId="027BA836" wp14:editId="00C844F4">
                <wp:extent cx="307975" cy="307975"/>
                <wp:effectExtent l="0" t="0" r="0" b="0"/>
                <wp:docPr id="399498904" name="Rectangl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C74401" id="Rectangle 25" o:spid="_x0000_s1026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Ag79jw0wEAAJ4DAAAO&#10;AAAAAAAAAAAAAAAAAC4CAABkcnMvZTJvRG9jLnhtbFBLAQItABQABgAIAAAAIQDyXa4d2QAAAAM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3BD7F308" w14:textId="2A9DB25D" w:rsidR="004709DE" w:rsidRPr="004709DE" w:rsidRDefault="004709DE" w:rsidP="00C134C1">
      <w:pPr>
        <w:spacing w:line="360" w:lineRule="auto"/>
        <w:rPr>
          <w:rFonts w:ascii="Times New Roman" w:hAnsi="Times New Roman" w:cs="Times New Roman"/>
        </w:rPr>
      </w:pPr>
    </w:p>
    <w:p w14:paraId="3BC74628" w14:textId="310E0426" w:rsidR="004709DE" w:rsidRPr="004709DE" w:rsidRDefault="004709DE" w:rsidP="00C134C1">
      <w:pPr>
        <w:spacing w:line="360" w:lineRule="auto"/>
        <w:rPr>
          <w:rFonts w:ascii="Times New Roman" w:hAnsi="Times New Roman" w:cs="Times New Roman"/>
        </w:rPr>
      </w:pPr>
    </w:p>
    <w:p w14:paraId="0369F03C" w14:textId="77777777" w:rsidR="004709DE" w:rsidRPr="004709DE" w:rsidRDefault="004709DE" w:rsidP="00C134C1">
      <w:pPr>
        <w:spacing w:line="360" w:lineRule="auto"/>
        <w:rPr>
          <w:rFonts w:ascii="Times New Roman" w:hAnsi="Times New Roman" w:cs="Times New Roman"/>
        </w:rPr>
      </w:pPr>
    </w:p>
    <w:p w14:paraId="1C884408" w14:textId="77777777" w:rsidR="004709DE" w:rsidRPr="004709DE" w:rsidRDefault="004709DE" w:rsidP="00C134C1">
      <w:pPr>
        <w:spacing w:line="360" w:lineRule="auto"/>
        <w:rPr>
          <w:rFonts w:ascii="Times New Roman" w:hAnsi="Times New Roman" w:cs="Times New Roman"/>
        </w:rPr>
      </w:pPr>
    </w:p>
    <w:p w14:paraId="20E230C7" w14:textId="1466A071" w:rsidR="004709DE" w:rsidRDefault="004709DE" w:rsidP="00C134C1">
      <w:pPr>
        <w:spacing w:line="360" w:lineRule="auto"/>
        <w:rPr>
          <w:rFonts w:ascii="Times New Roman" w:hAnsi="Times New Roman" w:cs="Times New Roman"/>
        </w:rPr>
      </w:pPr>
    </w:p>
    <w:p w14:paraId="71CF1BFF" w14:textId="77777777" w:rsidR="00E15B12" w:rsidRPr="004709DE" w:rsidRDefault="00E15B12" w:rsidP="00C134C1">
      <w:pPr>
        <w:spacing w:line="360" w:lineRule="auto"/>
        <w:rPr>
          <w:rFonts w:ascii="Times New Roman" w:hAnsi="Times New Roman" w:cs="Times New Roman"/>
        </w:rPr>
      </w:pPr>
    </w:p>
    <w:p w14:paraId="680EFBFD" w14:textId="3B569A55" w:rsidR="004709DE" w:rsidRPr="004709DE" w:rsidRDefault="00DA4864" w:rsidP="00C134C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1008" behindDoc="0" locked="0" layoutInCell="1" allowOverlap="1" wp14:anchorId="38AE4475" wp14:editId="3236F0CE">
            <wp:simplePos x="0" y="0"/>
            <wp:positionH relativeFrom="page">
              <wp:posOffset>3042139</wp:posOffset>
            </wp:positionH>
            <wp:positionV relativeFrom="paragraph">
              <wp:posOffset>14947</wp:posOffset>
            </wp:positionV>
            <wp:extent cx="2006600" cy="1688465"/>
            <wp:effectExtent l="0" t="0" r="0" b="6985"/>
            <wp:wrapSquare wrapText="bothSides"/>
            <wp:docPr id="5488980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ackgroundRemoval t="62210" b="92314" l="25124" r="69851">
                                  <a14:foregroundMark x1="44107" y1="64612" x2="48077" y2="63171"/>
                                  <a14:foregroundMark x1="43983" y1="64371" x2="45658" y2="62210"/>
                                  <a14:foregroundMark x1="44603" y1="90312" x2="44603" y2="90312"/>
                                  <a14:foregroundMark x1="45161" y1="92314" x2="45161" y2="92314"/>
                                  <a14:foregroundMark x1="45285" y1="91033" x2="45285" y2="91033"/>
                                  <a14:foregroundMark x1="30459" y1="78623" x2="30025" y2="84067"/>
                                  <a14:foregroundMark x1="26303" y1="79504" x2="33933" y2="77742"/>
                                  <a14:foregroundMark x1="26365" y1="76942" x2="32320" y2="76781"/>
                                  <a14:foregroundMark x1="32878" y1="77022" x2="25310" y2="78383"/>
                                  <a14:foregroundMark x1="33685" y1="79263" x2="32258" y2="85108"/>
                                  <a14:foregroundMark x1="31948" y1="84628" x2="25186" y2="85028"/>
                                  <a14:foregroundMark x1="27171" y1="85348" x2="33995" y2="84788"/>
                                  <a14:foregroundMark x1="26241" y1="85909" x2="32072" y2="84788"/>
                                  <a14:foregroundMark x1="32320" y1="81986" x2="25248" y2="83907"/>
                                  <a14:foregroundMark x1="32382" y1="78383" x2="26055" y2="80224"/>
                                  <a14:foregroundMark x1="69851" y1="79023" x2="69851" y2="79023"/>
                                  <a14:foregroundMark x1="35050" y1="77982" x2="34429" y2="8486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74" t="61759" r="43437" b="5776"/>
                    <a:stretch/>
                  </pic:blipFill>
                  <pic:spPr bwMode="auto">
                    <a:xfrm>
                      <a:off x="0" y="0"/>
                      <a:ext cx="2006600" cy="168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36DA92" w14:textId="2F8AF588" w:rsidR="004709DE" w:rsidRPr="004709DE" w:rsidRDefault="004709DE" w:rsidP="00C134C1">
      <w:pPr>
        <w:spacing w:line="360" w:lineRule="auto"/>
        <w:rPr>
          <w:rFonts w:ascii="Times New Roman" w:hAnsi="Times New Roman" w:cs="Times New Roman"/>
        </w:rPr>
      </w:pPr>
    </w:p>
    <w:p w14:paraId="685D9418" w14:textId="1EBF6C85" w:rsidR="004709DE" w:rsidRPr="004709DE" w:rsidRDefault="004709DE" w:rsidP="00C134C1">
      <w:pPr>
        <w:spacing w:line="360" w:lineRule="auto"/>
        <w:rPr>
          <w:rFonts w:ascii="Times New Roman" w:hAnsi="Times New Roman" w:cs="Times New Roman"/>
        </w:rPr>
      </w:pPr>
    </w:p>
    <w:p w14:paraId="592E8ACB" w14:textId="259F156B" w:rsidR="004709DE" w:rsidRPr="004709DE" w:rsidRDefault="004709DE" w:rsidP="00C134C1">
      <w:pPr>
        <w:spacing w:line="360" w:lineRule="auto"/>
        <w:rPr>
          <w:rFonts w:ascii="Times New Roman" w:hAnsi="Times New Roman" w:cs="Times New Roman"/>
        </w:rPr>
      </w:pPr>
    </w:p>
    <w:p w14:paraId="41F52415" w14:textId="23A2C77D" w:rsidR="004709DE" w:rsidRPr="004709DE" w:rsidRDefault="004709DE" w:rsidP="00C134C1">
      <w:pPr>
        <w:spacing w:line="360" w:lineRule="auto"/>
        <w:rPr>
          <w:rFonts w:ascii="Times New Roman" w:hAnsi="Times New Roman" w:cs="Times New Roman"/>
        </w:rPr>
      </w:pPr>
    </w:p>
    <w:p w14:paraId="6E49319F" w14:textId="6AA680C6" w:rsidR="004709DE" w:rsidRDefault="004709DE" w:rsidP="00C134C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inline distT="0" distB="0" distL="0" distR="0" wp14:anchorId="49BB336E" wp14:editId="1EFB9F09">
                <wp:extent cx="304800" cy="304800"/>
                <wp:effectExtent l="0" t="0" r="0" b="0"/>
                <wp:docPr id="705850932" name="Rectangl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7E87AE" id="Rectangle 2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E579D61" w14:textId="77777777" w:rsidR="00E15B12" w:rsidRDefault="00E15B12" w:rsidP="00C134C1">
      <w:pPr>
        <w:spacing w:line="360" w:lineRule="auto"/>
        <w:jc w:val="center"/>
        <w:rPr>
          <w:rFonts w:ascii="Times New Roman" w:hAnsi="Times New Roman" w:cs="Times New Roman"/>
        </w:rPr>
      </w:pPr>
    </w:p>
    <w:p w14:paraId="6CFDDEAB" w14:textId="4F85D5B5" w:rsidR="0031289E" w:rsidRDefault="003C2C4F" w:rsidP="00C134C1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>Appendix 4:</w:t>
      </w:r>
    </w:p>
    <w:p w14:paraId="38484C13" w14:textId="099E3C19" w:rsidR="00676764" w:rsidRDefault="003C2C4F" w:rsidP="00C134C1">
      <w:pPr>
        <w:spacing w:line="360" w:lineRule="auto"/>
        <w:jc w:val="center"/>
        <w:rPr>
          <w:rFonts w:ascii="Times New Roman" w:hAnsi="Times New Roman" w:cs="Times New Roman"/>
        </w:rPr>
      </w:pPr>
      <w:r w:rsidRPr="00B17EA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6128" behindDoc="0" locked="0" layoutInCell="1" allowOverlap="1" wp14:anchorId="68F3A3DB" wp14:editId="6CA7BA14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5909310" cy="8291830"/>
            <wp:effectExtent l="0" t="0" r="0" b="0"/>
            <wp:wrapSquare wrapText="bothSides"/>
            <wp:docPr id="1688703416" name="Picture 1" descr="A white paper with ladybug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703416" name="Picture 1" descr="A white paper with ladybugs on it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9310" cy="829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2A263A" w14:textId="4548C05C" w:rsidR="003E5DD1" w:rsidRDefault="00BA52D6" w:rsidP="00C134C1">
      <w:pPr>
        <w:spacing w:line="360" w:lineRule="auto"/>
        <w:rPr>
          <w:rFonts w:ascii="Times New Roman" w:hAnsi="Times New Roman" w:cs="Times New Roman"/>
        </w:rPr>
      </w:pPr>
      <w:r w:rsidRPr="00BE0B0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2032" behindDoc="0" locked="0" layoutInCell="1" allowOverlap="1" wp14:anchorId="6495C481" wp14:editId="3B2D1F27">
            <wp:simplePos x="0" y="0"/>
            <wp:positionH relativeFrom="margin">
              <wp:posOffset>-540385</wp:posOffset>
            </wp:positionH>
            <wp:positionV relativeFrom="paragraph">
              <wp:posOffset>341630</wp:posOffset>
            </wp:positionV>
            <wp:extent cx="6830060" cy="4152900"/>
            <wp:effectExtent l="0" t="0" r="8890" b="0"/>
            <wp:wrapSquare wrapText="bothSides"/>
            <wp:docPr id="1575830228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830228" name="Picture 1" descr="A close-up of a document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006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52D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3056" behindDoc="0" locked="0" layoutInCell="1" allowOverlap="1" wp14:anchorId="0D7F3E1E" wp14:editId="0843F815">
            <wp:simplePos x="0" y="0"/>
            <wp:positionH relativeFrom="margin">
              <wp:align>center</wp:align>
            </wp:positionH>
            <wp:positionV relativeFrom="paragraph">
              <wp:posOffset>4549997</wp:posOffset>
            </wp:positionV>
            <wp:extent cx="6827520" cy="3613150"/>
            <wp:effectExtent l="0" t="0" r="0" b="6350"/>
            <wp:wrapSquare wrapText="bothSides"/>
            <wp:docPr id="689058802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058802" name="Picture 1" descr="A close-up of a document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7520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5DD1">
        <w:rPr>
          <w:rFonts w:ascii="Times New Roman" w:hAnsi="Times New Roman" w:cs="Times New Roman"/>
        </w:rPr>
        <w:t xml:space="preserve">Appendix </w:t>
      </w:r>
      <w:r w:rsidR="00C04F1A">
        <w:rPr>
          <w:rFonts w:ascii="Times New Roman" w:hAnsi="Times New Roman" w:cs="Times New Roman"/>
        </w:rPr>
        <w:t>5:</w:t>
      </w:r>
    </w:p>
    <w:p w14:paraId="74C4957C" w14:textId="624A82F3" w:rsidR="00DB4ED8" w:rsidRDefault="00DB4ED8" w:rsidP="00C134C1">
      <w:pPr>
        <w:spacing w:line="360" w:lineRule="auto"/>
        <w:rPr>
          <w:rFonts w:ascii="Times New Roman" w:hAnsi="Times New Roman" w:cs="Times New Roman"/>
        </w:rPr>
      </w:pPr>
    </w:p>
    <w:p w14:paraId="23C1CC1F" w14:textId="37DFBAAD" w:rsidR="00DB5D5A" w:rsidRDefault="00C04F1A" w:rsidP="00C134C1">
      <w:pPr>
        <w:spacing w:line="360" w:lineRule="auto"/>
        <w:rPr>
          <w:rFonts w:ascii="Times New Roman" w:hAnsi="Times New Roman" w:cs="Times New Roman"/>
        </w:rPr>
      </w:pPr>
      <w:r w:rsidRPr="00C04F1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5104" behindDoc="0" locked="0" layoutInCell="1" allowOverlap="1" wp14:anchorId="44868EEE" wp14:editId="4CBF479D">
            <wp:simplePos x="0" y="0"/>
            <wp:positionH relativeFrom="margin">
              <wp:align>center</wp:align>
            </wp:positionH>
            <wp:positionV relativeFrom="paragraph">
              <wp:posOffset>3858704</wp:posOffset>
            </wp:positionV>
            <wp:extent cx="6733540" cy="2077085"/>
            <wp:effectExtent l="0" t="0" r="0" b="0"/>
            <wp:wrapSquare wrapText="bothSides"/>
            <wp:docPr id="1318019688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019688" name="Picture 1" descr="A close-up of a paper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3540" cy="207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2F8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4080" behindDoc="0" locked="0" layoutInCell="1" allowOverlap="1" wp14:anchorId="51DA81E3" wp14:editId="1A7158F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53225" cy="3833495"/>
            <wp:effectExtent l="0" t="0" r="9525" b="0"/>
            <wp:wrapSquare wrapText="bothSides"/>
            <wp:docPr id="1116065540" name="Picture 1" descr="A white and blue rectangular object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065540" name="Picture 1" descr="A white and blue rectangular object with black text&#10;&#10;Description automatically generated with medium confidence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D8D0CE" w14:textId="77777777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6CC58D51" w14:textId="77777777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1D29D23A" w14:textId="77777777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14AA2AFF" w14:textId="77777777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3E6D093D" w14:textId="77777777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6F91ED95" w14:textId="77777777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5E5AA2F8" w14:textId="77777777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7B6371C3" w14:textId="77777777" w:rsidR="00A05307" w:rsidRDefault="00A05307" w:rsidP="00C134C1">
      <w:pPr>
        <w:spacing w:line="360" w:lineRule="auto"/>
        <w:rPr>
          <w:rFonts w:ascii="Times New Roman" w:hAnsi="Times New Roman" w:cs="Times New Roman"/>
        </w:rPr>
      </w:pPr>
    </w:p>
    <w:p w14:paraId="56EED617" w14:textId="6EB16C07" w:rsidR="00A05307" w:rsidRDefault="00380416" w:rsidP="00C134C1">
      <w:pPr>
        <w:pStyle w:val="Subtitle"/>
        <w:spacing w:line="360" w:lineRule="auto"/>
        <w:rPr>
          <w:rFonts w:ascii="Times New Roman" w:hAnsi="Times New Roman" w:cs="Times New Roman"/>
        </w:rPr>
      </w:pPr>
      <w:r w:rsidRPr="00380416">
        <w:rPr>
          <w:rFonts w:ascii="Times New Roman" w:hAnsi="Times New Roman" w:cs="Times New Roman"/>
        </w:rPr>
        <w:t>Reference list:</w:t>
      </w:r>
    </w:p>
    <w:p w14:paraId="389B2DB2" w14:textId="77777777" w:rsidR="00D10FF4" w:rsidRPr="00D10FF4" w:rsidRDefault="00D10FF4" w:rsidP="00C134C1">
      <w:pPr>
        <w:spacing w:line="360" w:lineRule="auto"/>
      </w:pPr>
    </w:p>
    <w:p w14:paraId="626445BF" w14:textId="77777777" w:rsidR="00EE0963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BBC Bitesize (2020) </w:t>
      </w:r>
      <w:r w:rsidRPr="00FF47C5">
        <w:rPr>
          <w:rFonts w:ascii="Times New Roman" w:hAnsi="Times New Roman" w:cs="Times New Roman"/>
          <w:i/>
          <w:iCs/>
        </w:rPr>
        <w:t xml:space="preserve">What are Minibeasts?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45" w:history="1">
        <w:r w:rsidRPr="00FF47C5">
          <w:rPr>
            <w:rStyle w:val="Hyperlink"/>
            <w:rFonts w:ascii="Times New Roman" w:hAnsi="Times New Roman" w:cs="Times New Roman"/>
          </w:rPr>
          <w:t>What are minibeasts? - BBC Bitesize</w:t>
        </w:r>
      </w:hyperlink>
      <w:r w:rsidRPr="00FF47C5">
        <w:rPr>
          <w:rFonts w:ascii="Times New Roman" w:hAnsi="Times New Roman" w:cs="Times New Roman"/>
        </w:rPr>
        <w:t xml:space="preserve">. (Accessed 12/04/2024). </w:t>
      </w:r>
    </w:p>
    <w:p w14:paraId="3BD492D8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Blatchford, P (2020) </w:t>
      </w:r>
      <w:r w:rsidRPr="00FF47C5">
        <w:rPr>
          <w:rFonts w:ascii="Times New Roman" w:hAnsi="Times New Roman" w:cs="Times New Roman"/>
          <w:i/>
          <w:iCs/>
        </w:rPr>
        <w:t xml:space="preserve">Rethinking Class Size: The Complex Story of Impact on Teaching and Learning.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46" w:history="1">
        <w:r w:rsidRPr="00FF47C5">
          <w:rPr>
            <w:rStyle w:val="Hyperlink"/>
            <w:rFonts w:ascii="Times New Roman" w:hAnsi="Times New Roman" w:cs="Times New Roman"/>
          </w:rPr>
          <w:t>Rethinking class size: The complex story of impact on teaching and learning | BERA</w:t>
        </w:r>
      </w:hyperlink>
      <w:r w:rsidRPr="00FF47C5">
        <w:rPr>
          <w:rFonts w:ascii="Times New Roman" w:hAnsi="Times New Roman" w:cs="Times New Roman"/>
        </w:rPr>
        <w:t xml:space="preserve">. (Accessed 09/04/2024). </w:t>
      </w:r>
    </w:p>
    <w:p w14:paraId="651235DE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Byrne, R (2017) </w:t>
      </w:r>
      <w:r w:rsidRPr="00FF47C5">
        <w:rPr>
          <w:rFonts w:ascii="Times New Roman" w:hAnsi="Times New Roman" w:cs="Times New Roman"/>
          <w:i/>
          <w:iCs/>
        </w:rPr>
        <w:t xml:space="preserve">The Benefits of Cross-Curricular Learning.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47" w:history="1">
        <w:r w:rsidRPr="00FF47C5">
          <w:rPr>
            <w:rStyle w:val="Hyperlink"/>
            <w:rFonts w:ascii="Times New Roman" w:hAnsi="Times New Roman" w:cs="Times New Roman"/>
          </w:rPr>
          <w:t>The Benefits of Cross-Curricular Learning - Kids Discover</w:t>
        </w:r>
      </w:hyperlink>
      <w:r w:rsidRPr="00FF47C5">
        <w:rPr>
          <w:rFonts w:ascii="Times New Roman" w:hAnsi="Times New Roman" w:cs="Times New Roman"/>
        </w:rPr>
        <w:t xml:space="preserve">. (Accessed 10/04/2024). </w:t>
      </w:r>
    </w:p>
    <w:p w14:paraId="06A977D8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Dauncey, M (2015) </w:t>
      </w:r>
      <w:r w:rsidRPr="00FF47C5">
        <w:rPr>
          <w:rFonts w:ascii="Times New Roman" w:hAnsi="Times New Roman" w:cs="Times New Roman"/>
          <w:i/>
          <w:iCs/>
        </w:rPr>
        <w:t xml:space="preserve">Donaldson Review: The ‘Purposes’ and Content of a Curriculum for Wales.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48" w:history="1">
        <w:r w:rsidRPr="00FF47C5">
          <w:rPr>
            <w:rStyle w:val="Hyperlink"/>
            <w:rFonts w:ascii="Times New Roman" w:hAnsi="Times New Roman" w:cs="Times New Roman"/>
          </w:rPr>
          <w:t>Donaldson Review: The ‘purposes’ and content of a Curriculum for Wales (</w:t>
        </w:r>
        <w:proofErr w:type="spellStart"/>
        <w:r w:rsidRPr="00FF47C5">
          <w:rPr>
            <w:rStyle w:val="Hyperlink"/>
            <w:rFonts w:ascii="Times New Roman" w:hAnsi="Times New Roman" w:cs="Times New Roman"/>
          </w:rPr>
          <w:t>senedd.wales</w:t>
        </w:r>
        <w:proofErr w:type="spellEnd"/>
        <w:r w:rsidRPr="00FF47C5">
          <w:rPr>
            <w:rStyle w:val="Hyperlink"/>
            <w:rFonts w:ascii="Times New Roman" w:hAnsi="Times New Roman" w:cs="Times New Roman"/>
          </w:rPr>
          <w:t>)</w:t>
        </w:r>
      </w:hyperlink>
      <w:r w:rsidRPr="00FF47C5">
        <w:rPr>
          <w:rFonts w:ascii="Times New Roman" w:hAnsi="Times New Roman" w:cs="Times New Roman"/>
        </w:rPr>
        <w:t xml:space="preserve">. (Accessed 10/04/2024). </w:t>
      </w:r>
    </w:p>
    <w:p w14:paraId="2E67460D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Department for Education (2018) </w:t>
      </w:r>
      <w:r w:rsidRPr="00FF47C5">
        <w:rPr>
          <w:rFonts w:ascii="Times New Roman" w:hAnsi="Times New Roman" w:cs="Times New Roman"/>
          <w:i/>
          <w:iCs/>
        </w:rPr>
        <w:t xml:space="preserve">Use and Perceptions of Curriculum Support Resources in Schools.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49" w:history="1">
        <w:r w:rsidRPr="00FF47C5">
          <w:rPr>
            <w:rStyle w:val="Hyperlink"/>
            <w:rFonts w:ascii="Times New Roman" w:hAnsi="Times New Roman" w:cs="Times New Roman"/>
          </w:rPr>
          <w:t>Use and perceptions of curriculum support resources in schools (publishing.service.gov.uk)</w:t>
        </w:r>
      </w:hyperlink>
      <w:r w:rsidRPr="00FF47C5">
        <w:rPr>
          <w:rFonts w:ascii="Times New Roman" w:hAnsi="Times New Roman" w:cs="Times New Roman"/>
        </w:rPr>
        <w:t xml:space="preserve">. (Accessed 12/04/2024). </w:t>
      </w:r>
    </w:p>
    <w:p w14:paraId="4AF73D7C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Free Essays (2018) </w:t>
      </w:r>
      <w:r w:rsidRPr="00FF47C5">
        <w:rPr>
          <w:rFonts w:ascii="Times New Roman" w:hAnsi="Times New Roman" w:cs="Times New Roman"/>
          <w:i/>
          <w:iCs/>
        </w:rPr>
        <w:t xml:space="preserve">Rousseau’s Theory of Education.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50" w:history="1">
        <w:r w:rsidRPr="00FF47C5">
          <w:rPr>
            <w:rStyle w:val="Hyperlink"/>
            <w:rFonts w:ascii="Times New Roman" w:hAnsi="Times New Roman" w:cs="Times New Roman"/>
          </w:rPr>
          <w:t>Rousseau's Theory of Education - PHDessay.com</w:t>
        </w:r>
      </w:hyperlink>
      <w:r w:rsidRPr="00FF47C5">
        <w:rPr>
          <w:rFonts w:ascii="Times New Roman" w:hAnsi="Times New Roman" w:cs="Times New Roman"/>
        </w:rPr>
        <w:t xml:space="preserve">. (Accessed 09/04/2024). </w:t>
      </w:r>
    </w:p>
    <w:p w14:paraId="09FE92F2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Historical Association (unknown) </w:t>
      </w:r>
      <w:r w:rsidRPr="00FF47C5">
        <w:rPr>
          <w:rFonts w:ascii="Times New Roman" w:hAnsi="Times New Roman" w:cs="Times New Roman"/>
          <w:i/>
          <w:iCs/>
        </w:rPr>
        <w:t xml:space="preserve">Cross-curricular Learning.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51" w:history="1">
        <w:r w:rsidRPr="00FF47C5">
          <w:rPr>
            <w:rStyle w:val="Hyperlink"/>
            <w:rFonts w:ascii="Times New Roman" w:hAnsi="Times New Roman" w:cs="Times New Roman"/>
          </w:rPr>
          <w:t>Cross-curricular learning / Leading Primary History / Historical Association</w:t>
        </w:r>
      </w:hyperlink>
      <w:r w:rsidRPr="00FF47C5">
        <w:rPr>
          <w:rFonts w:ascii="Times New Roman" w:hAnsi="Times New Roman" w:cs="Times New Roman"/>
        </w:rPr>
        <w:t xml:space="preserve">. (Accessed 11/04/2024). </w:t>
      </w:r>
    </w:p>
    <w:p w14:paraId="0657F9AD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Khwaja, C (2006) </w:t>
      </w:r>
      <w:r w:rsidRPr="00FF47C5">
        <w:rPr>
          <w:rFonts w:ascii="Times New Roman" w:hAnsi="Times New Roman" w:cs="Times New Roman"/>
          <w:i/>
          <w:iCs/>
        </w:rPr>
        <w:t xml:space="preserve">The Role of Subject Knowledge in the Effective Teaching of Primary Science.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52" w:history="1">
        <w:r w:rsidRPr="00FF47C5">
          <w:rPr>
            <w:rStyle w:val="Hyperlink"/>
            <w:rFonts w:ascii="Times New Roman" w:hAnsi="Times New Roman" w:cs="Times New Roman"/>
          </w:rPr>
          <w:t>(PDF) The Role of Subject Knowledge in the Effective Teaching of Primary Science (researchgate.net)</w:t>
        </w:r>
      </w:hyperlink>
      <w:r w:rsidRPr="00FF47C5">
        <w:rPr>
          <w:rFonts w:ascii="Times New Roman" w:hAnsi="Times New Roman" w:cs="Times New Roman"/>
        </w:rPr>
        <w:t xml:space="preserve">. (Accessed 11/04/2024). </w:t>
      </w:r>
    </w:p>
    <w:p w14:paraId="78121851" w14:textId="77777777" w:rsidR="00EE0963" w:rsidRPr="00314FC7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314FC7">
        <w:rPr>
          <w:rFonts w:ascii="Times New Roman" w:hAnsi="Times New Roman" w:cs="Times New Roman"/>
        </w:rPr>
        <w:t xml:space="preserve">Kiviranta, L et al. (2023) </w:t>
      </w:r>
      <w:r w:rsidRPr="00314FC7">
        <w:rPr>
          <w:rFonts w:ascii="Times New Roman" w:hAnsi="Times New Roman" w:cs="Times New Roman"/>
          <w:i/>
          <w:iCs/>
        </w:rPr>
        <w:t xml:space="preserve">Outdoor Learning in Early Childhood Education: Exploring Benefits and Challenges. Available at: </w:t>
      </w:r>
      <w:hyperlink r:id="rId53" w:history="1">
        <w:r w:rsidRPr="00314FC7">
          <w:rPr>
            <w:rStyle w:val="Hyperlink"/>
            <w:rFonts w:ascii="Times New Roman" w:hAnsi="Times New Roman" w:cs="Times New Roman"/>
          </w:rPr>
          <w:t>Full article: Outdoor learning in early childhood education: exploring benefits and challenges (tandfonline.com)</w:t>
        </w:r>
      </w:hyperlink>
      <w:r w:rsidRPr="00314FC7">
        <w:rPr>
          <w:rFonts w:ascii="Times New Roman" w:hAnsi="Times New Roman" w:cs="Times New Roman"/>
        </w:rPr>
        <w:t xml:space="preserve">. (Accessed 12/04/2024). </w:t>
      </w:r>
    </w:p>
    <w:p w14:paraId="693BDDA6" w14:textId="77777777" w:rsidR="00EE0963" w:rsidRPr="00314FC7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314FC7">
        <w:rPr>
          <w:rFonts w:ascii="Times New Roman" w:hAnsi="Times New Roman" w:cs="Times New Roman"/>
        </w:rPr>
        <w:t xml:space="preserve">Ralphs, A (2023) </w:t>
      </w:r>
      <w:r w:rsidRPr="00314FC7">
        <w:rPr>
          <w:rFonts w:ascii="Times New Roman" w:hAnsi="Times New Roman" w:cs="Times New Roman"/>
          <w:i/>
          <w:iCs/>
        </w:rPr>
        <w:t xml:space="preserve">Fine Motor Skills for Handwriting. </w:t>
      </w:r>
      <w:r w:rsidRPr="00314FC7">
        <w:rPr>
          <w:rFonts w:ascii="Times New Roman" w:hAnsi="Times New Roman" w:cs="Times New Roman"/>
        </w:rPr>
        <w:t xml:space="preserve">Available at: </w:t>
      </w:r>
      <w:hyperlink r:id="rId54" w:anchor=":~:text=In%20handwriting%2C%20fine%20motor%20skills%20help%20children%20to,and%20control%20the%20spacing%20and%20alignment%20of%20letters." w:history="1">
        <w:r w:rsidRPr="00314FC7">
          <w:rPr>
            <w:rStyle w:val="Hyperlink"/>
            <w:rFonts w:ascii="Times New Roman" w:hAnsi="Times New Roman" w:cs="Times New Roman"/>
          </w:rPr>
          <w:t>Easy Fine Motor Skills for Handwriting (onehundredtoys.com)</w:t>
        </w:r>
      </w:hyperlink>
      <w:r w:rsidRPr="00314FC7">
        <w:rPr>
          <w:rFonts w:ascii="Times New Roman" w:hAnsi="Times New Roman" w:cs="Times New Roman"/>
        </w:rPr>
        <w:t xml:space="preserve">. (Accessed: 13/04/2024). </w:t>
      </w:r>
    </w:p>
    <w:p w14:paraId="38B31DD2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proofErr w:type="spellStart"/>
      <w:r w:rsidRPr="00FF47C5">
        <w:rPr>
          <w:rFonts w:ascii="Times New Roman" w:hAnsi="Times New Roman" w:cs="Times New Roman"/>
        </w:rPr>
        <w:t>Tambayan</w:t>
      </w:r>
      <w:proofErr w:type="spellEnd"/>
      <w:r w:rsidRPr="00FF47C5">
        <w:rPr>
          <w:rFonts w:ascii="Times New Roman" w:hAnsi="Times New Roman" w:cs="Times New Roman"/>
        </w:rPr>
        <w:t xml:space="preserve">, D (2023) </w:t>
      </w:r>
      <w:r w:rsidRPr="00FF47C5">
        <w:rPr>
          <w:rFonts w:ascii="Times New Roman" w:hAnsi="Times New Roman" w:cs="Times New Roman"/>
          <w:i/>
          <w:iCs/>
        </w:rPr>
        <w:t xml:space="preserve">The Hidden Costs of Inadequate Resources: Exploring the Impact on Student Learning.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55" w:history="1">
        <w:r w:rsidRPr="00FF47C5">
          <w:rPr>
            <w:rStyle w:val="Hyperlink"/>
            <w:rFonts w:ascii="Times New Roman" w:hAnsi="Times New Roman" w:cs="Times New Roman"/>
          </w:rPr>
          <w:t xml:space="preserve">The Hidden Costs of Inadequate Resources: Exploring the Impact on Student Learning • DepEd </w:t>
        </w:r>
        <w:proofErr w:type="spellStart"/>
        <w:r w:rsidRPr="00FF47C5">
          <w:rPr>
            <w:rStyle w:val="Hyperlink"/>
            <w:rFonts w:ascii="Times New Roman" w:hAnsi="Times New Roman" w:cs="Times New Roman"/>
          </w:rPr>
          <w:t>Tambayan</w:t>
        </w:r>
        <w:proofErr w:type="spellEnd"/>
      </w:hyperlink>
      <w:r w:rsidRPr="00FF47C5">
        <w:rPr>
          <w:rFonts w:ascii="Times New Roman" w:hAnsi="Times New Roman" w:cs="Times New Roman"/>
        </w:rPr>
        <w:t xml:space="preserve">. (Accessed: 10/04/2024). </w:t>
      </w:r>
    </w:p>
    <w:p w14:paraId="4A8BC613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6D0C3F">
        <w:rPr>
          <w:rFonts w:ascii="Times New Roman" w:hAnsi="Times New Roman" w:cs="Times New Roman"/>
          <w:i/>
          <w:iCs/>
        </w:rPr>
        <w:t xml:space="preserve">Watson, M (2023) Cross-curricular Learning. Available at: </w:t>
      </w:r>
      <w:hyperlink r:id="rId56" w:history="1">
        <w:r w:rsidRPr="006D0C3F">
          <w:rPr>
            <w:rStyle w:val="Hyperlink"/>
            <w:rFonts w:ascii="Times New Roman" w:hAnsi="Times New Roman" w:cs="Times New Roman"/>
            <w:i/>
            <w:iCs/>
          </w:rPr>
          <w:t xml:space="preserve">Exploring Space KS1 Cross-curricular Topic by </w:t>
        </w:r>
        <w:proofErr w:type="spellStart"/>
        <w:r w:rsidRPr="006D0C3F">
          <w:rPr>
            <w:rStyle w:val="Hyperlink"/>
            <w:rFonts w:ascii="Times New Roman" w:hAnsi="Times New Roman" w:cs="Times New Roman"/>
            <w:i/>
            <w:iCs/>
          </w:rPr>
          <w:t>PlanBee</w:t>
        </w:r>
        <w:proofErr w:type="spellEnd"/>
      </w:hyperlink>
      <w:r w:rsidRPr="00FF47C5">
        <w:rPr>
          <w:rFonts w:ascii="Times New Roman" w:hAnsi="Times New Roman" w:cs="Times New Roman"/>
        </w:rPr>
        <w:t xml:space="preserve">. (Accessed 10/04/2024). </w:t>
      </w:r>
    </w:p>
    <w:p w14:paraId="6F3A9700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Weinstein, A (2018) </w:t>
      </w:r>
      <w:r w:rsidRPr="00FF47C5">
        <w:rPr>
          <w:rFonts w:ascii="Times New Roman" w:hAnsi="Times New Roman" w:cs="Times New Roman"/>
          <w:i/>
          <w:iCs/>
        </w:rPr>
        <w:t xml:space="preserve">Benefits of Cross-curricular Education.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57" w:history="1">
        <w:r w:rsidRPr="00FF47C5">
          <w:rPr>
            <w:rStyle w:val="Hyperlink"/>
            <w:rFonts w:ascii="Times New Roman" w:hAnsi="Times New Roman" w:cs="Times New Roman"/>
          </w:rPr>
          <w:t>Benefits of cross-curricular education - Letters to a Pre-Scientist (prescientist.org)</w:t>
        </w:r>
      </w:hyperlink>
      <w:r w:rsidRPr="00FF47C5">
        <w:rPr>
          <w:rFonts w:ascii="Times New Roman" w:hAnsi="Times New Roman" w:cs="Times New Roman"/>
        </w:rPr>
        <w:t xml:space="preserve">. (Accessed 09/04/2024). </w:t>
      </w:r>
    </w:p>
    <w:p w14:paraId="35BFBB82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Welsh Government (2019) </w:t>
      </w:r>
      <w:r w:rsidRPr="00FF47C5">
        <w:rPr>
          <w:rFonts w:ascii="Times New Roman" w:hAnsi="Times New Roman" w:cs="Times New Roman"/>
          <w:i/>
          <w:iCs/>
        </w:rPr>
        <w:t xml:space="preserve">Cross-curricular Skills Framework.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58" w:history="1">
        <w:r w:rsidRPr="00FF47C5">
          <w:rPr>
            <w:rStyle w:val="Hyperlink"/>
            <w:rFonts w:ascii="Times New Roman" w:hAnsi="Times New Roman" w:cs="Times New Roman"/>
          </w:rPr>
          <w:t>Cross-curricular skills frameworks - Hwb (</w:t>
        </w:r>
        <w:proofErr w:type="spellStart"/>
        <w:proofErr w:type="gramStart"/>
        <w:r w:rsidRPr="00FF47C5">
          <w:rPr>
            <w:rStyle w:val="Hyperlink"/>
            <w:rFonts w:ascii="Times New Roman" w:hAnsi="Times New Roman" w:cs="Times New Roman"/>
          </w:rPr>
          <w:t>gov.wales</w:t>
        </w:r>
        <w:proofErr w:type="spellEnd"/>
        <w:proofErr w:type="gramEnd"/>
        <w:r w:rsidRPr="00FF47C5">
          <w:rPr>
            <w:rStyle w:val="Hyperlink"/>
            <w:rFonts w:ascii="Times New Roman" w:hAnsi="Times New Roman" w:cs="Times New Roman"/>
          </w:rPr>
          <w:t>)</w:t>
        </w:r>
      </w:hyperlink>
      <w:r w:rsidRPr="00FF47C5">
        <w:rPr>
          <w:rFonts w:ascii="Times New Roman" w:hAnsi="Times New Roman" w:cs="Times New Roman"/>
        </w:rPr>
        <w:t xml:space="preserve">. (Accessed 09/04/2024). </w:t>
      </w:r>
    </w:p>
    <w:p w14:paraId="17894245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Welsh Government (2019) </w:t>
      </w:r>
      <w:r w:rsidRPr="00FF47C5">
        <w:rPr>
          <w:rFonts w:ascii="Times New Roman" w:hAnsi="Times New Roman" w:cs="Times New Roman"/>
          <w:i/>
          <w:iCs/>
        </w:rPr>
        <w:t xml:space="preserve">Curriculum for Wales.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59" w:history="1">
        <w:r w:rsidRPr="00FF47C5">
          <w:rPr>
            <w:rStyle w:val="Hyperlink"/>
            <w:rFonts w:ascii="Times New Roman" w:hAnsi="Times New Roman" w:cs="Times New Roman"/>
          </w:rPr>
          <w:t>Curriculum for Wales - Hwb (</w:t>
        </w:r>
        <w:proofErr w:type="spellStart"/>
        <w:proofErr w:type="gramStart"/>
        <w:r w:rsidRPr="00FF47C5">
          <w:rPr>
            <w:rStyle w:val="Hyperlink"/>
            <w:rFonts w:ascii="Times New Roman" w:hAnsi="Times New Roman" w:cs="Times New Roman"/>
          </w:rPr>
          <w:t>gov.wales</w:t>
        </w:r>
        <w:proofErr w:type="spellEnd"/>
        <w:proofErr w:type="gramEnd"/>
        <w:r w:rsidRPr="00FF47C5">
          <w:rPr>
            <w:rStyle w:val="Hyperlink"/>
            <w:rFonts w:ascii="Times New Roman" w:hAnsi="Times New Roman" w:cs="Times New Roman"/>
          </w:rPr>
          <w:t>)</w:t>
        </w:r>
      </w:hyperlink>
      <w:r w:rsidRPr="00FF47C5">
        <w:rPr>
          <w:rFonts w:ascii="Times New Roman" w:hAnsi="Times New Roman" w:cs="Times New Roman"/>
        </w:rPr>
        <w:t xml:space="preserve">. (Accessed 09/04/2024). </w:t>
      </w:r>
    </w:p>
    <w:p w14:paraId="07C014F5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Welsh Government (2020) </w:t>
      </w:r>
      <w:r w:rsidRPr="00FF47C5">
        <w:rPr>
          <w:rFonts w:ascii="Times New Roman" w:hAnsi="Times New Roman" w:cs="Times New Roman"/>
          <w:i/>
          <w:iCs/>
        </w:rPr>
        <w:t xml:space="preserve">Developing a Vision for Curriculum Design.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60" w:history="1">
        <w:r w:rsidRPr="00FF47C5">
          <w:rPr>
            <w:rStyle w:val="Hyperlink"/>
            <w:rFonts w:ascii="Times New Roman" w:hAnsi="Times New Roman" w:cs="Times New Roman"/>
          </w:rPr>
          <w:t>Developing a vision for curriculum design - Hwb (</w:t>
        </w:r>
        <w:proofErr w:type="spellStart"/>
        <w:r w:rsidRPr="00FF47C5">
          <w:rPr>
            <w:rStyle w:val="Hyperlink"/>
            <w:rFonts w:ascii="Times New Roman" w:hAnsi="Times New Roman" w:cs="Times New Roman"/>
          </w:rPr>
          <w:t>gov.wales</w:t>
        </w:r>
        <w:proofErr w:type="spellEnd"/>
        <w:r w:rsidRPr="00FF47C5">
          <w:rPr>
            <w:rStyle w:val="Hyperlink"/>
            <w:rFonts w:ascii="Times New Roman" w:hAnsi="Times New Roman" w:cs="Times New Roman"/>
          </w:rPr>
          <w:t>)</w:t>
        </w:r>
      </w:hyperlink>
      <w:r w:rsidRPr="00FF47C5">
        <w:rPr>
          <w:rFonts w:ascii="Times New Roman" w:hAnsi="Times New Roman" w:cs="Times New Roman"/>
        </w:rPr>
        <w:t xml:space="preserve">. (Accessed 09/04/2024). </w:t>
      </w:r>
    </w:p>
    <w:p w14:paraId="6EF09DD8" w14:textId="77777777" w:rsidR="00EE0963" w:rsidRPr="00FF47C5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Welsh Government (2020) </w:t>
      </w:r>
      <w:r w:rsidRPr="00FF47C5">
        <w:rPr>
          <w:rFonts w:ascii="Times New Roman" w:hAnsi="Times New Roman" w:cs="Times New Roman"/>
          <w:i/>
          <w:iCs/>
        </w:rPr>
        <w:t xml:space="preserve">The Four Purposes of the Curriculum for Wales.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61" w:history="1">
        <w:r w:rsidRPr="00FF47C5">
          <w:rPr>
            <w:rStyle w:val="Hyperlink"/>
            <w:rFonts w:ascii="Times New Roman" w:hAnsi="Times New Roman" w:cs="Times New Roman"/>
          </w:rPr>
          <w:t>the-four-purposes-of-the-curriculum-for-wales.pdf (</w:t>
        </w:r>
        <w:proofErr w:type="spellStart"/>
        <w:r w:rsidRPr="00FF47C5">
          <w:rPr>
            <w:rStyle w:val="Hyperlink"/>
            <w:rFonts w:ascii="Times New Roman" w:hAnsi="Times New Roman" w:cs="Times New Roman"/>
          </w:rPr>
          <w:t>gov.wales</w:t>
        </w:r>
        <w:proofErr w:type="spellEnd"/>
        <w:r w:rsidRPr="00FF47C5">
          <w:rPr>
            <w:rStyle w:val="Hyperlink"/>
            <w:rFonts w:ascii="Times New Roman" w:hAnsi="Times New Roman" w:cs="Times New Roman"/>
          </w:rPr>
          <w:t>)</w:t>
        </w:r>
      </w:hyperlink>
      <w:r w:rsidRPr="00FF47C5">
        <w:rPr>
          <w:rFonts w:ascii="Times New Roman" w:hAnsi="Times New Roman" w:cs="Times New Roman"/>
        </w:rPr>
        <w:t xml:space="preserve">. (Accessed: 11/04/2024). </w:t>
      </w:r>
    </w:p>
    <w:p w14:paraId="1FE45311" w14:textId="77777777" w:rsidR="00EE0963" w:rsidRDefault="00EE0963" w:rsidP="00C134C1">
      <w:pPr>
        <w:spacing w:line="360" w:lineRule="auto"/>
        <w:rPr>
          <w:rFonts w:ascii="Times New Roman" w:hAnsi="Times New Roman" w:cs="Times New Roman"/>
        </w:rPr>
      </w:pPr>
      <w:r w:rsidRPr="00FF47C5">
        <w:rPr>
          <w:rFonts w:ascii="Times New Roman" w:hAnsi="Times New Roman" w:cs="Times New Roman"/>
        </w:rPr>
        <w:t xml:space="preserve">Welsh Government (2023) </w:t>
      </w:r>
      <w:r w:rsidRPr="00FF47C5">
        <w:rPr>
          <w:rFonts w:ascii="Times New Roman" w:hAnsi="Times New Roman" w:cs="Times New Roman"/>
          <w:i/>
          <w:iCs/>
        </w:rPr>
        <w:t xml:space="preserve">Pedagogy. </w:t>
      </w:r>
      <w:r w:rsidRPr="00FF47C5">
        <w:rPr>
          <w:rFonts w:ascii="Times New Roman" w:hAnsi="Times New Roman" w:cs="Times New Roman"/>
        </w:rPr>
        <w:t xml:space="preserve">Available at: </w:t>
      </w:r>
      <w:hyperlink r:id="rId62" w:history="1">
        <w:r w:rsidRPr="00FF47C5">
          <w:rPr>
            <w:rStyle w:val="Hyperlink"/>
            <w:rFonts w:ascii="Times New Roman" w:hAnsi="Times New Roman" w:cs="Times New Roman"/>
          </w:rPr>
          <w:t>Pedagogy - Hwb (</w:t>
        </w:r>
        <w:proofErr w:type="spellStart"/>
        <w:proofErr w:type="gramStart"/>
        <w:r w:rsidRPr="00FF47C5">
          <w:rPr>
            <w:rStyle w:val="Hyperlink"/>
            <w:rFonts w:ascii="Times New Roman" w:hAnsi="Times New Roman" w:cs="Times New Roman"/>
          </w:rPr>
          <w:t>gov.wales</w:t>
        </w:r>
        <w:proofErr w:type="spellEnd"/>
        <w:proofErr w:type="gramEnd"/>
        <w:r w:rsidRPr="00FF47C5">
          <w:rPr>
            <w:rStyle w:val="Hyperlink"/>
            <w:rFonts w:ascii="Times New Roman" w:hAnsi="Times New Roman" w:cs="Times New Roman"/>
          </w:rPr>
          <w:t>)</w:t>
        </w:r>
      </w:hyperlink>
      <w:r w:rsidRPr="00FF47C5">
        <w:rPr>
          <w:rFonts w:ascii="Times New Roman" w:hAnsi="Times New Roman" w:cs="Times New Roman"/>
        </w:rPr>
        <w:t xml:space="preserve">. (Accessed 12/04/2024). </w:t>
      </w:r>
    </w:p>
    <w:p w14:paraId="60A7937F" w14:textId="31F48C2D" w:rsidR="00401C3A" w:rsidRPr="00590C5A" w:rsidRDefault="00401C3A" w:rsidP="00C134C1">
      <w:pPr>
        <w:spacing w:line="360" w:lineRule="auto"/>
        <w:rPr>
          <w:rFonts w:ascii="Times New Roman" w:hAnsi="Times New Roman" w:cs="Times New Roman"/>
        </w:rPr>
      </w:pPr>
      <w:r w:rsidRPr="00590C5A">
        <w:rPr>
          <w:rFonts w:ascii="Times New Roman" w:hAnsi="Times New Roman" w:cs="Times New Roman"/>
        </w:rPr>
        <w:t>Senedd (2023)</w:t>
      </w:r>
      <w:r w:rsidRPr="00590C5A">
        <w:rPr>
          <w:rFonts w:ascii="Times New Roman" w:hAnsi="Times New Roman" w:cs="Times New Roman"/>
          <w:i/>
          <w:iCs/>
        </w:rPr>
        <w:t xml:space="preserve"> Teaching Matters.</w:t>
      </w:r>
      <w:r w:rsidR="000C601F" w:rsidRPr="00590C5A">
        <w:rPr>
          <w:rFonts w:ascii="Times New Roman" w:hAnsi="Times New Roman" w:cs="Times New Roman"/>
          <w:i/>
          <w:iCs/>
        </w:rPr>
        <w:t xml:space="preserve"> </w:t>
      </w:r>
      <w:r w:rsidR="006D0C3F" w:rsidRPr="00590C5A">
        <w:rPr>
          <w:rFonts w:ascii="Times New Roman" w:hAnsi="Times New Roman" w:cs="Times New Roman"/>
        </w:rPr>
        <w:t xml:space="preserve">Available at: </w:t>
      </w:r>
      <w:hyperlink r:id="rId63" w:history="1">
        <w:r w:rsidR="00590C5A" w:rsidRPr="00590C5A">
          <w:rPr>
            <w:rStyle w:val="Hyperlink"/>
            <w:rFonts w:ascii="Times New Roman" w:hAnsi="Times New Roman" w:cs="Times New Roman"/>
          </w:rPr>
          <w:t>Teaching matters (</w:t>
        </w:r>
        <w:proofErr w:type="spellStart"/>
        <w:proofErr w:type="gramStart"/>
        <w:r w:rsidR="00590C5A" w:rsidRPr="00590C5A">
          <w:rPr>
            <w:rStyle w:val="Hyperlink"/>
            <w:rFonts w:ascii="Times New Roman" w:hAnsi="Times New Roman" w:cs="Times New Roman"/>
          </w:rPr>
          <w:t>senedd.wales</w:t>
        </w:r>
        <w:proofErr w:type="spellEnd"/>
        <w:proofErr w:type="gramEnd"/>
        <w:r w:rsidR="00590C5A" w:rsidRPr="00590C5A">
          <w:rPr>
            <w:rStyle w:val="Hyperlink"/>
            <w:rFonts w:ascii="Times New Roman" w:hAnsi="Times New Roman" w:cs="Times New Roman"/>
          </w:rPr>
          <w:t>)</w:t>
        </w:r>
      </w:hyperlink>
      <w:r w:rsidR="00590C5A" w:rsidRPr="00590C5A">
        <w:rPr>
          <w:rFonts w:ascii="Times New Roman" w:hAnsi="Times New Roman" w:cs="Times New Roman"/>
        </w:rPr>
        <w:t xml:space="preserve">. (Accessed 12/04/2024). </w:t>
      </w:r>
    </w:p>
    <w:p w14:paraId="58778D78" w14:textId="77777777" w:rsidR="00FF47C5" w:rsidRPr="00FF47C5" w:rsidRDefault="00FF47C5" w:rsidP="00C134C1">
      <w:pPr>
        <w:spacing w:line="360" w:lineRule="auto"/>
      </w:pPr>
    </w:p>
    <w:p w14:paraId="6EDE54FC" w14:textId="77777777" w:rsidR="00B20708" w:rsidRPr="00B20708" w:rsidRDefault="00B20708" w:rsidP="00C134C1">
      <w:pPr>
        <w:spacing w:line="360" w:lineRule="auto"/>
        <w:rPr>
          <w:rFonts w:ascii="Times New Roman" w:hAnsi="Times New Roman" w:cs="Times New Roman"/>
        </w:rPr>
      </w:pPr>
    </w:p>
    <w:sectPr w:rsidR="00B20708" w:rsidRPr="00B20708" w:rsidSect="00D62E25">
      <w:footerReference w:type="default" r:id="rId64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A377D" w14:textId="77777777" w:rsidR="00D62E25" w:rsidRDefault="00D62E25" w:rsidP="004A0BB7">
      <w:pPr>
        <w:spacing w:after="0" w:line="240" w:lineRule="auto"/>
      </w:pPr>
      <w:r>
        <w:separator/>
      </w:r>
    </w:p>
  </w:endnote>
  <w:endnote w:type="continuationSeparator" w:id="0">
    <w:p w14:paraId="51D643BA" w14:textId="77777777" w:rsidR="00D62E25" w:rsidRDefault="00D62E25" w:rsidP="004A0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76640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9E8745" w14:textId="5286C283" w:rsidR="009E0DDA" w:rsidRDefault="009E0D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F40A54" w14:textId="77777777" w:rsidR="009E0DDA" w:rsidRDefault="009E0D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9A4A4" w14:textId="77777777" w:rsidR="00D62E25" w:rsidRDefault="00D62E25" w:rsidP="004A0BB7">
      <w:pPr>
        <w:spacing w:after="0" w:line="240" w:lineRule="auto"/>
      </w:pPr>
      <w:r>
        <w:separator/>
      </w:r>
    </w:p>
  </w:footnote>
  <w:footnote w:type="continuationSeparator" w:id="0">
    <w:p w14:paraId="27671EEC" w14:textId="77777777" w:rsidR="00D62E25" w:rsidRDefault="00D62E25" w:rsidP="004A0B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84F"/>
    <w:rsid w:val="00001AA8"/>
    <w:rsid w:val="00004BF5"/>
    <w:rsid w:val="00006F92"/>
    <w:rsid w:val="00010DF5"/>
    <w:rsid w:val="00011F9D"/>
    <w:rsid w:val="00012D7E"/>
    <w:rsid w:val="0001322A"/>
    <w:rsid w:val="0002029A"/>
    <w:rsid w:val="00022F84"/>
    <w:rsid w:val="00025794"/>
    <w:rsid w:val="00026E27"/>
    <w:rsid w:val="0002741A"/>
    <w:rsid w:val="00030CD1"/>
    <w:rsid w:val="000330D4"/>
    <w:rsid w:val="00033659"/>
    <w:rsid w:val="000342C2"/>
    <w:rsid w:val="00040E47"/>
    <w:rsid w:val="000539B5"/>
    <w:rsid w:val="00055A3A"/>
    <w:rsid w:val="00064CBB"/>
    <w:rsid w:val="000669F8"/>
    <w:rsid w:val="00067345"/>
    <w:rsid w:val="00077866"/>
    <w:rsid w:val="0008073D"/>
    <w:rsid w:val="00081429"/>
    <w:rsid w:val="00082145"/>
    <w:rsid w:val="00084389"/>
    <w:rsid w:val="00093684"/>
    <w:rsid w:val="000A5ED9"/>
    <w:rsid w:val="000A6F2C"/>
    <w:rsid w:val="000B2F15"/>
    <w:rsid w:val="000B4E90"/>
    <w:rsid w:val="000C4499"/>
    <w:rsid w:val="000C49B7"/>
    <w:rsid w:val="000C601F"/>
    <w:rsid w:val="000D235F"/>
    <w:rsid w:val="000D30F3"/>
    <w:rsid w:val="000D3D88"/>
    <w:rsid w:val="000D7A83"/>
    <w:rsid w:val="000E1D27"/>
    <w:rsid w:val="000E6417"/>
    <w:rsid w:val="000E7038"/>
    <w:rsid w:val="000F0674"/>
    <w:rsid w:val="000F141A"/>
    <w:rsid w:val="000F4665"/>
    <w:rsid w:val="000F5413"/>
    <w:rsid w:val="000F7D65"/>
    <w:rsid w:val="0010159B"/>
    <w:rsid w:val="001055C6"/>
    <w:rsid w:val="00106F3D"/>
    <w:rsid w:val="001240DF"/>
    <w:rsid w:val="0012412A"/>
    <w:rsid w:val="001309F6"/>
    <w:rsid w:val="00131E37"/>
    <w:rsid w:val="00134064"/>
    <w:rsid w:val="00135107"/>
    <w:rsid w:val="00136D2E"/>
    <w:rsid w:val="00137F4E"/>
    <w:rsid w:val="00142CD4"/>
    <w:rsid w:val="00143AC6"/>
    <w:rsid w:val="00147DE9"/>
    <w:rsid w:val="0015223E"/>
    <w:rsid w:val="001523FD"/>
    <w:rsid w:val="001606B3"/>
    <w:rsid w:val="00164857"/>
    <w:rsid w:val="001654E5"/>
    <w:rsid w:val="0016768B"/>
    <w:rsid w:val="001742F6"/>
    <w:rsid w:val="00177C7C"/>
    <w:rsid w:val="001856AE"/>
    <w:rsid w:val="00186531"/>
    <w:rsid w:val="0018706D"/>
    <w:rsid w:val="0019252F"/>
    <w:rsid w:val="00193F79"/>
    <w:rsid w:val="00195813"/>
    <w:rsid w:val="001A0A43"/>
    <w:rsid w:val="001A1B69"/>
    <w:rsid w:val="001A3517"/>
    <w:rsid w:val="001B0659"/>
    <w:rsid w:val="001B1E88"/>
    <w:rsid w:val="001B448C"/>
    <w:rsid w:val="001B72C2"/>
    <w:rsid w:val="001C3D72"/>
    <w:rsid w:val="001C5E02"/>
    <w:rsid w:val="001D1DD6"/>
    <w:rsid w:val="001D6056"/>
    <w:rsid w:val="001E224D"/>
    <w:rsid w:val="001E31AA"/>
    <w:rsid w:val="001E3AFB"/>
    <w:rsid w:val="001E5DB0"/>
    <w:rsid w:val="001E7C8C"/>
    <w:rsid w:val="001F328B"/>
    <w:rsid w:val="002042A9"/>
    <w:rsid w:val="00206749"/>
    <w:rsid w:val="002106B7"/>
    <w:rsid w:val="00211EC3"/>
    <w:rsid w:val="002120A1"/>
    <w:rsid w:val="00212263"/>
    <w:rsid w:val="00213B07"/>
    <w:rsid w:val="0021435E"/>
    <w:rsid w:val="00215908"/>
    <w:rsid w:val="00217350"/>
    <w:rsid w:val="00221215"/>
    <w:rsid w:val="002272E5"/>
    <w:rsid w:val="00235A5A"/>
    <w:rsid w:val="00235BE4"/>
    <w:rsid w:val="002432E6"/>
    <w:rsid w:val="00246408"/>
    <w:rsid w:val="00246CE7"/>
    <w:rsid w:val="00264209"/>
    <w:rsid w:val="002672AC"/>
    <w:rsid w:val="002723B0"/>
    <w:rsid w:val="002726AE"/>
    <w:rsid w:val="0028111A"/>
    <w:rsid w:val="00287538"/>
    <w:rsid w:val="0029129E"/>
    <w:rsid w:val="002A0ABF"/>
    <w:rsid w:val="002A7D24"/>
    <w:rsid w:val="002B4952"/>
    <w:rsid w:val="002B4CC0"/>
    <w:rsid w:val="002C27CE"/>
    <w:rsid w:val="002C38E7"/>
    <w:rsid w:val="002D145E"/>
    <w:rsid w:val="002E612C"/>
    <w:rsid w:val="002F4ABB"/>
    <w:rsid w:val="00306046"/>
    <w:rsid w:val="0031289E"/>
    <w:rsid w:val="00314FC7"/>
    <w:rsid w:val="00315B3D"/>
    <w:rsid w:val="00320F09"/>
    <w:rsid w:val="003238EB"/>
    <w:rsid w:val="0032637B"/>
    <w:rsid w:val="00327517"/>
    <w:rsid w:val="00334A6B"/>
    <w:rsid w:val="00336427"/>
    <w:rsid w:val="003366DD"/>
    <w:rsid w:val="00341F3A"/>
    <w:rsid w:val="0034205D"/>
    <w:rsid w:val="00343531"/>
    <w:rsid w:val="00345EEC"/>
    <w:rsid w:val="003520E5"/>
    <w:rsid w:val="003646FB"/>
    <w:rsid w:val="00371280"/>
    <w:rsid w:val="00380416"/>
    <w:rsid w:val="0038272E"/>
    <w:rsid w:val="00383618"/>
    <w:rsid w:val="00384BCE"/>
    <w:rsid w:val="00387105"/>
    <w:rsid w:val="00397CE3"/>
    <w:rsid w:val="003A3977"/>
    <w:rsid w:val="003A4DD6"/>
    <w:rsid w:val="003A7639"/>
    <w:rsid w:val="003B06D8"/>
    <w:rsid w:val="003B2906"/>
    <w:rsid w:val="003B3E17"/>
    <w:rsid w:val="003B48C6"/>
    <w:rsid w:val="003C2C22"/>
    <w:rsid w:val="003C2C4F"/>
    <w:rsid w:val="003E3343"/>
    <w:rsid w:val="003E4659"/>
    <w:rsid w:val="003E5DD1"/>
    <w:rsid w:val="003F14AA"/>
    <w:rsid w:val="00401C3A"/>
    <w:rsid w:val="004063CC"/>
    <w:rsid w:val="004075E2"/>
    <w:rsid w:val="00410342"/>
    <w:rsid w:val="00411B56"/>
    <w:rsid w:val="004133AD"/>
    <w:rsid w:val="0041552B"/>
    <w:rsid w:val="00417477"/>
    <w:rsid w:val="0042056F"/>
    <w:rsid w:val="00423A70"/>
    <w:rsid w:val="00424D28"/>
    <w:rsid w:val="0043711C"/>
    <w:rsid w:val="004371D4"/>
    <w:rsid w:val="00441FA1"/>
    <w:rsid w:val="00444E1C"/>
    <w:rsid w:val="00445882"/>
    <w:rsid w:val="004624D2"/>
    <w:rsid w:val="00464DEE"/>
    <w:rsid w:val="00465FAE"/>
    <w:rsid w:val="004709DE"/>
    <w:rsid w:val="00473D46"/>
    <w:rsid w:val="00474D72"/>
    <w:rsid w:val="00480EB5"/>
    <w:rsid w:val="004827B3"/>
    <w:rsid w:val="00496F38"/>
    <w:rsid w:val="00496F50"/>
    <w:rsid w:val="00497948"/>
    <w:rsid w:val="004A0865"/>
    <w:rsid w:val="004A0BB7"/>
    <w:rsid w:val="004A1B5D"/>
    <w:rsid w:val="004A2215"/>
    <w:rsid w:val="004A6213"/>
    <w:rsid w:val="004B1FD6"/>
    <w:rsid w:val="004B4161"/>
    <w:rsid w:val="004B5D63"/>
    <w:rsid w:val="004C19C7"/>
    <w:rsid w:val="004C39F2"/>
    <w:rsid w:val="004D0788"/>
    <w:rsid w:val="004E10F3"/>
    <w:rsid w:val="004F2B57"/>
    <w:rsid w:val="004F4C36"/>
    <w:rsid w:val="005002DE"/>
    <w:rsid w:val="0050124D"/>
    <w:rsid w:val="00505975"/>
    <w:rsid w:val="005074C5"/>
    <w:rsid w:val="00507566"/>
    <w:rsid w:val="005141F6"/>
    <w:rsid w:val="00527806"/>
    <w:rsid w:val="0053400F"/>
    <w:rsid w:val="00536E80"/>
    <w:rsid w:val="00540769"/>
    <w:rsid w:val="00544E35"/>
    <w:rsid w:val="00555F82"/>
    <w:rsid w:val="00572E0E"/>
    <w:rsid w:val="00574F55"/>
    <w:rsid w:val="0057656A"/>
    <w:rsid w:val="0058592A"/>
    <w:rsid w:val="00590C5A"/>
    <w:rsid w:val="00590CCE"/>
    <w:rsid w:val="00593BA3"/>
    <w:rsid w:val="00594A70"/>
    <w:rsid w:val="005962A3"/>
    <w:rsid w:val="00597836"/>
    <w:rsid w:val="005A4F81"/>
    <w:rsid w:val="005B0280"/>
    <w:rsid w:val="005B1DAC"/>
    <w:rsid w:val="005B7F19"/>
    <w:rsid w:val="005C0723"/>
    <w:rsid w:val="005C25C5"/>
    <w:rsid w:val="005C2FD3"/>
    <w:rsid w:val="005C4172"/>
    <w:rsid w:val="005D27D3"/>
    <w:rsid w:val="005E239C"/>
    <w:rsid w:val="005E7D12"/>
    <w:rsid w:val="005F4627"/>
    <w:rsid w:val="005F509D"/>
    <w:rsid w:val="00603CFE"/>
    <w:rsid w:val="0060741B"/>
    <w:rsid w:val="00610C9B"/>
    <w:rsid w:val="0061357B"/>
    <w:rsid w:val="0061519B"/>
    <w:rsid w:val="00621914"/>
    <w:rsid w:val="0062408E"/>
    <w:rsid w:val="006255DD"/>
    <w:rsid w:val="0063456C"/>
    <w:rsid w:val="00654A91"/>
    <w:rsid w:val="006566CA"/>
    <w:rsid w:val="00656D06"/>
    <w:rsid w:val="006573E4"/>
    <w:rsid w:val="0066189E"/>
    <w:rsid w:val="006702A1"/>
    <w:rsid w:val="0067032D"/>
    <w:rsid w:val="00676263"/>
    <w:rsid w:val="00676764"/>
    <w:rsid w:val="00681C9E"/>
    <w:rsid w:val="00682911"/>
    <w:rsid w:val="00692117"/>
    <w:rsid w:val="00697BFD"/>
    <w:rsid w:val="006A32F6"/>
    <w:rsid w:val="006A7EC7"/>
    <w:rsid w:val="006B37A5"/>
    <w:rsid w:val="006B5CE3"/>
    <w:rsid w:val="006C13DA"/>
    <w:rsid w:val="006C23A1"/>
    <w:rsid w:val="006C7B43"/>
    <w:rsid w:val="006D0C3F"/>
    <w:rsid w:val="006D3C85"/>
    <w:rsid w:val="006D6DD9"/>
    <w:rsid w:val="006D7A5F"/>
    <w:rsid w:val="006E25AE"/>
    <w:rsid w:val="006E4934"/>
    <w:rsid w:val="00702713"/>
    <w:rsid w:val="00703208"/>
    <w:rsid w:val="007111F5"/>
    <w:rsid w:val="00712F93"/>
    <w:rsid w:val="00713D28"/>
    <w:rsid w:val="00723401"/>
    <w:rsid w:val="00730298"/>
    <w:rsid w:val="00730842"/>
    <w:rsid w:val="00730DFC"/>
    <w:rsid w:val="0073308B"/>
    <w:rsid w:val="007652E9"/>
    <w:rsid w:val="00767149"/>
    <w:rsid w:val="00770F06"/>
    <w:rsid w:val="00784510"/>
    <w:rsid w:val="00785CBA"/>
    <w:rsid w:val="00785DAD"/>
    <w:rsid w:val="00791750"/>
    <w:rsid w:val="00793557"/>
    <w:rsid w:val="00795752"/>
    <w:rsid w:val="0079587C"/>
    <w:rsid w:val="007A18AF"/>
    <w:rsid w:val="007A3558"/>
    <w:rsid w:val="007A4AB5"/>
    <w:rsid w:val="007B22A6"/>
    <w:rsid w:val="007B4AF1"/>
    <w:rsid w:val="007C0E10"/>
    <w:rsid w:val="007C21FA"/>
    <w:rsid w:val="007C541A"/>
    <w:rsid w:val="007C6A6B"/>
    <w:rsid w:val="007C79DD"/>
    <w:rsid w:val="007D0282"/>
    <w:rsid w:val="007D0620"/>
    <w:rsid w:val="007D0E3C"/>
    <w:rsid w:val="007D2CD3"/>
    <w:rsid w:val="007E3330"/>
    <w:rsid w:val="007E4412"/>
    <w:rsid w:val="007F03F4"/>
    <w:rsid w:val="007F08C6"/>
    <w:rsid w:val="007F4B4B"/>
    <w:rsid w:val="007F6BC7"/>
    <w:rsid w:val="007F7352"/>
    <w:rsid w:val="008006A8"/>
    <w:rsid w:val="008006C6"/>
    <w:rsid w:val="008060B6"/>
    <w:rsid w:val="00813A57"/>
    <w:rsid w:val="008179C8"/>
    <w:rsid w:val="0082032F"/>
    <w:rsid w:val="008248AC"/>
    <w:rsid w:val="00826761"/>
    <w:rsid w:val="0082717B"/>
    <w:rsid w:val="00827EE2"/>
    <w:rsid w:val="008309C6"/>
    <w:rsid w:val="00830FAC"/>
    <w:rsid w:val="00833627"/>
    <w:rsid w:val="00834D89"/>
    <w:rsid w:val="0084032E"/>
    <w:rsid w:val="00847C4C"/>
    <w:rsid w:val="00847FF7"/>
    <w:rsid w:val="0086160C"/>
    <w:rsid w:val="008628F2"/>
    <w:rsid w:val="00872E9B"/>
    <w:rsid w:val="00876D84"/>
    <w:rsid w:val="00881577"/>
    <w:rsid w:val="00887B0C"/>
    <w:rsid w:val="00893BAF"/>
    <w:rsid w:val="00896629"/>
    <w:rsid w:val="00897D02"/>
    <w:rsid w:val="008A50B8"/>
    <w:rsid w:val="008A7447"/>
    <w:rsid w:val="008A7603"/>
    <w:rsid w:val="008A7EC7"/>
    <w:rsid w:val="008B0995"/>
    <w:rsid w:val="008B2531"/>
    <w:rsid w:val="008B2767"/>
    <w:rsid w:val="008B48B0"/>
    <w:rsid w:val="008B4A21"/>
    <w:rsid w:val="008C0BC8"/>
    <w:rsid w:val="008D2731"/>
    <w:rsid w:val="008E1105"/>
    <w:rsid w:val="008F6306"/>
    <w:rsid w:val="00900A97"/>
    <w:rsid w:val="00907A43"/>
    <w:rsid w:val="009141E7"/>
    <w:rsid w:val="00914CAF"/>
    <w:rsid w:val="00922B67"/>
    <w:rsid w:val="00922C5F"/>
    <w:rsid w:val="009243D0"/>
    <w:rsid w:val="00926FA4"/>
    <w:rsid w:val="0093079F"/>
    <w:rsid w:val="009375DD"/>
    <w:rsid w:val="0093764D"/>
    <w:rsid w:val="00941581"/>
    <w:rsid w:val="00946C36"/>
    <w:rsid w:val="00953076"/>
    <w:rsid w:val="00962DF0"/>
    <w:rsid w:val="00964EA4"/>
    <w:rsid w:val="00966973"/>
    <w:rsid w:val="0097063B"/>
    <w:rsid w:val="0097197D"/>
    <w:rsid w:val="00971E18"/>
    <w:rsid w:val="00973174"/>
    <w:rsid w:val="00980980"/>
    <w:rsid w:val="009829E7"/>
    <w:rsid w:val="0098568D"/>
    <w:rsid w:val="009906A8"/>
    <w:rsid w:val="00991F3A"/>
    <w:rsid w:val="0099443A"/>
    <w:rsid w:val="0099559B"/>
    <w:rsid w:val="00996469"/>
    <w:rsid w:val="009A0C39"/>
    <w:rsid w:val="009A6258"/>
    <w:rsid w:val="009B2437"/>
    <w:rsid w:val="009B3167"/>
    <w:rsid w:val="009C1A02"/>
    <w:rsid w:val="009C2BA1"/>
    <w:rsid w:val="009D10C6"/>
    <w:rsid w:val="009D309C"/>
    <w:rsid w:val="009E0DDA"/>
    <w:rsid w:val="009E35EF"/>
    <w:rsid w:val="009E588B"/>
    <w:rsid w:val="009F379C"/>
    <w:rsid w:val="00A049E5"/>
    <w:rsid w:val="00A05307"/>
    <w:rsid w:val="00A11FDD"/>
    <w:rsid w:val="00A123E7"/>
    <w:rsid w:val="00A20499"/>
    <w:rsid w:val="00A222D1"/>
    <w:rsid w:val="00A24321"/>
    <w:rsid w:val="00A25685"/>
    <w:rsid w:val="00A3310A"/>
    <w:rsid w:val="00A349A0"/>
    <w:rsid w:val="00A36631"/>
    <w:rsid w:val="00A36CCF"/>
    <w:rsid w:val="00A40CDF"/>
    <w:rsid w:val="00A44604"/>
    <w:rsid w:val="00A45DCF"/>
    <w:rsid w:val="00A478D3"/>
    <w:rsid w:val="00A47CB2"/>
    <w:rsid w:val="00A53604"/>
    <w:rsid w:val="00A55B30"/>
    <w:rsid w:val="00A56EDE"/>
    <w:rsid w:val="00A621F6"/>
    <w:rsid w:val="00A63976"/>
    <w:rsid w:val="00A81DB3"/>
    <w:rsid w:val="00A871C7"/>
    <w:rsid w:val="00A91BA9"/>
    <w:rsid w:val="00A97246"/>
    <w:rsid w:val="00AA7BB8"/>
    <w:rsid w:val="00AC5009"/>
    <w:rsid w:val="00AC5568"/>
    <w:rsid w:val="00AC73FF"/>
    <w:rsid w:val="00AD1189"/>
    <w:rsid w:val="00AE6D2E"/>
    <w:rsid w:val="00AF2D83"/>
    <w:rsid w:val="00AF5D9E"/>
    <w:rsid w:val="00AF7AF1"/>
    <w:rsid w:val="00B00CEF"/>
    <w:rsid w:val="00B04880"/>
    <w:rsid w:val="00B10134"/>
    <w:rsid w:val="00B1030D"/>
    <w:rsid w:val="00B1143A"/>
    <w:rsid w:val="00B150FF"/>
    <w:rsid w:val="00B17E00"/>
    <w:rsid w:val="00B17EAB"/>
    <w:rsid w:val="00B20340"/>
    <w:rsid w:val="00B20708"/>
    <w:rsid w:val="00B221F7"/>
    <w:rsid w:val="00B2265D"/>
    <w:rsid w:val="00B25995"/>
    <w:rsid w:val="00B32E8E"/>
    <w:rsid w:val="00B34330"/>
    <w:rsid w:val="00B34A7E"/>
    <w:rsid w:val="00B35E0A"/>
    <w:rsid w:val="00B36745"/>
    <w:rsid w:val="00B37963"/>
    <w:rsid w:val="00B41BA7"/>
    <w:rsid w:val="00B45C8E"/>
    <w:rsid w:val="00B57ED8"/>
    <w:rsid w:val="00B648AD"/>
    <w:rsid w:val="00B6651A"/>
    <w:rsid w:val="00B72629"/>
    <w:rsid w:val="00B810E1"/>
    <w:rsid w:val="00B939C0"/>
    <w:rsid w:val="00B977CA"/>
    <w:rsid w:val="00BA1BA3"/>
    <w:rsid w:val="00BA233E"/>
    <w:rsid w:val="00BA2D10"/>
    <w:rsid w:val="00BA52D6"/>
    <w:rsid w:val="00BC0F1E"/>
    <w:rsid w:val="00BD185A"/>
    <w:rsid w:val="00BD37F4"/>
    <w:rsid w:val="00BD7A66"/>
    <w:rsid w:val="00BE09C7"/>
    <w:rsid w:val="00BE0B0F"/>
    <w:rsid w:val="00BF05E1"/>
    <w:rsid w:val="00BF0B85"/>
    <w:rsid w:val="00BF3B4F"/>
    <w:rsid w:val="00BF484F"/>
    <w:rsid w:val="00BF5FA1"/>
    <w:rsid w:val="00C02F18"/>
    <w:rsid w:val="00C04F1A"/>
    <w:rsid w:val="00C04F2B"/>
    <w:rsid w:val="00C1108F"/>
    <w:rsid w:val="00C130AE"/>
    <w:rsid w:val="00C134C1"/>
    <w:rsid w:val="00C156C5"/>
    <w:rsid w:val="00C17599"/>
    <w:rsid w:val="00C20B30"/>
    <w:rsid w:val="00C403A7"/>
    <w:rsid w:val="00C40613"/>
    <w:rsid w:val="00C41679"/>
    <w:rsid w:val="00C4745B"/>
    <w:rsid w:val="00C54EEB"/>
    <w:rsid w:val="00C54F3C"/>
    <w:rsid w:val="00C57438"/>
    <w:rsid w:val="00C61950"/>
    <w:rsid w:val="00C6354C"/>
    <w:rsid w:val="00C646FA"/>
    <w:rsid w:val="00C65BDA"/>
    <w:rsid w:val="00C6604B"/>
    <w:rsid w:val="00C66326"/>
    <w:rsid w:val="00C7772B"/>
    <w:rsid w:val="00C828B2"/>
    <w:rsid w:val="00C830BE"/>
    <w:rsid w:val="00C87B36"/>
    <w:rsid w:val="00CA0023"/>
    <w:rsid w:val="00CA3791"/>
    <w:rsid w:val="00CA50BB"/>
    <w:rsid w:val="00CB1254"/>
    <w:rsid w:val="00CB12D4"/>
    <w:rsid w:val="00CC0B6E"/>
    <w:rsid w:val="00CC0FCA"/>
    <w:rsid w:val="00CC1F4D"/>
    <w:rsid w:val="00CC3798"/>
    <w:rsid w:val="00CC69A0"/>
    <w:rsid w:val="00CC72D6"/>
    <w:rsid w:val="00CC7C28"/>
    <w:rsid w:val="00CC7DA8"/>
    <w:rsid w:val="00CD1875"/>
    <w:rsid w:val="00CD4698"/>
    <w:rsid w:val="00CD5612"/>
    <w:rsid w:val="00CD6A8C"/>
    <w:rsid w:val="00CE3038"/>
    <w:rsid w:val="00CE42A6"/>
    <w:rsid w:val="00CE6D4F"/>
    <w:rsid w:val="00CF41B1"/>
    <w:rsid w:val="00CF7932"/>
    <w:rsid w:val="00D00C0E"/>
    <w:rsid w:val="00D00FBC"/>
    <w:rsid w:val="00D02AC4"/>
    <w:rsid w:val="00D07D00"/>
    <w:rsid w:val="00D10FF4"/>
    <w:rsid w:val="00D140EC"/>
    <w:rsid w:val="00D148A3"/>
    <w:rsid w:val="00D16275"/>
    <w:rsid w:val="00D17E11"/>
    <w:rsid w:val="00D22EC3"/>
    <w:rsid w:val="00D2666E"/>
    <w:rsid w:val="00D31535"/>
    <w:rsid w:val="00D34CEE"/>
    <w:rsid w:val="00D35AE1"/>
    <w:rsid w:val="00D35BC9"/>
    <w:rsid w:val="00D3667C"/>
    <w:rsid w:val="00D37FCD"/>
    <w:rsid w:val="00D55484"/>
    <w:rsid w:val="00D62E25"/>
    <w:rsid w:val="00D835E2"/>
    <w:rsid w:val="00D93773"/>
    <w:rsid w:val="00DA0E1F"/>
    <w:rsid w:val="00DA13D9"/>
    <w:rsid w:val="00DA3B9F"/>
    <w:rsid w:val="00DA4864"/>
    <w:rsid w:val="00DB166F"/>
    <w:rsid w:val="00DB4ED8"/>
    <w:rsid w:val="00DB5D5A"/>
    <w:rsid w:val="00DB5E83"/>
    <w:rsid w:val="00DB7891"/>
    <w:rsid w:val="00DC07D8"/>
    <w:rsid w:val="00DE4C56"/>
    <w:rsid w:val="00DE5214"/>
    <w:rsid w:val="00DF0969"/>
    <w:rsid w:val="00DF2F7B"/>
    <w:rsid w:val="00E07CCB"/>
    <w:rsid w:val="00E07CD9"/>
    <w:rsid w:val="00E13C7C"/>
    <w:rsid w:val="00E14275"/>
    <w:rsid w:val="00E14A0E"/>
    <w:rsid w:val="00E15B12"/>
    <w:rsid w:val="00E27E22"/>
    <w:rsid w:val="00E304F6"/>
    <w:rsid w:val="00E33BEA"/>
    <w:rsid w:val="00E4170A"/>
    <w:rsid w:val="00E46657"/>
    <w:rsid w:val="00E4768F"/>
    <w:rsid w:val="00E52BD0"/>
    <w:rsid w:val="00E70F56"/>
    <w:rsid w:val="00E806B0"/>
    <w:rsid w:val="00E84D7F"/>
    <w:rsid w:val="00E86008"/>
    <w:rsid w:val="00E901A1"/>
    <w:rsid w:val="00E9649D"/>
    <w:rsid w:val="00EA11C5"/>
    <w:rsid w:val="00EA2A74"/>
    <w:rsid w:val="00EA3CDE"/>
    <w:rsid w:val="00EA4849"/>
    <w:rsid w:val="00EA7E52"/>
    <w:rsid w:val="00EB2D0D"/>
    <w:rsid w:val="00EB6026"/>
    <w:rsid w:val="00ED5050"/>
    <w:rsid w:val="00ED7CAB"/>
    <w:rsid w:val="00EE084F"/>
    <w:rsid w:val="00EE08DF"/>
    <w:rsid w:val="00EE0963"/>
    <w:rsid w:val="00EE0FF5"/>
    <w:rsid w:val="00EE5DA8"/>
    <w:rsid w:val="00EF011F"/>
    <w:rsid w:val="00EF4439"/>
    <w:rsid w:val="00EF7191"/>
    <w:rsid w:val="00F01BD6"/>
    <w:rsid w:val="00F0346E"/>
    <w:rsid w:val="00F12DF2"/>
    <w:rsid w:val="00F171B8"/>
    <w:rsid w:val="00F26DC2"/>
    <w:rsid w:val="00F32BA7"/>
    <w:rsid w:val="00F33702"/>
    <w:rsid w:val="00F41CD3"/>
    <w:rsid w:val="00F44D3A"/>
    <w:rsid w:val="00F4661C"/>
    <w:rsid w:val="00F66663"/>
    <w:rsid w:val="00F671FD"/>
    <w:rsid w:val="00F70ECB"/>
    <w:rsid w:val="00F76A28"/>
    <w:rsid w:val="00F80A32"/>
    <w:rsid w:val="00F83DC5"/>
    <w:rsid w:val="00F864FE"/>
    <w:rsid w:val="00FA0C83"/>
    <w:rsid w:val="00FA2EEA"/>
    <w:rsid w:val="00FA532E"/>
    <w:rsid w:val="00FA61EB"/>
    <w:rsid w:val="00FB630E"/>
    <w:rsid w:val="00FC364A"/>
    <w:rsid w:val="00FD2AAD"/>
    <w:rsid w:val="00FD375A"/>
    <w:rsid w:val="00FE238A"/>
    <w:rsid w:val="00FE292E"/>
    <w:rsid w:val="00FE472F"/>
    <w:rsid w:val="00FF3672"/>
    <w:rsid w:val="00FF3B3F"/>
    <w:rsid w:val="00FF47C5"/>
    <w:rsid w:val="00FF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A1186"/>
  <w15:chartTrackingRefBased/>
  <w15:docId w15:val="{FD63D021-D786-4C2F-B892-A42772E73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08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08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08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8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08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08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08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08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08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08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08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08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8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08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08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08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08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08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08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08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08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08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08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08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08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08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08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08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084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E0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594A7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0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BB7"/>
  </w:style>
  <w:style w:type="paragraph" w:styleId="Footer">
    <w:name w:val="footer"/>
    <w:basedOn w:val="Normal"/>
    <w:link w:val="FooterChar"/>
    <w:uiPriority w:val="99"/>
    <w:unhideWhenUsed/>
    <w:rsid w:val="004A0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5.png"/><Relationship Id="rId34" Type="http://schemas.openxmlformats.org/officeDocument/2006/relationships/image" Target="media/image22.png"/><Relationship Id="rId42" Type="http://schemas.openxmlformats.org/officeDocument/2006/relationships/image" Target="media/image27.png"/><Relationship Id="rId47" Type="http://schemas.openxmlformats.org/officeDocument/2006/relationships/hyperlink" Target="https://kidsdiscover.com/teacherresources/the-benefits-of-cross-curricular-learning/" TargetMode="External"/><Relationship Id="rId50" Type="http://schemas.openxmlformats.org/officeDocument/2006/relationships/hyperlink" Target="https://phdessay.com/rousseaus-theory-of-education/" TargetMode="External"/><Relationship Id="rId55" Type="http://schemas.openxmlformats.org/officeDocument/2006/relationships/hyperlink" Target="https://depedtambayan.net/hidden-costs-inadequate-resources-exploring-impact-student-learning/" TargetMode="External"/><Relationship Id="rId63" Type="http://schemas.openxmlformats.org/officeDocument/2006/relationships/hyperlink" Target="https://research.senedd.wales/research-articles/teaching-matters/" TargetMode="Externa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9" Type="http://schemas.openxmlformats.org/officeDocument/2006/relationships/customXml" Target="ink/ink1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1.png"/><Relationship Id="rId37" Type="http://schemas.openxmlformats.org/officeDocument/2006/relationships/image" Target="media/image23.png"/><Relationship Id="rId40" Type="http://schemas.openxmlformats.org/officeDocument/2006/relationships/image" Target="media/image25.png"/><Relationship Id="rId45" Type="http://schemas.openxmlformats.org/officeDocument/2006/relationships/hyperlink" Target="https://www.bbc.co.uk/bitesize/articles/z9fkwmn" TargetMode="External"/><Relationship Id="rId53" Type="http://schemas.openxmlformats.org/officeDocument/2006/relationships/hyperlink" Target="https://www.tandfonline.com/doi/full/10.1080/00131881.2023.2285762" TargetMode="External"/><Relationship Id="rId58" Type="http://schemas.openxmlformats.org/officeDocument/2006/relationships/hyperlink" Target="https://hwb.gov.wales/curriculum-for-wales/cross-curricular-skills-frameworks/" TargetMode="External"/><Relationship Id="rId66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https://www.gov.wales/sites/default/files/publications/2018-03/the-four-purposes-of-the-curriculum-for-wales.pdf" TargetMode="Externa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19.png"/><Relationship Id="rId30" Type="http://schemas.openxmlformats.org/officeDocument/2006/relationships/image" Target="media/image20.png"/><Relationship Id="rId35" Type="http://schemas.microsoft.com/office/2007/relationships/hdphoto" Target="media/hdphoto5.wdp"/><Relationship Id="rId43" Type="http://schemas.openxmlformats.org/officeDocument/2006/relationships/image" Target="media/image28.png"/><Relationship Id="rId48" Type="http://schemas.openxmlformats.org/officeDocument/2006/relationships/hyperlink" Target="https://research.senedd.wales/research-articles/donaldson-review-the-purposes-and-content-of-a-curriculum-for-wales/" TargetMode="External"/><Relationship Id="rId56" Type="http://schemas.openxmlformats.org/officeDocument/2006/relationships/hyperlink" Target="https://planbee.com/collections/year-1-topics/products/exploring-space-ks1-topic?variant=44406135062774" TargetMode="External"/><Relationship Id="rId64" Type="http://schemas.openxmlformats.org/officeDocument/2006/relationships/footer" Target="footer1.xml"/><Relationship Id="rId8" Type="http://schemas.openxmlformats.org/officeDocument/2006/relationships/image" Target="media/image3.png"/><Relationship Id="rId51" Type="http://schemas.openxmlformats.org/officeDocument/2006/relationships/hyperlink" Target="https://www.history.org.uk/primary/categories/793/module/3638/leading-primary-history/3653/cross-curricular-learning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microsoft.com/office/2007/relationships/hdphoto" Target="media/hdphoto2.wdp"/><Relationship Id="rId33" Type="http://schemas.microsoft.com/office/2007/relationships/hdphoto" Target="media/hdphoto4.wdp"/><Relationship Id="rId38" Type="http://schemas.openxmlformats.org/officeDocument/2006/relationships/image" Target="media/image24.png"/><Relationship Id="rId46" Type="http://schemas.openxmlformats.org/officeDocument/2006/relationships/hyperlink" Target="https://www.bera.ac.uk/blog/rethinking-class-size-the-complex-story-of-impact-on-teaching-and-learning" TargetMode="External"/><Relationship Id="rId59" Type="http://schemas.openxmlformats.org/officeDocument/2006/relationships/hyperlink" Target="https://hwb.gov.wales/curriculum-for-wales" TargetMode="External"/><Relationship Id="rId20" Type="http://schemas.openxmlformats.org/officeDocument/2006/relationships/image" Target="media/image14.jpeg"/><Relationship Id="rId41" Type="http://schemas.openxmlformats.org/officeDocument/2006/relationships/image" Target="media/image26.png"/><Relationship Id="rId54" Type="http://schemas.openxmlformats.org/officeDocument/2006/relationships/hyperlink" Target="https://www.onehundredtoys.com/fine-motor-skills-for-handwriting/" TargetMode="External"/><Relationship Id="rId62" Type="http://schemas.openxmlformats.org/officeDocument/2006/relationships/hyperlink" Target="https://hwb.gov.wales/curriculum-for-wales/designing-your-curriculum/pedagogy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microsoft.com/office/2007/relationships/hdphoto" Target="media/hdphoto1.wdp"/><Relationship Id="rId28" Type="http://schemas.microsoft.com/office/2007/relationships/hdphoto" Target="media/hdphoto3.wdp"/><Relationship Id="rId36" Type="http://schemas.openxmlformats.org/officeDocument/2006/relationships/customXml" Target="ink/ink2.xml"/><Relationship Id="rId49" Type="http://schemas.openxmlformats.org/officeDocument/2006/relationships/hyperlink" Target="https://assets.publishing.service.gov.uk/media/5b3cb65de5274a37893e3856/Use_and_perceptions_of_curriculum_support_resources_in_schools.pdf" TargetMode="External"/><Relationship Id="rId57" Type="http://schemas.openxmlformats.org/officeDocument/2006/relationships/hyperlink" Target="https://prescientist.org/benefits-of-cross-curricular-education/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20.jpeg"/><Relationship Id="rId44" Type="http://schemas.openxmlformats.org/officeDocument/2006/relationships/image" Target="media/image29.png"/><Relationship Id="rId52" Type="http://schemas.openxmlformats.org/officeDocument/2006/relationships/hyperlink" Target="https://www.researchgate.net/publication/26598047_The_Role_of_Subject_Knowledge_in_the_Effective_Teaching_of_Primary_Science" TargetMode="External"/><Relationship Id="rId60" Type="http://schemas.openxmlformats.org/officeDocument/2006/relationships/hyperlink" Target="https://hwb.gov.wales/curriculum-for-wales/designing-your-curriculum/developing-a-vision-for-curriculum-design/" TargetMode="External"/><Relationship Id="rId6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bbc.co.uk/bitesize/articles/z9fkwmn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9" Type="http://schemas.microsoft.com/office/2007/relationships/hdphoto" Target="media/hdphoto6.wdp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14T10:59:36.9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14T11:00:42.5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318 73 24575,'3'-2'0,"-1"1"0,0-1 0,0 0 0,0 0 0,-1 0 0,1 0 0,0 0 0,2-3 0,0-2 0,9-5 0,-8 8 0,-1 0 0,0-1 0,0 1 0,0-1 0,3-7 0,-38 24 0,10-4 0,-1 0 0,1 0 0,-1-2 0,-1-1 0,-34 4 0,22-7 0,-1 3 0,-51 12 0,68-10-1365,10-2-5461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19</Pages>
  <Words>3014</Words>
  <Characters>17180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 Wigley</dc:creator>
  <cp:keywords/>
  <dc:description/>
  <cp:lastModifiedBy>Liann Wigley</cp:lastModifiedBy>
  <cp:revision>613</cp:revision>
  <dcterms:created xsi:type="dcterms:W3CDTF">2024-04-10T18:30:00Z</dcterms:created>
  <dcterms:modified xsi:type="dcterms:W3CDTF">2024-04-15T18:55:00Z</dcterms:modified>
</cp:coreProperties>
</file>