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56C3CA0" w14:textId="308BA2B6" w:rsidR="005F72BE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Name: Shahid Mahmud</w:t>
      </w:r>
    </w:p>
    <w:p w14:paraId="7BDAE8DE" w14:textId="4C25C141" w:rsidR="005F72BE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 No.: 2411651</w:t>
      </w:r>
    </w:p>
    <w:p w14:paraId="74C798D8" w14:textId="58E4AB02" w:rsidR="005F72BE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Lecturer: Gillian Weaver</w:t>
      </w:r>
    </w:p>
    <w:p w14:paraId="55D86C40" w14:textId="1DD3B686" w:rsidR="00A466B9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Module Code: Protecting and Supporting Families in Health and Care</w:t>
      </w:r>
    </w:p>
    <w:p w14:paraId="4BB000A9" w14:textId="311A055A" w:rsidR="005F72BE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Module code: BMHP5021</w:t>
      </w:r>
    </w:p>
    <w:p w14:paraId="5964D226" w14:textId="56BFC047" w:rsidR="005F72BE" w:rsidRDefault="005F72BE" w:rsidP="005F72B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Assignment Title: Component 1, Presentation (discussion around the table)</w:t>
      </w:r>
    </w:p>
    <w:p w14:paraId="7238E232" w14:textId="0B4A973F" w:rsidR="00A66FF3" w:rsidRDefault="00A66FF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79901C3" w14:textId="2E943939" w:rsidR="00A66FF3" w:rsidRDefault="00A66FF3" w:rsidP="005F72B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  <w:proofErr w:type="spellStart"/>
      <w:r w:rsidRPr="00A66FF3">
        <w:rPr>
          <w:rFonts w:ascii="Times New Roman" w:hAnsi="Times New Roman" w:cs="Times New Roman"/>
          <w:b/>
          <w:bCs/>
          <w:u w:val="single"/>
        </w:rPr>
        <w:lastRenderedPageBreak/>
        <w:t>Refrences</w:t>
      </w:r>
      <w:proofErr w:type="spellEnd"/>
    </w:p>
    <w:p w14:paraId="7EA25B98" w14:textId="77777777" w:rsidR="00A66FF3" w:rsidRPr="00A66FF3" w:rsidRDefault="00A66FF3" w:rsidP="005F72BE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5C642B90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 xml:space="preserve">Brandon, M., </w:t>
      </w:r>
      <w:proofErr w:type="spellStart"/>
      <w:r w:rsidRPr="009337F9">
        <w:rPr>
          <w:rFonts w:ascii="Times New Roman" w:hAnsi="Times New Roman" w:cs="Times New Roman"/>
        </w:rPr>
        <w:t>Sidebotham</w:t>
      </w:r>
      <w:proofErr w:type="spellEnd"/>
      <w:r w:rsidRPr="009337F9">
        <w:rPr>
          <w:rFonts w:ascii="Times New Roman" w:hAnsi="Times New Roman" w:cs="Times New Roman"/>
        </w:rPr>
        <w:t xml:space="preserve">, P., Bailey, S., </w:t>
      </w:r>
      <w:proofErr w:type="spellStart"/>
      <w:r w:rsidRPr="009337F9">
        <w:rPr>
          <w:rFonts w:ascii="Times New Roman" w:hAnsi="Times New Roman" w:cs="Times New Roman"/>
        </w:rPr>
        <w:t>Belderson</w:t>
      </w:r>
      <w:proofErr w:type="spellEnd"/>
      <w:r w:rsidRPr="009337F9">
        <w:rPr>
          <w:rFonts w:ascii="Times New Roman" w:hAnsi="Times New Roman" w:cs="Times New Roman"/>
        </w:rPr>
        <w:t>, P., Hawley, C., Ellis, C. and Megson, M. (2012) New learning from serious case reviews: A two-year analysis of serious case reviews 2009–2011. London: Department for Education.</w:t>
      </w:r>
    </w:p>
    <w:p w14:paraId="09E81ED7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Children Act 1989 (1989) Children Act 1989. London: HMSO.</w:t>
      </w:r>
    </w:p>
    <w:p w14:paraId="28F3C452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 xml:space="preserve">Cleaver, H., </w:t>
      </w:r>
      <w:proofErr w:type="spellStart"/>
      <w:r w:rsidRPr="009337F9">
        <w:rPr>
          <w:rFonts w:ascii="Times New Roman" w:hAnsi="Times New Roman" w:cs="Times New Roman"/>
        </w:rPr>
        <w:t>Unell</w:t>
      </w:r>
      <w:proofErr w:type="spellEnd"/>
      <w:r w:rsidRPr="009337F9">
        <w:rPr>
          <w:rFonts w:ascii="Times New Roman" w:hAnsi="Times New Roman" w:cs="Times New Roman"/>
        </w:rPr>
        <w:t xml:space="preserve">, I. and Aldgate, J. (2011) Children’s needs – parenting capacity: The impact of parental mental illness, problem alcohol and drug use, and domestic violence on children’s development. 2nd </w:t>
      </w:r>
      <w:proofErr w:type="spellStart"/>
      <w:r w:rsidRPr="009337F9">
        <w:rPr>
          <w:rFonts w:ascii="Times New Roman" w:hAnsi="Times New Roman" w:cs="Times New Roman"/>
        </w:rPr>
        <w:t>edn</w:t>
      </w:r>
      <w:proofErr w:type="spellEnd"/>
      <w:r w:rsidRPr="009337F9">
        <w:rPr>
          <w:rFonts w:ascii="Times New Roman" w:hAnsi="Times New Roman" w:cs="Times New Roman"/>
        </w:rPr>
        <w:t>. London: The Stationery Office.</w:t>
      </w:r>
    </w:p>
    <w:p w14:paraId="2ABF49B1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 xml:space="preserve">Daniel, B. and </w:t>
      </w:r>
      <w:proofErr w:type="spellStart"/>
      <w:r w:rsidRPr="009337F9">
        <w:rPr>
          <w:rFonts w:ascii="Times New Roman" w:hAnsi="Times New Roman" w:cs="Times New Roman"/>
        </w:rPr>
        <w:t>Wassell</w:t>
      </w:r>
      <w:proofErr w:type="spellEnd"/>
      <w:r w:rsidRPr="009337F9">
        <w:rPr>
          <w:rFonts w:ascii="Times New Roman" w:hAnsi="Times New Roman" w:cs="Times New Roman"/>
        </w:rPr>
        <w:t>, S. (2002) The needs of children when parents have mental health problems: Research evidence, practice issues and a research- and practice-based framework. London: National Children’s Bureau.</w:t>
      </w:r>
    </w:p>
    <w:p w14:paraId="077AE538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Individuals with Disabilities Education Act (2004) Individuals with Disabilities Education Act. 20 U.S.C. § 1400. United States.</w:t>
      </w:r>
    </w:p>
    <w:p w14:paraId="10B847A0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Mental Health Act 1983 (1983) Mental Health Act 1983. London: HMSO (as amended by the Mental Health Act 2007).</w:t>
      </w:r>
    </w:p>
    <w:p w14:paraId="08A07409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Mental Health Parity and Addiction Equity Act (2008) Mental Health Parity and Addiction Equity Act of 2008. Public Law 110–343. United States.</w:t>
      </w:r>
    </w:p>
    <w:p w14:paraId="0E902582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Mental Healthcare Act 2017 (2017) Mental Healthcare Act, 2017. No. 10 of 2017. Government of India.</w:t>
      </w:r>
    </w:p>
    <w:p w14:paraId="4AFBB475" w14:textId="77777777" w:rsidR="009337F9" w:rsidRPr="009337F9" w:rsidRDefault="009337F9" w:rsidP="009337F9">
      <w:pPr>
        <w:spacing w:line="360" w:lineRule="auto"/>
        <w:rPr>
          <w:rFonts w:ascii="Times New Roman" w:hAnsi="Times New Roman" w:cs="Times New Roman"/>
        </w:rPr>
      </w:pPr>
      <w:r w:rsidRPr="009337F9">
        <w:rPr>
          <w:rFonts w:ascii="Times New Roman" w:hAnsi="Times New Roman" w:cs="Times New Roman"/>
        </w:rPr>
        <w:t>Patient Protection and Affordable Care Act (2010) Patient Protection and Affordable Care Act. Public Law 111–148. United States.</w:t>
      </w:r>
    </w:p>
    <w:p w14:paraId="383482F3" w14:textId="0754E000" w:rsidR="00A66FF3" w:rsidRPr="00A66FF3" w:rsidRDefault="00A66FF3" w:rsidP="00A66FF3">
      <w:pPr>
        <w:spacing w:line="360" w:lineRule="auto"/>
        <w:rPr>
          <w:rFonts w:ascii="Times New Roman" w:hAnsi="Times New Roman" w:cs="Times New Roman"/>
        </w:rPr>
      </w:pPr>
    </w:p>
    <w:p w14:paraId="519080BD" w14:textId="53D9B061" w:rsidR="00FC56D2" w:rsidRPr="00A66FF3" w:rsidRDefault="00A66FF3" w:rsidP="00FC56D2">
      <w:pPr>
        <w:spacing w:line="360" w:lineRule="auto"/>
        <w:rPr>
          <w:rFonts w:ascii="Times New Roman" w:hAnsi="Times New Roman" w:cs="Times New Roman"/>
        </w:rPr>
      </w:pPr>
      <w:r w:rsidRPr="00A66FF3">
        <w:rPr>
          <w:rFonts w:ascii="Times New Roman" w:hAnsi="Times New Roman" w:cs="Times New Roman"/>
        </w:rPr>
        <w:t xml:space="preserve">  </w:t>
      </w:r>
    </w:p>
    <w:p w14:paraId="2FA7B20C" w14:textId="319729C3" w:rsidR="00A66FF3" w:rsidRPr="00A66FF3" w:rsidRDefault="00A66FF3" w:rsidP="00A66FF3">
      <w:pPr>
        <w:spacing w:line="360" w:lineRule="auto"/>
        <w:rPr>
          <w:rFonts w:ascii="Times New Roman" w:hAnsi="Times New Roman" w:cs="Times New Roman"/>
        </w:rPr>
      </w:pPr>
      <w:r w:rsidRPr="00A66FF3">
        <w:rPr>
          <w:rFonts w:ascii="Times New Roman" w:hAnsi="Times New Roman" w:cs="Times New Roman"/>
        </w:rPr>
        <w:t>.</w:t>
      </w:r>
    </w:p>
    <w:p w14:paraId="66708485" w14:textId="77777777" w:rsidR="00A66FF3" w:rsidRPr="005F72BE" w:rsidRDefault="00A66FF3" w:rsidP="005F72BE">
      <w:pPr>
        <w:spacing w:line="360" w:lineRule="auto"/>
        <w:rPr>
          <w:rFonts w:ascii="Times New Roman" w:hAnsi="Times New Roman" w:cs="Times New Roman"/>
        </w:rPr>
      </w:pPr>
    </w:p>
    <w:sectPr w:rsidR="00A66FF3" w:rsidRPr="005F72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2BE"/>
    <w:rsid w:val="000822EA"/>
    <w:rsid w:val="000A385F"/>
    <w:rsid w:val="0057067B"/>
    <w:rsid w:val="005F72BE"/>
    <w:rsid w:val="00640620"/>
    <w:rsid w:val="00795266"/>
    <w:rsid w:val="007C3DA8"/>
    <w:rsid w:val="009337F9"/>
    <w:rsid w:val="009A1060"/>
    <w:rsid w:val="00A466B9"/>
    <w:rsid w:val="00A66FF3"/>
    <w:rsid w:val="00AC700B"/>
    <w:rsid w:val="00CD477C"/>
    <w:rsid w:val="00DA0ECF"/>
    <w:rsid w:val="00DA6E64"/>
    <w:rsid w:val="00FC56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BAFBBC"/>
  <w15:chartTrackingRefBased/>
  <w15:docId w15:val="{D086529F-D51A-9449-A616-313B2AB06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2B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2B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2B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2B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2B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2B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2B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2B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2B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2B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2B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2B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2B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2B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2B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2B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2B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2B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2B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2B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2B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2B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2B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2B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2B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2B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2B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2B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2B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0822E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7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71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54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1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46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9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Shahid Mahammed Mahmud (2411651)</dc:creator>
  <cp:keywords/>
  <dc:description/>
  <cp:lastModifiedBy>Shahid Mahammed Mahmud (2411651)</cp:lastModifiedBy>
  <cp:revision>8</cp:revision>
  <dcterms:created xsi:type="dcterms:W3CDTF">2026-02-19T14:26:00Z</dcterms:created>
  <dcterms:modified xsi:type="dcterms:W3CDTF">2026-02-22T10:11:00Z</dcterms:modified>
</cp:coreProperties>
</file>