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9A1187" w14:textId="2E07FE55" w:rsidR="005304A0" w:rsidRPr="00F600F9" w:rsidRDefault="00F600F9" w:rsidP="005304A0">
      <w:pPr>
        <w:jc w:val="center"/>
        <w:rPr>
          <w:rFonts w:ascii="Arial" w:hAnsi="Arial" w:cs="Arial"/>
          <w:sz w:val="28"/>
          <w:szCs w:val="28"/>
        </w:rPr>
      </w:pPr>
      <w:bookmarkStart w:id="0" w:name="_Hlk66801506"/>
      <w:r w:rsidRPr="00F600F9">
        <w:rPr>
          <w:rFonts w:ascii="Arial" w:hAnsi="Arial" w:cs="Arial"/>
          <w:sz w:val="28"/>
          <w:szCs w:val="28"/>
        </w:rPr>
        <w:t xml:space="preserve">BMMB7012D – Marketing Management </w:t>
      </w:r>
    </w:p>
    <w:p w14:paraId="03B4D262" w14:textId="77777777" w:rsidR="00F600F9" w:rsidRPr="005304A0" w:rsidRDefault="00F600F9" w:rsidP="005304A0">
      <w:pPr>
        <w:jc w:val="center"/>
        <w:rPr>
          <w:rFonts w:ascii="Arial" w:hAnsi="Arial" w:cs="Arial"/>
          <w:sz w:val="24"/>
          <w:szCs w:val="24"/>
        </w:rPr>
      </w:pPr>
    </w:p>
    <w:p w14:paraId="2C0ED1F9" w14:textId="6E3D60C4" w:rsidR="005304A0" w:rsidRDefault="005304A0">
      <w:pPr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 xml:space="preserve">Assignment </w:t>
      </w:r>
      <w:r w:rsidR="00F600F9">
        <w:rPr>
          <w:rFonts w:ascii="Arial" w:hAnsi="Arial" w:cs="Arial"/>
          <w:b/>
          <w:bCs/>
        </w:rPr>
        <w:t>1</w:t>
      </w:r>
      <w:r w:rsidRPr="005304A0">
        <w:rPr>
          <w:rFonts w:ascii="Arial" w:hAnsi="Arial" w:cs="Arial"/>
          <w:b/>
          <w:bCs/>
        </w:rPr>
        <w:t>:</w:t>
      </w:r>
      <w:r w:rsidRPr="005304A0">
        <w:rPr>
          <w:rFonts w:ascii="Arial" w:hAnsi="Arial" w:cs="Arial"/>
        </w:rPr>
        <w:t xml:space="preserve"> </w:t>
      </w:r>
      <w:r w:rsidR="00F600F9">
        <w:rPr>
          <w:rFonts w:ascii="Arial" w:hAnsi="Arial" w:cs="Arial"/>
          <w:b/>
        </w:rPr>
        <w:t>A Critical Analysis of a Contemporary Issue in Marketing</w:t>
      </w:r>
    </w:p>
    <w:p w14:paraId="76B56136" w14:textId="3FA8A27A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04152A21" w14:textId="77777777" w:rsidTr="005304A0">
        <w:tc>
          <w:tcPr>
            <w:tcW w:w="9016" w:type="dxa"/>
          </w:tcPr>
          <w:p w14:paraId="37E52614" w14:textId="77777777" w:rsidR="005304A0" w:rsidRDefault="005304A0">
            <w:pPr>
              <w:rPr>
                <w:rFonts w:ascii="Arial" w:hAnsi="Arial" w:cs="Arial"/>
              </w:rPr>
            </w:pPr>
          </w:p>
          <w:p w14:paraId="328BD94B" w14:textId="77777777" w:rsidR="005304A0" w:rsidRDefault="005304A0">
            <w:pPr>
              <w:rPr>
                <w:rFonts w:ascii="Arial" w:hAnsi="Arial" w:cs="Arial"/>
              </w:rPr>
            </w:pPr>
          </w:p>
          <w:p w14:paraId="5BF7DCC4" w14:textId="4C21D713" w:rsidR="005304A0" w:rsidRDefault="00136E9C">
            <w:pPr>
              <w:rPr>
                <w:rFonts w:ascii="Arial" w:hAnsi="Arial" w:cs="Arial"/>
              </w:rPr>
            </w:pPr>
            <w:hyperlink r:id="rId4" w:history="1">
              <w:r w:rsidRPr="00CA3638">
                <w:rPr>
                  <w:rStyle w:val="Hyperlink"/>
                  <w:rFonts w:ascii="Arial" w:hAnsi="Arial" w:cs="Arial"/>
                </w:rPr>
                <w:t>https://youtu.be/Q9frPm97LP8</w:t>
              </w:r>
            </w:hyperlink>
          </w:p>
          <w:p w14:paraId="1AB848B8" w14:textId="77777777" w:rsidR="00136E9C" w:rsidRDefault="00136E9C">
            <w:pPr>
              <w:rPr>
                <w:rFonts w:ascii="Arial" w:hAnsi="Arial" w:cs="Arial"/>
              </w:rPr>
            </w:pPr>
            <w:bookmarkStart w:id="1" w:name="_GoBack"/>
            <w:bookmarkEnd w:id="1"/>
          </w:p>
          <w:p w14:paraId="78B99EFC" w14:textId="4BC8B5CD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2BEF93C" w14:textId="3F9F499A" w:rsidR="005304A0" w:rsidRDefault="005304A0">
      <w:pPr>
        <w:rPr>
          <w:rFonts w:ascii="Arial" w:hAnsi="Arial" w:cs="Arial"/>
        </w:rPr>
      </w:pPr>
    </w:p>
    <w:p w14:paraId="5CD75F74" w14:textId="1E4DCD58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14725A5F" w14:textId="77777777" w:rsidTr="005304A0">
        <w:tc>
          <w:tcPr>
            <w:tcW w:w="9016" w:type="dxa"/>
          </w:tcPr>
          <w:p w14:paraId="16B855AB" w14:textId="77777777" w:rsidR="005304A0" w:rsidRDefault="005304A0">
            <w:pPr>
              <w:rPr>
                <w:rFonts w:ascii="Arial" w:hAnsi="Arial" w:cs="Arial"/>
              </w:rPr>
            </w:pPr>
          </w:p>
          <w:p w14:paraId="00C6BB4C" w14:textId="77777777" w:rsidR="005304A0" w:rsidRDefault="005304A0">
            <w:pPr>
              <w:rPr>
                <w:rFonts w:ascii="Arial" w:hAnsi="Arial" w:cs="Arial"/>
              </w:rPr>
            </w:pPr>
          </w:p>
          <w:p w14:paraId="5D164566" w14:textId="77777777" w:rsidR="005304A0" w:rsidRDefault="005304A0">
            <w:pPr>
              <w:rPr>
                <w:rFonts w:ascii="Arial" w:hAnsi="Arial" w:cs="Arial"/>
              </w:rPr>
            </w:pPr>
          </w:p>
          <w:p w14:paraId="27B1FDE5" w14:textId="77777777" w:rsidR="005304A0" w:rsidRDefault="005304A0">
            <w:pPr>
              <w:rPr>
                <w:rFonts w:ascii="Arial" w:hAnsi="Arial" w:cs="Arial"/>
              </w:rPr>
            </w:pPr>
          </w:p>
          <w:p w14:paraId="3FE36F6B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Arcadia </w:t>
            </w:r>
            <w:proofErr w:type="gramStart"/>
            <w:r>
              <w:rPr>
                <w:rFonts w:ascii="Calibri" w:hAnsi="Calibri" w:cs="Calibri"/>
              </w:rPr>
              <w:t>Group ,</w:t>
            </w:r>
            <w:proofErr w:type="gramEnd"/>
            <w:r>
              <w:rPr>
                <w:rFonts w:ascii="Calibri" w:hAnsi="Calibri" w:cs="Calibri"/>
              </w:rPr>
              <w:t xml:space="preserve"> 2021. </w:t>
            </w:r>
            <w:r>
              <w:rPr>
                <w:rFonts w:ascii="Calibri-Italic" w:hAnsi="Calibri-Italic" w:cs="Calibri-Italic"/>
                <w:i/>
                <w:iCs/>
              </w:rPr>
              <w:t xml:space="preserve">A </w:t>
            </w:r>
            <w:proofErr w:type="spellStart"/>
            <w:r>
              <w:rPr>
                <w:rFonts w:ascii="Calibri-Italic" w:hAnsi="Calibri-Italic" w:cs="Calibri-Italic"/>
                <w:i/>
                <w:iCs/>
              </w:rPr>
              <w:t>rcadia</w:t>
            </w:r>
            <w:proofErr w:type="spellEnd"/>
            <w:r>
              <w:rPr>
                <w:rFonts w:ascii="Calibri-Italic" w:hAnsi="Calibri-Italic" w:cs="Calibri-Italic"/>
                <w:i/>
                <w:iCs/>
              </w:rPr>
              <w:t xml:space="preserve"> Group. </w:t>
            </w:r>
            <w:r>
              <w:rPr>
                <w:rFonts w:ascii="Calibri" w:hAnsi="Calibri" w:cs="Calibri"/>
              </w:rPr>
              <w:t>[ Online]</w:t>
            </w:r>
          </w:p>
          <w:p w14:paraId="133641DA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Available at: h ttps://www.arcadiagroup.co.uk/</w:t>
            </w:r>
          </w:p>
          <w:p w14:paraId="238903D7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[Accessed 9 July 2021].</w:t>
            </w:r>
          </w:p>
          <w:p w14:paraId="5A65190F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ASOS ,</w:t>
            </w:r>
            <w:proofErr w:type="gramEnd"/>
            <w:r>
              <w:rPr>
                <w:rFonts w:ascii="Calibri" w:hAnsi="Calibri" w:cs="Calibri"/>
              </w:rPr>
              <w:t xml:space="preserve"> 2021. </w:t>
            </w:r>
            <w:r>
              <w:rPr>
                <w:rFonts w:ascii="Calibri-Italic" w:hAnsi="Calibri-Italic" w:cs="Calibri-Italic"/>
                <w:i/>
                <w:iCs/>
              </w:rPr>
              <w:t xml:space="preserve">A SOS mission and vision analysis. </w:t>
            </w:r>
            <w:r>
              <w:rPr>
                <w:rFonts w:ascii="Calibri" w:hAnsi="Calibri" w:cs="Calibri"/>
              </w:rPr>
              <w:t>[ Online]</w:t>
            </w:r>
          </w:p>
          <w:p w14:paraId="737F3900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Available at: h ttps://mission-statement.com/asos/</w:t>
            </w:r>
          </w:p>
          <w:p w14:paraId="72BAAC0F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[Accessed 9 July 2021].</w:t>
            </w:r>
          </w:p>
          <w:p w14:paraId="7E67AD69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ASOS </w:t>
            </w:r>
            <w:proofErr w:type="gramStart"/>
            <w:r>
              <w:rPr>
                <w:rFonts w:ascii="Calibri" w:hAnsi="Calibri" w:cs="Calibri"/>
              </w:rPr>
              <w:t>Foundation ,</w:t>
            </w:r>
            <w:proofErr w:type="gramEnd"/>
            <w:r>
              <w:rPr>
                <w:rFonts w:ascii="Calibri" w:hAnsi="Calibri" w:cs="Calibri"/>
              </w:rPr>
              <w:t xml:space="preserve"> 2021. </w:t>
            </w:r>
            <w:r>
              <w:rPr>
                <w:rFonts w:ascii="Calibri-Italic" w:hAnsi="Calibri-Italic" w:cs="Calibri-Italic"/>
                <w:i/>
                <w:iCs/>
              </w:rPr>
              <w:t xml:space="preserve">A SOS Foundation. </w:t>
            </w:r>
            <w:r>
              <w:rPr>
                <w:rFonts w:ascii="Calibri" w:hAnsi="Calibri" w:cs="Calibri"/>
              </w:rPr>
              <w:t>[ Online]</w:t>
            </w:r>
          </w:p>
          <w:p w14:paraId="6A749FFC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Available at: h ttps://www.asosfoundation.org/</w:t>
            </w:r>
          </w:p>
          <w:p w14:paraId="172A76B8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[Accessed 10 June 2021].</w:t>
            </w:r>
          </w:p>
          <w:p w14:paraId="53192119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Asos</w:t>
            </w:r>
            <w:proofErr w:type="spellEnd"/>
            <w:r>
              <w:rPr>
                <w:rFonts w:ascii="Calibri" w:hAnsi="Calibri" w:cs="Calibri"/>
              </w:rPr>
              <w:t xml:space="preserve">, 2021. </w:t>
            </w:r>
            <w:r>
              <w:rPr>
                <w:rFonts w:ascii="Calibri-Italic" w:hAnsi="Calibri-Italic" w:cs="Calibri-Italic"/>
                <w:i/>
                <w:iCs/>
              </w:rPr>
              <w:t xml:space="preserve">A </w:t>
            </w:r>
            <w:proofErr w:type="spellStart"/>
            <w:r>
              <w:rPr>
                <w:rFonts w:ascii="Calibri-Italic" w:hAnsi="Calibri-Italic" w:cs="Calibri-Italic"/>
                <w:i/>
                <w:iCs/>
              </w:rPr>
              <w:t>sos</w:t>
            </w:r>
            <w:proofErr w:type="spellEnd"/>
            <w:r>
              <w:rPr>
                <w:rFonts w:ascii="Calibri-Italic" w:hAnsi="Calibri-Italic" w:cs="Calibri-Italic"/>
                <w:i/>
                <w:iCs/>
              </w:rPr>
              <w:t xml:space="preserve"> insider community. </w:t>
            </w:r>
            <w:r>
              <w:rPr>
                <w:rFonts w:ascii="Calibri" w:hAnsi="Calibri" w:cs="Calibri"/>
              </w:rPr>
              <w:t>[ Online]</w:t>
            </w:r>
          </w:p>
          <w:p w14:paraId="06179507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Available at: h ttps://www.asos.com/discover/insiders/</w:t>
            </w:r>
          </w:p>
          <w:p w14:paraId="51BCD1F5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[Accessed 9 June 2021].</w:t>
            </w:r>
          </w:p>
          <w:p w14:paraId="53CF887B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Barnett, D., 2021. </w:t>
            </w:r>
            <w:r>
              <w:rPr>
                <w:rFonts w:ascii="Calibri-Italic" w:hAnsi="Calibri-Italic" w:cs="Calibri-Italic"/>
                <w:i/>
                <w:iCs/>
              </w:rPr>
              <w:t xml:space="preserve">F </w:t>
            </w:r>
            <w:proofErr w:type="spellStart"/>
            <w:r>
              <w:rPr>
                <w:rFonts w:ascii="Calibri-Italic" w:hAnsi="Calibri-Italic" w:cs="Calibri-Italic"/>
                <w:i/>
                <w:iCs/>
              </w:rPr>
              <w:t>ashion</w:t>
            </w:r>
            <w:proofErr w:type="spellEnd"/>
            <w:r>
              <w:rPr>
                <w:rFonts w:ascii="Calibri-Italic" w:hAnsi="Calibri-Italic" w:cs="Calibri-Italic"/>
                <w:i/>
                <w:iCs/>
              </w:rPr>
              <w:t xml:space="preserve"> beauty monitor. </w:t>
            </w:r>
            <w:r>
              <w:rPr>
                <w:rFonts w:ascii="Calibri" w:hAnsi="Calibri" w:cs="Calibri"/>
              </w:rPr>
              <w:t>[ Online]</w:t>
            </w:r>
          </w:p>
          <w:p w14:paraId="5BB3C6C6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Available at:</w:t>
            </w:r>
          </w:p>
          <w:p w14:paraId="1ADD8FF2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https://www.fashionmonitor.com/blog/J6/what-we-can-learn-from-asos-social-media-strategy</w:t>
            </w:r>
          </w:p>
          <w:p w14:paraId="40E7ED9D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[Accessed 9 July 2021].</w:t>
            </w:r>
          </w:p>
          <w:p w14:paraId="1C936A71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BBC NEWS, 2021. </w:t>
            </w:r>
            <w:r>
              <w:rPr>
                <w:rFonts w:ascii="Calibri-Italic" w:hAnsi="Calibri-Italic" w:cs="Calibri-Italic"/>
                <w:i/>
                <w:iCs/>
              </w:rPr>
              <w:t xml:space="preserve">B BC NEWS. </w:t>
            </w:r>
            <w:r>
              <w:rPr>
                <w:rFonts w:ascii="Calibri" w:hAnsi="Calibri" w:cs="Calibri"/>
              </w:rPr>
              <w:t>[ Online]</w:t>
            </w:r>
          </w:p>
          <w:p w14:paraId="5E6732B0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Available at: h ttps://www.bbc.co.uk/news/business-55884596</w:t>
            </w:r>
          </w:p>
          <w:p w14:paraId="38106846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[Accessed 9 July 2021].</w:t>
            </w:r>
          </w:p>
          <w:p w14:paraId="687D1334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Bersin</w:t>
            </w:r>
            <w:proofErr w:type="spellEnd"/>
            <w:r>
              <w:rPr>
                <w:rFonts w:ascii="Calibri" w:hAnsi="Calibri" w:cs="Calibri"/>
              </w:rPr>
              <w:t xml:space="preserve">, J., 2020. </w:t>
            </w:r>
            <w:proofErr w:type="spellStart"/>
            <w:r>
              <w:rPr>
                <w:rFonts w:ascii="Calibri-Italic" w:hAnsi="Calibri-Italic" w:cs="Calibri-Italic"/>
                <w:i/>
                <w:iCs/>
              </w:rPr>
              <w:t>T he</w:t>
            </w:r>
            <w:proofErr w:type="spellEnd"/>
            <w:r>
              <w:rPr>
                <w:rFonts w:ascii="Calibri-Italic" w:hAnsi="Calibri-Italic" w:cs="Calibri-Italic"/>
                <w:i/>
                <w:iCs/>
              </w:rPr>
              <w:t xml:space="preserve"> Evolving Role </w:t>
            </w:r>
            <w:proofErr w:type="gramStart"/>
            <w:r>
              <w:rPr>
                <w:rFonts w:ascii="Calibri-Italic" w:hAnsi="Calibri-Italic" w:cs="Calibri-Italic"/>
                <w:i/>
                <w:iCs/>
              </w:rPr>
              <w:t>Of</w:t>
            </w:r>
            <w:proofErr w:type="gramEnd"/>
            <w:r>
              <w:rPr>
                <w:rFonts w:ascii="Calibri-Italic" w:hAnsi="Calibri-Italic" w:cs="Calibri-Italic"/>
                <w:i/>
                <w:iCs/>
              </w:rPr>
              <w:t xml:space="preserve"> IBM In The HR Marketplace. </w:t>
            </w:r>
            <w:r>
              <w:rPr>
                <w:rFonts w:ascii="Calibri" w:hAnsi="Calibri" w:cs="Calibri"/>
              </w:rPr>
              <w:t>[ Online]</w:t>
            </w:r>
          </w:p>
          <w:p w14:paraId="2156A090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Available at: h ttps://joshbersin.com/2020/12/the-evolving-role-of-ibm-in-the-hr-marketplace/</w:t>
            </w:r>
          </w:p>
          <w:p w14:paraId="135A72A8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[Accessed 20 February 2021].</w:t>
            </w:r>
          </w:p>
          <w:p w14:paraId="0FED4F4E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Classens</w:t>
            </w:r>
            <w:proofErr w:type="spellEnd"/>
            <w:r>
              <w:rPr>
                <w:rFonts w:ascii="Calibri" w:hAnsi="Calibri" w:cs="Calibri"/>
              </w:rPr>
              <w:t xml:space="preserve">, 2019. </w:t>
            </w:r>
            <w:r>
              <w:rPr>
                <w:rFonts w:ascii="Calibri-Italic" w:hAnsi="Calibri-Italic" w:cs="Calibri-Italic"/>
                <w:i/>
                <w:iCs/>
              </w:rPr>
              <w:t xml:space="preserve">M </w:t>
            </w:r>
            <w:proofErr w:type="spellStart"/>
            <w:r>
              <w:rPr>
                <w:rFonts w:ascii="Calibri-Italic" w:hAnsi="Calibri-Italic" w:cs="Calibri-Italic"/>
                <w:i/>
                <w:iCs/>
              </w:rPr>
              <w:t>arketing</w:t>
            </w:r>
            <w:proofErr w:type="spellEnd"/>
            <w:r>
              <w:rPr>
                <w:rFonts w:ascii="Calibri-Italic" w:hAnsi="Calibri-Italic" w:cs="Calibri-Italic"/>
                <w:i/>
                <w:iCs/>
              </w:rPr>
              <w:t xml:space="preserve">. </w:t>
            </w:r>
            <w:r>
              <w:rPr>
                <w:rFonts w:ascii="Calibri" w:hAnsi="Calibri" w:cs="Calibri"/>
              </w:rPr>
              <w:t>[ Online]</w:t>
            </w:r>
          </w:p>
          <w:p w14:paraId="1E0826A0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Available at: h ttps://www.marketingweek.com/</w:t>
            </w:r>
          </w:p>
          <w:p w14:paraId="39BE7FF3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[Accessed 7 July 2021].</w:t>
            </w:r>
          </w:p>
          <w:p w14:paraId="5C3F4D1D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Danao</w:t>
            </w:r>
            <w:proofErr w:type="spellEnd"/>
            <w:r>
              <w:rPr>
                <w:rFonts w:ascii="Calibri" w:hAnsi="Calibri" w:cs="Calibri"/>
              </w:rPr>
              <w:t xml:space="preserve">, M., 2020. </w:t>
            </w:r>
            <w:r>
              <w:rPr>
                <w:rFonts w:ascii="Calibri-Italic" w:hAnsi="Calibri-Italic" w:cs="Calibri-Italic"/>
                <w:i/>
                <w:iCs/>
              </w:rPr>
              <w:t xml:space="preserve">How </w:t>
            </w:r>
            <w:proofErr w:type="spellStart"/>
            <w:r>
              <w:rPr>
                <w:rFonts w:ascii="Calibri-Italic" w:hAnsi="Calibri-Italic" w:cs="Calibri-Italic"/>
                <w:i/>
                <w:iCs/>
              </w:rPr>
              <w:t>Asos</w:t>
            </w:r>
            <w:proofErr w:type="spellEnd"/>
            <w:r>
              <w:rPr>
                <w:rFonts w:ascii="Calibri-Italic" w:hAnsi="Calibri-Italic" w:cs="Calibri-Italic"/>
                <w:i/>
                <w:iCs/>
              </w:rPr>
              <w:t xml:space="preserve"> </w:t>
            </w:r>
            <w:proofErr w:type="spellStart"/>
            <w:r>
              <w:rPr>
                <w:rFonts w:ascii="Calibri-Italic" w:hAnsi="Calibri-Italic" w:cs="Calibri-Italic"/>
                <w:i/>
                <w:iCs/>
              </w:rPr>
              <w:t>buit</w:t>
            </w:r>
            <w:proofErr w:type="spellEnd"/>
            <w:r>
              <w:rPr>
                <w:rFonts w:ascii="Calibri-Italic" w:hAnsi="Calibri-Italic" w:cs="Calibri-Italic"/>
                <w:i/>
                <w:iCs/>
              </w:rPr>
              <w:t xml:space="preserve"> a popular </w:t>
            </w:r>
            <w:proofErr w:type="spellStart"/>
            <w:proofErr w:type="gramStart"/>
            <w:r>
              <w:rPr>
                <w:rFonts w:ascii="Calibri-Italic" w:hAnsi="Calibri-Italic" w:cs="Calibri-Italic"/>
                <w:i/>
                <w:iCs/>
              </w:rPr>
              <w:t>brand:Brilliant</w:t>
            </w:r>
            <w:proofErr w:type="spellEnd"/>
            <w:proofErr w:type="gramEnd"/>
            <w:r>
              <w:rPr>
                <w:rFonts w:ascii="Calibri-Italic" w:hAnsi="Calibri-Italic" w:cs="Calibri-Italic"/>
                <w:i/>
                <w:iCs/>
              </w:rPr>
              <w:t xml:space="preserve"> marketing strategies. </w:t>
            </w:r>
            <w:r>
              <w:rPr>
                <w:rFonts w:ascii="Calibri" w:hAnsi="Calibri" w:cs="Calibri"/>
              </w:rPr>
              <w:t>London:</w:t>
            </w:r>
          </w:p>
          <w:p w14:paraId="037E4873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https://www.referralcandy.com/blog/asos-marketing-strategy/.</w:t>
            </w:r>
          </w:p>
          <w:p w14:paraId="1EAE215F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proofErr w:type="gramStart"/>
            <w:r>
              <w:rPr>
                <w:rFonts w:ascii="Calibri" w:hAnsi="Calibri" w:cs="Calibri"/>
              </w:rPr>
              <w:t>Delloitte</w:t>
            </w:r>
            <w:proofErr w:type="spellEnd"/>
            <w:r>
              <w:rPr>
                <w:rFonts w:ascii="Calibri" w:hAnsi="Calibri" w:cs="Calibri"/>
              </w:rPr>
              <w:t xml:space="preserve"> ,</w:t>
            </w:r>
            <w:proofErr w:type="gramEnd"/>
            <w:r>
              <w:rPr>
                <w:rFonts w:ascii="Calibri" w:hAnsi="Calibri" w:cs="Calibri"/>
              </w:rPr>
              <w:t xml:space="preserve"> 2021. </w:t>
            </w:r>
            <w:r>
              <w:rPr>
                <w:rFonts w:ascii="Calibri-Italic" w:hAnsi="Calibri-Italic" w:cs="Calibri-Italic"/>
                <w:i/>
                <w:iCs/>
              </w:rPr>
              <w:t xml:space="preserve">D </w:t>
            </w:r>
            <w:proofErr w:type="spellStart"/>
            <w:r>
              <w:rPr>
                <w:rFonts w:ascii="Calibri-Italic" w:hAnsi="Calibri-Italic" w:cs="Calibri-Italic"/>
                <w:i/>
                <w:iCs/>
              </w:rPr>
              <w:t>eloitte</w:t>
            </w:r>
            <w:proofErr w:type="spellEnd"/>
            <w:r>
              <w:rPr>
                <w:rFonts w:ascii="Calibri-Italic" w:hAnsi="Calibri-Italic" w:cs="Calibri-Italic"/>
                <w:i/>
                <w:iCs/>
              </w:rPr>
              <w:t xml:space="preserve">. </w:t>
            </w:r>
            <w:r>
              <w:rPr>
                <w:rFonts w:ascii="Calibri" w:hAnsi="Calibri" w:cs="Calibri"/>
              </w:rPr>
              <w:t>[ Online]</w:t>
            </w:r>
          </w:p>
          <w:p w14:paraId="1942F8D4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Available at: h ttps://www2.deloitte.com/global/en/services/consulting-deloitte.html</w:t>
            </w:r>
          </w:p>
          <w:p w14:paraId="3950A326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[Accessed 9 July 2021].</w:t>
            </w:r>
          </w:p>
          <w:p w14:paraId="658FC33E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Digital </w:t>
            </w:r>
            <w:proofErr w:type="spellStart"/>
            <w:proofErr w:type="gramStart"/>
            <w:r>
              <w:rPr>
                <w:rFonts w:ascii="Calibri" w:hAnsi="Calibri" w:cs="Calibri"/>
              </w:rPr>
              <w:t>Acadamy</w:t>
            </w:r>
            <w:proofErr w:type="spellEnd"/>
            <w:r>
              <w:rPr>
                <w:rFonts w:ascii="Calibri" w:hAnsi="Calibri" w:cs="Calibri"/>
              </w:rPr>
              <w:t xml:space="preserve"> ,</w:t>
            </w:r>
            <w:proofErr w:type="gramEnd"/>
            <w:r>
              <w:rPr>
                <w:rFonts w:ascii="Calibri" w:hAnsi="Calibri" w:cs="Calibri"/>
              </w:rPr>
              <w:t xml:space="preserve"> 2021. </w:t>
            </w:r>
            <w:r>
              <w:rPr>
                <w:rFonts w:ascii="Calibri-Italic" w:hAnsi="Calibri-Italic" w:cs="Calibri-Italic"/>
                <w:i/>
                <w:iCs/>
              </w:rPr>
              <w:t xml:space="preserve">A </w:t>
            </w:r>
            <w:proofErr w:type="spellStart"/>
            <w:r>
              <w:rPr>
                <w:rFonts w:ascii="Calibri-Italic" w:hAnsi="Calibri-Italic" w:cs="Calibri-Italic"/>
                <w:i/>
                <w:iCs/>
              </w:rPr>
              <w:t>sos</w:t>
            </w:r>
            <w:proofErr w:type="spellEnd"/>
            <w:r>
              <w:rPr>
                <w:rFonts w:ascii="Calibri-Italic" w:hAnsi="Calibri-Italic" w:cs="Calibri-Italic"/>
                <w:i/>
                <w:iCs/>
              </w:rPr>
              <w:t xml:space="preserve"> lets viewers change colours. </w:t>
            </w:r>
            <w:r>
              <w:rPr>
                <w:rFonts w:ascii="Calibri" w:hAnsi="Calibri" w:cs="Calibri"/>
              </w:rPr>
              <w:t>[ Online]</w:t>
            </w:r>
          </w:p>
          <w:p w14:paraId="57420494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Available at:</w:t>
            </w:r>
          </w:p>
          <w:p w14:paraId="1AB6808D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http://www.digitaltrainingacademy.com/casestudies/2014/12/video_marketing_case_study_asos_le</w:t>
            </w:r>
          </w:p>
          <w:p w14:paraId="666E7271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ts_viewers_change_colours_of_youtube_video.php</w:t>
            </w:r>
            <w:proofErr w:type="spellEnd"/>
          </w:p>
          <w:p w14:paraId="3629555C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[Accessed 7 July 2021].</w:t>
            </w:r>
          </w:p>
          <w:p w14:paraId="6ABC6B02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Eubanks, B., 2019. </w:t>
            </w:r>
            <w:r>
              <w:rPr>
                <w:rFonts w:ascii="Calibri-Italic" w:hAnsi="Calibri-Italic" w:cs="Calibri-Italic"/>
                <w:i/>
                <w:iCs/>
              </w:rPr>
              <w:t xml:space="preserve">A </w:t>
            </w:r>
            <w:proofErr w:type="spellStart"/>
            <w:r>
              <w:rPr>
                <w:rFonts w:ascii="Calibri-Italic" w:hAnsi="Calibri-Italic" w:cs="Calibri-Italic"/>
                <w:i/>
                <w:iCs/>
              </w:rPr>
              <w:t>rtificial</w:t>
            </w:r>
            <w:proofErr w:type="spellEnd"/>
            <w:r>
              <w:rPr>
                <w:rFonts w:ascii="Calibri-Italic" w:hAnsi="Calibri-Italic" w:cs="Calibri-Italic"/>
                <w:i/>
                <w:iCs/>
              </w:rPr>
              <w:t xml:space="preserve"> Intelligence for HR. </w:t>
            </w:r>
            <w:r>
              <w:rPr>
                <w:rFonts w:ascii="Calibri" w:hAnsi="Calibri" w:cs="Calibri"/>
              </w:rPr>
              <w:t xml:space="preserve">L </w:t>
            </w:r>
            <w:proofErr w:type="spellStart"/>
            <w:r>
              <w:rPr>
                <w:rFonts w:ascii="Calibri" w:hAnsi="Calibri" w:cs="Calibri"/>
              </w:rPr>
              <w:t>ondon</w:t>
            </w:r>
            <w:proofErr w:type="spellEnd"/>
            <w:r>
              <w:rPr>
                <w:rFonts w:ascii="Calibri" w:hAnsi="Calibri" w:cs="Calibri"/>
              </w:rPr>
              <w:t>: Kogan Page.</w:t>
            </w:r>
          </w:p>
          <w:p w14:paraId="59621B98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Eyal</w:t>
            </w:r>
            <w:proofErr w:type="spellEnd"/>
            <w:r>
              <w:rPr>
                <w:rFonts w:ascii="Calibri" w:hAnsi="Calibri" w:cs="Calibri"/>
              </w:rPr>
              <w:t xml:space="preserve">, N., 2016. </w:t>
            </w:r>
            <w:r>
              <w:rPr>
                <w:rFonts w:ascii="Calibri-Italic" w:hAnsi="Calibri-Italic" w:cs="Calibri-Italic"/>
                <w:i/>
                <w:iCs/>
              </w:rPr>
              <w:t xml:space="preserve">Hooked. </w:t>
            </w:r>
            <w:r>
              <w:rPr>
                <w:rFonts w:ascii="Calibri" w:hAnsi="Calibri" w:cs="Calibri"/>
              </w:rPr>
              <w:t xml:space="preserve">New York: </w:t>
            </w:r>
            <w:proofErr w:type="spellStart"/>
            <w:r>
              <w:rPr>
                <w:rFonts w:ascii="Calibri" w:hAnsi="Calibri" w:cs="Calibri"/>
              </w:rPr>
              <w:t>Penguine</w:t>
            </w:r>
            <w:proofErr w:type="spellEnd"/>
            <w:r>
              <w:rPr>
                <w:rFonts w:ascii="Calibri" w:hAnsi="Calibri" w:cs="Calibri"/>
              </w:rPr>
              <w:t>.</w:t>
            </w:r>
          </w:p>
          <w:p w14:paraId="23C97754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Fashion </w:t>
            </w:r>
            <w:proofErr w:type="gramStart"/>
            <w:r>
              <w:rPr>
                <w:rFonts w:ascii="Calibri" w:hAnsi="Calibri" w:cs="Calibri"/>
              </w:rPr>
              <w:t>Network ,</w:t>
            </w:r>
            <w:proofErr w:type="gramEnd"/>
            <w:r>
              <w:rPr>
                <w:rFonts w:ascii="Calibri" w:hAnsi="Calibri" w:cs="Calibri"/>
              </w:rPr>
              <w:t xml:space="preserve"> 2021. </w:t>
            </w:r>
            <w:r>
              <w:rPr>
                <w:rFonts w:ascii="Calibri-Italic" w:hAnsi="Calibri-Italic" w:cs="Calibri-Italic"/>
                <w:i/>
                <w:iCs/>
              </w:rPr>
              <w:t xml:space="preserve">A </w:t>
            </w:r>
            <w:proofErr w:type="spellStart"/>
            <w:r>
              <w:rPr>
                <w:rFonts w:ascii="Calibri-Italic" w:hAnsi="Calibri-Italic" w:cs="Calibri-Italic"/>
                <w:i/>
                <w:iCs/>
              </w:rPr>
              <w:t>sos</w:t>
            </w:r>
            <w:proofErr w:type="spellEnd"/>
            <w:r>
              <w:rPr>
                <w:rFonts w:ascii="Calibri-Italic" w:hAnsi="Calibri-Italic" w:cs="Calibri-Italic"/>
                <w:i/>
                <w:iCs/>
              </w:rPr>
              <w:t xml:space="preserve"> is favourite </w:t>
            </w:r>
            <w:proofErr w:type="spellStart"/>
            <w:r>
              <w:rPr>
                <w:rFonts w:ascii="Calibri-Italic" w:hAnsi="Calibri-Italic" w:cs="Calibri-Italic"/>
                <w:i/>
                <w:iCs/>
              </w:rPr>
              <w:t>millenial</w:t>
            </w:r>
            <w:proofErr w:type="spellEnd"/>
            <w:r>
              <w:rPr>
                <w:rFonts w:ascii="Calibri-Italic" w:hAnsi="Calibri-Italic" w:cs="Calibri-Italic"/>
                <w:i/>
                <w:iCs/>
              </w:rPr>
              <w:t xml:space="preserve"> brand. </w:t>
            </w:r>
            <w:r>
              <w:rPr>
                <w:rFonts w:ascii="Calibri" w:hAnsi="Calibri" w:cs="Calibri"/>
              </w:rPr>
              <w:t>[ Online]</w:t>
            </w:r>
          </w:p>
          <w:p w14:paraId="02F39495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Available at: h ttps://uk.fashionnetwork.com/news/asos-is-favourite-millenial-brand,804011.html</w:t>
            </w:r>
          </w:p>
          <w:p w14:paraId="5597BB0B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[Accessed 9 July 2021].</w:t>
            </w:r>
          </w:p>
          <w:p w14:paraId="38EF8791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Forbes ,</w:t>
            </w:r>
            <w:proofErr w:type="gramEnd"/>
            <w:r>
              <w:rPr>
                <w:rFonts w:ascii="Calibri" w:hAnsi="Calibri" w:cs="Calibri"/>
              </w:rPr>
              <w:t xml:space="preserve"> 2020. </w:t>
            </w:r>
            <w:r>
              <w:rPr>
                <w:rFonts w:ascii="Calibri-Italic" w:hAnsi="Calibri-Italic" w:cs="Calibri-Italic"/>
                <w:i/>
                <w:iCs/>
              </w:rPr>
              <w:t xml:space="preserve">W </w:t>
            </w:r>
            <w:proofErr w:type="spellStart"/>
            <w:r>
              <w:rPr>
                <w:rFonts w:ascii="Calibri-Italic" w:hAnsi="Calibri-Italic" w:cs="Calibri-Italic"/>
                <w:i/>
                <w:iCs/>
              </w:rPr>
              <w:t>hy</w:t>
            </w:r>
            <w:proofErr w:type="spellEnd"/>
            <w:r>
              <w:rPr>
                <w:rFonts w:ascii="Calibri-Italic" w:hAnsi="Calibri-Italic" w:cs="Calibri-Italic"/>
                <w:i/>
                <w:iCs/>
              </w:rPr>
              <w:t xml:space="preserve"> CSR is good for the heart of your business. </w:t>
            </w:r>
            <w:r>
              <w:rPr>
                <w:rFonts w:ascii="Calibri" w:hAnsi="Calibri" w:cs="Calibri"/>
              </w:rPr>
              <w:t>[ Online]</w:t>
            </w:r>
          </w:p>
          <w:p w14:paraId="583085BD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Available at:</w:t>
            </w:r>
          </w:p>
          <w:p w14:paraId="5887891D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https://www.forbes.com/sites/forbescommunicationscouncil/2020/08/14/why-csr-is-good-for-the-h</w:t>
            </w:r>
          </w:p>
          <w:p w14:paraId="62A3F520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eart</w:t>
            </w:r>
            <w:proofErr w:type="spellEnd"/>
            <w:r>
              <w:rPr>
                <w:rFonts w:ascii="Calibri" w:hAnsi="Calibri" w:cs="Calibri"/>
              </w:rPr>
              <w:t>-of-your-business/?</w:t>
            </w:r>
            <w:proofErr w:type="spellStart"/>
            <w:r>
              <w:rPr>
                <w:rFonts w:ascii="Calibri" w:hAnsi="Calibri" w:cs="Calibri"/>
              </w:rPr>
              <w:t>sh</w:t>
            </w:r>
            <w:proofErr w:type="spellEnd"/>
            <w:r>
              <w:rPr>
                <w:rFonts w:ascii="Calibri" w:hAnsi="Calibri" w:cs="Calibri"/>
              </w:rPr>
              <w:t>=21467cf37bad</w:t>
            </w:r>
          </w:p>
          <w:p w14:paraId="46FFB36D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[Accessed 9 July 2021].</w:t>
            </w:r>
          </w:p>
          <w:p w14:paraId="5A933E87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Forbes, 2020. </w:t>
            </w:r>
            <w:r>
              <w:rPr>
                <w:rFonts w:ascii="Calibri-Italic" w:hAnsi="Calibri-Italic" w:cs="Calibri-Italic"/>
                <w:i/>
                <w:iCs/>
              </w:rPr>
              <w:t xml:space="preserve">N </w:t>
            </w:r>
            <w:proofErr w:type="spellStart"/>
            <w:r>
              <w:rPr>
                <w:rFonts w:ascii="Calibri-Italic" w:hAnsi="Calibri-Italic" w:cs="Calibri-Italic"/>
                <w:i/>
                <w:iCs/>
              </w:rPr>
              <w:t>ine</w:t>
            </w:r>
            <w:proofErr w:type="spellEnd"/>
            <w:r>
              <w:rPr>
                <w:rFonts w:ascii="Calibri-Italic" w:hAnsi="Calibri-Italic" w:cs="Calibri-Italic"/>
                <w:i/>
                <w:iCs/>
              </w:rPr>
              <w:t xml:space="preserve"> benefits of embracing big data in human </w:t>
            </w:r>
            <w:proofErr w:type="gramStart"/>
            <w:r>
              <w:rPr>
                <w:rFonts w:ascii="Calibri-Italic" w:hAnsi="Calibri-Italic" w:cs="Calibri-Italic"/>
                <w:i/>
                <w:iCs/>
              </w:rPr>
              <w:t>resources..</w:t>
            </w:r>
            <w:proofErr w:type="gramEnd"/>
            <w:r>
              <w:rPr>
                <w:rFonts w:ascii="Calibri-Italic" w:hAnsi="Calibri-Italic" w:cs="Calibri-Italic"/>
                <w:i/>
                <w:iCs/>
              </w:rPr>
              <w:t xml:space="preserve"> </w:t>
            </w:r>
            <w:r>
              <w:rPr>
                <w:rFonts w:ascii="Calibri" w:hAnsi="Calibri" w:cs="Calibri"/>
              </w:rPr>
              <w:t>[ Online]</w:t>
            </w:r>
          </w:p>
          <w:p w14:paraId="5DD2AA64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Available at:</w:t>
            </w:r>
          </w:p>
          <w:p w14:paraId="75DFA700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https://www.forbes.com/sites/forbeshumanresourcescouncil/2020/01/02/nine-benefits-of-embracin</w:t>
            </w:r>
          </w:p>
          <w:p w14:paraId="2016A1B0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g-big-data-in-human-resources/?</w:t>
            </w:r>
            <w:proofErr w:type="spellStart"/>
            <w:r>
              <w:rPr>
                <w:rFonts w:ascii="Calibri" w:hAnsi="Calibri" w:cs="Calibri"/>
              </w:rPr>
              <w:t>sh</w:t>
            </w:r>
            <w:proofErr w:type="spellEnd"/>
            <w:r>
              <w:rPr>
                <w:rFonts w:ascii="Calibri" w:hAnsi="Calibri" w:cs="Calibri"/>
              </w:rPr>
              <w:t>=6330e8236582</w:t>
            </w:r>
          </w:p>
          <w:p w14:paraId="1F45ABFD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[Accessed 21 February 2021].</w:t>
            </w:r>
          </w:p>
          <w:p w14:paraId="4EE3D496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Forbes, 2021. </w:t>
            </w:r>
            <w:r>
              <w:rPr>
                <w:rFonts w:ascii="Calibri-Italic" w:hAnsi="Calibri-Italic" w:cs="Calibri-Italic"/>
                <w:i/>
                <w:iCs/>
              </w:rPr>
              <w:t xml:space="preserve">A </w:t>
            </w:r>
            <w:proofErr w:type="spellStart"/>
            <w:r>
              <w:rPr>
                <w:rFonts w:ascii="Calibri-Italic" w:hAnsi="Calibri-Italic" w:cs="Calibri-Italic"/>
                <w:i/>
                <w:iCs/>
              </w:rPr>
              <w:t>sos</w:t>
            </w:r>
            <w:proofErr w:type="spellEnd"/>
            <w:r>
              <w:rPr>
                <w:rFonts w:ascii="Calibri-Italic" w:hAnsi="Calibri-Italic" w:cs="Calibri-Italic"/>
                <w:i/>
                <w:iCs/>
              </w:rPr>
              <w:t xml:space="preserve"> Retailing. </w:t>
            </w:r>
            <w:r>
              <w:rPr>
                <w:rFonts w:ascii="Calibri" w:hAnsi="Calibri" w:cs="Calibri"/>
              </w:rPr>
              <w:t>[ Online]</w:t>
            </w:r>
          </w:p>
          <w:p w14:paraId="155F69DE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Available at: h ttps://www.forbes.com/companies/asos/?sh=61c9affc3cb9</w:t>
            </w:r>
          </w:p>
          <w:p w14:paraId="086D284B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[Accessed 8 June 2012].</w:t>
            </w:r>
          </w:p>
          <w:p w14:paraId="5EAF7307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Harvard Business Review, 2016. </w:t>
            </w:r>
            <w:r>
              <w:rPr>
                <w:rFonts w:ascii="Calibri-Italic" w:hAnsi="Calibri-Italic" w:cs="Calibri-Italic"/>
                <w:i/>
                <w:iCs/>
              </w:rPr>
              <w:t xml:space="preserve">M </w:t>
            </w:r>
            <w:proofErr w:type="spellStart"/>
            <w:r>
              <w:rPr>
                <w:rFonts w:ascii="Calibri-Italic" w:hAnsi="Calibri-Italic" w:cs="Calibri-Italic"/>
                <w:i/>
                <w:iCs/>
              </w:rPr>
              <w:t>arketing</w:t>
            </w:r>
            <w:proofErr w:type="spellEnd"/>
            <w:r>
              <w:rPr>
                <w:rFonts w:ascii="Calibri-Italic" w:hAnsi="Calibri-Italic" w:cs="Calibri-Italic"/>
                <w:i/>
                <w:iCs/>
              </w:rPr>
              <w:t xml:space="preserve"> is </w:t>
            </w:r>
            <w:proofErr w:type="gramStart"/>
            <w:r>
              <w:rPr>
                <w:rFonts w:ascii="Calibri-Italic" w:hAnsi="Calibri-Italic" w:cs="Calibri-Italic"/>
                <w:i/>
                <w:iCs/>
              </w:rPr>
              <w:t>everything ,</w:t>
            </w:r>
            <w:proofErr w:type="gramEnd"/>
            <w:r>
              <w:rPr>
                <w:rFonts w:ascii="Calibri-Italic" w:hAnsi="Calibri-Italic" w:cs="Calibri-Italic"/>
                <w:i/>
                <w:iCs/>
              </w:rPr>
              <w:t xml:space="preserve"> </w:t>
            </w:r>
            <w:r>
              <w:rPr>
                <w:rFonts w:ascii="Calibri" w:hAnsi="Calibri" w:cs="Calibri"/>
              </w:rPr>
              <w:t xml:space="preserve">L </w:t>
            </w:r>
            <w:proofErr w:type="spellStart"/>
            <w:r>
              <w:rPr>
                <w:rFonts w:ascii="Calibri" w:hAnsi="Calibri" w:cs="Calibri"/>
              </w:rPr>
              <w:t>ondon</w:t>
            </w:r>
            <w:proofErr w:type="spellEnd"/>
            <w:r>
              <w:rPr>
                <w:rFonts w:ascii="Calibri" w:hAnsi="Calibri" w:cs="Calibri"/>
              </w:rPr>
              <w:t>: Harvard Business review .</w:t>
            </w:r>
          </w:p>
          <w:p w14:paraId="0BDCACB6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Jobber ,</w:t>
            </w:r>
            <w:proofErr w:type="gramEnd"/>
            <w:r>
              <w:rPr>
                <w:rFonts w:ascii="Calibri" w:hAnsi="Calibri" w:cs="Calibri"/>
              </w:rPr>
              <w:t xml:space="preserve"> d. &amp; Ellis-Chadwick, F., 2013. </w:t>
            </w:r>
            <w:r>
              <w:rPr>
                <w:rFonts w:ascii="Calibri-Italic" w:hAnsi="Calibri-Italic" w:cs="Calibri-Italic"/>
                <w:i/>
                <w:iCs/>
              </w:rPr>
              <w:t xml:space="preserve">P </w:t>
            </w:r>
            <w:proofErr w:type="spellStart"/>
            <w:r>
              <w:rPr>
                <w:rFonts w:ascii="Calibri-Italic" w:hAnsi="Calibri-Italic" w:cs="Calibri-Italic"/>
                <w:i/>
                <w:iCs/>
              </w:rPr>
              <w:t>rinciples</w:t>
            </w:r>
            <w:proofErr w:type="spellEnd"/>
            <w:r>
              <w:rPr>
                <w:rFonts w:ascii="Calibri-Italic" w:hAnsi="Calibri-Italic" w:cs="Calibri-Italic"/>
                <w:i/>
                <w:iCs/>
              </w:rPr>
              <w:t xml:space="preserve"> and practice of Marketing. </w:t>
            </w:r>
            <w:r>
              <w:rPr>
                <w:rFonts w:ascii="Calibri" w:hAnsi="Calibri" w:cs="Calibri"/>
              </w:rPr>
              <w:t>7 ed. Berkshire:</w:t>
            </w:r>
          </w:p>
          <w:p w14:paraId="2BDA7B70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McGraw-Hill </w:t>
            </w:r>
            <w:proofErr w:type="gramStart"/>
            <w:r>
              <w:rPr>
                <w:rFonts w:ascii="Calibri" w:hAnsi="Calibri" w:cs="Calibri"/>
              </w:rPr>
              <w:t>Education .</w:t>
            </w:r>
            <w:proofErr w:type="gramEnd"/>
          </w:p>
          <w:p w14:paraId="77BE4FCD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Jobber, D. &amp; Ellis-</w:t>
            </w:r>
            <w:proofErr w:type="gramStart"/>
            <w:r>
              <w:rPr>
                <w:rFonts w:ascii="Calibri" w:hAnsi="Calibri" w:cs="Calibri"/>
              </w:rPr>
              <w:t>Chadwick ,</w:t>
            </w:r>
            <w:proofErr w:type="gramEnd"/>
            <w:r>
              <w:rPr>
                <w:rFonts w:ascii="Calibri" w:hAnsi="Calibri" w:cs="Calibri"/>
              </w:rPr>
              <w:t xml:space="preserve"> F., 2011. </w:t>
            </w:r>
            <w:r>
              <w:rPr>
                <w:rFonts w:ascii="Calibri-Italic" w:hAnsi="Calibri-Italic" w:cs="Calibri-Italic"/>
                <w:i/>
                <w:iCs/>
              </w:rPr>
              <w:t xml:space="preserve">P </w:t>
            </w:r>
            <w:proofErr w:type="spellStart"/>
            <w:r>
              <w:rPr>
                <w:rFonts w:ascii="Calibri-Italic" w:hAnsi="Calibri-Italic" w:cs="Calibri-Italic"/>
                <w:i/>
                <w:iCs/>
              </w:rPr>
              <w:t>rinciples</w:t>
            </w:r>
            <w:proofErr w:type="spellEnd"/>
            <w:r>
              <w:rPr>
                <w:rFonts w:ascii="Calibri-Italic" w:hAnsi="Calibri-Italic" w:cs="Calibri-Italic"/>
                <w:i/>
                <w:iCs/>
              </w:rPr>
              <w:t xml:space="preserve"> and Practise </w:t>
            </w:r>
            <w:proofErr w:type="gramStart"/>
            <w:r>
              <w:rPr>
                <w:rFonts w:ascii="Calibri-Italic" w:hAnsi="Calibri-Italic" w:cs="Calibri-Italic"/>
                <w:i/>
                <w:iCs/>
              </w:rPr>
              <w:t>Of</w:t>
            </w:r>
            <w:proofErr w:type="gramEnd"/>
            <w:r>
              <w:rPr>
                <w:rFonts w:ascii="Calibri-Italic" w:hAnsi="Calibri-Italic" w:cs="Calibri-Italic"/>
                <w:i/>
                <w:iCs/>
              </w:rPr>
              <w:t xml:space="preserve"> Marketing. </w:t>
            </w:r>
            <w:r>
              <w:rPr>
                <w:rFonts w:ascii="Calibri" w:hAnsi="Calibri" w:cs="Calibri"/>
              </w:rPr>
              <w:t>7 ed. Berkshire:</w:t>
            </w:r>
          </w:p>
          <w:p w14:paraId="5B085CB0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McGraw-Hill </w:t>
            </w:r>
            <w:proofErr w:type="gramStart"/>
            <w:r>
              <w:rPr>
                <w:rFonts w:ascii="Calibri" w:hAnsi="Calibri" w:cs="Calibri"/>
              </w:rPr>
              <w:t>Education .</w:t>
            </w:r>
            <w:proofErr w:type="gramEnd"/>
          </w:p>
          <w:p w14:paraId="6AD8B775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Josh </w:t>
            </w:r>
            <w:proofErr w:type="spellStart"/>
            <w:r>
              <w:rPr>
                <w:rFonts w:ascii="Calibri" w:hAnsi="Calibri" w:cs="Calibri"/>
              </w:rPr>
              <w:t>Bersin</w:t>
            </w:r>
            <w:proofErr w:type="spellEnd"/>
            <w:r>
              <w:rPr>
                <w:rFonts w:ascii="Calibri" w:hAnsi="Calibri" w:cs="Calibri"/>
              </w:rPr>
              <w:t xml:space="preserve">, 2019. </w:t>
            </w:r>
            <w:r>
              <w:rPr>
                <w:rFonts w:ascii="Calibri-Italic" w:hAnsi="Calibri-Italic" w:cs="Calibri-Italic"/>
                <w:i/>
                <w:iCs/>
              </w:rPr>
              <w:t xml:space="preserve">H R Technology 2020: Disruption ahead. </w:t>
            </w:r>
            <w:r>
              <w:rPr>
                <w:rFonts w:ascii="Calibri" w:hAnsi="Calibri" w:cs="Calibri"/>
              </w:rPr>
              <w:t>[ Online]</w:t>
            </w:r>
          </w:p>
          <w:p w14:paraId="1702F672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Available at:</w:t>
            </w:r>
          </w:p>
          <w:p w14:paraId="67B53F77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https://joshbersin.com/2019/08/hr-technology-2020-disruption-ahead/?zd_source=hrt&amp;zd_campaig</w:t>
            </w:r>
          </w:p>
          <w:p w14:paraId="2F50A015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n=5411&amp;zd_term=</w:t>
            </w:r>
            <w:proofErr w:type="spellStart"/>
            <w:r>
              <w:rPr>
                <w:rFonts w:ascii="Calibri" w:hAnsi="Calibri" w:cs="Calibri"/>
              </w:rPr>
              <w:t>chiradeepbasumallick</w:t>
            </w:r>
            <w:proofErr w:type="spellEnd"/>
          </w:p>
          <w:p w14:paraId="431A1607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[Accessed 14 February 2021].</w:t>
            </w:r>
          </w:p>
          <w:p w14:paraId="5ACBE08F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-Italic" w:hAnsi="Calibri-Italic" w:cs="Calibri-Italic"/>
                <w:i/>
                <w:iCs/>
              </w:rPr>
            </w:pPr>
            <w:proofErr w:type="spellStart"/>
            <w:r>
              <w:rPr>
                <w:rFonts w:ascii="Calibri" w:hAnsi="Calibri" w:cs="Calibri"/>
              </w:rPr>
              <w:t>Kamarulzam</w:t>
            </w:r>
            <w:proofErr w:type="spellEnd"/>
            <w:r>
              <w:rPr>
                <w:rFonts w:ascii="Calibri" w:hAnsi="Calibri" w:cs="Calibri"/>
              </w:rPr>
              <w:t xml:space="preserve">, Y., 2011. E-Consumer Behaviour: Exploring the Drivers of E-Shopping. </w:t>
            </w:r>
            <w:r>
              <w:rPr>
                <w:rFonts w:ascii="Calibri-Italic" w:hAnsi="Calibri-Italic" w:cs="Calibri-Italic"/>
                <w:i/>
                <w:iCs/>
              </w:rPr>
              <w:t xml:space="preserve">E </w:t>
            </w:r>
            <w:proofErr w:type="spellStart"/>
            <w:r>
              <w:rPr>
                <w:rFonts w:ascii="Calibri-Italic" w:hAnsi="Calibri-Italic" w:cs="Calibri-Italic"/>
                <w:i/>
                <w:iCs/>
              </w:rPr>
              <w:t>uropean</w:t>
            </w:r>
            <w:proofErr w:type="spellEnd"/>
            <w:r>
              <w:rPr>
                <w:rFonts w:ascii="Calibri-Italic" w:hAnsi="Calibri-Italic" w:cs="Calibri-Italic"/>
                <w:i/>
                <w:iCs/>
              </w:rPr>
              <w:t xml:space="preserve"> Journal</w:t>
            </w:r>
          </w:p>
          <w:p w14:paraId="5A72BBDE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-Italic" w:hAnsi="Calibri-Italic" w:cs="Calibri-Italic"/>
                <w:i/>
                <w:iCs/>
              </w:rPr>
              <w:t xml:space="preserve">of Social Sciences, </w:t>
            </w:r>
            <w:r>
              <w:rPr>
                <w:rFonts w:ascii="Calibri" w:hAnsi="Calibri" w:cs="Calibri"/>
              </w:rPr>
              <w:t>2 3(4).</w:t>
            </w:r>
          </w:p>
          <w:p w14:paraId="7E9E1F64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-Italic" w:hAnsi="Calibri-Italic" w:cs="Calibri-Italic"/>
                <w:i/>
                <w:iCs/>
              </w:rPr>
            </w:pPr>
            <w:r>
              <w:rPr>
                <w:rFonts w:ascii="Calibri" w:hAnsi="Calibri" w:cs="Calibri"/>
              </w:rPr>
              <w:t xml:space="preserve">Krishnamoorthy, B. &amp; Lima, C., 2014. Benchmarking as a measure of competitiveness. </w:t>
            </w:r>
            <w:r>
              <w:rPr>
                <w:rFonts w:ascii="Calibri-Italic" w:hAnsi="Calibri-Italic" w:cs="Calibri-Italic"/>
                <w:i/>
                <w:iCs/>
              </w:rPr>
              <w:t xml:space="preserve">I </w:t>
            </w:r>
            <w:proofErr w:type="spellStart"/>
            <w:r>
              <w:rPr>
                <w:rFonts w:ascii="Calibri-Italic" w:hAnsi="Calibri-Italic" w:cs="Calibri-Italic"/>
                <w:i/>
                <w:iCs/>
              </w:rPr>
              <w:t>nternational</w:t>
            </w:r>
            <w:proofErr w:type="spellEnd"/>
          </w:p>
          <w:p w14:paraId="1327472D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-Italic" w:hAnsi="Calibri-Italic" w:cs="Calibri-Italic"/>
                <w:i/>
                <w:iCs/>
              </w:rPr>
              <w:t xml:space="preserve">journal of process management and benchmarking, </w:t>
            </w:r>
            <w:r>
              <w:rPr>
                <w:rFonts w:ascii="Calibri" w:hAnsi="Calibri" w:cs="Calibri"/>
              </w:rPr>
              <w:t>4 (3), pp. 342-359.</w:t>
            </w:r>
          </w:p>
          <w:p w14:paraId="64E248F6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Kwaees</w:t>
            </w:r>
            <w:proofErr w:type="spellEnd"/>
            <w:r>
              <w:rPr>
                <w:rFonts w:ascii="Calibri" w:hAnsi="Calibri" w:cs="Calibri"/>
              </w:rPr>
              <w:t xml:space="preserve">, M., 2021. </w:t>
            </w:r>
            <w:r>
              <w:rPr>
                <w:rFonts w:ascii="Calibri-Italic" w:hAnsi="Calibri-Italic" w:cs="Calibri-Italic"/>
                <w:i/>
                <w:iCs/>
              </w:rPr>
              <w:t xml:space="preserve">F </w:t>
            </w:r>
            <w:proofErr w:type="spellStart"/>
            <w:r>
              <w:rPr>
                <w:rFonts w:ascii="Calibri-Italic" w:hAnsi="Calibri-Italic" w:cs="Calibri-Italic"/>
                <w:i/>
                <w:iCs/>
              </w:rPr>
              <w:t>uture</w:t>
            </w:r>
            <w:proofErr w:type="spellEnd"/>
            <w:r>
              <w:rPr>
                <w:rFonts w:ascii="Calibri-Italic" w:hAnsi="Calibri-Italic" w:cs="Calibri-Italic"/>
                <w:i/>
                <w:iCs/>
              </w:rPr>
              <w:t xml:space="preserve"> of Marketing - Masters. </w:t>
            </w:r>
            <w:r>
              <w:rPr>
                <w:rFonts w:ascii="Calibri" w:hAnsi="Calibri" w:cs="Calibri"/>
              </w:rPr>
              <w:t xml:space="preserve">C </w:t>
            </w:r>
            <w:proofErr w:type="spellStart"/>
            <w:r>
              <w:rPr>
                <w:rFonts w:ascii="Calibri" w:hAnsi="Calibri" w:cs="Calibri"/>
              </w:rPr>
              <w:t>armarthen</w:t>
            </w:r>
            <w:proofErr w:type="spellEnd"/>
            <w:r>
              <w:rPr>
                <w:rFonts w:ascii="Calibri" w:hAnsi="Calibri" w:cs="Calibri"/>
              </w:rPr>
              <w:t xml:space="preserve">: </w:t>
            </w:r>
            <w:proofErr w:type="spellStart"/>
            <w:r>
              <w:rPr>
                <w:rFonts w:ascii="Calibri" w:hAnsi="Calibri" w:cs="Calibri"/>
              </w:rPr>
              <w:t>s.n</w:t>
            </w:r>
            <w:proofErr w:type="spellEnd"/>
            <w:r>
              <w:rPr>
                <w:rFonts w:ascii="Calibri" w:hAnsi="Calibri" w:cs="Calibri"/>
              </w:rPr>
              <w:t>.</w:t>
            </w:r>
          </w:p>
          <w:p w14:paraId="5815E75F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Markieting</w:t>
            </w:r>
            <w:proofErr w:type="spellEnd"/>
            <w:r>
              <w:rPr>
                <w:rFonts w:ascii="Calibri" w:hAnsi="Calibri" w:cs="Calibri"/>
              </w:rPr>
              <w:t xml:space="preserve"> hub, 2021. </w:t>
            </w:r>
            <w:r>
              <w:rPr>
                <w:rFonts w:ascii="Calibri-Italic" w:hAnsi="Calibri-Italic" w:cs="Calibri-Italic"/>
                <w:i/>
                <w:iCs/>
              </w:rPr>
              <w:t xml:space="preserve">2 0 step social media marketing strategy. </w:t>
            </w:r>
            <w:r>
              <w:rPr>
                <w:rFonts w:ascii="Calibri" w:hAnsi="Calibri" w:cs="Calibri"/>
              </w:rPr>
              <w:t>[ Online]</w:t>
            </w:r>
          </w:p>
          <w:p w14:paraId="5B5A17D4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Available at: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nfluencermarketinghub.com</w:t>
            </w:r>
          </w:p>
          <w:p w14:paraId="2A510492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[Accessed 9 July 2021].</w:t>
            </w:r>
          </w:p>
          <w:p w14:paraId="012925BE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Mcarthy</w:t>
            </w:r>
            <w:proofErr w:type="spellEnd"/>
            <w:r>
              <w:rPr>
                <w:rFonts w:ascii="Calibri" w:hAnsi="Calibri" w:cs="Calibri"/>
              </w:rPr>
              <w:t xml:space="preserve">, J., 2019. </w:t>
            </w:r>
            <w:proofErr w:type="spellStart"/>
            <w:r>
              <w:rPr>
                <w:rFonts w:ascii="Calibri-Italic" w:hAnsi="Calibri-Italic" w:cs="Calibri-Italic"/>
                <w:i/>
                <w:iCs/>
              </w:rPr>
              <w:t>T he</w:t>
            </w:r>
            <w:proofErr w:type="spellEnd"/>
            <w:r>
              <w:rPr>
                <w:rFonts w:ascii="Calibri-Italic" w:hAnsi="Calibri-Italic" w:cs="Calibri-Italic"/>
                <w:i/>
                <w:iCs/>
              </w:rPr>
              <w:t xml:space="preserve"> Drum. </w:t>
            </w:r>
            <w:r>
              <w:rPr>
                <w:rFonts w:ascii="Calibri" w:hAnsi="Calibri" w:cs="Calibri"/>
              </w:rPr>
              <w:t>[ Online]</w:t>
            </w:r>
          </w:p>
          <w:p w14:paraId="22998F31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Available at:</w:t>
            </w:r>
          </w:p>
          <w:p w14:paraId="781701DF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https://www.thedrum.com/news/2019/07/08/whats-next-asos-it-culls-jobs-and-rethinks-marketing</w:t>
            </w:r>
          </w:p>
          <w:p w14:paraId="25AFC0C3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[Accessed 9 July 2021].</w:t>
            </w:r>
          </w:p>
          <w:p w14:paraId="6282B48E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Pension Protection </w:t>
            </w:r>
            <w:proofErr w:type="gramStart"/>
            <w:r>
              <w:rPr>
                <w:rFonts w:ascii="Calibri" w:hAnsi="Calibri" w:cs="Calibri"/>
              </w:rPr>
              <w:t>Fund ,</w:t>
            </w:r>
            <w:proofErr w:type="gramEnd"/>
            <w:r>
              <w:rPr>
                <w:rFonts w:ascii="Calibri" w:hAnsi="Calibri" w:cs="Calibri"/>
              </w:rPr>
              <w:t xml:space="preserve"> 2021. </w:t>
            </w:r>
            <w:r>
              <w:rPr>
                <w:rFonts w:ascii="Calibri-Italic" w:hAnsi="Calibri-Italic" w:cs="Calibri-Italic"/>
                <w:i/>
                <w:iCs/>
              </w:rPr>
              <w:t xml:space="preserve">Pension Protection Fund. </w:t>
            </w:r>
            <w:r>
              <w:rPr>
                <w:rFonts w:ascii="Calibri" w:hAnsi="Calibri" w:cs="Calibri"/>
              </w:rPr>
              <w:t>[ Online]</w:t>
            </w:r>
          </w:p>
          <w:p w14:paraId="4B55A2DF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Available at: h ttps://www.ppf.co.uk/</w:t>
            </w:r>
          </w:p>
          <w:p w14:paraId="2F562572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[Accessed 9 July 2021].</w:t>
            </w:r>
          </w:p>
          <w:p w14:paraId="16E7577D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Rah, 2019. </w:t>
            </w:r>
            <w:r>
              <w:rPr>
                <w:rFonts w:ascii="Calibri-Italic" w:hAnsi="Calibri-Italic" w:cs="Calibri-Italic"/>
                <w:i/>
                <w:iCs/>
              </w:rPr>
              <w:t xml:space="preserve">M </w:t>
            </w:r>
            <w:proofErr w:type="spellStart"/>
            <w:r>
              <w:rPr>
                <w:rFonts w:ascii="Calibri-Italic" w:hAnsi="Calibri-Italic" w:cs="Calibri-Italic"/>
                <w:i/>
                <w:iCs/>
              </w:rPr>
              <w:t>arketing</w:t>
            </w:r>
            <w:proofErr w:type="spellEnd"/>
            <w:r>
              <w:rPr>
                <w:rFonts w:ascii="Calibri-Italic" w:hAnsi="Calibri-Italic" w:cs="Calibri-Italic"/>
                <w:i/>
                <w:iCs/>
              </w:rPr>
              <w:t xml:space="preserve"> partners. </w:t>
            </w:r>
            <w:r>
              <w:rPr>
                <w:rFonts w:ascii="Calibri" w:hAnsi="Calibri" w:cs="Calibri"/>
              </w:rPr>
              <w:t>[ Online]</w:t>
            </w:r>
          </w:p>
          <w:p w14:paraId="44141E6B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Available at: m arketing-partners.com</w:t>
            </w:r>
          </w:p>
          <w:p w14:paraId="52DFB7B3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[Accessed 10 July 2021].</w:t>
            </w:r>
          </w:p>
          <w:p w14:paraId="6B973D25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-Italic" w:hAnsi="Calibri-Italic" w:cs="Calibri-Italic"/>
                <w:i/>
                <w:iCs/>
              </w:rPr>
            </w:pPr>
            <w:r>
              <w:rPr>
                <w:rFonts w:ascii="Calibri" w:hAnsi="Calibri" w:cs="Calibri"/>
              </w:rPr>
              <w:t xml:space="preserve">Real </w:t>
            </w:r>
            <w:proofErr w:type="gramStart"/>
            <w:r>
              <w:rPr>
                <w:rFonts w:ascii="Calibri" w:hAnsi="Calibri" w:cs="Calibri"/>
              </w:rPr>
              <w:t>business ,</w:t>
            </w:r>
            <w:proofErr w:type="gramEnd"/>
            <w:r>
              <w:rPr>
                <w:rFonts w:ascii="Calibri" w:hAnsi="Calibri" w:cs="Calibri"/>
              </w:rPr>
              <w:t xml:space="preserve"> 2020. </w:t>
            </w:r>
            <w:r>
              <w:rPr>
                <w:rFonts w:ascii="Calibri-Italic" w:hAnsi="Calibri-Italic" w:cs="Calibri-Italic"/>
                <w:i/>
                <w:iCs/>
              </w:rPr>
              <w:t xml:space="preserve">W </w:t>
            </w:r>
            <w:proofErr w:type="spellStart"/>
            <w:r>
              <w:rPr>
                <w:rFonts w:ascii="Calibri-Italic" w:hAnsi="Calibri-Italic" w:cs="Calibri-Italic"/>
                <w:i/>
                <w:iCs/>
              </w:rPr>
              <w:t>hy</w:t>
            </w:r>
            <w:proofErr w:type="spellEnd"/>
            <w:r>
              <w:rPr>
                <w:rFonts w:ascii="Calibri-Italic" w:hAnsi="Calibri-Italic" w:cs="Calibri-Italic"/>
                <w:i/>
                <w:iCs/>
              </w:rPr>
              <w:t xml:space="preserve"> ethics and brand focus could have saved Philip Green from himself.</w:t>
            </w:r>
          </w:p>
          <w:p w14:paraId="24119C98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[Online]</w:t>
            </w:r>
          </w:p>
          <w:p w14:paraId="52B13947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Available at:</w:t>
            </w:r>
          </w:p>
          <w:p w14:paraId="73EF2C43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https://realbusiness.co.uk/why-ethics-and-brand-focus-could-have-saved-philip-green-from-himself</w:t>
            </w:r>
          </w:p>
          <w:p w14:paraId="3981ED84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[Accessed 9 July 2021].</w:t>
            </w:r>
          </w:p>
          <w:p w14:paraId="4881BF70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Rhandawa</w:t>
            </w:r>
            <w:proofErr w:type="spellEnd"/>
            <w:r>
              <w:rPr>
                <w:rFonts w:ascii="Calibri" w:hAnsi="Calibri" w:cs="Calibri"/>
              </w:rPr>
              <w:t xml:space="preserve">, N., 2021. </w:t>
            </w:r>
            <w:r>
              <w:rPr>
                <w:rFonts w:ascii="Calibri-Italic" w:hAnsi="Calibri-Italic" w:cs="Calibri-Italic"/>
                <w:i/>
                <w:iCs/>
              </w:rPr>
              <w:t xml:space="preserve">S </w:t>
            </w:r>
            <w:proofErr w:type="spellStart"/>
            <w:r>
              <w:rPr>
                <w:rFonts w:ascii="Calibri-Italic" w:hAnsi="Calibri-Italic" w:cs="Calibri-Italic"/>
                <w:i/>
                <w:iCs/>
              </w:rPr>
              <w:t>peculae</w:t>
            </w:r>
            <w:proofErr w:type="spellEnd"/>
            <w:r>
              <w:rPr>
                <w:rFonts w:ascii="Calibri-Italic" w:hAnsi="Calibri-Italic" w:cs="Calibri-Italic"/>
                <w:i/>
                <w:iCs/>
              </w:rPr>
              <w:t xml:space="preserve"> into the future of marketing. </w:t>
            </w:r>
            <w:r>
              <w:rPr>
                <w:rFonts w:ascii="Calibri" w:hAnsi="Calibri" w:cs="Calibri"/>
              </w:rPr>
              <w:t xml:space="preserve">C </w:t>
            </w:r>
            <w:proofErr w:type="spellStart"/>
            <w:proofErr w:type="gramStart"/>
            <w:r>
              <w:rPr>
                <w:rFonts w:ascii="Calibri" w:hAnsi="Calibri" w:cs="Calibri"/>
              </w:rPr>
              <w:t>armarthenshire</w:t>
            </w:r>
            <w:proofErr w:type="spellEnd"/>
            <w:r>
              <w:rPr>
                <w:rFonts w:ascii="Calibri" w:hAnsi="Calibri" w:cs="Calibri"/>
              </w:rPr>
              <w:t xml:space="preserve"> :</w:t>
            </w:r>
            <w:proofErr w:type="gram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s.n</w:t>
            </w:r>
            <w:proofErr w:type="spellEnd"/>
            <w:r>
              <w:rPr>
                <w:rFonts w:ascii="Calibri" w:hAnsi="Calibri" w:cs="Calibri"/>
              </w:rPr>
              <w:t>.</w:t>
            </w:r>
          </w:p>
          <w:p w14:paraId="349A0767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Rigby, C., 2021. </w:t>
            </w:r>
            <w:r>
              <w:rPr>
                <w:rFonts w:ascii="Calibri-Italic" w:hAnsi="Calibri-Italic" w:cs="Calibri-Italic"/>
                <w:i/>
                <w:iCs/>
              </w:rPr>
              <w:t xml:space="preserve">I </w:t>
            </w:r>
            <w:proofErr w:type="spellStart"/>
            <w:r>
              <w:rPr>
                <w:rFonts w:ascii="Calibri-Italic" w:hAnsi="Calibri-Italic" w:cs="Calibri-Italic"/>
                <w:i/>
                <w:iCs/>
              </w:rPr>
              <w:t>nternet</w:t>
            </w:r>
            <w:proofErr w:type="spellEnd"/>
            <w:r>
              <w:rPr>
                <w:rFonts w:ascii="Calibri-Italic" w:hAnsi="Calibri-Italic" w:cs="Calibri-Italic"/>
                <w:i/>
                <w:iCs/>
              </w:rPr>
              <w:t xml:space="preserve"> Retailing. </w:t>
            </w:r>
            <w:r>
              <w:rPr>
                <w:rFonts w:ascii="Calibri" w:hAnsi="Calibri" w:cs="Calibri"/>
              </w:rPr>
              <w:t>[ Online]</w:t>
            </w:r>
          </w:p>
          <w:p w14:paraId="141ABA7C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Available at:</w:t>
            </w:r>
          </w:p>
          <w:p w14:paraId="6070E623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https://internetretailing.net/strategy-and-innovation/strategy-and-innovation/arcadia-group-points-t</w:t>
            </w:r>
          </w:p>
          <w:p w14:paraId="6639A44E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o-progress-in-developing-its-routes-to-market-20605</w:t>
            </w:r>
          </w:p>
          <w:p w14:paraId="4C612B23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[Accessed 9 July 2021].</w:t>
            </w:r>
          </w:p>
          <w:p w14:paraId="46C0BFA5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Sabanolgly</w:t>
            </w:r>
            <w:proofErr w:type="spellEnd"/>
            <w:r>
              <w:rPr>
                <w:rFonts w:ascii="Calibri" w:hAnsi="Calibri" w:cs="Calibri"/>
              </w:rPr>
              <w:t xml:space="preserve">, T., 2020. </w:t>
            </w:r>
            <w:r>
              <w:rPr>
                <w:rFonts w:ascii="Calibri-Italic" w:hAnsi="Calibri-Italic" w:cs="Calibri-Italic"/>
                <w:i/>
                <w:iCs/>
              </w:rPr>
              <w:t xml:space="preserve">S </w:t>
            </w:r>
            <w:proofErr w:type="spellStart"/>
            <w:r>
              <w:rPr>
                <w:rFonts w:ascii="Calibri-Italic" w:hAnsi="Calibri-Italic" w:cs="Calibri-Italic"/>
                <w:i/>
                <w:iCs/>
              </w:rPr>
              <w:t>tatista</w:t>
            </w:r>
            <w:proofErr w:type="spellEnd"/>
            <w:r>
              <w:rPr>
                <w:rFonts w:ascii="Calibri-Italic" w:hAnsi="Calibri-Italic" w:cs="Calibri-Italic"/>
                <w:i/>
                <w:iCs/>
              </w:rPr>
              <w:t xml:space="preserve">. </w:t>
            </w:r>
            <w:r>
              <w:rPr>
                <w:rFonts w:ascii="Calibri" w:hAnsi="Calibri" w:cs="Calibri"/>
              </w:rPr>
              <w:t>[ Online]</w:t>
            </w:r>
          </w:p>
          <w:p w14:paraId="6B85064A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Available at: h ttps://www.statista.com/topics/6330/asos/</w:t>
            </w:r>
          </w:p>
          <w:p w14:paraId="694F2D8E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[Accessed 5 June 2021].</w:t>
            </w:r>
          </w:p>
          <w:p w14:paraId="1D93975A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Schmitd</w:t>
            </w:r>
            <w:proofErr w:type="spellEnd"/>
            <w:r>
              <w:rPr>
                <w:rFonts w:ascii="Calibri" w:hAnsi="Calibri" w:cs="Calibri"/>
              </w:rPr>
              <w:t xml:space="preserve">, C., 2021. </w:t>
            </w:r>
            <w:r>
              <w:rPr>
                <w:rFonts w:ascii="Calibri-Italic" w:hAnsi="Calibri-Italic" w:cs="Calibri-Italic"/>
                <w:i/>
                <w:iCs/>
              </w:rPr>
              <w:t xml:space="preserve">5 helpful real data marketing examples. </w:t>
            </w:r>
            <w:r>
              <w:rPr>
                <w:rFonts w:ascii="Calibri" w:hAnsi="Calibri" w:cs="Calibri"/>
              </w:rPr>
              <w:t>[ Online]</w:t>
            </w:r>
          </w:p>
          <w:p w14:paraId="4222075A" w14:textId="77777777" w:rsidR="000667FE" w:rsidRDefault="000667FE" w:rsidP="000667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Available at: h ttps://www.lytics.com/blog/8-real-life-big-data-marketing-examples</w:t>
            </w:r>
          </w:p>
          <w:p w14:paraId="4E07AC03" w14:textId="2E80CF41" w:rsidR="005304A0" w:rsidRDefault="000667FE" w:rsidP="000667FE">
            <w:pPr>
              <w:rPr>
                <w:rFonts w:ascii="Arial" w:hAnsi="Arial" w:cs="Arial"/>
              </w:rPr>
            </w:pPr>
            <w:r>
              <w:rPr>
                <w:rFonts w:ascii="Calibri" w:hAnsi="Calibri" w:cs="Calibri"/>
              </w:rPr>
              <w:t>[Accessed 9 July 2021].</w:t>
            </w:r>
          </w:p>
          <w:p w14:paraId="2CBC0833" w14:textId="77777777" w:rsidR="005304A0" w:rsidRDefault="005304A0">
            <w:pPr>
              <w:rPr>
                <w:rFonts w:ascii="Arial" w:hAnsi="Arial" w:cs="Arial"/>
              </w:rPr>
            </w:pPr>
          </w:p>
          <w:p w14:paraId="648EC40B" w14:textId="77777777" w:rsidR="005304A0" w:rsidRDefault="005304A0">
            <w:pPr>
              <w:rPr>
                <w:rFonts w:ascii="Arial" w:hAnsi="Arial" w:cs="Arial"/>
              </w:rPr>
            </w:pPr>
          </w:p>
          <w:p w14:paraId="31B73522" w14:textId="77777777" w:rsidR="005304A0" w:rsidRDefault="005304A0">
            <w:pPr>
              <w:rPr>
                <w:rFonts w:ascii="Arial" w:hAnsi="Arial" w:cs="Arial"/>
              </w:rPr>
            </w:pPr>
          </w:p>
          <w:p w14:paraId="6EF20251" w14:textId="77777777" w:rsidR="005304A0" w:rsidRDefault="005304A0">
            <w:pPr>
              <w:rPr>
                <w:rFonts w:ascii="Arial" w:hAnsi="Arial" w:cs="Arial"/>
              </w:rPr>
            </w:pPr>
          </w:p>
          <w:p w14:paraId="72E247A6" w14:textId="77777777" w:rsidR="005304A0" w:rsidRDefault="005304A0">
            <w:pPr>
              <w:rPr>
                <w:rFonts w:ascii="Arial" w:hAnsi="Arial" w:cs="Arial"/>
              </w:rPr>
            </w:pPr>
          </w:p>
          <w:p w14:paraId="4F3DAE52" w14:textId="77777777" w:rsidR="005304A0" w:rsidRDefault="005304A0">
            <w:pPr>
              <w:rPr>
                <w:rFonts w:ascii="Arial" w:hAnsi="Arial" w:cs="Arial"/>
              </w:rPr>
            </w:pPr>
          </w:p>
          <w:p w14:paraId="4053D30F" w14:textId="77777777" w:rsidR="005304A0" w:rsidRDefault="005304A0">
            <w:pPr>
              <w:rPr>
                <w:rFonts w:ascii="Arial" w:hAnsi="Arial" w:cs="Arial"/>
              </w:rPr>
            </w:pPr>
          </w:p>
          <w:p w14:paraId="7E23F116" w14:textId="77777777" w:rsidR="005304A0" w:rsidRDefault="005304A0">
            <w:pPr>
              <w:rPr>
                <w:rFonts w:ascii="Arial" w:hAnsi="Arial" w:cs="Arial"/>
              </w:rPr>
            </w:pPr>
          </w:p>
          <w:p w14:paraId="3DE01FBD" w14:textId="77777777" w:rsidR="005304A0" w:rsidRDefault="005304A0">
            <w:pPr>
              <w:rPr>
                <w:rFonts w:ascii="Arial" w:hAnsi="Arial" w:cs="Arial"/>
              </w:rPr>
            </w:pPr>
          </w:p>
          <w:p w14:paraId="41BD7B94" w14:textId="77777777" w:rsidR="005304A0" w:rsidRDefault="005304A0">
            <w:pPr>
              <w:rPr>
                <w:rFonts w:ascii="Arial" w:hAnsi="Arial" w:cs="Arial"/>
              </w:rPr>
            </w:pPr>
          </w:p>
          <w:p w14:paraId="70510BEB" w14:textId="77777777" w:rsidR="005304A0" w:rsidRDefault="005304A0">
            <w:pPr>
              <w:rPr>
                <w:rFonts w:ascii="Arial" w:hAnsi="Arial" w:cs="Arial"/>
              </w:rPr>
            </w:pPr>
          </w:p>
          <w:p w14:paraId="5B4431BC" w14:textId="77777777" w:rsidR="005304A0" w:rsidRDefault="005304A0">
            <w:pPr>
              <w:rPr>
                <w:rFonts w:ascii="Arial" w:hAnsi="Arial" w:cs="Arial"/>
              </w:rPr>
            </w:pPr>
          </w:p>
          <w:p w14:paraId="21BC9E8F" w14:textId="77777777" w:rsidR="005304A0" w:rsidRDefault="005304A0">
            <w:pPr>
              <w:rPr>
                <w:rFonts w:ascii="Arial" w:hAnsi="Arial" w:cs="Arial"/>
              </w:rPr>
            </w:pPr>
          </w:p>
          <w:p w14:paraId="293DDA37" w14:textId="77777777" w:rsidR="005304A0" w:rsidRDefault="005304A0">
            <w:pPr>
              <w:rPr>
                <w:rFonts w:ascii="Arial" w:hAnsi="Arial" w:cs="Arial"/>
              </w:rPr>
            </w:pPr>
          </w:p>
          <w:p w14:paraId="44CD4E72" w14:textId="77777777" w:rsidR="005304A0" w:rsidRDefault="005304A0">
            <w:pPr>
              <w:rPr>
                <w:rFonts w:ascii="Arial" w:hAnsi="Arial" w:cs="Arial"/>
              </w:rPr>
            </w:pPr>
          </w:p>
          <w:p w14:paraId="2DAEFD84" w14:textId="77777777" w:rsidR="005304A0" w:rsidRDefault="005304A0">
            <w:pPr>
              <w:rPr>
                <w:rFonts w:ascii="Arial" w:hAnsi="Arial" w:cs="Arial"/>
              </w:rPr>
            </w:pPr>
          </w:p>
          <w:p w14:paraId="1BE0900C" w14:textId="77777777" w:rsidR="005304A0" w:rsidRDefault="005304A0">
            <w:pPr>
              <w:rPr>
                <w:rFonts w:ascii="Arial" w:hAnsi="Arial" w:cs="Arial"/>
              </w:rPr>
            </w:pPr>
          </w:p>
          <w:p w14:paraId="3619BD53" w14:textId="77777777" w:rsidR="005304A0" w:rsidRDefault="005304A0">
            <w:pPr>
              <w:rPr>
                <w:rFonts w:ascii="Arial" w:hAnsi="Arial" w:cs="Arial"/>
              </w:rPr>
            </w:pPr>
          </w:p>
          <w:p w14:paraId="32D1421E" w14:textId="77777777" w:rsidR="005304A0" w:rsidRDefault="005304A0">
            <w:pPr>
              <w:rPr>
                <w:rFonts w:ascii="Arial" w:hAnsi="Arial" w:cs="Arial"/>
              </w:rPr>
            </w:pPr>
          </w:p>
          <w:p w14:paraId="248A39F9" w14:textId="77777777" w:rsidR="005304A0" w:rsidRDefault="005304A0">
            <w:pPr>
              <w:rPr>
                <w:rFonts w:ascii="Arial" w:hAnsi="Arial" w:cs="Arial"/>
              </w:rPr>
            </w:pPr>
          </w:p>
          <w:p w14:paraId="302F4F0B" w14:textId="77777777" w:rsidR="005304A0" w:rsidRDefault="005304A0">
            <w:pPr>
              <w:rPr>
                <w:rFonts w:ascii="Arial" w:hAnsi="Arial" w:cs="Arial"/>
              </w:rPr>
            </w:pPr>
          </w:p>
          <w:p w14:paraId="4927D466" w14:textId="77777777" w:rsidR="005304A0" w:rsidRDefault="005304A0">
            <w:pPr>
              <w:rPr>
                <w:rFonts w:ascii="Arial" w:hAnsi="Arial" w:cs="Arial"/>
              </w:rPr>
            </w:pPr>
          </w:p>
          <w:p w14:paraId="24067ED5" w14:textId="77777777" w:rsidR="005304A0" w:rsidRDefault="005304A0">
            <w:pPr>
              <w:rPr>
                <w:rFonts w:ascii="Arial" w:hAnsi="Arial" w:cs="Arial"/>
              </w:rPr>
            </w:pPr>
          </w:p>
          <w:p w14:paraId="335A102D" w14:textId="77777777" w:rsidR="005304A0" w:rsidRDefault="005304A0">
            <w:pPr>
              <w:rPr>
                <w:rFonts w:ascii="Arial" w:hAnsi="Arial" w:cs="Arial"/>
              </w:rPr>
            </w:pPr>
          </w:p>
          <w:p w14:paraId="16ADE91E" w14:textId="77777777" w:rsidR="005304A0" w:rsidRDefault="005304A0">
            <w:pPr>
              <w:rPr>
                <w:rFonts w:ascii="Arial" w:hAnsi="Arial" w:cs="Arial"/>
              </w:rPr>
            </w:pPr>
          </w:p>
          <w:p w14:paraId="07D31580" w14:textId="77777777" w:rsidR="005304A0" w:rsidRDefault="005304A0">
            <w:pPr>
              <w:rPr>
                <w:rFonts w:ascii="Arial" w:hAnsi="Arial" w:cs="Arial"/>
              </w:rPr>
            </w:pPr>
          </w:p>
          <w:p w14:paraId="57020726" w14:textId="77777777" w:rsidR="005304A0" w:rsidRDefault="005304A0">
            <w:pPr>
              <w:rPr>
                <w:rFonts w:ascii="Arial" w:hAnsi="Arial" w:cs="Arial"/>
              </w:rPr>
            </w:pPr>
          </w:p>
          <w:p w14:paraId="3971D32F" w14:textId="14583A0F" w:rsidR="005304A0" w:rsidRDefault="005304A0">
            <w:pPr>
              <w:rPr>
                <w:rFonts w:ascii="Arial" w:hAnsi="Arial" w:cs="Arial"/>
              </w:rPr>
            </w:pPr>
          </w:p>
          <w:p w14:paraId="17B7FCE9" w14:textId="086E379C" w:rsidR="005304A0" w:rsidRDefault="005304A0">
            <w:pPr>
              <w:rPr>
                <w:rFonts w:ascii="Arial" w:hAnsi="Arial" w:cs="Arial"/>
              </w:rPr>
            </w:pPr>
          </w:p>
          <w:p w14:paraId="0E71AAB5" w14:textId="77777777" w:rsidR="005304A0" w:rsidRDefault="005304A0">
            <w:pPr>
              <w:rPr>
                <w:rFonts w:ascii="Arial" w:hAnsi="Arial" w:cs="Arial"/>
              </w:rPr>
            </w:pPr>
          </w:p>
          <w:p w14:paraId="750B65D1" w14:textId="77777777" w:rsidR="005304A0" w:rsidRDefault="005304A0">
            <w:pPr>
              <w:rPr>
                <w:rFonts w:ascii="Arial" w:hAnsi="Arial" w:cs="Arial"/>
              </w:rPr>
            </w:pPr>
          </w:p>
          <w:p w14:paraId="23FA6186" w14:textId="77777777" w:rsidR="005304A0" w:rsidRDefault="005304A0">
            <w:pPr>
              <w:rPr>
                <w:rFonts w:ascii="Arial" w:hAnsi="Arial" w:cs="Arial"/>
              </w:rPr>
            </w:pPr>
          </w:p>
          <w:p w14:paraId="18D73E01" w14:textId="577C1D5B" w:rsidR="005304A0" w:rsidRDefault="005304A0">
            <w:pPr>
              <w:rPr>
                <w:rFonts w:ascii="Arial" w:hAnsi="Arial" w:cs="Arial"/>
              </w:rPr>
            </w:pPr>
          </w:p>
        </w:tc>
      </w:tr>
      <w:bookmarkEnd w:id="0"/>
    </w:tbl>
    <w:p w14:paraId="29CB607E" w14:textId="77777777" w:rsidR="005304A0" w:rsidRPr="005304A0" w:rsidRDefault="005304A0">
      <w:pPr>
        <w:rPr>
          <w:rFonts w:ascii="Arial" w:hAnsi="Arial" w:cs="Arial"/>
        </w:rPr>
      </w:pPr>
    </w:p>
    <w:sectPr w:rsidR="005304A0" w:rsidRPr="005304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4A0"/>
    <w:rsid w:val="000667FE"/>
    <w:rsid w:val="00136E9C"/>
    <w:rsid w:val="001C0030"/>
    <w:rsid w:val="00384652"/>
    <w:rsid w:val="005304A0"/>
    <w:rsid w:val="007C4475"/>
    <w:rsid w:val="00F60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36B07"/>
  <w15:chartTrackingRefBased/>
  <w15:docId w15:val="{266EFF63-2342-4747-B748-FA14C6A27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0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36E9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6E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Q9frPm97LP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4</Pages>
  <Words>798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Karen Mcminn-Davies</cp:lastModifiedBy>
  <cp:revision>5</cp:revision>
  <dcterms:created xsi:type="dcterms:W3CDTF">2021-05-26T15:03:00Z</dcterms:created>
  <dcterms:modified xsi:type="dcterms:W3CDTF">2021-07-12T17:18:00Z</dcterms:modified>
</cp:coreProperties>
</file>