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195DD" w14:textId="77777777" w:rsidR="00FF7AFA" w:rsidRDefault="00FF7AFA">
      <w:pPr>
        <w:pStyle w:val="Normal10"/>
        <w:spacing w:line="360" w:lineRule="auto"/>
        <w:jc w:val="center"/>
        <w:rPr>
          <w:b/>
          <w:sz w:val="36"/>
          <w:szCs w:val="36"/>
        </w:rPr>
      </w:pPr>
    </w:p>
    <w:p w14:paraId="32DEF4EF" w14:textId="77777777" w:rsidR="00FF7AFA" w:rsidRDefault="00000000">
      <w:pPr>
        <w:pStyle w:val="Normal10"/>
        <w:spacing w:line="360" w:lineRule="auto"/>
        <w:jc w:val="center"/>
        <w:rPr>
          <w:b/>
          <w:sz w:val="36"/>
          <w:szCs w:val="36"/>
        </w:rPr>
      </w:pPr>
      <w:r>
        <w:rPr>
          <w:b/>
          <w:sz w:val="36"/>
          <w:szCs w:val="36"/>
        </w:rPr>
        <w:t>Food &amp; Beverage Operations</w:t>
      </w:r>
    </w:p>
    <w:p w14:paraId="2E6750C3" w14:textId="77777777" w:rsidR="00FF7AFA" w:rsidRDefault="00000000">
      <w:pPr>
        <w:pStyle w:val="Normal10"/>
        <w:spacing w:line="360" w:lineRule="auto"/>
        <w:jc w:val="center"/>
        <w:rPr>
          <w:b/>
          <w:sz w:val="36"/>
          <w:szCs w:val="36"/>
        </w:rPr>
      </w:pPr>
      <w:r>
        <w:rPr>
          <w:b/>
          <w:sz w:val="36"/>
          <w:szCs w:val="36"/>
        </w:rPr>
        <w:t>Module code: BMIH4002</w:t>
      </w:r>
    </w:p>
    <w:p w14:paraId="4C921DCF" w14:textId="77777777" w:rsidR="00FF7AFA" w:rsidRDefault="00000000">
      <w:pPr>
        <w:pStyle w:val="Normal10"/>
        <w:spacing w:line="360" w:lineRule="auto"/>
        <w:jc w:val="center"/>
        <w:rPr>
          <w:rFonts w:eastAsia="SimSun"/>
          <w:b/>
          <w:bCs/>
          <w:color w:val="000000"/>
          <w:sz w:val="36"/>
          <w:szCs w:val="36"/>
          <w:lang w:val="en-US" w:eastAsia="zh-CN" w:bidi="ar"/>
        </w:rPr>
      </w:pPr>
      <w:r>
        <w:rPr>
          <w:rFonts w:eastAsia="SimSun"/>
          <w:b/>
          <w:bCs/>
          <w:color w:val="000000"/>
          <w:sz w:val="36"/>
          <w:szCs w:val="36"/>
          <w:lang w:val="en-US" w:eastAsia="zh-CN" w:bidi="ar"/>
        </w:rPr>
        <w:t>Module Lead: Antoinette Milne</w:t>
      </w:r>
    </w:p>
    <w:p w14:paraId="1C8E674B" w14:textId="77777777" w:rsidR="00FF7AFA" w:rsidRDefault="00000000">
      <w:pPr>
        <w:jc w:val="center"/>
        <w:rPr>
          <w:b/>
          <w:bCs/>
          <w:sz w:val="32"/>
          <w:szCs w:val="32"/>
          <w:lang w:val="en-GB"/>
        </w:rPr>
      </w:pPr>
      <w:r>
        <w:rPr>
          <w:b/>
          <w:bCs/>
          <w:sz w:val="32"/>
          <w:szCs w:val="32"/>
        </w:rPr>
        <w:t xml:space="preserve">Student </w:t>
      </w:r>
      <w:proofErr w:type="gramStart"/>
      <w:r>
        <w:rPr>
          <w:b/>
          <w:bCs/>
          <w:sz w:val="32"/>
          <w:szCs w:val="32"/>
        </w:rPr>
        <w:t>name :</w:t>
      </w:r>
      <w:proofErr w:type="gramEnd"/>
      <w:r>
        <w:rPr>
          <w:b/>
          <w:bCs/>
          <w:sz w:val="32"/>
          <w:szCs w:val="32"/>
        </w:rPr>
        <w:t xml:space="preserve"> </w:t>
      </w:r>
      <w:r>
        <w:rPr>
          <w:b/>
          <w:bCs/>
          <w:sz w:val="32"/>
          <w:szCs w:val="32"/>
          <w:lang w:val="en-GB"/>
        </w:rPr>
        <w:t>Bianca Negreanu</w:t>
      </w:r>
    </w:p>
    <w:p w14:paraId="1E1D5A9A" w14:textId="77777777" w:rsidR="00FF7AFA" w:rsidRDefault="00000000">
      <w:pPr>
        <w:jc w:val="center"/>
        <w:rPr>
          <w:b/>
          <w:bCs/>
          <w:sz w:val="32"/>
          <w:szCs w:val="32"/>
          <w:lang w:val="en-GB"/>
        </w:rPr>
      </w:pPr>
      <w:r>
        <w:rPr>
          <w:b/>
          <w:bCs/>
          <w:sz w:val="32"/>
          <w:szCs w:val="32"/>
          <w:lang w:val="en-GB"/>
        </w:rPr>
        <w:t xml:space="preserve">Student </w:t>
      </w:r>
      <w:proofErr w:type="gramStart"/>
      <w:r>
        <w:rPr>
          <w:b/>
          <w:bCs/>
          <w:sz w:val="32"/>
          <w:szCs w:val="32"/>
          <w:lang w:val="en-GB"/>
        </w:rPr>
        <w:t>id :</w:t>
      </w:r>
      <w:proofErr w:type="gramEnd"/>
      <w:r>
        <w:rPr>
          <w:b/>
          <w:bCs/>
          <w:sz w:val="32"/>
          <w:szCs w:val="32"/>
          <w:lang w:val="en-GB"/>
        </w:rPr>
        <w:t xml:space="preserve"> 2244613</w:t>
      </w:r>
    </w:p>
    <w:p w14:paraId="67297BD1" w14:textId="77777777" w:rsidR="00FF7AFA" w:rsidRDefault="00FF7AFA">
      <w:pPr>
        <w:pStyle w:val="Title"/>
        <w:rPr>
          <w:lang w:val="en-GB"/>
        </w:rPr>
      </w:pPr>
    </w:p>
    <w:p w14:paraId="3D7FF1C5" w14:textId="77777777" w:rsidR="00FF7AFA" w:rsidRDefault="00FF7AFA">
      <w:pPr>
        <w:pStyle w:val="Normal1"/>
        <w:rPr>
          <w:lang w:val="en-GB"/>
        </w:rPr>
      </w:pPr>
    </w:p>
    <w:p w14:paraId="706ADB2B" w14:textId="77777777" w:rsidR="00FF7AFA" w:rsidRDefault="00FF7AFA">
      <w:pPr>
        <w:pStyle w:val="Normal1"/>
        <w:rPr>
          <w:lang w:val="en-GB"/>
        </w:rPr>
      </w:pPr>
    </w:p>
    <w:p w14:paraId="4E670133" w14:textId="77777777" w:rsidR="00FF7AFA" w:rsidRDefault="00FF7AFA">
      <w:pPr>
        <w:pStyle w:val="Normal1"/>
        <w:rPr>
          <w:lang w:val="en-GB"/>
        </w:rPr>
      </w:pPr>
    </w:p>
    <w:p w14:paraId="60A5CFAD" w14:textId="77777777" w:rsidR="00FF7AFA" w:rsidRDefault="00FF7AFA">
      <w:pPr>
        <w:pStyle w:val="Normal1"/>
        <w:rPr>
          <w:lang w:val="en-GB"/>
        </w:rPr>
      </w:pPr>
    </w:p>
    <w:p w14:paraId="541D0AFF" w14:textId="77777777" w:rsidR="00FF7AFA" w:rsidRDefault="00FF7AFA">
      <w:pPr>
        <w:pStyle w:val="Normal1"/>
        <w:rPr>
          <w:lang w:val="en-GB"/>
        </w:rPr>
      </w:pPr>
    </w:p>
    <w:p w14:paraId="793BA8BB" w14:textId="77777777" w:rsidR="00FF7AFA" w:rsidRDefault="00FF7AFA">
      <w:pPr>
        <w:pStyle w:val="Normal1"/>
        <w:rPr>
          <w:lang w:val="en-GB"/>
        </w:rPr>
      </w:pPr>
    </w:p>
    <w:p w14:paraId="00C514CF" w14:textId="77777777" w:rsidR="00FF7AFA" w:rsidRDefault="00FF7AFA">
      <w:pPr>
        <w:pStyle w:val="Normal1"/>
        <w:rPr>
          <w:lang w:val="en-GB"/>
        </w:rPr>
      </w:pPr>
    </w:p>
    <w:p w14:paraId="23BBFAE1" w14:textId="77777777" w:rsidR="00FF7AFA" w:rsidRDefault="00FF7AFA">
      <w:pPr>
        <w:pStyle w:val="Normal1"/>
        <w:rPr>
          <w:lang w:val="en-GB"/>
        </w:rPr>
      </w:pPr>
    </w:p>
    <w:p w14:paraId="7D944D9F" w14:textId="77777777" w:rsidR="00FF7AFA" w:rsidRDefault="00FF7AFA">
      <w:pPr>
        <w:pStyle w:val="Normal1"/>
        <w:rPr>
          <w:lang w:val="en-GB"/>
        </w:rPr>
      </w:pPr>
    </w:p>
    <w:p w14:paraId="3D72C7D5" w14:textId="77777777" w:rsidR="00FF7AFA" w:rsidRDefault="00FF7AFA">
      <w:pPr>
        <w:pStyle w:val="Normal1"/>
        <w:rPr>
          <w:lang w:val="en-GB"/>
        </w:rPr>
      </w:pPr>
    </w:p>
    <w:p w14:paraId="77690A5F" w14:textId="77777777" w:rsidR="00FF7AFA" w:rsidRDefault="00FF7AFA">
      <w:pPr>
        <w:pStyle w:val="Normal1"/>
        <w:rPr>
          <w:lang w:val="en-GB"/>
        </w:rPr>
      </w:pPr>
    </w:p>
    <w:p w14:paraId="13BFD01B" w14:textId="77777777" w:rsidR="00FF7AFA" w:rsidRDefault="00FF7AFA">
      <w:pPr>
        <w:pStyle w:val="Normal1"/>
        <w:rPr>
          <w:lang w:val="en-GB"/>
        </w:rPr>
      </w:pPr>
    </w:p>
    <w:p w14:paraId="409F5D5F" w14:textId="77777777" w:rsidR="00FF7AFA" w:rsidRDefault="00FF7AFA">
      <w:pPr>
        <w:pStyle w:val="Normal1"/>
        <w:rPr>
          <w:lang w:val="en-GB"/>
        </w:rPr>
      </w:pPr>
    </w:p>
    <w:p w14:paraId="3CCDDCE1" w14:textId="77777777" w:rsidR="00FF7AFA" w:rsidRDefault="00FF7AFA">
      <w:pPr>
        <w:pStyle w:val="Normal1"/>
        <w:rPr>
          <w:lang w:val="en-GB"/>
        </w:rPr>
      </w:pPr>
    </w:p>
    <w:p w14:paraId="409F75A3" w14:textId="77777777" w:rsidR="00FF7AFA" w:rsidRDefault="00FF7AFA">
      <w:pPr>
        <w:pStyle w:val="Normal1"/>
        <w:rPr>
          <w:lang w:val="en-GB"/>
        </w:rPr>
      </w:pPr>
    </w:p>
    <w:p w14:paraId="4070B625" w14:textId="77777777" w:rsidR="00FF7AFA" w:rsidRDefault="00FF7AFA">
      <w:pPr>
        <w:pStyle w:val="Normal1"/>
        <w:rPr>
          <w:lang w:val="en-GB"/>
        </w:rPr>
      </w:pPr>
    </w:p>
    <w:p w14:paraId="3F0891AB" w14:textId="77777777" w:rsidR="00FF7AFA" w:rsidRDefault="00FF7AFA">
      <w:pPr>
        <w:pStyle w:val="Normal1"/>
        <w:rPr>
          <w:lang w:val="en-GB"/>
        </w:rPr>
      </w:pPr>
    </w:p>
    <w:p w14:paraId="46C919FF" w14:textId="77777777" w:rsidR="00FF7AFA" w:rsidRDefault="00FF7AFA">
      <w:pPr>
        <w:pStyle w:val="Normal1"/>
        <w:rPr>
          <w:lang w:val="en-GB"/>
        </w:rPr>
      </w:pPr>
    </w:p>
    <w:p w14:paraId="2BF7336A" w14:textId="77777777" w:rsidR="00FF7AFA" w:rsidRDefault="00FF7AFA">
      <w:pPr>
        <w:pStyle w:val="Title"/>
        <w:rPr>
          <w:lang w:val="en-GB"/>
        </w:rPr>
      </w:pPr>
    </w:p>
    <w:p w14:paraId="457C32F0" w14:textId="77777777" w:rsidR="00FF7AFA" w:rsidRDefault="00FF7AFA">
      <w:pPr>
        <w:pStyle w:val="Title"/>
        <w:rPr>
          <w:lang w:val="en-GB"/>
        </w:rPr>
      </w:pPr>
    </w:p>
    <w:sdt>
      <w:sdtPr>
        <w:rPr>
          <w:rFonts w:ascii="Arial" w:eastAsia="Arial" w:hAnsi="Arial" w:cs="Arial"/>
          <w:b w:val="0"/>
          <w:bCs w:val="0"/>
          <w:color w:val="auto"/>
          <w:sz w:val="24"/>
          <w:szCs w:val="20"/>
          <w:lang w:val="en-GB"/>
        </w:rPr>
        <w:id w:val="13313908"/>
        <w:docPartObj>
          <w:docPartGallery w:val="Table of Contents"/>
          <w:docPartUnique/>
        </w:docPartObj>
      </w:sdtPr>
      <w:sdtContent>
        <w:p w14:paraId="48BAFB53" w14:textId="77777777" w:rsidR="00FF7AFA" w:rsidRDefault="00000000">
          <w:pPr>
            <w:pStyle w:val="TOCHeading1"/>
            <w:spacing w:line="360" w:lineRule="auto"/>
            <w:jc w:val="center"/>
            <w:rPr>
              <w:lang w:val="en-GB"/>
            </w:rPr>
          </w:pPr>
          <w:r>
            <w:rPr>
              <w:rFonts w:ascii="Arial" w:hAnsi="Arial" w:cs="Arial"/>
              <w:color w:val="000000" w:themeColor="text1"/>
              <w:lang w:val="en-GB"/>
            </w:rPr>
            <w:t>Table of Contents</w:t>
          </w:r>
        </w:p>
        <w:p w14:paraId="77B1022F" w14:textId="61193F83" w:rsidR="0015481D" w:rsidRDefault="00000000">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r>
            <w:rPr>
              <w:lang w:val="en-GB"/>
            </w:rPr>
            <w:fldChar w:fldCharType="begin"/>
          </w:r>
          <w:r>
            <w:rPr>
              <w:lang w:val="en-GB"/>
            </w:rPr>
            <w:instrText xml:space="preserve"> TOC \o "1-3" \h \z \u </w:instrText>
          </w:r>
          <w:r>
            <w:rPr>
              <w:lang w:val="en-GB"/>
            </w:rPr>
            <w:fldChar w:fldCharType="separate"/>
          </w:r>
          <w:hyperlink w:anchor="_Toc148617286" w:history="1">
            <w:r w:rsidR="0015481D" w:rsidRPr="00254530">
              <w:rPr>
                <w:rStyle w:val="Hyperlink"/>
                <w:noProof/>
                <w:lang w:val="en-GB"/>
              </w:rPr>
              <w:t>PART 2: Menu Design</w:t>
            </w:r>
            <w:r w:rsidR="0015481D">
              <w:rPr>
                <w:noProof/>
                <w:webHidden/>
              </w:rPr>
              <w:tab/>
            </w:r>
            <w:r w:rsidR="0015481D">
              <w:rPr>
                <w:noProof/>
                <w:webHidden/>
              </w:rPr>
              <w:fldChar w:fldCharType="begin"/>
            </w:r>
            <w:r w:rsidR="0015481D">
              <w:rPr>
                <w:noProof/>
                <w:webHidden/>
              </w:rPr>
              <w:instrText xml:space="preserve"> PAGEREF _Toc148617286 \h </w:instrText>
            </w:r>
            <w:r w:rsidR="0015481D">
              <w:rPr>
                <w:noProof/>
                <w:webHidden/>
              </w:rPr>
            </w:r>
            <w:r w:rsidR="0015481D">
              <w:rPr>
                <w:noProof/>
                <w:webHidden/>
              </w:rPr>
              <w:fldChar w:fldCharType="separate"/>
            </w:r>
            <w:r w:rsidR="0015481D">
              <w:rPr>
                <w:noProof/>
                <w:webHidden/>
              </w:rPr>
              <w:t>3</w:t>
            </w:r>
            <w:r w:rsidR="0015481D">
              <w:rPr>
                <w:noProof/>
                <w:webHidden/>
              </w:rPr>
              <w:fldChar w:fldCharType="end"/>
            </w:r>
          </w:hyperlink>
        </w:p>
        <w:p w14:paraId="5CADBA09" w14:textId="5871365D"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87" w:history="1">
            <w:r w:rsidRPr="00254530">
              <w:rPr>
                <w:rStyle w:val="Hyperlink"/>
                <w:noProof/>
                <w:lang w:val="en-GB"/>
              </w:rPr>
              <w:t>Conceptualization</w:t>
            </w:r>
            <w:r>
              <w:rPr>
                <w:noProof/>
                <w:webHidden/>
              </w:rPr>
              <w:tab/>
            </w:r>
            <w:r>
              <w:rPr>
                <w:noProof/>
                <w:webHidden/>
              </w:rPr>
              <w:fldChar w:fldCharType="begin"/>
            </w:r>
            <w:r>
              <w:rPr>
                <w:noProof/>
                <w:webHidden/>
              </w:rPr>
              <w:instrText xml:space="preserve"> PAGEREF _Toc148617287 \h </w:instrText>
            </w:r>
            <w:r>
              <w:rPr>
                <w:noProof/>
                <w:webHidden/>
              </w:rPr>
            </w:r>
            <w:r>
              <w:rPr>
                <w:noProof/>
                <w:webHidden/>
              </w:rPr>
              <w:fldChar w:fldCharType="separate"/>
            </w:r>
            <w:r>
              <w:rPr>
                <w:noProof/>
                <w:webHidden/>
              </w:rPr>
              <w:t>3</w:t>
            </w:r>
            <w:r>
              <w:rPr>
                <w:noProof/>
                <w:webHidden/>
              </w:rPr>
              <w:fldChar w:fldCharType="end"/>
            </w:r>
          </w:hyperlink>
        </w:p>
        <w:p w14:paraId="0FC6D9F1" w14:textId="24B04018"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88" w:history="1">
            <w:r w:rsidRPr="00254530">
              <w:rPr>
                <w:rStyle w:val="Hyperlink"/>
                <w:noProof/>
                <w:lang w:val="en-GB"/>
              </w:rPr>
              <w:t>Menu Items</w:t>
            </w:r>
            <w:r>
              <w:rPr>
                <w:noProof/>
                <w:webHidden/>
              </w:rPr>
              <w:tab/>
            </w:r>
            <w:r>
              <w:rPr>
                <w:noProof/>
                <w:webHidden/>
              </w:rPr>
              <w:fldChar w:fldCharType="begin"/>
            </w:r>
            <w:r>
              <w:rPr>
                <w:noProof/>
                <w:webHidden/>
              </w:rPr>
              <w:instrText xml:space="preserve"> PAGEREF _Toc148617288 \h </w:instrText>
            </w:r>
            <w:r>
              <w:rPr>
                <w:noProof/>
                <w:webHidden/>
              </w:rPr>
            </w:r>
            <w:r>
              <w:rPr>
                <w:noProof/>
                <w:webHidden/>
              </w:rPr>
              <w:fldChar w:fldCharType="separate"/>
            </w:r>
            <w:r>
              <w:rPr>
                <w:noProof/>
                <w:webHidden/>
              </w:rPr>
              <w:t>3</w:t>
            </w:r>
            <w:r>
              <w:rPr>
                <w:noProof/>
                <w:webHidden/>
              </w:rPr>
              <w:fldChar w:fldCharType="end"/>
            </w:r>
          </w:hyperlink>
        </w:p>
        <w:p w14:paraId="5AA3B0E4" w14:textId="3F7E25FD"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89" w:history="1">
            <w:r w:rsidRPr="00254530">
              <w:rPr>
                <w:rStyle w:val="Hyperlink"/>
                <w:noProof/>
                <w:lang w:val="en-GB"/>
              </w:rPr>
              <w:t>Pricing Strategy</w:t>
            </w:r>
            <w:r>
              <w:rPr>
                <w:noProof/>
                <w:webHidden/>
              </w:rPr>
              <w:tab/>
            </w:r>
            <w:r>
              <w:rPr>
                <w:noProof/>
                <w:webHidden/>
              </w:rPr>
              <w:fldChar w:fldCharType="begin"/>
            </w:r>
            <w:r>
              <w:rPr>
                <w:noProof/>
                <w:webHidden/>
              </w:rPr>
              <w:instrText xml:space="preserve"> PAGEREF _Toc148617289 \h </w:instrText>
            </w:r>
            <w:r>
              <w:rPr>
                <w:noProof/>
                <w:webHidden/>
              </w:rPr>
            </w:r>
            <w:r>
              <w:rPr>
                <w:noProof/>
                <w:webHidden/>
              </w:rPr>
              <w:fldChar w:fldCharType="separate"/>
            </w:r>
            <w:r>
              <w:rPr>
                <w:noProof/>
                <w:webHidden/>
              </w:rPr>
              <w:t>4</w:t>
            </w:r>
            <w:r>
              <w:rPr>
                <w:noProof/>
                <w:webHidden/>
              </w:rPr>
              <w:fldChar w:fldCharType="end"/>
            </w:r>
          </w:hyperlink>
        </w:p>
        <w:p w14:paraId="54C5F976" w14:textId="0E0A4DCA"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90" w:history="1">
            <w:r w:rsidRPr="00254530">
              <w:rPr>
                <w:rStyle w:val="Hyperlink"/>
                <w:noProof/>
                <w:lang w:val="en-GB"/>
              </w:rPr>
              <w:t>Menu Design</w:t>
            </w:r>
            <w:r>
              <w:rPr>
                <w:noProof/>
                <w:webHidden/>
              </w:rPr>
              <w:tab/>
            </w:r>
            <w:r>
              <w:rPr>
                <w:noProof/>
                <w:webHidden/>
              </w:rPr>
              <w:fldChar w:fldCharType="begin"/>
            </w:r>
            <w:r>
              <w:rPr>
                <w:noProof/>
                <w:webHidden/>
              </w:rPr>
              <w:instrText xml:space="preserve"> PAGEREF _Toc148617290 \h </w:instrText>
            </w:r>
            <w:r>
              <w:rPr>
                <w:noProof/>
                <w:webHidden/>
              </w:rPr>
            </w:r>
            <w:r>
              <w:rPr>
                <w:noProof/>
                <w:webHidden/>
              </w:rPr>
              <w:fldChar w:fldCharType="separate"/>
            </w:r>
            <w:r>
              <w:rPr>
                <w:noProof/>
                <w:webHidden/>
              </w:rPr>
              <w:t>6</w:t>
            </w:r>
            <w:r>
              <w:rPr>
                <w:noProof/>
                <w:webHidden/>
              </w:rPr>
              <w:fldChar w:fldCharType="end"/>
            </w:r>
          </w:hyperlink>
        </w:p>
        <w:p w14:paraId="4A000D84" w14:textId="09B6086F"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91" w:history="1">
            <w:r w:rsidRPr="00254530">
              <w:rPr>
                <w:rStyle w:val="Hyperlink"/>
                <w:noProof/>
                <w:lang w:val="en-GB"/>
              </w:rPr>
              <w:t>Menu Description</w:t>
            </w:r>
            <w:r>
              <w:rPr>
                <w:noProof/>
                <w:webHidden/>
              </w:rPr>
              <w:tab/>
            </w:r>
            <w:r>
              <w:rPr>
                <w:noProof/>
                <w:webHidden/>
              </w:rPr>
              <w:fldChar w:fldCharType="begin"/>
            </w:r>
            <w:r>
              <w:rPr>
                <w:noProof/>
                <w:webHidden/>
              </w:rPr>
              <w:instrText xml:space="preserve"> PAGEREF _Toc148617291 \h </w:instrText>
            </w:r>
            <w:r>
              <w:rPr>
                <w:noProof/>
                <w:webHidden/>
              </w:rPr>
            </w:r>
            <w:r>
              <w:rPr>
                <w:noProof/>
                <w:webHidden/>
              </w:rPr>
              <w:fldChar w:fldCharType="separate"/>
            </w:r>
            <w:r>
              <w:rPr>
                <w:noProof/>
                <w:webHidden/>
              </w:rPr>
              <w:t>8</w:t>
            </w:r>
            <w:r>
              <w:rPr>
                <w:noProof/>
                <w:webHidden/>
              </w:rPr>
              <w:fldChar w:fldCharType="end"/>
            </w:r>
          </w:hyperlink>
        </w:p>
        <w:p w14:paraId="7F135F22" w14:textId="4F85F9BF" w:rsidR="0015481D" w:rsidRDefault="0015481D">
          <w:pPr>
            <w:pStyle w:val="TOC2"/>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92" w:history="1">
            <w:r w:rsidRPr="00254530">
              <w:rPr>
                <w:rStyle w:val="Hyperlink"/>
                <w:noProof/>
                <w:lang w:val="en-GB"/>
              </w:rPr>
              <w:t>Sustainability and Seasonality</w:t>
            </w:r>
            <w:r>
              <w:rPr>
                <w:noProof/>
                <w:webHidden/>
              </w:rPr>
              <w:tab/>
            </w:r>
            <w:r>
              <w:rPr>
                <w:noProof/>
                <w:webHidden/>
              </w:rPr>
              <w:fldChar w:fldCharType="begin"/>
            </w:r>
            <w:r>
              <w:rPr>
                <w:noProof/>
                <w:webHidden/>
              </w:rPr>
              <w:instrText xml:space="preserve"> PAGEREF _Toc148617292 \h </w:instrText>
            </w:r>
            <w:r>
              <w:rPr>
                <w:noProof/>
                <w:webHidden/>
              </w:rPr>
            </w:r>
            <w:r>
              <w:rPr>
                <w:noProof/>
                <w:webHidden/>
              </w:rPr>
              <w:fldChar w:fldCharType="separate"/>
            </w:r>
            <w:r>
              <w:rPr>
                <w:noProof/>
                <w:webHidden/>
              </w:rPr>
              <w:t>8</w:t>
            </w:r>
            <w:r>
              <w:rPr>
                <w:noProof/>
                <w:webHidden/>
              </w:rPr>
              <w:fldChar w:fldCharType="end"/>
            </w:r>
          </w:hyperlink>
        </w:p>
        <w:p w14:paraId="2535A7EB" w14:textId="02D482E5" w:rsidR="0015481D" w:rsidRDefault="0015481D">
          <w:pPr>
            <w:pStyle w:val="TOC1"/>
            <w:tabs>
              <w:tab w:val="right" w:leader="dot" w:pos="9350"/>
            </w:tabs>
            <w:rPr>
              <w:rFonts w:asciiTheme="minorHAnsi" w:eastAsiaTheme="minorEastAsia" w:hAnsiTheme="minorHAnsi" w:cstheme="minorBidi"/>
              <w:noProof/>
              <w:kern w:val="2"/>
              <w:sz w:val="22"/>
              <w:szCs w:val="22"/>
              <w:lang w:val="en-GB" w:eastAsia="en-GB"/>
              <w14:ligatures w14:val="standardContextual"/>
            </w:rPr>
          </w:pPr>
          <w:hyperlink w:anchor="_Toc148617293" w:history="1">
            <w:r w:rsidRPr="00254530">
              <w:rPr>
                <w:rStyle w:val="Hyperlink"/>
                <w:noProof/>
                <w:lang w:val="en-GB"/>
              </w:rPr>
              <w:t>Reference list</w:t>
            </w:r>
            <w:r>
              <w:rPr>
                <w:noProof/>
                <w:webHidden/>
              </w:rPr>
              <w:tab/>
            </w:r>
            <w:r>
              <w:rPr>
                <w:noProof/>
                <w:webHidden/>
              </w:rPr>
              <w:fldChar w:fldCharType="begin"/>
            </w:r>
            <w:r>
              <w:rPr>
                <w:noProof/>
                <w:webHidden/>
              </w:rPr>
              <w:instrText xml:space="preserve"> PAGEREF _Toc148617293 \h </w:instrText>
            </w:r>
            <w:r>
              <w:rPr>
                <w:noProof/>
                <w:webHidden/>
              </w:rPr>
            </w:r>
            <w:r>
              <w:rPr>
                <w:noProof/>
                <w:webHidden/>
              </w:rPr>
              <w:fldChar w:fldCharType="separate"/>
            </w:r>
            <w:r>
              <w:rPr>
                <w:noProof/>
                <w:webHidden/>
              </w:rPr>
              <w:t>9</w:t>
            </w:r>
            <w:r>
              <w:rPr>
                <w:noProof/>
                <w:webHidden/>
              </w:rPr>
              <w:fldChar w:fldCharType="end"/>
            </w:r>
          </w:hyperlink>
        </w:p>
        <w:p w14:paraId="7D358C36" w14:textId="1677B2EC" w:rsidR="00FF7AFA" w:rsidRDefault="00000000">
          <w:pPr>
            <w:rPr>
              <w:lang w:val="en-GB"/>
            </w:rPr>
          </w:pPr>
          <w:r>
            <w:rPr>
              <w:lang w:val="en-GB"/>
            </w:rPr>
            <w:fldChar w:fldCharType="end"/>
          </w:r>
        </w:p>
      </w:sdtContent>
    </w:sdt>
    <w:p w14:paraId="0A50EFB4" w14:textId="77777777" w:rsidR="00FF7AFA" w:rsidRDefault="00000000">
      <w:pPr>
        <w:spacing w:after="200" w:line="276" w:lineRule="auto"/>
        <w:jc w:val="left"/>
        <w:rPr>
          <w:b/>
          <w:sz w:val="28"/>
          <w:szCs w:val="28"/>
          <w:lang w:val="en-GB"/>
        </w:rPr>
      </w:pPr>
      <w:r>
        <w:rPr>
          <w:b/>
          <w:sz w:val="28"/>
          <w:szCs w:val="28"/>
          <w:lang w:val="en-GB"/>
        </w:rPr>
        <w:br w:type="page"/>
      </w:r>
    </w:p>
    <w:p w14:paraId="1252E8F4" w14:textId="77777777" w:rsidR="00FF7AFA" w:rsidRDefault="00FF7AFA">
      <w:pPr>
        <w:rPr>
          <w:lang w:val="en-GB"/>
        </w:rPr>
      </w:pPr>
    </w:p>
    <w:p w14:paraId="11BF8467" w14:textId="77777777" w:rsidR="00FF7AFA" w:rsidRDefault="00000000">
      <w:pPr>
        <w:pStyle w:val="Heading1"/>
        <w:rPr>
          <w:lang w:val="en-GB"/>
        </w:rPr>
      </w:pPr>
      <w:bookmarkStart w:id="0" w:name="_Toc148617286"/>
      <w:r>
        <w:rPr>
          <w:lang w:val="en-GB"/>
        </w:rPr>
        <w:t>PART 2: Menu Design</w:t>
      </w:r>
      <w:bookmarkEnd w:id="0"/>
    </w:p>
    <w:p w14:paraId="7B4719E3" w14:textId="77777777" w:rsidR="00FF7AFA" w:rsidRDefault="00000000">
      <w:pPr>
        <w:pStyle w:val="Heading2"/>
        <w:rPr>
          <w:lang w:val="en-GB"/>
        </w:rPr>
      </w:pPr>
      <w:bookmarkStart w:id="1" w:name="_Toc148617287"/>
      <w:r>
        <w:rPr>
          <w:lang w:val="en-GB"/>
        </w:rPr>
        <w:t>Conceptualization</w:t>
      </w:r>
      <w:bookmarkEnd w:id="1"/>
    </w:p>
    <w:p w14:paraId="71B91BB0" w14:textId="77777777" w:rsidR="00FF7AFA" w:rsidRDefault="00000000">
      <w:pPr>
        <w:rPr>
          <w:lang w:val="en-GB"/>
        </w:rPr>
      </w:pPr>
      <w:r>
        <w:rPr>
          <w:lang w:val="en-GB"/>
        </w:rPr>
        <w:t>Being a fine-dining restaurant the dining experience that will be provided to the customers includes elegant and sophisticated service as well as the highest-quality fusion and non-fusion food. The location that the restaurant will be set in is central London with cuisines from Italian and Mexican countries. The restaurant will provide vegetarian, non-</w:t>
      </w:r>
      <w:proofErr w:type="gramStart"/>
      <w:r>
        <w:rPr>
          <w:lang w:val="en-GB"/>
        </w:rPr>
        <w:t>vegetarian</w:t>
      </w:r>
      <w:proofErr w:type="gramEnd"/>
      <w:r>
        <w:rPr>
          <w:lang w:val="en-GB"/>
        </w:rPr>
        <w:t xml:space="preserve"> and vegan options to all the customers. Along with this, specific allergies and restrictions will also be </w:t>
      </w:r>
      <w:proofErr w:type="gramStart"/>
      <w:r>
        <w:rPr>
          <w:lang w:val="en-GB"/>
        </w:rPr>
        <w:t>taken into account</w:t>
      </w:r>
      <w:proofErr w:type="gramEnd"/>
      <w:r>
        <w:rPr>
          <w:lang w:val="en-GB"/>
        </w:rPr>
        <w:t xml:space="preserve"> when offering food to customers. The style of service that will be offered to the customers are tasting menu and plated. With this, the customers will be able to have a little taste of the several foods that the restaurants provide on one plate. After this, the customers will be able to set their minds as to what they are going to order. To enhance </w:t>
      </w:r>
      <w:proofErr w:type="spellStart"/>
      <w:r>
        <w:rPr>
          <w:lang w:val="en-GB"/>
        </w:rPr>
        <w:t>th</w:t>
      </w:r>
      <w:proofErr w:type="spellEnd"/>
      <w:r>
        <w:rPr>
          <w:lang w:val="en-GB"/>
        </w:rPr>
        <w:t xml:space="preserve"> overall experience songs with minimum sound will be played to form an ambience.     </w:t>
      </w:r>
    </w:p>
    <w:p w14:paraId="65682373" w14:textId="77777777" w:rsidR="00FF7AFA" w:rsidRDefault="00000000">
      <w:pPr>
        <w:pStyle w:val="Heading2"/>
        <w:rPr>
          <w:lang w:val="en-GB"/>
        </w:rPr>
      </w:pPr>
      <w:bookmarkStart w:id="2" w:name="_Toc148617288"/>
      <w:r>
        <w:rPr>
          <w:lang w:val="en-GB"/>
        </w:rPr>
        <w:t>Menu Items</w:t>
      </w:r>
      <w:bookmarkEnd w:id="2"/>
    </w:p>
    <w:p w14:paraId="6724DDFF" w14:textId="77777777" w:rsidR="00FF7AFA" w:rsidRDefault="00000000">
      <w:pPr>
        <w:rPr>
          <w:lang w:val="en-GB"/>
        </w:rPr>
      </w:pPr>
      <w:r>
        <w:rPr>
          <w:b/>
          <w:lang w:val="en-GB"/>
        </w:rPr>
        <w:t xml:space="preserve">Appetisers: </w:t>
      </w:r>
      <w:r>
        <w:rPr>
          <w:lang w:val="en-GB"/>
        </w:rPr>
        <w:t>Spaghetti and meatball Tacos (Non-veg), Chicken Enchilada Ravioli Bake (Non-veg), Enchilada Stuffed Shells (Non-veg), Cheesy Taco (vegetarian), Taco Calzones (vegan) and Enchilada Lasagna (vegan).</w:t>
      </w:r>
    </w:p>
    <w:p w14:paraId="0C657D12" w14:textId="77777777" w:rsidR="00FF7AFA" w:rsidRDefault="00000000">
      <w:pPr>
        <w:rPr>
          <w:lang w:val="en-GB"/>
        </w:rPr>
      </w:pPr>
      <w:r>
        <w:rPr>
          <w:b/>
          <w:lang w:val="en-GB"/>
        </w:rPr>
        <w:t>Main courses:</w:t>
      </w:r>
      <w:r>
        <w:rPr>
          <w:lang w:val="en-GB"/>
        </w:rPr>
        <w:t xml:space="preserve"> Taco Spaghetti </w:t>
      </w:r>
      <w:proofErr w:type="gramStart"/>
      <w:r>
        <w:rPr>
          <w:lang w:val="en-GB"/>
        </w:rPr>
        <w:t>Pie  (</w:t>
      </w:r>
      <w:proofErr w:type="gramEnd"/>
      <w:r>
        <w:rPr>
          <w:lang w:val="en-GB"/>
        </w:rPr>
        <w:t xml:space="preserve">vegetarian), Cheesy Taco Pasta  (vegetarian), </w:t>
      </w:r>
      <w:proofErr w:type="spellStart"/>
      <w:r>
        <w:rPr>
          <w:lang w:val="en-GB"/>
        </w:rPr>
        <w:t>Pizzadillas</w:t>
      </w:r>
      <w:proofErr w:type="spellEnd"/>
      <w:r>
        <w:rPr>
          <w:lang w:val="en-GB"/>
        </w:rPr>
        <w:t xml:space="preserve"> (Non-veg), Pizza Quesadillas (vegetarian, vegan and non-veg), Taco Pizza (vegetarian, vegan and non-veg), Cheesy Taco Lasagna (vegetarian), Mexican Chicken Pasta (Non-veg)  and Mediterranean White Chicken Enchiladas (Non-veg).</w:t>
      </w:r>
    </w:p>
    <w:p w14:paraId="2C7BD190" w14:textId="77777777" w:rsidR="00FF7AFA" w:rsidRDefault="00000000">
      <w:pPr>
        <w:rPr>
          <w:lang w:val="en-GB"/>
        </w:rPr>
      </w:pPr>
      <w:r>
        <w:rPr>
          <w:b/>
          <w:lang w:val="en-GB"/>
        </w:rPr>
        <w:t>Side dishes:</w:t>
      </w:r>
      <w:r>
        <w:rPr>
          <w:lang w:val="en-GB"/>
        </w:rPr>
        <w:t xml:space="preserve"> Italian Fajitas (vegetarian, vegan and non-veg) and Spaghetti Tacos (vegetarian, vegan and non-veg).</w:t>
      </w:r>
    </w:p>
    <w:p w14:paraId="252359BB" w14:textId="77777777" w:rsidR="00FF7AFA" w:rsidRDefault="00000000">
      <w:pPr>
        <w:rPr>
          <w:lang w:val="en-GB"/>
        </w:rPr>
      </w:pPr>
      <w:r>
        <w:rPr>
          <w:b/>
          <w:lang w:val="en-GB"/>
        </w:rPr>
        <w:t>Deserts:</w:t>
      </w:r>
      <w:r>
        <w:rPr>
          <w:lang w:val="en-GB"/>
        </w:rPr>
        <w:t xml:space="preserve"> Strawberry Gelato (vegetarian, vegan, non-veg), Pumpkin-Gingersnap </w:t>
      </w:r>
      <w:proofErr w:type="spellStart"/>
      <w:r>
        <w:rPr>
          <w:lang w:val="en-GB"/>
        </w:rPr>
        <w:t>Tiramisù</w:t>
      </w:r>
      <w:proofErr w:type="spellEnd"/>
      <w:r>
        <w:rPr>
          <w:lang w:val="en-GB"/>
        </w:rPr>
        <w:t xml:space="preserve"> (vegetarian, vegan, non-veg), White Peach Tart (vegetarian, vegan, non-veg), Tres Leches Cake (vegetarian, vegan, non-veg) and </w:t>
      </w:r>
      <w:proofErr w:type="spellStart"/>
      <w:r>
        <w:rPr>
          <w:lang w:val="en-GB"/>
        </w:rPr>
        <w:t>Chocoflan</w:t>
      </w:r>
      <w:proofErr w:type="spellEnd"/>
      <w:r>
        <w:rPr>
          <w:lang w:val="en-GB"/>
        </w:rPr>
        <w:t xml:space="preserve"> (vegetarian, vegan, non-veg). </w:t>
      </w:r>
    </w:p>
    <w:p w14:paraId="58361B4C" w14:textId="77777777" w:rsidR="00FF7AFA" w:rsidRDefault="00000000">
      <w:pPr>
        <w:rPr>
          <w:lang w:val="en-GB"/>
        </w:rPr>
      </w:pPr>
      <w:r>
        <w:rPr>
          <w:b/>
          <w:lang w:val="en-GB"/>
        </w:rPr>
        <w:t>Beverages:</w:t>
      </w:r>
      <w:r>
        <w:rPr>
          <w:lang w:val="en-GB"/>
        </w:rPr>
        <w:t xml:space="preserve"> Tequila, margarita, coffee, tea, Italian Red Wines, Campari and Negroni.   </w:t>
      </w:r>
    </w:p>
    <w:p w14:paraId="2EC20D93" w14:textId="77777777" w:rsidR="00FF7AFA" w:rsidRDefault="00000000">
      <w:pPr>
        <w:pStyle w:val="Heading2"/>
        <w:rPr>
          <w:lang w:val="en-GB"/>
        </w:rPr>
      </w:pPr>
      <w:bookmarkStart w:id="3" w:name="_Toc148617289"/>
      <w:r>
        <w:rPr>
          <w:lang w:val="en-GB"/>
        </w:rPr>
        <w:lastRenderedPageBreak/>
        <w:t>Pricing Strategy</w:t>
      </w:r>
      <w:bookmarkEnd w:id="3"/>
      <w:r>
        <w:rPr>
          <w:lang w:val="en-GB"/>
        </w:rPr>
        <w:t xml:space="preserve"> </w:t>
      </w:r>
    </w:p>
    <w:p w14:paraId="658F8782" w14:textId="77777777" w:rsidR="00FF7AFA" w:rsidRDefault="00000000">
      <w:pPr>
        <w:rPr>
          <w:lang w:val="en-GB"/>
        </w:rPr>
      </w:pPr>
      <w:r>
        <w:rPr>
          <w:lang w:val="en-GB"/>
        </w:rPr>
        <w:t>Pricing plays a critical role for all the restaurant businesses. This section of the study elucidates the pricing for each menu option evaluating costs, staffing necessities and required tools and equipment. The menu options considered are vegetarian, non-</w:t>
      </w:r>
      <w:proofErr w:type="gramStart"/>
      <w:r>
        <w:rPr>
          <w:lang w:val="en-GB"/>
        </w:rPr>
        <w:t>vegetarian</w:t>
      </w:r>
      <w:proofErr w:type="gramEnd"/>
      <w:r>
        <w:rPr>
          <w:lang w:val="en-GB"/>
        </w:rPr>
        <w:t xml:space="preserve"> and vegan. It could be suggested that the brand can follow competitive pricing strategy.</w:t>
      </w:r>
    </w:p>
    <w:p w14:paraId="4E4E6E87" w14:textId="77777777" w:rsidR="00FF7AFA" w:rsidRDefault="00000000">
      <w:pPr>
        <w:spacing w:after="200" w:line="276" w:lineRule="auto"/>
        <w:jc w:val="left"/>
        <w:rPr>
          <w:b/>
          <w:i/>
          <w:lang w:val="en-GB"/>
        </w:rPr>
      </w:pPr>
      <w:r>
        <w:rPr>
          <w:b/>
          <w:i/>
          <w:lang w:val="en-GB"/>
        </w:rPr>
        <w:br w:type="page"/>
      </w:r>
    </w:p>
    <w:p w14:paraId="31F304E4" w14:textId="77777777" w:rsidR="00FF7AFA" w:rsidRDefault="00000000">
      <w:r>
        <w:rPr>
          <w:b/>
          <w:i/>
        </w:rPr>
        <w:lastRenderedPageBreak/>
        <w:t>Vegetarian:</w:t>
      </w:r>
      <w:r>
        <w:t xml:space="preserve"> The average ingredients cost of the vegetarian items as per the food menu will be around ￡38. Also, the staffing cost and equipment costs will also be around ￡5110. Henceforth, the average pricing for vegetarian menu options will be in a range between ￡40 to ￡350 depending upon the meal ordered,</w:t>
      </w:r>
    </w:p>
    <w:p w14:paraId="530F5C1E" w14:textId="77777777" w:rsidR="00FF7AFA" w:rsidRDefault="00000000">
      <w:r>
        <w:rPr>
          <w:b/>
          <w:i/>
        </w:rPr>
        <w:t>Non-Vegetarian:</w:t>
      </w:r>
      <w:r>
        <w:t xml:space="preserve"> The average ingredients cost of the non-vegetarian items will be approximately ￡50. The staffing cost will be negligible as the same staff equipped </w:t>
      </w:r>
      <w:proofErr w:type="gramStart"/>
      <w:r>
        <w:t>for</w:t>
      </w:r>
      <w:proofErr w:type="gramEnd"/>
      <w:r>
        <w:t xml:space="preserve"> a vegetarian menu will work for a non-veg one. However, the equipment cost will be added to around ￡400. Henceforth, the average pricing for non-vegetarian menu options will be in the range between ￡90 to ￡700 depending upon the food item. </w:t>
      </w:r>
    </w:p>
    <w:p w14:paraId="0F4DDB12" w14:textId="77777777" w:rsidR="00FF7AFA" w:rsidRDefault="00000000">
      <w:r>
        <w:rPr>
          <w:b/>
          <w:i/>
        </w:rPr>
        <w:t>Vegan:</w:t>
      </w:r>
      <w:r>
        <w:t xml:space="preserve"> The average ingredients cost of the vegan items as per the proposed menu will be around ￡40. Moreover, the staffing cost will not add </w:t>
      </w:r>
      <w:proofErr w:type="gramStart"/>
      <w:r>
        <w:t>up</w:t>
      </w:r>
      <w:proofErr w:type="gramEnd"/>
      <w:r>
        <w:t xml:space="preserve"> but the equipment cost will add up to a certain amount of around ￡250. Henceforth, the average pricing of vegan food options will be in the range between ￡75 to ￡500 depending upon the item ordered.     </w:t>
      </w:r>
    </w:p>
    <w:p w14:paraId="38D9F1CB" w14:textId="77777777" w:rsidR="00FF7AFA" w:rsidRDefault="00000000">
      <w:pPr>
        <w:spacing w:after="200" w:line="276" w:lineRule="auto"/>
        <w:jc w:val="left"/>
        <w:rPr>
          <w:rFonts w:eastAsiaTheme="majorEastAsia" w:cstheme="majorBidi"/>
          <w:b/>
          <w:bCs/>
          <w:szCs w:val="26"/>
          <w:lang w:val="en-GB"/>
        </w:rPr>
      </w:pPr>
      <w:r>
        <w:rPr>
          <w:lang w:val="en-GB"/>
        </w:rPr>
        <w:br w:type="page"/>
      </w:r>
    </w:p>
    <w:p w14:paraId="1C1DD1B0" w14:textId="77777777" w:rsidR="00FF7AFA" w:rsidRDefault="00000000">
      <w:pPr>
        <w:pStyle w:val="Heading2"/>
        <w:spacing w:before="0"/>
        <w:rPr>
          <w:lang w:val="en-GB"/>
        </w:rPr>
      </w:pPr>
      <w:bookmarkStart w:id="4" w:name="_Toc148617290"/>
      <w:r>
        <w:rPr>
          <w:lang w:val="en-GB"/>
        </w:rPr>
        <w:lastRenderedPageBreak/>
        <w:t>Menu Design</w:t>
      </w:r>
      <w:bookmarkEnd w:id="4"/>
    </w:p>
    <w:p w14:paraId="3F0217B7" w14:textId="77777777" w:rsidR="00FF7AFA" w:rsidRDefault="00FF7AFA">
      <w:pPr>
        <w:rPr>
          <w:lang w:val="en-GB"/>
        </w:rPr>
      </w:pPr>
    </w:p>
    <w:p w14:paraId="4E54ABF5" w14:textId="77777777" w:rsidR="00FF7AFA" w:rsidRDefault="00000000">
      <w:pPr>
        <w:pStyle w:val="Normal1"/>
        <w:jc w:val="center"/>
        <w:rPr>
          <w:b/>
          <w:sz w:val="24"/>
          <w:szCs w:val="24"/>
          <w:lang w:val="en-GB"/>
        </w:rPr>
      </w:pPr>
      <w:r>
        <w:rPr>
          <w:b/>
          <w:noProof/>
          <w:sz w:val="24"/>
          <w:szCs w:val="24"/>
          <w:lang w:val="en-GB"/>
        </w:rPr>
        <w:drawing>
          <wp:inline distT="114300" distB="114300" distL="114300" distR="114300" wp14:anchorId="50727471" wp14:editId="51E9E2A0">
            <wp:extent cx="5225415" cy="6572250"/>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3" name="image4.jpg"/>
                    <pic:cNvPicPr/>
                  </pic:nvPicPr>
                  <pic:blipFill>
                    <a:blip r:embed="rId7"/>
                    <a:stretch>
                      <a:fillRect/>
                    </a:stretch>
                  </pic:blipFill>
                  <pic:spPr>
                    <a:xfrm>
                      <a:off x="0" y="0"/>
                      <a:ext cx="5225888" cy="6572250"/>
                    </a:xfrm>
                    <a:prstGeom prst="rect">
                      <a:avLst/>
                    </a:prstGeom>
                  </pic:spPr>
                </pic:pic>
              </a:graphicData>
            </a:graphic>
          </wp:inline>
        </w:drawing>
      </w:r>
    </w:p>
    <w:p w14:paraId="2155C619" w14:textId="77777777" w:rsidR="00FF7AFA" w:rsidRDefault="00000000">
      <w:pPr>
        <w:pStyle w:val="Normal1"/>
        <w:jc w:val="center"/>
        <w:rPr>
          <w:b/>
          <w:sz w:val="24"/>
          <w:szCs w:val="24"/>
          <w:lang w:val="en-GB"/>
        </w:rPr>
      </w:pPr>
      <w:r>
        <w:rPr>
          <w:b/>
          <w:noProof/>
          <w:sz w:val="24"/>
          <w:szCs w:val="24"/>
          <w:lang w:val="en-GB"/>
        </w:rPr>
        <w:lastRenderedPageBreak/>
        <w:drawing>
          <wp:inline distT="114300" distB="114300" distL="114300" distR="114300" wp14:anchorId="14A7EA38" wp14:editId="08D134DF">
            <wp:extent cx="4968240" cy="6581775"/>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2" name="image3.jpg"/>
                    <pic:cNvPicPr/>
                  </pic:nvPicPr>
                  <pic:blipFill>
                    <a:blip r:embed="rId8"/>
                    <a:stretch>
                      <a:fillRect/>
                    </a:stretch>
                  </pic:blipFill>
                  <pic:spPr>
                    <a:xfrm>
                      <a:off x="0" y="0"/>
                      <a:ext cx="4968713" cy="6581775"/>
                    </a:xfrm>
                    <a:prstGeom prst="rect">
                      <a:avLst/>
                    </a:prstGeom>
                  </pic:spPr>
                </pic:pic>
              </a:graphicData>
            </a:graphic>
          </wp:inline>
        </w:drawing>
      </w:r>
    </w:p>
    <w:p w14:paraId="729D7CBA" w14:textId="77777777" w:rsidR="00FF7AFA" w:rsidRDefault="00000000">
      <w:pPr>
        <w:pStyle w:val="Normal1"/>
        <w:jc w:val="center"/>
        <w:rPr>
          <w:b/>
          <w:sz w:val="24"/>
          <w:szCs w:val="24"/>
          <w:lang w:val="en-GB"/>
        </w:rPr>
      </w:pPr>
      <w:r>
        <w:rPr>
          <w:b/>
          <w:sz w:val="24"/>
          <w:szCs w:val="24"/>
          <w:lang w:val="en-GB"/>
        </w:rPr>
        <w:t xml:space="preserve">Figure 1: Food Menu </w:t>
      </w:r>
    </w:p>
    <w:p w14:paraId="1EC6EEFF" w14:textId="77777777" w:rsidR="00FF7AFA" w:rsidRDefault="00000000">
      <w:pPr>
        <w:pStyle w:val="Normal1"/>
        <w:jc w:val="center"/>
        <w:rPr>
          <w:sz w:val="24"/>
          <w:szCs w:val="24"/>
          <w:lang w:val="en-GB"/>
        </w:rPr>
      </w:pPr>
      <w:r>
        <w:rPr>
          <w:sz w:val="24"/>
          <w:szCs w:val="24"/>
          <w:lang w:val="en-GB"/>
        </w:rPr>
        <w:t>(Source - Created by the learner)</w:t>
      </w:r>
    </w:p>
    <w:p w14:paraId="50CB7731" w14:textId="77777777" w:rsidR="00FF7AFA" w:rsidRDefault="00000000">
      <w:pPr>
        <w:pStyle w:val="Heading2"/>
        <w:rPr>
          <w:lang w:val="en-GB"/>
        </w:rPr>
      </w:pPr>
      <w:bookmarkStart w:id="5" w:name="_Toc148617291"/>
      <w:r>
        <w:rPr>
          <w:lang w:val="en-GB"/>
        </w:rPr>
        <w:lastRenderedPageBreak/>
        <w:t>Menu Description</w:t>
      </w:r>
      <w:bookmarkEnd w:id="5"/>
      <w:r>
        <w:rPr>
          <w:lang w:val="en-GB"/>
        </w:rPr>
        <w:t xml:space="preserve"> </w:t>
      </w:r>
    </w:p>
    <w:p w14:paraId="28A86260" w14:textId="77777777" w:rsidR="00FF7AFA" w:rsidRDefault="00000000">
      <w:pPr>
        <w:pStyle w:val="Normal1"/>
        <w:rPr>
          <w:sz w:val="24"/>
          <w:szCs w:val="24"/>
          <w:lang w:val="en-GB"/>
        </w:rPr>
      </w:pPr>
      <w:r>
        <w:rPr>
          <w:b/>
          <w:i/>
          <w:sz w:val="24"/>
          <w:szCs w:val="24"/>
          <w:lang w:val="en-GB"/>
        </w:rPr>
        <w:t xml:space="preserve">Vegetarian Menu: </w:t>
      </w:r>
      <w:r>
        <w:rPr>
          <w:sz w:val="24"/>
          <w:szCs w:val="24"/>
          <w:lang w:val="en-GB"/>
        </w:rPr>
        <w:t>The basic ingredients used in the vegetarian items will be the fresh vegetables which include onion, broccoli, jalapeno, basils and many more. Along with that herbs will be used to enhance the flavour of each item.</w:t>
      </w:r>
    </w:p>
    <w:p w14:paraId="5ED2D2F7" w14:textId="77777777" w:rsidR="00FF7AFA" w:rsidRDefault="00000000">
      <w:pPr>
        <w:pStyle w:val="Normal1"/>
        <w:rPr>
          <w:sz w:val="24"/>
          <w:szCs w:val="24"/>
          <w:lang w:val="en-GB"/>
        </w:rPr>
      </w:pPr>
      <w:r>
        <w:rPr>
          <w:b/>
          <w:i/>
          <w:sz w:val="24"/>
          <w:szCs w:val="24"/>
          <w:lang w:val="en-GB"/>
        </w:rPr>
        <w:t>Non-Vegetarian Menu:</w:t>
      </w:r>
      <w:r>
        <w:rPr>
          <w:sz w:val="24"/>
          <w:szCs w:val="24"/>
          <w:lang w:val="en-GB"/>
        </w:rPr>
        <w:t xml:space="preserve"> The basic ingredients used in the non-vegetarian items will be meat, </w:t>
      </w:r>
      <w:proofErr w:type="gramStart"/>
      <w:r>
        <w:rPr>
          <w:sz w:val="24"/>
          <w:szCs w:val="24"/>
          <w:lang w:val="en-GB"/>
        </w:rPr>
        <w:t>chicken</w:t>
      </w:r>
      <w:proofErr w:type="gramEnd"/>
      <w:r>
        <w:rPr>
          <w:sz w:val="24"/>
          <w:szCs w:val="24"/>
          <w:lang w:val="en-GB"/>
        </w:rPr>
        <w:t xml:space="preserve"> and some above-mentioned vegetables. Identical to the veg menu, herbs and spices will be used to enhance the flavour. </w:t>
      </w:r>
    </w:p>
    <w:p w14:paraId="58F4429E" w14:textId="77777777" w:rsidR="00FF7AFA" w:rsidRDefault="00000000">
      <w:pPr>
        <w:pStyle w:val="Normal1"/>
        <w:rPr>
          <w:sz w:val="24"/>
          <w:szCs w:val="24"/>
          <w:lang w:val="en-GB"/>
        </w:rPr>
      </w:pPr>
      <w:r>
        <w:rPr>
          <w:b/>
          <w:i/>
          <w:sz w:val="24"/>
          <w:szCs w:val="24"/>
          <w:lang w:val="en-GB"/>
        </w:rPr>
        <w:t xml:space="preserve">Vegan Menu:  </w:t>
      </w:r>
      <w:r>
        <w:rPr>
          <w:sz w:val="24"/>
          <w:szCs w:val="24"/>
          <w:lang w:val="en-GB"/>
        </w:rPr>
        <w:t xml:space="preserve">the basic ingredients used in the vegan items will be tofu, nuts, vegetables and many more. Analogous to the veg menu, herbs and spices will be used to enhance the flavour. </w:t>
      </w:r>
    </w:p>
    <w:p w14:paraId="2DAC8F07" w14:textId="77777777" w:rsidR="00FF7AFA" w:rsidRDefault="00000000">
      <w:pPr>
        <w:pStyle w:val="Heading2"/>
        <w:rPr>
          <w:lang w:val="en-GB"/>
        </w:rPr>
      </w:pPr>
      <w:bookmarkStart w:id="6" w:name="_Toc148617292"/>
      <w:r>
        <w:rPr>
          <w:lang w:val="en-GB"/>
        </w:rPr>
        <w:t>Sustainability and Seasonality</w:t>
      </w:r>
      <w:bookmarkEnd w:id="6"/>
    </w:p>
    <w:p w14:paraId="4FF7BB09" w14:textId="77777777" w:rsidR="00FF7AFA" w:rsidRDefault="00000000">
      <w:pPr>
        <w:rPr>
          <w:lang w:val="en-GB"/>
        </w:rPr>
      </w:pPr>
      <w:r>
        <w:rPr>
          <w:lang w:val="en-GB"/>
        </w:rPr>
        <w:t xml:space="preserve">In different seasons different foods and beverages will be offered and the restaurants will use seasonal and sustainable menus in different periods. Additionally, the restaurant's operations will align with the current environmental trends and regulations to attract more customers.  </w:t>
      </w:r>
    </w:p>
    <w:p w14:paraId="6DCF2AA6" w14:textId="77777777" w:rsidR="00FF7AFA" w:rsidRDefault="00000000">
      <w:pPr>
        <w:spacing w:after="200" w:line="276" w:lineRule="auto"/>
        <w:jc w:val="left"/>
        <w:rPr>
          <w:lang w:val="en-GB"/>
        </w:rPr>
      </w:pPr>
      <w:r>
        <w:rPr>
          <w:lang w:val="en-GB"/>
        </w:rPr>
        <w:br w:type="page"/>
      </w:r>
    </w:p>
    <w:p w14:paraId="3FA40F1A" w14:textId="77777777" w:rsidR="00FF7AFA" w:rsidRDefault="00000000">
      <w:pPr>
        <w:pStyle w:val="Heading1"/>
        <w:rPr>
          <w:lang w:val="en-GB"/>
        </w:rPr>
      </w:pPr>
      <w:bookmarkStart w:id="7" w:name="_Toc148617293"/>
      <w:r>
        <w:rPr>
          <w:lang w:val="en-GB"/>
        </w:rPr>
        <w:lastRenderedPageBreak/>
        <w:t>Reference list</w:t>
      </w:r>
      <w:bookmarkEnd w:id="7"/>
    </w:p>
    <w:p w14:paraId="13E42866" w14:textId="77777777" w:rsidR="00FF7AFA" w:rsidRDefault="00000000">
      <w:pPr>
        <w:pStyle w:val="Normal1"/>
        <w:spacing w:before="240"/>
        <w:rPr>
          <w:sz w:val="24"/>
          <w:szCs w:val="24"/>
          <w:lang w:val="en-GB"/>
        </w:rPr>
      </w:pPr>
      <w:proofErr w:type="spellStart"/>
      <w:r>
        <w:rPr>
          <w:sz w:val="24"/>
          <w:szCs w:val="24"/>
          <w:lang w:val="en-GB"/>
        </w:rPr>
        <w:t>Beambox</w:t>
      </w:r>
      <w:proofErr w:type="spellEnd"/>
      <w:r>
        <w:rPr>
          <w:sz w:val="24"/>
          <w:szCs w:val="24"/>
          <w:lang w:val="en-GB"/>
        </w:rPr>
        <w:t>. 2023. Most Popular Food in UK: 10 Dishes for Your Restaurant. Available at: &lt;https://beambox.com/townsquare/what-are-the-most-popular-types-of-restaurants-in-the-uk&gt; [Accessed on September 29</w:t>
      </w:r>
      <w:proofErr w:type="gramStart"/>
      <w:r>
        <w:rPr>
          <w:sz w:val="24"/>
          <w:szCs w:val="24"/>
          <w:lang w:val="en-GB"/>
        </w:rPr>
        <w:t xml:space="preserve"> 2023</w:t>
      </w:r>
      <w:proofErr w:type="gramEnd"/>
      <w:r>
        <w:rPr>
          <w:sz w:val="24"/>
          <w:szCs w:val="24"/>
          <w:lang w:val="en-GB"/>
        </w:rPr>
        <w:t xml:space="preserve">] </w:t>
      </w:r>
    </w:p>
    <w:p w14:paraId="32EE7D43" w14:textId="77777777" w:rsidR="00FF7AFA" w:rsidRDefault="00000000">
      <w:pPr>
        <w:pStyle w:val="Normal1"/>
        <w:spacing w:before="240"/>
        <w:rPr>
          <w:sz w:val="24"/>
          <w:szCs w:val="24"/>
          <w:lang w:val="en-GB"/>
        </w:rPr>
      </w:pPr>
      <w:r>
        <w:rPr>
          <w:sz w:val="24"/>
          <w:szCs w:val="24"/>
          <w:lang w:val="en-GB"/>
        </w:rPr>
        <w:t xml:space="preserve">Brown, D. R., </w:t>
      </w:r>
      <w:proofErr w:type="spellStart"/>
      <w:r>
        <w:rPr>
          <w:sz w:val="24"/>
          <w:szCs w:val="24"/>
          <w:lang w:val="en-GB"/>
        </w:rPr>
        <w:t>TotalBoox</w:t>
      </w:r>
      <w:proofErr w:type="spellEnd"/>
      <w:r>
        <w:rPr>
          <w:sz w:val="24"/>
          <w:szCs w:val="24"/>
          <w:lang w:val="en-GB"/>
        </w:rPr>
        <w:t xml:space="preserve"> and TBX (2013) The Restaurant Manager’s </w:t>
      </w:r>
      <w:proofErr w:type="gramStart"/>
      <w:r>
        <w:rPr>
          <w:sz w:val="24"/>
          <w:szCs w:val="24"/>
          <w:lang w:val="en-GB"/>
        </w:rPr>
        <w:t>Handbook :</w:t>
      </w:r>
      <w:proofErr w:type="gramEnd"/>
      <w:r>
        <w:rPr>
          <w:sz w:val="24"/>
          <w:szCs w:val="24"/>
          <w:lang w:val="en-GB"/>
        </w:rPr>
        <w:t xml:space="preserve"> How to Set Up, Operate, and Manage a Financially Successful Food Service Operation. 4th Edition. Atlantic Publishing Group*</w:t>
      </w:r>
    </w:p>
    <w:p w14:paraId="024853A0" w14:textId="77777777" w:rsidR="00FF7AFA" w:rsidRDefault="00000000">
      <w:pPr>
        <w:spacing w:before="240"/>
        <w:rPr>
          <w:lang w:val="en-GB"/>
        </w:rPr>
      </w:pPr>
      <w:r>
        <w:rPr>
          <w:lang w:val="en-GB"/>
        </w:rPr>
        <w:t>Denic, 2023 Part Three: Favourite cuisines and junk food Available at: https://yougov.co.uk/society/articles/41659-part-three-favourite-cuisines-and-junk-food?redirect_from=%2Ftopics%2Fsociety%2Farticlesreports%2F2022%2F04%2F20%2Fpart-three-favourite-cuisines-and-junk-food [Accessed on: 29 September 2023]</w:t>
      </w:r>
    </w:p>
    <w:p w14:paraId="2BBCE443" w14:textId="77777777" w:rsidR="00FF7AFA" w:rsidRDefault="00000000">
      <w:pPr>
        <w:pStyle w:val="Normal1"/>
        <w:spacing w:before="240"/>
        <w:rPr>
          <w:sz w:val="24"/>
          <w:szCs w:val="24"/>
          <w:lang w:val="en-GB"/>
        </w:rPr>
      </w:pPr>
      <w:r>
        <w:rPr>
          <w:sz w:val="24"/>
          <w:szCs w:val="24"/>
          <w:lang w:val="en-GB"/>
        </w:rPr>
        <w:t>PR Newswire. 2022. Mexican Food Market to Record a CAGR of 6.65%, Majority of Market Growth to Originate from North America - Technavio. Available at: &lt;https://www.prnewswire.com/news-releases/mexican-food-market-to-record-a-cagr-of-6-65-majority-of-market-growth-to-originate-from-north-america---technavio-301604458.html&gt; [Accessed on September 29</w:t>
      </w:r>
      <w:proofErr w:type="gramStart"/>
      <w:r>
        <w:rPr>
          <w:sz w:val="24"/>
          <w:szCs w:val="24"/>
          <w:lang w:val="en-GB"/>
        </w:rPr>
        <w:t xml:space="preserve"> 2023</w:t>
      </w:r>
      <w:proofErr w:type="gramEnd"/>
      <w:r>
        <w:rPr>
          <w:sz w:val="24"/>
          <w:szCs w:val="24"/>
          <w:lang w:val="en-GB"/>
        </w:rPr>
        <w:t xml:space="preserve">] </w:t>
      </w:r>
    </w:p>
    <w:p w14:paraId="088DAE98" w14:textId="77777777" w:rsidR="00FF7AFA" w:rsidRDefault="00000000">
      <w:pPr>
        <w:pStyle w:val="Normal1"/>
        <w:spacing w:before="240"/>
        <w:rPr>
          <w:sz w:val="24"/>
          <w:szCs w:val="24"/>
          <w:lang w:val="en-GB"/>
        </w:rPr>
      </w:pPr>
      <w:r>
        <w:rPr>
          <w:sz w:val="24"/>
          <w:szCs w:val="24"/>
          <w:lang w:val="en-GB"/>
        </w:rPr>
        <w:t>Statista. 2023. Share of U.K. respondents who have heard of selected Mexican dishes as of 4th quarter 2020. Available at: &lt;https://www.statista.com/statistics/1232000/famous-mexican-cuisine-united-kingdom/&gt; [Accessed on September 29</w:t>
      </w:r>
      <w:proofErr w:type="gramStart"/>
      <w:r>
        <w:rPr>
          <w:sz w:val="24"/>
          <w:szCs w:val="24"/>
          <w:lang w:val="en-GB"/>
        </w:rPr>
        <w:t xml:space="preserve"> 2023</w:t>
      </w:r>
      <w:proofErr w:type="gramEnd"/>
      <w:r>
        <w:rPr>
          <w:sz w:val="24"/>
          <w:szCs w:val="24"/>
          <w:lang w:val="en-GB"/>
        </w:rPr>
        <w:t xml:space="preserve">] </w:t>
      </w:r>
    </w:p>
    <w:p w14:paraId="3E6FB5F1" w14:textId="77777777" w:rsidR="00FF7AFA" w:rsidRDefault="00000000">
      <w:pPr>
        <w:pStyle w:val="Normal1"/>
        <w:spacing w:before="240"/>
        <w:rPr>
          <w:sz w:val="24"/>
          <w:szCs w:val="24"/>
          <w:lang w:val="en-GB"/>
        </w:rPr>
      </w:pPr>
      <w:r>
        <w:rPr>
          <w:sz w:val="24"/>
          <w:szCs w:val="24"/>
          <w:lang w:val="en-GB"/>
        </w:rPr>
        <w:t>You Gov UK. 2022. Part Three: Favourite cuisines and junk food. Available at: &lt;https://yougov.co.uk/society/articles/41659-part-three-favourite-cuisines-and-junk-food?redirect_from=%2Ftopics%2Fsociety%2Farticles-reports%2F2022%2F04%2F20%2Fpart-three-favourite-cuisines-and-junk-food&gt; [Accessed on September 29</w:t>
      </w:r>
      <w:proofErr w:type="gramStart"/>
      <w:r>
        <w:rPr>
          <w:sz w:val="24"/>
          <w:szCs w:val="24"/>
          <w:lang w:val="en-GB"/>
        </w:rPr>
        <w:t xml:space="preserve"> 2023</w:t>
      </w:r>
      <w:proofErr w:type="gramEnd"/>
      <w:r>
        <w:rPr>
          <w:sz w:val="24"/>
          <w:szCs w:val="24"/>
          <w:lang w:val="en-GB"/>
        </w:rPr>
        <w:t xml:space="preserve">] </w:t>
      </w:r>
    </w:p>
    <w:p w14:paraId="5EA3A548" w14:textId="77777777" w:rsidR="00FF7AFA" w:rsidRDefault="00FF7AFA">
      <w:pPr>
        <w:spacing w:before="240"/>
        <w:rPr>
          <w:lang w:val="en-GB"/>
        </w:rPr>
      </w:pPr>
    </w:p>
    <w:sectPr w:rsidR="00FF7AFA">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B870A" w14:textId="77777777" w:rsidR="006D732B" w:rsidRDefault="006D732B">
      <w:pPr>
        <w:spacing w:line="240" w:lineRule="auto"/>
      </w:pPr>
      <w:r>
        <w:separator/>
      </w:r>
    </w:p>
  </w:endnote>
  <w:endnote w:type="continuationSeparator" w:id="0">
    <w:p w14:paraId="21B65303" w14:textId="77777777" w:rsidR="006D732B" w:rsidRDefault="006D73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3907"/>
      <w:docPartObj>
        <w:docPartGallery w:val="AutoText"/>
      </w:docPartObj>
    </w:sdtPr>
    <w:sdtContent>
      <w:p w14:paraId="69788AE9" w14:textId="77777777" w:rsidR="00FF7AFA" w:rsidRDefault="00000000">
        <w:pPr>
          <w:pStyle w:val="Footer"/>
          <w:jc w:val="right"/>
        </w:pPr>
        <w:r>
          <w:fldChar w:fldCharType="begin"/>
        </w:r>
        <w:r>
          <w:instrText xml:space="preserve"> PAGE   \* MERGEFORMAT </w:instrText>
        </w:r>
        <w:r>
          <w:fldChar w:fldCharType="separate"/>
        </w:r>
        <w:r>
          <w:t>6</w:t>
        </w:r>
        <w:r>
          <w:fldChar w:fldCharType="end"/>
        </w:r>
      </w:p>
    </w:sdtContent>
  </w:sdt>
  <w:p w14:paraId="50760E45" w14:textId="77777777" w:rsidR="00FF7AFA" w:rsidRDefault="00FF7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B7089" w14:textId="77777777" w:rsidR="006D732B" w:rsidRDefault="006D732B">
      <w:r>
        <w:separator/>
      </w:r>
    </w:p>
  </w:footnote>
  <w:footnote w:type="continuationSeparator" w:id="0">
    <w:p w14:paraId="555CFBCB" w14:textId="77777777" w:rsidR="006D732B" w:rsidRDefault="006D73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6553"/>
    <w:rsid w:val="0015481D"/>
    <w:rsid w:val="001C7D21"/>
    <w:rsid w:val="001E141F"/>
    <w:rsid w:val="0039003F"/>
    <w:rsid w:val="004E4DD2"/>
    <w:rsid w:val="006D732B"/>
    <w:rsid w:val="00720F2C"/>
    <w:rsid w:val="008C32D6"/>
    <w:rsid w:val="00963110"/>
    <w:rsid w:val="00A176D8"/>
    <w:rsid w:val="00AF59C9"/>
    <w:rsid w:val="00B96553"/>
    <w:rsid w:val="00C60115"/>
    <w:rsid w:val="00E62B7D"/>
    <w:rsid w:val="00FF7AFA"/>
    <w:rsid w:val="608E70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16DF"/>
  <w15:docId w15:val="{E2B6B797-C5A8-40FA-BE7D-46F87A82B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Arial" w:hAnsi="Arial" w:cs="Arial"/>
      <w:sz w:val="24"/>
      <w:lang w:val="en-US" w:eastAsia="en-US"/>
    </w:rPr>
  </w:style>
  <w:style w:type="paragraph" w:styleId="Heading1">
    <w:name w:val="heading 1"/>
    <w:basedOn w:val="Normal"/>
    <w:next w:val="Normal"/>
    <w:link w:val="Heading1Char"/>
    <w:uiPriority w:val="9"/>
    <w:qFormat/>
    <w:pPr>
      <w:keepNext/>
      <w:keepLines/>
      <w:spacing w:before="4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Title">
    <w:name w:val="Title"/>
    <w:basedOn w:val="Normal1"/>
    <w:next w:val="Normal1"/>
    <w:link w:val="TitleChar"/>
    <w:pPr>
      <w:keepNext/>
      <w:keepLines/>
      <w:spacing w:after="60"/>
      <w:jc w:val="center"/>
    </w:pPr>
    <w:rPr>
      <w:b/>
      <w:sz w:val="36"/>
      <w:szCs w:val="52"/>
    </w:rPr>
  </w:style>
  <w:style w:type="paragraph" w:customStyle="1" w:styleId="Normal1">
    <w:name w:val="Normal1"/>
    <w:qFormat/>
    <w:pPr>
      <w:spacing w:line="360" w:lineRule="auto"/>
      <w:jc w:val="both"/>
    </w:pPr>
    <w:rPr>
      <w:rFonts w:ascii="Arial" w:eastAsia="Arial" w:hAnsi="Arial" w:cs="Arial"/>
      <w:lang w:val="en-US" w:eastAsia="en-U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2Char">
    <w:name w:val="Heading 2 Char"/>
    <w:basedOn w:val="DefaultParagraphFont"/>
    <w:link w:val="Heading2"/>
    <w:uiPriority w:val="9"/>
    <w:qFormat/>
    <w:rPr>
      <w:rFonts w:ascii="Arial" w:eastAsiaTheme="majorEastAsia" w:hAnsi="Arial" w:cstheme="majorBidi"/>
      <w:b/>
      <w:bCs/>
      <w:sz w:val="24"/>
      <w:szCs w:val="26"/>
    </w:rPr>
  </w:style>
  <w:style w:type="character" w:customStyle="1" w:styleId="Heading1Char">
    <w:name w:val="Heading 1 Char"/>
    <w:basedOn w:val="DefaultParagraphFont"/>
    <w:link w:val="Heading1"/>
    <w:uiPriority w:val="9"/>
    <w:qFormat/>
    <w:rPr>
      <w:rFonts w:ascii="Arial" w:eastAsiaTheme="majorEastAsia" w:hAnsi="Arial" w:cstheme="majorBidi"/>
      <w:b/>
      <w:bCs/>
      <w:color w:val="000000" w:themeColor="text1"/>
      <w:sz w:val="28"/>
      <w:szCs w:val="28"/>
    </w:rPr>
  </w:style>
  <w:style w:type="character" w:customStyle="1" w:styleId="TitleChar">
    <w:name w:val="Title Char"/>
    <w:basedOn w:val="DefaultParagraphFont"/>
    <w:link w:val="Title"/>
    <w:rPr>
      <w:rFonts w:ascii="Arial" w:eastAsia="Arial" w:hAnsi="Arial" w:cs="Arial"/>
      <w:b/>
      <w:sz w:val="36"/>
      <w:szCs w:val="52"/>
    </w:rPr>
  </w:style>
  <w:style w:type="character" w:customStyle="1" w:styleId="HeaderChar">
    <w:name w:val="Header Char"/>
    <w:basedOn w:val="DefaultParagraphFont"/>
    <w:link w:val="Header"/>
    <w:uiPriority w:val="99"/>
    <w:semiHidden/>
    <w:rPr>
      <w:rFonts w:ascii="Arial" w:eastAsia="Arial" w:hAnsi="Arial" w:cs="Arial"/>
      <w:sz w:val="24"/>
      <w:szCs w:val="20"/>
    </w:rPr>
  </w:style>
  <w:style w:type="character" w:customStyle="1" w:styleId="FooterChar">
    <w:name w:val="Footer Char"/>
    <w:basedOn w:val="DefaultParagraphFont"/>
    <w:link w:val="Footer"/>
    <w:uiPriority w:val="99"/>
    <w:rPr>
      <w:rFonts w:ascii="Arial" w:eastAsia="Arial" w:hAnsi="Arial" w:cs="Arial"/>
      <w:sz w:val="24"/>
      <w:szCs w:val="20"/>
    </w:rPr>
  </w:style>
  <w:style w:type="paragraph" w:customStyle="1" w:styleId="TOCHeading1">
    <w:name w:val="TOC Heading1"/>
    <w:basedOn w:val="Heading1"/>
    <w:next w:val="Normal"/>
    <w:uiPriority w:val="39"/>
    <w:semiHidden/>
    <w:unhideWhenUsed/>
    <w:qFormat/>
    <w:pPr>
      <w:spacing w:line="276" w:lineRule="auto"/>
      <w:jc w:val="left"/>
      <w:outlineLvl w:val="9"/>
    </w:pPr>
    <w:rPr>
      <w:rFonts w:asciiTheme="majorHAnsi" w:hAnsiTheme="majorHAnsi"/>
      <w:color w:val="365F91" w:themeColor="accent1" w:themeShade="BF"/>
    </w:rPr>
  </w:style>
  <w:style w:type="character" w:customStyle="1" w:styleId="BalloonTextChar">
    <w:name w:val="Balloon Text Char"/>
    <w:basedOn w:val="DefaultParagraphFont"/>
    <w:link w:val="BalloonText"/>
    <w:uiPriority w:val="99"/>
    <w:semiHidden/>
    <w:rPr>
      <w:rFonts w:ascii="Tahoma" w:eastAsia="Arial" w:hAnsi="Tahoma" w:cs="Tahoma"/>
      <w:sz w:val="16"/>
      <w:szCs w:val="16"/>
    </w:rPr>
  </w:style>
  <w:style w:type="paragraph" w:customStyle="1" w:styleId="Normal10">
    <w:name w:val="Normal1"/>
    <w:qFormat/>
    <w:pPr>
      <w:spacing w:line="276" w:lineRule="auto"/>
    </w:pPr>
    <w:rPr>
      <w:rFonts w:ascii="Arial" w:eastAsia="Arial" w:hAnsi="Arial" w:cs="Arial"/>
      <w:sz w:val="22"/>
      <w:szCs w:val="22"/>
      <w:lang w:val="e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133367-8197-4999-BE75-671FA2FC2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1039</Words>
  <Characters>5926</Characters>
  <Application>Microsoft Office Word</Application>
  <DocSecurity>0</DocSecurity>
  <Lines>49</Lines>
  <Paragraphs>13</Paragraphs>
  <ScaleCrop>false</ScaleCrop>
  <Company/>
  <LinksUpToDate>false</LinksUpToDate>
  <CharactersWithSpaces>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Istudy group</cp:lastModifiedBy>
  <cp:revision>8</cp:revision>
  <dcterms:created xsi:type="dcterms:W3CDTF">2023-09-29T10:49:00Z</dcterms:created>
  <dcterms:modified xsi:type="dcterms:W3CDTF">2023-10-19T11:14:00Z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AD2E027A007F4875B56C11089074BF9A_12</vt:lpwstr>
  </property>
</Properties>
</file>