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EF9C9" w14:textId="77777777" w:rsidR="00A96D05" w:rsidRDefault="00A96D05" w:rsidP="007E400B">
      <w:pPr>
        <w:jc w:val="both"/>
      </w:pPr>
      <w:bookmarkStart w:id="0" w:name="_Hlk212894985"/>
      <w:bookmarkEnd w:id="0"/>
    </w:p>
    <w:p w14:paraId="6D52D747" w14:textId="77777777" w:rsidR="00040E02" w:rsidRDefault="00040E02" w:rsidP="007E400B">
      <w:pPr>
        <w:jc w:val="both"/>
      </w:pPr>
    </w:p>
    <w:p w14:paraId="5D64E6EF" w14:textId="77777777" w:rsidR="00040E02" w:rsidRPr="00A7493A" w:rsidRDefault="00040E02" w:rsidP="007E400B">
      <w:pPr>
        <w:jc w:val="both"/>
        <w:rPr>
          <w:rFonts w:ascii="Arial" w:hAnsi="Arial" w:cs="Arial"/>
          <w:b/>
          <w:bCs/>
          <w:sz w:val="44"/>
          <w:szCs w:val="44"/>
        </w:rPr>
      </w:pPr>
    </w:p>
    <w:p w14:paraId="4DA1A554" w14:textId="6AA62627" w:rsidR="00BC58B4" w:rsidRPr="00A7493A" w:rsidRDefault="00CB58A7" w:rsidP="007E400B">
      <w:pPr>
        <w:jc w:val="both"/>
        <w:rPr>
          <w:rFonts w:ascii="Arial" w:hAnsi="Arial" w:cs="Arial"/>
          <w:b/>
          <w:bCs/>
          <w:sz w:val="44"/>
          <w:szCs w:val="44"/>
        </w:rPr>
      </w:pPr>
      <w:r w:rsidRPr="00A7493A">
        <w:rPr>
          <w:rFonts w:ascii="Arial" w:hAnsi="Arial" w:cs="Arial"/>
          <w:b/>
          <w:bCs/>
          <w:sz w:val="44"/>
          <w:szCs w:val="44"/>
        </w:rPr>
        <w:t>BMHP5015_BIRM</w:t>
      </w:r>
      <w:r w:rsidR="00BC58B4" w:rsidRPr="00A7493A">
        <w:rPr>
          <w:rFonts w:ascii="Arial" w:hAnsi="Arial" w:cs="Arial"/>
          <w:b/>
          <w:bCs/>
          <w:sz w:val="44"/>
          <w:szCs w:val="44"/>
        </w:rPr>
        <w:t xml:space="preserve"> </w:t>
      </w:r>
      <w:r w:rsidRPr="00A7493A">
        <w:rPr>
          <w:rFonts w:ascii="Arial" w:hAnsi="Arial" w:cs="Arial"/>
          <w:b/>
          <w:bCs/>
          <w:sz w:val="44"/>
          <w:szCs w:val="44"/>
        </w:rPr>
        <w:t>Changemakers: Building your Personal Brand for Sustainable Employment</w:t>
      </w:r>
    </w:p>
    <w:p w14:paraId="0249D6F3" w14:textId="1D846A4D" w:rsidR="004938A7" w:rsidRPr="00A7493A" w:rsidRDefault="004938A7" w:rsidP="007E400B">
      <w:pPr>
        <w:jc w:val="both"/>
        <w:rPr>
          <w:rFonts w:ascii="Arial" w:hAnsi="Arial" w:cs="Arial"/>
          <w:b/>
          <w:bCs/>
          <w:sz w:val="44"/>
          <w:szCs w:val="44"/>
        </w:rPr>
      </w:pPr>
      <w:r w:rsidRPr="00A7493A">
        <w:rPr>
          <w:rFonts w:ascii="Arial" w:hAnsi="Arial" w:cs="Arial"/>
          <w:b/>
          <w:bCs/>
          <w:sz w:val="44"/>
          <w:szCs w:val="44"/>
        </w:rPr>
        <w:t>Component 1</w:t>
      </w:r>
      <w:r w:rsidR="00A7493A" w:rsidRPr="00A7493A">
        <w:rPr>
          <w:rFonts w:ascii="Arial" w:hAnsi="Arial" w:cs="Arial"/>
          <w:b/>
          <w:bCs/>
          <w:sz w:val="44"/>
          <w:szCs w:val="44"/>
        </w:rPr>
        <w:t xml:space="preserve"> - Portfolio</w:t>
      </w:r>
    </w:p>
    <w:p w14:paraId="65C7CEF0" w14:textId="77777777" w:rsidR="004938A7" w:rsidRPr="00A7493A" w:rsidRDefault="004938A7" w:rsidP="007E400B">
      <w:pPr>
        <w:jc w:val="both"/>
        <w:rPr>
          <w:rFonts w:ascii="Arial" w:hAnsi="Arial" w:cs="Arial"/>
          <w:b/>
          <w:bCs/>
          <w:sz w:val="44"/>
          <w:szCs w:val="44"/>
        </w:rPr>
      </w:pPr>
    </w:p>
    <w:p w14:paraId="3D5AC2E7" w14:textId="77777777" w:rsidR="004938A7" w:rsidRPr="00A7493A" w:rsidRDefault="004938A7" w:rsidP="007E400B">
      <w:pPr>
        <w:jc w:val="both"/>
        <w:rPr>
          <w:rFonts w:ascii="Arial" w:hAnsi="Arial" w:cs="Arial"/>
          <w:b/>
          <w:bCs/>
          <w:sz w:val="44"/>
          <w:szCs w:val="44"/>
        </w:rPr>
      </w:pPr>
    </w:p>
    <w:p w14:paraId="5DF3F01B" w14:textId="77777777" w:rsidR="004938A7" w:rsidRPr="00A7493A" w:rsidRDefault="004938A7" w:rsidP="007E400B">
      <w:pPr>
        <w:jc w:val="both"/>
        <w:rPr>
          <w:rFonts w:ascii="Arial" w:hAnsi="Arial" w:cs="Arial"/>
          <w:b/>
          <w:bCs/>
          <w:sz w:val="44"/>
          <w:szCs w:val="44"/>
        </w:rPr>
      </w:pPr>
      <w:r w:rsidRPr="00A7493A">
        <w:rPr>
          <w:rFonts w:ascii="Arial" w:hAnsi="Arial" w:cs="Arial"/>
          <w:b/>
          <w:bCs/>
          <w:sz w:val="44"/>
          <w:szCs w:val="44"/>
        </w:rPr>
        <w:t>Student Name: Shagufta Bi</w:t>
      </w:r>
    </w:p>
    <w:p w14:paraId="26100A24" w14:textId="724F33FE" w:rsidR="00040E02" w:rsidRPr="00A7493A" w:rsidRDefault="004938A7" w:rsidP="007E400B">
      <w:pPr>
        <w:jc w:val="both"/>
        <w:rPr>
          <w:rFonts w:ascii="Arial" w:hAnsi="Arial" w:cs="Arial"/>
          <w:b/>
          <w:bCs/>
          <w:sz w:val="44"/>
          <w:szCs w:val="44"/>
        </w:rPr>
      </w:pPr>
      <w:r w:rsidRPr="00A7493A">
        <w:rPr>
          <w:rFonts w:ascii="Arial" w:hAnsi="Arial" w:cs="Arial"/>
          <w:b/>
          <w:bCs/>
          <w:sz w:val="44"/>
          <w:szCs w:val="44"/>
        </w:rPr>
        <w:t>Student Number: 2324572</w:t>
      </w:r>
    </w:p>
    <w:p w14:paraId="528C07C0" w14:textId="77777777" w:rsidR="00040E02" w:rsidRDefault="00040E02" w:rsidP="007E400B">
      <w:pPr>
        <w:jc w:val="both"/>
      </w:pPr>
    </w:p>
    <w:p w14:paraId="0F6C0661" w14:textId="77777777" w:rsidR="00040E02" w:rsidRDefault="00040E02" w:rsidP="007E400B">
      <w:pPr>
        <w:jc w:val="both"/>
      </w:pPr>
    </w:p>
    <w:p w14:paraId="541FCC91" w14:textId="77777777" w:rsidR="00040E02" w:rsidRDefault="00040E02" w:rsidP="007E400B">
      <w:pPr>
        <w:jc w:val="both"/>
      </w:pPr>
    </w:p>
    <w:p w14:paraId="54F635B5" w14:textId="77777777" w:rsidR="00040E02" w:rsidRDefault="00040E02" w:rsidP="007E400B">
      <w:pPr>
        <w:jc w:val="both"/>
      </w:pPr>
    </w:p>
    <w:p w14:paraId="6F9F0D67" w14:textId="77777777" w:rsidR="00040E02" w:rsidRDefault="00040E02" w:rsidP="007E400B">
      <w:pPr>
        <w:jc w:val="both"/>
      </w:pPr>
    </w:p>
    <w:p w14:paraId="6D878EDF" w14:textId="77777777" w:rsidR="00040E02" w:rsidRDefault="00040E02" w:rsidP="007E400B">
      <w:pPr>
        <w:jc w:val="both"/>
      </w:pPr>
    </w:p>
    <w:p w14:paraId="636ED448" w14:textId="77777777" w:rsidR="00040E02" w:rsidRDefault="00040E02" w:rsidP="007E400B">
      <w:pPr>
        <w:jc w:val="both"/>
      </w:pPr>
    </w:p>
    <w:p w14:paraId="0763BDB7" w14:textId="77777777" w:rsidR="00040E02" w:rsidRDefault="00040E02" w:rsidP="007E400B">
      <w:pPr>
        <w:jc w:val="both"/>
      </w:pPr>
    </w:p>
    <w:p w14:paraId="607F0D71" w14:textId="77777777" w:rsidR="00040E02" w:rsidRDefault="00040E02" w:rsidP="007E400B">
      <w:pPr>
        <w:jc w:val="both"/>
      </w:pPr>
    </w:p>
    <w:p w14:paraId="25C86575" w14:textId="77777777" w:rsidR="00040E02" w:rsidRDefault="00040E02" w:rsidP="007E400B">
      <w:pPr>
        <w:jc w:val="both"/>
      </w:pPr>
    </w:p>
    <w:p w14:paraId="6BC9747B" w14:textId="77777777" w:rsidR="00040E02" w:rsidRDefault="00040E02" w:rsidP="007E400B">
      <w:pPr>
        <w:jc w:val="both"/>
      </w:pPr>
    </w:p>
    <w:p w14:paraId="045127BC" w14:textId="77777777" w:rsidR="00040E02" w:rsidRDefault="00040E02" w:rsidP="007E400B">
      <w:pPr>
        <w:jc w:val="both"/>
      </w:pPr>
    </w:p>
    <w:p w14:paraId="7149B7F8" w14:textId="77777777" w:rsidR="00040E02" w:rsidRDefault="00040E02" w:rsidP="007E400B">
      <w:pPr>
        <w:jc w:val="both"/>
      </w:pPr>
    </w:p>
    <w:p w14:paraId="2ECD30F7" w14:textId="6061B59A" w:rsidR="00040E02" w:rsidRPr="00480A63" w:rsidRDefault="0087762C" w:rsidP="007E400B">
      <w:pPr>
        <w:jc w:val="both"/>
        <w:rPr>
          <w:rFonts w:ascii="Arial" w:hAnsi="Arial" w:cs="Arial"/>
          <w:b/>
          <w:bCs/>
        </w:rPr>
      </w:pPr>
      <w:r w:rsidRPr="00480A63">
        <w:rPr>
          <w:rFonts w:ascii="Arial" w:hAnsi="Arial" w:cs="Arial"/>
          <w:b/>
          <w:bCs/>
        </w:rPr>
        <w:lastRenderedPageBreak/>
        <w:t xml:space="preserve">Task </w:t>
      </w:r>
      <w:r w:rsidR="00531842" w:rsidRPr="00480A63">
        <w:rPr>
          <w:rFonts w:ascii="Arial" w:hAnsi="Arial" w:cs="Arial"/>
          <w:b/>
          <w:bCs/>
        </w:rPr>
        <w:t>1: Personal Brand</w:t>
      </w:r>
    </w:p>
    <w:p w14:paraId="519AA4DF" w14:textId="77777777" w:rsidR="00CA1EC1" w:rsidRPr="00480A63" w:rsidRDefault="00531842" w:rsidP="007E400B">
      <w:pPr>
        <w:jc w:val="both"/>
        <w:rPr>
          <w:rFonts w:ascii="Arial" w:hAnsi="Arial" w:cs="Arial"/>
          <w:sz w:val="22"/>
          <w:szCs w:val="22"/>
        </w:rPr>
      </w:pPr>
      <w:r w:rsidRPr="00480A63">
        <w:rPr>
          <w:rFonts w:ascii="Arial" w:hAnsi="Arial" w:cs="Arial"/>
          <w:sz w:val="22"/>
          <w:szCs w:val="22"/>
        </w:rPr>
        <w:t xml:space="preserve">I view my personal brand as a reflection of who I am and how I contribute to the health and social care sector. </w:t>
      </w:r>
      <w:r w:rsidR="00F00B9F" w:rsidRPr="00480A63">
        <w:rPr>
          <w:rFonts w:ascii="Arial" w:hAnsi="Arial" w:cs="Arial"/>
          <w:sz w:val="22"/>
          <w:szCs w:val="22"/>
        </w:rPr>
        <w:t>Personal branding is about articulating my professional identity and the distinct value I contribute to my field (</w:t>
      </w:r>
      <w:proofErr w:type="spellStart"/>
      <w:r w:rsidR="00F00B9F" w:rsidRPr="00480A63">
        <w:rPr>
          <w:rFonts w:ascii="Arial" w:hAnsi="Arial" w:cs="Arial"/>
          <w:sz w:val="22"/>
          <w:szCs w:val="22"/>
        </w:rPr>
        <w:t>Gorbatov</w:t>
      </w:r>
      <w:proofErr w:type="spellEnd"/>
      <w:r w:rsidR="00F00B9F" w:rsidRPr="00480A63">
        <w:rPr>
          <w:rFonts w:ascii="Arial" w:hAnsi="Arial" w:cs="Arial"/>
          <w:sz w:val="22"/>
          <w:szCs w:val="22"/>
        </w:rPr>
        <w:t xml:space="preserve">, </w:t>
      </w:r>
      <w:proofErr w:type="spellStart"/>
      <w:r w:rsidR="00F00B9F" w:rsidRPr="00480A63">
        <w:rPr>
          <w:rFonts w:ascii="Arial" w:hAnsi="Arial" w:cs="Arial"/>
          <w:sz w:val="22"/>
          <w:szCs w:val="22"/>
        </w:rPr>
        <w:t>Khapova</w:t>
      </w:r>
      <w:proofErr w:type="spellEnd"/>
      <w:r w:rsidR="00F00B9F" w:rsidRPr="00480A63">
        <w:rPr>
          <w:rFonts w:ascii="Arial" w:hAnsi="Arial" w:cs="Arial"/>
          <w:sz w:val="22"/>
          <w:szCs w:val="22"/>
        </w:rPr>
        <w:t xml:space="preserve">, &amp; </w:t>
      </w:r>
      <w:proofErr w:type="spellStart"/>
      <w:r w:rsidR="00F00B9F" w:rsidRPr="00480A63">
        <w:rPr>
          <w:rFonts w:ascii="Arial" w:hAnsi="Arial" w:cs="Arial"/>
          <w:sz w:val="22"/>
          <w:szCs w:val="22"/>
        </w:rPr>
        <w:t>Lysova</w:t>
      </w:r>
      <w:proofErr w:type="spellEnd"/>
      <w:r w:rsidR="00F00B9F" w:rsidRPr="00480A63">
        <w:rPr>
          <w:rFonts w:ascii="Arial" w:hAnsi="Arial" w:cs="Arial"/>
          <w:sz w:val="22"/>
          <w:szCs w:val="22"/>
        </w:rPr>
        <w:t>, 2018).</w:t>
      </w:r>
      <w:r w:rsidR="00296179" w:rsidRPr="00480A63">
        <w:rPr>
          <w:rFonts w:ascii="Arial" w:hAnsi="Arial" w:cs="Arial"/>
          <w:sz w:val="22"/>
          <w:szCs w:val="22"/>
        </w:rPr>
        <w:t xml:space="preserve"> </w:t>
      </w:r>
    </w:p>
    <w:p w14:paraId="73594BF1" w14:textId="58C7A483" w:rsidR="00CA1EC1" w:rsidRPr="00480A63" w:rsidRDefault="00762B9F" w:rsidP="007E400B">
      <w:pPr>
        <w:jc w:val="both"/>
        <w:rPr>
          <w:rFonts w:ascii="Arial" w:hAnsi="Arial" w:cs="Arial"/>
          <w:sz w:val="22"/>
          <w:szCs w:val="22"/>
        </w:rPr>
      </w:pPr>
      <w:r w:rsidRPr="00480A63">
        <w:rPr>
          <w:rFonts w:ascii="Arial" w:hAnsi="Arial" w:cs="Arial"/>
          <w:sz w:val="22"/>
          <w:szCs w:val="22"/>
        </w:rPr>
        <w:t>I believe my brand shows compassion, dependability and effective communication.</w:t>
      </w:r>
      <w:r w:rsidR="008A45DF">
        <w:rPr>
          <w:rFonts w:ascii="Arial" w:hAnsi="Arial" w:cs="Arial"/>
          <w:sz w:val="22"/>
          <w:szCs w:val="22"/>
        </w:rPr>
        <w:t xml:space="preserve"> </w:t>
      </w:r>
      <w:r w:rsidRPr="00480A63">
        <w:rPr>
          <w:rFonts w:ascii="Arial" w:hAnsi="Arial" w:cs="Arial"/>
          <w:sz w:val="22"/>
          <w:szCs w:val="22"/>
        </w:rPr>
        <w:t>I am dedicated to helping people, upholding ethic</w:t>
      </w:r>
      <w:r w:rsidR="008A45DF">
        <w:rPr>
          <w:rFonts w:ascii="Arial" w:hAnsi="Arial" w:cs="Arial"/>
          <w:sz w:val="22"/>
          <w:szCs w:val="22"/>
        </w:rPr>
        <w:t>s</w:t>
      </w:r>
      <w:r w:rsidRPr="00480A63">
        <w:rPr>
          <w:rFonts w:ascii="Arial" w:hAnsi="Arial" w:cs="Arial"/>
          <w:sz w:val="22"/>
          <w:szCs w:val="22"/>
        </w:rPr>
        <w:t xml:space="preserve"> and providing great treatment in a team setting.</w:t>
      </w:r>
      <w:r w:rsidR="0098772C" w:rsidRPr="00480A63">
        <w:rPr>
          <w:rFonts w:ascii="Arial" w:hAnsi="Arial" w:cs="Arial"/>
          <w:sz w:val="22"/>
          <w:szCs w:val="22"/>
        </w:rPr>
        <w:t xml:space="preserve"> </w:t>
      </w:r>
      <w:r w:rsidRPr="00480A63">
        <w:rPr>
          <w:rFonts w:ascii="Arial" w:hAnsi="Arial" w:cs="Arial"/>
          <w:sz w:val="22"/>
          <w:szCs w:val="22"/>
        </w:rPr>
        <w:t xml:space="preserve">These characteristics are required for leadership in healthcare administration, where empathy and accountability are </w:t>
      </w:r>
      <w:r w:rsidR="0098772C" w:rsidRPr="00480A63">
        <w:rPr>
          <w:rFonts w:ascii="Arial" w:hAnsi="Arial" w:cs="Arial"/>
          <w:sz w:val="22"/>
          <w:szCs w:val="22"/>
        </w:rPr>
        <w:t>critical. However</w:t>
      </w:r>
      <w:r w:rsidR="008117F9" w:rsidRPr="00480A63">
        <w:rPr>
          <w:rFonts w:ascii="Arial" w:hAnsi="Arial" w:cs="Arial"/>
          <w:sz w:val="22"/>
          <w:szCs w:val="22"/>
        </w:rPr>
        <w:t xml:space="preserve">, I realise that </w:t>
      </w:r>
      <w:r w:rsidR="00564BC4" w:rsidRPr="00480A63">
        <w:rPr>
          <w:rFonts w:ascii="Arial" w:hAnsi="Arial" w:cs="Arial"/>
          <w:sz w:val="22"/>
          <w:szCs w:val="22"/>
        </w:rPr>
        <w:t>to</w:t>
      </w:r>
      <w:r w:rsidR="008117F9" w:rsidRPr="00480A63">
        <w:rPr>
          <w:rFonts w:ascii="Arial" w:hAnsi="Arial" w:cs="Arial"/>
          <w:sz w:val="22"/>
          <w:szCs w:val="22"/>
        </w:rPr>
        <w:t xml:space="preserve"> advance in my career,</w:t>
      </w:r>
      <w:r w:rsidR="0098772C" w:rsidRPr="00480A63">
        <w:rPr>
          <w:rFonts w:ascii="Arial" w:hAnsi="Arial" w:cs="Arial"/>
          <w:sz w:val="22"/>
          <w:szCs w:val="22"/>
        </w:rPr>
        <w:t xml:space="preserve"> </w:t>
      </w:r>
      <w:r w:rsidR="008117F9" w:rsidRPr="00480A63">
        <w:rPr>
          <w:rFonts w:ascii="Arial" w:hAnsi="Arial" w:cs="Arial"/>
          <w:sz w:val="22"/>
          <w:szCs w:val="22"/>
        </w:rPr>
        <w:t>I must improve my leadership confidence and strategic decision-making abilities. To achieve these goals, I intend to participate in management training programs, shadow experienced executives, and increase my professional visibility through LinkedIn and networking events.</w:t>
      </w:r>
      <w:r w:rsidR="00A32A2E">
        <w:rPr>
          <w:rFonts w:ascii="Arial" w:hAnsi="Arial" w:cs="Arial"/>
          <w:sz w:val="22"/>
          <w:szCs w:val="22"/>
        </w:rPr>
        <w:t xml:space="preserve"> </w:t>
      </w:r>
      <w:r w:rsidR="004D1661" w:rsidRPr="00480A63">
        <w:rPr>
          <w:rFonts w:ascii="Arial" w:hAnsi="Arial" w:cs="Arial"/>
          <w:sz w:val="22"/>
          <w:szCs w:val="22"/>
        </w:rPr>
        <w:t>Creating a consistent and credible personal brand allows me to showcase my leadership potential and stand out in a competitive industry</w:t>
      </w:r>
      <w:r w:rsidR="00C1485B" w:rsidRPr="00480A63">
        <w:rPr>
          <w:rFonts w:ascii="Arial" w:hAnsi="Arial" w:cs="Arial"/>
          <w:sz w:val="22"/>
          <w:szCs w:val="22"/>
        </w:rPr>
        <w:t xml:space="preserve"> (</w:t>
      </w:r>
      <w:r w:rsidR="00CA1EC1" w:rsidRPr="00480A63">
        <w:rPr>
          <w:rFonts w:ascii="Arial" w:hAnsi="Arial" w:cs="Arial"/>
          <w:sz w:val="22"/>
          <w:szCs w:val="22"/>
        </w:rPr>
        <w:t>S</w:t>
      </w:r>
      <w:r w:rsidR="00C1485B" w:rsidRPr="00480A63">
        <w:rPr>
          <w:rFonts w:ascii="Arial" w:hAnsi="Arial" w:cs="Arial"/>
          <w:sz w:val="22"/>
          <w:szCs w:val="22"/>
        </w:rPr>
        <w:t>hepard, 2005).</w:t>
      </w:r>
    </w:p>
    <w:p w14:paraId="39AA9012" w14:textId="3065F6BE" w:rsidR="00762B9F" w:rsidRPr="00480A63" w:rsidRDefault="00E212D8" w:rsidP="007E400B">
      <w:pPr>
        <w:jc w:val="both"/>
        <w:rPr>
          <w:rFonts w:ascii="Arial" w:hAnsi="Arial" w:cs="Arial"/>
          <w:sz w:val="22"/>
          <w:szCs w:val="22"/>
        </w:rPr>
      </w:pPr>
      <w:r w:rsidRPr="00480A63">
        <w:rPr>
          <w:rFonts w:ascii="Arial" w:hAnsi="Arial" w:cs="Arial"/>
          <w:sz w:val="22"/>
          <w:szCs w:val="22"/>
        </w:rPr>
        <w:t>By continuing to study, reflect and lead with authenticity, I hope to establish myself as a compassionate and capable healthcare manager who inspires and drives positive change.</w:t>
      </w:r>
    </w:p>
    <w:p w14:paraId="73ABC6EC" w14:textId="39321FF9" w:rsidR="002210A4" w:rsidRPr="00480A63" w:rsidRDefault="00AF017A" w:rsidP="007E400B">
      <w:pPr>
        <w:jc w:val="both"/>
        <w:rPr>
          <w:rFonts w:ascii="Arial" w:hAnsi="Arial" w:cs="Arial"/>
          <w:b/>
          <w:bCs/>
        </w:rPr>
      </w:pPr>
      <w:r w:rsidRPr="00480A63">
        <w:rPr>
          <w:rFonts w:ascii="Arial" w:hAnsi="Arial" w:cs="Arial"/>
          <w:b/>
          <w:bCs/>
        </w:rPr>
        <w:t>Task 2: Network Map and Rationale</w:t>
      </w:r>
    </w:p>
    <w:p w14:paraId="75F38EFF" w14:textId="54D2236F" w:rsidR="00AF017A" w:rsidRPr="00480A63" w:rsidRDefault="00E34D35" w:rsidP="007E400B">
      <w:pPr>
        <w:jc w:val="both"/>
        <w:rPr>
          <w:rFonts w:ascii="Arial" w:hAnsi="Arial" w:cs="Arial"/>
          <w:sz w:val="22"/>
          <w:szCs w:val="22"/>
        </w:rPr>
      </w:pPr>
      <w:r w:rsidRPr="00480A63">
        <w:rPr>
          <w:rFonts w:ascii="Arial" w:hAnsi="Arial" w:cs="Arial"/>
          <w:sz w:val="22"/>
          <w:szCs w:val="22"/>
        </w:rPr>
        <w:t>When mapping my professional network, I recognised four critical dimensions: career, social, support and community.</w:t>
      </w:r>
      <w:r w:rsidR="00132301">
        <w:rPr>
          <w:rFonts w:ascii="Arial" w:hAnsi="Arial" w:cs="Arial"/>
          <w:sz w:val="22"/>
          <w:szCs w:val="22"/>
        </w:rPr>
        <w:t xml:space="preserve"> </w:t>
      </w:r>
      <w:r w:rsidRPr="00480A63">
        <w:rPr>
          <w:rFonts w:ascii="Arial" w:hAnsi="Arial" w:cs="Arial"/>
          <w:sz w:val="22"/>
          <w:szCs w:val="22"/>
        </w:rPr>
        <w:t>My network</w:t>
      </w:r>
      <w:r w:rsidR="00132301">
        <w:rPr>
          <w:rFonts w:ascii="Arial" w:hAnsi="Arial" w:cs="Arial"/>
          <w:sz w:val="22"/>
          <w:szCs w:val="22"/>
        </w:rPr>
        <w:t xml:space="preserve"> </w:t>
      </w:r>
      <w:r w:rsidRPr="00480A63">
        <w:rPr>
          <w:rFonts w:ascii="Arial" w:hAnsi="Arial" w:cs="Arial"/>
          <w:sz w:val="22"/>
          <w:szCs w:val="22"/>
        </w:rPr>
        <w:t>is diverse, encompassing both close personal relationships and professional contacts. I have good connections with family and colleagues that provide emotional support and encouragement.</w:t>
      </w:r>
      <w:r w:rsidR="00132301">
        <w:rPr>
          <w:rFonts w:ascii="Arial" w:hAnsi="Arial" w:cs="Arial"/>
          <w:sz w:val="22"/>
          <w:szCs w:val="22"/>
        </w:rPr>
        <w:t xml:space="preserve"> </w:t>
      </w:r>
      <w:r w:rsidRPr="00480A63">
        <w:rPr>
          <w:rFonts w:ascii="Arial" w:hAnsi="Arial" w:cs="Arial"/>
          <w:sz w:val="22"/>
          <w:szCs w:val="22"/>
        </w:rPr>
        <w:t>These ties foster a sense of belonging and stability, both of which are essential in the health and social care setting. However, I understand that my bridging and linking social capital</w:t>
      </w:r>
      <w:r w:rsidR="00C44609" w:rsidRPr="00480A63">
        <w:rPr>
          <w:rFonts w:ascii="Arial" w:hAnsi="Arial" w:cs="Arial"/>
          <w:sz w:val="22"/>
          <w:szCs w:val="22"/>
        </w:rPr>
        <w:t xml:space="preserve"> - </w:t>
      </w:r>
      <w:r w:rsidRPr="00480A63">
        <w:rPr>
          <w:rFonts w:ascii="Arial" w:hAnsi="Arial" w:cs="Arial"/>
          <w:sz w:val="22"/>
          <w:szCs w:val="22"/>
        </w:rPr>
        <w:t>connections with professionals outside my immediate group and those in positions of authority</w:t>
      </w:r>
      <w:r w:rsidR="00C44609" w:rsidRPr="00480A63">
        <w:rPr>
          <w:rFonts w:ascii="Arial" w:hAnsi="Arial" w:cs="Arial"/>
          <w:sz w:val="22"/>
          <w:szCs w:val="22"/>
        </w:rPr>
        <w:t xml:space="preserve"> - </w:t>
      </w:r>
      <w:r w:rsidRPr="00480A63">
        <w:rPr>
          <w:rFonts w:ascii="Arial" w:hAnsi="Arial" w:cs="Arial"/>
          <w:sz w:val="22"/>
          <w:szCs w:val="22"/>
        </w:rPr>
        <w:t>is limited.</w:t>
      </w:r>
    </w:p>
    <w:p w14:paraId="3A93E65A" w14:textId="1E09A67E" w:rsidR="00665B17" w:rsidRPr="00480A63" w:rsidRDefault="001C52DA" w:rsidP="007E400B">
      <w:pPr>
        <w:jc w:val="both"/>
        <w:rPr>
          <w:rFonts w:ascii="Arial" w:hAnsi="Arial" w:cs="Arial"/>
          <w:noProof/>
          <w:sz w:val="22"/>
          <w:szCs w:val="22"/>
        </w:rPr>
      </w:pPr>
      <w:r w:rsidRPr="00480A63">
        <w:rPr>
          <w:rFonts w:ascii="Arial" w:hAnsi="Arial" w:cs="Arial"/>
          <w:sz w:val="22"/>
          <w:szCs w:val="22"/>
        </w:rPr>
        <w:t>To expand my network, I intend to participate more actively in professional associations, attend healthcare management events and use LinkedIn to connect with industry experts.</w:t>
      </w:r>
      <w:r w:rsidR="00B4150E" w:rsidRPr="00480A63">
        <w:rPr>
          <w:rFonts w:ascii="Arial" w:hAnsi="Arial" w:cs="Arial"/>
          <w:sz w:val="22"/>
          <w:szCs w:val="22"/>
        </w:rPr>
        <w:t xml:space="preserve"> </w:t>
      </w:r>
      <w:r w:rsidRPr="00480A63">
        <w:rPr>
          <w:rFonts w:ascii="Arial" w:hAnsi="Arial" w:cs="Arial"/>
          <w:sz w:val="22"/>
          <w:szCs w:val="22"/>
        </w:rPr>
        <w:t>Building these connections can increase mentorship and professional development possibilities, as well as improve employability and career progression.</w:t>
      </w:r>
      <w:r w:rsidR="00563F85" w:rsidRPr="00480A63">
        <w:rPr>
          <w:rFonts w:ascii="Arial" w:hAnsi="Arial" w:cs="Arial"/>
          <w:sz w:val="22"/>
          <w:szCs w:val="22"/>
        </w:rPr>
        <w:t xml:space="preserve"> </w:t>
      </w:r>
      <w:r w:rsidR="00DA4EAC" w:rsidRPr="00480A63">
        <w:rPr>
          <w:rFonts w:ascii="Arial" w:hAnsi="Arial" w:cs="Arial"/>
          <w:sz w:val="22"/>
          <w:szCs w:val="22"/>
        </w:rPr>
        <w:t xml:space="preserve">Creating an open, diversified network is critical for knowledge sharing and innovation in healthcare administration (Ibarra </w:t>
      </w:r>
      <w:r w:rsidR="00C3430D" w:rsidRPr="00480A63">
        <w:rPr>
          <w:rFonts w:ascii="Arial" w:hAnsi="Arial" w:cs="Arial"/>
          <w:sz w:val="22"/>
          <w:szCs w:val="22"/>
        </w:rPr>
        <w:t>and</w:t>
      </w:r>
      <w:r w:rsidR="00DA4EAC" w:rsidRPr="00480A63">
        <w:rPr>
          <w:rFonts w:ascii="Arial" w:hAnsi="Arial" w:cs="Arial"/>
          <w:sz w:val="22"/>
          <w:szCs w:val="22"/>
        </w:rPr>
        <w:t xml:space="preserve"> Hunter, 2007).</w:t>
      </w:r>
      <w:r w:rsidR="004471C3">
        <w:rPr>
          <w:rFonts w:ascii="Arial" w:hAnsi="Arial" w:cs="Arial"/>
          <w:sz w:val="22"/>
          <w:szCs w:val="22"/>
        </w:rPr>
        <w:t xml:space="preserve"> </w:t>
      </w:r>
      <w:r w:rsidR="000C268B" w:rsidRPr="00480A63">
        <w:rPr>
          <w:rFonts w:ascii="Arial" w:hAnsi="Arial" w:cs="Arial"/>
          <w:sz w:val="22"/>
          <w:szCs w:val="22"/>
        </w:rPr>
        <w:t>Effective networking not only helps with professional advancement, but it also increases resilience and adaptation in changing work situations (Seibert, Kraimer</w:t>
      </w:r>
      <w:r w:rsidR="00C3430D" w:rsidRPr="00480A63">
        <w:rPr>
          <w:rFonts w:ascii="Arial" w:hAnsi="Arial" w:cs="Arial"/>
          <w:sz w:val="22"/>
          <w:szCs w:val="22"/>
        </w:rPr>
        <w:t xml:space="preserve"> and</w:t>
      </w:r>
      <w:r w:rsidR="000C268B" w:rsidRPr="00480A63">
        <w:rPr>
          <w:rFonts w:ascii="Arial" w:hAnsi="Arial" w:cs="Arial"/>
          <w:sz w:val="22"/>
          <w:szCs w:val="22"/>
        </w:rPr>
        <w:t xml:space="preserve"> Liden, 2001).</w:t>
      </w:r>
      <w:r w:rsidR="00DF518F" w:rsidRPr="00480A63">
        <w:rPr>
          <w:rFonts w:ascii="Arial" w:hAnsi="Arial" w:cs="Arial"/>
          <w:noProof/>
          <w:sz w:val="22"/>
          <w:szCs w:val="22"/>
        </w:rPr>
        <w:t xml:space="preserve"> </w:t>
      </w:r>
    </w:p>
    <w:p w14:paraId="621350C0" w14:textId="6BE0A9E0" w:rsidR="003A0A15" w:rsidRDefault="004471C3" w:rsidP="007E400B">
      <w:pPr>
        <w:jc w:val="both"/>
        <w:rPr>
          <w:rFonts w:ascii="Arial" w:hAnsi="Arial" w:cs="Arial"/>
          <w:b/>
          <w:bCs/>
        </w:rPr>
      </w:pPr>
      <w:r w:rsidRPr="00480A63">
        <w:rPr>
          <w:rFonts w:ascii="Arial" w:hAnsi="Arial" w:cs="Arial"/>
          <w:noProof/>
          <w:sz w:val="22"/>
          <w:szCs w:val="22"/>
        </w:rPr>
        <w:lastRenderedPageBreak/>
        <w:drawing>
          <wp:inline distT="0" distB="0" distL="0" distR="0" wp14:anchorId="24E1D90F" wp14:editId="365E55D9">
            <wp:extent cx="4308811" cy="2419350"/>
            <wp:effectExtent l="0" t="0" r="0" b="0"/>
            <wp:docPr id="1762336430" name="Picture 8" descr="A diagram of different types of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36430" name="Picture 8" descr="A diagram of different types of network&#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4319277" cy="2425226"/>
                    </a:xfrm>
                    <a:prstGeom prst="rect">
                      <a:avLst/>
                    </a:prstGeom>
                  </pic:spPr>
                </pic:pic>
              </a:graphicData>
            </a:graphic>
          </wp:inline>
        </w:drawing>
      </w:r>
    </w:p>
    <w:p w14:paraId="339E9D8D" w14:textId="59950FDB" w:rsidR="00EE5840" w:rsidRPr="00480A63" w:rsidRDefault="00EE5840" w:rsidP="007E400B">
      <w:pPr>
        <w:jc w:val="both"/>
        <w:rPr>
          <w:rFonts w:ascii="Arial" w:hAnsi="Arial" w:cs="Arial"/>
          <w:b/>
          <w:bCs/>
        </w:rPr>
      </w:pPr>
      <w:r w:rsidRPr="00480A63">
        <w:rPr>
          <w:rFonts w:ascii="Arial" w:hAnsi="Arial" w:cs="Arial"/>
          <w:b/>
          <w:bCs/>
        </w:rPr>
        <w:t>Task 3 – Blog</w:t>
      </w:r>
    </w:p>
    <w:p w14:paraId="32495502" w14:textId="21884FF5" w:rsidR="00EE5840" w:rsidRPr="00480A63" w:rsidRDefault="00B3233D" w:rsidP="007E400B">
      <w:pPr>
        <w:jc w:val="both"/>
        <w:rPr>
          <w:rFonts w:ascii="Arial" w:hAnsi="Arial" w:cs="Arial"/>
          <w:b/>
          <w:bCs/>
          <w:sz w:val="22"/>
          <w:szCs w:val="22"/>
        </w:rPr>
      </w:pPr>
      <w:r w:rsidRPr="00480A63">
        <w:rPr>
          <w:rFonts w:ascii="Arial" w:hAnsi="Arial" w:cs="Arial"/>
          <w:b/>
          <w:bCs/>
          <w:sz w:val="22"/>
          <w:szCs w:val="22"/>
        </w:rPr>
        <w:t>Caring for the Carers: Tackling Mental Health Challenges in Health and Social Care</w:t>
      </w:r>
    </w:p>
    <w:p w14:paraId="3C35A62E" w14:textId="06D94B70" w:rsidR="00B3233D" w:rsidRPr="00480A63" w:rsidRDefault="007D4C9B" w:rsidP="007E400B">
      <w:pPr>
        <w:jc w:val="both"/>
        <w:rPr>
          <w:rFonts w:ascii="Arial" w:hAnsi="Arial" w:cs="Arial"/>
          <w:sz w:val="22"/>
          <w:szCs w:val="22"/>
        </w:rPr>
      </w:pPr>
      <w:r w:rsidRPr="00480A63">
        <w:rPr>
          <w:rFonts w:ascii="Arial" w:hAnsi="Arial" w:cs="Arial"/>
          <w:sz w:val="22"/>
          <w:szCs w:val="22"/>
        </w:rPr>
        <w:t>Compassion is important in everything we do in health and social care, but carers frequently struggle silently. The emotional pressures of caring for vulnerable individuals, along with long hours and staff shortages, have resulted in a mental health crisis that cannot be ignored.</w:t>
      </w:r>
    </w:p>
    <w:p w14:paraId="0E2ADCF7" w14:textId="55A4FAE4" w:rsidR="009235FF" w:rsidRPr="00480A63" w:rsidRDefault="00DB2982" w:rsidP="007E400B">
      <w:pPr>
        <w:jc w:val="both"/>
        <w:rPr>
          <w:rFonts w:ascii="Arial" w:hAnsi="Arial" w:cs="Arial"/>
          <w:sz w:val="22"/>
          <w:szCs w:val="22"/>
        </w:rPr>
      </w:pPr>
      <w:r w:rsidRPr="00480A63">
        <w:rPr>
          <w:rFonts w:ascii="Arial" w:hAnsi="Arial" w:cs="Arial"/>
          <w:sz w:val="22"/>
          <w:szCs w:val="22"/>
        </w:rPr>
        <w:t>According to recent research, stress, burnout and compassion fatigue are rapidly increasing among health and social care professionals (Kinman and Teoh, 2018).</w:t>
      </w:r>
      <w:r w:rsidR="00971100" w:rsidRPr="00480A63">
        <w:rPr>
          <w:rFonts w:ascii="Arial" w:hAnsi="Arial" w:cs="Arial"/>
          <w:sz w:val="22"/>
          <w:szCs w:val="22"/>
        </w:rPr>
        <w:t xml:space="preserve"> </w:t>
      </w:r>
      <w:r w:rsidR="00A55C81" w:rsidRPr="00480A63">
        <w:rPr>
          <w:rFonts w:ascii="Arial" w:hAnsi="Arial" w:cs="Arial"/>
          <w:sz w:val="22"/>
          <w:szCs w:val="22"/>
        </w:rPr>
        <w:t xml:space="preserve">Many </w:t>
      </w:r>
      <w:r w:rsidR="000413FF">
        <w:rPr>
          <w:rFonts w:ascii="Arial" w:hAnsi="Arial" w:cs="Arial"/>
          <w:sz w:val="22"/>
          <w:szCs w:val="22"/>
        </w:rPr>
        <w:t>have</w:t>
      </w:r>
      <w:r w:rsidR="00A55C81" w:rsidRPr="00480A63">
        <w:rPr>
          <w:rFonts w:ascii="Arial" w:hAnsi="Arial" w:cs="Arial"/>
          <w:sz w:val="22"/>
          <w:szCs w:val="22"/>
        </w:rPr>
        <w:t xml:space="preserve"> entered this field to make a difference, yet it's difficult to assist people when </w:t>
      </w:r>
      <w:r w:rsidR="000413FF">
        <w:rPr>
          <w:rFonts w:ascii="Arial" w:hAnsi="Arial" w:cs="Arial"/>
          <w:sz w:val="22"/>
          <w:szCs w:val="22"/>
        </w:rPr>
        <w:t>they</w:t>
      </w:r>
      <w:r w:rsidR="00A55C81" w:rsidRPr="00480A63">
        <w:rPr>
          <w:rFonts w:ascii="Arial" w:hAnsi="Arial" w:cs="Arial"/>
          <w:sz w:val="22"/>
          <w:szCs w:val="22"/>
        </w:rPr>
        <w:t xml:space="preserve"> are exhausted. Job demands, such as handling challenging caseloads or witnessing emotional anguish on a regular basis, can have an impact on one's well-being and job satisfaction.</w:t>
      </w:r>
    </w:p>
    <w:p w14:paraId="0C80F35C" w14:textId="2C8B4ACF" w:rsidR="009F169D" w:rsidRPr="00480A63" w:rsidRDefault="009235FF" w:rsidP="007E400B">
      <w:pPr>
        <w:jc w:val="both"/>
        <w:rPr>
          <w:rFonts w:ascii="Arial" w:hAnsi="Arial" w:cs="Arial"/>
          <w:sz w:val="22"/>
          <w:szCs w:val="22"/>
        </w:rPr>
      </w:pPr>
      <w:r w:rsidRPr="00480A63">
        <w:rPr>
          <w:rFonts w:ascii="Arial" w:hAnsi="Arial" w:cs="Arial"/>
          <w:sz w:val="22"/>
          <w:szCs w:val="22"/>
        </w:rPr>
        <w:t>Healthcare executives have a responsibility to establish cultures in which patient wellbeing is as important as patient outcomes. Simple improvements, such as protected breaks, wellbeing advocates and regular supervision, can make a significant difference.</w:t>
      </w:r>
      <w:r w:rsidR="00581305">
        <w:rPr>
          <w:rFonts w:ascii="Arial" w:hAnsi="Arial" w:cs="Arial"/>
          <w:sz w:val="22"/>
          <w:szCs w:val="22"/>
        </w:rPr>
        <w:t xml:space="preserve"> </w:t>
      </w:r>
      <w:r w:rsidRPr="00480A63">
        <w:rPr>
          <w:rFonts w:ascii="Arial" w:hAnsi="Arial" w:cs="Arial"/>
          <w:sz w:val="22"/>
          <w:szCs w:val="22"/>
        </w:rPr>
        <w:t>Building resilience through peer support and reflective practice also assists employees in processing emotional issues in a healthy manner.</w:t>
      </w:r>
    </w:p>
    <w:p w14:paraId="47B11F49" w14:textId="059F26B9" w:rsidR="009235FF" w:rsidRPr="00480A63" w:rsidRDefault="00A95A7D" w:rsidP="007E400B">
      <w:pPr>
        <w:jc w:val="both"/>
        <w:rPr>
          <w:rFonts w:ascii="Arial" w:hAnsi="Arial" w:cs="Arial"/>
          <w:sz w:val="22"/>
          <w:szCs w:val="22"/>
        </w:rPr>
      </w:pPr>
      <w:r w:rsidRPr="00480A63">
        <w:rPr>
          <w:rFonts w:ascii="Arial" w:hAnsi="Arial" w:cs="Arial"/>
          <w:sz w:val="22"/>
          <w:szCs w:val="22"/>
        </w:rPr>
        <w:t>The culture in health and social care must transition from "keep going" to "it's okay to need help."</w:t>
      </w:r>
      <w:r w:rsidR="00CF0CAA">
        <w:rPr>
          <w:rFonts w:ascii="Arial" w:hAnsi="Arial" w:cs="Arial"/>
          <w:sz w:val="22"/>
          <w:szCs w:val="22"/>
        </w:rPr>
        <w:t xml:space="preserve"> </w:t>
      </w:r>
      <w:r w:rsidRPr="00480A63">
        <w:rPr>
          <w:rFonts w:ascii="Arial" w:hAnsi="Arial" w:cs="Arial"/>
          <w:sz w:val="22"/>
          <w:szCs w:val="22"/>
        </w:rPr>
        <w:t xml:space="preserve">As an upcoming healthcare manager, I feel that investing in employee well-being is not only ethical, but also necessary for providing safe, compassionate and sustainable care (West </w:t>
      </w:r>
      <w:r w:rsidRPr="00480A63">
        <w:rPr>
          <w:rFonts w:ascii="Arial" w:hAnsi="Arial" w:cs="Arial"/>
          <w:i/>
          <w:iCs/>
          <w:sz w:val="22"/>
          <w:szCs w:val="22"/>
        </w:rPr>
        <w:t>e</w:t>
      </w:r>
      <w:r w:rsidR="0055052E" w:rsidRPr="00480A63">
        <w:rPr>
          <w:rFonts w:ascii="Arial" w:hAnsi="Arial" w:cs="Arial"/>
          <w:i/>
          <w:iCs/>
          <w:sz w:val="22"/>
          <w:szCs w:val="22"/>
        </w:rPr>
        <w:t>t.</w:t>
      </w:r>
      <w:r w:rsidRPr="00480A63">
        <w:rPr>
          <w:rFonts w:ascii="Arial" w:hAnsi="Arial" w:cs="Arial"/>
          <w:i/>
          <w:iCs/>
          <w:sz w:val="22"/>
          <w:szCs w:val="22"/>
        </w:rPr>
        <w:t>al</w:t>
      </w:r>
      <w:r w:rsidRPr="00480A63">
        <w:rPr>
          <w:rFonts w:ascii="Arial" w:hAnsi="Arial" w:cs="Arial"/>
          <w:sz w:val="22"/>
          <w:szCs w:val="22"/>
        </w:rPr>
        <w:t>., 2020). When employees feel respected and supported, everyone benefits, particularly the people we care for.</w:t>
      </w:r>
    </w:p>
    <w:p w14:paraId="4E0D7A5B" w14:textId="384CA010" w:rsidR="009A2A44" w:rsidRPr="00480A63" w:rsidRDefault="0009366A" w:rsidP="007E400B">
      <w:pPr>
        <w:jc w:val="both"/>
        <w:rPr>
          <w:rFonts w:ascii="Arial" w:hAnsi="Arial" w:cs="Arial"/>
          <w:b/>
          <w:bCs/>
        </w:rPr>
      </w:pPr>
      <w:r w:rsidRPr="00480A63">
        <w:rPr>
          <w:rFonts w:ascii="Arial" w:hAnsi="Arial" w:cs="Arial"/>
          <w:b/>
          <w:bCs/>
        </w:rPr>
        <w:t>Task 4</w:t>
      </w:r>
      <w:r w:rsidR="00980BE5" w:rsidRPr="00480A63">
        <w:rPr>
          <w:rFonts w:ascii="Arial" w:hAnsi="Arial" w:cs="Arial"/>
          <w:b/>
          <w:bCs/>
        </w:rPr>
        <w:t xml:space="preserve"> </w:t>
      </w:r>
      <w:r w:rsidRPr="00480A63">
        <w:rPr>
          <w:rFonts w:ascii="Arial" w:hAnsi="Arial" w:cs="Arial"/>
          <w:b/>
          <w:bCs/>
        </w:rPr>
        <w:t>- NHS Equality</w:t>
      </w:r>
      <w:r w:rsidR="00F54C90" w:rsidRPr="00480A63">
        <w:rPr>
          <w:rFonts w:ascii="Arial" w:hAnsi="Arial" w:cs="Arial"/>
          <w:b/>
          <w:bCs/>
        </w:rPr>
        <w:t xml:space="preserve"> and</w:t>
      </w:r>
      <w:r w:rsidRPr="00480A63">
        <w:rPr>
          <w:rFonts w:ascii="Arial" w:hAnsi="Arial" w:cs="Arial"/>
          <w:b/>
          <w:bCs/>
        </w:rPr>
        <w:t xml:space="preserve"> Diversity Quiz</w:t>
      </w:r>
    </w:p>
    <w:p w14:paraId="599E17FA" w14:textId="08E46DA2" w:rsidR="00F54C90" w:rsidRPr="00AC5963" w:rsidRDefault="00C4604F" w:rsidP="007E400B">
      <w:pPr>
        <w:jc w:val="both"/>
        <w:rPr>
          <w:rFonts w:ascii="Arial" w:hAnsi="Arial" w:cs="Arial"/>
          <w:b/>
          <w:bCs/>
          <w:sz w:val="22"/>
          <w:szCs w:val="22"/>
        </w:rPr>
      </w:pPr>
      <w:r w:rsidRPr="00AC5963">
        <w:rPr>
          <w:rFonts w:ascii="Arial" w:hAnsi="Arial" w:cs="Arial"/>
          <w:b/>
          <w:bCs/>
          <w:sz w:val="22"/>
          <w:szCs w:val="22"/>
        </w:rPr>
        <w:t>What is the primary goal of the NHS</w:t>
      </w:r>
      <w:r w:rsidR="00267FEB" w:rsidRPr="00AC5963">
        <w:rPr>
          <w:rFonts w:ascii="Arial" w:hAnsi="Arial" w:cs="Arial"/>
          <w:b/>
          <w:bCs/>
          <w:sz w:val="22"/>
          <w:szCs w:val="22"/>
        </w:rPr>
        <w:t xml:space="preserve"> Equality, Diversity and Inclusion Improvement Plan?</w:t>
      </w:r>
    </w:p>
    <w:p w14:paraId="68B8C0B3" w14:textId="2F10D68C" w:rsidR="00267FEB" w:rsidRPr="00480A63" w:rsidRDefault="0044581D" w:rsidP="007E400B">
      <w:pPr>
        <w:jc w:val="both"/>
        <w:rPr>
          <w:rFonts w:ascii="Arial" w:hAnsi="Arial" w:cs="Arial"/>
          <w:sz w:val="22"/>
          <w:szCs w:val="22"/>
        </w:rPr>
      </w:pPr>
      <w:r w:rsidRPr="00480A63">
        <w:rPr>
          <w:rFonts w:ascii="Arial" w:hAnsi="Arial" w:cs="Arial"/>
          <w:sz w:val="22"/>
          <w:szCs w:val="22"/>
        </w:rPr>
        <w:t xml:space="preserve">The goal is to establish a fair, </w:t>
      </w:r>
      <w:r w:rsidR="007F2683" w:rsidRPr="00480A63">
        <w:rPr>
          <w:rFonts w:ascii="Arial" w:hAnsi="Arial" w:cs="Arial"/>
          <w:sz w:val="22"/>
          <w:szCs w:val="22"/>
        </w:rPr>
        <w:t>comprehensive</w:t>
      </w:r>
      <w:r w:rsidRPr="00480A63">
        <w:rPr>
          <w:rFonts w:ascii="Arial" w:hAnsi="Arial" w:cs="Arial"/>
          <w:sz w:val="22"/>
          <w:szCs w:val="22"/>
        </w:rPr>
        <w:t xml:space="preserve"> and compassionate NHS where all employees feel respected, supported and capable of thriving </w:t>
      </w:r>
      <w:r w:rsidR="00267FEB" w:rsidRPr="00480A63">
        <w:rPr>
          <w:rFonts w:ascii="Arial" w:hAnsi="Arial" w:cs="Arial"/>
          <w:sz w:val="22"/>
          <w:szCs w:val="22"/>
        </w:rPr>
        <w:t>(NHS England, 202</w:t>
      </w:r>
      <w:r w:rsidRPr="00480A63">
        <w:rPr>
          <w:rFonts w:ascii="Arial" w:hAnsi="Arial" w:cs="Arial"/>
          <w:sz w:val="22"/>
          <w:szCs w:val="22"/>
        </w:rPr>
        <w:t>3</w:t>
      </w:r>
      <w:r w:rsidR="00267FEB" w:rsidRPr="00480A63">
        <w:rPr>
          <w:rFonts w:ascii="Arial" w:hAnsi="Arial" w:cs="Arial"/>
          <w:sz w:val="22"/>
          <w:szCs w:val="22"/>
        </w:rPr>
        <w:t>).</w:t>
      </w:r>
    </w:p>
    <w:p w14:paraId="62D0A55F" w14:textId="72788E55" w:rsidR="00267FEB" w:rsidRPr="00AC5963" w:rsidRDefault="00267FEB" w:rsidP="007E400B">
      <w:pPr>
        <w:jc w:val="both"/>
        <w:rPr>
          <w:rFonts w:ascii="Arial" w:hAnsi="Arial" w:cs="Arial"/>
          <w:b/>
          <w:bCs/>
          <w:sz w:val="22"/>
          <w:szCs w:val="22"/>
        </w:rPr>
      </w:pPr>
      <w:r w:rsidRPr="00AC5963">
        <w:rPr>
          <w:rFonts w:ascii="Arial" w:hAnsi="Arial" w:cs="Arial"/>
          <w:b/>
          <w:bCs/>
          <w:sz w:val="22"/>
          <w:szCs w:val="22"/>
        </w:rPr>
        <w:t xml:space="preserve">How does the NHS </w:t>
      </w:r>
      <w:r w:rsidR="00F179E9" w:rsidRPr="00AC5963">
        <w:rPr>
          <w:rFonts w:ascii="Arial" w:hAnsi="Arial" w:cs="Arial"/>
          <w:b/>
          <w:bCs/>
          <w:sz w:val="22"/>
          <w:szCs w:val="22"/>
        </w:rPr>
        <w:t>EDI Improvement Plan propose to tackle the gender pay gap?</w:t>
      </w:r>
    </w:p>
    <w:p w14:paraId="7B5A1D04" w14:textId="4B182BB9" w:rsidR="00AC5963" w:rsidRDefault="00AC5963" w:rsidP="007E400B">
      <w:pPr>
        <w:jc w:val="both"/>
        <w:rPr>
          <w:rFonts w:ascii="Arial" w:hAnsi="Arial" w:cs="Arial"/>
          <w:sz w:val="22"/>
          <w:szCs w:val="22"/>
        </w:rPr>
      </w:pPr>
      <w:r w:rsidRPr="00AC5963">
        <w:rPr>
          <w:rFonts w:ascii="Arial" w:hAnsi="Arial" w:cs="Arial"/>
          <w:sz w:val="22"/>
          <w:szCs w:val="22"/>
        </w:rPr>
        <w:t>To eradicate pay discrepancies, the plan aims to promote pay transparency, monitor pay gaps and increase women's representation in senior leadership roles (NHS Employers, 2023).</w:t>
      </w:r>
    </w:p>
    <w:p w14:paraId="55A166E7" w14:textId="6A0C77BA" w:rsidR="00611106" w:rsidRPr="00AC5963" w:rsidRDefault="009F4E4F" w:rsidP="007E400B">
      <w:pPr>
        <w:jc w:val="both"/>
        <w:rPr>
          <w:rFonts w:ascii="Arial" w:hAnsi="Arial" w:cs="Arial"/>
          <w:b/>
          <w:bCs/>
          <w:sz w:val="22"/>
          <w:szCs w:val="22"/>
        </w:rPr>
      </w:pPr>
      <w:r w:rsidRPr="00AC5963">
        <w:rPr>
          <w:rFonts w:ascii="Arial" w:hAnsi="Arial" w:cs="Arial"/>
          <w:b/>
          <w:bCs/>
          <w:sz w:val="22"/>
          <w:szCs w:val="22"/>
        </w:rPr>
        <w:lastRenderedPageBreak/>
        <w:t>What is meant by the term ‘intersectionality’ as used in the NHS EDI Improvement Plan?</w:t>
      </w:r>
    </w:p>
    <w:p w14:paraId="6FA39332" w14:textId="07765679" w:rsidR="003B1854" w:rsidRPr="00480A63" w:rsidRDefault="00BD5DEA" w:rsidP="007E400B">
      <w:pPr>
        <w:jc w:val="both"/>
        <w:rPr>
          <w:rFonts w:ascii="Arial" w:hAnsi="Arial" w:cs="Arial"/>
          <w:sz w:val="22"/>
          <w:szCs w:val="22"/>
        </w:rPr>
      </w:pPr>
      <w:r w:rsidRPr="00480A63">
        <w:rPr>
          <w:rFonts w:ascii="Arial" w:hAnsi="Arial" w:cs="Arial"/>
          <w:sz w:val="22"/>
          <w:szCs w:val="22"/>
        </w:rPr>
        <w:t>Intersectionality refers to how many components of identity, such as gender, race, and disability, interact to influence discriminatory experiences (Crenshaw,</w:t>
      </w:r>
      <w:r w:rsidR="00092A0B">
        <w:rPr>
          <w:rFonts w:ascii="Arial" w:hAnsi="Arial" w:cs="Arial"/>
          <w:sz w:val="22"/>
          <w:szCs w:val="22"/>
        </w:rPr>
        <w:t xml:space="preserve"> </w:t>
      </w:r>
      <w:r w:rsidRPr="00480A63">
        <w:rPr>
          <w:rFonts w:ascii="Arial" w:hAnsi="Arial" w:cs="Arial"/>
          <w:sz w:val="22"/>
          <w:szCs w:val="22"/>
        </w:rPr>
        <w:t>1991).</w:t>
      </w:r>
    </w:p>
    <w:p w14:paraId="7F0F25A1" w14:textId="25C8F0F0" w:rsidR="00D775AA" w:rsidRPr="00AC5963" w:rsidRDefault="0060094A" w:rsidP="007E400B">
      <w:pPr>
        <w:jc w:val="both"/>
        <w:rPr>
          <w:rFonts w:ascii="Arial" w:hAnsi="Arial" w:cs="Arial"/>
          <w:b/>
          <w:bCs/>
          <w:sz w:val="22"/>
          <w:szCs w:val="22"/>
        </w:rPr>
      </w:pPr>
      <w:r w:rsidRPr="00AC5963">
        <w:rPr>
          <w:rFonts w:ascii="Arial" w:hAnsi="Arial" w:cs="Arial"/>
          <w:b/>
          <w:bCs/>
          <w:sz w:val="22"/>
          <w:szCs w:val="22"/>
        </w:rPr>
        <w:t>Why is it important for the NHS to create a psychologically safe work environment?</w:t>
      </w:r>
    </w:p>
    <w:p w14:paraId="51898781" w14:textId="72F6B644" w:rsidR="00FA06A8" w:rsidRDefault="00200ECC" w:rsidP="007E400B">
      <w:pPr>
        <w:jc w:val="both"/>
        <w:rPr>
          <w:rFonts w:ascii="Arial" w:hAnsi="Arial" w:cs="Arial"/>
          <w:sz w:val="22"/>
          <w:szCs w:val="22"/>
        </w:rPr>
      </w:pPr>
      <w:r w:rsidRPr="00200ECC">
        <w:rPr>
          <w:rFonts w:ascii="Arial" w:hAnsi="Arial" w:cs="Arial"/>
          <w:sz w:val="22"/>
          <w:szCs w:val="22"/>
        </w:rPr>
        <w:t>Psychological safety allows employees to discuss problems and ideas without fear of negative consequences, which promotes learning, well-being and better patient care</w:t>
      </w:r>
      <w:r w:rsidR="00DD5C77">
        <w:rPr>
          <w:rFonts w:ascii="Arial" w:hAnsi="Arial" w:cs="Arial"/>
          <w:sz w:val="22"/>
          <w:szCs w:val="22"/>
        </w:rPr>
        <w:t xml:space="preserve"> (NHS</w:t>
      </w:r>
      <w:r w:rsidR="00805FDC">
        <w:rPr>
          <w:rFonts w:ascii="Arial" w:hAnsi="Arial" w:cs="Arial"/>
          <w:sz w:val="22"/>
          <w:szCs w:val="22"/>
        </w:rPr>
        <w:t xml:space="preserve"> Employers, 202</w:t>
      </w:r>
      <w:r w:rsidR="00C1271D">
        <w:rPr>
          <w:rFonts w:ascii="Arial" w:hAnsi="Arial" w:cs="Arial"/>
          <w:sz w:val="22"/>
          <w:szCs w:val="22"/>
        </w:rPr>
        <w:t>4</w:t>
      </w:r>
      <w:r w:rsidR="005E2A38">
        <w:rPr>
          <w:rFonts w:ascii="Arial" w:hAnsi="Arial" w:cs="Arial"/>
          <w:sz w:val="22"/>
          <w:szCs w:val="22"/>
        </w:rPr>
        <w:t>)</w:t>
      </w:r>
      <w:r w:rsidRPr="00200ECC">
        <w:rPr>
          <w:rFonts w:ascii="Arial" w:hAnsi="Arial" w:cs="Arial"/>
          <w:sz w:val="22"/>
          <w:szCs w:val="22"/>
        </w:rPr>
        <w:t>.</w:t>
      </w:r>
    </w:p>
    <w:p w14:paraId="7B2CB172" w14:textId="0A17E3C4" w:rsidR="00C20B78" w:rsidRPr="00AC5963" w:rsidRDefault="009A1F60" w:rsidP="007E400B">
      <w:pPr>
        <w:jc w:val="both"/>
        <w:rPr>
          <w:rFonts w:ascii="Arial" w:hAnsi="Arial" w:cs="Arial"/>
          <w:b/>
          <w:bCs/>
          <w:sz w:val="22"/>
          <w:szCs w:val="22"/>
        </w:rPr>
      </w:pPr>
      <w:r w:rsidRPr="00AC5963">
        <w:rPr>
          <w:rFonts w:ascii="Arial" w:hAnsi="Arial" w:cs="Arial"/>
          <w:b/>
          <w:bCs/>
          <w:sz w:val="22"/>
          <w:szCs w:val="22"/>
        </w:rPr>
        <w:t>How does the NHS EDI Improvement Plan suggest improving the experience of internationally recruited staff?</w:t>
      </w:r>
    </w:p>
    <w:p w14:paraId="449B462B" w14:textId="4194D3E9" w:rsidR="00862EDB" w:rsidRDefault="00DF4066" w:rsidP="007E400B">
      <w:pPr>
        <w:jc w:val="both"/>
        <w:rPr>
          <w:rFonts w:ascii="Arial" w:hAnsi="Arial" w:cs="Arial"/>
          <w:sz w:val="22"/>
          <w:szCs w:val="22"/>
        </w:rPr>
      </w:pPr>
      <w:r w:rsidRPr="00DF4066">
        <w:rPr>
          <w:rFonts w:ascii="Arial" w:hAnsi="Arial" w:cs="Arial"/>
          <w:sz w:val="22"/>
          <w:szCs w:val="22"/>
        </w:rPr>
        <w:t>The approach encourages comprehensive introduction, mentoring and ongoing welfare support to ensure international employees feel included and valued in the workplace</w:t>
      </w:r>
      <w:r w:rsidR="00862EDB">
        <w:rPr>
          <w:rFonts w:ascii="Arial" w:hAnsi="Arial" w:cs="Arial"/>
          <w:sz w:val="22"/>
          <w:szCs w:val="22"/>
        </w:rPr>
        <w:t xml:space="preserve"> (NHS Employers, 2025)</w:t>
      </w:r>
      <w:r w:rsidRPr="00DF4066">
        <w:rPr>
          <w:rFonts w:ascii="Arial" w:hAnsi="Arial" w:cs="Arial"/>
          <w:sz w:val="22"/>
          <w:szCs w:val="22"/>
        </w:rPr>
        <w:t>.</w:t>
      </w:r>
    </w:p>
    <w:p w14:paraId="15D3F02C" w14:textId="4F13C5E2" w:rsidR="006C3906" w:rsidRPr="00AC5963" w:rsidRDefault="00E27B81" w:rsidP="007E400B">
      <w:pPr>
        <w:jc w:val="both"/>
        <w:rPr>
          <w:rFonts w:ascii="Arial" w:hAnsi="Arial" w:cs="Arial"/>
          <w:b/>
          <w:bCs/>
          <w:sz w:val="22"/>
          <w:szCs w:val="22"/>
        </w:rPr>
      </w:pPr>
      <w:r w:rsidRPr="00AC5963">
        <w:rPr>
          <w:rFonts w:ascii="Arial" w:hAnsi="Arial" w:cs="Arial"/>
          <w:b/>
          <w:bCs/>
          <w:sz w:val="22"/>
          <w:szCs w:val="22"/>
        </w:rPr>
        <w:t>What role does leadership play in advancing EDI objectives according to the NHS Improvement Plan?</w:t>
      </w:r>
    </w:p>
    <w:p w14:paraId="31CB4EC7" w14:textId="6A393AC7" w:rsidR="000A1E0E" w:rsidRDefault="000A1E0E" w:rsidP="007E400B">
      <w:pPr>
        <w:jc w:val="both"/>
        <w:rPr>
          <w:rFonts w:ascii="Arial" w:hAnsi="Arial" w:cs="Arial"/>
          <w:sz w:val="22"/>
          <w:szCs w:val="22"/>
        </w:rPr>
      </w:pPr>
      <w:r w:rsidRPr="000A1E0E">
        <w:rPr>
          <w:rFonts w:ascii="Arial" w:hAnsi="Arial" w:cs="Arial"/>
          <w:sz w:val="22"/>
          <w:szCs w:val="22"/>
        </w:rPr>
        <w:t>Leaders are responsible for showing inclusive conduct, instilling EDI ideals into everyday practice and ensuring responsibility for verifiable progress</w:t>
      </w:r>
      <w:r>
        <w:rPr>
          <w:rFonts w:ascii="Arial" w:hAnsi="Arial" w:cs="Arial"/>
          <w:sz w:val="22"/>
          <w:szCs w:val="22"/>
        </w:rPr>
        <w:t xml:space="preserve"> </w:t>
      </w:r>
      <w:r w:rsidRPr="000A1E0E">
        <w:rPr>
          <w:rFonts w:ascii="Arial" w:hAnsi="Arial" w:cs="Arial"/>
          <w:sz w:val="22"/>
          <w:szCs w:val="22"/>
        </w:rPr>
        <w:t>that promotes fairness and compassion throughout the NHS</w:t>
      </w:r>
      <w:r>
        <w:rPr>
          <w:rFonts w:ascii="Arial" w:hAnsi="Arial" w:cs="Arial"/>
          <w:sz w:val="22"/>
          <w:szCs w:val="22"/>
        </w:rPr>
        <w:t xml:space="preserve"> (NHS England, 2023)</w:t>
      </w:r>
      <w:r w:rsidRPr="000A1E0E">
        <w:rPr>
          <w:rFonts w:ascii="Arial" w:hAnsi="Arial" w:cs="Arial"/>
          <w:sz w:val="22"/>
          <w:szCs w:val="22"/>
        </w:rPr>
        <w:t>.</w:t>
      </w:r>
    </w:p>
    <w:p w14:paraId="19CD9008" w14:textId="40A5C034" w:rsidR="00F9316C" w:rsidRPr="00AC5963" w:rsidRDefault="005749EE" w:rsidP="007E400B">
      <w:pPr>
        <w:jc w:val="both"/>
        <w:rPr>
          <w:rFonts w:ascii="Arial" w:hAnsi="Arial" w:cs="Arial"/>
          <w:b/>
          <w:bCs/>
          <w:sz w:val="22"/>
          <w:szCs w:val="22"/>
        </w:rPr>
      </w:pPr>
      <w:r w:rsidRPr="00AC5963">
        <w:rPr>
          <w:rFonts w:ascii="Arial" w:hAnsi="Arial" w:cs="Arial"/>
          <w:b/>
          <w:bCs/>
          <w:sz w:val="22"/>
          <w:szCs w:val="22"/>
        </w:rPr>
        <w:t>Identify one way the NHS EDI Improvement Plan aims to reduce health inequalities within the workforce.</w:t>
      </w:r>
    </w:p>
    <w:p w14:paraId="0710C55C" w14:textId="73540F14" w:rsidR="008C3F5B" w:rsidRDefault="001F4E53" w:rsidP="007E400B">
      <w:pPr>
        <w:jc w:val="both"/>
        <w:rPr>
          <w:rFonts w:ascii="Arial" w:hAnsi="Arial" w:cs="Arial"/>
          <w:sz w:val="22"/>
          <w:szCs w:val="22"/>
        </w:rPr>
      </w:pPr>
      <w:r>
        <w:rPr>
          <w:rFonts w:ascii="Arial" w:hAnsi="Arial" w:cs="Arial"/>
          <w:sz w:val="22"/>
          <w:szCs w:val="22"/>
        </w:rPr>
        <w:t>Supervisors and line managers</w:t>
      </w:r>
      <w:r w:rsidR="008C3F5B" w:rsidRPr="008C3F5B">
        <w:rPr>
          <w:rFonts w:ascii="Arial" w:hAnsi="Arial" w:cs="Arial"/>
          <w:sz w:val="22"/>
          <w:szCs w:val="22"/>
        </w:rPr>
        <w:t xml:space="preserve"> </w:t>
      </w:r>
      <w:r>
        <w:rPr>
          <w:rFonts w:ascii="Arial" w:hAnsi="Arial" w:cs="Arial"/>
          <w:sz w:val="22"/>
          <w:szCs w:val="22"/>
        </w:rPr>
        <w:t xml:space="preserve">ought to </w:t>
      </w:r>
      <w:r w:rsidR="008C3F5B" w:rsidRPr="008C3F5B">
        <w:rPr>
          <w:rFonts w:ascii="Arial" w:hAnsi="Arial" w:cs="Arial"/>
          <w:sz w:val="22"/>
          <w:szCs w:val="22"/>
        </w:rPr>
        <w:t xml:space="preserve">engage in </w:t>
      </w:r>
      <w:r w:rsidR="00B96136" w:rsidRPr="008C3F5B">
        <w:rPr>
          <w:rFonts w:ascii="Arial" w:hAnsi="Arial" w:cs="Arial"/>
          <w:sz w:val="22"/>
          <w:szCs w:val="22"/>
        </w:rPr>
        <w:t>frequent</w:t>
      </w:r>
      <w:r w:rsidR="008C3F5B" w:rsidRPr="008C3F5B">
        <w:rPr>
          <w:rFonts w:ascii="Arial" w:hAnsi="Arial" w:cs="Arial"/>
          <w:sz w:val="22"/>
          <w:szCs w:val="22"/>
        </w:rPr>
        <w:t xml:space="preserve">, </w:t>
      </w:r>
      <w:r w:rsidR="00B96136" w:rsidRPr="008C3F5B">
        <w:rPr>
          <w:rFonts w:ascii="Arial" w:hAnsi="Arial" w:cs="Arial"/>
          <w:sz w:val="22"/>
          <w:szCs w:val="22"/>
        </w:rPr>
        <w:t>efficient</w:t>
      </w:r>
      <w:r w:rsidR="008C3F5B" w:rsidRPr="008C3F5B">
        <w:rPr>
          <w:rFonts w:ascii="Arial" w:hAnsi="Arial" w:cs="Arial"/>
          <w:sz w:val="22"/>
          <w:szCs w:val="22"/>
        </w:rPr>
        <w:t xml:space="preserve"> wellness talks with their staff, utilising </w:t>
      </w:r>
      <w:r w:rsidR="00626E77" w:rsidRPr="008C3F5B">
        <w:rPr>
          <w:rFonts w:ascii="Arial" w:hAnsi="Arial" w:cs="Arial"/>
          <w:sz w:val="22"/>
          <w:szCs w:val="22"/>
        </w:rPr>
        <w:t>reserves</w:t>
      </w:r>
      <w:r w:rsidR="008C3F5B" w:rsidRPr="008C3F5B">
        <w:rPr>
          <w:rFonts w:ascii="Arial" w:hAnsi="Arial" w:cs="Arial"/>
          <w:sz w:val="22"/>
          <w:szCs w:val="22"/>
        </w:rPr>
        <w:t xml:space="preserve"> such as the national NHS health and wellbeing framework</w:t>
      </w:r>
      <w:r w:rsidR="002212EE">
        <w:rPr>
          <w:rFonts w:ascii="Arial" w:hAnsi="Arial" w:cs="Arial"/>
          <w:sz w:val="22"/>
          <w:szCs w:val="22"/>
        </w:rPr>
        <w:t xml:space="preserve"> (NHS Employers, 2023)</w:t>
      </w:r>
      <w:r w:rsidR="008C3F5B" w:rsidRPr="008C3F5B">
        <w:rPr>
          <w:rFonts w:ascii="Arial" w:hAnsi="Arial" w:cs="Arial"/>
          <w:sz w:val="22"/>
          <w:szCs w:val="22"/>
        </w:rPr>
        <w:t>.</w:t>
      </w:r>
    </w:p>
    <w:p w14:paraId="3B4E17EB" w14:textId="195FB0DD" w:rsidR="008D7504" w:rsidRPr="00AC5963" w:rsidRDefault="00E42355" w:rsidP="007E400B">
      <w:pPr>
        <w:jc w:val="both"/>
        <w:rPr>
          <w:rFonts w:ascii="Arial" w:hAnsi="Arial" w:cs="Arial"/>
          <w:b/>
          <w:bCs/>
          <w:sz w:val="22"/>
          <w:szCs w:val="22"/>
        </w:rPr>
      </w:pPr>
      <w:r w:rsidRPr="00AC5963">
        <w:rPr>
          <w:rFonts w:ascii="Arial" w:hAnsi="Arial" w:cs="Arial"/>
          <w:b/>
          <w:bCs/>
          <w:sz w:val="22"/>
          <w:szCs w:val="22"/>
        </w:rPr>
        <w:t>Why does the NHS EDI Improvement Plan emphasise the importance of collecting and analysing data on protected characteristics?</w:t>
      </w:r>
    </w:p>
    <w:p w14:paraId="7523E301" w14:textId="6C17CBF2" w:rsidR="00CF77AD" w:rsidRDefault="00CF77AD" w:rsidP="007E400B">
      <w:pPr>
        <w:jc w:val="both"/>
        <w:rPr>
          <w:rFonts w:ascii="Arial" w:hAnsi="Arial" w:cs="Arial"/>
          <w:sz w:val="22"/>
          <w:szCs w:val="22"/>
        </w:rPr>
      </w:pPr>
      <w:r w:rsidRPr="00CF77AD">
        <w:rPr>
          <w:rFonts w:ascii="Arial" w:hAnsi="Arial" w:cs="Arial"/>
          <w:sz w:val="22"/>
          <w:szCs w:val="22"/>
        </w:rPr>
        <w:t>Collecting reliable EDI data helps uncover inequality patterns and informs focused development measures</w:t>
      </w:r>
      <w:r>
        <w:rPr>
          <w:rFonts w:ascii="Arial" w:hAnsi="Arial" w:cs="Arial"/>
          <w:sz w:val="22"/>
          <w:szCs w:val="22"/>
        </w:rPr>
        <w:t xml:space="preserve"> (</w:t>
      </w:r>
      <w:r w:rsidR="00605937">
        <w:rPr>
          <w:rFonts w:ascii="Arial" w:hAnsi="Arial" w:cs="Arial"/>
          <w:sz w:val="22"/>
          <w:szCs w:val="22"/>
        </w:rPr>
        <w:t>NHS England, 2023)</w:t>
      </w:r>
      <w:r w:rsidRPr="00CF77AD">
        <w:rPr>
          <w:rFonts w:ascii="Arial" w:hAnsi="Arial" w:cs="Arial"/>
          <w:sz w:val="22"/>
          <w:szCs w:val="22"/>
        </w:rPr>
        <w:t>.</w:t>
      </w:r>
    </w:p>
    <w:p w14:paraId="2B2292AE" w14:textId="4FFE9841" w:rsidR="00FC6426" w:rsidRPr="00AC5963" w:rsidRDefault="00FD2569" w:rsidP="007E400B">
      <w:pPr>
        <w:jc w:val="both"/>
        <w:rPr>
          <w:rFonts w:ascii="Arial" w:hAnsi="Arial" w:cs="Arial"/>
          <w:b/>
          <w:bCs/>
          <w:sz w:val="22"/>
          <w:szCs w:val="22"/>
        </w:rPr>
      </w:pPr>
      <w:r w:rsidRPr="00AC5963">
        <w:rPr>
          <w:rFonts w:ascii="Arial" w:hAnsi="Arial" w:cs="Arial"/>
          <w:b/>
          <w:bCs/>
          <w:sz w:val="22"/>
          <w:szCs w:val="22"/>
        </w:rPr>
        <w:t>Explain how flexible working policies can contribute to equality and inclusion in the NHS workforce.</w:t>
      </w:r>
    </w:p>
    <w:p w14:paraId="533F7A11" w14:textId="5C9743B8" w:rsidR="00462D3E" w:rsidRDefault="00462D3E" w:rsidP="007E400B">
      <w:pPr>
        <w:jc w:val="both"/>
        <w:rPr>
          <w:rFonts w:ascii="Arial" w:hAnsi="Arial" w:cs="Arial"/>
          <w:sz w:val="22"/>
          <w:szCs w:val="22"/>
        </w:rPr>
      </w:pPr>
      <w:r w:rsidRPr="00462D3E">
        <w:rPr>
          <w:rFonts w:ascii="Arial" w:hAnsi="Arial" w:cs="Arial"/>
          <w:sz w:val="22"/>
          <w:szCs w:val="22"/>
        </w:rPr>
        <w:t xml:space="preserve">Flexible working options support work-life balance and allow staff with various requirements or caring obligations to stay, develop, and progress in their NHS careers, contributing to a </w:t>
      </w:r>
      <w:r w:rsidR="001F4E53" w:rsidRPr="00462D3E">
        <w:rPr>
          <w:rFonts w:ascii="Arial" w:hAnsi="Arial" w:cs="Arial"/>
          <w:sz w:val="22"/>
          <w:szCs w:val="22"/>
        </w:rPr>
        <w:t>broader and more equitable</w:t>
      </w:r>
      <w:r w:rsidRPr="00462D3E">
        <w:rPr>
          <w:rFonts w:ascii="Arial" w:hAnsi="Arial" w:cs="Arial"/>
          <w:sz w:val="22"/>
          <w:szCs w:val="22"/>
        </w:rPr>
        <w:t xml:space="preserve"> workplace</w:t>
      </w:r>
      <w:r>
        <w:rPr>
          <w:rFonts w:ascii="Arial" w:hAnsi="Arial" w:cs="Arial"/>
          <w:sz w:val="22"/>
          <w:szCs w:val="22"/>
        </w:rPr>
        <w:t xml:space="preserve"> (NHS England, 2023)</w:t>
      </w:r>
      <w:r w:rsidRPr="00462D3E">
        <w:rPr>
          <w:rFonts w:ascii="Arial" w:hAnsi="Arial" w:cs="Arial"/>
          <w:sz w:val="22"/>
          <w:szCs w:val="22"/>
        </w:rPr>
        <w:t>.</w:t>
      </w:r>
    </w:p>
    <w:p w14:paraId="0F5ACD7C" w14:textId="5429661E" w:rsidR="00735F14" w:rsidRPr="00AC5963" w:rsidRDefault="00631E00" w:rsidP="007E400B">
      <w:pPr>
        <w:jc w:val="both"/>
        <w:rPr>
          <w:rFonts w:ascii="Arial" w:hAnsi="Arial" w:cs="Arial"/>
          <w:b/>
          <w:bCs/>
          <w:sz w:val="22"/>
          <w:szCs w:val="22"/>
        </w:rPr>
      </w:pPr>
      <w:r w:rsidRPr="00AC5963">
        <w:rPr>
          <w:rFonts w:ascii="Arial" w:hAnsi="Arial" w:cs="Arial"/>
          <w:b/>
          <w:bCs/>
          <w:sz w:val="22"/>
          <w:szCs w:val="22"/>
        </w:rPr>
        <w:t>What is one strategy mentioned in the NHS EDI Improvement Plan to combat bullying and harassment in the workplace?</w:t>
      </w:r>
    </w:p>
    <w:p w14:paraId="592ADECB" w14:textId="7842ACA5" w:rsidR="003C1DBB" w:rsidRDefault="00E55441" w:rsidP="007E400B">
      <w:pPr>
        <w:jc w:val="both"/>
        <w:rPr>
          <w:rFonts w:ascii="Arial" w:hAnsi="Arial" w:cs="Arial"/>
          <w:sz w:val="22"/>
          <w:szCs w:val="22"/>
        </w:rPr>
      </w:pPr>
      <w:r w:rsidRPr="00E55441">
        <w:rPr>
          <w:rFonts w:ascii="Arial" w:hAnsi="Arial" w:cs="Arial"/>
          <w:sz w:val="22"/>
          <w:szCs w:val="22"/>
        </w:rPr>
        <w:t xml:space="preserve">The plan imposes a </w:t>
      </w:r>
      <w:r w:rsidR="00C5318D">
        <w:rPr>
          <w:rFonts w:ascii="Arial" w:hAnsi="Arial" w:cs="Arial"/>
          <w:sz w:val="22"/>
          <w:szCs w:val="22"/>
        </w:rPr>
        <w:t>no</w:t>
      </w:r>
      <w:r w:rsidRPr="00E55441">
        <w:rPr>
          <w:rFonts w:ascii="Arial" w:hAnsi="Arial" w:cs="Arial"/>
          <w:sz w:val="22"/>
          <w:szCs w:val="22"/>
        </w:rPr>
        <w:t xml:space="preserve">-tolerance stance against bullying and harassment, </w:t>
      </w:r>
      <w:r w:rsidR="00C5318D" w:rsidRPr="00E55441">
        <w:rPr>
          <w:rFonts w:ascii="Arial" w:hAnsi="Arial" w:cs="Arial"/>
          <w:sz w:val="22"/>
          <w:szCs w:val="22"/>
        </w:rPr>
        <w:t>followed</w:t>
      </w:r>
      <w:r w:rsidRPr="00E55441">
        <w:rPr>
          <w:rFonts w:ascii="Arial" w:hAnsi="Arial" w:cs="Arial"/>
          <w:sz w:val="22"/>
          <w:szCs w:val="22"/>
        </w:rPr>
        <w:t xml:space="preserve"> by clear reporting processes and leadership responsibility</w:t>
      </w:r>
      <w:r w:rsidR="003C1DBB">
        <w:rPr>
          <w:rFonts w:ascii="Arial" w:hAnsi="Arial" w:cs="Arial"/>
          <w:sz w:val="22"/>
          <w:szCs w:val="22"/>
        </w:rPr>
        <w:t xml:space="preserve"> (NHS England, 2023).</w:t>
      </w:r>
    </w:p>
    <w:p w14:paraId="3221CD4A" w14:textId="57404F31" w:rsidR="00590C6F" w:rsidRPr="00480A63" w:rsidRDefault="00E23DCC" w:rsidP="007E400B">
      <w:pPr>
        <w:jc w:val="both"/>
        <w:rPr>
          <w:rFonts w:ascii="Arial" w:hAnsi="Arial" w:cs="Arial"/>
          <w:b/>
          <w:bCs/>
        </w:rPr>
      </w:pPr>
      <w:r w:rsidRPr="00480A63">
        <w:rPr>
          <w:rFonts w:ascii="Arial" w:hAnsi="Arial" w:cs="Arial"/>
          <w:b/>
          <w:bCs/>
        </w:rPr>
        <w:t xml:space="preserve">Task 5 </w:t>
      </w:r>
      <w:r w:rsidR="00177E0C" w:rsidRPr="00480A63">
        <w:rPr>
          <w:rFonts w:ascii="Arial" w:hAnsi="Arial" w:cs="Arial"/>
          <w:b/>
          <w:bCs/>
        </w:rPr>
        <w:t xml:space="preserve">- </w:t>
      </w:r>
      <w:r w:rsidRPr="00480A63">
        <w:rPr>
          <w:rFonts w:ascii="Arial" w:hAnsi="Arial" w:cs="Arial"/>
          <w:b/>
          <w:bCs/>
        </w:rPr>
        <w:t>A Letter to Yourself</w:t>
      </w:r>
    </w:p>
    <w:p w14:paraId="7D2C3566" w14:textId="09665CAE" w:rsidR="00177E0C" w:rsidRPr="00480A63" w:rsidRDefault="008B05A6" w:rsidP="007E400B">
      <w:pPr>
        <w:jc w:val="both"/>
        <w:rPr>
          <w:rFonts w:ascii="Arial" w:hAnsi="Arial" w:cs="Arial"/>
          <w:sz w:val="22"/>
          <w:szCs w:val="22"/>
        </w:rPr>
      </w:pPr>
      <w:r w:rsidRPr="00480A63">
        <w:rPr>
          <w:rFonts w:ascii="Arial" w:hAnsi="Arial" w:cs="Arial"/>
          <w:sz w:val="22"/>
          <w:szCs w:val="22"/>
        </w:rPr>
        <w:t xml:space="preserve">Dear </w:t>
      </w:r>
      <w:r w:rsidR="00260636" w:rsidRPr="00480A63">
        <w:rPr>
          <w:rFonts w:ascii="Arial" w:hAnsi="Arial" w:cs="Arial"/>
          <w:sz w:val="22"/>
          <w:szCs w:val="22"/>
        </w:rPr>
        <w:t>Y</w:t>
      </w:r>
      <w:r w:rsidR="009D6AD3" w:rsidRPr="00480A63">
        <w:rPr>
          <w:rFonts w:ascii="Arial" w:hAnsi="Arial" w:cs="Arial"/>
          <w:sz w:val="22"/>
          <w:szCs w:val="22"/>
        </w:rPr>
        <w:t xml:space="preserve">ounger </w:t>
      </w:r>
      <w:r w:rsidR="00260636" w:rsidRPr="00480A63">
        <w:rPr>
          <w:rFonts w:ascii="Arial" w:hAnsi="Arial" w:cs="Arial"/>
          <w:sz w:val="22"/>
          <w:szCs w:val="22"/>
        </w:rPr>
        <w:t>M</w:t>
      </w:r>
      <w:r w:rsidR="009D6AD3" w:rsidRPr="00480A63">
        <w:rPr>
          <w:rFonts w:ascii="Arial" w:hAnsi="Arial" w:cs="Arial"/>
          <w:sz w:val="22"/>
          <w:szCs w:val="22"/>
        </w:rPr>
        <w:t>e,</w:t>
      </w:r>
    </w:p>
    <w:p w14:paraId="29C2F3FA" w14:textId="54C744FC" w:rsidR="009D6AD3" w:rsidRPr="00480A63" w:rsidRDefault="009D6AD3" w:rsidP="007E400B">
      <w:pPr>
        <w:jc w:val="both"/>
        <w:rPr>
          <w:rFonts w:ascii="Arial" w:hAnsi="Arial" w:cs="Arial"/>
          <w:sz w:val="22"/>
          <w:szCs w:val="22"/>
        </w:rPr>
      </w:pPr>
      <w:r w:rsidRPr="00480A63">
        <w:rPr>
          <w:rFonts w:ascii="Arial" w:hAnsi="Arial" w:cs="Arial"/>
          <w:sz w:val="22"/>
          <w:szCs w:val="22"/>
        </w:rPr>
        <w:lastRenderedPageBreak/>
        <w:t xml:space="preserve">I recall how confused and overwhelmed you felt at the time - carrying too much on your shoulders, trying to be strong for everyone else and never giving yourself a break. You felt asking for </w:t>
      </w:r>
      <w:r w:rsidR="00E209AE">
        <w:rPr>
          <w:rFonts w:ascii="Arial" w:hAnsi="Arial" w:cs="Arial"/>
          <w:sz w:val="22"/>
          <w:szCs w:val="22"/>
        </w:rPr>
        <w:t>help</w:t>
      </w:r>
      <w:r w:rsidRPr="00480A63">
        <w:rPr>
          <w:rFonts w:ascii="Arial" w:hAnsi="Arial" w:cs="Arial"/>
          <w:sz w:val="22"/>
          <w:szCs w:val="22"/>
        </w:rPr>
        <w:t xml:space="preserve"> indicated weakness, but now I realise that you needed guts rather than strength. I want you to know that it is alright to take a break, breathe and care for yourself as much as you do for others.</w:t>
      </w:r>
    </w:p>
    <w:p w14:paraId="1864EEFD" w14:textId="2D4D7514" w:rsidR="009D6AD3" w:rsidRPr="00480A63" w:rsidRDefault="009A7107" w:rsidP="007E400B">
      <w:pPr>
        <w:jc w:val="both"/>
        <w:rPr>
          <w:rFonts w:ascii="Arial" w:hAnsi="Arial" w:cs="Arial"/>
          <w:sz w:val="22"/>
          <w:szCs w:val="22"/>
        </w:rPr>
      </w:pPr>
      <w:r w:rsidRPr="00480A63">
        <w:rPr>
          <w:rFonts w:ascii="Arial" w:hAnsi="Arial" w:cs="Arial"/>
          <w:sz w:val="22"/>
          <w:szCs w:val="22"/>
        </w:rPr>
        <w:t>If you had known emotional intelligence back then, you may have acknowledged the feelings underlying your stress rather than suppressing them. Feeling sad, frustrated or afraid is not a sign of weakness; it is human.</w:t>
      </w:r>
      <w:r w:rsidR="000C780B">
        <w:rPr>
          <w:rFonts w:ascii="Arial" w:hAnsi="Arial" w:cs="Arial"/>
          <w:sz w:val="22"/>
          <w:szCs w:val="22"/>
        </w:rPr>
        <w:t xml:space="preserve"> </w:t>
      </w:r>
      <w:r w:rsidRPr="00480A63">
        <w:rPr>
          <w:rFonts w:ascii="Arial" w:hAnsi="Arial" w:cs="Arial"/>
          <w:sz w:val="22"/>
          <w:szCs w:val="22"/>
        </w:rPr>
        <w:t>Learning to identify and manage your emotions allows you to respond with empathy, not only to others but also to yourself.</w:t>
      </w:r>
    </w:p>
    <w:p w14:paraId="5EC0B1C3" w14:textId="65A8507B" w:rsidR="009A7107" w:rsidRPr="00480A63" w:rsidRDefault="00386591" w:rsidP="007E400B">
      <w:pPr>
        <w:jc w:val="both"/>
        <w:rPr>
          <w:rFonts w:ascii="Arial" w:hAnsi="Arial" w:cs="Arial"/>
          <w:sz w:val="22"/>
          <w:szCs w:val="22"/>
        </w:rPr>
      </w:pPr>
      <w:r w:rsidRPr="00480A63">
        <w:rPr>
          <w:rFonts w:ascii="Arial" w:hAnsi="Arial" w:cs="Arial"/>
          <w:sz w:val="22"/>
          <w:szCs w:val="22"/>
        </w:rPr>
        <w:t>Resilience, too, has taught me that difficulty does not imply failure. Even when you couldn't see it, each setback helped to shape your strength. You didn't have to be flawless; you just needed to keep going, one small step at a time.</w:t>
      </w:r>
    </w:p>
    <w:p w14:paraId="45437304" w14:textId="5222D7D3" w:rsidR="002A1F66" w:rsidRPr="00480A63" w:rsidRDefault="002A1F66" w:rsidP="007E400B">
      <w:pPr>
        <w:jc w:val="both"/>
        <w:rPr>
          <w:rFonts w:ascii="Arial" w:hAnsi="Arial" w:cs="Arial"/>
          <w:sz w:val="22"/>
          <w:szCs w:val="22"/>
        </w:rPr>
      </w:pPr>
      <w:r w:rsidRPr="00480A63">
        <w:rPr>
          <w:rFonts w:ascii="Arial" w:hAnsi="Arial" w:cs="Arial"/>
          <w:sz w:val="22"/>
          <w:szCs w:val="22"/>
        </w:rPr>
        <w:t>I've also discovered that self-awareness is the foundation for growth. Taking the time to ponder, rather than rushing through issues, allows you to understand your values, set boundaries and make decisions that promote your well-being. If you had trusted yourself more, you would have recognised that vulnerability and strength can coexist.</w:t>
      </w:r>
    </w:p>
    <w:p w14:paraId="63588551" w14:textId="44E689E8" w:rsidR="00386591" w:rsidRPr="00480A63" w:rsidRDefault="00A7758F" w:rsidP="007E400B">
      <w:pPr>
        <w:jc w:val="both"/>
        <w:rPr>
          <w:rFonts w:ascii="Arial" w:hAnsi="Arial" w:cs="Arial"/>
          <w:sz w:val="22"/>
          <w:szCs w:val="22"/>
        </w:rPr>
      </w:pPr>
      <w:r w:rsidRPr="00480A63">
        <w:rPr>
          <w:rFonts w:ascii="Arial" w:hAnsi="Arial" w:cs="Arial"/>
          <w:sz w:val="22"/>
          <w:szCs w:val="22"/>
        </w:rPr>
        <w:t>Today, I carry those lessons forward.</w:t>
      </w:r>
      <w:r w:rsidR="008B26E7" w:rsidRPr="00480A63">
        <w:rPr>
          <w:rFonts w:ascii="Arial" w:hAnsi="Arial" w:cs="Arial"/>
          <w:sz w:val="22"/>
          <w:szCs w:val="22"/>
        </w:rPr>
        <w:t xml:space="preserve"> </w:t>
      </w:r>
      <w:r w:rsidRPr="00480A63">
        <w:rPr>
          <w:rFonts w:ascii="Arial" w:hAnsi="Arial" w:cs="Arial"/>
          <w:sz w:val="22"/>
          <w:szCs w:val="22"/>
        </w:rPr>
        <w:t>You show</w:t>
      </w:r>
      <w:r w:rsidR="00EF2319" w:rsidRPr="00480A63">
        <w:rPr>
          <w:rFonts w:ascii="Arial" w:hAnsi="Arial" w:cs="Arial"/>
          <w:sz w:val="22"/>
          <w:szCs w:val="22"/>
        </w:rPr>
        <w:t>ed</w:t>
      </w:r>
      <w:r w:rsidRPr="00480A63">
        <w:rPr>
          <w:rFonts w:ascii="Arial" w:hAnsi="Arial" w:cs="Arial"/>
          <w:sz w:val="22"/>
          <w:szCs w:val="22"/>
        </w:rPr>
        <w:t xml:space="preserve"> tenacity when things were tough and that courage built the foundation for all I am now. Be proud of the person you were - because she helped me become who I am.</w:t>
      </w:r>
    </w:p>
    <w:p w14:paraId="55A737C5" w14:textId="07B0E5CC" w:rsidR="00A7758F" w:rsidRPr="00480A63" w:rsidRDefault="00A7758F" w:rsidP="007E400B">
      <w:pPr>
        <w:jc w:val="both"/>
        <w:rPr>
          <w:rFonts w:ascii="Arial" w:hAnsi="Arial" w:cs="Arial"/>
          <w:sz w:val="22"/>
          <w:szCs w:val="22"/>
        </w:rPr>
      </w:pPr>
      <w:r w:rsidRPr="00480A63">
        <w:rPr>
          <w:rFonts w:ascii="Arial" w:hAnsi="Arial" w:cs="Arial"/>
          <w:sz w:val="22"/>
          <w:szCs w:val="22"/>
        </w:rPr>
        <w:t>With love and gratitude</w:t>
      </w:r>
      <w:r w:rsidR="00260636" w:rsidRPr="00480A63">
        <w:rPr>
          <w:rFonts w:ascii="Arial" w:hAnsi="Arial" w:cs="Arial"/>
          <w:sz w:val="22"/>
          <w:szCs w:val="22"/>
        </w:rPr>
        <w:t>,</w:t>
      </w:r>
    </w:p>
    <w:p w14:paraId="645EA68A" w14:textId="5B547CB7" w:rsidR="00260636" w:rsidRPr="00480A63" w:rsidRDefault="00260636" w:rsidP="007E400B">
      <w:pPr>
        <w:jc w:val="both"/>
        <w:rPr>
          <w:rFonts w:ascii="Arial" w:hAnsi="Arial" w:cs="Arial"/>
          <w:sz w:val="22"/>
          <w:szCs w:val="22"/>
        </w:rPr>
      </w:pPr>
      <w:r w:rsidRPr="00480A63">
        <w:rPr>
          <w:rFonts w:ascii="Arial" w:hAnsi="Arial" w:cs="Arial"/>
          <w:sz w:val="22"/>
          <w:szCs w:val="22"/>
        </w:rPr>
        <w:t>Your Future Self.</w:t>
      </w:r>
    </w:p>
    <w:p w14:paraId="122334FA" w14:textId="4FC494D5" w:rsidR="008B26E7" w:rsidRPr="00480A63" w:rsidRDefault="00117743" w:rsidP="007E400B">
      <w:pPr>
        <w:jc w:val="both"/>
        <w:rPr>
          <w:rFonts w:ascii="Arial" w:hAnsi="Arial" w:cs="Arial"/>
          <w:b/>
          <w:bCs/>
        </w:rPr>
      </w:pPr>
      <w:r>
        <w:rPr>
          <w:noProof/>
        </w:rPr>
        <mc:AlternateContent>
          <mc:Choice Requires="wps">
            <w:drawing>
              <wp:anchor distT="0" distB="0" distL="114300" distR="114300" simplePos="0" relativeHeight="251659264" behindDoc="0" locked="0" layoutInCell="1" allowOverlap="1" wp14:anchorId="438E95F5" wp14:editId="0AB6E226">
                <wp:simplePos x="0" y="0"/>
                <wp:positionH relativeFrom="column">
                  <wp:posOffset>258445</wp:posOffset>
                </wp:positionH>
                <wp:positionV relativeFrom="paragraph">
                  <wp:posOffset>3669665</wp:posOffset>
                </wp:positionV>
                <wp:extent cx="4330700" cy="635"/>
                <wp:effectExtent l="0" t="0" r="0" b="0"/>
                <wp:wrapTopAndBottom/>
                <wp:docPr id="1569134905" name="Text Box 1"/>
                <wp:cNvGraphicFramePr/>
                <a:graphic xmlns:a="http://schemas.openxmlformats.org/drawingml/2006/main">
                  <a:graphicData uri="http://schemas.microsoft.com/office/word/2010/wordprocessingShape">
                    <wps:wsp>
                      <wps:cNvSpPr txBox="1"/>
                      <wps:spPr>
                        <a:xfrm>
                          <a:off x="0" y="0"/>
                          <a:ext cx="4330700" cy="635"/>
                        </a:xfrm>
                        <a:prstGeom prst="rect">
                          <a:avLst/>
                        </a:prstGeom>
                        <a:solidFill>
                          <a:prstClr val="white"/>
                        </a:solidFill>
                        <a:ln>
                          <a:noFill/>
                        </a:ln>
                      </wps:spPr>
                      <wps:txbx>
                        <w:txbxContent>
                          <w:p w14:paraId="220E35E8" w14:textId="24A978BE" w:rsidR="00117743" w:rsidRPr="00B27C69" w:rsidRDefault="00117743" w:rsidP="00117743">
                            <w:pPr>
                              <w:pStyle w:val="Caption"/>
                              <w:rPr>
                                <w:rFonts w:ascii="Arial" w:hAnsi="Arial" w:cs="Arial"/>
                                <w:b/>
                                <w:bCs/>
                                <w:noProof/>
                              </w:rPr>
                            </w:pPr>
                            <w:r>
                              <w:t xml:space="preserve">Figure </w:t>
                            </w:r>
                            <w:fldSimple w:instr=" SEQ Figure \* ARABIC ">
                              <w:r>
                                <w:rPr>
                                  <w:noProof/>
                                </w:rPr>
                                <w:t>1</w:t>
                              </w:r>
                            </w:fldSimple>
                            <w:r>
                              <w:t>: (GANNT chart, from Canva).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38E95F5" id="_x0000_t202" coordsize="21600,21600" o:spt="202" path="m,l,21600r21600,l21600,xe">
                <v:stroke joinstyle="miter"/>
                <v:path gradientshapeok="t" o:connecttype="rect"/>
              </v:shapetype>
              <v:shape id="Text Box 1" o:spid="_x0000_s1026" type="#_x0000_t202" style="position:absolute;left:0;text-align:left;margin-left:20.35pt;margin-top:288.95pt;width:341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" stroked="f">
                <v:textbox style="mso-fit-shape-to-text:t" inset="0,0,0,0">
                  <w:txbxContent>
                    <w:p w14:paraId="220E35E8" w14:textId="24A978BE" w:rsidR="00117743" w:rsidRPr="00B27C69" w:rsidRDefault="00117743" w:rsidP="00117743">
                      <w:pPr>
                        <w:pStyle w:val="Caption"/>
                        <w:rPr>
                          <w:rFonts w:ascii="Arial" w:hAnsi="Arial" w:cs="Arial"/>
                          <w:b/>
                          <w:bCs/>
                          <w:noProof/>
                        </w:rPr>
                      </w:pPr>
                      <w:r>
                        <w:t xml:space="preserve">Figure </w:t>
                      </w:r>
                      <w:fldSimple w:instr=" SEQ Figure \* ARABIC ">
                        <w:r>
                          <w:rPr>
                            <w:noProof/>
                          </w:rPr>
                          <w:t>1</w:t>
                        </w:r>
                      </w:fldSimple>
                      <w:r>
                        <w:t>: (GANNT chart, from Canva).</w:t>
                      </w:r>
                    </w:p>
                  </w:txbxContent>
                </v:textbox>
                <w10:wrap type="topAndBottom"/>
              </v:shape>
            </w:pict>
          </mc:Fallback>
        </mc:AlternateContent>
      </w:r>
      <w:r w:rsidR="007B746D" w:rsidRPr="00480A63">
        <w:rPr>
          <w:rFonts w:ascii="Arial" w:hAnsi="Arial" w:cs="Arial"/>
          <w:b/>
          <w:bCs/>
          <w:noProof/>
        </w:rPr>
        <w:drawing>
          <wp:anchor distT="0" distB="0" distL="114300" distR="114300" simplePos="0" relativeHeight="251652608" behindDoc="0" locked="0" layoutInCell="1" allowOverlap="1" wp14:anchorId="5274F45D" wp14:editId="02C082BB">
            <wp:simplePos x="0" y="0"/>
            <wp:positionH relativeFrom="margin">
              <wp:posOffset>258992</wp:posOffset>
            </wp:positionH>
            <wp:positionV relativeFrom="paragraph">
              <wp:posOffset>361315</wp:posOffset>
            </wp:positionV>
            <wp:extent cx="4330700" cy="3251200"/>
            <wp:effectExtent l="0" t="0" r="0" b="6350"/>
            <wp:wrapTopAndBottom/>
            <wp:docPr id="124570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707277" name="Picture 1245707277"/>
                    <pic:cNvPicPr/>
                  </pic:nvPicPr>
                  <pic:blipFill>
                    <a:blip r:embed="rId7">
                      <a:extLst>
                        <a:ext uri="{28A0092B-C50C-407E-A947-70E740481C1C}">
                          <a14:useLocalDpi xmlns:a14="http://schemas.microsoft.com/office/drawing/2010/main" val="0"/>
                        </a:ext>
                      </a:extLst>
                    </a:blip>
                    <a:stretch>
                      <a:fillRect/>
                    </a:stretch>
                  </pic:blipFill>
                  <pic:spPr>
                    <a:xfrm>
                      <a:off x="0" y="0"/>
                      <a:ext cx="4330700" cy="3251200"/>
                    </a:xfrm>
                    <a:prstGeom prst="rect">
                      <a:avLst/>
                    </a:prstGeom>
                  </pic:spPr>
                </pic:pic>
              </a:graphicData>
            </a:graphic>
          </wp:anchor>
        </w:drawing>
      </w:r>
      <w:r w:rsidR="00C70F6B" w:rsidRPr="00480A63">
        <w:rPr>
          <w:rFonts w:ascii="Arial" w:hAnsi="Arial" w:cs="Arial"/>
          <w:b/>
          <w:bCs/>
        </w:rPr>
        <w:t xml:space="preserve">Task 6 </w:t>
      </w:r>
      <w:r w:rsidR="007748D5" w:rsidRPr="00480A63">
        <w:rPr>
          <w:rFonts w:ascii="Arial" w:hAnsi="Arial" w:cs="Arial"/>
          <w:b/>
          <w:bCs/>
        </w:rPr>
        <w:t>–</w:t>
      </w:r>
      <w:r w:rsidR="00C70F6B" w:rsidRPr="00480A63">
        <w:rPr>
          <w:rFonts w:ascii="Arial" w:hAnsi="Arial" w:cs="Arial"/>
          <w:b/>
          <w:bCs/>
        </w:rPr>
        <w:t xml:space="preserve"> </w:t>
      </w:r>
      <w:r w:rsidR="007748D5" w:rsidRPr="00480A63">
        <w:rPr>
          <w:rFonts w:ascii="Arial" w:hAnsi="Arial" w:cs="Arial"/>
          <w:b/>
          <w:bCs/>
        </w:rPr>
        <w:t>GANNT Chart</w:t>
      </w:r>
    </w:p>
    <w:p w14:paraId="259F3F94" w14:textId="54445D81" w:rsidR="00C14F37" w:rsidRPr="00480A63" w:rsidRDefault="009E799E" w:rsidP="007E400B">
      <w:pPr>
        <w:jc w:val="both"/>
        <w:rPr>
          <w:rFonts w:ascii="Arial" w:hAnsi="Arial" w:cs="Arial"/>
          <w:sz w:val="22"/>
          <w:szCs w:val="22"/>
        </w:rPr>
      </w:pPr>
      <w:r w:rsidRPr="00480A63">
        <w:rPr>
          <w:rFonts w:ascii="Arial" w:hAnsi="Arial" w:cs="Arial"/>
          <w:sz w:val="22"/>
          <w:szCs w:val="22"/>
        </w:rPr>
        <w:t xml:space="preserve">  </w:t>
      </w:r>
    </w:p>
    <w:p w14:paraId="55080A42" w14:textId="54478CAA" w:rsidR="00E23DCC" w:rsidRPr="00480A63" w:rsidRDefault="00917CEC" w:rsidP="007E400B">
      <w:pPr>
        <w:jc w:val="both"/>
        <w:rPr>
          <w:rFonts w:ascii="Arial" w:hAnsi="Arial" w:cs="Arial"/>
          <w:sz w:val="22"/>
          <w:szCs w:val="22"/>
        </w:rPr>
      </w:pPr>
      <w:r w:rsidRPr="00480A63">
        <w:rPr>
          <w:rFonts w:ascii="Arial" w:hAnsi="Arial" w:cs="Arial"/>
          <w:sz w:val="22"/>
          <w:szCs w:val="22"/>
        </w:rPr>
        <w:lastRenderedPageBreak/>
        <w:t>My G</w:t>
      </w:r>
      <w:r w:rsidR="004C4172">
        <w:rPr>
          <w:rFonts w:ascii="Arial" w:hAnsi="Arial" w:cs="Arial"/>
          <w:sz w:val="22"/>
          <w:szCs w:val="22"/>
        </w:rPr>
        <w:t xml:space="preserve">ANNT </w:t>
      </w:r>
      <w:r w:rsidRPr="00480A63">
        <w:rPr>
          <w:rFonts w:ascii="Arial" w:hAnsi="Arial" w:cs="Arial"/>
          <w:sz w:val="22"/>
          <w:szCs w:val="22"/>
        </w:rPr>
        <w:t xml:space="preserve">chart shows a professional growth plan </w:t>
      </w:r>
      <w:r w:rsidR="006C13C0" w:rsidRPr="00480A63">
        <w:rPr>
          <w:rFonts w:ascii="Arial" w:hAnsi="Arial" w:cs="Arial"/>
          <w:sz w:val="22"/>
          <w:szCs w:val="22"/>
        </w:rPr>
        <w:t>which</w:t>
      </w:r>
      <w:r w:rsidRPr="00480A63">
        <w:rPr>
          <w:rFonts w:ascii="Arial" w:hAnsi="Arial" w:cs="Arial"/>
          <w:sz w:val="22"/>
          <w:szCs w:val="22"/>
        </w:rPr>
        <w:t xml:space="preserve"> begins in October, when I complete the final five weeks of my Level 5 Health and Social Care qualification.</w:t>
      </w:r>
      <w:r w:rsidR="00ED209D">
        <w:rPr>
          <w:rFonts w:ascii="Arial" w:hAnsi="Arial" w:cs="Arial"/>
          <w:sz w:val="22"/>
          <w:szCs w:val="22"/>
        </w:rPr>
        <w:t xml:space="preserve"> </w:t>
      </w:r>
      <w:r w:rsidRPr="00480A63">
        <w:rPr>
          <w:rFonts w:ascii="Arial" w:hAnsi="Arial" w:cs="Arial"/>
          <w:sz w:val="22"/>
          <w:szCs w:val="22"/>
        </w:rPr>
        <w:t>This period is dedicated to completing my assignments, reflecting on my learning and planning for progression to Level 6. In addition,</w:t>
      </w:r>
      <w:r w:rsidR="00B47A9A" w:rsidRPr="00480A63">
        <w:rPr>
          <w:rFonts w:ascii="Arial" w:hAnsi="Arial" w:cs="Arial"/>
          <w:sz w:val="22"/>
          <w:szCs w:val="22"/>
        </w:rPr>
        <w:t xml:space="preserve"> </w:t>
      </w:r>
      <w:r w:rsidRPr="00480A63">
        <w:rPr>
          <w:rFonts w:ascii="Arial" w:hAnsi="Arial" w:cs="Arial"/>
          <w:sz w:val="22"/>
          <w:szCs w:val="22"/>
        </w:rPr>
        <w:t>I plan to obtain more practical experience in healthcare settings to help me better understand leadership and team dynamics.</w:t>
      </w:r>
    </w:p>
    <w:p w14:paraId="2BE866DB" w14:textId="17EE8192" w:rsidR="002A4A44" w:rsidRPr="00480A63" w:rsidRDefault="001625A0" w:rsidP="007E400B">
      <w:pPr>
        <w:jc w:val="both"/>
        <w:rPr>
          <w:rFonts w:ascii="Arial" w:hAnsi="Arial" w:cs="Arial"/>
          <w:sz w:val="22"/>
          <w:szCs w:val="22"/>
        </w:rPr>
      </w:pPr>
      <w:r w:rsidRPr="00480A63">
        <w:rPr>
          <w:rFonts w:ascii="Arial" w:hAnsi="Arial" w:cs="Arial"/>
          <w:sz w:val="22"/>
          <w:szCs w:val="22"/>
        </w:rPr>
        <w:t>In January, I will begin my Level 6 studies, focusing on improving my academic and professional skills in preparation for managing responsibility. During this stage, I intend to attend leadership and healthcare management training, seek mentorship from experienced professionals and continue to strengthen my communication and decision-making skills.</w:t>
      </w:r>
    </w:p>
    <w:p w14:paraId="36A18CB4" w14:textId="6920EDEF" w:rsidR="00D00E63" w:rsidRPr="00480A63" w:rsidRDefault="00310240" w:rsidP="007E400B">
      <w:pPr>
        <w:jc w:val="both"/>
        <w:rPr>
          <w:rFonts w:ascii="Arial" w:hAnsi="Arial" w:cs="Arial"/>
          <w:sz w:val="22"/>
          <w:szCs w:val="22"/>
        </w:rPr>
      </w:pPr>
      <w:r w:rsidRPr="00480A63">
        <w:rPr>
          <w:rFonts w:ascii="Arial" w:hAnsi="Arial" w:cs="Arial"/>
          <w:sz w:val="22"/>
          <w:szCs w:val="22"/>
        </w:rPr>
        <w:t>Throughout the year, I plan to develop my professional network through LinkedIn and sector events. By the end of the 18-month plan, I hope to have updated my professional portfolio, applied for entry-level healthcare management positions, and demonstrated the resilience, adaptability and leadership skills required to succeed in the field.</w:t>
      </w:r>
    </w:p>
    <w:p w14:paraId="668F4BFB" w14:textId="77777777" w:rsidR="005F3AE6" w:rsidRPr="00480A63" w:rsidRDefault="005F3AE6" w:rsidP="007E400B">
      <w:pPr>
        <w:ind w:left="360"/>
        <w:jc w:val="both"/>
        <w:rPr>
          <w:rFonts w:ascii="Arial" w:hAnsi="Arial" w:cs="Arial"/>
          <w:b/>
          <w:bCs/>
        </w:rPr>
      </w:pPr>
    </w:p>
    <w:p w14:paraId="1493211D" w14:textId="4428A6AE" w:rsidR="005F3AE6" w:rsidRPr="00480A63" w:rsidRDefault="005F3AE6" w:rsidP="007E400B">
      <w:pPr>
        <w:jc w:val="both"/>
        <w:rPr>
          <w:rFonts w:ascii="Arial" w:hAnsi="Arial" w:cs="Arial"/>
          <w:b/>
          <w:bCs/>
        </w:rPr>
      </w:pPr>
      <w:r w:rsidRPr="00480A63">
        <w:rPr>
          <w:rFonts w:ascii="Arial" w:hAnsi="Arial" w:cs="Arial"/>
          <w:b/>
          <w:bCs/>
        </w:rPr>
        <w:t>Task 8 – Making Changes – Report</w:t>
      </w:r>
    </w:p>
    <w:p w14:paraId="44BEFE5F" w14:textId="456B5CA2" w:rsidR="005F3AE6" w:rsidRPr="00480A63" w:rsidRDefault="006B2C65" w:rsidP="007E400B">
      <w:pPr>
        <w:jc w:val="both"/>
        <w:rPr>
          <w:rFonts w:ascii="Arial" w:hAnsi="Arial" w:cs="Arial"/>
          <w:b/>
          <w:bCs/>
          <w:sz w:val="22"/>
          <w:szCs w:val="22"/>
        </w:rPr>
      </w:pPr>
      <w:r w:rsidRPr="00480A63">
        <w:rPr>
          <w:rFonts w:ascii="Arial" w:hAnsi="Arial" w:cs="Arial"/>
          <w:b/>
          <w:bCs/>
          <w:sz w:val="22"/>
          <w:szCs w:val="22"/>
        </w:rPr>
        <w:t>Implementing Digital Care Planning in a Care Home</w:t>
      </w:r>
    </w:p>
    <w:p w14:paraId="60E087E3" w14:textId="38C599DC" w:rsidR="006B2C65" w:rsidRPr="00480A63" w:rsidRDefault="00566F2A" w:rsidP="007E400B">
      <w:pPr>
        <w:jc w:val="both"/>
        <w:rPr>
          <w:rFonts w:ascii="Arial" w:hAnsi="Arial" w:cs="Arial"/>
          <w:b/>
          <w:bCs/>
          <w:sz w:val="22"/>
          <w:szCs w:val="22"/>
        </w:rPr>
      </w:pPr>
      <w:r w:rsidRPr="00480A63">
        <w:rPr>
          <w:rFonts w:ascii="Arial" w:hAnsi="Arial" w:cs="Arial"/>
          <w:b/>
          <w:bCs/>
          <w:sz w:val="22"/>
          <w:szCs w:val="22"/>
        </w:rPr>
        <w:t>Introduction</w:t>
      </w:r>
    </w:p>
    <w:p w14:paraId="33297E1A" w14:textId="48B1A4A8" w:rsidR="00566F2A" w:rsidRPr="00480A63" w:rsidRDefault="00566F2A" w:rsidP="007E400B">
      <w:pPr>
        <w:jc w:val="both"/>
        <w:rPr>
          <w:rFonts w:ascii="Arial" w:hAnsi="Arial" w:cs="Arial"/>
          <w:sz w:val="22"/>
          <w:szCs w:val="22"/>
        </w:rPr>
      </w:pPr>
      <w:r w:rsidRPr="00480A63">
        <w:rPr>
          <w:rFonts w:ascii="Arial" w:hAnsi="Arial" w:cs="Arial"/>
          <w:sz w:val="22"/>
          <w:szCs w:val="22"/>
        </w:rPr>
        <w:t xml:space="preserve">As a care home manager, I intend to </w:t>
      </w:r>
      <w:r w:rsidR="00F21AC7">
        <w:rPr>
          <w:rFonts w:ascii="Arial" w:hAnsi="Arial" w:cs="Arial"/>
          <w:sz w:val="22"/>
          <w:szCs w:val="22"/>
        </w:rPr>
        <w:t xml:space="preserve">replace paper-based work with a digital </w:t>
      </w:r>
      <w:r w:rsidR="0083785F">
        <w:rPr>
          <w:rFonts w:ascii="Arial" w:hAnsi="Arial" w:cs="Arial"/>
          <w:sz w:val="22"/>
          <w:szCs w:val="22"/>
        </w:rPr>
        <w:t xml:space="preserve">care planning </w:t>
      </w:r>
      <w:r w:rsidR="00F21AC7">
        <w:rPr>
          <w:rFonts w:ascii="Arial" w:hAnsi="Arial" w:cs="Arial"/>
          <w:sz w:val="22"/>
          <w:szCs w:val="22"/>
        </w:rPr>
        <w:t>system</w:t>
      </w:r>
      <w:r w:rsidRPr="00480A63">
        <w:rPr>
          <w:rFonts w:ascii="Arial" w:hAnsi="Arial" w:cs="Arial"/>
          <w:sz w:val="22"/>
          <w:szCs w:val="22"/>
        </w:rPr>
        <w:t>.</w:t>
      </w:r>
      <w:r w:rsidR="0083785F">
        <w:rPr>
          <w:rFonts w:ascii="Arial" w:hAnsi="Arial" w:cs="Arial"/>
          <w:sz w:val="22"/>
          <w:szCs w:val="22"/>
        </w:rPr>
        <w:t xml:space="preserve"> </w:t>
      </w:r>
      <w:r w:rsidRPr="00480A63">
        <w:rPr>
          <w:rFonts w:ascii="Arial" w:hAnsi="Arial" w:cs="Arial"/>
          <w:sz w:val="22"/>
          <w:szCs w:val="22"/>
        </w:rPr>
        <w:t>This improvement is intended to improve communication, accuracy and the delivery of person-centred care by making information more accessible and secure</w:t>
      </w:r>
      <w:r w:rsidR="00DC3BB3" w:rsidRPr="00480A63">
        <w:rPr>
          <w:rFonts w:ascii="Arial" w:hAnsi="Arial" w:cs="Arial"/>
          <w:sz w:val="22"/>
          <w:szCs w:val="22"/>
        </w:rPr>
        <w:t xml:space="preserve"> </w:t>
      </w:r>
      <w:r w:rsidRPr="00480A63">
        <w:rPr>
          <w:rFonts w:ascii="Arial" w:hAnsi="Arial" w:cs="Arial"/>
          <w:sz w:val="22"/>
          <w:szCs w:val="22"/>
        </w:rPr>
        <w:t xml:space="preserve">(Bujnowska-Fedak and </w:t>
      </w:r>
      <w:proofErr w:type="spellStart"/>
      <w:r w:rsidRPr="00480A63">
        <w:rPr>
          <w:rFonts w:ascii="Arial" w:hAnsi="Arial" w:cs="Arial"/>
          <w:sz w:val="22"/>
          <w:szCs w:val="22"/>
        </w:rPr>
        <w:t>Pirogowicz</w:t>
      </w:r>
      <w:proofErr w:type="spellEnd"/>
      <w:r w:rsidRPr="00480A63">
        <w:rPr>
          <w:rFonts w:ascii="Arial" w:hAnsi="Arial" w:cs="Arial"/>
          <w:sz w:val="22"/>
          <w:szCs w:val="22"/>
        </w:rPr>
        <w:t>, 2014).</w:t>
      </w:r>
    </w:p>
    <w:p w14:paraId="73ECA4DB" w14:textId="5E56D0C6" w:rsidR="00DC3BB3" w:rsidRPr="00480A63" w:rsidRDefault="008D3925" w:rsidP="007E400B">
      <w:pPr>
        <w:jc w:val="both"/>
        <w:rPr>
          <w:rFonts w:ascii="Arial" w:hAnsi="Arial" w:cs="Arial"/>
          <w:b/>
          <w:bCs/>
          <w:sz w:val="22"/>
          <w:szCs w:val="22"/>
        </w:rPr>
      </w:pPr>
      <w:r w:rsidRPr="00480A63">
        <w:rPr>
          <w:rFonts w:ascii="Arial" w:hAnsi="Arial" w:cs="Arial"/>
          <w:b/>
          <w:bCs/>
          <w:sz w:val="22"/>
          <w:szCs w:val="22"/>
        </w:rPr>
        <w:t xml:space="preserve">Planning </w:t>
      </w:r>
      <w:r w:rsidR="00D548A9" w:rsidRPr="00480A63">
        <w:rPr>
          <w:rFonts w:ascii="Arial" w:hAnsi="Arial" w:cs="Arial"/>
          <w:b/>
          <w:bCs/>
          <w:sz w:val="22"/>
          <w:szCs w:val="22"/>
        </w:rPr>
        <w:t xml:space="preserve">the </w:t>
      </w:r>
      <w:r w:rsidR="000B7EC5" w:rsidRPr="00480A63">
        <w:rPr>
          <w:rFonts w:ascii="Arial" w:hAnsi="Arial" w:cs="Arial"/>
          <w:b/>
          <w:bCs/>
          <w:sz w:val="22"/>
          <w:szCs w:val="22"/>
        </w:rPr>
        <w:t>C</w:t>
      </w:r>
      <w:r w:rsidR="00D548A9" w:rsidRPr="00480A63">
        <w:rPr>
          <w:rFonts w:ascii="Arial" w:hAnsi="Arial" w:cs="Arial"/>
          <w:b/>
          <w:bCs/>
          <w:sz w:val="22"/>
          <w:szCs w:val="22"/>
        </w:rPr>
        <w:t>hange</w:t>
      </w:r>
    </w:p>
    <w:p w14:paraId="76C0BAF3" w14:textId="6F2C63AE" w:rsidR="00D548A9" w:rsidRPr="00480A63" w:rsidRDefault="007F57A1" w:rsidP="007E400B">
      <w:pPr>
        <w:jc w:val="both"/>
        <w:rPr>
          <w:rFonts w:ascii="Arial" w:hAnsi="Arial" w:cs="Arial"/>
          <w:sz w:val="22"/>
          <w:szCs w:val="22"/>
        </w:rPr>
      </w:pPr>
      <w:r w:rsidRPr="00480A63">
        <w:rPr>
          <w:rFonts w:ascii="Arial" w:hAnsi="Arial" w:cs="Arial"/>
          <w:sz w:val="22"/>
          <w:szCs w:val="22"/>
        </w:rPr>
        <w:t>Using Kotter's 8-Step Change Model (1996), the first stage will be to raise awareness of the limits of paper-based methods, which are sometimes time-consuming and prone to errors. Staff will be encouraged to consider how digital systems can improve workflow and resident outcomes. The following steps will be to construct a steering coalition, create a shared vision and provide digital training to all employees. Progress will be tracked by regular reviews, feedback sessions and supervision. Integrating digital care planning into daily routines ensures sustainability and ongoing improvement.</w:t>
      </w:r>
    </w:p>
    <w:p w14:paraId="676AA8B9" w14:textId="25A35AC1" w:rsidR="004478D4" w:rsidRPr="00480A63" w:rsidRDefault="004478D4" w:rsidP="007E400B">
      <w:pPr>
        <w:jc w:val="both"/>
        <w:rPr>
          <w:rFonts w:ascii="Arial" w:hAnsi="Arial" w:cs="Arial"/>
          <w:b/>
          <w:bCs/>
          <w:sz w:val="22"/>
          <w:szCs w:val="22"/>
        </w:rPr>
      </w:pPr>
      <w:r w:rsidRPr="00480A63">
        <w:rPr>
          <w:rFonts w:ascii="Arial" w:hAnsi="Arial" w:cs="Arial"/>
          <w:b/>
          <w:bCs/>
          <w:sz w:val="22"/>
          <w:szCs w:val="22"/>
        </w:rPr>
        <w:t xml:space="preserve">Skills </w:t>
      </w:r>
      <w:r w:rsidR="000B7EC5" w:rsidRPr="00480A63">
        <w:rPr>
          <w:rFonts w:ascii="Arial" w:hAnsi="Arial" w:cs="Arial"/>
          <w:b/>
          <w:bCs/>
          <w:sz w:val="22"/>
          <w:szCs w:val="22"/>
        </w:rPr>
        <w:t>R</w:t>
      </w:r>
      <w:r w:rsidRPr="00480A63">
        <w:rPr>
          <w:rFonts w:ascii="Arial" w:hAnsi="Arial" w:cs="Arial"/>
          <w:b/>
          <w:bCs/>
          <w:sz w:val="22"/>
          <w:szCs w:val="22"/>
        </w:rPr>
        <w:t>equired</w:t>
      </w:r>
    </w:p>
    <w:p w14:paraId="27C4A00E" w14:textId="23397110" w:rsidR="004478D4" w:rsidRPr="00480A63" w:rsidRDefault="00AC0ED3" w:rsidP="007E400B">
      <w:pPr>
        <w:jc w:val="both"/>
        <w:rPr>
          <w:rFonts w:ascii="Arial" w:hAnsi="Arial" w:cs="Arial"/>
          <w:sz w:val="22"/>
          <w:szCs w:val="22"/>
        </w:rPr>
      </w:pPr>
      <w:r w:rsidRPr="00480A63">
        <w:rPr>
          <w:rFonts w:ascii="Arial" w:hAnsi="Arial" w:cs="Arial"/>
          <w:sz w:val="22"/>
          <w:szCs w:val="22"/>
        </w:rPr>
        <w:t>To properly make this shift, I will need strong leadership, communication, problem-solving and computer literacy abilities to engage employees and effectively manage the transition.</w:t>
      </w:r>
    </w:p>
    <w:p w14:paraId="32CCF5C6" w14:textId="6CE157C1" w:rsidR="00B20F31" w:rsidRPr="00480A63" w:rsidRDefault="000B7EC5" w:rsidP="007E400B">
      <w:pPr>
        <w:jc w:val="both"/>
        <w:rPr>
          <w:rFonts w:ascii="Arial" w:hAnsi="Arial" w:cs="Arial"/>
          <w:b/>
          <w:bCs/>
          <w:sz w:val="22"/>
          <w:szCs w:val="22"/>
        </w:rPr>
      </w:pPr>
      <w:r w:rsidRPr="00480A63">
        <w:rPr>
          <w:rFonts w:ascii="Arial" w:hAnsi="Arial" w:cs="Arial"/>
          <w:b/>
          <w:bCs/>
          <w:sz w:val="22"/>
          <w:szCs w:val="22"/>
        </w:rPr>
        <w:t>Barriers and Solutions</w:t>
      </w:r>
    </w:p>
    <w:p w14:paraId="6DE0D946" w14:textId="2C341D7C" w:rsidR="00942451" w:rsidRPr="00480A63" w:rsidRDefault="001C0281" w:rsidP="007E400B">
      <w:pPr>
        <w:jc w:val="both"/>
        <w:rPr>
          <w:rFonts w:ascii="Arial" w:hAnsi="Arial" w:cs="Arial"/>
          <w:sz w:val="22"/>
          <w:szCs w:val="22"/>
        </w:rPr>
      </w:pPr>
      <w:r w:rsidRPr="00480A63">
        <w:rPr>
          <w:rFonts w:ascii="Arial" w:hAnsi="Arial" w:cs="Arial"/>
          <w:sz w:val="22"/>
          <w:szCs w:val="22"/>
        </w:rPr>
        <w:t>Staff reluctance, a lack of digital confidence and inadequate resources are all potential barriers.</w:t>
      </w:r>
      <w:r w:rsidR="00F266B5">
        <w:rPr>
          <w:rFonts w:ascii="Arial" w:hAnsi="Arial" w:cs="Arial"/>
          <w:sz w:val="22"/>
          <w:szCs w:val="22"/>
        </w:rPr>
        <w:t xml:space="preserve"> </w:t>
      </w:r>
      <w:r w:rsidRPr="00480A63">
        <w:rPr>
          <w:rFonts w:ascii="Arial" w:hAnsi="Arial" w:cs="Arial"/>
          <w:sz w:val="22"/>
          <w:szCs w:val="22"/>
        </w:rPr>
        <w:t xml:space="preserve">These can be addressed by encouraging open communication, providing specialised training and guaranteeing management involvement throughout the process (Ross </w:t>
      </w:r>
      <w:r w:rsidRPr="00480A63">
        <w:rPr>
          <w:rFonts w:ascii="Arial" w:hAnsi="Arial" w:cs="Arial"/>
          <w:i/>
          <w:iCs/>
          <w:sz w:val="22"/>
          <w:szCs w:val="22"/>
        </w:rPr>
        <w:t>et al</w:t>
      </w:r>
      <w:r w:rsidRPr="00480A63">
        <w:rPr>
          <w:rFonts w:ascii="Arial" w:hAnsi="Arial" w:cs="Arial"/>
          <w:sz w:val="22"/>
          <w:szCs w:val="22"/>
        </w:rPr>
        <w:t>., 2016).</w:t>
      </w:r>
    </w:p>
    <w:p w14:paraId="581A3C84" w14:textId="54F55ACF" w:rsidR="001C0281" w:rsidRPr="00480A63" w:rsidRDefault="001C0281" w:rsidP="007E400B">
      <w:pPr>
        <w:jc w:val="both"/>
        <w:rPr>
          <w:rFonts w:ascii="Arial" w:hAnsi="Arial" w:cs="Arial"/>
          <w:b/>
          <w:bCs/>
          <w:sz w:val="22"/>
          <w:szCs w:val="22"/>
        </w:rPr>
      </w:pPr>
      <w:r w:rsidRPr="00480A63">
        <w:rPr>
          <w:rFonts w:ascii="Arial" w:hAnsi="Arial" w:cs="Arial"/>
          <w:b/>
          <w:bCs/>
          <w:sz w:val="22"/>
          <w:szCs w:val="22"/>
        </w:rPr>
        <w:t>Conclusion</w:t>
      </w:r>
    </w:p>
    <w:p w14:paraId="3048CC49" w14:textId="76BF3A84" w:rsidR="001C0281" w:rsidRPr="00480A63" w:rsidRDefault="003C156B" w:rsidP="007E400B">
      <w:pPr>
        <w:jc w:val="both"/>
        <w:rPr>
          <w:rFonts w:ascii="Arial" w:hAnsi="Arial" w:cs="Arial"/>
          <w:sz w:val="22"/>
          <w:szCs w:val="22"/>
        </w:rPr>
      </w:pPr>
      <w:r w:rsidRPr="00480A63">
        <w:rPr>
          <w:rFonts w:ascii="Arial" w:hAnsi="Arial" w:cs="Arial"/>
          <w:sz w:val="22"/>
          <w:szCs w:val="22"/>
        </w:rPr>
        <w:lastRenderedPageBreak/>
        <w:t>Introducing digital care planning will streamline operations, improve care quality and help staff provide safe, efficient and person-centred care.</w:t>
      </w:r>
    </w:p>
    <w:p w14:paraId="34BA0CFF" w14:textId="2BE975F0" w:rsidR="003C6663" w:rsidRPr="00480A63" w:rsidRDefault="003C6663" w:rsidP="007E400B">
      <w:pPr>
        <w:jc w:val="both"/>
        <w:rPr>
          <w:rFonts w:ascii="Arial" w:hAnsi="Arial" w:cs="Arial"/>
          <w:b/>
          <w:bCs/>
        </w:rPr>
      </w:pPr>
      <w:r w:rsidRPr="00480A63">
        <w:rPr>
          <w:rFonts w:ascii="Arial" w:hAnsi="Arial" w:cs="Arial"/>
          <w:b/>
          <w:bCs/>
        </w:rPr>
        <w:t xml:space="preserve">Task </w:t>
      </w:r>
      <w:r w:rsidR="003E5AF6">
        <w:rPr>
          <w:rFonts w:ascii="Arial" w:hAnsi="Arial" w:cs="Arial"/>
          <w:b/>
          <w:bCs/>
        </w:rPr>
        <w:t>9</w:t>
      </w:r>
      <w:r w:rsidRPr="00480A63">
        <w:rPr>
          <w:rFonts w:ascii="Arial" w:hAnsi="Arial" w:cs="Arial"/>
          <w:b/>
          <w:bCs/>
        </w:rPr>
        <w:t xml:space="preserve"> – Self-Reflection</w:t>
      </w:r>
    </w:p>
    <w:p w14:paraId="7A699D79" w14:textId="5979B5ED" w:rsidR="003C6663" w:rsidRPr="00480A63" w:rsidRDefault="003C6663" w:rsidP="007E400B">
      <w:pPr>
        <w:jc w:val="both"/>
        <w:rPr>
          <w:rFonts w:ascii="Arial" w:hAnsi="Arial" w:cs="Arial"/>
          <w:sz w:val="22"/>
          <w:szCs w:val="22"/>
        </w:rPr>
      </w:pPr>
      <w:r w:rsidRPr="00480A63">
        <w:rPr>
          <w:rFonts w:ascii="Arial" w:hAnsi="Arial" w:cs="Arial"/>
          <w:sz w:val="22"/>
          <w:szCs w:val="22"/>
        </w:rPr>
        <w:t>Using Gibbs' Reflective Cycle (1988), I reflected on how this module helped shape my professional identity and confidence as a future healthcare leader.</w:t>
      </w:r>
    </w:p>
    <w:p w14:paraId="6BC4898B" w14:textId="2EAB67A1" w:rsidR="00595454" w:rsidRPr="00480A63" w:rsidRDefault="00595454" w:rsidP="007E400B">
      <w:pPr>
        <w:jc w:val="both"/>
        <w:rPr>
          <w:rFonts w:ascii="Arial" w:hAnsi="Arial" w:cs="Arial"/>
          <w:b/>
          <w:bCs/>
          <w:sz w:val="22"/>
          <w:szCs w:val="22"/>
        </w:rPr>
      </w:pPr>
      <w:r w:rsidRPr="00480A63">
        <w:rPr>
          <w:rFonts w:ascii="Arial" w:hAnsi="Arial" w:cs="Arial"/>
          <w:b/>
          <w:bCs/>
          <w:sz w:val="22"/>
          <w:szCs w:val="22"/>
        </w:rPr>
        <w:t xml:space="preserve">Description: </w:t>
      </w:r>
    </w:p>
    <w:p w14:paraId="612FCC45" w14:textId="17D88E45" w:rsidR="00012D79" w:rsidRDefault="002F4A2A" w:rsidP="007E400B">
      <w:pPr>
        <w:jc w:val="both"/>
        <w:rPr>
          <w:rFonts w:ascii="Arial" w:hAnsi="Arial" w:cs="Arial"/>
          <w:sz w:val="22"/>
          <w:szCs w:val="22"/>
        </w:rPr>
      </w:pPr>
      <w:r w:rsidRPr="002F4A2A">
        <w:rPr>
          <w:rFonts w:ascii="Arial" w:hAnsi="Arial" w:cs="Arial"/>
          <w:sz w:val="22"/>
          <w:szCs w:val="22"/>
        </w:rPr>
        <w:t>In Week 8, we looked at change management in health and social care, specifically Lewin's Field Theory (1951) and Kotter's Eight-Step Model (1995). We looked at why change is necessary, the challenges that arise and how leaders may deal with resistance</w:t>
      </w:r>
      <w:r w:rsidR="006C1E7F">
        <w:rPr>
          <w:rFonts w:ascii="Arial" w:hAnsi="Arial" w:cs="Arial"/>
          <w:sz w:val="22"/>
          <w:szCs w:val="22"/>
        </w:rPr>
        <w:t xml:space="preserve"> from staff</w:t>
      </w:r>
      <w:r w:rsidR="00F97831">
        <w:rPr>
          <w:rFonts w:ascii="Arial" w:hAnsi="Arial" w:cs="Arial"/>
          <w:sz w:val="22"/>
          <w:szCs w:val="22"/>
        </w:rPr>
        <w:t>.</w:t>
      </w:r>
    </w:p>
    <w:p w14:paraId="6DA66FD5" w14:textId="0CD4F7B7" w:rsidR="006A7AF8" w:rsidRPr="00480A63" w:rsidRDefault="006A7AF8" w:rsidP="007E400B">
      <w:pPr>
        <w:jc w:val="both"/>
        <w:rPr>
          <w:rFonts w:ascii="Arial" w:hAnsi="Arial" w:cs="Arial"/>
          <w:b/>
          <w:bCs/>
          <w:sz w:val="22"/>
          <w:szCs w:val="22"/>
        </w:rPr>
      </w:pPr>
      <w:r w:rsidRPr="00480A63">
        <w:rPr>
          <w:rFonts w:ascii="Arial" w:hAnsi="Arial" w:cs="Arial"/>
          <w:b/>
          <w:bCs/>
          <w:sz w:val="22"/>
          <w:szCs w:val="22"/>
        </w:rPr>
        <w:t xml:space="preserve">Feelings: </w:t>
      </w:r>
    </w:p>
    <w:p w14:paraId="69EDE543" w14:textId="301F7C5D" w:rsidR="006C1E7F" w:rsidRDefault="006C1E7F" w:rsidP="007E400B">
      <w:pPr>
        <w:jc w:val="both"/>
        <w:rPr>
          <w:rFonts w:ascii="Arial" w:hAnsi="Arial" w:cs="Arial"/>
          <w:sz w:val="22"/>
          <w:szCs w:val="22"/>
        </w:rPr>
      </w:pPr>
      <w:r w:rsidRPr="006C1E7F">
        <w:rPr>
          <w:rFonts w:ascii="Arial" w:hAnsi="Arial" w:cs="Arial"/>
          <w:sz w:val="22"/>
          <w:szCs w:val="22"/>
        </w:rPr>
        <w:t xml:space="preserve">Initially, I was concerned about managing organisational change, particularly employee resistance and communication issues. As the </w:t>
      </w:r>
      <w:r w:rsidR="0051126B">
        <w:rPr>
          <w:rFonts w:ascii="Arial" w:hAnsi="Arial" w:cs="Arial"/>
          <w:sz w:val="22"/>
          <w:szCs w:val="22"/>
        </w:rPr>
        <w:t>session</w:t>
      </w:r>
      <w:r w:rsidRPr="006C1E7F">
        <w:rPr>
          <w:rFonts w:ascii="Arial" w:hAnsi="Arial" w:cs="Arial"/>
          <w:sz w:val="22"/>
          <w:szCs w:val="22"/>
        </w:rPr>
        <w:t xml:space="preserve"> progressed, I</w:t>
      </w:r>
      <w:r w:rsidR="0051126B">
        <w:rPr>
          <w:rFonts w:ascii="Arial" w:hAnsi="Arial" w:cs="Arial"/>
          <w:sz w:val="22"/>
          <w:szCs w:val="22"/>
        </w:rPr>
        <w:t xml:space="preserve"> </w:t>
      </w:r>
      <w:r w:rsidRPr="006C1E7F">
        <w:rPr>
          <w:rFonts w:ascii="Arial" w:hAnsi="Arial" w:cs="Arial"/>
          <w:sz w:val="22"/>
          <w:szCs w:val="22"/>
        </w:rPr>
        <w:t>gained confidence after learning Kotter's structured method, which provided practical measures for achieving change.</w:t>
      </w:r>
    </w:p>
    <w:p w14:paraId="5C9D743B" w14:textId="69D6A110" w:rsidR="002462BE" w:rsidRPr="00480A63" w:rsidRDefault="003E6C79" w:rsidP="007E400B">
      <w:pPr>
        <w:jc w:val="both"/>
        <w:rPr>
          <w:rFonts w:ascii="Arial" w:hAnsi="Arial" w:cs="Arial"/>
          <w:b/>
          <w:bCs/>
          <w:sz w:val="22"/>
          <w:szCs w:val="22"/>
        </w:rPr>
      </w:pPr>
      <w:r w:rsidRPr="00480A63">
        <w:rPr>
          <w:rFonts w:ascii="Arial" w:hAnsi="Arial" w:cs="Arial"/>
          <w:b/>
          <w:bCs/>
          <w:sz w:val="22"/>
          <w:szCs w:val="22"/>
        </w:rPr>
        <w:t>Evaluation:</w:t>
      </w:r>
    </w:p>
    <w:p w14:paraId="6069A1AA" w14:textId="78F0196B" w:rsidR="00D5778C" w:rsidRDefault="00D5778C" w:rsidP="007E400B">
      <w:pPr>
        <w:jc w:val="both"/>
        <w:rPr>
          <w:rFonts w:ascii="Arial" w:hAnsi="Arial" w:cs="Arial"/>
          <w:sz w:val="22"/>
          <w:szCs w:val="22"/>
        </w:rPr>
      </w:pPr>
      <w:r w:rsidRPr="00D5778C">
        <w:rPr>
          <w:rFonts w:ascii="Arial" w:hAnsi="Arial" w:cs="Arial"/>
          <w:sz w:val="22"/>
          <w:szCs w:val="22"/>
        </w:rPr>
        <w:t>Group</w:t>
      </w:r>
      <w:r>
        <w:rPr>
          <w:rFonts w:ascii="Arial" w:hAnsi="Arial" w:cs="Arial"/>
          <w:sz w:val="22"/>
          <w:szCs w:val="22"/>
        </w:rPr>
        <w:t>work</w:t>
      </w:r>
      <w:r w:rsidRPr="00D5778C">
        <w:rPr>
          <w:rFonts w:ascii="Arial" w:hAnsi="Arial" w:cs="Arial"/>
          <w:sz w:val="22"/>
          <w:szCs w:val="22"/>
        </w:rPr>
        <w:t xml:space="preserve"> helped me connect theory to real-world care settings.</w:t>
      </w:r>
      <w:r w:rsidR="00BC1040">
        <w:rPr>
          <w:rFonts w:ascii="Arial" w:hAnsi="Arial" w:cs="Arial"/>
          <w:sz w:val="22"/>
          <w:szCs w:val="22"/>
        </w:rPr>
        <w:t xml:space="preserve"> </w:t>
      </w:r>
      <w:r w:rsidRPr="00D5778C">
        <w:rPr>
          <w:rFonts w:ascii="Arial" w:hAnsi="Arial" w:cs="Arial"/>
          <w:sz w:val="22"/>
          <w:szCs w:val="22"/>
        </w:rPr>
        <w:t>I understood that excellent communication and teamwork are key for gaining trust</w:t>
      </w:r>
      <w:r w:rsidR="004C298F">
        <w:rPr>
          <w:rFonts w:ascii="Arial" w:hAnsi="Arial" w:cs="Arial"/>
          <w:sz w:val="22"/>
          <w:szCs w:val="22"/>
        </w:rPr>
        <w:t xml:space="preserve"> in the workforce</w:t>
      </w:r>
      <w:r w:rsidRPr="00D5778C">
        <w:rPr>
          <w:rFonts w:ascii="Arial" w:hAnsi="Arial" w:cs="Arial"/>
          <w:sz w:val="22"/>
          <w:szCs w:val="22"/>
        </w:rPr>
        <w:t>.</w:t>
      </w:r>
      <w:r w:rsidR="003250AF">
        <w:rPr>
          <w:rFonts w:ascii="Arial" w:hAnsi="Arial" w:cs="Arial"/>
          <w:sz w:val="22"/>
          <w:szCs w:val="22"/>
        </w:rPr>
        <w:t xml:space="preserve"> </w:t>
      </w:r>
      <w:r w:rsidRPr="00D5778C">
        <w:rPr>
          <w:rFonts w:ascii="Arial" w:hAnsi="Arial" w:cs="Arial"/>
          <w:sz w:val="22"/>
          <w:szCs w:val="22"/>
        </w:rPr>
        <w:t>However, I realised that I am sometimes hesitant to challenge people, which may limit my potential to drive change.</w:t>
      </w:r>
    </w:p>
    <w:p w14:paraId="7CE335EC" w14:textId="43EC6EF6" w:rsidR="007F2417" w:rsidRPr="00480A63" w:rsidRDefault="00194C4F" w:rsidP="007E400B">
      <w:pPr>
        <w:jc w:val="both"/>
        <w:rPr>
          <w:rFonts w:ascii="Arial" w:hAnsi="Arial" w:cs="Arial"/>
          <w:b/>
          <w:bCs/>
          <w:sz w:val="22"/>
          <w:szCs w:val="22"/>
        </w:rPr>
      </w:pPr>
      <w:r w:rsidRPr="00480A63">
        <w:rPr>
          <w:rFonts w:ascii="Arial" w:hAnsi="Arial" w:cs="Arial"/>
          <w:b/>
          <w:bCs/>
          <w:sz w:val="22"/>
          <w:szCs w:val="22"/>
        </w:rPr>
        <w:t>Analysis:</w:t>
      </w:r>
    </w:p>
    <w:p w14:paraId="7B7BC160" w14:textId="0791B908" w:rsidR="00787F02" w:rsidRDefault="001342B8" w:rsidP="007E400B">
      <w:pPr>
        <w:jc w:val="both"/>
        <w:rPr>
          <w:rFonts w:ascii="Arial" w:hAnsi="Arial" w:cs="Arial"/>
          <w:sz w:val="22"/>
          <w:szCs w:val="22"/>
        </w:rPr>
      </w:pPr>
      <w:r w:rsidRPr="001342B8">
        <w:rPr>
          <w:rFonts w:ascii="Arial" w:hAnsi="Arial" w:cs="Arial"/>
          <w:sz w:val="22"/>
          <w:szCs w:val="22"/>
        </w:rPr>
        <w:t>According to Burnes</w:t>
      </w:r>
      <w:r w:rsidR="004466B8">
        <w:rPr>
          <w:rFonts w:ascii="Arial" w:hAnsi="Arial" w:cs="Arial"/>
          <w:sz w:val="22"/>
          <w:szCs w:val="22"/>
        </w:rPr>
        <w:t xml:space="preserve"> </w:t>
      </w:r>
      <w:r w:rsidRPr="001342B8">
        <w:rPr>
          <w:rFonts w:ascii="Arial" w:hAnsi="Arial" w:cs="Arial"/>
          <w:sz w:val="22"/>
          <w:szCs w:val="22"/>
        </w:rPr>
        <w:t>(2004),</w:t>
      </w:r>
      <w:r w:rsidR="004466B8">
        <w:rPr>
          <w:rFonts w:ascii="Arial" w:hAnsi="Arial" w:cs="Arial"/>
          <w:sz w:val="22"/>
          <w:szCs w:val="22"/>
        </w:rPr>
        <w:t xml:space="preserve"> </w:t>
      </w:r>
      <w:r w:rsidRPr="001342B8">
        <w:rPr>
          <w:rFonts w:ascii="Arial" w:hAnsi="Arial" w:cs="Arial"/>
          <w:sz w:val="22"/>
          <w:szCs w:val="22"/>
        </w:rPr>
        <w:t>Lewin's model of unfreezing, changing and refreezing involves emotional and practical preparation before committing to new behaviours.</w:t>
      </w:r>
      <w:r w:rsidR="004466B8">
        <w:rPr>
          <w:rFonts w:ascii="Arial" w:hAnsi="Arial" w:cs="Arial"/>
          <w:sz w:val="22"/>
          <w:szCs w:val="22"/>
        </w:rPr>
        <w:t xml:space="preserve"> </w:t>
      </w:r>
      <w:r w:rsidR="008A46C6" w:rsidRPr="008A46C6">
        <w:rPr>
          <w:rFonts w:ascii="Arial" w:hAnsi="Arial" w:cs="Arial"/>
          <w:sz w:val="22"/>
          <w:szCs w:val="22"/>
        </w:rPr>
        <w:t>Fear, not opposition,</w:t>
      </w:r>
      <w:r w:rsidR="00EF0674">
        <w:rPr>
          <w:rFonts w:ascii="Arial" w:hAnsi="Arial" w:cs="Arial"/>
          <w:sz w:val="22"/>
          <w:szCs w:val="22"/>
        </w:rPr>
        <w:t xml:space="preserve"> </w:t>
      </w:r>
      <w:r w:rsidR="008A46C6" w:rsidRPr="008A46C6">
        <w:rPr>
          <w:rFonts w:ascii="Arial" w:hAnsi="Arial" w:cs="Arial"/>
          <w:sz w:val="22"/>
          <w:szCs w:val="22"/>
        </w:rPr>
        <w:t>is frequently the source of resistance.</w:t>
      </w:r>
      <w:r w:rsidR="00EF0674">
        <w:rPr>
          <w:rFonts w:ascii="Arial" w:hAnsi="Arial" w:cs="Arial"/>
          <w:sz w:val="22"/>
          <w:szCs w:val="22"/>
        </w:rPr>
        <w:t xml:space="preserve"> </w:t>
      </w:r>
      <w:r w:rsidR="008A46C6" w:rsidRPr="008A46C6">
        <w:rPr>
          <w:rFonts w:ascii="Arial" w:hAnsi="Arial" w:cs="Arial"/>
          <w:sz w:val="22"/>
          <w:szCs w:val="22"/>
        </w:rPr>
        <w:t xml:space="preserve">Kotter's </w:t>
      </w:r>
      <w:r w:rsidR="00994C19">
        <w:rPr>
          <w:rFonts w:ascii="Arial" w:hAnsi="Arial" w:cs="Arial"/>
          <w:sz w:val="22"/>
          <w:szCs w:val="22"/>
        </w:rPr>
        <w:t>model</w:t>
      </w:r>
      <w:r w:rsidR="008A46C6" w:rsidRPr="008A46C6">
        <w:rPr>
          <w:rFonts w:ascii="Arial" w:hAnsi="Arial" w:cs="Arial"/>
          <w:sz w:val="22"/>
          <w:szCs w:val="22"/>
        </w:rPr>
        <w:t xml:space="preserve"> emphasises developing urgency and celebrating short-term victories to build momentum (Kotter, 2012).</w:t>
      </w:r>
    </w:p>
    <w:p w14:paraId="500784C5" w14:textId="29ECC62F" w:rsidR="0034227B" w:rsidRPr="00480A63" w:rsidRDefault="00B75914" w:rsidP="007E400B">
      <w:pPr>
        <w:jc w:val="both"/>
        <w:rPr>
          <w:rFonts w:ascii="Arial" w:hAnsi="Arial" w:cs="Arial"/>
          <w:b/>
          <w:bCs/>
          <w:sz w:val="22"/>
          <w:szCs w:val="22"/>
        </w:rPr>
      </w:pPr>
      <w:r w:rsidRPr="00480A63">
        <w:rPr>
          <w:rFonts w:ascii="Arial" w:hAnsi="Arial" w:cs="Arial"/>
          <w:b/>
          <w:bCs/>
          <w:sz w:val="22"/>
          <w:szCs w:val="22"/>
        </w:rPr>
        <w:t xml:space="preserve">Conclusion: </w:t>
      </w:r>
    </w:p>
    <w:p w14:paraId="3797AAB3" w14:textId="0EF83172" w:rsidR="003A78A3" w:rsidRDefault="003A78A3" w:rsidP="007E400B">
      <w:pPr>
        <w:jc w:val="both"/>
        <w:rPr>
          <w:rFonts w:ascii="Arial" w:hAnsi="Arial" w:cs="Arial"/>
          <w:sz w:val="22"/>
          <w:szCs w:val="22"/>
        </w:rPr>
      </w:pPr>
      <w:r w:rsidRPr="003A78A3">
        <w:rPr>
          <w:rFonts w:ascii="Arial" w:hAnsi="Arial" w:cs="Arial"/>
          <w:sz w:val="22"/>
          <w:szCs w:val="22"/>
        </w:rPr>
        <w:t xml:space="preserve">I discovered </w:t>
      </w:r>
      <w:r w:rsidR="001337D7">
        <w:rPr>
          <w:rFonts w:ascii="Arial" w:hAnsi="Arial" w:cs="Arial"/>
          <w:sz w:val="22"/>
          <w:szCs w:val="22"/>
        </w:rPr>
        <w:t>that to lead change empath</w:t>
      </w:r>
      <w:r w:rsidR="00641F4C">
        <w:rPr>
          <w:rFonts w:ascii="Arial" w:hAnsi="Arial" w:cs="Arial"/>
          <w:sz w:val="22"/>
          <w:szCs w:val="22"/>
        </w:rPr>
        <w:t xml:space="preserve">y, </w:t>
      </w:r>
      <w:r w:rsidRPr="003A78A3">
        <w:rPr>
          <w:rFonts w:ascii="Arial" w:hAnsi="Arial" w:cs="Arial"/>
          <w:sz w:val="22"/>
          <w:szCs w:val="22"/>
        </w:rPr>
        <w:t>planning</w:t>
      </w:r>
      <w:r w:rsidR="00681DF6">
        <w:rPr>
          <w:rFonts w:ascii="Arial" w:hAnsi="Arial" w:cs="Arial"/>
          <w:sz w:val="22"/>
          <w:szCs w:val="22"/>
        </w:rPr>
        <w:t xml:space="preserve"> </w:t>
      </w:r>
      <w:r w:rsidRPr="003A78A3">
        <w:rPr>
          <w:rFonts w:ascii="Arial" w:hAnsi="Arial" w:cs="Arial"/>
          <w:sz w:val="22"/>
          <w:szCs w:val="22"/>
        </w:rPr>
        <w:t>and effective communication</w:t>
      </w:r>
      <w:r w:rsidR="00641F4C">
        <w:rPr>
          <w:rFonts w:ascii="Arial" w:hAnsi="Arial" w:cs="Arial"/>
          <w:sz w:val="22"/>
          <w:szCs w:val="22"/>
        </w:rPr>
        <w:t xml:space="preserve"> is needed</w:t>
      </w:r>
      <w:r w:rsidRPr="003A78A3">
        <w:rPr>
          <w:rFonts w:ascii="Arial" w:hAnsi="Arial" w:cs="Arial"/>
          <w:sz w:val="22"/>
          <w:szCs w:val="22"/>
        </w:rPr>
        <w:t>.</w:t>
      </w:r>
      <w:r w:rsidR="00641F4C">
        <w:rPr>
          <w:rFonts w:ascii="Arial" w:hAnsi="Arial" w:cs="Arial"/>
          <w:sz w:val="22"/>
          <w:szCs w:val="22"/>
        </w:rPr>
        <w:t xml:space="preserve"> </w:t>
      </w:r>
      <w:r w:rsidRPr="003A78A3">
        <w:rPr>
          <w:rFonts w:ascii="Arial" w:hAnsi="Arial" w:cs="Arial"/>
          <w:sz w:val="22"/>
          <w:szCs w:val="22"/>
        </w:rPr>
        <w:t>To effectively manage change, I need to continue to build my leadership confidence and emotional intelligence.</w:t>
      </w:r>
    </w:p>
    <w:p w14:paraId="2EF5D927" w14:textId="162F81EA" w:rsidR="00B75914" w:rsidRDefault="00044CC0" w:rsidP="007E400B">
      <w:pPr>
        <w:jc w:val="both"/>
        <w:rPr>
          <w:rFonts w:ascii="Arial" w:hAnsi="Arial" w:cs="Arial"/>
          <w:b/>
          <w:bCs/>
          <w:sz w:val="22"/>
          <w:szCs w:val="22"/>
        </w:rPr>
      </w:pPr>
      <w:r w:rsidRPr="00480A63">
        <w:rPr>
          <w:rFonts w:ascii="Arial" w:hAnsi="Arial" w:cs="Arial"/>
          <w:b/>
          <w:bCs/>
          <w:sz w:val="22"/>
          <w:szCs w:val="22"/>
        </w:rPr>
        <w:t>Action Plan:</w:t>
      </w:r>
    </w:p>
    <w:p w14:paraId="7F1958DF" w14:textId="705B09D0" w:rsidR="00E06B5C" w:rsidRPr="00E06B5C" w:rsidRDefault="00E06B5C" w:rsidP="007E400B">
      <w:pPr>
        <w:jc w:val="both"/>
        <w:rPr>
          <w:rFonts w:ascii="Arial" w:hAnsi="Arial" w:cs="Arial"/>
          <w:sz w:val="22"/>
          <w:szCs w:val="22"/>
        </w:rPr>
      </w:pPr>
      <w:r w:rsidRPr="00E06B5C">
        <w:rPr>
          <w:rFonts w:ascii="Arial" w:hAnsi="Arial" w:cs="Arial"/>
          <w:sz w:val="22"/>
          <w:szCs w:val="22"/>
        </w:rPr>
        <w:t xml:space="preserve">I plan to use Kotter's model in future </w:t>
      </w:r>
      <w:r w:rsidR="006D7A2A">
        <w:rPr>
          <w:rFonts w:ascii="Arial" w:hAnsi="Arial" w:cs="Arial"/>
          <w:sz w:val="22"/>
          <w:szCs w:val="22"/>
        </w:rPr>
        <w:t>workplaces</w:t>
      </w:r>
      <w:r w:rsidRPr="00E06B5C">
        <w:rPr>
          <w:rFonts w:ascii="Arial" w:hAnsi="Arial" w:cs="Arial"/>
          <w:sz w:val="22"/>
          <w:szCs w:val="22"/>
        </w:rPr>
        <w:t>, practise clear communication</w:t>
      </w:r>
      <w:r>
        <w:rPr>
          <w:rFonts w:ascii="Arial" w:hAnsi="Arial" w:cs="Arial"/>
          <w:sz w:val="22"/>
          <w:szCs w:val="22"/>
        </w:rPr>
        <w:t xml:space="preserve"> </w:t>
      </w:r>
      <w:r w:rsidRPr="00E06B5C">
        <w:rPr>
          <w:rFonts w:ascii="Arial" w:hAnsi="Arial" w:cs="Arial"/>
          <w:sz w:val="22"/>
          <w:szCs w:val="22"/>
        </w:rPr>
        <w:t>and seek supervisor input to improve my capacity to help others through change.</w:t>
      </w:r>
    </w:p>
    <w:p w14:paraId="177D3D26" w14:textId="086590F1" w:rsidR="005F3AE6" w:rsidRPr="005F3AE6" w:rsidRDefault="00A821AF" w:rsidP="005931E6">
      <w:pPr>
        <w:jc w:val="both"/>
        <w:rPr>
          <w:rFonts w:ascii="Arial" w:hAnsi="Arial" w:cs="Arial"/>
          <w:b/>
          <w:bCs/>
        </w:rPr>
      </w:pPr>
      <w:r>
        <w:rPr>
          <w:rFonts w:ascii="Arial" w:hAnsi="Arial" w:cs="Arial"/>
          <w:sz w:val="22"/>
          <w:szCs w:val="22"/>
        </w:rPr>
        <w:t xml:space="preserve">     </w:t>
      </w:r>
    </w:p>
    <w:p w14:paraId="66C0631B" w14:textId="77777777" w:rsidR="00C3430D" w:rsidRPr="00AF017A" w:rsidRDefault="00C3430D" w:rsidP="005931E6">
      <w:pPr>
        <w:jc w:val="both"/>
        <w:rPr>
          <w:rFonts w:ascii="Arial" w:hAnsi="Arial" w:cs="Arial"/>
          <w:sz w:val="22"/>
          <w:szCs w:val="22"/>
        </w:rPr>
      </w:pPr>
    </w:p>
    <w:p w14:paraId="71BB9AE8" w14:textId="77777777" w:rsidR="0098772C" w:rsidRDefault="0098772C" w:rsidP="005931E6">
      <w:pPr>
        <w:jc w:val="both"/>
        <w:rPr>
          <w:rFonts w:ascii="Arial" w:hAnsi="Arial" w:cs="Arial"/>
          <w:sz w:val="22"/>
          <w:szCs w:val="22"/>
        </w:rPr>
      </w:pPr>
    </w:p>
    <w:p w14:paraId="438CFBDE" w14:textId="77777777" w:rsidR="0098772C" w:rsidRDefault="0098772C" w:rsidP="005931E6">
      <w:pPr>
        <w:jc w:val="both"/>
        <w:rPr>
          <w:rFonts w:ascii="Arial" w:hAnsi="Arial" w:cs="Arial"/>
          <w:sz w:val="22"/>
          <w:szCs w:val="22"/>
        </w:rPr>
      </w:pPr>
    </w:p>
    <w:p w14:paraId="0FC5BD9A" w14:textId="77777777" w:rsidR="009D2AEC" w:rsidRDefault="009D2AEC" w:rsidP="005931E6">
      <w:pPr>
        <w:jc w:val="both"/>
        <w:rPr>
          <w:rFonts w:ascii="Arial" w:hAnsi="Arial" w:cs="Arial"/>
          <w:b/>
          <w:bCs/>
          <w:i/>
          <w:iCs/>
          <w:sz w:val="22"/>
          <w:szCs w:val="22"/>
        </w:rPr>
      </w:pPr>
    </w:p>
    <w:p w14:paraId="2A50BB4F" w14:textId="77777777" w:rsidR="009D2AEC" w:rsidRDefault="009D2AEC" w:rsidP="005931E6">
      <w:pPr>
        <w:jc w:val="both"/>
        <w:rPr>
          <w:rFonts w:ascii="Arial" w:hAnsi="Arial" w:cs="Arial"/>
          <w:b/>
          <w:bCs/>
          <w:i/>
          <w:iCs/>
          <w:sz w:val="22"/>
          <w:szCs w:val="22"/>
        </w:rPr>
      </w:pPr>
    </w:p>
    <w:p w14:paraId="2089CB50" w14:textId="30077CEF" w:rsidR="0098772C" w:rsidRPr="000422AB" w:rsidRDefault="0098772C" w:rsidP="005931E6">
      <w:pPr>
        <w:jc w:val="both"/>
        <w:rPr>
          <w:rFonts w:ascii="Arial" w:hAnsi="Arial" w:cs="Arial"/>
          <w:b/>
          <w:bCs/>
          <w:i/>
          <w:iCs/>
          <w:sz w:val="22"/>
          <w:szCs w:val="22"/>
        </w:rPr>
      </w:pPr>
      <w:r w:rsidRPr="000422AB">
        <w:rPr>
          <w:rFonts w:ascii="Arial" w:hAnsi="Arial" w:cs="Arial"/>
          <w:b/>
          <w:bCs/>
          <w:i/>
          <w:iCs/>
          <w:sz w:val="22"/>
          <w:szCs w:val="22"/>
        </w:rPr>
        <w:lastRenderedPageBreak/>
        <w:t>References</w:t>
      </w:r>
    </w:p>
    <w:p w14:paraId="59184AEE" w14:textId="77777777" w:rsidR="00E37C6B" w:rsidRPr="000422AB" w:rsidRDefault="00E37C6B" w:rsidP="005931E6">
      <w:pPr>
        <w:jc w:val="both"/>
        <w:rPr>
          <w:rFonts w:ascii="Arial" w:hAnsi="Arial" w:cs="Arial"/>
          <w:sz w:val="22"/>
          <w:szCs w:val="22"/>
        </w:rPr>
      </w:pPr>
      <w:r w:rsidRPr="000422AB">
        <w:rPr>
          <w:rFonts w:ascii="Arial" w:hAnsi="Arial" w:cs="Arial"/>
          <w:sz w:val="22"/>
          <w:szCs w:val="22"/>
        </w:rPr>
        <w:t xml:space="preserve">Bujnowska-Fedak, M.M and </w:t>
      </w:r>
      <w:proofErr w:type="spellStart"/>
      <w:r w:rsidRPr="000422AB">
        <w:rPr>
          <w:rFonts w:ascii="Arial" w:hAnsi="Arial" w:cs="Arial"/>
          <w:sz w:val="22"/>
          <w:szCs w:val="22"/>
        </w:rPr>
        <w:t>Pirogowicz</w:t>
      </w:r>
      <w:proofErr w:type="spellEnd"/>
      <w:r w:rsidRPr="000422AB">
        <w:rPr>
          <w:rFonts w:ascii="Arial" w:hAnsi="Arial" w:cs="Arial"/>
          <w:sz w:val="22"/>
          <w:szCs w:val="22"/>
        </w:rPr>
        <w:t xml:space="preserve">, I (2014). ‘Support for e-Health Services Among Elderly Primary Care Patients’, </w:t>
      </w:r>
      <w:r w:rsidRPr="000422AB">
        <w:rPr>
          <w:rFonts w:ascii="Arial" w:hAnsi="Arial" w:cs="Arial"/>
          <w:i/>
          <w:iCs/>
          <w:sz w:val="22"/>
          <w:szCs w:val="22"/>
        </w:rPr>
        <w:t>Telemedicine and e-Health</w:t>
      </w:r>
      <w:r w:rsidRPr="000422AB">
        <w:rPr>
          <w:rFonts w:ascii="Arial" w:hAnsi="Arial" w:cs="Arial"/>
          <w:sz w:val="22"/>
          <w:szCs w:val="22"/>
        </w:rPr>
        <w:t xml:space="preserve">, 20 (8), pp. 696-704. Available at: </w:t>
      </w:r>
      <w:hyperlink r:id="rId8" w:history="1">
        <w:r w:rsidRPr="000422AB">
          <w:rPr>
            <w:rStyle w:val="Hyperlink"/>
            <w:rFonts w:ascii="Arial" w:hAnsi="Arial" w:cs="Arial"/>
            <w:sz w:val="22"/>
            <w:szCs w:val="22"/>
          </w:rPr>
          <w:t>https://doi.org/10.1089/tmj.2013.0318</w:t>
        </w:r>
      </w:hyperlink>
      <w:r w:rsidRPr="000422AB">
        <w:rPr>
          <w:rFonts w:ascii="Arial" w:hAnsi="Arial" w:cs="Arial"/>
          <w:sz w:val="22"/>
          <w:szCs w:val="22"/>
        </w:rPr>
        <w:t xml:space="preserve"> (Accessed: 10 October 2025).</w:t>
      </w:r>
    </w:p>
    <w:p w14:paraId="13FF72BE" w14:textId="77777777" w:rsidR="00E37C6B" w:rsidRPr="0092041F" w:rsidRDefault="00E37C6B" w:rsidP="005931E6">
      <w:pPr>
        <w:jc w:val="both"/>
        <w:rPr>
          <w:rFonts w:ascii="Arial" w:hAnsi="Arial" w:cs="Arial"/>
          <w:sz w:val="22"/>
          <w:szCs w:val="22"/>
        </w:rPr>
      </w:pPr>
      <w:r w:rsidRPr="00E35113">
        <w:rPr>
          <w:rFonts w:ascii="Arial" w:hAnsi="Arial" w:cs="Arial"/>
          <w:sz w:val="22"/>
          <w:szCs w:val="22"/>
        </w:rPr>
        <w:t>Burnes, B</w:t>
      </w:r>
      <w:r>
        <w:rPr>
          <w:rFonts w:ascii="Arial" w:hAnsi="Arial" w:cs="Arial"/>
          <w:sz w:val="22"/>
          <w:szCs w:val="22"/>
        </w:rPr>
        <w:t xml:space="preserve"> </w:t>
      </w:r>
      <w:r w:rsidRPr="00E35113">
        <w:rPr>
          <w:rFonts w:ascii="Arial" w:hAnsi="Arial" w:cs="Arial"/>
          <w:sz w:val="22"/>
          <w:szCs w:val="22"/>
        </w:rPr>
        <w:t>(2004)</w:t>
      </w:r>
      <w:r>
        <w:rPr>
          <w:rFonts w:ascii="Arial" w:hAnsi="Arial" w:cs="Arial"/>
          <w:sz w:val="22"/>
          <w:szCs w:val="22"/>
        </w:rPr>
        <w:t>.</w:t>
      </w:r>
      <w:r w:rsidRPr="00E35113">
        <w:rPr>
          <w:rFonts w:ascii="Arial" w:hAnsi="Arial" w:cs="Arial"/>
          <w:sz w:val="22"/>
          <w:szCs w:val="22"/>
        </w:rPr>
        <w:t xml:space="preserve"> ‘Kurt Lewin and </w:t>
      </w:r>
      <w:r>
        <w:rPr>
          <w:rFonts w:ascii="Arial" w:hAnsi="Arial" w:cs="Arial"/>
          <w:sz w:val="22"/>
          <w:szCs w:val="22"/>
        </w:rPr>
        <w:t>t</w:t>
      </w:r>
      <w:r w:rsidRPr="00E35113">
        <w:rPr>
          <w:rFonts w:ascii="Arial" w:hAnsi="Arial" w:cs="Arial"/>
          <w:sz w:val="22"/>
          <w:szCs w:val="22"/>
        </w:rPr>
        <w:t xml:space="preserve">he Planned Approach to Change: A Re-appraisal’, </w:t>
      </w:r>
      <w:r w:rsidRPr="00E35113">
        <w:rPr>
          <w:rFonts w:ascii="Arial" w:hAnsi="Arial" w:cs="Arial"/>
          <w:i/>
          <w:iCs/>
          <w:sz w:val="22"/>
          <w:szCs w:val="22"/>
        </w:rPr>
        <w:t>Journal of Management Studies</w:t>
      </w:r>
      <w:r w:rsidRPr="00E35113">
        <w:rPr>
          <w:rFonts w:ascii="Arial" w:hAnsi="Arial" w:cs="Arial"/>
          <w:sz w:val="22"/>
          <w:szCs w:val="22"/>
        </w:rPr>
        <w:t>,</w:t>
      </w:r>
      <w:r>
        <w:rPr>
          <w:rFonts w:ascii="Arial" w:hAnsi="Arial" w:cs="Arial"/>
          <w:sz w:val="22"/>
          <w:szCs w:val="22"/>
        </w:rPr>
        <w:t xml:space="preserve"> </w:t>
      </w:r>
      <w:r w:rsidRPr="00E35113">
        <w:rPr>
          <w:rFonts w:ascii="Arial" w:hAnsi="Arial" w:cs="Arial"/>
          <w:sz w:val="22"/>
          <w:szCs w:val="22"/>
        </w:rPr>
        <w:t>41(6),</w:t>
      </w:r>
      <w:r>
        <w:rPr>
          <w:rFonts w:ascii="Arial" w:hAnsi="Arial" w:cs="Arial"/>
          <w:sz w:val="22"/>
          <w:szCs w:val="22"/>
        </w:rPr>
        <w:t xml:space="preserve"> </w:t>
      </w:r>
      <w:r w:rsidRPr="00E35113">
        <w:rPr>
          <w:rFonts w:ascii="Arial" w:hAnsi="Arial" w:cs="Arial"/>
          <w:sz w:val="22"/>
          <w:szCs w:val="22"/>
        </w:rPr>
        <w:t>pp.977</w:t>
      </w:r>
      <w:r>
        <w:rPr>
          <w:rFonts w:ascii="Arial" w:hAnsi="Arial" w:cs="Arial"/>
          <w:sz w:val="22"/>
          <w:szCs w:val="22"/>
        </w:rPr>
        <w:t>-</w:t>
      </w:r>
      <w:r w:rsidRPr="00E35113">
        <w:rPr>
          <w:rFonts w:ascii="Arial" w:hAnsi="Arial" w:cs="Arial"/>
          <w:sz w:val="22"/>
          <w:szCs w:val="22"/>
        </w:rPr>
        <w:t>1002.</w:t>
      </w:r>
      <w:r>
        <w:rPr>
          <w:rFonts w:ascii="Arial" w:hAnsi="Arial" w:cs="Arial"/>
          <w:sz w:val="22"/>
          <w:szCs w:val="22"/>
        </w:rPr>
        <w:t xml:space="preserve"> Available at: </w:t>
      </w:r>
      <w:hyperlink r:id="rId9" w:history="1">
        <w:r w:rsidRPr="002E7189">
          <w:rPr>
            <w:rStyle w:val="Hyperlink"/>
            <w:rFonts w:ascii="Arial" w:hAnsi="Arial" w:cs="Arial"/>
            <w:sz w:val="22"/>
            <w:szCs w:val="22"/>
          </w:rPr>
          <w:t>https://doi.org/10.1111/j.1467-6486.2004.00463.x</w:t>
        </w:r>
      </w:hyperlink>
      <w:r>
        <w:rPr>
          <w:rFonts w:ascii="Arial" w:hAnsi="Arial" w:cs="Arial"/>
          <w:sz w:val="22"/>
          <w:szCs w:val="22"/>
        </w:rPr>
        <w:t xml:space="preserve"> (Accessed: 04 November 2025).</w:t>
      </w:r>
    </w:p>
    <w:p w14:paraId="49E1942D" w14:textId="77777777" w:rsidR="00E37C6B" w:rsidRPr="000422AB" w:rsidRDefault="00E37C6B" w:rsidP="005931E6">
      <w:pPr>
        <w:jc w:val="both"/>
        <w:rPr>
          <w:rFonts w:ascii="Arial" w:hAnsi="Arial" w:cs="Arial"/>
          <w:sz w:val="22"/>
          <w:szCs w:val="22"/>
        </w:rPr>
      </w:pPr>
      <w:r w:rsidRPr="000422AB">
        <w:rPr>
          <w:rFonts w:ascii="Arial" w:hAnsi="Arial" w:cs="Arial"/>
          <w:sz w:val="22"/>
          <w:szCs w:val="22"/>
        </w:rPr>
        <w:t xml:space="preserve">Crenshaw, K (1991) Mapping the Margins: Intersectionality, Identity Politics, and Violence Against Women of </w:t>
      </w:r>
      <w:proofErr w:type="spellStart"/>
      <w:r w:rsidRPr="000422AB">
        <w:rPr>
          <w:rFonts w:ascii="Arial" w:hAnsi="Arial" w:cs="Arial"/>
          <w:sz w:val="22"/>
          <w:szCs w:val="22"/>
        </w:rPr>
        <w:t>Color</w:t>
      </w:r>
      <w:proofErr w:type="spellEnd"/>
      <w:r w:rsidRPr="000422AB">
        <w:rPr>
          <w:rFonts w:ascii="Arial" w:hAnsi="Arial" w:cs="Arial"/>
          <w:sz w:val="22"/>
          <w:szCs w:val="22"/>
        </w:rPr>
        <w:t xml:space="preserve">. </w:t>
      </w:r>
      <w:r w:rsidRPr="000422AB">
        <w:rPr>
          <w:rFonts w:ascii="Arial" w:hAnsi="Arial" w:cs="Arial"/>
          <w:i/>
          <w:iCs/>
          <w:sz w:val="22"/>
          <w:szCs w:val="22"/>
        </w:rPr>
        <w:t>Stanford Law Review</w:t>
      </w:r>
      <w:r w:rsidRPr="000422AB">
        <w:rPr>
          <w:rFonts w:ascii="Arial" w:hAnsi="Arial" w:cs="Arial"/>
          <w:sz w:val="22"/>
          <w:szCs w:val="22"/>
        </w:rPr>
        <w:t xml:space="preserve">, 43 (6), 1241-1299. Available at: </w:t>
      </w:r>
      <w:hyperlink r:id="rId10" w:history="1">
        <w:r w:rsidRPr="000422AB">
          <w:rPr>
            <w:rStyle w:val="Hyperlink"/>
            <w:rFonts w:ascii="Arial" w:hAnsi="Arial" w:cs="Arial"/>
            <w:sz w:val="22"/>
            <w:szCs w:val="22"/>
          </w:rPr>
          <w:t>https://doi.org/10.2307/1229039</w:t>
        </w:r>
      </w:hyperlink>
      <w:r w:rsidRPr="000422AB">
        <w:rPr>
          <w:rFonts w:ascii="Arial" w:hAnsi="Arial" w:cs="Arial"/>
          <w:sz w:val="22"/>
          <w:szCs w:val="22"/>
        </w:rPr>
        <w:t xml:space="preserve"> (Accessed: 04 October 2025).</w:t>
      </w:r>
    </w:p>
    <w:p w14:paraId="6DFE622E" w14:textId="77777777" w:rsidR="00E37C6B" w:rsidRPr="000422AB" w:rsidRDefault="00E37C6B" w:rsidP="005931E6">
      <w:pPr>
        <w:jc w:val="both"/>
        <w:rPr>
          <w:rFonts w:ascii="Arial" w:hAnsi="Arial" w:cs="Arial"/>
          <w:sz w:val="22"/>
          <w:szCs w:val="22"/>
        </w:rPr>
      </w:pPr>
      <w:r w:rsidRPr="000422AB">
        <w:rPr>
          <w:rFonts w:ascii="Arial" w:hAnsi="Arial" w:cs="Arial"/>
          <w:sz w:val="22"/>
          <w:szCs w:val="22"/>
        </w:rPr>
        <w:t xml:space="preserve">Gorbatov, S., </w:t>
      </w:r>
      <w:proofErr w:type="spellStart"/>
      <w:r w:rsidRPr="000422AB">
        <w:rPr>
          <w:rFonts w:ascii="Arial" w:hAnsi="Arial" w:cs="Arial"/>
          <w:sz w:val="22"/>
          <w:szCs w:val="22"/>
        </w:rPr>
        <w:t>Khapova</w:t>
      </w:r>
      <w:proofErr w:type="spellEnd"/>
      <w:r w:rsidRPr="000422AB">
        <w:rPr>
          <w:rFonts w:ascii="Arial" w:hAnsi="Arial" w:cs="Arial"/>
          <w:sz w:val="22"/>
          <w:szCs w:val="22"/>
        </w:rPr>
        <w:t xml:space="preserve">, S.N., &amp; </w:t>
      </w:r>
      <w:proofErr w:type="spellStart"/>
      <w:r w:rsidRPr="000422AB">
        <w:rPr>
          <w:rFonts w:ascii="Arial" w:hAnsi="Arial" w:cs="Arial"/>
          <w:sz w:val="22"/>
          <w:szCs w:val="22"/>
        </w:rPr>
        <w:t>Lysova</w:t>
      </w:r>
      <w:proofErr w:type="spellEnd"/>
      <w:r w:rsidRPr="000422AB">
        <w:rPr>
          <w:rFonts w:ascii="Arial" w:hAnsi="Arial" w:cs="Arial"/>
          <w:sz w:val="22"/>
          <w:szCs w:val="22"/>
        </w:rPr>
        <w:t xml:space="preserve">, E.I (2018). Personal Branding: Interdisciplinary Systematic Review and Research Agenda. Frontiers in Psychology, (9). Available at: </w:t>
      </w:r>
      <w:hyperlink r:id="rId11" w:history="1">
        <w:r w:rsidRPr="000422AB">
          <w:rPr>
            <w:rStyle w:val="Hyperlink"/>
            <w:rFonts w:ascii="Arial" w:hAnsi="Arial" w:cs="Arial"/>
            <w:sz w:val="22"/>
            <w:szCs w:val="22"/>
          </w:rPr>
          <w:t>https://doi.org/10.3389/fpsyg.2018.02238</w:t>
        </w:r>
      </w:hyperlink>
      <w:r w:rsidRPr="000422AB">
        <w:rPr>
          <w:rFonts w:ascii="Arial" w:hAnsi="Arial" w:cs="Arial"/>
          <w:sz w:val="22"/>
          <w:szCs w:val="22"/>
        </w:rPr>
        <w:t xml:space="preserve"> (Accessed: 02 October 2025).</w:t>
      </w:r>
    </w:p>
    <w:p w14:paraId="530964C3" w14:textId="2E0A14D1" w:rsidR="00E37C6B" w:rsidRPr="000422AB" w:rsidRDefault="00E37C6B" w:rsidP="005931E6">
      <w:pPr>
        <w:jc w:val="both"/>
        <w:rPr>
          <w:rFonts w:ascii="Arial" w:hAnsi="Arial" w:cs="Arial"/>
          <w:sz w:val="22"/>
          <w:szCs w:val="22"/>
        </w:rPr>
      </w:pPr>
      <w:r w:rsidRPr="000422AB">
        <w:rPr>
          <w:rFonts w:ascii="Arial" w:hAnsi="Arial" w:cs="Arial"/>
          <w:sz w:val="22"/>
          <w:szCs w:val="22"/>
        </w:rPr>
        <w:t xml:space="preserve">Ibarra, H and Hunter, M (2007). </w:t>
      </w:r>
      <w:r w:rsidRPr="000422AB">
        <w:rPr>
          <w:rFonts w:ascii="Arial" w:hAnsi="Arial" w:cs="Arial"/>
          <w:i/>
          <w:iCs/>
          <w:sz w:val="22"/>
          <w:szCs w:val="22"/>
        </w:rPr>
        <w:t>How Leaders Create and Use Networks.</w:t>
      </w:r>
      <w:r w:rsidRPr="000422AB">
        <w:rPr>
          <w:rFonts w:ascii="Arial" w:hAnsi="Arial" w:cs="Arial"/>
          <w:sz w:val="22"/>
          <w:szCs w:val="22"/>
        </w:rPr>
        <w:t xml:space="preserve"> Harvard Business Review, 85 (1), 40-47. Available at: </w:t>
      </w:r>
      <w:hyperlink r:id="rId12" w:history="1">
        <w:r w:rsidRPr="000422AB">
          <w:rPr>
            <w:rStyle w:val="Hyperlink"/>
            <w:rFonts w:ascii="Arial" w:hAnsi="Arial" w:cs="Arial"/>
            <w:sz w:val="22"/>
            <w:szCs w:val="22"/>
          </w:rPr>
          <w:t>https://hbr.org/2007/01/how-leaders-create-and-use-networks</w:t>
        </w:r>
      </w:hyperlink>
      <w:r w:rsidRPr="000422AB">
        <w:rPr>
          <w:rFonts w:ascii="Arial" w:hAnsi="Arial" w:cs="Arial"/>
          <w:sz w:val="22"/>
          <w:szCs w:val="22"/>
        </w:rPr>
        <w:t xml:space="preserve"> (Accessed: </w:t>
      </w:r>
      <w:r w:rsidR="0099090F">
        <w:rPr>
          <w:rFonts w:ascii="Arial" w:hAnsi="Arial" w:cs="Arial"/>
          <w:sz w:val="22"/>
          <w:szCs w:val="22"/>
        </w:rPr>
        <w:t>04</w:t>
      </w:r>
      <w:r w:rsidRPr="000422AB">
        <w:rPr>
          <w:rFonts w:ascii="Arial" w:hAnsi="Arial" w:cs="Arial"/>
          <w:sz w:val="22"/>
          <w:szCs w:val="22"/>
        </w:rPr>
        <w:t xml:space="preserve"> October 2025).</w:t>
      </w:r>
    </w:p>
    <w:p w14:paraId="2A6B75F7" w14:textId="77777777" w:rsidR="00E37C6B" w:rsidRPr="000422AB" w:rsidRDefault="00E37C6B" w:rsidP="005931E6">
      <w:pPr>
        <w:jc w:val="both"/>
        <w:rPr>
          <w:rFonts w:ascii="Arial" w:hAnsi="Arial" w:cs="Arial"/>
          <w:sz w:val="22"/>
          <w:szCs w:val="22"/>
        </w:rPr>
      </w:pPr>
      <w:r w:rsidRPr="000422AB">
        <w:rPr>
          <w:rFonts w:ascii="Arial" w:hAnsi="Arial" w:cs="Arial"/>
          <w:sz w:val="22"/>
          <w:szCs w:val="22"/>
        </w:rPr>
        <w:t xml:space="preserve">Kinman, G and Teoh, K (2018). What Could Make a Difference to the Mental Health of UK Doctors? A Review of the Research Evidence. Society of Occupational Medicine. Available at: </w:t>
      </w:r>
      <w:hyperlink r:id="rId13" w:history="1">
        <w:r w:rsidRPr="000422AB">
          <w:rPr>
            <w:rStyle w:val="Hyperlink"/>
            <w:rFonts w:ascii="Arial" w:hAnsi="Arial" w:cs="Arial"/>
            <w:sz w:val="22"/>
            <w:szCs w:val="22"/>
          </w:rPr>
          <w:t>https://www.som.org.uk/sites/som.org.uk/files/What_could_make_a_difference_to_the_mental_health_of_UK_doctors_LTF_SOM.pdf</w:t>
        </w:r>
      </w:hyperlink>
      <w:r w:rsidRPr="000422AB">
        <w:rPr>
          <w:rFonts w:ascii="Arial" w:hAnsi="Arial" w:cs="Arial"/>
          <w:sz w:val="22"/>
          <w:szCs w:val="22"/>
        </w:rPr>
        <w:t xml:space="preserve"> (Accessed: 04 October 2025).</w:t>
      </w:r>
    </w:p>
    <w:p w14:paraId="7799587F" w14:textId="77777777" w:rsidR="00E37C6B" w:rsidRDefault="00E37C6B" w:rsidP="005931E6">
      <w:pPr>
        <w:jc w:val="both"/>
        <w:rPr>
          <w:rFonts w:ascii="Arial" w:hAnsi="Arial" w:cs="Arial"/>
          <w:sz w:val="22"/>
          <w:szCs w:val="22"/>
        </w:rPr>
      </w:pPr>
      <w:r w:rsidRPr="0092041F">
        <w:rPr>
          <w:rFonts w:ascii="Arial" w:hAnsi="Arial" w:cs="Arial"/>
          <w:sz w:val="22"/>
          <w:szCs w:val="22"/>
        </w:rPr>
        <w:t>Kotter, J.P</w:t>
      </w:r>
      <w:r>
        <w:rPr>
          <w:rFonts w:ascii="Arial" w:hAnsi="Arial" w:cs="Arial"/>
          <w:sz w:val="22"/>
          <w:szCs w:val="22"/>
        </w:rPr>
        <w:t xml:space="preserve"> </w:t>
      </w:r>
      <w:r w:rsidRPr="0092041F">
        <w:rPr>
          <w:rFonts w:ascii="Arial" w:hAnsi="Arial" w:cs="Arial"/>
          <w:sz w:val="22"/>
          <w:szCs w:val="22"/>
        </w:rPr>
        <w:t>(1995)</w:t>
      </w:r>
      <w:r>
        <w:rPr>
          <w:rFonts w:ascii="Arial" w:hAnsi="Arial" w:cs="Arial"/>
          <w:sz w:val="22"/>
          <w:szCs w:val="22"/>
        </w:rPr>
        <w:t>.</w:t>
      </w:r>
      <w:r w:rsidRPr="0092041F">
        <w:rPr>
          <w:rFonts w:ascii="Arial" w:hAnsi="Arial" w:cs="Arial"/>
          <w:sz w:val="22"/>
          <w:szCs w:val="22"/>
        </w:rPr>
        <w:t xml:space="preserve"> Leading Change:</w:t>
      </w:r>
      <w:r>
        <w:rPr>
          <w:rFonts w:ascii="Arial" w:hAnsi="Arial" w:cs="Arial"/>
          <w:sz w:val="22"/>
          <w:szCs w:val="22"/>
        </w:rPr>
        <w:t xml:space="preserve"> </w:t>
      </w:r>
      <w:r w:rsidRPr="0092041F">
        <w:rPr>
          <w:rFonts w:ascii="Arial" w:hAnsi="Arial" w:cs="Arial"/>
          <w:sz w:val="22"/>
          <w:szCs w:val="22"/>
        </w:rPr>
        <w:t>Why Transformation</w:t>
      </w:r>
      <w:r>
        <w:rPr>
          <w:rFonts w:ascii="Arial" w:hAnsi="Arial" w:cs="Arial"/>
          <w:sz w:val="22"/>
          <w:szCs w:val="22"/>
        </w:rPr>
        <w:t xml:space="preserve"> </w:t>
      </w:r>
      <w:r w:rsidRPr="0092041F">
        <w:rPr>
          <w:rFonts w:ascii="Arial" w:hAnsi="Arial" w:cs="Arial"/>
          <w:sz w:val="22"/>
          <w:szCs w:val="22"/>
        </w:rPr>
        <w:t xml:space="preserve">Efforts Fail. </w:t>
      </w:r>
      <w:r w:rsidRPr="0092041F">
        <w:rPr>
          <w:rFonts w:ascii="Arial" w:hAnsi="Arial" w:cs="Arial"/>
          <w:i/>
          <w:iCs/>
          <w:sz w:val="22"/>
          <w:szCs w:val="22"/>
        </w:rPr>
        <w:t>Harvard Business Review.</w:t>
      </w:r>
      <w:r>
        <w:rPr>
          <w:rFonts w:ascii="Arial" w:hAnsi="Arial" w:cs="Arial"/>
          <w:i/>
          <w:iCs/>
          <w:sz w:val="22"/>
          <w:szCs w:val="22"/>
        </w:rPr>
        <w:t xml:space="preserve"> </w:t>
      </w:r>
      <w:r>
        <w:rPr>
          <w:rFonts w:ascii="Arial" w:hAnsi="Arial" w:cs="Arial"/>
          <w:sz w:val="22"/>
          <w:szCs w:val="22"/>
        </w:rPr>
        <w:t xml:space="preserve">Available at: </w:t>
      </w:r>
      <w:hyperlink r:id="rId14" w:history="1">
        <w:r w:rsidRPr="002D0073">
          <w:rPr>
            <w:rStyle w:val="Hyperlink"/>
            <w:rFonts w:ascii="Arial" w:hAnsi="Arial" w:cs="Arial"/>
            <w:sz w:val="22"/>
            <w:szCs w:val="22"/>
          </w:rPr>
          <w:t>https://hbr.org/1995/05/leading-change-why-transformation-efforts-fail-2</w:t>
        </w:r>
      </w:hyperlink>
      <w:r>
        <w:rPr>
          <w:rFonts w:ascii="Arial" w:hAnsi="Arial" w:cs="Arial"/>
          <w:sz w:val="22"/>
          <w:szCs w:val="22"/>
        </w:rPr>
        <w:t xml:space="preserve"> (Accessed: 04 November 2025).</w:t>
      </w:r>
    </w:p>
    <w:p w14:paraId="50E50330" w14:textId="77777777" w:rsidR="00E37C6B" w:rsidRPr="000422AB" w:rsidRDefault="00E37C6B" w:rsidP="005931E6">
      <w:pPr>
        <w:jc w:val="both"/>
        <w:rPr>
          <w:rFonts w:ascii="Arial" w:hAnsi="Arial" w:cs="Arial"/>
          <w:sz w:val="22"/>
          <w:szCs w:val="22"/>
        </w:rPr>
      </w:pPr>
      <w:r w:rsidRPr="000422AB">
        <w:rPr>
          <w:rFonts w:ascii="Arial" w:hAnsi="Arial" w:cs="Arial"/>
          <w:sz w:val="22"/>
          <w:szCs w:val="22"/>
        </w:rPr>
        <w:t xml:space="preserve">NHS England (2023) </w:t>
      </w:r>
      <w:r w:rsidRPr="000422AB">
        <w:rPr>
          <w:rFonts w:ascii="Arial" w:hAnsi="Arial" w:cs="Arial"/>
          <w:i/>
          <w:iCs/>
          <w:sz w:val="22"/>
          <w:szCs w:val="22"/>
        </w:rPr>
        <w:t>Equality, Diversity and Inclusion Improvement Plan</w:t>
      </w:r>
      <w:r w:rsidRPr="000422AB">
        <w:rPr>
          <w:rFonts w:ascii="Arial" w:hAnsi="Arial" w:cs="Arial"/>
          <w:sz w:val="22"/>
          <w:szCs w:val="22"/>
        </w:rPr>
        <w:t xml:space="preserve">. Available at: </w:t>
      </w:r>
      <w:hyperlink r:id="rId15" w:anchor=":~:text=for%20our%20patients.-,Introduction,and%20responsible%20for%20their%20delivery" w:history="1">
        <w:r w:rsidRPr="000422AB">
          <w:rPr>
            <w:rStyle w:val="Hyperlink"/>
            <w:rFonts w:ascii="Arial" w:hAnsi="Arial" w:cs="Arial"/>
            <w:sz w:val="22"/>
            <w:szCs w:val="22"/>
          </w:rPr>
          <w:t>https://www.england.nhs.uk/long-read/nhs-equality-diversity-and-inclusion-improvement-plan/#:~:text=for%20our%20patients.-,Introduction,and%20responsible%20for%20their%20delivery</w:t>
        </w:r>
      </w:hyperlink>
      <w:r w:rsidRPr="000422AB">
        <w:rPr>
          <w:rFonts w:ascii="Arial" w:hAnsi="Arial" w:cs="Arial"/>
          <w:sz w:val="22"/>
          <w:szCs w:val="22"/>
        </w:rPr>
        <w:t xml:space="preserve"> (Accessed: 04 October 2025).</w:t>
      </w:r>
    </w:p>
    <w:p w14:paraId="7CB8166F" w14:textId="77777777" w:rsidR="00E37C6B" w:rsidRPr="000422AB" w:rsidRDefault="00E37C6B" w:rsidP="005931E6">
      <w:pPr>
        <w:jc w:val="both"/>
        <w:rPr>
          <w:rFonts w:ascii="Arial" w:hAnsi="Arial" w:cs="Arial"/>
          <w:sz w:val="22"/>
          <w:szCs w:val="22"/>
        </w:rPr>
      </w:pPr>
      <w:r w:rsidRPr="000422AB">
        <w:rPr>
          <w:rFonts w:ascii="Arial" w:hAnsi="Arial" w:cs="Arial"/>
          <w:sz w:val="22"/>
          <w:szCs w:val="22"/>
        </w:rPr>
        <w:t xml:space="preserve">Ross, J., Stevenson, F., Lau, R and Murray, E (2016). ‘Factors That Influence the Implementation of e-Health: A Systematic review of Systematic Reviews’, </w:t>
      </w:r>
      <w:r w:rsidRPr="000422AB">
        <w:rPr>
          <w:rFonts w:ascii="Arial" w:hAnsi="Arial" w:cs="Arial"/>
          <w:i/>
          <w:iCs/>
          <w:sz w:val="22"/>
          <w:szCs w:val="22"/>
        </w:rPr>
        <w:t>Implementation Science</w:t>
      </w:r>
      <w:r w:rsidRPr="000422AB">
        <w:rPr>
          <w:rFonts w:ascii="Arial" w:hAnsi="Arial" w:cs="Arial"/>
          <w:sz w:val="22"/>
          <w:szCs w:val="22"/>
        </w:rPr>
        <w:t xml:space="preserve">, 11 (146). Available at: </w:t>
      </w:r>
      <w:hyperlink r:id="rId16" w:history="1">
        <w:r w:rsidRPr="000422AB">
          <w:rPr>
            <w:rStyle w:val="Hyperlink"/>
            <w:rFonts w:ascii="Arial" w:hAnsi="Arial" w:cs="Arial"/>
            <w:sz w:val="22"/>
            <w:szCs w:val="22"/>
          </w:rPr>
          <w:t>https://implementationscience.biomedcentral.com/articles/10.1186/s13012-016-0510-7</w:t>
        </w:r>
      </w:hyperlink>
      <w:r w:rsidRPr="000422AB">
        <w:rPr>
          <w:rFonts w:ascii="Arial" w:hAnsi="Arial" w:cs="Arial"/>
          <w:sz w:val="22"/>
          <w:szCs w:val="22"/>
        </w:rPr>
        <w:t xml:space="preserve"> (Accessed: 10 October 2025).</w:t>
      </w:r>
    </w:p>
    <w:p w14:paraId="3D41A3E6" w14:textId="77777777" w:rsidR="00E37C6B" w:rsidRPr="000422AB" w:rsidRDefault="00E37C6B" w:rsidP="005931E6">
      <w:pPr>
        <w:jc w:val="both"/>
        <w:rPr>
          <w:rFonts w:ascii="Arial" w:hAnsi="Arial" w:cs="Arial"/>
          <w:sz w:val="22"/>
          <w:szCs w:val="22"/>
        </w:rPr>
      </w:pPr>
      <w:r w:rsidRPr="000422AB">
        <w:rPr>
          <w:rFonts w:ascii="Arial" w:hAnsi="Arial" w:cs="Arial"/>
          <w:sz w:val="22"/>
          <w:szCs w:val="22"/>
        </w:rPr>
        <w:t xml:space="preserve">Seibert, S.E., Kraimer, M.L and Liden, R.C (2001). </w:t>
      </w:r>
      <w:r w:rsidRPr="000422AB">
        <w:rPr>
          <w:rFonts w:ascii="Arial" w:hAnsi="Arial" w:cs="Arial"/>
          <w:i/>
          <w:iCs/>
          <w:sz w:val="22"/>
          <w:szCs w:val="22"/>
        </w:rPr>
        <w:t>A Social Capital Theory of Career Success</w:t>
      </w:r>
      <w:r w:rsidRPr="000422AB">
        <w:rPr>
          <w:rFonts w:ascii="Arial" w:hAnsi="Arial" w:cs="Arial"/>
          <w:sz w:val="22"/>
          <w:szCs w:val="22"/>
        </w:rPr>
        <w:t xml:space="preserve">. Academy of Management Journal, 44 (2), 219-237. Available at: </w:t>
      </w:r>
      <w:hyperlink r:id="rId17" w:history="1">
        <w:r w:rsidRPr="000422AB">
          <w:rPr>
            <w:rStyle w:val="Hyperlink"/>
            <w:rFonts w:ascii="Arial" w:hAnsi="Arial" w:cs="Arial"/>
            <w:sz w:val="22"/>
            <w:szCs w:val="22"/>
          </w:rPr>
          <w:t>https://www.jstor.org/stable/3069452</w:t>
        </w:r>
      </w:hyperlink>
      <w:r w:rsidRPr="000422AB">
        <w:rPr>
          <w:rFonts w:ascii="Arial" w:hAnsi="Arial" w:cs="Arial"/>
          <w:sz w:val="22"/>
          <w:szCs w:val="22"/>
        </w:rPr>
        <w:t xml:space="preserve"> (Accessed: 02 October 2025).</w:t>
      </w:r>
    </w:p>
    <w:p w14:paraId="1A3986E6" w14:textId="1AD1AEBA" w:rsidR="00E37C6B" w:rsidRPr="000422AB" w:rsidRDefault="00E37C6B" w:rsidP="005931E6">
      <w:pPr>
        <w:jc w:val="both"/>
        <w:rPr>
          <w:rFonts w:ascii="Arial" w:hAnsi="Arial" w:cs="Arial"/>
          <w:sz w:val="22"/>
          <w:szCs w:val="22"/>
        </w:rPr>
      </w:pPr>
      <w:r w:rsidRPr="000422AB">
        <w:rPr>
          <w:rFonts w:ascii="Arial" w:hAnsi="Arial" w:cs="Arial"/>
          <w:sz w:val="22"/>
          <w:szCs w:val="22"/>
        </w:rPr>
        <w:t xml:space="preserve">Shepherd, I.D (2005). From cattle and coke to Charlie: Meeting the Challenge of Self Marketing and Personal Branding. Journal of Marketing Management, 21(5-6), 589-606. Available at: </w:t>
      </w:r>
      <w:hyperlink r:id="rId18" w:history="1">
        <w:r w:rsidRPr="000422AB">
          <w:rPr>
            <w:rStyle w:val="Hyperlink"/>
            <w:rFonts w:ascii="Arial" w:hAnsi="Arial" w:cs="Arial"/>
            <w:sz w:val="22"/>
            <w:szCs w:val="22"/>
          </w:rPr>
          <w:t>https://doi.org/10.1362/0267257054307381</w:t>
        </w:r>
      </w:hyperlink>
      <w:r w:rsidRPr="000422AB">
        <w:rPr>
          <w:rFonts w:ascii="Arial" w:hAnsi="Arial" w:cs="Arial"/>
          <w:sz w:val="22"/>
          <w:szCs w:val="22"/>
        </w:rPr>
        <w:t xml:space="preserve"> (Accessed: </w:t>
      </w:r>
      <w:r w:rsidR="0099090F">
        <w:rPr>
          <w:rFonts w:ascii="Arial" w:hAnsi="Arial" w:cs="Arial"/>
          <w:sz w:val="22"/>
          <w:szCs w:val="22"/>
        </w:rPr>
        <w:t>15</w:t>
      </w:r>
      <w:r w:rsidRPr="000422AB">
        <w:rPr>
          <w:rFonts w:ascii="Arial" w:hAnsi="Arial" w:cs="Arial"/>
          <w:sz w:val="22"/>
          <w:szCs w:val="22"/>
        </w:rPr>
        <w:t xml:space="preserve"> October 2025).</w:t>
      </w:r>
    </w:p>
    <w:p w14:paraId="2BF8DEF4" w14:textId="77777777" w:rsidR="00E37C6B" w:rsidRDefault="00E37C6B" w:rsidP="005931E6">
      <w:pPr>
        <w:jc w:val="both"/>
        <w:rPr>
          <w:rFonts w:ascii="Arial" w:hAnsi="Arial" w:cs="Arial"/>
          <w:sz w:val="22"/>
          <w:szCs w:val="22"/>
        </w:rPr>
      </w:pPr>
      <w:r w:rsidRPr="000422AB">
        <w:rPr>
          <w:rFonts w:ascii="Arial" w:hAnsi="Arial" w:cs="Arial"/>
          <w:sz w:val="22"/>
          <w:szCs w:val="22"/>
        </w:rPr>
        <w:t xml:space="preserve">University of Cumbria (N.D). Gibb’s Reflective Cycle. Available at: </w:t>
      </w:r>
      <w:hyperlink r:id="rId19" w:history="1">
        <w:r w:rsidRPr="000422AB">
          <w:rPr>
            <w:rStyle w:val="Hyperlink"/>
            <w:rFonts w:ascii="Arial" w:hAnsi="Arial" w:cs="Arial"/>
            <w:sz w:val="22"/>
            <w:szCs w:val="22"/>
          </w:rPr>
          <w:t>https://my.cumbria.ac.uk/media/MyCumbria/Documents/ReflectiveCycleGibbs.pdf</w:t>
        </w:r>
      </w:hyperlink>
      <w:r w:rsidRPr="000422AB">
        <w:rPr>
          <w:rFonts w:ascii="Arial" w:hAnsi="Arial" w:cs="Arial"/>
          <w:sz w:val="22"/>
          <w:szCs w:val="22"/>
        </w:rPr>
        <w:t xml:space="preserve"> (Accessed: </w:t>
      </w:r>
      <w:r>
        <w:rPr>
          <w:rFonts w:ascii="Arial" w:hAnsi="Arial" w:cs="Arial"/>
          <w:sz w:val="22"/>
          <w:szCs w:val="22"/>
        </w:rPr>
        <w:t>04 November</w:t>
      </w:r>
      <w:r w:rsidRPr="000422AB">
        <w:rPr>
          <w:rFonts w:ascii="Arial" w:hAnsi="Arial" w:cs="Arial"/>
          <w:sz w:val="22"/>
          <w:szCs w:val="22"/>
        </w:rPr>
        <w:t xml:space="preserve"> 2025).</w:t>
      </w:r>
    </w:p>
    <w:p w14:paraId="058DEF5E" w14:textId="0E56466B" w:rsidR="00E37C6B" w:rsidRDefault="00E37C6B" w:rsidP="005931E6">
      <w:pPr>
        <w:jc w:val="both"/>
        <w:rPr>
          <w:rFonts w:ascii="Arial" w:hAnsi="Arial" w:cs="Arial"/>
          <w:sz w:val="22"/>
          <w:szCs w:val="22"/>
        </w:rPr>
      </w:pPr>
      <w:r w:rsidRPr="000422AB">
        <w:rPr>
          <w:rFonts w:ascii="Arial" w:hAnsi="Arial" w:cs="Arial"/>
          <w:sz w:val="22"/>
          <w:szCs w:val="22"/>
        </w:rPr>
        <w:lastRenderedPageBreak/>
        <w:t xml:space="preserve">West, M.A., Bailey, S and Williams, E (2020). </w:t>
      </w:r>
      <w:r w:rsidRPr="000422AB">
        <w:rPr>
          <w:rFonts w:ascii="Arial" w:hAnsi="Arial" w:cs="Arial"/>
          <w:i/>
          <w:iCs/>
          <w:sz w:val="22"/>
          <w:szCs w:val="22"/>
        </w:rPr>
        <w:t>The Courage of Compassion: Supporting Nurses and Midwives to Deliver High-quality Care</w:t>
      </w:r>
      <w:r w:rsidRPr="000422AB">
        <w:rPr>
          <w:rFonts w:ascii="Arial" w:hAnsi="Arial" w:cs="Arial"/>
          <w:sz w:val="22"/>
          <w:szCs w:val="22"/>
        </w:rPr>
        <w:t xml:space="preserve">. The King’s Fund. Available at: </w:t>
      </w:r>
      <w:hyperlink r:id="rId20" w:history="1">
        <w:r w:rsidRPr="000422AB">
          <w:rPr>
            <w:rStyle w:val="Hyperlink"/>
            <w:rFonts w:ascii="Arial" w:hAnsi="Arial" w:cs="Arial"/>
            <w:sz w:val="22"/>
            <w:szCs w:val="22"/>
          </w:rPr>
          <w:t>https://www.kingsfund.org.uk/insight-and-analysis/reports/courage-compassion-supporting-nurses-midwives</w:t>
        </w:r>
      </w:hyperlink>
      <w:r w:rsidRPr="000422AB">
        <w:rPr>
          <w:rFonts w:ascii="Arial" w:hAnsi="Arial" w:cs="Arial"/>
          <w:sz w:val="22"/>
          <w:szCs w:val="22"/>
        </w:rPr>
        <w:t xml:space="preserve"> (Accessed: </w:t>
      </w:r>
      <w:r w:rsidR="00475908">
        <w:rPr>
          <w:rFonts w:ascii="Arial" w:hAnsi="Arial" w:cs="Arial"/>
          <w:sz w:val="22"/>
          <w:szCs w:val="22"/>
        </w:rPr>
        <w:t>15</w:t>
      </w:r>
      <w:r w:rsidRPr="000422AB">
        <w:rPr>
          <w:rFonts w:ascii="Arial" w:hAnsi="Arial" w:cs="Arial"/>
          <w:sz w:val="22"/>
          <w:szCs w:val="22"/>
        </w:rPr>
        <w:t xml:space="preserve"> October 2025).</w:t>
      </w:r>
    </w:p>
    <w:p w14:paraId="57854A18" w14:textId="48282732" w:rsidR="00B110FC" w:rsidRDefault="0045575D" w:rsidP="005931E6">
      <w:pPr>
        <w:jc w:val="both"/>
        <w:rPr>
          <w:rFonts w:ascii="Arial" w:hAnsi="Arial" w:cs="Arial"/>
          <w:sz w:val="22"/>
          <w:szCs w:val="22"/>
        </w:rPr>
      </w:pPr>
      <w:r>
        <w:rPr>
          <w:rFonts w:ascii="Arial" w:hAnsi="Arial" w:cs="Arial"/>
          <w:sz w:val="22"/>
          <w:szCs w:val="22"/>
        </w:rPr>
        <w:t xml:space="preserve">NHS Employers (2023). </w:t>
      </w:r>
      <w:r>
        <w:rPr>
          <w:rFonts w:ascii="Arial" w:hAnsi="Arial" w:cs="Arial"/>
          <w:i/>
          <w:iCs/>
          <w:sz w:val="22"/>
          <w:szCs w:val="22"/>
        </w:rPr>
        <w:t xml:space="preserve">Pay Gaps. </w:t>
      </w:r>
      <w:r>
        <w:rPr>
          <w:rFonts w:ascii="Arial" w:hAnsi="Arial" w:cs="Arial"/>
          <w:sz w:val="22"/>
          <w:szCs w:val="22"/>
        </w:rPr>
        <w:t xml:space="preserve">Available at: </w:t>
      </w:r>
      <w:hyperlink r:id="rId21" w:history="1">
        <w:r w:rsidR="00676943" w:rsidRPr="00676943">
          <w:rPr>
            <w:rStyle w:val="Hyperlink"/>
            <w:rFonts w:ascii="Arial" w:hAnsi="Arial" w:cs="Arial"/>
            <w:sz w:val="22"/>
            <w:szCs w:val="22"/>
          </w:rPr>
          <w:t>https://www.nhsemployers.org/articles/pay-gaps</w:t>
        </w:r>
      </w:hyperlink>
      <w:r w:rsidR="00676943">
        <w:rPr>
          <w:rFonts w:ascii="Arial" w:hAnsi="Arial" w:cs="Arial"/>
          <w:sz w:val="22"/>
          <w:szCs w:val="22"/>
        </w:rPr>
        <w:t xml:space="preserve"> (Accessed: </w:t>
      </w:r>
      <w:r w:rsidR="007C1F20">
        <w:rPr>
          <w:rFonts w:ascii="Arial" w:hAnsi="Arial" w:cs="Arial"/>
          <w:sz w:val="22"/>
          <w:szCs w:val="22"/>
        </w:rPr>
        <w:t>02 November 2025).</w:t>
      </w:r>
    </w:p>
    <w:p w14:paraId="71FEEC9E" w14:textId="71F6E197" w:rsidR="00805FDC" w:rsidRDefault="00805FDC" w:rsidP="005931E6">
      <w:pPr>
        <w:jc w:val="both"/>
        <w:rPr>
          <w:rFonts w:ascii="Arial" w:hAnsi="Arial" w:cs="Arial"/>
          <w:sz w:val="22"/>
          <w:szCs w:val="22"/>
        </w:rPr>
      </w:pPr>
      <w:r>
        <w:rPr>
          <w:rFonts w:ascii="Arial" w:hAnsi="Arial" w:cs="Arial"/>
          <w:sz w:val="22"/>
          <w:szCs w:val="22"/>
        </w:rPr>
        <w:t>NHS Employers (202</w:t>
      </w:r>
      <w:r w:rsidR="004C5026">
        <w:rPr>
          <w:rFonts w:ascii="Arial" w:hAnsi="Arial" w:cs="Arial"/>
          <w:sz w:val="22"/>
          <w:szCs w:val="22"/>
        </w:rPr>
        <w:t>4</w:t>
      </w:r>
      <w:r>
        <w:rPr>
          <w:rFonts w:ascii="Arial" w:hAnsi="Arial" w:cs="Arial"/>
          <w:sz w:val="22"/>
          <w:szCs w:val="22"/>
        </w:rPr>
        <w:t xml:space="preserve">). </w:t>
      </w:r>
      <w:r w:rsidR="004C5026">
        <w:rPr>
          <w:rFonts w:ascii="Arial" w:hAnsi="Arial" w:cs="Arial"/>
          <w:i/>
          <w:iCs/>
          <w:sz w:val="22"/>
          <w:szCs w:val="22"/>
        </w:rPr>
        <w:t xml:space="preserve">Top Tips for Supporting </w:t>
      </w:r>
      <w:proofErr w:type="gramStart"/>
      <w:r w:rsidR="004C5026">
        <w:rPr>
          <w:rFonts w:ascii="Arial" w:hAnsi="Arial" w:cs="Arial"/>
          <w:i/>
          <w:iCs/>
          <w:sz w:val="22"/>
          <w:szCs w:val="22"/>
        </w:rPr>
        <w:t>The</w:t>
      </w:r>
      <w:proofErr w:type="gramEnd"/>
      <w:r w:rsidR="004C5026">
        <w:rPr>
          <w:rFonts w:ascii="Arial" w:hAnsi="Arial" w:cs="Arial"/>
          <w:i/>
          <w:iCs/>
          <w:sz w:val="22"/>
          <w:szCs w:val="22"/>
        </w:rPr>
        <w:t xml:space="preserve"> Psychological Safety of Staff. </w:t>
      </w:r>
      <w:r w:rsidR="004C5026">
        <w:rPr>
          <w:rFonts w:ascii="Arial" w:hAnsi="Arial" w:cs="Arial"/>
          <w:sz w:val="22"/>
          <w:szCs w:val="22"/>
        </w:rPr>
        <w:t>Available at:</w:t>
      </w:r>
      <w:r w:rsidR="0054106D">
        <w:rPr>
          <w:rFonts w:ascii="Arial" w:hAnsi="Arial" w:cs="Arial"/>
          <w:sz w:val="22"/>
          <w:szCs w:val="22"/>
        </w:rPr>
        <w:t xml:space="preserve"> </w:t>
      </w:r>
      <w:hyperlink r:id="rId22" w:history="1">
        <w:r w:rsidR="0054106D" w:rsidRPr="00B168E4">
          <w:rPr>
            <w:rStyle w:val="Hyperlink"/>
            <w:rFonts w:ascii="Arial" w:hAnsi="Arial" w:cs="Arial"/>
            <w:sz w:val="22"/>
            <w:szCs w:val="22"/>
          </w:rPr>
          <w:t>https://www.nhsemployers.org/articles/top-tips-supporting-psychological-safety-staff</w:t>
        </w:r>
      </w:hyperlink>
      <w:r w:rsidR="00266A1D">
        <w:rPr>
          <w:rFonts w:ascii="Arial" w:hAnsi="Arial" w:cs="Arial"/>
          <w:sz w:val="22"/>
          <w:szCs w:val="22"/>
        </w:rPr>
        <w:t xml:space="preserve"> (Accessed: </w:t>
      </w:r>
      <w:r w:rsidR="0054106D">
        <w:rPr>
          <w:rFonts w:ascii="Arial" w:hAnsi="Arial" w:cs="Arial"/>
          <w:sz w:val="22"/>
          <w:szCs w:val="22"/>
        </w:rPr>
        <w:t>(02 November 2025).</w:t>
      </w:r>
    </w:p>
    <w:p w14:paraId="6D214C92" w14:textId="5B1F3CD0" w:rsidR="00862EDB" w:rsidRDefault="00862EDB" w:rsidP="005931E6">
      <w:pPr>
        <w:jc w:val="both"/>
        <w:rPr>
          <w:rFonts w:ascii="Arial" w:hAnsi="Arial" w:cs="Arial"/>
          <w:sz w:val="22"/>
          <w:szCs w:val="22"/>
        </w:rPr>
      </w:pPr>
      <w:r>
        <w:rPr>
          <w:rFonts w:ascii="Arial" w:hAnsi="Arial" w:cs="Arial"/>
          <w:sz w:val="22"/>
          <w:szCs w:val="22"/>
        </w:rPr>
        <w:t xml:space="preserve">NHS Employers (2025). </w:t>
      </w:r>
      <w:r>
        <w:rPr>
          <w:rFonts w:ascii="Arial" w:hAnsi="Arial" w:cs="Arial"/>
          <w:i/>
          <w:iCs/>
          <w:sz w:val="22"/>
          <w:szCs w:val="22"/>
        </w:rPr>
        <w:t xml:space="preserve">International Retention Toolkit. </w:t>
      </w:r>
      <w:r>
        <w:rPr>
          <w:rFonts w:ascii="Arial" w:hAnsi="Arial" w:cs="Arial"/>
          <w:sz w:val="22"/>
          <w:szCs w:val="22"/>
        </w:rPr>
        <w:t xml:space="preserve">Available at: </w:t>
      </w:r>
      <w:hyperlink r:id="rId23" w:history="1">
        <w:r w:rsidR="006D29DD" w:rsidRPr="006D29DD">
          <w:rPr>
            <w:rStyle w:val="Hyperlink"/>
            <w:rFonts w:ascii="Arial" w:hAnsi="Arial" w:cs="Arial"/>
            <w:sz w:val="22"/>
            <w:szCs w:val="22"/>
          </w:rPr>
          <w:t>https://www.nhsemployers.org/publications/international-retention-toolkit</w:t>
        </w:r>
      </w:hyperlink>
      <w:r w:rsidR="006D29DD">
        <w:rPr>
          <w:rFonts w:ascii="Arial" w:hAnsi="Arial" w:cs="Arial"/>
          <w:sz w:val="22"/>
          <w:szCs w:val="22"/>
        </w:rPr>
        <w:t xml:space="preserve"> (Accessed: 02 November 2025).</w:t>
      </w:r>
    </w:p>
    <w:p w14:paraId="57BE9F35" w14:textId="076E67AF" w:rsidR="00F7750E" w:rsidRPr="00747E18" w:rsidRDefault="00F7750E" w:rsidP="005931E6">
      <w:pPr>
        <w:jc w:val="both"/>
        <w:rPr>
          <w:rFonts w:ascii="Arial" w:hAnsi="Arial" w:cs="Arial"/>
          <w:sz w:val="22"/>
          <w:szCs w:val="22"/>
        </w:rPr>
      </w:pPr>
      <w:r>
        <w:rPr>
          <w:rFonts w:ascii="Arial" w:hAnsi="Arial" w:cs="Arial"/>
          <w:sz w:val="22"/>
          <w:szCs w:val="22"/>
        </w:rPr>
        <w:t xml:space="preserve">NHS Employers (2023). </w:t>
      </w:r>
      <w:r w:rsidR="00747E18">
        <w:rPr>
          <w:rFonts w:ascii="Arial" w:hAnsi="Arial" w:cs="Arial"/>
          <w:i/>
          <w:iCs/>
          <w:sz w:val="22"/>
          <w:szCs w:val="22"/>
        </w:rPr>
        <w:t xml:space="preserve">NHS Equality, Diversity and Inclusion (EDI) Improvement Plan. </w:t>
      </w:r>
      <w:r w:rsidR="00747E18">
        <w:rPr>
          <w:rFonts w:ascii="Arial" w:hAnsi="Arial" w:cs="Arial"/>
          <w:sz w:val="22"/>
          <w:szCs w:val="22"/>
        </w:rPr>
        <w:t xml:space="preserve">Available at: </w:t>
      </w:r>
      <w:hyperlink r:id="rId24" w:history="1">
        <w:r w:rsidR="0083484A" w:rsidRPr="0083484A">
          <w:rPr>
            <w:rStyle w:val="Hyperlink"/>
            <w:rFonts w:ascii="Arial" w:hAnsi="Arial" w:cs="Arial"/>
            <w:sz w:val="22"/>
            <w:szCs w:val="22"/>
          </w:rPr>
          <w:t>https://www.nhsemployers.org/articles/nhs-equality-diversity-and-inclusion-edi-improvement-plan</w:t>
        </w:r>
      </w:hyperlink>
      <w:r w:rsidR="0083484A">
        <w:rPr>
          <w:rFonts w:ascii="Arial" w:hAnsi="Arial" w:cs="Arial"/>
          <w:sz w:val="22"/>
          <w:szCs w:val="22"/>
        </w:rPr>
        <w:t xml:space="preserve"> (Accessed: </w:t>
      </w:r>
      <w:r w:rsidR="00A321A5">
        <w:rPr>
          <w:rFonts w:ascii="Arial" w:hAnsi="Arial" w:cs="Arial"/>
          <w:sz w:val="22"/>
          <w:szCs w:val="22"/>
        </w:rPr>
        <w:t>02 November 2025).</w:t>
      </w:r>
    </w:p>
    <w:p w14:paraId="0F7D6506" w14:textId="77777777" w:rsidR="0074240D" w:rsidRDefault="0074240D">
      <w:pPr>
        <w:rPr>
          <w:rFonts w:ascii="Arial" w:hAnsi="Arial" w:cs="Arial"/>
          <w:sz w:val="22"/>
          <w:szCs w:val="22"/>
        </w:rPr>
      </w:pPr>
    </w:p>
    <w:p w14:paraId="2463FEBD" w14:textId="77777777" w:rsidR="00846FE6" w:rsidRDefault="00846FE6">
      <w:pPr>
        <w:rPr>
          <w:rFonts w:ascii="Arial" w:hAnsi="Arial" w:cs="Arial"/>
          <w:sz w:val="22"/>
          <w:szCs w:val="22"/>
        </w:rPr>
      </w:pPr>
    </w:p>
    <w:p w14:paraId="0A001635" w14:textId="77777777" w:rsidR="00A912C5" w:rsidRPr="002564C4" w:rsidRDefault="00A912C5">
      <w:pPr>
        <w:rPr>
          <w:rFonts w:ascii="Arial" w:hAnsi="Arial" w:cs="Arial"/>
          <w:sz w:val="22"/>
          <w:szCs w:val="22"/>
        </w:rPr>
      </w:pPr>
    </w:p>
    <w:p w14:paraId="1B86BD4A" w14:textId="77777777" w:rsidR="00D811BB" w:rsidRDefault="00D811BB"/>
    <w:p w14:paraId="1B59F40D" w14:textId="77777777" w:rsidR="00531A3D" w:rsidRPr="005749E6" w:rsidRDefault="00531A3D">
      <w:pPr>
        <w:rPr>
          <w:rFonts w:ascii="Arial" w:hAnsi="Arial" w:cs="Arial"/>
          <w:sz w:val="22"/>
          <w:szCs w:val="22"/>
        </w:rPr>
      </w:pPr>
    </w:p>
    <w:p w14:paraId="4083BA7A" w14:textId="77777777" w:rsidR="00040E02" w:rsidRDefault="00040E02"/>
    <w:p w14:paraId="522A5C53" w14:textId="77777777" w:rsidR="00040E02" w:rsidRDefault="00040E02"/>
    <w:p w14:paraId="116D2F19" w14:textId="77777777" w:rsidR="00040E02" w:rsidRPr="0087762C" w:rsidRDefault="00040E02">
      <w:pPr>
        <w:rPr>
          <w:rFonts w:ascii="Arial" w:hAnsi="Arial" w:cs="Arial"/>
          <w:b/>
          <w:bCs/>
        </w:rPr>
      </w:pPr>
    </w:p>
    <w:sectPr w:rsidR="00040E02" w:rsidRPr="00877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A1415E"/>
    <w:multiLevelType w:val="hybridMultilevel"/>
    <w:tmpl w:val="42F41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6375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D05"/>
    <w:rsid w:val="00002FD9"/>
    <w:rsid w:val="00012D79"/>
    <w:rsid w:val="000249C6"/>
    <w:rsid w:val="00025BBB"/>
    <w:rsid w:val="00040E02"/>
    <w:rsid w:val="000413FF"/>
    <w:rsid w:val="000422AB"/>
    <w:rsid w:val="00044CC0"/>
    <w:rsid w:val="000464DF"/>
    <w:rsid w:val="00053F43"/>
    <w:rsid w:val="00055644"/>
    <w:rsid w:val="0007444D"/>
    <w:rsid w:val="00092A0B"/>
    <w:rsid w:val="0009366A"/>
    <w:rsid w:val="000A0246"/>
    <w:rsid w:val="000A1E0E"/>
    <w:rsid w:val="000A5DD4"/>
    <w:rsid w:val="000B7EC5"/>
    <w:rsid w:val="000C268B"/>
    <w:rsid w:val="000C780B"/>
    <w:rsid w:val="00110D0B"/>
    <w:rsid w:val="00114C5B"/>
    <w:rsid w:val="00116A1D"/>
    <w:rsid w:val="00117743"/>
    <w:rsid w:val="00117EB1"/>
    <w:rsid w:val="001233FE"/>
    <w:rsid w:val="00132301"/>
    <w:rsid w:val="001337D7"/>
    <w:rsid w:val="001342B8"/>
    <w:rsid w:val="00137E10"/>
    <w:rsid w:val="0014037F"/>
    <w:rsid w:val="001625A0"/>
    <w:rsid w:val="00177E0C"/>
    <w:rsid w:val="00194C4F"/>
    <w:rsid w:val="001C0281"/>
    <w:rsid w:val="001C52DA"/>
    <w:rsid w:val="001E7D12"/>
    <w:rsid w:val="001F4E53"/>
    <w:rsid w:val="00200ECC"/>
    <w:rsid w:val="002210A4"/>
    <w:rsid w:val="002212EE"/>
    <w:rsid w:val="002256D5"/>
    <w:rsid w:val="002310D9"/>
    <w:rsid w:val="002462BE"/>
    <w:rsid w:val="002564C4"/>
    <w:rsid w:val="00260636"/>
    <w:rsid w:val="00261328"/>
    <w:rsid w:val="00266A1D"/>
    <w:rsid w:val="00267FEB"/>
    <w:rsid w:val="0029570F"/>
    <w:rsid w:val="00296179"/>
    <w:rsid w:val="002A1F66"/>
    <w:rsid w:val="002A4A44"/>
    <w:rsid w:val="002A7C9A"/>
    <w:rsid w:val="002D0073"/>
    <w:rsid w:val="002D570E"/>
    <w:rsid w:val="002E6774"/>
    <w:rsid w:val="002E7189"/>
    <w:rsid w:val="002F34F4"/>
    <w:rsid w:val="002F4A2A"/>
    <w:rsid w:val="00310240"/>
    <w:rsid w:val="003250AF"/>
    <w:rsid w:val="0034227B"/>
    <w:rsid w:val="00346DAB"/>
    <w:rsid w:val="003505FA"/>
    <w:rsid w:val="00363F55"/>
    <w:rsid w:val="003773FC"/>
    <w:rsid w:val="00386591"/>
    <w:rsid w:val="003A0A15"/>
    <w:rsid w:val="003A1700"/>
    <w:rsid w:val="003A78A3"/>
    <w:rsid w:val="003A7CC8"/>
    <w:rsid w:val="003B1854"/>
    <w:rsid w:val="003C156B"/>
    <w:rsid w:val="003C1DBB"/>
    <w:rsid w:val="003C6663"/>
    <w:rsid w:val="003E5AF6"/>
    <w:rsid w:val="003E65AE"/>
    <w:rsid w:val="003E6C79"/>
    <w:rsid w:val="004023FE"/>
    <w:rsid w:val="00415BC0"/>
    <w:rsid w:val="00435035"/>
    <w:rsid w:val="0044581D"/>
    <w:rsid w:val="004466B8"/>
    <w:rsid w:val="004471C3"/>
    <w:rsid w:val="004478D4"/>
    <w:rsid w:val="0045575D"/>
    <w:rsid w:val="00462D3E"/>
    <w:rsid w:val="00475908"/>
    <w:rsid w:val="00480A63"/>
    <w:rsid w:val="004938A7"/>
    <w:rsid w:val="004B12D3"/>
    <w:rsid w:val="004C0582"/>
    <w:rsid w:val="004C298F"/>
    <w:rsid w:val="004C4172"/>
    <w:rsid w:val="004C5026"/>
    <w:rsid w:val="004D1661"/>
    <w:rsid w:val="004D5240"/>
    <w:rsid w:val="004E0120"/>
    <w:rsid w:val="0051126B"/>
    <w:rsid w:val="00512399"/>
    <w:rsid w:val="00531842"/>
    <w:rsid w:val="00531A3D"/>
    <w:rsid w:val="0054106D"/>
    <w:rsid w:val="00546D17"/>
    <w:rsid w:val="0055052E"/>
    <w:rsid w:val="005527DC"/>
    <w:rsid w:val="00557C85"/>
    <w:rsid w:val="00563F85"/>
    <w:rsid w:val="00564BC4"/>
    <w:rsid w:val="00566F2A"/>
    <w:rsid w:val="005749E6"/>
    <w:rsid w:val="005749EE"/>
    <w:rsid w:val="00574AA9"/>
    <w:rsid w:val="00581305"/>
    <w:rsid w:val="0058669B"/>
    <w:rsid w:val="00590C6F"/>
    <w:rsid w:val="005931E6"/>
    <w:rsid w:val="00595454"/>
    <w:rsid w:val="005B3755"/>
    <w:rsid w:val="005E2A38"/>
    <w:rsid w:val="005E4A5C"/>
    <w:rsid w:val="005F3AE6"/>
    <w:rsid w:val="0060094A"/>
    <w:rsid w:val="006019C3"/>
    <w:rsid w:val="00605937"/>
    <w:rsid w:val="00606EDE"/>
    <w:rsid w:val="00611106"/>
    <w:rsid w:val="00613267"/>
    <w:rsid w:val="00626E77"/>
    <w:rsid w:val="00631E00"/>
    <w:rsid w:val="00641F4C"/>
    <w:rsid w:val="00651351"/>
    <w:rsid w:val="00665B17"/>
    <w:rsid w:val="00676943"/>
    <w:rsid w:val="00681DF6"/>
    <w:rsid w:val="006A7AF8"/>
    <w:rsid w:val="006B2C65"/>
    <w:rsid w:val="006B67E7"/>
    <w:rsid w:val="006C13C0"/>
    <w:rsid w:val="006C1E7F"/>
    <w:rsid w:val="006C3906"/>
    <w:rsid w:val="006D29DD"/>
    <w:rsid w:val="006D7A2A"/>
    <w:rsid w:val="006E152A"/>
    <w:rsid w:val="006F2FF1"/>
    <w:rsid w:val="007235B2"/>
    <w:rsid w:val="007240FB"/>
    <w:rsid w:val="00735F14"/>
    <w:rsid w:val="0074240D"/>
    <w:rsid w:val="00747E18"/>
    <w:rsid w:val="0075205A"/>
    <w:rsid w:val="00762B9F"/>
    <w:rsid w:val="007748D5"/>
    <w:rsid w:val="007773B6"/>
    <w:rsid w:val="00787F02"/>
    <w:rsid w:val="007A2EBD"/>
    <w:rsid w:val="007B69BF"/>
    <w:rsid w:val="007B746D"/>
    <w:rsid w:val="007C086D"/>
    <w:rsid w:val="007C1F20"/>
    <w:rsid w:val="007C7250"/>
    <w:rsid w:val="007C7A0C"/>
    <w:rsid w:val="007D2DA3"/>
    <w:rsid w:val="007D4C9B"/>
    <w:rsid w:val="007E400B"/>
    <w:rsid w:val="007F2417"/>
    <w:rsid w:val="007F2683"/>
    <w:rsid w:val="007F57A1"/>
    <w:rsid w:val="00804D00"/>
    <w:rsid w:val="00805FDC"/>
    <w:rsid w:val="008117F9"/>
    <w:rsid w:val="0083484A"/>
    <w:rsid w:val="0083785F"/>
    <w:rsid w:val="00846FE6"/>
    <w:rsid w:val="00862EDB"/>
    <w:rsid w:val="0087762C"/>
    <w:rsid w:val="00880D65"/>
    <w:rsid w:val="00884ED1"/>
    <w:rsid w:val="00887906"/>
    <w:rsid w:val="008A45DF"/>
    <w:rsid w:val="008A46C6"/>
    <w:rsid w:val="008B05A6"/>
    <w:rsid w:val="008B26E7"/>
    <w:rsid w:val="008C3F5B"/>
    <w:rsid w:val="008D3925"/>
    <w:rsid w:val="008D7504"/>
    <w:rsid w:val="008F4C8A"/>
    <w:rsid w:val="00914DC5"/>
    <w:rsid w:val="00917CEC"/>
    <w:rsid w:val="0092041F"/>
    <w:rsid w:val="009235FF"/>
    <w:rsid w:val="00933779"/>
    <w:rsid w:val="00942451"/>
    <w:rsid w:val="009467E5"/>
    <w:rsid w:val="00960282"/>
    <w:rsid w:val="00961D53"/>
    <w:rsid w:val="00964D85"/>
    <w:rsid w:val="00971100"/>
    <w:rsid w:val="00980BE5"/>
    <w:rsid w:val="0098772C"/>
    <w:rsid w:val="0099090F"/>
    <w:rsid w:val="0099292E"/>
    <w:rsid w:val="00994C19"/>
    <w:rsid w:val="009A1F60"/>
    <w:rsid w:val="009A2A44"/>
    <w:rsid w:val="009A7107"/>
    <w:rsid w:val="009B19A1"/>
    <w:rsid w:val="009C0789"/>
    <w:rsid w:val="009D2AEC"/>
    <w:rsid w:val="009D6AD3"/>
    <w:rsid w:val="009E799E"/>
    <w:rsid w:val="009F169D"/>
    <w:rsid w:val="009F4E4F"/>
    <w:rsid w:val="00A321A5"/>
    <w:rsid w:val="00A32A2E"/>
    <w:rsid w:val="00A43D89"/>
    <w:rsid w:val="00A5416E"/>
    <w:rsid w:val="00A55C81"/>
    <w:rsid w:val="00A71E0B"/>
    <w:rsid w:val="00A7493A"/>
    <w:rsid w:val="00A7758F"/>
    <w:rsid w:val="00A821AF"/>
    <w:rsid w:val="00A912C5"/>
    <w:rsid w:val="00A95A7D"/>
    <w:rsid w:val="00A96D05"/>
    <w:rsid w:val="00AB2C26"/>
    <w:rsid w:val="00AC0ED3"/>
    <w:rsid w:val="00AC5963"/>
    <w:rsid w:val="00AE6A58"/>
    <w:rsid w:val="00AF017A"/>
    <w:rsid w:val="00B110FC"/>
    <w:rsid w:val="00B2090F"/>
    <w:rsid w:val="00B20F31"/>
    <w:rsid w:val="00B3233D"/>
    <w:rsid w:val="00B4150E"/>
    <w:rsid w:val="00B4274F"/>
    <w:rsid w:val="00B42D1C"/>
    <w:rsid w:val="00B47A9A"/>
    <w:rsid w:val="00B57C72"/>
    <w:rsid w:val="00B65E38"/>
    <w:rsid w:val="00B75914"/>
    <w:rsid w:val="00B9439F"/>
    <w:rsid w:val="00B96136"/>
    <w:rsid w:val="00B96FAF"/>
    <w:rsid w:val="00BA5271"/>
    <w:rsid w:val="00BC1040"/>
    <w:rsid w:val="00BC58B4"/>
    <w:rsid w:val="00BD5DEA"/>
    <w:rsid w:val="00BF22A9"/>
    <w:rsid w:val="00C05EFD"/>
    <w:rsid w:val="00C1271D"/>
    <w:rsid w:val="00C1485B"/>
    <w:rsid w:val="00C14F37"/>
    <w:rsid w:val="00C20B78"/>
    <w:rsid w:val="00C30092"/>
    <w:rsid w:val="00C3341B"/>
    <w:rsid w:val="00C3430D"/>
    <w:rsid w:val="00C44609"/>
    <w:rsid w:val="00C4604F"/>
    <w:rsid w:val="00C5318D"/>
    <w:rsid w:val="00C57FA7"/>
    <w:rsid w:val="00C70F6B"/>
    <w:rsid w:val="00CA1EC1"/>
    <w:rsid w:val="00CB58A7"/>
    <w:rsid w:val="00CB5D0E"/>
    <w:rsid w:val="00CC158D"/>
    <w:rsid w:val="00CD033D"/>
    <w:rsid w:val="00CD7456"/>
    <w:rsid w:val="00CE78C9"/>
    <w:rsid w:val="00CF0CAA"/>
    <w:rsid w:val="00CF77AD"/>
    <w:rsid w:val="00D00E63"/>
    <w:rsid w:val="00D548A9"/>
    <w:rsid w:val="00D5778C"/>
    <w:rsid w:val="00D70F0B"/>
    <w:rsid w:val="00D775AA"/>
    <w:rsid w:val="00D811BB"/>
    <w:rsid w:val="00D90F86"/>
    <w:rsid w:val="00DA4EAC"/>
    <w:rsid w:val="00DB0979"/>
    <w:rsid w:val="00DB0C56"/>
    <w:rsid w:val="00DB0EA4"/>
    <w:rsid w:val="00DB2982"/>
    <w:rsid w:val="00DB7885"/>
    <w:rsid w:val="00DC3187"/>
    <w:rsid w:val="00DC3BB3"/>
    <w:rsid w:val="00DD5C77"/>
    <w:rsid w:val="00DF1FDE"/>
    <w:rsid w:val="00DF4066"/>
    <w:rsid w:val="00DF518F"/>
    <w:rsid w:val="00DF5855"/>
    <w:rsid w:val="00DF7385"/>
    <w:rsid w:val="00E024A6"/>
    <w:rsid w:val="00E06B5C"/>
    <w:rsid w:val="00E10B70"/>
    <w:rsid w:val="00E209AE"/>
    <w:rsid w:val="00E212D8"/>
    <w:rsid w:val="00E23DCC"/>
    <w:rsid w:val="00E27B81"/>
    <w:rsid w:val="00E34D35"/>
    <w:rsid w:val="00E35113"/>
    <w:rsid w:val="00E37C6B"/>
    <w:rsid w:val="00E42355"/>
    <w:rsid w:val="00E53865"/>
    <w:rsid w:val="00E55441"/>
    <w:rsid w:val="00E63EEE"/>
    <w:rsid w:val="00E835EA"/>
    <w:rsid w:val="00ED209D"/>
    <w:rsid w:val="00EE5840"/>
    <w:rsid w:val="00EE71D0"/>
    <w:rsid w:val="00EF0674"/>
    <w:rsid w:val="00EF2319"/>
    <w:rsid w:val="00EF6B4F"/>
    <w:rsid w:val="00F00B9F"/>
    <w:rsid w:val="00F179E9"/>
    <w:rsid w:val="00F21AC7"/>
    <w:rsid w:val="00F22AC5"/>
    <w:rsid w:val="00F266B5"/>
    <w:rsid w:val="00F32337"/>
    <w:rsid w:val="00F3416A"/>
    <w:rsid w:val="00F54C90"/>
    <w:rsid w:val="00F64157"/>
    <w:rsid w:val="00F7750E"/>
    <w:rsid w:val="00F9316C"/>
    <w:rsid w:val="00F951D4"/>
    <w:rsid w:val="00F97831"/>
    <w:rsid w:val="00FA06A8"/>
    <w:rsid w:val="00FB4388"/>
    <w:rsid w:val="00FC6426"/>
    <w:rsid w:val="00FD2569"/>
    <w:rsid w:val="00FE4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05803"/>
  <w15:chartTrackingRefBased/>
  <w15:docId w15:val="{986B9D1C-6308-469C-820F-7D7D58DA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6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6D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D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D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D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D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D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D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D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6D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6D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D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D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D05"/>
    <w:rPr>
      <w:rFonts w:eastAsiaTheme="majorEastAsia" w:cstheme="majorBidi"/>
      <w:color w:val="272727" w:themeColor="text1" w:themeTint="D8"/>
    </w:rPr>
  </w:style>
  <w:style w:type="paragraph" w:styleId="Title">
    <w:name w:val="Title"/>
    <w:basedOn w:val="Normal"/>
    <w:next w:val="Normal"/>
    <w:link w:val="TitleChar"/>
    <w:uiPriority w:val="10"/>
    <w:qFormat/>
    <w:rsid w:val="00A96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D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D05"/>
    <w:pPr>
      <w:spacing w:before="160"/>
      <w:jc w:val="center"/>
    </w:pPr>
    <w:rPr>
      <w:i/>
      <w:iCs/>
      <w:color w:val="404040" w:themeColor="text1" w:themeTint="BF"/>
    </w:rPr>
  </w:style>
  <w:style w:type="character" w:customStyle="1" w:styleId="QuoteChar">
    <w:name w:val="Quote Char"/>
    <w:basedOn w:val="DefaultParagraphFont"/>
    <w:link w:val="Quote"/>
    <w:uiPriority w:val="29"/>
    <w:rsid w:val="00A96D05"/>
    <w:rPr>
      <w:i/>
      <w:iCs/>
      <w:color w:val="404040" w:themeColor="text1" w:themeTint="BF"/>
    </w:rPr>
  </w:style>
  <w:style w:type="paragraph" w:styleId="ListParagraph">
    <w:name w:val="List Paragraph"/>
    <w:basedOn w:val="Normal"/>
    <w:uiPriority w:val="34"/>
    <w:qFormat/>
    <w:rsid w:val="00A96D05"/>
    <w:pPr>
      <w:ind w:left="720"/>
      <w:contextualSpacing/>
    </w:pPr>
  </w:style>
  <w:style w:type="character" w:styleId="IntenseEmphasis">
    <w:name w:val="Intense Emphasis"/>
    <w:basedOn w:val="DefaultParagraphFont"/>
    <w:uiPriority w:val="21"/>
    <w:qFormat/>
    <w:rsid w:val="00A96D05"/>
    <w:rPr>
      <w:i/>
      <w:iCs/>
      <w:color w:val="0F4761" w:themeColor="accent1" w:themeShade="BF"/>
    </w:rPr>
  </w:style>
  <w:style w:type="paragraph" w:styleId="IntenseQuote">
    <w:name w:val="Intense Quote"/>
    <w:basedOn w:val="Normal"/>
    <w:next w:val="Normal"/>
    <w:link w:val="IntenseQuoteChar"/>
    <w:uiPriority w:val="30"/>
    <w:qFormat/>
    <w:rsid w:val="00A96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D05"/>
    <w:rPr>
      <w:i/>
      <w:iCs/>
      <w:color w:val="0F4761" w:themeColor="accent1" w:themeShade="BF"/>
    </w:rPr>
  </w:style>
  <w:style w:type="character" w:styleId="IntenseReference">
    <w:name w:val="Intense Reference"/>
    <w:basedOn w:val="DefaultParagraphFont"/>
    <w:uiPriority w:val="32"/>
    <w:qFormat/>
    <w:rsid w:val="00A96D05"/>
    <w:rPr>
      <w:b/>
      <w:bCs/>
      <w:smallCaps/>
      <w:color w:val="0F4761" w:themeColor="accent1" w:themeShade="BF"/>
      <w:spacing w:val="5"/>
    </w:rPr>
  </w:style>
  <w:style w:type="character" w:styleId="Hyperlink">
    <w:name w:val="Hyperlink"/>
    <w:basedOn w:val="DefaultParagraphFont"/>
    <w:uiPriority w:val="99"/>
    <w:unhideWhenUsed/>
    <w:rsid w:val="0029570F"/>
    <w:rPr>
      <w:color w:val="467886" w:themeColor="hyperlink"/>
      <w:u w:val="single"/>
    </w:rPr>
  </w:style>
  <w:style w:type="character" w:styleId="UnresolvedMention">
    <w:name w:val="Unresolved Mention"/>
    <w:basedOn w:val="DefaultParagraphFont"/>
    <w:uiPriority w:val="99"/>
    <w:semiHidden/>
    <w:unhideWhenUsed/>
    <w:rsid w:val="0029570F"/>
    <w:rPr>
      <w:color w:val="605E5C"/>
      <w:shd w:val="clear" w:color="auto" w:fill="E1DFDD"/>
    </w:rPr>
  </w:style>
  <w:style w:type="character" w:styleId="FollowedHyperlink">
    <w:name w:val="FollowedHyperlink"/>
    <w:basedOn w:val="DefaultParagraphFont"/>
    <w:uiPriority w:val="99"/>
    <w:semiHidden/>
    <w:unhideWhenUsed/>
    <w:rsid w:val="00B42D1C"/>
    <w:rPr>
      <w:color w:val="96607D" w:themeColor="followedHyperlink"/>
      <w:u w:val="single"/>
    </w:rPr>
  </w:style>
  <w:style w:type="paragraph" w:styleId="Caption">
    <w:name w:val="caption"/>
    <w:basedOn w:val="Normal"/>
    <w:next w:val="Normal"/>
    <w:uiPriority w:val="35"/>
    <w:unhideWhenUsed/>
    <w:qFormat/>
    <w:rsid w:val="0011774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9/tmj.2013.0318" TargetMode="External"/><Relationship Id="rId13" Type="http://schemas.openxmlformats.org/officeDocument/2006/relationships/hyperlink" Target="https://www.som.org.uk/sites/som.org.uk/files/What_could_make_a_difference_to_the_mental_health_of_UK_doctors_LTF_SOM.pdf" TargetMode="External"/><Relationship Id="rId18" Type="http://schemas.openxmlformats.org/officeDocument/2006/relationships/hyperlink" Target="https://doi.org/10.1362/026725705430738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nhsemployers.org/articles/pay-gaps" TargetMode="External"/><Relationship Id="rId7" Type="http://schemas.openxmlformats.org/officeDocument/2006/relationships/image" Target="media/image2.png"/><Relationship Id="rId12" Type="http://schemas.openxmlformats.org/officeDocument/2006/relationships/hyperlink" Target="https://hbr.org/2007/01/how-leaders-create-and-use-networks" TargetMode="External"/><Relationship Id="rId17" Type="http://schemas.openxmlformats.org/officeDocument/2006/relationships/hyperlink" Target="https://www.jstor.org/stable/306945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mplementationscience.biomedcentral.com/articles/10.1186/s13012-016-0510-7" TargetMode="External"/><Relationship Id="rId20" Type="http://schemas.openxmlformats.org/officeDocument/2006/relationships/hyperlink" Target="https://www.kingsfund.org.uk/insight-and-analysis/reports/courage-compassion-supporting-nurses-midwiv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3389/fpsyg.2018.02238" TargetMode="External"/><Relationship Id="rId24" Type="http://schemas.openxmlformats.org/officeDocument/2006/relationships/hyperlink" Target="https://www.nhsemployers.org/articles/nhs-equality-diversity-and-inclusion-edi-improvement-plan" TargetMode="External"/><Relationship Id="rId5" Type="http://schemas.openxmlformats.org/officeDocument/2006/relationships/webSettings" Target="webSettings.xml"/><Relationship Id="rId15" Type="http://schemas.openxmlformats.org/officeDocument/2006/relationships/hyperlink" Target="https://www.england.nhs.uk/long-read/nhs-equality-diversity-and-inclusion-improvement-plan/" TargetMode="External"/><Relationship Id="rId23" Type="http://schemas.openxmlformats.org/officeDocument/2006/relationships/hyperlink" Target="https://www.nhsemployers.org/publications/international-retention-toolkit" TargetMode="External"/><Relationship Id="rId10" Type="http://schemas.openxmlformats.org/officeDocument/2006/relationships/hyperlink" Target="https://doi.org/10.2307/1229039" TargetMode="External"/><Relationship Id="rId19" Type="http://schemas.openxmlformats.org/officeDocument/2006/relationships/hyperlink" Target="https://my.cumbria.ac.uk/media/MyCumbria/Documents/ReflectiveCycleGibbs.pdf" TargetMode="External"/><Relationship Id="rId4" Type="http://schemas.openxmlformats.org/officeDocument/2006/relationships/settings" Target="settings.xml"/><Relationship Id="rId9" Type="http://schemas.openxmlformats.org/officeDocument/2006/relationships/hyperlink" Target="https://doi.org/10.1111/j.1467-6486.2004.00463.x" TargetMode="External"/><Relationship Id="rId14" Type="http://schemas.openxmlformats.org/officeDocument/2006/relationships/hyperlink" Target="https://hbr.org/1995/05/leading-change-why-transformation-efforts-fail-2" TargetMode="External"/><Relationship Id="rId22" Type="http://schemas.openxmlformats.org/officeDocument/2006/relationships/hyperlink" Target="https://www.nhsemployers.org/articles/top-tips-supporting-psychological-safety-staf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44C01-D458-45EA-A1D1-64C4AAD44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7322</TotalTime>
  <Pages>9</Pages>
  <Words>2368</Words>
  <Characters>16509</Characters>
  <Application>Microsoft Office Word</Application>
  <DocSecurity>0</DocSecurity>
  <Lines>611</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18710</CharactersWithSpaces>
  <SharedDoc>false</SharedDoc>
  <HLinks>
    <vt:vector size="48" baseType="variant">
      <vt:variant>
        <vt:i4>1114136</vt:i4>
      </vt:variant>
      <vt:variant>
        <vt:i4>21</vt:i4>
      </vt:variant>
      <vt:variant>
        <vt:i4>0</vt:i4>
      </vt:variant>
      <vt:variant>
        <vt:i4>5</vt:i4>
      </vt:variant>
      <vt:variant>
        <vt:lpwstr>https://www.england.nhs.uk/long-read/nhs-equality-diversity-and-inclusion-improvement-plan/</vt:lpwstr>
      </vt:variant>
      <vt:variant>
        <vt:lpwstr>:~:text=for%20our%20patients.-,Introduction,and%20responsible%20for%20their%20delivery</vt:lpwstr>
      </vt:variant>
      <vt:variant>
        <vt:i4>2621549</vt:i4>
      </vt:variant>
      <vt:variant>
        <vt:i4>18</vt:i4>
      </vt:variant>
      <vt:variant>
        <vt:i4>0</vt:i4>
      </vt:variant>
      <vt:variant>
        <vt:i4>5</vt:i4>
      </vt:variant>
      <vt:variant>
        <vt:lpwstr>https://doi.org/10.2307/1229039</vt:lpwstr>
      </vt:variant>
      <vt:variant>
        <vt:lpwstr/>
      </vt:variant>
      <vt:variant>
        <vt:i4>2228348</vt:i4>
      </vt:variant>
      <vt:variant>
        <vt:i4>15</vt:i4>
      </vt:variant>
      <vt:variant>
        <vt:i4>0</vt:i4>
      </vt:variant>
      <vt:variant>
        <vt:i4>5</vt:i4>
      </vt:variant>
      <vt:variant>
        <vt:lpwstr>https://www.kingsfund.org.uk/insight-and-analysis/reports/courage-compassion-supporting-nurses-midwives</vt:lpwstr>
      </vt:variant>
      <vt:variant>
        <vt:lpwstr/>
      </vt:variant>
      <vt:variant>
        <vt:i4>786536</vt:i4>
      </vt:variant>
      <vt:variant>
        <vt:i4>12</vt:i4>
      </vt:variant>
      <vt:variant>
        <vt:i4>0</vt:i4>
      </vt:variant>
      <vt:variant>
        <vt:i4>5</vt:i4>
      </vt:variant>
      <vt:variant>
        <vt:lpwstr>https://www.som.org.uk/sites/som.org.uk/files/What_could_make_a_difference_to_the_mental_health_of_UK_doctors_LTF_SOM.pdf</vt:lpwstr>
      </vt:variant>
      <vt:variant>
        <vt:lpwstr/>
      </vt:variant>
      <vt:variant>
        <vt:i4>5701705</vt:i4>
      </vt:variant>
      <vt:variant>
        <vt:i4>9</vt:i4>
      </vt:variant>
      <vt:variant>
        <vt:i4>0</vt:i4>
      </vt:variant>
      <vt:variant>
        <vt:i4>5</vt:i4>
      </vt:variant>
      <vt:variant>
        <vt:lpwstr>https://www.jstor.org/stable/3069452</vt:lpwstr>
      </vt:variant>
      <vt:variant>
        <vt:lpwstr/>
      </vt:variant>
      <vt:variant>
        <vt:i4>7929960</vt:i4>
      </vt:variant>
      <vt:variant>
        <vt:i4>6</vt:i4>
      </vt:variant>
      <vt:variant>
        <vt:i4>0</vt:i4>
      </vt:variant>
      <vt:variant>
        <vt:i4>5</vt:i4>
      </vt:variant>
      <vt:variant>
        <vt:lpwstr>https://hbr.org/2007/01/how-leaders-create-and-use-networks</vt:lpwstr>
      </vt:variant>
      <vt:variant>
        <vt:lpwstr/>
      </vt:variant>
      <vt:variant>
        <vt:i4>1245265</vt:i4>
      </vt:variant>
      <vt:variant>
        <vt:i4>3</vt:i4>
      </vt:variant>
      <vt:variant>
        <vt:i4>0</vt:i4>
      </vt:variant>
      <vt:variant>
        <vt:i4>5</vt:i4>
      </vt:variant>
      <vt:variant>
        <vt:lpwstr>https://doi.org/10.1362/0267257054307381</vt:lpwstr>
      </vt:variant>
      <vt:variant>
        <vt:lpwstr/>
      </vt:variant>
      <vt:variant>
        <vt:i4>786446</vt:i4>
      </vt:variant>
      <vt:variant>
        <vt:i4>0</vt:i4>
      </vt:variant>
      <vt:variant>
        <vt:i4>0</vt:i4>
      </vt:variant>
      <vt:variant>
        <vt:i4>5</vt:i4>
      </vt:variant>
      <vt:variant>
        <vt:lpwstr>https://doi.org/10.3389/fpsyg.2018.02238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k</dc:creator>
  <cp:keywords/>
  <dc:description/>
  <cp:lastModifiedBy>rani k</cp:lastModifiedBy>
  <cp:revision>125</cp:revision>
  <dcterms:created xsi:type="dcterms:W3CDTF">2025-10-13T16:40:00Z</dcterms:created>
  <dcterms:modified xsi:type="dcterms:W3CDTF">2025-11-10T20:29:00Z</dcterms:modified>
</cp:coreProperties>
</file>