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pStyle w:val="Heading2"/>
        <w:pBdr>
          <w:top w:space="0" w:sz="0" w:val="nil"/>
          <w:left w:space="0" w:sz="0" w:val="nil"/>
          <w:bottom w:space="0" w:sz="0" w:val="nil"/>
          <w:right w:space="0" w:sz="0" w:val="nil"/>
          <w:between w:space="0" w:sz="0" w:val="nil"/>
        </w:pBdr>
        <w:spacing w:before="0" w:line="288" w:lineRule="auto"/>
        <w:rPr>
          <w:rFonts w:ascii="Open Sans" w:cs="Open Sans" w:eastAsia="Open Sans" w:hAnsi="Open Sans"/>
          <w:color w:val="695d46"/>
          <w:sz w:val="24"/>
          <w:szCs w:val="24"/>
        </w:rPr>
      </w:pPr>
      <w:bookmarkStart w:colFirst="0" w:colLast="0" w:name="_heading=h.tj3ltwhtr0q6" w:id="0"/>
      <w:bookmarkEnd w:id="0"/>
      <w:r w:rsidDel="00000000" w:rsidR="00000000" w:rsidRPr="00000000">
        <w:rPr>
          <w:rFonts w:ascii="Open Sans" w:cs="Open Sans" w:eastAsia="Open Sans" w:hAnsi="Open Sans"/>
          <w:color w:val="695d46"/>
          <w:sz w:val="24"/>
          <w:szCs w:val="24"/>
          <w:rtl w:val="0"/>
        </w:rPr>
        <w:t xml:space="preserve">Mohammed Aman.                                                                                         2433438 </w:t>
      </w:r>
      <w:r w:rsidDel="00000000" w:rsidR="00000000" w:rsidRPr="00000000">
        <w:rPr>
          <w:rFonts w:ascii="Open Sans" w:cs="Open Sans" w:eastAsia="Open Sans" w:hAnsi="Open Sans"/>
          <w:color w:val="695d46"/>
          <w:sz w:val="24"/>
          <w:szCs w:val="24"/>
        </w:rPr>
        <w:drawing>
          <wp:inline distB="114300" distT="114300" distL="114300" distR="114300">
            <wp:extent cx="5916349" cy="104775"/>
            <wp:effectExtent b="0" l="0" r="0" t="0"/>
            <wp:docPr descr="horizontal line" id="4" name="image1.png"/>
            <a:graphic>
              <a:graphicData uri="http://schemas.openxmlformats.org/drawingml/2006/picture">
                <pic:pic>
                  <pic:nvPicPr>
                    <pic:cNvPr descr="horizontal line" id="0" name="image1.png"/>
                    <pic:cNvPicPr preferRelativeResize="0"/>
                  </pic:nvPicPr>
                  <pic:blipFill>
                    <a:blip r:embed="rId7"/>
                    <a:srcRect b="-35184" l="0" r="0" t="0"/>
                    <a:stretch>
                      <a:fillRect/>
                    </a:stretch>
                  </pic:blipFill>
                  <pic:spPr>
                    <a:xfrm>
                      <a:off x="0" y="0"/>
                      <a:ext cx="5916349" cy="104775"/>
                    </a:xfrm>
                    <a:prstGeom prst="rect"/>
                    <a:ln/>
                  </pic:spPr>
                </pic:pic>
              </a:graphicData>
            </a:graphic>
          </wp:inline>
        </w:drawing>
      </w:r>
      <w:r w:rsidDel="00000000" w:rsidR="00000000" w:rsidRPr="00000000">
        <w:rPr>
          <w:rFonts w:ascii="Open Sans" w:cs="Open Sans" w:eastAsia="Open Sans" w:hAnsi="Open Sans"/>
          <w:color w:val="695d46"/>
          <w:sz w:val="24"/>
          <w:szCs w:val="24"/>
          <w:rtl w:val="0"/>
        </w:rPr>
        <w:t xml:space="preserve"> </w:t>
      </w:r>
    </w:p>
    <w:p w:rsidR="00000000" w:rsidDel="00000000" w:rsidP="00000000" w:rsidRDefault="00000000" w:rsidRPr="00000000" w14:paraId="00000002">
      <w:pPr>
        <w:pBdr>
          <w:top w:space="0" w:sz="0" w:val="nil"/>
          <w:left w:space="0" w:sz="0" w:val="nil"/>
          <w:bottom w:space="0" w:sz="0" w:val="nil"/>
          <w:right w:space="0" w:sz="0" w:val="nil"/>
          <w:between w:space="0" w:sz="0" w:val="nil"/>
        </w:pBdr>
        <w:rPr/>
      </w:pPr>
      <w:r w:rsidDel="00000000" w:rsidR="00000000" w:rsidRPr="00000000">
        <w:rPr/>
        <w:drawing>
          <wp:inline distB="114300" distT="114300" distL="114300" distR="114300">
            <wp:extent cx="3508841" cy="3508841"/>
            <wp:effectExtent b="0" l="0" r="0" t="0"/>
            <wp:docPr id="6" name="image2.jpg"/>
            <a:graphic>
              <a:graphicData uri="http://schemas.openxmlformats.org/drawingml/2006/picture">
                <pic:pic>
                  <pic:nvPicPr>
                    <pic:cNvPr id="0" name="image2.jpg"/>
                    <pic:cNvPicPr preferRelativeResize="0"/>
                  </pic:nvPicPr>
                  <pic:blipFill>
                    <a:blip r:embed="rId8"/>
                    <a:srcRect b="0" l="0" r="0" t="0"/>
                    <a:stretch>
                      <a:fillRect/>
                    </a:stretch>
                  </pic:blipFill>
                  <pic:spPr>
                    <a:xfrm>
                      <a:off x="0" y="0"/>
                      <a:ext cx="3508841" cy="3508841"/>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pStyle w:val="Title"/>
        <w:pBdr>
          <w:top w:space="0" w:sz="0" w:val="nil"/>
          <w:left w:space="0" w:sz="0" w:val="nil"/>
          <w:bottom w:space="0" w:sz="0" w:val="nil"/>
          <w:right w:space="0" w:sz="0" w:val="nil"/>
          <w:between w:space="0" w:sz="0" w:val="nil"/>
        </w:pBdr>
        <w:rPr/>
      </w:pPr>
      <w:bookmarkStart w:colFirst="0" w:colLast="0" w:name="_heading=h.ixl39xg3eyqu" w:id="1"/>
      <w:bookmarkEnd w:id="1"/>
      <w:r w:rsidDel="00000000" w:rsidR="00000000" w:rsidRPr="00000000">
        <w:rPr>
          <w:rtl w:val="0"/>
        </w:rPr>
        <w:t xml:space="preserve">Enterprise &amp; Entrepreneurship </w:t>
      </w:r>
    </w:p>
    <w:p w:rsidR="00000000" w:rsidDel="00000000" w:rsidP="00000000" w:rsidRDefault="00000000" w:rsidRPr="00000000" w14:paraId="00000004">
      <w:pPr>
        <w:pStyle w:val="Subtitle"/>
        <w:pBdr>
          <w:top w:space="0" w:sz="0" w:val="nil"/>
          <w:left w:space="0" w:sz="0" w:val="nil"/>
          <w:bottom w:space="0" w:sz="0" w:val="nil"/>
          <w:right w:space="0" w:sz="0" w:val="nil"/>
          <w:between w:space="0" w:sz="0" w:val="nil"/>
        </w:pBdr>
        <w:rPr/>
      </w:pPr>
      <w:bookmarkStart w:colFirst="0" w:colLast="0" w:name="_heading=h.9r5r48lrm97k" w:id="2"/>
      <w:bookmarkEnd w:id="2"/>
      <w:r w:rsidDel="00000000" w:rsidR="00000000" w:rsidRPr="00000000">
        <w:rPr>
          <w:rtl w:val="0"/>
        </w:rPr>
        <w:t xml:space="preserve">Business Skills for the Workplace. </w:t>
      </w:r>
    </w:p>
    <w:p w:rsidR="00000000" w:rsidDel="00000000" w:rsidP="00000000" w:rsidRDefault="00000000" w:rsidRPr="00000000" w14:paraId="00000005">
      <w:pPr>
        <w:pBdr>
          <w:top w:space="0" w:sz="0" w:val="nil"/>
          <w:left w:space="0" w:sz="0" w:val="nil"/>
          <w:bottom w:space="0" w:sz="0" w:val="nil"/>
          <w:right w:space="0" w:sz="0" w:val="nil"/>
          <w:between w:space="0" w:sz="0" w:val="nil"/>
        </w:pBdr>
        <w:spacing w:after="1440" w:before="0" w:lineRule="auto"/>
        <w:rPr/>
      </w:pPr>
      <w:r w:rsidDel="00000000" w:rsidR="00000000" w:rsidRPr="00000000">
        <w:rPr>
          <w:rFonts w:ascii="Arimo" w:cs="Arimo" w:eastAsia="Arimo" w:hAnsi="Arimo"/>
          <w:b w:val="1"/>
          <w:bCs w:val="1"/>
          <w:sz w:val="36"/>
          <w:szCs w:val="36"/>
          <w:rtl w:val="0"/>
        </w:rPr>
        <w:t xml:space="preserve">─</w:t>
      </w:r>
      <w:r w:rsidDel="00000000" w:rsidR="00000000" w:rsidRPr="00000000">
        <w:rPr>
          <w:rtl w:val="0"/>
        </w:rPr>
      </w:r>
    </w:p>
    <w:p w:rsidR="00000000" w:rsidDel="00000000" w:rsidP="00000000" w:rsidRDefault="00000000" w:rsidRPr="00000000" w14:paraId="00000006">
      <w:pPr>
        <w:pBdr>
          <w:top w:space="0" w:sz="0" w:val="nil"/>
          <w:left w:space="0" w:sz="0" w:val="nil"/>
          <w:bottom w:space="0" w:sz="0" w:val="nil"/>
          <w:right w:space="0" w:sz="0" w:val="nil"/>
          <w:between w:space="0" w:sz="0" w:val="nil"/>
        </w:pBdr>
        <w:spacing w:line="240" w:lineRule="auto"/>
        <w:rPr>
          <w:rFonts w:ascii="PT Sans Narrow" w:cs="PT Sans Narrow" w:eastAsia="PT Sans Narrow" w:hAnsi="PT Sans Narrow"/>
          <w:color w:val="008575"/>
          <w:sz w:val="32"/>
          <w:szCs w:val="32"/>
        </w:rPr>
      </w:pPr>
      <w:r w:rsidDel="00000000" w:rsidR="00000000" w:rsidRPr="00000000">
        <w:rPr>
          <w:rFonts w:ascii="PT Sans Narrow" w:cs="PT Sans Narrow" w:eastAsia="PT Sans Narrow" w:hAnsi="PT Sans Narrow"/>
          <w:color w:val="008575"/>
          <w:sz w:val="32"/>
          <w:szCs w:val="32"/>
          <w:rtl w:val="0"/>
        </w:rPr>
        <w:t xml:space="preserve">Lecturers name</w:t>
      </w:r>
    </w:p>
    <w:p w:rsidR="00000000" w:rsidDel="00000000" w:rsidP="00000000" w:rsidRDefault="00000000" w:rsidRPr="00000000" w14:paraId="00000007">
      <w:pPr>
        <w:pBdr>
          <w:top w:space="0" w:sz="0" w:val="nil"/>
          <w:left w:space="0" w:sz="0" w:val="nil"/>
          <w:bottom w:space="0" w:sz="0" w:val="nil"/>
          <w:right w:space="0" w:sz="0" w:val="nil"/>
          <w:between w:space="0" w:sz="0" w:val="nil"/>
        </w:pBdr>
        <w:spacing w:before="0" w:lineRule="auto"/>
        <w:rPr>
          <w:rFonts w:ascii="PT Sans Narrow" w:cs="PT Sans Narrow" w:eastAsia="PT Sans Narrow" w:hAnsi="PT Sans Narrow"/>
          <w:sz w:val="28"/>
          <w:szCs w:val="28"/>
        </w:rPr>
      </w:pPr>
      <w:r w:rsidDel="00000000" w:rsidR="00000000" w:rsidRPr="00000000">
        <w:rPr>
          <w:rFonts w:ascii="PT Sans Narrow" w:cs="PT Sans Narrow" w:eastAsia="PT Sans Narrow" w:hAnsi="PT Sans Narrow"/>
          <w:sz w:val="28"/>
          <w:szCs w:val="28"/>
          <w:rtl w:val="0"/>
        </w:rPr>
        <w:t xml:space="preserve">Module name and co</w:t>
      </w:r>
    </w:p>
    <w:p w:rsidR="00000000" w:rsidDel="00000000" w:rsidP="00000000" w:rsidRDefault="00000000" w:rsidRPr="00000000" w14:paraId="00000008">
      <w:pPr>
        <w:pBdr>
          <w:top w:space="0" w:sz="0" w:val="nil"/>
          <w:left w:space="0" w:sz="0" w:val="nil"/>
          <w:bottom w:space="0" w:sz="0" w:val="nil"/>
          <w:right w:space="0" w:sz="0" w:val="nil"/>
          <w:between w:space="0" w:sz="0" w:val="nil"/>
        </w:pBdr>
        <w:spacing w:before="0" w:lineRule="auto"/>
        <w:rPr>
          <w:rFonts w:ascii="PT Sans Narrow" w:cs="PT Sans Narrow" w:eastAsia="PT Sans Narrow" w:hAnsi="PT Sans Narrow"/>
          <w:sz w:val="28"/>
          <w:szCs w:val="28"/>
        </w:rPr>
      </w:pPr>
      <w:r w:rsidDel="00000000" w:rsidR="00000000" w:rsidRPr="00000000">
        <w:rPr>
          <w:rtl w:val="0"/>
        </w:rPr>
      </w:r>
    </w:p>
    <w:p w:rsidR="00000000" w:rsidDel="00000000" w:rsidP="00000000" w:rsidRDefault="00000000" w:rsidRPr="00000000" w14:paraId="00000009">
      <w:pPr>
        <w:pStyle w:val="Heading1"/>
        <w:pBdr>
          <w:top w:space="0" w:sz="0" w:val="nil"/>
          <w:left w:space="0" w:sz="0" w:val="nil"/>
          <w:bottom w:space="0" w:sz="0" w:val="nil"/>
          <w:right w:space="0" w:sz="0" w:val="nil"/>
          <w:between w:space="0" w:sz="0" w:val="nil"/>
        </w:pBdr>
        <w:rPr/>
      </w:pPr>
      <w:bookmarkStart w:colFirst="0" w:colLast="0" w:name="_heading=h.nnhknb8esa65" w:id="3"/>
      <w:bookmarkEnd w:id="3"/>
      <w:r w:rsidDel="00000000" w:rsidR="00000000" w:rsidRPr="00000000">
        <w:rPr>
          <w:rtl w:val="0"/>
        </w:rPr>
      </w:r>
    </w:p>
    <w:p w:rsidR="00000000" w:rsidDel="00000000" w:rsidP="00000000" w:rsidRDefault="00000000" w:rsidRPr="00000000" w14:paraId="0000000A">
      <w:pPr>
        <w:pStyle w:val="Heading1"/>
        <w:pBdr>
          <w:top w:space="0" w:sz="0" w:val="nil"/>
          <w:left w:space="0" w:sz="0" w:val="nil"/>
          <w:bottom w:space="0" w:sz="0" w:val="nil"/>
          <w:right w:space="0" w:sz="0" w:val="nil"/>
          <w:between w:space="0" w:sz="0" w:val="nil"/>
        </w:pBdr>
        <w:rPr/>
      </w:pPr>
      <w:bookmarkStart w:colFirst="0" w:colLast="0" w:name="_heading=h.wlvkkq2iwzdu" w:id="4"/>
      <w:bookmarkEnd w:id="4"/>
      <w:r w:rsidDel="00000000" w:rsidR="00000000" w:rsidRPr="00000000">
        <w:rPr>
          <w:rtl w:val="0"/>
        </w:rPr>
        <w:t xml:space="preserve">Summary</w:t>
      </w:r>
    </w:p>
    <w:p w:rsidR="00000000" w:rsidDel="00000000" w:rsidP="00000000" w:rsidRDefault="00000000" w:rsidRPr="00000000" w14:paraId="0000000B">
      <w:pPr>
        <w:rPr/>
      </w:pPr>
      <w:bookmarkStart w:colFirst="0" w:colLast="0" w:name="_heading=h.uyrpoo9ia5zt" w:id="5"/>
      <w:bookmarkEnd w:id="5"/>
      <w:r w:rsidDel="00000000" w:rsidR="00000000" w:rsidRPr="00000000">
        <w:rPr>
          <w:rtl w:val="0"/>
        </w:rPr>
        <w:t xml:space="preserve">Pizza Planet is a locally owned pizza shop that is in Birmingham. Pizza planet will be offering high quality, freshly prepared pizza for take out and delivery. The business is designed to meet consistent local demands for affordable, convenient, and great tasting meals. </w:t>
      </w:r>
    </w:p>
    <w:p w:rsidR="00000000" w:rsidDel="00000000" w:rsidP="00000000" w:rsidRDefault="00000000" w:rsidRPr="00000000" w14:paraId="0000000C">
      <w:pPr>
        <w:rPr/>
      </w:pPr>
      <w:r w:rsidDel="00000000" w:rsidR="00000000" w:rsidRPr="00000000">
        <w:rPr>
          <w:rtl w:val="0"/>
        </w:rPr>
        <w:t xml:space="preserve">The menus will feature hand crafted pizzas made with fresh dough, premium sauces, quality toppings, appetizers, salads, and beverages. Customers will be able to customize orders whilst also being able to choose from PizzaPlanets signature pizzas. The focus will be on consistency, fast service, and value pricing to encourage repeat business and build on customer loyalty. The target market will include families, students and working professionals within a 5-mile radius. The location of the business helps promote as of strong foot traffic and proximity to residential and commercial areas. Marketing efforts will emphasize social media engagement, online orders, delivery platforms, local promotions, and a customer loyalty program. Operations will be to control food and costs while keeping a high standard. The business will run with a lean staffing model and preparation procedures to ensure efficiency and profitability.</w:t>
      </w:r>
    </w:p>
    <w:p w:rsidR="00000000" w:rsidDel="00000000" w:rsidP="00000000" w:rsidRDefault="00000000" w:rsidRPr="00000000" w14:paraId="0000000D">
      <w:pPr>
        <w:pStyle w:val="Heading1"/>
        <w:pBdr>
          <w:top w:space="0" w:sz="0" w:val="nil"/>
          <w:left w:space="0" w:sz="0" w:val="nil"/>
          <w:bottom w:space="0" w:sz="0" w:val="nil"/>
          <w:right w:space="0" w:sz="0" w:val="nil"/>
          <w:between w:space="0" w:sz="0" w:val="nil"/>
        </w:pBdr>
        <w:rPr/>
      </w:pPr>
      <w:bookmarkStart w:colFirst="0" w:colLast="0" w:name="_heading=h.gkwboeqx7grg" w:id="6"/>
      <w:bookmarkEnd w:id="6"/>
      <w:r w:rsidDel="00000000" w:rsidR="00000000" w:rsidRPr="00000000">
        <w:rPr>
          <w:rtl w:val="0"/>
        </w:rPr>
      </w:r>
    </w:p>
    <w:p w:rsidR="00000000" w:rsidDel="00000000" w:rsidP="00000000" w:rsidRDefault="00000000" w:rsidRPr="00000000" w14:paraId="0000000E">
      <w:pPr>
        <w:pStyle w:val="Heading1"/>
        <w:pBdr>
          <w:top w:space="0" w:sz="0" w:val="nil"/>
          <w:left w:space="0" w:sz="0" w:val="nil"/>
          <w:bottom w:space="0" w:sz="0" w:val="nil"/>
          <w:right w:space="0" w:sz="0" w:val="nil"/>
          <w:between w:space="0" w:sz="0" w:val="nil"/>
        </w:pBdr>
        <w:rPr/>
      </w:pPr>
      <w:bookmarkStart w:colFirst="0" w:colLast="0" w:name="_heading=h.kcxmh381ipeo" w:id="7"/>
      <w:bookmarkEnd w:id="7"/>
      <w:r w:rsidDel="00000000" w:rsidR="00000000" w:rsidRPr="00000000">
        <w:rPr>
          <w:rtl w:val="0"/>
        </w:rPr>
      </w:r>
    </w:p>
    <w:p w:rsidR="00000000" w:rsidDel="00000000" w:rsidP="00000000" w:rsidRDefault="00000000" w:rsidRPr="00000000" w14:paraId="0000000F">
      <w:pPr>
        <w:pStyle w:val="Heading1"/>
        <w:pBdr>
          <w:top w:space="0" w:sz="0" w:val="nil"/>
          <w:left w:space="0" w:sz="0" w:val="nil"/>
          <w:bottom w:space="0" w:sz="0" w:val="nil"/>
          <w:right w:space="0" w:sz="0" w:val="nil"/>
          <w:between w:space="0" w:sz="0" w:val="nil"/>
        </w:pBdr>
        <w:rPr/>
      </w:pPr>
      <w:bookmarkStart w:colFirst="0" w:colLast="0" w:name="_heading=h.anlj8l3e0oex" w:id="8"/>
      <w:bookmarkEnd w:id="8"/>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pStyle w:val="Heading1"/>
        <w:pBdr>
          <w:top w:space="0" w:sz="0" w:val="nil"/>
          <w:left w:space="0" w:sz="0" w:val="nil"/>
          <w:bottom w:space="0" w:sz="0" w:val="nil"/>
          <w:right w:space="0" w:sz="0" w:val="nil"/>
          <w:between w:space="0" w:sz="0" w:val="nil"/>
        </w:pBdr>
        <w:rPr/>
      </w:pPr>
      <w:bookmarkStart w:colFirst="0" w:colLast="0" w:name="_heading=h.cmhmizp0ojei" w:id="9"/>
      <w:bookmarkEnd w:id="9"/>
      <w:r w:rsidDel="00000000" w:rsidR="00000000" w:rsidRPr="00000000">
        <w:rPr>
          <w:rtl w:val="0"/>
        </w:rPr>
        <w:t xml:space="preserve">Table of Contents</w:t>
      </w:r>
    </w:p>
    <w:sdt>
      <w:sdtPr>
        <w:id w:val="-1169343650"/>
        <w:docPartObj>
          <w:docPartGallery w:val="Table of Contents"/>
          <w:docPartUnique w:val="1"/>
        </w:docPartObj>
      </w:sdtPr>
      <w:sdtContent>
        <w:p w:rsidR="00000000" w:rsidDel="00000000" w:rsidP="00000000" w:rsidRDefault="00000000" w:rsidRPr="00000000" w14:paraId="00000013">
          <w:pPr>
            <w:widowControl w:val="0"/>
            <w:tabs>
              <w:tab w:val="right" w:leader="none" w:pos="9360"/>
            </w:tabs>
            <w:spacing w:before="60" w:line="240" w:lineRule="auto"/>
            <w:rPr>
              <w:b w:val="1"/>
              <w:bCs w:val="1"/>
              <w:color w:val="000000"/>
            </w:rPr>
          </w:pPr>
          <w:r w:rsidDel="00000000" w:rsidR="00000000" w:rsidRPr="00000000">
            <w:fldChar w:fldCharType="begin"/>
            <w:instrText xml:space="preserve"> TOC \h \u \z \t "Heading 1,1,Heading 2,2,Heading 3,3,Heading 4,4,Heading 5,5,Heading 6,6,"</w:instrText>
            <w:fldChar w:fldCharType="separate"/>
          </w:r>
          <w:hyperlink w:anchor="_heading=h.tj3ltwhtr0q6">
            <w:r w:rsidDel="00000000" w:rsidR="00000000" w:rsidRPr="00000000">
              <w:rPr>
                <w:color w:val="000000"/>
                <w:rtl w:val="0"/>
              </w:rPr>
              <w:t xml:space="preserve">  </w:t>
            </w:r>
          </w:hyperlink>
          <w:hyperlink w:anchor="_heading=h.wlvkkq2iwzdu">
            <w:r w:rsidDel="00000000" w:rsidR="00000000" w:rsidRPr="00000000">
              <w:rPr>
                <w:b w:val="1"/>
                <w:bCs w:val="1"/>
                <w:color w:val="000000"/>
                <w:rtl w:val="0"/>
              </w:rPr>
              <w:t xml:space="preserve">Title page</w:t>
            </w:r>
          </w:hyperlink>
          <w:hyperlink w:anchor="_heading=h.tj3ltwhtr0q6">
            <w:r w:rsidDel="00000000" w:rsidR="00000000" w:rsidRPr="00000000">
              <w:rPr>
                <w:color w:val="000000"/>
                <w:rtl w:val="0"/>
              </w:rPr>
              <w:t xml:space="preserve">                                                </w:t>
              <w:tab/>
            </w:r>
          </w:hyperlink>
          <w:r w:rsidDel="00000000" w:rsidR="00000000" w:rsidRPr="00000000">
            <w:fldChar w:fldCharType="begin"/>
            <w:instrText xml:space="preserve"> HYPERLINK \l "_heading=h.tj3ltwhtr0q6" </w:instrText>
            <w:fldChar w:fldCharType="separate"/>
          </w:r>
          <w:r w:rsidDel="00000000" w:rsidR="00000000" w:rsidRPr="00000000">
            <w:rPr>
              <w:b w:val="1"/>
              <w:bCs w:val="1"/>
              <w:color w:val="000000"/>
              <w:rtl w:val="0"/>
            </w:rPr>
            <w:t xml:space="preserve">1</w:t>
          </w:r>
        </w:p>
        <w:p w:rsidR="00000000" w:rsidDel="00000000" w:rsidP="00000000" w:rsidRDefault="00000000" w:rsidRPr="00000000" w14:paraId="00000014">
          <w:pPr>
            <w:widowControl w:val="0"/>
            <w:tabs>
              <w:tab w:val="right" w:leader="none" w:pos="9360"/>
            </w:tabs>
            <w:spacing w:before="60" w:line="240" w:lineRule="auto"/>
            <w:rPr>
              <w:color w:val="000000"/>
            </w:rPr>
          </w:pPr>
          <w:r w:rsidDel="00000000" w:rsidR="00000000" w:rsidRPr="00000000">
            <w:fldChar w:fldCharType="end"/>
          </w:r>
          <w:r w:rsidDel="00000000" w:rsidR="00000000" w:rsidRPr="00000000">
            <w:rPr>
              <w:rtl w:val="0"/>
            </w:rPr>
          </w:r>
        </w:p>
        <w:p w:rsidR="00000000" w:rsidDel="00000000" w:rsidP="00000000" w:rsidRDefault="00000000" w:rsidRPr="00000000" w14:paraId="00000015">
          <w:pPr>
            <w:widowControl w:val="0"/>
            <w:tabs>
              <w:tab w:val="right" w:leader="none" w:pos="9360"/>
            </w:tabs>
            <w:spacing w:before="60" w:line="240" w:lineRule="auto"/>
            <w:rPr>
              <w:b w:val="1"/>
              <w:bCs w:val="1"/>
              <w:color w:val="000000"/>
            </w:rPr>
          </w:pPr>
          <w:r w:rsidDel="00000000" w:rsidR="00000000" w:rsidRPr="00000000">
            <w:fldChar w:fldCharType="begin"/>
            <w:instrText xml:space="preserve"> HYPERLINK \l "_heading=h.wlvkkq2iwzdu" </w:instrText>
            <w:fldChar w:fldCharType="separate"/>
          </w:r>
          <w:r w:rsidDel="00000000" w:rsidR="00000000" w:rsidRPr="00000000">
            <w:rPr>
              <w:b w:val="1"/>
              <w:bCs w:val="1"/>
              <w:color w:val="000000"/>
              <w:rtl w:val="0"/>
            </w:rPr>
            <w:t xml:space="preserve">Summary</w:t>
            <w:tab/>
            <w:t xml:space="preserve">2</w:t>
          </w:r>
        </w:p>
        <w:p w:rsidR="00000000" w:rsidDel="00000000" w:rsidP="00000000" w:rsidRDefault="00000000" w:rsidRPr="00000000" w14:paraId="00000016">
          <w:pPr>
            <w:widowControl w:val="0"/>
            <w:tabs>
              <w:tab w:val="right" w:leader="none" w:pos="9360"/>
            </w:tabs>
            <w:spacing w:before="60" w:line="240" w:lineRule="auto"/>
            <w:rPr>
              <w:b w:val="1"/>
              <w:bCs w:val="1"/>
              <w:color w:val="000000"/>
            </w:rPr>
          </w:pPr>
          <w:r w:rsidDel="00000000" w:rsidR="00000000" w:rsidRPr="00000000">
            <w:fldChar w:fldCharType="end"/>
          </w:r>
          <w:r w:rsidDel="00000000" w:rsidR="00000000" w:rsidRPr="00000000">
            <w:rPr>
              <w:rtl w:val="0"/>
            </w:rPr>
          </w:r>
        </w:p>
        <w:p w:rsidR="00000000" w:rsidDel="00000000" w:rsidP="00000000" w:rsidRDefault="00000000" w:rsidRPr="00000000" w14:paraId="00000017">
          <w:pPr>
            <w:widowControl w:val="0"/>
            <w:tabs>
              <w:tab w:val="right" w:leader="none" w:pos="9360"/>
            </w:tabs>
            <w:spacing w:before="60" w:line="240" w:lineRule="auto"/>
            <w:rPr>
              <w:b w:val="1"/>
              <w:bCs w:val="1"/>
              <w:color w:val="000000"/>
            </w:rPr>
          </w:pPr>
          <w:r w:rsidDel="00000000" w:rsidR="00000000" w:rsidRPr="00000000">
            <w:fldChar w:fldCharType="begin"/>
            <w:instrText xml:space="preserve"> HYPERLINK \l "_heading=h.cmhmizp0ojei" </w:instrText>
            <w:fldChar w:fldCharType="separate"/>
          </w:r>
          <w:r w:rsidDel="00000000" w:rsidR="00000000" w:rsidRPr="00000000">
            <w:rPr>
              <w:b w:val="1"/>
              <w:bCs w:val="1"/>
              <w:color w:val="000000"/>
              <w:rtl w:val="0"/>
            </w:rPr>
            <w:t xml:space="preserve">Table of Contents</w:t>
            <w:tab/>
            <w:t xml:space="preserve">3</w:t>
          </w:r>
        </w:p>
        <w:p w:rsidR="00000000" w:rsidDel="00000000" w:rsidP="00000000" w:rsidRDefault="00000000" w:rsidRPr="00000000" w14:paraId="00000018">
          <w:pPr>
            <w:widowControl w:val="0"/>
            <w:tabs>
              <w:tab w:val="right" w:leader="none" w:pos="9360"/>
            </w:tabs>
            <w:spacing w:before="60" w:line="240" w:lineRule="auto"/>
            <w:rPr>
              <w:b w:val="1"/>
              <w:bCs w:val="1"/>
              <w:color w:val="000000"/>
            </w:rPr>
          </w:pPr>
          <w:r w:rsidDel="00000000" w:rsidR="00000000" w:rsidRPr="00000000">
            <w:fldChar w:fldCharType="end"/>
          </w:r>
          <w:r w:rsidDel="00000000" w:rsidR="00000000" w:rsidRPr="00000000">
            <w:rPr>
              <w:rtl w:val="0"/>
            </w:rPr>
          </w:r>
        </w:p>
        <w:p w:rsidR="00000000" w:rsidDel="00000000" w:rsidP="00000000" w:rsidRDefault="00000000" w:rsidRPr="00000000" w14:paraId="00000019">
          <w:pPr>
            <w:widowControl w:val="0"/>
            <w:tabs>
              <w:tab w:val="right" w:leader="none" w:pos="9360"/>
            </w:tabs>
            <w:spacing w:before="60" w:line="240" w:lineRule="auto"/>
            <w:rPr>
              <w:b w:val="1"/>
              <w:bCs w:val="1"/>
              <w:color w:val="000000"/>
            </w:rPr>
          </w:pPr>
          <w:r w:rsidDel="00000000" w:rsidR="00000000" w:rsidRPr="00000000">
            <w:fldChar w:fldCharType="begin"/>
            <w:instrText xml:space="preserve"> HYPERLINK \l "_heading=h.mgu9sovfl9g7" </w:instrText>
            <w:fldChar w:fldCharType="separate"/>
          </w:r>
          <w:r w:rsidDel="00000000" w:rsidR="00000000" w:rsidRPr="00000000">
            <w:rPr>
              <w:b w:val="1"/>
              <w:bCs w:val="1"/>
              <w:color w:val="000000"/>
              <w:rtl w:val="0"/>
            </w:rPr>
            <w:t xml:space="preserve">Over view</w:t>
            <w:tab/>
            <w:t xml:space="preserve">4</w:t>
          </w:r>
        </w:p>
        <w:p w:rsidR="00000000" w:rsidDel="00000000" w:rsidP="00000000" w:rsidRDefault="00000000" w:rsidRPr="00000000" w14:paraId="0000001A">
          <w:pPr>
            <w:widowControl w:val="0"/>
            <w:tabs>
              <w:tab w:val="right" w:leader="none" w:pos="9360"/>
            </w:tabs>
            <w:spacing w:before="60" w:line="240" w:lineRule="auto"/>
            <w:rPr>
              <w:b w:val="1"/>
              <w:bCs w:val="1"/>
              <w:color w:val="000000"/>
            </w:rPr>
          </w:pPr>
          <w:r w:rsidDel="00000000" w:rsidR="00000000" w:rsidRPr="00000000">
            <w:fldChar w:fldCharType="end"/>
          </w:r>
          <w:r w:rsidDel="00000000" w:rsidR="00000000" w:rsidRPr="00000000">
            <w:rPr>
              <w:rtl w:val="0"/>
            </w:rPr>
          </w:r>
        </w:p>
        <w:p w:rsidR="00000000" w:rsidDel="00000000" w:rsidP="00000000" w:rsidRDefault="00000000" w:rsidRPr="00000000" w14:paraId="0000001B">
          <w:pPr>
            <w:widowControl w:val="0"/>
            <w:tabs>
              <w:tab w:val="right" w:leader="none" w:pos="9360"/>
            </w:tabs>
            <w:spacing w:before="60" w:line="240" w:lineRule="auto"/>
            <w:rPr>
              <w:b w:val="1"/>
              <w:bCs w:val="1"/>
              <w:color w:val="000000"/>
            </w:rPr>
          </w:pPr>
          <w:r w:rsidDel="00000000" w:rsidR="00000000" w:rsidRPr="00000000">
            <w:fldChar w:fldCharType="begin"/>
            <w:instrText xml:space="preserve"> HYPERLINK \l "_heading=h.jmq4jgimds54" </w:instrText>
            <w:fldChar w:fldCharType="separate"/>
          </w:r>
          <w:r w:rsidDel="00000000" w:rsidR="00000000" w:rsidRPr="00000000">
            <w:rPr>
              <w:b w:val="1"/>
              <w:bCs w:val="1"/>
              <w:color w:val="000000"/>
              <w:rtl w:val="0"/>
            </w:rPr>
            <w:t xml:space="preserve">Legal format of the startup company</w:t>
            <w:tab/>
            <w:t xml:space="preserve">5</w:t>
          </w:r>
        </w:p>
        <w:p w:rsidR="00000000" w:rsidDel="00000000" w:rsidP="00000000" w:rsidRDefault="00000000" w:rsidRPr="00000000" w14:paraId="0000001C">
          <w:pPr>
            <w:widowControl w:val="0"/>
            <w:tabs>
              <w:tab w:val="right" w:leader="none" w:pos="9360"/>
            </w:tabs>
            <w:spacing w:before="60" w:line="240" w:lineRule="auto"/>
            <w:rPr>
              <w:b w:val="1"/>
              <w:bCs w:val="1"/>
              <w:color w:val="000000"/>
            </w:rPr>
          </w:pPr>
          <w:r w:rsidDel="00000000" w:rsidR="00000000" w:rsidRPr="00000000">
            <w:fldChar w:fldCharType="end"/>
          </w:r>
          <w:r w:rsidDel="00000000" w:rsidR="00000000" w:rsidRPr="00000000">
            <w:rPr>
              <w:rtl w:val="0"/>
            </w:rPr>
          </w:r>
        </w:p>
        <w:p w:rsidR="00000000" w:rsidDel="00000000" w:rsidP="00000000" w:rsidRDefault="00000000" w:rsidRPr="00000000" w14:paraId="0000001D">
          <w:pPr>
            <w:widowControl w:val="0"/>
            <w:tabs>
              <w:tab w:val="right" w:leader="none" w:pos="9360"/>
            </w:tabs>
            <w:spacing w:before="60" w:line="240" w:lineRule="auto"/>
            <w:rPr>
              <w:b w:val="1"/>
              <w:bCs w:val="1"/>
              <w:color w:val="000000"/>
            </w:rPr>
          </w:pPr>
          <w:r w:rsidDel="00000000" w:rsidR="00000000" w:rsidRPr="00000000">
            <w:fldChar w:fldCharType="begin"/>
            <w:instrText xml:space="preserve"> HYPERLINK \l "_heading=h.73q4lyt11rch" </w:instrText>
            <w:fldChar w:fldCharType="separate"/>
          </w:r>
          <w:r w:rsidDel="00000000" w:rsidR="00000000" w:rsidRPr="00000000">
            <w:rPr>
              <w:b w:val="1"/>
              <w:bCs w:val="1"/>
              <w:color w:val="000000"/>
              <w:rtl w:val="0"/>
            </w:rPr>
            <w:t xml:space="preserve">PESTL Analysis</w:t>
            <w:tab/>
            <w:t xml:space="preserve">5</w:t>
          </w:r>
        </w:p>
        <w:p w:rsidR="00000000" w:rsidDel="00000000" w:rsidP="00000000" w:rsidRDefault="00000000" w:rsidRPr="00000000" w14:paraId="0000001E">
          <w:pPr>
            <w:widowControl w:val="0"/>
            <w:tabs>
              <w:tab w:val="right" w:leader="none" w:pos="9360"/>
            </w:tabs>
            <w:spacing w:before="60" w:line="240" w:lineRule="auto"/>
            <w:rPr>
              <w:b w:val="1"/>
              <w:bCs w:val="1"/>
              <w:color w:val="000000"/>
            </w:rPr>
          </w:pPr>
          <w:r w:rsidDel="00000000" w:rsidR="00000000" w:rsidRPr="00000000">
            <w:fldChar w:fldCharType="end"/>
          </w:r>
          <w:r w:rsidDel="00000000" w:rsidR="00000000" w:rsidRPr="00000000">
            <w:rPr>
              <w:rtl w:val="0"/>
            </w:rPr>
          </w:r>
        </w:p>
        <w:p w:rsidR="00000000" w:rsidDel="00000000" w:rsidP="00000000" w:rsidRDefault="00000000" w:rsidRPr="00000000" w14:paraId="0000001F">
          <w:pPr>
            <w:widowControl w:val="0"/>
            <w:tabs>
              <w:tab w:val="right" w:leader="none" w:pos="9360"/>
            </w:tabs>
            <w:spacing w:before="60" w:line="240" w:lineRule="auto"/>
            <w:rPr>
              <w:b w:val="1"/>
              <w:bCs w:val="1"/>
              <w:color w:val="000000"/>
            </w:rPr>
          </w:pPr>
          <w:r w:rsidDel="00000000" w:rsidR="00000000" w:rsidRPr="00000000">
            <w:fldChar w:fldCharType="begin"/>
            <w:instrText xml:space="preserve"> HYPERLINK \l "_heading=h.4umbsayrnuut" </w:instrText>
            <w:fldChar w:fldCharType="separate"/>
          </w:r>
          <w:r w:rsidDel="00000000" w:rsidR="00000000" w:rsidRPr="00000000">
            <w:rPr>
              <w:b w:val="1"/>
              <w:bCs w:val="1"/>
              <w:color w:val="000000"/>
              <w:rtl w:val="0"/>
            </w:rPr>
            <w:t xml:space="preserve">Marketing plan</w:t>
            <w:tab/>
            <w:t xml:space="preserve">6</w:t>
          </w:r>
        </w:p>
        <w:p w:rsidR="00000000" w:rsidDel="00000000" w:rsidP="00000000" w:rsidRDefault="00000000" w:rsidRPr="00000000" w14:paraId="00000020">
          <w:pPr>
            <w:widowControl w:val="0"/>
            <w:tabs>
              <w:tab w:val="right" w:leader="none" w:pos="9360"/>
            </w:tabs>
            <w:spacing w:before="60" w:line="240" w:lineRule="auto"/>
            <w:rPr>
              <w:b w:val="1"/>
              <w:bCs w:val="1"/>
              <w:color w:val="000000"/>
            </w:rPr>
          </w:pPr>
          <w:r w:rsidDel="00000000" w:rsidR="00000000" w:rsidRPr="00000000">
            <w:fldChar w:fldCharType="end"/>
          </w:r>
          <w:r w:rsidDel="00000000" w:rsidR="00000000" w:rsidRPr="00000000">
            <w:rPr>
              <w:rtl w:val="0"/>
            </w:rPr>
          </w:r>
        </w:p>
        <w:p w:rsidR="00000000" w:rsidDel="00000000" w:rsidP="00000000" w:rsidRDefault="00000000" w:rsidRPr="00000000" w14:paraId="00000021">
          <w:pPr>
            <w:widowControl w:val="0"/>
            <w:tabs>
              <w:tab w:val="right" w:leader="none" w:pos="9360"/>
            </w:tabs>
            <w:spacing w:before="60" w:line="240" w:lineRule="auto"/>
            <w:rPr>
              <w:b w:val="1"/>
              <w:bCs w:val="1"/>
              <w:color w:val="000000"/>
            </w:rPr>
          </w:pPr>
          <w:r w:rsidDel="00000000" w:rsidR="00000000" w:rsidRPr="00000000">
            <w:fldChar w:fldCharType="begin"/>
            <w:instrText xml:space="preserve"> HYPERLINK \l "_heading=h.55hrlxkhqhsb" </w:instrText>
            <w:fldChar w:fldCharType="separate"/>
          </w:r>
          <w:r w:rsidDel="00000000" w:rsidR="00000000" w:rsidRPr="00000000">
            <w:rPr>
              <w:b w:val="1"/>
              <w:bCs w:val="1"/>
              <w:color w:val="000000"/>
              <w:rtl w:val="0"/>
            </w:rPr>
            <w:t xml:space="preserve">Funding and expenses</w:t>
            <w:tab/>
            <w:t xml:space="preserve">7</w:t>
          </w:r>
        </w:p>
        <w:p w:rsidR="00000000" w:rsidDel="00000000" w:rsidP="00000000" w:rsidRDefault="00000000" w:rsidRPr="00000000" w14:paraId="00000022">
          <w:pPr>
            <w:widowControl w:val="0"/>
            <w:tabs>
              <w:tab w:val="right" w:leader="none" w:pos="9360"/>
            </w:tabs>
            <w:spacing w:before="60" w:line="240" w:lineRule="auto"/>
            <w:rPr>
              <w:b w:val="1"/>
              <w:bCs w:val="1"/>
              <w:color w:val="000000"/>
            </w:rPr>
          </w:pP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pStyle w:val="Heading1"/>
        <w:pBdr>
          <w:top w:space="0" w:sz="0" w:val="nil"/>
          <w:left w:space="0" w:sz="0" w:val="nil"/>
          <w:bottom w:space="0" w:sz="0" w:val="nil"/>
          <w:right w:space="0" w:sz="0" w:val="nil"/>
          <w:between w:space="0" w:sz="0" w:val="nil"/>
        </w:pBdr>
        <w:rPr/>
      </w:pPr>
      <w:bookmarkStart w:colFirst="0" w:colLast="0" w:name="_heading=h.utroflhui0r0" w:id="10"/>
      <w:bookmarkEnd w:id="10"/>
      <w:r w:rsidDel="00000000" w:rsidR="00000000" w:rsidRPr="00000000">
        <w:rPr>
          <w:rtl w:val="0"/>
        </w:rPr>
      </w:r>
    </w:p>
    <w:p w:rsidR="00000000" w:rsidDel="00000000" w:rsidP="00000000" w:rsidRDefault="00000000" w:rsidRPr="00000000" w14:paraId="00000024">
      <w:pPr>
        <w:pStyle w:val="Heading1"/>
        <w:pBdr>
          <w:top w:space="0" w:sz="0" w:val="nil"/>
          <w:left w:space="0" w:sz="0" w:val="nil"/>
          <w:bottom w:space="0" w:sz="0" w:val="nil"/>
          <w:right w:space="0" w:sz="0" w:val="nil"/>
          <w:between w:space="0" w:sz="0" w:val="nil"/>
        </w:pBdr>
        <w:rPr/>
      </w:pPr>
      <w:bookmarkStart w:colFirst="0" w:colLast="0" w:name="_heading=h.mgmusrkuuaim" w:id="11"/>
      <w:bookmarkEnd w:id="11"/>
      <w:r w:rsidDel="00000000" w:rsidR="00000000" w:rsidRPr="00000000">
        <w:rPr>
          <w:rtl w:val="0"/>
        </w:rPr>
      </w:r>
    </w:p>
    <w:p w:rsidR="00000000" w:rsidDel="00000000" w:rsidP="00000000" w:rsidRDefault="00000000" w:rsidRPr="00000000" w14:paraId="00000025">
      <w:pPr>
        <w:pStyle w:val="Heading1"/>
        <w:pBdr>
          <w:top w:space="0" w:sz="0" w:val="nil"/>
          <w:left w:space="0" w:sz="0" w:val="nil"/>
          <w:bottom w:space="0" w:sz="0" w:val="nil"/>
          <w:right w:space="0" w:sz="0" w:val="nil"/>
          <w:between w:space="0" w:sz="0" w:val="nil"/>
        </w:pBdr>
        <w:rPr/>
      </w:pPr>
      <w:bookmarkStart w:colFirst="0" w:colLast="0" w:name="_heading=h.wb9xctk6u0qi" w:id="12"/>
      <w:bookmarkEnd w:id="12"/>
      <w:r w:rsidDel="00000000" w:rsidR="00000000" w:rsidRPr="00000000">
        <w:rPr>
          <w:rtl w:val="0"/>
        </w:rPr>
      </w:r>
    </w:p>
    <w:p w:rsidR="00000000" w:rsidDel="00000000" w:rsidP="00000000" w:rsidRDefault="00000000" w:rsidRPr="00000000" w14:paraId="00000026">
      <w:pPr>
        <w:pStyle w:val="Heading1"/>
        <w:pBdr>
          <w:top w:space="0" w:sz="0" w:val="nil"/>
          <w:left w:space="0" w:sz="0" w:val="nil"/>
          <w:bottom w:space="0" w:sz="0" w:val="nil"/>
          <w:right w:space="0" w:sz="0" w:val="nil"/>
          <w:between w:space="0" w:sz="0" w:val="nil"/>
        </w:pBdr>
        <w:rPr/>
      </w:pPr>
      <w:bookmarkStart w:colFirst="0" w:colLast="0" w:name="_heading=h.b5y30zc3xk6r" w:id="13"/>
      <w:bookmarkEnd w:id="13"/>
      <w:r w:rsidDel="00000000" w:rsidR="00000000" w:rsidRPr="00000000">
        <w:rPr>
          <w:rtl w:val="0"/>
        </w:rPr>
      </w:r>
    </w:p>
    <w:p w:rsidR="00000000" w:rsidDel="00000000" w:rsidP="00000000" w:rsidRDefault="00000000" w:rsidRPr="00000000" w14:paraId="00000027">
      <w:pPr>
        <w:pStyle w:val="Heading1"/>
        <w:pBdr>
          <w:top w:space="0" w:sz="0" w:val="nil"/>
          <w:left w:space="0" w:sz="0" w:val="nil"/>
          <w:bottom w:space="0" w:sz="0" w:val="nil"/>
          <w:right w:space="0" w:sz="0" w:val="nil"/>
          <w:between w:space="0" w:sz="0" w:val="nil"/>
        </w:pBdr>
        <w:rPr/>
      </w:pPr>
      <w:bookmarkStart w:colFirst="0" w:colLast="0" w:name="_heading=h.mgu9sovfl9g7" w:id="14"/>
      <w:bookmarkEnd w:id="14"/>
      <w:r w:rsidDel="00000000" w:rsidR="00000000" w:rsidRPr="00000000">
        <w:rPr>
          <w:rtl w:val="0"/>
        </w:rPr>
        <w:t xml:space="preserve">Over view </w:t>
      </w:r>
    </w:p>
    <w:p w:rsidR="00000000" w:rsidDel="00000000" w:rsidP="00000000" w:rsidRDefault="00000000" w:rsidRPr="00000000" w14:paraId="00000028">
      <w:pPr>
        <w:rPr/>
      </w:pPr>
      <w:r w:rsidDel="00000000" w:rsidR="00000000" w:rsidRPr="00000000">
        <w:rPr>
          <w:rtl w:val="0"/>
        </w:rPr>
        <w:t xml:space="preserve">Pizza Planet is a takeaway and delivery only shop that is based in Birmingham, this pizza shop will offer high quality, freshly prepared pizzas, and quality costumer-service. Pizza planet will specialize in a range of signature Pizza Planet Specialities, with thought out unique flavors, carefully designed pizza boxes to stand out from competitors. A key USP will be its distinctive space themed branding. All pizza boxes will feature creative planet designs linked to the shop's name. Making the packaging eye catching, and instantly recognizable. This will help to build brand awareness across Birmingham, providing consumers with a memorable experience. Having a strong USP “can be a valuable marketing tool to help products to gain customers” ( British Business Bank, no date.) The, customers will have the opportunity to customize their own product. This allows the business to focus on customer choice and targeting individuals such as families, students and working professionals looking for a delicious meal at affordable prices. </w:t>
      </w:r>
    </w:p>
    <w:p w:rsidR="00000000" w:rsidDel="00000000" w:rsidP="00000000" w:rsidRDefault="00000000" w:rsidRPr="00000000" w14:paraId="00000029">
      <w:pPr>
        <w:rPr/>
      </w:pPr>
      <w:r w:rsidDel="00000000" w:rsidR="00000000" w:rsidRPr="00000000">
        <w:rPr>
          <w:rtl w:val="0"/>
        </w:rPr>
        <w:t xml:space="preserve">This business-model will work as strictly takeaway and delivery only; this reduces overhead costs associated with dining facilities and will allow the business to focus on food preparation, online orders, and exceptional delivery-services. </w:t>
      </w:r>
    </w:p>
    <w:p w:rsidR="00000000" w:rsidDel="00000000" w:rsidP="00000000" w:rsidRDefault="00000000" w:rsidRPr="00000000" w14:paraId="0000002A">
      <w:pPr>
        <w:pStyle w:val="Heading1"/>
        <w:pBdr>
          <w:top w:space="0" w:sz="0" w:val="nil"/>
          <w:left w:space="0" w:sz="0" w:val="nil"/>
          <w:bottom w:space="0" w:sz="0" w:val="nil"/>
          <w:right w:space="0" w:sz="0" w:val="nil"/>
          <w:between w:space="0" w:sz="0" w:val="nil"/>
        </w:pBdr>
        <w:rPr/>
      </w:pPr>
      <w:bookmarkStart w:colFirst="0" w:colLast="0" w:name="_heading=h.jmq4jgimds54" w:id="15"/>
      <w:bookmarkEnd w:id="15"/>
      <w:r w:rsidDel="00000000" w:rsidR="00000000" w:rsidRPr="00000000">
        <w:rPr>
          <w:rtl w:val="0"/>
        </w:rPr>
        <w:t xml:space="preserve">Legal format of the startup company </w:t>
      </w:r>
    </w:p>
    <w:p w:rsidR="00000000" w:rsidDel="00000000" w:rsidP="00000000" w:rsidRDefault="00000000" w:rsidRPr="00000000" w14:paraId="0000002B">
      <w:pPr>
        <w:rPr/>
      </w:pPr>
      <w:bookmarkStart w:colFirst="0" w:colLast="0" w:name="_heading=h.o7ccjwnys7l9" w:id="16"/>
      <w:bookmarkEnd w:id="16"/>
      <w:r w:rsidDel="00000000" w:rsidR="00000000" w:rsidRPr="00000000">
        <w:rPr>
          <w:rtl w:val="0"/>
        </w:rPr>
        <w:t xml:space="preserve">Pizza planet will be established as a PLC a private company is defined as “ a business that exists as a separate legal entity from the people who own it such as share holders.” ( Tide, 2026) “The business will have its own legal identity” (Worthington and Britton, 2018). One of the key features is the structure is limited liability which means shareholders are only responsible for business debts up to the amount they have invested, this reduces personal risk. (Morse, 2019). This is helpful as a business with hospitality as operational risks can be significant. </w:t>
      </w:r>
    </w:p>
    <w:p w:rsidR="00000000" w:rsidDel="00000000" w:rsidP="00000000" w:rsidRDefault="00000000" w:rsidRPr="00000000" w14:paraId="0000002C">
      <w:pPr>
        <w:rPr/>
      </w:pPr>
      <w:r w:rsidDel="00000000" w:rsidR="00000000" w:rsidRPr="00000000">
        <w:rPr>
          <w:rtl w:val="0"/>
        </w:rPr>
        <w:t xml:space="preserve">Another reason is in operation it can enhance the businesses credibility with customers and suppliers ( Burns, 2020). This will help Pizza Planet build a strong brand identity within Birmingham.  Finally, a limited company allows for clearer separation between personal and business finances, this also creates opportunities for future expansions. </w:t>
      </w:r>
    </w:p>
    <w:p w:rsidR="00000000" w:rsidDel="00000000" w:rsidP="00000000" w:rsidRDefault="00000000" w:rsidRPr="00000000" w14:paraId="0000002D">
      <w:pPr>
        <w:rPr/>
      </w:pPr>
      <w:bookmarkStart w:colFirst="0" w:colLast="0" w:name="_heading=h.39o4k1bxbws5" w:id="17"/>
      <w:bookmarkEnd w:id="17"/>
      <w:r w:rsidDel="00000000" w:rsidR="00000000" w:rsidRPr="00000000">
        <w:rPr>
          <w:rtl w:val="0"/>
        </w:rPr>
        <w:t xml:space="preserve">Pizza Planet will use a simple management structure suitable for a small takeaway and delivery business. The owner will oversee operations, strategic planning, financial- management, marketing supplier coordination and compliance with the UK food safety and health and safety regulations (Burns,2020). Kitchen staff will handle food preparation, maintaining hygiene-standards, stock control, and quality. Delivery drivers will manage order distributions and customer service at the point of delivery. As the business grows, we may introduce supervisory roles. </w:t>
      </w:r>
    </w:p>
    <w:p w:rsidR="00000000" w:rsidDel="00000000" w:rsidP="00000000" w:rsidRDefault="00000000" w:rsidRPr="00000000" w14:paraId="0000002E">
      <w:pPr>
        <w:pStyle w:val="Heading1"/>
        <w:rPr/>
      </w:pPr>
      <w:bookmarkStart w:colFirst="0" w:colLast="0" w:name="_heading=h.73q4lyt11rch" w:id="18"/>
      <w:bookmarkEnd w:id="18"/>
      <w:r w:rsidDel="00000000" w:rsidR="00000000" w:rsidRPr="00000000">
        <w:rPr>
          <w:rtl w:val="0"/>
        </w:rPr>
        <w:t xml:space="preserve">PESTL Analysis</w:t>
      </w:r>
    </w:p>
    <w:p w:rsidR="00000000" w:rsidDel="00000000" w:rsidP="00000000" w:rsidRDefault="00000000" w:rsidRPr="00000000" w14:paraId="0000002F">
      <w:pPr>
        <w:rPr/>
      </w:pPr>
      <w:r w:rsidDel="00000000" w:rsidR="00000000" w:rsidRPr="00000000">
        <w:rPr>
          <w:rtl w:val="0"/>
        </w:rPr>
        <w:t xml:space="preserve">Pizza planet is based in an area spark hill in Birmingham, which inhabits a huge demand of footfall and a high demand of different demographics and diverse population. Before putting their business to plan they must create a highly unique selling point to target their diverse customers, inclined to meet all their expectations. This means that pizza planet must take on simple pricing easy access physically, speedy service and a strong connection between their branding and costumers. </w:t>
      </w:r>
    </w:p>
    <w:p w:rsidR="00000000" w:rsidDel="00000000" w:rsidP="00000000" w:rsidRDefault="00000000" w:rsidRPr="00000000" w14:paraId="00000030">
      <w:pPr>
        <w:rPr/>
      </w:pPr>
      <w:r w:rsidDel="00000000" w:rsidR="00000000" w:rsidRPr="00000000">
        <w:rPr>
          <w:rtl w:val="0"/>
        </w:rPr>
        <w:t xml:space="preserve">PESTL Analysis allows us to examine the environmental factors that may affect Pizza Planet's operations within the area of spark hill.</w:t>
      </w:r>
    </w:p>
    <w:p w:rsidR="00000000" w:rsidDel="00000000" w:rsidP="00000000" w:rsidRDefault="00000000" w:rsidRPr="00000000" w14:paraId="00000031">
      <w:pPr>
        <w:rPr/>
      </w:pPr>
      <w:r w:rsidDel="00000000" w:rsidR="00000000" w:rsidRPr="00000000">
        <w:rPr>
          <w:rtl w:val="0"/>
        </w:rPr>
        <w:t xml:space="preserve">Political: </w:t>
      </w:r>
    </w:p>
    <w:p w:rsidR="00000000" w:rsidDel="00000000" w:rsidP="00000000" w:rsidRDefault="00000000" w:rsidRPr="00000000" w14:paraId="00000032">
      <w:pPr>
        <w:rPr/>
      </w:pPr>
      <w:r w:rsidDel="00000000" w:rsidR="00000000" w:rsidRPr="00000000">
        <w:rPr>
          <w:rtl w:val="0"/>
        </w:rPr>
        <w:t xml:space="preserve">Pizza planet will follow government regulations such as the Food safety act1990, and regulations put in place by the food standard agency to ensure quality control. As well as health and safety regulations, employment law, and minimum wage requirements. Collectively they will have intense responsibility in their community's safety/wellbeing. Local policies on business rates and hygiene may influence business performance making to harder to achieve their goals, showing their determination to make a business ethical and sustainable. </w:t>
      </w:r>
    </w:p>
    <w:p w:rsidR="00000000" w:rsidDel="00000000" w:rsidP="00000000" w:rsidRDefault="00000000" w:rsidRPr="00000000" w14:paraId="00000033">
      <w:pPr>
        <w:rPr/>
      </w:pPr>
      <w:r w:rsidDel="00000000" w:rsidR="00000000" w:rsidRPr="00000000">
        <w:rPr>
          <w:rtl w:val="0"/>
        </w:rPr>
        <w:t xml:space="preserve">Economic:  </w:t>
      </w:r>
    </w:p>
    <w:p w:rsidR="00000000" w:rsidDel="00000000" w:rsidP="00000000" w:rsidRDefault="00000000" w:rsidRPr="00000000" w14:paraId="00000034">
      <w:pPr>
        <w:rPr/>
      </w:pPr>
      <w:r w:rsidDel="00000000" w:rsidR="00000000" w:rsidRPr="00000000">
        <w:rPr>
          <w:rtl w:val="0"/>
        </w:rPr>
        <w:t xml:space="preserve">Due to the current economic state and high demand of food shops in spark-hill spending on luxuries is difficult. This stems from inflation from recent years, not only that but the rising in cost of living. </w:t>
      </w:r>
    </w:p>
    <w:p w:rsidR="00000000" w:rsidDel="00000000" w:rsidP="00000000" w:rsidRDefault="00000000" w:rsidRPr="00000000" w14:paraId="00000035">
      <w:pPr>
        <w:rPr/>
      </w:pPr>
      <w:r w:rsidDel="00000000" w:rsidR="00000000" w:rsidRPr="00000000">
        <w:rPr>
          <w:rtl w:val="0"/>
        </w:rPr>
        <w:t xml:space="preserve">Increasing the prices of ingredients could raise operating-expenses. however, they want their company to be a confident option for costumers, because keeping their prices at a reasonable level provides costumers comfort in choosing them before a bigger market such as dominos or pizza-hut. Despite these challenges consumers still priorities meals that are quick and reasonably priced. By using promotions, discounts, and value deals this encourages spending more or becoming a loyal customer. </w:t>
      </w:r>
    </w:p>
    <w:p w:rsidR="00000000" w:rsidDel="00000000" w:rsidP="00000000" w:rsidRDefault="00000000" w:rsidRPr="00000000" w14:paraId="00000036">
      <w:pPr>
        <w:rPr/>
      </w:pPr>
      <w:r w:rsidDel="00000000" w:rsidR="00000000" w:rsidRPr="00000000">
        <w:rPr>
          <w:rtl w:val="0"/>
        </w:rPr>
        <w:t xml:space="preserve">Social: </w:t>
      </w:r>
    </w:p>
    <w:p w:rsidR="00000000" w:rsidDel="00000000" w:rsidP="00000000" w:rsidRDefault="00000000" w:rsidRPr="00000000" w14:paraId="00000037">
      <w:pPr>
        <w:rPr/>
      </w:pPr>
      <w:bookmarkStart w:colFirst="0" w:colLast="0" w:name="_heading=h.hgzmqwlzd9n5" w:id="19"/>
      <w:bookmarkEnd w:id="19"/>
      <w:r w:rsidDel="00000000" w:rsidR="00000000" w:rsidRPr="00000000">
        <w:rPr>
          <w:rtl w:val="0"/>
        </w:rPr>
        <w:t xml:space="preserve">Supporting convenience for consumers like online ordering and home delivery options because spark-hill is an extremely popular city with busy students and busy working patterns, this creates a strong demand for quick services and affordable food options. Pizza planet can respond to this by offering diverse menu options and promoting fresh ingredients whilst still being affordable. Building a community is also important. This is done by introducing loyalty programmers and marketing can introduce your business to new people and repeat customers. </w:t>
      </w:r>
    </w:p>
    <w:p w:rsidR="00000000" w:rsidDel="00000000" w:rsidP="00000000" w:rsidRDefault="00000000" w:rsidRPr="00000000" w14:paraId="00000038">
      <w:pPr>
        <w:rPr/>
      </w:pPr>
      <w:r w:rsidDel="00000000" w:rsidR="00000000" w:rsidRPr="00000000">
        <w:rPr>
          <w:rtl w:val="0"/>
        </w:rPr>
        <w:t xml:space="preserve">Technological: </w:t>
      </w:r>
    </w:p>
    <w:p w:rsidR="00000000" w:rsidDel="00000000" w:rsidP="00000000" w:rsidRDefault="00000000" w:rsidRPr="00000000" w14:paraId="00000039">
      <w:pPr>
        <w:rPr/>
      </w:pPr>
      <w:r w:rsidDel="00000000" w:rsidR="00000000" w:rsidRPr="00000000">
        <w:rPr>
          <w:rtl w:val="0"/>
        </w:rPr>
        <w:t xml:space="preserve">Technology is essential for a modern business, online orders, apps, and 3rd party delivery platforms. Social media marketing can help build brand awareness, using technology we must also ensure we have cybersecurity awareness. Holistically speaking it decreases the strain for customers when trying to access products even when living in a busy area it is manageable.</w:t>
      </w:r>
    </w:p>
    <w:p w:rsidR="00000000" w:rsidDel="00000000" w:rsidP="00000000" w:rsidRDefault="00000000" w:rsidRPr="00000000" w14:paraId="0000003A">
      <w:pPr>
        <w:rPr/>
      </w:pPr>
      <w:bookmarkStart w:colFirst="0" w:colLast="0" w:name="_heading=h.iu5q7dsqw0v9" w:id="20"/>
      <w:bookmarkEnd w:id="20"/>
      <w:r w:rsidDel="00000000" w:rsidR="00000000" w:rsidRPr="00000000">
        <w:rPr>
          <w:rtl w:val="0"/>
        </w:rPr>
        <w:t xml:space="preserve">Environment: Sustainability is especially important packaging waste, food waste, and energy consumption must be taken into consideration. Using recyclable or biodegradable packaging can be very strenuous on the economy and the business, but it will enhance brand reputation.</w:t>
      </w:r>
    </w:p>
    <w:p w:rsidR="00000000" w:rsidDel="00000000" w:rsidP="00000000" w:rsidRDefault="00000000" w:rsidRPr="00000000" w14:paraId="0000003B">
      <w:pPr>
        <w:rPr/>
      </w:pPr>
      <w:r w:rsidDel="00000000" w:rsidR="00000000" w:rsidRPr="00000000">
        <w:rPr>
          <w:rtl w:val="0"/>
        </w:rPr>
        <w:t xml:space="preserve">Legal: Pizza planet will comply with UK laws, policies as a limited company must also meet companies housing reporting requirements and data protection laws, although this makes it difficult for the business as they must comply with the laws which means taking responsibility for their actions if they make a mistake, such as using product which was out of date, it implies that they will run their business with safe and reliable operations.</w:t>
      </w:r>
    </w:p>
    <w:p w:rsidR="00000000" w:rsidDel="00000000" w:rsidP="00000000" w:rsidRDefault="00000000" w:rsidRPr="00000000" w14:paraId="0000003C">
      <w:pPr>
        <w:rPr/>
      </w:pPr>
      <w:bookmarkStart w:colFirst="0" w:colLast="0" w:name="_heading=h.htlemc5qbo7p" w:id="21"/>
      <w:bookmarkEnd w:id="21"/>
      <w:r w:rsidDel="00000000" w:rsidR="00000000" w:rsidRPr="00000000">
        <w:rPr>
          <w:rtl w:val="0"/>
        </w:rPr>
        <w:t xml:space="preserve">The takeaway market in Birmingham is incredibly competitive, well-known chains such as Domino's and Pizza Hut operate with strong brand recognition have large marketing budgets and have an established delivery system. To compete effectively, Pizza planet will, use competitive pricing strategies, strong branding within the community, fast delivery, and active social media engagement. </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pStyle w:val="Heading1"/>
        <w:pBdr>
          <w:top w:space="0" w:sz="0" w:val="nil"/>
          <w:left w:space="0" w:sz="0" w:val="nil"/>
          <w:bottom w:space="0" w:sz="0" w:val="nil"/>
          <w:right w:space="0" w:sz="0" w:val="nil"/>
          <w:between w:space="0" w:sz="0" w:val="nil"/>
        </w:pBdr>
        <w:rPr/>
      </w:pPr>
      <w:bookmarkStart w:colFirst="0" w:colLast="0" w:name="_heading=h.4umbsayrnuut" w:id="22"/>
      <w:bookmarkEnd w:id="22"/>
      <w:r w:rsidDel="00000000" w:rsidR="00000000" w:rsidRPr="00000000">
        <w:rPr>
          <w:rtl w:val="0"/>
        </w:rPr>
        <w:t xml:space="preserve">Marketing plan</w:t>
      </w:r>
    </w:p>
    <w:p w:rsidR="00000000" w:rsidDel="00000000" w:rsidP="00000000" w:rsidRDefault="00000000" w:rsidRPr="00000000" w14:paraId="0000003F">
      <w:pPr>
        <w:rPr/>
      </w:pPr>
      <w:bookmarkStart w:colFirst="0" w:colLast="0" w:name="_heading=h.5vmmn4aetbno" w:id="23"/>
      <w:bookmarkEnd w:id="23"/>
      <w:r w:rsidDel="00000000" w:rsidR="00000000" w:rsidRPr="00000000">
        <w:rPr>
          <w:rtl w:val="0"/>
        </w:rPr>
        <w:t xml:space="preserve">To successfully market Pizza Planet we aim to build strong brand awareness, attract more customers during the first year of operation, develop stronger loyalty and repeat punches, achieve steady sales, and expand market share locally. This can be achieved by building digital engagement. Our target market are students and young adults who are looking for affordable and convenient meals, working professionals who opt for quick take away and families looking for money meal deals, alongside their decision of a unique selling point. Using platforms such as instagram, TikTok and facebook to share high quality photos and videos, exclusive offers, and customer feedback. These platforms are used by a high amount of our target audience- young adults. Location is important, this will help with foot fall, ensuring that we are placed near busy areas, have parking near the premises and good visibility. “Marketing is essential for business as it helps to build brand awareness, helps to gain and retain auto re and it helps to showcase what your business provides” (Torrens, 2022). </w:t>
      </w:r>
    </w:p>
    <w:p w:rsidR="00000000" w:rsidDel="00000000" w:rsidP="00000000" w:rsidRDefault="00000000" w:rsidRPr="00000000" w14:paraId="00000040">
      <w:pPr>
        <w:pStyle w:val="Heading1"/>
        <w:rPr/>
      </w:pPr>
      <w:bookmarkStart w:colFirst="0" w:colLast="0" w:name="_heading=h.55hrlxkhqhsb" w:id="24"/>
      <w:bookmarkEnd w:id="24"/>
      <w:r w:rsidDel="00000000" w:rsidR="00000000" w:rsidRPr="00000000">
        <w:rPr>
          <w:rtl w:val="0"/>
        </w:rPr>
        <w:t xml:space="preserve">Funding and expenses</w:t>
      </w:r>
    </w:p>
    <w:p w:rsidR="00000000" w:rsidDel="00000000" w:rsidP="00000000" w:rsidRDefault="00000000" w:rsidRPr="00000000" w14:paraId="00000041">
      <w:pPr>
        <w:rPr/>
      </w:pPr>
      <w:bookmarkStart w:colFirst="0" w:colLast="0" w:name="_heading=h.syk0vbmd6ejz" w:id="25"/>
      <w:bookmarkEnd w:id="25"/>
      <w:r w:rsidDel="00000000" w:rsidR="00000000" w:rsidRPr="00000000">
        <w:rPr>
          <w:rtl w:val="0"/>
        </w:rPr>
        <w:t xml:space="preserve">Pizza Planet will require £40,000-£50,000 in start up funding to cover the cost of equipment, setup, initial stock, marketing and working capital for the first months of operations. This level of funding will allow the businesses to launch effectively and operate with ease during the preliminary stages. Having personal savings however much the amount reduces the reliance on external lenders. However, a small business loan from a bank will provide the remaining capital, repayments would be made monthly with interest which allows the owner to have full control of the company. For example Lloyds bank have the options to “ choose how much you need from £1,000 and more, they also allow flexible replacements and help you to tailor your rate, they also provide a free online business loan calculator to see what would work best for you” (Lloyds bank, no date). The UK government provides UK entrepreneurs schemes for low interest loans and business mentor support. Within the first month the main startup costs would be:</w:t>
      </w:r>
    </w:p>
    <w:p w:rsidR="00000000" w:rsidDel="00000000" w:rsidP="00000000" w:rsidRDefault="00000000" w:rsidRPr="00000000" w14:paraId="00000042">
      <w:pPr>
        <w:rPr/>
      </w:pPr>
      <w:r w:rsidDel="00000000" w:rsidR="00000000" w:rsidRPr="00000000">
        <w:rPr>
          <w:rtl w:val="0"/>
        </w:rPr>
        <w:t xml:space="preserve">. Premises deposit and first month's rent</w:t>
      </w:r>
    </w:p>
    <w:p w:rsidR="00000000" w:rsidDel="00000000" w:rsidP="00000000" w:rsidRDefault="00000000" w:rsidRPr="00000000" w14:paraId="00000043">
      <w:pPr>
        <w:rPr/>
      </w:pPr>
      <w:r w:rsidDel="00000000" w:rsidR="00000000" w:rsidRPr="00000000">
        <w:rPr>
          <w:rtl w:val="0"/>
        </w:rPr>
        <w:t xml:space="preserve">. Kitchen equipment</w:t>
      </w:r>
    </w:p>
    <w:p w:rsidR="00000000" w:rsidDel="00000000" w:rsidP="00000000" w:rsidRDefault="00000000" w:rsidRPr="00000000" w14:paraId="00000044">
      <w:pPr>
        <w:rPr/>
      </w:pPr>
      <w:r w:rsidDel="00000000" w:rsidR="00000000" w:rsidRPr="00000000">
        <w:rPr>
          <w:rtl w:val="0"/>
        </w:rPr>
        <w:t xml:space="preserve">. Initial stock</w:t>
      </w:r>
    </w:p>
    <w:p w:rsidR="00000000" w:rsidDel="00000000" w:rsidP="00000000" w:rsidRDefault="00000000" w:rsidRPr="00000000" w14:paraId="00000045">
      <w:pPr>
        <w:rPr/>
      </w:pPr>
      <w:r w:rsidDel="00000000" w:rsidR="00000000" w:rsidRPr="00000000">
        <w:rPr>
          <w:rtl w:val="0"/>
        </w:rPr>
        <w:t xml:space="preserve">. Licenses and Insurance</w:t>
      </w:r>
    </w:p>
    <w:p w:rsidR="00000000" w:rsidDel="00000000" w:rsidP="00000000" w:rsidRDefault="00000000" w:rsidRPr="00000000" w14:paraId="00000046">
      <w:pPr>
        <w:rPr/>
      </w:pPr>
      <w:r w:rsidDel="00000000" w:rsidR="00000000" w:rsidRPr="00000000">
        <w:rPr>
          <w:rtl w:val="0"/>
        </w:rPr>
        <w:t xml:space="preserve">. Staff wages</w:t>
      </w:r>
    </w:p>
    <w:p w:rsidR="00000000" w:rsidDel="00000000" w:rsidP="00000000" w:rsidRDefault="00000000" w:rsidRPr="00000000" w14:paraId="00000047">
      <w:pPr>
        <w:rPr/>
      </w:pPr>
      <w:r w:rsidDel="00000000" w:rsidR="00000000" w:rsidRPr="00000000">
        <w:rPr>
          <w:rtl w:val="0"/>
        </w:rPr>
        <w:t xml:space="preserve">. Utility Bills</w:t>
      </w:r>
    </w:p>
    <w:p w:rsidR="00000000" w:rsidDel="00000000" w:rsidP="00000000" w:rsidRDefault="00000000" w:rsidRPr="00000000" w14:paraId="00000048">
      <w:pPr>
        <w:rPr/>
      </w:pPr>
      <w:r w:rsidDel="00000000" w:rsidR="00000000" w:rsidRPr="00000000">
        <w:rPr>
          <w:rtl w:val="0"/>
        </w:rPr>
        <w:t xml:space="preserve">. Technology Systems </w:t>
      </w:r>
    </w:p>
    <w:p w:rsidR="00000000" w:rsidDel="00000000" w:rsidP="00000000" w:rsidRDefault="00000000" w:rsidRPr="00000000" w14:paraId="00000049">
      <w:pPr>
        <w:pStyle w:val="Heading1"/>
        <w:rPr/>
      </w:pPr>
      <w:bookmarkStart w:colFirst="0" w:colLast="0" w:name="_heading=h.hkxgs48jclr6" w:id="26"/>
      <w:bookmarkEnd w:id="26"/>
      <w:r w:rsidDel="00000000" w:rsidR="00000000" w:rsidRPr="00000000">
        <w:rPr>
          <w:rtl w:val="0"/>
        </w:rPr>
        <w:t xml:space="preserve">Reference:</w:t>
      </w:r>
    </w:p>
    <w:p w:rsidR="00000000" w:rsidDel="00000000" w:rsidP="00000000" w:rsidRDefault="00000000" w:rsidRPr="00000000" w14:paraId="0000004A">
      <w:pPr>
        <w:pBdr>
          <w:top w:space="0" w:sz="0" w:val="nil"/>
          <w:left w:space="0" w:sz="0" w:val="nil"/>
          <w:bottom w:space="0" w:sz="0" w:val="nil"/>
          <w:right w:space="0" w:sz="0" w:val="nil"/>
          <w:between w:space="0" w:sz="0" w:val="nil"/>
        </w:pBdr>
        <w:ind w:left="720" w:firstLine="0"/>
        <w:rPr/>
      </w:pPr>
      <w:r w:rsidDel="00000000" w:rsidR="00000000" w:rsidRPr="00000000">
        <w:rPr>
          <w:color w:val="000000"/>
          <w:sz w:val="24"/>
          <w:szCs w:val="24"/>
          <w:rtl w:val="0"/>
        </w:rPr>
        <w:t xml:space="preserve">Start Up Loans (no date) </w:t>
      </w:r>
      <w:r w:rsidDel="00000000" w:rsidR="00000000" w:rsidRPr="00000000">
        <w:rPr>
          <w:i w:val="1"/>
          <w:iCs w:val="1"/>
          <w:color w:val="000000"/>
          <w:rtl w:val="0"/>
        </w:rPr>
        <w:t xml:space="preserve">What is a USP and how can one benefit your business</w:t>
      </w:r>
      <w:r w:rsidDel="00000000" w:rsidR="00000000" w:rsidRPr="00000000">
        <w:rPr>
          <w:color w:val="000000"/>
          <w:sz w:val="24"/>
          <w:szCs w:val="24"/>
          <w:rtl w:val="0"/>
        </w:rPr>
        <w:t xml:space="preserve">. Available at: </w:t>
      </w:r>
      <w:hyperlink r:id="rId9">
        <w:r w:rsidDel="00000000" w:rsidR="00000000" w:rsidRPr="00000000">
          <w:rPr>
            <w:color w:val="1155cc"/>
            <w:u w:val="single"/>
            <w:rtl w:val="0"/>
          </w:rPr>
          <w:t xml:space="preserve">https://www.startuploans.co.uk/support-and-guidance/business-guidance/marketing/what-is-a-usp-and-how-can-one-benefit-your-business</w:t>
        </w:r>
      </w:hyperlink>
      <w:r w:rsidDel="00000000" w:rsidR="00000000" w:rsidRPr="00000000">
        <w:rPr>
          <w:rtl w:val="0"/>
        </w:rPr>
        <w:t xml:space="preserve"> </w:t>
      </w:r>
    </w:p>
    <w:p w:rsidR="00000000" w:rsidDel="00000000" w:rsidP="00000000" w:rsidRDefault="00000000" w:rsidRPr="00000000" w14:paraId="0000004B">
      <w:pPr>
        <w:pBdr>
          <w:top w:space="0" w:sz="0" w:val="nil"/>
          <w:left w:space="0" w:sz="0" w:val="nil"/>
          <w:bottom w:space="0" w:sz="0" w:val="nil"/>
          <w:right w:space="0" w:sz="0" w:val="nil"/>
          <w:between w:space="0" w:sz="0" w:val="nil"/>
        </w:pBdr>
        <w:ind w:left="720" w:firstLine="0"/>
        <w:rPr/>
      </w:pPr>
      <w:r w:rsidDel="00000000" w:rsidR="00000000" w:rsidRPr="00000000">
        <w:rPr>
          <w:color w:val="000000"/>
          <w:sz w:val="24"/>
          <w:szCs w:val="24"/>
          <w:rtl w:val="0"/>
        </w:rPr>
        <w:t xml:space="preserve">Tide (2026) </w:t>
      </w:r>
      <w:r w:rsidDel="00000000" w:rsidR="00000000" w:rsidRPr="00000000">
        <w:rPr>
          <w:i w:val="1"/>
          <w:iCs w:val="1"/>
          <w:color w:val="000000"/>
          <w:rtl w:val="0"/>
        </w:rPr>
        <w:t xml:space="preserve">What is a Private Limited Company? Pros and cons explained</w:t>
      </w:r>
      <w:r w:rsidDel="00000000" w:rsidR="00000000" w:rsidRPr="00000000">
        <w:rPr>
          <w:color w:val="000000"/>
          <w:sz w:val="24"/>
          <w:szCs w:val="24"/>
          <w:rtl w:val="0"/>
        </w:rPr>
        <w:t xml:space="preserve">. Available at:</w:t>
      </w:r>
      <w:hyperlink r:id="rId10">
        <w:r w:rsidDel="00000000" w:rsidR="00000000" w:rsidRPr="00000000">
          <w:rPr>
            <w:color w:val="1155cc"/>
            <w:u w:val="single"/>
            <w:rtl w:val="0"/>
          </w:rPr>
          <w:t xml:space="preserve">https://www.tide.co/blog/company-formation/what-is-a-private-limited-company/</w:t>
        </w:r>
      </w:hyperlink>
      <w:r w:rsidDel="00000000" w:rsidR="00000000" w:rsidRPr="00000000">
        <w:rPr>
          <w:rtl w:val="0"/>
        </w:rPr>
        <w:t xml:space="preserve"> </w:t>
      </w:r>
    </w:p>
    <w:p w:rsidR="00000000" w:rsidDel="00000000" w:rsidP="00000000" w:rsidRDefault="00000000" w:rsidRPr="00000000" w14:paraId="0000004C">
      <w:pPr>
        <w:pBdr>
          <w:top w:space="0" w:sz="0" w:val="nil"/>
          <w:left w:space="0" w:sz="0" w:val="nil"/>
          <w:bottom w:space="0" w:sz="0" w:val="nil"/>
          <w:right w:space="0" w:sz="0" w:val="nil"/>
          <w:between w:space="0" w:sz="0" w:val="nil"/>
        </w:pBdr>
        <w:ind w:left="720" w:firstLine="0"/>
        <w:rPr>
          <w:color w:val="000000"/>
          <w:sz w:val="24"/>
          <w:szCs w:val="24"/>
        </w:rPr>
      </w:pPr>
      <w:r w:rsidDel="00000000" w:rsidR="00000000" w:rsidRPr="00000000">
        <w:rPr>
          <w:color w:val="000000"/>
          <w:sz w:val="24"/>
          <w:szCs w:val="24"/>
          <w:rtl w:val="0"/>
        </w:rPr>
        <w:t xml:space="preserve">Burns, P. (2020) </w:t>
      </w:r>
      <w:r w:rsidDel="00000000" w:rsidR="00000000" w:rsidRPr="00000000">
        <w:rPr>
          <w:i w:val="1"/>
          <w:iCs w:val="1"/>
          <w:color w:val="000000"/>
          <w:rtl w:val="0"/>
        </w:rPr>
        <w:t xml:space="preserve">Entrepreneurship and small business: start-up, growth and maturity</w:t>
      </w:r>
      <w:r w:rsidDel="00000000" w:rsidR="00000000" w:rsidRPr="00000000">
        <w:rPr>
          <w:color w:val="000000"/>
          <w:sz w:val="24"/>
          <w:szCs w:val="24"/>
          <w:rtl w:val="0"/>
        </w:rPr>
        <w:t xml:space="preserve">. 5th edn. London: Red Globe Press. </w:t>
      </w:r>
    </w:p>
    <w:p w:rsidR="00000000" w:rsidDel="00000000" w:rsidP="00000000" w:rsidRDefault="00000000" w:rsidRPr="00000000" w14:paraId="0000004D">
      <w:pPr>
        <w:pBdr>
          <w:top w:space="0" w:sz="0" w:val="nil"/>
          <w:left w:space="0" w:sz="0" w:val="nil"/>
          <w:bottom w:space="0" w:sz="0" w:val="nil"/>
          <w:right w:space="0" w:sz="0" w:val="nil"/>
          <w:between w:space="0" w:sz="0" w:val="nil"/>
        </w:pBdr>
        <w:ind w:left="720" w:firstLine="0"/>
        <w:rPr>
          <w:color w:val="000000"/>
          <w:sz w:val="24"/>
          <w:szCs w:val="24"/>
        </w:rPr>
      </w:pPr>
      <w:r w:rsidDel="00000000" w:rsidR="00000000" w:rsidRPr="00000000">
        <w:rPr>
          <w:color w:val="000000"/>
          <w:sz w:val="24"/>
          <w:szCs w:val="24"/>
          <w:rtl w:val="0"/>
        </w:rPr>
        <w:t xml:space="preserve">Morse, G. (2019) </w:t>
      </w:r>
      <w:r w:rsidDel="00000000" w:rsidR="00000000" w:rsidRPr="00000000">
        <w:rPr>
          <w:i w:val="1"/>
          <w:iCs w:val="1"/>
          <w:color w:val="000000"/>
          <w:sz w:val="24"/>
          <w:szCs w:val="24"/>
          <w:rtl w:val="0"/>
        </w:rPr>
        <w:t xml:space="preserve">Partnership and company law</w:t>
      </w:r>
      <w:r w:rsidDel="00000000" w:rsidR="00000000" w:rsidRPr="00000000">
        <w:rPr>
          <w:color w:val="000000"/>
          <w:sz w:val="24"/>
          <w:szCs w:val="24"/>
          <w:rtl w:val="0"/>
        </w:rPr>
        <w:t xml:space="preserve">. 12th edn. Oxford: Oxford University Press. </w:t>
      </w:r>
    </w:p>
    <w:p w:rsidR="00000000" w:rsidDel="00000000" w:rsidP="00000000" w:rsidRDefault="00000000" w:rsidRPr="00000000" w14:paraId="0000004E">
      <w:pPr>
        <w:pBdr>
          <w:top w:space="0" w:sz="0" w:val="nil"/>
          <w:left w:space="0" w:sz="0" w:val="nil"/>
          <w:bottom w:space="0" w:sz="0" w:val="nil"/>
          <w:right w:space="0" w:sz="0" w:val="nil"/>
          <w:between w:space="0" w:sz="0" w:val="nil"/>
        </w:pBdr>
        <w:ind w:left="720" w:firstLine="0"/>
        <w:rPr>
          <w:color w:val="000000"/>
          <w:sz w:val="24"/>
          <w:szCs w:val="24"/>
        </w:rPr>
      </w:pPr>
      <w:r w:rsidDel="00000000" w:rsidR="00000000" w:rsidRPr="00000000">
        <w:rPr>
          <w:color w:val="000000"/>
          <w:sz w:val="24"/>
          <w:szCs w:val="24"/>
          <w:rtl w:val="0"/>
        </w:rPr>
        <w:t xml:space="preserve">Worthington, I. and Britton, C. (2018) </w:t>
      </w:r>
      <w:r w:rsidDel="00000000" w:rsidR="00000000" w:rsidRPr="00000000">
        <w:rPr>
          <w:i w:val="1"/>
          <w:iCs w:val="1"/>
          <w:color w:val="000000"/>
          <w:sz w:val="24"/>
          <w:szCs w:val="24"/>
          <w:rtl w:val="0"/>
        </w:rPr>
        <w:t xml:space="preserve">The business environment</w:t>
      </w:r>
      <w:r w:rsidDel="00000000" w:rsidR="00000000" w:rsidRPr="00000000">
        <w:rPr>
          <w:color w:val="000000"/>
          <w:sz w:val="24"/>
          <w:szCs w:val="24"/>
          <w:rtl w:val="0"/>
        </w:rPr>
        <w:t xml:space="preserve">. 8th edn. Harlow: Pearson Education. </w:t>
      </w:r>
    </w:p>
    <w:p w:rsidR="00000000" w:rsidDel="00000000" w:rsidP="00000000" w:rsidRDefault="00000000" w:rsidRPr="00000000" w14:paraId="0000004F">
      <w:pPr>
        <w:pBdr>
          <w:top w:space="0" w:sz="0" w:val="nil"/>
          <w:left w:space="0" w:sz="0" w:val="nil"/>
          <w:bottom w:space="0" w:sz="0" w:val="nil"/>
          <w:right w:space="0" w:sz="0" w:val="nil"/>
          <w:between w:space="0" w:sz="0" w:val="nil"/>
        </w:pBdr>
        <w:ind w:left="720" w:firstLine="0"/>
        <w:rPr>
          <w:color w:val="000000"/>
          <w:sz w:val="24"/>
          <w:szCs w:val="24"/>
        </w:rPr>
      </w:pPr>
      <w:r w:rsidDel="00000000" w:rsidR="00000000" w:rsidRPr="00000000">
        <w:rPr>
          <w:color w:val="000000"/>
          <w:sz w:val="24"/>
          <w:szCs w:val="24"/>
          <w:rtl w:val="0"/>
        </w:rPr>
        <w:t xml:space="preserve">Torrens University (2022) </w:t>
      </w:r>
      <w:r w:rsidDel="00000000" w:rsidR="00000000" w:rsidRPr="00000000">
        <w:rPr>
          <w:i w:val="1"/>
          <w:iCs w:val="1"/>
          <w:color w:val="000000"/>
          <w:sz w:val="24"/>
          <w:szCs w:val="24"/>
          <w:rtl w:val="0"/>
        </w:rPr>
        <w:t xml:space="preserve">What is Marketing and how does it benefit businesses?</w:t>
      </w:r>
      <w:r w:rsidDel="00000000" w:rsidR="00000000" w:rsidRPr="00000000">
        <w:rPr>
          <w:color w:val="000000"/>
          <w:sz w:val="24"/>
          <w:szCs w:val="24"/>
          <w:rtl w:val="0"/>
        </w:rPr>
        <w:t xml:space="preserve">. Available at: </w:t>
      </w:r>
      <w:hyperlink r:id="rId11">
        <w:r w:rsidDel="00000000" w:rsidR="00000000" w:rsidRPr="00000000">
          <w:rPr>
            <w:color w:val="1155cc"/>
            <w:sz w:val="24"/>
            <w:szCs w:val="24"/>
            <w:u w:val="single"/>
            <w:rtl w:val="0"/>
          </w:rPr>
          <w:t xml:space="preserve">https://www.torrens.edu.au/stories/blog/business/what-is-marketing-and-how-does-it-benefit-businesses</w:t>
        </w:r>
      </w:hyperlink>
      <w:r w:rsidDel="00000000" w:rsidR="00000000" w:rsidRPr="00000000">
        <w:rPr>
          <w:rtl w:val="0"/>
        </w:rPr>
      </w:r>
    </w:p>
    <w:p w:rsidR="00000000" w:rsidDel="00000000" w:rsidP="00000000" w:rsidRDefault="00000000" w:rsidRPr="00000000" w14:paraId="00000050">
      <w:pPr>
        <w:pBdr>
          <w:top w:space="0" w:sz="0" w:val="nil"/>
          <w:left w:space="0" w:sz="0" w:val="nil"/>
          <w:bottom w:space="0" w:sz="0" w:val="nil"/>
          <w:right w:space="0" w:sz="0" w:val="nil"/>
          <w:between w:space="0" w:sz="0" w:val="nil"/>
        </w:pBdr>
        <w:ind w:left="720" w:firstLine="0"/>
        <w:rPr>
          <w:color w:val="000000"/>
          <w:sz w:val="24"/>
          <w:szCs w:val="24"/>
        </w:rPr>
      </w:pPr>
      <w:r w:rsidDel="00000000" w:rsidR="00000000" w:rsidRPr="00000000">
        <w:rPr>
          <w:color w:val="000000"/>
          <w:sz w:val="24"/>
          <w:szCs w:val="24"/>
          <w:rtl w:val="0"/>
        </w:rPr>
        <w:t xml:space="preserve">Lloyds Bank (no date) </w:t>
      </w:r>
      <w:r w:rsidDel="00000000" w:rsidR="00000000" w:rsidRPr="00000000">
        <w:rPr>
          <w:i w:val="1"/>
          <w:iCs w:val="1"/>
          <w:color w:val="000000"/>
          <w:sz w:val="24"/>
          <w:szCs w:val="24"/>
          <w:rtl w:val="0"/>
        </w:rPr>
        <w:t xml:space="preserve">Business loans</w:t>
      </w:r>
      <w:r w:rsidDel="00000000" w:rsidR="00000000" w:rsidRPr="00000000">
        <w:rPr>
          <w:color w:val="000000"/>
          <w:sz w:val="24"/>
          <w:szCs w:val="24"/>
          <w:rtl w:val="0"/>
        </w:rPr>
        <w:t xml:space="preserve">. Available at:</w:t>
      </w:r>
      <w:hyperlink r:id="rId12">
        <w:r w:rsidDel="00000000" w:rsidR="00000000" w:rsidRPr="00000000">
          <w:rPr>
            <w:color w:val="1155cc"/>
            <w:sz w:val="24"/>
            <w:szCs w:val="24"/>
            <w:u w:val="single"/>
            <w:rtl w:val="0"/>
          </w:rPr>
          <w:t xml:space="preserve">https://www.lloydsbank.com/business/business-loans.html</w:t>
        </w:r>
      </w:hyperlink>
      <w:r w:rsidDel="00000000" w:rsidR="00000000" w:rsidRPr="00000000">
        <w:rPr>
          <w:color w:val="000000"/>
          <w:sz w:val="24"/>
          <w:szCs w:val="24"/>
          <w:rtl w:val="0"/>
        </w:rPr>
        <w:t xml:space="preserve"> </w:t>
      </w:r>
    </w:p>
    <w:sectPr>
      <w:headerReference r:id="rId13" w:type="default"/>
      <w:headerReference r:id="rId14" w:type="first"/>
      <w:headerReference r:id="rId15" w:type="even"/>
      <w:footerReference r:id="rId16" w:type="default"/>
      <w:footerReference r:id="rId17" w:type="first"/>
      <w:footerReference r:id="rId18" w:type="even"/>
      <w:pgSz w:h="15840" w:w="12240" w:orient="portrait"/>
      <w:pgMar w:bottom="1080" w:top="1080" w:left="1440" w:right="1440" w:header="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rebuchet MS"/>
  <w:font w:name="Arim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PT Sans Narrow">
    <w:embedRegular w:fontKey="{00000000-0000-0000-0000-000000000000}" r:id="rId5" w:subsetted="0"/>
    <w:embedBold w:fontKey="{00000000-0000-0000-0000-000000000000}" r:id="rId6" w:subsetted="0"/>
  </w:font>
  <w:font w:name="Open Sans">
    <w:embedRegular w:fontKey="{00000000-0000-0000-0000-000000000000}" r:id="rId7" w:subsetted="0"/>
    <w:embedBold w:fontKey="{00000000-0000-0000-0000-000000000000}" r:id="rId8" w:subsetted="0"/>
    <w:embedItalic w:fontKey="{00000000-0000-0000-0000-000000000000}" r:id="rId9" w:subsetted="0"/>
    <w:embedBoldItalic w:fontKey="{00000000-0000-0000-0000-000000000000}" r:id="rId10"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Open Sans" w:cs="Open Sans" w:eastAsia="Open Sans" w:hAnsi="Open Sans"/>
        <w:b w:val="0"/>
        <w:bCs w:val="0"/>
        <w:i w:val="0"/>
        <w:iCs w:val="0"/>
        <w:smallCaps w:val="0"/>
        <w:strike w:val="0"/>
        <w:color w:val="695d46"/>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7">
    <w:pPr>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8">
    <w:pPr>
      <w:pBdr>
        <w:top w:space="0" w:sz="0" w:val="nil"/>
        <w:left w:space="0" w:sz="0" w:val="nil"/>
        <w:bottom w:space="0" w:sz="0" w:val="nil"/>
        <w:right w:space="0" w:sz="0" w:val="nil"/>
        <w:between w:space="0" w:sz="0" w:val="nil"/>
      </w:pBd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Open Sans" w:cs="Open Sans" w:eastAsia="Open Sans" w:hAnsi="Open Sans"/>
        <w:b w:val="0"/>
        <w:bCs w:val="0"/>
        <w:i w:val="0"/>
        <w:iCs w:val="0"/>
        <w:smallCaps w:val="0"/>
        <w:strike w:val="0"/>
        <w:color w:val="695d46"/>
        <w:sz w:val="22"/>
        <w:szCs w:val="22"/>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2">
    <w:pPr>
      <w:pStyle w:val="Subtitle"/>
      <w:pBdr>
        <w:top w:space="0" w:sz="0" w:val="nil"/>
        <w:left w:space="0" w:sz="0" w:val="nil"/>
        <w:bottom w:space="0" w:sz="0" w:val="nil"/>
        <w:right w:space="0" w:sz="0" w:val="nil"/>
        <w:between w:space="0" w:sz="0" w:val="nil"/>
      </w:pBdr>
      <w:spacing w:before="600" w:lineRule="auto"/>
      <w:jc w:val="right"/>
      <w:rPr/>
    </w:pPr>
    <w:bookmarkStart w:colFirst="0" w:colLast="0" w:name="_heading=h.yk94hug80uvt" w:id="27"/>
    <w:bookmarkEnd w:id="27"/>
    <w:r w:rsidDel="00000000" w:rsidR="00000000" w:rsidRPr="00000000">
      <w:rPr>
        <w:color w:val="000000"/>
        <w:rtl w:val="0"/>
      </w:rPr>
      <w:t xml:space="preserve">  </w:t>
    </w:r>
    <w:r w:rsidDel="00000000" w:rsidR="00000000" w:rsidRPr="00000000">
      <w:rPr>
        <w:rtl w:val="0"/>
      </w:rPr>
    </w:r>
  </w:p>
  <w:p w:rsidR="00000000" w:rsidDel="00000000" w:rsidP="00000000" w:rsidRDefault="00000000" w:rsidRPr="00000000" w14:paraId="00000053">
    <w:pPr>
      <w:pBdr>
        <w:top w:space="0" w:sz="0" w:val="nil"/>
        <w:left w:space="0" w:sz="0" w:val="nil"/>
        <w:bottom w:space="0" w:sz="0" w:val="nil"/>
        <w:right w:space="0" w:sz="0" w:val="nil"/>
        <w:between w:space="0" w:sz="0" w:val="nil"/>
      </w:pBdr>
      <w:spacing w:after="200" w:lineRule="auto"/>
      <w:rPr/>
    </w:pPr>
    <w:r w:rsidDel="00000000" w:rsidR="00000000" w:rsidRPr="00000000">
      <w:rPr/>
      <w:drawing>
        <wp:inline distB="114300" distT="114300" distL="114300" distR="114300">
          <wp:extent cx="5916349" cy="104775"/>
          <wp:effectExtent b="0" l="0" r="0" t="0"/>
          <wp:docPr descr="horizontal line" id="5" name="image1.png"/>
          <a:graphic>
            <a:graphicData uri="http://schemas.openxmlformats.org/drawingml/2006/picture">
              <pic:pic>
                <pic:nvPicPr>
                  <pic:cNvPr descr="horizontal line" id="0" name="image1.png"/>
                  <pic:cNvPicPr preferRelativeResize="0"/>
                </pic:nvPicPr>
                <pic:blipFill>
                  <a:blip r:embed="rId1"/>
                  <a:srcRect b="-32287" l="0" r="0" t="0"/>
                  <a:stretch>
                    <a:fillRect/>
                  </a:stretch>
                </pic:blipFill>
                <pic:spPr>
                  <a:xfrm>
                    <a:off x="0" y="0"/>
                    <a:ext cx="5916349" cy="104775"/>
                  </a:xfrm>
                  <a:prstGeom prst="rect"/>
                  <a:ln/>
                </pic:spPr>
              </pic:pic>
            </a:graphicData>
          </a:graphic>
        </wp:inline>
      </w:drawing>
    </w:r>
    <w:r w:rsidDel="00000000" w:rsidR="00000000" w:rsidRPr="00000000">
      <w:rPr>
        <w:rtl w:val="0"/>
      </w:rPr>
    </w:r>
  </w:p>
  <w:p w:rsidR="00000000" w:rsidDel="00000000" w:rsidP="00000000" w:rsidRDefault="00000000" w:rsidRPr="00000000" w14:paraId="00000054">
    <w:pPr>
      <w:pBdr>
        <w:top w:space="0" w:sz="0" w:val="nil"/>
        <w:left w:space="0" w:sz="0" w:val="nil"/>
        <w:bottom w:space="0" w:sz="0" w:val="nil"/>
        <w:right w:space="0" w:sz="0" w:val="nil"/>
        <w:between w:space="0" w:sz="0" w:val="nil"/>
      </w:pBdr>
      <w:spacing w:after="200" w:lineRule="auto"/>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5">
    <w:pPr>
      <w:pBdr>
        <w:top w:space="0" w:sz="0" w:val="nil"/>
        <w:left w:space="0" w:sz="0" w:val="nil"/>
        <w:bottom w:space="0" w:sz="0" w:val="nil"/>
        <w:right w:space="0" w:sz="0" w:val="nil"/>
        <w:between w:space="0" w:sz="0" w:val="nil"/>
      </w:pBdr>
      <w:spacing w:before="600" w:line="240" w:lineRule="auto"/>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Open Sans" w:cs="Open Sans" w:eastAsia="Open Sans" w:hAnsi="Open Sans"/>
        <w:color w:val="695d46"/>
        <w:sz w:val="22"/>
        <w:szCs w:val="22"/>
        <w:lang w:val="en"/>
      </w:rPr>
    </w:rPrDefault>
    <w:pPrDefault>
      <w:pPr>
        <w:spacing w:before="120" w:line="288"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widowControl w:val="0"/>
      <w:spacing w:before="480" w:line="312" w:lineRule="auto"/>
    </w:pPr>
    <w:rPr>
      <w:rFonts w:ascii="PT Sans Narrow" w:cs="PT Sans Narrow" w:eastAsia="PT Sans Narrow" w:hAnsi="PT Sans Narrow"/>
      <w:b w:val="1"/>
      <w:bCs w:val="1"/>
      <w:color w:val="ff5e0e"/>
      <w:sz w:val="36"/>
      <w:szCs w:val="36"/>
    </w:rPr>
  </w:style>
  <w:style w:type="paragraph" w:styleId="Heading2">
    <w:name w:val="heading 2"/>
    <w:basedOn w:val="Normal"/>
    <w:next w:val="Normal"/>
    <w:pPr>
      <w:spacing w:before="320" w:line="240" w:lineRule="auto"/>
    </w:pPr>
    <w:rPr>
      <w:rFonts w:ascii="PT Sans Narrow" w:cs="PT Sans Narrow" w:eastAsia="PT Sans Narrow" w:hAnsi="PT Sans Narrow"/>
      <w:color w:val="008575"/>
      <w:sz w:val="32"/>
      <w:szCs w:val="32"/>
    </w:rPr>
  </w:style>
  <w:style w:type="paragraph" w:styleId="Heading3">
    <w:name w:val="heading 3"/>
    <w:basedOn w:val="Normal"/>
    <w:next w:val="Normal"/>
    <w:pPr>
      <w:spacing w:before="200" w:line="240" w:lineRule="auto"/>
    </w:pPr>
    <w:rPr>
      <w:rFonts w:ascii="PT Sans Narrow" w:cs="PT Sans Narrow" w:eastAsia="PT Sans Narrow" w:hAnsi="PT Sans Narrow"/>
      <w:sz w:val="28"/>
      <w:szCs w:val="28"/>
    </w:rPr>
  </w:style>
  <w:style w:type="paragraph" w:styleId="Heading4">
    <w:name w:val="heading 4"/>
    <w:basedOn w:val="Normal"/>
    <w:next w:val="Normal"/>
    <w:pPr>
      <w:keepNext w:val="1"/>
      <w:keepLines w:val="1"/>
      <w:spacing w:before="160" w:lineRule="auto"/>
    </w:pPr>
    <w:rPr>
      <w:rFonts w:ascii="Trebuchet MS" w:cs="Trebuchet MS" w:eastAsia="Trebuchet MS" w:hAnsi="Trebuchet MS"/>
      <w:color w:val="666666"/>
      <w:u w:val="single"/>
    </w:rPr>
  </w:style>
  <w:style w:type="paragraph" w:styleId="Heading5">
    <w:name w:val="heading 5"/>
    <w:basedOn w:val="Normal"/>
    <w:next w:val="Normal"/>
    <w:pPr>
      <w:keepNext w:val="1"/>
      <w:keepLines w:val="1"/>
      <w:spacing w:before="160" w:lineRule="auto"/>
    </w:pPr>
    <w:rPr>
      <w:rFonts w:ascii="Trebuchet MS" w:cs="Trebuchet MS" w:eastAsia="Trebuchet MS" w:hAnsi="Trebuchet MS"/>
      <w:color w:val="666666"/>
    </w:rPr>
  </w:style>
  <w:style w:type="paragraph" w:styleId="Heading6">
    <w:name w:val="heading 6"/>
    <w:basedOn w:val="Normal"/>
    <w:next w:val="Normal"/>
    <w:pPr>
      <w:keepNext w:val="1"/>
      <w:keepLines w:val="1"/>
      <w:spacing w:before="160" w:lineRule="auto"/>
    </w:pPr>
    <w:rPr>
      <w:rFonts w:ascii="Trebuchet MS" w:cs="Trebuchet MS" w:eastAsia="Trebuchet MS" w:hAnsi="Trebuchet MS"/>
      <w:i w:val="1"/>
      <w:iCs w:val="1"/>
      <w:color w:val="666666"/>
    </w:rPr>
  </w:style>
  <w:style w:type="paragraph" w:styleId="Title">
    <w:name w:val="Title"/>
    <w:basedOn w:val="Normal"/>
    <w:next w:val="Normal"/>
    <w:pPr>
      <w:spacing w:before="320" w:line="240" w:lineRule="auto"/>
    </w:pPr>
    <w:rPr>
      <w:rFonts w:ascii="PT Sans Narrow" w:cs="PT Sans Narrow" w:eastAsia="PT Sans Narrow" w:hAnsi="PT Sans Narrow"/>
      <w:b w:val="1"/>
      <w:bCs w:val="1"/>
      <w:sz w:val="84"/>
      <w:szCs w:val="8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Normal0" w:customStyle="1">
    <w:name w:val="TableNormal"/>
    <w:tblPr>
      <w:tblCellMar>
        <w:top w:w="100.0" w:type="dxa"/>
        <w:left w:w="100.0" w:type="dxa"/>
        <w:bottom w:w="100.0" w:type="dxa"/>
        <w:right w:w="100.0" w:type="dxa"/>
      </w:tblCellMar>
    </w:tblPr>
  </w:style>
  <w:style w:type="paragraph" w:styleId="Header">
    <w:name w:val="header"/>
    <w:basedOn w:val="Normal"/>
    <w:link w:val="HeaderChar"/>
    <w:uiPriority w:val="99"/>
    <w:unhideWhenUsed w:val="1"/>
    <w:rsid w:val="00633945"/>
    <w:pPr>
      <w:tabs>
        <w:tab w:val="center" w:pos="4513"/>
        <w:tab w:val="right" w:pos="9026"/>
      </w:tabs>
      <w:spacing w:before="0" w:line="240" w:lineRule="auto"/>
    </w:pPr>
  </w:style>
  <w:style w:type="character" w:styleId="HeaderChar" w:customStyle="1">
    <w:name w:val="Header Char"/>
    <w:basedOn w:val="DefaultParagraphFont"/>
    <w:link w:val="Header"/>
    <w:uiPriority w:val="99"/>
    <w:rsid w:val="00633945"/>
  </w:style>
  <w:style w:type="paragraph" w:styleId="Footer">
    <w:name w:val="footer"/>
    <w:basedOn w:val="Normal"/>
    <w:link w:val="FooterChar"/>
    <w:uiPriority w:val="99"/>
    <w:unhideWhenUsed w:val="1"/>
    <w:rsid w:val="00633945"/>
    <w:pPr>
      <w:tabs>
        <w:tab w:val="center" w:pos="4513"/>
        <w:tab w:val="right" w:pos="9026"/>
      </w:tabs>
      <w:spacing w:before="0" w:line="240" w:lineRule="auto"/>
    </w:pPr>
  </w:style>
  <w:style w:type="character" w:styleId="FooterChar" w:customStyle="1">
    <w:name w:val="Footer Char"/>
    <w:basedOn w:val="DefaultParagraphFont"/>
    <w:link w:val="Footer"/>
    <w:uiPriority w:val="99"/>
    <w:rsid w:val="00633945"/>
  </w:style>
  <w:style w:type="paragraph" w:styleId="Subtitle">
    <w:name w:val="Subtitle"/>
    <w:basedOn w:val="Normal"/>
    <w:next w:val="Normal"/>
    <w:pPr>
      <w:spacing w:before="200" w:line="240" w:lineRule="auto"/>
    </w:pPr>
    <w:rPr>
      <w:rFonts w:ascii="PT Sans Narrow" w:cs="PT Sans Narrow" w:eastAsia="PT Sans Narrow" w:hAnsi="PT Sans Narrow"/>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torrens.edu.au/stories/blog/business/what-is-marketing-and-how-does-it-benefit-businesses?utm_source=chatgpt.com" TargetMode="External"/><Relationship Id="rId10" Type="http://schemas.openxmlformats.org/officeDocument/2006/relationships/hyperlink" Target="https://www.tide.co/blog/company-formation/what-is-a-private-limited-company/" TargetMode="External"/><Relationship Id="rId13" Type="http://schemas.openxmlformats.org/officeDocument/2006/relationships/header" Target="header2.xml"/><Relationship Id="rId12" Type="http://schemas.openxmlformats.org/officeDocument/2006/relationships/hyperlink" Target="https://www.lloydsbank.com/business/business-loans.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tartuploans.co.uk/support-and-guidance/business-guidance/marketing/what-is-a-usp-and-how-can-one-benefit-your-business" TargetMode="External"/><Relationship Id="rId15" Type="http://schemas.openxmlformats.org/officeDocument/2006/relationships/header" Target="header1.xml"/><Relationship Id="rId14" Type="http://schemas.openxmlformats.org/officeDocument/2006/relationships/header" Target="header3.xml"/><Relationship Id="rId17" Type="http://schemas.openxmlformats.org/officeDocument/2006/relationships/footer" Target="footer3.xml"/><Relationship Id="rId16" Type="http://schemas.openxmlformats.org/officeDocument/2006/relationships/footer" Target="footer2.xml"/><Relationship Id="rId5" Type="http://schemas.openxmlformats.org/officeDocument/2006/relationships/styles" Target="styles.xml"/><Relationship Id="rId6" Type="http://schemas.openxmlformats.org/officeDocument/2006/relationships/customXml" Target="../customXML/item1.xml"/><Relationship Id="rId18" Type="http://schemas.openxmlformats.org/officeDocument/2006/relationships/footer" Target="footer1.xml"/><Relationship Id="rId7" Type="http://schemas.openxmlformats.org/officeDocument/2006/relationships/image" Target="media/image1.png"/><Relationship Id="rId8" Type="http://schemas.openxmlformats.org/officeDocument/2006/relationships/image" Target="media/image2.jpg"/></Relationships>
</file>

<file path=word/_rels/fontTable.xml.rels><?xml version="1.0" encoding="UTF-8" standalone="yes"?><Relationships xmlns="http://schemas.openxmlformats.org/package/2006/relationships"><Relationship Id="rId1" Type="http://schemas.openxmlformats.org/officeDocument/2006/relationships/font" Target="fonts/Arimo-regular.ttf"/><Relationship Id="rId2" Type="http://schemas.openxmlformats.org/officeDocument/2006/relationships/font" Target="fonts/Arimo-bold.ttf"/><Relationship Id="rId3" Type="http://schemas.openxmlformats.org/officeDocument/2006/relationships/font" Target="fonts/Arimo-italic.ttf"/><Relationship Id="rId4" Type="http://schemas.openxmlformats.org/officeDocument/2006/relationships/font" Target="fonts/Arimo-boldItalic.ttf"/><Relationship Id="rId10" Type="http://schemas.openxmlformats.org/officeDocument/2006/relationships/font" Target="fonts/OpenSans-boldItalic.ttf"/><Relationship Id="rId9" Type="http://schemas.openxmlformats.org/officeDocument/2006/relationships/font" Target="fonts/OpenSans-italic.ttf"/><Relationship Id="rId5" Type="http://schemas.openxmlformats.org/officeDocument/2006/relationships/font" Target="fonts/PTSansNarrow-regular.ttf"/><Relationship Id="rId6" Type="http://schemas.openxmlformats.org/officeDocument/2006/relationships/font" Target="fonts/PTSansNarrow-bold.ttf"/><Relationship Id="rId7" Type="http://schemas.openxmlformats.org/officeDocument/2006/relationships/font" Target="fonts/OpenSans-regular.ttf"/><Relationship Id="rId8" Type="http://schemas.openxmlformats.org/officeDocument/2006/relationships/font" Target="fonts/OpenSans-bold.ttf"/></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mZcH7k8iBoq1dcxh9HnJbU+4+fA==">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2026-03-01T19:35:00Z</dcterms:created>
</cp:coreProperties>
</file>