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A4266F" w14:textId="77777777" w:rsidR="00C13CAF" w:rsidRDefault="00C13CAF" w:rsidP="00C13CAF">
      <w:pPr>
        <w:spacing w:before="240"/>
        <w:jc w:val="center"/>
        <w:rPr>
          <w:rFonts w:cs="Arial"/>
          <w:b/>
          <w:bCs/>
          <w:color w:val="000000" w:themeColor="text1"/>
          <w:szCs w:val="24"/>
        </w:rPr>
      </w:pPr>
      <w:r>
        <w:rPr>
          <w:rFonts w:cs="Arial"/>
          <w:noProof/>
          <w:lang w:val="en-GB" w:eastAsia="en-GB"/>
        </w:rPr>
        <w:drawing>
          <wp:inline distT="0" distB="0" distL="0" distR="0" wp14:anchorId="77A4269D" wp14:editId="77A4269E">
            <wp:extent cx="3317240" cy="13182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17240" cy="1318260"/>
                    </a:xfrm>
                    <a:prstGeom prst="rect">
                      <a:avLst/>
                    </a:prstGeom>
                    <a:noFill/>
                    <a:ln>
                      <a:noFill/>
                    </a:ln>
                  </pic:spPr>
                </pic:pic>
              </a:graphicData>
            </a:graphic>
          </wp:inline>
        </w:drawing>
      </w:r>
    </w:p>
    <w:p w14:paraId="77A42670" w14:textId="77777777" w:rsidR="00C13CAF" w:rsidRDefault="00C13CAF" w:rsidP="00C13CAF">
      <w:pPr>
        <w:spacing w:before="240"/>
        <w:jc w:val="center"/>
        <w:rPr>
          <w:rFonts w:cs="Arial"/>
          <w:b/>
          <w:bCs/>
          <w:color w:val="000000" w:themeColor="text1"/>
          <w:szCs w:val="24"/>
        </w:rPr>
      </w:pPr>
    </w:p>
    <w:p w14:paraId="77A42671" w14:textId="77777777" w:rsidR="00C13CAF" w:rsidRDefault="00C13CAF" w:rsidP="00C13CAF">
      <w:pPr>
        <w:spacing w:before="240"/>
        <w:jc w:val="center"/>
        <w:rPr>
          <w:rFonts w:cs="Arial"/>
          <w:b/>
          <w:bCs/>
          <w:color w:val="000000" w:themeColor="text1"/>
          <w:szCs w:val="24"/>
        </w:rPr>
      </w:pPr>
    </w:p>
    <w:p w14:paraId="77A42672" w14:textId="77777777" w:rsidR="00C13CAF" w:rsidRDefault="00C13CAF" w:rsidP="00C13CAF">
      <w:pPr>
        <w:spacing w:before="240"/>
        <w:jc w:val="center"/>
        <w:rPr>
          <w:rFonts w:cs="Arial"/>
          <w:b/>
          <w:bCs/>
          <w:color w:val="000000" w:themeColor="text1"/>
          <w:sz w:val="32"/>
          <w:szCs w:val="32"/>
        </w:rPr>
      </w:pPr>
      <w:r>
        <w:rPr>
          <w:rFonts w:cs="Arial"/>
          <w:b/>
          <w:bCs/>
          <w:color w:val="000000" w:themeColor="text1"/>
          <w:sz w:val="32"/>
          <w:szCs w:val="32"/>
        </w:rPr>
        <w:t>Personnel Resourcing and Development</w:t>
      </w:r>
    </w:p>
    <w:p w14:paraId="77A42673" w14:textId="77777777" w:rsidR="00C13CAF" w:rsidRDefault="00C13CAF" w:rsidP="00C13CAF">
      <w:pPr>
        <w:spacing w:before="240"/>
        <w:jc w:val="center"/>
        <w:rPr>
          <w:rFonts w:cs="Arial"/>
          <w:b/>
          <w:bCs/>
          <w:color w:val="000000" w:themeColor="text1"/>
          <w:sz w:val="32"/>
          <w:szCs w:val="32"/>
        </w:rPr>
      </w:pPr>
      <w:r>
        <w:rPr>
          <w:rFonts w:cs="Arial"/>
          <w:b/>
          <w:bCs/>
          <w:color w:val="000000" w:themeColor="text1"/>
          <w:sz w:val="32"/>
          <w:szCs w:val="32"/>
        </w:rPr>
        <w:t>LEVEL 5</w:t>
      </w:r>
    </w:p>
    <w:p w14:paraId="77A42674" w14:textId="77777777" w:rsidR="00C13CAF" w:rsidRDefault="00C13CAF" w:rsidP="00C13CAF">
      <w:pPr>
        <w:spacing w:before="240"/>
        <w:jc w:val="center"/>
        <w:rPr>
          <w:rFonts w:cs="Arial"/>
          <w:b/>
          <w:bCs/>
          <w:color w:val="000000" w:themeColor="text1"/>
          <w:sz w:val="32"/>
          <w:szCs w:val="32"/>
        </w:rPr>
      </w:pPr>
      <w:r>
        <w:rPr>
          <w:rFonts w:cs="Arial"/>
          <w:b/>
          <w:bCs/>
          <w:color w:val="000000" w:themeColor="text1"/>
          <w:sz w:val="32"/>
          <w:szCs w:val="32"/>
        </w:rPr>
        <w:t>BMIH5005</w:t>
      </w:r>
    </w:p>
    <w:p w14:paraId="77A42675" w14:textId="77777777" w:rsidR="00FC2D96" w:rsidRDefault="00FC2D96" w:rsidP="00FC2D96">
      <w:pPr>
        <w:jc w:val="center"/>
        <w:rPr>
          <w:b/>
          <w:sz w:val="32"/>
        </w:rPr>
      </w:pPr>
      <w:r w:rsidRPr="00FC2D96">
        <w:rPr>
          <w:b/>
          <w:sz w:val="32"/>
        </w:rPr>
        <w:t>Essay: Discussion on how the evolution of HRM facilitated the strategic development of Premier Inn through workforce planning, recruitment and selection.</w:t>
      </w:r>
    </w:p>
    <w:p w14:paraId="77A42676" w14:textId="77777777" w:rsidR="00FC2D96" w:rsidRPr="00FC2D96" w:rsidRDefault="00FC2D96" w:rsidP="00FC2D96">
      <w:pPr>
        <w:jc w:val="center"/>
        <w:rPr>
          <w:b/>
          <w:sz w:val="32"/>
        </w:rPr>
      </w:pPr>
    </w:p>
    <w:p w14:paraId="1B2A49B5" w14:textId="3BE7D5DA" w:rsidR="00562AFB" w:rsidRPr="001B0E0A" w:rsidRDefault="00562AFB" w:rsidP="00562AFB">
      <w:pPr>
        <w:spacing w:line="259" w:lineRule="auto"/>
        <w:jc w:val="left"/>
        <w:rPr>
          <w:b/>
          <w:bCs/>
        </w:rPr>
      </w:pPr>
      <w:r w:rsidRPr="001B0E0A">
        <w:rPr>
          <w:b/>
          <w:bCs/>
        </w:rPr>
        <w:t>Student ID: 2117337</w:t>
      </w:r>
    </w:p>
    <w:p w14:paraId="405A5828" w14:textId="77777777" w:rsidR="00562AFB" w:rsidRPr="001B0E0A" w:rsidRDefault="00562AFB" w:rsidP="00562AFB">
      <w:pPr>
        <w:spacing w:line="259" w:lineRule="auto"/>
        <w:jc w:val="left"/>
        <w:rPr>
          <w:b/>
          <w:bCs/>
        </w:rPr>
      </w:pPr>
      <w:r w:rsidRPr="001B0E0A">
        <w:rPr>
          <w:b/>
          <w:bCs/>
        </w:rPr>
        <w:t>Student Name: Antonela Costiuc</w:t>
      </w:r>
    </w:p>
    <w:p w14:paraId="77A42678" w14:textId="3E6FB692" w:rsidR="00FC2D96" w:rsidRDefault="00562AFB" w:rsidP="00562AFB">
      <w:pPr>
        <w:spacing w:line="259" w:lineRule="auto"/>
        <w:jc w:val="left"/>
        <w:rPr>
          <w:rFonts w:eastAsiaTheme="majorEastAsia" w:cstheme="majorBidi"/>
          <w:b/>
          <w:sz w:val="28"/>
          <w:szCs w:val="26"/>
        </w:rPr>
      </w:pPr>
      <w:r w:rsidRPr="001B0E0A">
        <w:rPr>
          <w:b/>
          <w:bCs/>
        </w:rPr>
        <w:t>Lecturer name:</w:t>
      </w:r>
      <w:r w:rsidR="001B0E0A" w:rsidRPr="001B0E0A">
        <w:rPr>
          <w:b/>
          <w:bCs/>
        </w:rPr>
        <w:t xml:space="preserve"> Helen Lee</w:t>
      </w:r>
    </w:p>
    <w:p w14:paraId="38191EF6" w14:textId="77777777" w:rsidR="00715589" w:rsidRDefault="00715589" w:rsidP="009F2480">
      <w:pPr>
        <w:pStyle w:val="Heading2"/>
      </w:pPr>
    </w:p>
    <w:p w14:paraId="5366CBDE" w14:textId="77777777" w:rsidR="00715589" w:rsidRDefault="00715589" w:rsidP="009F2480">
      <w:pPr>
        <w:pStyle w:val="Heading2"/>
      </w:pPr>
    </w:p>
    <w:p w14:paraId="2AE8538E" w14:textId="77777777" w:rsidR="00715589" w:rsidRDefault="00715589" w:rsidP="009F2480">
      <w:pPr>
        <w:pStyle w:val="Heading2"/>
      </w:pPr>
    </w:p>
    <w:p w14:paraId="261CDD2F" w14:textId="77777777" w:rsidR="00715589" w:rsidRDefault="00715589" w:rsidP="009F2480">
      <w:pPr>
        <w:pStyle w:val="Heading2"/>
      </w:pPr>
    </w:p>
    <w:p w14:paraId="7F0995BE" w14:textId="77777777" w:rsidR="00715589" w:rsidRDefault="00715589" w:rsidP="009F2480">
      <w:pPr>
        <w:pStyle w:val="Heading2"/>
      </w:pPr>
    </w:p>
    <w:p w14:paraId="77A42679" w14:textId="3C5E0C45" w:rsidR="00E97CF6" w:rsidRDefault="006E56AB" w:rsidP="009F2480">
      <w:pPr>
        <w:pStyle w:val="Heading2"/>
      </w:pPr>
      <w:r>
        <w:t>Introduction</w:t>
      </w:r>
    </w:p>
    <w:p w14:paraId="77A4267A" w14:textId="77777777" w:rsidR="00E97CF6" w:rsidRDefault="00E97CF6" w:rsidP="00E97CF6">
      <w:r>
        <w:t xml:space="preserve">Premier Inn is a popular chain of international hotels that has set the pace in </w:t>
      </w:r>
      <w:r w:rsidR="00C16D40">
        <w:t>luxury</w:t>
      </w:r>
      <w:r>
        <w:t xml:space="preserve"> as </w:t>
      </w:r>
      <w:r w:rsidR="00C16D40">
        <w:t>tourists</w:t>
      </w:r>
      <w:r>
        <w:t xml:space="preserve"> </w:t>
      </w:r>
      <w:r w:rsidR="00C16D40">
        <w:t>around the world</w:t>
      </w:r>
      <w:r>
        <w:t xml:space="preserve"> are treated with every possible convenience in terms of lodging and service</w:t>
      </w:r>
      <w:r w:rsidR="009F2480">
        <w:t xml:space="preserve"> </w:t>
      </w:r>
      <w:r w:rsidR="009F2480">
        <w:rPr>
          <w:shd w:val="clear" w:color="auto" w:fill="FFFFFF"/>
        </w:rPr>
        <w:t>(Premier Inn, 2024)</w:t>
      </w:r>
      <w:r>
        <w:t>. Premier Inn has continually evolved over the years to align itself to the changing hospitality industry yet unwavering from its commitment to quality. First of all, the brand was functioning under the generic administrative frame work. Nevertheless, it become aware that its HRM practices needed to be changed in order to respond to the rapidly changing business environment</w:t>
      </w:r>
      <w:r w:rsidR="009F2480">
        <w:t xml:space="preserve"> </w:t>
      </w:r>
      <w:r w:rsidR="009F2480">
        <w:rPr>
          <w:shd w:val="clear" w:color="auto" w:fill="FFFFFF"/>
        </w:rPr>
        <w:t>(</w:t>
      </w:r>
      <w:proofErr w:type="spellStart"/>
      <w:r w:rsidR="009F2480">
        <w:rPr>
          <w:shd w:val="clear" w:color="auto" w:fill="FFFFFF"/>
        </w:rPr>
        <w:t>Punitharaj</w:t>
      </w:r>
      <w:proofErr w:type="spellEnd"/>
      <w:r w:rsidR="009F2480">
        <w:rPr>
          <w:shd w:val="clear" w:color="auto" w:fill="FFFFFF"/>
        </w:rPr>
        <w:t xml:space="preserve"> et al., n.d.)</w:t>
      </w:r>
      <w:r>
        <w:t>.</w:t>
      </w:r>
    </w:p>
    <w:p w14:paraId="77A4267B" w14:textId="77777777" w:rsidR="00E97CF6" w:rsidRPr="006E56AB" w:rsidRDefault="00E97CF6" w:rsidP="00E97CF6">
      <w:r>
        <w:t xml:space="preserve">The article becomes more specific in terms of the HRM journey of Premier Inn, presenting its dynamics as well as discussing its changes in time, the strategic aspect of all HR functions, as well as the complex ways of planning for HR implementation, hiring people, and recruitment. Consequently, </w:t>
      </w:r>
      <w:r w:rsidR="00C16D40">
        <w:t>the essay</w:t>
      </w:r>
      <w:r>
        <w:t xml:space="preserve"> will </w:t>
      </w:r>
      <w:r w:rsidR="00C16D40">
        <w:t>make a</w:t>
      </w:r>
      <w:r>
        <w:t xml:space="preserve"> clear understanding of how HRM is keenly employed by Premier Inn to encourage development and competence globally. Detailed case studies on human resource practices for Premier Inn will be present during the discussion which will be about recruitment planning, selection, staffing, recruitment, and retention, and reward systems. This will illustrate how dynamic the company is the ability to adapt to the needs of the industry and sit on the star of international hospitality.</w:t>
      </w:r>
    </w:p>
    <w:p w14:paraId="77A4267C" w14:textId="77777777" w:rsidR="006E56AB" w:rsidRDefault="006E56AB" w:rsidP="006E56AB">
      <w:pPr>
        <w:pStyle w:val="Heading2"/>
      </w:pPr>
      <w:r>
        <w:t>Discussion</w:t>
      </w:r>
    </w:p>
    <w:p w14:paraId="77A4267D" w14:textId="77777777" w:rsidR="00E97CF6" w:rsidRDefault="00E97CF6" w:rsidP="00EF0160">
      <w:r w:rsidRPr="00E97CF6">
        <w:t xml:space="preserve">The changes of Premier Inn have been great </w:t>
      </w:r>
      <w:r w:rsidR="00C16D40">
        <w:t>opportunities</w:t>
      </w:r>
      <w:r w:rsidRPr="00E97CF6">
        <w:t xml:space="preserve"> overtime in the path of the HRM. Unlike many </w:t>
      </w:r>
      <w:r w:rsidR="00A62DD5">
        <w:t>organisations</w:t>
      </w:r>
      <w:r w:rsidRPr="00E97CF6">
        <w:t xml:space="preserve">, Premier Inn’s HRM was not developed like a craft; at first </w:t>
      </w:r>
      <w:proofErr w:type="spellStart"/>
      <w:r w:rsidR="00A62DD5">
        <w:t>visualising</w:t>
      </w:r>
      <w:proofErr w:type="spellEnd"/>
      <w:r w:rsidRPr="00E97CF6">
        <w:t xml:space="preserve"> the HRM process, it followed an administrative structure and performed routine functions underneath employees and procedures</w:t>
      </w:r>
      <w:r w:rsidR="009F2480">
        <w:t xml:space="preserve"> </w:t>
      </w:r>
      <w:r w:rsidR="009F2480">
        <w:rPr>
          <w:shd w:val="clear" w:color="auto" w:fill="FFFFFF"/>
        </w:rPr>
        <w:t>(George, 2021)</w:t>
      </w:r>
      <w:r w:rsidRPr="00E97CF6">
        <w:t>. With time, as organisations evolved due to increased competition everywhere and skills were leaving in sports field, HRM had to be looked at in terms of a more planned approach. As soon as HR learned this, there change in their role in the company became enormous. They no more came as just administrative representatives; they became a vital element in the strategic growth of the corporation</w:t>
      </w:r>
      <w:r w:rsidR="009F2480">
        <w:t xml:space="preserve"> </w:t>
      </w:r>
      <w:r w:rsidR="009F2480">
        <w:rPr>
          <w:shd w:val="clear" w:color="auto" w:fill="FFFFFF"/>
        </w:rPr>
        <w:t>(López-Andreu et al., 2019)</w:t>
      </w:r>
      <w:r w:rsidR="00C16D40">
        <w:t>.</w:t>
      </w:r>
      <w:r w:rsidRPr="00E97CF6">
        <w:t xml:space="preserve"> The HR department at Premier inn used to focus on the common chores on people, now it is one of the mains forces behind strategic initiatives. This shift in HR functions resulted in move towards more dynamic and transformational approach, actively contributing to the brand’s strategy goals</w:t>
      </w:r>
      <w:r w:rsidR="009F2480">
        <w:t xml:space="preserve"> </w:t>
      </w:r>
      <w:r w:rsidR="009F2480">
        <w:rPr>
          <w:shd w:val="clear" w:color="auto" w:fill="FFFFFF"/>
        </w:rPr>
        <w:t>(XIA, 2022)</w:t>
      </w:r>
      <w:r w:rsidRPr="00E97CF6">
        <w:t>. Premier Inn’s HRM journey can be seen as trying to adapt ‘strategically’ beyond the normal administrative limits. Premier Inn’s innovative HRM change demonstrates a continuous approach to helping its business grow.</w:t>
      </w:r>
      <w:r>
        <w:t xml:space="preserve"> </w:t>
      </w:r>
      <w:r w:rsidRPr="00E97CF6">
        <w:t xml:space="preserve">With this, the workers of human resource department in Premier Inn would hold much more power to form the future of the brand globally. The reason why premier inn is one of the </w:t>
      </w:r>
      <w:r w:rsidR="009F2480">
        <w:t>HRM</w:t>
      </w:r>
      <w:r w:rsidRPr="00E97CF6">
        <w:t xml:space="preserve"> in the industry is that it knows very well the significance of </w:t>
      </w:r>
      <w:r w:rsidR="009F2480">
        <w:t>HRM</w:t>
      </w:r>
      <w:r w:rsidRPr="00E97CF6">
        <w:t xml:space="preserve"> towards achieving long-term success, and besides offering superior hotel services it aims at becoming a star in the industry by means of ensuring proper human resource management</w:t>
      </w:r>
      <w:r w:rsidR="009F2480">
        <w:t xml:space="preserve"> </w:t>
      </w:r>
      <w:r w:rsidR="009F2480">
        <w:rPr>
          <w:shd w:val="clear" w:color="auto" w:fill="FFFFFF"/>
        </w:rPr>
        <w:t>(Anthonisz, 2021)</w:t>
      </w:r>
      <w:r w:rsidRPr="00E97CF6">
        <w:t xml:space="preserve">. The premise Premier Inn can react to fast-paced business world, where </w:t>
      </w:r>
      <w:r w:rsidRPr="00E97CF6">
        <w:lastRenderedPageBreak/>
        <w:t>functions of HR roles does not lie solely in the demons of paperwork but to drive the organisational excellence is evident through the way HRM has changed over time.</w:t>
      </w:r>
    </w:p>
    <w:p w14:paraId="77A4267E" w14:textId="77777777" w:rsidR="00E97CF6" w:rsidRDefault="00E97CF6" w:rsidP="00EF0160">
      <w:r w:rsidRPr="00E97CF6">
        <w:t xml:space="preserve">A crucial strategic function played by the HR department at Premier Inn is in ensuring the overall success of the brand and its ongoing viability. From a business perspective to a more strategic and transformational premise, it is evident from the day Premier Inn </w:t>
      </w:r>
      <w:r w:rsidR="007F245D">
        <w:t>realised</w:t>
      </w:r>
      <w:r w:rsidRPr="00E97CF6">
        <w:t xml:space="preserve"> on how important employees were to them. The paperwork part of Premier Inn employee relations has been taken out of the way for good; they now work proactively to achieve the brand’s broader ambitions</w:t>
      </w:r>
      <w:r w:rsidR="009F2480">
        <w:t xml:space="preserve"> </w:t>
      </w:r>
      <w:r w:rsidR="009F2480">
        <w:rPr>
          <w:shd w:val="clear" w:color="auto" w:fill="FFFFFF"/>
        </w:rPr>
        <w:t>(</w:t>
      </w:r>
      <w:proofErr w:type="spellStart"/>
      <w:r w:rsidR="009F2480">
        <w:rPr>
          <w:shd w:val="clear" w:color="auto" w:fill="FFFFFF"/>
        </w:rPr>
        <w:t>Hewagama</w:t>
      </w:r>
      <w:proofErr w:type="spellEnd"/>
      <w:r w:rsidR="009F2480">
        <w:rPr>
          <w:shd w:val="clear" w:color="auto" w:fill="FFFFFF"/>
        </w:rPr>
        <w:t>, 2017)</w:t>
      </w:r>
      <w:r w:rsidRPr="00E97CF6">
        <w:t xml:space="preserve">. Premier Inn’s new strategy puts emphasis on employee engagement and development, making sure HR complies with the corporate aim. The my human resources department of premier inn is structured in a psychologically appropriate manner that makes employees feel that they are not only contributing their services, but also become significant part of the success of the business. A move to transformational HR by Premier Inn is made to imply that they care to see their team learn, smile, and stay in sync with the corporate way of living. More than just to hire, HR </w:t>
      </w:r>
      <w:proofErr w:type="spellStart"/>
      <w:r w:rsidRPr="00E97CF6">
        <w:t>programmes</w:t>
      </w:r>
      <w:proofErr w:type="spellEnd"/>
      <w:r w:rsidRPr="00E97CF6">
        <w:t xml:space="preserve"> are designed to do</w:t>
      </w:r>
      <w:r w:rsidR="009F2480">
        <w:t xml:space="preserve"> </w:t>
      </w:r>
      <w:r w:rsidR="009F2480">
        <w:rPr>
          <w:shd w:val="clear" w:color="auto" w:fill="FFFFFF"/>
        </w:rPr>
        <w:t>(Anthonisz, 2018)</w:t>
      </w:r>
      <w:r w:rsidRPr="00E97CF6">
        <w:t>. They also contribute to creating a persistent culture and one that is evolving with the times. The strategic position of HR is apparent through active involvement in talent building, succession planning and in designing a work environment that fosters innovation and continuous improvement. HR employees of Premier Inn focus on employee growth and engagement helping the construction of a highly motivated and efficient workforce</w:t>
      </w:r>
      <w:r w:rsidR="009F2480">
        <w:t xml:space="preserve"> </w:t>
      </w:r>
      <w:r w:rsidR="009F2480">
        <w:rPr>
          <w:shd w:val="clear" w:color="auto" w:fill="FFFFFF"/>
        </w:rPr>
        <w:t>(KUMAR and KUMAR, n.d.)</w:t>
      </w:r>
      <w:r w:rsidRPr="00E97CF6">
        <w:t>. Visible to HR at Premier Inn whose employees are approached as strategic assets, a tendency to look for, retain, and grow the best possible people in the highly competitive hospitality industry significantly exists. The HR functions of Premier Inn are strategic functions beyond the usual personnel management. They no longer remain an agent of organisational greatness but instead form part of the brand’s voyage towards long term sustainability and global recognition</w:t>
      </w:r>
      <w:r w:rsidR="009F2480">
        <w:t xml:space="preserve"> </w:t>
      </w:r>
      <w:r w:rsidR="009F2480">
        <w:rPr>
          <w:shd w:val="clear" w:color="auto" w:fill="FFFFFF"/>
        </w:rPr>
        <w:t>(</w:t>
      </w:r>
      <w:proofErr w:type="spellStart"/>
      <w:r w:rsidR="009F2480">
        <w:rPr>
          <w:shd w:val="clear" w:color="auto" w:fill="FFFFFF"/>
        </w:rPr>
        <w:t>Giousmpasoglou</w:t>
      </w:r>
      <w:proofErr w:type="spellEnd"/>
      <w:r w:rsidR="009F2480">
        <w:rPr>
          <w:shd w:val="clear" w:color="auto" w:fill="FFFFFF"/>
        </w:rPr>
        <w:t xml:space="preserve"> and Hua, 2020)</w:t>
      </w:r>
      <w:r w:rsidRPr="00E97CF6">
        <w:t>.</w:t>
      </w:r>
    </w:p>
    <w:p w14:paraId="77A4267F" w14:textId="77777777" w:rsidR="00E97CF6" w:rsidRDefault="00E97CF6" w:rsidP="00EF0160">
      <w:r w:rsidRPr="00E97CF6">
        <w:t xml:space="preserve">The decision making process that is imperative in strategically </w:t>
      </w:r>
      <w:r w:rsidR="00C16D40" w:rsidRPr="00E97CF6">
        <w:t>planning</w:t>
      </w:r>
      <w:r w:rsidRPr="00E97CF6">
        <w:t xml:space="preserve"> for human resource at premier inn is involved in </w:t>
      </w:r>
      <w:r w:rsidR="00C16D40" w:rsidRPr="00E97CF6">
        <w:t>changing</w:t>
      </w:r>
      <w:r w:rsidRPr="00E97CF6">
        <w:t xml:space="preserve"> and developing the employees for the brand in the future. The process is an intensive one, which involves projection of supply </w:t>
      </w:r>
      <w:r w:rsidRPr="00E97CF6">
        <w:lastRenderedPageBreak/>
        <w:t>and demand of workers, determining the objectives commensurate with strategic planning and implementation of HR related projects in it and the detailed evaluation of success</w:t>
      </w:r>
      <w:r w:rsidR="009F2480">
        <w:t xml:space="preserve"> </w:t>
      </w:r>
      <w:r w:rsidR="009F2480">
        <w:rPr>
          <w:shd w:val="clear" w:color="auto" w:fill="FFFFFF"/>
        </w:rPr>
        <w:t>(Zhang, 2020)</w:t>
      </w:r>
      <w:r w:rsidRPr="00E97CF6">
        <w:t>. Strategic HR planning of the Premier Inn is premised on the analysis of the supply and demand and the quantity of manpower. Aware of the fact that the hotel industry</w:t>
      </w:r>
      <w:r w:rsidR="009F2480">
        <w:t xml:space="preserve"> is dynamic and changing, usually</w:t>
      </w:r>
      <w:r w:rsidRPr="00E97CF6">
        <w:t xml:space="preserve"> brand uses future oriented </w:t>
      </w:r>
      <w:r w:rsidR="009F2480" w:rsidRPr="00E97CF6">
        <w:t>approaches</w:t>
      </w:r>
      <w:r w:rsidR="009F2480">
        <w:t xml:space="preserve"> which tells</w:t>
      </w:r>
      <w:r w:rsidRPr="00E97CF6">
        <w:t xml:space="preserve"> which type of workers would be needed tomorrow. Having an understanding of market needs, horizontal and vertical movements in the industry and not forgetting the company’s ambitions, Premier Inn ensures that there is a close analysis of these to formulate a concrete strategy</w:t>
      </w:r>
      <w:r w:rsidR="009F2480">
        <w:t xml:space="preserve"> </w:t>
      </w:r>
      <w:r w:rsidR="009F2480">
        <w:rPr>
          <w:shd w:val="clear" w:color="auto" w:fill="FFFFFF"/>
        </w:rPr>
        <w:t>(Zhang, 2020)</w:t>
      </w:r>
      <w:r w:rsidRPr="00E97CF6">
        <w:t>. As seen, Premier Inn ensures the dynamics of the global hotel market are met by predicting both the supply and demand of workers. The strategic HR planning process of Premier Inn goes beyond mere forecasting. The first noteworthy stage is guaranteeing that HR goals are in conformity with the brand’s overall strategic objectives</w:t>
      </w:r>
      <w:r w:rsidR="009F2480">
        <w:t xml:space="preserve"> </w:t>
      </w:r>
      <w:r w:rsidR="009F2480">
        <w:rPr>
          <w:shd w:val="clear" w:color="auto" w:fill="FFFFFF"/>
        </w:rPr>
        <w:t>(</w:t>
      </w:r>
      <w:proofErr w:type="spellStart"/>
      <w:r w:rsidR="009F2480">
        <w:rPr>
          <w:shd w:val="clear" w:color="auto" w:fill="FFFFFF"/>
        </w:rPr>
        <w:t>Stringam</w:t>
      </w:r>
      <w:proofErr w:type="spellEnd"/>
      <w:r w:rsidR="009F2480">
        <w:rPr>
          <w:shd w:val="clear" w:color="auto" w:fill="FFFFFF"/>
        </w:rPr>
        <w:t>, 2020).</w:t>
      </w:r>
      <w:r w:rsidRPr="00E97CF6">
        <w:t xml:space="preserve"> This balance is very critical to ensure that the personnel’s that has been hired only satisfies the current needs of the firm but should be structured to both ensure success and sustainability of the business for a long time. HR objectives show a lot of resemblance to the brand s strategic outlook, thus further br</w:t>
      </w:r>
      <w:r w:rsidR="007F245D">
        <w:t>inging HR objectives and organis</w:t>
      </w:r>
      <w:r w:rsidRPr="00E97CF6">
        <w:t>ational vision into harmony</w:t>
      </w:r>
      <w:r w:rsidR="009F2480">
        <w:t xml:space="preserve"> </w:t>
      </w:r>
      <w:r w:rsidR="009F2480">
        <w:rPr>
          <w:shd w:val="clear" w:color="auto" w:fill="FFFFFF"/>
        </w:rPr>
        <w:t>(Hudson and Hudson2022)</w:t>
      </w:r>
      <w:r w:rsidRPr="00E97CF6">
        <w:t>.</w:t>
      </w:r>
      <w:r>
        <w:t xml:space="preserve"> </w:t>
      </w:r>
      <w:r w:rsidRPr="00E97CF6">
        <w:t>Premier Inn’s strategic</w:t>
      </w:r>
      <w:r w:rsidR="007F245D">
        <w:t xml:space="preserve"> HR planning is also </w:t>
      </w:r>
      <w:proofErr w:type="spellStart"/>
      <w:r w:rsidR="007F245D">
        <w:t>characteris</w:t>
      </w:r>
      <w:r w:rsidRPr="00E97CF6">
        <w:t>ed</w:t>
      </w:r>
      <w:proofErr w:type="spellEnd"/>
      <w:r w:rsidRPr="00E97CF6">
        <w:t xml:space="preserve"> by commitment to procedure of application and evaluation of programs which work well. The company has a number of human resource </w:t>
      </w:r>
      <w:proofErr w:type="spellStart"/>
      <w:r w:rsidRPr="00E97CF6">
        <w:t>programmes</w:t>
      </w:r>
      <w:proofErr w:type="spellEnd"/>
      <w:r w:rsidRPr="00E97CF6">
        <w:t xml:space="preserve"> ranging from talent development </w:t>
      </w:r>
      <w:proofErr w:type="spellStart"/>
      <w:r w:rsidRPr="00E97CF6">
        <w:t>programmes</w:t>
      </w:r>
      <w:proofErr w:type="spellEnd"/>
      <w:r w:rsidRPr="00E97CF6">
        <w:t xml:space="preserve"> and employee participation strategies that are targeted at making the company become more competitive</w:t>
      </w:r>
      <w:r w:rsidR="009F2480">
        <w:t xml:space="preserve"> </w:t>
      </w:r>
      <w:r w:rsidR="009F2480">
        <w:rPr>
          <w:shd w:val="clear" w:color="auto" w:fill="FFFFFF"/>
        </w:rPr>
        <w:t>(George, 2021)</w:t>
      </w:r>
      <w:r w:rsidRPr="00E97CF6">
        <w:t xml:space="preserve">. For systematically </w:t>
      </w:r>
      <w:proofErr w:type="spellStart"/>
      <w:r w:rsidRPr="00E97CF6">
        <w:t>anal</w:t>
      </w:r>
      <w:r w:rsidR="007F245D">
        <w:t>ys</w:t>
      </w:r>
      <w:r w:rsidRPr="00E97CF6">
        <w:t>ing</w:t>
      </w:r>
      <w:proofErr w:type="spellEnd"/>
      <w:r w:rsidRPr="00E97CF6">
        <w:t xml:space="preserve"> </w:t>
      </w:r>
      <w:r w:rsidR="007F245D">
        <w:t xml:space="preserve">these </w:t>
      </w:r>
      <w:proofErr w:type="spellStart"/>
      <w:r w:rsidR="007F245D">
        <w:t>programmes</w:t>
      </w:r>
      <w:proofErr w:type="spellEnd"/>
      <w:r w:rsidR="007F245D">
        <w:t xml:space="preserve"> they are </w:t>
      </w:r>
      <w:proofErr w:type="spellStart"/>
      <w:r w:rsidR="007F245D">
        <w:t>analys</w:t>
      </w:r>
      <w:r w:rsidRPr="00E97CF6">
        <w:t>ed</w:t>
      </w:r>
      <w:proofErr w:type="spellEnd"/>
      <w:r w:rsidRPr="00E97CF6">
        <w:t xml:space="preserve"> with th</w:t>
      </w:r>
      <w:r w:rsidR="007F245D">
        <w:t xml:space="preserve">e effect that they have in </w:t>
      </w:r>
      <w:proofErr w:type="spellStart"/>
      <w:r w:rsidR="007F245D">
        <w:t>realis</w:t>
      </w:r>
      <w:r w:rsidRPr="00E97CF6">
        <w:t>ation</w:t>
      </w:r>
      <w:proofErr w:type="spellEnd"/>
      <w:r w:rsidRPr="00E97CF6">
        <w:t xml:space="preserve"> of strategic goals and their effectiveness. As Premier Inn continues to direct a constant reappraisal, this guarantees that HR programs are agreeable and upgrade to respond to the brand’s developing needs. This enables the workforce creativity and resourcefulness to continuously</w:t>
      </w:r>
      <w:r w:rsidR="009F2480">
        <w:t xml:space="preserve"> </w:t>
      </w:r>
      <w:r w:rsidR="009F2480">
        <w:rPr>
          <w:shd w:val="clear" w:color="auto" w:fill="FFFFFF"/>
        </w:rPr>
        <w:t>(Martin, 2017)</w:t>
      </w:r>
      <w:r w:rsidRPr="00E97CF6">
        <w:t>.</w:t>
      </w:r>
    </w:p>
    <w:p w14:paraId="77A42680" w14:textId="77777777" w:rsidR="006A2414" w:rsidRDefault="006A2414" w:rsidP="006E56AB">
      <w:r>
        <w:t xml:space="preserve">The main strategy of </w:t>
      </w:r>
      <w:r w:rsidR="00E97CF6" w:rsidRPr="00E97CF6">
        <w:t xml:space="preserve">Premier Inn’s HRM strategy is its recruitment and selection of staff; this process involves hiring the employees that </w:t>
      </w:r>
      <w:r w:rsidR="00C16D40">
        <w:t>are useful for the company</w:t>
      </w:r>
      <w:r w:rsidR="00E97CF6" w:rsidRPr="00E97CF6">
        <w:t>. It indicates that the firm seeks to recruit and retain the best talent in the cutthroat hospitality industry</w:t>
      </w:r>
      <w:r w:rsidR="009F2480">
        <w:rPr>
          <w:shd w:val="clear" w:color="auto" w:fill="FFFFFF"/>
        </w:rPr>
        <w:t xml:space="preserve"> (Ford and Sturman, 2018)</w:t>
      </w:r>
      <w:r w:rsidR="00E97CF6" w:rsidRPr="00E97CF6">
        <w:t xml:space="preserve">. The brand hiring procedure is notably thorough in </w:t>
      </w:r>
      <w:r w:rsidR="00E97CF6" w:rsidRPr="00E97CF6">
        <w:lastRenderedPageBreak/>
        <w:t>candidat</w:t>
      </w:r>
      <w:r w:rsidR="007F245D">
        <w:t xml:space="preserve">e screening. Steps are </w:t>
      </w:r>
      <w:proofErr w:type="spellStart"/>
      <w:r w:rsidR="007F245D">
        <w:t>strategis</w:t>
      </w:r>
      <w:r w:rsidR="00E97CF6" w:rsidRPr="00E97CF6">
        <w:t>ed</w:t>
      </w:r>
      <w:proofErr w:type="spellEnd"/>
      <w:r w:rsidR="00E97CF6" w:rsidRPr="00E97CF6">
        <w:t xml:space="preserve"> so as to tap those who espouse same values as what Premier Inn holds and help uplift the company. In the hiring process at Premier Inn, the first step usually concentrates on the good sources</w:t>
      </w:r>
      <w:r w:rsidR="009F2480">
        <w:rPr>
          <w:shd w:val="clear" w:color="auto" w:fill="FFFFFF"/>
        </w:rPr>
        <w:t xml:space="preserve"> (Ford and Sturman, 2018)</w:t>
      </w:r>
      <w:r w:rsidR="00E97CF6" w:rsidRPr="00E97CF6">
        <w:t>. The Premier Inn fully appreciates the influence of the firm’s human professional base to its success and therefore, there are a number of approaches used by the firm for the purpose of finding new employees. Some of these may be job boards, social media sites, networking events, and collaboration with schools. This recruitment framework ensures many qualified job seekers thus leading Premier inn to select people from various abilities and philosophies to its staff. After the sour</w:t>
      </w:r>
      <w:r w:rsidR="007F245D">
        <w:t>cing stage, premier inn emphasis</w:t>
      </w:r>
      <w:r w:rsidR="00E97CF6" w:rsidRPr="00E97CF6">
        <w:t>es the attention to precise steps of selection</w:t>
      </w:r>
      <w:r w:rsidR="009F2480">
        <w:t xml:space="preserve"> </w:t>
      </w:r>
      <w:r w:rsidR="009F2480">
        <w:rPr>
          <w:shd w:val="clear" w:color="auto" w:fill="FFFFFF"/>
        </w:rPr>
        <w:t>(Ford and Sturman, 2018)</w:t>
      </w:r>
      <w:r w:rsidR="00E97CF6" w:rsidRPr="00E97CF6">
        <w:t>.</w:t>
      </w:r>
      <w:r w:rsidR="00EF0160">
        <w:t xml:space="preserve"> </w:t>
      </w:r>
      <w:r w:rsidRPr="006A2414">
        <w:t xml:space="preserve">This would involve really dissecting each candidate in terms of their skills, suitability, their knowledge as well as the congruence with the brands values. Premier Inn works very hard to find those people who not only possess the necessary skills but also the commitment to excellence and customer </w:t>
      </w:r>
      <w:proofErr w:type="spellStart"/>
      <w:r w:rsidRPr="006A2414">
        <w:t>centred</w:t>
      </w:r>
      <w:proofErr w:type="spellEnd"/>
      <w:r w:rsidRPr="006A2414">
        <w:t xml:space="preserve"> approach that represents the brand. The interview stage allows hiring employees to explore candidate’s skills, work compatibility as well as cultural fit in Premier Inn</w:t>
      </w:r>
      <w:r w:rsidR="009F2480">
        <w:t xml:space="preserve"> </w:t>
      </w:r>
      <w:r w:rsidR="009F2480">
        <w:rPr>
          <w:shd w:val="clear" w:color="auto" w:fill="FFFFFF"/>
        </w:rPr>
        <w:t>(Allen et al., 2019).</w:t>
      </w:r>
      <w:r w:rsidRPr="006A2414">
        <w:t>. Premier Inn’s talks are set to pass candidates’ knowledge and companies’ service principle that they indeed like working at the chain they represent. This advanced interview process ensures that the selected personnel in addition to requisite skills share Premier Inn’s commitment to quality customer care</w:t>
      </w:r>
      <w:r w:rsidR="009F2480">
        <w:t xml:space="preserve"> </w:t>
      </w:r>
      <w:r w:rsidR="009F2480">
        <w:rPr>
          <w:shd w:val="clear" w:color="auto" w:fill="FFFFFF"/>
        </w:rPr>
        <w:t>(Evans, 2019)</w:t>
      </w:r>
      <w:r w:rsidRPr="006A2414">
        <w:t>.</w:t>
      </w:r>
    </w:p>
    <w:p w14:paraId="77A42681" w14:textId="77777777" w:rsidR="006A2414" w:rsidRDefault="006A2414" w:rsidP="006A2414">
      <w:r w:rsidRPr="006A2414">
        <w:t>Premier Inn adopts powerful approaches in forecasting labour demand and supply; this is part of the strategic HR planning</w:t>
      </w:r>
      <w:r w:rsidR="009F2480">
        <w:t xml:space="preserve"> </w:t>
      </w:r>
      <w:r w:rsidR="009F2480">
        <w:rPr>
          <w:shd w:val="clear" w:color="auto" w:fill="FFFFFF"/>
        </w:rPr>
        <w:t>(Foskett et al., 2021)</w:t>
      </w:r>
      <w:r w:rsidRPr="006A2414">
        <w:t>. In this way, it will ensure that its workforce is not only sufficien</w:t>
      </w:r>
      <w:r w:rsidR="007F245D">
        <w:t xml:space="preserve">t but is also ideally in </w:t>
      </w:r>
      <w:proofErr w:type="spellStart"/>
      <w:r w:rsidR="007F245D">
        <w:t>localis</w:t>
      </w:r>
      <w:r w:rsidRPr="006A2414">
        <w:t>ation</w:t>
      </w:r>
      <w:proofErr w:type="spellEnd"/>
      <w:r w:rsidRPr="006A2414">
        <w:t xml:space="preserve"> with its foreign business objectives. By means of data analytics, market trends, and forecasts of the future, premier Inn predicts its hiring needs and hires the employees that it needs. This enables a pre-emptive human capital management. For instance in response to low demand because of holiday or big events around the world, Premier Inn planned by altering staff numbers to coincide with the needs of customers and maintain a high standard of service</w:t>
      </w:r>
      <w:r w:rsidR="009F2480">
        <w:t xml:space="preserve"> </w:t>
      </w:r>
      <w:r w:rsidR="009F2480">
        <w:rPr>
          <w:shd w:val="clear" w:color="auto" w:fill="FFFFFF"/>
        </w:rPr>
        <w:t>(Jones and Comfort, 2021)</w:t>
      </w:r>
      <w:r w:rsidRPr="006A2414">
        <w:t>.</w:t>
      </w:r>
      <w:r>
        <w:t xml:space="preserve"> </w:t>
      </w:r>
      <w:r w:rsidRPr="006A2414">
        <w:t xml:space="preserve">This vision makes Premier Inn one of the market leaders in its field owing to its swiftness and flexibility. Goal-setting in Premier Inn under the strategic HR planning framework also points to the fact that the </w:t>
      </w:r>
      <w:r w:rsidRPr="006A2414">
        <w:lastRenderedPageBreak/>
        <w:t>company has put in place efforts aimed at linking HR projects to the larger company goals. For instance, in the event that the Premier Inn identifies the growth in certain foreign markets as the strategic goal; the HR team with the help of the key stakeholders sets the strategic HR goals that can support this particular strategic objective</w:t>
      </w:r>
      <w:r w:rsidR="009F2480">
        <w:t xml:space="preserve"> </w:t>
      </w:r>
      <w:r w:rsidR="009F2480">
        <w:rPr>
          <w:shd w:val="clear" w:color="auto" w:fill="FFFFFF"/>
        </w:rPr>
        <w:t>(Jones and Comfort, 2021)</w:t>
      </w:r>
      <w:r w:rsidRPr="006A2414">
        <w:t xml:space="preserve">. It may as well encompass strategies employable in the hiring of employees, training the workforce, and retention strategies. These mutual aims shall ensure that the employees of Premier Inn are tied at the location that enables it acquire its mission of being a global </w:t>
      </w:r>
      <w:proofErr w:type="spellStart"/>
      <w:r w:rsidRPr="006A2414">
        <w:t>phenomena</w:t>
      </w:r>
      <w:proofErr w:type="spellEnd"/>
      <w:r w:rsidRPr="006A2414">
        <w:t>. As for getting and retaining the best foreign workers, Premier Inn’s procedure indicates what seems to be the desire of the company</w:t>
      </w:r>
      <w:r w:rsidR="009F2480">
        <w:t xml:space="preserve"> </w:t>
      </w:r>
      <w:r w:rsidR="009F2480">
        <w:rPr>
          <w:shd w:val="clear" w:color="auto" w:fill="FFFFFF"/>
        </w:rPr>
        <w:t>(OLUOCH, 2022)</w:t>
      </w:r>
      <w:r w:rsidRPr="006A2414">
        <w:t>. In the hiring process, a lot of steps are calculated to find a variety of qualified candidates to the mainstay and subsequential fills with the help of job boards, social media, and partnerships with schools. An example that comes to mind is the work Premier Inn does; a with its foreign hospitality schools in order to identify and train new potential talent. They achieve it through involvement in job fairs and placement programs.</w:t>
      </w:r>
    </w:p>
    <w:p w14:paraId="77A42682" w14:textId="77777777" w:rsidR="00EF0160" w:rsidRDefault="00EF0160" w:rsidP="006A2414">
      <w:pPr>
        <w:pStyle w:val="Heading1"/>
      </w:pPr>
      <w:r>
        <w:t>Conclusion</w:t>
      </w:r>
    </w:p>
    <w:p w14:paraId="77A42683" w14:textId="77777777" w:rsidR="006A2414" w:rsidRDefault="006A2414" w:rsidP="006E56AB">
      <w:r w:rsidRPr="006A2414">
        <w:t>In summary, Premier Inn’s journey through HRM’s history reveals its intelligence and adaptability to the ever-dynamic environment of hospitality sphere. Premier Inn always worked standard operational office procedure, and then it went by a radical change after it confirmed that it needed a fantastic program of the human resources team. Since the brand needed to ensure that HR practices were aligned to the o</w:t>
      </w:r>
      <w:r w:rsidR="007F245D">
        <w:t>verall objectives of the organis</w:t>
      </w:r>
      <w:r w:rsidRPr="006A2414">
        <w:t>ation, HR shifted from being a transactional HR role to a strategic role i</w:t>
      </w:r>
      <w:r w:rsidR="007F245D">
        <w:t>n the development of the organis</w:t>
      </w:r>
      <w:r w:rsidRPr="006A2414">
        <w:t xml:space="preserve">ation. The strategic contribution that HR has come to make at Premier Inn is now the engine of success and longevity of the business. As part of this transition, the transactional chores were given a backseat as a much more dynamic and transformational approach came in which centered on the growth and involvement of employees. HR departments of Premier Inn are actively contributing to the brand’s broader aims, constructing an environment where employees take firm ownership of the company. The method of strategic HR planning at Premier Inn, is guide by a comprehensive and future oriented framework. Things such as predicting the need for </w:t>
      </w:r>
      <w:r w:rsidRPr="006A2414">
        <w:lastRenderedPageBreak/>
        <w:t>workers and ensuring that the HR goals are aligning with the strategy goals make sure that the employees of Premier Inn can meet the current needs as well as well prepared for the future success.</w:t>
      </w:r>
    </w:p>
    <w:p w14:paraId="77A42684" w14:textId="77777777" w:rsidR="00C13CAF" w:rsidRDefault="00C13CAF">
      <w:pPr>
        <w:spacing w:line="259" w:lineRule="auto"/>
        <w:jc w:val="left"/>
        <w:rPr>
          <w:rFonts w:eastAsiaTheme="majorEastAsia" w:cstheme="majorBidi"/>
          <w:b/>
          <w:sz w:val="32"/>
          <w:szCs w:val="32"/>
        </w:rPr>
      </w:pPr>
      <w:r>
        <w:br w:type="page"/>
      </w:r>
    </w:p>
    <w:p w14:paraId="77A42685" w14:textId="77777777" w:rsidR="006E56AB" w:rsidRDefault="006E56AB" w:rsidP="006E56AB">
      <w:pPr>
        <w:pStyle w:val="Heading1"/>
      </w:pPr>
      <w:r>
        <w:lastRenderedPageBreak/>
        <w:t>References</w:t>
      </w:r>
    </w:p>
    <w:p w14:paraId="77A42686" w14:textId="77777777" w:rsidR="00C13CAF" w:rsidRDefault="00C13CAF" w:rsidP="00C13CAF">
      <w:pPr>
        <w:ind w:left="720" w:hanging="720"/>
        <w:rPr>
          <w:shd w:val="clear" w:color="auto" w:fill="FFFFFF"/>
        </w:rPr>
      </w:pPr>
      <w:r>
        <w:rPr>
          <w:shd w:val="clear" w:color="auto" w:fill="FFFFFF"/>
        </w:rPr>
        <w:t>Allen, T., Jacob, M., Schultz, N. and Weeks, C., 2019. Premier: The Magazine of the UNLV Harrah College of Hospitality.</w:t>
      </w:r>
    </w:p>
    <w:p w14:paraId="77A42687" w14:textId="77777777" w:rsidR="00C13CAF" w:rsidRDefault="00C13CAF" w:rsidP="00C13CAF">
      <w:pPr>
        <w:ind w:left="720" w:hanging="720"/>
        <w:rPr>
          <w:shd w:val="clear" w:color="auto" w:fill="FFFFFF"/>
        </w:rPr>
      </w:pPr>
      <w:r>
        <w:rPr>
          <w:shd w:val="clear" w:color="auto" w:fill="FFFFFF"/>
        </w:rPr>
        <w:t>Anthonisz, A., 2021. </w:t>
      </w:r>
      <w:r>
        <w:rPr>
          <w:i/>
          <w:iCs/>
          <w:shd w:val="clear" w:color="auto" w:fill="FFFFFF"/>
        </w:rPr>
        <w:t>Strategic Alignment or Non-alignment; The Management of Human Capital in 5-star Hotels in Dubai</w:t>
      </w:r>
      <w:r>
        <w:rPr>
          <w:shd w:val="clear" w:color="auto" w:fill="FFFFFF"/>
        </w:rPr>
        <w:t> (Doctoral dissertation, University of Derby (United Kingdom)).</w:t>
      </w:r>
    </w:p>
    <w:p w14:paraId="77A42688" w14:textId="77777777" w:rsidR="00C13CAF" w:rsidRDefault="00C13CAF" w:rsidP="00C13CAF">
      <w:pPr>
        <w:ind w:left="720" w:hanging="720"/>
        <w:rPr>
          <w:shd w:val="clear" w:color="auto" w:fill="FFFFFF"/>
        </w:rPr>
      </w:pPr>
      <w:r>
        <w:rPr>
          <w:shd w:val="clear" w:color="auto" w:fill="FFFFFF"/>
        </w:rPr>
        <w:t>Anthonisz, A.J., 2018. </w:t>
      </w:r>
      <w:r>
        <w:rPr>
          <w:i/>
          <w:iCs/>
          <w:shd w:val="clear" w:color="auto" w:fill="FFFFFF"/>
        </w:rPr>
        <w:t>Strategic alignment or non-alignment: the management of human capital in Dubai</w:t>
      </w:r>
      <w:r>
        <w:rPr>
          <w:shd w:val="clear" w:color="auto" w:fill="FFFFFF"/>
        </w:rPr>
        <w:t> (Doctoral dissertation, University of Derby).</w:t>
      </w:r>
    </w:p>
    <w:p w14:paraId="77A42689" w14:textId="77777777" w:rsidR="00C13CAF" w:rsidRDefault="00C13CAF" w:rsidP="00C13CAF">
      <w:pPr>
        <w:ind w:left="720" w:hanging="720"/>
        <w:rPr>
          <w:shd w:val="clear" w:color="auto" w:fill="FFFFFF"/>
        </w:rPr>
      </w:pPr>
      <w:r>
        <w:rPr>
          <w:shd w:val="clear" w:color="auto" w:fill="FFFFFF"/>
        </w:rPr>
        <w:t>Evans, N.G., 2019. </w:t>
      </w:r>
      <w:r>
        <w:rPr>
          <w:i/>
          <w:iCs/>
          <w:shd w:val="clear" w:color="auto" w:fill="FFFFFF"/>
        </w:rPr>
        <w:t>Strategic management for tourism, hospitality and events</w:t>
      </w:r>
      <w:r>
        <w:rPr>
          <w:shd w:val="clear" w:color="auto" w:fill="FFFFFF"/>
        </w:rPr>
        <w:t>. Routledge.</w:t>
      </w:r>
    </w:p>
    <w:p w14:paraId="77A4268A" w14:textId="77777777" w:rsidR="00C13CAF" w:rsidRDefault="00C13CAF" w:rsidP="00C13CAF">
      <w:pPr>
        <w:ind w:left="720" w:hanging="720"/>
        <w:rPr>
          <w:shd w:val="clear" w:color="auto" w:fill="FFFFFF"/>
        </w:rPr>
      </w:pPr>
      <w:r>
        <w:rPr>
          <w:shd w:val="clear" w:color="auto" w:fill="FFFFFF"/>
        </w:rPr>
        <w:t>Ford, R.C. and Sturman, M.C., 2018. </w:t>
      </w:r>
      <w:r>
        <w:rPr>
          <w:i/>
          <w:iCs/>
          <w:shd w:val="clear" w:color="auto" w:fill="FFFFFF"/>
        </w:rPr>
        <w:t>Managing hospitality organisations: Achieving excellence in the guest experience</w:t>
      </w:r>
      <w:r>
        <w:rPr>
          <w:shd w:val="clear" w:color="auto" w:fill="FFFFFF"/>
        </w:rPr>
        <w:t>. SAGE Publications.</w:t>
      </w:r>
    </w:p>
    <w:p w14:paraId="77A4268B" w14:textId="77777777" w:rsidR="00C13CAF" w:rsidRDefault="00C13CAF" w:rsidP="00C13CAF">
      <w:pPr>
        <w:ind w:left="720" w:hanging="720"/>
        <w:rPr>
          <w:shd w:val="clear" w:color="auto" w:fill="FFFFFF"/>
        </w:rPr>
      </w:pPr>
      <w:r>
        <w:rPr>
          <w:shd w:val="clear" w:color="auto" w:fill="FFFFFF"/>
        </w:rPr>
        <w:t xml:space="preserve">Foskett, D., Paskins, P., Pennington, A. and </w:t>
      </w:r>
      <w:proofErr w:type="spellStart"/>
      <w:r>
        <w:rPr>
          <w:shd w:val="clear" w:color="auto" w:fill="FFFFFF"/>
        </w:rPr>
        <w:t>Rippington</w:t>
      </w:r>
      <w:proofErr w:type="spellEnd"/>
      <w:r>
        <w:rPr>
          <w:shd w:val="clear" w:color="auto" w:fill="FFFFFF"/>
        </w:rPr>
        <w:t>, N., 2021. </w:t>
      </w:r>
      <w:r>
        <w:rPr>
          <w:i/>
          <w:iCs/>
          <w:shd w:val="clear" w:color="auto" w:fill="FFFFFF"/>
        </w:rPr>
        <w:t>The theory of hospitality and catering</w:t>
      </w:r>
      <w:r>
        <w:rPr>
          <w:shd w:val="clear" w:color="auto" w:fill="FFFFFF"/>
        </w:rPr>
        <w:t>. Hachette UK.</w:t>
      </w:r>
    </w:p>
    <w:p w14:paraId="77A4268C" w14:textId="77777777" w:rsidR="00C13CAF" w:rsidRDefault="00C13CAF" w:rsidP="00C13CAF">
      <w:pPr>
        <w:ind w:left="720" w:hanging="720"/>
        <w:rPr>
          <w:shd w:val="clear" w:color="auto" w:fill="FFFFFF"/>
        </w:rPr>
      </w:pPr>
      <w:r>
        <w:rPr>
          <w:shd w:val="clear" w:color="auto" w:fill="FFFFFF"/>
        </w:rPr>
        <w:t>George, R., 2021. Tourism and Hospitality Marketing Principles. In </w:t>
      </w:r>
      <w:r>
        <w:rPr>
          <w:i/>
          <w:iCs/>
          <w:shd w:val="clear" w:color="auto" w:fill="FFFFFF"/>
        </w:rPr>
        <w:t>Marketing Tourism and Hospitality: Concepts and Cases</w:t>
      </w:r>
      <w:r>
        <w:rPr>
          <w:shd w:val="clear" w:color="auto" w:fill="FFFFFF"/>
        </w:rPr>
        <w:t> (pp. 3-31). Cham: Springer International Publishing.</w:t>
      </w:r>
    </w:p>
    <w:p w14:paraId="77A4268D" w14:textId="77777777" w:rsidR="00C13CAF" w:rsidRDefault="00C13CAF" w:rsidP="00C13CAF">
      <w:pPr>
        <w:ind w:left="720" w:hanging="720"/>
        <w:rPr>
          <w:shd w:val="clear" w:color="auto" w:fill="FFFFFF"/>
        </w:rPr>
      </w:pPr>
      <w:r>
        <w:rPr>
          <w:shd w:val="clear" w:color="auto" w:fill="FFFFFF"/>
        </w:rPr>
        <w:t>George, R., 2021. </w:t>
      </w:r>
      <w:r>
        <w:rPr>
          <w:i/>
          <w:iCs/>
          <w:shd w:val="clear" w:color="auto" w:fill="FFFFFF"/>
        </w:rPr>
        <w:t>Marketing tourism and hospitality: concepts and cases</w:t>
      </w:r>
      <w:r>
        <w:rPr>
          <w:shd w:val="clear" w:color="auto" w:fill="FFFFFF"/>
        </w:rPr>
        <w:t>. Springer Nature.</w:t>
      </w:r>
    </w:p>
    <w:p w14:paraId="77A4268E" w14:textId="77777777" w:rsidR="00C13CAF" w:rsidRDefault="00C13CAF" w:rsidP="00C13CAF">
      <w:pPr>
        <w:ind w:left="720" w:hanging="720"/>
        <w:rPr>
          <w:shd w:val="clear" w:color="auto" w:fill="FFFFFF"/>
        </w:rPr>
      </w:pPr>
      <w:proofErr w:type="spellStart"/>
      <w:r>
        <w:rPr>
          <w:shd w:val="clear" w:color="auto" w:fill="FFFFFF"/>
        </w:rPr>
        <w:t>Giousmpasoglou</w:t>
      </w:r>
      <w:proofErr w:type="spellEnd"/>
      <w:r>
        <w:rPr>
          <w:shd w:val="clear" w:color="auto" w:fill="FFFFFF"/>
        </w:rPr>
        <w:t>, C. and Hua, T.T., 2020. The use of self-service technologies in budget hotels: the case of Bournemouth. </w:t>
      </w:r>
      <w:r>
        <w:rPr>
          <w:i/>
          <w:iCs/>
          <w:shd w:val="clear" w:color="auto" w:fill="FFFFFF"/>
        </w:rPr>
        <w:t>European Journal of Tourism, Hospitality and Recreation</w:t>
      </w:r>
      <w:r>
        <w:rPr>
          <w:shd w:val="clear" w:color="auto" w:fill="FFFFFF"/>
        </w:rPr>
        <w:t>, </w:t>
      </w:r>
      <w:r>
        <w:rPr>
          <w:i/>
          <w:iCs/>
          <w:shd w:val="clear" w:color="auto" w:fill="FFFFFF"/>
        </w:rPr>
        <w:t>10</w:t>
      </w:r>
      <w:r>
        <w:rPr>
          <w:shd w:val="clear" w:color="auto" w:fill="FFFFFF"/>
        </w:rPr>
        <w:t>(3), pp.251-261.</w:t>
      </w:r>
    </w:p>
    <w:p w14:paraId="77A4268F" w14:textId="77777777" w:rsidR="00C13CAF" w:rsidRDefault="00C13CAF" w:rsidP="00C13CAF">
      <w:pPr>
        <w:ind w:left="720" w:hanging="720"/>
        <w:rPr>
          <w:shd w:val="clear" w:color="auto" w:fill="FFFFFF"/>
        </w:rPr>
      </w:pPr>
      <w:proofErr w:type="spellStart"/>
      <w:r>
        <w:rPr>
          <w:shd w:val="clear" w:color="auto" w:fill="FFFFFF"/>
        </w:rPr>
        <w:t>Hewagama</w:t>
      </w:r>
      <w:proofErr w:type="spellEnd"/>
      <w:r>
        <w:rPr>
          <w:shd w:val="clear" w:color="auto" w:fill="FFFFFF"/>
        </w:rPr>
        <w:t>, G., 2017. </w:t>
      </w:r>
      <w:r>
        <w:rPr>
          <w:i/>
          <w:iCs/>
          <w:shd w:val="clear" w:color="auto" w:fill="FFFFFF"/>
        </w:rPr>
        <w:t>Service Recovery through Empowerment: HRM and Performance in the Hotel Sector</w:t>
      </w:r>
      <w:r>
        <w:rPr>
          <w:shd w:val="clear" w:color="auto" w:fill="FFFFFF"/>
        </w:rPr>
        <w:t xml:space="preserve"> (Doctoral dissertation, </w:t>
      </w:r>
      <w:proofErr w:type="spellStart"/>
      <w:r>
        <w:rPr>
          <w:shd w:val="clear" w:color="auto" w:fill="FFFFFF"/>
        </w:rPr>
        <w:t>ResearchSpace</w:t>
      </w:r>
      <w:proofErr w:type="spellEnd"/>
      <w:r>
        <w:rPr>
          <w:shd w:val="clear" w:color="auto" w:fill="FFFFFF"/>
        </w:rPr>
        <w:t>@ Auckland).</w:t>
      </w:r>
    </w:p>
    <w:p w14:paraId="77A42690" w14:textId="77777777" w:rsidR="00C13CAF" w:rsidRDefault="00C13CAF" w:rsidP="00C13CAF">
      <w:pPr>
        <w:ind w:left="720" w:hanging="720"/>
        <w:rPr>
          <w:shd w:val="clear" w:color="auto" w:fill="FFFFFF"/>
        </w:rPr>
      </w:pPr>
      <w:r>
        <w:rPr>
          <w:shd w:val="clear" w:color="auto" w:fill="FFFFFF"/>
        </w:rPr>
        <w:t>Hudson, S. and Hudson, L., 2022. </w:t>
      </w:r>
      <w:r>
        <w:rPr>
          <w:i/>
          <w:iCs/>
          <w:shd w:val="clear" w:color="auto" w:fill="FFFFFF"/>
        </w:rPr>
        <w:t>Customer service for hospitality and tourism</w:t>
      </w:r>
      <w:r>
        <w:rPr>
          <w:shd w:val="clear" w:color="auto" w:fill="FFFFFF"/>
        </w:rPr>
        <w:t>. Goodfellow Publishers Ltd.</w:t>
      </w:r>
    </w:p>
    <w:p w14:paraId="77A42691" w14:textId="77777777" w:rsidR="00C13CAF" w:rsidRDefault="00C13CAF" w:rsidP="00C13CAF">
      <w:pPr>
        <w:ind w:left="720" w:hanging="720"/>
        <w:rPr>
          <w:shd w:val="clear" w:color="auto" w:fill="FFFFFF"/>
        </w:rPr>
      </w:pPr>
      <w:r>
        <w:rPr>
          <w:shd w:val="clear" w:color="auto" w:fill="FFFFFF"/>
        </w:rPr>
        <w:lastRenderedPageBreak/>
        <w:t>Jones, P. and Comfort, D., 2021. Modern slavery statements and leading UK hotel companies. </w:t>
      </w:r>
      <w:r>
        <w:rPr>
          <w:i/>
          <w:iCs/>
          <w:shd w:val="clear" w:color="auto" w:fill="FFFFFF"/>
        </w:rPr>
        <w:t>Athens Journal of Tourism</w:t>
      </w:r>
      <w:r>
        <w:rPr>
          <w:shd w:val="clear" w:color="auto" w:fill="FFFFFF"/>
        </w:rPr>
        <w:t>, </w:t>
      </w:r>
      <w:r>
        <w:rPr>
          <w:i/>
          <w:iCs/>
          <w:shd w:val="clear" w:color="auto" w:fill="FFFFFF"/>
        </w:rPr>
        <w:t>8</w:t>
      </w:r>
      <w:r>
        <w:rPr>
          <w:shd w:val="clear" w:color="auto" w:fill="FFFFFF"/>
        </w:rPr>
        <w:t>(3), pp.147-162.</w:t>
      </w:r>
    </w:p>
    <w:p w14:paraId="77A42692" w14:textId="77777777" w:rsidR="00C13CAF" w:rsidRDefault="00C13CAF" w:rsidP="00C13CAF">
      <w:pPr>
        <w:ind w:left="720" w:hanging="720"/>
        <w:rPr>
          <w:shd w:val="clear" w:color="auto" w:fill="FFFFFF"/>
        </w:rPr>
      </w:pPr>
      <w:r>
        <w:rPr>
          <w:shd w:val="clear" w:color="auto" w:fill="FFFFFF"/>
        </w:rPr>
        <w:t>KUMAR, D.C.S. and KUMAR, M.R.U., HR CHALLENGES FACED IN THE HOSPITALITY INDUSTRY WITH SPECIAL REFERENCE TO HOTEL INDUSTRY IN CHENNAI. </w:t>
      </w:r>
      <w:r>
        <w:rPr>
          <w:i/>
          <w:iCs/>
          <w:shd w:val="clear" w:color="auto" w:fill="FFFFFF"/>
        </w:rPr>
        <w:t>From the Editor’s Desk</w:t>
      </w:r>
      <w:r>
        <w:rPr>
          <w:shd w:val="clear" w:color="auto" w:fill="FFFFFF"/>
        </w:rPr>
        <w:t>, p.55.</w:t>
      </w:r>
    </w:p>
    <w:p w14:paraId="77A42693" w14:textId="77777777" w:rsidR="00C13CAF" w:rsidRDefault="00C13CAF" w:rsidP="00C13CAF">
      <w:pPr>
        <w:ind w:left="720" w:hanging="720"/>
        <w:rPr>
          <w:shd w:val="clear" w:color="auto" w:fill="FFFFFF"/>
        </w:rPr>
      </w:pPr>
      <w:r>
        <w:rPr>
          <w:shd w:val="clear" w:color="auto" w:fill="FFFFFF"/>
        </w:rPr>
        <w:t xml:space="preserve">López-Andreu, M., </w:t>
      </w:r>
      <w:proofErr w:type="spellStart"/>
      <w:r>
        <w:rPr>
          <w:shd w:val="clear" w:color="auto" w:fill="FFFFFF"/>
        </w:rPr>
        <w:t>Papadopolous</w:t>
      </w:r>
      <w:proofErr w:type="spellEnd"/>
      <w:r>
        <w:rPr>
          <w:shd w:val="clear" w:color="auto" w:fill="FFFFFF"/>
        </w:rPr>
        <w:t xml:space="preserve">, O. and </w:t>
      </w:r>
      <w:proofErr w:type="spellStart"/>
      <w:r>
        <w:rPr>
          <w:shd w:val="clear" w:color="auto" w:fill="FFFFFF"/>
        </w:rPr>
        <w:t>Jamalian</w:t>
      </w:r>
      <w:proofErr w:type="spellEnd"/>
      <w:r>
        <w:rPr>
          <w:shd w:val="clear" w:color="auto" w:fill="FFFFFF"/>
        </w:rPr>
        <w:t xml:space="preserve">, M., 2019. How has the UK hotels sector been affected by the fissuring of the worker–employer relationship in the last 10 </w:t>
      </w:r>
      <w:proofErr w:type="gramStart"/>
      <w:r>
        <w:rPr>
          <w:shd w:val="clear" w:color="auto" w:fill="FFFFFF"/>
        </w:rPr>
        <w:t>years?.</w:t>
      </w:r>
      <w:proofErr w:type="gramEnd"/>
    </w:p>
    <w:p w14:paraId="77A42694" w14:textId="77777777" w:rsidR="00C13CAF" w:rsidRDefault="00C13CAF" w:rsidP="00C13CAF">
      <w:pPr>
        <w:ind w:left="720" w:hanging="720"/>
        <w:rPr>
          <w:shd w:val="clear" w:color="auto" w:fill="FFFFFF"/>
        </w:rPr>
      </w:pPr>
      <w:r>
        <w:rPr>
          <w:shd w:val="clear" w:color="auto" w:fill="FFFFFF"/>
        </w:rPr>
        <w:t>Martin, A., 2017. </w:t>
      </w:r>
      <w:r>
        <w:rPr>
          <w:i/>
          <w:iCs/>
          <w:shd w:val="clear" w:color="auto" w:fill="FFFFFF"/>
        </w:rPr>
        <w:t xml:space="preserve">An investigation into contemporary hotel general </w:t>
      </w:r>
      <w:proofErr w:type="gramStart"/>
      <w:r>
        <w:rPr>
          <w:i/>
          <w:iCs/>
          <w:shd w:val="clear" w:color="auto" w:fill="FFFFFF"/>
        </w:rPr>
        <w:t>managers</w:t>
      </w:r>
      <w:proofErr w:type="gramEnd"/>
      <w:r>
        <w:rPr>
          <w:i/>
          <w:iCs/>
          <w:shd w:val="clear" w:color="auto" w:fill="FFFFFF"/>
        </w:rPr>
        <w:t xml:space="preserve"> behaviour and activity in the context of private, franchise and chain ownership/business models</w:t>
      </w:r>
      <w:r>
        <w:rPr>
          <w:shd w:val="clear" w:color="auto" w:fill="FFFFFF"/>
        </w:rPr>
        <w:t> (Doctoral dissertation).</w:t>
      </w:r>
    </w:p>
    <w:p w14:paraId="77A42695" w14:textId="77777777" w:rsidR="00C13CAF" w:rsidRDefault="00C13CAF" w:rsidP="00C13CAF">
      <w:pPr>
        <w:ind w:left="720" w:hanging="720"/>
        <w:rPr>
          <w:shd w:val="clear" w:color="auto" w:fill="FFFFFF"/>
        </w:rPr>
      </w:pPr>
      <w:r>
        <w:rPr>
          <w:shd w:val="clear" w:color="auto" w:fill="FFFFFF"/>
        </w:rPr>
        <w:t>OLUOCH, G., 2022. </w:t>
      </w:r>
      <w:r>
        <w:rPr>
          <w:i/>
          <w:iCs/>
          <w:shd w:val="clear" w:color="auto" w:fill="FFFFFF"/>
        </w:rPr>
        <w:t>EFFECTS OF PEOPLE-TECHNOLOGY INTERACTIONS ON SERVICE INNOVATION IN STAR RATED HOTELS IN NYERI COUNTY</w:t>
      </w:r>
      <w:r>
        <w:rPr>
          <w:shd w:val="clear" w:color="auto" w:fill="FFFFFF"/>
        </w:rPr>
        <w:t> (Doctoral dissertation, Chuka University).</w:t>
      </w:r>
    </w:p>
    <w:p w14:paraId="77A42696" w14:textId="77777777" w:rsidR="00C13CAF" w:rsidRDefault="00C13CAF" w:rsidP="00C13CAF">
      <w:pPr>
        <w:ind w:left="720" w:hanging="720"/>
        <w:rPr>
          <w:shd w:val="clear" w:color="auto" w:fill="FFFFFF"/>
        </w:rPr>
      </w:pPr>
      <w:r>
        <w:rPr>
          <w:shd w:val="clear" w:color="auto" w:fill="FFFFFF"/>
        </w:rPr>
        <w:t xml:space="preserve">Premier Inn, 2024. About Us. Retrieved from </w:t>
      </w:r>
      <w:hyperlink r:id="rId8" w:history="1">
        <w:r w:rsidRPr="004175E4">
          <w:rPr>
            <w:rStyle w:val="Hyperlink"/>
            <w:rFonts w:cs="Arial"/>
            <w:sz w:val="20"/>
            <w:szCs w:val="20"/>
            <w:shd w:val="clear" w:color="auto" w:fill="FFFFFF"/>
          </w:rPr>
          <w:t>https://www.premierinn.com/gb/en/why.html</w:t>
        </w:r>
      </w:hyperlink>
      <w:r>
        <w:rPr>
          <w:shd w:val="clear" w:color="auto" w:fill="FFFFFF"/>
        </w:rPr>
        <w:t xml:space="preserve"> </w:t>
      </w:r>
    </w:p>
    <w:p w14:paraId="77A42697" w14:textId="77777777" w:rsidR="00C13CAF" w:rsidRDefault="00C13CAF" w:rsidP="00C13CAF">
      <w:pPr>
        <w:ind w:left="720" w:hanging="720"/>
        <w:rPr>
          <w:shd w:val="clear" w:color="auto" w:fill="FFFFFF"/>
        </w:rPr>
      </w:pPr>
      <w:proofErr w:type="spellStart"/>
      <w:r>
        <w:rPr>
          <w:shd w:val="clear" w:color="auto" w:fill="FFFFFF"/>
        </w:rPr>
        <w:t>Punitharaj</w:t>
      </w:r>
      <w:proofErr w:type="spellEnd"/>
      <w:r>
        <w:rPr>
          <w:shd w:val="clear" w:color="auto" w:fill="FFFFFF"/>
        </w:rPr>
        <w:t>, D., Balamurugan, A. and Thiyagarajan, R., IN THE HOTEL INDUSTRY, THE VALUE OF STAFF TRAINING–A CASE STUDY.</w:t>
      </w:r>
    </w:p>
    <w:p w14:paraId="77A42698" w14:textId="77777777" w:rsidR="00C13CAF" w:rsidRDefault="00C13CAF" w:rsidP="00C13CAF">
      <w:pPr>
        <w:ind w:left="720" w:hanging="720"/>
        <w:rPr>
          <w:shd w:val="clear" w:color="auto" w:fill="FFFFFF"/>
        </w:rPr>
      </w:pPr>
      <w:proofErr w:type="spellStart"/>
      <w:r>
        <w:rPr>
          <w:shd w:val="clear" w:color="auto" w:fill="FFFFFF"/>
        </w:rPr>
        <w:t>Stringam</w:t>
      </w:r>
      <w:proofErr w:type="spellEnd"/>
      <w:r>
        <w:rPr>
          <w:shd w:val="clear" w:color="auto" w:fill="FFFFFF"/>
        </w:rPr>
        <w:t>, B.B., 2020. </w:t>
      </w:r>
      <w:r>
        <w:rPr>
          <w:i/>
          <w:iCs/>
          <w:shd w:val="clear" w:color="auto" w:fill="FFFFFF"/>
        </w:rPr>
        <w:t>A profile of the hospitality industry</w:t>
      </w:r>
      <w:r>
        <w:rPr>
          <w:shd w:val="clear" w:color="auto" w:fill="FFFFFF"/>
        </w:rPr>
        <w:t>. Business Expert Press.</w:t>
      </w:r>
    </w:p>
    <w:p w14:paraId="77A42699" w14:textId="77777777" w:rsidR="00C13CAF" w:rsidRDefault="00C13CAF" w:rsidP="00C13CAF">
      <w:pPr>
        <w:ind w:left="720" w:hanging="720"/>
        <w:rPr>
          <w:shd w:val="clear" w:color="auto" w:fill="FFFFFF"/>
        </w:rPr>
      </w:pPr>
      <w:r>
        <w:rPr>
          <w:shd w:val="clear" w:color="auto" w:fill="FFFFFF"/>
        </w:rPr>
        <w:t>XIA, S., 2022. </w:t>
      </w:r>
      <w:r>
        <w:rPr>
          <w:i/>
          <w:iCs/>
          <w:shd w:val="clear" w:color="auto" w:fill="FFFFFF"/>
        </w:rPr>
        <w:t>LEADERSHIP STYLES AND THEIR IMPACT ON EMPLOYEE ENGAGEMENT IN THE UK HOSPITALITY INDUSTRY ORGANISATIONS</w:t>
      </w:r>
      <w:r>
        <w:rPr>
          <w:shd w:val="clear" w:color="auto" w:fill="FFFFFF"/>
        </w:rPr>
        <w:t> (Doctoral dissertation, SIAM UNIVERSITY).</w:t>
      </w:r>
    </w:p>
    <w:p w14:paraId="77A4269A" w14:textId="77777777" w:rsidR="00C13CAF" w:rsidRDefault="00C13CAF" w:rsidP="00C13CAF">
      <w:pPr>
        <w:ind w:left="720" w:hanging="720"/>
        <w:rPr>
          <w:shd w:val="clear" w:color="auto" w:fill="FFFFFF"/>
        </w:rPr>
      </w:pPr>
      <w:r>
        <w:rPr>
          <w:shd w:val="clear" w:color="auto" w:fill="FFFFFF"/>
        </w:rPr>
        <w:t>Zhang, J., 2020. </w:t>
      </w:r>
      <w:r>
        <w:rPr>
          <w:i/>
          <w:iCs/>
          <w:shd w:val="clear" w:color="auto" w:fill="FFFFFF"/>
        </w:rPr>
        <w:t>An investigation of the structural relationships among employee autonomous motivation, job performance, and satisfaction at international hotel chains in China</w:t>
      </w:r>
      <w:r>
        <w:rPr>
          <w:shd w:val="clear" w:color="auto" w:fill="FFFFFF"/>
        </w:rPr>
        <w:t> (Doctoral dissertation, University of Plymouth).</w:t>
      </w:r>
    </w:p>
    <w:p w14:paraId="77A4269B" w14:textId="77777777" w:rsidR="006E56AB" w:rsidRDefault="006E56AB" w:rsidP="006E56AB">
      <w:pPr>
        <w:rPr>
          <w:shd w:val="clear" w:color="auto" w:fill="FFFFFF"/>
        </w:rPr>
      </w:pPr>
    </w:p>
    <w:p w14:paraId="77A4269C" w14:textId="77777777" w:rsidR="006E56AB" w:rsidRDefault="006E56AB" w:rsidP="006E56AB"/>
    <w:sectPr w:rsidR="006E56AB">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A426A1" w14:textId="77777777" w:rsidR="007343FC" w:rsidRDefault="007343FC" w:rsidP="00FC2D96">
      <w:pPr>
        <w:spacing w:after="0" w:line="240" w:lineRule="auto"/>
      </w:pPr>
      <w:r>
        <w:separator/>
      </w:r>
    </w:p>
  </w:endnote>
  <w:endnote w:type="continuationSeparator" w:id="0">
    <w:p w14:paraId="77A426A2" w14:textId="77777777" w:rsidR="007343FC" w:rsidRDefault="007343FC" w:rsidP="00FC2D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A4269F" w14:textId="77777777" w:rsidR="007343FC" w:rsidRDefault="007343FC" w:rsidP="00FC2D96">
      <w:pPr>
        <w:spacing w:after="0" w:line="240" w:lineRule="auto"/>
      </w:pPr>
      <w:r>
        <w:separator/>
      </w:r>
    </w:p>
  </w:footnote>
  <w:footnote w:type="continuationSeparator" w:id="0">
    <w:p w14:paraId="77A426A0" w14:textId="77777777" w:rsidR="007343FC" w:rsidRDefault="007343FC" w:rsidP="00FC2D9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73789371"/>
      <w:docPartObj>
        <w:docPartGallery w:val="Page Numbers (Top of Page)"/>
        <w:docPartUnique/>
      </w:docPartObj>
    </w:sdtPr>
    <w:sdtEndPr>
      <w:rPr>
        <w:noProof/>
      </w:rPr>
    </w:sdtEndPr>
    <w:sdtContent>
      <w:p w14:paraId="77A426A3" w14:textId="77777777" w:rsidR="00FC2D96" w:rsidRDefault="00FC2D96">
        <w:pPr>
          <w:pStyle w:val="Header"/>
          <w:jc w:val="right"/>
        </w:pPr>
        <w:r>
          <w:fldChar w:fldCharType="begin"/>
        </w:r>
        <w:r>
          <w:instrText xml:space="preserve"> PAGE   \* MERGEFORMAT </w:instrText>
        </w:r>
        <w:r>
          <w:fldChar w:fldCharType="separate"/>
        </w:r>
        <w:r w:rsidR="00B57BEE">
          <w:rPr>
            <w:noProof/>
          </w:rPr>
          <w:t>1</w:t>
        </w:r>
        <w:r>
          <w:rPr>
            <w:noProof/>
          </w:rPr>
          <w:fldChar w:fldCharType="end"/>
        </w:r>
      </w:p>
    </w:sdtContent>
  </w:sdt>
  <w:p w14:paraId="77A426A4" w14:textId="77777777" w:rsidR="00FC2D96" w:rsidRDefault="00FC2D9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E56AB"/>
    <w:rsid w:val="0002084D"/>
    <w:rsid w:val="001B0E0A"/>
    <w:rsid w:val="00221EA4"/>
    <w:rsid w:val="00562AFB"/>
    <w:rsid w:val="006A2414"/>
    <w:rsid w:val="006E56AB"/>
    <w:rsid w:val="00715589"/>
    <w:rsid w:val="007343FC"/>
    <w:rsid w:val="007F245D"/>
    <w:rsid w:val="009F2480"/>
    <w:rsid w:val="00A03313"/>
    <w:rsid w:val="00A62DD5"/>
    <w:rsid w:val="00B57BEE"/>
    <w:rsid w:val="00BF06C6"/>
    <w:rsid w:val="00C13CAF"/>
    <w:rsid w:val="00C16D40"/>
    <w:rsid w:val="00C91FA3"/>
    <w:rsid w:val="00C939D6"/>
    <w:rsid w:val="00E97CF6"/>
    <w:rsid w:val="00EF0160"/>
    <w:rsid w:val="00FC2D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A4266F"/>
  <w15:docId w15:val="{8FEFB755-66FD-4735-944A-7F178DEB58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2D96"/>
    <w:pPr>
      <w:spacing w:line="360" w:lineRule="auto"/>
      <w:jc w:val="both"/>
    </w:pPr>
    <w:rPr>
      <w:rFonts w:ascii="Arial" w:hAnsi="Arial"/>
      <w:sz w:val="24"/>
    </w:rPr>
  </w:style>
  <w:style w:type="paragraph" w:styleId="Heading1">
    <w:name w:val="heading 1"/>
    <w:basedOn w:val="Normal"/>
    <w:next w:val="Normal"/>
    <w:link w:val="Heading1Char"/>
    <w:uiPriority w:val="9"/>
    <w:qFormat/>
    <w:rsid w:val="006E56AB"/>
    <w:pPr>
      <w:keepNext/>
      <w:keepLines/>
      <w:spacing w:before="240" w:after="0"/>
      <w:jc w:val="left"/>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6E56AB"/>
    <w:pPr>
      <w:keepNext/>
      <w:keepLines/>
      <w:spacing w:before="40" w:after="0"/>
      <w:jc w:val="left"/>
      <w:outlineLvl w:val="1"/>
    </w:pPr>
    <w:rPr>
      <w:rFonts w:eastAsiaTheme="majorEastAsia" w:cstheme="majorBidi"/>
      <w:b/>
      <w:sz w:val="28"/>
      <w:szCs w:val="26"/>
    </w:rPr>
  </w:style>
  <w:style w:type="paragraph" w:styleId="Heading3">
    <w:name w:val="heading 3"/>
    <w:basedOn w:val="Normal"/>
    <w:next w:val="Normal"/>
    <w:link w:val="Heading3Char"/>
    <w:uiPriority w:val="9"/>
    <w:semiHidden/>
    <w:unhideWhenUsed/>
    <w:qFormat/>
    <w:rsid w:val="0002084D"/>
    <w:pPr>
      <w:keepNext/>
      <w:keepLines/>
      <w:spacing w:before="40" w:after="0"/>
      <w:outlineLvl w:val="2"/>
    </w:pPr>
    <w:rPr>
      <w:rFonts w:ascii="Times New Roman" w:eastAsiaTheme="majorEastAsia" w:hAnsi="Times New Roman" w:cstheme="majorBidi"/>
      <w:b/>
      <w: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semiHidden/>
    <w:rsid w:val="0002084D"/>
    <w:rPr>
      <w:rFonts w:ascii="Times New Roman" w:eastAsiaTheme="majorEastAsia" w:hAnsi="Times New Roman" w:cstheme="majorBidi"/>
      <w:b/>
      <w:i/>
      <w:color w:val="1F4D78" w:themeColor="accent1" w:themeShade="7F"/>
      <w:sz w:val="24"/>
      <w:szCs w:val="24"/>
    </w:rPr>
  </w:style>
  <w:style w:type="character" w:customStyle="1" w:styleId="Heading1Char">
    <w:name w:val="Heading 1 Char"/>
    <w:basedOn w:val="DefaultParagraphFont"/>
    <w:link w:val="Heading1"/>
    <w:uiPriority w:val="9"/>
    <w:rsid w:val="006E56AB"/>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6E56AB"/>
    <w:rPr>
      <w:rFonts w:ascii="Times New Roman" w:eastAsiaTheme="majorEastAsia" w:hAnsi="Times New Roman" w:cstheme="majorBidi"/>
      <w:b/>
      <w:sz w:val="28"/>
      <w:szCs w:val="26"/>
    </w:rPr>
  </w:style>
  <w:style w:type="character" w:styleId="Hyperlink">
    <w:name w:val="Hyperlink"/>
    <w:basedOn w:val="DefaultParagraphFont"/>
    <w:uiPriority w:val="99"/>
    <w:unhideWhenUsed/>
    <w:rsid w:val="006E56AB"/>
    <w:rPr>
      <w:color w:val="0563C1" w:themeColor="hyperlink"/>
      <w:u w:val="single"/>
    </w:rPr>
  </w:style>
  <w:style w:type="paragraph" w:styleId="Header">
    <w:name w:val="header"/>
    <w:basedOn w:val="Normal"/>
    <w:link w:val="HeaderChar"/>
    <w:uiPriority w:val="99"/>
    <w:unhideWhenUsed/>
    <w:rsid w:val="00FC2D96"/>
    <w:pPr>
      <w:tabs>
        <w:tab w:val="center" w:pos="4680"/>
        <w:tab w:val="right" w:pos="9360"/>
      </w:tabs>
      <w:spacing w:after="0" w:line="240" w:lineRule="auto"/>
    </w:pPr>
  </w:style>
  <w:style w:type="character" w:customStyle="1" w:styleId="HeaderChar">
    <w:name w:val="Header Char"/>
    <w:basedOn w:val="DefaultParagraphFont"/>
    <w:link w:val="Header"/>
    <w:uiPriority w:val="99"/>
    <w:rsid w:val="00FC2D96"/>
    <w:rPr>
      <w:rFonts w:ascii="Arial" w:hAnsi="Arial"/>
      <w:sz w:val="24"/>
    </w:rPr>
  </w:style>
  <w:style w:type="paragraph" w:styleId="Footer">
    <w:name w:val="footer"/>
    <w:basedOn w:val="Normal"/>
    <w:link w:val="FooterChar"/>
    <w:uiPriority w:val="99"/>
    <w:unhideWhenUsed/>
    <w:rsid w:val="00FC2D96"/>
    <w:pPr>
      <w:tabs>
        <w:tab w:val="center" w:pos="4680"/>
        <w:tab w:val="right" w:pos="9360"/>
      </w:tabs>
      <w:spacing w:after="0" w:line="240" w:lineRule="auto"/>
    </w:pPr>
  </w:style>
  <w:style w:type="character" w:customStyle="1" w:styleId="FooterChar">
    <w:name w:val="Footer Char"/>
    <w:basedOn w:val="DefaultParagraphFont"/>
    <w:link w:val="Footer"/>
    <w:uiPriority w:val="99"/>
    <w:rsid w:val="00FC2D96"/>
    <w:rPr>
      <w:rFonts w:ascii="Arial" w:hAnsi="Arial"/>
      <w:sz w:val="24"/>
    </w:rPr>
  </w:style>
  <w:style w:type="paragraph" w:styleId="BalloonText">
    <w:name w:val="Balloon Text"/>
    <w:basedOn w:val="Normal"/>
    <w:link w:val="BalloonTextChar"/>
    <w:uiPriority w:val="99"/>
    <w:semiHidden/>
    <w:unhideWhenUsed/>
    <w:rsid w:val="00C13CA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13CAF"/>
    <w:rPr>
      <w:rFonts w:ascii="Tahoma" w:hAnsi="Tahoma" w:cs="Tahoma"/>
      <w:sz w:val="16"/>
      <w:szCs w:val="16"/>
    </w:rPr>
  </w:style>
  <w:style w:type="paragraph" w:styleId="ListParagraph">
    <w:name w:val="List Paragraph"/>
    <w:basedOn w:val="Normal"/>
    <w:uiPriority w:val="34"/>
    <w:qFormat/>
    <w:rsid w:val="00C13CA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9488416">
      <w:bodyDiv w:val="1"/>
      <w:marLeft w:val="0"/>
      <w:marRight w:val="0"/>
      <w:marTop w:val="0"/>
      <w:marBottom w:val="0"/>
      <w:divBdr>
        <w:top w:val="none" w:sz="0" w:space="0" w:color="auto"/>
        <w:left w:val="none" w:sz="0" w:space="0" w:color="auto"/>
        <w:bottom w:val="none" w:sz="0" w:space="0" w:color="auto"/>
        <w:right w:val="none" w:sz="0" w:space="0" w:color="auto"/>
      </w:divBdr>
    </w:div>
    <w:div w:id="1232232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remierinn.com/gb/en/why.html"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CBAED1-5F5E-4344-8649-ECD01B83AD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9</Pages>
  <Words>2527</Words>
  <Characters>14406</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antonela costiuc</cp:lastModifiedBy>
  <cp:revision>6</cp:revision>
  <dcterms:created xsi:type="dcterms:W3CDTF">2024-02-05T12:19:00Z</dcterms:created>
  <dcterms:modified xsi:type="dcterms:W3CDTF">2024-02-06T09:44:00Z</dcterms:modified>
</cp:coreProperties>
</file>