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EA2B9" w14:textId="77777777" w:rsidR="00774682" w:rsidRDefault="00774682" w:rsidP="00655B1F">
      <w:pPr>
        <w:pStyle w:val="Title"/>
      </w:pPr>
      <w:bookmarkStart w:id="0" w:name="_Hlk94394767"/>
    </w:p>
    <w:p w14:paraId="180A7E36" w14:textId="27FF9F28" w:rsidR="00774682" w:rsidRDefault="00774682" w:rsidP="00774682">
      <w:pPr>
        <w:pStyle w:val="Title"/>
        <w:jc w:val="center"/>
      </w:pPr>
      <w:r>
        <w:t>Astrology and COVID-19: A New Normal?</w:t>
      </w:r>
    </w:p>
    <w:p w14:paraId="65989AC2" w14:textId="77777777" w:rsidR="00774682" w:rsidRDefault="00774682" w:rsidP="00774682">
      <w:pPr>
        <w:pStyle w:val="Title"/>
        <w:jc w:val="center"/>
      </w:pPr>
      <w:r>
        <w:t>An Examination of the Impact of the Worldwide Coronavirus Pandemic on Modern Western Cosmological Beliefs and Values Regarding Astrology</w:t>
      </w:r>
    </w:p>
    <w:p w14:paraId="46817027" w14:textId="2A75E6B6" w:rsidR="00774682" w:rsidRDefault="00774682" w:rsidP="00774682">
      <w:pPr>
        <w:pStyle w:val="Title"/>
        <w:jc w:val="center"/>
      </w:pPr>
    </w:p>
    <w:p w14:paraId="3266BA78" w14:textId="77777777" w:rsidR="00774682" w:rsidRDefault="00774682" w:rsidP="00774682">
      <w:pPr>
        <w:pStyle w:val="Title"/>
      </w:pPr>
    </w:p>
    <w:p w14:paraId="79949116" w14:textId="6EB860CE" w:rsidR="00774682" w:rsidRDefault="00774682" w:rsidP="00774682">
      <w:pPr>
        <w:pStyle w:val="Title"/>
        <w:jc w:val="center"/>
      </w:pPr>
      <w:r>
        <w:t>Evelyn Stone-Peters</w:t>
      </w:r>
    </w:p>
    <w:p w14:paraId="28D406C3" w14:textId="77777777" w:rsidR="00774682" w:rsidRDefault="00774682" w:rsidP="00774682">
      <w:pPr>
        <w:jc w:val="center"/>
      </w:pPr>
    </w:p>
    <w:p w14:paraId="691442A0" w14:textId="77777777" w:rsidR="00774682" w:rsidRPr="00774682" w:rsidRDefault="00774682" w:rsidP="00774682">
      <w:pPr>
        <w:jc w:val="center"/>
        <w:rPr>
          <w:rStyle w:val="Emphasis"/>
          <w:sz w:val="28"/>
          <w:szCs w:val="28"/>
        </w:rPr>
      </w:pPr>
    </w:p>
    <w:p w14:paraId="494CE185" w14:textId="77777777" w:rsidR="00774682" w:rsidRPr="00774682" w:rsidRDefault="00774682" w:rsidP="00774682">
      <w:pPr>
        <w:jc w:val="center"/>
        <w:rPr>
          <w:rStyle w:val="Emphasis"/>
          <w:sz w:val="28"/>
          <w:szCs w:val="28"/>
        </w:rPr>
      </w:pPr>
      <w:r w:rsidRPr="00774682">
        <w:rPr>
          <w:rStyle w:val="Emphasis"/>
          <w:sz w:val="28"/>
          <w:szCs w:val="28"/>
        </w:rPr>
        <w:t>Dissertation submitted in partial fulfilment of a Master of Arts in Cultural Astronomy and Astrology University of Wales Trinity Saint David 2022</w:t>
      </w:r>
    </w:p>
    <w:p w14:paraId="25748CA6" w14:textId="77777777" w:rsidR="00774682" w:rsidRPr="00774682" w:rsidRDefault="00774682" w:rsidP="00774682">
      <w:pPr>
        <w:jc w:val="center"/>
        <w:rPr>
          <w:rStyle w:val="Emphasis"/>
          <w:sz w:val="28"/>
          <w:szCs w:val="28"/>
        </w:rPr>
      </w:pPr>
    </w:p>
    <w:p w14:paraId="42DDC003" w14:textId="12537DEE" w:rsidR="00774682" w:rsidRDefault="00774682" w:rsidP="00655B1F">
      <w:pPr>
        <w:pStyle w:val="Title"/>
      </w:pPr>
    </w:p>
    <w:p w14:paraId="2812CDE8" w14:textId="77777777" w:rsidR="00852580" w:rsidRPr="00852580" w:rsidRDefault="00852580" w:rsidP="00852580"/>
    <w:p w14:paraId="61819D1A" w14:textId="77777777" w:rsidR="00774682" w:rsidRDefault="00774682" w:rsidP="00655B1F">
      <w:pPr>
        <w:pStyle w:val="Title"/>
      </w:pPr>
    </w:p>
    <w:p w14:paraId="524AE6A0" w14:textId="77777777" w:rsidR="00774682" w:rsidRDefault="00774682" w:rsidP="00655B1F">
      <w:pPr>
        <w:pStyle w:val="Title"/>
      </w:pPr>
    </w:p>
    <w:p w14:paraId="741354C9" w14:textId="77777777" w:rsidR="00774682" w:rsidRDefault="00774682" w:rsidP="00655B1F">
      <w:pPr>
        <w:pStyle w:val="Title"/>
      </w:pPr>
    </w:p>
    <w:p w14:paraId="7106DC01" w14:textId="43D6103F" w:rsidR="00774682" w:rsidRDefault="00774682" w:rsidP="00655B1F">
      <w:pPr>
        <w:pStyle w:val="Title"/>
      </w:pPr>
      <w:r>
        <w:t>Abstract:</w:t>
      </w:r>
    </w:p>
    <w:p w14:paraId="5536B82E" w14:textId="77777777" w:rsidR="00774682" w:rsidRDefault="00774682" w:rsidP="00655B1F">
      <w:pPr>
        <w:pStyle w:val="Title"/>
      </w:pPr>
    </w:p>
    <w:p w14:paraId="7B42BC91" w14:textId="7B4E6F76" w:rsidR="004A683C" w:rsidRPr="004A683C" w:rsidRDefault="004A683C" w:rsidP="004A683C">
      <w:pPr>
        <w:pStyle w:val="NoSpacing"/>
        <w:rPr>
          <w:rFonts w:ascii="Times New Roman" w:hAnsi="Times New Roman" w:cs="Times New Roman"/>
          <w:sz w:val="24"/>
          <w:szCs w:val="24"/>
        </w:rPr>
      </w:pPr>
      <w:r w:rsidRPr="004A683C">
        <w:rPr>
          <w:rFonts w:ascii="Times New Roman" w:hAnsi="Times New Roman" w:cs="Times New Roman"/>
          <w:sz w:val="24"/>
          <w:szCs w:val="24"/>
        </w:rPr>
        <w:t xml:space="preserve">Modern western </w:t>
      </w:r>
      <w:r w:rsidR="00A375AE">
        <w:rPr>
          <w:rFonts w:ascii="Times New Roman" w:hAnsi="Times New Roman" w:cs="Times New Roman"/>
          <w:sz w:val="24"/>
          <w:szCs w:val="24"/>
        </w:rPr>
        <w:t>a</w:t>
      </w:r>
      <w:r w:rsidRPr="004A683C">
        <w:rPr>
          <w:rFonts w:ascii="Times New Roman" w:hAnsi="Times New Roman" w:cs="Times New Roman"/>
          <w:sz w:val="24"/>
          <w:szCs w:val="24"/>
        </w:rPr>
        <w:t xml:space="preserve">strology has been widely discussed as being both culturally relative and heavily influenced by the writings of Dane Rudhyar, who’s works advocated for the individual to be the focus of astrology. However, this cultural relativity has often been examined over large periods of time. The worldwide coronavirus pandemic was a unique event in which the entire world experienced the chaos to their daily life at the same time, giving rise to the phrase ‘the new normal’. This case study aims to examine how modern western astrologers reacted to their individual horoscopes being overrun by a world event, and whether the philosophy laid down by Rudhyar was their astrological guide through this period. It aimed to see if their belief and values were impacted by the pandemic, and </w:t>
      </w:r>
      <w:r>
        <w:rPr>
          <w:rFonts w:ascii="Times New Roman" w:hAnsi="Times New Roman" w:cs="Times New Roman"/>
          <w:sz w:val="24"/>
          <w:szCs w:val="24"/>
        </w:rPr>
        <w:t xml:space="preserve">if it </w:t>
      </w:r>
      <w:r w:rsidRPr="004A683C">
        <w:rPr>
          <w:rFonts w:ascii="Times New Roman" w:hAnsi="Times New Roman" w:cs="Times New Roman"/>
          <w:sz w:val="24"/>
          <w:szCs w:val="24"/>
        </w:rPr>
        <w:t>shifted to a new normal astrological lifestyle for them</w:t>
      </w:r>
      <w:r w:rsidR="00AE2F08">
        <w:rPr>
          <w:rFonts w:ascii="Times New Roman" w:hAnsi="Times New Roman" w:cs="Times New Roman"/>
          <w:sz w:val="24"/>
          <w:szCs w:val="24"/>
        </w:rPr>
        <w:t>: aiming to study cultural relativity in real-time</w:t>
      </w:r>
      <w:r w:rsidRPr="004A683C">
        <w:rPr>
          <w:rFonts w:ascii="Times New Roman" w:hAnsi="Times New Roman" w:cs="Times New Roman"/>
          <w:sz w:val="24"/>
          <w:szCs w:val="24"/>
        </w:rPr>
        <w:t xml:space="preserve">. This study brought </w:t>
      </w:r>
      <w:r w:rsidR="00AE2F08">
        <w:rPr>
          <w:rFonts w:ascii="Times New Roman" w:hAnsi="Times New Roman" w:cs="Times New Roman"/>
          <w:sz w:val="24"/>
          <w:szCs w:val="24"/>
        </w:rPr>
        <w:t>discovered</w:t>
      </w:r>
      <w:r w:rsidRPr="004A683C">
        <w:rPr>
          <w:rFonts w:ascii="Times New Roman" w:hAnsi="Times New Roman" w:cs="Times New Roman"/>
          <w:sz w:val="24"/>
          <w:szCs w:val="24"/>
        </w:rPr>
        <w:t xml:space="preserve"> the </w:t>
      </w:r>
      <w:r w:rsidR="00AE2F08">
        <w:rPr>
          <w:rFonts w:ascii="Times New Roman" w:hAnsi="Times New Roman" w:cs="Times New Roman"/>
          <w:sz w:val="24"/>
          <w:szCs w:val="24"/>
        </w:rPr>
        <w:t xml:space="preserve">astrologers </w:t>
      </w:r>
      <w:r w:rsidRPr="004A683C">
        <w:rPr>
          <w:rFonts w:ascii="Times New Roman" w:hAnsi="Times New Roman" w:cs="Times New Roman"/>
          <w:sz w:val="24"/>
          <w:szCs w:val="24"/>
        </w:rPr>
        <w:t>highly individual interpretations of Rudhyar philosophy, a shift towards mundane astrology, and demonstrated the way in which the pandemic intensified the existing worldview of each participant.</w:t>
      </w:r>
    </w:p>
    <w:p w14:paraId="73DDA193" w14:textId="77777777" w:rsidR="00774682" w:rsidRDefault="00774682" w:rsidP="00655B1F">
      <w:pPr>
        <w:pStyle w:val="Title"/>
      </w:pPr>
    </w:p>
    <w:p w14:paraId="60E4EA32" w14:textId="77777777" w:rsidR="00774682" w:rsidRDefault="00774682" w:rsidP="00655B1F">
      <w:pPr>
        <w:pStyle w:val="Title"/>
      </w:pPr>
    </w:p>
    <w:p w14:paraId="23B92A9C" w14:textId="77777777" w:rsidR="00774682" w:rsidRDefault="00774682" w:rsidP="00655B1F">
      <w:pPr>
        <w:pStyle w:val="Title"/>
      </w:pPr>
    </w:p>
    <w:p w14:paraId="6D9FE6E4" w14:textId="77777777" w:rsidR="00774682" w:rsidRDefault="00774682" w:rsidP="00655B1F">
      <w:pPr>
        <w:pStyle w:val="Title"/>
      </w:pPr>
    </w:p>
    <w:p w14:paraId="310C8659" w14:textId="77777777" w:rsidR="00774682" w:rsidRDefault="00774682" w:rsidP="00655B1F">
      <w:pPr>
        <w:pStyle w:val="Title"/>
      </w:pPr>
    </w:p>
    <w:p w14:paraId="0F18D696" w14:textId="77777777" w:rsidR="00774682" w:rsidRDefault="00774682" w:rsidP="00655B1F">
      <w:pPr>
        <w:pStyle w:val="Title"/>
      </w:pPr>
    </w:p>
    <w:p w14:paraId="0BFFA56E" w14:textId="77777777" w:rsidR="00774682" w:rsidRDefault="00774682" w:rsidP="00655B1F">
      <w:pPr>
        <w:pStyle w:val="Title"/>
      </w:pPr>
    </w:p>
    <w:p w14:paraId="0EBF48E7" w14:textId="0A4D2C9D" w:rsidR="00774682" w:rsidRDefault="00774682" w:rsidP="00655B1F">
      <w:pPr>
        <w:pStyle w:val="Title"/>
      </w:pPr>
    </w:p>
    <w:p w14:paraId="4DB52E91" w14:textId="77777777" w:rsidR="00774682" w:rsidRPr="00774682" w:rsidRDefault="00774682" w:rsidP="00774682"/>
    <w:p w14:paraId="0875A92A" w14:textId="77777777" w:rsidR="00774682" w:rsidRDefault="00774682" w:rsidP="00655B1F">
      <w:pPr>
        <w:pStyle w:val="Title"/>
      </w:pPr>
    </w:p>
    <w:p w14:paraId="5D4B850F" w14:textId="77777777" w:rsidR="00774682" w:rsidRDefault="00774682" w:rsidP="00655B1F">
      <w:pPr>
        <w:pStyle w:val="Title"/>
      </w:pPr>
    </w:p>
    <w:p w14:paraId="6E3B9736" w14:textId="77777777" w:rsidR="00774682" w:rsidRDefault="00774682" w:rsidP="00655B1F">
      <w:pPr>
        <w:pStyle w:val="Title"/>
      </w:pPr>
    </w:p>
    <w:p w14:paraId="43BB7FB2" w14:textId="063A24EB" w:rsidR="00774682" w:rsidRDefault="00774682" w:rsidP="00655B1F">
      <w:pPr>
        <w:pStyle w:val="Title"/>
      </w:pPr>
    </w:p>
    <w:p w14:paraId="7FA711A6" w14:textId="475D1C0B" w:rsidR="00774682" w:rsidRDefault="00774682" w:rsidP="00774682"/>
    <w:p w14:paraId="5A09ACE2" w14:textId="403A409B" w:rsidR="00774682" w:rsidRDefault="00774682" w:rsidP="00774682"/>
    <w:p w14:paraId="15CD405F" w14:textId="7E2B299D" w:rsidR="00774682" w:rsidRDefault="00774682" w:rsidP="00774682"/>
    <w:p w14:paraId="58E87993" w14:textId="698CDAE2" w:rsidR="00774682" w:rsidRDefault="00774682" w:rsidP="00774682"/>
    <w:p w14:paraId="5BB6122D" w14:textId="72E42EC6" w:rsidR="00774682" w:rsidRDefault="00774682" w:rsidP="00774682"/>
    <w:p w14:paraId="17706447" w14:textId="77FA9022" w:rsidR="00774682" w:rsidRPr="00774682" w:rsidRDefault="00774682" w:rsidP="00774682">
      <w:pPr>
        <w:pStyle w:val="IntenseQuote"/>
        <w:rPr>
          <w:rStyle w:val="BookTitle"/>
        </w:rPr>
      </w:pPr>
      <w:r w:rsidRPr="00774682">
        <w:rPr>
          <w:rStyle w:val="BookTitle"/>
        </w:rPr>
        <w:t>A special thank you to Dr Bernadette Brady for all her</w:t>
      </w:r>
      <w:r w:rsidR="002611A9">
        <w:rPr>
          <w:rStyle w:val="BookTitle"/>
        </w:rPr>
        <w:t xml:space="preserve"> guidance,</w:t>
      </w:r>
      <w:r w:rsidRPr="00774682">
        <w:rPr>
          <w:rStyle w:val="BookTitle"/>
        </w:rPr>
        <w:t xml:space="preserve"> support</w:t>
      </w:r>
      <w:r w:rsidR="002611A9">
        <w:rPr>
          <w:rStyle w:val="BookTitle"/>
        </w:rPr>
        <w:t xml:space="preserve">, </w:t>
      </w:r>
      <w:proofErr w:type="gramStart"/>
      <w:r w:rsidR="002611A9">
        <w:rPr>
          <w:rStyle w:val="BookTitle"/>
        </w:rPr>
        <w:t>and  inspiration</w:t>
      </w:r>
      <w:proofErr w:type="gramEnd"/>
      <w:r w:rsidRPr="00774682">
        <w:rPr>
          <w:rStyle w:val="BookTitle"/>
        </w:rPr>
        <w:t>.</w:t>
      </w:r>
    </w:p>
    <w:p w14:paraId="4DC3B2E9" w14:textId="3C2A7B85" w:rsidR="00774682" w:rsidRPr="00774682" w:rsidRDefault="00774682" w:rsidP="00774682">
      <w:pPr>
        <w:pStyle w:val="IntenseQuote"/>
        <w:rPr>
          <w:rStyle w:val="BookTitle"/>
        </w:rPr>
      </w:pPr>
      <w:r w:rsidRPr="00774682">
        <w:rPr>
          <w:rStyle w:val="BookTitle"/>
        </w:rPr>
        <w:t>In addition, a thank you to Dr Nicholas Campion, and all the lecturers on the Cultural Astronomy and Astrology MA for their support</w:t>
      </w:r>
      <w:r w:rsidR="002611A9">
        <w:rPr>
          <w:rStyle w:val="BookTitle"/>
        </w:rPr>
        <w:t xml:space="preserve"> and wisdom</w:t>
      </w:r>
      <w:r w:rsidRPr="00774682">
        <w:rPr>
          <w:rStyle w:val="BookTitle"/>
        </w:rPr>
        <w:t xml:space="preserve"> throughout my </w:t>
      </w:r>
      <w:proofErr w:type="gramStart"/>
      <w:r w:rsidRPr="00774682">
        <w:rPr>
          <w:rStyle w:val="BookTitle"/>
        </w:rPr>
        <w:t>Masters</w:t>
      </w:r>
      <w:proofErr w:type="gramEnd"/>
      <w:r w:rsidRPr="00774682">
        <w:rPr>
          <w:rStyle w:val="BookTitle"/>
        </w:rPr>
        <w:t xml:space="preserve"> study.</w:t>
      </w:r>
    </w:p>
    <w:p w14:paraId="6701C857" w14:textId="4A6FB1A8" w:rsidR="00774682" w:rsidRDefault="00774682" w:rsidP="00774682"/>
    <w:p w14:paraId="39FF6421" w14:textId="15B1279F" w:rsidR="00774682" w:rsidRDefault="00774682" w:rsidP="00774682"/>
    <w:p w14:paraId="4849CC3D" w14:textId="522D12F5" w:rsidR="00774682" w:rsidRDefault="00774682" w:rsidP="00774682"/>
    <w:p w14:paraId="263D0FD5" w14:textId="0F951528" w:rsidR="00774682" w:rsidRDefault="00774682" w:rsidP="00774682"/>
    <w:p w14:paraId="65594A8A" w14:textId="2D8D7404" w:rsidR="00774682" w:rsidRDefault="00774682" w:rsidP="00774682"/>
    <w:p w14:paraId="26A875CD" w14:textId="27BC03BA" w:rsidR="00774682" w:rsidRDefault="00774682" w:rsidP="00774682"/>
    <w:p w14:paraId="72E7D0A2" w14:textId="423BBD6E" w:rsidR="00774682" w:rsidRDefault="00774682" w:rsidP="00774682"/>
    <w:p w14:paraId="08DEF211" w14:textId="6BF92621" w:rsidR="00774682" w:rsidRDefault="00774682" w:rsidP="00774682"/>
    <w:p w14:paraId="5038A36B" w14:textId="27E21B36" w:rsidR="00774682" w:rsidRDefault="00774682" w:rsidP="00774682"/>
    <w:p w14:paraId="36E36738" w14:textId="33718361" w:rsidR="00747F51" w:rsidRPr="00951BBF" w:rsidRDefault="00747F51" w:rsidP="00747F51">
      <w:pPr>
        <w:spacing w:after="120"/>
        <w:ind w:left="720"/>
        <w:rPr>
          <w:rFonts w:ascii="Arial" w:hAnsi="Arial" w:cs="Arial"/>
        </w:rPr>
      </w:pPr>
      <w:r w:rsidRPr="00951BBF">
        <w:rPr>
          <w:rFonts w:ascii="Arial" w:hAnsi="Arial" w:cs="Arial"/>
          <w:noProof/>
        </w:rPr>
        <w:drawing>
          <wp:inline distT="0" distB="0" distL="0" distR="0" wp14:anchorId="7E0592F3" wp14:editId="455044F0">
            <wp:extent cx="1857375" cy="7620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4CFB9B65"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6B85598A"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p>
    <w:p w14:paraId="75C8F9E4"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3A279C49"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51BBF">
        <w:rPr>
          <w:rFonts w:ascii="Arial" w:hAnsi="Arial" w:cs="Arial"/>
        </w:rPr>
        <w:t>Name..</w:t>
      </w:r>
      <w:proofErr w:type="gramEnd"/>
      <w:r w:rsidRPr="00951BBF">
        <w:rPr>
          <w:rFonts w:ascii="Arial" w:hAnsi="Arial" w:cs="Arial"/>
        </w:rPr>
        <w:t>…….…………</w:t>
      </w:r>
      <w:r>
        <w:rPr>
          <w:rFonts w:ascii="Arial" w:hAnsi="Arial" w:cs="Arial"/>
        </w:rPr>
        <w:t>Evelyn Stone-Peters</w:t>
      </w:r>
      <w:r w:rsidRPr="00951BBF">
        <w:rPr>
          <w:rFonts w:ascii="Arial" w:hAnsi="Arial" w:cs="Arial"/>
        </w:rPr>
        <w:t>……………………………………………………………...</w:t>
      </w:r>
    </w:p>
    <w:p w14:paraId="1CA36B1F"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Pr>
          <w:rFonts w:ascii="Arial" w:hAnsi="Arial" w:cs="Arial"/>
        </w:rPr>
        <w:t>31/01/2022</w:t>
      </w:r>
      <w:r w:rsidRPr="00951BBF">
        <w:rPr>
          <w:rFonts w:ascii="Arial" w:hAnsi="Arial" w:cs="Arial"/>
        </w:rPr>
        <w:t>………………………………………………………………...</w:t>
      </w:r>
    </w:p>
    <w:p w14:paraId="44514C7E"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7DF05B81"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2. This dissertation is being submitted in partial fulfilment of the requirements for the degree of ………………………</w:t>
      </w:r>
      <w:r>
        <w:rPr>
          <w:rFonts w:ascii="Arial" w:hAnsi="Arial" w:cs="Arial"/>
        </w:rPr>
        <w:t>Cultural Astronomy and Astrology</w:t>
      </w:r>
      <w:r w:rsidRPr="00951BBF">
        <w:rPr>
          <w:rFonts w:ascii="Arial" w:hAnsi="Arial" w:cs="Arial"/>
        </w:rPr>
        <w:t>…………..................................</w:t>
      </w:r>
    </w:p>
    <w:p w14:paraId="08F36CFC"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 ……………</w:t>
      </w:r>
      <w:r>
        <w:rPr>
          <w:rFonts w:ascii="Arial" w:hAnsi="Arial" w:cs="Arial"/>
        </w:rPr>
        <w:t>Evelyn Stone-Peters</w:t>
      </w:r>
      <w:r w:rsidRPr="00951BBF">
        <w:rPr>
          <w:rFonts w:ascii="Arial" w:hAnsi="Arial" w:cs="Arial"/>
        </w:rPr>
        <w:t>……………………………………………………………….</w:t>
      </w:r>
    </w:p>
    <w:p w14:paraId="7DA8C29B"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51BBF">
        <w:rPr>
          <w:rFonts w:ascii="Arial" w:hAnsi="Arial" w:cs="Arial"/>
        </w:rPr>
        <w:t>Date  …</w:t>
      </w:r>
      <w:proofErr w:type="gramEnd"/>
      <w:r w:rsidRPr="00951BBF">
        <w:rPr>
          <w:rFonts w:ascii="Arial" w:hAnsi="Arial" w:cs="Arial"/>
        </w:rPr>
        <w:t>…………………</w:t>
      </w:r>
      <w:r>
        <w:rPr>
          <w:rFonts w:ascii="Arial" w:hAnsi="Arial" w:cs="Arial"/>
        </w:rPr>
        <w:t>31/01/2022</w:t>
      </w:r>
      <w:r w:rsidRPr="00951BBF">
        <w:rPr>
          <w:rFonts w:ascii="Arial" w:hAnsi="Arial" w:cs="Arial"/>
        </w:rPr>
        <w:t>………………………………….…………..…………...</w:t>
      </w:r>
    </w:p>
    <w:p w14:paraId="4E3EA3F4"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542493FE"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1A4E54A3"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4A11B121"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23C51682"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 xml:space="preserve">Name……………:  </w:t>
      </w:r>
      <w:r>
        <w:rPr>
          <w:rFonts w:ascii="Arial" w:hAnsi="Arial" w:cs="Arial"/>
        </w:rPr>
        <w:t>Evelyn Stone-Peters</w:t>
      </w:r>
      <w:r w:rsidRPr="00951BBF">
        <w:rPr>
          <w:rFonts w:ascii="Arial" w:hAnsi="Arial" w:cs="Arial"/>
        </w:rPr>
        <w:t>……………………….……………….</w:t>
      </w:r>
    </w:p>
    <w:p w14:paraId="5AFD32B2"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Pr>
          <w:rFonts w:ascii="Arial" w:hAnsi="Arial" w:cs="Arial"/>
        </w:rPr>
        <w:t>31/01/2022</w:t>
      </w:r>
      <w:r w:rsidRPr="00951BBF">
        <w:rPr>
          <w:rFonts w:ascii="Arial" w:hAnsi="Arial" w:cs="Arial"/>
        </w:rPr>
        <w:t>………………………………...……………………….</w:t>
      </w:r>
    </w:p>
    <w:p w14:paraId="3E8EBCB8"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04EAA175"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3840CB56"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Pr>
          <w:rFonts w:ascii="Arial" w:hAnsi="Arial" w:cs="Arial"/>
        </w:rPr>
        <w:t>Evelyn Stone-Peters</w:t>
      </w:r>
      <w:r w:rsidRPr="00951BBF">
        <w:rPr>
          <w:rFonts w:ascii="Arial" w:hAnsi="Arial" w:cs="Arial"/>
        </w:rPr>
        <w:t>…………………………………………………………….</w:t>
      </w:r>
    </w:p>
    <w:p w14:paraId="28C5872C"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Pr>
          <w:rFonts w:ascii="Arial" w:hAnsi="Arial" w:cs="Arial"/>
        </w:rPr>
        <w:t>31/01/2022</w:t>
      </w:r>
      <w:r w:rsidRPr="00951BBF">
        <w:rPr>
          <w:rFonts w:ascii="Arial" w:hAnsi="Arial" w:cs="Arial"/>
        </w:rPr>
        <w:t>……………………………….…………………………</w:t>
      </w:r>
      <w:proofErr w:type="gramStart"/>
      <w:r w:rsidRPr="00951BBF">
        <w:rPr>
          <w:rFonts w:ascii="Arial" w:hAnsi="Arial" w:cs="Arial"/>
        </w:rPr>
        <w:t>…..</w:t>
      </w:r>
      <w:proofErr w:type="gramEnd"/>
    </w:p>
    <w:p w14:paraId="3CDF7029"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62DEB22E"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14666E06" w14:textId="77777777" w:rsidR="00747F51" w:rsidRPr="00951BBF" w:rsidRDefault="00747F51" w:rsidP="00747F51">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Signed:  …………………………………………………………………………...</w:t>
      </w:r>
    </w:p>
    <w:p w14:paraId="38979174" w14:textId="77777777" w:rsidR="00747F51" w:rsidRDefault="00747F51" w:rsidP="00747F51">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Pr>
          <w:rFonts w:ascii="Arial" w:hAnsi="Arial" w:cs="Arial"/>
        </w:rPr>
        <w:t>Date: ………………………………………………………………………</w:t>
      </w:r>
      <w:proofErr w:type="gramStart"/>
      <w:r>
        <w:rPr>
          <w:rFonts w:ascii="Arial" w:hAnsi="Arial" w:cs="Arial"/>
        </w:rPr>
        <w:t>…..</w:t>
      </w:r>
      <w:proofErr w:type="gramEnd"/>
    </w:p>
    <w:p w14:paraId="29B3EE9A" w14:textId="77777777" w:rsidR="00747F51" w:rsidRPr="00513D3F" w:rsidRDefault="00747F51" w:rsidP="00747F51">
      <w:pPr>
        <w:rPr>
          <w:rFonts w:ascii="Arial" w:hAnsi="Arial" w:cs="Arial"/>
        </w:rPr>
      </w:pPr>
    </w:p>
    <w:p w14:paraId="76D54D27" w14:textId="77777777" w:rsidR="00747F51" w:rsidRDefault="00747F51" w:rsidP="00747F51">
      <w:pPr>
        <w:rPr>
          <w:rFonts w:ascii="Arial" w:hAnsi="Arial" w:cs="Arial"/>
        </w:rPr>
      </w:pPr>
    </w:p>
    <w:p w14:paraId="6FFDCEBF" w14:textId="77777777" w:rsidR="00747F51" w:rsidRPr="009356C2" w:rsidRDefault="00747F51" w:rsidP="00747F51">
      <w:pPr>
        <w:jc w:val="center"/>
        <w:outlineLvl w:val="0"/>
        <w:rPr>
          <w:rFonts w:ascii="Arial" w:hAnsi="Arial" w:cs="Arial"/>
          <w:b/>
        </w:rPr>
      </w:pPr>
      <w:r w:rsidRPr="009356C2">
        <w:rPr>
          <w:rFonts w:ascii="Arial" w:hAnsi="Arial" w:cs="Arial"/>
          <w:b/>
        </w:rPr>
        <w:t>University of Wales Trinity Saint David</w:t>
      </w:r>
    </w:p>
    <w:p w14:paraId="76F15FB5" w14:textId="77777777" w:rsidR="00747F51" w:rsidRPr="009356C2" w:rsidRDefault="00747F51" w:rsidP="00747F51">
      <w:pPr>
        <w:jc w:val="center"/>
        <w:outlineLvl w:val="0"/>
        <w:rPr>
          <w:rFonts w:ascii="Arial" w:hAnsi="Arial" w:cs="Arial"/>
          <w:b/>
        </w:rPr>
      </w:pPr>
      <w:r w:rsidRPr="009356C2">
        <w:rPr>
          <w:rFonts w:ascii="Arial" w:hAnsi="Arial" w:cs="Arial"/>
          <w:b/>
        </w:rPr>
        <w:t>E-Thesis Deposit Agreement</w:t>
      </w:r>
    </w:p>
    <w:p w14:paraId="24F1995E" w14:textId="77777777" w:rsidR="00747F51" w:rsidRPr="009356C2" w:rsidRDefault="00747F51" w:rsidP="00747F51">
      <w:pPr>
        <w:rPr>
          <w:rFonts w:ascii="Arial" w:hAnsi="Arial" w:cs="Arial"/>
          <w:b/>
        </w:rPr>
      </w:pPr>
    </w:p>
    <w:p w14:paraId="6395734D" w14:textId="77777777" w:rsidR="00747F51" w:rsidRPr="009356C2" w:rsidRDefault="00747F51" w:rsidP="00747F51">
      <w:pPr>
        <w:outlineLvl w:val="0"/>
        <w:rPr>
          <w:rFonts w:ascii="Arial" w:hAnsi="Arial" w:cs="Arial"/>
          <w:b/>
        </w:rPr>
      </w:pPr>
      <w:r w:rsidRPr="009356C2">
        <w:rPr>
          <w:rFonts w:ascii="Arial" w:hAnsi="Arial" w:cs="Arial"/>
          <w:b/>
        </w:rPr>
        <w:t>Details of the Work</w:t>
      </w:r>
    </w:p>
    <w:p w14:paraId="77754E1A" w14:textId="77777777" w:rsidR="00747F51" w:rsidRPr="009356C2" w:rsidRDefault="00747F51" w:rsidP="00747F51">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14:paraId="6A422252" w14:textId="77777777" w:rsidR="00747F51" w:rsidRPr="009356C2" w:rsidRDefault="00747F51" w:rsidP="00747F51">
      <w:pPr>
        <w:rPr>
          <w:rFonts w:ascii="Arial" w:hAnsi="Arial" w:cs="Arial"/>
        </w:rPr>
      </w:pPr>
    </w:p>
    <w:p w14:paraId="062B8CC4" w14:textId="77777777" w:rsidR="00747F51" w:rsidRPr="00584994" w:rsidRDefault="00747F51" w:rsidP="00747F51">
      <w:pPr>
        <w:rPr>
          <w:rFonts w:ascii="Arial" w:hAnsi="Arial" w:cs="Arial"/>
        </w:rPr>
      </w:pPr>
      <w:r w:rsidRPr="009356C2">
        <w:rPr>
          <w:rFonts w:ascii="Arial" w:hAnsi="Arial" w:cs="Arial"/>
          <w:b/>
        </w:rPr>
        <w:t>Title</w:t>
      </w:r>
      <w:r w:rsidRPr="009356C2">
        <w:rPr>
          <w:rFonts w:ascii="Arial" w:hAnsi="Arial" w:cs="Arial"/>
        </w:rPr>
        <w:t xml:space="preserve"> ………………</w:t>
      </w:r>
      <w:r w:rsidRPr="00584994">
        <w:t xml:space="preserve"> </w:t>
      </w:r>
      <w:r w:rsidRPr="00584994">
        <w:rPr>
          <w:rFonts w:ascii="Arial" w:hAnsi="Arial" w:cs="Arial"/>
        </w:rPr>
        <w:t>Astrology and COVID-19: A New Normal?</w:t>
      </w:r>
    </w:p>
    <w:p w14:paraId="4FC40109" w14:textId="77777777" w:rsidR="00747F51" w:rsidRPr="009356C2" w:rsidRDefault="00747F51" w:rsidP="00747F51">
      <w:pPr>
        <w:rPr>
          <w:rFonts w:ascii="Arial" w:hAnsi="Arial" w:cs="Arial"/>
        </w:rPr>
      </w:pPr>
      <w:r w:rsidRPr="00584994">
        <w:rPr>
          <w:rFonts w:ascii="Arial" w:hAnsi="Arial" w:cs="Arial"/>
        </w:rPr>
        <w:t>An Examination of the Impact of the Worldwide Coronavirus Pandemic on Modern Western Cosmological Beliefs and Values Regarding Astrology</w:t>
      </w:r>
      <w:r w:rsidRPr="009356C2">
        <w:rPr>
          <w:rFonts w:ascii="Arial" w:hAnsi="Arial" w:cs="Arial"/>
        </w:rPr>
        <w:t>…………………………………………………………………………</w:t>
      </w:r>
    </w:p>
    <w:p w14:paraId="2D689B33" w14:textId="77777777" w:rsidR="00747F51" w:rsidRPr="009356C2" w:rsidRDefault="00747F51" w:rsidP="00747F51">
      <w:pPr>
        <w:rPr>
          <w:rFonts w:ascii="Arial" w:hAnsi="Arial" w:cs="Arial"/>
        </w:rPr>
      </w:pPr>
      <w:r w:rsidRPr="009356C2">
        <w:rPr>
          <w:rFonts w:ascii="Arial" w:hAnsi="Arial" w:cs="Arial"/>
        </w:rPr>
        <w:t>…………………………………………………………………………………………</w:t>
      </w:r>
    </w:p>
    <w:p w14:paraId="2116C0B5" w14:textId="77777777" w:rsidR="00747F51" w:rsidRPr="009356C2" w:rsidRDefault="00747F51" w:rsidP="00747F51">
      <w:pPr>
        <w:rPr>
          <w:rFonts w:ascii="Arial" w:hAnsi="Arial" w:cs="Arial"/>
        </w:rPr>
      </w:pPr>
    </w:p>
    <w:p w14:paraId="00EB96AE" w14:textId="77777777" w:rsidR="00747F51" w:rsidRPr="009356C2" w:rsidRDefault="00747F51" w:rsidP="00747F51">
      <w:pPr>
        <w:rPr>
          <w:rFonts w:ascii="Arial" w:hAnsi="Arial" w:cs="Arial"/>
        </w:rPr>
      </w:pPr>
      <w:r w:rsidRPr="009356C2">
        <w:rPr>
          <w:rFonts w:ascii="Arial" w:hAnsi="Arial" w:cs="Arial"/>
        </w:rPr>
        <w:t>This item is a product of my own research endeavours and is covered by the agreement below in which the item is referred to as “the Work</w:t>
      </w:r>
      <w:proofErr w:type="gramStart"/>
      <w:r w:rsidRPr="009356C2">
        <w:rPr>
          <w:rFonts w:ascii="Arial" w:hAnsi="Arial" w:cs="Arial"/>
        </w:rPr>
        <w:t>”.  .</w:t>
      </w:r>
      <w:proofErr w:type="gramEnd"/>
    </w:p>
    <w:p w14:paraId="69004A27" w14:textId="77777777" w:rsidR="00747F51" w:rsidRPr="009356C2" w:rsidRDefault="00747F51" w:rsidP="00747F51">
      <w:pPr>
        <w:rPr>
          <w:rFonts w:ascii="Arial" w:hAnsi="Arial" w:cs="Arial"/>
        </w:rPr>
      </w:pPr>
    </w:p>
    <w:p w14:paraId="4B29BC2B" w14:textId="77777777" w:rsidR="00747F51" w:rsidRPr="009356C2" w:rsidRDefault="00747F51" w:rsidP="00747F51">
      <w:pPr>
        <w:rPr>
          <w:rFonts w:ascii="Arial" w:hAnsi="Arial" w:cs="Arial"/>
        </w:rPr>
      </w:pPr>
      <w:r w:rsidRPr="009356C2">
        <w:rPr>
          <w:rFonts w:ascii="Arial" w:hAnsi="Arial" w:cs="Arial"/>
        </w:rPr>
        <w:t xml:space="preserve">I agree that the University of Wales: Trinity Saint David may electronically store, </w:t>
      </w:r>
      <w:proofErr w:type="gramStart"/>
      <w:r w:rsidRPr="009356C2">
        <w:rPr>
          <w:rFonts w:ascii="Arial" w:hAnsi="Arial" w:cs="Arial"/>
        </w:rPr>
        <w:t>copy</w:t>
      </w:r>
      <w:proofErr w:type="gramEnd"/>
      <w:r w:rsidRPr="009356C2">
        <w:rPr>
          <w:rFonts w:ascii="Arial" w:hAnsi="Arial" w:cs="Arial"/>
        </w:rPr>
        <w:t xml:space="preserve">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1B24A88C" w14:textId="77777777" w:rsidR="00747F51" w:rsidRPr="009356C2" w:rsidRDefault="00747F51" w:rsidP="00747F51">
      <w:pPr>
        <w:rPr>
          <w:rFonts w:ascii="Arial" w:hAnsi="Arial" w:cs="Arial"/>
        </w:rPr>
      </w:pPr>
    </w:p>
    <w:p w14:paraId="6862BE0D" w14:textId="77777777" w:rsidR="00747F51" w:rsidRPr="009356C2" w:rsidRDefault="00747F51" w:rsidP="00747F51">
      <w:pPr>
        <w:outlineLvl w:val="0"/>
        <w:rPr>
          <w:rFonts w:ascii="Arial" w:hAnsi="Arial" w:cs="Arial"/>
          <w:b/>
        </w:rPr>
      </w:pPr>
      <w:r w:rsidRPr="009356C2">
        <w:rPr>
          <w:rFonts w:ascii="Arial" w:hAnsi="Arial" w:cs="Arial"/>
          <w:b/>
        </w:rPr>
        <w:t>UW: TSD Digital Repository</w:t>
      </w:r>
    </w:p>
    <w:p w14:paraId="2F21E598" w14:textId="77777777" w:rsidR="00747F51" w:rsidRPr="009356C2" w:rsidRDefault="00747F51" w:rsidP="00747F51">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14:paraId="4271CF23" w14:textId="77777777" w:rsidR="00747F51" w:rsidRPr="009356C2" w:rsidRDefault="00747F51" w:rsidP="00747F51">
      <w:pPr>
        <w:rPr>
          <w:rFonts w:ascii="Arial" w:hAnsi="Arial" w:cs="Arial"/>
        </w:rPr>
      </w:pPr>
    </w:p>
    <w:p w14:paraId="2324402B" w14:textId="77777777" w:rsidR="00747F51" w:rsidRPr="009356C2" w:rsidRDefault="00747F51" w:rsidP="00747F51">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14:paraId="40BE6BEA" w14:textId="77777777" w:rsidR="00747F51" w:rsidRPr="009356C2" w:rsidRDefault="00747F51" w:rsidP="00747F51">
      <w:pPr>
        <w:rPr>
          <w:rFonts w:ascii="Arial" w:hAnsi="Arial" w:cs="Arial"/>
          <w:color w:val="FF0000"/>
        </w:rPr>
      </w:pPr>
    </w:p>
    <w:p w14:paraId="643ED5FC" w14:textId="77777777" w:rsidR="00747F51" w:rsidRPr="009356C2" w:rsidRDefault="00747F51" w:rsidP="00747F51">
      <w:pPr>
        <w:ind w:left="-720" w:right="-334"/>
        <w:outlineLvl w:val="0"/>
        <w:rPr>
          <w:rFonts w:ascii="Arial" w:hAnsi="Arial" w:cs="Arial"/>
          <w:b/>
        </w:rPr>
      </w:pPr>
      <w:r w:rsidRPr="009356C2">
        <w:rPr>
          <w:rFonts w:ascii="Arial" w:hAnsi="Arial" w:cs="Arial"/>
          <w:b/>
        </w:rPr>
        <w:tab/>
        <w:t>I agree as follows:</w:t>
      </w:r>
    </w:p>
    <w:p w14:paraId="59A4068D" w14:textId="77777777" w:rsidR="00747F51" w:rsidRPr="009356C2" w:rsidRDefault="00747F51" w:rsidP="00747F51">
      <w:pPr>
        <w:numPr>
          <w:ilvl w:val="0"/>
          <w:numId w:val="3"/>
        </w:numPr>
        <w:spacing w:after="0" w:line="240" w:lineRule="auto"/>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14:paraId="049C3F8B" w14:textId="77777777" w:rsidR="00747F51" w:rsidRPr="009356C2" w:rsidRDefault="00747F51" w:rsidP="00747F51">
      <w:pPr>
        <w:numPr>
          <w:ilvl w:val="0"/>
          <w:numId w:val="3"/>
        </w:numPr>
        <w:spacing w:after="0" w:line="240" w:lineRule="auto"/>
        <w:rPr>
          <w:rFonts w:ascii="Arial" w:hAnsi="Arial" w:cs="Arial"/>
        </w:rPr>
      </w:pPr>
      <w:r w:rsidRPr="009356C2">
        <w:rPr>
          <w:rFonts w:ascii="Arial" w:hAnsi="Arial" w:cs="Arial"/>
        </w:rPr>
        <w:t xml:space="preserve">That I have exercised reasonable care to ensure that the Work is original, and to the best of my knowledge, does not breach any laws including those relating to defamation, </w:t>
      </w:r>
      <w:proofErr w:type="gramStart"/>
      <w:r w:rsidRPr="009356C2">
        <w:rPr>
          <w:rFonts w:ascii="Arial" w:hAnsi="Arial" w:cs="Arial"/>
        </w:rPr>
        <w:t>libel</w:t>
      </w:r>
      <w:proofErr w:type="gramEnd"/>
      <w:r w:rsidRPr="009356C2">
        <w:rPr>
          <w:rFonts w:ascii="Arial" w:hAnsi="Arial" w:cs="Arial"/>
        </w:rPr>
        <w:t xml:space="preserve"> and copyright.</w:t>
      </w:r>
    </w:p>
    <w:p w14:paraId="793E75AF" w14:textId="77777777" w:rsidR="00747F51" w:rsidRPr="009356C2" w:rsidRDefault="00747F51" w:rsidP="00747F51">
      <w:pPr>
        <w:numPr>
          <w:ilvl w:val="0"/>
          <w:numId w:val="3"/>
        </w:numPr>
        <w:spacing w:after="0" w:line="240" w:lineRule="auto"/>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6C35B1A2" w14:textId="77777777" w:rsidR="00747F51" w:rsidRPr="009356C2" w:rsidRDefault="00747F51" w:rsidP="00747F51">
      <w:pPr>
        <w:numPr>
          <w:ilvl w:val="0"/>
          <w:numId w:val="3"/>
        </w:numPr>
        <w:spacing w:after="0" w:line="240" w:lineRule="auto"/>
        <w:rPr>
          <w:rFonts w:ascii="Arial" w:hAnsi="Arial" w:cs="Arial"/>
        </w:rPr>
      </w:pPr>
      <w:r w:rsidRPr="009356C2">
        <w:rPr>
          <w:rFonts w:ascii="Arial" w:hAnsi="Arial" w:cs="Arial"/>
        </w:rPr>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14:paraId="62EC85D1" w14:textId="77777777" w:rsidR="00747F51" w:rsidRPr="009356C2" w:rsidRDefault="00747F51" w:rsidP="00747F51">
      <w:pPr>
        <w:numPr>
          <w:ilvl w:val="0"/>
          <w:numId w:val="3"/>
        </w:numPr>
        <w:spacing w:after="0" w:line="240" w:lineRule="auto"/>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26D68768" w14:textId="77777777" w:rsidR="00747F51" w:rsidRPr="009356C2" w:rsidRDefault="00747F51" w:rsidP="00747F51">
      <w:pPr>
        <w:rPr>
          <w:rFonts w:ascii="Arial" w:hAnsi="Arial" w:cs="Arial"/>
        </w:rPr>
      </w:pPr>
    </w:p>
    <w:p w14:paraId="0F156A84" w14:textId="77777777" w:rsidR="00747F51" w:rsidRPr="009356C2" w:rsidRDefault="00747F51" w:rsidP="00747F51">
      <w:pPr>
        <w:jc w:val="both"/>
        <w:rPr>
          <w:rFonts w:ascii="Arial" w:hAnsi="Arial" w:cs="Arial"/>
        </w:rPr>
      </w:pPr>
    </w:p>
    <w:p w14:paraId="43A3F33D" w14:textId="77777777" w:rsidR="00747F51" w:rsidRPr="009356C2" w:rsidRDefault="00747F51" w:rsidP="00747F51">
      <w:pPr>
        <w:jc w:val="both"/>
        <w:rPr>
          <w:rFonts w:ascii="Arial" w:hAnsi="Arial" w:cs="Arial"/>
        </w:rPr>
      </w:pPr>
    </w:p>
    <w:p w14:paraId="03B7483A" w14:textId="77777777" w:rsidR="00747F51" w:rsidRPr="009356C2" w:rsidRDefault="00747F51" w:rsidP="00747F51">
      <w:pPr>
        <w:outlineLvl w:val="0"/>
        <w:rPr>
          <w:rFonts w:ascii="Arial" w:hAnsi="Arial" w:cs="Arial"/>
          <w:b/>
        </w:rPr>
      </w:pPr>
      <w:r>
        <w:rPr>
          <w:rFonts w:ascii="Arial" w:hAnsi="Arial" w:cs="Arial"/>
          <w:b/>
        </w:rPr>
        <w:t>Name:</w:t>
      </w:r>
      <w:r w:rsidRPr="009356C2">
        <w:rPr>
          <w:rFonts w:ascii="Arial" w:hAnsi="Arial" w:cs="Arial"/>
          <w:b/>
        </w:rPr>
        <w:t xml:space="preserve"> ……………</w:t>
      </w:r>
      <w:r>
        <w:rPr>
          <w:rFonts w:ascii="Arial" w:hAnsi="Arial" w:cs="Arial"/>
          <w:b/>
        </w:rPr>
        <w:t>Evelyn Stone-Peters</w:t>
      </w:r>
      <w:r w:rsidRPr="009356C2">
        <w:rPr>
          <w:rFonts w:ascii="Arial" w:hAnsi="Arial" w:cs="Arial"/>
          <w:b/>
        </w:rPr>
        <w:t>…………………………………</w:t>
      </w:r>
      <w:r>
        <w:rPr>
          <w:rFonts w:ascii="Arial" w:hAnsi="Arial" w:cs="Arial"/>
          <w:b/>
        </w:rPr>
        <w:t>……………….</w:t>
      </w:r>
      <w:r w:rsidRPr="009356C2">
        <w:rPr>
          <w:rFonts w:ascii="Arial" w:hAnsi="Arial" w:cs="Arial"/>
          <w:b/>
        </w:rPr>
        <w:t xml:space="preserve">  </w:t>
      </w:r>
    </w:p>
    <w:p w14:paraId="295A7D1D" w14:textId="77777777" w:rsidR="00747F51" w:rsidRPr="009356C2" w:rsidRDefault="00747F51" w:rsidP="00747F51">
      <w:pPr>
        <w:outlineLvl w:val="0"/>
        <w:rPr>
          <w:rFonts w:ascii="Arial" w:hAnsi="Arial" w:cs="Arial"/>
          <w:b/>
        </w:rPr>
      </w:pPr>
    </w:p>
    <w:p w14:paraId="0F7E832D" w14:textId="77777777" w:rsidR="00747F51" w:rsidRPr="009356C2" w:rsidRDefault="00747F51" w:rsidP="00747F51">
      <w:pPr>
        <w:outlineLvl w:val="0"/>
        <w:rPr>
          <w:rFonts w:ascii="Arial" w:hAnsi="Arial" w:cs="Arial"/>
          <w:b/>
        </w:rPr>
      </w:pPr>
    </w:p>
    <w:p w14:paraId="037B0D53" w14:textId="77777777" w:rsidR="00747F51" w:rsidRPr="009356C2" w:rsidRDefault="00747F51" w:rsidP="00747F51">
      <w:pPr>
        <w:outlineLvl w:val="0"/>
        <w:rPr>
          <w:rFonts w:ascii="Arial" w:hAnsi="Arial" w:cs="Arial"/>
          <w:b/>
        </w:rPr>
      </w:pPr>
      <w:r w:rsidRPr="009356C2">
        <w:rPr>
          <w:rFonts w:ascii="Arial" w:hAnsi="Arial" w:cs="Arial"/>
          <w:b/>
        </w:rPr>
        <w:t>Date</w:t>
      </w:r>
      <w:r>
        <w:rPr>
          <w:rFonts w:ascii="Arial" w:hAnsi="Arial" w:cs="Arial"/>
          <w:b/>
        </w:rPr>
        <w:t xml:space="preserve">: </w:t>
      </w:r>
      <w:r w:rsidRPr="009356C2">
        <w:rPr>
          <w:rFonts w:ascii="Arial" w:hAnsi="Arial" w:cs="Arial"/>
          <w:b/>
        </w:rPr>
        <w:t xml:space="preserve"> ………………</w:t>
      </w:r>
      <w:r>
        <w:rPr>
          <w:rFonts w:ascii="Arial" w:hAnsi="Arial" w:cs="Arial"/>
          <w:b/>
        </w:rPr>
        <w:t>31/01/2022…………………………………………………………</w:t>
      </w:r>
      <w:proofErr w:type="gramStart"/>
      <w:r>
        <w:rPr>
          <w:rFonts w:ascii="Arial" w:hAnsi="Arial" w:cs="Arial"/>
          <w:b/>
        </w:rPr>
        <w:t>…..</w:t>
      </w:r>
      <w:proofErr w:type="gramEnd"/>
    </w:p>
    <w:p w14:paraId="22BAD091" w14:textId="77777777" w:rsidR="00747F51" w:rsidRPr="009356C2" w:rsidRDefault="00747F51" w:rsidP="00747F51">
      <w:pPr>
        <w:rPr>
          <w:rFonts w:ascii="Arial" w:hAnsi="Arial" w:cs="Arial"/>
          <w:b/>
        </w:rPr>
      </w:pPr>
    </w:p>
    <w:p w14:paraId="73E012FB" w14:textId="5FC39A0B" w:rsidR="00747F51" w:rsidRPr="009356C2" w:rsidRDefault="004144C9" w:rsidP="00747F51">
      <w:pPr>
        <w:rPr>
          <w:rFonts w:ascii="Arial" w:hAnsi="Arial" w:cs="Arial"/>
          <w:b/>
        </w:rPr>
      </w:pPr>
      <w:r>
        <w:rPr>
          <w:rFonts w:ascii="Arial" w:hAnsi="Arial" w:cs="Arial"/>
          <w:b/>
        </w:rPr>
        <w:t>Word count 15734</w:t>
      </w:r>
    </w:p>
    <w:p w14:paraId="283AAA34" w14:textId="6DA06095" w:rsidR="00774682" w:rsidRDefault="00774682" w:rsidP="00774682"/>
    <w:p w14:paraId="3CA63036" w14:textId="4E9459AA" w:rsidR="00774682" w:rsidRDefault="00774682" w:rsidP="00774682"/>
    <w:p w14:paraId="2C40A4A1" w14:textId="46F86E1C" w:rsidR="00774682" w:rsidRDefault="00774682" w:rsidP="00774682"/>
    <w:p w14:paraId="43A4F5CC" w14:textId="2A7673D8" w:rsidR="00774682" w:rsidRDefault="00774682" w:rsidP="00774682"/>
    <w:p w14:paraId="0EA7BAF2" w14:textId="77777777" w:rsidR="00852580" w:rsidRDefault="00852580" w:rsidP="00655B1F">
      <w:pPr>
        <w:pStyle w:val="Title"/>
      </w:pPr>
    </w:p>
    <w:p w14:paraId="6035E919" w14:textId="77777777" w:rsidR="00852580" w:rsidRDefault="00852580" w:rsidP="00655B1F">
      <w:pPr>
        <w:pStyle w:val="Title"/>
      </w:pPr>
    </w:p>
    <w:p w14:paraId="162E8C41" w14:textId="77777777" w:rsidR="00852580" w:rsidRDefault="00852580" w:rsidP="00655B1F">
      <w:pPr>
        <w:pStyle w:val="Title"/>
      </w:pPr>
    </w:p>
    <w:p w14:paraId="02444446" w14:textId="77777777" w:rsidR="00852580" w:rsidRDefault="00852580" w:rsidP="00655B1F">
      <w:pPr>
        <w:pStyle w:val="Title"/>
      </w:pPr>
    </w:p>
    <w:p w14:paraId="4D8F29B2" w14:textId="77777777" w:rsidR="00852580" w:rsidRDefault="00852580" w:rsidP="00655B1F">
      <w:pPr>
        <w:pStyle w:val="Title"/>
      </w:pPr>
    </w:p>
    <w:p w14:paraId="06310CD6" w14:textId="77777777" w:rsidR="00852580" w:rsidRDefault="00852580" w:rsidP="00655B1F">
      <w:pPr>
        <w:pStyle w:val="Title"/>
      </w:pPr>
    </w:p>
    <w:p w14:paraId="28A9F3DA" w14:textId="77777777" w:rsidR="00852580" w:rsidRDefault="00852580" w:rsidP="00655B1F">
      <w:pPr>
        <w:pStyle w:val="Title"/>
      </w:pPr>
    </w:p>
    <w:p w14:paraId="7892D575" w14:textId="3413F0D3" w:rsidR="002611A9" w:rsidRDefault="002611A9" w:rsidP="002611A9"/>
    <w:p w14:paraId="09156801" w14:textId="41D2B79B" w:rsidR="00F7204F" w:rsidRDefault="00B64407" w:rsidP="00F7204F">
      <w:pPr>
        <w:pStyle w:val="Heading1"/>
      </w:pPr>
      <w:r>
        <w:t>Contents page</w:t>
      </w:r>
    </w:p>
    <w:p w14:paraId="38F9BD1C" w14:textId="77777777" w:rsidR="004144C9" w:rsidRDefault="004144C9" w:rsidP="004144C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5FD8A1AE" w14:textId="77777777" w:rsidR="004144C9" w:rsidRDefault="004144C9" w:rsidP="004144C9">
      <w:pPr>
        <w:pStyle w:val="TOC1"/>
        <w:tabs>
          <w:tab w:val="right" w:leader="dot" w:pos="9016"/>
        </w:tabs>
        <w:rPr>
          <w:rFonts w:eastAsiaTheme="minorEastAsia"/>
          <w:noProof/>
          <w:lang w:eastAsia="en-GB"/>
        </w:rPr>
      </w:pPr>
      <w:hyperlink w:anchor="_Toc94565534" w:history="1">
        <w:r w:rsidRPr="00096840">
          <w:rPr>
            <w:rStyle w:val="Hyperlink"/>
            <w:noProof/>
          </w:rPr>
          <w:t>Contents page</w:t>
        </w:r>
        <w:r>
          <w:rPr>
            <w:noProof/>
            <w:webHidden/>
          </w:rPr>
          <w:tab/>
        </w:r>
        <w:r>
          <w:rPr>
            <w:noProof/>
            <w:webHidden/>
          </w:rPr>
          <w:fldChar w:fldCharType="begin"/>
        </w:r>
        <w:r>
          <w:rPr>
            <w:noProof/>
            <w:webHidden/>
          </w:rPr>
          <w:instrText xml:space="preserve"> PAGEREF _Toc94565534 \h </w:instrText>
        </w:r>
        <w:r>
          <w:rPr>
            <w:noProof/>
            <w:webHidden/>
          </w:rPr>
        </w:r>
        <w:r>
          <w:rPr>
            <w:noProof/>
            <w:webHidden/>
          </w:rPr>
          <w:fldChar w:fldCharType="separate"/>
        </w:r>
        <w:r>
          <w:rPr>
            <w:noProof/>
            <w:webHidden/>
          </w:rPr>
          <w:t>8</w:t>
        </w:r>
        <w:r>
          <w:rPr>
            <w:noProof/>
            <w:webHidden/>
          </w:rPr>
          <w:fldChar w:fldCharType="end"/>
        </w:r>
      </w:hyperlink>
    </w:p>
    <w:p w14:paraId="14BF6721" w14:textId="77777777" w:rsidR="004144C9" w:rsidRDefault="004144C9" w:rsidP="004144C9">
      <w:pPr>
        <w:pStyle w:val="TOC1"/>
        <w:tabs>
          <w:tab w:val="right" w:leader="dot" w:pos="9016"/>
        </w:tabs>
        <w:rPr>
          <w:rFonts w:eastAsiaTheme="minorEastAsia"/>
          <w:noProof/>
          <w:lang w:eastAsia="en-GB"/>
        </w:rPr>
      </w:pPr>
      <w:hyperlink w:anchor="_Toc94565535" w:history="1">
        <w:r w:rsidRPr="00096840">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_Toc94565535 \h </w:instrText>
        </w:r>
        <w:r>
          <w:rPr>
            <w:noProof/>
            <w:webHidden/>
          </w:rPr>
        </w:r>
        <w:r>
          <w:rPr>
            <w:noProof/>
            <w:webHidden/>
          </w:rPr>
          <w:fldChar w:fldCharType="separate"/>
        </w:r>
        <w:r>
          <w:rPr>
            <w:noProof/>
            <w:webHidden/>
          </w:rPr>
          <w:t>9</w:t>
        </w:r>
        <w:r>
          <w:rPr>
            <w:noProof/>
            <w:webHidden/>
          </w:rPr>
          <w:fldChar w:fldCharType="end"/>
        </w:r>
      </w:hyperlink>
    </w:p>
    <w:p w14:paraId="0DE42B71" w14:textId="77777777" w:rsidR="004144C9" w:rsidRDefault="004144C9" w:rsidP="004144C9">
      <w:pPr>
        <w:pStyle w:val="TOC1"/>
        <w:tabs>
          <w:tab w:val="right" w:leader="dot" w:pos="9016"/>
        </w:tabs>
        <w:rPr>
          <w:rFonts w:eastAsiaTheme="minorEastAsia"/>
          <w:noProof/>
          <w:lang w:eastAsia="en-GB"/>
        </w:rPr>
      </w:pPr>
      <w:hyperlink w:anchor="_Toc94565536" w:history="1">
        <w:r w:rsidRPr="00096840">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_Toc94565536 \h </w:instrText>
        </w:r>
        <w:r>
          <w:rPr>
            <w:noProof/>
            <w:webHidden/>
          </w:rPr>
        </w:r>
        <w:r>
          <w:rPr>
            <w:noProof/>
            <w:webHidden/>
          </w:rPr>
          <w:fldChar w:fldCharType="separate"/>
        </w:r>
        <w:r>
          <w:rPr>
            <w:noProof/>
            <w:webHidden/>
          </w:rPr>
          <w:t>14</w:t>
        </w:r>
        <w:r>
          <w:rPr>
            <w:noProof/>
            <w:webHidden/>
          </w:rPr>
          <w:fldChar w:fldCharType="end"/>
        </w:r>
      </w:hyperlink>
    </w:p>
    <w:p w14:paraId="05634859" w14:textId="77777777" w:rsidR="004144C9" w:rsidRDefault="004144C9" w:rsidP="004144C9">
      <w:pPr>
        <w:pStyle w:val="TOC2"/>
        <w:tabs>
          <w:tab w:val="right" w:leader="dot" w:pos="9016"/>
        </w:tabs>
        <w:rPr>
          <w:rFonts w:cstheme="minorBidi"/>
          <w:noProof/>
          <w:lang w:val="en-GB" w:eastAsia="en-GB"/>
        </w:rPr>
      </w:pPr>
      <w:hyperlink w:anchor="_Toc94565537" w:history="1">
        <w:r w:rsidRPr="00096840">
          <w:rPr>
            <w:rStyle w:val="Hyperlink"/>
            <w:rFonts w:ascii="Times New Roman" w:hAnsi="Times New Roman"/>
            <w:noProof/>
          </w:rPr>
          <w:t>Astrology and the Web</w:t>
        </w:r>
        <w:r>
          <w:rPr>
            <w:noProof/>
            <w:webHidden/>
          </w:rPr>
          <w:tab/>
        </w:r>
        <w:r>
          <w:rPr>
            <w:noProof/>
            <w:webHidden/>
          </w:rPr>
          <w:fldChar w:fldCharType="begin"/>
        </w:r>
        <w:r>
          <w:rPr>
            <w:noProof/>
            <w:webHidden/>
          </w:rPr>
          <w:instrText xml:space="preserve"> PAGEREF _Toc94565537 \h </w:instrText>
        </w:r>
        <w:r>
          <w:rPr>
            <w:noProof/>
            <w:webHidden/>
          </w:rPr>
        </w:r>
        <w:r>
          <w:rPr>
            <w:noProof/>
            <w:webHidden/>
          </w:rPr>
          <w:fldChar w:fldCharType="separate"/>
        </w:r>
        <w:r>
          <w:rPr>
            <w:noProof/>
            <w:webHidden/>
          </w:rPr>
          <w:t>14</w:t>
        </w:r>
        <w:r>
          <w:rPr>
            <w:noProof/>
            <w:webHidden/>
          </w:rPr>
          <w:fldChar w:fldCharType="end"/>
        </w:r>
      </w:hyperlink>
    </w:p>
    <w:p w14:paraId="4CDB3DF2" w14:textId="77777777" w:rsidR="004144C9" w:rsidRDefault="004144C9" w:rsidP="004144C9">
      <w:pPr>
        <w:pStyle w:val="TOC2"/>
        <w:tabs>
          <w:tab w:val="right" w:leader="dot" w:pos="9016"/>
        </w:tabs>
        <w:rPr>
          <w:rFonts w:cstheme="minorBidi"/>
          <w:noProof/>
          <w:lang w:val="en-GB" w:eastAsia="en-GB"/>
        </w:rPr>
      </w:pPr>
      <w:hyperlink w:anchor="_Toc94565538" w:history="1">
        <w:r w:rsidRPr="00096840">
          <w:rPr>
            <w:rStyle w:val="Hyperlink"/>
            <w:rFonts w:ascii="Times New Roman" w:hAnsi="Times New Roman"/>
            <w:noProof/>
          </w:rPr>
          <w:t>Cultural Sensitivity of Astrology</w:t>
        </w:r>
        <w:r>
          <w:rPr>
            <w:noProof/>
            <w:webHidden/>
          </w:rPr>
          <w:tab/>
        </w:r>
        <w:r>
          <w:rPr>
            <w:noProof/>
            <w:webHidden/>
          </w:rPr>
          <w:fldChar w:fldCharType="begin"/>
        </w:r>
        <w:r>
          <w:rPr>
            <w:noProof/>
            <w:webHidden/>
          </w:rPr>
          <w:instrText xml:space="preserve"> PAGEREF _Toc94565538 \h </w:instrText>
        </w:r>
        <w:r>
          <w:rPr>
            <w:noProof/>
            <w:webHidden/>
          </w:rPr>
        </w:r>
        <w:r>
          <w:rPr>
            <w:noProof/>
            <w:webHidden/>
          </w:rPr>
          <w:fldChar w:fldCharType="separate"/>
        </w:r>
        <w:r>
          <w:rPr>
            <w:noProof/>
            <w:webHidden/>
          </w:rPr>
          <w:t>16</w:t>
        </w:r>
        <w:r>
          <w:rPr>
            <w:noProof/>
            <w:webHidden/>
          </w:rPr>
          <w:fldChar w:fldCharType="end"/>
        </w:r>
      </w:hyperlink>
    </w:p>
    <w:p w14:paraId="11E44EEC" w14:textId="77777777" w:rsidR="004144C9" w:rsidRDefault="004144C9" w:rsidP="004144C9">
      <w:pPr>
        <w:pStyle w:val="TOC2"/>
        <w:tabs>
          <w:tab w:val="right" w:leader="dot" w:pos="9016"/>
        </w:tabs>
        <w:rPr>
          <w:rFonts w:cstheme="minorBidi"/>
          <w:noProof/>
          <w:lang w:val="en-GB" w:eastAsia="en-GB"/>
        </w:rPr>
      </w:pPr>
      <w:hyperlink w:anchor="_Toc94565539" w:history="1">
        <w:r w:rsidRPr="00096840">
          <w:rPr>
            <w:rStyle w:val="Hyperlink"/>
            <w:rFonts w:ascii="Times New Roman" w:hAnsi="Times New Roman"/>
            <w:noProof/>
          </w:rPr>
          <w:t>Modern Focus on the Individual</w:t>
        </w:r>
        <w:r>
          <w:rPr>
            <w:noProof/>
            <w:webHidden/>
          </w:rPr>
          <w:tab/>
        </w:r>
        <w:r>
          <w:rPr>
            <w:noProof/>
            <w:webHidden/>
          </w:rPr>
          <w:fldChar w:fldCharType="begin"/>
        </w:r>
        <w:r>
          <w:rPr>
            <w:noProof/>
            <w:webHidden/>
          </w:rPr>
          <w:instrText xml:space="preserve"> PAGEREF _Toc94565539 \h </w:instrText>
        </w:r>
        <w:r>
          <w:rPr>
            <w:noProof/>
            <w:webHidden/>
          </w:rPr>
        </w:r>
        <w:r>
          <w:rPr>
            <w:noProof/>
            <w:webHidden/>
          </w:rPr>
          <w:fldChar w:fldCharType="separate"/>
        </w:r>
        <w:r>
          <w:rPr>
            <w:noProof/>
            <w:webHidden/>
          </w:rPr>
          <w:t>18</w:t>
        </w:r>
        <w:r>
          <w:rPr>
            <w:noProof/>
            <w:webHidden/>
          </w:rPr>
          <w:fldChar w:fldCharType="end"/>
        </w:r>
      </w:hyperlink>
    </w:p>
    <w:p w14:paraId="7EB47DAF" w14:textId="77777777" w:rsidR="004144C9" w:rsidRDefault="004144C9" w:rsidP="004144C9">
      <w:pPr>
        <w:pStyle w:val="TOC2"/>
        <w:tabs>
          <w:tab w:val="right" w:leader="dot" w:pos="9016"/>
        </w:tabs>
        <w:rPr>
          <w:rFonts w:cstheme="minorBidi"/>
          <w:noProof/>
          <w:lang w:val="en-GB" w:eastAsia="en-GB"/>
        </w:rPr>
      </w:pPr>
      <w:hyperlink w:anchor="_Toc94565540" w:history="1">
        <w:r w:rsidRPr="00096840">
          <w:rPr>
            <w:rStyle w:val="Hyperlink"/>
            <w:rFonts w:ascii="Times New Roman" w:hAnsi="Times New Roman"/>
            <w:noProof/>
          </w:rPr>
          <w:t>Mundane Astrology</w:t>
        </w:r>
        <w:r>
          <w:rPr>
            <w:noProof/>
            <w:webHidden/>
          </w:rPr>
          <w:tab/>
        </w:r>
        <w:r>
          <w:rPr>
            <w:noProof/>
            <w:webHidden/>
          </w:rPr>
          <w:fldChar w:fldCharType="begin"/>
        </w:r>
        <w:r>
          <w:rPr>
            <w:noProof/>
            <w:webHidden/>
          </w:rPr>
          <w:instrText xml:space="preserve"> PAGEREF _Toc94565540 \h </w:instrText>
        </w:r>
        <w:r>
          <w:rPr>
            <w:noProof/>
            <w:webHidden/>
          </w:rPr>
        </w:r>
        <w:r>
          <w:rPr>
            <w:noProof/>
            <w:webHidden/>
          </w:rPr>
          <w:fldChar w:fldCharType="separate"/>
        </w:r>
        <w:r>
          <w:rPr>
            <w:noProof/>
            <w:webHidden/>
          </w:rPr>
          <w:t>20</w:t>
        </w:r>
        <w:r>
          <w:rPr>
            <w:noProof/>
            <w:webHidden/>
          </w:rPr>
          <w:fldChar w:fldCharType="end"/>
        </w:r>
      </w:hyperlink>
    </w:p>
    <w:p w14:paraId="6D46AD7D" w14:textId="77777777" w:rsidR="004144C9" w:rsidRDefault="004144C9" w:rsidP="004144C9">
      <w:pPr>
        <w:pStyle w:val="TOC2"/>
        <w:tabs>
          <w:tab w:val="right" w:leader="dot" w:pos="9016"/>
        </w:tabs>
        <w:rPr>
          <w:rFonts w:cstheme="minorBidi"/>
          <w:noProof/>
          <w:lang w:val="en-GB" w:eastAsia="en-GB"/>
        </w:rPr>
      </w:pPr>
      <w:hyperlink w:anchor="_Toc94565541" w:history="1">
        <w:r w:rsidRPr="00096840">
          <w:rPr>
            <w:rStyle w:val="Hyperlink"/>
            <w:rFonts w:ascii="Times New Roman" w:hAnsi="Times New Roman"/>
            <w:noProof/>
          </w:rPr>
          <w:t>Mundane vs Individual astrology as an influencer on people’s lives</w:t>
        </w:r>
        <w:r>
          <w:rPr>
            <w:noProof/>
            <w:webHidden/>
          </w:rPr>
          <w:tab/>
        </w:r>
        <w:r>
          <w:rPr>
            <w:noProof/>
            <w:webHidden/>
          </w:rPr>
          <w:fldChar w:fldCharType="begin"/>
        </w:r>
        <w:r>
          <w:rPr>
            <w:noProof/>
            <w:webHidden/>
          </w:rPr>
          <w:instrText xml:space="preserve"> PAGEREF _Toc94565541 \h </w:instrText>
        </w:r>
        <w:r>
          <w:rPr>
            <w:noProof/>
            <w:webHidden/>
          </w:rPr>
        </w:r>
        <w:r>
          <w:rPr>
            <w:noProof/>
            <w:webHidden/>
          </w:rPr>
          <w:fldChar w:fldCharType="separate"/>
        </w:r>
        <w:r>
          <w:rPr>
            <w:noProof/>
            <w:webHidden/>
          </w:rPr>
          <w:t>22</w:t>
        </w:r>
        <w:r>
          <w:rPr>
            <w:noProof/>
            <w:webHidden/>
          </w:rPr>
          <w:fldChar w:fldCharType="end"/>
        </w:r>
      </w:hyperlink>
    </w:p>
    <w:p w14:paraId="4B7A8B9F" w14:textId="77777777" w:rsidR="004144C9" w:rsidRDefault="004144C9" w:rsidP="004144C9">
      <w:pPr>
        <w:pStyle w:val="TOC2"/>
        <w:tabs>
          <w:tab w:val="right" w:leader="dot" w:pos="9016"/>
        </w:tabs>
        <w:rPr>
          <w:rFonts w:cstheme="minorBidi"/>
          <w:noProof/>
          <w:lang w:val="en-GB" w:eastAsia="en-GB"/>
        </w:rPr>
      </w:pPr>
      <w:hyperlink w:anchor="_Toc94565542" w:history="1">
        <w:r w:rsidRPr="00096840">
          <w:rPr>
            <w:rStyle w:val="Hyperlink"/>
            <w:rFonts w:ascii="Times New Roman" w:hAnsi="Times New Roman"/>
            <w:noProof/>
          </w:rPr>
          <w:t>Chaos, Change, and Cycles</w:t>
        </w:r>
        <w:r>
          <w:rPr>
            <w:noProof/>
            <w:webHidden/>
          </w:rPr>
          <w:tab/>
        </w:r>
        <w:r>
          <w:rPr>
            <w:noProof/>
            <w:webHidden/>
          </w:rPr>
          <w:fldChar w:fldCharType="begin"/>
        </w:r>
        <w:r>
          <w:rPr>
            <w:noProof/>
            <w:webHidden/>
          </w:rPr>
          <w:instrText xml:space="preserve"> PAGEREF _Toc94565542 \h </w:instrText>
        </w:r>
        <w:r>
          <w:rPr>
            <w:noProof/>
            <w:webHidden/>
          </w:rPr>
        </w:r>
        <w:r>
          <w:rPr>
            <w:noProof/>
            <w:webHidden/>
          </w:rPr>
          <w:fldChar w:fldCharType="separate"/>
        </w:r>
        <w:r>
          <w:rPr>
            <w:noProof/>
            <w:webHidden/>
          </w:rPr>
          <w:t>24</w:t>
        </w:r>
        <w:r>
          <w:rPr>
            <w:noProof/>
            <w:webHidden/>
          </w:rPr>
          <w:fldChar w:fldCharType="end"/>
        </w:r>
      </w:hyperlink>
    </w:p>
    <w:p w14:paraId="374B2C4D" w14:textId="77777777" w:rsidR="004144C9" w:rsidRDefault="004144C9" w:rsidP="004144C9">
      <w:pPr>
        <w:pStyle w:val="TOC1"/>
        <w:tabs>
          <w:tab w:val="right" w:leader="dot" w:pos="9016"/>
        </w:tabs>
        <w:rPr>
          <w:rFonts w:eastAsiaTheme="minorEastAsia"/>
          <w:noProof/>
          <w:lang w:eastAsia="en-GB"/>
        </w:rPr>
      </w:pPr>
      <w:hyperlink w:anchor="_Toc94565543" w:history="1">
        <w:r w:rsidRPr="00096840">
          <w:rPr>
            <w:rStyle w:val="Hyperlink"/>
            <w:rFonts w:ascii="Times New Roman" w:hAnsi="Times New Roman" w:cs="Times New Roman"/>
            <w:noProof/>
          </w:rPr>
          <w:t>Methodology</w:t>
        </w:r>
        <w:r>
          <w:rPr>
            <w:noProof/>
            <w:webHidden/>
          </w:rPr>
          <w:tab/>
        </w:r>
        <w:r>
          <w:rPr>
            <w:noProof/>
            <w:webHidden/>
          </w:rPr>
          <w:fldChar w:fldCharType="begin"/>
        </w:r>
        <w:r>
          <w:rPr>
            <w:noProof/>
            <w:webHidden/>
          </w:rPr>
          <w:instrText xml:space="preserve"> PAGEREF _Toc94565543 \h </w:instrText>
        </w:r>
        <w:r>
          <w:rPr>
            <w:noProof/>
            <w:webHidden/>
          </w:rPr>
        </w:r>
        <w:r>
          <w:rPr>
            <w:noProof/>
            <w:webHidden/>
          </w:rPr>
          <w:fldChar w:fldCharType="separate"/>
        </w:r>
        <w:r>
          <w:rPr>
            <w:noProof/>
            <w:webHidden/>
          </w:rPr>
          <w:t>27</w:t>
        </w:r>
        <w:r>
          <w:rPr>
            <w:noProof/>
            <w:webHidden/>
          </w:rPr>
          <w:fldChar w:fldCharType="end"/>
        </w:r>
      </w:hyperlink>
    </w:p>
    <w:p w14:paraId="59EF6222" w14:textId="77777777" w:rsidR="004144C9" w:rsidRDefault="004144C9" w:rsidP="004144C9">
      <w:pPr>
        <w:pStyle w:val="TOC2"/>
        <w:tabs>
          <w:tab w:val="right" w:leader="dot" w:pos="9016"/>
        </w:tabs>
        <w:rPr>
          <w:rFonts w:cstheme="minorBidi"/>
          <w:noProof/>
          <w:lang w:val="en-GB" w:eastAsia="en-GB"/>
        </w:rPr>
      </w:pPr>
      <w:hyperlink w:anchor="_Toc94565544" w:history="1">
        <w:r w:rsidRPr="00096840">
          <w:rPr>
            <w:rStyle w:val="Hyperlink"/>
            <w:rFonts w:ascii="Times New Roman" w:hAnsi="Times New Roman"/>
            <w:noProof/>
          </w:rPr>
          <w:t>Introduction</w:t>
        </w:r>
        <w:r>
          <w:rPr>
            <w:noProof/>
            <w:webHidden/>
          </w:rPr>
          <w:tab/>
        </w:r>
        <w:r>
          <w:rPr>
            <w:noProof/>
            <w:webHidden/>
          </w:rPr>
          <w:fldChar w:fldCharType="begin"/>
        </w:r>
        <w:r>
          <w:rPr>
            <w:noProof/>
            <w:webHidden/>
          </w:rPr>
          <w:instrText xml:space="preserve"> PAGEREF _Toc94565544 \h </w:instrText>
        </w:r>
        <w:r>
          <w:rPr>
            <w:noProof/>
            <w:webHidden/>
          </w:rPr>
        </w:r>
        <w:r>
          <w:rPr>
            <w:noProof/>
            <w:webHidden/>
          </w:rPr>
          <w:fldChar w:fldCharType="separate"/>
        </w:r>
        <w:r>
          <w:rPr>
            <w:noProof/>
            <w:webHidden/>
          </w:rPr>
          <w:t>27</w:t>
        </w:r>
        <w:r>
          <w:rPr>
            <w:noProof/>
            <w:webHidden/>
          </w:rPr>
          <w:fldChar w:fldCharType="end"/>
        </w:r>
      </w:hyperlink>
    </w:p>
    <w:p w14:paraId="4F949C3A" w14:textId="77777777" w:rsidR="004144C9" w:rsidRDefault="004144C9" w:rsidP="004144C9">
      <w:pPr>
        <w:pStyle w:val="TOC2"/>
        <w:tabs>
          <w:tab w:val="right" w:leader="dot" w:pos="9016"/>
        </w:tabs>
        <w:rPr>
          <w:rFonts w:cstheme="minorBidi"/>
          <w:noProof/>
          <w:lang w:val="en-GB" w:eastAsia="en-GB"/>
        </w:rPr>
      </w:pPr>
      <w:hyperlink w:anchor="_Toc94565545" w:history="1">
        <w:r w:rsidRPr="00096840">
          <w:rPr>
            <w:rStyle w:val="Hyperlink"/>
            <w:rFonts w:ascii="Times New Roman" w:hAnsi="Times New Roman"/>
            <w:noProof/>
          </w:rPr>
          <w:t>Documentary Analysis Method</w:t>
        </w:r>
        <w:r>
          <w:rPr>
            <w:noProof/>
            <w:webHidden/>
          </w:rPr>
          <w:tab/>
        </w:r>
        <w:r>
          <w:rPr>
            <w:noProof/>
            <w:webHidden/>
          </w:rPr>
          <w:fldChar w:fldCharType="begin"/>
        </w:r>
        <w:r>
          <w:rPr>
            <w:noProof/>
            <w:webHidden/>
          </w:rPr>
          <w:instrText xml:space="preserve"> PAGEREF _Toc94565545 \h </w:instrText>
        </w:r>
        <w:r>
          <w:rPr>
            <w:noProof/>
            <w:webHidden/>
          </w:rPr>
        </w:r>
        <w:r>
          <w:rPr>
            <w:noProof/>
            <w:webHidden/>
          </w:rPr>
          <w:fldChar w:fldCharType="separate"/>
        </w:r>
        <w:r>
          <w:rPr>
            <w:noProof/>
            <w:webHidden/>
          </w:rPr>
          <w:t>27</w:t>
        </w:r>
        <w:r>
          <w:rPr>
            <w:noProof/>
            <w:webHidden/>
          </w:rPr>
          <w:fldChar w:fldCharType="end"/>
        </w:r>
      </w:hyperlink>
    </w:p>
    <w:p w14:paraId="133A29CD" w14:textId="77777777" w:rsidR="004144C9" w:rsidRDefault="004144C9" w:rsidP="004144C9">
      <w:pPr>
        <w:pStyle w:val="TOC2"/>
        <w:tabs>
          <w:tab w:val="right" w:leader="dot" w:pos="9016"/>
        </w:tabs>
        <w:rPr>
          <w:rFonts w:cstheme="minorBidi"/>
          <w:noProof/>
          <w:lang w:val="en-GB" w:eastAsia="en-GB"/>
        </w:rPr>
      </w:pPr>
      <w:hyperlink w:anchor="_Toc94565546" w:history="1">
        <w:r w:rsidRPr="00096840">
          <w:rPr>
            <w:rStyle w:val="Hyperlink"/>
            <w:rFonts w:ascii="Times New Roman" w:hAnsi="Times New Roman"/>
            <w:noProof/>
          </w:rPr>
          <w:t>Data Selection</w:t>
        </w:r>
        <w:r>
          <w:rPr>
            <w:noProof/>
            <w:webHidden/>
          </w:rPr>
          <w:tab/>
        </w:r>
        <w:r>
          <w:rPr>
            <w:noProof/>
            <w:webHidden/>
          </w:rPr>
          <w:fldChar w:fldCharType="begin"/>
        </w:r>
        <w:r>
          <w:rPr>
            <w:noProof/>
            <w:webHidden/>
          </w:rPr>
          <w:instrText xml:space="preserve"> PAGEREF _Toc94565546 \h </w:instrText>
        </w:r>
        <w:r>
          <w:rPr>
            <w:noProof/>
            <w:webHidden/>
          </w:rPr>
        </w:r>
        <w:r>
          <w:rPr>
            <w:noProof/>
            <w:webHidden/>
          </w:rPr>
          <w:fldChar w:fldCharType="separate"/>
        </w:r>
        <w:r>
          <w:rPr>
            <w:noProof/>
            <w:webHidden/>
          </w:rPr>
          <w:t>29</w:t>
        </w:r>
        <w:r>
          <w:rPr>
            <w:noProof/>
            <w:webHidden/>
          </w:rPr>
          <w:fldChar w:fldCharType="end"/>
        </w:r>
      </w:hyperlink>
    </w:p>
    <w:p w14:paraId="396250F3" w14:textId="77777777" w:rsidR="004144C9" w:rsidRDefault="004144C9" w:rsidP="004144C9">
      <w:pPr>
        <w:pStyle w:val="TOC2"/>
        <w:tabs>
          <w:tab w:val="right" w:leader="dot" w:pos="9016"/>
        </w:tabs>
        <w:rPr>
          <w:rFonts w:cstheme="minorBidi"/>
          <w:noProof/>
          <w:lang w:val="en-GB" w:eastAsia="en-GB"/>
        </w:rPr>
      </w:pPr>
      <w:hyperlink w:anchor="_Toc94565547" w:history="1">
        <w:r w:rsidRPr="00096840">
          <w:rPr>
            <w:rStyle w:val="Hyperlink"/>
            <w:rFonts w:ascii="Times New Roman" w:hAnsi="Times New Roman"/>
            <w:noProof/>
          </w:rPr>
          <w:t>Participant Selection Criteria</w:t>
        </w:r>
        <w:r>
          <w:rPr>
            <w:noProof/>
            <w:webHidden/>
          </w:rPr>
          <w:tab/>
        </w:r>
        <w:r>
          <w:rPr>
            <w:noProof/>
            <w:webHidden/>
          </w:rPr>
          <w:fldChar w:fldCharType="begin"/>
        </w:r>
        <w:r>
          <w:rPr>
            <w:noProof/>
            <w:webHidden/>
          </w:rPr>
          <w:instrText xml:space="preserve"> PAGEREF _Toc94565547 \h </w:instrText>
        </w:r>
        <w:r>
          <w:rPr>
            <w:noProof/>
            <w:webHidden/>
          </w:rPr>
        </w:r>
        <w:r>
          <w:rPr>
            <w:noProof/>
            <w:webHidden/>
          </w:rPr>
          <w:fldChar w:fldCharType="separate"/>
        </w:r>
        <w:r>
          <w:rPr>
            <w:noProof/>
            <w:webHidden/>
          </w:rPr>
          <w:t>30</w:t>
        </w:r>
        <w:r>
          <w:rPr>
            <w:noProof/>
            <w:webHidden/>
          </w:rPr>
          <w:fldChar w:fldCharType="end"/>
        </w:r>
      </w:hyperlink>
    </w:p>
    <w:p w14:paraId="0BC84BF4" w14:textId="77777777" w:rsidR="004144C9" w:rsidRDefault="004144C9" w:rsidP="004144C9">
      <w:pPr>
        <w:pStyle w:val="TOC2"/>
        <w:tabs>
          <w:tab w:val="right" w:leader="dot" w:pos="9016"/>
        </w:tabs>
        <w:rPr>
          <w:rFonts w:cstheme="minorBidi"/>
          <w:noProof/>
          <w:lang w:val="en-GB" w:eastAsia="en-GB"/>
        </w:rPr>
      </w:pPr>
      <w:hyperlink w:anchor="_Toc94565548" w:history="1">
        <w:r w:rsidRPr="00096840">
          <w:rPr>
            <w:rStyle w:val="Hyperlink"/>
            <w:rFonts w:ascii="Times New Roman" w:hAnsi="Times New Roman"/>
            <w:noProof/>
          </w:rPr>
          <w:t>Blog Statistics</w:t>
        </w:r>
        <w:r>
          <w:rPr>
            <w:noProof/>
            <w:webHidden/>
          </w:rPr>
          <w:tab/>
        </w:r>
        <w:r>
          <w:rPr>
            <w:noProof/>
            <w:webHidden/>
          </w:rPr>
          <w:fldChar w:fldCharType="begin"/>
        </w:r>
        <w:r>
          <w:rPr>
            <w:noProof/>
            <w:webHidden/>
          </w:rPr>
          <w:instrText xml:space="preserve"> PAGEREF _Toc94565548 \h </w:instrText>
        </w:r>
        <w:r>
          <w:rPr>
            <w:noProof/>
            <w:webHidden/>
          </w:rPr>
        </w:r>
        <w:r>
          <w:rPr>
            <w:noProof/>
            <w:webHidden/>
          </w:rPr>
          <w:fldChar w:fldCharType="separate"/>
        </w:r>
        <w:r>
          <w:rPr>
            <w:noProof/>
            <w:webHidden/>
          </w:rPr>
          <w:t>32</w:t>
        </w:r>
        <w:r>
          <w:rPr>
            <w:noProof/>
            <w:webHidden/>
          </w:rPr>
          <w:fldChar w:fldCharType="end"/>
        </w:r>
      </w:hyperlink>
    </w:p>
    <w:p w14:paraId="1E1682AB" w14:textId="77777777" w:rsidR="004144C9" w:rsidRDefault="004144C9" w:rsidP="004144C9">
      <w:pPr>
        <w:pStyle w:val="TOC2"/>
        <w:tabs>
          <w:tab w:val="right" w:leader="dot" w:pos="9016"/>
        </w:tabs>
        <w:rPr>
          <w:rFonts w:cstheme="minorBidi"/>
          <w:noProof/>
          <w:lang w:val="en-GB" w:eastAsia="en-GB"/>
        </w:rPr>
      </w:pPr>
      <w:hyperlink w:anchor="_Toc94565549" w:history="1">
        <w:r w:rsidRPr="00096840">
          <w:rPr>
            <w:rStyle w:val="Hyperlink"/>
            <w:rFonts w:ascii="Times New Roman" w:hAnsi="Times New Roman"/>
            <w:noProof/>
          </w:rPr>
          <w:t>Method</w:t>
        </w:r>
        <w:r>
          <w:rPr>
            <w:noProof/>
            <w:webHidden/>
          </w:rPr>
          <w:tab/>
        </w:r>
        <w:r>
          <w:rPr>
            <w:noProof/>
            <w:webHidden/>
          </w:rPr>
          <w:fldChar w:fldCharType="begin"/>
        </w:r>
        <w:r>
          <w:rPr>
            <w:noProof/>
            <w:webHidden/>
          </w:rPr>
          <w:instrText xml:space="preserve"> PAGEREF _Toc94565549 \h </w:instrText>
        </w:r>
        <w:r>
          <w:rPr>
            <w:noProof/>
            <w:webHidden/>
          </w:rPr>
        </w:r>
        <w:r>
          <w:rPr>
            <w:noProof/>
            <w:webHidden/>
          </w:rPr>
          <w:fldChar w:fldCharType="separate"/>
        </w:r>
        <w:r>
          <w:rPr>
            <w:noProof/>
            <w:webHidden/>
          </w:rPr>
          <w:t>33</w:t>
        </w:r>
        <w:r>
          <w:rPr>
            <w:noProof/>
            <w:webHidden/>
          </w:rPr>
          <w:fldChar w:fldCharType="end"/>
        </w:r>
      </w:hyperlink>
    </w:p>
    <w:p w14:paraId="609FA858" w14:textId="77777777" w:rsidR="004144C9" w:rsidRDefault="004144C9" w:rsidP="004144C9">
      <w:pPr>
        <w:pStyle w:val="TOC2"/>
        <w:tabs>
          <w:tab w:val="right" w:leader="dot" w:pos="9016"/>
        </w:tabs>
        <w:rPr>
          <w:rFonts w:cstheme="minorBidi"/>
          <w:noProof/>
          <w:lang w:val="en-GB" w:eastAsia="en-GB"/>
        </w:rPr>
      </w:pPr>
      <w:hyperlink w:anchor="_Toc94565550" w:history="1">
        <w:r w:rsidRPr="00096840">
          <w:rPr>
            <w:rStyle w:val="Hyperlink"/>
            <w:rFonts w:ascii="Times New Roman" w:hAnsi="Times New Roman"/>
            <w:noProof/>
          </w:rPr>
          <w:t>Maintaining the Quality of the Research and Reducing Limitations</w:t>
        </w:r>
        <w:r>
          <w:rPr>
            <w:noProof/>
            <w:webHidden/>
          </w:rPr>
          <w:tab/>
        </w:r>
        <w:r>
          <w:rPr>
            <w:noProof/>
            <w:webHidden/>
          </w:rPr>
          <w:fldChar w:fldCharType="begin"/>
        </w:r>
        <w:r>
          <w:rPr>
            <w:noProof/>
            <w:webHidden/>
          </w:rPr>
          <w:instrText xml:space="preserve"> PAGEREF _Toc94565550 \h </w:instrText>
        </w:r>
        <w:r>
          <w:rPr>
            <w:noProof/>
            <w:webHidden/>
          </w:rPr>
        </w:r>
        <w:r>
          <w:rPr>
            <w:noProof/>
            <w:webHidden/>
          </w:rPr>
          <w:fldChar w:fldCharType="separate"/>
        </w:r>
        <w:r>
          <w:rPr>
            <w:noProof/>
            <w:webHidden/>
          </w:rPr>
          <w:t>34</w:t>
        </w:r>
        <w:r>
          <w:rPr>
            <w:noProof/>
            <w:webHidden/>
          </w:rPr>
          <w:fldChar w:fldCharType="end"/>
        </w:r>
      </w:hyperlink>
    </w:p>
    <w:p w14:paraId="680A2A15" w14:textId="77777777" w:rsidR="004144C9" w:rsidRDefault="004144C9" w:rsidP="004144C9">
      <w:pPr>
        <w:pStyle w:val="TOC1"/>
        <w:tabs>
          <w:tab w:val="right" w:leader="dot" w:pos="9016"/>
        </w:tabs>
        <w:rPr>
          <w:rFonts w:eastAsiaTheme="minorEastAsia"/>
          <w:noProof/>
          <w:lang w:eastAsia="en-GB"/>
        </w:rPr>
      </w:pPr>
      <w:hyperlink w:anchor="_Toc94565551" w:history="1">
        <w:r w:rsidRPr="00096840">
          <w:rPr>
            <w:rStyle w:val="Hyperlink"/>
            <w:rFonts w:ascii="Times New Roman" w:hAnsi="Times New Roman" w:cs="Times New Roman"/>
            <w:noProof/>
          </w:rPr>
          <w:t>Findings/Discussion</w:t>
        </w:r>
        <w:r>
          <w:rPr>
            <w:noProof/>
            <w:webHidden/>
          </w:rPr>
          <w:tab/>
        </w:r>
        <w:r>
          <w:rPr>
            <w:noProof/>
            <w:webHidden/>
          </w:rPr>
          <w:fldChar w:fldCharType="begin"/>
        </w:r>
        <w:r>
          <w:rPr>
            <w:noProof/>
            <w:webHidden/>
          </w:rPr>
          <w:instrText xml:space="preserve"> PAGEREF _Toc94565551 \h </w:instrText>
        </w:r>
        <w:r>
          <w:rPr>
            <w:noProof/>
            <w:webHidden/>
          </w:rPr>
        </w:r>
        <w:r>
          <w:rPr>
            <w:noProof/>
            <w:webHidden/>
          </w:rPr>
          <w:fldChar w:fldCharType="separate"/>
        </w:r>
        <w:r>
          <w:rPr>
            <w:noProof/>
            <w:webHidden/>
          </w:rPr>
          <w:t>38</w:t>
        </w:r>
        <w:r>
          <w:rPr>
            <w:noProof/>
            <w:webHidden/>
          </w:rPr>
          <w:fldChar w:fldCharType="end"/>
        </w:r>
      </w:hyperlink>
    </w:p>
    <w:p w14:paraId="68FD59F8" w14:textId="77777777" w:rsidR="004144C9" w:rsidRDefault="004144C9" w:rsidP="004144C9">
      <w:pPr>
        <w:pStyle w:val="TOC2"/>
        <w:tabs>
          <w:tab w:val="right" w:leader="dot" w:pos="9016"/>
        </w:tabs>
        <w:rPr>
          <w:rFonts w:cstheme="minorBidi"/>
          <w:noProof/>
          <w:lang w:val="en-GB" w:eastAsia="en-GB"/>
        </w:rPr>
      </w:pPr>
      <w:hyperlink w:anchor="_Toc94565552" w:history="1">
        <w:r w:rsidRPr="00096840">
          <w:rPr>
            <w:rStyle w:val="Hyperlink"/>
            <w:rFonts w:ascii="Times New Roman" w:hAnsi="Times New Roman"/>
            <w:noProof/>
          </w:rPr>
          <w:t>Mundane Astrology in the Pre-Covid Period</w:t>
        </w:r>
        <w:r>
          <w:rPr>
            <w:noProof/>
            <w:webHidden/>
          </w:rPr>
          <w:tab/>
        </w:r>
        <w:r>
          <w:rPr>
            <w:noProof/>
            <w:webHidden/>
          </w:rPr>
          <w:fldChar w:fldCharType="begin"/>
        </w:r>
        <w:r>
          <w:rPr>
            <w:noProof/>
            <w:webHidden/>
          </w:rPr>
          <w:instrText xml:space="preserve"> PAGEREF _Toc94565552 \h </w:instrText>
        </w:r>
        <w:r>
          <w:rPr>
            <w:noProof/>
            <w:webHidden/>
          </w:rPr>
        </w:r>
        <w:r>
          <w:rPr>
            <w:noProof/>
            <w:webHidden/>
          </w:rPr>
          <w:fldChar w:fldCharType="separate"/>
        </w:r>
        <w:r>
          <w:rPr>
            <w:noProof/>
            <w:webHidden/>
          </w:rPr>
          <w:t>38</w:t>
        </w:r>
        <w:r>
          <w:rPr>
            <w:noProof/>
            <w:webHidden/>
          </w:rPr>
          <w:fldChar w:fldCharType="end"/>
        </w:r>
      </w:hyperlink>
    </w:p>
    <w:p w14:paraId="5A715FFA" w14:textId="77777777" w:rsidR="004144C9" w:rsidRDefault="004144C9" w:rsidP="004144C9">
      <w:pPr>
        <w:pStyle w:val="TOC2"/>
        <w:tabs>
          <w:tab w:val="right" w:leader="dot" w:pos="9016"/>
        </w:tabs>
        <w:rPr>
          <w:rFonts w:cstheme="minorBidi"/>
          <w:noProof/>
          <w:lang w:val="en-GB" w:eastAsia="en-GB"/>
        </w:rPr>
      </w:pPr>
      <w:hyperlink w:anchor="_Toc94565553" w:history="1">
        <w:r w:rsidRPr="00096840">
          <w:rPr>
            <w:rStyle w:val="Hyperlink"/>
            <w:rFonts w:ascii="Times New Roman" w:hAnsi="Times New Roman"/>
            <w:noProof/>
          </w:rPr>
          <w:t>Relationship Between the Microcosm and Macrocosm in the Pre-Covid Period</w:t>
        </w:r>
        <w:r>
          <w:rPr>
            <w:noProof/>
            <w:webHidden/>
          </w:rPr>
          <w:tab/>
        </w:r>
        <w:r>
          <w:rPr>
            <w:noProof/>
            <w:webHidden/>
          </w:rPr>
          <w:fldChar w:fldCharType="begin"/>
        </w:r>
        <w:r>
          <w:rPr>
            <w:noProof/>
            <w:webHidden/>
          </w:rPr>
          <w:instrText xml:space="preserve"> PAGEREF _Toc94565553 \h </w:instrText>
        </w:r>
        <w:r>
          <w:rPr>
            <w:noProof/>
            <w:webHidden/>
          </w:rPr>
        </w:r>
        <w:r>
          <w:rPr>
            <w:noProof/>
            <w:webHidden/>
          </w:rPr>
          <w:fldChar w:fldCharType="separate"/>
        </w:r>
        <w:r>
          <w:rPr>
            <w:noProof/>
            <w:webHidden/>
          </w:rPr>
          <w:t>40</w:t>
        </w:r>
        <w:r>
          <w:rPr>
            <w:noProof/>
            <w:webHidden/>
          </w:rPr>
          <w:fldChar w:fldCharType="end"/>
        </w:r>
      </w:hyperlink>
    </w:p>
    <w:p w14:paraId="4A7BCE57" w14:textId="77777777" w:rsidR="004144C9" w:rsidRDefault="004144C9" w:rsidP="004144C9">
      <w:pPr>
        <w:pStyle w:val="TOC2"/>
        <w:tabs>
          <w:tab w:val="right" w:leader="dot" w:pos="9016"/>
        </w:tabs>
        <w:rPr>
          <w:rFonts w:cstheme="minorBidi"/>
          <w:noProof/>
          <w:lang w:val="en-GB" w:eastAsia="en-GB"/>
        </w:rPr>
      </w:pPr>
      <w:hyperlink w:anchor="_Toc94565554" w:history="1">
        <w:r w:rsidRPr="00096840">
          <w:rPr>
            <w:rStyle w:val="Hyperlink"/>
            <w:rFonts w:ascii="Times New Roman" w:hAnsi="Times New Roman"/>
            <w:noProof/>
          </w:rPr>
          <w:t>Individualistic Values in the Pre-Covid Period</w:t>
        </w:r>
        <w:r>
          <w:rPr>
            <w:noProof/>
            <w:webHidden/>
          </w:rPr>
          <w:tab/>
        </w:r>
        <w:r>
          <w:rPr>
            <w:noProof/>
            <w:webHidden/>
          </w:rPr>
          <w:fldChar w:fldCharType="begin"/>
        </w:r>
        <w:r>
          <w:rPr>
            <w:noProof/>
            <w:webHidden/>
          </w:rPr>
          <w:instrText xml:space="preserve"> PAGEREF _Toc94565554 \h </w:instrText>
        </w:r>
        <w:r>
          <w:rPr>
            <w:noProof/>
            <w:webHidden/>
          </w:rPr>
        </w:r>
        <w:r>
          <w:rPr>
            <w:noProof/>
            <w:webHidden/>
          </w:rPr>
          <w:fldChar w:fldCharType="separate"/>
        </w:r>
        <w:r>
          <w:rPr>
            <w:noProof/>
            <w:webHidden/>
          </w:rPr>
          <w:t>44</w:t>
        </w:r>
        <w:r>
          <w:rPr>
            <w:noProof/>
            <w:webHidden/>
          </w:rPr>
          <w:fldChar w:fldCharType="end"/>
        </w:r>
      </w:hyperlink>
    </w:p>
    <w:p w14:paraId="0AA7B541" w14:textId="77777777" w:rsidR="004144C9" w:rsidRDefault="004144C9" w:rsidP="004144C9">
      <w:pPr>
        <w:pStyle w:val="TOC2"/>
        <w:tabs>
          <w:tab w:val="right" w:leader="dot" w:pos="9016"/>
        </w:tabs>
        <w:rPr>
          <w:rFonts w:cstheme="minorBidi"/>
          <w:noProof/>
          <w:lang w:val="en-GB" w:eastAsia="en-GB"/>
        </w:rPr>
      </w:pPr>
      <w:hyperlink w:anchor="_Toc94565555" w:history="1">
        <w:r w:rsidRPr="00096840">
          <w:rPr>
            <w:rStyle w:val="Hyperlink"/>
            <w:rFonts w:ascii="Times New Roman" w:hAnsi="Times New Roman"/>
            <w:noProof/>
          </w:rPr>
          <w:t>Collective and Counter Narratives</w:t>
        </w:r>
        <w:r>
          <w:rPr>
            <w:noProof/>
            <w:webHidden/>
          </w:rPr>
          <w:tab/>
        </w:r>
        <w:r>
          <w:rPr>
            <w:noProof/>
            <w:webHidden/>
          </w:rPr>
          <w:fldChar w:fldCharType="begin"/>
        </w:r>
        <w:r>
          <w:rPr>
            <w:noProof/>
            <w:webHidden/>
          </w:rPr>
          <w:instrText xml:space="preserve"> PAGEREF _Toc94565555 \h </w:instrText>
        </w:r>
        <w:r>
          <w:rPr>
            <w:noProof/>
            <w:webHidden/>
          </w:rPr>
        </w:r>
        <w:r>
          <w:rPr>
            <w:noProof/>
            <w:webHidden/>
          </w:rPr>
          <w:fldChar w:fldCharType="separate"/>
        </w:r>
        <w:r>
          <w:rPr>
            <w:noProof/>
            <w:webHidden/>
          </w:rPr>
          <w:t>46</w:t>
        </w:r>
        <w:r>
          <w:rPr>
            <w:noProof/>
            <w:webHidden/>
          </w:rPr>
          <w:fldChar w:fldCharType="end"/>
        </w:r>
      </w:hyperlink>
    </w:p>
    <w:p w14:paraId="5EE12354" w14:textId="77777777" w:rsidR="004144C9" w:rsidRDefault="004144C9" w:rsidP="004144C9">
      <w:pPr>
        <w:pStyle w:val="TOC2"/>
        <w:tabs>
          <w:tab w:val="right" w:leader="dot" w:pos="9016"/>
        </w:tabs>
        <w:rPr>
          <w:rFonts w:cstheme="minorBidi"/>
          <w:noProof/>
          <w:lang w:val="en-GB" w:eastAsia="en-GB"/>
        </w:rPr>
      </w:pPr>
      <w:hyperlink w:anchor="_Toc94565556" w:history="1">
        <w:r w:rsidRPr="00096840">
          <w:rPr>
            <w:rStyle w:val="Hyperlink"/>
            <w:rFonts w:ascii="Times New Roman" w:hAnsi="Times New Roman"/>
            <w:noProof/>
          </w:rPr>
          <w:t>Censorship and the Internet</w:t>
        </w:r>
        <w:r>
          <w:rPr>
            <w:noProof/>
            <w:webHidden/>
          </w:rPr>
          <w:tab/>
        </w:r>
        <w:r>
          <w:rPr>
            <w:noProof/>
            <w:webHidden/>
          </w:rPr>
          <w:fldChar w:fldCharType="begin"/>
        </w:r>
        <w:r>
          <w:rPr>
            <w:noProof/>
            <w:webHidden/>
          </w:rPr>
          <w:instrText xml:space="preserve"> PAGEREF _Toc94565556 \h </w:instrText>
        </w:r>
        <w:r>
          <w:rPr>
            <w:noProof/>
            <w:webHidden/>
          </w:rPr>
        </w:r>
        <w:r>
          <w:rPr>
            <w:noProof/>
            <w:webHidden/>
          </w:rPr>
          <w:fldChar w:fldCharType="separate"/>
        </w:r>
        <w:r>
          <w:rPr>
            <w:noProof/>
            <w:webHidden/>
          </w:rPr>
          <w:t>49</w:t>
        </w:r>
        <w:r>
          <w:rPr>
            <w:noProof/>
            <w:webHidden/>
          </w:rPr>
          <w:fldChar w:fldCharType="end"/>
        </w:r>
      </w:hyperlink>
    </w:p>
    <w:p w14:paraId="7E152780" w14:textId="77777777" w:rsidR="004144C9" w:rsidRDefault="004144C9" w:rsidP="004144C9">
      <w:pPr>
        <w:pStyle w:val="TOC2"/>
        <w:tabs>
          <w:tab w:val="right" w:leader="dot" w:pos="9016"/>
        </w:tabs>
        <w:rPr>
          <w:rFonts w:cstheme="minorBidi"/>
          <w:noProof/>
          <w:lang w:val="en-GB" w:eastAsia="en-GB"/>
        </w:rPr>
      </w:pPr>
      <w:hyperlink w:anchor="_Toc94565557" w:history="1">
        <w:r w:rsidRPr="00096840">
          <w:rPr>
            <w:rStyle w:val="Hyperlink"/>
            <w:rFonts w:ascii="Times New Roman" w:hAnsi="Times New Roman"/>
            <w:noProof/>
          </w:rPr>
          <w:t>Impact of Pandemic on Blog Style</w:t>
        </w:r>
        <w:r>
          <w:rPr>
            <w:noProof/>
            <w:webHidden/>
          </w:rPr>
          <w:tab/>
        </w:r>
        <w:r>
          <w:rPr>
            <w:noProof/>
            <w:webHidden/>
          </w:rPr>
          <w:fldChar w:fldCharType="begin"/>
        </w:r>
        <w:r>
          <w:rPr>
            <w:noProof/>
            <w:webHidden/>
          </w:rPr>
          <w:instrText xml:space="preserve"> PAGEREF _Toc94565557 \h </w:instrText>
        </w:r>
        <w:r>
          <w:rPr>
            <w:noProof/>
            <w:webHidden/>
          </w:rPr>
        </w:r>
        <w:r>
          <w:rPr>
            <w:noProof/>
            <w:webHidden/>
          </w:rPr>
          <w:fldChar w:fldCharType="separate"/>
        </w:r>
        <w:r>
          <w:rPr>
            <w:noProof/>
            <w:webHidden/>
          </w:rPr>
          <w:t>52</w:t>
        </w:r>
        <w:r>
          <w:rPr>
            <w:noProof/>
            <w:webHidden/>
          </w:rPr>
          <w:fldChar w:fldCharType="end"/>
        </w:r>
      </w:hyperlink>
    </w:p>
    <w:p w14:paraId="0C995F7A" w14:textId="77777777" w:rsidR="004144C9" w:rsidRDefault="004144C9" w:rsidP="004144C9">
      <w:pPr>
        <w:pStyle w:val="TOC2"/>
        <w:tabs>
          <w:tab w:val="right" w:leader="dot" w:pos="9016"/>
        </w:tabs>
        <w:rPr>
          <w:rFonts w:cstheme="minorBidi"/>
          <w:noProof/>
          <w:lang w:val="en-GB" w:eastAsia="en-GB"/>
        </w:rPr>
      </w:pPr>
      <w:hyperlink w:anchor="_Toc94565558" w:history="1">
        <w:r w:rsidRPr="00096840">
          <w:rPr>
            <w:rStyle w:val="Hyperlink"/>
            <w:rFonts w:ascii="Times New Roman" w:hAnsi="Times New Roman"/>
            <w:noProof/>
          </w:rPr>
          <w:t>Connectiveness, Sacrifice, Choice, and Universal Will</w:t>
        </w:r>
        <w:r>
          <w:rPr>
            <w:noProof/>
            <w:webHidden/>
          </w:rPr>
          <w:tab/>
        </w:r>
        <w:r>
          <w:rPr>
            <w:noProof/>
            <w:webHidden/>
          </w:rPr>
          <w:fldChar w:fldCharType="begin"/>
        </w:r>
        <w:r>
          <w:rPr>
            <w:noProof/>
            <w:webHidden/>
          </w:rPr>
          <w:instrText xml:space="preserve"> PAGEREF _Toc94565558 \h </w:instrText>
        </w:r>
        <w:r>
          <w:rPr>
            <w:noProof/>
            <w:webHidden/>
          </w:rPr>
        </w:r>
        <w:r>
          <w:rPr>
            <w:noProof/>
            <w:webHidden/>
          </w:rPr>
          <w:fldChar w:fldCharType="separate"/>
        </w:r>
        <w:r>
          <w:rPr>
            <w:noProof/>
            <w:webHidden/>
          </w:rPr>
          <w:t>55</w:t>
        </w:r>
        <w:r>
          <w:rPr>
            <w:noProof/>
            <w:webHidden/>
          </w:rPr>
          <w:fldChar w:fldCharType="end"/>
        </w:r>
      </w:hyperlink>
    </w:p>
    <w:p w14:paraId="72F0761A" w14:textId="77777777" w:rsidR="004144C9" w:rsidRDefault="004144C9" w:rsidP="004144C9">
      <w:pPr>
        <w:pStyle w:val="TOC2"/>
        <w:tabs>
          <w:tab w:val="right" w:leader="dot" w:pos="9016"/>
        </w:tabs>
        <w:rPr>
          <w:rFonts w:cstheme="minorBidi"/>
          <w:noProof/>
          <w:lang w:val="en-GB" w:eastAsia="en-GB"/>
        </w:rPr>
      </w:pPr>
      <w:hyperlink w:anchor="_Toc94565559" w:history="1">
        <w:r w:rsidRPr="00096840">
          <w:rPr>
            <w:rStyle w:val="Hyperlink"/>
            <w:rFonts w:ascii="Times New Roman" w:hAnsi="Times New Roman"/>
            <w:noProof/>
          </w:rPr>
          <w:t>Necessary Chaos</w:t>
        </w:r>
        <w:r>
          <w:rPr>
            <w:noProof/>
            <w:webHidden/>
          </w:rPr>
          <w:tab/>
        </w:r>
        <w:r>
          <w:rPr>
            <w:noProof/>
            <w:webHidden/>
          </w:rPr>
          <w:fldChar w:fldCharType="begin"/>
        </w:r>
        <w:r>
          <w:rPr>
            <w:noProof/>
            <w:webHidden/>
          </w:rPr>
          <w:instrText xml:space="preserve"> PAGEREF _Toc94565559 \h </w:instrText>
        </w:r>
        <w:r>
          <w:rPr>
            <w:noProof/>
            <w:webHidden/>
          </w:rPr>
        </w:r>
        <w:r>
          <w:rPr>
            <w:noProof/>
            <w:webHidden/>
          </w:rPr>
          <w:fldChar w:fldCharType="separate"/>
        </w:r>
        <w:r>
          <w:rPr>
            <w:noProof/>
            <w:webHidden/>
          </w:rPr>
          <w:t>61</w:t>
        </w:r>
        <w:r>
          <w:rPr>
            <w:noProof/>
            <w:webHidden/>
          </w:rPr>
          <w:fldChar w:fldCharType="end"/>
        </w:r>
      </w:hyperlink>
    </w:p>
    <w:p w14:paraId="0DEFB8C9" w14:textId="77777777" w:rsidR="004144C9" w:rsidRDefault="004144C9" w:rsidP="004144C9">
      <w:pPr>
        <w:pStyle w:val="TOC2"/>
        <w:tabs>
          <w:tab w:val="right" w:leader="dot" w:pos="9016"/>
        </w:tabs>
        <w:rPr>
          <w:rFonts w:cstheme="minorBidi"/>
          <w:noProof/>
          <w:lang w:val="en-GB" w:eastAsia="en-GB"/>
        </w:rPr>
      </w:pPr>
      <w:hyperlink w:anchor="_Toc94565560" w:history="1">
        <w:r w:rsidRPr="00096840">
          <w:rPr>
            <w:rStyle w:val="Hyperlink"/>
            <w:rFonts w:ascii="Times New Roman" w:eastAsia="Times New Roman" w:hAnsi="Times New Roman"/>
            <w:noProof/>
            <w:lang w:eastAsia="en-GB"/>
          </w:rPr>
          <w:t>Shaping the Future: Humanity vs Astrology</w:t>
        </w:r>
        <w:r>
          <w:rPr>
            <w:noProof/>
            <w:webHidden/>
          </w:rPr>
          <w:tab/>
        </w:r>
        <w:r>
          <w:rPr>
            <w:noProof/>
            <w:webHidden/>
          </w:rPr>
          <w:fldChar w:fldCharType="begin"/>
        </w:r>
        <w:r>
          <w:rPr>
            <w:noProof/>
            <w:webHidden/>
          </w:rPr>
          <w:instrText xml:space="preserve"> PAGEREF _Toc94565560 \h </w:instrText>
        </w:r>
        <w:r>
          <w:rPr>
            <w:noProof/>
            <w:webHidden/>
          </w:rPr>
        </w:r>
        <w:r>
          <w:rPr>
            <w:noProof/>
            <w:webHidden/>
          </w:rPr>
          <w:fldChar w:fldCharType="separate"/>
        </w:r>
        <w:r>
          <w:rPr>
            <w:noProof/>
            <w:webHidden/>
          </w:rPr>
          <w:t>64</w:t>
        </w:r>
        <w:r>
          <w:rPr>
            <w:noProof/>
            <w:webHidden/>
          </w:rPr>
          <w:fldChar w:fldCharType="end"/>
        </w:r>
      </w:hyperlink>
    </w:p>
    <w:p w14:paraId="4090BBE1" w14:textId="77777777" w:rsidR="004144C9" w:rsidRDefault="004144C9" w:rsidP="004144C9">
      <w:pPr>
        <w:pStyle w:val="TOC2"/>
        <w:tabs>
          <w:tab w:val="right" w:leader="dot" w:pos="9016"/>
        </w:tabs>
        <w:rPr>
          <w:rFonts w:cstheme="minorBidi"/>
          <w:noProof/>
          <w:lang w:val="en-GB" w:eastAsia="en-GB"/>
        </w:rPr>
      </w:pPr>
      <w:hyperlink w:anchor="_Toc94565561" w:history="1">
        <w:r w:rsidRPr="00096840">
          <w:rPr>
            <w:rStyle w:val="Hyperlink"/>
            <w:rFonts w:ascii="Times New Roman" w:hAnsi="Times New Roman"/>
            <w:noProof/>
          </w:rPr>
          <w:t>Unnecessary Chaos</w:t>
        </w:r>
        <w:r>
          <w:rPr>
            <w:noProof/>
            <w:webHidden/>
          </w:rPr>
          <w:tab/>
        </w:r>
        <w:r>
          <w:rPr>
            <w:noProof/>
            <w:webHidden/>
          </w:rPr>
          <w:fldChar w:fldCharType="begin"/>
        </w:r>
        <w:r>
          <w:rPr>
            <w:noProof/>
            <w:webHidden/>
          </w:rPr>
          <w:instrText xml:space="preserve"> PAGEREF _Toc94565561 \h </w:instrText>
        </w:r>
        <w:r>
          <w:rPr>
            <w:noProof/>
            <w:webHidden/>
          </w:rPr>
        </w:r>
        <w:r>
          <w:rPr>
            <w:noProof/>
            <w:webHidden/>
          </w:rPr>
          <w:fldChar w:fldCharType="separate"/>
        </w:r>
        <w:r>
          <w:rPr>
            <w:noProof/>
            <w:webHidden/>
          </w:rPr>
          <w:t>67</w:t>
        </w:r>
        <w:r>
          <w:rPr>
            <w:noProof/>
            <w:webHidden/>
          </w:rPr>
          <w:fldChar w:fldCharType="end"/>
        </w:r>
      </w:hyperlink>
    </w:p>
    <w:p w14:paraId="0B847DCF" w14:textId="77777777" w:rsidR="004144C9" w:rsidRDefault="004144C9" w:rsidP="004144C9">
      <w:pPr>
        <w:pStyle w:val="TOC1"/>
        <w:tabs>
          <w:tab w:val="right" w:leader="dot" w:pos="9016"/>
        </w:tabs>
        <w:rPr>
          <w:rFonts w:eastAsiaTheme="minorEastAsia"/>
          <w:noProof/>
          <w:lang w:eastAsia="en-GB"/>
        </w:rPr>
      </w:pPr>
      <w:hyperlink w:anchor="_Toc94565562" w:history="1">
        <w:r w:rsidRPr="00096840">
          <w:rPr>
            <w:rStyle w:val="Hyperlink"/>
            <w:rFonts w:ascii="Times New Roman" w:hAnsi="Times New Roman" w:cs="Times New Roman"/>
            <w:noProof/>
          </w:rPr>
          <w:t>Summary and Conclusion</w:t>
        </w:r>
        <w:r>
          <w:rPr>
            <w:noProof/>
            <w:webHidden/>
          </w:rPr>
          <w:tab/>
        </w:r>
        <w:r>
          <w:rPr>
            <w:noProof/>
            <w:webHidden/>
          </w:rPr>
          <w:fldChar w:fldCharType="begin"/>
        </w:r>
        <w:r>
          <w:rPr>
            <w:noProof/>
            <w:webHidden/>
          </w:rPr>
          <w:instrText xml:space="preserve"> PAGEREF _Toc94565562 \h </w:instrText>
        </w:r>
        <w:r>
          <w:rPr>
            <w:noProof/>
            <w:webHidden/>
          </w:rPr>
        </w:r>
        <w:r>
          <w:rPr>
            <w:noProof/>
            <w:webHidden/>
          </w:rPr>
          <w:fldChar w:fldCharType="separate"/>
        </w:r>
        <w:r>
          <w:rPr>
            <w:noProof/>
            <w:webHidden/>
          </w:rPr>
          <w:t>70</w:t>
        </w:r>
        <w:r>
          <w:rPr>
            <w:noProof/>
            <w:webHidden/>
          </w:rPr>
          <w:fldChar w:fldCharType="end"/>
        </w:r>
      </w:hyperlink>
    </w:p>
    <w:p w14:paraId="74DB2438" w14:textId="77777777" w:rsidR="004144C9" w:rsidRDefault="004144C9" w:rsidP="004144C9">
      <w:pPr>
        <w:pStyle w:val="TOC1"/>
        <w:tabs>
          <w:tab w:val="right" w:leader="dot" w:pos="9016"/>
        </w:tabs>
        <w:rPr>
          <w:rFonts w:eastAsiaTheme="minorEastAsia"/>
          <w:noProof/>
          <w:lang w:eastAsia="en-GB"/>
        </w:rPr>
      </w:pPr>
      <w:hyperlink w:anchor="_Toc94565563" w:history="1">
        <w:r w:rsidRPr="00096840">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_Toc94565563 \h </w:instrText>
        </w:r>
        <w:r>
          <w:rPr>
            <w:noProof/>
            <w:webHidden/>
          </w:rPr>
        </w:r>
        <w:r>
          <w:rPr>
            <w:noProof/>
            <w:webHidden/>
          </w:rPr>
          <w:fldChar w:fldCharType="separate"/>
        </w:r>
        <w:r>
          <w:rPr>
            <w:noProof/>
            <w:webHidden/>
          </w:rPr>
          <w:t>74</w:t>
        </w:r>
        <w:r>
          <w:rPr>
            <w:noProof/>
            <w:webHidden/>
          </w:rPr>
          <w:fldChar w:fldCharType="end"/>
        </w:r>
      </w:hyperlink>
    </w:p>
    <w:p w14:paraId="16097720" w14:textId="77777777" w:rsidR="004144C9" w:rsidRDefault="004144C9" w:rsidP="004144C9">
      <w:pPr>
        <w:pStyle w:val="TOC2"/>
        <w:tabs>
          <w:tab w:val="right" w:leader="dot" w:pos="9016"/>
        </w:tabs>
        <w:rPr>
          <w:rFonts w:cstheme="minorBidi"/>
          <w:noProof/>
          <w:lang w:val="en-GB" w:eastAsia="en-GB"/>
        </w:rPr>
      </w:pPr>
      <w:hyperlink w:anchor="_Toc94565564" w:history="1">
        <w:r w:rsidRPr="00096840">
          <w:rPr>
            <w:rStyle w:val="Hyperlink"/>
            <w:rFonts w:ascii="Times New Roman" w:hAnsi="Times New Roman"/>
            <w:noProof/>
          </w:rPr>
          <w:t>Primary Sources</w:t>
        </w:r>
        <w:r>
          <w:rPr>
            <w:noProof/>
            <w:webHidden/>
          </w:rPr>
          <w:tab/>
        </w:r>
        <w:r>
          <w:rPr>
            <w:noProof/>
            <w:webHidden/>
          </w:rPr>
          <w:fldChar w:fldCharType="begin"/>
        </w:r>
        <w:r>
          <w:rPr>
            <w:noProof/>
            <w:webHidden/>
          </w:rPr>
          <w:instrText xml:space="preserve"> PAGEREF _Toc94565564 \h </w:instrText>
        </w:r>
        <w:r>
          <w:rPr>
            <w:noProof/>
            <w:webHidden/>
          </w:rPr>
        </w:r>
        <w:r>
          <w:rPr>
            <w:noProof/>
            <w:webHidden/>
          </w:rPr>
          <w:fldChar w:fldCharType="separate"/>
        </w:r>
        <w:r>
          <w:rPr>
            <w:noProof/>
            <w:webHidden/>
          </w:rPr>
          <w:t>74</w:t>
        </w:r>
        <w:r>
          <w:rPr>
            <w:noProof/>
            <w:webHidden/>
          </w:rPr>
          <w:fldChar w:fldCharType="end"/>
        </w:r>
      </w:hyperlink>
    </w:p>
    <w:p w14:paraId="042BC6FE" w14:textId="77777777" w:rsidR="004144C9" w:rsidRDefault="004144C9" w:rsidP="004144C9">
      <w:pPr>
        <w:pStyle w:val="TOC2"/>
        <w:tabs>
          <w:tab w:val="right" w:leader="dot" w:pos="9016"/>
        </w:tabs>
        <w:rPr>
          <w:rFonts w:cstheme="minorBidi"/>
          <w:noProof/>
          <w:lang w:val="en-GB" w:eastAsia="en-GB"/>
        </w:rPr>
      </w:pPr>
      <w:hyperlink w:anchor="_Toc94565565" w:history="1">
        <w:r w:rsidRPr="00096840">
          <w:rPr>
            <w:rStyle w:val="Hyperlink"/>
            <w:rFonts w:ascii="Times New Roman" w:hAnsi="Times New Roman"/>
            <w:noProof/>
          </w:rPr>
          <w:t>Secondary Sources</w:t>
        </w:r>
        <w:r>
          <w:rPr>
            <w:noProof/>
            <w:webHidden/>
          </w:rPr>
          <w:tab/>
        </w:r>
        <w:r>
          <w:rPr>
            <w:noProof/>
            <w:webHidden/>
          </w:rPr>
          <w:fldChar w:fldCharType="begin"/>
        </w:r>
        <w:r>
          <w:rPr>
            <w:noProof/>
            <w:webHidden/>
          </w:rPr>
          <w:instrText xml:space="preserve"> PAGEREF _Toc94565565 \h </w:instrText>
        </w:r>
        <w:r>
          <w:rPr>
            <w:noProof/>
            <w:webHidden/>
          </w:rPr>
        </w:r>
        <w:r>
          <w:rPr>
            <w:noProof/>
            <w:webHidden/>
          </w:rPr>
          <w:fldChar w:fldCharType="separate"/>
        </w:r>
        <w:r>
          <w:rPr>
            <w:noProof/>
            <w:webHidden/>
          </w:rPr>
          <w:t>74</w:t>
        </w:r>
        <w:r>
          <w:rPr>
            <w:noProof/>
            <w:webHidden/>
          </w:rPr>
          <w:fldChar w:fldCharType="end"/>
        </w:r>
      </w:hyperlink>
    </w:p>
    <w:p w14:paraId="1E7DB2E0" w14:textId="77777777" w:rsidR="004144C9" w:rsidRDefault="004144C9" w:rsidP="004144C9">
      <w:r>
        <w:rPr>
          <w:b/>
          <w:bCs/>
          <w:noProof/>
        </w:rPr>
        <w:fldChar w:fldCharType="end"/>
      </w:r>
    </w:p>
    <w:p w14:paraId="5744027B" w14:textId="77777777" w:rsidR="004144C9" w:rsidRDefault="004144C9" w:rsidP="004144C9"/>
    <w:p w14:paraId="4BDA81A9" w14:textId="18AD0DC2" w:rsidR="004F5959" w:rsidRDefault="004F5959" w:rsidP="004F5959"/>
    <w:p w14:paraId="41F58B64" w14:textId="03F152D9" w:rsidR="004F5959" w:rsidRDefault="004F5959" w:rsidP="004F5959"/>
    <w:p w14:paraId="5C04084D" w14:textId="21BF5807" w:rsidR="004F5959" w:rsidRDefault="004F5959" w:rsidP="004F5959"/>
    <w:p w14:paraId="44A0C727" w14:textId="67050F5D" w:rsidR="004F5959" w:rsidRDefault="004F5959" w:rsidP="004F5959"/>
    <w:p w14:paraId="482B47B7" w14:textId="3F6B04A8" w:rsidR="004F5959" w:rsidRDefault="004F5959" w:rsidP="004F5959"/>
    <w:p w14:paraId="079E7E52" w14:textId="6660C8BC" w:rsidR="004F5959" w:rsidRDefault="004F5959" w:rsidP="004F5959"/>
    <w:p w14:paraId="2A01AFF0" w14:textId="1DC74349" w:rsidR="004F5959" w:rsidRDefault="004F5959" w:rsidP="004F5959"/>
    <w:p w14:paraId="006D0ABC" w14:textId="72417F26" w:rsidR="004F5959" w:rsidRDefault="004F5959" w:rsidP="004F5959"/>
    <w:p w14:paraId="55B7BF21" w14:textId="052C30C8" w:rsidR="004F5959" w:rsidRDefault="004F5959" w:rsidP="004F5959"/>
    <w:p w14:paraId="0B580954" w14:textId="4B6A967C" w:rsidR="004F5959" w:rsidRDefault="004F5959" w:rsidP="004F5959"/>
    <w:p w14:paraId="531BEB03" w14:textId="7113B55E" w:rsidR="004F5959" w:rsidRDefault="004F5959" w:rsidP="004F5959"/>
    <w:p w14:paraId="1C21CAD7" w14:textId="576F5EF7" w:rsidR="004F5959" w:rsidRDefault="004F5959" w:rsidP="004F5959"/>
    <w:p w14:paraId="669B00CC" w14:textId="637A6E7E" w:rsidR="004F5959" w:rsidRDefault="004F5959" w:rsidP="004F5959"/>
    <w:p w14:paraId="6AEDD68D" w14:textId="414CC5F3" w:rsidR="004F5959" w:rsidRDefault="004F5959" w:rsidP="004F5959"/>
    <w:p w14:paraId="3952D651" w14:textId="39F4AF80" w:rsidR="004F5959" w:rsidRDefault="004F5959" w:rsidP="004F5959"/>
    <w:p w14:paraId="7AFDA5AD" w14:textId="6FC9D86E" w:rsidR="004F5959" w:rsidRDefault="004F5959" w:rsidP="004F5959"/>
    <w:p w14:paraId="2D80D418" w14:textId="4255785B" w:rsidR="004F5959" w:rsidRDefault="004F5959" w:rsidP="004F5959"/>
    <w:p w14:paraId="63F71A84" w14:textId="19C12388" w:rsidR="004F5959" w:rsidRDefault="004F5959" w:rsidP="004F5959"/>
    <w:p w14:paraId="217CC943" w14:textId="1BA308BA" w:rsidR="004F5959" w:rsidRPr="004F5959" w:rsidRDefault="004F5959" w:rsidP="004F5959">
      <w:pPr>
        <w:pStyle w:val="Heading1"/>
        <w:rPr>
          <w:rFonts w:ascii="Times New Roman" w:hAnsi="Times New Roman" w:cs="Times New Roman"/>
          <w:sz w:val="40"/>
          <w:szCs w:val="40"/>
        </w:rPr>
      </w:pPr>
      <w:r w:rsidRPr="004F5959">
        <w:rPr>
          <w:rFonts w:ascii="Times New Roman" w:hAnsi="Times New Roman" w:cs="Times New Roman"/>
          <w:sz w:val="40"/>
          <w:szCs w:val="40"/>
        </w:rPr>
        <w:t>Introduction</w:t>
      </w:r>
    </w:p>
    <w:p w14:paraId="40854DC6" w14:textId="5F290251" w:rsidR="00F8025B" w:rsidRPr="00F8025B" w:rsidRDefault="00F8025B" w:rsidP="00F8025B">
      <w:pPr>
        <w:rPr>
          <w:rFonts w:ascii="Times New Roman" w:hAnsi="Times New Roman" w:cs="Times New Roman"/>
          <w:sz w:val="24"/>
          <w:szCs w:val="24"/>
        </w:rPr>
      </w:pPr>
      <w:r w:rsidRPr="00F8025B">
        <w:rPr>
          <w:rFonts w:ascii="Times New Roman" w:hAnsi="Times New Roman" w:cs="Times New Roman"/>
          <w:sz w:val="24"/>
          <w:szCs w:val="24"/>
        </w:rPr>
        <w:t xml:space="preserve">Astrology has been described by Nicholas Campion as, ‘the art, or some would say, science, of attributing meaning to the transits of the stars and planets as they appear in the </w:t>
      </w:r>
      <w:proofErr w:type="gramStart"/>
      <w:r w:rsidRPr="00F8025B">
        <w:rPr>
          <w:rFonts w:ascii="Times New Roman" w:hAnsi="Times New Roman" w:cs="Times New Roman"/>
          <w:sz w:val="24"/>
          <w:szCs w:val="24"/>
        </w:rPr>
        <w:t>heavens’</w:t>
      </w:r>
      <w:proofErr w:type="gramEnd"/>
      <w:r w:rsidRPr="00F8025B">
        <w:rPr>
          <w:rFonts w:ascii="Times New Roman" w:hAnsi="Times New Roman" w:cs="Times New Roman"/>
          <w:sz w:val="24"/>
          <w:szCs w:val="24"/>
        </w:rPr>
        <w:t>.</w:t>
      </w:r>
      <w:r w:rsidRPr="00F8025B">
        <w:rPr>
          <w:rStyle w:val="FootnoteReference"/>
          <w:rFonts w:ascii="Times New Roman" w:hAnsi="Times New Roman" w:cs="Times New Roman"/>
          <w:sz w:val="24"/>
          <w:szCs w:val="24"/>
        </w:rPr>
        <w:footnoteReference w:id="2"/>
      </w:r>
      <w:r w:rsidRPr="00F8025B">
        <w:rPr>
          <w:rFonts w:ascii="Times New Roman" w:hAnsi="Times New Roman" w:cs="Times New Roman"/>
          <w:sz w:val="24"/>
          <w:szCs w:val="24"/>
        </w:rPr>
        <w:t xml:space="preserve"> Within this statement there two contrasting definitions for astrology: as an art, something creative, interpretive and subjective; and as a science, something evidence based and objective. That both definitions can describe the same practice, and yet seem to be the antithesis of the other, shows the vastly different ways that people interpret how to use astrology and what it means to them. Campion’s research showed that there are at least nine different definitions that contemporary astrologers might use to define astrology. Furthermore, while some agreed with multiple meanings, not every definition was true for each respondent.</w:t>
      </w:r>
      <w:r w:rsidRPr="00F8025B">
        <w:rPr>
          <w:rStyle w:val="FootnoteReference"/>
          <w:rFonts w:ascii="Times New Roman" w:hAnsi="Times New Roman" w:cs="Times New Roman"/>
          <w:sz w:val="24"/>
          <w:szCs w:val="24"/>
        </w:rPr>
        <w:footnoteReference w:id="3"/>
      </w:r>
      <w:r w:rsidRPr="00F8025B">
        <w:rPr>
          <w:rFonts w:ascii="Times New Roman" w:hAnsi="Times New Roman" w:cs="Times New Roman"/>
          <w:sz w:val="24"/>
          <w:szCs w:val="24"/>
        </w:rPr>
        <w:t xml:space="preserve"> Thus though astrology may be the practice of attributing meaning to the sky, the different definitions illustrate that what that meaning is and how it is applied in practitioners’ lives is something that can vary. </w:t>
      </w:r>
      <w:r w:rsidR="00E50D53" w:rsidRPr="00E50D53">
        <w:rPr>
          <w:rFonts w:ascii="Times New Roman" w:hAnsi="Times New Roman" w:cs="Times New Roman"/>
          <w:sz w:val="24"/>
          <w:szCs w:val="24"/>
        </w:rPr>
        <w:t>According to the research conducted by Dr Bernadette Brady, astrologers use astrology in order to make ‘informed life decisions’ that are motivated by a ‘sky-filled and sky-ordered’ framework.</w:t>
      </w:r>
      <w:r w:rsidR="00E50D53" w:rsidRPr="00E50D53">
        <w:rPr>
          <w:rStyle w:val="FootnoteReference"/>
          <w:rFonts w:ascii="Times New Roman" w:hAnsi="Times New Roman" w:cs="Times New Roman"/>
          <w:sz w:val="24"/>
          <w:szCs w:val="24"/>
        </w:rPr>
        <w:footnoteReference w:id="4"/>
      </w:r>
      <w:r w:rsidR="00E50D53" w:rsidRPr="00C25345">
        <w:rPr>
          <w:sz w:val="28"/>
          <w:szCs w:val="28"/>
        </w:rPr>
        <w:t xml:space="preserve"> </w:t>
      </w:r>
      <w:r w:rsidRPr="00F8025B">
        <w:rPr>
          <w:rFonts w:ascii="Times New Roman" w:hAnsi="Times New Roman" w:cs="Times New Roman"/>
          <w:sz w:val="24"/>
          <w:szCs w:val="24"/>
        </w:rPr>
        <w:t>Correspondingly, Bernadette Brady stated that the ‘actual lifestyle the astrologer adopts… varies depending on whether the astrologer thinks that they can avoid, negotiate, or participate with fate’.</w:t>
      </w:r>
      <w:r w:rsidRPr="00F8025B">
        <w:rPr>
          <w:rStyle w:val="FootnoteReference"/>
          <w:rFonts w:ascii="Times New Roman" w:hAnsi="Times New Roman" w:cs="Times New Roman"/>
          <w:sz w:val="24"/>
          <w:szCs w:val="24"/>
        </w:rPr>
        <w:footnoteReference w:id="5"/>
      </w:r>
      <w:r w:rsidRPr="00F8025B">
        <w:rPr>
          <w:rFonts w:ascii="Times New Roman" w:hAnsi="Times New Roman" w:cs="Times New Roman"/>
          <w:sz w:val="24"/>
          <w:szCs w:val="24"/>
        </w:rPr>
        <w:t xml:space="preserve"> As such, the meaning an astrologer gives to the transits of the stars seems to come from their own personal cosmology</w:t>
      </w:r>
      <w:r w:rsidR="00C429AB">
        <w:rPr>
          <w:rFonts w:ascii="Times New Roman" w:hAnsi="Times New Roman" w:cs="Times New Roman"/>
          <w:sz w:val="24"/>
          <w:szCs w:val="24"/>
        </w:rPr>
        <w:t>.</w:t>
      </w:r>
      <w:r w:rsidR="00E50D53" w:rsidRPr="00E50D53">
        <w:rPr>
          <w:rFonts w:ascii="Times New Roman" w:hAnsi="Times New Roman" w:cs="Times New Roman"/>
          <w:sz w:val="24"/>
          <w:szCs w:val="24"/>
        </w:rPr>
        <w:t xml:space="preserve"> </w:t>
      </w:r>
      <w:r w:rsidR="00E50D53">
        <w:rPr>
          <w:rFonts w:ascii="Times New Roman" w:hAnsi="Times New Roman" w:cs="Times New Roman"/>
          <w:sz w:val="24"/>
          <w:szCs w:val="24"/>
        </w:rPr>
        <w:t xml:space="preserve">In this research, ‘astrological lifestyle’ is defined from Brady’s definition of life decisions that </w:t>
      </w:r>
      <w:r w:rsidR="00C429AB">
        <w:rPr>
          <w:rFonts w:ascii="Times New Roman" w:hAnsi="Times New Roman" w:cs="Times New Roman"/>
          <w:sz w:val="24"/>
          <w:szCs w:val="24"/>
        </w:rPr>
        <w:t>are</w:t>
      </w:r>
      <w:r w:rsidR="00E50D53">
        <w:rPr>
          <w:rFonts w:ascii="Times New Roman" w:hAnsi="Times New Roman" w:cs="Times New Roman"/>
          <w:sz w:val="24"/>
          <w:szCs w:val="24"/>
        </w:rPr>
        <w:t xml:space="preserve"> ordered around the movement of the co</w:t>
      </w:r>
      <w:r w:rsidR="00C429AB">
        <w:rPr>
          <w:rFonts w:ascii="Times New Roman" w:hAnsi="Times New Roman" w:cs="Times New Roman"/>
          <w:sz w:val="24"/>
          <w:szCs w:val="24"/>
        </w:rPr>
        <w:t>s</w:t>
      </w:r>
      <w:r w:rsidR="00E50D53">
        <w:rPr>
          <w:rFonts w:ascii="Times New Roman" w:hAnsi="Times New Roman" w:cs="Times New Roman"/>
          <w:sz w:val="24"/>
          <w:szCs w:val="24"/>
        </w:rPr>
        <w:t>mos</w:t>
      </w:r>
      <w:r w:rsidR="00C429AB">
        <w:rPr>
          <w:rFonts w:ascii="Times New Roman" w:hAnsi="Times New Roman" w:cs="Times New Roman"/>
          <w:sz w:val="24"/>
          <w:szCs w:val="24"/>
        </w:rPr>
        <w:t>: and understanding the world through an astrological lens.</w:t>
      </w:r>
    </w:p>
    <w:p w14:paraId="55056F55" w14:textId="754DE97E" w:rsidR="00F8025B" w:rsidRPr="00F8025B" w:rsidRDefault="00F8025B" w:rsidP="00F8025B">
      <w:pPr>
        <w:rPr>
          <w:rFonts w:ascii="Times New Roman" w:hAnsi="Times New Roman" w:cs="Times New Roman"/>
          <w:sz w:val="24"/>
          <w:szCs w:val="24"/>
        </w:rPr>
      </w:pPr>
      <w:r w:rsidRPr="00F8025B">
        <w:rPr>
          <w:rFonts w:ascii="Times New Roman" w:hAnsi="Times New Roman" w:cs="Times New Roman"/>
          <w:sz w:val="24"/>
          <w:szCs w:val="24"/>
        </w:rPr>
        <w:t>According to Abrahms and Primack, a cosmology is something that makes ‘sense of the ordinary world by defining a larger context and grounding people’s sense of reality, their identity, and their codes of behaviour in that grand scheme’.</w:t>
      </w:r>
      <w:r w:rsidRPr="00F8025B">
        <w:rPr>
          <w:rStyle w:val="FootnoteReference"/>
          <w:rFonts w:ascii="Times New Roman" w:hAnsi="Times New Roman" w:cs="Times New Roman"/>
          <w:sz w:val="24"/>
          <w:szCs w:val="24"/>
        </w:rPr>
        <w:footnoteReference w:id="6"/>
      </w:r>
      <w:r w:rsidRPr="00F8025B">
        <w:rPr>
          <w:rFonts w:ascii="Times New Roman" w:hAnsi="Times New Roman" w:cs="Times New Roman"/>
          <w:sz w:val="24"/>
          <w:szCs w:val="24"/>
        </w:rPr>
        <w:t>In line with this understanding, astrology appears to be a cosmology as it does provide a grand scheme through which the meaning of every day events can be interpreted. Yet, in the astrology practiced today, it seems that a valued element is its relativity, and lack of rigid meaning.</w:t>
      </w:r>
      <w:r w:rsidRPr="00F8025B">
        <w:rPr>
          <w:rStyle w:val="FootnoteReference"/>
          <w:rFonts w:ascii="Times New Roman" w:hAnsi="Times New Roman" w:cs="Times New Roman"/>
          <w:sz w:val="24"/>
          <w:szCs w:val="24"/>
        </w:rPr>
        <w:footnoteReference w:id="7"/>
      </w:r>
      <w:r w:rsidRPr="00F8025B">
        <w:rPr>
          <w:rFonts w:ascii="Times New Roman" w:hAnsi="Times New Roman" w:cs="Times New Roman"/>
          <w:sz w:val="24"/>
          <w:szCs w:val="24"/>
        </w:rPr>
        <w:t xml:space="preserve"> Thus the astrological cosmology adopted by the users could also be described as individually relative. Indeed, Partick Curry wrote, ‘astrology has never just been one thing’, it has changed over time and </w:t>
      </w:r>
      <w:proofErr w:type="gramStart"/>
      <w:r w:rsidRPr="00F8025B">
        <w:rPr>
          <w:rFonts w:ascii="Times New Roman" w:hAnsi="Times New Roman" w:cs="Times New Roman"/>
          <w:sz w:val="24"/>
          <w:szCs w:val="24"/>
        </w:rPr>
        <w:t>it’s</w:t>
      </w:r>
      <w:proofErr w:type="gramEnd"/>
      <w:r w:rsidRPr="00F8025B">
        <w:rPr>
          <w:rFonts w:ascii="Times New Roman" w:hAnsi="Times New Roman" w:cs="Times New Roman"/>
          <w:sz w:val="24"/>
          <w:szCs w:val="24"/>
        </w:rPr>
        <w:t xml:space="preserve"> cultural relativity has been widely discussed, with Robert Hand claiming that ‘every astrology deals with the culture in which it lives, and if it doesn’t it’s irrelevant’.</w:t>
      </w:r>
      <w:r w:rsidRPr="00F8025B">
        <w:rPr>
          <w:rStyle w:val="FootnoteReference"/>
          <w:rFonts w:ascii="Times New Roman" w:hAnsi="Times New Roman" w:cs="Times New Roman"/>
          <w:sz w:val="24"/>
          <w:szCs w:val="24"/>
        </w:rPr>
        <w:footnoteReference w:id="8"/>
      </w:r>
      <w:r w:rsidRPr="00F8025B">
        <w:rPr>
          <w:rFonts w:ascii="Times New Roman" w:hAnsi="Times New Roman" w:cs="Times New Roman"/>
          <w:sz w:val="24"/>
          <w:szCs w:val="24"/>
        </w:rPr>
        <w:t xml:space="preserve"> Yet, these changes within astrology have been seen mainly through looking back at astrology through historical periods. This case study aims to contribute towards literature analysing cultural shifts within astrology in ‘real-time’</w:t>
      </w:r>
      <w:r w:rsidR="00AA0823">
        <w:rPr>
          <w:rFonts w:ascii="Times New Roman" w:hAnsi="Times New Roman" w:cs="Times New Roman"/>
          <w:sz w:val="24"/>
          <w:szCs w:val="24"/>
        </w:rPr>
        <w:t xml:space="preserve"> to address this gap in research.</w:t>
      </w:r>
    </w:p>
    <w:p w14:paraId="4C8CF7E1" w14:textId="77777777" w:rsidR="00F8025B" w:rsidRPr="00F8025B" w:rsidRDefault="00F8025B" w:rsidP="00F8025B">
      <w:pPr>
        <w:rPr>
          <w:rFonts w:ascii="Times New Roman" w:hAnsi="Times New Roman" w:cs="Times New Roman"/>
          <w:sz w:val="24"/>
          <w:szCs w:val="24"/>
          <w:shd w:val="clear" w:color="auto" w:fill="FFFFFF"/>
        </w:rPr>
      </w:pPr>
      <w:r w:rsidRPr="00F8025B">
        <w:rPr>
          <w:rFonts w:ascii="Times New Roman" w:hAnsi="Times New Roman" w:cs="Times New Roman"/>
          <w:sz w:val="24"/>
          <w:szCs w:val="24"/>
          <w:shd w:val="clear" w:color="auto" w:fill="FFFFFF"/>
        </w:rPr>
        <w:t>Yet despite the reported relativity of astrology, Dane Rudhyar has been recurringly described as a foundational influence on modern western astrology.</w:t>
      </w:r>
      <w:r w:rsidRPr="00F8025B">
        <w:rPr>
          <w:rStyle w:val="FootnoteReference"/>
          <w:rFonts w:ascii="Times New Roman" w:hAnsi="Times New Roman" w:cs="Times New Roman"/>
          <w:sz w:val="24"/>
          <w:szCs w:val="24"/>
          <w:shd w:val="clear" w:color="auto" w:fill="FFFFFF"/>
        </w:rPr>
        <w:footnoteReference w:id="9"/>
      </w:r>
      <w:r w:rsidRPr="00F8025B">
        <w:rPr>
          <w:rFonts w:ascii="Times New Roman" w:hAnsi="Times New Roman" w:cs="Times New Roman"/>
          <w:sz w:val="24"/>
          <w:szCs w:val="24"/>
          <w:shd w:val="clear" w:color="auto" w:fill="FFFFFF"/>
        </w:rPr>
        <w:t xml:space="preserve"> Concurrently, Campion reported that his research had found that the works of Dane Rudhyar shaped the beliefs of modern western astrologers, describing his influence as ‘dramatic’ and ‘profound’.</w:t>
      </w:r>
      <w:r w:rsidRPr="00F8025B">
        <w:rPr>
          <w:rStyle w:val="FootnoteReference"/>
          <w:rFonts w:ascii="Times New Roman" w:hAnsi="Times New Roman" w:cs="Times New Roman"/>
          <w:sz w:val="24"/>
          <w:szCs w:val="24"/>
          <w:shd w:val="clear" w:color="auto" w:fill="FFFFFF"/>
        </w:rPr>
        <w:footnoteReference w:id="10"/>
      </w:r>
      <w:r w:rsidRPr="00F8025B">
        <w:rPr>
          <w:rFonts w:ascii="Times New Roman" w:hAnsi="Times New Roman" w:cs="Times New Roman"/>
          <w:sz w:val="24"/>
          <w:szCs w:val="24"/>
          <w:shd w:val="clear" w:color="auto" w:fill="FFFFFF"/>
        </w:rPr>
        <w:t xml:space="preserve"> Based on this research, this study will examine whether or not </w:t>
      </w:r>
      <w:proofErr w:type="spellStart"/>
      <w:r w:rsidRPr="00F8025B">
        <w:rPr>
          <w:rFonts w:ascii="Times New Roman" w:hAnsi="Times New Roman" w:cs="Times New Roman"/>
          <w:sz w:val="24"/>
          <w:szCs w:val="24"/>
          <w:shd w:val="clear" w:color="auto" w:fill="FFFFFF"/>
        </w:rPr>
        <w:t>Rudhyar’s</w:t>
      </w:r>
      <w:proofErr w:type="spellEnd"/>
      <w:r w:rsidRPr="00F8025B">
        <w:rPr>
          <w:rFonts w:ascii="Times New Roman" w:hAnsi="Times New Roman" w:cs="Times New Roman"/>
          <w:sz w:val="24"/>
          <w:szCs w:val="24"/>
          <w:shd w:val="clear" w:color="auto" w:fill="FFFFFF"/>
        </w:rPr>
        <w:t xml:space="preserve"> philosophy is used to guide the participants view on the pandemic, looking at how they interpret the values that organised the astrology they practice.</w:t>
      </w:r>
    </w:p>
    <w:p w14:paraId="5FB69AA7" w14:textId="0E434285" w:rsidR="00746C1B" w:rsidRPr="00746C1B" w:rsidRDefault="00F8025B" w:rsidP="00746C1B">
      <w:pPr>
        <w:rPr>
          <w:rFonts w:ascii="Times New Roman" w:hAnsi="Times New Roman" w:cs="Times New Roman"/>
          <w:sz w:val="24"/>
          <w:szCs w:val="24"/>
        </w:rPr>
      </w:pPr>
      <w:r w:rsidRPr="00F8025B">
        <w:rPr>
          <w:rFonts w:ascii="Times New Roman" w:hAnsi="Times New Roman" w:cs="Times New Roman"/>
          <w:sz w:val="24"/>
          <w:szCs w:val="24"/>
        </w:rPr>
        <w:t>The worldwide Coronavirus (Covid-19) pandemic was a unique event in which the entire world experienced the same chaotic event at the same time, with News companies reporting it as ‘unlike any other global emergency in recent history’.</w:t>
      </w:r>
      <w:r w:rsidRPr="00F8025B">
        <w:rPr>
          <w:rStyle w:val="FootnoteReference"/>
          <w:rFonts w:ascii="Times New Roman" w:hAnsi="Times New Roman" w:cs="Times New Roman"/>
          <w:sz w:val="24"/>
          <w:szCs w:val="24"/>
        </w:rPr>
        <w:footnoteReference w:id="11"/>
      </w:r>
      <w:r w:rsidR="00535E60">
        <w:rPr>
          <w:rFonts w:ascii="Times New Roman" w:hAnsi="Times New Roman" w:cs="Times New Roman"/>
          <w:sz w:val="24"/>
          <w:szCs w:val="24"/>
        </w:rPr>
        <w:t xml:space="preserve"> In this study</w:t>
      </w:r>
      <w:r w:rsidR="00C429AB">
        <w:rPr>
          <w:rFonts w:ascii="Times New Roman" w:hAnsi="Times New Roman" w:cs="Times New Roman"/>
          <w:sz w:val="24"/>
          <w:szCs w:val="24"/>
        </w:rPr>
        <w:t>,</w:t>
      </w:r>
      <w:r w:rsidR="00535E60">
        <w:rPr>
          <w:rFonts w:ascii="Times New Roman" w:hAnsi="Times New Roman" w:cs="Times New Roman"/>
          <w:sz w:val="24"/>
          <w:szCs w:val="24"/>
        </w:rPr>
        <w:t xml:space="preserve"> the terms ‘Coronavirus’, ‘Covid’, ‘Covid-19’, and ‘Pandemic’ are used interchangeably. A pandemic has been</w:t>
      </w:r>
      <w:r w:rsidR="00C429AB">
        <w:rPr>
          <w:rFonts w:ascii="Times New Roman" w:hAnsi="Times New Roman" w:cs="Times New Roman"/>
          <w:sz w:val="24"/>
          <w:szCs w:val="24"/>
        </w:rPr>
        <w:t xml:space="preserve"> defined by the International Epidemiology Association as </w:t>
      </w:r>
      <w:r w:rsidR="00C156A9">
        <w:rPr>
          <w:rFonts w:ascii="Times New Roman" w:hAnsi="Times New Roman" w:cs="Times New Roman"/>
          <w:sz w:val="24"/>
          <w:szCs w:val="24"/>
        </w:rPr>
        <w:t>‘</w:t>
      </w:r>
      <w:r w:rsidR="00C429AB" w:rsidRPr="00C429AB">
        <w:rPr>
          <w:rFonts w:ascii="Times New Roman" w:hAnsi="Times New Roman" w:cs="Times New Roman"/>
          <w:sz w:val="24"/>
          <w:szCs w:val="24"/>
        </w:rPr>
        <w:t xml:space="preserve">an epidemic occurring worldwide, or over a very wide area, crossing international boundaries and usually affecting </w:t>
      </w:r>
      <w:proofErr w:type="gramStart"/>
      <w:r w:rsidR="00C429AB" w:rsidRPr="00C429AB">
        <w:rPr>
          <w:rFonts w:ascii="Times New Roman" w:hAnsi="Times New Roman" w:cs="Times New Roman"/>
          <w:sz w:val="24"/>
          <w:szCs w:val="24"/>
        </w:rPr>
        <w:t>a large number of</w:t>
      </w:r>
      <w:proofErr w:type="gramEnd"/>
      <w:r w:rsidR="00C429AB" w:rsidRPr="00C429AB">
        <w:rPr>
          <w:rFonts w:ascii="Times New Roman" w:hAnsi="Times New Roman" w:cs="Times New Roman"/>
          <w:sz w:val="24"/>
          <w:szCs w:val="24"/>
        </w:rPr>
        <w:t xml:space="preserve"> people</w:t>
      </w:r>
      <w:r w:rsidR="00C429AB">
        <w:rPr>
          <w:rFonts w:ascii="Times New Roman" w:hAnsi="Times New Roman" w:cs="Times New Roman"/>
          <w:sz w:val="24"/>
          <w:szCs w:val="24"/>
        </w:rPr>
        <w:t>’.</w:t>
      </w:r>
      <w:r w:rsidR="00C156A9">
        <w:rPr>
          <w:rStyle w:val="FootnoteReference"/>
          <w:rFonts w:ascii="Times New Roman" w:hAnsi="Times New Roman" w:cs="Times New Roman"/>
          <w:sz w:val="24"/>
          <w:szCs w:val="24"/>
        </w:rPr>
        <w:footnoteReference w:id="12"/>
      </w:r>
      <w:r w:rsidR="00746C1B">
        <w:rPr>
          <w:rFonts w:ascii="Times New Roman" w:hAnsi="Times New Roman" w:cs="Times New Roman"/>
          <w:sz w:val="24"/>
          <w:szCs w:val="24"/>
        </w:rPr>
        <w:t xml:space="preserve"> </w:t>
      </w:r>
      <w:r w:rsidR="00746C1B" w:rsidRPr="00746C1B">
        <w:rPr>
          <w:rFonts w:ascii="Times New Roman" w:hAnsi="Times New Roman" w:cs="Times New Roman"/>
          <w:sz w:val="24"/>
          <w:szCs w:val="24"/>
        </w:rPr>
        <w:t xml:space="preserve">While astrologers cast horoscopes based on their birth chart, the astrological chart created from their exact time of birth, charts regarding world events are much less popular. Astrological predictions for world events are called ‘Mundane astrology’. </w:t>
      </w:r>
      <w:r w:rsidR="00746C1B" w:rsidRPr="00746C1B">
        <w:rPr>
          <w:rFonts w:ascii="Times New Roman" w:hAnsi="Times New Roman" w:cs="Times New Roman"/>
          <w:sz w:val="24"/>
          <w:szCs w:val="24"/>
          <w:shd w:val="clear" w:color="auto" w:fill="FFFFFF"/>
        </w:rPr>
        <w:t>Mundane astrology was described by Sophie Page as ‘</w:t>
      </w:r>
      <w:r w:rsidR="00746C1B" w:rsidRPr="00746C1B">
        <w:rPr>
          <w:rFonts w:ascii="Times New Roman" w:hAnsi="Times New Roman" w:cs="Times New Roman"/>
          <w:sz w:val="24"/>
          <w:szCs w:val="24"/>
        </w:rPr>
        <w:t>astral influences on natural phenomena such as the weather and the prediction of general human events’, the astrology of the events such as plagues, wars, and any event which affects people on a collective level.</w:t>
      </w:r>
      <w:r w:rsidR="00746C1B" w:rsidRPr="00746C1B">
        <w:rPr>
          <w:rStyle w:val="FootnoteReference"/>
          <w:rFonts w:ascii="Times New Roman" w:hAnsi="Times New Roman" w:cs="Times New Roman"/>
          <w:sz w:val="24"/>
          <w:szCs w:val="24"/>
        </w:rPr>
        <w:footnoteReference w:id="13"/>
      </w:r>
      <w:r w:rsidR="00746C1B" w:rsidRPr="00746C1B">
        <w:rPr>
          <w:rFonts w:ascii="Times New Roman" w:hAnsi="Times New Roman" w:cs="Times New Roman"/>
          <w:sz w:val="24"/>
          <w:szCs w:val="24"/>
        </w:rPr>
        <w:t xml:space="preserve"> Consequently, mundane astrology is about global astrological predictions which override any individual horoscope like Covid-19. </w:t>
      </w:r>
      <w:proofErr w:type="gramStart"/>
      <w:r w:rsidR="00746C1B" w:rsidRPr="00746C1B">
        <w:rPr>
          <w:rFonts w:ascii="Times New Roman" w:hAnsi="Times New Roman" w:cs="Times New Roman"/>
          <w:sz w:val="24"/>
          <w:szCs w:val="24"/>
        </w:rPr>
        <w:t>Thus</w:t>
      </w:r>
      <w:proofErr w:type="gramEnd"/>
      <w:r w:rsidR="00746C1B" w:rsidRPr="00746C1B">
        <w:rPr>
          <w:rFonts w:ascii="Times New Roman" w:hAnsi="Times New Roman" w:cs="Times New Roman"/>
          <w:sz w:val="24"/>
          <w:szCs w:val="24"/>
        </w:rPr>
        <w:t xml:space="preserve"> predictions about Covid-19 fall under the category of mundane astrology, as they discuss something which affects people on a global, rather than individual level.</w:t>
      </w:r>
      <w:r w:rsidR="00746C1B">
        <w:rPr>
          <w:rFonts w:ascii="Times New Roman" w:hAnsi="Times New Roman" w:cs="Times New Roman"/>
          <w:sz w:val="24"/>
          <w:szCs w:val="24"/>
        </w:rPr>
        <w:t xml:space="preserve"> As </w:t>
      </w:r>
      <w:r w:rsidR="00AD237E">
        <w:rPr>
          <w:rFonts w:ascii="Times New Roman" w:hAnsi="Times New Roman" w:cs="Times New Roman"/>
          <w:sz w:val="24"/>
          <w:szCs w:val="24"/>
        </w:rPr>
        <w:t>discussed</w:t>
      </w:r>
      <w:r w:rsidR="00746C1B">
        <w:rPr>
          <w:rFonts w:ascii="Times New Roman" w:hAnsi="Times New Roman" w:cs="Times New Roman"/>
          <w:sz w:val="24"/>
          <w:szCs w:val="24"/>
        </w:rPr>
        <w:t xml:space="preserve">, modern western astrology </w:t>
      </w:r>
      <w:r w:rsidR="00AD237E">
        <w:rPr>
          <w:rFonts w:ascii="Times New Roman" w:hAnsi="Times New Roman" w:cs="Times New Roman"/>
          <w:sz w:val="24"/>
          <w:szCs w:val="24"/>
        </w:rPr>
        <w:t>can be</w:t>
      </w:r>
      <w:r w:rsidR="00746C1B">
        <w:rPr>
          <w:rFonts w:ascii="Times New Roman" w:hAnsi="Times New Roman" w:cs="Times New Roman"/>
          <w:sz w:val="24"/>
          <w:szCs w:val="24"/>
        </w:rPr>
        <w:t xml:space="preserve"> categorised by its focus on the life and psychology of the individual.</w:t>
      </w:r>
      <w:r w:rsidR="00746C1B">
        <w:rPr>
          <w:rStyle w:val="FootnoteReference"/>
          <w:rFonts w:ascii="Times New Roman" w:hAnsi="Times New Roman" w:cs="Times New Roman"/>
          <w:sz w:val="24"/>
          <w:szCs w:val="24"/>
        </w:rPr>
        <w:footnoteReference w:id="14"/>
      </w:r>
      <w:r w:rsidR="00AD237E">
        <w:rPr>
          <w:rFonts w:ascii="Times New Roman" w:hAnsi="Times New Roman" w:cs="Times New Roman"/>
          <w:sz w:val="24"/>
          <w:szCs w:val="24"/>
        </w:rPr>
        <w:t xml:space="preserve"> </w:t>
      </w:r>
      <w:r w:rsidR="00851FF4">
        <w:rPr>
          <w:rFonts w:ascii="Times New Roman" w:hAnsi="Times New Roman" w:cs="Times New Roman"/>
          <w:sz w:val="24"/>
          <w:szCs w:val="24"/>
        </w:rPr>
        <w:t>A</w:t>
      </w:r>
      <w:r w:rsidR="00851FF4" w:rsidRPr="00F8025B">
        <w:rPr>
          <w:rFonts w:ascii="Times New Roman" w:hAnsi="Times New Roman" w:cs="Times New Roman"/>
          <w:sz w:val="24"/>
          <w:szCs w:val="24"/>
        </w:rPr>
        <w:t>s the role of mundane astrology severely declined due to lack of interest and the rise of focus on the individual</w:t>
      </w:r>
      <w:r w:rsidR="00851FF4">
        <w:rPr>
          <w:rFonts w:ascii="Times New Roman" w:hAnsi="Times New Roman" w:cs="Times New Roman"/>
          <w:sz w:val="24"/>
          <w:szCs w:val="24"/>
        </w:rPr>
        <w:t xml:space="preserve">, this study also discusses the re-emergence of mundane astrology amongst the astrologers in the case study, thus analysing how covid has impacted their style of </w:t>
      </w:r>
      <w:r w:rsidR="00851FF4" w:rsidRPr="00851FF4">
        <w:rPr>
          <w:rFonts w:ascii="Times New Roman" w:hAnsi="Times New Roman" w:cs="Times New Roman"/>
          <w:sz w:val="24"/>
          <w:szCs w:val="24"/>
        </w:rPr>
        <w:t>astrology</w:t>
      </w:r>
      <w:r w:rsidR="00851FF4">
        <w:rPr>
          <w:rFonts w:ascii="Times New Roman" w:hAnsi="Times New Roman" w:cs="Times New Roman"/>
          <w:sz w:val="24"/>
          <w:szCs w:val="24"/>
        </w:rPr>
        <w:t>.</w:t>
      </w:r>
      <w:r w:rsidR="00851FF4">
        <w:rPr>
          <w:rStyle w:val="FootnoteReference"/>
          <w:rFonts w:ascii="Times New Roman" w:hAnsi="Times New Roman" w:cs="Times New Roman"/>
          <w:sz w:val="24"/>
          <w:szCs w:val="24"/>
        </w:rPr>
        <w:footnoteReference w:id="15"/>
      </w:r>
    </w:p>
    <w:p w14:paraId="148FFA66" w14:textId="7B57EA08" w:rsidR="00746C1B" w:rsidRDefault="00746C1B" w:rsidP="00F8025B">
      <w:pPr>
        <w:rPr>
          <w:rFonts w:ascii="Times New Roman" w:hAnsi="Times New Roman" w:cs="Times New Roman"/>
          <w:sz w:val="24"/>
          <w:szCs w:val="24"/>
        </w:rPr>
      </w:pPr>
    </w:p>
    <w:p w14:paraId="1FCB2C93" w14:textId="7A82B316" w:rsidR="009F6F40" w:rsidRPr="00680ADF" w:rsidRDefault="00C156A9" w:rsidP="009F6F40">
      <w:pPr>
        <w:rPr>
          <w:b/>
          <w:bCs/>
        </w:rPr>
      </w:pPr>
      <w:r>
        <w:rPr>
          <w:rFonts w:ascii="Times New Roman" w:hAnsi="Times New Roman" w:cs="Times New Roman"/>
          <w:sz w:val="24"/>
          <w:szCs w:val="24"/>
        </w:rPr>
        <w:t>During the Coronavirus pandemic, m</w:t>
      </w:r>
      <w:r w:rsidR="00F8025B" w:rsidRPr="00F8025B">
        <w:rPr>
          <w:rFonts w:ascii="Times New Roman" w:hAnsi="Times New Roman" w:cs="Times New Roman"/>
          <w:sz w:val="24"/>
          <w:szCs w:val="24"/>
        </w:rPr>
        <w:t>any countries and governments around the world followed similar policies to combat the spread of the virus, with many people required by their government to quarantine in their homes for large periods of time during what was termed a ‘lockdown’, and their freedom of movement and ability to travel locally and internationally was restricted.</w:t>
      </w:r>
      <w:r w:rsidR="00F8025B" w:rsidRPr="00F8025B">
        <w:rPr>
          <w:rStyle w:val="FootnoteReference"/>
          <w:rFonts w:ascii="Times New Roman" w:hAnsi="Times New Roman" w:cs="Times New Roman"/>
          <w:sz w:val="24"/>
          <w:szCs w:val="24"/>
        </w:rPr>
        <w:t xml:space="preserve"> </w:t>
      </w:r>
      <w:r w:rsidR="00F8025B" w:rsidRPr="00F8025B">
        <w:rPr>
          <w:rStyle w:val="FootnoteReference"/>
          <w:rFonts w:ascii="Times New Roman" w:hAnsi="Times New Roman" w:cs="Times New Roman"/>
          <w:sz w:val="24"/>
          <w:szCs w:val="24"/>
        </w:rPr>
        <w:footnoteReference w:id="16"/>
      </w:r>
      <w:r w:rsidR="00F8025B" w:rsidRPr="00F8025B">
        <w:rPr>
          <w:rFonts w:ascii="Times New Roman" w:hAnsi="Times New Roman" w:cs="Times New Roman"/>
          <w:sz w:val="24"/>
          <w:szCs w:val="24"/>
        </w:rPr>
        <w:t xml:space="preserve"> Shops, schools, businesses and leisure spaces were closed for months at a time in some locations around the world. Consequently, during this period one astrologer described the internet as a ‘lifeline’.</w:t>
      </w:r>
      <w:r w:rsidR="00F8025B" w:rsidRPr="00F8025B">
        <w:rPr>
          <w:rStyle w:val="FootnoteReference"/>
          <w:rFonts w:ascii="Times New Roman" w:hAnsi="Times New Roman" w:cs="Times New Roman"/>
          <w:sz w:val="24"/>
          <w:szCs w:val="24"/>
        </w:rPr>
        <w:footnoteReference w:id="17"/>
      </w:r>
      <w:r w:rsidR="00F8025B" w:rsidRPr="00F8025B">
        <w:rPr>
          <w:rFonts w:ascii="Times New Roman" w:hAnsi="Times New Roman" w:cs="Times New Roman"/>
          <w:sz w:val="24"/>
          <w:szCs w:val="24"/>
        </w:rPr>
        <w:t xml:space="preserve"> </w:t>
      </w:r>
      <w:r w:rsidR="009F6F40" w:rsidRPr="009F6F40">
        <w:rPr>
          <w:rFonts w:ascii="Times New Roman" w:hAnsi="Times New Roman" w:cs="Times New Roman"/>
          <w:sz w:val="24"/>
          <w:szCs w:val="24"/>
        </w:rPr>
        <w:t>The pandemic arrived suddenly, and unexpectedly, and progressed rapidly.</w:t>
      </w:r>
      <w:r w:rsidR="009F6F40">
        <w:rPr>
          <w:rStyle w:val="FootnoteReference"/>
          <w:rFonts w:ascii="Times New Roman" w:hAnsi="Times New Roman" w:cs="Times New Roman"/>
          <w:sz w:val="24"/>
          <w:szCs w:val="24"/>
        </w:rPr>
        <w:footnoteReference w:id="18"/>
      </w:r>
      <w:r w:rsidR="009F6F40" w:rsidRPr="009F6F40">
        <w:rPr>
          <w:rFonts w:ascii="Times New Roman" w:hAnsi="Times New Roman" w:cs="Times New Roman"/>
          <w:sz w:val="24"/>
          <w:szCs w:val="24"/>
        </w:rPr>
        <w:t xml:space="preserve"> Consequently the changes to daily life were unexpected and dramatic.</w:t>
      </w:r>
      <w:r w:rsidR="009F6F40">
        <w:rPr>
          <w:rStyle w:val="FootnoteReference"/>
          <w:rFonts w:ascii="Times New Roman" w:hAnsi="Times New Roman" w:cs="Times New Roman"/>
          <w:sz w:val="24"/>
          <w:szCs w:val="24"/>
        </w:rPr>
        <w:footnoteReference w:id="19"/>
      </w:r>
      <w:r w:rsidR="009F6F40">
        <w:rPr>
          <w:b/>
          <w:bCs/>
        </w:rPr>
        <w:t xml:space="preserve"> </w:t>
      </w:r>
    </w:p>
    <w:p w14:paraId="5B4913AD" w14:textId="5B5ECF1F" w:rsidR="00F8025B" w:rsidRPr="00F8025B" w:rsidRDefault="00F8025B" w:rsidP="00F8025B">
      <w:pPr>
        <w:rPr>
          <w:rFonts w:ascii="Times New Roman" w:hAnsi="Times New Roman" w:cs="Times New Roman"/>
          <w:sz w:val="24"/>
          <w:szCs w:val="24"/>
        </w:rPr>
      </w:pPr>
      <w:r w:rsidRPr="00F8025B">
        <w:rPr>
          <w:rFonts w:ascii="Times New Roman" w:hAnsi="Times New Roman" w:cs="Times New Roman"/>
          <w:sz w:val="24"/>
          <w:szCs w:val="24"/>
        </w:rPr>
        <w:t>Consequently, the internet became a useful resource with which to access real time data from the lockdown period. In addition to this, the research of Frances Clynes saw the internet as described as a form of ‘global mind or global consciousness’, suggesting it as an appropriate place in which cultural shifts within astrology could be examined.</w:t>
      </w:r>
      <w:r w:rsidRPr="00F8025B">
        <w:rPr>
          <w:rStyle w:val="FootnoteReference"/>
          <w:rFonts w:ascii="Times New Roman" w:hAnsi="Times New Roman" w:cs="Times New Roman"/>
          <w:sz w:val="24"/>
          <w:szCs w:val="24"/>
        </w:rPr>
        <w:footnoteReference w:id="20"/>
      </w:r>
      <w:r w:rsidRPr="00F8025B">
        <w:rPr>
          <w:rFonts w:ascii="Times New Roman" w:hAnsi="Times New Roman" w:cs="Times New Roman"/>
          <w:sz w:val="24"/>
          <w:szCs w:val="24"/>
        </w:rPr>
        <w:t xml:space="preserve"> It was also reported in the pandemic period that ‘what passes for normal life now happens almost entirely online’.</w:t>
      </w:r>
      <w:r w:rsidRPr="00F8025B">
        <w:rPr>
          <w:rStyle w:val="FootnoteReference"/>
          <w:rFonts w:ascii="Times New Roman" w:hAnsi="Times New Roman" w:cs="Times New Roman"/>
          <w:sz w:val="24"/>
          <w:szCs w:val="24"/>
        </w:rPr>
        <w:footnoteReference w:id="21"/>
      </w:r>
      <w:r w:rsidRPr="00F8025B">
        <w:rPr>
          <w:rFonts w:ascii="Times New Roman" w:hAnsi="Times New Roman" w:cs="Times New Roman"/>
          <w:sz w:val="24"/>
          <w:szCs w:val="24"/>
        </w:rPr>
        <w:t xml:space="preserve"> Indeed, a recurring phrase used throughout this period was that the pandemic was bringing about a ‘new normal’.</w:t>
      </w:r>
      <w:r w:rsidRPr="00F8025B">
        <w:rPr>
          <w:rStyle w:val="FootnoteReference"/>
          <w:rFonts w:ascii="Times New Roman" w:hAnsi="Times New Roman" w:cs="Times New Roman"/>
          <w:sz w:val="24"/>
          <w:szCs w:val="24"/>
        </w:rPr>
        <w:footnoteReference w:id="22"/>
      </w:r>
      <w:r w:rsidRPr="00F8025B">
        <w:rPr>
          <w:rFonts w:ascii="Times New Roman" w:hAnsi="Times New Roman" w:cs="Times New Roman"/>
          <w:sz w:val="24"/>
          <w:szCs w:val="24"/>
        </w:rPr>
        <w:t xml:space="preserve"> Mark Pringle reported that the ‘COVID-19 pandemic has changed, and will continue to change, the world and the way we work, rest and play’.</w:t>
      </w:r>
      <w:r w:rsidRPr="00F8025B">
        <w:rPr>
          <w:rStyle w:val="FootnoteReference"/>
          <w:rFonts w:ascii="Times New Roman" w:hAnsi="Times New Roman" w:cs="Times New Roman"/>
          <w:sz w:val="24"/>
          <w:szCs w:val="24"/>
        </w:rPr>
        <w:footnoteReference w:id="23"/>
      </w:r>
      <w:r w:rsidRPr="00F8025B">
        <w:rPr>
          <w:rFonts w:ascii="Times New Roman" w:hAnsi="Times New Roman" w:cs="Times New Roman"/>
          <w:sz w:val="24"/>
          <w:szCs w:val="24"/>
        </w:rPr>
        <w:t xml:space="preserve"> Consequently, this research analysed whether this ‘new normal’ aspect of the pandemic influenced the participants astrological lifestyle as it did other areas of people’s lives. Furthermore, as the pandemic is a recent event that is still ongoing, this study aims to provide an academic analysis of coronavirus impact on western astrology where there is currently no other research.</w:t>
      </w:r>
    </w:p>
    <w:p w14:paraId="1D84C285" w14:textId="77777777" w:rsidR="00F8025B" w:rsidRPr="00F8025B" w:rsidRDefault="00F8025B" w:rsidP="00F8025B">
      <w:pPr>
        <w:rPr>
          <w:rFonts w:ascii="Times New Roman" w:hAnsi="Times New Roman" w:cs="Times New Roman"/>
          <w:sz w:val="24"/>
          <w:szCs w:val="24"/>
        </w:rPr>
      </w:pPr>
      <w:r w:rsidRPr="00F8025B">
        <w:rPr>
          <w:rFonts w:ascii="Times New Roman" w:hAnsi="Times New Roman" w:cs="Times New Roman"/>
          <w:sz w:val="24"/>
          <w:szCs w:val="24"/>
        </w:rPr>
        <w:t>As the pandemic was commonly described as bringing about a ‘new normal’, this research will explore and debate whether this philosophy is how modern astrologers are reacting to the coronavirus pandemic.</w:t>
      </w:r>
      <w:r w:rsidRPr="00F8025B">
        <w:rPr>
          <w:rStyle w:val="FootnoteReference"/>
          <w:rFonts w:ascii="Times New Roman" w:hAnsi="Times New Roman" w:cs="Times New Roman"/>
          <w:sz w:val="24"/>
          <w:szCs w:val="24"/>
        </w:rPr>
        <w:footnoteReference w:id="24"/>
      </w:r>
      <w:r w:rsidRPr="00F8025B">
        <w:rPr>
          <w:rFonts w:ascii="Times New Roman" w:hAnsi="Times New Roman" w:cs="Times New Roman"/>
          <w:sz w:val="24"/>
          <w:szCs w:val="24"/>
        </w:rPr>
        <w:t xml:space="preserve"> Given that Campion’s research claimed that Rudhyar was a profound influence on modern astrologers, if there is any deviation from this, this will give a suggestion as to whether Covid-19 is reframing the modern astrological world or reinforcing its existing values.</w:t>
      </w:r>
      <w:r w:rsidRPr="00F8025B">
        <w:rPr>
          <w:rStyle w:val="FootnoteReference"/>
          <w:rFonts w:ascii="Times New Roman" w:hAnsi="Times New Roman" w:cs="Times New Roman"/>
          <w:sz w:val="24"/>
          <w:szCs w:val="24"/>
          <w:shd w:val="clear" w:color="auto" w:fill="FFFFFF"/>
        </w:rPr>
        <w:footnoteReference w:id="25"/>
      </w:r>
    </w:p>
    <w:p w14:paraId="092726A9" w14:textId="77777777" w:rsidR="00F8025B" w:rsidRDefault="00F8025B" w:rsidP="00F8025B">
      <w:pPr>
        <w:rPr>
          <w:rFonts w:ascii="Times New Roman" w:hAnsi="Times New Roman" w:cs="Times New Roman"/>
          <w:sz w:val="24"/>
          <w:szCs w:val="24"/>
        </w:rPr>
      </w:pPr>
    </w:p>
    <w:p w14:paraId="68EAD870" w14:textId="77777777" w:rsidR="00B64407" w:rsidRPr="00B64407" w:rsidRDefault="00B64407" w:rsidP="00B64407"/>
    <w:p w14:paraId="25A12AFA" w14:textId="08A0D4E2" w:rsidR="00F95F07" w:rsidRPr="00B64407" w:rsidRDefault="00655B1F" w:rsidP="00B64407">
      <w:pPr>
        <w:pStyle w:val="Heading1"/>
        <w:rPr>
          <w:rFonts w:ascii="Times New Roman" w:hAnsi="Times New Roman" w:cs="Times New Roman"/>
          <w:sz w:val="40"/>
          <w:szCs w:val="40"/>
        </w:rPr>
      </w:pPr>
      <w:r w:rsidRPr="00B64407">
        <w:rPr>
          <w:rFonts w:ascii="Times New Roman" w:hAnsi="Times New Roman" w:cs="Times New Roman"/>
          <w:sz w:val="40"/>
          <w:szCs w:val="40"/>
        </w:rPr>
        <w:t>Literature Review</w:t>
      </w:r>
    </w:p>
    <w:bookmarkEnd w:id="0"/>
    <w:p w14:paraId="3D64F29E" w14:textId="77777777" w:rsidR="00655B1F" w:rsidRDefault="00655B1F" w:rsidP="00886B5A"/>
    <w:p w14:paraId="4BF2FA1E" w14:textId="19132A90" w:rsidR="000D2174" w:rsidRPr="00B64407" w:rsidRDefault="000D2174" w:rsidP="00B64407">
      <w:pPr>
        <w:pStyle w:val="Heading2"/>
        <w:rPr>
          <w:rFonts w:ascii="Times New Roman" w:hAnsi="Times New Roman" w:cs="Times New Roman"/>
          <w:sz w:val="32"/>
          <w:szCs w:val="32"/>
        </w:rPr>
      </w:pPr>
      <w:r w:rsidRPr="00B64407">
        <w:rPr>
          <w:rFonts w:ascii="Times New Roman" w:hAnsi="Times New Roman" w:cs="Times New Roman"/>
          <w:sz w:val="32"/>
          <w:szCs w:val="32"/>
        </w:rPr>
        <w:t>Astrology and the Web</w:t>
      </w:r>
    </w:p>
    <w:p w14:paraId="3CD83633" w14:textId="322EE104" w:rsidR="00C50DDC" w:rsidRPr="00F8025B" w:rsidRDefault="00B87C1C" w:rsidP="00771264">
      <w:pPr>
        <w:rPr>
          <w:rFonts w:ascii="Times New Roman" w:hAnsi="Times New Roman" w:cs="Times New Roman"/>
          <w:sz w:val="24"/>
          <w:szCs w:val="24"/>
        </w:rPr>
      </w:pPr>
      <w:bookmarkStart w:id="7" w:name="_Hlk94447880"/>
      <w:r w:rsidRPr="00F8025B">
        <w:rPr>
          <w:rFonts w:ascii="Times New Roman" w:hAnsi="Times New Roman" w:cs="Times New Roman"/>
          <w:sz w:val="24"/>
          <w:szCs w:val="24"/>
        </w:rPr>
        <w:t>In research done by Frances Clynes, astrologers frequently described the internet as an ‘enabler’, as it ‘enabled them to find any information that they wanted about any subject or to connect with and communicate with anyone in the world’.</w:t>
      </w:r>
      <w:r w:rsidRPr="00F8025B">
        <w:rPr>
          <w:rStyle w:val="FootnoteReference"/>
          <w:rFonts w:ascii="Times New Roman" w:hAnsi="Times New Roman" w:cs="Times New Roman"/>
          <w:sz w:val="24"/>
          <w:szCs w:val="24"/>
        </w:rPr>
        <w:footnoteReference w:id="26"/>
      </w:r>
      <w:r w:rsidR="00960313" w:rsidRPr="00F8025B">
        <w:rPr>
          <w:rFonts w:ascii="Times New Roman" w:hAnsi="Times New Roman" w:cs="Times New Roman"/>
          <w:sz w:val="24"/>
          <w:szCs w:val="24"/>
        </w:rPr>
        <w:t xml:space="preserve"> </w:t>
      </w:r>
      <w:r w:rsidR="00145316" w:rsidRPr="00F8025B">
        <w:rPr>
          <w:rFonts w:ascii="Times New Roman" w:hAnsi="Times New Roman" w:cs="Times New Roman"/>
          <w:sz w:val="24"/>
          <w:szCs w:val="24"/>
        </w:rPr>
        <w:t xml:space="preserve">Jay Rosen </w:t>
      </w:r>
      <w:r w:rsidR="006C07BF" w:rsidRPr="00F8025B">
        <w:rPr>
          <w:rFonts w:ascii="Times New Roman" w:hAnsi="Times New Roman" w:cs="Times New Roman"/>
          <w:sz w:val="24"/>
          <w:szCs w:val="24"/>
        </w:rPr>
        <w:t xml:space="preserve">similarly </w:t>
      </w:r>
      <w:r w:rsidR="00145316" w:rsidRPr="00F8025B">
        <w:rPr>
          <w:rFonts w:ascii="Times New Roman" w:hAnsi="Times New Roman" w:cs="Times New Roman"/>
          <w:sz w:val="24"/>
          <w:szCs w:val="24"/>
        </w:rPr>
        <w:t>claimed that the internet facilitates a ‘shift in power’ that extends freedom to those previously at the bottom of the hierarchy</w:t>
      </w:r>
      <w:r w:rsidR="006C07BF" w:rsidRPr="00F8025B">
        <w:rPr>
          <w:rFonts w:ascii="Times New Roman" w:hAnsi="Times New Roman" w:cs="Times New Roman"/>
          <w:sz w:val="24"/>
          <w:szCs w:val="24"/>
        </w:rPr>
        <w:t>; thus allowing those who would not have previously been heard to be able to vocalise their perspective to the public</w:t>
      </w:r>
      <w:r w:rsidR="00145316" w:rsidRPr="00F8025B">
        <w:rPr>
          <w:rFonts w:ascii="Times New Roman" w:hAnsi="Times New Roman" w:cs="Times New Roman"/>
          <w:sz w:val="24"/>
          <w:szCs w:val="24"/>
        </w:rPr>
        <w:t>.</w:t>
      </w:r>
      <w:r w:rsidR="00145316" w:rsidRPr="00F8025B">
        <w:rPr>
          <w:rStyle w:val="FootnoteReference"/>
          <w:rFonts w:ascii="Times New Roman" w:hAnsi="Times New Roman" w:cs="Times New Roman"/>
          <w:sz w:val="24"/>
          <w:szCs w:val="24"/>
        </w:rPr>
        <w:footnoteReference w:id="27"/>
      </w:r>
      <w:r w:rsidR="00145316" w:rsidRPr="00F8025B">
        <w:rPr>
          <w:rFonts w:ascii="Times New Roman" w:hAnsi="Times New Roman" w:cs="Times New Roman"/>
          <w:sz w:val="24"/>
          <w:szCs w:val="24"/>
        </w:rPr>
        <w:t xml:space="preserve"> </w:t>
      </w:r>
      <w:r w:rsidR="00F73309" w:rsidRPr="00F8025B">
        <w:rPr>
          <w:rFonts w:ascii="Times New Roman" w:hAnsi="Times New Roman" w:cs="Times New Roman"/>
          <w:sz w:val="24"/>
          <w:szCs w:val="24"/>
        </w:rPr>
        <w:t xml:space="preserve">Clynes </w:t>
      </w:r>
      <w:r w:rsidR="00040DF6" w:rsidRPr="00F8025B">
        <w:rPr>
          <w:rFonts w:ascii="Times New Roman" w:hAnsi="Times New Roman" w:cs="Times New Roman"/>
          <w:sz w:val="24"/>
          <w:szCs w:val="24"/>
        </w:rPr>
        <w:t>stated th</w:t>
      </w:r>
      <w:r w:rsidR="008836E6" w:rsidRPr="00F8025B">
        <w:rPr>
          <w:rFonts w:ascii="Times New Roman" w:hAnsi="Times New Roman" w:cs="Times New Roman"/>
          <w:sz w:val="24"/>
          <w:szCs w:val="24"/>
        </w:rPr>
        <w:t>a</w:t>
      </w:r>
      <w:r w:rsidR="00040DF6" w:rsidRPr="00F8025B">
        <w:rPr>
          <w:rFonts w:ascii="Times New Roman" w:hAnsi="Times New Roman" w:cs="Times New Roman"/>
          <w:sz w:val="24"/>
          <w:szCs w:val="24"/>
        </w:rPr>
        <w:t xml:space="preserve">t it was frequently </w:t>
      </w:r>
      <w:r w:rsidR="008836E6" w:rsidRPr="00F8025B">
        <w:rPr>
          <w:rFonts w:ascii="Times New Roman" w:hAnsi="Times New Roman" w:cs="Times New Roman"/>
          <w:sz w:val="24"/>
          <w:szCs w:val="24"/>
        </w:rPr>
        <w:t xml:space="preserve">commented that ‘the internet levelled </w:t>
      </w:r>
      <w:r w:rsidR="004C5F51" w:rsidRPr="00F8025B">
        <w:rPr>
          <w:rFonts w:ascii="Times New Roman" w:hAnsi="Times New Roman" w:cs="Times New Roman"/>
          <w:sz w:val="24"/>
          <w:szCs w:val="24"/>
        </w:rPr>
        <w:t>the playing fields’</w:t>
      </w:r>
      <w:r w:rsidR="007B75CC" w:rsidRPr="00F8025B">
        <w:rPr>
          <w:rFonts w:ascii="Times New Roman" w:hAnsi="Times New Roman" w:cs="Times New Roman"/>
          <w:sz w:val="24"/>
          <w:szCs w:val="24"/>
        </w:rPr>
        <w:t xml:space="preserve">, </w:t>
      </w:r>
      <w:r w:rsidR="009B3699" w:rsidRPr="00F8025B">
        <w:rPr>
          <w:rFonts w:ascii="Times New Roman" w:hAnsi="Times New Roman" w:cs="Times New Roman"/>
          <w:sz w:val="24"/>
          <w:szCs w:val="24"/>
        </w:rPr>
        <w:t xml:space="preserve">concurrently suggesting that the internet allows </w:t>
      </w:r>
      <w:r w:rsidR="006C07BF" w:rsidRPr="00F8025B">
        <w:rPr>
          <w:rFonts w:ascii="Times New Roman" w:hAnsi="Times New Roman" w:cs="Times New Roman"/>
          <w:sz w:val="24"/>
          <w:szCs w:val="24"/>
        </w:rPr>
        <w:t xml:space="preserve">astrologers of all ability/expertise levels a place to </w:t>
      </w:r>
      <w:r w:rsidR="008B42D4" w:rsidRPr="00F8025B">
        <w:rPr>
          <w:rFonts w:ascii="Times New Roman" w:hAnsi="Times New Roman" w:cs="Times New Roman"/>
          <w:sz w:val="24"/>
          <w:szCs w:val="24"/>
        </w:rPr>
        <w:t>present their astrological opinions.</w:t>
      </w:r>
      <w:r w:rsidR="009B3699" w:rsidRPr="00F8025B">
        <w:rPr>
          <w:rStyle w:val="FootnoteReference"/>
          <w:rFonts w:ascii="Times New Roman" w:hAnsi="Times New Roman" w:cs="Times New Roman"/>
          <w:sz w:val="24"/>
          <w:szCs w:val="24"/>
        </w:rPr>
        <w:footnoteReference w:id="28"/>
      </w:r>
      <w:r w:rsidR="008B42D4" w:rsidRPr="00F8025B">
        <w:rPr>
          <w:rFonts w:ascii="Times New Roman" w:hAnsi="Times New Roman" w:cs="Times New Roman"/>
          <w:sz w:val="24"/>
          <w:szCs w:val="24"/>
        </w:rPr>
        <w:t xml:space="preserve"> </w:t>
      </w:r>
      <w:r w:rsidR="002B0AA0" w:rsidRPr="00F8025B">
        <w:rPr>
          <w:rFonts w:ascii="Times New Roman" w:hAnsi="Times New Roman" w:cs="Times New Roman"/>
          <w:sz w:val="24"/>
          <w:szCs w:val="24"/>
        </w:rPr>
        <w:t xml:space="preserve">Consequently, </w:t>
      </w:r>
      <w:r w:rsidR="00133700" w:rsidRPr="00F8025B">
        <w:rPr>
          <w:rFonts w:ascii="Times New Roman" w:hAnsi="Times New Roman" w:cs="Times New Roman"/>
          <w:sz w:val="24"/>
          <w:szCs w:val="24"/>
        </w:rPr>
        <w:t>the internet</w:t>
      </w:r>
      <w:r w:rsidR="002B0AA0" w:rsidRPr="00F8025B">
        <w:rPr>
          <w:rFonts w:ascii="Times New Roman" w:hAnsi="Times New Roman" w:cs="Times New Roman"/>
          <w:sz w:val="24"/>
          <w:szCs w:val="24"/>
        </w:rPr>
        <w:t xml:space="preserve"> presents </w:t>
      </w:r>
      <w:r w:rsidR="00BA5E81" w:rsidRPr="00F8025B">
        <w:rPr>
          <w:rFonts w:ascii="Times New Roman" w:hAnsi="Times New Roman" w:cs="Times New Roman"/>
          <w:sz w:val="24"/>
          <w:szCs w:val="24"/>
        </w:rPr>
        <w:t>an</w:t>
      </w:r>
      <w:r w:rsidR="002B0AA0" w:rsidRPr="00F8025B">
        <w:rPr>
          <w:rFonts w:ascii="Times New Roman" w:hAnsi="Times New Roman" w:cs="Times New Roman"/>
          <w:sz w:val="24"/>
          <w:szCs w:val="24"/>
        </w:rPr>
        <w:t xml:space="preserve"> opportunity to gain a wide breadth of </w:t>
      </w:r>
      <w:r w:rsidR="00BA5E81" w:rsidRPr="00F8025B">
        <w:rPr>
          <w:rFonts w:ascii="Times New Roman" w:hAnsi="Times New Roman" w:cs="Times New Roman"/>
          <w:sz w:val="24"/>
          <w:szCs w:val="24"/>
        </w:rPr>
        <w:t>up-to-date data on the interaction between astrology and Covid-19.</w:t>
      </w:r>
      <w:r w:rsidR="006F65A3" w:rsidRPr="00F8025B">
        <w:rPr>
          <w:rFonts w:ascii="Times New Roman" w:hAnsi="Times New Roman" w:cs="Times New Roman"/>
          <w:sz w:val="24"/>
          <w:szCs w:val="24"/>
        </w:rPr>
        <w:t xml:space="preserve"> </w:t>
      </w:r>
      <w:r w:rsidR="00434659" w:rsidRPr="00F8025B">
        <w:rPr>
          <w:rFonts w:ascii="Times New Roman" w:hAnsi="Times New Roman" w:cs="Times New Roman"/>
          <w:sz w:val="24"/>
          <w:szCs w:val="24"/>
        </w:rPr>
        <w:t>According to Nicholas Campion, astrology is ‘aspect of the modern world to be examined on its own terms’</w:t>
      </w:r>
      <w:r w:rsidR="00A11957" w:rsidRPr="00F8025B">
        <w:rPr>
          <w:rFonts w:ascii="Times New Roman" w:hAnsi="Times New Roman" w:cs="Times New Roman"/>
          <w:sz w:val="24"/>
          <w:szCs w:val="24"/>
        </w:rPr>
        <w:t xml:space="preserve">, </w:t>
      </w:r>
      <w:r w:rsidR="003367B7" w:rsidRPr="00F8025B">
        <w:rPr>
          <w:rFonts w:ascii="Times New Roman" w:hAnsi="Times New Roman" w:cs="Times New Roman"/>
          <w:sz w:val="24"/>
          <w:szCs w:val="24"/>
        </w:rPr>
        <w:t>which suggests</w:t>
      </w:r>
      <w:r w:rsidR="00A11957" w:rsidRPr="00F8025B">
        <w:rPr>
          <w:rFonts w:ascii="Times New Roman" w:hAnsi="Times New Roman" w:cs="Times New Roman"/>
          <w:sz w:val="24"/>
          <w:szCs w:val="24"/>
        </w:rPr>
        <w:t xml:space="preserve"> that</w:t>
      </w:r>
      <w:r w:rsidR="003367B7" w:rsidRPr="00F8025B">
        <w:rPr>
          <w:rFonts w:ascii="Times New Roman" w:hAnsi="Times New Roman" w:cs="Times New Roman"/>
          <w:sz w:val="24"/>
          <w:szCs w:val="24"/>
        </w:rPr>
        <w:t xml:space="preserve"> as an aspect of the modern world, astrology is also</w:t>
      </w:r>
      <w:r w:rsidR="00B84095" w:rsidRPr="00F8025B">
        <w:rPr>
          <w:rFonts w:ascii="Times New Roman" w:hAnsi="Times New Roman" w:cs="Times New Roman"/>
          <w:sz w:val="24"/>
          <w:szCs w:val="24"/>
        </w:rPr>
        <w:t xml:space="preserve"> </w:t>
      </w:r>
      <w:r w:rsidR="003367B7" w:rsidRPr="00F8025B">
        <w:rPr>
          <w:rFonts w:ascii="Times New Roman" w:hAnsi="Times New Roman" w:cs="Times New Roman"/>
          <w:sz w:val="24"/>
          <w:szCs w:val="24"/>
        </w:rPr>
        <w:t>lik</w:t>
      </w:r>
      <w:r w:rsidR="00B85313" w:rsidRPr="00F8025B">
        <w:rPr>
          <w:rFonts w:ascii="Times New Roman" w:hAnsi="Times New Roman" w:cs="Times New Roman"/>
          <w:sz w:val="24"/>
          <w:szCs w:val="24"/>
        </w:rPr>
        <w:t>el</w:t>
      </w:r>
      <w:r w:rsidR="00B50901" w:rsidRPr="00F8025B">
        <w:rPr>
          <w:rFonts w:ascii="Times New Roman" w:hAnsi="Times New Roman" w:cs="Times New Roman"/>
          <w:sz w:val="24"/>
          <w:szCs w:val="24"/>
        </w:rPr>
        <w:t>y to be influen</w:t>
      </w:r>
      <w:r w:rsidR="007D6A4C" w:rsidRPr="00F8025B">
        <w:rPr>
          <w:rFonts w:ascii="Times New Roman" w:hAnsi="Times New Roman" w:cs="Times New Roman"/>
          <w:sz w:val="24"/>
          <w:szCs w:val="24"/>
        </w:rPr>
        <w:t xml:space="preserve">ced by its interaction with other modern </w:t>
      </w:r>
      <w:r w:rsidR="00087F4D" w:rsidRPr="00F8025B">
        <w:rPr>
          <w:rFonts w:ascii="Times New Roman" w:hAnsi="Times New Roman" w:cs="Times New Roman"/>
          <w:sz w:val="24"/>
          <w:szCs w:val="24"/>
        </w:rPr>
        <w:t>world aspects</w:t>
      </w:r>
      <w:r w:rsidR="00AB2ED0" w:rsidRPr="00F8025B">
        <w:rPr>
          <w:rFonts w:ascii="Times New Roman" w:hAnsi="Times New Roman" w:cs="Times New Roman"/>
          <w:sz w:val="24"/>
          <w:szCs w:val="24"/>
        </w:rPr>
        <w:t xml:space="preserve">, </w:t>
      </w:r>
      <w:r w:rsidR="00087F4D" w:rsidRPr="00F8025B">
        <w:rPr>
          <w:rFonts w:ascii="Times New Roman" w:hAnsi="Times New Roman" w:cs="Times New Roman"/>
          <w:sz w:val="24"/>
          <w:szCs w:val="24"/>
        </w:rPr>
        <w:t>such as the internet</w:t>
      </w:r>
      <w:r w:rsidR="00434659" w:rsidRPr="00F8025B">
        <w:rPr>
          <w:rFonts w:ascii="Times New Roman" w:hAnsi="Times New Roman" w:cs="Times New Roman"/>
          <w:sz w:val="24"/>
          <w:szCs w:val="24"/>
        </w:rPr>
        <w:t>.</w:t>
      </w:r>
      <w:r w:rsidR="00434659" w:rsidRPr="00F8025B">
        <w:rPr>
          <w:rStyle w:val="FootnoteReference"/>
          <w:rFonts w:ascii="Times New Roman" w:hAnsi="Times New Roman" w:cs="Times New Roman"/>
          <w:sz w:val="24"/>
          <w:szCs w:val="24"/>
        </w:rPr>
        <w:footnoteReference w:id="29"/>
      </w:r>
    </w:p>
    <w:p w14:paraId="2DC3FE18" w14:textId="77777777" w:rsidR="00C50DDC" w:rsidRPr="00F8025B" w:rsidRDefault="00C50DDC" w:rsidP="00771264">
      <w:pPr>
        <w:rPr>
          <w:rFonts w:ascii="Times New Roman" w:hAnsi="Times New Roman" w:cs="Times New Roman"/>
          <w:sz w:val="24"/>
          <w:szCs w:val="24"/>
        </w:rPr>
      </w:pPr>
    </w:p>
    <w:p w14:paraId="1B3EC60E" w14:textId="445770D4" w:rsidR="00290686" w:rsidRPr="00F8025B" w:rsidRDefault="008B42D4" w:rsidP="00771264">
      <w:pPr>
        <w:rPr>
          <w:rFonts w:ascii="Times New Roman" w:hAnsi="Times New Roman" w:cs="Times New Roman"/>
          <w:sz w:val="24"/>
          <w:szCs w:val="24"/>
          <w:lang w:eastAsia="en-GB"/>
        </w:rPr>
      </w:pPr>
      <w:r w:rsidRPr="00F8025B">
        <w:rPr>
          <w:rFonts w:ascii="Times New Roman" w:hAnsi="Times New Roman" w:cs="Times New Roman"/>
          <w:sz w:val="24"/>
          <w:szCs w:val="24"/>
        </w:rPr>
        <w:t>Clynes</w:t>
      </w:r>
      <w:r w:rsidR="00BA5E81" w:rsidRPr="00F8025B">
        <w:rPr>
          <w:rFonts w:ascii="Times New Roman" w:hAnsi="Times New Roman" w:cs="Times New Roman"/>
          <w:sz w:val="24"/>
          <w:szCs w:val="24"/>
        </w:rPr>
        <w:t>’</w:t>
      </w:r>
      <w:r w:rsidRPr="00F8025B">
        <w:rPr>
          <w:rFonts w:ascii="Times New Roman" w:hAnsi="Times New Roman" w:cs="Times New Roman"/>
          <w:sz w:val="24"/>
          <w:szCs w:val="24"/>
        </w:rPr>
        <w:t xml:space="preserve"> participants </w:t>
      </w:r>
      <w:r w:rsidR="009B3699" w:rsidRPr="00F8025B">
        <w:rPr>
          <w:rFonts w:ascii="Times New Roman" w:hAnsi="Times New Roman" w:cs="Times New Roman"/>
          <w:sz w:val="24"/>
          <w:szCs w:val="24"/>
        </w:rPr>
        <w:t xml:space="preserve">also </w:t>
      </w:r>
      <w:r w:rsidRPr="00F8025B">
        <w:rPr>
          <w:rFonts w:ascii="Times New Roman" w:hAnsi="Times New Roman" w:cs="Times New Roman"/>
          <w:sz w:val="24"/>
          <w:szCs w:val="24"/>
        </w:rPr>
        <w:t>referred to the internet as ‘somehow being a collective representation of human thought’, seeing it as a kind of ‘global mind or global consciousness’.</w:t>
      </w:r>
      <w:r w:rsidRPr="00F8025B">
        <w:rPr>
          <w:rStyle w:val="FootnoteReference"/>
          <w:rFonts w:ascii="Times New Roman" w:hAnsi="Times New Roman" w:cs="Times New Roman"/>
          <w:sz w:val="24"/>
          <w:szCs w:val="24"/>
        </w:rPr>
        <w:footnoteReference w:id="30"/>
      </w:r>
      <w:r w:rsidR="009E7292" w:rsidRPr="00F8025B">
        <w:rPr>
          <w:rFonts w:ascii="Times New Roman" w:hAnsi="Times New Roman" w:cs="Times New Roman"/>
          <w:sz w:val="24"/>
          <w:szCs w:val="24"/>
        </w:rPr>
        <w:t xml:space="preserve"> In presenting the idea of the internet as a form of collective consciousness, </w:t>
      </w:r>
      <w:r w:rsidR="009525CE" w:rsidRPr="00F8025B">
        <w:rPr>
          <w:rFonts w:ascii="Times New Roman" w:hAnsi="Times New Roman" w:cs="Times New Roman"/>
          <w:sz w:val="24"/>
          <w:szCs w:val="24"/>
        </w:rPr>
        <w:t xml:space="preserve">this supports the idea that the internet serves as an appropriate source from which to extrapolate any shifts within the astrological world </w:t>
      </w:r>
      <w:r w:rsidR="004E2A4E" w:rsidRPr="00F8025B">
        <w:rPr>
          <w:rFonts w:ascii="Times New Roman" w:hAnsi="Times New Roman" w:cs="Times New Roman"/>
          <w:sz w:val="24"/>
          <w:szCs w:val="24"/>
        </w:rPr>
        <w:t>in regard to</w:t>
      </w:r>
      <w:r w:rsidR="009525CE" w:rsidRPr="00F8025B">
        <w:rPr>
          <w:rFonts w:ascii="Times New Roman" w:hAnsi="Times New Roman" w:cs="Times New Roman"/>
          <w:sz w:val="24"/>
          <w:szCs w:val="24"/>
        </w:rPr>
        <w:t xml:space="preserve"> the pandemic</w:t>
      </w:r>
      <w:r w:rsidR="004E2A4E" w:rsidRPr="00F8025B">
        <w:rPr>
          <w:rFonts w:ascii="Times New Roman" w:hAnsi="Times New Roman" w:cs="Times New Roman"/>
          <w:sz w:val="24"/>
          <w:szCs w:val="24"/>
        </w:rPr>
        <w:t xml:space="preserve">, as the whole world is simultaneously affected by Covid-19. </w:t>
      </w:r>
      <w:r w:rsidR="00FF16A7" w:rsidRPr="00F8025B">
        <w:rPr>
          <w:rFonts w:ascii="Times New Roman" w:hAnsi="Times New Roman" w:cs="Times New Roman"/>
          <w:sz w:val="24"/>
          <w:szCs w:val="24"/>
        </w:rPr>
        <w:t>Additionally, it presents the</w:t>
      </w:r>
      <w:r w:rsidR="005C4B6E" w:rsidRPr="00F8025B">
        <w:rPr>
          <w:rFonts w:ascii="Times New Roman" w:hAnsi="Times New Roman" w:cs="Times New Roman"/>
          <w:sz w:val="24"/>
          <w:szCs w:val="24"/>
        </w:rPr>
        <w:t xml:space="preserve"> perspective that the internet may be </w:t>
      </w:r>
      <w:r w:rsidR="00CB5C2F" w:rsidRPr="00F8025B">
        <w:rPr>
          <w:rFonts w:ascii="Times New Roman" w:hAnsi="Times New Roman" w:cs="Times New Roman"/>
          <w:sz w:val="24"/>
          <w:szCs w:val="24"/>
        </w:rPr>
        <w:t xml:space="preserve">a place to see </w:t>
      </w:r>
      <w:r w:rsidR="001A5D0B" w:rsidRPr="00F8025B">
        <w:rPr>
          <w:rFonts w:ascii="Times New Roman" w:hAnsi="Times New Roman" w:cs="Times New Roman"/>
          <w:sz w:val="24"/>
          <w:szCs w:val="24"/>
        </w:rPr>
        <w:t>cultural shifts in astrology</w:t>
      </w:r>
      <w:r w:rsidR="00761578" w:rsidRPr="00F8025B">
        <w:rPr>
          <w:rFonts w:ascii="Times New Roman" w:hAnsi="Times New Roman" w:cs="Times New Roman"/>
          <w:sz w:val="24"/>
          <w:szCs w:val="24"/>
        </w:rPr>
        <w:t xml:space="preserve">, since it could reflect </w:t>
      </w:r>
      <w:r w:rsidR="00C34934" w:rsidRPr="00F8025B">
        <w:rPr>
          <w:rFonts w:ascii="Times New Roman" w:hAnsi="Times New Roman" w:cs="Times New Roman"/>
          <w:sz w:val="24"/>
          <w:szCs w:val="24"/>
        </w:rPr>
        <w:t>a kind of hive-mind of t</w:t>
      </w:r>
      <w:r w:rsidR="0029791B" w:rsidRPr="00F8025B">
        <w:rPr>
          <w:rFonts w:ascii="Times New Roman" w:hAnsi="Times New Roman" w:cs="Times New Roman"/>
          <w:sz w:val="24"/>
          <w:szCs w:val="24"/>
        </w:rPr>
        <w:t>he shifts in perspective</w:t>
      </w:r>
      <w:r w:rsidR="00C34934" w:rsidRPr="00F8025B">
        <w:rPr>
          <w:rFonts w:ascii="Times New Roman" w:hAnsi="Times New Roman" w:cs="Times New Roman"/>
          <w:sz w:val="24"/>
          <w:szCs w:val="24"/>
        </w:rPr>
        <w:t xml:space="preserve"> which </w:t>
      </w:r>
      <w:r w:rsidR="0029791B" w:rsidRPr="00F8025B">
        <w:rPr>
          <w:rFonts w:ascii="Times New Roman" w:hAnsi="Times New Roman" w:cs="Times New Roman"/>
          <w:sz w:val="24"/>
          <w:szCs w:val="24"/>
        </w:rPr>
        <w:t>may be</w:t>
      </w:r>
      <w:r w:rsidR="00C34934" w:rsidRPr="00F8025B">
        <w:rPr>
          <w:rFonts w:ascii="Times New Roman" w:hAnsi="Times New Roman" w:cs="Times New Roman"/>
          <w:sz w:val="24"/>
          <w:szCs w:val="24"/>
        </w:rPr>
        <w:t xml:space="preserve"> </w:t>
      </w:r>
      <w:r w:rsidR="0029791B" w:rsidRPr="00F8025B">
        <w:rPr>
          <w:rFonts w:ascii="Times New Roman" w:hAnsi="Times New Roman" w:cs="Times New Roman"/>
          <w:sz w:val="24"/>
          <w:szCs w:val="24"/>
        </w:rPr>
        <w:t xml:space="preserve">occurring </w:t>
      </w:r>
      <w:r w:rsidR="00C34934" w:rsidRPr="00F8025B">
        <w:rPr>
          <w:rFonts w:ascii="Times New Roman" w:hAnsi="Times New Roman" w:cs="Times New Roman"/>
          <w:sz w:val="24"/>
          <w:szCs w:val="24"/>
        </w:rPr>
        <w:t xml:space="preserve">in the astrological world. </w:t>
      </w:r>
      <w:r w:rsidR="00B11B37" w:rsidRPr="00F8025B">
        <w:rPr>
          <w:rFonts w:ascii="Times New Roman" w:hAnsi="Times New Roman" w:cs="Times New Roman"/>
          <w:sz w:val="24"/>
          <w:szCs w:val="24"/>
        </w:rPr>
        <w:t xml:space="preserve">Siva Vaidhyanathan made the claim </w:t>
      </w:r>
      <w:r w:rsidR="0071071B" w:rsidRPr="00F8025B">
        <w:rPr>
          <w:rFonts w:ascii="Times New Roman" w:hAnsi="Times New Roman" w:cs="Times New Roman"/>
          <w:sz w:val="24"/>
          <w:szCs w:val="24"/>
        </w:rPr>
        <w:t xml:space="preserve">that </w:t>
      </w:r>
      <w:r w:rsidR="00B11B37" w:rsidRPr="00F8025B">
        <w:rPr>
          <w:rFonts w:ascii="Times New Roman" w:hAnsi="Times New Roman" w:cs="Times New Roman"/>
          <w:sz w:val="24"/>
          <w:szCs w:val="24"/>
        </w:rPr>
        <w:t>resources that are “open-source” on the internet; referring to a resource being freely available for everyone to use and alter or improve; represent a form of exchange between people that ‘is closer to how human creativity has always worked’.</w:t>
      </w:r>
      <w:r w:rsidR="00B11B37" w:rsidRPr="00F8025B">
        <w:rPr>
          <w:rStyle w:val="FootnoteReference"/>
          <w:rFonts w:ascii="Times New Roman" w:hAnsi="Times New Roman" w:cs="Times New Roman"/>
          <w:sz w:val="24"/>
          <w:szCs w:val="24"/>
        </w:rPr>
        <w:footnoteReference w:id="31"/>
      </w:r>
      <w:r w:rsidR="00B11B37" w:rsidRPr="00F8025B">
        <w:rPr>
          <w:rFonts w:ascii="Times New Roman" w:hAnsi="Times New Roman" w:cs="Times New Roman"/>
          <w:sz w:val="24"/>
          <w:szCs w:val="24"/>
        </w:rPr>
        <w:t xml:space="preserve"> Thus open exchange and improvement upon other people’s ideas is for Vaidhyanathan, a reflection of human culture and creativity.</w:t>
      </w:r>
      <w:r w:rsidR="00B84095" w:rsidRPr="00F8025B">
        <w:rPr>
          <w:rFonts w:ascii="Times New Roman" w:hAnsi="Times New Roman" w:cs="Times New Roman"/>
          <w:sz w:val="24"/>
          <w:szCs w:val="24"/>
        </w:rPr>
        <w:t xml:space="preserve"> This could represent the </w:t>
      </w:r>
      <w:r w:rsidR="00733BFD" w:rsidRPr="00F8025B">
        <w:rPr>
          <w:rFonts w:ascii="Times New Roman" w:hAnsi="Times New Roman" w:cs="Times New Roman"/>
          <w:sz w:val="24"/>
          <w:szCs w:val="24"/>
        </w:rPr>
        <w:t xml:space="preserve">way in which the internet may be described as facilitating the development of astrology. </w:t>
      </w:r>
      <w:r w:rsidR="00601497" w:rsidRPr="00F8025B">
        <w:rPr>
          <w:rFonts w:ascii="Times New Roman" w:hAnsi="Times New Roman" w:cs="Times New Roman"/>
          <w:sz w:val="24"/>
          <w:szCs w:val="24"/>
        </w:rPr>
        <w:t xml:space="preserve">According to Vaidhyanathan it is natural for humans to exchange ideas, which they alter and improve freely. Congruently, </w:t>
      </w:r>
      <w:r w:rsidR="0071071B" w:rsidRPr="00F8025B">
        <w:rPr>
          <w:rFonts w:ascii="Times New Roman" w:hAnsi="Times New Roman" w:cs="Times New Roman"/>
          <w:sz w:val="24"/>
          <w:szCs w:val="24"/>
        </w:rPr>
        <w:t xml:space="preserve">Clynes’ presentation of </w:t>
      </w:r>
      <w:r w:rsidR="00601497" w:rsidRPr="00F8025B">
        <w:rPr>
          <w:rFonts w:ascii="Times New Roman" w:hAnsi="Times New Roman" w:cs="Times New Roman"/>
          <w:sz w:val="24"/>
          <w:szCs w:val="24"/>
        </w:rPr>
        <w:t>t</w:t>
      </w:r>
      <w:r w:rsidR="00733BFD" w:rsidRPr="00F8025B">
        <w:rPr>
          <w:rFonts w:ascii="Times New Roman" w:hAnsi="Times New Roman" w:cs="Times New Roman"/>
          <w:sz w:val="24"/>
          <w:szCs w:val="24"/>
        </w:rPr>
        <w:t xml:space="preserve">he internet </w:t>
      </w:r>
      <w:r w:rsidR="0071071B" w:rsidRPr="00F8025B">
        <w:rPr>
          <w:rFonts w:ascii="Times New Roman" w:hAnsi="Times New Roman" w:cs="Times New Roman"/>
          <w:sz w:val="24"/>
          <w:szCs w:val="24"/>
        </w:rPr>
        <w:t>as</w:t>
      </w:r>
      <w:r w:rsidR="00733BFD" w:rsidRPr="00F8025B">
        <w:rPr>
          <w:rFonts w:ascii="Times New Roman" w:hAnsi="Times New Roman" w:cs="Times New Roman"/>
          <w:sz w:val="24"/>
          <w:szCs w:val="24"/>
        </w:rPr>
        <w:t xml:space="preserve"> a kind of collective consciousness, and </w:t>
      </w:r>
      <w:r w:rsidR="00601497" w:rsidRPr="00F8025B">
        <w:rPr>
          <w:rFonts w:ascii="Times New Roman" w:hAnsi="Times New Roman" w:cs="Times New Roman"/>
          <w:sz w:val="24"/>
          <w:szCs w:val="24"/>
        </w:rPr>
        <w:t>the lack of hierarchy within astrology on the internet</w:t>
      </w:r>
      <w:r w:rsidR="00133700" w:rsidRPr="00F8025B">
        <w:rPr>
          <w:rFonts w:ascii="Times New Roman" w:hAnsi="Times New Roman" w:cs="Times New Roman"/>
          <w:sz w:val="24"/>
          <w:szCs w:val="24"/>
        </w:rPr>
        <w:t xml:space="preserve">, </w:t>
      </w:r>
      <w:r w:rsidR="00AD186A" w:rsidRPr="00F8025B">
        <w:rPr>
          <w:rFonts w:ascii="Times New Roman" w:hAnsi="Times New Roman" w:cs="Times New Roman"/>
          <w:sz w:val="24"/>
          <w:szCs w:val="24"/>
        </w:rPr>
        <w:t xml:space="preserve">may result in </w:t>
      </w:r>
      <w:r w:rsidR="00733BFD" w:rsidRPr="00F8025B">
        <w:rPr>
          <w:rFonts w:ascii="Times New Roman" w:hAnsi="Times New Roman" w:cs="Times New Roman"/>
          <w:sz w:val="24"/>
          <w:szCs w:val="24"/>
        </w:rPr>
        <w:t>individual astrologers</w:t>
      </w:r>
      <w:r w:rsidR="00601497" w:rsidRPr="00F8025B">
        <w:rPr>
          <w:rFonts w:ascii="Times New Roman" w:hAnsi="Times New Roman" w:cs="Times New Roman"/>
          <w:sz w:val="24"/>
          <w:szCs w:val="24"/>
        </w:rPr>
        <w:t xml:space="preserve"> online</w:t>
      </w:r>
      <w:r w:rsidR="00AD186A" w:rsidRPr="00F8025B">
        <w:rPr>
          <w:rFonts w:ascii="Times New Roman" w:hAnsi="Times New Roman" w:cs="Times New Roman"/>
          <w:sz w:val="24"/>
          <w:szCs w:val="24"/>
        </w:rPr>
        <w:t xml:space="preserve"> being able </w:t>
      </w:r>
      <w:r w:rsidR="00733BFD" w:rsidRPr="00F8025B">
        <w:rPr>
          <w:rFonts w:ascii="Times New Roman" w:hAnsi="Times New Roman" w:cs="Times New Roman"/>
          <w:sz w:val="24"/>
          <w:szCs w:val="24"/>
        </w:rPr>
        <w:t xml:space="preserve">to influence the </w:t>
      </w:r>
      <w:r w:rsidR="00AD186A" w:rsidRPr="00F8025B">
        <w:rPr>
          <w:rFonts w:ascii="Times New Roman" w:hAnsi="Times New Roman" w:cs="Times New Roman"/>
          <w:sz w:val="24"/>
          <w:szCs w:val="24"/>
        </w:rPr>
        <w:t xml:space="preserve">practice of </w:t>
      </w:r>
      <w:proofErr w:type="gramStart"/>
      <w:r w:rsidR="00AD186A" w:rsidRPr="00F8025B">
        <w:rPr>
          <w:rFonts w:ascii="Times New Roman" w:hAnsi="Times New Roman" w:cs="Times New Roman"/>
          <w:sz w:val="24"/>
          <w:szCs w:val="24"/>
        </w:rPr>
        <w:t>astrology as a whole</w:t>
      </w:r>
      <w:proofErr w:type="gramEnd"/>
      <w:r w:rsidR="00AD186A" w:rsidRPr="00F8025B">
        <w:rPr>
          <w:rFonts w:ascii="Times New Roman" w:hAnsi="Times New Roman" w:cs="Times New Roman"/>
          <w:sz w:val="24"/>
          <w:szCs w:val="24"/>
        </w:rPr>
        <w:t>.</w:t>
      </w:r>
      <w:r w:rsidR="00F903CE" w:rsidRPr="00F8025B">
        <w:rPr>
          <w:rFonts w:ascii="Times New Roman" w:hAnsi="Times New Roman" w:cs="Times New Roman"/>
          <w:sz w:val="24"/>
          <w:szCs w:val="24"/>
        </w:rPr>
        <w:t xml:space="preserve"> </w:t>
      </w:r>
      <w:r w:rsidR="000248A0" w:rsidRPr="00F8025B">
        <w:rPr>
          <w:rFonts w:ascii="Times New Roman" w:hAnsi="Times New Roman" w:cs="Times New Roman"/>
          <w:sz w:val="24"/>
          <w:szCs w:val="24"/>
        </w:rPr>
        <w:t xml:space="preserve">Nevertheless, </w:t>
      </w:r>
      <w:r w:rsidR="007166D2" w:rsidRPr="00F8025B">
        <w:rPr>
          <w:rFonts w:ascii="Times New Roman" w:hAnsi="Times New Roman" w:cs="Times New Roman"/>
          <w:sz w:val="24"/>
          <w:szCs w:val="24"/>
        </w:rPr>
        <w:t xml:space="preserve">while Rosen </w:t>
      </w:r>
      <w:r w:rsidR="0071071B" w:rsidRPr="00F8025B">
        <w:rPr>
          <w:rFonts w:ascii="Times New Roman" w:hAnsi="Times New Roman" w:cs="Times New Roman"/>
          <w:sz w:val="24"/>
          <w:szCs w:val="24"/>
        </w:rPr>
        <w:t>suggested t</w:t>
      </w:r>
      <w:r w:rsidR="007166D2" w:rsidRPr="00F8025B">
        <w:rPr>
          <w:rFonts w:ascii="Times New Roman" w:hAnsi="Times New Roman" w:cs="Times New Roman"/>
          <w:sz w:val="24"/>
          <w:szCs w:val="24"/>
        </w:rPr>
        <w:t>hat the ‘new balance in power’</w:t>
      </w:r>
      <w:r w:rsidR="007C413D" w:rsidRPr="00F8025B">
        <w:rPr>
          <w:rFonts w:ascii="Times New Roman" w:hAnsi="Times New Roman" w:cs="Times New Roman"/>
          <w:sz w:val="24"/>
          <w:szCs w:val="24"/>
        </w:rPr>
        <w:t xml:space="preserve"> </w:t>
      </w:r>
      <w:r w:rsidR="0071071B" w:rsidRPr="00F8025B">
        <w:rPr>
          <w:rFonts w:ascii="Times New Roman" w:hAnsi="Times New Roman" w:cs="Times New Roman"/>
          <w:sz w:val="24"/>
          <w:szCs w:val="24"/>
        </w:rPr>
        <w:t xml:space="preserve">offered by the internet </w:t>
      </w:r>
      <w:r w:rsidR="007C413D" w:rsidRPr="00F8025B">
        <w:rPr>
          <w:rFonts w:ascii="Times New Roman" w:hAnsi="Times New Roman" w:cs="Times New Roman"/>
          <w:sz w:val="24"/>
          <w:szCs w:val="24"/>
        </w:rPr>
        <w:t xml:space="preserve">is a positive development that </w:t>
      </w:r>
      <w:r w:rsidR="00684D91" w:rsidRPr="00F8025B">
        <w:rPr>
          <w:rFonts w:ascii="Times New Roman" w:hAnsi="Times New Roman" w:cs="Times New Roman"/>
          <w:sz w:val="24"/>
          <w:szCs w:val="24"/>
        </w:rPr>
        <w:t xml:space="preserve">allows ‘realer, less fictional, more able, less predictable’ information to be </w:t>
      </w:r>
      <w:r w:rsidR="00C742E2" w:rsidRPr="00F8025B">
        <w:rPr>
          <w:rFonts w:ascii="Times New Roman" w:hAnsi="Times New Roman" w:cs="Times New Roman"/>
          <w:sz w:val="24"/>
          <w:szCs w:val="24"/>
        </w:rPr>
        <w:t xml:space="preserve">available online: </w:t>
      </w:r>
      <w:r w:rsidR="000248A0" w:rsidRPr="00F8025B">
        <w:rPr>
          <w:rFonts w:ascii="Times New Roman" w:hAnsi="Times New Roman" w:cs="Times New Roman"/>
          <w:sz w:val="24"/>
          <w:szCs w:val="24"/>
        </w:rPr>
        <w:t xml:space="preserve">Clynes reported that many </w:t>
      </w:r>
      <w:r w:rsidR="00D23944" w:rsidRPr="00F8025B">
        <w:rPr>
          <w:rFonts w:ascii="Times New Roman" w:hAnsi="Times New Roman" w:cs="Times New Roman"/>
          <w:sz w:val="24"/>
          <w:szCs w:val="24"/>
        </w:rPr>
        <w:t xml:space="preserve">participants in her study </w:t>
      </w:r>
      <w:r w:rsidR="007C69CE" w:rsidRPr="00F8025B">
        <w:rPr>
          <w:rFonts w:ascii="Times New Roman" w:hAnsi="Times New Roman" w:cs="Times New Roman"/>
          <w:sz w:val="24"/>
          <w:szCs w:val="24"/>
        </w:rPr>
        <w:t xml:space="preserve">saw it as </w:t>
      </w:r>
      <w:r w:rsidR="003D775A" w:rsidRPr="00F8025B">
        <w:rPr>
          <w:rFonts w:ascii="Times New Roman" w:hAnsi="Times New Roman" w:cs="Times New Roman"/>
          <w:sz w:val="24"/>
          <w:szCs w:val="24"/>
        </w:rPr>
        <w:t>‘problematic’ that anyone could present the</w:t>
      </w:r>
      <w:r w:rsidR="00446391" w:rsidRPr="00F8025B">
        <w:rPr>
          <w:rFonts w:ascii="Times New Roman" w:hAnsi="Times New Roman" w:cs="Times New Roman"/>
          <w:sz w:val="24"/>
          <w:szCs w:val="24"/>
        </w:rPr>
        <w:t xml:space="preserve">mselves as </w:t>
      </w:r>
      <w:r w:rsidR="004937FA" w:rsidRPr="00F8025B">
        <w:rPr>
          <w:rFonts w:ascii="Times New Roman" w:hAnsi="Times New Roman" w:cs="Times New Roman"/>
          <w:sz w:val="24"/>
          <w:szCs w:val="24"/>
        </w:rPr>
        <w:t xml:space="preserve">an expert </w:t>
      </w:r>
      <w:r w:rsidR="002D5D6B" w:rsidRPr="00F8025B">
        <w:rPr>
          <w:rFonts w:ascii="Times New Roman" w:hAnsi="Times New Roman" w:cs="Times New Roman"/>
          <w:sz w:val="24"/>
          <w:szCs w:val="24"/>
        </w:rPr>
        <w:t>on</w:t>
      </w:r>
      <w:r w:rsidR="00446391" w:rsidRPr="00F8025B">
        <w:rPr>
          <w:rFonts w:ascii="Times New Roman" w:hAnsi="Times New Roman" w:cs="Times New Roman"/>
          <w:sz w:val="24"/>
          <w:szCs w:val="24"/>
        </w:rPr>
        <w:t xml:space="preserve"> astrology</w:t>
      </w:r>
      <w:r w:rsidR="004937FA" w:rsidRPr="00F8025B">
        <w:rPr>
          <w:rFonts w:ascii="Times New Roman" w:hAnsi="Times New Roman" w:cs="Times New Roman"/>
          <w:sz w:val="24"/>
          <w:szCs w:val="24"/>
        </w:rPr>
        <w:t>, whilst not actually presenting any material of quality</w:t>
      </w:r>
      <w:r w:rsidR="008F0D06" w:rsidRPr="00F8025B">
        <w:rPr>
          <w:rFonts w:ascii="Times New Roman" w:hAnsi="Times New Roman" w:cs="Times New Roman"/>
          <w:sz w:val="24"/>
          <w:szCs w:val="24"/>
        </w:rPr>
        <w:t>:</w:t>
      </w:r>
      <w:r w:rsidR="00C31E0E" w:rsidRPr="00F8025B">
        <w:rPr>
          <w:rFonts w:ascii="Times New Roman" w:hAnsi="Times New Roman" w:cs="Times New Roman"/>
          <w:sz w:val="24"/>
          <w:szCs w:val="24"/>
        </w:rPr>
        <w:t xml:space="preserve"> actions</w:t>
      </w:r>
      <w:r w:rsidR="008F0D06" w:rsidRPr="00F8025B">
        <w:rPr>
          <w:rFonts w:ascii="Times New Roman" w:hAnsi="Times New Roman" w:cs="Times New Roman"/>
          <w:sz w:val="24"/>
          <w:szCs w:val="24"/>
        </w:rPr>
        <w:t xml:space="preserve"> which could consequently</w:t>
      </w:r>
      <w:r w:rsidR="00063D7E" w:rsidRPr="00F8025B">
        <w:rPr>
          <w:rFonts w:ascii="Times New Roman" w:hAnsi="Times New Roman" w:cs="Times New Roman"/>
          <w:sz w:val="24"/>
          <w:szCs w:val="24"/>
        </w:rPr>
        <w:t xml:space="preserve"> </w:t>
      </w:r>
      <w:r w:rsidR="008F0D06" w:rsidRPr="00F8025B">
        <w:rPr>
          <w:rFonts w:ascii="Times New Roman" w:hAnsi="Times New Roman" w:cs="Times New Roman"/>
          <w:sz w:val="24"/>
          <w:szCs w:val="24"/>
        </w:rPr>
        <w:t>have a negative impact on astrology</w:t>
      </w:r>
      <w:r w:rsidR="004937FA" w:rsidRPr="00F8025B">
        <w:rPr>
          <w:rFonts w:ascii="Times New Roman" w:hAnsi="Times New Roman" w:cs="Times New Roman"/>
          <w:sz w:val="24"/>
          <w:szCs w:val="24"/>
        </w:rPr>
        <w:t>.</w:t>
      </w:r>
      <w:r w:rsidR="007143C2" w:rsidRPr="00F8025B">
        <w:rPr>
          <w:rStyle w:val="FootnoteReference"/>
          <w:rFonts w:ascii="Times New Roman" w:hAnsi="Times New Roman" w:cs="Times New Roman"/>
          <w:sz w:val="24"/>
          <w:szCs w:val="24"/>
        </w:rPr>
        <w:footnoteReference w:id="32"/>
      </w:r>
      <w:r w:rsidR="001279EE" w:rsidRPr="00F8025B">
        <w:rPr>
          <w:rFonts w:ascii="Times New Roman" w:hAnsi="Times New Roman" w:cs="Times New Roman"/>
          <w:sz w:val="24"/>
          <w:szCs w:val="24"/>
        </w:rPr>
        <w:t xml:space="preserve"> </w:t>
      </w:r>
      <w:r w:rsidR="00672200" w:rsidRPr="00F8025B">
        <w:rPr>
          <w:rFonts w:ascii="Times New Roman" w:hAnsi="Times New Roman" w:cs="Times New Roman"/>
          <w:sz w:val="24"/>
          <w:szCs w:val="24"/>
        </w:rPr>
        <w:t>Thus suggesting that any reframing that may happen as a result o</w:t>
      </w:r>
      <w:r w:rsidR="00601497" w:rsidRPr="00F8025B">
        <w:rPr>
          <w:rFonts w:ascii="Times New Roman" w:hAnsi="Times New Roman" w:cs="Times New Roman"/>
          <w:sz w:val="24"/>
          <w:szCs w:val="24"/>
        </w:rPr>
        <w:t xml:space="preserve">f online astrological discussion </w:t>
      </w:r>
      <w:r w:rsidR="00672200" w:rsidRPr="00F8025B">
        <w:rPr>
          <w:rFonts w:ascii="Times New Roman" w:hAnsi="Times New Roman" w:cs="Times New Roman"/>
          <w:sz w:val="24"/>
          <w:szCs w:val="24"/>
        </w:rPr>
        <w:t xml:space="preserve">may not </w:t>
      </w:r>
      <w:r w:rsidR="00601497" w:rsidRPr="00F8025B">
        <w:rPr>
          <w:rFonts w:ascii="Times New Roman" w:hAnsi="Times New Roman" w:cs="Times New Roman"/>
          <w:sz w:val="24"/>
          <w:szCs w:val="24"/>
        </w:rPr>
        <w:t>result in th</w:t>
      </w:r>
      <w:r w:rsidR="00672200" w:rsidRPr="00F8025B">
        <w:rPr>
          <w:rFonts w:ascii="Times New Roman" w:hAnsi="Times New Roman" w:cs="Times New Roman"/>
          <w:sz w:val="24"/>
          <w:szCs w:val="24"/>
        </w:rPr>
        <w:t>e advancement of astrology.</w:t>
      </w:r>
      <w:r w:rsidR="0071071B" w:rsidRPr="00F8025B">
        <w:rPr>
          <w:rFonts w:ascii="Times New Roman" w:hAnsi="Times New Roman" w:cs="Times New Roman"/>
          <w:sz w:val="24"/>
          <w:szCs w:val="24"/>
        </w:rPr>
        <w:t xml:space="preserve"> </w:t>
      </w:r>
      <w:r w:rsidR="00290686" w:rsidRPr="00F8025B">
        <w:rPr>
          <w:rFonts w:ascii="Times New Roman" w:hAnsi="Times New Roman" w:cs="Times New Roman"/>
          <w:sz w:val="24"/>
          <w:szCs w:val="24"/>
        </w:rPr>
        <w:t xml:space="preserve">However, according to Spandana Singh and Koustubh Bagchi ‘many internet platforms have developed policies to reduce the spread of (also known as downranking) and remove misleading and inaccurate information related to the virus’: a such this may impact the </w:t>
      </w:r>
      <w:r w:rsidR="00784642" w:rsidRPr="00F8025B">
        <w:rPr>
          <w:rFonts w:ascii="Times New Roman" w:hAnsi="Times New Roman" w:cs="Times New Roman"/>
          <w:sz w:val="24"/>
          <w:szCs w:val="24"/>
        </w:rPr>
        <w:t>expression and development of astrolog</w:t>
      </w:r>
      <w:r w:rsidR="00005AB8" w:rsidRPr="00F8025B">
        <w:rPr>
          <w:rFonts w:ascii="Times New Roman" w:hAnsi="Times New Roman" w:cs="Times New Roman"/>
          <w:sz w:val="24"/>
          <w:szCs w:val="24"/>
        </w:rPr>
        <w:t>ical opinions</w:t>
      </w:r>
      <w:r w:rsidR="00784642" w:rsidRPr="00F8025B">
        <w:rPr>
          <w:rFonts w:ascii="Times New Roman" w:hAnsi="Times New Roman" w:cs="Times New Roman"/>
          <w:sz w:val="24"/>
          <w:szCs w:val="24"/>
        </w:rPr>
        <w:t xml:space="preserve"> in the astrologers,</w:t>
      </w:r>
      <w:r w:rsidR="00E41A6D" w:rsidRPr="00F8025B">
        <w:rPr>
          <w:rFonts w:ascii="Times New Roman" w:hAnsi="Times New Roman" w:cs="Times New Roman"/>
          <w:sz w:val="24"/>
          <w:szCs w:val="24"/>
        </w:rPr>
        <w:t xml:space="preserve"> and consequently</w:t>
      </w:r>
      <w:r w:rsidR="005065B4" w:rsidRPr="00F8025B">
        <w:rPr>
          <w:rFonts w:ascii="Times New Roman" w:hAnsi="Times New Roman" w:cs="Times New Roman"/>
          <w:sz w:val="24"/>
          <w:szCs w:val="24"/>
        </w:rPr>
        <w:t xml:space="preserve">, </w:t>
      </w:r>
      <w:r w:rsidR="00E41A6D" w:rsidRPr="00F8025B">
        <w:rPr>
          <w:rFonts w:ascii="Times New Roman" w:hAnsi="Times New Roman" w:cs="Times New Roman"/>
          <w:sz w:val="24"/>
          <w:szCs w:val="24"/>
        </w:rPr>
        <w:t xml:space="preserve">the version of the internet </w:t>
      </w:r>
      <w:r w:rsidR="00B1051F" w:rsidRPr="00F8025B">
        <w:rPr>
          <w:rFonts w:ascii="Times New Roman" w:hAnsi="Times New Roman" w:cs="Times New Roman"/>
          <w:sz w:val="24"/>
          <w:szCs w:val="24"/>
        </w:rPr>
        <w:t>in compa</w:t>
      </w:r>
      <w:r w:rsidR="00F95F07" w:rsidRPr="00F8025B">
        <w:rPr>
          <w:rFonts w:ascii="Times New Roman" w:hAnsi="Times New Roman" w:cs="Times New Roman"/>
          <w:sz w:val="24"/>
          <w:szCs w:val="24"/>
        </w:rPr>
        <w:t xml:space="preserve">red to that </w:t>
      </w:r>
      <w:r w:rsidR="00E41A6D" w:rsidRPr="00F8025B">
        <w:rPr>
          <w:rFonts w:ascii="Times New Roman" w:hAnsi="Times New Roman" w:cs="Times New Roman"/>
          <w:sz w:val="24"/>
          <w:szCs w:val="24"/>
        </w:rPr>
        <w:t xml:space="preserve">presented by Clynes and </w:t>
      </w:r>
      <w:r w:rsidR="00ED195A" w:rsidRPr="00F8025B">
        <w:rPr>
          <w:rFonts w:ascii="Times New Roman" w:hAnsi="Times New Roman" w:cs="Times New Roman"/>
          <w:sz w:val="24"/>
          <w:szCs w:val="24"/>
        </w:rPr>
        <w:t>Rosen</w:t>
      </w:r>
      <w:r w:rsidR="00290686" w:rsidRPr="00F8025B">
        <w:rPr>
          <w:rFonts w:ascii="Times New Roman" w:hAnsi="Times New Roman" w:cs="Times New Roman"/>
          <w:sz w:val="24"/>
          <w:szCs w:val="24"/>
        </w:rPr>
        <w:t>.</w:t>
      </w:r>
      <w:r w:rsidR="00290686" w:rsidRPr="00F8025B">
        <w:rPr>
          <w:rStyle w:val="FootnoteReference"/>
          <w:rFonts w:ascii="Times New Roman" w:hAnsi="Times New Roman" w:cs="Times New Roman"/>
          <w:sz w:val="24"/>
          <w:szCs w:val="24"/>
        </w:rPr>
        <w:footnoteReference w:id="33"/>
      </w:r>
      <w:r w:rsidR="00290686" w:rsidRPr="00F8025B">
        <w:rPr>
          <w:rFonts w:ascii="Times New Roman" w:hAnsi="Times New Roman" w:cs="Times New Roman"/>
          <w:sz w:val="24"/>
          <w:szCs w:val="24"/>
        </w:rPr>
        <w:t xml:space="preserve"> </w:t>
      </w:r>
    </w:p>
    <w:bookmarkEnd w:id="7"/>
    <w:p w14:paraId="19A30067" w14:textId="1B198595" w:rsidR="00886B5A" w:rsidRPr="00F8025B" w:rsidRDefault="00886B5A" w:rsidP="00F903CE">
      <w:pPr>
        <w:spacing w:after="0" w:line="240" w:lineRule="auto"/>
        <w:rPr>
          <w:rFonts w:ascii="Times New Roman" w:hAnsi="Times New Roman" w:cs="Times New Roman"/>
          <w:sz w:val="24"/>
          <w:szCs w:val="24"/>
          <w:lang w:eastAsia="en-GB"/>
        </w:rPr>
      </w:pPr>
    </w:p>
    <w:p w14:paraId="63FDF97B" w14:textId="01FFA75E" w:rsidR="005D124E" w:rsidRPr="00F8025B" w:rsidRDefault="000D2174" w:rsidP="00B64407">
      <w:pPr>
        <w:pStyle w:val="Heading2"/>
        <w:rPr>
          <w:rFonts w:ascii="Times New Roman" w:hAnsi="Times New Roman" w:cs="Times New Roman"/>
          <w:sz w:val="32"/>
          <w:szCs w:val="32"/>
        </w:rPr>
      </w:pPr>
      <w:r w:rsidRPr="00F8025B">
        <w:rPr>
          <w:rFonts w:ascii="Times New Roman" w:hAnsi="Times New Roman" w:cs="Times New Roman"/>
          <w:sz w:val="32"/>
          <w:szCs w:val="32"/>
        </w:rPr>
        <w:t>Cultural Sensitivity of Astrology</w:t>
      </w:r>
    </w:p>
    <w:p w14:paraId="6D833115" w14:textId="490BFEEE" w:rsidR="0088168A" w:rsidRPr="00F8025B" w:rsidRDefault="00F903CE" w:rsidP="007865D1">
      <w:pPr>
        <w:rPr>
          <w:rFonts w:ascii="Times New Roman" w:hAnsi="Times New Roman" w:cs="Times New Roman"/>
          <w:sz w:val="24"/>
          <w:szCs w:val="24"/>
          <w:shd w:val="clear" w:color="auto" w:fill="FFFFFF"/>
        </w:rPr>
      </w:pPr>
      <w:r w:rsidRPr="00F8025B">
        <w:rPr>
          <w:rFonts w:ascii="Times New Roman" w:hAnsi="Times New Roman" w:cs="Times New Roman"/>
          <w:sz w:val="24"/>
          <w:szCs w:val="24"/>
        </w:rPr>
        <w:t>Robert Hand stated that ‘every astrology deals with the culture in which it lives, and if it doesn’t it’s irrelevant’</w:t>
      </w:r>
      <w:r w:rsidR="007279C1" w:rsidRPr="00F8025B">
        <w:rPr>
          <w:rFonts w:ascii="Times New Roman" w:hAnsi="Times New Roman" w:cs="Times New Roman"/>
          <w:sz w:val="24"/>
          <w:szCs w:val="24"/>
        </w:rPr>
        <w:t xml:space="preserve">, suggesting that the cultural sensitivity of astrology is essential to </w:t>
      </w:r>
      <w:r w:rsidR="0071071B" w:rsidRPr="00F8025B">
        <w:rPr>
          <w:rFonts w:ascii="Times New Roman" w:hAnsi="Times New Roman" w:cs="Times New Roman"/>
          <w:sz w:val="24"/>
          <w:szCs w:val="24"/>
        </w:rPr>
        <w:t xml:space="preserve">its </w:t>
      </w:r>
      <w:r w:rsidR="007279C1" w:rsidRPr="00F8025B">
        <w:rPr>
          <w:rFonts w:ascii="Times New Roman" w:hAnsi="Times New Roman" w:cs="Times New Roman"/>
          <w:sz w:val="24"/>
          <w:szCs w:val="24"/>
        </w:rPr>
        <w:t xml:space="preserve">continued </w:t>
      </w:r>
      <w:r w:rsidR="00AB2ED0" w:rsidRPr="00F8025B">
        <w:rPr>
          <w:rFonts w:ascii="Times New Roman" w:hAnsi="Times New Roman" w:cs="Times New Roman"/>
          <w:sz w:val="24"/>
          <w:szCs w:val="24"/>
        </w:rPr>
        <w:t>survival.</w:t>
      </w:r>
      <w:r w:rsidR="00387658" w:rsidRPr="00F8025B">
        <w:rPr>
          <w:rStyle w:val="FootnoteReference"/>
          <w:rFonts w:ascii="Times New Roman" w:hAnsi="Times New Roman" w:cs="Times New Roman"/>
          <w:sz w:val="24"/>
          <w:szCs w:val="24"/>
        </w:rPr>
        <w:footnoteReference w:id="34"/>
      </w:r>
      <w:r w:rsidR="00387658" w:rsidRPr="00F8025B">
        <w:rPr>
          <w:rFonts w:ascii="Times New Roman" w:hAnsi="Times New Roman" w:cs="Times New Roman"/>
          <w:sz w:val="24"/>
          <w:szCs w:val="24"/>
        </w:rPr>
        <w:t xml:space="preserve"> </w:t>
      </w:r>
      <w:r w:rsidR="00A63498" w:rsidRPr="00F8025B">
        <w:rPr>
          <w:rFonts w:ascii="Times New Roman" w:hAnsi="Times New Roman" w:cs="Times New Roman"/>
          <w:sz w:val="24"/>
          <w:szCs w:val="24"/>
        </w:rPr>
        <w:t xml:space="preserve">Peter </w:t>
      </w:r>
      <w:r w:rsidR="007279C1" w:rsidRPr="00F8025B">
        <w:rPr>
          <w:rFonts w:ascii="Times New Roman" w:hAnsi="Times New Roman" w:cs="Times New Roman"/>
          <w:sz w:val="24"/>
          <w:szCs w:val="24"/>
          <w:shd w:val="clear" w:color="auto" w:fill="FFFFFF"/>
        </w:rPr>
        <w:t xml:space="preserve">Wright </w:t>
      </w:r>
      <w:r w:rsidR="00AB2ED0" w:rsidRPr="00F8025B">
        <w:rPr>
          <w:rFonts w:ascii="Times New Roman" w:hAnsi="Times New Roman" w:cs="Times New Roman"/>
          <w:sz w:val="24"/>
          <w:szCs w:val="24"/>
          <w:shd w:val="clear" w:color="auto" w:fill="FFFFFF"/>
        </w:rPr>
        <w:t xml:space="preserve">similarly claimed that </w:t>
      </w:r>
      <w:r w:rsidR="007279C1" w:rsidRPr="00F8025B">
        <w:rPr>
          <w:rFonts w:ascii="Times New Roman" w:hAnsi="Times New Roman" w:cs="Times New Roman"/>
          <w:sz w:val="24"/>
          <w:szCs w:val="24"/>
          <w:shd w:val="clear" w:color="auto" w:fill="FFFFFF"/>
        </w:rPr>
        <w:t>‘systems of meaning have to be reinforced in particular social practice for them to persist’.</w:t>
      </w:r>
      <w:r w:rsidR="007279C1" w:rsidRPr="00F8025B">
        <w:rPr>
          <w:rStyle w:val="FootnoteReference"/>
          <w:rFonts w:ascii="Times New Roman" w:hAnsi="Times New Roman" w:cs="Times New Roman"/>
          <w:sz w:val="24"/>
          <w:szCs w:val="24"/>
          <w:shd w:val="clear" w:color="auto" w:fill="FFFFFF"/>
        </w:rPr>
        <w:footnoteReference w:id="35"/>
      </w:r>
      <w:r w:rsidR="00AB2ED0" w:rsidRPr="00F8025B">
        <w:rPr>
          <w:rFonts w:ascii="Times New Roman" w:hAnsi="Times New Roman" w:cs="Times New Roman"/>
          <w:sz w:val="24"/>
          <w:szCs w:val="24"/>
          <w:shd w:val="clear" w:color="auto" w:fill="FFFFFF"/>
        </w:rPr>
        <w:t xml:space="preserve"> </w:t>
      </w:r>
      <w:r w:rsidR="007F7ECE" w:rsidRPr="00F8025B">
        <w:rPr>
          <w:rFonts w:ascii="Times New Roman" w:hAnsi="Times New Roman" w:cs="Times New Roman"/>
          <w:sz w:val="24"/>
          <w:szCs w:val="24"/>
        </w:rPr>
        <w:t>Indeed Patrick Curry has said that ‘what we call astrology has itself changed many times’, further highlighting the idea that cultural relativity has always been as aspect of the practice of astrology.</w:t>
      </w:r>
      <w:r w:rsidR="007F7ECE" w:rsidRPr="00F8025B">
        <w:rPr>
          <w:rStyle w:val="FootnoteReference"/>
          <w:rFonts w:ascii="Times New Roman" w:hAnsi="Times New Roman" w:cs="Times New Roman"/>
          <w:sz w:val="24"/>
          <w:szCs w:val="24"/>
        </w:rPr>
        <w:footnoteReference w:id="36"/>
      </w:r>
      <w:r w:rsidR="007F7ECE" w:rsidRPr="00F8025B">
        <w:rPr>
          <w:rFonts w:ascii="Times New Roman" w:hAnsi="Times New Roman" w:cs="Times New Roman"/>
          <w:sz w:val="24"/>
          <w:szCs w:val="24"/>
          <w:shd w:val="clear" w:color="auto" w:fill="FFFFFF"/>
        </w:rPr>
        <w:t xml:space="preserve"> </w:t>
      </w:r>
      <w:r w:rsidR="00AB2ED0" w:rsidRPr="00F8025B">
        <w:rPr>
          <w:rFonts w:ascii="Times New Roman" w:hAnsi="Times New Roman" w:cs="Times New Roman"/>
          <w:sz w:val="24"/>
          <w:szCs w:val="24"/>
          <w:shd w:val="clear" w:color="auto" w:fill="FFFFFF"/>
        </w:rPr>
        <w:t xml:space="preserve">In response to the issues presented by Clynes, the preceding perspectives suggest that </w:t>
      </w:r>
      <w:r w:rsidR="007279C1" w:rsidRPr="00F8025B">
        <w:rPr>
          <w:rFonts w:ascii="Times New Roman" w:hAnsi="Times New Roman" w:cs="Times New Roman"/>
          <w:sz w:val="24"/>
          <w:szCs w:val="24"/>
        </w:rPr>
        <w:t>whether the internet</w:t>
      </w:r>
      <w:r w:rsidR="00133700" w:rsidRPr="00F8025B">
        <w:rPr>
          <w:rFonts w:ascii="Times New Roman" w:hAnsi="Times New Roman" w:cs="Times New Roman"/>
          <w:sz w:val="24"/>
          <w:szCs w:val="24"/>
        </w:rPr>
        <w:t xml:space="preserve"> and covid-19</w:t>
      </w:r>
      <w:r w:rsidR="00AB2ED0" w:rsidRPr="00F8025B">
        <w:rPr>
          <w:rFonts w:ascii="Times New Roman" w:hAnsi="Times New Roman" w:cs="Times New Roman"/>
          <w:sz w:val="24"/>
          <w:szCs w:val="24"/>
        </w:rPr>
        <w:t xml:space="preserve"> </w:t>
      </w:r>
      <w:r w:rsidR="007279C1" w:rsidRPr="00F8025B">
        <w:rPr>
          <w:rFonts w:ascii="Times New Roman" w:hAnsi="Times New Roman" w:cs="Times New Roman"/>
          <w:sz w:val="24"/>
          <w:szCs w:val="24"/>
        </w:rPr>
        <w:t>has a positive or negative impact on astrology</w:t>
      </w:r>
      <w:r w:rsidR="00AB2ED0" w:rsidRPr="00F8025B">
        <w:rPr>
          <w:rFonts w:ascii="Times New Roman" w:hAnsi="Times New Roman" w:cs="Times New Roman"/>
          <w:sz w:val="24"/>
          <w:szCs w:val="24"/>
        </w:rPr>
        <w:t>:</w:t>
      </w:r>
      <w:r w:rsidR="007279C1" w:rsidRPr="00F8025B">
        <w:rPr>
          <w:rFonts w:ascii="Times New Roman" w:hAnsi="Times New Roman" w:cs="Times New Roman"/>
          <w:sz w:val="24"/>
          <w:szCs w:val="24"/>
        </w:rPr>
        <w:t xml:space="preserve"> if it had no impact, </w:t>
      </w:r>
      <w:r w:rsidR="00350F35" w:rsidRPr="00F8025B">
        <w:rPr>
          <w:rFonts w:ascii="Times New Roman" w:hAnsi="Times New Roman" w:cs="Times New Roman"/>
          <w:sz w:val="24"/>
          <w:szCs w:val="24"/>
        </w:rPr>
        <w:t>astrology</w:t>
      </w:r>
      <w:r w:rsidR="007279C1" w:rsidRPr="00F8025B">
        <w:rPr>
          <w:rFonts w:ascii="Times New Roman" w:hAnsi="Times New Roman" w:cs="Times New Roman"/>
          <w:sz w:val="24"/>
          <w:szCs w:val="24"/>
        </w:rPr>
        <w:t xml:space="preserve"> would not be relevant to the culture, and so </w:t>
      </w:r>
      <w:r w:rsidR="00AB2ED0" w:rsidRPr="00F8025B">
        <w:rPr>
          <w:rFonts w:ascii="Times New Roman" w:hAnsi="Times New Roman" w:cs="Times New Roman"/>
          <w:sz w:val="24"/>
          <w:szCs w:val="24"/>
        </w:rPr>
        <w:t>would not continue to exist</w:t>
      </w:r>
      <w:r w:rsidRPr="00F8025B">
        <w:rPr>
          <w:rFonts w:ascii="Times New Roman" w:hAnsi="Times New Roman" w:cs="Times New Roman"/>
          <w:sz w:val="24"/>
          <w:szCs w:val="24"/>
        </w:rPr>
        <w:t>.</w:t>
      </w:r>
      <w:r w:rsidR="0088168A" w:rsidRPr="00F8025B">
        <w:rPr>
          <w:rFonts w:ascii="Times New Roman" w:hAnsi="Times New Roman" w:cs="Times New Roman"/>
          <w:sz w:val="24"/>
          <w:szCs w:val="24"/>
        </w:rPr>
        <w:t xml:space="preserve"> </w:t>
      </w:r>
      <w:r w:rsidR="0071071B" w:rsidRPr="00F8025B">
        <w:rPr>
          <w:rFonts w:ascii="Times New Roman" w:hAnsi="Times New Roman" w:cs="Times New Roman"/>
          <w:sz w:val="24"/>
          <w:szCs w:val="24"/>
        </w:rPr>
        <w:t xml:space="preserve">This consequently suggests that astrology is likely to be impacted by </w:t>
      </w:r>
      <w:r w:rsidR="00A32105" w:rsidRPr="00F8025B">
        <w:rPr>
          <w:rFonts w:ascii="Times New Roman" w:hAnsi="Times New Roman" w:cs="Times New Roman"/>
          <w:sz w:val="24"/>
          <w:szCs w:val="24"/>
        </w:rPr>
        <w:t>something which has impacted so many cultures across the world such as Covid-19.</w:t>
      </w:r>
      <w:r w:rsidR="00034B50" w:rsidRPr="00F8025B">
        <w:rPr>
          <w:rFonts w:ascii="Times New Roman" w:hAnsi="Times New Roman" w:cs="Times New Roman"/>
          <w:sz w:val="24"/>
          <w:szCs w:val="24"/>
        </w:rPr>
        <w:t xml:space="preserve"> </w:t>
      </w:r>
    </w:p>
    <w:p w14:paraId="61349658" w14:textId="783806B5" w:rsidR="007865D1" w:rsidRPr="00F8025B" w:rsidRDefault="0088168A" w:rsidP="007865D1">
      <w:pPr>
        <w:rPr>
          <w:rFonts w:ascii="Times New Roman" w:hAnsi="Times New Roman" w:cs="Times New Roman"/>
          <w:sz w:val="24"/>
          <w:szCs w:val="24"/>
        </w:rPr>
      </w:pPr>
      <w:r w:rsidRPr="00F8025B">
        <w:rPr>
          <w:rFonts w:ascii="Times New Roman" w:hAnsi="Times New Roman" w:cs="Times New Roman"/>
          <w:sz w:val="24"/>
          <w:szCs w:val="24"/>
        </w:rPr>
        <w:t>Research suggests that</w:t>
      </w:r>
      <w:r w:rsidR="00A63498" w:rsidRPr="00F8025B">
        <w:rPr>
          <w:rFonts w:ascii="Times New Roman" w:hAnsi="Times New Roman" w:cs="Times New Roman"/>
          <w:sz w:val="24"/>
          <w:szCs w:val="24"/>
        </w:rPr>
        <w:t xml:space="preserve"> cultural relativity has always been an important feature of astrology. </w:t>
      </w:r>
      <w:r w:rsidRPr="00F8025B">
        <w:rPr>
          <w:rFonts w:ascii="Times New Roman" w:hAnsi="Times New Roman" w:cs="Times New Roman"/>
          <w:sz w:val="24"/>
          <w:szCs w:val="24"/>
          <w:shd w:val="clear" w:color="auto" w:fill="FFFFFF"/>
        </w:rPr>
        <w:t>F</w:t>
      </w:r>
      <w:r w:rsidRPr="00F8025B">
        <w:rPr>
          <w:rFonts w:ascii="Times New Roman" w:hAnsi="Times New Roman" w:cs="Times New Roman"/>
          <w:sz w:val="24"/>
          <w:szCs w:val="24"/>
        </w:rPr>
        <w:t xml:space="preserve">rom </w:t>
      </w:r>
      <w:r w:rsidRPr="00F8025B">
        <w:rPr>
          <w:rFonts w:ascii="Times New Roman" w:hAnsi="Times New Roman" w:cs="Times New Roman"/>
          <w:sz w:val="24"/>
          <w:szCs w:val="24"/>
          <w:shd w:val="clear" w:color="auto" w:fill="FFFFFF"/>
        </w:rPr>
        <w:t>the eleventh to seventeenth century in Christian Europe, both Campion and Wright claim that astrology influenced nearly every activity, as well as level of society.</w:t>
      </w:r>
      <w:r w:rsidRPr="00F8025B">
        <w:rPr>
          <w:rStyle w:val="FootnoteReference"/>
          <w:rFonts w:ascii="Times New Roman" w:hAnsi="Times New Roman" w:cs="Times New Roman"/>
          <w:sz w:val="24"/>
          <w:szCs w:val="24"/>
          <w:shd w:val="clear" w:color="auto" w:fill="FFFFFF"/>
        </w:rPr>
        <w:footnoteReference w:id="37"/>
      </w:r>
      <w:r w:rsidRPr="00F8025B">
        <w:rPr>
          <w:rFonts w:ascii="Times New Roman" w:hAnsi="Times New Roman" w:cs="Times New Roman"/>
          <w:sz w:val="24"/>
          <w:szCs w:val="24"/>
          <w:shd w:val="clear" w:color="auto" w:fill="FFFFFF"/>
        </w:rPr>
        <w:t xml:space="preserve"> Yet </w:t>
      </w:r>
      <w:r w:rsidR="00A63498" w:rsidRPr="00F8025B">
        <w:rPr>
          <w:rFonts w:ascii="Times New Roman" w:hAnsi="Times New Roman" w:cs="Times New Roman"/>
          <w:sz w:val="24"/>
          <w:szCs w:val="24"/>
        </w:rPr>
        <w:t xml:space="preserve">Wright </w:t>
      </w:r>
      <w:r w:rsidR="00A63498" w:rsidRPr="00F8025B">
        <w:rPr>
          <w:rFonts w:ascii="Times New Roman" w:hAnsi="Times New Roman" w:cs="Times New Roman"/>
          <w:sz w:val="24"/>
          <w:szCs w:val="24"/>
          <w:shd w:val="clear" w:color="auto" w:fill="FFFFFF"/>
        </w:rPr>
        <w:t>noted that by the late seventeenth century the support for the subject was in decline.</w:t>
      </w:r>
      <w:r w:rsidR="00A63498" w:rsidRPr="00F8025B">
        <w:rPr>
          <w:rStyle w:val="FootnoteReference"/>
          <w:rFonts w:ascii="Times New Roman" w:hAnsi="Times New Roman" w:cs="Times New Roman"/>
          <w:sz w:val="24"/>
          <w:szCs w:val="24"/>
          <w:shd w:val="clear" w:color="auto" w:fill="FFFFFF"/>
        </w:rPr>
        <w:footnoteReference w:id="38"/>
      </w:r>
      <w:r w:rsidR="00A63498" w:rsidRPr="00F8025B">
        <w:rPr>
          <w:rFonts w:ascii="Times New Roman" w:hAnsi="Times New Roman" w:cs="Times New Roman"/>
          <w:sz w:val="24"/>
          <w:szCs w:val="24"/>
          <w:shd w:val="clear" w:color="auto" w:fill="FFFFFF"/>
        </w:rPr>
        <w:t xml:space="preserve"> </w:t>
      </w:r>
      <w:r w:rsidR="0071071B" w:rsidRPr="00F8025B">
        <w:rPr>
          <w:rFonts w:ascii="Times New Roman" w:hAnsi="Times New Roman" w:cs="Times New Roman"/>
          <w:sz w:val="24"/>
          <w:szCs w:val="24"/>
          <w:shd w:val="clear" w:color="auto" w:fill="FFFFFF"/>
        </w:rPr>
        <w:t>While t</w:t>
      </w:r>
      <w:r w:rsidRPr="00F8025B">
        <w:rPr>
          <w:rFonts w:ascii="Times New Roman" w:hAnsi="Times New Roman" w:cs="Times New Roman"/>
          <w:sz w:val="24"/>
          <w:szCs w:val="24"/>
          <w:shd w:val="clear" w:color="auto" w:fill="FFFFFF"/>
        </w:rPr>
        <w:t xml:space="preserve">here </w:t>
      </w:r>
      <w:r w:rsidR="00A63498" w:rsidRPr="00F8025B">
        <w:rPr>
          <w:rFonts w:ascii="Times New Roman" w:hAnsi="Times New Roman" w:cs="Times New Roman"/>
          <w:sz w:val="24"/>
          <w:szCs w:val="24"/>
          <w:shd w:val="clear" w:color="auto" w:fill="FFFFFF"/>
        </w:rPr>
        <w:t>were likely many influences on the decline of astrology, Wright</w:t>
      </w:r>
      <w:r w:rsidRPr="00F8025B">
        <w:rPr>
          <w:rFonts w:ascii="Times New Roman" w:hAnsi="Times New Roman" w:cs="Times New Roman"/>
          <w:sz w:val="24"/>
          <w:szCs w:val="24"/>
          <w:shd w:val="clear" w:color="auto" w:fill="FFFFFF"/>
        </w:rPr>
        <w:t xml:space="preserve"> </w:t>
      </w:r>
      <w:r w:rsidR="00A63498" w:rsidRPr="00F8025B">
        <w:rPr>
          <w:rFonts w:ascii="Times New Roman" w:hAnsi="Times New Roman" w:cs="Times New Roman"/>
          <w:sz w:val="24"/>
          <w:szCs w:val="24"/>
          <w:shd w:val="clear" w:color="auto" w:fill="FFFFFF"/>
        </w:rPr>
        <w:t xml:space="preserve">argued that the decline in astrology </w:t>
      </w:r>
      <w:r w:rsidR="001738A5" w:rsidRPr="00F8025B">
        <w:rPr>
          <w:rFonts w:ascii="Times New Roman" w:hAnsi="Times New Roman" w:cs="Times New Roman"/>
          <w:sz w:val="24"/>
          <w:szCs w:val="24"/>
          <w:shd w:val="clear" w:color="auto" w:fill="FFFFFF"/>
        </w:rPr>
        <w:t xml:space="preserve">mainly </w:t>
      </w:r>
      <w:r w:rsidR="00A63498" w:rsidRPr="00F8025B">
        <w:rPr>
          <w:rFonts w:ascii="Times New Roman" w:hAnsi="Times New Roman" w:cs="Times New Roman"/>
          <w:sz w:val="24"/>
          <w:szCs w:val="24"/>
          <w:shd w:val="clear" w:color="auto" w:fill="FFFFFF"/>
        </w:rPr>
        <w:t>came about due to a lack of interest: as astrological practice, and consequently its cosmology, became less relevant to educated classes.</w:t>
      </w:r>
      <w:r w:rsidR="00A63498" w:rsidRPr="00F8025B">
        <w:rPr>
          <w:rStyle w:val="FootnoteReference"/>
          <w:rFonts w:ascii="Times New Roman" w:hAnsi="Times New Roman" w:cs="Times New Roman"/>
          <w:sz w:val="24"/>
          <w:szCs w:val="24"/>
          <w:shd w:val="clear" w:color="auto" w:fill="FFFFFF"/>
        </w:rPr>
        <w:footnoteReference w:id="39"/>
      </w:r>
      <w:r w:rsidR="00A63498" w:rsidRPr="00F8025B">
        <w:rPr>
          <w:rFonts w:ascii="Times New Roman" w:hAnsi="Times New Roman" w:cs="Times New Roman"/>
          <w:sz w:val="24"/>
          <w:szCs w:val="24"/>
          <w:shd w:val="clear" w:color="auto" w:fill="FFFFFF"/>
        </w:rPr>
        <w:t xml:space="preserve"> </w:t>
      </w:r>
      <w:r w:rsidRPr="00F8025B">
        <w:rPr>
          <w:rFonts w:ascii="Times New Roman" w:hAnsi="Times New Roman" w:cs="Times New Roman"/>
          <w:sz w:val="24"/>
          <w:szCs w:val="24"/>
          <w:shd w:val="clear" w:color="auto" w:fill="FFFFFF"/>
        </w:rPr>
        <w:t>Nonetheless,</w:t>
      </w:r>
      <w:r w:rsidR="00A63498" w:rsidRPr="00F8025B">
        <w:rPr>
          <w:rFonts w:ascii="Times New Roman" w:hAnsi="Times New Roman" w:cs="Times New Roman"/>
          <w:sz w:val="24"/>
          <w:szCs w:val="24"/>
          <w:shd w:val="clear" w:color="auto" w:fill="FFFFFF"/>
        </w:rPr>
        <w:t xml:space="preserve"> </w:t>
      </w:r>
      <w:r w:rsidR="001738A5" w:rsidRPr="00F8025B">
        <w:rPr>
          <w:rFonts w:ascii="Times New Roman" w:hAnsi="Times New Roman" w:cs="Times New Roman"/>
          <w:sz w:val="24"/>
          <w:szCs w:val="24"/>
          <w:shd w:val="clear" w:color="auto" w:fill="FFFFFF"/>
        </w:rPr>
        <w:t>the claim</w:t>
      </w:r>
      <w:r w:rsidR="00A63498" w:rsidRPr="00F8025B">
        <w:rPr>
          <w:rFonts w:ascii="Times New Roman" w:hAnsi="Times New Roman" w:cs="Times New Roman"/>
          <w:sz w:val="24"/>
          <w:szCs w:val="24"/>
          <w:shd w:val="clear" w:color="auto" w:fill="FFFFFF"/>
        </w:rPr>
        <w:t>s</w:t>
      </w:r>
      <w:r w:rsidR="001738A5" w:rsidRPr="00F8025B">
        <w:rPr>
          <w:rFonts w:ascii="Times New Roman" w:hAnsi="Times New Roman" w:cs="Times New Roman"/>
          <w:sz w:val="24"/>
          <w:szCs w:val="24"/>
          <w:shd w:val="clear" w:color="auto" w:fill="FFFFFF"/>
        </w:rPr>
        <w:t xml:space="preserve"> about why astrology declined,</w:t>
      </w:r>
      <w:r w:rsidR="00A63498" w:rsidRPr="00F8025B">
        <w:rPr>
          <w:rFonts w:ascii="Times New Roman" w:hAnsi="Times New Roman" w:cs="Times New Roman"/>
          <w:sz w:val="24"/>
          <w:szCs w:val="24"/>
          <w:shd w:val="clear" w:color="auto" w:fill="FFFFFF"/>
        </w:rPr>
        <w:t xml:space="preserve"> suggest </w:t>
      </w:r>
      <w:r w:rsidR="00387658" w:rsidRPr="00F8025B">
        <w:rPr>
          <w:rFonts w:ascii="Times New Roman" w:hAnsi="Times New Roman" w:cs="Times New Roman"/>
          <w:sz w:val="24"/>
          <w:szCs w:val="24"/>
          <w:shd w:val="clear" w:color="auto" w:fill="FFFFFF"/>
        </w:rPr>
        <w:t xml:space="preserve">the underlying theme </w:t>
      </w:r>
      <w:r w:rsidR="00A63498" w:rsidRPr="00F8025B">
        <w:rPr>
          <w:rFonts w:ascii="Times New Roman" w:hAnsi="Times New Roman" w:cs="Times New Roman"/>
          <w:sz w:val="24"/>
          <w:szCs w:val="24"/>
          <w:shd w:val="clear" w:color="auto" w:fill="FFFFFF"/>
        </w:rPr>
        <w:t xml:space="preserve">that astrology’s decline from popular culture resulted from </w:t>
      </w:r>
      <w:r w:rsidR="001738A5" w:rsidRPr="00F8025B">
        <w:rPr>
          <w:rFonts w:ascii="Times New Roman" w:hAnsi="Times New Roman" w:cs="Times New Roman"/>
          <w:sz w:val="24"/>
          <w:szCs w:val="24"/>
          <w:shd w:val="clear" w:color="auto" w:fill="FFFFFF"/>
        </w:rPr>
        <w:t>it</w:t>
      </w:r>
      <w:r w:rsidR="005D124E" w:rsidRPr="00F8025B">
        <w:rPr>
          <w:rFonts w:ascii="Times New Roman" w:hAnsi="Times New Roman" w:cs="Times New Roman"/>
          <w:sz w:val="24"/>
          <w:szCs w:val="24"/>
          <w:shd w:val="clear" w:color="auto" w:fill="FFFFFF"/>
        </w:rPr>
        <w:t xml:space="preserve"> no longer representing the popular interests of the times</w:t>
      </w:r>
      <w:r w:rsidR="00711217" w:rsidRPr="00F8025B">
        <w:rPr>
          <w:rFonts w:ascii="Times New Roman" w:hAnsi="Times New Roman" w:cs="Times New Roman"/>
          <w:sz w:val="24"/>
          <w:szCs w:val="24"/>
          <w:shd w:val="clear" w:color="auto" w:fill="FFFFFF"/>
        </w:rPr>
        <w:t xml:space="preserve">, emphasising the importance </w:t>
      </w:r>
      <w:r w:rsidR="008F3C9B" w:rsidRPr="00F8025B">
        <w:rPr>
          <w:rFonts w:ascii="Times New Roman" w:hAnsi="Times New Roman" w:cs="Times New Roman"/>
          <w:sz w:val="24"/>
          <w:szCs w:val="24"/>
          <w:shd w:val="clear" w:color="auto" w:fill="FFFFFF"/>
        </w:rPr>
        <w:t>of cultural relativity for astrology.</w:t>
      </w:r>
    </w:p>
    <w:p w14:paraId="566C166F" w14:textId="47825A0B" w:rsidR="00AC4B2F" w:rsidRPr="00F8025B" w:rsidRDefault="007865D1" w:rsidP="00AC4B2F">
      <w:pPr>
        <w:rPr>
          <w:rFonts w:ascii="Times New Roman" w:hAnsi="Times New Roman" w:cs="Times New Roman"/>
          <w:sz w:val="24"/>
          <w:szCs w:val="24"/>
        </w:rPr>
      </w:pPr>
      <w:r w:rsidRPr="00F8025B">
        <w:rPr>
          <w:rFonts w:ascii="Times New Roman" w:hAnsi="Times New Roman" w:cs="Times New Roman"/>
          <w:sz w:val="24"/>
          <w:szCs w:val="24"/>
          <w:shd w:val="clear" w:color="auto" w:fill="FFFFFF"/>
        </w:rPr>
        <w:t xml:space="preserve">In addition to this, Campion’s findings suggest that </w:t>
      </w:r>
      <w:r w:rsidRPr="00F8025B">
        <w:rPr>
          <w:rFonts w:ascii="Times New Roman" w:hAnsi="Times New Roman" w:cs="Times New Roman"/>
          <w:sz w:val="24"/>
          <w:szCs w:val="24"/>
        </w:rPr>
        <w:t>a</w:t>
      </w:r>
      <w:r w:rsidR="00387658" w:rsidRPr="00F8025B">
        <w:rPr>
          <w:rFonts w:ascii="Times New Roman" w:hAnsi="Times New Roman" w:cs="Times New Roman"/>
          <w:sz w:val="24"/>
          <w:szCs w:val="24"/>
        </w:rPr>
        <w:t xml:space="preserve"> highly</w:t>
      </w:r>
      <w:r w:rsidRPr="00F8025B">
        <w:rPr>
          <w:rFonts w:ascii="Times New Roman" w:hAnsi="Times New Roman" w:cs="Times New Roman"/>
          <w:sz w:val="24"/>
          <w:szCs w:val="24"/>
        </w:rPr>
        <w:t xml:space="preserve"> valued element </w:t>
      </w:r>
      <w:r w:rsidR="000C1452" w:rsidRPr="00F8025B">
        <w:rPr>
          <w:rFonts w:ascii="Times New Roman" w:hAnsi="Times New Roman" w:cs="Times New Roman"/>
          <w:sz w:val="24"/>
          <w:szCs w:val="24"/>
        </w:rPr>
        <w:t xml:space="preserve">of the astrology practiced today </w:t>
      </w:r>
      <w:r w:rsidRPr="00F8025B">
        <w:rPr>
          <w:rFonts w:ascii="Times New Roman" w:hAnsi="Times New Roman" w:cs="Times New Roman"/>
          <w:sz w:val="24"/>
          <w:szCs w:val="24"/>
        </w:rPr>
        <w:t>is its relativity, and lack of rigid meaning</w:t>
      </w:r>
      <w:r w:rsidR="00FF3133" w:rsidRPr="00F8025B">
        <w:rPr>
          <w:rFonts w:ascii="Times New Roman" w:hAnsi="Times New Roman" w:cs="Times New Roman"/>
          <w:sz w:val="24"/>
          <w:szCs w:val="24"/>
        </w:rPr>
        <w:t>; the flexibility it gives its users</w:t>
      </w:r>
      <w:r w:rsidRPr="00F8025B">
        <w:rPr>
          <w:rFonts w:ascii="Times New Roman" w:hAnsi="Times New Roman" w:cs="Times New Roman"/>
          <w:sz w:val="24"/>
          <w:szCs w:val="24"/>
        </w:rPr>
        <w:t>. Over 95% of participants felt that ‘each astrologer finds the techniques that suit them’, strongly emphasising a relativistic attitude towards astrology.</w:t>
      </w:r>
      <w:r w:rsidRPr="00F8025B">
        <w:rPr>
          <w:rStyle w:val="FootnoteReference"/>
          <w:rFonts w:ascii="Times New Roman" w:hAnsi="Times New Roman" w:cs="Times New Roman"/>
          <w:sz w:val="24"/>
          <w:szCs w:val="24"/>
        </w:rPr>
        <w:footnoteReference w:id="40"/>
      </w:r>
      <w:r w:rsidRPr="00F8025B">
        <w:rPr>
          <w:rFonts w:ascii="Times New Roman" w:hAnsi="Times New Roman" w:cs="Times New Roman"/>
          <w:sz w:val="24"/>
          <w:szCs w:val="24"/>
        </w:rPr>
        <w:t xml:space="preserve"> </w:t>
      </w:r>
      <w:r w:rsidR="00FF3133" w:rsidRPr="00F8025B">
        <w:rPr>
          <w:rFonts w:ascii="Times New Roman" w:hAnsi="Times New Roman" w:cs="Times New Roman"/>
          <w:sz w:val="24"/>
          <w:szCs w:val="24"/>
        </w:rPr>
        <w:t xml:space="preserve">Concurrently, </w:t>
      </w:r>
      <w:r w:rsidR="00643777" w:rsidRPr="00F8025B">
        <w:rPr>
          <w:rFonts w:ascii="Times New Roman" w:hAnsi="Times New Roman" w:cs="Times New Roman"/>
          <w:sz w:val="24"/>
          <w:szCs w:val="24"/>
        </w:rPr>
        <w:t xml:space="preserve">Bernadette Brady’s research found that after interviewing a group of modern </w:t>
      </w:r>
      <w:r w:rsidR="00886CAA" w:rsidRPr="00F8025B">
        <w:rPr>
          <w:rFonts w:ascii="Times New Roman" w:hAnsi="Times New Roman" w:cs="Times New Roman"/>
          <w:sz w:val="24"/>
          <w:szCs w:val="24"/>
        </w:rPr>
        <w:t>w</w:t>
      </w:r>
      <w:r w:rsidR="00643777" w:rsidRPr="00F8025B">
        <w:rPr>
          <w:rFonts w:ascii="Times New Roman" w:hAnsi="Times New Roman" w:cs="Times New Roman"/>
          <w:sz w:val="24"/>
          <w:szCs w:val="24"/>
        </w:rPr>
        <w:t xml:space="preserve">estern astrologers that ‘there was not one single astrological lifestyle’, </w:t>
      </w:r>
      <w:r w:rsidR="00434EBB" w:rsidRPr="00F8025B">
        <w:rPr>
          <w:rFonts w:ascii="Times New Roman" w:hAnsi="Times New Roman" w:cs="Times New Roman"/>
          <w:sz w:val="24"/>
          <w:szCs w:val="24"/>
        </w:rPr>
        <w:t>as astrologers adapted thei</w:t>
      </w:r>
      <w:r w:rsidR="001738A5" w:rsidRPr="00F8025B">
        <w:rPr>
          <w:rFonts w:ascii="Times New Roman" w:hAnsi="Times New Roman" w:cs="Times New Roman"/>
          <w:sz w:val="24"/>
          <w:szCs w:val="24"/>
        </w:rPr>
        <w:t>r</w:t>
      </w:r>
      <w:r w:rsidR="00434EBB" w:rsidRPr="00F8025B">
        <w:rPr>
          <w:rFonts w:ascii="Times New Roman" w:hAnsi="Times New Roman" w:cs="Times New Roman"/>
          <w:sz w:val="24"/>
          <w:szCs w:val="24"/>
        </w:rPr>
        <w:t xml:space="preserve"> understanding and negotiating with fate dictated by their charts to suit their own personal beliefs</w:t>
      </w:r>
      <w:r w:rsidR="00643777" w:rsidRPr="00F8025B">
        <w:rPr>
          <w:rFonts w:ascii="Times New Roman" w:hAnsi="Times New Roman" w:cs="Times New Roman"/>
          <w:sz w:val="24"/>
          <w:szCs w:val="24"/>
        </w:rPr>
        <w:t>.</w:t>
      </w:r>
      <w:r w:rsidR="00643777" w:rsidRPr="00F8025B">
        <w:rPr>
          <w:rStyle w:val="FootnoteReference"/>
          <w:rFonts w:ascii="Times New Roman" w:hAnsi="Times New Roman" w:cs="Times New Roman"/>
          <w:sz w:val="24"/>
          <w:szCs w:val="24"/>
        </w:rPr>
        <w:footnoteReference w:id="41"/>
      </w:r>
      <w:r w:rsidR="00643777" w:rsidRPr="00F8025B">
        <w:rPr>
          <w:rFonts w:ascii="Times New Roman" w:hAnsi="Times New Roman" w:cs="Times New Roman"/>
          <w:sz w:val="24"/>
          <w:szCs w:val="24"/>
        </w:rPr>
        <w:t xml:space="preserve"> In her research, even within broadly similar cultural backgrounds, and where using the same system of astrology, each astrological lifestyle was individually relative to the astrologer.</w:t>
      </w:r>
      <w:r w:rsidR="00643777" w:rsidRPr="00F8025B">
        <w:rPr>
          <w:rStyle w:val="FootnoteReference"/>
          <w:rFonts w:ascii="Times New Roman" w:hAnsi="Times New Roman" w:cs="Times New Roman"/>
          <w:sz w:val="24"/>
          <w:szCs w:val="24"/>
        </w:rPr>
        <w:footnoteReference w:id="42"/>
      </w:r>
      <w:r w:rsidR="00643777" w:rsidRPr="00F8025B">
        <w:rPr>
          <w:rFonts w:ascii="Times New Roman" w:hAnsi="Times New Roman" w:cs="Times New Roman"/>
          <w:sz w:val="24"/>
          <w:szCs w:val="24"/>
        </w:rPr>
        <w:t xml:space="preserve"> </w:t>
      </w:r>
      <w:r w:rsidR="00643777" w:rsidRPr="00F8025B">
        <w:rPr>
          <w:rFonts w:ascii="Times New Roman" w:hAnsi="Times New Roman" w:cs="Times New Roman"/>
          <w:sz w:val="24"/>
          <w:szCs w:val="24"/>
          <w:shd w:val="clear" w:color="auto" w:fill="FFFFFF"/>
        </w:rPr>
        <w:t>As such, a modern definition of astrology appears to</w:t>
      </w:r>
      <w:r w:rsidR="003F047B" w:rsidRPr="00F8025B">
        <w:rPr>
          <w:rFonts w:ascii="Times New Roman" w:hAnsi="Times New Roman" w:cs="Times New Roman"/>
          <w:sz w:val="24"/>
          <w:szCs w:val="24"/>
          <w:shd w:val="clear" w:color="auto" w:fill="FFFFFF"/>
        </w:rPr>
        <w:t xml:space="preserve"> be more even more relative than just relating to </w:t>
      </w:r>
      <w:r w:rsidR="000C1452" w:rsidRPr="00F8025B">
        <w:rPr>
          <w:rFonts w:ascii="Times New Roman" w:hAnsi="Times New Roman" w:cs="Times New Roman"/>
          <w:sz w:val="24"/>
          <w:szCs w:val="24"/>
          <w:shd w:val="clear" w:color="auto" w:fill="FFFFFF"/>
        </w:rPr>
        <w:t>aspects of</w:t>
      </w:r>
      <w:r w:rsidR="003F047B" w:rsidRPr="00F8025B">
        <w:rPr>
          <w:rFonts w:ascii="Times New Roman" w:hAnsi="Times New Roman" w:cs="Times New Roman"/>
          <w:sz w:val="24"/>
          <w:szCs w:val="24"/>
          <w:shd w:val="clear" w:color="auto" w:fill="FFFFFF"/>
        </w:rPr>
        <w:t xml:space="preserve"> cultural period as a whole</w:t>
      </w:r>
      <w:r w:rsidR="000C1452" w:rsidRPr="00F8025B">
        <w:rPr>
          <w:rFonts w:ascii="Times New Roman" w:hAnsi="Times New Roman" w:cs="Times New Roman"/>
          <w:sz w:val="24"/>
          <w:szCs w:val="24"/>
          <w:shd w:val="clear" w:color="auto" w:fill="FFFFFF"/>
        </w:rPr>
        <w:t>, such as the internet</w:t>
      </w:r>
      <w:r w:rsidR="003F047B" w:rsidRPr="00F8025B">
        <w:rPr>
          <w:rFonts w:ascii="Times New Roman" w:hAnsi="Times New Roman" w:cs="Times New Roman"/>
          <w:sz w:val="24"/>
          <w:szCs w:val="24"/>
          <w:shd w:val="clear" w:color="auto" w:fill="FFFFFF"/>
        </w:rPr>
        <w:t xml:space="preserve">: it is </w:t>
      </w:r>
      <w:r w:rsidR="00643777" w:rsidRPr="00F8025B">
        <w:rPr>
          <w:rFonts w:ascii="Times New Roman" w:hAnsi="Times New Roman" w:cs="Times New Roman"/>
          <w:sz w:val="24"/>
          <w:szCs w:val="24"/>
          <w:shd w:val="clear" w:color="auto" w:fill="FFFFFF"/>
        </w:rPr>
        <w:t>flexible</w:t>
      </w:r>
      <w:r w:rsidR="000C1452" w:rsidRPr="00F8025B">
        <w:rPr>
          <w:rFonts w:ascii="Times New Roman" w:hAnsi="Times New Roman" w:cs="Times New Roman"/>
          <w:sz w:val="24"/>
          <w:szCs w:val="24"/>
          <w:shd w:val="clear" w:color="auto" w:fill="FFFFFF"/>
        </w:rPr>
        <w:t xml:space="preserve"> and relative</w:t>
      </w:r>
      <w:r w:rsidR="00643777" w:rsidRPr="00F8025B">
        <w:rPr>
          <w:rFonts w:ascii="Times New Roman" w:hAnsi="Times New Roman" w:cs="Times New Roman"/>
          <w:sz w:val="24"/>
          <w:szCs w:val="24"/>
          <w:shd w:val="clear" w:color="auto" w:fill="FFFFFF"/>
        </w:rPr>
        <w:t xml:space="preserve"> to the </w:t>
      </w:r>
      <w:r w:rsidR="000C1452" w:rsidRPr="00F8025B">
        <w:rPr>
          <w:rFonts w:ascii="Times New Roman" w:hAnsi="Times New Roman" w:cs="Times New Roman"/>
          <w:sz w:val="24"/>
          <w:szCs w:val="24"/>
          <w:shd w:val="clear" w:color="auto" w:fill="FFFFFF"/>
        </w:rPr>
        <w:t xml:space="preserve">individual </w:t>
      </w:r>
      <w:r w:rsidR="00643777" w:rsidRPr="00F8025B">
        <w:rPr>
          <w:rFonts w:ascii="Times New Roman" w:hAnsi="Times New Roman" w:cs="Times New Roman"/>
          <w:sz w:val="24"/>
          <w:szCs w:val="24"/>
          <w:shd w:val="clear" w:color="auto" w:fill="FFFFFF"/>
        </w:rPr>
        <w:t>needs</w:t>
      </w:r>
      <w:r w:rsidR="001738A5" w:rsidRPr="00F8025B">
        <w:rPr>
          <w:rFonts w:ascii="Times New Roman" w:hAnsi="Times New Roman" w:cs="Times New Roman"/>
          <w:sz w:val="24"/>
          <w:szCs w:val="24"/>
          <w:shd w:val="clear" w:color="auto" w:fill="FFFFFF"/>
        </w:rPr>
        <w:t xml:space="preserve"> and life</w:t>
      </w:r>
      <w:r w:rsidR="00643777" w:rsidRPr="00F8025B">
        <w:rPr>
          <w:rFonts w:ascii="Times New Roman" w:hAnsi="Times New Roman" w:cs="Times New Roman"/>
          <w:sz w:val="24"/>
          <w:szCs w:val="24"/>
          <w:shd w:val="clear" w:color="auto" w:fill="FFFFFF"/>
        </w:rPr>
        <w:t xml:space="preserve"> of </w:t>
      </w:r>
      <w:r w:rsidR="003F047B" w:rsidRPr="00F8025B">
        <w:rPr>
          <w:rFonts w:ascii="Times New Roman" w:hAnsi="Times New Roman" w:cs="Times New Roman"/>
          <w:sz w:val="24"/>
          <w:szCs w:val="24"/>
          <w:shd w:val="clear" w:color="auto" w:fill="FFFFFF"/>
        </w:rPr>
        <w:t>each</w:t>
      </w:r>
      <w:r w:rsidR="00643777" w:rsidRPr="00F8025B">
        <w:rPr>
          <w:rFonts w:ascii="Times New Roman" w:hAnsi="Times New Roman" w:cs="Times New Roman"/>
          <w:sz w:val="24"/>
          <w:szCs w:val="24"/>
          <w:shd w:val="clear" w:color="auto" w:fill="FFFFFF"/>
        </w:rPr>
        <w:t xml:space="preserve"> practitioner.</w:t>
      </w:r>
      <w:r w:rsidR="003F047B" w:rsidRPr="00F8025B">
        <w:rPr>
          <w:rFonts w:ascii="Times New Roman" w:hAnsi="Times New Roman" w:cs="Times New Roman"/>
          <w:sz w:val="24"/>
          <w:szCs w:val="24"/>
          <w:shd w:val="clear" w:color="auto" w:fill="FFFFFF"/>
        </w:rPr>
        <w:t xml:space="preserve"> </w:t>
      </w:r>
      <w:r w:rsidR="00AC4B2F" w:rsidRPr="00F8025B">
        <w:rPr>
          <w:rFonts w:ascii="Times New Roman" w:hAnsi="Times New Roman" w:cs="Times New Roman"/>
          <w:sz w:val="24"/>
          <w:szCs w:val="24"/>
        </w:rPr>
        <w:t>Furthermore, it had been reported that ‘</w:t>
      </w:r>
      <w:r w:rsidR="00AC4B2F" w:rsidRPr="00F8025B">
        <w:rPr>
          <w:rFonts w:ascii="Times New Roman" w:hAnsi="Times New Roman" w:cs="Times New Roman"/>
        </w:rPr>
        <w:t>what passes for normal life now happens almost entirely online’, suggesting that one’s astrological lifestyle in the pandemic could be as well represented online as it would in their daily life</w:t>
      </w:r>
      <w:r w:rsidR="00AC4B2F" w:rsidRPr="005F7B77">
        <w:rPr>
          <w:rFonts w:ascii="Times New Roman" w:hAnsi="Times New Roman" w:cs="Times New Roman"/>
        </w:rPr>
        <w:t>.</w:t>
      </w:r>
      <w:r w:rsidR="00AC4B2F" w:rsidRPr="005F7B77">
        <w:rPr>
          <w:rStyle w:val="FootnoteReference"/>
          <w:rFonts w:ascii="Times New Roman" w:hAnsi="Times New Roman" w:cs="Times New Roman"/>
          <w:sz w:val="24"/>
          <w:szCs w:val="24"/>
        </w:rPr>
        <w:footnoteReference w:id="43"/>
      </w:r>
    </w:p>
    <w:p w14:paraId="764BA8C8" w14:textId="77777777" w:rsidR="006C7AC6" w:rsidRPr="00F8025B" w:rsidRDefault="006C7AC6" w:rsidP="008B42D4">
      <w:pPr>
        <w:rPr>
          <w:rFonts w:ascii="Times New Roman" w:hAnsi="Times New Roman" w:cs="Times New Roman"/>
          <w:sz w:val="24"/>
          <w:szCs w:val="24"/>
          <w:shd w:val="clear" w:color="auto" w:fill="FFFFFF"/>
        </w:rPr>
      </w:pPr>
    </w:p>
    <w:p w14:paraId="6D093822" w14:textId="6DB5C890" w:rsidR="000D2174" w:rsidRPr="00F8025B" w:rsidRDefault="005B4D2A" w:rsidP="00B64407">
      <w:pPr>
        <w:pStyle w:val="Heading2"/>
        <w:rPr>
          <w:rFonts w:ascii="Times New Roman" w:hAnsi="Times New Roman" w:cs="Times New Roman"/>
          <w:sz w:val="32"/>
          <w:szCs w:val="32"/>
        </w:rPr>
      </w:pPr>
      <w:r w:rsidRPr="00F8025B">
        <w:rPr>
          <w:rFonts w:ascii="Times New Roman" w:hAnsi="Times New Roman" w:cs="Times New Roman"/>
          <w:sz w:val="32"/>
          <w:szCs w:val="32"/>
        </w:rPr>
        <w:t>Mode</w:t>
      </w:r>
      <w:r w:rsidR="00F7204F" w:rsidRPr="00F8025B">
        <w:rPr>
          <w:rFonts w:ascii="Times New Roman" w:hAnsi="Times New Roman" w:cs="Times New Roman"/>
          <w:sz w:val="32"/>
          <w:szCs w:val="32"/>
        </w:rPr>
        <w:t>r</w:t>
      </w:r>
      <w:r w:rsidRPr="00F8025B">
        <w:rPr>
          <w:rFonts w:ascii="Times New Roman" w:hAnsi="Times New Roman" w:cs="Times New Roman"/>
          <w:sz w:val="32"/>
          <w:szCs w:val="32"/>
        </w:rPr>
        <w:t>n F</w:t>
      </w:r>
      <w:r w:rsidR="00CF70D4" w:rsidRPr="00F8025B">
        <w:rPr>
          <w:rFonts w:ascii="Times New Roman" w:hAnsi="Times New Roman" w:cs="Times New Roman"/>
          <w:sz w:val="32"/>
          <w:szCs w:val="32"/>
        </w:rPr>
        <w:t>ocus on the</w:t>
      </w:r>
      <w:r w:rsidR="000D2174" w:rsidRPr="00F8025B">
        <w:rPr>
          <w:rFonts w:ascii="Times New Roman" w:hAnsi="Times New Roman" w:cs="Times New Roman"/>
          <w:sz w:val="32"/>
          <w:szCs w:val="32"/>
        </w:rPr>
        <w:t xml:space="preserve"> Individual</w:t>
      </w:r>
    </w:p>
    <w:p w14:paraId="108E4C37" w14:textId="54D34586" w:rsidR="008C61E1" w:rsidRPr="00F8025B" w:rsidRDefault="00672200" w:rsidP="00434EBB">
      <w:pPr>
        <w:rPr>
          <w:rFonts w:ascii="Times New Roman" w:hAnsi="Times New Roman" w:cs="Times New Roman"/>
          <w:sz w:val="24"/>
          <w:szCs w:val="24"/>
        </w:rPr>
      </w:pPr>
      <w:r w:rsidRPr="00F8025B">
        <w:rPr>
          <w:rFonts w:ascii="Times New Roman" w:hAnsi="Times New Roman" w:cs="Times New Roman"/>
          <w:sz w:val="24"/>
          <w:szCs w:val="24"/>
          <w:shd w:val="clear" w:color="auto" w:fill="FFFFFF"/>
        </w:rPr>
        <w:t>Kim Farnell</w:t>
      </w:r>
      <w:r w:rsidR="003271BF" w:rsidRPr="00F8025B">
        <w:rPr>
          <w:rFonts w:ascii="Times New Roman" w:hAnsi="Times New Roman" w:cs="Times New Roman"/>
          <w:sz w:val="24"/>
          <w:szCs w:val="24"/>
          <w:shd w:val="clear" w:color="auto" w:fill="FFFFFF"/>
        </w:rPr>
        <w:t xml:space="preserve"> stated that</w:t>
      </w:r>
      <w:r w:rsidRPr="00F8025B">
        <w:rPr>
          <w:rFonts w:ascii="Times New Roman" w:hAnsi="Times New Roman" w:cs="Times New Roman"/>
          <w:sz w:val="24"/>
          <w:szCs w:val="24"/>
          <w:shd w:val="clear" w:color="auto" w:fill="FFFFFF"/>
        </w:rPr>
        <w:t xml:space="preserve"> a</w:t>
      </w:r>
      <w:r w:rsidR="00886CAA" w:rsidRPr="00F8025B">
        <w:rPr>
          <w:rFonts w:ascii="Times New Roman" w:hAnsi="Times New Roman" w:cs="Times New Roman"/>
          <w:sz w:val="24"/>
          <w:szCs w:val="24"/>
          <w:shd w:val="clear" w:color="auto" w:fill="FFFFFF"/>
        </w:rPr>
        <w:t>fter its seventeenth century decline, astrology only became a part of mainstream culture again in the twentieth century as a result of astrologer Alan Leo</w:t>
      </w:r>
      <w:r w:rsidRPr="00F8025B">
        <w:rPr>
          <w:rFonts w:ascii="Times New Roman" w:hAnsi="Times New Roman" w:cs="Times New Roman"/>
          <w:sz w:val="24"/>
          <w:szCs w:val="24"/>
          <w:shd w:val="clear" w:color="auto" w:fill="FFFFFF"/>
        </w:rPr>
        <w:t>, and his reframing of astrology on</w:t>
      </w:r>
      <w:r w:rsidR="001738A5" w:rsidRPr="00F8025B">
        <w:rPr>
          <w:rFonts w:ascii="Times New Roman" w:hAnsi="Times New Roman" w:cs="Times New Roman"/>
          <w:sz w:val="24"/>
          <w:szCs w:val="24"/>
          <w:shd w:val="clear" w:color="auto" w:fill="FFFFFF"/>
        </w:rPr>
        <w:t xml:space="preserve"> to</w:t>
      </w:r>
      <w:r w:rsidRPr="00F8025B">
        <w:rPr>
          <w:rFonts w:ascii="Times New Roman" w:hAnsi="Times New Roman" w:cs="Times New Roman"/>
          <w:sz w:val="24"/>
          <w:szCs w:val="24"/>
          <w:shd w:val="clear" w:color="auto" w:fill="FFFFFF"/>
        </w:rPr>
        <w:t xml:space="preserve"> the individual</w:t>
      </w:r>
      <w:r w:rsidR="00886CAA" w:rsidRPr="00F8025B">
        <w:rPr>
          <w:rFonts w:ascii="Times New Roman" w:hAnsi="Times New Roman" w:cs="Times New Roman"/>
          <w:sz w:val="24"/>
          <w:szCs w:val="24"/>
          <w:shd w:val="clear" w:color="auto" w:fill="FFFFFF"/>
        </w:rPr>
        <w:t>.</w:t>
      </w:r>
      <w:r w:rsidR="00886CAA" w:rsidRPr="00F8025B">
        <w:rPr>
          <w:rStyle w:val="FootnoteReference"/>
          <w:rFonts w:ascii="Times New Roman" w:hAnsi="Times New Roman" w:cs="Times New Roman"/>
          <w:sz w:val="24"/>
          <w:szCs w:val="24"/>
          <w:shd w:val="clear" w:color="auto" w:fill="FFFFFF"/>
        </w:rPr>
        <w:footnoteReference w:id="44"/>
      </w:r>
      <w:r w:rsidR="00886CAA" w:rsidRPr="00F8025B">
        <w:rPr>
          <w:rFonts w:ascii="Times New Roman" w:hAnsi="Times New Roman" w:cs="Times New Roman"/>
          <w:sz w:val="24"/>
          <w:szCs w:val="24"/>
          <w:shd w:val="clear" w:color="auto" w:fill="FFFFFF"/>
        </w:rPr>
        <w:t xml:space="preserve"> </w:t>
      </w:r>
      <w:r w:rsidR="000F1C99" w:rsidRPr="00F8025B">
        <w:rPr>
          <w:rFonts w:ascii="Times New Roman" w:hAnsi="Times New Roman" w:cs="Times New Roman"/>
          <w:sz w:val="24"/>
          <w:szCs w:val="24"/>
        </w:rPr>
        <w:t>According to Curry, presenting this version of astrology in the late Victorian period, an age that valued individual freedom and the prospect of social mobility, was what made astrology popularly appealing again.</w:t>
      </w:r>
      <w:r w:rsidR="000F1C99" w:rsidRPr="00F8025B">
        <w:rPr>
          <w:rStyle w:val="FootnoteReference"/>
          <w:rFonts w:ascii="Times New Roman" w:hAnsi="Times New Roman" w:cs="Times New Roman"/>
          <w:sz w:val="24"/>
          <w:szCs w:val="24"/>
        </w:rPr>
        <w:footnoteReference w:id="45"/>
      </w:r>
      <w:r w:rsidR="000F1C99" w:rsidRPr="00F8025B">
        <w:rPr>
          <w:rFonts w:ascii="Times New Roman" w:hAnsi="Times New Roman" w:cs="Times New Roman"/>
          <w:sz w:val="24"/>
          <w:szCs w:val="24"/>
        </w:rPr>
        <w:t xml:space="preserve"> Thus, Curry states, it was ‘</w:t>
      </w:r>
      <w:r w:rsidR="000F1C99" w:rsidRPr="00F8025B">
        <w:rPr>
          <w:rFonts w:ascii="Times New Roman" w:hAnsi="Times New Roman" w:cs="Times New Roman"/>
          <w:sz w:val="24"/>
          <w:szCs w:val="24"/>
          <w:shd w:val="clear" w:color="auto" w:fill="FFFFFF"/>
        </w:rPr>
        <w:t>perfectly suited to the capitalism and individualism of the age’</w:t>
      </w:r>
      <w:r w:rsidR="000F1C99" w:rsidRPr="00F8025B">
        <w:rPr>
          <w:rFonts w:ascii="Times New Roman" w:hAnsi="Times New Roman" w:cs="Times New Roman"/>
          <w:sz w:val="24"/>
          <w:szCs w:val="24"/>
        </w:rPr>
        <w:t>.</w:t>
      </w:r>
      <w:r w:rsidR="000F1C99" w:rsidRPr="00F8025B">
        <w:rPr>
          <w:rStyle w:val="FootnoteReference"/>
          <w:rFonts w:ascii="Times New Roman" w:hAnsi="Times New Roman" w:cs="Times New Roman"/>
          <w:sz w:val="24"/>
          <w:szCs w:val="24"/>
        </w:rPr>
        <w:footnoteReference w:id="46"/>
      </w:r>
      <w:r w:rsidR="000F1C99" w:rsidRPr="00F8025B">
        <w:rPr>
          <w:rFonts w:ascii="Times New Roman" w:hAnsi="Times New Roman" w:cs="Times New Roman"/>
          <w:sz w:val="24"/>
          <w:szCs w:val="24"/>
        </w:rPr>
        <w:t xml:space="preserve"> In this way, Leo’s rebranding of astrology made it once again meaningful and relevant to people’s lives,</w:t>
      </w:r>
      <w:r w:rsidR="009C387C" w:rsidRPr="00F8025B">
        <w:rPr>
          <w:rFonts w:ascii="Times New Roman" w:hAnsi="Times New Roman" w:cs="Times New Roman"/>
          <w:sz w:val="24"/>
          <w:szCs w:val="24"/>
        </w:rPr>
        <w:t xml:space="preserve"> further emphasising </w:t>
      </w:r>
      <w:r w:rsidR="008C61E1" w:rsidRPr="00F8025B">
        <w:rPr>
          <w:rFonts w:ascii="Times New Roman" w:hAnsi="Times New Roman" w:cs="Times New Roman"/>
          <w:sz w:val="24"/>
          <w:szCs w:val="24"/>
        </w:rPr>
        <w:t xml:space="preserve">argument for </w:t>
      </w:r>
      <w:r w:rsidR="009C387C" w:rsidRPr="00F8025B">
        <w:rPr>
          <w:rFonts w:ascii="Times New Roman" w:hAnsi="Times New Roman" w:cs="Times New Roman"/>
          <w:sz w:val="24"/>
          <w:szCs w:val="24"/>
        </w:rPr>
        <w:t>the importance of cultural relativity</w:t>
      </w:r>
      <w:r w:rsidR="003D1BC4" w:rsidRPr="00F8025B">
        <w:rPr>
          <w:rFonts w:ascii="Times New Roman" w:hAnsi="Times New Roman" w:cs="Times New Roman"/>
          <w:sz w:val="24"/>
          <w:szCs w:val="24"/>
        </w:rPr>
        <w:t xml:space="preserve"> to astrology</w:t>
      </w:r>
      <w:r w:rsidR="009C387C" w:rsidRPr="00F8025B">
        <w:rPr>
          <w:rFonts w:ascii="Times New Roman" w:hAnsi="Times New Roman" w:cs="Times New Roman"/>
          <w:sz w:val="24"/>
          <w:szCs w:val="24"/>
        </w:rPr>
        <w:t>.</w:t>
      </w:r>
      <w:r w:rsidR="00D24855" w:rsidRPr="00F8025B">
        <w:rPr>
          <w:rFonts w:ascii="Times New Roman" w:hAnsi="Times New Roman" w:cs="Times New Roman"/>
          <w:sz w:val="24"/>
          <w:szCs w:val="24"/>
        </w:rPr>
        <w:t xml:space="preserve"> </w:t>
      </w:r>
    </w:p>
    <w:p w14:paraId="28D3A2FB" w14:textId="4EE44E35" w:rsidR="0072206D" w:rsidRPr="00F8025B" w:rsidRDefault="00D24855" w:rsidP="00434EBB">
      <w:pPr>
        <w:rPr>
          <w:rFonts w:ascii="Times New Roman" w:hAnsi="Times New Roman" w:cs="Times New Roman"/>
          <w:sz w:val="24"/>
          <w:szCs w:val="24"/>
        </w:rPr>
      </w:pPr>
      <w:r w:rsidRPr="00F8025B">
        <w:rPr>
          <w:rFonts w:ascii="Times New Roman" w:hAnsi="Times New Roman" w:cs="Times New Roman"/>
          <w:sz w:val="24"/>
          <w:szCs w:val="24"/>
          <w:shd w:val="clear" w:color="auto" w:fill="FFFFFF"/>
        </w:rPr>
        <w:t xml:space="preserve">According to Robert Hand, </w:t>
      </w:r>
      <w:r w:rsidRPr="00F8025B">
        <w:rPr>
          <w:rFonts w:ascii="Times New Roman" w:hAnsi="Times New Roman" w:cs="Times New Roman"/>
          <w:sz w:val="24"/>
          <w:szCs w:val="24"/>
        </w:rPr>
        <w:t>‘</w:t>
      </w:r>
      <w:r w:rsidRPr="00F8025B">
        <w:rPr>
          <w:rFonts w:ascii="Times New Roman" w:hAnsi="Times New Roman" w:cs="Times New Roman"/>
          <w:sz w:val="24"/>
          <w:szCs w:val="24"/>
          <w:lang w:eastAsia="en-GB"/>
        </w:rPr>
        <w:t>the single most advance in 20</w:t>
      </w:r>
      <w:r w:rsidRPr="00F8025B">
        <w:rPr>
          <w:rFonts w:ascii="Times New Roman" w:hAnsi="Times New Roman" w:cs="Times New Roman"/>
          <w:sz w:val="24"/>
          <w:szCs w:val="24"/>
          <w:vertAlign w:val="superscript"/>
          <w:lang w:eastAsia="en-GB"/>
        </w:rPr>
        <w:t>th</w:t>
      </w:r>
      <w:r w:rsidRPr="00F8025B">
        <w:rPr>
          <w:rFonts w:ascii="Times New Roman" w:hAnsi="Times New Roman" w:cs="Times New Roman"/>
          <w:sz w:val="24"/>
          <w:szCs w:val="24"/>
          <w:lang w:eastAsia="en-GB"/>
        </w:rPr>
        <w:t xml:space="preserve"> century astrology was the recognition that astrology actually could be used as a tool for human potential and self-actualisation’, </w:t>
      </w:r>
      <w:r w:rsidR="003D1BC4" w:rsidRPr="00F8025B">
        <w:rPr>
          <w:rFonts w:ascii="Times New Roman" w:hAnsi="Times New Roman" w:cs="Times New Roman"/>
          <w:sz w:val="24"/>
          <w:szCs w:val="24"/>
          <w:lang w:eastAsia="en-GB"/>
        </w:rPr>
        <w:t>reemphasising the argument for</w:t>
      </w:r>
      <w:r w:rsidRPr="00F8025B">
        <w:rPr>
          <w:rFonts w:ascii="Times New Roman" w:hAnsi="Times New Roman" w:cs="Times New Roman"/>
          <w:sz w:val="24"/>
          <w:szCs w:val="24"/>
          <w:lang w:eastAsia="en-GB"/>
        </w:rPr>
        <w:t xml:space="preserve"> the importance of the focus on the individual to modern astrologers.</w:t>
      </w:r>
      <w:r w:rsidR="009D31DD" w:rsidRPr="00F8025B">
        <w:rPr>
          <w:rStyle w:val="FootnoteReference"/>
          <w:rFonts w:ascii="Times New Roman" w:hAnsi="Times New Roman" w:cs="Times New Roman"/>
          <w:sz w:val="24"/>
          <w:szCs w:val="24"/>
          <w:lang w:eastAsia="en-GB"/>
        </w:rPr>
        <w:footnoteReference w:id="47"/>
      </w:r>
      <w:r w:rsidRPr="00F8025B">
        <w:rPr>
          <w:rFonts w:ascii="Times New Roman" w:hAnsi="Times New Roman" w:cs="Times New Roman"/>
          <w:sz w:val="24"/>
          <w:szCs w:val="24"/>
          <w:lang w:eastAsia="en-GB"/>
        </w:rPr>
        <w:t xml:space="preserve"> Th</w:t>
      </w:r>
      <w:r w:rsidR="00B65FB5" w:rsidRPr="00F8025B">
        <w:rPr>
          <w:rFonts w:ascii="Times New Roman" w:hAnsi="Times New Roman" w:cs="Times New Roman"/>
          <w:sz w:val="24"/>
          <w:szCs w:val="24"/>
          <w:lang w:eastAsia="en-GB"/>
        </w:rPr>
        <w:t>is</w:t>
      </w:r>
      <w:r w:rsidRPr="00F8025B">
        <w:rPr>
          <w:rFonts w:ascii="Times New Roman" w:hAnsi="Times New Roman" w:cs="Times New Roman"/>
          <w:sz w:val="24"/>
          <w:szCs w:val="24"/>
          <w:lang w:eastAsia="en-GB"/>
        </w:rPr>
        <w:t xml:space="preserve"> focus on the individual was accelerated after Leo by Dane Rudhyar</w:t>
      </w:r>
      <w:r w:rsidR="00B65FB5" w:rsidRPr="00F8025B">
        <w:rPr>
          <w:rFonts w:ascii="Times New Roman" w:hAnsi="Times New Roman" w:cs="Times New Roman"/>
          <w:sz w:val="24"/>
          <w:szCs w:val="24"/>
          <w:lang w:eastAsia="en-GB"/>
        </w:rPr>
        <w:t xml:space="preserve"> who </w:t>
      </w:r>
      <w:r w:rsidR="00E202B4" w:rsidRPr="00F8025B">
        <w:rPr>
          <w:rFonts w:ascii="Times New Roman" w:hAnsi="Times New Roman" w:cs="Times New Roman"/>
          <w:sz w:val="24"/>
          <w:szCs w:val="24"/>
          <w:lang w:eastAsia="en-GB"/>
        </w:rPr>
        <w:t xml:space="preserve">further </w:t>
      </w:r>
      <w:r w:rsidR="00B65FB5" w:rsidRPr="00F8025B">
        <w:rPr>
          <w:rFonts w:ascii="Times New Roman" w:hAnsi="Times New Roman" w:cs="Times New Roman"/>
          <w:sz w:val="24"/>
          <w:szCs w:val="24"/>
          <w:shd w:val="clear" w:color="auto" w:fill="FFFFFF"/>
        </w:rPr>
        <w:t>reformulated astrology from ‘event-oriented’ to ‘person-</w:t>
      </w:r>
      <w:proofErr w:type="spellStart"/>
      <w:r w:rsidR="00B65FB5" w:rsidRPr="00F8025B">
        <w:rPr>
          <w:rFonts w:ascii="Times New Roman" w:hAnsi="Times New Roman" w:cs="Times New Roman"/>
          <w:sz w:val="24"/>
          <w:szCs w:val="24"/>
          <w:shd w:val="clear" w:color="auto" w:fill="FFFFFF"/>
        </w:rPr>
        <w:t>centered</w:t>
      </w:r>
      <w:proofErr w:type="spellEnd"/>
      <w:r w:rsidR="00B65FB5" w:rsidRPr="00F8025B">
        <w:rPr>
          <w:rFonts w:ascii="Times New Roman" w:hAnsi="Times New Roman" w:cs="Times New Roman"/>
          <w:sz w:val="24"/>
          <w:szCs w:val="24"/>
          <w:shd w:val="clear" w:color="auto" w:fill="FFFFFF"/>
        </w:rPr>
        <w:t xml:space="preserve">’; which meant that he incorporated psychology, </w:t>
      </w:r>
      <w:r w:rsidR="003D1BC4" w:rsidRPr="00F8025B">
        <w:rPr>
          <w:rFonts w:ascii="Times New Roman" w:hAnsi="Times New Roman" w:cs="Times New Roman"/>
          <w:sz w:val="24"/>
          <w:szCs w:val="24"/>
          <w:shd w:val="clear" w:color="auto" w:fill="FFFFFF"/>
        </w:rPr>
        <w:t xml:space="preserve">and </w:t>
      </w:r>
      <w:r w:rsidR="00B65FB5" w:rsidRPr="00F8025B">
        <w:rPr>
          <w:rFonts w:ascii="Times New Roman" w:hAnsi="Times New Roman" w:cs="Times New Roman"/>
          <w:sz w:val="24"/>
          <w:szCs w:val="24"/>
          <w:shd w:val="clear" w:color="auto" w:fill="FFFFFF"/>
        </w:rPr>
        <w:t>centred the birth chart over the other types of astrology, in particular mundane</w:t>
      </w:r>
      <w:r w:rsidR="003D1BC4" w:rsidRPr="00F8025B">
        <w:rPr>
          <w:rFonts w:ascii="Times New Roman" w:hAnsi="Times New Roman" w:cs="Times New Roman"/>
          <w:sz w:val="24"/>
          <w:szCs w:val="24"/>
          <w:shd w:val="clear" w:color="auto" w:fill="FFFFFF"/>
        </w:rPr>
        <w:t xml:space="preserve"> astrology</w:t>
      </w:r>
      <w:r w:rsidR="00B65FB5" w:rsidRPr="00F8025B">
        <w:rPr>
          <w:rFonts w:ascii="Times New Roman" w:hAnsi="Times New Roman" w:cs="Times New Roman"/>
          <w:sz w:val="24"/>
          <w:szCs w:val="24"/>
          <w:shd w:val="clear" w:color="auto" w:fill="FFFFFF"/>
        </w:rPr>
        <w:t>, and saw transits as indicting the ‘best possibilities of action or reflection and meditation’.</w:t>
      </w:r>
      <w:r w:rsidR="00B65FB5" w:rsidRPr="00F8025B">
        <w:rPr>
          <w:rStyle w:val="FootnoteReference"/>
          <w:rFonts w:ascii="Times New Roman" w:hAnsi="Times New Roman" w:cs="Times New Roman"/>
          <w:sz w:val="24"/>
          <w:szCs w:val="24"/>
          <w:shd w:val="clear" w:color="auto" w:fill="FFFFFF"/>
        </w:rPr>
        <w:footnoteReference w:id="48"/>
      </w:r>
      <w:r w:rsidR="00B65FB5" w:rsidRPr="00F8025B">
        <w:rPr>
          <w:rFonts w:ascii="Times New Roman" w:hAnsi="Times New Roman" w:cs="Times New Roman"/>
          <w:sz w:val="24"/>
          <w:szCs w:val="24"/>
          <w:shd w:val="clear" w:color="auto" w:fill="FFFFFF"/>
        </w:rPr>
        <w:t xml:space="preserve"> As such</w:t>
      </w:r>
      <w:bookmarkStart w:id="15" w:name="_Hlk94439778"/>
      <w:r w:rsidR="00B65FB5" w:rsidRPr="00F8025B">
        <w:rPr>
          <w:rFonts w:ascii="Times New Roman" w:hAnsi="Times New Roman" w:cs="Times New Roman"/>
          <w:sz w:val="24"/>
          <w:szCs w:val="24"/>
          <w:shd w:val="clear" w:color="auto" w:fill="FFFFFF"/>
        </w:rPr>
        <w:t xml:space="preserve">, </w:t>
      </w:r>
      <w:proofErr w:type="spellStart"/>
      <w:r w:rsidR="00B65FB5" w:rsidRPr="00F8025B">
        <w:rPr>
          <w:rFonts w:ascii="Times New Roman" w:hAnsi="Times New Roman" w:cs="Times New Roman"/>
          <w:sz w:val="24"/>
          <w:szCs w:val="24"/>
          <w:shd w:val="clear" w:color="auto" w:fill="FFFFFF"/>
        </w:rPr>
        <w:t>Rudhyar’s</w:t>
      </w:r>
      <w:proofErr w:type="spellEnd"/>
      <w:r w:rsidR="00B65FB5" w:rsidRPr="00F8025B">
        <w:rPr>
          <w:rFonts w:ascii="Times New Roman" w:hAnsi="Times New Roman" w:cs="Times New Roman"/>
          <w:sz w:val="24"/>
          <w:szCs w:val="24"/>
          <w:shd w:val="clear" w:color="auto" w:fill="FFFFFF"/>
        </w:rPr>
        <w:t xml:space="preserve"> conception of astrology saw everything as having meaning, but only in relation to the personal life, psychology, and cultural context of the individual.</w:t>
      </w:r>
      <w:r w:rsidR="00B65FB5" w:rsidRPr="00F8025B">
        <w:rPr>
          <w:rStyle w:val="FootnoteReference"/>
          <w:rFonts w:ascii="Times New Roman" w:hAnsi="Times New Roman" w:cs="Times New Roman"/>
          <w:sz w:val="24"/>
          <w:szCs w:val="24"/>
        </w:rPr>
        <w:footnoteReference w:id="49"/>
      </w:r>
      <w:r w:rsidR="008C61E1" w:rsidRPr="00F8025B">
        <w:rPr>
          <w:rFonts w:ascii="Times New Roman" w:hAnsi="Times New Roman" w:cs="Times New Roman"/>
          <w:sz w:val="24"/>
          <w:szCs w:val="24"/>
          <w:shd w:val="clear" w:color="auto" w:fill="FFFFFF"/>
        </w:rPr>
        <w:t xml:space="preserve"> </w:t>
      </w:r>
      <w:bookmarkEnd w:id="15"/>
      <w:r w:rsidR="00E4036A" w:rsidRPr="00F8025B">
        <w:rPr>
          <w:rFonts w:ascii="Times New Roman" w:hAnsi="Times New Roman" w:cs="Times New Roman"/>
          <w:sz w:val="24"/>
          <w:szCs w:val="24"/>
          <w:shd w:val="clear" w:color="auto" w:fill="FFFFFF"/>
        </w:rPr>
        <w:t xml:space="preserve">This attitude has been described by </w:t>
      </w:r>
      <w:r w:rsidR="0072206D" w:rsidRPr="00F8025B">
        <w:rPr>
          <w:rFonts w:ascii="Times New Roman" w:hAnsi="Times New Roman" w:cs="Times New Roman"/>
          <w:sz w:val="24"/>
          <w:szCs w:val="24"/>
        </w:rPr>
        <w:t xml:space="preserve">Lindsay Radermacher </w:t>
      </w:r>
      <w:r w:rsidR="00E4036A" w:rsidRPr="00F8025B">
        <w:rPr>
          <w:rFonts w:ascii="Times New Roman" w:hAnsi="Times New Roman" w:cs="Times New Roman"/>
          <w:sz w:val="24"/>
          <w:szCs w:val="24"/>
        </w:rPr>
        <w:t xml:space="preserve">as being a key feature: stating that </w:t>
      </w:r>
      <w:r w:rsidR="0072206D" w:rsidRPr="00F8025B">
        <w:rPr>
          <w:rFonts w:ascii="Times New Roman" w:hAnsi="Times New Roman" w:cs="Times New Roman"/>
          <w:sz w:val="24"/>
          <w:szCs w:val="24"/>
        </w:rPr>
        <w:t>‘in contemporary practice, psychological astrology is by far the dominant stream’</w:t>
      </w:r>
      <w:r w:rsidR="00E202B4" w:rsidRPr="00F8025B">
        <w:rPr>
          <w:rFonts w:ascii="Times New Roman" w:hAnsi="Times New Roman" w:cs="Times New Roman"/>
          <w:sz w:val="24"/>
          <w:szCs w:val="24"/>
        </w:rPr>
        <w:t>,</w:t>
      </w:r>
      <w:r w:rsidR="0072206D" w:rsidRPr="00F8025B">
        <w:rPr>
          <w:rFonts w:ascii="Times New Roman" w:hAnsi="Times New Roman" w:cs="Times New Roman"/>
          <w:sz w:val="24"/>
          <w:szCs w:val="24"/>
        </w:rPr>
        <w:t xml:space="preserve"> supporting the </w:t>
      </w:r>
      <w:r w:rsidR="00E4036A" w:rsidRPr="00F8025B">
        <w:rPr>
          <w:rFonts w:ascii="Times New Roman" w:hAnsi="Times New Roman" w:cs="Times New Roman"/>
          <w:sz w:val="24"/>
          <w:szCs w:val="24"/>
        </w:rPr>
        <w:t xml:space="preserve">earlier </w:t>
      </w:r>
      <w:r w:rsidR="0072206D" w:rsidRPr="00F8025B">
        <w:rPr>
          <w:rFonts w:ascii="Times New Roman" w:hAnsi="Times New Roman" w:cs="Times New Roman"/>
          <w:sz w:val="24"/>
          <w:szCs w:val="24"/>
        </w:rPr>
        <w:t>statement by Hand towards the importance of natal astrolo</w:t>
      </w:r>
      <w:r w:rsidR="00E4036A" w:rsidRPr="00F8025B">
        <w:rPr>
          <w:rFonts w:ascii="Times New Roman" w:hAnsi="Times New Roman" w:cs="Times New Roman"/>
          <w:sz w:val="24"/>
          <w:szCs w:val="24"/>
        </w:rPr>
        <w:t xml:space="preserve">gy; </w:t>
      </w:r>
      <w:r w:rsidR="0072206D" w:rsidRPr="00F8025B">
        <w:rPr>
          <w:rFonts w:ascii="Times New Roman" w:hAnsi="Times New Roman" w:cs="Times New Roman"/>
          <w:sz w:val="24"/>
          <w:szCs w:val="24"/>
        </w:rPr>
        <w:t>astrology focused on the individual and their birth chart</w:t>
      </w:r>
      <w:r w:rsidR="00E4036A" w:rsidRPr="00F8025B">
        <w:rPr>
          <w:rFonts w:ascii="Times New Roman" w:hAnsi="Times New Roman" w:cs="Times New Roman"/>
          <w:sz w:val="24"/>
          <w:szCs w:val="24"/>
        </w:rPr>
        <w:t>;</w:t>
      </w:r>
      <w:r w:rsidR="0072206D" w:rsidRPr="00F8025B">
        <w:rPr>
          <w:rFonts w:ascii="Times New Roman" w:hAnsi="Times New Roman" w:cs="Times New Roman"/>
          <w:sz w:val="24"/>
          <w:szCs w:val="24"/>
        </w:rPr>
        <w:t xml:space="preserve"> over other forms of astrology.</w:t>
      </w:r>
      <w:r w:rsidR="0072206D" w:rsidRPr="00F8025B">
        <w:rPr>
          <w:rStyle w:val="FootnoteReference"/>
          <w:rFonts w:ascii="Times New Roman" w:hAnsi="Times New Roman" w:cs="Times New Roman"/>
          <w:sz w:val="24"/>
          <w:szCs w:val="24"/>
        </w:rPr>
        <w:footnoteReference w:id="50"/>
      </w:r>
    </w:p>
    <w:p w14:paraId="14842D68" w14:textId="36040851" w:rsidR="00FE66D2" w:rsidRPr="00F8025B" w:rsidRDefault="00D24855" w:rsidP="005F4B68">
      <w:pPr>
        <w:rPr>
          <w:rFonts w:ascii="Times New Roman" w:hAnsi="Times New Roman" w:cs="Times New Roman"/>
          <w:sz w:val="24"/>
          <w:szCs w:val="24"/>
        </w:rPr>
      </w:pPr>
      <w:r w:rsidRPr="00F8025B">
        <w:rPr>
          <w:rFonts w:ascii="Times New Roman" w:hAnsi="Times New Roman" w:cs="Times New Roman"/>
          <w:sz w:val="24"/>
          <w:szCs w:val="24"/>
          <w:lang w:eastAsia="en-GB"/>
        </w:rPr>
        <w:t>Indeed</w:t>
      </w:r>
      <w:r w:rsidR="00FE66D2" w:rsidRPr="00F8025B">
        <w:rPr>
          <w:rFonts w:ascii="Times New Roman" w:hAnsi="Times New Roman" w:cs="Times New Roman"/>
          <w:sz w:val="24"/>
          <w:szCs w:val="24"/>
          <w:lang w:eastAsia="en-GB"/>
        </w:rPr>
        <w:t>,</w:t>
      </w:r>
      <w:r w:rsidR="00672200" w:rsidRPr="00F8025B">
        <w:rPr>
          <w:rFonts w:ascii="Times New Roman" w:hAnsi="Times New Roman" w:cs="Times New Roman"/>
          <w:sz w:val="24"/>
          <w:szCs w:val="24"/>
          <w:lang w:eastAsia="en-GB"/>
        </w:rPr>
        <w:t xml:space="preserve"> research by Campion suggests that </w:t>
      </w:r>
      <w:r w:rsidRPr="00F8025B">
        <w:rPr>
          <w:rFonts w:ascii="Times New Roman" w:hAnsi="Times New Roman" w:cs="Times New Roman"/>
          <w:sz w:val="24"/>
          <w:szCs w:val="24"/>
          <w:lang w:eastAsia="en-GB"/>
        </w:rPr>
        <w:t xml:space="preserve">modern western astrology can be categorised by its focus on the individual. </w:t>
      </w:r>
      <w:r w:rsidRPr="00F8025B">
        <w:rPr>
          <w:rFonts w:ascii="Times New Roman" w:hAnsi="Times New Roman" w:cs="Times New Roman"/>
          <w:sz w:val="24"/>
          <w:szCs w:val="24"/>
          <w:shd w:val="clear" w:color="auto" w:fill="FFFFFF"/>
        </w:rPr>
        <w:t>Campion described the influence of both Leo and Rudhyar on the contemporary astrologers in his research as ‘profound’ and ‘dramatic’, shaping many of the beliefs they held about astrology.</w:t>
      </w:r>
      <w:r w:rsidRPr="00F8025B">
        <w:rPr>
          <w:rStyle w:val="FootnoteReference"/>
          <w:rFonts w:ascii="Times New Roman" w:hAnsi="Times New Roman" w:cs="Times New Roman"/>
          <w:sz w:val="24"/>
          <w:szCs w:val="24"/>
          <w:shd w:val="clear" w:color="auto" w:fill="FFFFFF"/>
        </w:rPr>
        <w:footnoteReference w:id="51"/>
      </w:r>
      <w:r w:rsidR="00B65FB5" w:rsidRPr="00F8025B">
        <w:rPr>
          <w:rFonts w:ascii="Times New Roman" w:hAnsi="Times New Roman" w:cs="Times New Roman"/>
          <w:sz w:val="24"/>
          <w:szCs w:val="24"/>
          <w:shd w:val="clear" w:color="auto" w:fill="FFFFFF"/>
        </w:rPr>
        <w:t xml:space="preserve"> </w:t>
      </w:r>
      <w:r w:rsidR="009C387C" w:rsidRPr="00F8025B">
        <w:rPr>
          <w:rFonts w:ascii="Times New Roman" w:hAnsi="Times New Roman" w:cs="Times New Roman"/>
          <w:sz w:val="24"/>
          <w:szCs w:val="24"/>
        </w:rPr>
        <w:t>In Campion’s research into the definitions astrologers used for astrology</w:t>
      </w:r>
      <w:r w:rsidR="00AD5A05" w:rsidRPr="00F8025B">
        <w:rPr>
          <w:rFonts w:ascii="Times New Roman" w:hAnsi="Times New Roman" w:cs="Times New Roman"/>
          <w:sz w:val="24"/>
          <w:szCs w:val="24"/>
        </w:rPr>
        <w:t xml:space="preserve">, all the top scoring </w:t>
      </w:r>
      <w:r w:rsidRPr="00F8025B">
        <w:rPr>
          <w:rFonts w:ascii="Times New Roman" w:hAnsi="Times New Roman" w:cs="Times New Roman"/>
          <w:sz w:val="24"/>
          <w:szCs w:val="24"/>
        </w:rPr>
        <w:t>definit</w:t>
      </w:r>
      <w:r w:rsidR="00387658" w:rsidRPr="00F8025B">
        <w:rPr>
          <w:rFonts w:ascii="Times New Roman" w:hAnsi="Times New Roman" w:cs="Times New Roman"/>
          <w:sz w:val="24"/>
          <w:szCs w:val="24"/>
        </w:rPr>
        <w:t>i</w:t>
      </w:r>
      <w:r w:rsidRPr="00F8025B">
        <w:rPr>
          <w:rFonts w:ascii="Times New Roman" w:hAnsi="Times New Roman" w:cs="Times New Roman"/>
          <w:sz w:val="24"/>
          <w:szCs w:val="24"/>
        </w:rPr>
        <w:t>ons</w:t>
      </w:r>
      <w:r w:rsidR="00AD5A05" w:rsidRPr="00F8025B">
        <w:rPr>
          <w:rFonts w:ascii="Times New Roman" w:hAnsi="Times New Roman" w:cs="Times New Roman"/>
          <w:sz w:val="24"/>
          <w:szCs w:val="24"/>
        </w:rPr>
        <w:t xml:space="preserve"> relate to the idea of astrology as important for the individual</w:t>
      </w:r>
      <w:r w:rsidR="00CA1D20" w:rsidRPr="00F8025B">
        <w:rPr>
          <w:rFonts w:ascii="Times New Roman" w:hAnsi="Times New Roman" w:cs="Times New Roman"/>
          <w:sz w:val="24"/>
          <w:szCs w:val="24"/>
        </w:rPr>
        <w:t>.</w:t>
      </w:r>
      <w:r w:rsidR="00CA1D20" w:rsidRPr="00F8025B">
        <w:rPr>
          <w:rStyle w:val="FootnoteReference"/>
          <w:rFonts w:ascii="Times New Roman" w:hAnsi="Times New Roman" w:cs="Times New Roman"/>
          <w:sz w:val="24"/>
          <w:szCs w:val="24"/>
        </w:rPr>
        <w:footnoteReference w:id="52"/>
      </w:r>
      <w:r w:rsidR="00CA1D20" w:rsidRPr="00F8025B">
        <w:rPr>
          <w:rFonts w:ascii="Times New Roman" w:hAnsi="Times New Roman" w:cs="Times New Roman"/>
          <w:sz w:val="24"/>
          <w:szCs w:val="24"/>
        </w:rPr>
        <w:t xml:space="preserve"> </w:t>
      </w:r>
      <w:r w:rsidR="0069799F" w:rsidRPr="00F8025B">
        <w:rPr>
          <w:rFonts w:ascii="Times New Roman" w:hAnsi="Times New Roman" w:cs="Times New Roman"/>
          <w:sz w:val="24"/>
          <w:szCs w:val="24"/>
        </w:rPr>
        <w:t>As discussed by Brady, t</w:t>
      </w:r>
      <w:r w:rsidR="00B65FB5" w:rsidRPr="00F8025B">
        <w:rPr>
          <w:rFonts w:ascii="Times New Roman" w:hAnsi="Times New Roman" w:cs="Times New Roman"/>
          <w:sz w:val="24"/>
          <w:szCs w:val="24"/>
        </w:rPr>
        <w:t xml:space="preserve">his focus on the individual </w:t>
      </w:r>
      <w:r w:rsidR="0069799F" w:rsidRPr="00F8025B">
        <w:rPr>
          <w:rFonts w:ascii="Times New Roman" w:hAnsi="Times New Roman" w:cs="Times New Roman"/>
          <w:sz w:val="24"/>
          <w:szCs w:val="24"/>
        </w:rPr>
        <w:t>plays an important role in how astrology is understood and interpreted by modern astrologers.</w:t>
      </w:r>
      <w:r w:rsidR="00DB2669" w:rsidRPr="00F8025B">
        <w:rPr>
          <w:rStyle w:val="FootnoteReference"/>
          <w:rFonts w:ascii="Times New Roman" w:hAnsi="Times New Roman" w:cs="Times New Roman"/>
          <w:sz w:val="24"/>
          <w:szCs w:val="24"/>
        </w:rPr>
        <w:footnoteReference w:id="53"/>
      </w:r>
      <w:r w:rsidR="0069799F" w:rsidRPr="00F8025B">
        <w:rPr>
          <w:rFonts w:ascii="Times New Roman" w:hAnsi="Times New Roman" w:cs="Times New Roman"/>
          <w:sz w:val="24"/>
          <w:szCs w:val="24"/>
        </w:rPr>
        <w:t xml:space="preserve"> </w:t>
      </w:r>
      <w:r w:rsidR="00F74C6E" w:rsidRPr="00F8025B">
        <w:rPr>
          <w:rFonts w:ascii="Times New Roman" w:hAnsi="Times New Roman" w:cs="Times New Roman"/>
          <w:sz w:val="24"/>
          <w:szCs w:val="24"/>
        </w:rPr>
        <w:t xml:space="preserve">Brady’s research leads to the idea that how the astrologers analysed in this research respond, depends on how they individually choose to </w:t>
      </w:r>
      <w:bookmarkStart w:id="16" w:name="_Hlk94306741"/>
      <w:r w:rsidR="00F74C6E" w:rsidRPr="00F8025B">
        <w:rPr>
          <w:rFonts w:ascii="Times New Roman" w:hAnsi="Times New Roman" w:cs="Times New Roman"/>
          <w:sz w:val="24"/>
          <w:szCs w:val="24"/>
        </w:rPr>
        <w:t>‘engage, negotiate, or participate with what they believed was their fate’.</w:t>
      </w:r>
      <w:r w:rsidR="00F74C6E" w:rsidRPr="00F8025B">
        <w:rPr>
          <w:rStyle w:val="FootnoteReference"/>
          <w:rFonts w:ascii="Times New Roman" w:hAnsi="Times New Roman" w:cs="Times New Roman"/>
          <w:sz w:val="24"/>
          <w:szCs w:val="24"/>
        </w:rPr>
        <w:footnoteReference w:id="54"/>
      </w:r>
      <w:r w:rsidR="00F74C6E" w:rsidRPr="00F8025B">
        <w:rPr>
          <w:rFonts w:ascii="Times New Roman" w:hAnsi="Times New Roman" w:cs="Times New Roman"/>
          <w:sz w:val="24"/>
          <w:szCs w:val="24"/>
        </w:rPr>
        <w:t xml:space="preserve"> </w:t>
      </w:r>
      <w:bookmarkEnd w:id="16"/>
      <w:r w:rsidR="003B58B4" w:rsidRPr="00F8025B">
        <w:rPr>
          <w:rFonts w:ascii="Times New Roman" w:hAnsi="Times New Roman" w:cs="Times New Roman"/>
          <w:sz w:val="24"/>
          <w:szCs w:val="24"/>
        </w:rPr>
        <w:t>This</w:t>
      </w:r>
      <w:r w:rsidR="0069799F" w:rsidRPr="00F8025B">
        <w:rPr>
          <w:rFonts w:ascii="Times New Roman" w:hAnsi="Times New Roman" w:cs="Times New Roman"/>
          <w:sz w:val="24"/>
          <w:szCs w:val="24"/>
        </w:rPr>
        <w:t xml:space="preserve"> </w:t>
      </w:r>
      <w:r w:rsidR="009D02B2" w:rsidRPr="00F8025B">
        <w:rPr>
          <w:rFonts w:ascii="Times New Roman" w:hAnsi="Times New Roman" w:cs="Times New Roman"/>
          <w:sz w:val="24"/>
          <w:szCs w:val="24"/>
        </w:rPr>
        <w:t xml:space="preserve">eludes to </w:t>
      </w:r>
      <w:bookmarkStart w:id="17" w:name="_Hlk92118719"/>
      <w:r w:rsidR="009D02B2" w:rsidRPr="00F8025B">
        <w:rPr>
          <w:rFonts w:ascii="Times New Roman" w:hAnsi="Times New Roman" w:cs="Times New Roman"/>
          <w:sz w:val="24"/>
          <w:szCs w:val="24"/>
        </w:rPr>
        <w:t>the idea</w:t>
      </w:r>
      <w:r w:rsidR="0069799F" w:rsidRPr="00F8025B">
        <w:rPr>
          <w:rFonts w:ascii="Times New Roman" w:hAnsi="Times New Roman" w:cs="Times New Roman"/>
          <w:sz w:val="24"/>
          <w:szCs w:val="24"/>
        </w:rPr>
        <w:t xml:space="preserve"> </w:t>
      </w:r>
      <w:r w:rsidR="00F74C6E" w:rsidRPr="00F8025B">
        <w:rPr>
          <w:rFonts w:ascii="Times New Roman" w:hAnsi="Times New Roman" w:cs="Times New Roman"/>
          <w:sz w:val="24"/>
          <w:szCs w:val="24"/>
        </w:rPr>
        <w:t xml:space="preserve">that despite a single global event overriding everyone’s individual horoscope, </w:t>
      </w:r>
      <w:r w:rsidR="009D02B2" w:rsidRPr="00F8025B">
        <w:rPr>
          <w:rFonts w:ascii="Times New Roman" w:hAnsi="Times New Roman" w:cs="Times New Roman"/>
          <w:sz w:val="24"/>
          <w:szCs w:val="24"/>
        </w:rPr>
        <w:t xml:space="preserve">how </w:t>
      </w:r>
      <w:r w:rsidR="00F74C6E" w:rsidRPr="00F8025B">
        <w:rPr>
          <w:rFonts w:ascii="Times New Roman" w:hAnsi="Times New Roman" w:cs="Times New Roman"/>
          <w:sz w:val="24"/>
          <w:szCs w:val="24"/>
        </w:rPr>
        <w:t>it</w:t>
      </w:r>
      <w:r w:rsidR="009D02B2" w:rsidRPr="00F8025B">
        <w:rPr>
          <w:rFonts w:ascii="Times New Roman" w:hAnsi="Times New Roman" w:cs="Times New Roman"/>
          <w:sz w:val="24"/>
          <w:szCs w:val="24"/>
        </w:rPr>
        <w:t xml:space="preserve"> can be related to the individual </w:t>
      </w:r>
      <w:r w:rsidR="0069799F" w:rsidRPr="00F8025B">
        <w:rPr>
          <w:rFonts w:ascii="Times New Roman" w:hAnsi="Times New Roman" w:cs="Times New Roman"/>
          <w:sz w:val="24"/>
          <w:szCs w:val="24"/>
        </w:rPr>
        <w:t xml:space="preserve">may </w:t>
      </w:r>
      <w:r w:rsidR="00F74C6E" w:rsidRPr="00F8025B">
        <w:rPr>
          <w:rFonts w:ascii="Times New Roman" w:hAnsi="Times New Roman" w:cs="Times New Roman"/>
          <w:sz w:val="24"/>
          <w:szCs w:val="24"/>
        </w:rPr>
        <w:t xml:space="preserve">be an </w:t>
      </w:r>
      <w:r w:rsidR="0069799F" w:rsidRPr="00F8025B">
        <w:rPr>
          <w:rFonts w:ascii="Times New Roman" w:hAnsi="Times New Roman" w:cs="Times New Roman"/>
          <w:sz w:val="24"/>
          <w:szCs w:val="24"/>
        </w:rPr>
        <w:t xml:space="preserve">important </w:t>
      </w:r>
      <w:r w:rsidR="00F71161" w:rsidRPr="00F8025B">
        <w:rPr>
          <w:rFonts w:ascii="Times New Roman" w:hAnsi="Times New Roman" w:cs="Times New Roman"/>
          <w:sz w:val="24"/>
          <w:szCs w:val="24"/>
        </w:rPr>
        <w:t>influence in how astrologers discuss astrology with regards to the pandemic.</w:t>
      </w:r>
      <w:r w:rsidR="003B58B4" w:rsidRPr="00F8025B">
        <w:rPr>
          <w:rFonts w:ascii="Times New Roman" w:hAnsi="Times New Roman" w:cs="Times New Roman"/>
          <w:sz w:val="24"/>
          <w:szCs w:val="24"/>
        </w:rPr>
        <w:t xml:space="preserve"> </w:t>
      </w:r>
    </w:p>
    <w:p w14:paraId="53BFDB4C" w14:textId="77777777" w:rsidR="006C7AC6" w:rsidRPr="00F8025B" w:rsidRDefault="006C7AC6" w:rsidP="005F4B68">
      <w:pPr>
        <w:rPr>
          <w:rFonts w:ascii="Times New Roman" w:hAnsi="Times New Roman" w:cs="Times New Roman"/>
          <w:sz w:val="24"/>
          <w:szCs w:val="24"/>
        </w:rPr>
      </w:pPr>
    </w:p>
    <w:bookmarkEnd w:id="17"/>
    <w:p w14:paraId="2B548574" w14:textId="289A4AAC" w:rsidR="00CF70D4" w:rsidRPr="00F8025B" w:rsidRDefault="00CF70D4" w:rsidP="00B64407">
      <w:pPr>
        <w:pStyle w:val="Heading2"/>
        <w:rPr>
          <w:rFonts w:ascii="Times New Roman" w:hAnsi="Times New Roman" w:cs="Times New Roman"/>
          <w:sz w:val="32"/>
          <w:szCs w:val="32"/>
        </w:rPr>
      </w:pPr>
      <w:r w:rsidRPr="00F8025B">
        <w:rPr>
          <w:rFonts w:ascii="Times New Roman" w:hAnsi="Times New Roman" w:cs="Times New Roman"/>
          <w:sz w:val="32"/>
          <w:szCs w:val="32"/>
        </w:rPr>
        <w:t xml:space="preserve">Mundane </w:t>
      </w:r>
      <w:r w:rsidR="00F7204F" w:rsidRPr="00F8025B">
        <w:rPr>
          <w:rFonts w:ascii="Times New Roman" w:hAnsi="Times New Roman" w:cs="Times New Roman"/>
          <w:sz w:val="32"/>
          <w:szCs w:val="32"/>
        </w:rPr>
        <w:t>A</w:t>
      </w:r>
      <w:r w:rsidRPr="00F8025B">
        <w:rPr>
          <w:rFonts w:ascii="Times New Roman" w:hAnsi="Times New Roman" w:cs="Times New Roman"/>
          <w:sz w:val="32"/>
          <w:szCs w:val="32"/>
        </w:rPr>
        <w:t>strology</w:t>
      </w:r>
    </w:p>
    <w:p w14:paraId="257C5361" w14:textId="405FC3E4" w:rsidR="00D9489D" w:rsidRPr="00F8025B" w:rsidRDefault="00317501" w:rsidP="00C80E2C">
      <w:pPr>
        <w:rPr>
          <w:rFonts w:ascii="Times New Roman" w:hAnsi="Times New Roman" w:cs="Times New Roman"/>
          <w:sz w:val="24"/>
          <w:szCs w:val="24"/>
        </w:rPr>
      </w:pPr>
      <w:r w:rsidRPr="00F8025B">
        <w:rPr>
          <w:rFonts w:ascii="Times New Roman" w:hAnsi="Times New Roman" w:cs="Times New Roman"/>
          <w:sz w:val="24"/>
          <w:szCs w:val="24"/>
          <w:shd w:val="clear" w:color="auto" w:fill="FFFFFF"/>
        </w:rPr>
        <w:t>The focus on the individual</w:t>
      </w:r>
      <w:r w:rsidR="00E71C78" w:rsidRPr="00F8025B">
        <w:rPr>
          <w:rFonts w:ascii="Times New Roman" w:hAnsi="Times New Roman" w:cs="Times New Roman"/>
          <w:sz w:val="24"/>
          <w:szCs w:val="24"/>
          <w:shd w:val="clear" w:color="auto" w:fill="FFFFFF"/>
        </w:rPr>
        <w:t xml:space="preserve"> and natal astrology</w:t>
      </w:r>
      <w:r w:rsidRPr="00F8025B">
        <w:rPr>
          <w:rFonts w:ascii="Times New Roman" w:hAnsi="Times New Roman" w:cs="Times New Roman"/>
          <w:sz w:val="24"/>
          <w:szCs w:val="24"/>
          <w:shd w:val="clear" w:color="auto" w:fill="FFFFFF"/>
        </w:rPr>
        <w:t xml:space="preserve"> that has been emphasised thus far suggests that it has dominated the astrological world </w:t>
      </w:r>
      <w:r w:rsidR="0068159D" w:rsidRPr="00F8025B">
        <w:rPr>
          <w:rFonts w:ascii="Times New Roman" w:hAnsi="Times New Roman" w:cs="Times New Roman"/>
          <w:sz w:val="24"/>
          <w:szCs w:val="24"/>
          <w:shd w:val="clear" w:color="auto" w:fill="FFFFFF"/>
        </w:rPr>
        <w:t>from</w:t>
      </w:r>
      <w:r w:rsidRPr="00F8025B">
        <w:rPr>
          <w:rFonts w:ascii="Times New Roman" w:hAnsi="Times New Roman" w:cs="Times New Roman"/>
          <w:sz w:val="24"/>
          <w:szCs w:val="24"/>
          <w:shd w:val="clear" w:color="auto" w:fill="FFFFFF"/>
        </w:rPr>
        <w:t xml:space="preserve"> the nineteenth century to present day. This contrasts to the astrological world described in the medieval period by Darrel Rutkin, who claimed that </w:t>
      </w:r>
      <w:r w:rsidR="00E71C78" w:rsidRPr="00F8025B">
        <w:rPr>
          <w:rFonts w:ascii="Times New Roman" w:hAnsi="Times New Roman" w:cs="Times New Roman"/>
          <w:sz w:val="24"/>
          <w:szCs w:val="24"/>
          <w:shd w:val="clear" w:color="auto" w:fill="FFFFFF"/>
        </w:rPr>
        <w:t>while natal astrology was practiced, mundane astrology was as important, if not even more prevalent</w:t>
      </w:r>
      <w:r w:rsidRPr="00F8025B">
        <w:rPr>
          <w:rFonts w:ascii="Times New Roman" w:hAnsi="Times New Roman" w:cs="Times New Roman"/>
          <w:sz w:val="24"/>
          <w:szCs w:val="24"/>
          <w:shd w:val="clear" w:color="auto" w:fill="FFFFFF"/>
        </w:rPr>
        <w:t>.</w:t>
      </w:r>
      <w:r w:rsidR="003D7FC5" w:rsidRPr="00F8025B">
        <w:rPr>
          <w:rStyle w:val="FootnoteReference"/>
          <w:rFonts w:ascii="Times New Roman" w:hAnsi="Times New Roman" w:cs="Times New Roman"/>
          <w:sz w:val="24"/>
          <w:szCs w:val="24"/>
          <w:shd w:val="clear" w:color="auto" w:fill="FFFFFF"/>
        </w:rPr>
        <w:footnoteReference w:id="55"/>
      </w:r>
      <w:r w:rsidRPr="00F8025B">
        <w:rPr>
          <w:rFonts w:ascii="Times New Roman" w:hAnsi="Times New Roman" w:cs="Times New Roman"/>
          <w:sz w:val="24"/>
          <w:szCs w:val="24"/>
          <w:shd w:val="clear" w:color="auto" w:fill="FFFFFF"/>
        </w:rPr>
        <w:t xml:space="preserve"> </w:t>
      </w:r>
      <w:r w:rsidR="00C80E2C" w:rsidRPr="00F8025B">
        <w:rPr>
          <w:rFonts w:ascii="Times New Roman" w:hAnsi="Times New Roman" w:cs="Times New Roman"/>
          <w:sz w:val="24"/>
          <w:szCs w:val="24"/>
          <w:shd w:val="clear" w:color="auto" w:fill="FFFFFF"/>
        </w:rPr>
        <w:t xml:space="preserve">Mundane astrology was described by </w:t>
      </w:r>
      <w:r w:rsidRPr="00F8025B">
        <w:rPr>
          <w:rFonts w:ascii="Times New Roman" w:hAnsi="Times New Roman" w:cs="Times New Roman"/>
          <w:sz w:val="24"/>
          <w:szCs w:val="24"/>
          <w:shd w:val="clear" w:color="auto" w:fill="FFFFFF"/>
        </w:rPr>
        <w:t xml:space="preserve">Sophie </w:t>
      </w:r>
      <w:r w:rsidR="00C80E2C" w:rsidRPr="00F8025B">
        <w:rPr>
          <w:rFonts w:ascii="Times New Roman" w:hAnsi="Times New Roman" w:cs="Times New Roman"/>
          <w:sz w:val="24"/>
          <w:szCs w:val="24"/>
          <w:shd w:val="clear" w:color="auto" w:fill="FFFFFF"/>
        </w:rPr>
        <w:t xml:space="preserve">Page as </w:t>
      </w:r>
      <w:r w:rsidR="008310BE" w:rsidRPr="00F8025B">
        <w:rPr>
          <w:rFonts w:ascii="Times New Roman" w:hAnsi="Times New Roman" w:cs="Times New Roman"/>
          <w:sz w:val="24"/>
          <w:szCs w:val="24"/>
          <w:shd w:val="clear" w:color="auto" w:fill="FFFFFF"/>
        </w:rPr>
        <w:t>‘</w:t>
      </w:r>
      <w:r w:rsidR="00C80E2C" w:rsidRPr="00F8025B">
        <w:rPr>
          <w:rFonts w:ascii="Times New Roman" w:hAnsi="Times New Roman" w:cs="Times New Roman"/>
          <w:sz w:val="24"/>
          <w:szCs w:val="24"/>
        </w:rPr>
        <w:t>astral influences on natural phenomena such as the weather and the prediction of general human events’</w:t>
      </w:r>
      <w:r w:rsidR="00596E78" w:rsidRPr="00F8025B">
        <w:rPr>
          <w:rFonts w:ascii="Times New Roman" w:hAnsi="Times New Roman" w:cs="Times New Roman"/>
          <w:sz w:val="24"/>
          <w:szCs w:val="24"/>
        </w:rPr>
        <w:t>, the astrology of the events such as plagues, wars, and any event which affect</w:t>
      </w:r>
      <w:r w:rsidR="00E0253F" w:rsidRPr="00F8025B">
        <w:rPr>
          <w:rFonts w:ascii="Times New Roman" w:hAnsi="Times New Roman" w:cs="Times New Roman"/>
          <w:sz w:val="24"/>
          <w:szCs w:val="24"/>
        </w:rPr>
        <w:t>s</w:t>
      </w:r>
      <w:r w:rsidR="00596E78" w:rsidRPr="00F8025B">
        <w:rPr>
          <w:rFonts w:ascii="Times New Roman" w:hAnsi="Times New Roman" w:cs="Times New Roman"/>
          <w:sz w:val="24"/>
          <w:szCs w:val="24"/>
        </w:rPr>
        <w:t xml:space="preserve"> </w:t>
      </w:r>
      <w:r w:rsidR="00FA1433" w:rsidRPr="00F8025B">
        <w:rPr>
          <w:rFonts w:ascii="Times New Roman" w:hAnsi="Times New Roman" w:cs="Times New Roman"/>
          <w:sz w:val="24"/>
          <w:szCs w:val="24"/>
        </w:rPr>
        <w:t>people on a collective level</w:t>
      </w:r>
      <w:r w:rsidR="00C80E2C" w:rsidRPr="00F8025B">
        <w:rPr>
          <w:rFonts w:ascii="Times New Roman" w:hAnsi="Times New Roman" w:cs="Times New Roman"/>
          <w:sz w:val="24"/>
          <w:szCs w:val="24"/>
        </w:rPr>
        <w:t>.</w:t>
      </w:r>
      <w:r w:rsidR="00C80E2C" w:rsidRPr="00F8025B">
        <w:rPr>
          <w:rStyle w:val="FootnoteReference"/>
          <w:rFonts w:ascii="Times New Roman" w:hAnsi="Times New Roman" w:cs="Times New Roman"/>
          <w:sz w:val="24"/>
          <w:szCs w:val="24"/>
        </w:rPr>
        <w:footnoteReference w:id="56"/>
      </w:r>
      <w:r w:rsidR="00727257" w:rsidRPr="00F8025B">
        <w:rPr>
          <w:rFonts w:ascii="Times New Roman" w:hAnsi="Times New Roman" w:cs="Times New Roman"/>
          <w:sz w:val="24"/>
          <w:szCs w:val="24"/>
        </w:rPr>
        <w:t xml:space="preserve"> </w:t>
      </w:r>
      <w:r w:rsidR="0060191F">
        <w:rPr>
          <w:rFonts w:ascii="Times New Roman" w:hAnsi="Times New Roman" w:cs="Times New Roman"/>
          <w:sz w:val="24"/>
          <w:szCs w:val="24"/>
        </w:rPr>
        <w:t>As this type of astrology fell out of popularity, in favour of psychological astrology,</w:t>
      </w:r>
      <w:r w:rsidR="00BA744D" w:rsidRPr="00F8025B">
        <w:rPr>
          <w:rFonts w:ascii="Times New Roman" w:hAnsi="Times New Roman" w:cs="Times New Roman"/>
          <w:sz w:val="24"/>
          <w:szCs w:val="24"/>
        </w:rPr>
        <w:t xml:space="preserve"> any shifts </w:t>
      </w:r>
      <w:r w:rsidR="00E71C78" w:rsidRPr="00F8025B">
        <w:rPr>
          <w:rFonts w:ascii="Times New Roman" w:hAnsi="Times New Roman" w:cs="Times New Roman"/>
          <w:sz w:val="24"/>
          <w:szCs w:val="24"/>
        </w:rPr>
        <w:t xml:space="preserve">in the astrological </w:t>
      </w:r>
      <w:r w:rsidR="00111C8F" w:rsidRPr="00F8025B">
        <w:rPr>
          <w:rFonts w:ascii="Times New Roman" w:hAnsi="Times New Roman" w:cs="Times New Roman"/>
          <w:sz w:val="24"/>
          <w:szCs w:val="24"/>
        </w:rPr>
        <w:t>blog</w:t>
      </w:r>
      <w:r w:rsidR="00E71C78" w:rsidRPr="00F8025B">
        <w:rPr>
          <w:rFonts w:ascii="Times New Roman" w:hAnsi="Times New Roman" w:cs="Times New Roman"/>
          <w:sz w:val="24"/>
          <w:szCs w:val="24"/>
        </w:rPr>
        <w:t>s</w:t>
      </w:r>
      <w:r w:rsidR="00111C8F" w:rsidRPr="00F8025B">
        <w:rPr>
          <w:rFonts w:ascii="Times New Roman" w:hAnsi="Times New Roman" w:cs="Times New Roman"/>
          <w:sz w:val="24"/>
          <w:szCs w:val="24"/>
        </w:rPr>
        <w:t xml:space="preserve"> about</w:t>
      </w:r>
      <w:r w:rsidR="00BA744D" w:rsidRPr="00F8025B">
        <w:rPr>
          <w:rFonts w:ascii="Times New Roman" w:hAnsi="Times New Roman" w:cs="Times New Roman"/>
          <w:sz w:val="24"/>
          <w:szCs w:val="24"/>
        </w:rPr>
        <w:t xml:space="preserve"> individual to mundane </w:t>
      </w:r>
      <w:r w:rsidR="00111C8F" w:rsidRPr="00F8025B">
        <w:rPr>
          <w:rFonts w:ascii="Times New Roman" w:hAnsi="Times New Roman" w:cs="Times New Roman"/>
          <w:sz w:val="24"/>
          <w:szCs w:val="24"/>
        </w:rPr>
        <w:t xml:space="preserve">astrology will </w:t>
      </w:r>
      <w:r w:rsidR="00E71C78" w:rsidRPr="00F8025B">
        <w:rPr>
          <w:rFonts w:ascii="Times New Roman" w:hAnsi="Times New Roman" w:cs="Times New Roman"/>
          <w:sz w:val="24"/>
          <w:szCs w:val="24"/>
        </w:rPr>
        <w:t xml:space="preserve">also </w:t>
      </w:r>
      <w:r w:rsidR="00111C8F" w:rsidRPr="00F8025B">
        <w:rPr>
          <w:rFonts w:ascii="Times New Roman" w:hAnsi="Times New Roman" w:cs="Times New Roman"/>
          <w:sz w:val="24"/>
          <w:szCs w:val="24"/>
        </w:rPr>
        <w:t>be discussed</w:t>
      </w:r>
      <w:r w:rsidR="0060191F">
        <w:rPr>
          <w:rFonts w:ascii="Times New Roman" w:hAnsi="Times New Roman" w:cs="Times New Roman"/>
          <w:sz w:val="24"/>
          <w:szCs w:val="24"/>
        </w:rPr>
        <w:t>.</w:t>
      </w:r>
    </w:p>
    <w:p w14:paraId="7A444647" w14:textId="6ED034BD" w:rsidR="00660A1F" w:rsidRPr="00F8025B" w:rsidRDefault="00947B6A" w:rsidP="00F60AAD">
      <w:pPr>
        <w:rPr>
          <w:rFonts w:ascii="Times New Roman" w:hAnsi="Times New Roman" w:cs="Times New Roman"/>
          <w:sz w:val="24"/>
          <w:szCs w:val="24"/>
        </w:rPr>
      </w:pPr>
      <w:r w:rsidRPr="00F8025B">
        <w:rPr>
          <w:rFonts w:ascii="Times New Roman" w:hAnsi="Times New Roman" w:cs="Times New Roman"/>
          <w:sz w:val="24"/>
          <w:szCs w:val="24"/>
        </w:rPr>
        <w:t>According to Derek Parker in the medieval period</w:t>
      </w:r>
      <w:r w:rsidR="00445CEF" w:rsidRPr="00F8025B">
        <w:rPr>
          <w:rFonts w:ascii="Times New Roman" w:hAnsi="Times New Roman" w:cs="Times New Roman"/>
          <w:sz w:val="24"/>
          <w:szCs w:val="24"/>
        </w:rPr>
        <w:t>,</w:t>
      </w:r>
      <w:r w:rsidRPr="00F8025B">
        <w:rPr>
          <w:rFonts w:ascii="Times New Roman" w:hAnsi="Times New Roman" w:cs="Times New Roman"/>
          <w:sz w:val="24"/>
          <w:szCs w:val="24"/>
        </w:rPr>
        <w:t xml:space="preserve"> </w:t>
      </w:r>
      <w:r w:rsidR="00D452D9" w:rsidRPr="00F8025B">
        <w:rPr>
          <w:rFonts w:ascii="Times New Roman" w:hAnsi="Times New Roman" w:cs="Times New Roman"/>
          <w:sz w:val="24"/>
          <w:szCs w:val="24"/>
        </w:rPr>
        <w:t xml:space="preserve">mundane astrology played </w:t>
      </w:r>
      <w:r w:rsidR="00D452D9" w:rsidRPr="00F8025B">
        <w:rPr>
          <w:rFonts w:ascii="Times New Roman" w:hAnsi="Times New Roman" w:cs="Times New Roman"/>
          <w:sz w:val="24"/>
          <w:szCs w:val="24"/>
          <w:shd w:val="clear" w:color="auto" w:fill="FFFFFF"/>
        </w:rPr>
        <w:t>a diverse role in society and helped guid</w:t>
      </w:r>
      <w:r w:rsidR="00445CEF" w:rsidRPr="00F8025B">
        <w:rPr>
          <w:rFonts w:ascii="Times New Roman" w:hAnsi="Times New Roman" w:cs="Times New Roman"/>
          <w:sz w:val="24"/>
          <w:szCs w:val="24"/>
          <w:shd w:val="clear" w:color="auto" w:fill="FFFFFF"/>
        </w:rPr>
        <w:t>e</w:t>
      </w:r>
      <w:r w:rsidR="00D452D9" w:rsidRPr="00F8025B">
        <w:rPr>
          <w:rFonts w:ascii="Times New Roman" w:hAnsi="Times New Roman" w:cs="Times New Roman"/>
          <w:sz w:val="24"/>
          <w:szCs w:val="24"/>
          <w:shd w:val="clear" w:color="auto" w:fill="FFFFFF"/>
        </w:rPr>
        <w:t xml:space="preserve"> people in their daily lives, suggesting that mundane astrology was a</w:t>
      </w:r>
      <w:r w:rsidR="00445CEF" w:rsidRPr="00F8025B">
        <w:rPr>
          <w:rFonts w:ascii="Times New Roman" w:hAnsi="Times New Roman" w:cs="Times New Roman"/>
          <w:sz w:val="24"/>
          <w:szCs w:val="24"/>
          <w:shd w:val="clear" w:color="auto" w:fill="FFFFFF"/>
        </w:rPr>
        <w:t xml:space="preserve">n important </w:t>
      </w:r>
      <w:r w:rsidR="00D452D9" w:rsidRPr="00F8025B">
        <w:rPr>
          <w:rFonts w:ascii="Times New Roman" w:hAnsi="Times New Roman" w:cs="Times New Roman"/>
          <w:sz w:val="24"/>
          <w:szCs w:val="24"/>
          <w:shd w:val="clear" w:color="auto" w:fill="FFFFFF"/>
        </w:rPr>
        <w:t>element in people’s lives.</w:t>
      </w:r>
      <w:r w:rsidR="00D452D9" w:rsidRPr="00F8025B">
        <w:rPr>
          <w:rStyle w:val="FootnoteReference"/>
          <w:rFonts w:ascii="Times New Roman" w:hAnsi="Times New Roman" w:cs="Times New Roman"/>
          <w:sz w:val="24"/>
          <w:szCs w:val="24"/>
          <w:shd w:val="clear" w:color="auto" w:fill="FFFFFF"/>
        </w:rPr>
        <w:footnoteReference w:id="57"/>
      </w:r>
      <w:r w:rsidR="00D452D9" w:rsidRPr="00F8025B">
        <w:rPr>
          <w:rFonts w:ascii="Times New Roman" w:hAnsi="Times New Roman" w:cs="Times New Roman"/>
          <w:sz w:val="24"/>
          <w:szCs w:val="24"/>
          <w:shd w:val="clear" w:color="auto" w:fill="FFFFFF"/>
        </w:rPr>
        <w:t xml:space="preserve"> This indicates that in the medieval period, the individual’s world was</w:t>
      </w:r>
      <w:r w:rsidR="00445CEF" w:rsidRPr="00F8025B">
        <w:rPr>
          <w:rFonts w:ascii="Times New Roman" w:hAnsi="Times New Roman" w:cs="Times New Roman"/>
          <w:sz w:val="24"/>
          <w:szCs w:val="24"/>
          <w:shd w:val="clear" w:color="auto" w:fill="FFFFFF"/>
        </w:rPr>
        <w:t xml:space="preserve"> naturally</w:t>
      </w:r>
      <w:r w:rsidR="00D452D9" w:rsidRPr="00F8025B">
        <w:rPr>
          <w:rFonts w:ascii="Times New Roman" w:hAnsi="Times New Roman" w:cs="Times New Roman"/>
          <w:sz w:val="24"/>
          <w:szCs w:val="24"/>
          <w:shd w:val="clear" w:color="auto" w:fill="FFFFFF"/>
        </w:rPr>
        <w:t xml:space="preserve"> viewed in context to the larger world. This perspective presents the idea that for individuals in the medieval period, they were not the sole organiser of their universe, and the directions their lives would </w:t>
      </w:r>
      <w:proofErr w:type="gramStart"/>
      <w:r w:rsidR="00D452D9" w:rsidRPr="00F8025B">
        <w:rPr>
          <w:rFonts w:ascii="Times New Roman" w:hAnsi="Times New Roman" w:cs="Times New Roman"/>
          <w:sz w:val="24"/>
          <w:szCs w:val="24"/>
          <w:shd w:val="clear" w:color="auto" w:fill="FFFFFF"/>
        </w:rPr>
        <w:t>take:</w:t>
      </w:r>
      <w:proofErr w:type="gramEnd"/>
      <w:r w:rsidR="00D452D9" w:rsidRPr="00F8025B">
        <w:rPr>
          <w:rFonts w:ascii="Times New Roman" w:hAnsi="Times New Roman" w:cs="Times New Roman"/>
          <w:sz w:val="24"/>
          <w:szCs w:val="24"/>
          <w:shd w:val="clear" w:color="auto" w:fill="FFFFFF"/>
        </w:rPr>
        <w:t xml:space="preserve"> and as such, astrology was not just about the individual.</w:t>
      </w:r>
      <w:r w:rsidR="00AF26C3" w:rsidRPr="00F8025B">
        <w:rPr>
          <w:rFonts w:ascii="Times New Roman" w:hAnsi="Times New Roman" w:cs="Times New Roman"/>
          <w:sz w:val="24"/>
          <w:szCs w:val="24"/>
          <w:shd w:val="clear" w:color="auto" w:fill="FFFFFF"/>
        </w:rPr>
        <w:t xml:space="preserve"> </w:t>
      </w:r>
      <w:r w:rsidR="007F0697" w:rsidRPr="00F8025B">
        <w:rPr>
          <w:rFonts w:ascii="Times New Roman" w:hAnsi="Times New Roman" w:cs="Times New Roman"/>
          <w:sz w:val="24"/>
          <w:szCs w:val="24"/>
          <w:shd w:val="clear" w:color="auto" w:fill="FFFFFF"/>
        </w:rPr>
        <w:t>This perspective differs from the one seen by Brady, who stated that the fate ‘</w:t>
      </w:r>
      <w:r w:rsidR="007F0697" w:rsidRPr="00F8025B">
        <w:rPr>
          <w:rFonts w:ascii="Times New Roman" w:hAnsi="Times New Roman" w:cs="Times New Roman"/>
          <w:sz w:val="24"/>
          <w:szCs w:val="24"/>
        </w:rPr>
        <w:t xml:space="preserve">contained in astrology and expressed by the astrologers in my research, was viewed as </w:t>
      </w:r>
      <w:bookmarkStart w:id="18" w:name="_Hlk94564731"/>
      <w:r w:rsidR="007F0697" w:rsidRPr="00F8025B">
        <w:rPr>
          <w:rFonts w:ascii="Times New Roman" w:hAnsi="Times New Roman" w:cs="Times New Roman"/>
          <w:sz w:val="24"/>
          <w:szCs w:val="24"/>
        </w:rPr>
        <w:t>personal, organic, variable’.</w:t>
      </w:r>
      <w:r w:rsidR="00C401B3" w:rsidRPr="00F8025B">
        <w:rPr>
          <w:rStyle w:val="FootnoteReference"/>
          <w:rFonts w:ascii="Times New Roman" w:hAnsi="Times New Roman" w:cs="Times New Roman"/>
          <w:sz w:val="24"/>
          <w:szCs w:val="24"/>
        </w:rPr>
        <w:footnoteReference w:id="58"/>
      </w:r>
      <w:r w:rsidR="00C401B3" w:rsidRPr="00F8025B">
        <w:rPr>
          <w:rFonts w:ascii="Times New Roman" w:hAnsi="Times New Roman" w:cs="Times New Roman"/>
          <w:sz w:val="24"/>
          <w:szCs w:val="24"/>
        </w:rPr>
        <w:t xml:space="preserve"> </w:t>
      </w:r>
      <w:bookmarkEnd w:id="18"/>
      <w:r w:rsidR="00C401B3" w:rsidRPr="00F8025B">
        <w:rPr>
          <w:rFonts w:ascii="Times New Roman" w:hAnsi="Times New Roman" w:cs="Times New Roman"/>
          <w:sz w:val="24"/>
          <w:szCs w:val="24"/>
        </w:rPr>
        <w:t>This emphasis</w:t>
      </w:r>
      <w:r w:rsidR="00E40140" w:rsidRPr="00F8025B">
        <w:rPr>
          <w:rFonts w:ascii="Times New Roman" w:hAnsi="Times New Roman" w:cs="Times New Roman"/>
          <w:sz w:val="24"/>
          <w:szCs w:val="24"/>
        </w:rPr>
        <w:t>es</w:t>
      </w:r>
      <w:r w:rsidR="00C401B3" w:rsidRPr="00F8025B">
        <w:rPr>
          <w:rFonts w:ascii="Times New Roman" w:hAnsi="Times New Roman" w:cs="Times New Roman"/>
          <w:sz w:val="24"/>
          <w:szCs w:val="24"/>
        </w:rPr>
        <w:t xml:space="preserve"> the individuals</w:t>
      </w:r>
      <w:r w:rsidR="008F0530" w:rsidRPr="00F8025B">
        <w:rPr>
          <w:rFonts w:ascii="Times New Roman" w:hAnsi="Times New Roman" w:cs="Times New Roman"/>
          <w:sz w:val="24"/>
          <w:szCs w:val="24"/>
        </w:rPr>
        <w:t>’</w:t>
      </w:r>
      <w:r w:rsidR="00C401B3" w:rsidRPr="00F8025B">
        <w:rPr>
          <w:rFonts w:ascii="Times New Roman" w:hAnsi="Times New Roman" w:cs="Times New Roman"/>
          <w:sz w:val="24"/>
          <w:szCs w:val="24"/>
        </w:rPr>
        <w:t xml:space="preserve"> </w:t>
      </w:r>
      <w:r w:rsidR="00E40140" w:rsidRPr="00F8025B">
        <w:rPr>
          <w:rFonts w:ascii="Times New Roman" w:hAnsi="Times New Roman" w:cs="Times New Roman"/>
          <w:sz w:val="24"/>
          <w:szCs w:val="24"/>
        </w:rPr>
        <w:t>personal impact on their own life</w:t>
      </w:r>
      <w:r w:rsidR="00AF26C3" w:rsidRPr="00F8025B">
        <w:rPr>
          <w:rFonts w:ascii="Times New Roman" w:hAnsi="Times New Roman" w:cs="Times New Roman"/>
          <w:sz w:val="24"/>
          <w:szCs w:val="24"/>
        </w:rPr>
        <w:t xml:space="preserve"> over the impact of collective events</w:t>
      </w:r>
      <w:r w:rsidR="00AF629F" w:rsidRPr="00F8025B">
        <w:rPr>
          <w:rFonts w:ascii="Times New Roman" w:hAnsi="Times New Roman" w:cs="Times New Roman"/>
          <w:sz w:val="24"/>
          <w:szCs w:val="24"/>
        </w:rPr>
        <w:t xml:space="preserve">, and reflects </w:t>
      </w:r>
      <w:proofErr w:type="spellStart"/>
      <w:r w:rsidR="00AF629F" w:rsidRPr="00F8025B">
        <w:rPr>
          <w:rFonts w:ascii="Times New Roman" w:hAnsi="Times New Roman" w:cs="Times New Roman"/>
          <w:sz w:val="24"/>
          <w:szCs w:val="24"/>
        </w:rPr>
        <w:t>Rudhyar’s</w:t>
      </w:r>
      <w:proofErr w:type="spellEnd"/>
      <w:r w:rsidR="00AF629F" w:rsidRPr="00F8025B">
        <w:rPr>
          <w:rFonts w:ascii="Times New Roman" w:hAnsi="Times New Roman" w:cs="Times New Roman"/>
          <w:sz w:val="24"/>
          <w:szCs w:val="24"/>
        </w:rPr>
        <w:t xml:space="preserve"> </w:t>
      </w:r>
      <w:r w:rsidR="00124D2E" w:rsidRPr="00F8025B">
        <w:rPr>
          <w:rFonts w:ascii="Times New Roman" w:hAnsi="Times New Roman" w:cs="Times New Roman"/>
          <w:sz w:val="24"/>
          <w:szCs w:val="24"/>
        </w:rPr>
        <w:t>reformulation</w:t>
      </w:r>
      <w:r w:rsidR="00DB7181" w:rsidRPr="00F8025B">
        <w:rPr>
          <w:rFonts w:ascii="Times New Roman" w:hAnsi="Times New Roman" w:cs="Times New Roman"/>
          <w:sz w:val="24"/>
          <w:szCs w:val="24"/>
        </w:rPr>
        <w:t xml:space="preserve"> of astrology </w:t>
      </w:r>
      <w:r w:rsidR="00EA60C5" w:rsidRPr="00F8025B">
        <w:rPr>
          <w:rFonts w:ascii="Times New Roman" w:hAnsi="Times New Roman" w:cs="Times New Roman"/>
          <w:sz w:val="24"/>
          <w:szCs w:val="24"/>
        </w:rPr>
        <w:t xml:space="preserve">which shifted </w:t>
      </w:r>
      <w:r w:rsidR="00124D2E" w:rsidRPr="00F8025B">
        <w:rPr>
          <w:rFonts w:ascii="Times New Roman" w:hAnsi="Times New Roman" w:cs="Times New Roman"/>
          <w:sz w:val="24"/>
          <w:szCs w:val="24"/>
        </w:rPr>
        <w:t>it</w:t>
      </w:r>
      <w:r w:rsidR="00EA60C5" w:rsidRPr="00F8025B">
        <w:rPr>
          <w:rFonts w:ascii="Times New Roman" w:hAnsi="Times New Roman" w:cs="Times New Roman"/>
          <w:sz w:val="24"/>
          <w:szCs w:val="24"/>
        </w:rPr>
        <w:t xml:space="preserve"> from focusing on events to people.</w:t>
      </w:r>
      <w:r w:rsidR="00EA60C5" w:rsidRPr="00F8025B">
        <w:rPr>
          <w:rStyle w:val="FootnoteReference"/>
          <w:rFonts w:ascii="Times New Roman" w:hAnsi="Times New Roman" w:cs="Times New Roman"/>
          <w:sz w:val="24"/>
          <w:szCs w:val="24"/>
          <w:shd w:val="clear" w:color="auto" w:fill="FFFFFF"/>
        </w:rPr>
        <w:footnoteReference w:id="59"/>
      </w:r>
      <w:r w:rsidR="00EA60C5" w:rsidRPr="00F8025B">
        <w:rPr>
          <w:rFonts w:ascii="Times New Roman" w:hAnsi="Times New Roman" w:cs="Times New Roman"/>
          <w:sz w:val="24"/>
          <w:szCs w:val="24"/>
        </w:rPr>
        <w:t xml:space="preserve"> </w:t>
      </w:r>
      <w:r w:rsidR="00660A1F" w:rsidRPr="00F8025B">
        <w:rPr>
          <w:rFonts w:ascii="Times New Roman" w:hAnsi="Times New Roman" w:cs="Times New Roman"/>
          <w:sz w:val="24"/>
          <w:szCs w:val="24"/>
        </w:rPr>
        <w:t xml:space="preserve">As such, </w:t>
      </w:r>
      <w:r w:rsidR="001B09BC" w:rsidRPr="00F8025B">
        <w:rPr>
          <w:rFonts w:ascii="Times New Roman" w:hAnsi="Times New Roman" w:cs="Times New Roman"/>
          <w:sz w:val="24"/>
          <w:szCs w:val="24"/>
        </w:rPr>
        <w:t xml:space="preserve">in this research </w:t>
      </w:r>
      <w:bookmarkStart w:id="19" w:name="_Hlk92120811"/>
      <w:r w:rsidR="001B09BC" w:rsidRPr="00F8025B">
        <w:rPr>
          <w:rFonts w:ascii="Times New Roman" w:hAnsi="Times New Roman" w:cs="Times New Roman"/>
          <w:sz w:val="24"/>
          <w:szCs w:val="24"/>
        </w:rPr>
        <w:t xml:space="preserve">how collective transits are interpreted, either in regards to </w:t>
      </w:r>
      <w:r w:rsidR="008114AB" w:rsidRPr="00F8025B">
        <w:rPr>
          <w:rFonts w:ascii="Times New Roman" w:hAnsi="Times New Roman" w:cs="Times New Roman"/>
          <w:sz w:val="24"/>
          <w:szCs w:val="24"/>
        </w:rPr>
        <w:t>the individual</w:t>
      </w:r>
      <w:r w:rsidR="001B09BC" w:rsidRPr="00F8025B">
        <w:rPr>
          <w:rFonts w:ascii="Times New Roman" w:hAnsi="Times New Roman" w:cs="Times New Roman"/>
          <w:sz w:val="24"/>
          <w:szCs w:val="24"/>
        </w:rPr>
        <w:t xml:space="preserve"> or in regards to the collective will be examined</w:t>
      </w:r>
      <w:bookmarkEnd w:id="19"/>
      <w:r w:rsidR="001B09BC" w:rsidRPr="00F8025B">
        <w:rPr>
          <w:rFonts w:ascii="Times New Roman" w:hAnsi="Times New Roman" w:cs="Times New Roman"/>
          <w:sz w:val="24"/>
          <w:szCs w:val="24"/>
        </w:rPr>
        <w:t xml:space="preserve">. </w:t>
      </w:r>
    </w:p>
    <w:p w14:paraId="2BD250E7" w14:textId="55B3DD05" w:rsidR="00185E5C" w:rsidRPr="00F8025B" w:rsidRDefault="00EA60C5" w:rsidP="00F60AAD">
      <w:pPr>
        <w:rPr>
          <w:rFonts w:ascii="Times New Roman" w:hAnsi="Times New Roman" w:cs="Times New Roman"/>
          <w:sz w:val="24"/>
          <w:szCs w:val="24"/>
        </w:rPr>
      </w:pPr>
      <w:r w:rsidRPr="00F8025B">
        <w:rPr>
          <w:rFonts w:ascii="Times New Roman" w:hAnsi="Times New Roman" w:cs="Times New Roman"/>
          <w:sz w:val="24"/>
          <w:szCs w:val="24"/>
        </w:rPr>
        <w:t xml:space="preserve">The </w:t>
      </w:r>
      <w:r w:rsidR="00697F9E" w:rsidRPr="00F8025B">
        <w:rPr>
          <w:rFonts w:ascii="Times New Roman" w:hAnsi="Times New Roman" w:cs="Times New Roman"/>
          <w:sz w:val="24"/>
          <w:szCs w:val="24"/>
        </w:rPr>
        <w:t>value</w:t>
      </w:r>
      <w:r w:rsidR="00185E5C" w:rsidRPr="00F8025B">
        <w:rPr>
          <w:rFonts w:ascii="Times New Roman" w:hAnsi="Times New Roman" w:cs="Times New Roman"/>
          <w:sz w:val="24"/>
          <w:szCs w:val="24"/>
        </w:rPr>
        <w:t xml:space="preserve"> of choice</w:t>
      </w:r>
      <w:r w:rsidR="00697F9E" w:rsidRPr="00F8025B">
        <w:rPr>
          <w:rFonts w:ascii="Times New Roman" w:hAnsi="Times New Roman" w:cs="Times New Roman"/>
          <w:sz w:val="24"/>
          <w:szCs w:val="24"/>
        </w:rPr>
        <w:t xml:space="preserve"> </w:t>
      </w:r>
      <w:r w:rsidRPr="00F8025B">
        <w:rPr>
          <w:rFonts w:ascii="Times New Roman" w:hAnsi="Times New Roman" w:cs="Times New Roman"/>
          <w:sz w:val="24"/>
          <w:szCs w:val="24"/>
        </w:rPr>
        <w:t>demonstrated</w:t>
      </w:r>
      <w:r w:rsidR="00697F9E" w:rsidRPr="00F8025B">
        <w:rPr>
          <w:rFonts w:ascii="Times New Roman" w:hAnsi="Times New Roman" w:cs="Times New Roman"/>
          <w:sz w:val="24"/>
          <w:szCs w:val="24"/>
        </w:rPr>
        <w:t xml:space="preserve"> </w:t>
      </w:r>
      <w:r w:rsidRPr="00F8025B">
        <w:rPr>
          <w:rFonts w:ascii="Times New Roman" w:hAnsi="Times New Roman" w:cs="Times New Roman"/>
          <w:sz w:val="24"/>
          <w:szCs w:val="24"/>
        </w:rPr>
        <w:t>in</w:t>
      </w:r>
      <w:r w:rsidR="00697F9E" w:rsidRPr="00F8025B">
        <w:rPr>
          <w:rFonts w:ascii="Times New Roman" w:hAnsi="Times New Roman" w:cs="Times New Roman"/>
          <w:sz w:val="24"/>
          <w:szCs w:val="24"/>
        </w:rPr>
        <w:t xml:space="preserve"> Brady’s researc</w:t>
      </w:r>
      <w:r w:rsidR="00727257" w:rsidRPr="00F8025B">
        <w:rPr>
          <w:rFonts w:ascii="Times New Roman" w:hAnsi="Times New Roman" w:cs="Times New Roman"/>
          <w:sz w:val="24"/>
          <w:szCs w:val="24"/>
        </w:rPr>
        <w:t xml:space="preserve">h, </w:t>
      </w:r>
      <w:r w:rsidR="00CB7C8E" w:rsidRPr="00F8025B">
        <w:rPr>
          <w:rFonts w:ascii="Times New Roman" w:hAnsi="Times New Roman" w:cs="Times New Roman"/>
          <w:sz w:val="24"/>
          <w:szCs w:val="24"/>
        </w:rPr>
        <w:t>is reflected b</w:t>
      </w:r>
      <w:r w:rsidR="00185E5C" w:rsidRPr="00F8025B">
        <w:rPr>
          <w:rFonts w:ascii="Times New Roman" w:hAnsi="Times New Roman" w:cs="Times New Roman"/>
          <w:sz w:val="24"/>
          <w:szCs w:val="24"/>
        </w:rPr>
        <w:t>y</w:t>
      </w:r>
      <w:r w:rsidR="00CB7C8E" w:rsidRPr="00F8025B">
        <w:rPr>
          <w:rFonts w:ascii="Times New Roman" w:hAnsi="Times New Roman" w:cs="Times New Roman"/>
          <w:sz w:val="24"/>
          <w:szCs w:val="24"/>
        </w:rPr>
        <w:t xml:space="preserve"> astrologer</w:t>
      </w:r>
      <w:r w:rsidR="00185E5C" w:rsidRPr="00F8025B">
        <w:rPr>
          <w:rFonts w:ascii="Times New Roman" w:hAnsi="Times New Roman" w:cs="Times New Roman"/>
          <w:sz w:val="24"/>
          <w:szCs w:val="24"/>
        </w:rPr>
        <w:t xml:space="preserve"> </w:t>
      </w:r>
      <w:r w:rsidRPr="00F8025B">
        <w:rPr>
          <w:rFonts w:ascii="Times New Roman" w:hAnsi="Times New Roman" w:cs="Times New Roman"/>
          <w:sz w:val="24"/>
          <w:szCs w:val="24"/>
        </w:rPr>
        <w:t>Glen Perr</w:t>
      </w:r>
      <w:r w:rsidR="00727257" w:rsidRPr="00F8025B">
        <w:rPr>
          <w:rFonts w:ascii="Times New Roman" w:hAnsi="Times New Roman" w:cs="Times New Roman"/>
          <w:sz w:val="24"/>
          <w:szCs w:val="24"/>
        </w:rPr>
        <w:t>y</w:t>
      </w:r>
      <w:r w:rsidR="00CB7C8E" w:rsidRPr="00F8025B">
        <w:rPr>
          <w:rFonts w:ascii="Times New Roman" w:hAnsi="Times New Roman" w:cs="Times New Roman"/>
          <w:sz w:val="24"/>
          <w:szCs w:val="24"/>
        </w:rPr>
        <w:t>,</w:t>
      </w:r>
      <w:r w:rsidR="00727257" w:rsidRPr="00F8025B">
        <w:rPr>
          <w:rFonts w:ascii="Times New Roman" w:hAnsi="Times New Roman" w:cs="Times New Roman"/>
          <w:sz w:val="24"/>
          <w:szCs w:val="24"/>
        </w:rPr>
        <w:t xml:space="preserve"> for whom ‘</w:t>
      </w:r>
      <w:r w:rsidR="00727257" w:rsidRPr="00F8025B">
        <w:rPr>
          <w:rFonts w:ascii="Times New Roman" w:eastAsia="Times New Roman" w:hAnsi="Times New Roman" w:cs="Times New Roman"/>
          <w:sz w:val="24"/>
          <w:szCs w:val="24"/>
          <w:lang w:eastAsia="en-GB"/>
        </w:rPr>
        <w:t>forecasting the future always occurs in the context of facilitating the client’s growth’.</w:t>
      </w:r>
      <w:r w:rsidR="00727257" w:rsidRPr="00F8025B">
        <w:rPr>
          <w:rStyle w:val="FootnoteReference"/>
          <w:rFonts w:ascii="Times New Roman" w:eastAsia="Times New Roman" w:hAnsi="Times New Roman" w:cs="Times New Roman"/>
          <w:sz w:val="24"/>
          <w:szCs w:val="24"/>
          <w:lang w:eastAsia="en-GB"/>
        </w:rPr>
        <w:footnoteReference w:id="60"/>
      </w:r>
      <w:r w:rsidR="00CB7C8E" w:rsidRPr="00F8025B">
        <w:rPr>
          <w:rFonts w:ascii="Times New Roman" w:eastAsia="Times New Roman" w:hAnsi="Times New Roman" w:cs="Times New Roman"/>
          <w:sz w:val="24"/>
          <w:szCs w:val="24"/>
          <w:lang w:eastAsia="en-GB"/>
        </w:rPr>
        <w:t xml:space="preserve"> For Perry, the ultimate aim of doing astrology must be greater self-awareness</w:t>
      </w:r>
      <w:r w:rsidR="00185E5C" w:rsidRPr="00F8025B">
        <w:rPr>
          <w:rFonts w:ascii="Times New Roman" w:eastAsia="Times New Roman" w:hAnsi="Times New Roman" w:cs="Times New Roman"/>
          <w:sz w:val="24"/>
          <w:szCs w:val="24"/>
          <w:lang w:eastAsia="en-GB"/>
        </w:rPr>
        <w:t>, and giving the client the power over their lives</w:t>
      </w:r>
      <w:r w:rsidR="00CB7C8E" w:rsidRPr="00F8025B">
        <w:rPr>
          <w:rFonts w:ascii="Times New Roman" w:eastAsia="Times New Roman" w:hAnsi="Times New Roman" w:cs="Times New Roman"/>
          <w:sz w:val="24"/>
          <w:szCs w:val="24"/>
          <w:lang w:eastAsia="en-GB"/>
        </w:rPr>
        <w:t>.</w:t>
      </w:r>
      <w:r w:rsidR="00185E5C" w:rsidRPr="00F8025B">
        <w:rPr>
          <w:rStyle w:val="FootnoteReference"/>
          <w:rFonts w:ascii="Times New Roman" w:eastAsia="Times New Roman" w:hAnsi="Times New Roman" w:cs="Times New Roman"/>
          <w:sz w:val="24"/>
          <w:szCs w:val="24"/>
          <w:lang w:eastAsia="en-GB"/>
        </w:rPr>
        <w:footnoteReference w:id="61"/>
      </w:r>
      <w:r w:rsidR="00CB7C8E" w:rsidRPr="00F8025B">
        <w:rPr>
          <w:rFonts w:ascii="Times New Roman" w:eastAsia="Times New Roman" w:hAnsi="Times New Roman" w:cs="Times New Roman"/>
          <w:sz w:val="24"/>
          <w:szCs w:val="24"/>
          <w:lang w:eastAsia="en-GB"/>
        </w:rPr>
        <w:t xml:space="preserve"> </w:t>
      </w:r>
      <w:r w:rsidR="00185E5C" w:rsidRPr="00F8025B">
        <w:rPr>
          <w:rFonts w:ascii="Times New Roman" w:eastAsia="Times New Roman" w:hAnsi="Times New Roman" w:cs="Times New Roman"/>
          <w:sz w:val="24"/>
          <w:szCs w:val="24"/>
          <w:lang w:eastAsia="en-GB"/>
        </w:rPr>
        <w:t xml:space="preserve">For Brady’s participants, </w:t>
      </w:r>
      <w:r w:rsidR="00185E5C" w:rsidRPr="00F8025B">
        <w:rPr>
          <w:rFonts w:ascii="Times New Roman" w:hAnsi="Times New Roman" w:cs="Times New Roman"/>
          <w:sz w:val="24"/>
          <w:szCs w:val="24"/>
        </w:rPr>
        <w:t>astrology was important to their cosmological perspective, but what was most emphasised was that</w:t>
      </w:r>
      <w:r w:rsidR="00445CEF" w:rsidRPr="00F8025B">
        <w:rPr>
          <w:rFonts w:ascii="Times New Roman" w:hAnsi="Times New Roman" w:cs="Times New Roman"/>
          <w:sz w:val="24"/>
          <w:szCs w:val="24"/>
        </w:rPr>
        <w:t xml:space="preserve"> it</w:t>
      </w:r>
      <w:r w:rsidR="00185E5C" w:rsidRPr="00F8025B">
        <w:rPr>
          <w:rFonts w:ascii="Times New Roman" w:hAnsi="Times New Roman" w:cs="Times New Roman"/>
          <w:sz w:val="24"/>
          <w:szCs w:val="24"/>
        </w:rPr>
        <w:t xml:space="preserve"> ‘provided them with a way to understand their own life events’: </w:t>
      </w:r>
      <w:r w:rsidR="00185E5C" w:rsidRPr="00F8025B">
        <w:rPr>
          <w:rFonts w:ascii="Times New Roman" w:eastAsia="Times New Roman" w:hAnsi="Times New Roman" w:cs="Times New Roman"/>
          <w:sz w:val="24"/>
          <w:szCs w:val="24"/>
          <w:lang w:eastAsia="en-GB"/>
        </w:rPr>
        <w:t>highlighting the value of participation with astrological predictions, over being controlled by external events</w:t>
      </w:r>
      <w:r w:rsidR="00185E5C" w:rsidRPr="00F8025B">
        <w:rPr>
          <w:rFonts w:ascii="Times New Roman" w:hAnsi="Times New Roman" w:cs="Times New Roman"/>
          <w:sz w:val="24"/>
          <w:szCs w:val="24"/>
        </w:rPr>
        <w:t>.</w:t>
      </w:r>
      <w:r w:rsidR="00185E5C" w:rsidRPr="00F8025B">
        <w:rPr>
          <w:rStyle w:val="FootnoteReference"/>
          <w:rFonts w:ascii="Times New Roman" w:hAnsi="Times New Roman" w:cs="Times New Roman"/>
          <w:sz w:val="24"/>
          <w:szCs w:val="24"/>
        </w:rPr>
        <w:footnoteReference w:id="62"/>
      </w:r>
      <w:r w:rsidR="002C621D" w:rsidRPr="00F8025B">
        <w:rPr>
          <w:rFonts w:ascii="Times New Roman" w:eastAsia="Times New Roman" w:hAnsi="Times New Roman" w:cs="Times New Roman"/>
          <w:sz w:val="24"/>
          <w:szCs w:val="24"/>
          <w:lang w:eastAsia="en-GB"/>
        </w:rPr>
        <w:t xml:space="preserve"> </w:t>
      </w:r>
      <w:r w:rsidR="00F60AAD" w:rsidRPr="00F8025B">
        <w:rPr>
          <w:rFonts w:ascii="Times New Roman" w:hAnsi="Times New Roman" w:cs="Times New Roman"/>
          <w:sz w:val="24"/>
          <w:szCs w:val="24"/>
        </w:rPr>
        <w:t xml:space="preserve">However, this value </w:t>
      </w:r>
      <w:r w:rsidR="00185E5C" w:rsidRPr="00F8025B">
        <w:rPr>
          <w:rFonts w:ascii="Times New Roman" w:hAnsi="Times New Roman" w:cs="Times New Roman"/>
          <w:sz w:val="24"/>
          <w:szCs w:val="24"/>
        </w:rPr>
        <w:t xml:space="preserve">also </w:t>
      </w:r>
      <w:r w:rsidR="00F60AAD" w:rsidRPr="00F8025B">
        <w:rPr>
          <w:rFonts w:ascii="Times New Roman" w:hAnsi="Times New Roman" w:cs="Times New Roman"/>
          <w:sz w:val="24"/>
          <w:szCs w:val="24"/>
        </w:rPr>
        <w:t xml:space="preserve">appears to </w:t>
      </w:r>
      <w:r w:rsidR="00185E5C" w:rsidRPr="00F8025B">
        <w:rPr>
          <w:rFonts w:ascii="Times New Roman" w:hAnsi="Times New Roman" w:cs="Times New Roman"/>
          <w:sz w:val="24"/>
          <w:szCs w:val="24"/>
        </w:rPr>
        <w:t>b</w:t>
      </w:r>
      <w:r w:rsidR="00F60AAD" w:rsidRPr="00F8025B">
        <w:rPr>
          <w:rFonts w:ascii="Times New Roman" w:hAnsi="Times New Roman" w:cs="Times New Roman"/>
          <w:sz w:val="24"/>
          <w:szCs w:val="24"/>
        </w:rPr>
        <w:t xml:space="preserve">e held by modern mundane astrologers such as </w:t>
      </w:r>
      <w:bookmarkStart w:id="20" w:name="_Hlk94295188"/>
      <w:r w:rsidR="00F60AAD" w:rsidRPr="00F8025B">
        <w:rPr>
          <w:rFonts w:ascii="Times New Roman" w:hAnsi="Times New Roman" w:cs="Times New Roman"/>
          <w:sz w:val="24"/>
          <w:szCs w:val="24"/>
        </w:rPr>
        <w:t>Roy Gillett</w:t>
      </w:r>
      <w:r w:rsidR="00185E5C" w:rsidRPr="00F8025B">
        <w:rPr>
          <w:rFonts w:ascii="Times New Roman" w:hAnsi="Times New Roman" w:cs="Times New Roman"/>
          <w:sz w:val="24"/>
          <w:szCs w:val="24"/>
        </w:rPr>
        <w:t xml:space="preserve">, </w:t>
      </w:r>
      <w:r w:rsidR="002C621D" w:rsidRPr="00F8025B">
        <w:rPr>
          <w:rFonts w:ascii="Times New Roman" w:hAnsi="Times New Roman" w:cs="Times New Roman"/>
          <w:sz w:val="24"/>
          <w:szCs w:val="24"/>
        </w:rPr>
        <w:t>from whom mundane astrology could be used to</w:t>
      </w:r>
      <w:r w:rsidR="00185E5C" w:rsidRPr="00F8025B">
        <w:rPr>
          <w:rFonts w:ascii="Times New Roman" w:hAnsi="Times New Roman" w:cs="Times New Roman"/>
          <w:sz w:val="24"/>
          <w:szCs w:val="24"/>
        </w:rPr>
        <w:t xml:space="preserve"> </w:t>
      </w:r>
      <w:r w:rsidR="002C621D" w:rsidRPr="00F8025B">
        <w:rPr>
          <w:rFonts w:ascii="Times New Roman" w:hAnsi="Times New Roman" w:cs="Times New Roman"/>
          <w:sz w:val="24"/>
          <w:szCs w:val="24"/>
        </w:rPr>
        <w:t>‘</w:t>
      </w:r>
      <w:r w:rsidR="00445CEF" w:rsidRPr="00F8025B">
        <w:rPr>
          <w:rFonts w:ascii="Times New Roman" w:hAnsi="Times New Roman" w:cs="Times New Roman"/>
          <w:sz w:val="24"/>
          <w:szCs w:val="24"/>
        </w:rPr>
        <w:t>g</w:t>
      </w:r>
      <w:r w:rsidR="002C621D" w:rsidRPr="00F8025B">
        <w:rPr>
          <w:rFonts w:ascii="Times New Roman" w:hAnsi="Times New Roman" w:cs="Times New Roman"/>
          <w:sz w:val="24"/>
          <w:szCs w:val="24"/>
        </w:rPr>
        <w:t>uide, but always allow choice. See clients and events as working with the energy; not subject to what will happen’.</w:t>
      </w:r>
      <w:r w:rsidR="002C621D" w:rsidRPr="00F8025B">
        <w:rPr>
          <w:rStyle w:val="FootnoteReference"/>
          <w:rFonts w:ascii="Times New Roman" w:hAnsi="Times New Roman" w:cs="Times New Roman"/>
          <w:sz w:val="24"/>
          <w:szCs w:val="24"/>
        </w:rPr>
        <w:footnoteReference w:id="63"/>
      </w:r>
      <w:r w:rsidR="002C621D" w:rsidRPr="00F8025B">
        <w:rPr>
          <w:rFonts w:ascii="Times New Roman" w:hAnsi="Times New Roman" w:cs="Times New Roman"/>
          <w:sz w:val="24"/>
          <w:szCs w:val="24"/>
        </w:rPr>
        <w:t xml:space="preserve"> </w:t>
      </w:r>
      <w:bookmarkEnd w:id="20"/>
      <w:r w:rsidR="002C621D" w:rsidRPr="00F8025B">
        <w:rPr>
          <w:rFonts w:ascii="Times New Roman" w:hAnsi="Times New Roman" w:cs="Times New Roman"/>
          <w:sz w:val="24"/>
          <w:szCs w:val="24"/>
        </w:rPr>
        <w:t>Despite being an astrologer who focuses on the mundane, Gillett’s argument echoes that of Glenn Perry, with both emphasising the importance of the client’s ability to choose and work with, rather than being subjected to, an event.</w:t>
      </w:r>
      <w:r w:rsidR="002C621D" w:rsidRPr="00F8025B">
        <w:rPr>
          <w:rStyle w:val="FootnoteReference"/>
          <w:rFonts w:ascii="Times New Roman" w:hAnsi="Times New Roman" w:cs="Times New Roman"/>
          <w:sz w:val="24"/>
          <w:szCs w:val="24"/>
        </w:rPr>
        <w:footnoteReference w:id="64"/>
      </w:r>
      <w:r w:rsidR="002C621D" w:rsidRPr="00F8025B">
        <w:rPr>
          <w:rFonts w:ascii="Times New Roman" w:hAnsi="Times New Roman" w:cs="Times New Roman"/>
          <w:sz w:val="24"/>
          <w:szCs w:val="24"/>
        </w:rPr>
        <w:t xml:space="preserve"> This suggests that the value of choice may be an altogether modern value rather than limited to the type of astrology one wan</w:t>
      </w:r>
      <w:r w:rsidR="00445CEF" w:rsidRPr="00F8025B">
        <w:rPr>
          <w:rFonts w:ascii="Times New Roman" w:hAnsi="Times New Roman" w:cs="Times New Roman"/>
          <w:sz w:val="24"/>
          <w:szCs w:val="24"/>
        </w:rPr>
        <w:t>ts</w:t>
      </w:r>
      <w:r w:rsidR="002C621D" w:rsidRPr="00F8025B">
        <w:rPr>
          <w:rFonts w:ascii="Times New Roman" w:hAnsi="Times New Roman" w:cs="Times New Roman"/>
          <w:sz w:val="24"/>
          <w:szCs w:val="24"/>
        </w:rPr>
        <w:t xml:space="preserve"> to do. </w:t>
      </w:r>
      <w:r w:rsidR="00606E9A" w:rsidRPr="00F8025B">
        <w:rPr>
          <w:rFonts w:ascii="Times New Roman" w:hAnsi="Times New Roman" w:cs="Times New Roman"/>
          <w:sz w:val="24"/>
          <w:szCs w:val="24"/>
        </w:rPr>
        <w:t xml:space="preserve">Consequently, when analysing whether Covid-19 has reframed astrology, the role of choice </w:t>
      </w:r>
      <w:r w:rsidR="002132FF" w:rsidRPr="00F8025B">
        <w:rPr>
          <w:rFonts w:ascii="Times New Roman" w:hAnsi="Times New Roman" w:cs="Times New Roman"/>
          <w:sz w:val="24"/>
          <w:szCs w:val="24"/>
        </w:rPr>
        <w:t xml:space="preserve">in how to work with the event </w:t>
      </w:r>
      <w:r w:rsidR="00111C8F" w:rsidRPr="00F8025B">
        <w:rPr>
          <w:rFonts w:ascii="Times New Roman" w:hAnsi="Times New Roman" w:cs="Times New Roman"/>
          <w:sz w:val="24"/>
          <w:szCs w:val="24"/>
        </w:rPr>
        <w:t>will be analysed.</w:t>
      </w:r>
    </w:p>
    <w:p w14:paraId="6EFEA4A5" w14:textId="77777777" w:rsidR="00666959" w:rsidRPr="00F8025B" w:rsidRDefault="00666959" w:rsidP="008B42D4">
      <w:pPr>
        <w:rPr>
          <w:rFonts w:ascii="Times New Roman" w:hAnsi="Times New Roman" w:cs="Times New Roman"/>
          <w:sz w:val="24"/>
          <w:szCs w:val="24"/>
        </w:rPr>
      </w:pPr>
    </w:p>
    <w:p w14:paraId="03491754" w14:textId="74B3FA37" w:rsidR="00CF70D4" w:rsidRPr="00F8025B" w:rsidRDefault="00CF70D4" w:rsidP="00B64407">
      <w:pPr>
        <w:pStyle w:val="Heading2"/>
        <w:rPr>
          <w:rFonts w:ascii="Times New Roman" w:hAnsi="Times New Roman" w:cs="Times New Roman"/>
          <w:sz w:val="32"/>
          <w:szCs w:val="32"/>
        </w:rPr>
      </w:pPr>
      <w:r w:rsidRPr="00F8025B">
        <w:rPr>
          <w:rFonts w:ascii="Times New Roman" w:hAnsi="Times New Roman" w:cs="Times New Roman"/>
          <w:sz w:val="32"/>
          <w:szCs w:val="32"/>
        </w:rPr>
        <w:t>Mundane vs Individual astrology as an influencer on people’s lives</w:t>
      </w:r>
    </w:p>
    <w:p w14:paraId="725E5BBC" w14:textId="047EA25E" w:rsidR="00DD5D12" w:rsidRPr="00F8025B" w:rsidRDefault="00DD5D12" w:rsidP="00DD5D12">
      <w:pPr>
        <w:rPr>
          <w:rFonts w:ascii="Times New Roman" w:hAnsi="Times New Roman" w:cs="Times New Roman"/>
          <w:sz w:val="24"/>
          <w:szCs w:val="24"/>
        </w:rPr>
      </w:pPr>
      <w:r w:rsidRPr="00F8025B">
        <w:rPr>
          <w:rFonts w:ascii="Times New Roman" w:hAnsi="Times New Roman" w:cs="Times New Roman"/>
          <w:sz w:val="24"/>
          <w:szCs w:val="24"/>
        </w:rPr>
        <w:t>Abraham Ibn Ezra presented a different view on the influence of global astrology on one’s personal horoscope</w:t>
      </w:r>
      <w:r w:rsidR="00387930" w:rsidRPr="00F8025B">
        <w:rPr>
          <w:rFonts w:ascii="Times New Roman" w:hAnsi="Times New Roman" w:cs="Times New Roman"/>
          <w:sz w:val="24"/>
          <w:szCs w:val="24"/>
        </w:rPr>
        <w:t>. He presented the idea that sometimes one’s horoscope will be overridden by the mundane transits, and that there is no way to overcome this</w:t>
      </w:r>
      <w:r w:rsidRPr="00F8025B">
        <w:rPr>
          <w:rFonts w:ascii="Times New Roman" w:hAnsi="Times New Roman" w:cs="Times New Roman"/>
          <w:sz w:val="24"/>
          <w:szCs w:val="24"/>
        </w:rPr>
        <w:t>. In his ‘Book of Nativities’ he presented eight different scenarios in which one’s personal horoscope would be superseded.</w:t>
      </w:r>
      <w:r w:rsidRPr="00F8025B">
        <w:rPr>
          <w:rStyle w:val="FootnoteReference"/>
          <w:rFonts w:ascii="Times New Roman" w:hAnsi="Times New Roman" w:cs="Times New Roman"/>
          <w:sz w:val="24"/>
          <w:szCs w:val="24"/>
        </w:rPr>
        <w:footnoteReference w:id="65"/>
      </w:r>
      <w:r w:rsidRPr="00F8025B">
        <w:rPr>
          <w:rFonts w:ascii="Times New Roman" w:hAnsi="Times New Roman" w:cs="Times New Roman"/>
          <w:sz w:val="24"/>
          <w:szCs w:val="24"/>
        </w:rPr>
        <w:t xml:space="preserve"> In most of the examples, he presents the idea that is it is not possible to avert this higher level of fate, as it exists in a higher hierarchal level than that of the individual.</w:t>
      </w:r>
      <w:r w:rsidRPr="00F8025B">
        <w:rPr>
          <w:rStyle w:val="FootnoteReference"/>
          <w:rFonts w:ascii="Times New Roman" w:hAnsi="Times New Roman" w:cs="Times New Roman"/>
          <w:sz w:val="24"/>
          <w:szCs w:val="24"/>
        </w:rPr>
        <w:footnoteReference w:id="66"/>
      </w:r>
      <w:r w:rsidRPr="00F8025B">
        <w:rPr>
          <w:rFonts w:ascii="Times New Roman" w:hAnsi="Times New Roman" w:cs="Times New Roman"/>
          <w:sz w:val="24"/>
          <w:szCs w:val="24"/>
        </w:rPr>
        <w:t xml:space="preserve"> According to Meria </w:t>
      </w:r>
      <w:proofErr w:type="spellStart"/>
      <w:r w:rsidRPr="00F8025B">
        <w:rPr>
          <w:rFonts w:ascii="Times New Roman" w:hAnsi="Times New Roman" w:cs="Times New Roman"/>
          <w:sz w:val="24"/>
          <w:szCs w:val="24"/>
        </w:rPr>
        <w:t>Epstien</w:t>
      </w:r>
      <w:proofErr w:type="spellEnd"/>
      <w:r w:rsidRPr="00F8025B">
        <w:rPr>
          <w:rFonts w:ascii="Times New Roman" w:hAnsi="Times New Roman" w:cs="Times New Roman"/>
          <w:sz w:val="24"/>
          <w:szCs w:val="24"/>
        </w:rPr>
        <w:t>, Ibn Ezra states</w:t>
      </w:r>
      <w:r w:rsidR="00A505C9" w:rsidRPr="00F8025B">
        <w:rPr>
          <w:rFonts w:ascii="Times New Roman" w:hAnsi="Times New Roman" w:cs="Times New Roman"/>
          <w:sz w:val="24"/>
          <w:szCs w:val="24"/>
        </w:rPr>
        <w:t xml:space="preserve"> that fate decides how it participates with you, rather than the other way round as suggested by Brady’s participants</w:t>
      </w:r>
      <w:r w:rsidRPr="00F8025B">
        <w:rPr>
          <w:rFonts w:ascii="Times New Roman" w:hAnsi="Times New Roman" w:cs="Times New Roman"/>
          <w:sz w:val="24"/>
          <w:szCs w:val="24"/>
        </w:rPr>
        <w:t>.</w:t>
      </w:r>
      <w:r w:rsidRPr="00F8025B">
        <w:rPr>
          <w:rStyle w:val="FootnoteReference"/>
          <w:rFonts w:ascii="Times New Roman" w:hAnsi="Times New Roman" w:cs="Times New Roman"/>
          <w:sz w:val="24"/>
          <w:szCs w:val="24"/>
        </w:rPr>
        <w:footnoteReference w:id="67"/>
      </w:r>
      <w:r w:rsidRPr="00F8025B">
        <w:rPr>
          <w:rFonts w:ascii="Times New Roman" w:hAnsi="Times New Roman" w:cs="Times New Roman"/>
          <w:sz w:val="24"/>
          <w:szCs w:val="24"/>
        </w:rPr>
        <w:t xml:space="preserve"> She draws attention to that fact that Ibn Ezra makes the strong statement that this is</w:t>
      </w:r>
      <w:r w:rsidR="00A505C9" w:rsidRPr="00F8025B">
        <w:rPr>
          <w:rFonts w:ascii="Times New Roman" w:hAnsi="Times New Roman" w:cs="Times New Roman"/>
          <w:sz w:val="24"/>
          <w:szCs w:val="24"/>
        </w:rPr>
        <w:t xml:space="preserve"> a non-negotiable</w:t>
      </w:r>
      <w:r w:rsidRPr="00F8025B">
        <w:rPr>
          <w:rFonts w:ascii="Times New Roman" w:hAnsi="Times New Roman" w:cs="Times New Roman"/>
          <w:sz w:val="24"/>
          <w:szCs w:val="24"/>
        </w:rPr>
        <w:t xml:space="preserve"> law </w:t>
      </w:r>
      <w:r w:rsidR="00A505C9" w:rsidRPr="00F8025B">
        <w:rPr>
          <w:rFonts w:ascii="Times New Roman" w:hAnsi="Times New Roman" w:cs="Times New Roman"/>
          <w:sz w:val="24"/>
          <w:szCs w:val="24"/>
        </w:rPr>
        <w:t xml:space="preserve">that describes </w:t>
      </w:r>
      <w:r w:rsidRPr="00F8025B">
        <w:rPr>
          <w:rFonts w:ascii="Times New Roman" w:hAnsi="Times New Roman" w:cs="Times New Roman"/>
          <w:sz w:val="24"/>
          <w:szCs w:val="24"/>
        </w:rPr>
        <w:t>how the world works, as opposed to an idea that is negotiable</w:t>
      </w:r>
      <w:r w:rsidR="00DB2669" w:rsidRPr="00F8025B">
        <w:rPr>
          <w:rFonts w:ascii="Times New Roman" w:hAnsi="Times New Roman" w:cs="Times New Roman"/>
          <w:sz w:val="24"/>
          <w:szCs w:val="24"/>
        </w:rPr>
        <w:t xml:space="preserve"> depending on the individual lifestyle of the astrologer</w:t>
      </w:r>
      <w:r w:rsidRPr="00F8025B">
        <w:rPr>
          <w:rFonts w:ascii="Times New Roman" w:hAnsi="Times New Roman" w:cs="Times New Roman"/>
          <w:sz w:val="24"/>
          <w:szCs w:val="24"/>
        </w:rPr>
        <w:t>.</w:t>
      </w:r>
      <w:r w:rsidR="009C3D37" w:rsidRPr="00F8025B">
        <w:rPr>
          <w:rFonts w:ascii="Times New Roman" w:hAnsi="Times New Roman" w:cs="Times New Roman"/>
          <w:sz w:val="24"/>
          <w:szCs w:val="24"/>
        </w:rPr>
        <w:t xml:space="preserve"> Ibn Ezra always begins from the bigger picture and works down towards the individual: one must see their horoscope within the context of the entire world. </w:t>
      </w:r>
    </w:p>
    <w:p w14:paraId="583BF5A9" w14:textId="42E0D106" w:rsidR="001A5CE1" w:rsidRPr="00F8025B" w:rsidRDefault="00DD5D12" w:rsidP="008B42D4">
      <w:pPr>
        <w:rPr>
          <w:rFonts w:ascii="Times New Roman" w:hAnsi="Times New Roman" w:cs="Times New Roman"/>
          <w:sz w:val="24"/>
          <w:szCs w:val="24"/>
        </w:rPr>
      </w:pPr>
      <w:r w:rsidRPr="00F8025B">
        <w:rPr>
          <w:rFonts w:ascii="Times New Roman" w:hAnsi="Times New Roman" w:cs="Times New Roman"/>
          <w:sz w:val="24"/>
          <w:szCs w:val="24"/>
        </w:rPr>
        <w:t>According to Garry Phillipson ‘one motivation for taking up [astrology]… is a desire to become more powerful, to take back control of one’s life; it’s not easy, then, to admit that the power and control one seeks is, ultimately, illusory’.</w:t>
      </w:r>
      <w:r w:rsidRPr="00F8025B">
        <w:rPr>
          <w:rStyle w:val="FootnoteReference"/>
          <w:rFonts w:ascii="Times New Roman" w:hAnsi="Times New Roman" w:cs="Times New Roman"/>
          <w:sz w:val="24"/>
          <w:szCs w:val="24"/>
        </w:rPr>
        <w:footnoteReference w:id="68"/>
      </w:r>
      <w:r w:rsidRPr="00F8025B">
        <w:rPr>
          <w:rFonts w:ascii="Times New Roman" w:hAnsi="Times New Roman" w:cs="Times New Roman"/>
          <w:sz w:val="24"/>
          <w:szCs w:val="24"/>
        </w:rPr>
        <w:t xml:space="preserve"> </w:t>
      </w:r>
      <w:r w:rsidR="009C3D37" w:rsidRPr="00F8025B">
        <w:rPr>
          <w:rFonts w:ascii="Times New Roman" w:hAnsi="Times New Roman" w:cs="Times New Roman"/>
          <w:sz w:val="24"/>
          <w:szCs w:val="24"/>
        </w:rPr>
        <w:t xml:space="preserve">If modern astrologers choose astrology because they want more control over their lives, it makes sense that they would reject Ibn Ezra’s philosophy. </w:t>
      </w:r>
      <w:r w:rsidRPr="00F8025B">
        <w:rPr>
          <w:rFonts w:ascii="Times New Roman" w:hAnsi="Times New Roman" w:cs="Times New Roman"/>
          <w:sz w:val="24"/>
          <w:szCs w:val="24"/>
        </w:rPr>
        <w:t xml:space="preserve">Ibn Ezra’s philosophy would not be in line with the individuality </w:t>
      </w:r>
      <w:r w:rsidR="00DB2669" w:rsidRPr="00F8025B">
        <w:rPr>
          <w:rFonts w:ascii="Times New Roman" w:hAnsi="Times New Roman" w:cs="Times New Roman"/>
          <w:sz w:val="24"/>
          <w:szCs w:val="24"/>
        </w:rPr>
        <w:t>s</w:t>
      </w:r>
      <w:r w:rsidR="009C3D37" w:rsidRPr="00F8025B">
        <w:rPr>
          <w:rFonts w:ascii="Times New Roman" w:hAnsi="Times New Roman" w:cs="Times New Roman"/>
          <w:sz w:val="24"/>
          <w:szCs w:val="24"/>
        </w:rPr>
        <w:t>hown</w:t>
      </w:r>
      <w:r w:rsidRPr="00F8025B">
        <w:rPr>
          <w:rFonts w:ascii="Times New Roman" w:hAnsi="Times New Roman" w:cs="Times New Roman"/>
          <w:sz w:val="24"/>
          <w:szCs w:val="24"/>
        </w:rPr>
        <w:t xml:space="preserve"> to be highly prized by modern astrologers. Yet,</w:t>
      </w:r>
      <w:r w:rsidR="009C3D37" w:rsidRPr="00F8025B">
        <w:rPr>
          <w:rFonts w:ascii="Times New Roman" w:hAnsi="Times New Roman" w:cs="Times New Roman"/>
          <w:sz w:val="24"/>
          <w:szCs w:val="24"/>
        </w:rPr>
        <w:t xml:space="preserve"> modern astrologer</w:t>
      </w:r>
      <w:r w:rsidRPr="00F8025B">
        <w:rPr>
          <w:rFonts w:ascii="Times New Roman" w:hAnsi="Times New Roman" w:cs="Times New Roman"/>
          <w:sz w:val="24"/>
          <w:szCs w:val="24"/>
        </w:rPr>
        <w:t xml:space="preserve"> Liz Greene stated that there are ‘collective movements and upheavals, as well as “natural” disasters such as floods and earthquakes, which may supersede individual choice, complexes and will. There may be other, deeper spiritual factors as well’.</w:t>
      </w:r>
      <w:r w:rsidRPr="00F8025B">
        <w:rPr>
          <w:rStyle w:val="FootnoteReference"/>
          <w:rFonts w:ascii="Times New Roman" w:hAnsi="Times New Roman" w:cs="Times New Roman"/>
          <w:sz w:val="24"/>
          <w:szCs w:val="24"/>
        </w:rPr>
        <w:footnoteReference w:id="69"/>
      </w:r>
      <w:r w:rsidRPr="00F8025B">
        <w:rPr>
          <w:rFonts w:ascii="Times New Roman" w:hAnsi="Times New Roman" w:cs="Times New Roman"/>
          <w:sz w:val="24"/>
          <w:szCs w:val="24"/>
        </w:rPr>
        <w:t xml:space="preserve"> Despite Greene’s focus on</w:t>
      </w:r>
      <w:r w:rsidR="00DB2669" w:rsidRPr="00F8025B">
        <w:rPr>
          <w:rFonts w:ascii="Times New Roman" w:hAnsi="Times New Roman" w:cs="Times New Roman"/>
          <w:sz w:val="24"/>
          <w:szCs w:val="24"/>
        </w:rPr>
        <w:t xml:space="preserve"> </w:t>
      </w:r>
      <w:r w:rsidRPr="00F8025B">
        <w:rPr>
          <w:rFonts w:ascii="Times New Roman" w:hAnsi="Times New Roman" w:cs="Times New Roman"/>
          <w:sz w:val="24"/>
          <w:szCs w:val="24"/>
        </w:rPr>
        <w:t xml:space="preserve">psychological astrology and personal growth, </w:t>
      </w:r>
      <w:r w:rsidR="00B6530F" w:rsidRPr="00F8025B">
        <w:rPr>
          <w:rFonts w:ascii="Times New Roman" w:hAnsi="Times New Roman" w:cs="Times New Roman"/>
          <w:sz w:val="24"/>
          <w:szCs w:val="24"/>
        </w:rPr>
        <w:t>here she puts forward the idea that</w:t>
      </w:r>
      <w:r w:rsidRPr="00F8025B">
        <w:rPr>
          <w:rFonts w:ascii="Times New Roman" w:hAnsi="Times New Roman" w:cs="Times New Roman"/>
          <w:sz w:val="24"/>
          <w:szCs w:val="24"/>
        </w:rPr>
        <w:t xml:space="preserve"> mundane events are less about gaining human meanings, and more something that we ‘hopefully learn to accept and live with our necessity in a more tranquil spirit’.</w:t>
      </w:r>
      <w:bookmarkStart w:id="25" w:name="_Hlk94297357"/>
      <w:r w:rsidRPr="00F8025B">
        <w:rPr>
          <w:rStyle w:val="FootnoteReference"/>
          <w:rFonts w:ascii="Times New Roman" w:hAnsi="Times New Roman" w:cs="Times New Roman"/>
          <w:sz w:val="24"/>
          <w:szCs w:val="24"/>
        </w:rPr>
        <w:footnoteReference w:id="70"/>
      </w:r>
      <w:r w:rsidRPr="00F8025B">
        <w:rPr>
          <w:rFonts w:ascii="Times New Roman" w:hAnsi="Times New Roman" w:cs="Times New Roman"/>
          <w:sz w:val="24"/>
          <w:szCs w:val="24"/>
        </w:rPr>
        <w:t xml:space="preserve"> </w:t>
      </w:r>
      <w:bookmarkEnd w:id="25"/>
      <w:r w:rsidRPr="00F8025B">
        <w:rPr>
          <w:rFonts w:ascii="Times New Roman" w:hAnsi="Times New Roman" w:cs="Times New Roman"/>
          <w:sz w:val="24"/>
          <w:szCs w:val="24"/>
        </w:rPr>
        <w:t>Despite being an astrologer who follows the focus on the individual laid out by Rudhyar, Greene demonstrates that adoption of a philosophy of fate closer to that of Ibn Ezra is still possible for a modern astrologer. Th</w:t>
      </w:r>
      <w:r w:rsidR="009B7DC6" w:rsidRPr="00F8025B">
        <w:rPr>
          <w:rFonts w:ascii="Times New Roman" w:hAnsi="Times New Roman" w:cs="Times New Roman"/>
          <w:sz w:val="24"/>
          <w:szCs w:val="24"/>
        </w:rPr>
        <w:t>is suggests that in response to the pandemic, it is not necessarily guaranteed that astrologers will seek to emphasise the role on the individual</w:t>
      </w:r>
      <w:r w:rsidR="006C059E" w:rsidRPr="00F8025B">
        <w:rPr>
          <w:rFonts w:ascii="Times New Roman" w:hAnsi="Times New Roman" w:cs="Times New Roman"/>
          <w:sz w:val="24"/>
          <w:szCs w:val="24"/>
        </w:rPr>
        <w:t>. G</w:t>
      </w:r>
      <w:r w:rsidR="009B7DC6" w:rsidRPr="00F8025B">
        <w:rPr>
          <w:rFonts w:ascii="Times New Roman" w:hAnsi="Times New Roman" w:cs="Times New Roman"/>
          <w:sz w:val="24"/>
          <w:szCs w:val="24"/>
        </w:rPr>
        <w:t xml:space="preserve">reene’s </w:t>
      </w:r>
      <w:r w:rsidRPr="00F8025B">
        <w:rPr>
          <w:rFonts w:ascii="Times New Roman" w:hAnsi="Times New Roman" w:cs="Times New Roman"/>
          <w:sz w:val="24"/>
          <w:szCs w:val="24"/>
        </w:rPr>
        <w:t>idea that there are some things that should just be accepted because they naturally supersede one’s own horoscope, shows how modern astrologers can hold both individuality and a model of</w:t>
      </w:r>
      <w:r w:rsidR="00B6530F" w:rsidRPr="00F8025B">
        <w:rPr>
          <w:rFonts w:ascii="Times New Roman" w:hAnsi="Times New Roman" w:cs="Times New Roman"/>
          <w:sz w:val="24"/>
          <w:szCs w:val="24"/>
        </w:rPr>
        <w:t xml:space="preserve"> astrological</w:t>
      </w:r>
      <w:r w:rsidRPr="00F8025B">
        <w:rPr>
          <w:rFonts w:ascii="Times New Roman" w:hAnsi="Times New Roman" w:cs="Times New Roman"/>
          <w:sz w:val="24"/>
          <w:szCs w:val="24"/>
        </w:rPr>
        <w:t xml:space="preserve"> fate that is hierarchal at the same time.</w:t>
      </w:r>
    </w:p>
    <w:p w14:paraId="45BFA5AD" w14:textId="77777777" w:rsidR="006C7AC6" w:rsidRPr="00F8025B" w:rsidRDefault="006C7AC6" w:rsidP="008B42D4">
      <w:pPr>
        <w:rPr>
          <w:rFonts w:ascii="Times New Roman" w:hAnsi="Times New Roman" w:cs="Times New Roman"/>
          <w:sz w:val="24"/>
          <w:szCs w:val="24"/>
        </w:rPr>
      </w:pPr>
    </w:p>
    <w:p w14:paraId="59C02305" w14:textId="1A5B7D40" w:rsidR="008B42D4" w:rsidRPr="00F8025B" w:rsidRDefault="00CF70D4" w:rsidP="00B64407">
      <w:pPr>
        <w:pStyle w:val="Heading2"/>
        <w:rPr>
          <w:rFonts w:ascii="Times New Roman" w:hAnsi="Times New Roman" w:cs="Times New Roman"/>
          <w:sz w:val="32"/>
          <w:szCs w:val="32"/>
        </w:rPr>
      </w:pPr>
      <w:r w:rsidRPr="00F8025B">
        <w:rPr>
          <w:rFonts w:ascii="Times New Roman" w:hAnsi="Times New Roman" w:cs="Times New Roman"/>
          <w:sz w:val="32"/>
          <w:szCs w:val="32"/>
        </w:rPr>
        <w:t>Cha</w:t>
      </w:r>
      <w:r w:rsidR="005B4D2A" w:rsidRPr="00F8025B">
        <w:rPr>
          <w:rFonts w:ascii="Times New Roman" w:hAnsi="Times New Roman" w:cs="Times New Roman"/>
          <w:sz w:val="32"/>
          <w:szCs w:val="32"/>
        </w:rPr>
        <w:t>os</w:t>
      </w:r>
      <w:r w:rsidRPr="00F8025B">
        <w:rPr>
          <w:rFonts w:ascii="Times New Roman" w:hAnsi="Times New Roman" w:cs="Times New Roman"/>
          <w:sz w:val="32"/>
          <w:szCs w:val="32"/>
        </w:rPr>
        <w:t>, Cha</w:t>
      </w:r>
      <w:r w:rsidR="005B4D2A" w:rsidRPr="00F8025B">
        <w:rPr>
          <w:rFonts w:ascii="Times New Roman" w:hAnsi="Times New Roman" w:cs="Times New Roman"/>
          <w:sz w:val="32"/>
          <w:szCs w:val="32"/>
        </w:rPr>
        <w:t>nge</w:t>
      </w:r>
      <w:r w:rsidRPr="00F8025B">
        <w:rPr>
          <w:rFonts w:ascii="Times New Roman" w:hAnsi="Times New Roman" w:cs="Times New Roman"/>
          <w:sz w:val="32"/>
          <w:szCs w:val="32"/>
        </w:rPr>
        <w:t>, and Cycle</w:t>
      </w:r>
      <w:r w:rsidR="005B4D2A" w:rsidRPr="00F8025B">
        <w:rPr>
          <w:rFonts w:ascii="Times New Roman" w:hAnsi="Times New Roman" w:cs="Times New Roman"/>
          <w:sz w:val="32"/>
          <w:szCs w:val="32"/>
        </w:rPr>
        <w:t>s</w:t>
      </w:r>
    </w:p>
    <w:p w14:paraId="49242587" w14:textId="02A8CDA3" w:rsidR="00612252" w:rsidRPr="00F8025B" w:rsidRDefault="001A5CE1" w:rsidP="00612252">
      <w:pPr>
        <w:rPr>
          <w:rFonts w:ascii="Times New Roman" w:hAnsi="Times New Roman" w:cs="Times New Roman"/>
          <w:sz w:val="24"/>
          <w:szCs w:val="24"/>
        </w:rPr>
      </w:pPr>
      <w:r w:rsidRPr="00F8025B">
        <w:rPr>
          <w:rFonts w:ascii="Times New Roman" w:hAnsi="Times New Roman" w:cs="Times New Roman"/>
          <w:sz w:val="24"/>
          <w:szCs w:val="24"/>
        </w:rPr>
        <w:t xml:space="preserve">Greene’s suggestion </w:t>
      </w:r>
      <w:r w:rsidR="000C3075" w:rsidRPr="00F8025B">
        <w:rPr>
          <w:rFonts w:ascii="Times New Roman" w:hAnsi="Times New Roman" w:cs="Times New Roman"/>
          <w:sz w:val="24"/>
          <w:szCs w:val="24"/>
        </w:rPr>
        <w:t>that collective crisis</w:t>
      </w:r>
      <w:r w:rsidRPr="00F8025B">
        <w:rPr>
          <w:rFonts w:ascii="Times New Roman" w:hAnsi="Times New Roman" w:cs="Times New Roman"/>
          <w:sz w:val="24"/>
          <w:szCs w:val="24"/>
        </w:rPr>
        <w:t xml:space="preserve"> events </w:t>
      </w:r>
      <w:r w:rsidR="000C3075" w:rsidRPr="00F8025B">
        <w:rPr>
          <w:rFonts w:ascii="Times New Roman" w:hAnsi="Times New Roman" w:cs="Times New Roman"/>
          <w:sz w:val="24"/>
          <w:szCs w:val="24"/>
        </w:rPr>
        <w:t xml:space="preserve">that supersede individual horoscopes may occur due to other </w:t>
      </w:r>
      <w:r w:rsidR="00A45167" w:rsidRPr="00F8025B">
        <w:rPr>
          <w:rFonts w:ascii="Times New Roman" w:hAnsi="Times New Roman" w:cs="Times New Roman"/>
          <w:sz w:val="24"/>
          <w:szCs w:val="24"/>
        </w:rPr>
        <w:t xml:space="preserve">deeper unfathomable </w:t>
      </w:r>
      <w:r w:rsidR="000C3075" w:rsidRPr="00F8025B">
        <w:rPr>
          <w:rFonts w:ascii="Times New Roman" w:hAnsi="Times New Roman" w:cs="Times New Roman"/>
          <w:sz w:val="24"/>
          <w:szCs w:val="24"/>
        </w:rPr>
        <w:t>spiritual factors</w:t>
      </w:r>
      <w:r w:rsidR="009D1AFE" w:rsidRPr="00F8025B">
        <w:rPr>
          <w:rFonts w:ascii="Times New Roman" w:hAnsi="Times New Roman" w:cs="Times New Roman"/>
          <w:sz w:val="24"/>
          <w:szCs w:val="24"/>
        </w:rPr>
        <w:t xml:space="preserve">, brings forward the idea </w:t>
      </w:r>
      <w:r w:rsidR="00A45167" w:rsidRPr="00F8025B">
        <w:rPr>
          <w:rFonts w:ascii="Times New Roman" w:hAnsi="Times New Roman" w:cs="Times New Roman"/>
          <w:sz w:val="24"/>
          <w:szCs w:val="24"/>
        </w:rPr>
        <w:t xml:space="preserve">of </w:t>
      </w:r>
      <w:r w:rsidR="009D1AFE" w:rsidRPr="00F8025B">
        <w:rPr>
          <w:rFonts w:ascii="Times New Roman" w:hAnsi="Times New Roman" w:cs="Times New Roman"/>
          <w:sz w:val="24"/>
          <w:szCs w:val="24"/>
        </w:rPr>
        <w:t>collective cha</w:t>
      </w:r>
      <w:r w:rsidR="00A45167" w:rsidRPr="00F8025B">
        <w:rPr>
          <w:rFonts w:ascii="Times New Roman" w:hAnsi="Times New Roman" w:cs="Times New Roman"/>
          <w:sz w:val="24"/>
          <w:szCs w:val="24"/>
        </w:rPr>
        <w:t xml:space="preserve">os occurring for a meaningful reason. </w:t>
      </w:r>
      <w:bookmarkStart w:id="26" w:name="_Hlk94294354"/>
      <w:r w:rsidR="000E4E37" w:rsidRPr="00F8025B">
        <w:rPr>
          <w:rFonts w:ascii="Times New Roman" w:hAnsi="Times New Roman" w:cs="Times New Roman"/>
          <w:sz w:val="24"/>
          <w:szCs w:val="24"/>
        </w:rPr>
        <w:t>Fred Evans argues that ‘</w:t>
      </w:r>
      <w:r w:rsidR="001945B7" w:rsidRPr="00F8025B">
        <w:rPr>
          <w:rFonts w:ascii="Times New Roman" w:hAnsi="Times New Roman" w:cs="Times New Roman"/>
          <w:sz w:val="24"/>
          <w:szCs w:val="24"/>
        </w:rPr>
        <w:t>c</w:t>
      </w:r>
      <w:r w:rsidR="000E4E37" w:rsidRPr="00F8025B">
        <w:rPr>
          <w:rFonts w:ascii="Times New Roman" w:hAnsi="Times New Roman" w:cs="Times New Roman"/>
          <w:sz w:val="24"/>
          <w:szCs w:val="24"/>
        </w:rPr>
        <w:t>haos is good only as a negative principle—as that which reason must overcome in order to restore order and thereby redeem itself and humanity’</w:t>
      </w:r>
      <w:bookmarkEnd w:id="26"/>
      <w:r w:rsidR="001945B7" w:rsidRPr="00F8025B">
        <w:rPr>
          <w:rFonts w:ascii="Times New Roman" w:hAnsi="Times New Roman" w:cs="Times New Roman"/>
          <w:sz w:val="24"/>
          <w:szCs w:val="24"/>
        </w:rPr>
        <w:t>, presenting the idea that chaos can exist as a force for good, as it provides an opportunity form something to be overcome.</w:t>
      </w:r>
      <w:r w:rsidR="000E4E37" w:rsidRPr="00F8025B">
        <w:rPr>
          <w:rStyle w:val="FootnoteReference"/>
          <w:rFonts w:ascii="Times New Roman" w:hAnsi="Times New Roman" w:cs="Times New Roman"/>
          <w:sz w:val="24"/>
          <w:szCs w:val="24"/>
        </w:rPr>
        <w:footnoteReference w:id="71"/>
      </w:r>
      <w:r w:rsidR="001945B7" w:rsidRPr="00F8025B">
        <w:rPr>
          <w:rFonts w:ascii="Times New Roman" w:hAnsi="Times New Roman" w:cs="Times New Roman"/>
          <w:sz w:val="24"/>
          <w:szCs w:val="24"/>
        </w:rPr>
        <w:t xml:space="preserve"> </w:t>
      </w:r>
      <w:r w:rsidR="007E2FA5" w:rsidRPr="00F8025B">
        <w:rPr>
          <w:rFonts w:ascii="Times New Roman" w:hAnsi="Times New Roman" w:cs="Times New Roman"/>
          <w:sz w:val="24"/>
          <w:szCs w:val="24"/>
        </w:rPr>
        <w:t xml:space="preserve">According to </w:t>
      </w:r>
      <w:bookmarkStart w:id="27" w:name="_Hlk94390903"/>
      <w:r w:rsidR="007E2FA5" w:rsidRPr="00F8025B">
        <w:rPr>
          <w:rFonts w:ascii="Times New Roman" w:hAnsi="Times New Roman" w:cs="Times New Roman"/>
          <w:sz w:val="24"/>
          <w:szCs w:val="24"/>
        </w:rPr>
        <w:t>Robert Pool, ‘chaos is order disguised as disorder, a sheep in wolfs clothing’, suggesting that chaos may actually be a part of order.</w:t>
      </w:r>
      <w:r w:rsidR="007E2FA5" w:rsidRPr="00F8025B">
        <w:rPr>
          <w:rStyle w:val="FootnoteReference"/>
          <w:rFonts w:ascii="Times New Roman" w:hAnsi="Times New Roman" w:cs="Times New Roman"/>
          <w:sz w:val="24"/>
          <w:szCs w:val="24"/>
        </w:rPr>
        <w:footnoteReference w:id="72"/>
      </w:r>
      <w:r w:rsidR="007E2FA5" w:rsidRPr="00F8025B">
        <w:rPr>
          <w:rFonts w:ascii="Times New Roman" w:hAnsi="Times New Roman" w:cs="Times New Roman"/>
          <w:sz w:val="24"/>
          <w:szCs w:val="24"/>
        </w:rPr>
        <w:t xml:space="preserve"> </w:t>
      </w:r>
      <w:bookmarkEnd w:id="27"/>
      <w:r w:rsidR="001945B7" w:rsidRPr="00F8025B">
        <w:rPr>
          <w:rFonts w:ascii="Times New Roman" w:hAnsi="Times New Roman" w:cs="Times New Roman"/>
          <w:sz w:val="24"/>
          <w:szCs w:val="24"/>
        </w:rPr>
        <w:t>Dane Rudhyar</w:t>
      </w:r>
      <w:r w:rsidR="007E2FA5" w:rsidRPr="00F8025B">
        <w:rPr>
          <w:rFonts w:ascii="Times New Roman" w:hAnsi="Times New Roman" w:cs="Times New Roman"/>
          <w:sz w:val="24"/>
          <w:szCs w:val="24"/>
        </w:rPr>
        <w:t xml:space="preserve"> claimed that </w:t>
      </w:r>
      <w:r w:rsidR="001945B7" w:rsidRPr="00F8025B">
        <w:rPr>
          <w:rFonts w:ascii="Times New Roman" w:hAnsi="Times New Roman" w:cs="Times New Roman"/>
          <w:sz w:val="24"/>
          <w:szCs w:val="24"/>
        </w:rPr>
        <w:t>when a culture needs a radical transformation of its values that time ‘</w:t>
      </w:r>
      <w:r w:rsidR="001945B7" w:rsidRPr="00F8025B">
        <w:rPr>
          <w:rFonts w:ascii="Times New Roman" w:hAnsi="Times New Roman" w:cs="Times New Roman"/>
          <w:sz w:val="24"/>
          <w:szCs w:val="24"/>
          <w:shd w:val="clear" w:color="auto" w:fill="FFFFFF"/>
        </w:rPr>
        <w:t>manifests outwardly in a "crisis," whic</w:t>
      </w:r>
      <w:r w:rsidR="007E2FA5" w:rsidRPr="00F8025B">
        <w:rPr>
          <w:rFonts w:ascii="Times New Roman" w:hAnsi="Times New Roman" w:cs="Times New Roman"/>
          <w:sz w:val="24"/>
          <w:szCs w:val="24"/>
          <w:shd w:val="clear" w:color="auto" w:fill="FFFFFF"/>
        </w:rPr>
        <w:t>h…</w:t>
      </w:r>
      <w:r w:rsidR="001945B7" w:rsidRPr="00F8025B">
        <w:rPr>
          <w:rFonts w:ascii="Times New Roman" w:hAnsi="Times New Roman" w:cs="Times New Roman"/>
          <w:sz w:val="24"/>
          <w:szCs w:val="24"/>
          <w:shd w:val="clear" w:color="auto" w:fill="FFFFFF"/>
        </w:rPr>
        <w:t xml:space="preserve"> means the opportunity for making a decision’</w:t>
      </w:r>
      <w:r w:rsidR="008E00A6" w:rsidRPr="00F8025B">
        <w:rPr>
          <w:rFonts w:ascii="Times New Roman" w:hAnsi="Times New Roman" w:cs="Times New Roman"/>
          <w:sz w:val="24"/>
          <w:szCs w:val="24"/>
          <w:shd w:val="clear" w:color="auto" w:fill="FFFFFF"/>
        </w:rPr>
        <w:t>.</w:t>
      </w:r>
      <w:r w:rsidR="008E00A6" w:rsidRPr="00F8025B">
        <w:rPr>
          <w:rStyle w:val="FootnoteReference"/>
          <w:rFonts w:ascii="Times New Roman" w:hAnsi="Times New Roman" w:cs="Times New Roman"/>
          <w:sz w:val="24"/>
          <w:szCs w:val="24"/>
          <w:shd w:val="clear" w:color="auto" w:fill="FFFFFF"/>
        </w:rPr>
        <w:footnoteReference w:id="73"/>
      </w:r>
      <w:r w:rsidR="008E00A6" w:rsidRPr="00F8025B">
        <w:rPr>
          <w:rFonts w:ascii="Times New Roman" w:hAnsi="Times New Roman" w:cs="Times New Roman"/>
          <w:sz w:val="24"/>
          <w:szCs w:val="24"/>
          <w:shd w:val="clear" w:color="auto" w:fill="FFFFFF"/>
        </w:rPr>
        <w:t xml:space="preserve"> Rudhyar postured the idea that this chaos was part of a process of disrupting the familiar, which he saw as necessary in order to allow cultures to progress</w:t>
      </w:r>
      <w:r w:rsidR="00E73D88" w:rsidRPr="00F8025B">
        <w:rPr>
          <w:rFonts w:ascii="Times New Roman" w:hAnsi="Times New Roman" w:cs="Times New Roman"/>
          <w:sz w:val="24"/>
          <w:szCs w:val="24"/>
          <w:shd w:val="clear" w:color="auto" w:fill="FFFFFF"/>
        </w:rPr>
        <w:t xml:space="preserve"> beyond outdated ideals</w:t>
      </w:r>
      <w:r w:rsidR="008E00A6" w:rsidRPr="00F8025B">
        <w:rPr>
          <w:rFonts w:ascii="Times New Roman" w:hAnsi="Times New Roman" w:cs="Times New Roman"/>
          <w:sz w:val="24"/>
          <w:szCs w:val="24"/>
          <w:shd w:val="clear" w:color="auto" w:fill="FFFFFF"/>
        </w:rPr>
        <w:t>.</w:t>
      </w:r>
      <w:r w:rsidR="008E00A6" w:rsidRPr="00F8025B">
        <w:rPr>
          <w:rStyle w:val="FootnoteReference"/>
          <w:rFonts w:ascii="Times New Roman" w:hAnsi="Times New Roman" w:cs="Times New Roman"/>
          <w:sz w:val="24"/>
          <w:szCs w:val="24"/>
          <w:shd w:val="clear" w:color="auto" w:fill="FFFFFF"/>
        </w:rPr>
        <w:footnoteReference w:id="74"/>
      </w:r>
      <w:r w:rsidR="008E00A6" w:rsidRPr="00F8025B">
        <w:rPr>
          <w:rFonts w:ascii="Times New Roman" w:hAnsi="Times New Roman" w:cs="Times New Roman"/>
          <w:sz w:val="24"/>
          <w:szCs w:val="24"/>
          <w:shd w:val="clear" w:color="auto" w:fill="FFFFFF"/>
        </w:rPr>
        <w:t xml:space="preserve"> </w:t>
      </w:r>
      <w:r w:rsidR="007E2FA5" w:rsidRPr="00F8025B">
        <w:rPr>
          <w:rFonts w:ascii="Times New Roman" w:hAnsi="Times New Roman" w:cs="Times New Roman"/>
          <w:sz w:val="24"/>
          <w:szCs w:val="24"/>
          <w:shd w:val="clear" w:color="auto" w:fill="FFFFFF"/>
        </w:rPr>
        <w:t xml:space="preserve">Consequently, he put forward the idea chaos is necessary for change. While a worldwide virus, and the subsequent pandemic </w:t>
      </w:r>
      <w:r w:rsidR="00981F21" w:rsidRPr="00F8025B">
        <w:rPr>
          <w:rFonts w:ascii="Times New Roman" w:hAnsi="Times New Roman" w:cs="Times New Roman"/>
          <w:sz w:val="24"/>
          <w:szCs w:val="24"/>
          <w:shd w:val="clear" w:color="auto" w:fill="FFFFFF"/>
        </w:rPr>
        <w:t>could be understood as chaos, in this research the astrologers will be analysed as to whether they express that this should be accepted tranquilly as suggested by Greene; as something that is only bad; or as a necessary force for good as suggested by Rudhyar to progress along the culture.</w:t>
      </w:r>
    </w:p>
    <w:p w14:paraId="03E436E3" w14:textId="2896A2A4" w:rsidR="00CF70D4" w:rsidRPr="00F8025B" w:rsidRDefault="00B44D4D" w:rsidP="0069799F">
      <w:pPr>
        <w:rPr>
          <w:rFonts w:ascii="Times New Roman" w:hAnsi="Times New Roman" w:cs="Times New Roman"/>
          <w:sz w:val="24"/>
          <w:szCs w:val="24"/>
        </w:rPr>
      </w:pPr>
      <w:r w:rsidRPr="00F8025B">
        <w:rPr>
          <w:rFonts w:ascii="Times New Roman" w:hAnsi="Times New Roman" w:cs="Times New Roman"/>
          <w:sz w:val="24"/>
          <w:szCs w:val="24"/>
        </w:rPr>
        <w:t>In contrast to the structured hierarchies of fate proposed by Ibn Ezra, Dane Rudhyar</w:t>
      </w:r>
      <w:r w:rsidR="00E66F46" w:rsidRPr="00F8025B">
        <w:rPr>
          <w:rFonts w:ascii="Times New Roman" w:hAnsi="Times New Roman" w:cs="Times New Roman"/>
          <w:sz w:val="24"/>
          <w:szCs w:val="24"/>
        </w:rPr>
        <w:t xml:space="preserve"> also proposed the idea that</w:t>
      </w:r>
      <w:r w:rsidRPr="00F8025B">
        <w:rPr>
          <w:rFonts w:ascii="Times New Roman" w:hAnsi="Times New Roman" w:cs="Times New Roman"/>
          <w:sz w:val="24"/>
          <w:szCs w:val="24"/>
        </w:rPr>
        <w:t xml:space="preserve"> the fate of individuals and the collective exist more as a cyclic process, a spiral in which both civilization and individuals influence and shape one another, consequently shaping the fate of </w:t>
      </w:r>
      <w:proofErr w:type="spellStart"/>
      <w:r w:rsidRPr="00F8025B">
        <w:rPr>
          <w:rFonts w:ascii="Times New Roman" w:hAnsi="Times New Roman" w:cs="Times New Roman"/>
          <w:sz w:val="24"/>
          <w:szCs w:val="24"/>
        </w:rPr>
        <w:t>each other</w:t>
      </w:r>
      <w:r w:rsidR="005E780C" w:rsidRPr="00F8025B">
        <w:rPr>
          <w:rFonts w:ascii="Times New Roman" w:hAnsi="Times New Roman" w:cs="Times New Roman"/>
          <w:sz w:val="24"/>
          <w:szCs w:val="24"/>
        </w:rPr>
        <w:t>s</w:t>
      </w:r>
      <w:proofErr w:type="spellEnd"/>
      <w:r w:rsidRPr="00F8025B">
        <w:rPr>
          <w:rFonts w:ascii="Times New Roman" w:hAnsi="Times New Roman" w:cs="Times New Roman"/>
          <w:sz w:val="24"/>
          <w:szCs w:val="24"/>
        </w:rPr>
        <w:t xml:space="preserve"> cycles.</w:t>
      </w:r>
      <w:bookmarkStart w:id="28" w:name="_Hlk94294305"/>
      <w:r w:rsidRPr="00F8025B">
        <w:rPr>
          <w:rStyle w:val="FootnoteReference"/>
          <w:rFonts w:ascii="Times New Roman" w:hAnsi="Times New Roman" w:cs="Times New Roman"/>
          <w:sz w:val="24"/>
          <w:szCs w:val="24"/>
        </w:rPr>
        <w:footnoteReference w:id="75"/>
      </w:r>
      <w:bookmarkEnd w:id="28"/>
      <w:r w:rsidRPr="00F8025B">
        <w:rPr>
          <w:rFonts w:ascii="Times New Roman" w:hAnsi="Times New Roman" w:cs="Times New Roman"/>
          <w:sz w:val="24"/>
          <w:szCs w:val="24"/>
        </w:rPr>
        <w:t xml:space="preserve"> </w:t>
      </w:r>
      <w:r w:rsidR="00C366FD" w:rsidRPr="00F8025B">
        <w:rPr>
          <w:rFonts w:ascii="Times New Roman" w:hAnsi="Times New Roman" w:cs="Times New Roman"/>
          <w:sz w:val="24"/>
          <w:szCs w:val="24"/>
        </w:rPr>
        <w:t>He felt that</w:t>
      </w:r>
      <w:r w:rsidR="00122B37" w:rsidRPr="00F8025B">
        <w:rPr>
          <w:rFonts w:ascii="Times New Roman" w:hAnsi="Times New Roman" w:cs="Times New Roman"/>
          <w:sz w:val="24"/>
          <w:szCs w:val="24"/>
        </w:rPr>
        <w:t xml:space="preserve"> the</w:t>
      </w:r>
      <w:r w:rsidR="00B25BB2" w:rsidRPr="00F8025B">
        <w:rPr>
          <w:rFonts w:ascii="Times New Roman" w:hAnsi="Times New Roman" w:cs="Times New Roman"/>
          <w:sz w:val="24"/>
          <w:szCs w:val="24"/>
        </w:rPr>
        <w:t xml:space="preserve"> </w:t>
      </w:r>
      <w:r w:rsidR="00C366FD" w:rsidRPr="00F8025B">
        <w:rPr>
          <w:rFonts w:ascii="Times New Roman" w:hAnsi="Times New Roman" w:cs="Times New Roman"/>
          <w:sz w:val="24"/>
          <w:szCs w:val="24"/>
        </w:rPr>
        <w:t>individual</w:t>
      </w:r>
      <w:r w:rsidR="00122B37" w:rsidRPr="00F8025B">
        <w:rPr>
          <w:rFonts w:ascii="Times New Roman" w:hAnsi="Times New Roman" w:cs="Times New Roman"/>
          <w:sz w:val="24"/>
          <w:szCs w:val="24"/>
        </w:rPr>
        <w:t xml:space="preserve">ity of each person </w:t>
      </w:r>
      <w:r w:rsidR="00C366FD" w:rsidRPr="00F8025B">
        <w:rPr>
          <w:rFonts w:ascii="Times New Roman" w:hAnsi="Times New Roman" w:cs="Times New Roman"/>
          <w:sz w:val="24"/>
          <w:szCs w:val="24"/>
        </w:rPr>
        <w:t>put</w:t>
      </w:r>
      <w:r w:rsidR="00122B37" w:rsidRPr="00F8025B">
        <w:rPr>
          <w:rFonts w:ascii="Times New Roman" w:hAnsi="Times New Roman" w:cs="Times New Roman"/>
          <w:sz w:val="24"/>
          <w:szCs w:val="24"/>
        </w:rPr>
        <w:t>s</w:t>
      </w:r>
      <w:r w:rsidR="00C366FD" w:rsidRPr="00F8025B">
        <w:rPr>
          <w:rFonts w:ascii="Times New Roman" w:hAnsi="Times New Roman" w:cs="Times New Roman"/>
          <w:sz w:val="24"/>
          <w:szCs w:val="24"/>
        </w:rPr>
        <w:t xml:space="preserve"> out ideas</w:t>
      </w:r>
      <w:r w:rsidR="00122B37" w:rsidRPr="00F8025B">
        <w:rPr>
          <w:rFonts w:ascii="Times New Roman" w:hAnsi="Times New Roman" w:cs="Times New Roman"/>
          <w:sz w:val="24"/>
          <w:szCs w:val="24"/>
        </w:rPr>
        <w:t xml:space="preserve"> into the world</w:t>
      </w:r>
      <w:r w:rsidR="00B25BB2" w:rsidRPr="00F8025B">
        <w:rPr>
          <w:rFonts w:ascii="Times New Roman" w:hAnsi="Times New Roman" w:cs="Times New Roman"/>
          <w:sz w:val="24"/>
          <w:szCs w:val="24"/>
        </w:rPr>
        <w:t>,</w:t>
      </w:r>
      <w:r w:rsidR="00C366FD" w:rsidRPr="00F8025B">
        <w:rPr>
          <w:rFonts w:ascii="Times New Roman" w:hAnsi="Times New Roman" w:cs="Times New Roman"/>
          <w:sz w:val="24"/>
          <w:szCs w:val="24"/>
        </w:rPr>
        <w:t xml:space="preserve"> an</w:t>
      </w:r>
      <w:r w:rsidR="005E780C" w:rsidRPr="00F8025B">
        <w:rPr>
          <w:rFonts w:ascii="Times New Roman" w:hAnsi="Times New Roman" w:cs="Times New Roman"/>
          <w:sz w:val="24"/>
          <w:szCs w:val="24"/>
        </w:rPr>
        <w:t>d by the</w:t>
      </w:r>
      <w:r w:rsidR="00B25BB2" w:rsidRPr="00F8025B">
        <w:rPr>
          <w:rFonts w:ascii="Times New Roman" w:hAnsi="Times New Roman" w:cs="Times New Roman"/>
          <w:sz w:val="24"/>
          <w:szCs w:val="24"/>
        </w:rPr>
        <w:t>se ideas</w:t>
      </w:r>
      <w:r w:rsidR="005E780C" w:rsidRPr="00F8025B">
        <w:rPr>
          <w:rFonts w:ascii="Times New Roman" w:hAnsi="Times New Roman" w:cs="Times New Roman"/>
          <w:sz w:val="24"/>
          <w:szCs w:val="24"/>
        </w:rPr>
        <w:t xml:space="preserve"> being in the world this</w:t>
      </w:r>
      <w:r w:rsidR="00C366FD" w:rsidRPr="00F8025B">
        <w:rPr>
          <w:rFonts w:ascii="Times New Roman" w:hAnsi="Times New Roman" w:cs="Times New Roman"/>
          <w:sz w:val="24"/>
          <w:szCs w:val="24"/>
        </w:rPr>
        <w:t xml:space="preserve"> raise</w:t>
      </w:r>
      <w:r w:rsidR="00B25BB2" w:rsidRPr="00F8025B">
        <w:rPr>
          <w:rFonts w:ascii="Times New Roman" w:hAnsi="Times New Roman" w:cs="Times New Roman"/>
          <w:sz w:val="24"/>
          <w:szCs w:val="24"/>
        </w:rPr>
        <w:t>s</w:t>
      </w:r>
      <w:r w:rsidR="005E780C" w:rsidRPr="00F8025B">
        <w:rPr>
          <w:rFonts w:ascii="Times New Roman" w:hAnsi="Times New Roman" w:cs="Times New Roman"/>
          <w:sz w:val="24"/>
          <w:szCs w:val="24"/>
        </w:rPr>
        <w:t xml:space="preserve"> them</w:t>
      </w:r>
      <w:r w:rsidR="00C366FD" w:rsidRPr="00F8025B">
        <w:rPr>
          <w:rFonts w:ascii="Times New Roman" w:hAnsi="Times New Roman" w:cs="Times New Roman"/>
          <w:sz w:val="24"/>
          <w:szCs w:val="24"/>
        </w:rPr>
        <w:t xml:space="preserve"> up to the level of collective consciousness.</w:t>
      </w:r>
      <w:r w:rsidR="00C366FD" w:rsidRPr="00F8025B">
        <w:rPr>
          <w:rStyle w:val="FootnoteReference"/>
          <w:rFonts w:ascii="Times New Roman" w:hAnsi="Times New Roman" w:cs="Times New Roman"/>
          <w:sz w:val="24"/>
          <w:szCs w:val="24"/>
        </w:rPr>
        <w:footnoteReference w:id="76"/>
      </w:r>
      <w:r w:rsidR="00C366FD" w:rsidRPr="00F8025B">
        <w:rPr>
          <w:rFonts w:ascii="Times New Roman" w:hAnsi="Times New Roman" w:cs="Times New Roman"/>
          <w:sz w:val="24"/>
          <w:szCs w:val="24"/>
        </w:rPr>
        <w:t xml:space="preserve"> </w:t>
      </w:r>
      <w:r w:rsidR="00E02622" w:rsidRPr="00F8025B">
        <w:rPr>
          <w:rFonts w:ascii="Times New Roman" w:hAnsi="Times New Roman" w:cs="Times New Roman"/>
          <w:sz w:val="24"/>
          <w:szCs w:val="24"/>
        </w:rPr>
        <w:t>T</w:t>
      </w:r>
      <w:r w:rsidR="00C366FD" w:rsidRPr="00F8025B">
        <w:rPr>
          <w:rFonts w:ascii="Times New Roman" w:hAnsi="Times New Roman" w:cs="Times New Roman"/>
          <w:sz w:val="24"/>
          <w:szCs w:val="24"/>
        </w:rPr>
        <w:t>hese ideas then bec</w:t>
      </w:r>
      <w:r w:rsidR="00B25BB2" w:rsidRPr="00F8025B">
        <w:rPr>
          <w:rFonts w:ascii="Times New Roman" w:hAnsi="Times New Roman" w:cs="Times New Roman"/>
          <w:sz w:val="24"/>
          <w:szCs w:val="24"/>
        </w:rPr>
        <w:t>o</w:t>
      </w:r>
      <w:r w:rsidR="00C366FD" w:rsidRPr="00F8025B">
        <w:rPr>
          <w:rFonts w:ascii="Times New Roman" w:hAnsi="Times New Roman" w:cs="Times New Roman"/>
          <w:sz w:val="24"/>
          <w:szCs w:val="24"/>
        </w:rPr>
        <w:t xml:space="preserve">me the new collective truth and </w:t>
      </w:r>
      <w:r w:rsidR="00B25BB2" w:rsidRPr="00F8025B">
        <w:rPr>
          <w:rFonts w:ascii="Times New Roman" w:hAnsi="Times New Roman" w:cs="Times New Roman"/>
          <w:sz w:val="24"/>
          <w:szCs w:val="24"/>
        </w:rPr>
        <w:t>so shape the</w:t>
      </w:r>
      <w:r w:rsidR="00C366FD" w:rsidRPr="00F8025B">
        <w:rPr>
          <w:rFonts w:ascii="Times New Roman" w:hAnsi="Times New Roman" w:cs="Times New Roman"/>
          <w:sz w:val="24"/>
          <w:szCs w:val="24"/>
        </w:rPr>
        <w:t xml:space="preserve"> archetypes</w:t>
      </w:r>
      <w:r w:rsidR="00B25BB2" w:rsidRPr="00F8025B">
        <w:rPr>
          <w:rFonts w:ascii="Times New Roman" w:hAnsi="Times New Roman" w:cs="Times New Roman"/>
          <w:sz w:val="24"/>
          <w:szCs w:val="24"/>
        </w:rPr>
        <w:t xml:space="preserve"> for that generation, and consequently</w:t>
      </w:r>
      <w:r w:rsidR="00C366FD" w:rsidRPr="00F8025B">
        <w:rPr>
          <w:rFonts w:ascii="Times New Roman" w:hAnsi="Times New Roman" w:cs="Times New Roman"/>
          <w:sz w:val="24"/>
          <w:szCs w:val="24"/>
        </w:rPr>
        <w:t xml:space="preserve"> </w:t>
      </w:r>
      <w:r w:rsidR="00B25BB2" w:rsidRPr="00F8025B">
        <w:rPr>
          <w:rFonts w:ascii="Times New Roman" w:hAnsi="Times New Roman" w:cs="Times New Roman"/>
          <w:sz w:val="24"/>
          <w:szCs w:val="24"/>
        </w:rPr>
        <w:t>become</w:t>
      </w:r>
      <w:r w:rsidR="00C366FD" w:rsidRPr="00F8025B">
        <w:rPr>
          <w:rFonts w:ascii="Times New Roman" w:hAnsi="Times New Roman" w:cs="Times New Roman"/>
          <w:sz w:val="24"/>
          <w:szCs w:val="24"/>
        </w:rPr>
        <w:t xml:space="preserve"> the basic form of the next generation. The next generation would be based on these archetypes, yet the individuality of each person </w:t>
      </w:r>
      <w:r w:rsidR="00E02622" w:rsidRPr="00F8025B">
        <w:rPr>
          <w:rFonts w:ascii="Times New Roman" w:hAnsi="Times New Roman" w:cs="Times New Roman"/>
          <w:sz w:val="24"/>
          <w:szCs w:val="24"/>
        </w:rPr>
        <w:t>within this new generation would have the capacity to influence the</w:t>
      </w:r>
      <w:r w:rsidR="00B25BB2" w:rsidRPr="00F8025B">
        <w:rPr>
          <w:rFonts w:ascii="Times New Roman" w:hAnsi="Times New Roman" w:cs="Times New Roman"/>
          <w:sz w:val="24"/>
          <w:szCs w:val="24"/>
        </w:rPr>
        <w:t>se archetypes in the same process in which they were created</w:t>
      </w:r>
      <w:r w:rsidR="005E780C" w:rsidRPr="00F8025B">
        <w:rPr>
          <w:rFonts w:ascii="Times New Roman" w:hAnsi="Times New Roman" w:cs="Times New Roman"/>
          <w:sz w:val="24"/>
          <w:szCs w:val="24"/>
        </w:rPr>
        <w:t>,</w:t>
      </w:r>
      <w:r w:rsidR="00E02622" w:rsidRPr="00F8025B">
        <w:rPr>
          <w:rFonts w:ascii="Times New Roman" w:hAnsi="Times New Roman" w:cs="Times New Roman"/>
          <w:sz w:val="24"/>
          <w:szCs w:val="24"/>
        </w:rPr>
        <w:t xml:space="preserve"> and </w:t>
      </w:r>
      <w:r w:rsidR="00B25BB2" w:rsidRPr="00F8025B">
        <w:rPr>
          <w:rFonts w:ascii="Times New Roman" w:hAnsi="Times New Roman" w:cs="Times New Roman"/>
          <w:sz w:val="24"/>
          <w:szCs w:val="24"/>
        </w:rPr>
        <w:t xml:space="preserve">so would </w:t>
      </w:r>
      <w:r w:rsidR="00E02622" w:rsidRPr="00F8025B">
        <w:rPr>
          <w:rFonts w:ascii="Times New Roman" w:hAnsi="Times New Roman" w:cs="Times New Roman"/>
          <w:sz w:val="24"/>
          <w:szCs w:val="24"/>
        </w:rPr>
        <w:t>change and shape them for future generations</w:t>
      </w:r>
      <w:r w:rsidR="00B25BB2" w:rsidRPr="00F8025B">
        <w:rPr>
          <w:rFonts w:ascii="Times New Roman" w:hAnsi="Times New Roman" w:cs="Times New Roman"/>
          <w:sz w:val="24"/>
          <w:szCs w:val="24"/>
        </w:rPr>
        <w:t>; subsequently</w:t>
      </w:r>
      <w:r w:rsidR="00E02622" w:rsidRPr="00F8025B">
        <w:rPr>
          <w:rFonts w:ascii="Times New Roman" w:hAnsi="Times New Roman" w:cs="Times New Roman"/>
          <w:sz w:val="24"/>
          <w:szCs w:val="24"/>
        </w:rPr>
        <w:t xml:space="preserve"> influencing the creation of new archetypes</w:t>
      </w:r>
      <w:r w:rsidR="00C366FD" w:rsidRPr="00F8025B">
        <w:rPr>
          <w:rFonts w:ascii="Times New Roman" w:hAnsi="Times New Roman" w:cs="Times New Roman"/>
          <w:sz w:val="24"/>
          <w:szCs w:val="24"/>
        </w:rPr>
        <w:t>.</w:t>
      </w:r>
      <w:r w:rsidR="00C366FD" w:rsidRPr="00F8025B">
        <w:rPr>
          <w:rStyle w:val="FootnoteReference"/>
          <w:rFonts w:ascii="Times New Roman" w:hAnsi="Times New Roman" w:cs="Times New Roman"/>
          <w:sz w:val="24"/>
          <w:szCs w:val="24"/>
        </w:rPr>
        <w:footnoteReference w:id="77"/>
      </w:r>
      <w:r w:rsidR="00C366FD" w:rsidRPr="00F8025B">
        <w:rPr>
          <w:rFonts w:ascii="Times New Roman" w:hAnsi="Times New Roman" w:cs="Times New Roman"/>
          <w:sz w:val="24"/>
          <w:szCs w:val="24"/>
        </w:rPr>
        <w:t xml:space="preserve">  </w:t>
      </w:r>
      <w:r w:rsidR="00E02622" w:rsidRPr="00F8025B">
        <w:rPr>
          <w:rFonts w:ascii="Times New Roman" w:hAnsi="Times New Roman" w:cs="Times New Roman"/>
          <w:sz w:val="24"/>
          <w:szCs w:val="24"/>
        </w:rPr>
        <w:t>Thus</w:t>
      </w:r>
      <w:r w:rsidR="00C366FD" w:rsidRPr="00F8025B">
        <w:rPr>
          <w:rFonts w:ascii="Times New Roman" w:hAnsi="Times New Roman" w:cs="Times New Roman"/>
          <w:sz w:val="24"/>
          <w:szCs w:val="24"/>
        </w:rPr>
        <w:t xml:space="preserve"> presenting the idea that each generation are the ‘gods’ of the next generation</w:t>
      </w:r>
      <w:r w:rsidR="00D823FF" w:rsidRPr="00F8025B">
        <w:rPr>
          <w:rFonts w:ascii="Times New Roman" w:hAnsi="Times New Roman" w:cs="Times New Roman"/>
          <w:sz w:val="24"/>
          <w:szCs w:val="24"/>
        </w:rPr>
        <w:t>:</w:t>
      </w:r>
      <w:r w:rsidR="00E02622" w:rsidRPr="00F8025B">
        <w:rPr>
          <w:rFonts w:ascii="Times New Roman" w:hAnsi="Times New Roman" w:cs="Times New Roman"/>
          <w:sz w:val="24"/>
          <w:szCs w:val="24"/>
        </w:rPr>
        <w:t xml:space="preserve"> and so how we choose to respond to astrological events today, may influence how that same configuration impacts </w:t>
      </w:r>
      <w:r w:rsidR="00D823FF" w:rsidRPr="00F8025B">
        <w:rPr>
          <w:rFonts w:ascii="Times New Roman" w:hAnsi="Times New Roman" w:cs="Times New Roman"/>
          <w:sz w:val="24"/>
          <w:szCs w:val="24"/>
        </w:rPr>
        <w:t xml:space="preserve">a </w:t>
      </w:r>
      <w:r w:rsidR="00E02622" w:rsidRPr="00F8025B">
        <w:rPr>
          <w:rFonts w:ascii="Times New Roman" w:hAnsi="Times New Roman" w:cs="Times New Roman"/>
          <w:sz w:val="24"/>
          <w:szCs w:val="24"/>
        </w:rPr>
        <w:t>future</w:t>
      </w:r>
      <w:r w:rsidR="00D823FF" w:rsidRPr="00F8025B">
        <w:rPr>
          <w:rFonts w:ascii="Times New Roman" w:hAnsi="Times New Roman" w:cs="Times New Roman"/>
          <w:sz w:val="24"/>
          <w:szCs w:val="24"/>
        </w:rPr>
        <w:t xml:space="preserve"> generation, as the meaning of that transit may have shifted. </w:t>
      </w:r>
    </w:p>
    <w:p w14:paraId="7C3846A9" w14:textId="77777777" w:rsidR="007715A6" w:rsidRPr="00F8025B" w:rsidRDefault="00712E6F" w:rsidP="007715A6">
      <w:pPr>
        <w:rPr>
          <w:rFonts w:ascii="Times New Roman" w:hAnsi="Times New Roman" w:cs="Times New Roman"/>
          <w:sz w:val="24"/>
          <w:szCs w:val="24"/>
        </w:rPr>
      </w:pPr>
      <w:r w:rsidRPr="00F8025B">
        <w:rPr>
          <w:rFonts w:ascii="Times New Roman" w:hAnsi="Times New Roman" w:cs="Times New Roman"/>
          <w:sz w:val="24"/>
          <w:szCs w:val="24"/>
        </w:rPr>
        <w:t xml:space="preserve">Where for Ibn Ezra, a global horoscope that predicts plague would be unavoidable, and override the individual horoscope; </w:t>
      </w:r>
      <w:proofErr w:type="spellStart"/>
      <w:r w:rsidRPr="00F8025B">
        <w:rPr>
          <w:rFonts w:ascii="Times New Roman" w:hAnsi="Times New Roman" w:cs="Times New Roman"/>
          <w:sz w:val="24"/>
          <w:szCs w:val="24"/>
        </w:rPr>
        <w:t>Rudhyar’s</w:t>
      </w:r>
      <w:proofErr w:type="spellEnd"/>
      <w:r w:rsidRPr="00F8025B">
        <w:rPr>
          <w:rFonts w:ascii="Times New Roman" w:hAnsi="Times New Roman" w:cs="Times New Roman"/>
          <w:sz w:val="24"/>
          <w:szCs w:val="24"/>
        </w:rPr>
        <w:t xml:space="preserve"> </w:t>
      </w:r>
      <w:r w:rsidR="00122B37" w:rsidRPr="00F8025B">
        <w:rPr>
          <w:rFonts w:ascii="Times New Roman" w:hAnsi="Times New Roman" w:cs="Times New Roman"/>
          <w:sz w:val="24"/>
          <w:szCs w:val="24"/>
        </w:rPr>
        <w:t>perspective</w:t>
      </w:r>
      <w:r w:rsidRPr="00F8025B">
        <w:rPr>
          <w:rFonts w:ascii="Times New Roman" w:hAnsi="Times New Roman" w:cs="Times New Roman"/>
          <w:sz w:val="24"/>
          <w:szCs w:val="24"/>
        </w:rPr>
        <w:t xml:space="preserve"> means that it may be possible to change the meanings of astrological symbolism from the individual level up, and so, changing that same configuration predicting a plague in the first place. </w:t>
      </w:r>
      <w:r w:rsidR="00D823FF" w:rsidRPr="00F8025B">
        <w:rPr>
          <w:rFonts w:ascii="Times New Roman" w:hAnsi="Times New Roman" w:cs="Times New Roman"/>
          <w:sz w:val="24"/>
          <w:szCs w:val="24"/>
        </w:rPr>
        <w:t>This perspective puts the locus of control for the future into the hands of every individual on the planet</w:t>
      </w:r>
      <w:r w:rsidR="00D3575B" w:rsidRPr="00F8025B">
        <w:rPr>
          <w:rFonts w:ascii="Times New Roman" w:hAnsi="Times New Roman" w:cs="Times New Roman"/>
          <w:sz w:val="24"/>
          <w:szCs w:val="24"/>
        </w:rPr>
        <w:t>.</w:t>
      </w:r>
      <w:r w:rsidR="00D3575B" w:rsidRPr="00F8025B">
        <w:rPr>
          <w:rStyle w:val="FootnoteReference"/>
          <w:rFonts w:ascii="Times New Roman" w:hAnsi="Times New Roman" w:cs="Times New Roman"/>
          <w:sz w:val="24"/>
          <w:szCs w:val="24"/>
        </w:rPr>
        <w:footnoteReference w:id="78"/>
      </w:r>
      <w:r w:rsidR="00D3575B" w:rsidRPr="00F8025B">
        <w:rPr>
          <w:rFonts w:ascii="Times New Roman" w:hAnsi="Times New Roman" w:cs="Times New Roman"/>
          <w:sz w:val="24"/>
          <w:szCs w:val="24"/>
        </w:rPr>
        <w:t xml:space="preserve"> Similarly to Rosen’s perspective, </w:t>
      </w:r>
      <w:proofErr w:type="spellStart"/>
      <w:r w:rsidR="00D3575B" w:rsidRPr="00F8025B">
        <w:rPr>
          <w:rFonts w:ascii="Times New Roman" w:hAnsi="Times New Roman" w:cs="Times New Roman"/>
          <w:sz w:val="24"/>
          <w:szCs w:val="24"/>
        </w:rPr>
        <w:t>Rudhyar’s</w:t>
      </w:r>
      <w:proofErr w:type="spellEnd"/>
      <w:r w:rsidR="00D3575B" w:rsidRPr="00F8025B">
        <w:rPr>
          <w:rFonts w:ascii="Times New Roman" w:hAnsi="Times New Roman" w:cs="Times New Roman"/>
          <w:sz w:val="24"/>
          <w:szCs w:val="24"/>
        </w:rPr>
        <w:t xml:space="preserve"> perspective allows influence from those at the bottom of the hierarchy the opportunity to influence civilization as much as those at the top.</w:t>
      </w:r>
      <w:r w:rsidRPr="00F8025B">
        <w:rPr>
          <w:rFonts w:ascii="Times New Roman" w:hAnsi="Times New Roman" w:cs="Times New Roman"/>
          <w:sz w:val="24"/>
          <w:szCs w:val="24"/>
        </w:rPr>
        <w:t xml:space="preserve"> </w:t>
      </w:r>
      <w:proofErr w:type="gramStart"/>
      <w:r w:rsidRPr="00F8025B">
        <w:rPr>
          <w:rFonts w:ascii="Times New Roman" w:hAnsi="Times New Roman" w:cs="Times New Roman"/>
          <w:sz w:val="24"/>
          <w:szCs w:val="24"/>
        </w:rPr>
        <w:t>Thus</w:t>
      </w:r>
      <w:proofErr w:type="gramEnd"/>
      <w:r w:rsidRPr="00F8025B">
        <w:rPr>
          <w:rFonts w:ascii="Times New Roman" w:hAnsi="Times New Roman" w:cs="Times New Roman"/>
          <w:sz w:val="24"/>
          <w:szCs w:val="24"/>
        </w:rPr>
        <w:t xml:space="preserve"> both the internet according to Rosen, and </w:t>
      </w:r>
      <w:proofErr w:type="spellStart"/>
      <w:r w:rsidRPr="00F8025B">
        <w:rPr>
          <w:rFonts w:ascii="Times New Roman" w:hAnsi="Times New Roman" w:cs="Times New Roman"/>
          <w:sz w:val="24"/>
          <w:szCs w:val="24"/>
        </w:rPr>
        <w:t>Rudhyar’s</w:t>
      </w:r>
      <w:proofErr w:type="spellEnd"/>
      <w:r w:rsidRPr="00F8025B">
        <w:rPr>
          <w:rFonts w:ascii="Times New Roman" w:hAnsi="Times New Roman" w:cs="Times New Roman"/>
          <w:sz w:val="24"/>
          <w:szCs w:val="24"/>
        </w:rPr>
        <w:t xml:space="preserve"> perspective allow for each individual</w:t>
      </w:r>
      <w:r w:rsidR="0064647A" w:rsidRPr="00F8025B">
        <w:rPr>
          <w:rFonts w:ascii="Times New Roman" w:hAnsi="Times New Roman" w:cs="Times New Roman"/>
          <w:sz w:val="24"/>
          <w:szCs w:val="24"/>
        </w:rPr>
        <w:t xml:space="preserve"> astrologer</w:t>
      </w:r>
      <w:r w:rsidRPr="00F8025B">
        <w:rPr>
          <w:rFonts w:ascii="Times New Roman" w:hAnsi="Times New Roman" w:cs="Times New Roman"/>
          <w:sz w:val="24"/>
          <w:szCs w:val="24"/>
        </w:rPr>
        <w:t xml:space="preserve"> to have power over the way the</w:t>
      </w:r>
      <w:r w:rsidR="0064647A" w:rsidRPr="00F8025B">
        <w:rPr>
          <w:rFonts w:ascii="Times New Roman" w:hAnsi="Times New Roman" w:cs="Times New Roman"/>
          <w:sz w:val="24"/>
          <w:szCs w:val="24"/>
        </w:rPr>
        <w:t>ir</w:t>
      </w:r>
      <w:r w:rsidRPr="00F8025B">
        <w:rPr>
          <w:rFonts w:ascii="Times New Roman" w:hAnsi="Times New Roman" w:cs="Times New Roman"/>
          <w:sz w:val="24"/>
          <w:szCs w:val="24"/>
        </w:rPr>
        <w:t xml:space="preserve"> world shifts, and so influence their own future timeline. </w:t>
      </w:r>
      <w:r w:rsidR="00122B37" w:rsidRPr="00F8025B">
        <w:rPr>
          <w:rFonts w:ascii="Times New Roman" w:hAnsi="Times New Roman" w:cs="Times New Roman"/>
          <w:sz w:val="24"/>
          <w:szCs w:val="24"/>
        </w:rPr>
        <w:t xml:space="preserve">Astrologers following Ibn Ezra’s view may feel that crisis events such as the pandemic are unavoidable cycles within the world, whereas those following Rudhyar may feel that we can shape how these cycles occur in the future so that while the transit may occur again the meaning </w:t>
      </w:r>
      <w:r w:rsidR="00771B66" w:rsidRPr="00F8025B">
        <w:rPr>
          <w:rFonts w:ascii="Times New Roman" w:hAnsi="Times New Roman" w:cs="Times New Roman"/>
          <w:sz w:val="24"/>
          <w:szCs w:val="24"/>
        </w:rPr>
        <w:t xml:space="preserve">can </w:t>
      </w:r>
      <w:r w:rsidR="00122B37" w:rsidRPr="00F8025B">
        <w:rPr>
          <w:rFonts w:ascii="Times New Roman" w:hAnsi="Times New Roman" w:cs="Times New Roman"/>
          <w:sz w:val="24"/>
          <w:szCs w:val="24"/>
        </w:rPr>
        <w:t>shift.</w:t>
      </w:r>
      <w:r w:rsidR="00771B66" w:rsidRPr="00F8025B">
        <w:rPr>
          <w:rFonts w:ascii="Times New Roman" w:hAnsi="Times New Roman" w:cs="Times New Roman"/>
          <w:sz w:val="24"/>
          <w:szCs w:val="24"/>
        </w:rPr>
        <w:t xml:space="preserve"> Rudhyar felt that individuals operate as both part of a collective and as an individual.</w:t>
      </w:r>
      <w:r w:rsidR="00771B66" w:rsidRPr="00F8025B">
        <w:rPr>
          <w:rStyle w:val="FootnoteReference"/>
          <w:rFonts w:ascii="Times New Roman" w:hAnsi="Times New Roman" w:cs="Times New Roman"/>
          <w:sz w:val="24"/>
          <w:szCs w:val="24"/>
        </w:rPr>
        <w:footnoteReference w:id="79"/>
      </w:r>
      <w:r w:rsidR="00771B66" w:rsidRPr="00F8025B">
        <w:rPr>
          <w:rFonts w:ascii="Times New Roman" w:hAnsi="Times New Roman" w:cs="Times New Roman"/>
          <w:sz w:val="24"/>
          <w:szCs w:val="24"/>
        </w:rPr>
        <w:t xml:space="preserve"> </w:t>
      </w:r>
      <w:r w:rsidR="00B70F3A" w:rsidRPr="00F8025B">
        <w:rPr>
          <w:rFonts w:ascii="Times New Roman" w:hAnsi="Times New Roman" w:cs="Times New Roman"/>
          <w:sz w:val="24"/>
          <w:szCs w:val="24"/>
        </w:rPr>
        <w:t>As such, while he focuses on individual transformation, he also believed that the actions of the individual ripple into the collective.</w:t>
      </w:r>
      <w:r w:rsidR="008226EC" w:rsidRPr="00F8025B">
        <w:rPr>
          <w:rFonts w:ascii="Times New Roman" w:hAnsi="Times New Roman" w:cs="Times New Roman"/>
          <w:sz w:val="24"/>
          <w:szCs w:val="24"/>
        </w:rPr>
        <w:t xml:space="preserve"> </w:t>
      </w:r>
      <w:bookmarkStart w:id="31" w:name="_Hlk92123394"/>
    </w:p>
    <w:p w14:paraId="2EFECEF8" w14:textId="35BB654B" w:rsidR="007715A6" w:rsidRPr="00F8025B" w:rsidRDefault="007715A6" w:rsidP="007715A6">
      <w:pPr>
        <w:rPr>
          <w:rFonts w:ascii="Times New Roman" w:hAnsi="Times New Roman" w:cs="Times New Roman"/>
          <w:sz w:val="24"/>
          <w:szCs w:val="24"/>
        </w:rPr>
      </w:pPr>
      <w:proofErr w:type="gramStart"/>
      <w:r w:rsidRPr="00F8025B">
        <w:rPr>
          <w:rFonts w:ascii="Times New Roman" w:hAnsi="Times New Roman" w:cs="Times New Roman"/>
          <w:sz w:val="24"/>
          <w:szCs w:val="24"/>
        </w:rPr>
        <w:t>Thus</w:t>
      </w:r>
      <w:proofErr w:type="gramEnd"/>
      <w:r w:rsidRPr="00F8025B">
        <w:rPr>
          <w:rFonts w:ascii="Times New Roman" w:hAnsi="Times New Roman" w:cs="Times New Roman"/>
          <w:sz w:val="24"/>
          <w:szCs w:val="24"/>
        </w:rPr>
        <w:t xml:space="preserve"> this research analyses the influence of Rudhyar philosophy on modern western astrologers, and indeed whether his ideas are present in their thinking: analysing how it interacts with their personal astrological lifestyle, and understanding of the pandemic.</w:t>
      </w:r>
    </w:p>
    <w:p w14:paraId="68FF2DC2" w14:textId="0056BF56" w:rsidR="00A932BD" w:rsidRPr="00F8025B" w:rsidRDefault="00A932BD" w:rsidP="0069799F">
      <w:pPr>
        <w:rPr>
          <w:rFonts w:ascii="Times New Roman" w:hAnsi="Times New Roman" w:cs="Times New Roman"/>
          <w:sz w:val="24"/>
          <w:szCs w:val="24"/>
        </w:rPr>
      </w:pPr>
    </w:p>
    <w:p w14:paraId="2A2E4BFC" w14:textId="1EB2F414" w:rsidR="001C5995" w:rsidRPr="00F8025B" w:rsidRDefault="001C5995" w:rsidP="0069799F">
      <w:pPr>
        <w:rPr>
          <w:rFonts w:ascii="Times New Roman" w:hAnsi="Times New Roman" w:cs="Times New Roman"/>
          <w:sz w:val="24"/>
          <w:szCs w:val="24"/>
        </w:rPr>
      </w:pPr>
    </w:p>
    <w:p w14:paraId="524A734A" w14:textId="505E2AF0" w:rsidR="001C5995" w:rsidRPr="00F8025B" w:rsidRDefault="001C5995" w:rsidP="0069799F">
      <w:pPr>
        <w:rPr>
          <w:rFonts w:ascii="Times New Roman" w:hAnsi="Times New Roman" w:cs="Times New Roman"/>
          <w:sz w:val="24"/>
          <w:szCs w:val="24"/>
        </w:rPr>
      </w:pPr>
    </w:p>
    <w:p w14:paraId="47A20BAF" w14:textId="3F981B9E" w:rsidR="00F01724" w:rsidRPr="00F8025B" w:rsidRDefault="00F01724" w:rsidP="0069799F">
      <w:pPr>
        <w:rPr>
          <w:rFonts w:ascii="Times New Roman" w:hAnsi="Times New Roman" w:cs="Times New Roman"/>
          <w:sz w:val="24"/>
          <w:szCs w:val="24"/>
        </w:rPr>
      </w:pPr>
    </w:p>
    <w:p w14:paraId="49684E5F" w14:textId="34EACB8F" w:rsidR="00F01724" w:rsidRDefault="00F01724" w:rsidP="0069799F">
      <w:pPr>
        <w:rPr>
          <w:rFonts w:ascii="Times New Roman" w:hAnsi="Times New Roman" w:cs="Times New Roman"/>
          <w:sz w:val="24"/>
          <w:szCs w:val="24"/>
        </w:rPr>
      </w:pPr>
    </w:p>
    <w:p w14:paraId="2E8FFC99" w14:textId="64DA56A4" w:rsidR="00D9489D" w:rsidRDefault="00D9489D" w:rsidP="0069799F">
      <w:pPr>
        <w:rPr>
          <w:rFonts w:ascii="Times New Roman" w:hAnsi="Times New Roman" w:cs="Times New Roman"/>
          <w:sz w:val="24"/>
          <w:szCs w:val="24"/>
        </w:rPr>
      </w:pPr>
    </w:p>
    <w:p w14:paraId="273AC259" w14:textId="143E91F9" w:rsidR="00D9489D" w:rsidRDefault="00D9489D" w:rsidP="0069799F">
      <w:pPr>
        <w:rPr>
          <w:rFonts w:ascii="Times New Roman" w:hAnsi="Times New Roman" w:cs="Times New Roman"/>
          <w:sz w:val="24"/>
          <w:szCs w:val="24"/>
        </w:rPr>
      </w:pPr>
    </w:p>
    <w:p w14:paraId="3F72B56E" w14:textId="2EA70ABD" w:rsidR="00D9489D" w:rsidRDefault="00D9489D" w:rsidP="0069799F">
      <w:pPr>
        <w:rPr>
          <w:rFonts w:ascii="Times New Roman" w:hAnsi="Times New Roman" w:cs="Times New Roman"/>
          <w:sz w:val="24"/>
          <w:szCs w:val="24"/>
        </w:rPr>
      </w:pPr>
    </w:p>
    <w:p w14:paraId="5953BCF7" w14:textId="77777777" w:rsidR="00D9489D" w:rsidRPr="00F8025B" w:rsidRDefault="00D9489D" w:rsidP="0069799F">
      <w:pPr>
        <w:rPr>
          <w:rFonts w:ascii="Times New Roman" w:hAnsi="Times New Roman" w:cs="Times New Roman"/>
          <w:sz w:val="24"/>
          <w:szCs w:val="24"/>
        </w:rPr>
      </w:pPr>
    </w:p>
    <w:p w14:paraId="0E15FC4B" w14:textId="662C8D7F" w:rsidR="00F01724" w:rsidRPr="00F8025B" w:rsidRDefault="00F01724" w:rsidP="0069799F">
      <w:pPr>
        <w:rPr>
          <w:rFonts w:ascii="Times New Roman" w:hAnsi="Times New Roman" w:cs="Times New Roman"/>
          <w:sz w:val="24"/>
          <w:szCs w:val="24"/>
        </w:rPr>
      </w:pPr>
    </w:p>
    <w:p w14:paraId="563D28B0" w14:textId="4FC465FE" w:rsidR="00F01724" w:rsidRPr="00F8025B" w:rsidRDefault="00F01724" w:rsidP="00B64407">
      <w:pPr>
        <w:pStyle w:val="Heading1"/>
        <w:rPr>
          <w:rFonts w:ascii="Times New Roman" w:hAnsi="Times New Roman" w:cs="Times New Roman"/>
          <w:sz w:val="40"/>
          <w:szCs w:val="40"/>
        </w:rPr>
      </w:pPr>
      <w:r w:rsidRPr="00F8025B">
        <w:rPr>
          <w:rFonts w:ascii="Times New Roman" w:hAnsi="Times New Roman" w:cs="Times New Roman"/>
          <w:sz w:val="40"/>
          <w:szCs w:val="40"/>
        </w:rPr>
        <w:t>Methodology</w:t>
      </w:r>
    </w:p>
    <w:p w14:paraId="3C89A41B" w14:textId="459D57B8" w:rsidR="00F01724" w:rsidRPr="00F8025B" w:rsidRDefault="00F01724" w:rsidP="00F01724">
      <w:pPr>
        <w:rPr>
          <w:rFonts w:ascii="Times New Roman" w:hAnsi="Times New Roman" w:cs="Times New Roman"/>
        </w:rPr>
      </w:pPr>
    </w:p>
    <w:p w14:paraId="34BF2972" w14:textId="77777777" w:rsidR="009D20C8" w:rsidRPr="00F8025B" w:rsidRDefault="009D20C8" w:rsidP="00B64407">
      <w:pPr>
        <w:pStyle w:val="Heading2"/>
        <w:rPr>
          <w:rFonts w:ascii="Times New Roman" w:hAnsi="Times New Roman" w:cs="Times New Roman"/>
          <w:sz w:val="32"/>
          <w:szCs w:val="32"/>
        </w:rPr>
      </w:pPr>
      <w:r w:rsidRPr="00F8025B">
        <w:rPr>
          <w:rFonts w:ascii="Times New Roman" w:hAnsi="Times New Roman" w:cs="Times New Roman"/>
          <w:sz w:val="32"/>
          <w:szCs w:val="32"/>
        </w:rPr>
        <w:t xml:space="preserve">Introduction </w:t>
      </w:r>
    </w:p>
    <w:p w14:paraId="24A5BB74"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 xml:space="preserve">In this case study a qualitative sociological documentary analysis method was used to analyse blog posts that were published by a sample of astrologers on the internet. Given that astrology has been described as a culturally relative discipline, the aim of this research was to explore how astrologers are reacting to the global coronavirus pandemic: examining whether the pandemic was impacting the way in which they practice astrology, and the </w:t>
      </w:r>
      <w:proofErr w:type="spellStart"/>
      <w:r w:rsidRPr="00F8025B">
        <w:rPr>
          <w:rFonts w:ascii="Times New Roman" w:hAnsi="Times New Roman" w:cs="Times New Roman"/>
          <w:sz w:val="24"/>
          <w:szCs w:val="24"/>
        </w:rPr>
        <w:t>Rudhyarian</w:t>
      </w:r>
      <w:proofErr w:type="spellEnd"/>
      <w:r w:rsidRPr="00F8025B">
        <w:rPr>
          <w:rFonts w:ascii="Times New Roman" w:hAnsi="Times New Roman" w:cs="Times New Roman"/>
          <w:sz w:val="24"/>
          <w:szCs w:val="24"/>
        </w:rPr>
        <w:t xml:space="preserve"> values and beliefs that have been described as underpinning modern western astrology. The research of Nicolas Campion found that astrologers were strongly impacted by </w:t>
      </w:r>
      <w:proofErr w:type="spellStart"/>
      <w:r w:rsidRPr="00F8025B">
        <w:rPr>
          <w:rFonts w:ascii="Times New Roman" w:hAnsi="Times New Roman" w:cs="Times New Roman"/>
          <w:sz w:val="24"/>
          <w:szCs w:val="24"/>
        </w:rPr>
        <w:t>Rudhyar’s</w:t>
      </w:r>
      <w:proofErr w:type="spellEnd"/>
      <w:r w:rsidRPr="00F8025B">
        <w:rPr>
          <w:rFonts w:ascii="Times New Roman" w:hAnsi="Times New Roman" w:cs="Times New Roman"/>
          <w:sz w:val="24"/>
          <w:szCs w:val="24"/>
        </w:rPr>
        <w:t xml:space="preserve"> philosophy. The purpose of this research is to build on the research of Campion, and look at whether these values were present, and how the astrologers’ personal cosmology would withstand a changing external environment; given the cultural relativity of astrology. This research aimed to contribute a current case study on the cultural relativity of astrology.</w:t>
      </w:r>
    </w:p>
    <w:p w14:paraId="05151E19" w14:textId="77777777" w:rsidR="009D20C8" w:rsidRPr="00F8025B" w:rsidRDefault="009D20C8" w:rsidP="009D20C8">
      <w:pPr>
        <w:rPr>
          <w:rFonts w:ascii="Times New Roman" w:hAnsi="Times New Roman" w:cs="Times New Roman"/>
        </w:rPr>
      </w:pPr>
    </w:p>
    <w:p w14:paraId="1630471A" w14:textId="77777777" w:rsidR="009D20C8" w:rsidRPr="00F8025B" w:rsidRDefault="009D20C8" w:rsidP="00C402FE">
      <w:pPr>
        <w:pStyle w:val="Heading2"/>
        <w:rPr>
          <w:rFonts w:ascii="Times New Roman" w:hAnsi="Times New Roman" w:cs="Times New Roman"/>
          <w:sz w:val="32"/>
          <w:szCs w:val="32"/>
        </w:rPr>
      </w:pPr>
      <w:r w:rsidRPr="00F8025B">
        <w:rPr>
          <w:rFonts w:ascii="Times New Roman" w:hAnsi="Times New Roman" w:cs="Times New Roman"/>
          <w:sz w:val="32"/>
          <w:szCs w:val="32"/>
        </w:rPr>
        <w:t>Documentary Analysis Method</w:t>
      </w:r>
    </w:p>
    <w:p w14:paraId="552475C1"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According to Glen Bowen, documentary analysis can be appropriate as a standalone research method where the study is ‘designed within an interpretive approach’.</w:t>
      </w:r>
      <w:r w:rsidRPr="00F8025B">
        <w:rPr>
          <w:rStyle w:val="FootnoteReference"/>
          <w:rFonts w:ascii="Times New Roman" w:hAnsi="Times New Roman" w:cs="Times New Roman"/>
          <w:sz w:val="24"/>
          <w:szCs w:val="24"/>
        </w:rPr>
        <w:footnoteReference w:id="80"/>
      </w:r>
      <w:r w:rsidRPr="00F8025B">
        <w:rPr>
          <w:rFonts w:ascii="Times New Roman" w:hAnsi="Times New Roman" w:cs="Times New Roman"/>
          <w:sz w:val="24"/>
          <w:szCs w:val="24"/>
        </w:rPr>
        <w:t xml:space="preserve"> </w:t>
      </w:r>
      <w:bookmarkStart w:id="32" w:name="_Hlk94438214"/>
      <w:r w:rsidRPr="00F8025B">
        <w:rPr>
          <w:rFonts w:ascii="Times New Roman" w:hAnsi="Times New Roman" w:cs="Times New Roman"/>
          <w:sz w:val="24"/>
          <w:szCs w:val="24"/>
        </w:rPr>
        <w:t>Given that Patrick Curry defines astrology by its ‘adaptability and elusiveness’, it follows that an interpretive approach is needed to analyse attitudes towards it.</w:t>
      </w:r>
      <w:r w:rsidRPr="00F8025B">
        <w:rPr>
          <w:rStyle w:val="FootnoteReference"/>
          <w:rFonts w:ascii="Times New Roman" w:hAnsi="Times New Roman" w:cs="Times New Roman"/>
          <w:sz w:val="24"/>
          <w:szCs w:val="24"/>
        </w:rPr>
        <w:footnoteReference w:id="81"/>
      </w:r>
      <w:r w:rsidRPr="00F8025B">
        <w:rPr>
          <w:rFonts w:ascii="Times New Roman" w:hAnsi="Times New Roman" w:cs="Times New Roman"/>
          <w:sz w:val="24"/>
          <w:szCs w:val="24"/>
        </w:rPr>
        <w:t xml:space="preserve"> </w:t>
      </w:r>
      <w:bookmarkEnd w:id="32"/>
      <w:r w:rsidRPr="00F8025B">
        <w:rPr>
          <w:rFonts w:ascii="Times New Roman" w:hAnsi="Times New Roman" w:cs="Times New Roman"/>
          <w:sz w:val="24"/>
          <w:szCs w:val="24"/>
        </w:rPr>
        <w:t>In Campion’s research, nearly every astrologer stated that they believed that ‘each astrologer finds the techniques that suit them’, which further supports the idea that an interpretive approach would be necessary, since there is no official criteria that an astrologer must meet before blogging online, defining themselves as astrologers, or calling their style of practice astrology.</w:t>
      </w:r>
      <w:r w:rsidRPr="00F8025B">
        <w:rPr>
          <w:rStyle w:val="FootnoteReference"/>
          <w:rFonts w:ascii="Times New Roman" w:hAnsi="Times New Roman" w:cs="Times New Roman"/>
          <w:sz w:val="24"/>
          <w:szCs w:val="24"/>
        </w:rPr>
        <w:footnoteReference w:id="82"/>
      </w:r>
      <w:r w:rsidRPr="00F8025B">
        <w:rPr>
          <w:rFonts w:ascii="Times New Roman" w:hAnsi="Times New Roman" w:cs="Times New Roman"/>
          <w:sz w:val="24"/>
          <w:szCs w:val="24"/>
        </w:rPr>
        <w:t xml:space="preserve"> Monageng </w:t>
      </w:r>
      <w:proofErr w:type="spellStart"/>
      <w:r w:rsidRPr="00F8025B">
        <w:rPr>
          <w:rFonts w:ascii="Times New Roman" w:hAnsi="Times New Roman" w:cs="Times New Roman"/>
          <w:sz w:val="24"/>
          <w:szCs w:val="24"/>
        </w:rPr>
        <w:t>Mogalakwe</w:t>
      </w:r>
      <w:proofErr w:type="spellEnd"/>
      <w:r w:rsidRPr="00F8025B">
        <w:rPr>
          <w:rFonts w:ascii="Times New Roman" w:hAnsi="Times New Roman" w:cs="Times New Roman"/>
          <w:sz w:val="24"/>
          <w:szCs w:val="24"/>
        </w:rPr>
        <w:t xml:space="preserve"> stated that ‘in an interpretative understanding, the researcher relates the literal meaning to the contexts in which the documents were produced in order to assess the meaning of the text as a whole’</w:t>
      </w:r>
      <w:bookmarkStart w:id="33" w:name="_Hlk93677650"/>
      <w:r w:rsidRPr="00F8025B">
        <w:rPr>
          <w:rFonts w:ascii="Times New Roman" w:hAnsi="Times New Roman" w:cs="Times New Roman"/>
          <w:sz w:val="24"/>
          <w:szCs w:val="24"/>
        </w:rPr>
        <w:t>.</w:t>
      </w:r>
      <w:r w:rsidRPr="00F8025B">
        <w:rPr>
          <w:rStyle w:val="FootnoteReference"/>
          <w:rFonts w:ascii="Times New Roman" w:hAnsi="Times New Roman" w:cs="Times New Roman"/>
          <w:sz w:val="24"/>
          <w:szCs w:val="24"/>
        </w:rPr>
        <w:t xml:space="preserve"> </w:t>
      </w:r>
      <w:r w:rsidRPr="00F8025B">
        <w:rPr>
          <w:rStyle w:val="FootnoteReference"/>
          <w:rFonts w:ascii="Times New Roman" w:hAnsi="Times New Roman" w:cs="Times New Roman"/>
          <w:sz w:val="24"/>
          <w:szCs w:val="24"/>
        </w:rPr>
        <w:footnoteReference w:id="83"/>
      </w:r>
      <w:bookmarkEnd w:id="33"/>
      <w:r w:rsidRPr="00F8025B">
        <w:rPr>
          <w:rFonts w:ascii="Times New Roman" w:hAnsi="Times New Roman" w:cs="Times New Roman"/>
          <w:sz w:val="24"/>
          <w:szCs w:val="24"/>
        </w:rPr>
        <w:t xml:space="preserve"> As this research aimed to explore and debate how modern astrologers were reacting to the coronavirus pandemic, even though these astrologer were not blogging about this research question, or discussing </w:t>
      </w:r>
      <w:proofErr w:type="spellStart"/>
      <w:r w:rsidRPr="00F8025B">
        <w:rPr>
          <w:rFonts w:ascii="Times New Roman" w:hAnsi="Times New Roman" w:cs="Times New Roman"/>
          <w:sz w:val="24"/>
          <w:szCs w:val="24"/>
        </w:rPr>
        <w:t>Rudhyar’s</w:t>
      </w:r>
      <w:proofErr w:type="spellEnd"/>
      <w:r w:rsidRPr="00F8025B">
        <w:rPr>
          <w:rFonts w:ascii="Times New Roman" w:hAnsi="Times New Roman" w:cs="Times New Roman"/>
          <w:sz w:val="24"/>
          <w:szCs w:val="24"/>
        </w:rPr>
        <w:t xml:space="preserve"> philosophies:  the research question will be explored through an interpretive analysis of the data. </w:t>
      </w:r>
    </w:p>
    <w:p w14:paraId="72C647A0" w14:textId="77777777" w:rsidR="009D20C8" w:rsidRPr="00F8025B" w:rsidRDefault="009D20C8" w:rsidP="009D20C8">
      <w:pPr>
        <w:spacing w:after="0" w:line="240" w:lineRule="auto"/>
        <w:rPr>
          <w:rFonts w:ascii="Times New Roman" w:hAnsi="Times New Roman" w:cs="Times New Roman"/>
          <w:sz w:val="24"/>
          <w:szCs w:val="24"/>
        </w:rPr>
      </w:pPr>
    </w:p>
    <w:p w14:paraId="3BB6AF26"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John Scott stated that</w:t>
      </w:r>
      <w:r w:rsidRPr="00F8025B">
        <w:rPr>
          <w:rFonts w:ascii="Times New Roman" w:hAnsi="Times New Roman" w:cs="Times New Roman"/>
          <w:sz w:val="24"/>
          <w:szCs w:val="24"/>
          <w:lang w:eastAsia="en-GB"/>
        </w:rPr>
        <w:t xml:space="preserve"> a benefit of the documentary analysis method is that documents are </w:t>
      </w:r>
      <w:r w:rsidRPr="00F8025B">
        <w:rPr>
          <w:rFonts w:ascii="Times New Roman" w:hAnsi="Times New Roman" w:cs="Times New Roman"/>
          <w:sz w:val="24"/>
          <w:szCs w:val="24"/>
        </w:rPr>
        <w:t>‘especially valuable because they ‘are not deliberately designed for the benefit of the historian’…so can be seen as the objective residue of the past; as they provide the historian with the unwitting testimony of people in the past’.</w:t>
      </w:r>
      <w:r w:rsidRPr="00F8025B">
        <w:rPr>
          <w:rStyle w:val="FootnoteReference"/>
          <w:rFonts w:ascii="Times New Roman" w:hAnsi="Times New Roman" w:cs="Times New Roman"/>
          <w:sz w:val="24"/>
          <w:szCs w:val="24"/>
        </w:rPr>
        <w:footnoteReference w:id="84"/>
      </w:r>
      <w:r w:rsidRPr="00F8025B">
        <w:rPr>
          <w:rFonts w:ascii="Times New Roman" w:hAnsi="Times New Roman" w:cs="Times New Roman"/>
          <w:sz w:val="24"/>
          <w:szCs w:val="24"/>
        </w:rPr>
        <w:t xml:space="preserve"> Consequently there is the additional benefit of working with material that has not been specifically designed for research purposes, and unobtrusive data collection. As such, a further benefit of using documentary analysis is that this kind of analysis would not be possible in interviews or surveys, as it would require the participants to review their beliefs in hindsight, thus </w:t>
      </w:r>
      <w:proofErr w:type="gramStart"/>
      <w:r w:rsidRPr="00F8025B">
        <w:rPr>
          <w:rFonts w:ascii="Times New Roman" w:hAnsi="Times New Roman" w:cs="Times New Roman"/>
          <w:sz w:val="24"/>
          <w:szCs w:val="24"/>
        </w:rPr>
        <w:t>opening up</w:t>
      </w:r>
      <w:proofErr w:type="gramEnd"/>
      <w:r w:rsidRPr="00F8025B">
        <w:rPr>
          <w:rFonts w:ascii="Times New Roman" w:hAnsi="Times New Roman" w:cs="Times New Roman"/>
          <w:sz w:val="24"/>
          <w:szCs w:val="24"/>
        </w:rPr>
        <w:t xml:space="preserve"> to the potential for distortion. Furthermore, a documentary analysis using internet resources allowed for data to be gathered from of individuals in other countries without requiring international gatekeeper to reach these individuals.</w:t>
      </w:r>
    </w:p>
    <w:p w14:paraId="6A6A1F8A" w14:textId="77777777" w:rsidR="009D20C8" w:rsidRPr="00F8025B" w:rsidRDefault="009D20C8" w:rsidP="009D20C8">
      <w:pPr>
        <w:rPr>
          <w:rFonts w:ascii="Times New Roman" w:hAnsi="Times New Roman" w:cs="Times New Roman"/>
        </w:rPr>
      </w:pPr>
    </w:p>
    <w:p w14:paraId="0448F011" w14:textId="77777777" w:rsidR="009D20C8" w:rsidRPr="00F8025B" w:rsidRDefault="009D20C8" w:rsidP="00C402FE">
      <w:pPr>
        <w:pStyle w:val="Heading2"/>
        <w:rPr>
          <w:rFonts w:ascii="Times New Roman" w:hAnsi="Times New Roman" w:cs="Times New Roman"/>
          <w:sz w:val="32"/>
          <w:szCs w:val="32"/>
        </w:rPr>
      </w:pPr>
      <w:r w:rsidRPr="00F8025B">
        <w:rPr>
          <w:rFonts w:ascii="Times New Roman" w:hAnsi="Times New Roman" w:cs="Times New Roman"/>
          <w:sz w:val="32"/>
          <w:szCs w:val="32"/>
        </w:rPr>
        <w:t xml:space="preserve">Data Selection </w:t>
      </w:r>
    </w:p>
    <w:p w14:paraId="7D2E641C"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 xml:space="preserve">The data was gathered from two periods: one during the covid-19 pandemic from March 2020 to November 2020, and the other was from the year prior when there was no covid pandemic or awareness of covid itself from July 2019 to December 2019. A shorter period was chosen for the pre-covid blogs as the purpose of that period of data was to gather a control sample from which to compare the later blogs to see if there were any changes for the astrologers. The aim of this was to gain a general overview of their style, frequency of posting, how they engaged with astrology, and what they focused on. As blog posts from 2019 would be assessed against posts in 2020, it was necessary to use a methodology that allowed access to the previous perspectives of the participants. According to </w:t>
      </w:r>
      <w:proofErr w:type="spellStart"/>
      <w:r w:rsidRPr="00F8025B">
        <w:rPr>
          <w:rFonts w:ascii="Times New Roman" w:hAnsi="Times New Roman" w:cs="Times New Roman"/>
          <w:sz w:val="24"/>
          <w:szCs w:val="24"/>
        </w:rPr>
        <w:t>Mogalakwe</w:t>
      </w:r>
      <w:proofErr w:type="spellEnd"/>
      <w:r w:rsidRPr="00F8025B">
        <w:rPr>
          <w:rFonts w:ascii="Times New Roman" w:hAnsi="Times New Roman" w:cs="Times New Roman"/>
          <w:sz w:val="24"/>
          <w:szCs w:val="24"/>
        </w:rPr>
        <w:t>, ‘documents are the visible signs of what happened at some previous time’, making documentary analysis an ideal method for researching the direct past behaviour of the sample group itself.</w:t>
      </w:r>
      <w:r w:rsidRPr="00F8025B">
        <w:rPr>
          <w:rStyle w:val="FootnoteReference"/>
          <w:rFonts w:ascii="Times New Roman" w:hAnsi="Times New Roman" w:cs="Times New Roman"/>
          <w:sz w:val="24"/>
          <w:szCs w:val="24"/>
        </w:rPr>
        <w:footnoteReference w:id="85"/>
      </w:r>
      <w:r w:rsidRPr="00F8025B">
        <w:rPr>
          <w:rFonts w:ascii="Times New Roman" w:hAnsi="Times New Roman" w:cs="Times New Roman"/>
          <w:sz w:val="24"/>
          <w:szCs w:val="24"/>
        </w:rPr>
        <w:t xml:space="preserve"> In addition, the nature of having clearly dated, archived material available on the internet meant that it was possible to analyse the sample group over the exact same </w:t>
      </w:r>
      <w:proofErr w:type="gramStart"/>
      <w:r w:rsidRPr="00F8025B">
        <w:rPr>
          <w:rFonts w:ascii="Times New Roman" w:hAnsi="Times New Roman" w:cs="Times New Roman"/>
          <w:sz w:val="24"/>
          <w:szCs w:val="24"/>
        </w:rPr>
        <w:t>period of time</w:t>
      </w:r>
      <w:proofErr w:type="gramEnd"/>
      <w:r w:rsidRPr="00F8025B">
        <w:rPr>
          <w:rFonts w:ascii="Times New Roman" w:hAnsi="Times New Roman" w:cs="Times New Roman"/>
          <w:sz w:val="24"/>
          <w:szCs w:val="24"/>
        </w:rPr>
        <w:t xml:space="preserve">. </w:t>
      </w:r>
    </w:p>
    <w:p w14:paraId="77C37F41"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During the covid pandemic the situation was externally changing rapidly and a common phrase was that the pandemic was bringing about a ‘new normal’.</w:t>
      </w:r>
      <w:r w:rsidRPr="00F8025B">
        <w:rPr>
          <w:rStyle w:val="FootnoteReference"/>
          <w:rFonts w:ascii="Times New Roman" w:hAnsi="Times New Roman" w:cs="Times New Roman"/>
          <w:sz w:val="24"/>
          <w:szCs w:val="24"/>
        </w:rPr>
        <w:footnoteReference w:id="86"/>
      </w:r>
      <w:r w:rsidRPr="00F8025B">
        <w:rPr>
          <w:rFonts w:ascii="Times New Roman" w:hAnsi="Times New Roman" w:cs="Times New Roman"/>
          <w:sz w:val="24"/>
          <w:szCs w:val="24"/>
        </w:rPr>
        <w:t xml:space="preserve"> The ways in which covid was being discussed and understood, and regulations regarding it changed rapidly throughout that period.</w:t>
      </w:r>
      <w:r w:rsidRPr="00F8025B">
        <w:rPr>
          <w:rStyle w:val="FootnoteReference"/>
          <w:rFonts w:ascii="Times New Roman" w:hAnsi="Times New Roman" w:cs="Times New Roman"/>
          <w:sz w:val="24"/>
          <w:szCs w:val="24"/>
        </w:rPr>
        <w:footnoteReference w:id="87"/>
      </w:r>
      <w:r w:rsidRPr="00F8025B">
        <w:rPr>
          <w:rFonts w:ascii="Times New Roman" w:hAnsi="Times New Roman" w:cs="Times New Roman"/>
          <w:sz w:val="24"/>
          <w:szCs w:val="24"/>
        </w:rPr>
        <w:t xml:space="preserve"> March was chosen at the start of the covid blog data period, as that was when covid-19 was officially declared a pandemic by the World Health Organisation.</w:t>
      </w:r>
      <w:r w:rsidRPr="00F8025B">
        <w:rPr>
          <w:rStyle w:val="FootnoteReference"/>
          <w:rFonts w:ascii="Times New Roman" w:hAnsi="Times New Roman" w:cs="Times New Roman"/>
          <w:sz w:val="24"/>
          <w:szCs w:val="24"/>
        </w:rPr>
        <w:footnoteReference w:id="88"/>
      </w:r>
      <w:r w:rsidRPr="00F8025B">
        <w:rPr>
          <w:rFonts w:ascii="Times New Roman" w:hAnsi="Times New Roman" w:cs="Times New Roman"/>
          <w:sz w:val="24"/>
          <w:szCs w:val="24"/>
        </w:rPr>
        <w:t xml:space="preserve"> In March, the American President Donald Trump also declared Covid-19 as a national crisis, and banned European citizens from travelling to America.</w:t>
      </w:r>
      <w:r w:rsidRPr="00F8025B">
        <w:rPr>
          <w:rStyle w:val="FootnoteReference"/>
          <w:rFonts w:ascii="Times New Roman" w:hAnsi="Times New Roman" w:cs="Times New Roman"/>
          <w:sz w:val="24"/>
          <w:szCs w:val="24"/>
        </w:rPr>
        <w:footnoteReference w:id="89"/>
      </w:r>
      <w:r w:rsidRPr="00F8025B">
        <w:rPr>
          <w:rFonts w:ascii="Times New Roman" w:hAnsi="Times New Roman" w:cs="Times New Roman"/>
          <w:sz w:val="24"/>
          <w:szCs w:val="24"/>
        </w:rPr>
        <w:t xml:space="preserve"> Due to the changeable nature of this period: the first period of data was analysed as a whole; while for the second period was analysed over time as the pandemic progressed and became a constant feature of the astrologers lives.</w:t>
      </w:r>
    </w:p>
    <w:p w14:paraId="21F5CED6" w14:textId="77777777" w:rsidR="009D20C8" w:rsidRPr="00F8025B" w:rsidRDefault="009D20C8" w:rsidP="009D20C8">
      <w:pPr>
        <w:spacing w:after="0" w:line="240" w:lineRule="auto"/>
        <w:rPr>
          <w:rFonts w:ascii="Times New Roman" w:hAnsi="Times New Roman" w:cs="Times New Roman"/>
          <w:sz w:val="24"/>
          <w:szCs w:val="24"/>
          <w:lang w:eastAsia="en-GB"/>
        </w:rPr>
      </w:pPr>
    </w:p>
    <w:p w14:paraId="6E0CA2B5" w14:textId="77777777" w:rsidR="009D20C8" w:rsidRPr="00F8025B" w:rsidRDefault="009D20C8" w:rsidP="009D20C8">
      <w:pPr>
        <w:spacing w:after="0" w:line="240" w:lineRule="auto"/>
        <w:rPr>
          <w:rFonts w:ascii="Times New Roman" w:hAnsi="Times New Roman" w:cs="Times New Roman"/>
          <w:sz w:val="24"/>
          <w:szCs w:val="24"/>
          <w:lang w:eastAsia="en-GB"/>
        </w:rPr>
      </w:pPr>
    </w:p>
    <w:p w14:paraId="75CAF814" w14:textId="77777777" w:rsidR="009D20C8" w:rsidRPr="00F8025B" w:rsidRDefault="009D20C8" w:rsidP="00C402FE">
      <w:pPr>
        <w:pStyle w:val="Heading2"/>
        <w:rPr>
          <w:rFonts w:ascii="Times New Roman" w:hAnsi="Times New Roman" w:cs="Times New Roman"/>
          <w:sz w:val="32"/>
          <w:szCs w:val="32"/>
        </w:rPr>
      </w:pPr>
      <w:r w:rsidRPr="00F8025B">
        <w:rPr>
          <w:rFonts w:ascii="Times New Roman" w:hAnsi="Times New Roman" w:cs="Times New Roman"/>
          <w:sz w:val="32"/>
          <w:szCs w:val="32"/>
        </w:rPr>
        <w:t>Participant Selection Criteria</w:t>
      </w:r>
    </w:p>
    <w:p w14:paraId="069C2110"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 xml:space="preserve">In order to define the criteria from which participants would be selected, a term used by Bernadette Brady, ‘astrological lifestyle’, became the basis for </w:t>
      </w:r>
      <w:proofErr w:type="gramStart"/>
      <w:r w:rsidRPr="00F8025B">
        <w:rPr>
          <w:rFonts w:ascii="Times New Roman" w:hAnsi="Times New Roman" w:cs="Times New Roman"/>
          <w:sz w:val="24"/>
          <w:szCs w:val="24"/>
        </w:rPr>
        <w:t>this criteria</w:t>
      </w:r>
      <w:proofErr w:type="gramEnd"/>
      <w:r w:rsidRPr="00F8025B">
        <w:rPr>
          <w:rFonts w:ascii="Times New Roman" w:hAnsi="Times New Roman" w:cs="Times New Roman"/>
          <w:sz w:val="24"/>
          <w:szCs w:val="24"/>
        </w:rPr>
        <w:t>. Brady defined those with an astrological lifestyle as believing ‘that fate is an essential part of their own spiritual beliefs, or they use it as a tool for personal reflectivity, or they use it to populate their own personal life calendars for forward planning.</w:t>
      </w:r>
      <w:r w:rsidRPr="00F8025B">
        <w:rPr>
          <w:rStyle w:val="FootnoteReference"/>
          <w:rFonts w:ascii="Times New Roman" w:hAnsi="Times New Roman" w:cs="Times New Roman"/>
          <w:sz w:val="24"/>
          <w:szCs w:val="24"/>
        </w:rPr>
        <w:footnoteReference w:id="90"/>
      </w:r>
      <w:r w:rsidRPr="00F8025B">
        <w:rPr>
          <w:rFonts w:ascii="Times New Roman" w:hAnsi="Times New Roman" w:cs="Times New Roman"/>
          <w:sz w:val="24"/>
          <w:szCs w:val="24"/>
        </w:rPr>
        <w:t xml:space="preserve"> To specialise the criteria further for this study, additional requirements were added. The sample group was also required to self-identify as an astrologer, work professionally earning income from astrology in some capacity, and have a blog dedicated to astrology. </w:t>
      </w:r>
    </w:p>
    <w:p w14:paraId="2EAD17CA"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 xml:space="preserve">According to Jan Stets and Peter Burke, self-identification accentuates the ‘perceived similarities between the self and other in-group members’, and this accentuation ‘occurs for all the attitudes, beliefs and values, affective reactions, behavioural norms, styles of speech, and other </w:t>
      </w:r>
      <w:proofErr w:type="gramStart"/>
      <w:r w:rsidRPr="00F8025B">
        <w:rPr>
          <w:rFonts w:ascii="Times New Roman" w:hAnsi="Times New Roman" w:cs="Times New Roman"/>
          <w:sz w:val="24"/>
          <w:szCs w:val="24"/>
        </w:rPr>
        <w:t>properties’</w:t>
      </w:r>
      <w:proofErr w:type="gramEnd"/>
      <w:r w:rsidRPr="00F8025B">
        <w:rPr>
          <w:rFonts w:ascii="Times New Roman" w:hAnsi="Times New Roman" w:cs="Times New Roman"/>
          <w:sz w:val="24"/>
          <w:szCs w:val="24"/>
        </w:rPr>
        <w:t>.</w:t>
      </w:r>
      <w:r w:rsidRPr="00F8025B">
        <w:rPr>
          <w:rStyle w:val="FootnoteReference"/>
          <w:rFonts w:ascii="Times New Roman" w:hAnsi="Times New Roman" w:cs="Times New Roman"/>
          <w:sz w:val="24"/>
          <w:szCs w:val="24"/>
        </w:rPr>
        <w:footnoteReference w:id="91"/>
      </w:r>
      <w:r w:rsidRPr="00F8025B">
        <w:rPr>
          <w:rFonts w:ascii="Times New Roman" w:hAnsi="Times New Roman" w:cs="Times New Roman"/>
          <w:sz w:val="24"/>
          <w:szCs w:val="24"/>
        </w:rPr>
        <w:t xml:space="preserve"> As such, self-defining as an astrologer may increase the likelihood of the astrologer sharing the values of the other astrologers, and so increase the representativeness of this sample group. </w:t>
      </w:r>
    </w:p>
    <w:p w14:paraId="417663F8"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 xml:space="preserve">Working as a professional astrologer was required </w:t>
      </w:r>
      <w:proofErr w:type="gramStart"/>
      <w:r w:rsidRPr="00F8025B">
        <w:rPr>
          <w:rFonts w:ascii="Times New Roman" w:hAnsi="Times New Roman" w:cs="Times New Roman"/>
          <w:sz w:val="24"/>
          <w:szCs w:val="24"/>
        </w:rPr>
        <w:t>in order to</w:t>
      </w:r>
      <w:proofErr w:type="gramEnd"/>
      <w:r w:rsidRPr="00F8025B">
        <w:rPr>
          <w:rFonts w:ascii="Times New Roman" w:hAnsi="Times New Roman" w:cs="Times New Roman"/>
          <w:sz w:val="24"/>
          <w:szCs w:val="24"/>
        </w:rPr>
        <w:t xml:space="preserve"> lessen the likelihood that the astrologer was an amateur. An amateur’s astrological perspective could change as their knowledge increased and their understanding of the topic deepened, and so any changes may reflect their increased learning of the topic over that period, instead of the impact of the covid pandemic and lockdowns on their lives, and astrologically led lifestyles. </w:t>
      </w:r>
      <w:r w:rsidRPr="00F8025B">
        <w:rPr>
          <w:rFonts w:ascii="Times New Roman" w:hAnsi="Times New Roman" w:cs="Times New Roman"/>
          <w:i/>
          <w:iCs/>
          <w:sz w:val="24"/>
          <w:szCs w:val="24"/>
        </w:rPr>
        <w:t>The Committee on Developments in the Science of Learning</w:t>
      </w:r>
      <w:r w:rsidRPr="00F8025B">
        <w:rPr>
          <w:rFonts w:ascii="Times New Roman" w:hAnsi="Times New Roman" w:cs="Times New Roman"/>
          <w:sz w:val="24"/>
          <w:szCs w:val="24"/>
        </w:rPr>
        <w:t xml:space="preserve"> found that ‘expertise in a domain helps people develop a sensitivity to patterns of meaningful information that are not available to </w:t>
      </w:r>
      <w:proofErr w:type="gramStart"/>
      <w:r w:rsidRPr="00F8025B">
        <w:rPr>
          <w:rFonts w:ascii="Times New Roman" w:hAnsi="Times New Roman" w:cs="Times New Roman"/>
          <w:sz w:val="24"/>
          <w:szCs w:val="24"/>
        </w:rPr>
        <w:t>novices’</w:t>
      </w:r>
      <w:proofErr w:type="gramEnd"/>
      <w:r w:rsidRPr="00F8025B">
        <w:rPr>
          <w:rFonts w:ascii="Times New Roman" w:hAnsi="Times New Roman" w:cs="Times New Roman"/>
          <w:sz w:val="24"/>
          <w:szCs w:val="24"/>
        </w:rPr>
        <w:t>.</w:t>
      </w:r>
      <w:r w:rsidRPr="00F8025B">
        <w:rPr>
          <w:rStyle w:val="FootnoteReference"/>
          <w:rFonts w:ascii="Times New Roman" w:hAnsi="Times New Roman" w:cs="Times New Roman"/>
          <w:sz w:val="24"/>
          <w:szCs w:val="24"/>
        </w:rPr>
        <w:footnoteReference w:id="92"/>
      </w:r>
      <w:r w:rsidRPr="00F8025B">
        <w:rPr>
          <w:rFonts w:ascii="Times New Roman" w:hAnsi="Times New Roman" w:cs="Times New Roman"/>
          <w:sz w:val="24"/>
          <w:szCs w:val="24"/>
        </w:rPr>
        <w:t xml:space="preserve"> As such, this sensitivity suggests that they will likely be more influenced by contextual influences on astrology, and so greater reflect any changes taking place in thinking within the astrological world. Furthermore, this committee also found that for experts ‘knowledge is organized around core concepts or “big ideas” that guide their thinking about their domains’, suggesting that the definition of how they view astrology remains constant around their core philosophy.</w:t>
      </w:r>
      <w:r w:rsidRPr="00F8025B">
        <w:rPr>
          <w:rStyle w:val="FootnoteReference"/>
          <w:rFonts w:ascii="Times New Roman" w:hAnsi="Times New Roman" w:cs="Times New Roman"/>
          <w:sz w:val="24"/>
          <w:szCs w:val="24"/>
        </w:rPr>
        <w:footnoteReference w:id="93"/>
      </w:r>
      <w:r w:rsidRPr="00F8025B">
        <w:rPr>
          <w:rFonts w:ascii="Times New Roman" w:hAnsi="Times New Roman" w:cs="Times New Roman"/>
          <w:sz w:val="24"/>
          <w:szCs w:val="24"/>
        </w:rPr>
        <w:t xml:space="preserve"> Since this research is looking at the interaction of external circumstances with the participants underlying philosophy, this suggests that changes in their thinking could indicate changes in their core idea of astrology. These were the reasonings behind the requirements for the sample group to have a professional business.</w:t>
      </w:r>
    </w:p>
    <w:p w14:paraId="75E5F4C9"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 xml:space="preserve">The final criteria </w:t>
      </w:r>
      <w:proofErr w:type="gramStart"/>
      <w:r w:rsidRPr="00F8025B">
        <w:rPr>
          <w:rFonts w:ascii="Times New Roman" w:hAnsi="Times New Roman" w:cs="Times New Roman"/>
          <w:sz w:val="24"/>
          <w:szCs w:val="24"/>
        </w:rPr>
        <w:t>was</w:t>
      </w:r>
      <w:proofErr w:type="gramEnd"/>
      <w:r w:rsidRPr="00F8025B">
        <w:rPr>
          <w:rFonts w:ascii="Times New Roman" w:hAnsi="Times New Roman" w:cs="Times New Roman"/>
          <w:sz w:val="24"/>
          <w:szCs w:val="24"/>
        </w:rPr>
        <w:t xml:space="preserve"> that the participants had published a blog largely dedicated to astrology. This was required for ease of analysis between participants, </w:t>
      </w:r>
      <w:proofErr w:type="gramStart"/>
      <w:r w:rsidRPr="00F8025B">
        <w:rPr>
          <w:rFonts w:ascii="Times New Roman" w:hAnsi="Times New Roman" w:cs="Times New Roman"/>
          <w:sz w:val="24"/>
          <w:szCs w:val="24"/>
        </w:rPr>
        <w:t>and also</w:t>
      </w:r>
      <w:proofErr w:type="gramEnd"/>
      <w:r w:rsidRPr="00F8025B">
        <w:rPr>
          <w:rFonts w:ascii="Times New Roman" w:hAnsi="Times New Roman" w:cs="Times New Roman"/>
          <w:sz w:val="24"/>
          <w:szCs w:val="24"/>
        </w:rPr>
        <w:t xml:space="preserve"> ensured an abundance of data on the subject matter for each participant. The blogs also had to exist online between July 2019 – November 2020 to cover the period to be researched. </w:t>
      </w:r>
    </w:p>
    <w:p w14:paraId="11ECBF1B" w14:textId="3FFCE403"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 xml:space="preserve">Given that such a large </w:t>
      </w:r>
      <w:proofErr w:type="gramStart"/>
      <w:r w:rsidRPr="00F8025B">
        <w:rPr>
          <w:rFonts w:ascii="Times New Roman" w:hAnsi="Times New Roman" w:cs="Times New Roman"/>
          <w:sz w:val="24"/>
          <w:szCs w:val="24"/>
        </w:rPr>
        <w:t>period of time</w:t>
      </w:r>
      <w:proofErr w:type="gramEnd"/>
      <w:r w:rsidRPr="00F8025B">
        <w:rPr>
          <w:rFonts w:ascii="Times New Roman" w:hAnsi="Times New Roman" w:cs="Times New Roman"/>
          <w:sz w:val="24"/>
          <w:szCs w:val="24"/>
        </w:rPr>
        <w:t xml:space="preserve"> was being covered, and each astrologer was to be analysed </w:t>
      </w:r>
      <w:proofErr w:type="spellStart"/>
      <w:r w:rsidRPr="00F8025B">
        <w:rPr>
          <w:rFonts w:ascii="Times New Roman" w:hAnsi="Times New Roman" w:cs="Times New Roman"/>
          <w:sz w:val="24"/>
          <w:szCs w:val="24"/>
        </w:rPr>
        <w:t>indepth</w:t>
      </w:r>
      <w:proofErr w:type="spellEnd"/>
      <w:r w:rsidRPr="00F8025B">
        <w:rPr>
          <w:rFonts w:ascii="Times New Roman" w:hAnsi="Times New Roman" w:cs="Times New Roman"/>
          <w:sz w:val="24"/>
          <w:szCs w:val="24"/>
        </w:rPr>
        <w:t>, seven astrologers were analysed in this case study. There were four female astrologers, and 3 male astrologers, so male and female were roughly equally represented. However, due to the nature of these blogs being on the internet, there was limited data available on the participants beyond what they had written, and so it was not possible to gain their age ranges. As material was being used that was available publicly online, the participants were not contacted before being used in this study, and there was no requirement for an ethical review. Nonetheless, as the participants did not publish their blogs for the purpose of this research, the data was still anonymised in the analysis</w:t>
      </w:r>
      <w:r w:rsidR="006160E3" w:rsidRPr="00F8025B">
        <w:rPr>
          <w:rFonts w:ascii="Times New Roman" w:hAnsi="Times New Roman" w:cs="Times New Roman"/>
          <w:sz w:val="24"/>
          <w:szCs w:val="24"/>
        </w:rPr>
        <w:t>, including the footnotes</w:t>
      </w:r>
      <w:r w:rsidRPr="00F8025B">
        <w:rPr>
          <w:rFonts w:ascii="Times New Roman" w:hAnsi="Times New Roman" w:cs="Times New Roman"/>
          <w:sz w:val="24"/>
          <w:szCs w:val="24"/>
        </w:rPr>
        <w:t>.</w:t>
      </w:r>
    </w:p>
    <w:p w14:paraId="53C29928" w14:textId="5E853E7F"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An in-depth case study was chosen as opposed to a study with more participants: as the astrologers were being analysed over the changeable covid ‘lockdown’ period, additionally were being compared against themselves prior to that period, and finally, were also being compared to each other. Consequently, the level of detail required meant that it was not reasonable to do a larger sample size within a small-scale piece of research. As such, future research could repeat this study using a larger sample size.</w:t>
      </w:r>
    </w:p>
    <w:p w14:paraId="38BB7204" w14:textId="77777777" w:rsidR="00C402FE" w:rsidRPr="00F8025B" w:rsidRDefault="00C402FE" w:rsidP="009D20C8">
      <w:pPr>
        <w:rPr>
          <w:rFonts w:ascii="Times New Roman" w:hAnsi="Times New Roman" w:cs="Times New Roman"/>
          <w:sz w:val="24"/>
          <w:szCs w:val="24"/>
        </w:rPr>
      </w:pPr>
    </w:p>
    <w:p w14:paraId="06E75891" w14:textId="77777777" w:rsidR="009D20C8" w:rsidRPr="00F8025B" w:rsidRDefault="009D20C8" w:rsidP="00C402FE">
      <w:pPr>
        <w:pStyle w:val="Heading2"/>
        <w:rPr>
          <w:rFonts w:ascii="Times New Roman" w:hAnsi="Times New Roman" w:cs="Times New Roman"/>
          <w:sz w:val="32"/>
          <w:szCs w:val="32"/>
        </w:rPr>
      </w:pPr>
      <w:r w:rsidRPr="00F8025B">
        <w:rPr>
          <w:rFonts w:ascii="Times New Roman" w:hAnsi="Times New Roman" w:cs="Times New Roman"/>
          <w:sz w:val="32"/>
          <w:szCs w:val="32"/>
        </w:rPr>
        <w:t>Blog Statistics</w:t>
      </w:r>
    </w:p>
    <w:p w14:paraId="743D59EF"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 xml:space="preserve">The astrologers all blogged with differing frequencies and lengths. The total number of posts for each data collection period have been shown in the tables below. </w:t>
      </w:r>
    </w:p>
    <w:p w14:paraId="70B02CEB"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The total number of blogs posted during for the covid research period for each participant:</w:t>
      </w:r>
    </w:p>
    <w:tbl>
      <w:tblPr>
        <w:tblStyle w:val="TableGrid"/>
        <w:tblW w:w="0" w:type="auto"/>
        <w:tblLook w:val="04A0" w:firstRow="1" w:lastRow="0" w:firstColumn="1" w:lastColumn="0" w:noHBand="0" w:noVBand="1"/>
      </w:tblPr>
      <w:tblGrid>
        <w:gridCol w:w="4508"/>
        <w:gridCol w:w="4508"/>
      </w:tblGrid>
      <w:tr w:rsidR="009D20C8" w:rsidRPr="00F8025B" w14:paraId="70CE8E26" w14:textId="77777777" w:rsidTr="00784328">
        <w:tc>
          <w:tcPr>
            <w:tcW w:w="4508" w:type="dxa"/>
          </w:tcPr>
          <w:p w14:paraId="31B82065" w14:textId="77777777" w:rsidR="009D20C8" w:rsidRPr="00F8025B" w:rsidRDefault="009D20C8" w:rsidP="00784328">
            <w:pPr>
              <w:rPr>
                <w:rFonts w:ascii="Times New Roman" w:hAnsi="Times New Roman" w:cs="Times New Roman"/>
                <w:sz w:val="24"/>
                <w:szCs w:val="24"/>
              </w:rPr>
            </w:pPr>
            <w:r w:rsidRPr="00F8025B">
              <w:rPr>
                <w:rFonts w:ascii="Times New Roman" w:hAnsi="Times New Roman" w:cs="Times New Roman"/>
                <w:sz w:val="24"/>
                <w:szCs w:val="24"/>
              </w:rPr>
              <w:t xml:space="preserve">Astrologer </w:t>
            </w:r>
          </w:p>
        </w:tc>
        <w:tc>
          <w:tcPr>
            <w:tcW w:w="4508" w:type="dxa"/>
          </w:tcPr>
          <w:p w14:paraId="7FBF8141" w14:textId="77777777" w:rsidR="009D20C8" w:rsidRPr="00F8025B" w:rsidRDefault="009D20C8" w:rsidP="00784328">
            <w:pPr>
              <w:rPr>
                <w:rFonts w:ascii="Times New Roman" w:hAnsi="Times New Roman" w:cs="Times New Roman"/>
                <w:sz w:val="24"/>
                <w:szCs w:val="24"/>
              </w:rPr>
            </w:pPr>
            <w:r w:rsidRPr="00F8025B">
              <w:rPr>
                <w:rFonts w:ascii="Times New Roman" w:hAnsi="Times New Roman" w:cs="Times New Roman"/>
                <w:sz w:val="24"/>
                <w:szCs w:val="24"/>
              </w:rPr>
              <w:t>Total blog posts</w:t>
            </w:r>
          </w:p>
        </w:tc>
      </w:tr>
      <w:tr w:rsidR="009D20C8" w:rsidRPr="00F8025B" w14:paraId="089B4B12" w14:textId="77777777" w:rsidTr="00784328">
        <w:tc>
          <w:tcPr>
            <w:tcW w:w="4508" w:type="dxa"/>
          </w:tcPr>
          <w:p w14:paraId="3F304B9B" w14:textId="77777777" w:rsidR="009D20C8" w:rsidRPr="00F8025B" w:rsidRDefault="009D20C8" w:rsidP="00784328">
            <w:pPr>
              <w:rPr>
                <w:rFonts w:ascii="Times New Roman" w:hAnsi="Times New Roman" w:cs="Times New Roman"/>
                <w:sz w:val="24"/>
                <w:szCs w:val="24"/>
              </w:rPr>
            </w:pPr>
            <w:r w:rsidRPr="00F8025B">
              <w:rPr>
                <w:rFonts w:ascii="Times New Roman" w:hAnsi="Times New Roman" w:cs="Times New Roman"/>
                <w:sz w:val="24"/>
                <w:szCs w:val="24"/>
              </w:rPr>
              <w:t xml:space="preserve">1# </w:t>
            </w:r>
          </w:p>
        </w:tc>
        <w:tc>
          <w:tcPr>
            <w:tcW w:w="4508" w:type="dxa"/>
          </w:tcPr>
          <w:p w14:paraId="3AD14044" w14:textId="77777777" w:rsidR="009D20C8" w:rsidRPr="00F8025B" w:rsidRDefault="009D20C8" w:rsidP="00784328">
            <w:pPr>
              <w:rPr>
                <w:rFonts w:ascii="Times New Roman" w:hAnsi="Times New Roman" w:cs="Times New Roman"/>
                <w:sz w:val="24"/>
                <w:szCs w:val="24"/>
              </w:rPr>
            </w:pPr>
            <w:r w:rsidRPr="00F8025B">
              <w:rPr>
                <w:rFonts w:ascii="Times New Roman" w:hAnsi="Times New Roman" w:cs="Times New Roman"/>
                <w:sz w:val="24"/>
                <w:szCs w:val="24"/>
              </w:rPr>
              <w:t>27</w:t>
            </w:r>
          </w:p>
        </w:tc>
      </w:tr>
      <w:tr w:rsidR="009D20C8" w:rsidRPr="00F8025B" w14:paraId="5F1979BC" w14:textId="77777777" w:rsidTr="00784328">
        <w:tc>
          <w:tcPr>
            <w:tcW w:w="4508" w:type="dxa"/>
          </w:tcPr>
          <w:p w14:paraId="489BA743" w14:textId="77777777" w:rsidR="009D20C8" w:rsidRPr="00F8025B" w:rsidRDefault="009D20C8" w:rsidP="00784328">
            <w:pPr>
              <w:rPr>
                <w:rFonts w:ascii="Times New Roman" w:hAnsi="Times New Roman" w:cs="Times New Roman"/>
                <w:sz w:val="24"/>
                <w:szCs w:val="24"/>
              </w:rPr>
            </w:pPr>
            <w:r w:rsidRPr="00F8025B">
              <w:rPr>
                <w:rFonts w:ascii="Times New Roman" w:hAnsi="Times New Roman" w:cs="Times New Roman"/>
                <w:sz w:val="24"/>
                <w:szCs w:val="24"/>
              </w:rPr>
              <w:t xml:space="preserve">2# </w:t>
            </w:r>
          </w:p>
        </w:tc>
        <w:tc>
          <w:tcPr>
            <w:tcW w:w="4508" w:type="dxa"/>
          </w:tcPr>
          <w:p w14:paraId="166C9840" w14:textId="77777777" w:rsidR="009D20C8" w:rsidRPr="00F8025B" w:rsidRDefault="009D20C8" w:rsidP="00784328">
            <w:pPr>
              <w:rPr>
                <w:rFonts w:ascii="Times New Roman" w:hAnsi="Times New Roman" w:cs="Times New Roman"/>
                <w:sz w:val="24"/>
                <w:szCs w:val="24"/>
              </w:rPr>
            </w:pPr>
            <w:r w:rsidRPr="00F8025B">
              <w:rPr>
                <w:rFonts w:ascii="Times New Roman" w:hAnsi="Times New Roman" w:cs="Times New Roman"/>
                <w:sz w:val="24"/>
                <w:szCs w:val="24"/>
              </w:rPr>
              <w:t>19</w:t>
            </w:r>
          </w:p>
        </w:tc>
      </w:tr>
      <w:tr w:rsidR="009D20C8" w:rsidRPr="00F8025B" w14:paraId="0B5680FB" w14:textId="77777777" w:rsidTr="00784328">
        <w:tc>
          <w:tcPr>
            <w:tcW w:w="4508" w:type="dxa"/>
          </w:tcPr>
          <w:p w14:paraId="6F5FFAC2" w14:textId="77777777" w:rsidR="009D20C8" w:rsidRPr="00F8025B" w:rsidRDefault="009D20C8" w:rsidP="00784328">
            <w:pPr>
              <w:rPr>
                <w:rFonts w:ascii="Times New Roman" w:hAnsi="Times New Roman" w:cs="Times New Roman"/>
                <w:sz w:val="24"/>
                <w:szCs w:val="24"/>
              </w:rPr>
            </w:pPr>
            <w:r w:rsidRPr="00F8025B">
              <w:rPr>
                <w:rFonts w:ascii="Times New Roman" w:hAnsi="Times New Roman" w:cs="Times New Roman"/>
                <w:sz w:val="24"/>
                <w:szCs w:val="24"/>
              </w:rPr>
              <w:t xml:space="preserve">3# </w:t>
            </w:r>
          </w:p>
        </w:tc>
        <w:tc>
          <w:tcPr>
            <w:tcW w:w="4508" w:type="dxa"/>
          </w:tcPr>
          <w:p w14:paraId="5023E008" w14:textId="77777777" w:rsidR="009D20C8" w:rsidRPr="00F8025B" w:rsidRDefault="009D20C8" w:rsidP="00784328">
            <w:pPr>
              <w:rPr>
                <w:rFonts w:ascii="Times New Roman" w:hAnsi="Times New Roman" w:cs="Times New Roman"/>
                <w:sz w:val="24"/>
                <w:szCs w:val="24"/>
              </w:rPr>
            </w:pPr>
            <w:r w:rsidRPr="00F8025B">
              <w:rPr>
                <w:rFonts w:ascii="Times New Roman" w:hAnsi="Times New Roman" w:cs="Times New Roman"/>
                <w:sz w:val="24"/>
                <w:szCs w:val="24"/>
              </w:rPr>
              <w:t>10</w:t>
            </w:r>
          </w:p>
        </w:tc>
      </w:tr>
      <w:tr w:rsidR="009D20C8" w:rsidRPr="00F8025B" w14:paraId="23BC2A14" w14:textId="77777777" w:rsidTr="00784328">
        <w:tc>
          <w:tcPr>
            <w:tcW w:w="4508" w:type="dxa"/>
          </w:tcPr>
          <w:p w14:paraId="109ECA25" w14:textId="77777777" w:rsidR="009D20C8" w:rsidRPr="00F8025B" w:rsidRDefault="009D20C8" w:rsidP="00784328">
            <w:pPr>
              <w:rPr>
                <w:rFonts w:ascii="Times New Roman" w:hAnsi="Times New Roman" w:cs="Times New Roman"/>
                <w:sz w:val="24"/>
                <w:szCs w:val="24"/>
              </w:rPr>
            </w:pPr>
            <w:r w:rsidRPr="00F8025B">
              <w:rPr>
                <w:rFonts w:ascii="Times New Roman" w:hAnsi="Times New Roman" w:cs="Times New Roman"/>
                <w:sz w:val="24"/>
                <w:szCs w:val="24"/>
              </w:rPr>
              <w:t xml:space="preserve">4# </w:t>
            </w:r>
          </w:p>
        </w:tc>
        <w:tc>
          <w:tcPr>
            <w:tcW w:w="4508" w:type="dxa"/>
          </w:tcPr>
          <w:p w14:paraId="36BDA052" w14:textId="77777777" w:rsidR="009D20C8" w:rsidRPr="00F8025B" w:rsidRDefault="009D20C8" w:rsidP="00784328">
            <w:pPr>
              <w:rPr>
                <w:rFonts w:ascii="Times New Roman" w:hAnsi="Times New Roman" w:cs="Times New Roman"/>
                <w:sz w:val="24"/>
                <w:szCs w:val="24"/>
              </w:rPr>
            </w:pPr>
            <w:r w:rsidRPr="00F8025B">
              <w:rPr>
                <w:rFonts w:ascii="Times New Roman" w:hAnsi="Times New Roman" w:cs="Times New Roman"/>
                <w:sz w:val="24"/>
                <w:szCs w:val="24"/>
              </w:rPr>
              <w:t>13</w:t>
            </w:r>
          </w:p>
        </w:tc>
      </w:tr>
      <w:tr w:rsidR="009D20C8" w:rsidRPr="00F8025B" w14:paraId="02BC809B" w14:textId="77777777" w:rsidTr="00784328">
        <w:tc>
          <w:tcPr>
            <w:tcW w:w="4508" w:type="dxa"/>
          </w:tcPr>
          <w:p w14:paraId="04A71544" w14:textId="77777777" w:rsidR="009D20C8" w:rsidRPr="00F8025B" w:rsidRDefault="009D20C8" w:rsidP="00784328">
            <w:pPr>
              <w:rPr>
                <w:rFonts w:ascii="Times New Roman" w:hAnsi="Times New Roman" w:cs="Times New Roman"/>
                <w:sz w:val="24"/>
                <w:szCs w:val="24"/>
              </w:rPr>
            </w:pPr>
            <w:r w:rsidRPr="00F8025B">
              <w:rPr>
                <w:rFonts w:ascii="Times New Roman" w:hAnsi="Times New Roman" w:cs="Times New Roman"/>
                <w:sz w:val="24"/>
                <w:szCs w:val="24"/>
              </w:rPr>
              <w:t xml:space="preserve">5# </w:t>
            </w:r>
          </w:p>
        </w:tc>
        <w:tc>
          <w:tcPr>
            <w:tcW w:w="4508" w:type="dxa"/>
          </w:tcPr>
          <w:p w14:paraId="18E77692" w14:textId="77777777" w:rsidR="009D20C8" w:rsidRPr="00F8025B" w:rsidRDefault="009D20C8" w:rsidP="00784328">
            <w:pPr>
              <w:rPr>
                <w:rFonts w:ascii="Times New Roman" w:hAnsi="Times New Roman" w:cs="Times New Roman"/>
                <w:sz w:val="24"/>
                <w:szCs w:val="24"/>
              </w:rPr>
            </w:pPr>
            <w:r w:rsidRPr="00F8025B">
              <w:rPr>
                <w:rFonts w:ascii="Times New Roman" w:hAnsi="Times New Roman" w:cs="Times New Roman"/>
                <w:sz w:val="24"/>
                <w:szCs w:val="24"/>
              </w:rPr>
              <w:t>17</w:t>
            </w:r>
          </w:p>
        </w:tc>
      </w:tr>
      <w:tr w:rsidR="009D20C8" w:rsidRPr="00F8025B" w14:paraId="1C29954E" w14:textId="77777777" w:rsidTr="00784328">
        <w:tc>
          <w:tcPr>
            <w:tcW w:w="4508" w:type="dxa"/>
          </w:tcPr>
          <w:p w14:paraId="149E6B51" w14:textId="77777777" w:rsidR="009D20C8" w:rsidRPr="00F8025B" w:rsidRDefault="009D20C8" w:rsidP="00784328">
            <w:pPr>
              <w:rPr>
                <w:rFonts w:ascii="Times New Roman" w:hAnsi="Times New Roman" w:cs="Times New Roman"/>
                <w:sz w:val="24"/>
                <w:szCs w:val="24"/>
              </w:rPr>
            </w:pPr>
            <w:r w:rsidRPr="00F8025B">
              <w:rPr>
                <w:rFonts w:ascii="Times New Roman" w:hAnsi="Times New Roman" w:cs="Times New Roman"/>
                <w:sz w:val="24"/>
                <w:szCs w:val="24"/>
              </w:rPr>
              <w:t xml:space="preserve">6# </w:t>
            </w:r>
          </w:p>
        </w:tc>
        <w:tc>
          <w:tcPr>
            <w:tcW w:w="4508" w:type="dxa"/>
          </w:tcPr>
          <w:p w14:paraId="1C87ADF7" w14:textId="77777777" w:rsidR="009D20C8" w:rsidRPr="00F8025B" w:rsidRDefault="009D20C8" w:rsidP="00784328">
            <w:pPr>
              <w:rPr>
                <w:rFonts w:ascii="Times New Roman" w:hAnsi="Times New Roman" w:cs="Times New Roman"/>
                <w:sz w:val="24"/>
                <w:szCs w:val="24"/>
              </w:rPr>
            </w:pPr>
            <w:r w:rsidRPr="00F8025B">
              <w:rPr>
                <w:rFonts w:ascii="Times New Roman" w:hAnsi="Times New Roman" w:cs="Times New Roman"/>
                <w:sz w:val="24"/>
                <w:szCs w:val="24"/>
              </w:rPr>
              <w:t>16</w:t>
            </w:r>
          </w:p>
        </w:tc>
      </w:tr>
      <w:tr w:rsidR="009D20C8" w:rsidRPr="00F8025B" w14:paraId="139AC26E" w14:textId="77777777" w:rsidTr="00784328">
        <w:tc>
          <w:tcPr>
            <w:tcW w:w="4508" w:type="dxa"/>
          </w:tcPr>
          <w:p w14:paraId="02518A23" w14:textId="77777777" w:rsidR="009D20C8" w:rsidRPr="00F8025B" w:rsidRDefault="009D20C8" w:rsidP="00784328">
            <w:pPr>
              <w:rPr>
                <w:rFonts w:ascii="Times New Roman" w:hAnsi="Times New Roman" w:cs="Times New Roman"/>
                <w:sz w:val="24"/>
                <w:szCs w:val="24"/>
              </w:rPr>
            </w:pPr>
            <w:r w:rsidRPr="00F8025B">
              <w:rPr>
                <w:rFonts w:ascii="Times New Roman" w:hAnsi="Times New Roman" w:cs="Times New Roman"/>
                <w:sz w:val="24"/>
                <w:szCs w:val="24"/>
              </w:rPr>
              <w:t xml:space="preserve">7# </w:t>
            </w:r>
          </w:p>
        </w:tc>
        <w:tc>
          <w:tcPr>
            <w:tcW w:w="4508" w:type="dxa"/>
          </w:tcPr>
          <w:p w14:paraId="0D2D080E" w14:textId="77777777" w:rsidR="009D20C8" w:rsidRPr="00F8025B" w:rsidRDefault="009D20C8" w:rsidP="00784328">
            <w:pPr>
              <w:rPr>
                <w:rFonts w:ascii="Times New Roman" w:hAnsi="Times New Roman" w:cs="Times New Roman"/>
                <w:sz w:val="24"/>
                <w:szCs w:val="24"/>
              </w:rPr>
            </w:pPr>
            <w:r w:rsidRPr="00F8025B">
              <w:rPr>
                <w:rFonts w:ascii="Times New Roman" w:hAnsi="Times New Roman" w:cs="Times New Roman"/>
                <w:sz w:val="24"/>
                <w:szCs w:val="24"/>
              </w:rPr>
              <w:t>198</w:t>
            </w:r>
          </w:p>
        </w:tc>
      </w:tr>
    </w:tbl>
    <w:p w14:paraId="3321A90E"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Fig. 1.</w:t>
      </w:r>
    </w:p>
    <w:p w14:paraId="2D5F4408"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This total number of blogs posted and researched for the pre-covid period:</w:t>
      </w:r>
    </w:p>
    <w:tbl>
      <w:tblPr>
        <w:tblStyle w:val="TableGrid"/>
        <w:tblW w:w="0" w:type="auto"/>
        <w:tblLook w:val="04A0" w:firstRow="1" w:lastRow="0" w:firstColumn="1" w:lastColumn="0" w:noHBand="0" w:noVBand="1"/>
      </w:tblPr>
      <w:tblGrid>
        <w:gridCol w:w="4508"/>
        <w:gridCol w:w="4508"/>
      </w:tblGrid>
      <w:tr w:rsidR="009D20C8" w:rsidRPr="00F8025B" w14:paraId="1E6CED5C" w14:textId="77777777" w:rsidTr="00784328">
        <w:tc>
          <w:tcPr>
            <w:tcW w:w="4508" w:type="dxa"/>
          </w:tcPr>
          <w:p w14:paraId="3AC1C31B" w14:textId="77777777" w:rsidR="009D20C8" w:rsidRPr="00F8025B" w:rsidRDefault="009D20C8" w:rsidP="00784328">
            <w:pPr>
              <w:tabs>
                <w:tab w:val="left" w:pos="5565"/>
              </w:tabs>
              <w:rPr>
                <w:rFonts w:ascii="Times New Roman" w:hAnsi="Times New Roman" w:cs="Times New Roman"/>
                <w:sz w:val="24"/>
                <w:szCs w:val="24"/>
              </w:rPr>
            </w:pPr>
            <w:r w:rsidRPr="00F8025B">
              <w:rPr>
                <w:rFonts w:ascii="Times New Roman" w:hAnsi="Times New Roman" w:cs="Times New Roman"/>
                <w:sz w:val="24"/>
                <w:szCs w:val="24"/>
              </w:rPr>
              <w:t>Astrologer</w:t>
            </w:r>
          </w:p>
        </w:tc>
        <w:tc>
          <w:tcPr>
            <w:tcW w:w="4508" w:type="dxa"/>
          </w:tcPr>
          <w:p w14:paraId="3666BCFC" w14:textId="77777777" w:rsidR="009D20C8" w:rsidRPr="00F8025B" w:rsidRDefault="009D20C8" w:rsidP="00784328">
            <w:pPr>
              <w:tabs>
                <w:tab w:val="left" w:pos="5565"/>
              </w:tabs>
              <w:rPr>
                <w:rFonts w:ascii="Times New Roman" w:hAnsi="Times New Roman" w:cs="Times New Roman"/>
                <w:sz w:val="24"/>
                <w:szCs w:val="24"/>
              </w:rPr>
            </w:pPr>
            <w:r w:rsidRPr="00F8025B">
              <w:rPr>
                <w:rFonts w:ascii="Times New Roman" w:hAnsi="Times New Roman" w:cs="Times New Roman"/>
                <w:sz w:val="24"/>
                <w:szCs w:val="24"/>
              </w:rPr>
              <w:t>Total blog posts</w:t>
            </w:r>
          </w:p>
        </w:tc>
      </w:tr>
      <w:tr w:rsidR="009D20C8" w:rsidRPr="00F8025B" w14:paraId="3408BD48" w14:textId="77777777" w:rsidTr="00784328">
        <w:tc>
          <w:tcPr>
            <w:tcW w:w="4508" w:type="dxa"/>
          </w:tcPr>
          <w:p w14:paraId="53DAA5C8" w14:textId="77777777" w:rsidR="009D20C8" w:rsidRPr="00F8025B" w:rsidRDefault="009D20C8" w:rsidP="00784328">
            <w:pPr>
              <w:tabs>
                <w:tab w:val="left" w:pos="5565"/>
              </w:tabs>
              <w:rPr>
                <w:rFonts w:ascii="Times New Roman" w:hAnsi="Times New Roman" w:cs="Times New Roman"/>
                <w:sz w:val="24"/>
                <w:szCs w:val="24"/>
              </w:rPr>
            </w:pPr>
            <w:r w:rsidRPr="00F8025B">
              <w:rPr>
                <w:rFonts w:ascii="Times New Roman" w:hAnsi="Times New Roman" w:cs="Times New Roman"/>
                <w:sz w:val="24"/>
                <w:szCs w:val="24"/>
              </w:rPr>
              <w:t>1#</w:t>
            </w:r>
          </w:p>
        </w:tc>
        <w:tc>
          <w:tcPr>
            <w:tcW w:w="4508" w:type="dxa"/>
          </w:tcPr>
          <w:p w14:paraId="0616CED0" w14:textId="77777777" w:rsidR="009D20C8" w:rsidRPr="00F8025B" w:rsidRDefault="009D20C8" w:rsidP="00784328">
            <w:pPr>
              <w:tabs>
                <w:tab w:val="left" w:pos="5565"/>
              </w:tabs>
              <w:rPr>
                <w:rFonts w:ascii="Times New Roman" w:hAnsi="Times New Roman" w:cs="Times New Roman"/>
                <w:sz w:val="24"/>
                <w:szCs w:val="24"/>
              </w:rPr>
            </w:pPr>
            <w:r w:rsidRPr="00F8025B">
              <w:rPr>
                <w:rFonts w:ascii="Times New Roman" w:hAnsi="Times New Roman" w:cs="Times New Roman"/>
                <w:sz w:val="24"/>
                <w:szCs w:val="24"/>
              </w:rPr>
              <w:t>12</w:t>
            </w:r>
          </w:p>
        </w:tc>
      </w:tr>
      <w:tr w:rsidR="009D20C8" w:rsidRPr="00F8025B" w14:paraId="41D10B1A" w14:textId="77777777" w:rsidTr="00784328">
        <w:tc>
          <w:tcPr>
            <w:tcW w:w="4508" w:type="dxa"/>
          </w:tcPr>
          <w:p w14:paraId="4E524414" w14:textId="77777777" w:rsidR="009D20C8" w:rsidRPr="00F8025B" w:rsidRDefault="009D20C8" w:rsidP="00784328">
            <w:pPr>
              <w:tabs>
                <w:tab w:val="left" w:pos="5565"/>
              </w:tabs>
              <w:rPr>
                <w:rFonts w:ascii="Times New Roman" w:hAnsi="Times New Roman" w:cs="Times New Roman"/>
                <w:sz w:val="24"/>
                <w:szCs w:val="24"/>
              </w:rPr>
            </w:pPr>
            <w:r w:rsidRPr="00F8025B">
              <w:rPr>
                <w:rFonts w:ascii="Times New Roman" w:hAnsi="Times New Roman" w:cs="Times New Roman"/>
                <w:sz w:val="24"/>
                <w:szCs w:val="24"/>
              </w:rPr>
              <w:t>2#</w:t>
            </w:r>
          </w:p>
        </w:tc>
        <w:tc>
          <w:tcPr>
            <w:tcW w:w="4508" w:type="dxa"/>
          </w:tcPr>
          <w:p w14:paraId="450A93B3" w14:textId="77777777" w:rsidR="009D20C8" w:rsidRPr="00F8025B" w:rsidRDefault="009D20C8" w:rsidP="00784328">
            <w:pPr>
              <w:tabs>
                <w:tab w:val="left" w:pos="5565"/>
              </w:tabs>
              <w:rPr>
                <w:rFonts w:ascii="Times New Roman" w:hAnsi="Times New Roman" w:cs="Times New Roman"/>
                <w:sz w:val="24"/>
                <w:szCs w:val="24"/>
              </w:rPr>
            </w:pPr>
            <w:r w:rsidRPr="00F8025B">
              <w:rPr>
                <w:rFonts w:ascii="Times New Roman" w:hAnsi="Times New Roman" w:cs="Times New Roman"/>
                <w:sz w:val="24"/>
                <w:szCs w:val="24"/>
              </w:rPr>
              <w:t>9</w:t>
            </w:r>
          </w:p>
        </w:tc>
      </w:tr>
      <w:tr w:rsidR="009D20C8" w:rsidRPr="00F8025B" w14:paraId="3CE16737" w14:textId="77777777" w:rsidTr="00784328">
        <w:tc>
          <w:tcPr>
            <w:tcW w:w="4508" w:type="dxa"/>
          </w:tcPr>
          <w:p w14:paraId="0BA3AC74" w14:textId="77777777" w:rsidR="009D20C8" w:rsidRPr="00F8025B" w:rsidRDefault="009D20C8" w:rsidP="00784328">
            <w:pPr>
              <w:tabs>
                <w:tab w:val="left" w:pos="5565"/>
              </w:tabs>
              <w:rPr>
                <w:rFonts w:ascii="Times New Roman" w:hAnsi="Times New Roman" w:cs="Times New Roman"/>
                <w:sz w:val="24"/>
                <w:szCs w:val="24"/>
              </w:rPr>
            </w:pPr>
            <w:r w:rsidRPr="00F8025B">
              <w:rPr>
                <w:rFonts w:ascii="Times New Roman" w:hAnsi="Times New Roman" w:cs="Times New Roman"/>
                <w:sz w:val="24"/>
                <w:szCs w:val="24"/>
              </w:rPr>
              <w:t>3#</w:t>
            </w:r>
          </w:p>
        </w:tc>
        <w:tc>
          <w:tcPr>
            <w:tcW w:w="4508" w:type="dxa"/>
          </w:tcPr>
          <w:p w14:paraId="211BA6F9" w14:textId="77777777" w:rsidR="009D20C8" w:rsidRPr="00F8025B" w:rsidRDefault="009D20C8" w:rsidP="00784328">
            <w:pPr>
              <w:tabs>
                <w:tab w:val="left" w:pos="5565"/>
              </w:tabs>
              <w:rPr>
                <w:rFonts w:ascii="Times New Roman" w:hAnsi="Times New Roman" w:cs="Times New Roman"/>
                <w:sz w:val="24"/>
                <w:szCs w:val="24"/>
              </w:rPr>
            </w:pPr>
            <w:r w:rsidRPr="00F8025B">
              <w:rPr>
                <w:rFonts w:ascii="Times New Roman" w:hAnsi="Times New Roman" w:cs="Times New Roman"/>
                <w:sz w:val="24"/>
                <w:szCs w:val="24"/>
              </w:rPr>
              <w:t>4</w:t>
            </w:r>
          </w:p>
        </w:tc>
      </w:tr>
      <w:tr w:rsidR="009D20C8" w:rsidRPr="00F8025B" w14:paraId="733C86DA" w14:textId="77777777" w:rsidTr="00784328">
        <w:tc>
          <w:tcPr>
            <w:tcW w:w="4508" w:type="dxa"/>
          </w:tcPr>
          <w:p w14:paraId="2E416AC5" w14:textId="77777777" w:rsidR="009D20C8" w:rsidRPr="00F8025B" w:rsidRDefault="009D20C8" w:rsidP="00784328">
            <w:pPr>
              <w:tabs>
                <w:tab w:val="left" w:pos="5565"/>
              </w:tabs>
              <w:rPr>
                <w:rFonts w:ascii="Times New Roman" w:hAnsi="Times New Roman" w:cs="Times New Roman"/>
                <w:sz w:val="24"/>
                <w:szCs w:val="24"/>
              </w:rPr>
            </w:pPr>
            <w:r w:rsidRPr="00F8025B">
              <w:rPr>
                <w:rFonts w:ascii="Times New Roman" w:hAnsi="Times New Roman" w:cs="Times New Roman"/>
                <w:sz w:val="24"/>
                <w:szCs w:val="24"/>
              </w:rPr>
              <w:t>4#</w:t>
            </w:r>
          </w:p>
        </w:tc>
        <w:tc>
          <w:tcPr>
            <w:tcW w:w="4508" w:type="dxa"/>
          </w:tcPr>
          <w:p w14:paraId="1EA9CD7A" w14:textId="77777777" w:rsidR="009D20C8" w:rsidRPr="00F8025B" w:rsidRDefault="009D20C8" w:rsidP="00784328">
            <w:pPr>
              <w:tabs>
                <w:tab w:val="left" w:pos="5565"/>
              </w:tabs>
              <w:rPr>
                <w:rFonts w:ascii="Times New Roman" w:hAnsi="Times New Roman" w:cs="Times New Roman"/>
                <w:sz w:val="24"/>
                <w:szCs w:val="24"/>
              </w:rPr>
            </w:pPr>
            <w:r w:rsidRPr="00F8025B">
              <w:rPr>
                <w:rFonts w:ascii="Times New Roman" w:hAnsi="Times New Roman" w:cs="Times New Roman"/>
                <w:sz w:val="24"/>
                <w:szCs w:val="24"/>
              </w:rPr>
              <w:t>5</w:t>
            </w:r>
          </w:p>
        </w:tc>
      </w:tr>
      <w:tr w:rsidR="009D20C8" w:rsidRPr="00F8025B" w14:paraId="40994466" w14:textId="77777777" w:rsidTr="00784328">
        <w:tc>
          <w:tcPr>
            <w:tcW w:w="4508" w:type="dxa"/>
          </w:tcPr>
          <w:p w14:paraId="740E489C" w14:textId="77777777" w:rsidR="009D20C8" w:rsidRPr="00F8025B" w:rsidRDefault="009D20C8" w:rsidP="00784328">
            <w:pPr>
              <w:tabs>
                <w:tab w:val="left" w:pos="5565"/>
              </w:tabs>
              <w:rPr>
                <w:rFonts w:ascii="Times New Roman" w:hAnsi="Times New Roman" w:cs="Times New Roman"/>
                <w:sz w:val="24"/>
                <w:szCs w:val="24"/>
              </w:rPr>
            </w:pPr>
            <w:r w:rsidRPr="00F8025B">
              <w:rPr>
                <w:rFonts w:ascii="Times New Roman" w:hAnsi="Times New Roman" w:cs="Times New Roman"/>
                <w:sz w:val="24"/>
                <w:szCs w:val="24"/>
              </w:rPr>
              <w:t>5#</w:t>
            </w:r>
          </w:p>
        </w:tc>
        <w:tc>
          <w:tcPr>
            <w:tcW w:w="4508" w:type="dxa"/>
          </w:tcPr>
          <w:p w14:paraId="63048CC5" w14:textId="77777777" w:rsidR="009D20C8" w:rsidRPr="00F8025B" w:rsidRDefault="009D20C8" w:rsidP="00784328">
            <w:pPr>
              <w:tabs>
                <w:tab w:val="left" w:pos="5565"/>
              </w:tabs>
              <w:rPr>
                <w:rFonts w:ascii="Times New Roman" w:hAnsi="Times New Roman" w:cs="Times New Roman"/>
                <w:sz w:val="24"/>
                <w:szCs w:val="24"/>
              </w:rPr>
            </w:pPr>
            <w:r w:rsidRPr="00F8025B">
              <w:rPr>
                <w:rFonts w:ascii="Times New Roman" w:hAnsi="Times New Roman" w:cs="Times New Roman"/>
                <w:sz w:val="24"/>
                <w:szCs w:val="24"/>
              </w:rPr>
              <w:t>8</w:t>
            </w:r>
          </w:p>
        </w:tc>
      </w:tr>
      <w:tr w:rsidR="009D20C8" w:rsidRPr="00F8025B" w14:paraId="32123CF7" w14:textId="77777777" w:rsidTr="00784328">
        <w:tc>
          <w:tcPr>
            <w:tcW w:w="4508" w:type="dxa"/>
          </w:tcPr>
          <w:p w14:paraId="52E1C6EF" w14:textId="77777777" w:rsidR="009D20C8" w:rsidRPr="00F8025B" w:rsidRDefault="009D20C8" w:rsidP="00784328">
            <w:pPr>
              <w:tabs>
                <w:tab w:val="left" w:pos="5565"/>
              </w:tabs>
              <w:rPr>
                <w:rFonts w:ascii="Times New Roman" w:hAnsi="Times New Roman" w:cs="Times New Roman"/>
                <w:sz w:val="24"/>
                <w:szCs w:val="24"/>
              </w:rPr>
            </w:pPr>
            <w:r w:rsidRPr="00F8025B">
              <w:rPr>
                <w:rFonts w:ascii="Times New Roman" w:hAnsi="Times New Roman" w:cs="Times New Roman"/>
                <w:sz w:val="24"/>
                <w:szCs w:val="24"/>
              </w:rPr>
              <w:t>6#</w:t>
            </w:r>
          </w:p>
        </w:tc>
        <w:tc>
          <w:tcPr>
            <w:tcW w:w="4508" w:type="dxa"/>
          </w:tcPr>
          <w:p w14:paraId="3A999C69" w14:textId="77777777" w:rsidR="009D20C8" w:rsidRPr="00F8025B" w:rsidRDefault="009D20C8" w:rsidP="00784328">
            <w:pPr>
              <w:tabs>
                <w:tab w:val="left" w:pos="5565"/>
              </w:tabs>
              <w:rPr>
                <w:rFonts w:ascii="Times New Roman" w:hAnsi="Times New Roman" w:cs="Times New Roman"/>
                <w:sz w:val="24"/>
                <w:szCs w:val="24"/>
              </w:rPr>
            </w:pPr>
            <w:r w:rsidRPr="00F8025B">
              <w:rPr>
                <w:rFonts w:ascii="Times New Roman" w:hAnsi="Times New Roman" w:cs="Times New Roman"/>
                <w:sz w:val="24"/>
                <w:szCs w:val="24"/>
              </w:rPr>
              <w:t>3</w:t>
            </w:r>
          </w:p>
        </w:tc>
      </w:tr>
      <w:tr w:rsidR="009D20C8" w:rsidRPr="00F8025B" w14:paraId="69D067F0" w14:textId="77777777" w:rsidTr="00784328">
        <w:tc>
          <w:tcPr>
            <w:tcW w:w="4508" w:type="dxa"/>
          </w:tcPr>
          <w:p w14:paraId="00B99AE3" w14:textId="77777777" w:rsidR="009D20C8" w:rsidRPr="00F8025B" w:rsidRDefault="009D20C8" w:rsidP="00784328">
            <w:pPr>
              <w:tabs>
                <w:tab w:val="left" w:pos="5565"/>
              </w:tabs>
              <w:rPr>
                <w:rFonts w:ascii="Times New Roman" w:hAnsi="Times New Roman" w:cs="Times New Roman"/>
                <w:sz w:val="24"/>
                <w:szCs w:val="24"/>
              </w:rPr>
            </w:pPr>
            <w:r w:rsidRPr="00F8025B">
              <w:rPr>
                <w:rFonts w:ascii="Times New Roman" w:hAnsi="Times New Roman" w:cs="Times New Roman"/>
                <w:sz w:val="24"/>
                <w:szCs w:val="24"/>
              </w:rPr>
              <w:t>7#</w:t>
            </w:r>
          </w:p>
        </w:tc>
        <w:tc>
          <w:tcPr>
            <w:tcW w:w="4508" w:type="dxa"/>
          </w:tcPr>
          <w:p w14:paraId="6B77B10E" w14:textId="77777777" w:rsidR="009D20C8" w:rsidRPr="00F8025B" w:rsidRDefault="009D20C8" w:rsidP="00784328">
            <w:pPr>
              <w:tabs>
                <w:tab w:val="left" w:pos="5565"/>
              </w:tabs>
              <w:rPr>
                <w:rFonts w:ascii="Times New Roman" w:hAnsi="Times New Roman" w:cs="Times New Roman"/>
                <w:sz w:val="24"/>
                <w:szCs w:val="24"/>
              </w:rPr>
            </w:pPr>
            <w:r w:rsidRPr="00F8025B">
              <w:rPr>
                <w:rFonts w:ascii="Times New Roman" w:hAnsi="Times New Roman" w:cs="Times New Roman"/>
                <w:sz w:val="24"/>
                <w:szCs w:val="24"/>
              </w:rPr>
              <w:t>130</w:t>
            </w:r>
          </w:p>
        </w:tc>
      </w:tr>
    </w:tbl>
    <w:p w14:paraId="7B303F52" w14:textId="77777777" w:rsidR="009D20C8" w:rsidRPr="00F8025B" w:rsidRDefault="009D20C8" w:rsidP="009D20C8">
      <w:pPr>
        <w:tabs>
          <w:tab w:val="left" w:pos="5565"/>
        </w:tabs>
        <w:rPr>
          <w:rFonts w:ascii="Times New Roman" w:hAnsi="Times New Roman" w:cs="Times New Roman"/>
          <w:sz w:val="24"/>
          <w:szCs w:val="24"/>
        </w:rPr>
      </w:pPr>
      <w:r w:rsidRPr="00F8025B">
        <w:rPr>
          <w:rFonts w:ascii="Times New Roman" w:hAnsi="Times New Roman" w:cs="Times New Roman"/>
          <w:sz w:val="24"/>
          <w:szCs w:val="24"/>
        </w:rPr>
        <w:t>Fig. 2.</w:t>
      </w:r>
    </w:p>
    <w:p w14:paraId="04FA2487" w14:textId="77777777" w:rsidR="009D20C8" w:rsidRPr="00F8025B" w:rsidRDefault="009D20C8" w:rsidP="009D20C8">
      <w:pPr>
        <w:tabs>
          <w:tab w:val="left" w:pos="5565"/>
        </w:tabs>
        <w:rPr>
          <w:rFonts w:ascii="Times New Roman" w:hAnsi="Times New Roman" w:cs="Times New Roman"/>
          <w:sz w:val="24"/>
          <w:szCs w:val="24"/>
        </w:rPr>
      </w:pPr>
    </w:p>
    <w:p w14:paraId="0B580CB6" w14:textId="6B7A7D2E" w:rsidR="009D20C8" w:rsidRPr="00F8025B" w:rsidRDefault="009D20C8" w:rsidP="009D20C8">
      <w:pPr>
        <w:tabs>
          <w:tab w:val="left" w:pos="5565"/>
        </w:tabs>
        <w:rPr>
          <w:rFonts w:ascii="Times New Roman" w:hAnsi="Times New Roman" w:cs="Times New Roman"/>
        </w:rPr>
      </w:pPr>
    </w:p>
    <w:p w14:paraId="6B2C6F6A" w14:textId="77777777" w:rsidR="009D20C8" w:rsidRPr="00F8025B" w:rsidRDefault="009D20C8" w:rsidP="009D20C8">
      <w:pPr>
        <w:tabs>
          <w:tab w:val="left" w:pos="5565"/>
        </w:tabs>
        <w:rPr>
          <w:rFonts w:ascii="Times New Roman" w:hAnsi="Times New Roman" w:cs="Times New Roman"/>
        </w:rPr>
      </w:pPr>
    </w:p>
    <w:p w14:paraId="4BEC6866" w14:textId="77777777" w:rsidR="009D20C8" w:rsidRPr="00F8025B" w:rsidRDefault="009D20C8" w:rsidP="00C402FE">
      <w:pPr>
        <w:pStyle w:val="Heading2"/>
        <w:rPr>
          <w:rFonts w:ascii="Times New Roman" w:hAnsi="Times New Roman" w:cs="Times New Roman"/>
          <w:sz w:val="32"/>
          <w:szCs w:val="32"/>
        </w:rPr>
      </w:pPr>
      <w:r w:rsidRPr="00F8025B">
        <w:rPr>
          <w:rFonts w:ascii="Times New Roman" w:hAnsi="Times New Roman" w:cs="Times New Roman"/>
          <w:sz w:val="32"/>
          <w:szCs w:val="32"/>
        </w:rPr>
        <w:t>Method</w:t>
      </w:r>
    </w:p>
    <w:p w14:paraId="476DF96E"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 xml:space="preserve">Once the selection criteria had been established, 20 blogs were initially selected from the internet, and then the case study participants were randomly selected from within this group. This randomised selection minimised the researcher’s </w:t>
      </w:r>
      <w:proofErr w:type="gramStart"/>
      <w:r w:rsidRPr="00F8025B">
        <w:rPr>
          <w:rFonts w:ascii="Times New Roman" w:hAnsi="Times New Roman" w:cs="Times New Roman"/>
          <w:sz w:val="24"/>
          <w:szCs w:val="24"/>
        </w:rPr>
        <w:t>personal opinion</w:t>
      </w:r>
      <w:proofErr w:type="gramEnd"/>
      <w:r w:rsidRPr="00F8025B">
        <w:rPr>
          <w:rFonts w:ascii="Times New Roman" w:hAnsi="Times New Roman" w:cs="Times New Roman"/>
          <w:sz w:val="24"/>
          <w:szCs w:val="24"/>
        </w:rPr>
        <w:t xml:space="preserve"> of the blogs affecting what data was to be used, however, it did skew the data in terms of global representation as all the blogs selected were from American astrologers. </w:t>
      </w:r>
    </w:p>
    <w:p w14:paraId="6106CBC6" w14:textId="77777777" w:rsidR="009D20C8" w:rsidRPr="00F8025B" w:rsidRDefault="009D20C8" w:rsidP="009D20C8">
      <w:pPr>
        <w:rPr>
          <w:rFonts w:ascii="Times New Roman" w:hAnsi="Times New Roman" w:cs="Times New Roman"/>
          <w:sz w:val="24"/>
          <w:szCs w:val="24"/>
          <w:lang w:eastAsia="en-GB"/>
        </w:rPr>
      </w:pPr>
      <w:r w:rsidRPr="00F8025B">
        <w:rPr>
          <w:rFonts w:ascii="Times New Roman" w:hAnsi="Times New Roman" w:cs="Times New Roman"/>
          <w:sz w:val="24"/>
          <w:szCs w:val="24"/>
        </w:rPr>
        <w:t xml:space="preserve">The blogs from each data selection period were then read, analysed using the thematic and contextual analysis methods, and coded into themes and patterns. From these themes, the three main recurring themes were selected: individuality, collective or mundane astrology, and the role of chaos. In addition to analysing the content and language of the posts, changes in blogging style, frequency of posting, and changes to regular post formats were also analysed to gain a wider picture on whether the external situation was impacting on the astrologer’s astrological lifestyle. </w:t>
      </w:r>
      <w:r w:rsidRPr="00F8025B">
        <w:rPr>
          <w:rFonts w:ascii="Times New Roman" w:hAnsi="Times New Roman" w:cs="Times New Roman"/>
          <w:sz w:val="24"/>
          <w:szCs w:val="24"/>
          <w:lang w:eastAsia="en-GB"/>
        </w:rPr>
        <w:t xml:space="preserve">This study used the pre-covid blogs as a control sample to make comparisons from, as well as critically commenting on the covid period blogs in detail to analyse changes over time </w:t>
      </w:r>
      <w:proofErr w:type="gramStart"/>
      <w:r w:rsidRPr="00F8025B">
        <w:rPr>
          <w:rFonts w:ascii="Times New Roman" w:hAnsi="Times New Roman" w:cs="Times New Roman"/>
          <w:sz w:val="24"/>
          <w:szCs w:val="24"/>
          <w:lang w:eastAsia="en-GB"/>
        </w:rPr>
        <w:t>in regards to</w:t>
      </w:r>
      <w:proofErr w:type="gramEnd"/>
      <w:r w:rsidRPr="00F8025B">
        <w:rPr>
          <w:rFonts w:ascii="Times New Roman" w:hAnsi="Times New Roman" w:cs="Times New Roman"/>
          <w:sz w:val="24"/>
          <w:szCs w:val="24"/>
          <w:lang w:eastAsia="en-GB"/>
        </w:rPr>
        <w:t xml:space="preserve"> the themes, and the hypothesis question.</w:t>
      </w:r>
    </w:p>
    <w:p w14:paraId="5CC44A76" w14:textId="77777777" w:rsidR="009D20C8" w:rsidRPr="00F8025B" w:rsidRDefault="009D20C8" w:rsidP="009D20C8">
      <w:pPr>
        <w:spacing w:after="0" w:line="240" w:lineRule="auto"/>
        <w:rPr>
          <w:rFonts w:ascii="Times New Roman" w:hAnsi="Times New Roman" w:cs="Times New Roman"/>
        </w:rPr>
      </w:pPr>
    </w:p>
    <w:p w14:paraId="71698168" w14:textId="77777777" w:rsidR="009D20C8" w:rsidRPr="00F8025B" w:rsidRDefault="009D20C8" w:rsidP="00C402FE">
      <w:pPr>
        <w:pStyle w:val="Heading2"/>
        <w:rPr>
          <w:rFonts w:ascii="Times New Roman" w:hAnsi="Times New Roman" w:cs="Times New Roman"/>
          <w:sz w:val="32"/>
          <w:szCs w:val="32"/>
        </w:rPr>
      </w:pPr>
      <w:r w:rsidRPr="00F8025B">
        <w:rPr>
          <w:rFonts w:ascii="Times New Roman" w:hAnsi="Times New Roman" w:cs="Times New Roman"/>
          <w:sz w:val="32"/>
          <w:szCs w:val="32"/>
        </w:rPr>
        <w:t xml:space="preserve">Maintaining the Quality of the Research and Reducing Limitations </w:t>
      </w:r>
    </w:p>
    <w:p w14:paraId="77966C3D"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John Scott set out a list of four criteria with which he claimed documentary research should meet in order to assess the quality of evidence, and these were: authenticity, credibility, representativeness, and meaning.</w:t>
      </w:r>
      <w:r w:rsidRPr="00F8025B">
        <w:rPr>
          <w:rStyle w:val="FootnoteReference"/>
          <w:rFonts w:ascii="Times New Roman" w:hAnsi="Times New Roman" w:cs="Times New Roman"/>
          <w:sz w:val="24"/>
          <w:szCs w:val="24"/>
        </w:rPr>
        <w:footnoteReference w:id="94"/>
      </w:r>
      <w:r w:rsidRPr="00F8025B">
        <w:rPr>
          <w:rFonts w:ascii="Times New Roman" w:hAnsi="Times New Roman" w:cs="Times New Roman"/>
          <w:sz w:val="24"/>
          <w:szCs w:val="24"/>
        </w:rPr>
        <w:t xml:space="preserve"> This research will be assessed </w:t>
      </w:r>
      <w:proofErr w:type="gramStart"/>
      <w:r w:rsidRPr="00F8025B">
        <w:rPr>
          <w:rFonts w:ascii="Times New Roman" w:hAnsi="Times New Roman" w:cs="Times New Roman"/>
          <w:sz w:val="24"/>
          <w:szCs w:val="24"/>
        </w:rPr>
        <w:t>in regards to</w:t>
      </w:r>
      <w:proofErr w:type="gramEnd"/>
      <w:r w:rsidRPr="00F8025B">
        <w:rPr>
          <w:rFonts w:ascii="Times New Roman" w:hAnsi="Times New Roman" w:cs="Times New Roman"/>
          <w:sz w:val="24"/>
          <w:szCs w:val="24"/>
        </w:rPr>
        <w:t xml:space="preserve"> each section, with a further explanation of each of the criteria provided.</w:t>
      </w:r>
    </w:p>
    <w:p w14:paraId="60C34AEE"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Firstly, authenticity, described by Scott as whether ‘the evidence [is] genuine and of unquestionable origin’, a question of whether the origin source being used is as it is described.</w:t>
      </w:r>
      <w:r w:rsidRPr="00F8025B">
        <w:rPr>
          <w:rStyle w:val="FootnoteReference"/>
          <w:rFonts w:ascii="Times New Roman" w:hAnsi="Times New Roman" w:cs="Times New Roman"/>
          <w:sz w:val="24"/>
          <w:szCs w:val="24"/>
        </w:rPr>
        <w:footnoteReference w:id="95"/>
      </w:r>
      <w:r w:rsidRPr="00F8025B">
        <w:rPr>
          <w:rFonts w:ascii="Times New Roman" w:hAnsi="Times New Roman" w:cs="Times New Roman"/>
          <w:sz w:val="24"/>
          <w:szCs w:val="24"/>
        </w:rPr>
        <w:t xml:space="preserve"> A limitation of working with blogs posted on the internet is that there is no verification of whether the author of the blog is who they claim to be. Nonetheless, as each blog was on a small business page, it also appears unlikely that the author would be different to who the blog post was claimed to be written by. Furthermore, while the astrologers could charge for their services, it is not a full indication that they are genuine experts in their field. Nonetheless, it did indicate that they felt confident in their skills and understanding of astrology.</w:t>
      </w:r>
    </w:p>
    <w:p w14:paraId="3F1E8685" w14:textId="355CC8F1"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The second criteria of credibility ‘the extent to which the evidence is undistorted and sincere, free from error and evasion.’</w:t>
      </w:r>
      <w:r w:rsidRPr="00F8025B">
        <w:rPr>
          <w:rStyle w:val="FootnoteReference"/>
          <w:rFonts w:ascii="Times New Roman" w:hAnsi="Times New Roman" w:cs="Times New Roman"/>
          <w:sz w:val="24"/>
          <w:szCs w:val="24"/>
        </w:rPr>
        <w:footnoteReference w:id="96"/>
      </w:r>
      <w:r w:rsidRPr="00F8025B">
        <w:rPr>
          <w:rFonts w:ascii="Times New Roman" w:hAnsi="Times New Roman" w:cs="Times New Roman"/>
          <w:sz w:val="24"/>
          <w:szCs w:val="24"/>
        </w:rPr>
        <w:t xml:space="preserve"> </w:t>
      </w:r>
      <w:bookmarkStart w:id="35" w:name="_Hlk94444386"/>
      <w:r w:rsidRPr="00F8025B">
        <w:rPr>
          <w:rFonts w:ascii="Times New Roman" w:hAnsi="Times New Roman" w:cs="Times New Roman"/>
          <w:sz w:val="24"/>
          <w:szCs w:val="24"/>
        </w:rPr>
        <w:t>According to James Lewis the internet was created under the values of openness and free speech.</w:t>
      </w:r>
      <w:r w:rsidRPr="00F8025B">
        <w:rPr>
          <w:rStyle w:val="FootnoteReference"/>
          <w:rFonts w:ascii="Times New Roman" w:hAnsi="Times New Roman" w:cs="Times New Roman"/>
          <w:sz w:val="24"/>
          <w:szCs w:val="24"/>
        </w:rPr>
        <w:footnoteReference w:id="97"/>
      </w:r>
      <w:r w:rsidRPr="00F8025B">
        <w:rPr>
          <w:rFonts w:ascii="Times New Roman" w:hAnsi="Times New Roman" w:cs="Times New Roman"/>
          <w:sz w:val="24"/>
          <w:szCs w:val="24"/>
        </w:rPr>
        <w:t xml:space="preserve"> </w:t>
      </w:r>
      <w:bookmarkEnd w:id="35"/>
      <w:r w:rsidRPr="00F8025B">
        <w:rPr>
          <w:rFonts w:ascii="Times New Roman" w:hAnsi="Times New Roman" w:cs="Times New Roman"/>
          <w:sz w:val="24"/>
          <w:szCs w:val="24"/>
        </w:rPr>
        <w:t>However, during the covid period ‘many internet platforms have developed policies to reduce the spread of (also known as downranking) and remove misleading and inaccurate information related to the virus’.</w:t>
      </w:r>
      <w:r w:rsidRPr="00F8025B">
        <w:rPr>
          <w:rStyle w:val="FootnoteReference"/>
          <w:rFonts w:ascii="Times New Roman" w:hAnsi="Times New Roman" w:cs="Times New Roman"/>
          <w:sz w:val="24"/>
          <w:szCs w:val="24"/>
        </w:rPr>
        <w:footnoteReference w:id="98"/>
      </w:r>
      <w:r w:rsidRPr="00F8025B">
        <w:rPr>
          <w:rFonts w:ascii="Times New Roman" w:hAnsi="Times New Roman" w:cs="Times New Roman"/>
          <w:sz w:val="24"/>
          <w:szCs w:val="24"/>
        </w:rPr>
        <w:t xml:space="preserve"> ‘Downranking’ refers to a search engine moving a website down the search list, making it less likely to be read: as such, being ‘downranked’ could affect the astrologers business. While the astrologers were not directly giving health advice, it was expressed by one astrologer that they were avoiding public astrological discussion of Covid-19 to avoid being potentially ‘downranked’.</w:t>
      </w:r>
      <w:r w:rsidR="00AA1712" w:rsidRPr="00F20B07">
        <w:rPr>
          <w:rStyle w:val="FootnoteReference"/>
          <w:rFonts w:ascii="Times New Roman" w:hAnsi="Times New Roman" w:cs="Times New Roman"/>
          <w:sz w:val="24"/>
          <w:szCs w:val="24"/>
        </w:rPr>
        <w:footnoteReference w:id="99"/>
      </w:r>
      <w:r w:rsidR="00AA1712" w:rsidRPr="00F20B07">
        <w:rPr>
          <w:rFonts w:ascii="Times New Roman" w:hAnsi="Times New Roman" w:cs="Times New Roman"/>
          <w:sz w:val="24"/>
          <w:szCs w:val="24"/>
        </w:rPr>
        <w:t xml:space="preserve"> </w:t>
      </w:r>
      <w:r w:rsidRPr="00F8025B">
        <w:rPr>
          <w:rFonts w:ascii="Times New Roman" w:hAnsi="Times New Roman" w:cs="Times New Roman"/>
          <w:sz w:val="24"/>
          <w:szCs w:val="24"/>
        </w:rPr>
        <w:t xml:space="preserve"> As such, </w:t>
      </w:r>
      <w:proofErr w:type="gramStart"/>
      <w:r w:rsidRPr="00F8025B">
        <w:rPr>
          <w:rFonts w:ascii="Times New Roman" w:hAnsi="Times New Roman" w:cs="Times New Roman"/>
          <w:sz w:val="24"/>
          <w:szCs w:val="24"/>
        </w:rPr>
        <w:t>whether or not</w:t>
      </w:r>
      <w:proofErr w:type="gramEnd"/>
      <w:r w:rsidRPr="00F8025B">
        <w:rPr>
          <w:rFonts w:ascii="Times New Roman" w:hAnsi="Times New Roman" w:cs="Times New Roman"/>
          <w:sz w:val="24"/>
          <w:szCs w:val="24"/>
        </w:rPr>
        <w:t xml:space="preserve"> they experienced this, or just had it as a background concern, this is a limitation on the research as it impacts Scott’s criteria of evidence being undistorted. Nonetheless, as censorship was a part of the wider implications of pandemic where many freedoms were limited, this is still representative of the pandemic period. Consequently, the potential role of censorship is also analysed within the research.</w:t>
      </w:r>
    </w:p>
    <w:p w14:paraId="111B720A" w14:textId="77777777" w:rsidR="009D20C8" w:rsidRPr="00F8025B" w:rsidRDefault="009D20C8" w:rsidP="009D20C8">
      <w:pPr>
        <w:rPr>
          <w:rFonts w:ascii="Times New Roman" w:hAnsi="Times New Roman" w:cs="Times New Roman"/>
          <w:sz w:val="24"/>
          <w:szCs w:val="24"/>
          <w:lang w:eastAsia="en-GB"/>
        </w:rPr>
      </w:pPr>
      <w:r w:rsidRPr="00F8025B">
        <w:rPr>
          <w:rFonts w:ascii="Times New Roman" w:hAnsi="Times New Roman" w:cs="Times New Roman"/>
          <w:sz w:val="24"/>
          <w:szCs w:val="24"/>
        </w:rPr>
        <w:t xml:space="preserve">The third criteria </w:t>
      </w:r>
      <w:proofErr w:type="gramStart"/>
      <w:r w:rsidRPr="00F8025B">
        <w:rPr>
          <w:rFonts w:ascii="Times New Roman" w:hAnsi="Times New Roman" w:cs="Times New Roman"/>
          <w:sz w:val="24"/>
          <w:szCs w:val="24"/>
        </w:rPr>
        <w:t>is</w:t>
      </w:r>
      <w:proofErr w:type="gramEnd"/>
      <w:r w:rsidRPr="00F8025B">
        <w:rPr>
          <w:rFonts w:ascii="Times New Roman" w:hAnsi="Times New Roman" w:cs="Times New Roman"/>
          <w:sz w:val="24"/>
          <w:szCs w:val="24"/>
        </w:rPr>
        <w:t xml:space="preserve"> representativeness, which Scott described as ‘the general problem of assessing the typicality, or otherwise, of evidence’, referring to the idea that the sample taken is representative of the population aimed to be analysed. However, Scott also noted that ‘it should not be assumed that the researcher always desires ‘typical’ evidence’.</w:t>
      </w:r>
      <w:r w:rsidRPr="00F8025B">
        <w:rPr>
          <w:rStyle w:val="FootnoteReference"/>
          <w:rFonts w:ascii="Times New Roman" w:hAnsi="Times New Roman" w:cs="Times New Roman"/>
          <w:sz w:val="24"/>
          <w:szCs w:val="24"/>
        </w:rPr>
        <w:footnoteReference w:id="100"/>
      </w:r>
      <w:r w:rsidRPr="00F8025B">
        <w:rPr>
          <w:rFonts w:ascii="Times New Roman" w:hAnsi="Times New Roman" w:cs="Times New Roman"/>
          <w:sz w:val="24"/>
          <w:szCs w:val="24"/>
        </w:rPr>
        <w:t xml:space="preserve"> As Brady’s research found that each astrological lifestyle was unique, this research was not centred around the notion of finding typical evidence.</w:t>
      </w:r>
      <w:r w:rsidRPr="00F8025B">
        <w:rPr>
          <w:rStyle w:val="FootnoteReference"/>
          <w:rFonts w:ascii="Times New Roman" w:hAnsi="Times New Roman" w:cs="Times New Roman"/>
          <w:sz w:val="24"/>
          <w:szCs w:val="24"/>
        </w:rPr>
        <w:t xml:space="preserve"> </w:t>
      </w:r>
      <w:r w:rsidRPr="00F8025B">
        <w:rPr>
          <w:rStyle w:val="FootnoteReference"/>
          <w:rFonts w:ascii="Times New Roman" w:hAnsi="Times New Roman" w:cs="Times New Roman"/>
          <w:sz w:val="24"/>
          <w:szCs w:val="24"/>
        </w:rPr>
        <w:footnoteReference w:id="101"/>
      </w:r>
      <w:r w:rsidRPr="00F8025B">
        <w:rPr>
          <w:rFonts w:ascii="Times New Roman" w:hAnsi="Times New Roman" w:cs="Times New Roman"/>
          <w:sz w:val="24"/>
          <w:szCs w:val="24"/>
        </w:rPr>
        <w:t xml:space="preserve"> There was earlier discussion of how representativeness was addressed in the research method section above. However, </w:t>
      </w:r>
      <w:r w:rsidRPr="00F8025B">
        <w:rPr>
          <w:rFonts w:ascii="Times New Roman" w:hAnsi="Times New Roman" w:cs="Times New Roman"/>
          <w:sz w:val="24"/>
          <w:szCs w:val="24"/>
          <w:lang w:eastAsia="en-GB"/>
        </w:rPr>
        <w:t>o</w:t>
      </w:r>
      <w:r w:rsidRPr="00F8025B">
        <w:rPr>
          <w:rFonts w:ascii="Times New Roman" w:hAnsi="Times New Roman" w:cs="Times New Roman"/>
          <w:sz w:val="24"/>
          <w:szCs w:val="24"/>
        </w:rPr>
        <w:t xml:space="preserve">ne limitation here of this study is the sample size, as many factors were being considered, it only looks at a small sample. Nonetheless, for the project write up size, a small sample is appropriate. Another limitation is that all the astrologers examined were American, with one astrologer being South African born, but relocated to America in her mid-twenties. This aimed to be a global western world </w:t>
      </w:r>
      <w:proofErr w:type="gramStart"/>
      <w:r w:rsidRPr="00F8025B">
        <w:rPr>
          <w:rFonts w:ascii="Times New Roman" w:hAnsi="Times New Roman" w:cs="Times New Roman"/>
          <w:sz w:val="24"/>
          <w:szCs w:val="24"/>
        </w:rPr>
        <w:t>study, but</w:t>
      </w:r>
      <w:proofErr w:type="gramEnd"/>
      <w:r w:rsidRPr="00F8025B">
        <w:rPr>
          <w:rFonts w:ascii="Times New Roman" w:hAnsi="Times New Roman" w:cs="Times New Roman"/>
          <w:sz w:val="24"/>
          <w:szCs w:val="24"/>
        </w:rPr>
        <w:t xml:space="preserve"> ended up with an American focus. A future study could look at using a wider variety of global sources.</w:t>
      </w:r>
    </w:p>
    <w:p w14:paraId="64F29550" w14:textId="77777777" w:rsidR="009D20C8" w:rsidRPr="00F8025B" w:rsidRDefault="009D20C8" w:rsidP="009D20C8">
      <w:pPr>
        <w:spacing w:after="0" w:line="240" w:lineRule="auto"/>
        <w:rPr>
          <w:rFonts w:ascii="Times New Roman" w:hAnsi="Times New Roman" w:cs="Times New Roman"/>
          <w:sz w:val="24"/>
          <w:szCs w:val="24"/>
          <w:lang w:eastAsia="en-GB"/>
        </w:rPr>
      </w:pPr>
    </w:p>
    <w:p w14:paraId="49571A4B" w14:textId="77777777" w:rsidR="009D20C8" w:rsidRPr="00F8025B" w:rsidRDefault="009D20C8" w:rsidP="009D20C8">
      <w:pPr>
        <w:rPr>
          <w:rFonts w:ascii="Times New Roman" w:hAnsi="Times New Roman" w:cs="Times New Roman"/>
          <w:sz w:val="24"/>
          <w:szCs w:val="24"/>
        </w:rPr>
      </w:pPr>
      <w:r w:rsidRPr="00F8025B">
        <w:rPr>
          <w:rFonts w:ascii="Times New Roman" w:hAnsi="Times New Roman" w:cs="Times New Roman"/>
          <w:sz w:val="24"/>
          <w:szCs w:val="24"/>
        </w:rPr>
        <w:t>The final criteria is ‘meaning’ referring to ‘the extent to which the evidence is clear and comprehensible to the researcher: what is it, and what does it tell us’.</w:t>
      </w:r>
      <w:r w:rsidRPr="00F8025B">
        <w:rPr>
          <w:rStyle w:val="FootnoteReference"/>
          <w:rFonts w:ascii="Times New Roman" w:hAnsi="Times New Roman" w:cs="Times New Roman"/>
          <w:sz w:val="24"/>
          <w:szCs w:val="24"/>
        </w:rPr>
        <w:footnoteReference w:id="102"/>
      </w:r>
      <w:r w:rsidRPr="00F8025B">
        <w:rPr>
          <w:rFonts w:ascii="Times New Roman" w:hAnsi="Times New Roman" w:cs="Times New Roman"/>
          <w:sz w:val="24"/>
          <w:szCs w:val="24"/>
        </w:rPr>
        <w:t xml:space="preserve"> According to Monageng </w:t>
      </w:r>
      <w:proofErr w:type="spellStart"/>
      <w:r w:rsidRPr="00F8025B">
        <w:rPr>
          <w:rFonts w:ascii="Times New Roman" w:hAnsi="Times New Roman" w:cs="Times New Roman"/>
          <w:sz w:val="24"/>
          <w:szCs w:val="24"/>
        </w:rPr>
        <w:t>Mogalakwe</w:t>
      </w:r>
      <w:proofErr w:type="spellEnd"/>
      <w:r w:rsidRPr="00F8025B">
        <w:rPr>
          <w:rFonts w:ascii="Times New Roman" w:hAnsi="Times New Roman" w:cs="Times New Roman"/>
          <w:sz w:val="24"/>
          <w:szCs w:val="24"/>
        </w:rPr>
        <w:t xml:space="preserve"> ‘what documents contain can have either a literal or face value meaning, and an interpretative meaning.’</w:t>
      </w:r>
      <w:r w:rsidRPr="00F8025B">
        <w:rPr>
          <w:rStyle w:val="FootnoteReference"/>
          <w:rFonts w:ascii="Times New Roman" w:hAnsi="Times New Roman" w:cs="Times New Roman"/>
          <w:sz w:val="24"/>
          <w:szCs w:val="24"/>
        </w:rPr>
        <w:footnoteReference w:id="103"/>
      </w:r>
      <w:r w:rsidRPr="00F8025B">
        <w:rPr>
          <w:rFonts w:ascii="Times New Roman" w:hAnsi="Times New Roman" w:cs="Times New Roman"/>
          <w:sz w:val="24"/>
          <w:szCs w:val="24"/>
        </w:rPr>
        <w:t xml:space="preserve"> Approaching this research from an emic ‘ insider perspective’, as a self-identifying astrologer myself, the benefit was that I was able to understand the culture, astrological terms and nuances, which was essential to understand the content of the blogs.</w:t>
      </w:r>
      <w:r w:rsidRPr="00F8025B">
        <w:rPr>
          <w:rStyle w:val="FootnoteReference"/>
          <w:rFonts w:ascii="Times New Roman" w:hAnsi="Times New Roman" w:cs="Times New Roman"/>
          <w:sz w:val="24"/>
          <w:szCs w:val="24"/>
        </w:rPr>
        <w:footnoteReference w:id="104"/>
      </w:r>
      <w:r w:rsidRPr="00F8025B">
        <w:rPr>
          <w:rFonts w:ascii="Times New Roman" w:hAnsi="Times New Roman" w:cs="Times New Roman"/>
          <w:sz w:val="24"/>
          <w:szCs w:val="24"/>
        </w:rPr>
        <w:t xml:space="preserve"> However, Michael Morris, Kwok Leung, Daniel Ames and Brian Lickel found that a weakness in the emic approach ‘is that subjectivity in what the researcher notices and how much he or she chooses to generalize can easily distort the portrait’.</w:t>
      </w:r>
      <w:r w:rsidRPr="00F8025B">
        <w:rPr>
          <w:rStyle w:val="FootnoteReference"/>
          <w:rFonts w:ascii="Times New Roman" w:hAnsi="Times New Roman" w:cs="Times New Roman"/>
          <w:sz w:val="24"/>
          <w:szCs w:val="24"/>
        </w:rPr>
        <w:footnoteReference w:id="105"/>
      </w:r>
      <w:r w:rsidRPr="00F8025B">
        <w:rPr>
          <w:rFonts w:ascii="Times New Roman" w:hAnsi="Times New Roman" w:cs="Times New Roman"/>
          <w:sz w:val="24"/>
          <w:szCs w:val="24"/>
        </w:rPr>
        <w:t xml:space="preserve"> Consequently, as my own subjective understanding of the subject played a role in how the data was sorted and interpreted, there will likely be an influence on the data analysis based on my own astrological practice. However, I attempted to not judge the astrologers on whether their style was congruent with mine: and instead, whether their style was consistent, and meaningful within their practice to ensure they had enough of a basis of understanding to meet my criteria.</w:t>
      </w:r>
    </w:p>
    <w:p w14:paraId="403B0F1A" w14:textId="77777777" w:rsidR="009D20C8" w:rsidRPr="00F8025B" w:rsidRDefault="009D20C8" w:rsidP="00F01724">
      <w:pPr>
        <w:rPr>
          <w:rFonts w:ascii="Times New Roman" w:hAnsi="Times New Roman" w:cs="Times New Roman"/>
        </w:rPr>
      </w:pPr>
    </w:p>
    <w:p w14:paraId="72086285" w14:textId="77777777" w:rsidR="00F01724" w:rsidRPr="00F8025B" w:rsidRDefault="00F01724" w:rsidP="00F01724">
      <w:pPr>
        <w:rPr>
          <w:rFonts w:ascii="Times New Roman" w:hAnsi="Times New Roman" w:cs="Times New Roman"/>
        </w:rPr>
      </w:pPr>
    </w:p>
    <w:bookmarkEnd w:id="31"/>
    <w:p w14:paraId="014282BB" w14:textId="6F9E02C4" w:rsidR="00A932BD" w:rsidRPr="00F8025B" w:rsidRDefault="00A932BD" w:rsidP="0069799F">
      <w:pPr>
        <w:rPr>
          <w:rFonts w:ascii="Times New Roman" w:hAnsi="Times New Roman" w:cs="Times New Roman"/>
          <w:sz w:val="24"/>
          <w:szCs w:val="24"/>
        </w:rPr>
      </w:pPr>
    </w:p>
    <w:p w14:paraId="6205B2BD" w14:textId="0FA6D59A" w:rsidR="00B70F3A" w:rsidRPr="00F8025B" w:rsidRDefault="00B70F3A" w:rsidP="0069799F">
      <w:pPr>
        <w:rPr>
          <w:rFonts w:ascii="Times New Roman" w:hAnsi="Times New Roman" w:cs="Times New Roman"/>
        </w:rPr>
      </w:pPr>
    </w:p>
    <w:p w14:paraId="32AEEB5D" w14:textId="08D7CD41" w:rsidR="0069799F" w:rsidRPr="00F8025B" w:rsidRDefault="0069799F" w:rsidP="0069799F">
      <w:pPr>
        <w:rPr>
          <w:rFonts w:ascii="Times New Roman" w:hAnsi="Times New Roman" w:cs="Times New Roman"/>
        </w:rPr>
      </w:pPr>
    </w:p>
    <w:p w14:paraId="59E9FC12" w14:textId="007826FE" w:rsidR="00015B05" w:rsidRPr="00F8025B" w:rsidRDefault="00015B05" w:rsidP="0069799F">
      <w:pPr>
        <w:rPr>
          <w:rFonts w:ascii="Times New Roman" w:hAnsi="Times New Roman" w:cs="Times New Roman"/>
        </w:rPr>
      </w:pPr>
    </w:p>
    <w:p w14:paraId="1C7C99B2" w14:textId="7320F6B6" w:rsidR="00015B05" w:rsidRPr="00F8025B" w:rsidRDefault="00015B05" w:rsidP="0069799F">
      <w:pPr>
        <w:rPr>
          <w:rFonts w:ascii="Times New Roman" w:hAnsi="Times New Roman" w:cs="Times New Roman"/>
        </w:rPr>
      </w:pPr>
    </w:p>
    <w:p w14:paraId="52A5A089" w14:textId="370C861B" w:rsidR="00015B05" w:rsidRPr="00F8025B" w:rsidRDefault="00015B05" w:rsidP="0069799F">
      <w:pPr>
        <w:rPr>
          <w:rFonts w:ascii="Times New Roman" w:hAnsi="Times New Roman" w:cs="Times New Roman"/>
        </w:rPr>
      </w:pPr>
    </w:p>
    <w:p w14:paraId="76818795" w14:textId="59EB696C" w:rsidR="00015B05" w:rsidRDefault="00015B05" w:rsidP="0069799F">
      <w:pPr>
        <w:rPr>
          <w:rFonts w:ascii="Times New Roman" w:hAnsi="Times New Roman" w:cs="Times New Roman"/>
        </w:rPr>
      </w:pPr>
    </w:p>
    <w:p w14:paraId="3738327F" w14:textId="01F5F8F3" w:rsidR="00FB1BFF" w:rsidRDefault="00FB1BFF" w:rsidP="0069799F">
      <w:pPr>
        <w:rPr>
          <w:rFonts w:ascii="Times New Roman" w:hAnsi="Times New Roman" w:cs="Times New Roman"/>
        </w:rPr>
      </w:pPr>
    </w:p>
    <w:p w14:paraId="545C2857" w14:textId="6E8475EF" w:rsidR="00FB1BFF" w:rsidRDefault="00FB1BFF" w:rsidP="0069799F">
      <w:pPr>
        <w:rPr>
          <w:rFonts w:ascii="Times New Roman" w:hAnsi="Times New Roman" w:cs="Times New Roman"/>
        </w:rPr>
      </w:pPr>
    </w:p>
    <w:p w14:paraId="6AAD4AFB" w14:textId="15227473" w:rsidR="00FB1BFF" w:rsidRDefault="00FB1BFF" w:rsidP="0069799F">
      <w:pPr>
        <w:rPr>
          <w:rFonts w:ascii="Times New Roman" w:hAnsi="Times New Roman" w:cs="Times New Roman"/>
        </w:rPr>
      </w:pPr>
    </w:p>
    <w:p w14:paraId="65DA1D84" w14:textId="7BAB4490" w:rsidR="00FB1BFF" w:rsidRDefault="00FB1BFF" w:rsidP="0069799F">
      <w:pPr>
        <w:rPr>
          <w:rFonts w:ascii="Times New Roman" w:hAnsi="Times New Roman" w:cs="Times New Roman"/>
        </w:rPr>
      </w:pPr>
    </w:p>
    <w:p w14:paraId="747252ED" w14:textId="60E44FCC" w:rsidR="00FB1BFF" w:rsidRDefault="00FB1BFF" w:rsidP="0069799F">
      <w:pPr>
        <w:rPr>
          <w:rFonts w:ascii="Times New Roman" w:hAnsi="Times New Roman" w:cs="Times New Roman"/>
        </w:rPr>
      </w:pPr>
    </w:p>
    <w:p w14:paraId="31D62F22" w14:textId="77777777" w:rsidR="00FB1BFF" w:rsidRPr="00F8025B" w:rsidRDefault="00FB1BFF" w:rsidP="0069799F">
      <w:pPr>
        <w:rPr>
          <w:rFonts w:ascii="Times New Roman" w:hAnsi="Times New Roman" w:cs="Times New Roman"/>
        </w:rPr>
      </w:pPr>
    </w:p>
    <w:p w14:paraId="18246FE4" w14:textId="50EE3155" w:rsidR="00015B05" w:rsidRPr="00F8025B" w:rsidRDefault="00015B05" w:rsidP="00015B05">
      <w:pPr>
        <w:pStyle w:val="Heading1"/>
        <w:rPr>
          <w:rFonts w:ascii="Times New Roman" w:hAnsi="Times New Roman" w:cs="Times New Roman"/>
          <w:sz w:val="40"/>
          <w:szCs w:val="40"/>
        </w:rPr>
      </w:pPr>
      <w:r w:rsidRPr="00F8025B">
        <w:rPr>
          <w:rFonts w:ascii="Times New Roman" w:hAnsi="Times New Roman" w:cs="Times New Roman"/>
          <w:sz w:val="40"/>
          <w:szCs w:val="40"/>
        </w:rPr>
        <w:t>Findings/Discussion</w:t>
      </w:r>
    </w:p>
    <w:p w14:paraId="00DB0605" w14:textId="77777777" w:rsidR="00FB1BFF" w:rsidRDefault="00FB1BFF" w:rsidP="00FB1BFF">
      <w:pPr>
        <w:rPr>
          <w:rFonts w:ascii="Times New Roman" w:hAnsi="Times New Roman" w:cs="Times New Roman"/>
          <w:sz w:val="24"/>
          <w:szCs w:val="24"/>
        </w:rPr>
      </w:pPr>
    </w:p>
    <w:p w14:paraId="6D82990C" w14:textId="77777777" w:rsidR="00FB1BFF" w:rsidRDefault="00FB1BFF" w:rsidP="00FB1BFF">
      <w:pPr>
        <w:pStyle w:val="Heading2"/>
        <w:rPr>
          <w:rFonts w:ascii="Times New Roman" w:hAnsi="Times New Roman" w:cs="Times New Roman"/>
          <w:sz w:val="32"/>
          <w:szCs w:val="32"/>
        </w:rPr>
      </w:pPr>
      <w:r>
        <w:rPr>
          <w:rFonts w:ascii="Times New Roman" w:hAnsi="Times New Roman" w:cs="Times New Roman"/>
          <w:sz w:val="32"/>
          <w:szCs w:val="32"/>
        </w:rPr>
        <w:t>Mundane Astrology in the Pre-Covid Period</w:t>
      </w:r>
    </w:p>
    <w:p w14:paraId="46365A25" w14:textId="77777777" w:rsidR="00FB1BFF" w:rsidRPr="00650CD3" w:rsidRDefault="00FB1BFF" w:rsidP="00FB1BFF"/>
    <w:p w14:paraId="2E2D1B54" w14:textId="77777777" w:rsidR="00FB1BFF" w:rsidRPr="00F20B07"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In the pre-</w:t>
      </w:r>
      <w:r>
        <w:rPr>
          <w:rFonts w:ascii="Times New Roman" w:hAnsi="Times New Roman" w:cs="Times New Roman"/>
          <w:sz w:val="24"/>
          <w:szCs w:val="24"/>
        </w:rPr>
        <w:t>C</w:t>
      </w:r>
      <w:r w:rsidRPr="00F20B07">
        <w:rPr>
          <w:rFonts w:ascii="Times New Roman" w:hAnsi="Times New Roman" w:cs="Times New Roman"/>
          <w:sz w:val="24"/>
          <w:szCs w:val="24"/>
        </w:rPr>
        <w:t>ovid data period, all the astrologers mainly focused on discussing astrology in relation to how it affected the individual on a personal level either giving advice for their reader, describing how it worked in their own life, or exploring the chart of a public figure. In the pre-covid data period, Participant 5# did look at the moon landing in one blog, but mainly analysed it based on the astronaut’s chart.</w:t>
      </w:r>
      <w:r w:rsidRPr="00F20B07">
        <w:rPr>
          <w:rStyle w:val="FootnoteReference"/>
          <w:rFonts w:ascii="Times New Roman" w:hAnsi="Times New Roman" w:cs="Times New Roman"/>
          <w:sz w:val="24"/>
          <w:szCs w:val="24"/>
        </w:rPr>
        <w:footnoteReference w:id="106"/>
      </w:r>
      <w:r w:rsidRPr="00F20B07">
        <w:rPr>
          <w:rFonts w:ascii="Times New Roman" w:hAnsi="Times New Roman" w:cs="Times New Roman"/>
          <w:sz w:val="24"/>
          <w:szCs w:val="24"/>
        </w:rPr>
        <w:t xml:space="preserve"> Participants 2# and 3# did include some mundane astrology in their pre-</w:t>
      </w:r>
      <w:r>
        <w:rPr>
          <w:rFonts w:ascii="Times New Roman" w:hAnsi="Times New Roman" w:cs="Times New Roman"/>
          <w:sz w:val="24"/>
          <w:szCs w:val="24"/>
        </w:rPr>
        <w:t>C</w:t>
      </w:r>
      <w:r w:rsidRPr="00F20B07">
        <w:rPr>
          <w:rFonts w:ascii="Times New Roman" w:hAnsi="Times New Roman" w:cs="Times New Roman"/>
          <w:sz w:val="24"/>
          <w:szCs w:val="24"/>
        </w:rPr>
        <w:t xml:space="preserve">ovid period blogs: participant 3# discussed mundane predictions </w:t>
      </w:r>
      <w:r>
        <w:rPr>
          <w:rFonts w:ascii="Times New Roman" w:hAnsi="Times New Roman" w:cs="Times New Roman"/>
          <w:sz w:val="24"/>
          <w:szCs w:val="24"/>
        </w:rPr>
        <w:t>in one blog</w:t>
      </w:r>
      <w:r w:rsidRPr="00F20B07">
        <w:rPr>
          <w:rFonts w:ascii="Times New Roman" w:hAnsi="Times New Roman" w:cs="Times New Roman"/>
          <w:sz w:val="24"/>
          <w:szCs w:val="24"/>
        </w:rPr>
        <w:t>.  Though participant 2# included a small paragraph on worldwide events in roughly half their posts, the individual always remained the focus of the blog. Participant 6# discussed the worldwide issue of immigration in one blog, they did not relate it to any astrology, but rather to biblical myths.</w:t>
      </w:r>
      <w:r w:rsidRPr="00F20B07">
        <w:rPr>
          <w:rStyle w:val="FootnoteReference"/>
          <w:rFonts w:ascii="Times New Roman" w:hAnsi="Times New Roman" w:cs="Times New Roman"/>
          <w:sz w:val="24"/>
          <w:szCs w:val="24"/>
        </w:rPr>
        <w:footnoteReference w:id="107"/>
      </w:r>
      <w:r w:rsidRPr="00F20B07">
        <w:rPr>
          <w:rFonts w:ascii="Times New Roman" w:hAnsi="Times New Roman" w:cs="Times New Roman"/>
          <w:sz w:val="24"/>
          <w:szCs w:val="24"/>
        </w:rPr>
        <w:t xml:space="preserve"> The other astrologers did not notably discuss mundane astrology. </w:t>
      </w:r>
    </w:p>
    <w:p w14:paraId="137E2FD9" w14:textId="77777777" w:rsidR="00FB1BFF" w:rsidRDefault="00FB1BFF" w:rsidP="00FB1BFF">
      <w:pPr>
        <w:rPr>
          <w:rFonts w:ascii="Times New Roman" w:hAnsi="Times New Roman" w:cs="Times New Roman"/>
          <w:sz w:val="24"/>
          <w:szCs w:val="24"/>
        </w:rPr>
      </w:pPr>
      <w:proofErr w:type="gramStart"/>
      <w:r>
        <w:rPr>
          <w:rFonts w:ascii="Times New Roman" w:hAnsi="Times New Roman" w:cs="Times New Roman"/>
          <w:sz w:val="24"/>
          <w:szCs w:val="24"/>
        </w:rPr>
        <w:t>Similarly</w:t>
      </w:r>
      <w:proofErr w:type="gramEnd"/>
      <w:r>
        <w:rPr>
          <w:rFonts w:ascii="Times New Roman" w:hAnsi="Times New Roman" w:cs="Times New Roman"/>
          <w:sz w:val="24"/>
          <w:szCs w:val="24"/>
        </w:rPr>
        <w:t xml:space="preserve"> </w:t>
      </w:r>
      <w:r w:rsidRPr="00F20B07">
        <w:rPr>
          <w:rFonts w:ascii="Times New Roman" w:hAnsi="Times New Roman" w:cs="Times New Roman"/>
          <w:sz w:val="24"/>
          <w:szCs w:val="24"/>
        </w:rPr>
        <w:t xml:space="preserve">to the mundane astrology brought in by participant 2#: Participant 3# </w:t>
      </w:r>
      <w:r>
        <w:rPr>
          <w:rFonts w:ascii="Times New Roman" w:hAnsi="Times New Roman" w:cs="Times New Roman"/>
          <w:sz w:val="24"/>
          <w:szCs w:val="24"/>
        </w:rPr>
        <w:t>discussed</w:t>
      </w:r>
      <w:r w:rsidRPr="00F20B07">
        <w:rPr>
          <w:rFonts w:ascii="Times New Roman" w:hAnsi="Times New Roman" w:cs="Times New Roman"/>
          <w:sz w:val="24"/>
          <w:szCs w:val="24"/>
        </w:rPr>
        <w:t xml:space="preserve"> mundane transits</w:t>
      </w:r>
      <w:r>
        <w:rPr>
          <w:rFonts w:ascii="Times New Roman" w:hAnsi="Times New Roman" w:cs="Times New Roman"/>
          <w:sz w:val="24"/>
          <w:szCs w:val="24"/>
        </w:rPr>
        <w:t>, but kept the focus on the individual. Participant 3# emphasised that while these transits would manifest in the headlines that,</w:t>
      </w:r>
    </w:p>
    <w:p w14:paraId="6AFE5280" w14:textId="77777777" w:rsidR="00FB1BFF" w:rsidRPr="00BD2A67" w:rsidRDefault="00FB1BFF" w:rsidP="00FB1BFF">
      <w:pPr>
        <w:ind w:left="720"/>
        <w:rPr>
          <w:rFonts w:ascii="Times New Roman" w:hAnsi="Times New Roman" w:cs="Times New Roman"/>
          <w:sz w:val="24"/>
          <w:szCs w:val="24"/>
        </w:rPr>
      </w:pPr>
      <w:r w:rsidRPr="00BD2A67">
        <w:rPr>
          <w:rFonts w:ascii="Times New Roman" w:hAnsi="Times New Roman" w:cs="Times New Roman"/>
          <w:sz w:val="24"/>
          <w:szCs w:val="24"/>
        </w:rPr>
        <w:t xml:space="preserve">My hope in writing these words is that I can encourage a few of us to be mindful of the fact that it is time to attend to the needs of our own hearts. And if we do that – and </w:t>
      </w:r>
      <w:r w:rsidRPr="00BD2A67">
        <w:rPr>
          <w:rFonts w:ascii="Times New Roman" w:hAnsi="Times New Roman" w:cs="Times New Roman"/>
          <w:i/>
          <w:iCs/>
          <w:sz w:val="24"/>
          <w:szCs w:val="24"/>
        </w:rPr>
        <w:t>only</w:t>
      </w:r>
      <w:r w:rsidRPr="00BD2A67">
        <w:rPr>
          <w:rFonts w:ascii="Times New Roman" w:hAnsi="Times New Roman" w:cs="Times New Roman"/>
          <w:sz w:val="24"/>
          <w:szCs w:val="24"/>
        </w:rPr>
        <w:t xml:space="preserve"> if we do that </w:t>
      </w:r>
      <w:proofErr w:type="gramStart"/>
      <w:r w:rsidRPr="00BD2A67">
        <w:rPr>
          <w:rFonts w:ascii="Times New Roman" w:hAnsi="Times New Roman" w:cs="Times New Roman"/>
          <w:sz w:val="24"/>
          <w:szCs w:val="24"/>
        </w:rPr>
        <w:t>–  we</w:t>
      </w:r>
      <w:proofErr w:type="gramEnd"/>
      <w:r w:rsidRPr="00BD2A67">
        <w:rPr>
          <w:rFonts w:ascii="Times New Roman" w:hAnsi="Times New Roman" w:cs="Times New Roman"/>
          <w:sz w:val="24"/>
          <w:szCs w:val="24"/>
        </w:rPr>
        <w:t xml:space="preserve"> can offer some comfort to some of our fellow </w:t>
      </w:r>
      <w:proofErr w:type="spellStart"/>
      <w:r w:rsidRPr="00BD2A67">
        <w:rPr>
          <w:rFonts w:ascii="Times New Roman" w:hAnsi="Times New Roman" w:cs="Times New Roman"/>
          <w:sz w:val="24"/>
          <w:szCs w:val="24"/>
        </w:rPr>
        <w:t>travelers</w:t>
      </w:r>
      <w:proofErr w:type="spellEnd"/>
      <w:r w:rsidRPr="00BD2A67">
        <w:rPr>
          <w:rFonts w:ascii="Times New Roman" w:hAnsi="Times New Roman" w:cs="Times New Roman"/>
          <w:sz w:val="24"/>
          <w:szCs w:val="24"/>
        </w:rPr>
        <w:t xml:space="preserve"> in this passion play.</w:t>
      </w:r>
      <w:r w:rsidRPr="00BD2A67">
        <w:rPr>
          <w:rStyle w:val="FootnoteReference"/>
          <w:rFonts w:ascii="Times New Roman" w:hAnsi="Times New Roman" w:cs="Times New Roman"/>
          <w:sz w:val="24"/>
          <w:szCs w:val="24"/>
        </w:rPr>
        <w:footnoteReference w:id="108"/>
      </w:r>
    </w:p>
    <w:p w14:paraId="39AFDAF5" w14:textId="77777777" w:rsidR="00FB1BFF"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 xml:space="preserve">According to Rudhyar ‘we can only cope with life as it is now — at this moment. What is to </w:t>
      </w:r>
      <w:proofErr w:type="gramStart"/>
      <w:r w:rsidRPr="00F20B07">
        <w:rPr>
          <w:rFonts w:ascii="Times New Roman" w:hAnsi="Times New Roman" w:cs="Times New Roman"/>
          <w:sz w:val="24"/>
          <w:szCs w:val="24"/>
        </w:rPr>
        <w:t>come in the future</w:t>
      </w:r>
      <w:proofErr w:type="gramEnd"/>
      <w:r w:rsidRPr="00F20B07">
        <w:rPr>
          <w:rFonts w:ascii="Times New Roman" w:hAnsi="Times New Roman" w:cs="Times New Roman"/>
          <w:sz w:val="24"/>
          <w:szCs w:val="24"/>
        </w:rPr>
        <w:t xml:space="preserve"> will not help us to cope with what is now’.</w:t>
      </w:r>
      <w:r w:rsidRPr="00F20B07">
        <w:rPr>
          <w:rStyle w:val="FootnoteReference"/>
          <w:rFonts w:ascii="Times New Roman" w:hAnsi="Times New Roman" w:cs="Times New Roman"/>
          <w:sz w:val="24"/>
          <w:szCs w:val="24"/>
        </w:rPr>
        <w:t xml:space="preserve"> </w:t>
      </w:r>
      <w:r w:rsidRPr="00F20B07">
        <w:rPr>
          <w:rStyle w:val="FootnoteReference"/>
          <w:rFonts w:ascii="Times New Roman" w:hAnsi="Times New Roman" w:cs="Times New Roman"/>
          <w:sz w:val="24"/>
          <w:szCs w:val="24"/>
        </w:rPr>
        <w:footnoteReference w:id="109"/>
      </w:r>
      <w:r w:rsidRPr="00F20B07">
        <w:rPr>
          <w:rFonts w:ascii="Times New Roman" w:hAnsi="Times New Roman" w:cs="Times New Roman"/>
          <w:sz w:val="24"/>
          <w:szCs w:val="24"/>
        </w:rPr>
        <w:t xml:space="preserve"> Here both these participants appear to be following this philosophy, as their blogs didn’t aim to use mundane astrology to grasp </w:t>
      </w:r>
      <w:r>
        <w:rPr>
          <w:rFonts w:ascii="Times New Roman" w:hAnsi="Times New Roman" w:cs="Times New Roman"/>
          <w:sz w:val="24"/>
          <w:szCs w:val="24"/>
        </w:rPr>
        <w:t xml:space="preserve">make a series of predictions about </w:t>
      </w:r>
      <w:r w:rsidRPr="00F20B07">
        <w:rPr>
          <w:rFonts w:ascii="Times New Roman" w:hAnsi="Times New Roman" w:cs="Times New Roman"/>
          <w:sz w:val="24"/>
          <w:szCs w:val="24"/>
        </w:rPr>
        <w:t>what the world would be like in the future.</w:t>
      </w:r>
      <w:r>
        <w:rPr>
          <w:rFonts w:ascii="Times New Roman" w:hAnsi="Times New Roman" w:cs="Times New Roman"/>
          <w:sz w:val="24"/>
          <w:szCs w:val="24"/>
        </w:rPr>
        <w:t xml:space="preserve"> Instead, mundane astrology was used as the backdrop from which the individual experience could be contextualised. </w:t>
      </w:r>
      <w:r w:rsidRPr="00F20B07">
        <w:rPr>
          <w:rFonts w:ascii="Times New Roman" w:hAnsi="Times New Roman" w:cs="Times New Roman"/>
          <w:sz w:val="24"/>
          <w:szCs w:val="24"/>
        </w:rPr>
        <w:t>It appeared that for participant 3#, focusing one’s their individual astrology and own life was enough to guide them through any events that occurred in the outer world. This perspective seems to follow the philosophy of Rudhyar who stated: the universe guides humans through astrology because</w:t>
      </w:r>
      <w:r>
        <w:rPr>
          <w:rFonts w:ascii="Times New Roman" w:hAnsi="Times New Roman" w:cs="Times New Roman"/>
          <w:sz w:val="24"/>
          <w:szCs w:val="24"/>
        </w:rPr>
        <w:t>:</w:t>
      </w:r>
    </w:p>
    <w:p w14:paraId="2A6FB68E" w14:textId="77777777" w:rsidR="00FB1BFF" w:rsidRPr="00F20B07" w:rsidRDefault="00FB1BFF" w:rsidP="00FB1BFF">
      <w:pPr>
        <w:ind w:left="720" w:firstLine="60"/>
        <w:rPr>
          <w:rFonts w:ascii="Times New Roman" w:hAnsi="Times New Roman" w:cs="Times New Roman"/>
          <w:color w:val="000000"/>
          <w:sz w:val="24"/>
          <w:szCs w:val="24"/>
          <w:shd w:val="clear" w:color="auto" w:fill="F6F6F5"/>
        </w:rPr>
      </w:pPr>
      <w:r w:rsidRPr="00F20B07">
        <w:rPr>
          <w:rFonts w:ascii="Times New Roman" w:hAnsi="Times New Roman" w:cs="Times New Roman"/>
          <w:sz w:val="24"/>
          <w:szCs w:val="24"/>
        </w:rPr>
        <w:t>‘</w:t>
      </w:r>
      <w:proofErr w:type="gramStart"/>
      <w:r w:rsidRPr="00F20B07">
        <w:rPr>
          <w:rFonts w:ascii="Times New Roman" w:hAnsi="Times New Roman" w:cs="Times New Roman"/>
          <w:sz w:val="24"/>
          <w:szCs w:val="24"/>
        </w:rPr>
        <w:t>it</w:t>
      </w:r>
      <w:proofErr w:type="gramEnd"/>
      <w:r w:rsidRPr="00F20B07">
        <w:rPr>
          <w:rFonts w:ascii="Times New Roman" w:hAnsi="Times New Roman" w:cs="Times New Roman"/>
          <w:sz w:val="24"/>
          <w:szCs w:val="24"/>
        </w:rPr>
        <w:t xml:space="preserve"> is concerned with the use you make of the immense energies latent in man's organism — just as I am concerned, or something in me is concerned, with the health of every cell of my body’</w:t>
      </w:r>
      <w:r w:rsidRPr="004404D0">
        <w:rPr>
          <w:rFonts w:ascii="Times New Roman" w:hAnsi="Times New Roman" w:cs="Times New Roman"/>
          <w:color w:val="000000"/>
          <w:sz w:val="24"/>
          <w:szCs w:val="24"/>
          <w:shd w:val="clear" w:color="auto" w:fill="F6F6F5"/>
        </w:rPr>
        <w:t>.</w:t>
      </w:r>
      <w:r w:rsidRPr="004404D0">
        <w:rPr>
          <w:rStyle w:val="FootnoteReference"/>
          <w:rFonts w:ascii="Times New Roman" w:hAnsi="Times New Roman" w:cs="Times New Roman"/>
          <w:color w:val="000000"/>
          <w:sz w:val="24"/>
          <w:szCs w:val="24"/>
          <w:shd w:val="clear" w:color="auto" w:fill="F6F6F5"/>
        </w:rPr>
        <w:footnoteReference w:id="110"/>
      </w:r>
    </w:p>
    <w:p w14:paraId="1ABB3F5A" w14:textId="77777777" w:rsidR="00FB1BFF"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 xml:space="preserve">In this statement Rudhyar seems to be stating that focusing on one’s personal astrology is enough, because it is a message from the universe to you, that is interwoven in the bigger picture. As such, it could be argued that for Rudhyar your personal chart is the only part of the bigger picture that you need the awareness of to effectively function in the world: a notion that focuses the bigger picture through the lens of the individual. </w:t>
      </w:r>
      <w:r>
        <w:rPr>
          <w:rFonts w:ascii="Times New Roman" w:hAnsi="Times New Roman" w:cs="Times New Roman"/>
          <w:sz w:val="24"/>
          <w:szCs w:val="24"/>
        </w:rPr>
        <w:t>This perspective appeared to be reflected by participants 3# and 2# in the pre-Covid period.</w:t>
      </w:r>
    </w:p>
    <w:p w14:paraId="1C7A2A67" w14:textId="77777777" w:rsidR="00FB1BFF" w:rsidRDefault="00FB1BFF" w:rsidP="00FB1BFF">
      <w:pPr>
        <w:rPr>
          <w:rFonts w:ascii="Times New Roman" w:hAnsi="Times New Roman" w:cs="Times New Roman"/>
          <w:sz w:val="24"/>
          <w:szCs w:val="24"/>
        </w:rPr>
      </w:pPr>
    </w:p>
    <w:p w14:paraId="15B96891" w14:textId="77777777" w:rsidR="00FB1BFF" w:rsidRDefault="00FB1BFF" w:rsidP="00FB1BFF">
      <w:pPr>
        <w:pStyle w:val="Heading2"/>
        <w:rPr>
          <w:rFonts w:ascii="Times New Roman" w:hAnsi="Times New Roman" w:cs="Times New Roman"/>
          <w:sz w:val="32"/>
          <w:szCs w:val="32"/>
        </w:rPr>
      </w:pPr>
      <w:r>
        <w:rPr>
          <w:rFonts w:ascii="Times New Roman" w:hAnsi="Times New Roman" w:cs="Times New Roman"/>
          <w:sz w:val="32"/>
          <w:szCs w:val="32"/>
        </w:rPr>
        <w:t>Relationship Between the Microcosm and Macrocosm in the Pre-Covid Period</w:t>
      </w:r>
    </w:p>
    <w:p w14:paraId="04ED5088" w14:textId="77777777" w:rsidR="00FB1BFF" w:rsidRPr="004404D0" w:rsidRDefault="00FB1BFF" w:rsidP="00FB1BFF"/>
    <w:p w14:paraId="1F371A52" w14:textId="77777777" w:rsidR="00FB1BFF" w:rsidRPr="00F20B07"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In the pre-</w:t>
      </w:r>
      <w:r>
        <w:rPr>
          <w:rFonts w:ascii="Times New Roman" w:hAnsi="Times New Roman" w:cs="Times New Roman"/>
          <w:sz w:val="24"/>
          <w:szCs w:val="24"/>
        </w:rPr>
        <w:t>C</w:t>
      </w:r>
      <w:r w:rsidRPr="00F20B07">
        <w:rPr>
          <w:rFonts w:ascii="Times New Roman" w:hAnsi="Times New Roman" w:cs="Times New Roman"/>
          <w:sz w:val="24"/>
          <w:szCs w:val="24"/>
        </w:rPr>
        <w:t xml:space="preserve">ovid blogs of all the participants, the microcosm of the individual’s daily life; and the macrocosm of the movement of the </w:t>
      </w:r>
      <w:r>
        <w:rPr>
          <w:rFonts w:ascii="Times New Roman" w:hAnsi="Times New Roman" w:cs="Times New Roman"/>
          <w:sz w:val="24"/>
          <w:szCs w:val="24"/>
        </w:rPr>
        <w:t>planets</w:t>
      </w:r>
      <w:r w:rsidRPr="00F20B07">
        <w:rPr>
          <w:rFonts w:ascii="Times New Roman" w:hAnsi="Times New Roman" w:cs="Times New Roman"/>
          <w:sz w:val="24"/>
          <w:szCs w:val="24"/>
        </w:rPr>
        <w:t xml:space="preserve"> were seen as interrelated. As such, they all seemed to approach astrology from the standpoint laid out by Rudhyar</w:t>
      </w:r>
      <w:r>
        <w:rPr>
          <w:rFonts w:ascii="Times New Roman" w:hAnsi="Times New Roman" w:cs="Times New Roman"/>
          <w:sz w:val="24"/>
          <w:szCs w:val="24"/>
        </w:rPr>
        <w:t xml:space="preserve"> above</w:t>
      </w:r>
      <w:r w:rsidRPr="00F20B07">
        <w:rPr>
          <w:rFonts w:ascii="Times New Roman" w:hAnsi="Times New Roman" w:cs="Times New Roman"/>
          <w:sz w:val="24"/>
          <w:szCs w:val="24"/>
        </w:rPr>
        <w:t>. However, there was another layer of macrocosm brought in more explicitly by participant 2#: where society and world events were also seen as a reflection of the microcosm of the individual. For participant 2# the mundane astrology they did do wasn’t future predictions; but more as present-tense astrological evaluations of current situations like Hurricane Dorian. These world events were presented as a reflection of the microcosm happening internally for individuals, rather than being analysed astrologically in their own right. After talking about Hurricane Dorian participant 2# wrote ‘though most of us aren’t facing total destruction, we are in transition – or at least realizing that personal and global change are imminent’</w:t>
      </w:r>
      <w:r>
        <w:rPr>
          <w:rFonts w:ascii="Times New Roman" w:hAnsi="Times New Roman" w:cs="Times New Roman"/>
          <w:sz w:val="24"/>
          <w:szCs w:val="24"/>
        </w:rPr>
        <w:t>.</w:t>
      </w:r>
      <w:r w:rsidRPr="00F20B07">
        <w:rPr>
          <w:rStyle w:val="FootnoteReference"/>
          <w:rFonts w:ascii="Times New Roman" w:hAnsi="Times New Roman" w:cs="Times New Roman"/>
          <w:sz w:val="24"/>
          <w:szCs w:val="24"/>
        </w:rPr>
        <w:footnoteReference w:id="111"/>
      </w:r>
      <w:r w:rsidRPr="00F20B07">
        <w:rPr>
          <w:rFonts w:ascii="Times New Roman" w:hAnsi="Times New Roman" w:cs="Times New Roman"/>
          <w:sz w:val="24"/>
          <w:szCs w:val="24"/>
        </w:rPr>
        <w:t xml:space="preserve"> Stating that while there would be vastly differing levels of chaos for the reader and those caught in the hurricane, the astrological advice remained the same for all, that the ‘Pisces Full Moon…[functioned] as a reminder that sometimes all we can do is surrender to the flow and await inspiration’.</w:t>
      </w:r>
      <w:r w:rsidRPr="00F20B07">
        <w:rPr>
          <w:rStyle w:val="FootnoteReference"/>
          <w:rFonts w:ascii="Times New Roman" w:hAnsi="Times New Roman" w:cs="Times New Roman"/>
          <w:sz w:val="24"/>
          <w:szCs w:val="24"/>
        </w:rPr>
        <w:footnoteReference w:id="112"/>
      </w:r>
      <w:r w:rsidRPr="00F20B07">
        <w:rPr>
          <w:rFonts w:ascii="Times New Roman" w:hAnsi="Times New Roman" w:cs="Times New Roman"/>
          <w:sz w:val="24"/>
          <w:szCs w:val="24"/>
        </w:rPr>
        <w:t xml:space="preserve">  This highlighted the way in which the other astrologers in the case study had by and large bypassed society and worldwide events as relevant to their understanding of astrology, or potentially to their astrological lifestyle. It seemed that they had connected the individual to the largest possible perspective, that of the movement of the planets, </w:t>
      </w:r>
      <w:proofErr w:type="gramStart"/>
      <w:r w:rsidRPr="00F20B07">
        <w:rPr>
          <w:rFonts w:ascii="Times New Roman" w:hAnsi="Times New Roman" w:cs="Times New Roman"/>
          <w:sz w:val="24"/>
          <w:szCs w:val="24"/>
        </w:rPr>
        <w:t>yet,</w:t>
      </w:r>
      <w:proofErr w:type="gramEnd"/>
      <w:r w:rsidRPr="00F20B07">
        <w:rPr>
          <w:rFonts w:ascii="Times New Roman" w:hAnsi="Times New Roman" w:cs="Times New Roman"/>
          <w:sz w:val="24"/>
          <w:szCs w:val="24"/>
        </w:rPr>
        <w:t xml:space="preserve"> the role of collective events did not seem as relevant to them from their blogs. Subsequently, participant 2# seemed to embody more of Ibn Ezra’s perception of the world which presented a layered view of fate: where the lives of the individual were tied in to both collective and natural upheavals, as well as the movement of the planets, as well as the will of God.</w:t>
      </w:r>
      <w:r w:rsidRPr="00F20B07">
        <w:rPr>
          <w:rStyle w:val="FootnoteReference"/>
          <w:rFonts w:ascii="Times New Roman" w:hAnsi="Times New Roman" w:cs="Times New Roman"/>
          <w:sz w:val="24"/>
          <w:szCs w:val="24"/>
        </w:rPr>
        <w:footnoteReference w:id="113"/>
      </w:r>
    </w:p>
    <w:p w14:paraId="1FF97603" w14:textId="77777777" w:rsidR="00FB1BFF" w:rsidRPr="00F20B07"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Participant 3# also appeared to hold a more interwoven view of the individual, stating that:</w:t>
      </w:r>
    </w:p>
    <w:p w14:paraId="403109BC" w14:textId="77777777" w:rsidR="00FB1BFF" w:rsidRPr="00E34B4F" w:rsidRDefault="00FB1BFF" w:rsidP="00FB1BFF">
      <w:pPr>
        <w:ind w:left="720"/>
        <w:rPr>
          <w:rFonts w:ascii="Times New Roman" w:hAnsi="Times New Roman" w:cs="Times New Roman"/>
          <w:sz w:val="24"/>
          <w:szCs w:val="24"/>
        </w:rPr>
      </w:pPr>
      <w:r>
        <w:rPr>
          <w:rFonts w:ascii="Times New Roman" w:hAnsi="Times New Roman" w:cs="Times New Roman"/>
          <w:sz w:val="24"/>
          <w:szCs w:val="24"/>
        </w:rPr>
        <w:t>‘</w:t>
      </w:r>
      <w:r w:rsidRPr="00E34B4F">
        <w:rPr>
          <w:rFonts w:ascii="Times New Roman" w:hAnsi="Times New Roman" w:cs="Times New Roman"/>
          <w:sz w:val="24"/>
          <w:szCs w:val="24"/>
        </w:rPr>
        <w:t xml:space="preserve">The whole world has a backlog of </w:t>
      </w:r>
      <w:proofErr w:type="gramStart"/>
      <w:r w:rsidRPr="00E34B4F">
        <w:rPr>
          <w:rFonts w:ascii="Times New Roman" w:hAnsi="Times New Roman" w:cs="Times New Roman"/>
          <w:sz w:val="24"/>
          <w:szCs w:val="24"/>
        </w:rPr>
        <w:t>pent up</w:t>
      </w:r>
      <w:proofErr w:type="gramEnd"/>
      <w:r w:rsidRPr="00E34B4F">
        <w:rPr>
          <w:rFonts w:ascii="Times New Roman" w:hAnsi="Times New Roman" w:cs="Times New Roman"/>
          <w:sz w:val="24"/>
          <w:szCs w:val="24"/>
        </w:rPr>
        <w:t xml:space="preserve"> pain – for everyone on the planet, the south node is now transiting through Capricorn, in other words. That is the collective karma that is currently ripening. That is one reason we see such an epidemic of negative projection about the human future.</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14"/>
      </w:r>
    </w:p>
    <w:p w14:paraId="344F576D" w14:textId="77777777" w:rsidR="00FB1BFF" w:rsidRPr="00F20B07"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Though the statement from participant 3# suggested that they had an awareness of other layers of fate, there is not the same level of interdependency discussed between the societal astrological transits and the individual as with participant 2#. Nonetheless, there appeared to be a more immediate connection between world events and the personal with these astrologers than any of the other astrologers, as they were connecting both in their pre-</w:t>
      </w:r>
      <w:r>
        <w:rPr>
          <w:rFonts w:ascii="Times New Roman" w:hAnsi="Times New Roman" w:cs="Times New Roman"/>
          <w:sz w:val="24"/>
          <w:szCs w:val="24"/>
        </w:rPr>
        <w:t>C</w:t>
      </w:r>
      <w:r w:rsidRPr="00F20B07">
        <w:rPr>
          <w:rFonts w:ascii="Times New Roman" w:hAnsi="Times New Roman" w:cs="Times New Roman"/>
          <w:sz w:val="24"/>
          <w:szCs w:val="24"/>
        </w:rPr>
        <w:t xml:space="preserve">ovid blogs. As such, this emphasis on a layered model of fate appeared to exist more in the pre </w:t>
      </w:r>
      <w:r>
        <w:rPr>
          <w:rFonts w:ascii="Times New Roman" w:hAnsi="Times New Roman" w:cs="Times New Roman"/>
          <w:sz w:val="24"/>
          <w:szCs w:val="24"/>
        </w:rPr>
        <w:t>C</w:t>
      </w:r>
      <w:r w:rsidRPr="00F20B07">
        <w:rPr>
          <w:rFonts w:ascii="Times New Roman" w:hAnsi="Times New Roman" w:cs="Times New Roman"/>
          <w:sz w:val="24"/>
          <w:szCs w:val="24"/>
        </w:rPr>
        <w:t xml:space="preserve">ovid blogs for the participants writing about mundane transits, than for those who did not write about the collective at all. </w:t>
      </w:r>
    </w:p>
    <w:p w14:paraId="62D9BA2D" w14:textId="77777777" w:rsidR="00FB1BFF" w:rsidRPr="00F20B07"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Yet, Meira Epstein emphasised that for Ibn Ezra, the individual’s life is at the mercy of higher overriding levels of fate.</w:t>
      </w:r>
      <w:r w:rsidRPr="00F20B07">
        <w:rPr>
          <w:rStyle w:val="FootnoteReference"/>
          <w:rFonts w:ascii="Times New Roman" w:hAnsi="Times New Roman" w:cs="Times New Roman"/>
          <w:sz w:val="24"/>
          <w:szCs w:val="24"/>
        </w:rPr>
        <w:footnoteReference w:id="115"/>
      </w:r>
      <w:r w:rsidRPr="00F20B07">
        <w:rPr>
          <w:rFonts w:ascii="Times New Roman" w:hAnsi="Times New Roman" w:cs="Times New Roman"/>
          <w:sz w:val="24"/>
          <w:szCs w:val="24"/>
        </w:rPr>
        <w:t xml:space="preserve"> Conversely, for both participant 2# and 3# in their pre-</w:t>
      </w:r>
      <w:r>
        <w:rPr>
          <w:rFonts w:ascii="Times New Roman" w:hAnsi="Times New Roman" w:cs="Times New Roman"/>
          <w:sz w:val="24"/>
          <w:szCs w:val="24"/>
        </w:rPr>
        <w:t>C</w:t>
      </w:r>
      <w:r w:rsidRPr="00F20B07">
        <w:rPr>
          <w:rFonts w:ascii="Times New Roman" w:hAnsi="Times New Roman" w:cs="Times New Roman"/>
          <w:sz w:val="24"/>
          <w:szCs w:val="24"/>
        </w:rPr>
        <w:t>ovid blogs, society doesn’t appear to function at a higher level of fate. In the statement from participant 3#, they claim that ‘karma’ manifests the same on all levels: suggesting it to be a continuation of the same fate that exists for individuals, rather than a higher level of fate overriding the individual’s life. Consequently, in the pre-</w:t>
      </w:r>
      <w:r>
        <w:rPr>
          <w:rFonts w:ascii="Times New Roman" w:hAnsi="Times New Roman" w:cs="Times New Roman"/>
          <w:sz w:val="24"/>
          <w:szCs w:val="24"/>
        </w:rPr>
        <w:t>C</w:t>
      </w:r>
      <w:r w:rsidRPr="00F20B07">
        <w:rPr>
          <w:rFonts w:ascii="Times New Roman" w:hAnsi="Times New Roman" w:cs="Times New Roman"/>
          <w:sz w:val="24"/>
          <w:szCs w:val="24"/>
        </w:rPr>
        <w:t xml:space="preserve">ovid blogs the astrologers who did write about mundane transits appeared to approach it from the perspective that they were equally affect by fate, rather than subjected to the effects of it above them as suggested by Ibn Ezra. This seemed to reflect </w:t>
      </w:r>
      <w:proofErr w:type="spellStart"/>
      <w:r w:rsidRPr="00F20B07">
        <w:rPr>
          <w:rFonts w:ascii="Times New Roman" w:hAnsi="Times New Roman" w:cs="Times New Roman"/>
          <w:sz w:val="24"/>
          <w:szCs w:val="24"/>
        </w:rPr>
        <w:t>Rudhyar’s</w:t>
      </w:r>
      <w:proofErr w:type="spellEnd"/>
      <w:r w:rsidRPr="00F20B07">
        <w:rPr>
          <w:rFonts w:ascii="Times New Roman" w:hAnsi="Times New Roman" w:cs="Times New Roman"/>
          <w:sz w:val="24"/>
          <w:szCs w:val="24"/>
        </w:rPr>
        <w:t xml:space="preserve"> view that the universe is the greater whole and we ‘are organic, functional, needed parts’: discussing the idea that the individual just as important as every other part, as every part is necessary for the universe to function.’</w:t>
      </w:r>
      <w:r w:rsidRPr="00F20B07">
        <w:rPr>
          <w:rStyle w:val="FootnoteReference"/>
          <w:rFonts w:ascii="Times New Roman" w:hAnsi="Times New Roman" w:cs="Times New Roman"/>
          <w:color w:val="000000"/>
          <w:sz w:val="24"/>
          <w:szCs w:val="24"/>
          <w:shd w:val="clear" w:color="auto" w:fill="F6F6F5"/>
        </w:rPr>
        <w:footnoteReference w:id="116"/>
      </w:r>
      <w:r w:rsidRPr="00F20B07">
        <w:rPr>
          <w:rFonts w:ascii="Times New Roman" w:hAnsi="Times New Roman" w:cs="Times New Roman"/>
          <w:sz w:val="24"/>
          <w:szCs w:val="24"/>
        </w:rPr>
        <w:t xml:space="preserve"> By raising the individual to be subject the same treatment of fate as the world at large, they reaffirmed that value and power of each individual as equal in the universe.</w:t>
      </w:r>
    </w:p>
    <w:p w14:paraId="55C8386C" w14:textId="77777777" w:rsidR="00FB1BFF" w:rsidRPr="00F20B07"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 xml:space="preserve">This understanding of layered fate carried through from the pre-covid period into one of participant 3#’s </w:t>
      </w:r>
      <w:r>
        <w:rPr>
          <w:rFonts w:ascii="Times New Roman" w:hAnsi="Times New Roman" w:cs="Times New Roman"/>
          <w:sz w:val="24"/>
          <w:szCs w:val="24"/>
        </w:rPr>
        <w:t>C</w:t>
      </w:r>
      <w:r w:rsidRPr="00F20B07">
        <w:rPr>
          <w:rFonts w:ascii="Times New Roman" w:hAnsi="Times New Roman" w:cs="Times New Roman"/>
          <w:sz w:val="24"/>
          <w:szCs w:val="24"/>
        </w:rPr>
        <w:t>ovid blogs. They wrote:</w:t>
      </w:r>
    </w:p>
    <w:p w14:paraId="7D296C89" w14:textId="77777777" w:rsidR="00FB1BFF" w:rsidRPr="00F20B07" w:rsidRDefault="00FB1BFF" w:rsidP="00FB1BFF">
      <w:pPr>
        <w:ind w:left="720"/>
        <w:rPr>
          <w:rFonts w:ascii="Times New Roman" w:hAnsi="Times New Roman" w:cs="Times New Roman"/>
          <w:sz w:val="24"/>
          <w:szCs w:val="24"/>
        </w:rPr>
      </w:pPr>
      <w:r w:rsidRPr="00F20B07">
        <w:rPr>
          <w:rFonts w:ascii="Times New Roman" w:hAnsi="Times New Roman" w:cs="Times New Roman"/>
          <w:sz w:val="24"/>
          <w:szCs w:val="24"/>
        </w:rPr>
        <w:t>‘I just want to insert a big thank you to those invisible gods and goddesses in the sky. I saw that 12th house lunar progression coming, and I adjusted my life accordingly… One thing I did not see coming was the pandemic. How much easier it has been for me to surf that “shelter-in-place” imperative… and what a blessing to have been given all this time to write.’</w:t>
      </w:r>
      <w:r w:rsidRPr="00F20B07">
        <w:rPr>
          <w:rStyle w:val="FootnoteReference"/>
          <w:rFonts w:ascii="Times New Roman" w:hAnsi="Times New Roman" w:cs="Times New Roman"/>
          <w:sz w:val="24"/>
          <w:szCs w:val="24"/>
        </w:rPr>
        <w:footnoteReference w:id="117"/>
      </w:r>
    </w:p>
    <w:p w14:paraId="3935B3CA" w14:textId="77777777" w:rsidR="00FB1BFF" w:rsidRPr="00F20B07"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 xml:space="preserve">For Participant 3#, the regulations surrounding </w:t>
      </w:r>
      <w:r>
        <w:rPr>
          <w:rFonts w:ascii="Times New Roman" w:hAnsi="Times New Roman" w:cs="Times New Roman"/>
          <w:sz w:val="24"/>
          <w:szCs w:val="24"/>
        </w:rPr>
        <w:t>C</w:t>
      </w:r>
      <w:r w:rsidRPr="00F20B07">
        <w:rPr>
          <w:rFonts w:ascii="Times New Roman" w:hAnsi="Times New Roman" w:cs="Times New Roman"/>
          <w:sz w:val="24"/>
          <w:szCs w:val="24"/>
        </w:rPr>
        <w:t>ovid allowed them more time to write about astrology. Their response appears to adopt Liz Greene’s perspective on external chaos, as an opportunity to ‘live with our necessity in a more tranquil spirit’.</w:t>
      </w:r>
      <w:r w:rsidRPr="00F20B07">
        <w:rPr>
          <w:rStyle w:val="FootnoteReference"/>
          <w:rFonts w:ascii="Times New Roman" w:hAnsi="Times New Roman" w:cs="Times New Roman"/>
          <w:sz w:val="24"/>
          <w:szCs w:val="24"/>
        </w:rPr>
        <w:t xml:space="preserve"> </w:t>
      </w:r>
      <w:r w:rsidRPr="00F20B07">
        <w:rPr>
          <w:rStyle w:val="FootnoteReference"/>
          <w:rFonts w:ascii="Times New Roman" w:hAnsi="Times New Roman" w:cs="Times New Roman"/>
          <w:sz w:val="24"/>
          <w:szCs w:val="24"/>
        </w:rPr>
        <w:footnoteReference w:id="118"/>
      </w:r>
      <w:r w:rsidRPr="00F20B07">
        <w:rPr>
          <w:rFonts w:ascii="Times New Roman" w:hAnsi="Times New Roman" w:cs="Times New Roman"/>
          <w:sz w:val="24"/>
          <w:szCs w:val="24"/>
        </w:rPr>
        <w:t xml:space="preserve"> According to Liz Greene, that response may be necessary where events take place for which supersede individual will and may occur due to deeper as yet unfathomable spiritual factors.</w:t>
      </w:r>
      <w:r w:rsidRPr="00F20B07">
        <w:rPr>
          <w:rStyle w:val="FootnoteReference"/>
          <w:rFonts w:ascii="Times New Roman" w:hAnsi="Times New Roman" w:cs="Times New Roman"/>
          <w:sz w:val="24"/>
          <w:szCs w:val="24"/>
        </w:rPr>
        <w:footnoteReference w:id="119"/>
      </w:r>
      <w:r w:rsidRPr="00F20B07">
        <w:rPr>
          <w:rFonts w:ascii="Times New Roman" w:hAnsi="Times New Roman" w:cs="Times New Roman"/>
          <w:sz w:val="24"/>
          <w:szCs w:val="24"/>
        </w:rPr>
        <w:t xml:space="preserve"> This correlation is due to this participant accepting the unexpected chaos with a positive and grateful attitude, perceiving it as a ‘blessing’ because the covid regulations gave them more time to write about astrology.</w:t>
      </w:r>
    </w:p>
    <w:p w14:paraId="5C3F1523" w14:textId="77777777" w:rsidR="00FB1BFF"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 xml:space="preserve">However, there is also an element trusting deeper factors as well encapsulated in both on Greene’s statement and the participant’s quote, that Ibn Ezra put forward, stating that trust in God was important for one to when faced with an event that overrides one’s horoscope. However, once again participant 3# deviates from the subservient attitude towards higher </w:t>
      </w:r>
      <w:proofErr w:type="spellStart"/>
      <w:r w:rsidRPr="00F20B07">
        <w:rPr>
          <w:rFonts w:ascii="Times New Roman" w:hAnsi="Times New Roman" w:cs="Times New Roman"/>
          <w:sz w:val="24"/>
          <w:szCs w:val="24"/>
        </w:rPr>
        <w:t>fate</w:t>
      </w:r>
      <w:proofErr w:type="spellEnd"/>
      <w:r w:rsidRPr="00F20B07">
        <w:rPr>
          <w:rFonts w:ascii="Times New Roman" w:hAnsi="Times New Roman" w:cs="Times New Roman"/>
          <w:sz w:val="24"/>
          <w:szCs w:val="24"/>
        </w:rPr>
        <w:t xml:space="preserve"> than Ibn Ezra. As discussed, Ibn Ezra similarly, put forward the idea that there are events that supersede the personal will, however in his philosophy these events make the predictions for one’s own astrological predictions null and void. However, this ideology doesn’t appear to be held by this participant. Instead, they stated that they felt that their own personal horoscope prepared them for outer world events. This suggests an underlying belief in a symbiotic relationship between outer world, and individual astrology.</w:t>
      </w:r>
      <w:r w:rsidRPr="00F20B07">
        <w:rPr>
          <w:rStyle w:val="FootnoteReference"/>
          <w:rFonts w:ascii="Times New Roman" w:hAnsi="Times New Roman" w:cs="Times New Roman"/>
          <w:sz w:val="24"/>
          <w:szCs w:val="24"/>
        </w:rPr>
        <w:footnoteReference w:id="120"/>
      </w:r>
      <w:r w:rsidRPr="00F20B07">
        <w:rPr>
          <w:rFonts w:ascii="Times New Roman" w:hAnsi="Times New Roman" w:cs="Times New Roman"/>
          <w:sz w:val="24"/>
          <w:szCs w:val="24"/>
        </w:rPr>
        <w:t xml:space="preserve"> In this way they did not appear discouraged by the fact that they did not foresee the pandemic coming, potentially because they felt they did not need to focus on the external or mundane transits </w:t>
      </w:r>
      <w:proofErr w:type="gramStart"/>
      <w:r w:rsidRPr="00F20B07">
        <w:rPr>
          <w:rFonts w:ascii="Times New Roman" w:hAnsi="Times New Roman" w:cs="Times New Roman"/>
          <w:sz w:val="24"/>
          <w:szCs w:val="24"/>
        </w:rPr>
        <w:t>in order to</w:t>
      </w:r>
      <w:proofErr w:type="gramEnd"/>
      <w:r w:rsidRPr="00F20B07">
        <w:rPr>
          <w:rFonts w:ascii="Times New Roman" w:hAnsi="Times New Roman" w:cs="Times New Roman"/>
          <w:sz w:val="24"/>
          <w:szCs w:val="24"/>
        </w:rPr>
        <w:t xml:space="preserve"> be prepared for the path their life would take.</w:t>
      </w:r>
    </w:p>
    <w:p w14:paraId="7B1AC7DD" w14:textId="77777777" w:rsidR="00FB1BFF" w:rsidRDefault="00FB1BFF" w:rsidP="00FB1BFF">
      <w:pPr>
        <w:rPr>
          <w:rFonts w:ascii="Times New Roman" w:hAnsi="Times New Roman" w:cs="Times New Roman"/>
          <w:sz w:val="24"/>
          <w:szCs w:val="24"/>
        </w:rPr>
      </w:pPr>
    </w:p>
    <w:p w14:paraId="4D72558E" w14:textId="77777777" w:rsidR="00FB1BFF" w:rsidRDefault="00FB1BFF" w:rsidP="00FB1BFF">
      <w:pPr>
        <w:pStyle w:val="Heading2"/>
        <w:rPr>
          <w:rFonts w:ascii="Times New Roman" w:hAnsi="Times New Roman" w:cs="Times New Roman"/>
          <w:sz w:val="32"/>
          <w:szCs w:val="32"/>
        </w:rPr>
      </w:pPr>
      <w:r w:rsidRPr="00852C27">
        <w:rPr>
          <w:rFonts w:ascii="Times New Roman" w:hAnsi="Times New Roman" w:cs="Times New Roman"/>
          <w:sz w:val="32"/>
          <w:szCs w:val="32"/>
        </w:rPr>
        <w:t>Individualistic Values in the Pre-Covid Period</w:t>
      </w:r>
    </w:p>
    <w:p w14:paraId="3649148F" w14:textId="77777777" w:rsidR="00FB1BFF" w:rsidRPr="008D394C" w:rsidRDefault="00FB1BFF" w:rsidP="00FB1BFF"/>
    <w:p w14:paraId="2CA681F9" w14:textId="77777777" w:rsidR="00FB1BFF"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While participant 2# and 3# demonstrated their individualistic values in how they discussed mundane astrology oriented around the individual; the lack of inclusion of mundane astrology in the other astrologer’s pre</w:t>
      </w:r>
      <w:r>
        <w:rPr>
          <w:rFonts w:ascii="Times New Roman" w:hAnsi="Times New Roman" w:cs="Times New Roman"/>
          <w:sz w:val="24"/>
          <w:szCs w:val="24"/>
        </w:rPr>
        <w:t>-C</w:t>
      </w:r>
      <w:r w:rsidRPr="00F20B07">
        <w:rPr>
          <w:rFonts w:ascii="Times New Roman" w:hAnsi="Times New Roman" w:cs="Times New Roman"/>
          <w:sz w:val="24"/>
          <w:szCs w:val="24"/>
        </w:rPr>
        <w:t>ovid blogs could also be due to their individualistic values. According to the research of Campion, the most popular definitions of astrology were ‘that astrologers find the techniques that suit them’.</w:t>
      </w:r>
      <w:r w:rsidRPr="00F20B07">
        <w:rPr>
          <w:rStyle w:val="FootnoteReference"/>
          <w:rFonts w:ascii="Times New Roman" w:hAnsi="Times New Roman" w:cs="Times New Roman"/>
          <w:sz w:val="24"/>
          <w:szCs w:val="24"/>
        </w:rPr>
        <w:footnoteReference w:id="121"/>
      </w:r>
      <w:r w:rsidRPr="00F20B07">
        <w:rPr>
          <w:rFonts w:ascii="Times New Roman" w:hAnsi="Times New Roman" w:cs="Times New Roman"/>
          <w:sz w:val="24"/>
          <w:szCs w:val="24"/>
        </w:rPr>
        <w:t xml:space="preserve"> This definition emphasises the idea that the astrologers practiced astrology in a way that matched their cosmology, making it highly individualistic. This focus on the individual supports the findings and arguments of Campion, Radermacher, and Hand, that the focus on the individual dominates the modern western astrological world.</w:t>
      </w:r>
      <w:r w:rsidRPr="00F20B07">
        <w:rPr>
          <w:rStyle w:val="FootnoteReference"/>
          <w:rFonts w:ascii="Times New Roman" w:hAnsi="Times New Roman" w:cs="Times New Roman"/>
          <w:sz w:val="24"/>
          <w:szCs w:val="24"/>
        </w:rPr>
        <w:footnoteReference w:id="122"/>
      </w:r>
      <w:r w:rsidRPr="00F20B07">
        <w:rPr>
          <w:rFonts w:ascii="Times New Roman" w:hAnsi="Times New Roman" w:cs="Times New Roman"/>
          <w:sz w:val="24"/>
          <w:szCs w:val="24"/>
        </w:rPr>
        <w:t xml:space="preserve"> Furthermore, in Bernadette Brady’s research, she also found that the astrological lifestyle of the practitioner was ‘personal, organic, variable’, suggesting that where the astrologer put their focus was reflective of their personal cosmology.</w:t>
      </w:r>
      <w:r w:rsidRPr="00F20B07">
        <w:rPr>
          <w:rStyle w:val="FootnoteReference"/>
          <w:rFonts w:ascii="Times New Roman" w:hAnsi="Times New Roman" w:cs="Times New Roman"/>
          <w:sz w:val="24"/>
          <w:szCs w:val="24"/>
        </w:rPr>
        <w:footnoteReference w:id="123"/>
      </w:r>
      <w:r w:rsidRPr="00F20B07">
        <w:rPr>
          <w:rFonts w:ascii="Times New Roman" w:hAnsi="Times New Roman" w:cs="Times New Roman"/>
          <w:sz w:val="24"/>
          <w:szCs w:val="24"/>
        </w:rPr>
        <w:t xml:space="preserve"> Participant 4# stated in their pre-covid blog that ‘astrology is an </w:t>
      </w:r>
      <w:r w:rsidRPr="00F20B07">
        <w:rPr>
          <w:rStyle w:val="Emphasis"/>
          <w:rFonts w:ascii="Times New Roman" w:hAnsi="Times New Roman" w:cs="Times New Roman"/>
          <w:sz w:val="24"/>
          <w:szCs w:val="24"/>
        </w:rPr>
        <w:t>experiential</w:t>
      </w:r>
      <w:r w:rsidRPr="00F20B07">
        <w:rPr>
          <w:rFonts w:ascii="Times New Roman" w:hAnsi="Times New Roman" w:cs="Times New Roman"/>
          <w:sz w:val="24"/>
          <w:szCs w:val="24"/>
        </w:rPr>
        <w:t xml:space="preserve"> art – it only has value through our experience of it and cannot be separated from the subject – </w:t>
      </w:r>
      <w:r w:rsidRPr="00F20B07">
        <w:rPr>
          <w:rStyle w:val="Emphasis"/>
          <w:rFonts w:ascii="Times New Roman" w:hAnsi="Times New Roman" w:cs="Times New Roman"/>
          <w:sz w:val="24"/>
          <w:szCs w:val="24"/>
        </w:rPr>
        <w:t>you</w:t>
      </w:r>
      <w:r w:rsidRPr="00F20B07">
        <w:rPr>
          <w:rFonts w:ascii="Times New Roman" w:hAnsi="Times New Roman" w:cs="Times New Roman"/>
          <w:sz w:val="24"/>
          <w:szCs w:val="24"/>
        </w:rPr>
        <w:t xml:space="preserve"> – who is living it!’.</w:t>
      </w:r>
      <w:r w:rsidRPr="00F20B07">
        <w:rPr>
          <w:rStyle w:val="FootnoteReference"/>
          <w:rFonts w:ascii="Times New Roman" w:hAnsi="Times New Roman" w:cs="Times New Roman"/>
          <w:sz w:val="24"/>
          <w:szCs w:val="24"/>
        </w:rPr>
        <w:footnoteReference w:id="124"/>
      </w:r>
      <w:r w:rsidRPr="00F20B07">
        <w:rPr>
          <w:rFonts w:ascii="Times New Roman" w:hAnsi="Times New Roman" w:cs="Times New Roman"/>
          <w:sz w:val="24"/>
          <w:szCs w:val="24"/>
        </w:rPr>
        <w:t xml:space="preserve"> The idea that the value of astrology comes through one’s own personal experience of it suggests an extreme focus on the subjective experience of the practitioner.  Consequently, the collective experience and natural upheavals may have not been a focus for this astrologer in the pre</w:t>
      </w:r>
      <w:r>
        <w:rPr>
          <w:rFonts w:ascii="Times New Roman" w:hAnsi="Times New Roman" w:cs="Times New Roman"/>
          <w:sz w:val="24"/>
          <w:szCs w:val="24"/>
        </w:rPr>
        <w:t>-C</w:t>
      </w:r>
      <w:r w:rsidRPr="00F20B07">
        <w:rPr>
          <w:rFonts w:ascii="Times New Roman" w:hAnsi="Times New Roman" w:cs="Times New Roman"/>
          <w:sz w:val="24"/>
          <w:szCs w:val="24"/>
        </w:rPr>
        <w:t xml:space="preserve">ovid blogs because their own personal life may not be impacted by these things in a meaningful way. </w:t>
      </w:r>
    </w:p>
    <w:p w14:paraId="0AD50700" w14:textId="77777777" w:rsidR="00FB1BFF" w:rsidRPr="000E33CA" w:rsidRDefault="00FB1BFF" w:rsidP="000E33CA">
      <w:pPr>
        <w:rPr>
          <w:rFonts w:ascii="Times New Roman" w:hAnsi="Times New Roman" w:cs="Times New Roman"/>
          <w:sz w:val="24"/>
          <w:szCs w:val="24"/>
          <w:shd w:val="clear" w:color="auto" w:fill="FFFFFF"/>
        </w:rPr>
      </w:pPr>
      <w:r w:rsidRPr="000E33CA">
        <w:rPr>
          <w:rFonts w:ascii="Times New Roman" w:hAnsi="Times New Roman" w:cs="Times New Roman"/>
          <w:sz w:val="24"/>
          <w:szCs w:val="24"/>
        </w:rPr>
        <w:t>Furthermore, participant 4# wrote in a pre-Covid blog that ‘we are here to live and express all the energies in our charts and through our own experience of them find our truth’.</w:t>
      </w:r>
      <w:r w:rsidRPr="000E33CA">
        <w:rPr>
          <w:rStyle w:val="FootnoteReference"/>
          <w:rFonts w:ascii="Times New Roman" w:hAnsi="Times New Roman" w:cs="Times New Roman"/>
          <w:sz w:val="24"/>
          <w:szCs w:val="24"/>
        </w:rPr>
        <w:footnoteReference w:id="125"/>
      </w:r>
      <w:r w:rsidRPr="000E33CA">
        <w:rPr>
          <w:rFonts w:ascii="Times New Roman" w:hAnsi="Times New Roman" w:cs="Times New Roman"/>
          <w:sz w:val="24"/>
          <w:szCs w:val="24"/>
        </w:rPr>
        <w:t xml:space="preserve"> Both this and the previous statement by this participant suggests for them that astrology is a symbolic practice that helps the individual to discover themselves: as they emphasise understanding the birth chart through personal experience of them, as such allowing for the astrological symbols to be interpreted from the practitioner’s own perspective. According to Maggie Hyde ‘symbols are dead things, and it’s our own active imagination, read into them, that is the game of astrology’.</w:t>
      </w:r>
      <w:r w:rsidRPr="000E33CA">
        <w:rPr>
          <w:rStyle w:val="FootnoteReference"/>
          <w:rFonts w:ascii="Times New Roman" w:hAnsi="Times New Roman" w:cs="Times New Roman"/>
          <w:sz w:val="24"/>
          <w:szCs w:val="24"/>
        </w:rPr>
        <w:footnoteReference w:id="126"/>
      </w:r>
      <w:r w:rsidRPr="000E33CA">
        <w:rPr>
          <w:rFonts w:ascii="Times New Roman" w:hAnsi="Times New Roman" w:cs="Times New Roman"/>
          <w:sz w:val="24"/>
          <w:szCs w:val="24"/>
        </w:rPr>
        <w:t xml:space="preserve"> This suggests that symbols allow more room for the individual to put their own understanding onto the symbol, consequently allowing the individual to maintain their own narrative. Relating their lives to abstract symbols may have felt less limiting due to the subjectivity and personal touch that could be added, rather than the depersonalisation of relating it to </w:t>
      </w:r>
      <w:proofErr w:type="gramStart"/>
      <w:r w:rsidRPr="000E33CA">
        <w:rPr>
          <w:rFonts w:ascii="Times New Roman" w:hAnsi="Times New Roman" w:cs="Times New Roman"/>
          <w:sz w:val="24"/>
          <w:szCs w:val="24"/>
        </w:rPr>
        <w:t>society as a whole, and</w:t>
      </w:r>
      <w:proofErr w:type="gramEnd"/>
      <w:r w:rsidRPr="000E33CA">
        <w:rPr>
          <w:rFonts w:ascii="Times New Roman" w:hAnsi="Times New Roman" w:cs="Times New Roman"/>
          <w:sz w:val="24"/>
          <w:szCs w:val="24"/>
        </w:rPr>
        <w:t xml:space="preserve"> tangible events such as natural upheavals. Therefore, participant 6# may have also not included mundane astrology in their pre-Covid blog as they valued the subjective and personal story, over the collective narrative. </w:t>
      </w:r>
      <w:r w:rsidRPr="000E33CA">
        <w:rPr>
          <w:rFonts w:ascii="Times New Roman" w:hAnsi="Times New Roman" w:cs="Times New Roman"/>
          <w:sz w:val="24"/>
          <w:szCs w:val="24"/>
          <w:shd w:val="clear" w:color="auto" w:fill="FFFFFF"/>
        </w:rPr>
        <w:t>For Rudhyar, astrology wasn’t about the influence of the planets on humans, it was instead a symbolic language, using symbols based on the common experience of humanity and the complex relationship between the universe and an individual that cannot otherwise be explained.</w:t>
      </w:r>
      <w:r w:rsidRPr="000E33CA">
        <w:rPr>
          <w:rStyle w:val="FootnoteReference"/>
          <w:rFonts w:ascii="Times New Roman" w:hAnsi="Times New Roman" w:cs="Times New Roman"/>
          <w:sz w:val="24"/>
          <w:szCs w:val="24"/>
          <w:shd w:val="clear" w:color="auto" w:fill="FFFFFF"/>
        </w:rPr>
        <w:footnoteReference w:id="127"/>
      </w:r>
      <w:r w:rsidRPr="000E33CA">
        <w:rPr>
          <w:rFonts w:ascii="Times New Roman" w:hAnsi="Times New Roman" w:cs="Times New Roman"/>
          <w:sz w:val="24"/>
          <w:szCs w:val="24"/>
          <w:shd w:val="clear" w:color="auto" w:fill="FFFFFF"/>
        </w:rPr>
        <w:t xml:space="preserve"> Here Rudhyar is describing astrology as a way of understanding our relationship to the universe, rather than a literal description of it. Consequently, Rudhyar focussed on the cultural aspect of astrology, as a practice where the symbols mirrored people’s lived experience. Therefore, participant 4# followed this more cultural interpretation of astrology, which placed the individual at the focus. </w:t>
      </w:r>
    </w:p>
    <w:p w14:paraId="297A40CD" w14:textId="77777777" w:rsidR="00FB1BFF" w:rsidRPr="000E33CA" w:rsidRDefault="00FB1BFF" w:rsidP="000E33CA">
      <w:pPr>
        <w:rPr>
          <w:rFonts w:ascii="Times New Roman" w:hAnsi="Times New Roman" w:cs="Times New Roman"/>
          <w:sz w:val="24"/>
          <w:szCs w:val="24"/>
        </w:rPr>
      </w:pPr>
      <w:r w:rsidRPr="000E33CA">
        <w:rPr>
          <w:rFonts w:ascii="Times New Roman" w:hAnsi="Times New Roman" w:cs="Times New Roman"/>
          <w:sz w:val="24"/>
          <w:szCs w:val="24"/>
        </w:rPr>
        <w:t>In their pre-Covid blogs, Astrologer 7# seemed to display a strong value of focusing on the individual experience. Posting 130 short blogs in the pre-Covid period, they only referenced the mundane once briefly.</w:t>
      </w:r>
      <w:r w:rsidRPr="000E33CA">
        <w:rPr>
          <w:rStyle w:val="FootnoteReference"/>
          <w:rFonts w:ascii="Times New Roman" w:hAnsi="Times New Roman" w:cs="Times New Roman"/>
          <w:sz w:val="24"/>
          <w:szCs w:val="24"/>
        </w:rPr>
        <w:footnoteReference w:id="128"/>
      </w:r>
      <w:r w:rsidRPr="000E33CA">
        <w:rPr>
          <w:rFonts w:ascii="Times New Roman" w:hAnsi="Times New Roman" w:cs="Times New Roman"/>
          <w:sz w:val="24"/>
          <w:szCs w:val="24"/>
        </w:rPr>
        <w:t xml:space="preserve"> Thus their comment on a mundane prediction was an anomaly that seemed to show their lack of interest in mundane predictions, or even talking about society in general and world events. Every other post on the blog discussed astrological transits only in relation to the individual, or frequently their own personal life:</w:t>
      </w:r>
    </w:p>
    <w:p w14:paraId="5214BBFB" w14:textId="77777777" w:rsidR="00FB1BFF" w:rsidRPr="000E33CA" w:rsidRDefault="00FB1BFF" w:rsidP="000E33CA">
      <w:pPr>
        <w:rPr>
          <w:rFonts w:ascii="Times New Roman" w:hAnsi="Times New Roman" w:cs="Times New Roman"/>
          <w:sz w:val="24"/>
          <w:szCs w:val="24"/>
        </w:rPr>
      </w:pPr>
      <w:r w:rsidRPr="000E33CA">
        <w:rPr>
          <w:rFonts w:ascii="Times New Roman" w:eastAsia="Times New Roman" w:hAnsi="Times New Roman" w:cs="Times New Roman"/>
          <w:sz w:val="24"/>
          <w:szCs w:val="24"/>
          <w:lang w:eastAsia="en-GB"/>
        </w:rPr>
        <w:t>‘</w:t>
      </w:r>
      <w:r w:rsidRPr="000E33CA">
        <w:rPr>
          <w:rFonts w:ascii="Times New Roman" w:hAnsi="Times New Roman" w:cs="Times New Roman"/>
          <w:sz w:val="24"/>
          <w:szCs w:val="24"/>
        </w:rPr>
        <w:t>Pluto turned direct this week. Today, I look at what’s been lost or left behind. I look at who has rejected my advances or ignored my pleas for help or whatever.’</w:t>
      </w:r>
      <w:r w:rsidRPr="000E33CA">
        <w:rPr>
          <w:rStyle w:val="FootnoteReference"/>
          <w:rFonts w:ascii="Times New Roman" w:hAnsi="Times New Roman" w:cs="Times New Roman"/>
          <w:sz w:val="24"/>
          <w:szCs w:val="24"/>
        </w:rPr>
        <w:footnoteReference w:id="129"/>
      </w:r>
    </w:p>
    <w:p w14:paraId="007C7F47" w14:textId="77777777" w:rsidR="00FB1BFF" w:rsidRPr="000E33CA" w:rsidRDefault="00FB1BFF" w:rsidP="000E33CA">
      <w:pPr>
        <w:rPr>
          <w:rFonts w:ascii="Times New Roman" w:hAnsi="Times New Roman" w:cs="Times New Roman"/>
          <w:sz w:val="24"/>
          <w:szCs w:val="24"/>
        </w:rPr>
      </w:pPr>
    </w:p>
    <w:p w14:paraId="432B7A45" w14:textId="77777777" w:rsidR="00FB1BFF" w:rsidRPr="00852C27" w:rsidRDefault="00FB1BFF" w:rsidP="00FB1BFF">
      <w:pPr>
        <w:pStyle w:val="Heading2"/>
        <w:rPr>
          <w:rFonts w:ascii="Times New Roman" w:hAnsi="Times New Roman" w:cs="Times New Roman"/>
          <w:sz w:val="32"/>
          <w:szCs w:val="32"/>
        </w:rPr>
      </w:pPr>
      <w:r>
        <w:rPr>
          <w:rFonts w:ascii="Times New Roman" w:hAnsi="Times New Roman" w:cs="Times New Roman"/>
          <w:sz w:val="32"/>
          <w:szCs w:val="32"/>
        </w:rPr>
        <w:t>Collective and Counter Narratives</w:t>
      </w:r>
    </w:p>
    <w:p w14:paraId="75FE7ABD" w14:textId="77777777" w:rsidR="00FB1BFF" w:rsidRPr="000E33CA" w:rsidRDefault="00FB1BFF" w:rsidP="000E33CA">
      <w:pPr>
        <w:rPr>
          <w:rFonts w:ascii="Times New Roman" w:hAnsi="Times New Roman" w:cs="Times New Roman"/>
          <w:sz w:val="24"/>
          <w:szCs w:val="24"/>
        </w:rPr>
      </w:pPr>
      <w:r w:rsidRPr="000E33CA">
        <w:rPr>
          <w:rFonts w:ascii="Times New Roman" w:hAnsi="Times New Roman" w:cs="Times New Roman"/>
          <w:sz w:val="24"/>
          <w:szCs w:val="24"/>
        </w:rPr>
        <w:t>Participant 7#’s resistance to the collective narrative carried through into the covid data period. In contrast to the other participants, they avoided discussing Covid explicitly and often put the emphasis back on to the individual, appearing sceptical of the collective narrative. Stating in April, ‘</w:t>
      </w:r>
      <w:proofErr w:type="gramStart"/>
      <w:r w:rsidRPr="000E33CA">
        <w:rPr>
          <w:rFonts w:ascii="Times New Roman" w:hAnsi="Times New Roman" w:cs="Times New Roman"/>
          <w:sz w:val="24"/>
          <w:szCs w:val="24"/>
        </w:rPr>
        <w:t>I’m am</w:t>
      </w:r>
      <w:proofErr w:type="gramEnd"/>
      <w:r w:rsidRPr="000E33CA">
        <w:rPr>
          <w:rFonts w:ascii="Times New Roman" w:hAnsi="Times New Roman" w:cs="Times New Roman"/>
          <w:sz w:val="24"/>
          <w:szCs w:val="24"/>
        </w:rPr>
        <w:t xml:space="preserve"> [sic] sick of all the sky-is-falling crap. The sky is not falling!’.</w:t>
      </w:r>
      <w:r w:rsidRPr="000E33CA">
        <w:rPr>
          <w:rStyle w:val="FootnoteReference"/>
          <w:rFonts w:ascii="Times New Roman" w:hAnsi="Times New Roman" w:cs="Times New Roman"/>
          <w:sz w:val="24"/>
          <w:szCs w:val="24"/>
        </w:rPr>
        <w:footnoteReference w:id="130"/>
      </w:r>
      <w:r w:rsidRPr="000E33CA">
        <w:rPr>
          <w:rFonts w:ascii="Times New Roman" w:hAnsi="Times New Roman" w:cs="Times New Roman"/>
          <w:sz w:val="24"/>
          <w:szCs w:val="24"/>
        </w:rPr>
        <w:t xml:space="preserve"> This scepticism was maintained throughout the Covid data period, and put forward periodically yet in indirect formats:</w:t>
      </w:r>
    </w:p>
    <w:p w14:paraId="3EB78984" w14:textId="77777777" w:rsidR="00FB1BFF" w:rsidRPr="000E33CA" w:rsidRDefault="00FB1BFF" w:rsidP="000E33CA">
      <w:pPr>
        <w:ind w:left="720"/>
        <w:rPr>
          <w:rFonts w:ascii="Times New Roman" w:hAnsi="Times New Roman" w:cs="Times New Roman"/>
          <w:sz w:val="24"/>
          <w:szCs w:val="24"/>
        </w:rPr>
      </w:pPr>
      <w:r w:rsidRPr="000E33CA">
        <w:rPr>
          <w:rFonts w:ascii="Times New Roman" w:hAnsi="Times New Roman" w:cs="Times New Roman"/>
          <w:sz w:val="24"/>
          <w:szCs w:val="24"/>
        </w:rPr>
        <w:t xml:space="preserve">‘You can expect to see a lot going on, considering the moon will oppose the sun and Venus in Gemini while she squares Mars and Neptune Pisces. There are so many ways might play out. The word “beaucoup” comes to mind, first. Here are some other ideas: </w:t>
      </w:r>
      <w:r w:rsidRPr="000E33CA">
        <w:rPr>
          <w:rFonts w:ascii="Times New Roman" w:hAnsi="Times New Roman" w:cs="Times New Roman"/>
          <w:b/>
          <w:bCs/>
          <w:sz w:val="24"/>
          <w:szCs w:val="24"/>
        </w:rPr>
        <w:t>Worldwide fairy story’</w:t>
      </w:r>
      <w:r w:rsidRPr="000E33CA">
        <w:rPr>
          <w:rStyle w:val="FootnoteReference"/>
          <w:rFonts w:ascii="Times New Roman" w:hAnsi="Times New Roman" w:cs="Times New Roman"/>
          <w:b/>
          <w:bCs/>
          <w:sz w:val="24"/>
          <w:szCs w:val="24"/>
        </w:rPr>
        <w:footnoteReference w:id="131"/>
      </w:r>
    </w:p>
    <w:p w14:paraId="22235350" w14:textId="77777777" w:rsidR="00FB1BFF" w:rsidRPr="000E33CA" w:rsidRDefault="00FB1BFF" w:rsidP="000E33CA">
      <w:pPr>
        <w:rPr>
          <w:rFonts w:ascii="Times New Roman" w:hAnsi="Times New Roman" w:cs="Times New Roman"/>
          <w:sz w:val="24"/>
          <w:szCs w:val="24"/>
        </w:rPr>
      </w:pPr>
      <w:r w:rsidRPr="000E33CA">
        <w:rPr>
          <w:rFonts w:ascii="Times New Roman" w:hAnsi="Times New Roman" w:cs="Times New Roman"/>
          <w:sz w:val="24"/>
          <w:szCs w:val="24"/>
        </w:rPr>
        <w:t>The term ‘worldwide fairy story’ suggesting the Covid narrative was a collectively bought lie, or not what it was being presented to be. They often reinstated the idea that their focus was on maintaining individuality in the wake of a collective narrative, and always refocused back onto the individual in each blog. Their resistance appeared to be in response to the ‘fear and negativity’.</w:t>
      </w:r>
      <w:r w:rsidRPr="000E33CA">
        <w:rPr>
          <w:rStyle w:val="FootnoteReference"/>
          <w:rFonts w:ascii="Times New Roman" w:hAnsi="Times New Roman" w:cs="Times New Roman"/>
          <w:sz w:val="24"/>
          <w:szCs w:val="24"/>
        </w:rPr>
        <w:footnoteReference w:id="132"/>
      </w:r>
      <w:r w:rsidRPr="000E33CA">
        <w:rPr>
          <w:rFonts w:ascii="Times New Roman" w:hAnsi="Times New Roman" w:cs="Times New Roman"/>
          <w:sz w:val="24"/>
          <w:szCs w:val="24"/>
        </w:rPr>
        <w:t xml:space="preserve"> According to Rudhyar:</w:t>
      </w:r>
    </w:p>
    <w:p w14:paraId="403FED0B" w14:textId="77777777" w:rsidR="00FB1BFF" w:rsidRPr="000E33CA" w:rsidRDefault="00FB1BFF" w:rsidP="000E33CA">
      <w:pPr>
        <w:ind w:left="720"/>
        <w:rPr>
          <w:rFonts w:ascii="Times New Roman" w:hAnsi="Times New Roman" w:cs="Times New Roman"/>
          <w:sz w:val="24"/>
          <w:szCs w:val="24"/>
        </w:rPr>
      </w:pPr>
      <w:r w:rsidRPr="000E33CA">
        <w:rPr>
          <w:rFonts w:ascii="Times New Roman" w:hAnsi="Times New Roman" w:cs="Times New Roman"/>
          <w:sz w:val="24"/>
          <w:szCs w:val="24"/>
        </w:rPr>
        <w:t>‘</w:t>
      </w:r>
      <w:proofErr w:type="gramStart"/>
      <w:r w:rsidRPr="000E33CA">
        <w:rPr>
          <w:rFonts w:ascii="Times New Roman" w:hAnsi="Times New Roman" w:cs="Times New Roman"/>
          <w:sz w:val="24"/>
          <w:szCs w:val="24"/>
        </w:rPr>
        <w:t>the</w:t>
      </w:r>
      <w:proofErr w:type="gramEnd"/>
      <w:r w:rsidRPr="000E33CA">
        <w:rPr>
          <w:rFonts w:ascii="Times New Roman" w:hAnsi="Times New Roman" w:cs="Times New Roman"/>
          <w:sz w:val="24"/>
          <w:szCs w:val="24"/>
        </w:rPr>
        <w:t xml:space="preserve"> trouble with our modern American (or Western world) individualism is that we so often feel as a tiny atom or a transcendent monad, unrelated to any organic whole of which we are a part.’</w:t>
      </w:r>
      <w:r w:rsidRPr="000E33CA">
        <w:rPr>
          <w:rStyle w:val="FootnoteReference"/>
          <w:rFonts w:ascii="Times New Roman" w:hAnsi="Times New Roman" w:cs="Times New Roman"/>
          <w:sz w:val="24"/>
          <w:szCs w:val="24"/>
        </w:rPr>
        <w:t xml:space="preserve"> </w:t>
      </w:r>
      <w:r w:rsidRPr="000E33CA">
        <w:rPr>
          <w:rStyle w:val="FootnoteReference"/>
          <w:rFonts w:ascii="Times New Roman" w:hAnsi="Times New Roman" w:cs="Times New Roman"/>
          <w:sz w:val="24"/>
          <w:szCs w:val="24"/>
        </w:rPr>
        <w:footnoteReference w:id="133"/>
      </w:r>
    </w:p>
    <w:p w14:paraId="6F7595B0" w14:textId="77777777" w:rsidR="00FB1BFF" w:rsidRPr="000E33CA" w:rsidRDefault="00FB1BFF" w:rsidP="000E33CA">
      <w:pPr>
        <w:rPr>
          <w:rFonts w:ascii="Times New Roman" w:hAnsi="Times New Roman" w:cs="Times New Roman"/>
          <w:sz w:val="24"/>
          <w:szCs w:val="24"/>
        </w:rPr>
      </w:pPr>
      <w:r w:rsidRPr="000E33CA">
        <w:rPr>
          <w:rFonts w:ascii="Times New Roman" w:hAnsi="Times New Roman" w:cs="Times New Roman"/>
          <w:sz w:val="24"/>
          <w:szCs w:val="24"/>
        </w:rPr>
        <w:t xml:space="preserve">This statement perhaps illustrating the difficulty Rudhyar felt of an individual truly remaining separated from the collective. </w:t>
      </w:r>
      <w:proofErr w:type="gramStart"/>
      <w:r w:rsidRPr="000E33CA">
        <w:rPr>
          <w:rFonts w:ascii="Times New Roman" w:hAnsi="Times New Roman" w:cs="Times New Roman"/>
          <w:sz w:val="24"/>
          <w:szCs w:val="24"/>
        </w:rPr>
        <w:t>Thus</w:t>
      </w:r>
      <w:proofErr w:type="gramEnd"/>
      <w:r w:rsidRPr="000E33CA">
        <w:rPr>
          <w:rFonts w:ascii="Times New Roman" w:hAnsi="Times New Roman" w:cs="Times New Roman"/>
          <w:sz w:val="24"/>
          <w:szCs w:val="24"/>
        </w:rPr>
        <w:t xml:space="preserve"> while participant 7# did not follow the main narrative, their resistance to a ‘fear’ narrative, however, was also echoed by others in the wider collective during the pandemic. Studies have been published discussing the reported claims that people felt that the news companies were engaging in fear mongering </w:t>
      </w:r>
      <w:proofErr w:type="gramStart"/>
      <w:r w:rsidRPr="000E33CA">
        <w:rPr>
          <w:rFonts w:ascii="Times New Roman" w:hAnsi="Times New Roman" w:cs="Times New Roman"/>
          <w:sz w:val="24"/>
          <w:szCs w:val="24"/>
        </w:rPr>
        <w:t>in order to</w:t>
      </w:r>
      <w:proofErr w:type="gramEnd"/>
      <w:r w:rsidRPr="000E33CA">
        <w:rPr>
          <w:rFonts w:ascii="Times New Roman" w:hAnsi="Times New Roman" w:cs="Times New Roman"/>
          <w:sz w:val="24"/>
          <w:szCs w:val="24"/>
        </w:rPr>
        <w:t xml:space="preserve"> gain attention and thus profit, implying that the participant’s perspective still came under a common counter-narrative of distrust.</w:t>
      </w:r>
      <w:r w:rsidRPr="000E33CA">
        <w:rPr>
          <w:rStyle w:val="FootnoteReference"/>
          <w:rFonts w:ascii="Times New Roman" w:hAnsi="Times New Roman" w:cs="Times New Roman"/>
          <w:sz w:val="24"/>
          <w:szCs w:val="24"/>
        </w:rPr>
        <w:footnoteReference w:id="134"/>
      </w:r>
      <w:r w:rsidRPr="000E33CA">
        <w:rPr>
          <w:rFonts w:ascii="Times New Roman" w:hAnsi="Times New Roman" w:cs="Times New Roman"/>
          <w:sz w:val="24"/>
          <w:szCs w:val="24"/>
        </w:rPr>
        <w:t xml:space="preserve"> Consequently, the views of this participant could be seen as a representative of the astrologers for whom did not follow the main pandemic narrative.</w:t>
      </w:r>
    </w:p>
    <w:p w14:paraId="0CFC60D9" w14:textId="77777777" w:rsidR="00FB1BFF" w:rsidRDefault="00FB1BFF" w:rsidP="000E33CA">
      <w:pPr>
        <w:rPr>
          <w:rFonts w:ascii="Times New Roman" w:hAnsi="Times New Roman" w:cs="Times New Roman"/>
          <w:sz w:val="24"/>
          <w:szCs w:val="24"/>
        </w:rPr>
      </w:pPr>
      <w:r w:rsidRPr="000E33CA">
        <w:rPr>
          <w:rFonts w:ascii="Times New Roman" w:hAnsi="Times New Roman" w:cs="Times New Roman"/>
          <w:sz w:val="24"/>
          <w:szCs w:val="24"/>
        </w:rPr>
        <w:t>As discussed earlier, it was demonstrated that for Rudhyar focusing on the individual through their birth chart was important. Yet though Rudhyar focused on the individual, he also saw the individual in the context of the wider picture. He felt that ‘to consider the individual alone, as if he operated in an environmental vacuum, is… fundamentally meaningless’ as ‘a human being can only be fully understood… when considered not only from the point of view of individual selfhood, but also from that of collective being’.</w:t>
      </w:r>
      <w:r w:rsidRPr="000E33CA">
        <w:rPr>
          <w:rStyle w:val="FootnoteReference"/>
          <w:rFonts w:ascii="Times New Roman" w:hAnsi="Times New Roman" w:cs="Times New Roman"/>
          <w:sz w:val="24"/>
          <w:szCs w:val="24"/>
        </w:rPr>
        <w:footnoteReference w:id="135"/>
      </w:r>
      <w:r w:rsidRPr="000E33CA">
        <w:rPr>
          <w:rFonts w:ascii="Times New Roman" w:hAnsi="Times New Roman" w:cs="Times New Roman"/>
          <w:sz w:val="24"/>
          <w:szCs w:val="24"/>
        </w:rPr>
        <w:t xml:space="preserve"> This suggests that while the birth chart was important for Rudhyar, the collective aspect of humanity was also essential: they are all connected, and so the betterment of the individual, betters society and betters the universe. Yet society also influences the individual, creating a unique individual ‘wherein are integrated a number of collective </w:t>
      </w:r>
      <w:proofErr w:type="gramStart"/>
      <w:r w:rsidRPr="000E33CA">
        <w:rPr>
          <w:rFonts w:ascii="Times New Roman" w:hAnsi="Times New Roman" w:cs="Times New Roman"/>
          <w:sz w:val="24"/>
          <w:szCs w:val="24"/>
        </w:rPr>
        <w:t>elements’</w:t>
      </w:r>
      <w:proofErr w:type="gramEnd"/>
      <w:r w:rsidRPr="000E33CA">
        <w:rPr>
          <w:rFonts w:ascii="Times New Roman" w:hAnsi="Times New Roman" w:cs="Times New Roman"/>
          <w:sz w:val="24"/>
          <w:szCs w:val="24"/>
        </w:rPr>
        <w:t>.</w:t>
      </w:r>
      <w:r w:rsidRPr="000E33CA">
        <w:rPr>
          <w:rStyle w:val="FootnoteReference"/>
          <w:rFonts w:ascii="Times New Roman" w:hAnsi="Times New Roman" w:cs="Times New Roman"/>
          <w:sz w:val="24"/>
          <w:szCs w:val="24"/>
        </w:rPr>
        <w:footnoteReference w:id="136"/>
      </w:r>
      <w:r w:rsidRPr="000E33CA">
        <w:rPr>
          <w:rFonts w:ascii="Times New Roman" w:hAnsi="Times New Roman" w:cs="Times New Roman"/>
          <w:sz w:val="24"/>
          <w:szCs w:val="24"/>
        </w:rPr>
        <w:t xml:space="preserve"> Consequently, it could be argued that focusing on the individual as separate from the collective experience as participant 7#</w:t>
      </w:r>
      <w:r w:rsidRPr="00F20B07">
        <w:rPr>
          <w:rFonts w:ascii="Times New Roman" w:hAnsi="Times New Roman" w:cs="Times New Roman"/>
          <w:sz w:val="24"/>
          <w:szCs w:val="24"/>
        </w:rPr>
        <w:t xml:space="preserve"> attempts to do, goes against </w:t>
      </w:r>
      <w:proofErr w:type="spellStart"/>
      <w:r w:rsidRPr="00F20B07">
        <w:rPr>
          <w:rFonts w:ascii="Times New Roman" w:hAnsi="Times New Roman" w:cs="Times New Roman"/>
          <w:sz w:val="24"/>
          <w:szCs w:val="24"/>
        </w:rPr>
        <w:t>Rudhyar’s</w:t>
      </w:r>
      <w:proofErr w:type="spellEnd"/>
      <w:r w:rsidRPr="00F20B07">
        <w:rPr>
          <w:rFonts w:ascii="Times New Roman" w:hAnsi="Times New Roman" w:cs="Times New Roman"/>
          <w:sz w:val="24"/>
          <w:szCs w:val="24"/>
        </w:rPr>
        <w:t xml:space="preserve"> core philosophy behind the focus on the individual. With their seemingly unwillingness to be influenced by the collective at all, and refutation of aspects of the pandemic itself: it could be argued that their understanding of the individual, and potentially their understanding of how transits will impact individuals would be described by Rudhyar as ‘fundamentally meaningless’.</w:t>
      </w:r>
      <w:r w:rsidRPr="00F20B07">
        <w:rPr>
          <w:rStyle w:val="FootnoteReference"/>
          <w:rFonts w:ascii="Times New Roman" w:hAnsi="Times New Roman" w:cs="Times New Roman"/>
          <w:sz w:val="24"/>
          <w:szCs w:val="24"/>
        </w:rPr>
        <w:footnoteReference w:id="137"/>
      </w:r>
      <w:r w:rsidRPr="00F20B07">
        <w:rPr>
          <w:rFonts w:ascii="Times New Roman" w:hAnsi="Times New Roman" w:cs="Times New Roman"/>
          <w:sz w:val="24"/>
          <w:szCs w:val="24"/>
        </w:rPr>
        <w:t xml:space="preserve"> </w:t>
      </w:r>
    </w:p>
    <w:p w14:paraId="491C2B7D" w14:textId="77777777" w:rsidR="00FB1BFF" w:rsidRDefault="00FB1BFF" w:rsidP="00FB1BFF">
      <w:pPr>
        <w:shd w:val="clear" w:color="auto" w:fill="FFFFFF"/>
        <w:spacing w:after="150" w:line="240" w:lineRule="auto"/>
        <w:rPr>
          <w:rFonts w:ascii="Times New Roman" w:hAnsi="Times New Roman" w:cs="Times New Roman"/>
          <w:sz w:val="24"/>
          <w:szCs w:val="24"/>
        </w:rPr>
      </w:pPr>
    </w:p>
    <w:p w14:paraId="58BD3F43" w14:textId="77777777" w:rsidR="00FB1BFF" w:rsidRPr="00852C27" w:rsidRDefault="00FB1BFF" w:rsidP="00FB1BFF">
      <w:pPr>
        <w:pStyle w:val="Heading2"/>
        <w:rPr>
          <w:rFonts w:ascii="Times New Roman" w:hAnsi="Times New Roman" w:cs="Times New Roman"/>
          <w:sz w:val="32"/>
          <w:szCs w:val="32"/>
        </w:rPr>
      </w:pPr>
      <w:r w:rsidRPr="00852C27">
        <w:rPr>
          <w:rFonts w:ascii="Times New Roman" w:hAnsi="Times New Roman" w:cs="Times New Roman"/>
          <w:sz w:val="32"/>
          <w:szCs w:val="32"/>
        </w:rPr>
        <w:t>Censorship and the Internet</w:t>
      </w:r>
    </w:p>
    <w:p w14:paraId="6F30D9E9" w14:textId="77777777" w:rsidR="00FB1BFF" w:rsidRPr="00F20B07"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However, there may be another reason participant 7# avoided engaging in the collective narrative. In the research of Frances Clynes in 2012, she found that 68% of the researched astrologers disagreed with the statement that on the internet ‘I can do whatever I want’, and only 7% agreed.</w:t>
      </w:r>
      <w:r w:rsidRPr="00F20B07">
        <w:rPr>
          <w:rStyle w:val="FootnoteReference"/>
          <w:rFonts w:ascii="Times New Roman" w:hAnsi="Times New Roman" w:cs="Times New Roman"/>
          <w:sz w:val="24"/>
          <w:szCs w:val="24"/>
        </w:rPr>
        <w:footnoteReference w:id="138"/>
      </w:r>
      <w:r w:rsidRPr="00F20B07">
        <w:rPr>
          <w:rFonts w:ascii="Times New Roman" w:hAnsi="Times New Roman" w:cs="Times New Roman"/>
          <w:sz w:val="24"/>
          <w:szCs w:val="24"/>
        </w:rPr>
        <w:t xml:space="preserve"> While this may have changed in the eight years prior to the pandemic, the idea of having to be restrained online was indeed brought forward by participant 7#. They stated that they would put their ideas about </w:t>
      </w:r>
      <w:r>
        <w:rPr>
          <w:rFonts w:ascii="Times New Roman" w:hAnsi="Times New Roman" w:cs="Times New Roman"/>
          <w:sz w:val="24"/>
          <w:szCs w:val="24"/>
        </w:rPr>
        <w:t>C</w:t>
      </w:r>
      <w:r w:rsidRPr="00F20B07">
        <w:rPr>
          <w:rFonts w:ascii="Times New Roman" w:hAnsi="Times New Roman" w:cs="Times New Roman"/>
          <w:sz w:val="24"/>
          <w:szCs w:val="24"/>
        </w:rPr>
        <w:t>ovid in their email newsletter rather than their blog, to avoid ‘the blocks and clamps and controls placed on business by search algorithms’.</w:t>
      </w:r>
      <w:r w:rsidRPr="00F20B07">
        <w:rPr>
          <w:rStyle w:val="FootnoteReference"/>
          <w:rFonts w:ascii="Times New Roman" w:hAnsi="Times New Roman" w:cs="Times New Roman"/>
          <w:sz w:val="24"/>
          <w:szCs w:val="24"/>
        </w:rPr>
        <w:footnoteReference w:id="139"/>
      </w:r>
      <w:r w:rsidRPr="00F20B07">
        <w:rPr>
          <w:rFonts w:ascii="Times New Roman" w:hAnsi="Times New Roman" w:cs="Times New Roman"/>
          <w:sz w:val="24"/>
          <w:szCs w:val="24"/>
        </w:rPr>
        <w:t xml:space="preserve"> According to Spandana Singh and Koustubh Bagchi, online platforms were actively filtering or flagging content that was deemed misinformation regarding covid, which had also been noted to included criticisms of the lockdowns.</w:t>
      </w:r>
      <w:r w:rsidRPr="00F20B07">
        <w:rPr>
          <w:rStyle w:val="FootnoteReference"/>
          <w:rFonts w:ascii="Times New Roman" w:hAnsi="Times New Roman" w:cs="Times New Roman"/>
          <w:sz w:val="24"/>
          <w:szCs w:val="24"/>
        </w:rPr>
        <w:footnoteReference w:id="140"/>
      </w:r>
      <w:r w:rsidRPr="00F20B07">
        <w:rPr>
          <w:rFonts w:ascii="Times New Roman" w:hAnsi="Times New Roman" w:cs="Times New Roman"/>
          <w:sz w:val="24"/>
          <w:szCs w:val="24"/>
        </w:rPr>
        <w:t xml:space="preserve"> Jay Rosen described the internet as a place that gave everyone a voice regardless of their status. He claimed that this allowed, ‘realer, less fictional, more able, less predictable’ information to be available.</w:t>
      </w:r>
      <w:r w:rsidRPr="00F20B07">
        <w:rPr>
          <w:rStyle w:val="FootnoteReference"/>
          <w:rFonts w:ascii="Times New Roman" w:hAnsi="Times New Roman" w:cs="Times New Roman"/>
          <w:sz w:val="24"/>
          <w:szCs w:val="24"/>
        </w:rPr>
        <w:footnoteReference w:id="141"/>
      </w:r>
      <w:r w:rsidRPr="00F20B07">
        <w:rPr>
          <w:rFonts w:ascii="Times New Roman" w:hAnsi="Times New Roman" w:cs="Times New Roman"/>
          <w:sz w:val="24"/>
          <w:szCs w:val="24"/>
        </w:rPr>
        <w:t xml:space="preserve">  However, the nature of the pandemic seems to have altered the ability to which the internet could be described to provide this free speech space. Furthermore, James Lewis stated that though the internet was created under the value of free speech, in fact this is not really its reality under normal situations.</w:t>
      </w:r>
      <w:r w:rsidRPr="00F20B07">
        <w:rPr>
          <w:rStyle w:val="FootnoteReference"/>
          <w:rFonts w:ascii="Times New Roman" w:hAnsi="Times New Roman" w:cs="Times New Roman"/>
          <w:sz w:val="24"/>
          <w:szCs w:val="24"/>
        </w:rPr>
        <w:footnoteReference w:id="142"/>
      </w:r>
      <w:r w:rsidRPr="00F20B07">
        <w:rPr>
          <w:rFonts w:ascii="Times New Roman" w:hAnsi="Times New Roman" w:cs="Times New Roman"/>
          <w:sz w:val="24"/>
          <w:szCs w:val="24"/>
        </w:rPr>
        <w:t xml:space="preserve"> Nonetheless, this suggests that under normal situations, in the western world, the internet is not perceived as a place of censorship: </w:t>
      </w:r>
      <w:proofErr w:type="gramStart"/>
      <w:r w:rsidRPr="00F20B07">
        <w:rPr>
          <w:rFonts w:ascii="Times New Roman" w:hAnsi="Times New Roman" w:cs="Times New Roman"/>
          <w:sz w:val="24"/>
          <w:szCs w:val="24"/>
        </w:rPr>
        <w:t>thus</w:t>
      </w:r>
      <w:proofErr w:type="gramEnd"/>
      <w:r w:rsidRPr="00F20B07">
        <w:rPr>
          <w:rFonts w:ascii="Times New Roman" w:hAnsi="Times New Roman" w:cs="Times New Roman"/>
          <w:sz w:val="24"/>
          <w:szCs w:val="24"/>
        </w:rPr>
        <w:t xml:space="preserve"> this perceived freedom may have allow for more astrologers to publish their genuine opinions online. </w:t>
      </w:r>
    </w:p>
    <w:p w14:paraId="4024A10D" w14:textId="77777777" w:rsidR="00FB1BFF"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 xml:space="preserve">Following this, the awareness of censorship during the pandemic may have had the opposite result. Consequently, this raises the question as to whether their blog on the internet </w:t>
      </w:r>
      <w:proofErr w:type="gramStart"/>
      <w:r w:rsidRPr="00F20B07">
        <w:rPr>
          <w:rFonts w:ascii="Times New Roman" w:hAnsi="Times New Roman" w:cs="Times New Roman"/>
          <w:sz w:val="24"/>
          <w:szCs w:val="24"/>
        </w:rPr>
        <w:t>was a complete and true indicator of their astrological lifestyle</w:t>
      </w:r>
      <w:proofErr w:type="gramEnd"/>
      <w:r w:rsidRPr="00F20B07">
        <w:rPr>
          <w:rFonts w:ascii="Times New Roman" w:hAnsi="Times New Roman" w:cs="Times New Roman"/>
          <w:sz w:val="24"/>
          <w:szCs w:val="24"/>
        </w:rPr>
        <w:t>. Despite this awareness of censorship, participant 2# commented in November, ‘for so many of us, the Internet has become a lifeline’, suggesting instead a turn towards using the internet, rather than away from it.</w:t>
      </w:r>
      <w:r w:rsidRPr="00F20B07">
        <w:rPr>
          <w:rStyle w:val="FootnoteReference"/>
          <w:rFonts w:ascii="Times New Roman" w:hAnsi="Times New Roman" w:cs="Times New Roman"/>
          <w:sz w:val="24"/>
          <w:szCs w:val="24"/>
        </w:rPr>
        <w:footnoteReference w:id="143"/>
      </w:r>
      <w:r w:rsidRPr="00F20B07">
        <w:rPr>
          <w:rFonts w:ascii="Times New Roman" w:hAnsi="Times New Roman" w:cs="Times New Roman"/>
          <w:sz w:val="24"/>
          <w:szCs w:val="24"/>
        </w:rPr>
        <w:t xml:space="preserve"> Concurrently, though participant 7# raised their concerns about being ‘downranked’, </w:t>
      </w:r>
      <w:r>
        <w:rPr>
          <w:rFonts w:ascii="Times New Roman" w:hAnsi="Times New Roman" w:cs="Times New Roman"/>
          <w:sz w:val="24"/>
          <w:szCs w:val="24"/>
        </w:rPr>
        <w:t>they still discussed the pandemic:</w:t>
      </w:r>
      <w:r w:rsidRPr="00F20B07">
        <w:rPr>
          <w:rFonts w:ascii="Times New Roman" w:hAnsi="Times New Roman" w:cs="Times New Roman"/>
          <w:sz w:val="24"/>
          <w:szCs w:val="24"/>
        </w:rPr>
        <w:t xml:space="preserve"> </w:t>
      </w:r>
    </w:p>
    <w:p w14:paraId="58434EA8" w14:textId="77777777" w:rsidR="00FB1BFF" w:rsidRPr="000E33CA" w:rsidRDefault="00FB1BFF" w:rsidP="000E33CA">
      <w:pPr>
        <w:ind w:left="720"/>
        <w:rPr>
          <w:rFonts w:ascii="Times New Roman" w:hAnsi="Times New Roman" w:cs="Times New Roman"/>
          <w:sz w:val="24"/>
          <w:szCs w:val="24"/>
          <w:lang w:eastAsia="en-GB"/>
        </w:rPr>
      </w:pPr>
      <w:r w:rsidRPr="000E33CA">
        <w:rPr>
          <w:rFonts w:ascii="Times New Roman" w:hAnsi="Times New Roman" w:cs="Times New Roman"/>
          <w:sz w:val="24"/>
          <w:szCs w:val="24"/>
          <w:lang w:eastAsia="en-GB"/>
        </w:rPr>
        <w:t>‘‘I see “the narrative” as the “story”.   Stories are Jupiter-</w:t>
      </w:r>
      <w:proofErr w:type="gramStart"/>
      <w:r w:rsidRPr="000E33CA">
        <w:rPr>
          <w:rFonts w:ascii="Times New Roman" w:hAnsi="Times New Roman" w:cs="Times New Roman"/>
          <w:sz w:val="24"/>
          <w:szCs w:val="24"/>
          <w:lang w:eastAsia="en-GB"/>
        </w:rPr>
        <w:t>ruled</w:t>
      </w:r>
      <w:proofErr w:type="gramEnd"/>
      <w:r w:rsidRPr="000E33CA">
        <w:rPr>
          <w:rFonts w:ascii="Times New Roman" w:hAnsi="Times New Roman" w:cs="Times New Roman"/>
          <w:sz w:val="24"/>
          <w:szCs w:val="24"/>
          <w:lang w:eastAsia="en-GB"/>
        </w:rPr>
        <w:t xml:space="preserve"> and they should be true.  I’m just attaching the astrology. We all know the “narrative”, at this point, is a lie. But the idea the narrative is controlled is also a lie!’</w:t>
      </w:r>
      <w:r w:rsidRPr="000E33CA">
        <w:rPr>
          <w:rStyle w:val="FootnoteReference"/>
          <w:rFonts w:ascii="Times New Roman" w:eastAsia="Times New Roman" w:hAnsi="Times New Roman" w:cs="Times New Roman"/>
          <w:sz w:val="24"/>
          <w:szCs w:val="24"/>
          <w:lang w:eastAsia="en-GB"/>
        </w:rPr>
        <w:footnoteReference w:id="144"/>
      </w:r>
    </w:p>
    <w:p w14:paraId="292D6231" w14:textId="77777777" w:rsidR="00FB1BFF" w:rsidRPr="00CC0106" w:rsidRDefault="00FB1BFF" w:rsidP="000E33CA">
      <w:r w:rsidRPr="000E33CA">
        <w:rPr>
          <w:rFonts w:ascii="Times New Roman" w:hAnsi="Times New Roman" w:cs="Times New Roman"/>
          <w:sz w:val="24"/>
          <w:szCs w:val="24"/>
        </w:rPr>
        <w:t>Here, as demonstrated earlier, they still commented their opinions on the pandemic, albeit in a more indirect manner. While participant 7# avoided discussing the pandemic in their online articles, from the indirect scepticism they display in their articles, it could be inferred that this opinion did not change through the pandemic period. Writing about their study</w:t>
      </w:r>
      <w:r w:rsidRPr="00F20B07">
        <w:t>, Leon Festinger, Henry Riecken, and Stanley Schachter wrote ‘a man with a conviction is a hard man to change’: commenting on how strong beliefs can make one resistant to change their opinion.</w:t>
      </w:r>
      <w:r w:rsidRPr="00F20B07">
        <w:rPr>
          <w:rStyle w:val="FootnoteReference"/>
          <w:rFonts w:ascii="Times New Roman" w:hAnsi="Times New Roman" w:cs="Times New Roman"/>
          <w:sz w:val="24"/>
          <w:szCs w:val="24"/>
        </w:rPr>
        <w:footnoteReference w:id="145"/>
      </w:r>
      <w:r w:rsidRPr="00F20B07">
        <w:t xml:space="preserve"> Following on from this, it seems reasonable to assume that this participant</w:t>
      </w:r>
      <w:r>
        <w:t xml:space="preserve"> </w:t>
      </w:r>
      <w:r w:rsidRPr="00F20B07">
        <w:t xml:space="preserve">who appeared not to believe in the pandemic and resisted that narrative, likely their astrological lifestyle in terms of their style and values were also unaffected by it. </w:t>
      </w:r>
    </w:p>
    <w:p w14:paraId="4D1CBF80" w14:textId="77777777" w:rsidR="00FB1BFF" w:rsidRPr="000E33CA" w:rsidRDefault="00FB1BFF" w:rsidP="000E33CA">
      <w:pPr>
        <w:rPr>
          <w:rFonts w:ascii="Times New Roman" w:hAnsi="Times New Roman" w:cs="Times New Roman"/>
          <w:sz w:val="24"/>
          <w:szCs w:val="24"/>
        </w:rPr>
      </w:pPr>
      <w:r w:rsidRPr="00F20B07">
        <w:t xml:space="preserve">Participant 1# also commented on the split narratives on the pandemic, analysing it </w:t>
      </w:r>
      <w:r w:rsidRPr="000E33CA">
        <w:rPr>
          <w:rFonts w:ascii="Times New Roman" w:hAnsi="Times New Roman" w:cs="Times New Roman"/>
          <w:sz w:val="24"/>
          <w:szCs w:val="24"/>
        </w:rPr>
        <w:t>astrologically, they wrote that the splits:</w:t>
      </w:r>
    </w:p>
    <w:p w14:paraId="62EB7933" w14:textId="77777777" w:rsidR="00FB1BFF" w:rsidRPr="000E33CA" w:rsidRDefault="00FB1BFF" w:rsidP="000E33CA">
      <w:pPr>
        <w:ind w:left="720"/>
        <w:rPr>
          <w:rFonts w:ascii="Times New Roman" w:hAnsi="Times New Roman" w:cs="Times New Roman"/>
          <w:sz w:val="24"/>
          <w:szCs w:val="24"/>
        </w:rPr>
      </w:pPr>
      <w:r w:rsidRPr="000E33CA">
        <w:rPr>
          <w:rFonts w:ascii="Times New Roman" w:hAnsi="Times New Roman" w:cs="Times New Roman"/>
          <w:sz w:val="24"/>
          <w:szCs w:val="24"/>
        </w:rPr>
        <w:t>‘</w:t>
      </w:r>
      <w:proofErr w:type="gramStart"/>
      <w:r w:rsidRPr="000E33CA">
        <w:rPr>
          <w:rFonts w:ascii="Times New Roman" w:hAnsi="Times New Roman" w:cs="Times New Roman"/>
          <w:sz w:val="24"/>
          <w:szCs w:val="24"/>
        </w:rPr>
        <w:t>serve</w:t>
      </w:r>
      <w:proofErr w:type="gramEnd"/>
      <w:r w:rsidRPr="000E33CA">
        <w:rPr>
          <w:rFonts w:ascii="Times New Roman" w:hAnsi="Times New Roman" w:cs="Times New Roman"/>
          <w:sz w:val="24"/>
          <w:szCs w:val="24"/>
        </w:rPr>
        <w:t xml:space="preserve"> to isolate each of us into self-affirming bubbles, so that everyone is living in very different worlds.  How do we unite such a splintered collective?  On the way to air’s ingenious breakthroughs–we must also solve this great perception divide’.</w:t>
      </w:r>
      <w:r w:rsidRPr="000E33CA">
        <w:rPr>
          <w:rStyle w:val="FootnoteReference"/>
          <w:rFonts w:ascii="Times New Roman" w:hAnsi="Times New Roman" w:cs="Times New Roman"/>
          <w:sz w:val="24"/>
          <w:szCs w:val="24"/>
        </w:rPr>
        <w:footnoteReference w:id="146"/>
      </w:r>
      <w:r w:rsidRPr="000E33CA">
        <w:rPr>
          <w:rFonts w:ascii="Times New Roman" w:hAnsi="Times New Roman" w:cs="Times New Roman"/>
          <w:sz w:val="24"/>
          <w:szCs w:val="24"/>
        </w:rPr>
        <w:t xml:space="preserve"> </w:t>
      </w:r>
    </w:p>
    <w:p w14:paraId="7E958259" w14:textId="77777777" w:rsidR="00FB1BFF" w:rsidRDefault="00FB1BFF" w:rsidP="000E33CA">
      <w:r w:rsidRPr="000E33CA">
        <w:rPr>
          <w:rFonts w:ascii="Times New Roman" w:hAnsi="Times New Roman" w:cs="Times New Roman"/>
          <w:sz w:val="24"/>
          <w:szCs w:val="24"/>
        </w:rPr>
        <w:t>As such, while the issue of censorship was a limiting factor on the expression of participant</w:t>
      </w:r>
      <w:r w:rsidRPr="00F20B07">
        <w:t xml:space="preserve"> 7#, these limitations on freedom the internet were also an aspect of the pandemic, as well as the counter narrative view that was sceptical of it. Consequently, censorships impact on astrologers online would reflect how the pandemic impacted their astrological lifestyle, as it impacted their blog, which for participant 7# who blogged every day, seemed to be a key aspect of how they engaged with astrology. However, without access to their email blogs, there is a limit to how much this concern affected this participant</w:t>
      </w:r>
      <w:r>
        <w:t>, and thus showed up in the astrology they put online</w:t>
      </w:r>
      <w:r w:rsidRPr="00F20B07">
        <w:t>.</w:t>
      </w:r>
      <w:r>
        <w:t xml:space="preserve"> </w:t>
      </w:r>
      <w:r w:rsidRPr="00CC0106">
        <w:t>As Robert Hand argued that ‘the language of 20th century astrology as a language tends to be imprecise, vague, inarticulate and unclear’, the vague indirect astrology put out by participant 7# could be argued to further convolute astrology on the internet.</w:t>
      </w:r>
      <w:r w:rsidRPr="00CC0106">
        <w:rPr>
          <w:rStyle w:val="FootnoteReference"/>
          <w:rFonts w:ascii="Times New Roman" w:hAnsi="Times New Roman" w:cs="Times New Roman"/>
          <w:sz w:val="24"/>
          <w:szCs w:val="24"/>
        </w:rPr>
        <w:footnoteReference w:id="147"/>
      </w:r>
      <w:r w:rsidRPr="00CC0106">
        <w:t xml:space="preserve"> As such, potentially contributing towards a lack of quality articles on the internet, that was raised as a concern by Clynes participants.</w:t>
      </w:r>
      <w:r w:rsidRPr="00CC0106">
        <w:rPr>
          <w:rStyle w:val="FootnoteReference"/>
          <w:rFonts w:ascii="Times New Roman" w:hAnsi="Times New Roman" w:cs="Times New Roman"/>
          <w:sz w:val="24"/>
          <w:szCs w:val="24"/>
        </w:rPr>
        <w:footnoteReference w:id="148"/>
      </w:r>
      <w:r w:rsidRPr="00CC0106">
        <w:t xml:space="preserve"> However, even within the participants who believed the narrative of the pandemic, there were a variety of different astrological aspects given as its cause</w:t>
      </w:r>
      <w:r>
        <w:t xml:space="preserve">, as well </w:t>
      </w:r>
      <w:proofErr w:type="spellStart"/>
      <w:r>
        <w:t>asp</w:t>
      </w:r>
      <w:proofErr w:type="spellEnd"/>
      <w:r>
        <w:t xml:space="preserve"> purpose.</w:t>
      </w:r>
      <w:r>
        <w:rPr>
          <w:rStyle w:val="FootnoteReference"/>
          <w:rFonts w:ascii="Times New Roman" w:hAnsi="Times New Roman" w:cs="Times New Roman"/>
          <w:sz w:val="24"/>
          <w:szCs w:val="24"/>
        </w:rPr>
        <w:footnoteReference w:id="149"/>
      </w:r>
      <w:r w:rsidRPr="00CC0106">
        <w:t xml:space="preserve"> Thus pointing to varying ways in which each astrology could interpret the pandemic. As such, the relative ways that each person related to the pandemic may make arguments that it affected the quality of astrology largely irrelevant.</w:t>
      </w:r>
    </w:p>
    <w:p w14:paraId="48B694F4" w14:textId="77777777" w:rsidR="00FB1BFF"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 xml:space="preserve">The prevalence of this dual narrative also implies that the ‘collective consciousness’ that Frances Clynes suggested could occur on the internet was not likely to be represented in this study as there was no homogenous experience of the pandemic. While everyone was technically experiencing the same external situation, </w:t>
      </w:r>
      <w:proofErr w:type="gramStart"/>
      <w:r w:rsidRPr="00F20B07">
        <w:rPr>
          <w:rFonts w:ascii="Times New Roman" w:hAnsi="Times New Roman" w:cs="Times New Roman"/>
          <w:sz w:val="24"/>
          <w:szCs w:val="24"/>
        </w:rPr>
        <w:t>whether or not</w:t>
      </w:r>
      <w:proofErr w:type="gramEnd"/>
      <w:r w:rsidRPr="00F20B07">
        <w:rPr>
          <w:rFonts w:ascii="Times New Roman" w:hAnsi="Times New Roman" w:cs="Times New Roman"/>
          <w:sz w:val="24"/>
          <w:szCs w:val="24"/>
        </w:rPr>
        <w:t xml:space="preserve"> they accepted it as reality changed whether or not it impacted their astrological lifestyle. However, this relativistic approach to engaging with the pandemic astrologically could be seen to be reflected in the relativism already found within astrology. In Campion’s research he found an ‘overwhelming relativism’ regarding astrological technique, with most astrologers agreeing that astrologers should use the techniques that work for them.  Thus, it could be argued that the ability to engage in the pandemic astrologically, to do mundane astrology during that period, or to not do either of those options reflected the relativism of technique that appears to be a feature of modern western astrology. </w:t>
      </w:r>
    </w:p>
    <w:p w14:paraId="1F7D41F7" w14:textId="77777777" w:rsidR="00FB1BFF" w:rsidRDefault="00FB1BFF" w:rsidP="00FB1BFF">
      <w:pPr>
        <w:rPr>
          <w:rFonts w:ascii="Times New Roman" w:hAnsi="Times New Roman" w:cs="Times New Roman"/>
          <w:sz w:val="24"/>
          <w:szCs w:val="24"/>
        </w:rPr>
      </w:pPr>
    </w:p>
    <w:p w14:paraId="235854BC" w14:textId="77777777" w:rsidR="00FB1BFF" w:rsidRDefault="00FB1BFF" w:rsidP="00FB1BFF">
      <w:pPr>
        <w:pStyle w:val="Heading2"/>
        <w:rPr>
          <w:rFonts w:ascii="Times New Roman" w:hAnsi="Times New Roman" w:cs="Times New Roman"/>
          <w:sz w:val="32"/>
          <w:szCs w:val="32"/>
        </w:rPr>
      </w:pPr>
      <w:r>
        <w:rPr>
          <w:rFonts w:ascii="Times New Roman" w:hAnsi="Times New Roman" w:cs="Times New Roman"/>
          <w:sz w:val="32"/>
          <w:szCs w:val="32"/>
        </w:rPr>
        <w:t>Impact of Pandemic on Blog Style</w:t>
      </w:r>
    </w:p>
    <w:p w14:paraId="0EB76606" w14:textId="77777777" w:rsidR="00FB1BFF" w:rsidRPr="00831F4F" w:rsidRDefault="00FB1BFF" w:rsidP="00FB1BFF"/>
    <w:p w14:paraId="2CD1B0B9" w14:textId="77777777" w:rsidR="00FB1BFF"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 xml:space="preserve">There appeared to be a correlation between impact on lifestyle and belief in the pandemic, as well as lack of belief and lack of change demonstrated by participant 7#: in comparison to the other astrologers. The style of participant 7#’s blogs continued from the pre-covid period into the </w:t>
      </w:r>
      <w:r>
        <w:rPr>
          <w:rFonts w:ascii="Times New Roman" w:hAnsi="Times New Roman" w:cs="Times New Roman"/>
          <w:sz w:val="24"/>
          <w:szCs w:val="24"/>
        </w:rPr>
        <w:t>C</w:t>
      </w:r>
      <w:r w:rsidRPr="00F20B07">
        <w:rPr>
          <w:rFonts w:ascii="Times New Roman" w:hAnsi="Times New Roman" w:cs="Times New Roman"/>
          <w:sz w:val="24"/>
          <w:szCs w:val="24"/>
        </w:rPr>
        <w:t>ovid period, as they continued to discuss astrology in relation to their own personal life, describing how events would affect the individual, or articles explaining details about a sign.</w:t>
      </w:r>
      <w:r w:rsidRPr="00F20B07">
        <w:rPr>
          <w:rStyle w:val="FootnoteReference"/>
          <w:rFonts w:ascii="Times New Roman" w:hAnsi="Times New Roman" w:cs="Times New Roman"/>
          <w:sz w:val="24"/>
          <w:szCs w:val="24"/>
        </w:rPr>
        <w:footnoteReference w:id="150"/>
      </w:r>
      <w:r w:rsidRPr="00F20B07">
        <w:rPr>
          <w:rFonts w:ascii="Times New Roman" w:hAnsi="Times New Roman" w:cs="Times New Roman"/>
          <w:sz w:val="24"/>
          <w:szCs w:val="24"/>
        </w:rPr>
        <w:t xml:space="preserve"> Here there appeared to be a strong value of focusing on the individual with astrology. However, it could be argued that this response from the participant came from their shock at the notion of an external event overriding one’s personal horoscope. Garry Phillipson had stated that ‘one motivation for taking up [astrology]… is a desire to… take back control of one’s life; it’s not easy, then, to admit that the power and control one seeks is, ultimately, illusory’.</w:t>
      </w:r>
      <w:r w:rsidRPr="00F20B07">
        <w:rPr>
          <w:rStyle w:val="FootnoteReference"/>
          <w:rFonts w:ascii="Times New Roman" w:hAnsi="Times New Roman" w:cs="Times New Roman"/>
          <w:sz w:val="24"/>
          <w:szCs w:val="24"/>
        </w:rPr>
        <w:footnoteReference w:id="151"/>
      </w:r>
      <w:r w:rsidRPr="00F20B07">
        <w:rPr>
          <w:rFonts w:ascii="Times New Roman" w:hAnsi="Times New Roman" w:cs="Times New Roman"/>
          <w:sz w:val="24"/>
          <w:szCs w:val="24"/>
        </w:rPr>
        <w:t xml:space="preserve"> Therefore this idea that the power and control in this participant’s life may be illusory may explain their rejection of the collective narrative. Brady’ research found that astrological lifestyles were oriented around ‘whether the astrologer thinks that they can avoid, negotiate, or participate with fate’.</w:t>
      </w:r>
      <w:r w:rsidRPr="00F20B07">
        <w:rPr>
          <w:rStyle w:val="FootnoteReference"/>
          <w:rFonts w:ascii="Times New Roman" w:hAnsi="Times New Roman" w:cs="Times New Roman"/>
          <w:sz w:val="24"/>
          <w:szCs w:val="24"/>
        </w:rPr>
        <w:footnoteReference w:id="152"/>
      </w:r>
      <w:r w:rsidRPr="00F20B07">
        <w:rPr>
          <w:rFonts w:ascii="Times New Roman" w:hAnsi="Times New Roman" w:cs="Times New Roman"/>
          <w:sz w:val="24"/>
          <w:szCs w:val="24"/>
        </w:rPr>
        <w:t xml:space="preserve"> Thus suggesting that if this participant’s astrological lifestyle was based on the idea of being able to avoid fate, that this contradiction to their cosmology may have been too jarring to deem acceptable. </w:t>
      </w:r>
    </w:p>
    <w:p w14:paraId="03757A0F" w14:textId="77777777" w:rsidR="00FB1BFF" w:rsidRPr="00F20B07"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 xml:space="preserve">In the research, the </w:t>
      </w:r>
      <w:r>
        <w:rPr>
          <w:rFonts w:ascii="Times New Roman" w:hAnsi="Times New Roman" w:cs="Times New Roman"/>
          <w:sz w:val="24"/>
          <w:szCs w:val="24"/>
        </w:rPr>
        <w:t>C</w:t>
      </w:r>
      <w:r w:rsidRPr="00F20B07">
        <w:rPr>
          <w:rFonts w:ascii="Times New Roman" w:hAnsi="Times New Roman" w:cs="Times New Roman"/>
          <w:sz w:val="24"/>
          <w:szCs w:val="24"/>
        </w:rPr>
        <w:t xml:space="preserve">ovid data period was six months, and the pre-covid control sample was four months long. </w:t>
      </w:r>
      <w:proofErr w:type="gramStart"/>
      <w:r w:rsidRPr="00F20B07">
        <w:rPr>
          <w:rFonts w:ascii="Times New Roman" w:hAnsi="Times New Roman" w:cs="Times New Roman"/>
          <w:sz w:val="24"/>
          <w:szCs w:val="24"/>
        </w:rPr>
        <w:t>All of</w:t>
      </w:r>
      <w:proofErr w:type="gramEnd"/>
      <w:r w:rsidRPr="00F20B07">
        <w:rPr>
          <w:rFonts w:ascii="Times New Roman" w:hAnsi="Times New Roman" w:cs="Times New Roman"/>
          <w:sz w:val="24"/>
          <w:szCs w:val="24"/>
        </w:rPr>
        <w:t xml:space="preserve"> the astrologers, excluding astrologer 7, blogged at least 2x more during the pandemic than they did during the pre-covid period (Fig 1., Fig 2). This suggested that that pandemic indeed had an impact on the participant’s astrological practice, as they engaged with astrology through their blogs significantly more than during the control period, implying a responsiveness of their astrological lifestyle to the external environment. However, it could be argued that one potential reason for this increase could be that due to their inability to leave their homes due to ‘</w:t>
      </w:r>
      <w:proofErr w:type="gramStart"/>
      <w:r w:rsidRPr="00F20B07">
        <w:rPr>
          <w:rFonts w:ascii="Times New Roman" w:hAnsi="Times New Roman" w:cs="Times New Roman"/>
          <w:sz w:val="24"/>
          <w:szCs w:val="24"/>
        </w:rPr>
        <w:t>lockdowns’</w:t>
      </w:r>
      <w:proofErr w:type="gramEnd"/>
      <w:r w:rsidRPr="00F20B07">
        <w:rPr>
          <w:rFonts w:ascii="Times New Roman" w:hAnsi="Times New Roman" w:cs="Times New Roman"/>
          <w:sz w:val="24"/>
          <w:szCs w:val="24"/>
        </w:rPr>
        <w:t xml:space="preserve"> and the lack of external distractions the astrologer’s had more time to engage with astrology.</w:t>
      </w:r>
      <w:bookmarkStart w:id="39" w:name="_Hlk94280950"/>
      <w:r w:rsidRPr="00F20B07">
        <w:rPr>
          <w:rFonts w:ascii="Times New Roman" w:hAnsi="Times New Roman" w:cs="Times New Roman"/>
          <w:sz w:val="24"/>
          <w:szCs w:val="24"/>
        </w:rPr>
        <w:t xml:space="preserve"> Nonetheless, this did not appear to be the only influencing factor. Participant 7# was the only participant who posted at the same rate in both data collection periods. They were also the only astrologer who chose to not engage with covid explicitly in their blog, only referencing it on a few occasions in vague terms.  In contrast, the other astrologers posted long in-depth analyses, and included in their blogs frequently. While participant 7# aimed not to engage with what was happening in the external environment on their blog, and their frequency of posting was unaffected; the opposite was true for all the other participants. As such, there appeared to be a correlation between engaging in the pandemic astrologically and writing more frequently: which suggested that the increase in posts from the participants was not simply just a result of having more free time. This implied that engaging in the wider picture itself impacted the astrologer’s astrological lifestyle. </w:t>
      </w:r>
      <w:bookmarkEnd w:id="39"/>
    </w:p>
    <w:p w14:paraId="4CD8448D" w14:textId="77777777" w:rsidR="00FB1BFF" w:rsidRPr="000E33CA" w:rsidRDefault="00FB1BFF" w:rsidP="000E33CA">
      <w:pPr>
        <w:rPr>
          <w:rFonts w:ascii="Times New Roman" w:hAnsi="Times New Roman" w:cs="Times New Roman"/>
          <w:sz w:val="24"/>
          <w:szCs w:val="24"/>
        </w:rPr>
      </w:pPr>
      <w:r w:rsidRPr="000E33CA">
        <w:rPr>
          <w:rFonts w:ascii="Times New Roman" w:hAnsi="Times New Roman" w:cs="Times New Roman"/>
          <w:sz w:val="24"/>
          <w:szCs w:val="24"/>
        </w:rPr>
        <w:t>However, it could be argued that participant 7#’s blog was reflecting the wider picture. According to Roy Gillert felt that mundane astrology ‘should be used to describe and grasp underlying circumstances; to guide and enhance strategy’.</w:t>
      </w:r>
      <w:r w:rsidRPr="000E33CA">
        <w:rPr>
          <w:rStyle w:val="FootnoteReference"/>
          <w:rFonts w:ascii="Times New Roman" w:hAnsi="Times New Roman" w:cs="Times New Roman"/>
          <w:sz w:val="24"/>
          <w:szCs w:val="24"/>
        </w:rPr>
        <w:footnoteReference w:id="153"/>
      </w:r>
      <w:r w:rsidRPr="000E33CA">
        <w:rPr>
          <w:rFonts w:ascii="Times New Roman" w:hAnsi="Times New Roman" w:cs="Times New Roman"/>
          <w:sz w:val="24"/>
          <w:szCs w:val="24"/>
        </w:rPr>
        <w:t xml:space="preserve"> Participant 7# stated that instead of taking a fear perspective that instead ‘these are powerful energies that can be harnessed by each of us, used to improve ourselves and our life conditions’, positive stance that looked towards internal self-improvement in the wake of external instability.</w:t>
      </w:r>
      <w:r w:rsidRPr="000E33CA">
        <w:rPr>
          <w:rStyle w:val="FootnoteReference"/>
          <w:rFonts w:ascii="Times New Roman" w:hAnsi="Times New Roman" w:cs="Times New Roman"/>
          <w:sz w:val="24"/>
          <w:szCs w:val="24"/>
        </w:rPr>
        <w:t xml:space="preserve"> </w:t>
      </w:r>
      <w:r w:rsidRPr="000E33CA">
        <w:rPr>
          <w:rStyle w:val="FootnoteReference"/>
          <w:rFonts w:ascii="Times New Roman" w:hAnsi="Times New Roman" w:cs="Times New Roman"/>
          <w:sz w:val="24"/>
          <w:szCs w:val="24"/>
        </w:rPr>
        <w:footnoteReference w:id="154"/>
      </w:r>
      <w:r w:rsidRPr="000E33CA">
        <w:rPr>
          <w:rStyle w:val="FootnoteReference"/>
          <w:rFonts w:ascii="Times New Roman" w:hAnsi="Times New Roman" w:cs="Times New Roman"/>
          <w:sz w:val="24"/>
          <w:szCs w:val="24"/>
        </w:rPr>
        <w:t xml:space="preserve"> </w:t>
      </w:r>
      <w:r w:rsidRPr="000E33CA">
        <w:rPr>
          <w:rFonts w:ascii="Times New Roman" w:hAnsi="Times New Roman" w:cs="Times New Roman"/>
          <w:sz w:val="24"/>
          <w:szCs w:val="24"/>
        </w:rPr>
        <w:t>According to Rudhyar, the core value of astrology is that ‘it may assist you in consciously giving a wholesome, total, non-evasive quality or character to your acceptance of life and to the discovery of the meaning of its confrontations’.</w:t>
      </w:r>
      <w:r w:rsidRPr="000E33CA">
        <w:rPr>
          <w:rStyle w:val="FootnoteReference"/>
          <w:rFonts w:ascii="Times New Roman" w:hAnsi="Times New Roman" w:cs="Times New Roman"/>
          <w:sz w:val="24"/>
          <w:szCs w:val="24"/>
        </w:rPr>
        <w:footnoteReference w:id="155"/>
      </w:r>
      <w:r w:rsidRPr="000E33CA">
        <w:rPr>
          <w:rFonts w:ascii="Times New Roman" w:hAnsi="Times New Roman" w:cs="Times New Roman"/>
          <w:sz w:val="24"/>
          <w:szCs w:val="24"/>
        </w:rPr>
        <w:t xml:space="preserve"> Consequently, while life being impacted by the pandemic was inevitable, it could be argued that participant 7#’s focus on guiding their readers back towards themselves their focus on the individual upheld this </w:t>
      </w:r>
      <w:proofErr w:type="spellStart"/>
      <w:r w:rsidRPr="000E33CA">
        <w:rPr>
          <w:rFonts w:ascii="Times New Roman" w:hAnsi="Times New Roman" w:cs="Times New Roman"/>
          <w:sz w:val="24"/>
          <w:szCs w:val="24"/>
        </w:rPr>
        <w:t>Rudhyarian</w:t>
      </w:r>
      <w:proofErr w:type="spellEnd"/>
      <w:r w:rsidRPr="000E33CA">
        <w:rPr>
          <w:rFonts w:ascii="Times New Roman" w:hAnsi="Times New Roman" w:cs="Times New Roman"/>
          <w:sz w:val="24"/>
          <w:szCs w:val="24"/>
        </w:rPr>
        <w:t xml:space="preserve"> value. Yet while they aimed to remain detached from the collective, participant 7# was still describing how the personal life would be affected for a huge readership, rather than individual charts. Consequently, while they were always describing the collective, however, they did so on an individual level. As such, it does not appear to follow </w:t>
      </w:r>
      <w:proofErr w:type="spellStart"/>
      <w:r w:rsidRPr="000E33CA">
        <w:rPr>
          <w:rFonts w:ascii="Times New Roman" w:hAnsi="Times New Roman" w:cs="Times New Roman"/>
          <w:sz w:val="24"/>
          <w:szCs w:val="24"/>
        </w:rPr>
        <w:t>Rudhyar’s</w:t>
      </w:r>
      <w:proofErr w:type="spellEnd"/>
      <w:r w:rsidRPr="000E33CA">
        <w:rPr>
          <w:rFonts w:ascii="Times New Roman" w:hAnsi="Times New Roman" w:cs="Times New Roman"/>
          <w:sz w:val="24"/>
          <w:szCs w:val="24"/>
        </w:rPr>
        <w:t xml:space="preserve"> view that they could truly reflect how transits affected the individual, while remaining detached from the collective experience. </w:t>
      </w:r>
    </w:p>
    <w:p w14:paraId="1FCAAA6B" w14:textId="77777777" w:rsidR="00FB1BFF" w:rsidRPr="000E33CA" w:rsidRDefault="00FB1BFF" w:rsidP="000E33CA">
      <w:pPr>
        <w:rPr>
          <w:rFonts w:ascii="Times New Roman" w:hAnsi="Times New Roman" w:cs="Times New Roman"/>
          <w:sz w:val="24"/>
          <w:szCs w:val="24"/>
        </w:rPr>
      </w:pPr>
    </w:p>
    <w:p w14:paraId="3CF89281" w14:textId="77777777" w:rsidR="00FB1BFF" w:rsidRPr="000E33CA" w:rsidRDefault="00FB1BFF" w:rsidP="000E33CA">
      <w:pPr>
        <w:pStyle w:val="Heading2"/>
        <w:rPr>
          <w:rFonts w:ascii="Times New Roman" w:hAnsi="Times New Roman" w:cs="Times New Roman"/>
          <w:sz w:val="32"/>
          <w:szCs w:val="32"/>
        </w:rPr>
      </w:pPr>
      <w:r w:rsidRPr="000E33CA">
        <w:rPr>
          <w:rFonts w:ascii="Times New Roman" w:hAnsi="Times New Roman" w:cs="Times New Roman"/>
          <w:sz w:val="32"/>
          <w:szCs w:val="32"/>
        </w:rPr>
        <w:t>Connectiveness, Sacrifice, Choice, and Universal Will</w:t>
      </w:r>
    </w:p>
    <w:p w14:paraId="27192B38" w14:textId="77777777" w:rsidR="00FB1BFF" w:rsidRPr="000E33CA" w:rsidRDefault="00FB1BFF" w:rsidP="000E33CA">
      <w:pPr>
        <w:rPr>
          <w:rFonts w:ascii="Times New Roman" w:hAnsi="Times New Roman" w:cs="Times New Roman"/>
          <w:sz w:val="24"/>
          <w:szCs w:val="24"/>
        </w:rPr>
      </w:pPr>
      <w:r w:rsidRPr="000E33CA">
        <w:rPr>
          <w:rFonts w:ascii="Times New Roman" w:hAnsi="Times New Roman" w:cs="Times New Roman"/>
          <w:sz w:val="24"/>
          <w:szCs w:val="24"/>
        </w:rPr>
        <w:t>In contrast to participant 7#, throughout the pandemic period astrologer 6# engaged with covid astrologically: frequently expounding the idea that covid gave us the ‘chance to learn how we are all connected’.</w:t>
      </w:r>
      <w:r w:rsidRPr="000E33CA">
        <w:rPr>
          <w:rStyle w:val="FootnoteReference"/>
          <w:rFonts w:ascii="Times New Roman" w:hAnsi="Times New Roman" w:cs="Times New Roman"/>
          <w:sz w:val="24"/>
          <w:szCs w:val="24"/>
        </w:rPr>
        <w:footnoteReference w:id="156"/>
      </w:r>
      <w:r w:rsidRPr="000E33CA">
        <w:rPr>
          <w:rFonts w:ascii="Times New Roman" w:hAnsi="Times New Roman" w:cs="Times New Roman"/>
          <w:sz w:val="24"/>
          <w:szCs w:val="24"/>
        </w:rPr>
        <w:t xml:space="preserve"> There were elements of this idea in their pre covid blogs, however, in the pre-covid period two of the 3 blogs they posted did not mention anything to do with astrology at all. The idea of unity instead was mainly discussed through biblical myths.</w:t>
      </w:r>
      <w:r w:rsidRPr="000E33CA">
        <w:rPr>
          <w:rStyle w:val="FootnoteReference"/>
          <w:rFonts w:ascii="Times New Roman" w:hAnsi="Times New Roman" w:cs="Times New Roman"/>
          <w:sz w:val="24"/>
          <w:szCs w:val="24"/>
        </w:rPr>
        <w:footnoteReference w:id="157"/>
      </w:r>
      <w:r w:rsidRPr="000E33CA">
        <w:rPr>
          <w:rFonts w:ascii="Times New Roman" w:hAnsi="Times New Roman" w:cs="Times New Roman"/>
          <w:sz w:val="24"/>
          <w:szCs w:val="24"/>
        </w:rPr>
        <w:t xml:space="preserve"> In contrast, all their covid period blogs discussed astrology. Participant 6#’s blog underwent the largest increase in blogging frequency, posting 5x more blogs in the Covid data period to the pre-covid period (fig 1., fig 2.). Drawing on the earlier discussed connection between blogging frequency and engaging with the pandemic astrologically: this increase could indicate the depth with which participant 6# engaged with the pandemic.</w:t>
      </w:r>
    </w:p>
    <w:p w14:paraId="0B9BBA58" w14:textId="77777777" w:rsidR="00FB1BFF" w:rsidRPr="000E33CA" w:rsidRDefault="00FB1BFF" w:rsidP="000E33CA">
      <w:pPr>
        <w:rPr>
          <w:rFonts w:ascii="Times New Roman" w:hAnsi="Times New Roman" w:cs="Times New Roman"/>
          <w:sz w:val="24"/>
          <w:szCs w:val="24"/>
        </w:rPr>
      </w:pPr>
      <w:r w:rsidRPr="000E33CA">
        <w:rPr>
          <w:rFonts w:ascii="Times New Roman" w:hAnsi="Times New Roman" w:cs="Times New Roman"/>
          <w:sz w:val="24"/>
          <w:szCs w:val="24"/>
        </w:rPr>
        <w:t>In their only pre-covid period blog discussing astrology, they briefly brought in the idea of oneness when looking at the structure of the zodiac:</w:t>
      </w:r>
    </w:p>
    <w:p w14:paraId="704881E1" w14:textId="77777777" w:rsidR="00FB1BFF" w:rsidRPr="0095215A" w:rsidRDefault="00FB1BFF" w:rsidP="0095215A">
      <w:pPr>
        <w:rPr>
          <w:rFonts w:ascii="Times New Roman" w:hAnsi="Times New Roman" w:cs="Times New Roman"/>
          <w:sz w:val="24"/>
          <w:szCs w:val="24"/>
        </w:rPr>
      </w:pPr>
      <w:r w:rsidRPr="000E33CA">
        <w:rPr>
          <w:rFonts w:ascii="Times New Roman" w:hAnsi="Times New Roman" w:cs="Times New Roman"/>
          <w:sz w:val="24"/>
          <w:szCs w:val="24"/>
        </w:rPr>
        <w:t>‘Between some countries there is a hard border with towering electric</w:t>
      </w:r>
      <w:r w:rsidRPr="00F20B07">
        <w:t xml:space="preserve"> fences, army patrols, and security cameras. This can also be found in the zodiac wheel. Since the wheel has no beginning and </w:t>
      </w:r>
      <w:r w:rsidRPr="0095215A">
        <w:rPr>
          <w:rFonts w:ascii="Times New Roman" w:hAnsi="Times New Roman" w:cs="Times New Roman"/>
          <w:sz w:val="24"/>
          <w:szCs w:val="24"/>
        </w:rPr>
        <w:t>no end, where will we place the spokes that hold the wheel together, connecting the outer rim (zodiac) with the axis (oneness).’</w:t>
      </w:r>
      <w:r w:rsidRPr="0095215A">
        <w:rPr>
          <w:rStyle w:val="FootnoteReference"/>
          <w:rFonts w:ascii="Times New Roman" w:hAnsi="Times New Roman" w:cs="Times New Roman"/>
          <w:sz w:val="24"/>
          <w:szCs w:val="24"/>
        </w:rPr>
        <w:footnoteReference w:id="158"/>
      </w:r>
    </w:p>
    <w:p w14:paraId="28AB929F" w14:textId="77777777" w:rsidR="00FB1BFF" w:rsidRPr="0095215A" w:rsidRDefault="00FB1BFF" w:rsidP="0095215A">
      <w:pPr>
        <w:rPr>
          <w:rFonts w:ascii="Times New Roman" w:hAnsi="Times New Roman" w:cs="Times New Roman"/>
          <w:sz w:val="24"/>
          <w:szCs w:val="24"/>
        </w:rPr>
      </w:pPr>
      <w:r w:rsidRPr="0095215A">
        <w:rPr>
          <w:rFonts w:ascii="Times New Roman" w:hAnsi="Times New Roman" w:cs="Times New Roman"/>
          <w:sz w:val="24"/>
          <w:szCs w:val="24"/>
        </w:rPr>
        <w:t>The aim of this post was to discuss how astrology affect the individual. By contrast, their pandemic period blogs discussed covid exclusively from a mundane perspective, often analysed the historical events that correlated with the transits.</w:t>
      </w:r>
      <w:r w:rsidRPr="0095215A">
        <w:rPr>
          <w:rStyle w:val="FootnoteReference"/>
          <w:rFonts w:ascii="Times New Roman" w:hAnsi="Times New Roman" w:cs="Times New Roman"/>
          <w:sz w:val="24"/>
          <w:szCs w:val="24"/>
        </w:rPr>
        <w:footnoteReference w:id="159"/>
      </w:r>
      <w:r w:rsidRPr="0095215A">
        <w:rPr>
          <w:rFonts w:ascii="Times New Roman" w:hAnsi="Times New Roman" w:cs="Times New Roman"/>
          <w:sz w:val="24"/>
          <w:szCs w:val="24"/>
        </w:rPr>
        <w:t xml:space="preserve"> As such, their blog shifted its focus to mundane astrology looking at collective shifts, with little focus on the individual. This focus on mundane transits was accompanied with them outing forward this philosophy of oneness. According to participant 6#:</w:t>
      </w:r>
    </w:p>
    <w:p w14:paraId="5924973B" w14:textId="77777777" w:rsidR="00FB1BFF" w:rsidRPr="0095215A" w:rsidRDefault="00FB1BFF" w:rsidP="0095215A">
      <w:pPr>
        <w:rPr>
          <w:rFonts w:ascii="Times New Roman" w:hAnsi="Times New Roman" w:cs="Times New Roman"/>
          <w:sz w:val="24"/>
          <w:szCs w:val="24"/>
        </w:rPr>
      </w:pPr>
      <w:r w:rsidRPr="0095215A">
        <w:rPr>
          <w:rFonts w:ascii="Times New Roman" w:hAnsi="Times New Roman" w:cs="Times New Roman"/>
          <w:sz w:val="24"/>
          <w:szCs w:val="24"/>
        </w:rPr>
        <w:t xml:space="preserve">‘I truly believe that once we all learn the lessons of </w:t>
      </w:r>
      <w:proofErr w:type="gramStart"/>
      <w:r w:rsidRPr="0095215A">
        <w:rPr>
          <w:rFonts w:ascii="Times New Roman" w:hAnsi="Times New Roman" w:cs="Times New Roman"/>
          <w:sz w:val="24"/>
          <w:szCs w:val="24"/>
        </w:rPr>
        <w:t>unity, and</w:t>
      </w:r>
      <w:proofErr w:type="gramEnd"/>
      <w:r w:rsidRPr="0095215A">
        <w:rPr>
          <w:rFonts w:ascii="Times New Roman" w:hAnsi="Times New Roman" w:cs="Times New Roman"/>
          <w:sz w:val="24"/>
          <w:szCs w:val="24"/>
        </w:rPr>
        <w:t xml:space="preserve"> find our way back to acceptance of that which is different, we will see the virus defeated. Once we learn the lesson as a collective as well as individuals, then the lesson will emanate downward on a biological, chemical and physical level allowing the vaccines, or medications to eradicate the </w:t>
      </w:r>
      <w:proofErr w:type="gramStart"/>
      <w:r w:rsidRPr="0095215A">
        <w:rPr>
          <w:rFonts w:ascii="Times New Roman" w:hAnsi="Times New Roman" w:cs="Times New Roman"/>
          <w:sz w:val="24"/>
          <w:szCs w:val="24"/>
        </w:rPr>
        <w:t>virus’</w:t>
      </w:r>
      <w:proofErr w:type="gramEnd"/>
      <w:r w:rsidRPr="0095215A">
        <w:rPr>
          <w:rFonts w:ascii="Times New Roman" w:hAnsi="Times New Roman" w:cs="Times New Roman"/>
          <w:sz w:val="24"/>
          <w:szCs w:val="24"/>
        </w:rPr>
        <w:t>.</w:t>
      </w:r>
      <w:r w:rsidRPr="0095215A">
        <w:rPr>
          <w:rStyle w:val="FootnoteReference"/>
          <w:rFonts w:ascii="Times New Roman" w:hAnsi="Times New Roman" w:cs="Times New Roman"/>
          <w:sz w:val="24"/>
          <w:szCs w:val="24"/>
        </w:rPr>
        <w:footnoteReference w:id="160"/>
      </w:r>
    </w:p>
    <w:p w14:paraId="6BCA987C" w14:textId="77777777" w:rsidR="00FB1BFF" w:rsidRPr="0095215A" w:rsidRDefault="00FB1BFF" w:rsidP="0095215A">
      <w:pPr>
        <w:rPr>
          <w:rFonts w:ascii="Times New Roman" w:hAnsi="Times New Roman" w:cs="Times New Roman"/>
          <w:sz w:val="24"/>
          <w:szCs w:val="24"/>
        </w:rPr>
      </w:pPr>
      <w:r w:rsidRPr="0095215A">
        <w:rPr>
          <w:rFonts w:ascii="Times New Roman" w:hAnsi="Times New Roman" w:cs="Times New Roman"/>
          <w:sz w:val="24"/>
          <w:szCs w:val="24"/>
        </w:rPr>
        <w:t xml:space="preserve">According to Fred Evans chaos can provide an opportunity ‘that which reason must overcome </w:t>
      </w:r>
      <w:proofErr w:type="gramStart"/>
      <w:r w:rsidRPr="0095215A">
        <w:rPr>
          <w:rFonts w:ascii="Times New Roman" w:hAnsi="Times New Roman" w:cs="Times New Roman"/>
          <w:sz w:val="24"/>
          <w:szCs w:val="24"/>
        </w:rPr>
        <w:t>in order to</w:t>
      </w:r>
      <w:proofErr w:type="gramEnd"/>
      <w:r w:rsidRPr="0095215A">
        <w:rPr>
          <w:rFonts w:ascii="Times New Roman" w:hAnsi="Times New Roman" w:cs="Times New Roman"/>
          <w:sz w:val="24"/>
          <w:szCs w:val="24"/>
        </w:rPr>
        <w:t xml:space="preserve"> restore order and thereby redeem itself and humanity’.</w:t>
      </w:r>
      <w:r w:rsidRPr="0095215A">
        <w:rPr>
          <w:rStyle w:val="FootnoteReference"/>
          <w:rFonts w:ascii="Times New Roman" w:hAnsi="Times New Roman" w:cs="Times New Roman"/>
          <w:sz w:val="24"/>
          <w:szCs w:val="24"/>
        </w:rPr>
        <w:footnoteReference w:id="161"/>
      </w:r>
      <w:r w:rsidRPr="0095215A">
        <w:rPr>
          <w:rFonts w:ascii="Times New Roman" w:hAnsi="Times New Roman" w:cs="Times New Roman"/>
          <w:sz w:val="24"/>
          <w:szCs w:val="24"/>
        </w:rPr>
        <w:t xml:space="preserve"> Here participant 6# seems to present the chaos of the pandemic as something humanity must learn a lesson from in order to overcome it. </w:t>
      </w:r>
      <w:proofErr w:type="gramStart"/>
      <w:r w:rsidRPr="0095215A">
        <w:rPr>
          <w:rFonts w:ascii="Times New Roman" w:hAnsi="Times New Roman" w:cs="Times New Roman"/>
          <w:sz w:val="24"/>
          <w:szCs w:val="24"/>
        </w:rPr>
        <w:t>Thus</w:t>
      </w:r>
      <w:proofErr w:type="gramEnd"/>
      <w:r w:rsidRPr="0095215A">
        <w:rPr>
          <w:rFonts w:ascii="Times New Roman" w:hAnsi="Times New Roman" w:cs="Times New Roman"/>
          <w:sz w:val="24"/>
          <w:szCs w:val="24"/>
        </w:rPr>
        <w:t xml:space="preserve"> the idea of ‘reason’ that Evans presents, could be seen as synonymous in this instance with the will or consciousness of the universe. For participant 6# aligning with this ‘will’ is what will resolve the chaos of the pandemic. Thus, this brings forward the idea of necessary chaos. </w:t>
      </w:r>
    </w:p>
    <w:p w14:paraId="5648B605" w14:textId="77777777" w:rsidR="00FB1BFF" w:rsidRPr="0095215A" w:rsidRDefault="00FB1BFF" w:rsidP="0095215A">
      <w:pPr>
        <w:rPr>
          <w:rFonts w:ascii="Times New Roman" w:hAnsi="Times New Roman" w:cs="Times New Roman"/>
          <w:sz w:val="24"/>
          <w:szCs w:val="24"/>
        </w:rPr>
      </w:pPr>
    </w:p>
    <w:p w14:paraId="3E7BCA17" w14:textId="77777777" w:rsidR="00FB1BFF" w:rsidRPr="0095215A" w:rsidRDefault="00FB1BFF" w:rsidP="0095215A">
      <w:pPr>
        <w:rPr>
          <w:rFonts w:ascii="Times New Roman" w:eastAsia="Times New Roman" w:hAnsi="Times New Roman" w:cs="Times New Roman"/>
          <w:sz w:val="24"/>
          <w:szCs w:val="24"/>
          <w:lang w:eastAsia="en-GB"/>
        </w:rPr>
      </w:pPr>
      <w:r w:rsidRPr="0095215A">
        <w:rPr>
          <w:rFonts w:ascii="Times New Roman" w:hAnsi="Times New Roman" w:cs="Times New Roman"/>
          <w:sz w:val="24"/>
          <w:szCs w:val="24"/>
        </w:rPr>
        <w:t xml:space="preserve">However, Rudhyar also felt that </w:t>
      </w:r>
      <w:r w:rsidRPr="0095215A">
        <w:rPr>
          <w:rFonts w:ascii="Times New Roman" w:eastAsia="Times New Roman" w:hAnsi="Times New Roman" w:cs="Times New Roman"/>
          <w:sz w:val="24"/>
          <w:szCs w:val="24"/>
          <w:lang w:eastAsia="en-GB"/>
        </w:rPr>
        <w:t>‘</w:t>
      </w:r>
      <w:r w:rsidRPr="0095215A">
        <w:rPr>
          <w:rFonts w:ascii="Times New Roman" w:hAnsi="Times New Roman" w:cs="Times New Roman"/>
          <w:sz w:val="24"/>
          <w:szCs w:val="24"/>
        </w:rPr>
        <w:t xml:space="preserve">we are all interrelated… the same sky speaks to us in every individual chart; yet each individual is so patterned that one responds unconsciously to the sky in </w:t>
      </w:r>
      <w:proofErr w:type="spellStart"/>
      <w:r w:rsidRPr="0095215A">
        <w:rPr>
          <w:rFonts w:ascii="Times New Roman" w:hAnsi="Times New Roman" w:cs="Times New Roman"/>
          <w:sz w:val="24"/>
          <w:szCs w:val="24"/>
        </w:rPr>
        <w:t>ones</w:t>
      </w:r>
      <w:proofErr w:type="spellEnd"/>
      <w:r w:rsidRPr="0095215A">
        <w:rPr>
          <w:rFonts w:ascii="Times New Roman" w:hAnsi="Times New Roman" w:cs="Times New Roman"/>
          <w:sz w:val="24"/>
          <w:szCs w:val="24"/>
        </w:rPr>
        <w:t xml:space="preserve"> own personal way’.</w:t>
      </w:r>
      <w:r w:rsidRPr="0095215A">
        <w:rPr>
          <w:rStyle w:val="FootnoteReference"/>
          <w:rFonts w:ascii="Times New Roman" w:hAnsi="Times New Roman" w:cs="Times New Roman"/>
          <w:sz w:val="24"/>
          <w:szCs w:val="24"/>
        </w:rPr>
        <w:footnoteReference w:id="162"/>
      </w:r>
      <w:r w:rsidRPr="0095215A">
        <w:rPr>
          <w:rFonts w:ascii="Times New Roman" w:eastAsia="Times New Roman" w:hAnsi="Times New Roman" w:cs="Times New Roman"/>
          <w:sz w:val="24"/>
          <w:szCs w:val="24"/>
          <w:lang w:eastAsia="en-GB"/>
        </w:rPr>
        <w:t xml:space="preserve"> This suggests that there is the ‘will’ or ‘reason’ of the universe is in line with the individual personal ‘will’: albeit potentially at a deep soul level.  However, for participant 1# there is a suggestion that this will may not align with personal will. </w:t>
      </w:r>
      <w:proofErr w:type="gramStart"/>
      <w:r w:rsidRPr="0095215A">
        <w:rPr>
          <w:rFonts w:ascii="Times New Roman" w:eastAsia="Times New Roman" w:hAnsi="Times New Roman" w:cs="Times New Roman"/>
          <w:sz w:val="24"/>
          <w:szCs w:val="24"/>
          <w:lang w:eastAsia="en-GB"/>
        </w:rPr>
        <w:t>Instead</w:t>
      </w:r>
      <w:proofErr w:type="gramEnd"/>
      <w:r w:rsidRPr="0095215A">
        <w:rPr>
          <w:rFonts w:ascii="Times New Roman" w:eastAsia="Times New Roman" w:hAnsi="Times New Roman" w:cs="Times New Roman"/>
          <w:sz w:val="24"/>
          <w:szCs w:val="24"/>
          <w:lang w:eastAsia="en-GB"/>
        </w:rPr>
        <w:t xml:space="preserve"> they put forward the idea that Covid provided an opportunity to submit one’s individuality to the connectedness of the universe. Participant 1# stated:</w:t>
      </w:r>
    </w:p>
    <w:p w14:paraId="2E0499E4" w14:textId="77777777" w:rsidR="00FB1BFF" w:rsidRPr="0095215A" w:rsidRDefault="00FB1BFF" w:rsidP="0095215A">
      <w:pPr>
        <w:rPr>
          <w:rFonts w:ascii="Times New Roman" w:hAnsi="Times New Roman" w:cs="Times New Roman"/>
          <w:sz w:val="24"/>
          <w:szCs w:val="24"/>
          <w:lang w:eastAsia="en-GB"/>
        </w:rPr>
      </w:pPr>
    </w:p>
    <w:p w14:paraId="019088E3" w14:textId="77777777" w:rsidR="00FB1BFF" w:rsidRPr="0095215A" w:rsidRDefault="00FB1BFF" w:rsidP="0095215A">
      <w:pPr>
        <w:rPr>
          <w:rStyle w:val="Strong"/>
          <w:rFonts w:ascii="Times New Roman" w:hAnsi="Times New Roman" w:cs="Times New Roman"/>
          <w:b w:val="0"/>
          <w:bCs w:val="0"/>
          <w:i/>
          <w:iCs/>
          <w:sz w:val="24"/>
          <w:szCs w:val="24"/>
        </w:rPr>
      </w:pPr>
      <w:r w:rsidRPr="0095215A">
        <w:rPr>
          <w:rFonts w:ascii="Times New Roman" w:hAnsi="Times New Roman" w:cs="Times New Roman"/>
          <w:sz w:val="24"/>
          <w:szCs w:val="24"/>
        </w:rPr>
        <w:t xml:space="preserve">‘For many of us, there is no real choice.  The pandemic has chosen where we must sacrifice ourselves for the greater whole.   </w:t>
      </w:r>
      <w:r w:rsidRPr="0095215A">
        <w:rPr>
          <w:rStyle w:val="Strong"/>
          <w:rFonts w:ascii="Times New Roman" w:hAnsi="Times New Roman" w:cs="Times New Roman"/>
          <w:b w:val="0"/>
          <w:bCs w:val="0"/>
          <w:i/>
          <w:iCs/>
          <w:sz w:val="24"/>
          <w:szCs w:val="24"/>
        </w:rPr>
        <w:t>Consciously link your sacrifice to the higher good–notice the internal lift this brings’.</w:t>
      </w:r>
      <w:r w:rsidRPr="0095215A">
        <w:rPr>
          <w:rStyle w:val="FootnoteReference"/>
          <w:rFonts w:ascii="Times New Roman" w:hAnsi="Times New Roman" w:cs="Times New Roman"/>
          <w:i/>
          <w:iCs/>
          <w:sz w:val="24"/>
          <w:szCs w:val="24"/>
        </w:rPr>
        <w:footnoteReference w:id="163"/>
      </w:r>
    </w:p>
    <w:p w14:paraId="20E023C4" w14:textId="77777777" w:rsidR="00FB1BFF" w:rsidRPr="0095215A" w:rsidRDefault="00FB1BFF" w:rsidP="0095215A">
      <w:pPr>
        <w:rPr>
          <w:rStyle w:val="Strong"/>
          <w:rFonts w:ascii="Times New Roman" w:hAnsi="Times New Roman" w:cs="Times New Roman"/>
          <w:b w:val="0"/>
          <w:bCs w:val="0"/>
          <w:sz w:val="24"/>
          <w:szCs w:val="24"/>
        </w:rPr>
      </w:pPr>
      <w:r w:rsidRPr="0095215A">
        <w:rPr>
          <w:rStyle w:val="Strong"/>
          <w:rFonts w:ascii="Times New Roman" w:hAnsi="Times New Roman" w:cs="Times New Roman"/>
          <w:b w:val="0"/>
          <w:bCs w:val="0"/>
          <w:sz w:val="24"/>
          <w:szCs w:val="24"/>
        </w:rPr>
        <w:t>This idea of choice presented here suggests that unlike participant 3# who felt their horoscope prepared them for the outer world transits, this participant could have they felt their own horoscope had been superseded in a way that overrode their own personal astrology. Consequently, there appears to be a different relationship here towards the layers of fate than the conception that was presented by participant 3#. While participant 3# felt their ‘karma’ and societies would manifest at the same time with the same themes: for participant 1# it appears that they felt their individual horoscope was sacrificed to the needs of the collective</w:t>
      </w:r>
      <w:r w:rsidRPr="0095215A">
        <w:rPr>
          <w:rFonts w:ascii="Times New Roman" w:hAnsi="Times New Roman" w:cs="Times New Roman"/>
          <w:sz w:val="24"/>
          <w:szCs w:val="24"/>
        </w:rPr>
        <w:t>.</w:t>
      </w:r>
      <w:r w:rsidRPr="0095215A">
        <w:rPr>
          <w:rStyle w:val="FootnoteReference"/>
          <w:rFonts w:ascii="Times New Roman" w:hAnsi="Times New Roman" w:cs="Times New Roman"/>
          <w:sz w:val="24"/>
          <w:szCs w:val="24"/>
        </w:rPr>
        <w:footnoteReference w:id="164"/>
      </w:r>
      <w:r w:rsidRPr="0095215A">
        <w:rPr>
          <w:rStyle w:val="Strong"/>
          <w:rFonts w:ascii="Times New Roman" w:hAnsi="Times New Roman" w:cs="Times New Roman"/>
          <w:b w:val="0"/>
          <w:bCs w:val="0"/>
          <w:sz w:val="24"/>
          <w:szCs w:val="24"/>
        </w:rPr>
        <w:t xml:space="preserve"> The idea of sacrificing oneself for the greater whole presented by participant 2#  also suggests a break from focus on one’s individual life that they held in their pre-covid blogs.</w:t>
      </w:r>
      <w:r w:rsidRPr="0095215A">
        <w:rPr>
          <w:rStyle w:val="FootnoteReference"/>
          <w:rFonts w:ascii="Times New Roman" w:hAnsi="Times New Roman" w:cs="Times New Roman"/>
          <w:sz w:val="24"/>
          <w:szCs w:val="24"/>
        </w:rPr>
        <w:footnoteReference w:id="165"/>
      </w:r>
      <w:r w:rsidRPr="0095215A">
        <w:rPr>
          <w:rStyle w:val="Strong"/>
          <w:rFonts w:ascii="Times New Roman" w:hAnsi="Times New Roman" w:cs="Times New Roman"/>
          <w:b w:val="0"/>
          <w:bCs w:val="0"/>
          <w:sz w:val="24"/>
          <w:szCs w:val="24"/>
        </w:rPr>
        <w:t xml:space="preserve"> In the pre-covid blogs did not write about mundane astrology at all, or collective events at all. However, in the covid period, they discussed mundane transits in detail, looking at historical patterns of the transits.</w:t>
      </w:r>
      <w:r w:rsidRPr="0095215A">
        <w:rPr>
          <w:rStyle w:val="FootnoteReference"/>
          <w:rFonts w:ascii="Times New Roman" w:hAnsi="Times New Roman" w:cs="Times New Roman"/>
          <w:sz w:val="24"/>
          <w:szCs w:val="24"/>
        </w:rPr>
        <w:footnoteReference w:id="166"/>
      </w:r>
      <w:r w:rsidRPr="0095215A">
        <w:rPr>
          <w:rStyle w:val="Strong"/>
          <w:rFonts w:ascii="Times New Roman" w:hAnsi="Times New Roman" w:cs="Times New Roman"/>
          <w:b w:val="0"/>
          <w:bCs w:val="0"/>
          <w:sz w:val="24"/>
          <w:szCs w:val="24"/>
        </w:rPr>
        <w:t xml:space="preserve"> As such, it appears that the pandemic also impacted the way in which they engaged with astrology.</w:t>
      </w:r>
    </w:p>
    <w:p w14:paraId="51C8CBA1" w14:textId="77777777" w:rsidR="00FB1BFF" w:rsidRPr="0095215A" w:rsidRDefault="00FB1BFF" w:rsidP="0095215A">
      <w:pPr>
        <w:rPr>
          <w:rStyle w:val="Strong"/>
          <w:rFonts w:ascii="Times New Roman" w:hAnsi="Times New Roman" w:cs="Times New Roman"/>
          <w:b w:val="0"/>
          <w:bCs w:val="0"/>
          <w:sz w:val="24"/>
          <w:szCs w:val="24"/>
        </w:rPr>
      </w:pPr>
      <w:r w:rsidRPr="0095215A">
        <w:rPr>
          <w:rStyle w:val="Strong"/>
          <w:rFonts w:ascii="Times New Roman" w:hAnsi="Times New Roman" w:cs="Times New Roman"/>
          <w:b w:val="0"/>
          <w:bCs w:val="0"/>
          <w:sz w:val="24"/>
          <w:szCs w:val="24"/>
        </w:rPr>
        <w:t>Yet, participant 1#’s discussion of sacrifice to the collective’s needs appears to break away from the idea of ‘</w:t>
      </w:r>
      <w:r w:rsidRPr="0095215A">
        <w:rPr>
          <w:rFonts w:ascii="Times New Roman" w:hAnsi="Times New Roman" w:cs="Times New Roman"/>
          <w:sz w:val="24"/>
          <w:szCs w:val="24"/>
        </w:rPr>
        <w:t>no essential separateness</w:t>
      </w:r>
      <w:r w:rsidRPr="0095215A">
        <w:rPr>
          <w:rStyle w:val="Strong"/>
          <w:rFonts w:ascii="Times New Roman" w:hAnsi="Times New Roman" w:cs="Times New Roman"/>
          <w:b w:val="0"/>
          <w:bCs w:val="0"/>
          <w:sz w:val="24"/>
          <w:szCs w:val="24"/>
        </w:rPr>
        <w:t>’ described by Rudhyar, where both individuality and connectedness seemed to be held at the same time.</w:t>
      </w:r>
      <w:r w:rsidRPr="0095215A">
        <w:rPr>
          <w:rStyle w:val="FootnoteReference"/>
          <w:rFonts w:ascii="Times New Roman" w:hAnsi="Times New Roman" w:cs="Times New Roman"/>
          <w:sz w:val="24"/>
          <w:szCs w:val="24"/>
        </w:rPr>
        <w:footnoteReference w:id="167"/>
      </w:r>
      <w:r w:rsidRPr="0095215A">
        <w:rPr>
          <w:rStyle w:val="Strong"/>
          <w:rFonts w:ascii="Times New Roman" w:hAnsi="Times New Roman" w:cs="Times New Roman"/>
          <w:b w:val="0"/>
          <w:bCs w:val="0"/>
          <w:sz w:val="24"/>
          <w:szCs w:val="24"/>
        </w:rPr>
        <w:t xml:space="preserve"> Instead this participant appeared to be describing letting go of individuality to a degree </w:t>
      </w:r>
      <w:proofErr w:type="gramStart"/>
      <w:r w:rsidRPr="0095215A">
        <w:rPr>
          <w:rStyle w:val="Strong"/>
          <w:rFonts w:ascii="Times New Roman" w:hAnsi="Times New Roman" w:cs="Times New Roman"/>
          <w:b w:val="0"/>
          <w:bCs w:val="0"/>
          <w:sz w:val="24"/>
          <w:szCs w:val="24"/>
        </w:rPr>
        <w:t>in order to</w:t>
      </w:r>
      <w:proofErr w:type="gramEnd"/>
      <w:r w:rsidRPr="0095215A">
        <w:rPr>
          <w:rStyle w:val="Strong"/>
          <w:rFonts w:ascii="Times New Roman" w:hAnsi="Times New Roman" w:cs="Times New Roman"/>
          <w:b w:val="0"/>
          <w:bCs w:val="0"/>
          <w:sz w:val="24"/>
          <w:szCs w:val="24"/>
        </w:rPr>
        <w:t xml:space="preserve"> go in the direction required by the collective. In one blog post they advised readers to work from the ‘universal heart’, rather than their ‘personal heart’ to help heal the collective grief of the globe, stating they should:</w:t>
      </w:r>
    </w:p>
    <w:p w14:paraId="1F38B206" w14:textId="77777777" w:rsidR="00FB1BFF" w:rsidRPr="0095215A" w:rsidRDefault="00FB1BFF" w:rsidP="0095215A">
      <w:pPr>
        <w:rPr>
          <w:rFonts w:ascii="Times New Roman" w:hAnsi="Times New Roman" w:cs="Times New Roman"/>
          <w:sz w:val="24"/>
          <w:szCs w:val="24"/>
        </w:rPr>
      </w:pPr>
      <w:r w:rsidRPr="0095215A">
        <w:rPr>
          <w:rFonts w:ascii="Times New Roman" w:hAnsi="Times New Roman" w:cs="Times New Roman"/>
          <w:sz w:val="24"/>
          <w:szCs w:val="24"/>
        </w:rPr>
        <w:t xml:space="preserve">‘Openly, </w:t>
      </w:r>
      <w:proofErr w:type="spellStart"/>
      <w:r w:rsidRPr="0095215A">
        <w:rPr>
          <w:rFonts w:ascii="Times New Roman" w:hAnsi="Times New Roman" w:cs="Times New Roman"/>
          <w:sz w:val="24"/>
          <w:szCs w:val="24"/>
        </w:rPr>
        <w:t>fullheartedly</w:t>
      </w:r>
      <w:proofErr w:type="spellEnd"/>
      <w:r w:rsidRPr="0095215A">
        <w:rPr>
          <w:rFonts w:ascii="Times New Roman" w:hAnsi="Times New Roman" w:cs="Times New Roman"/>
          <w:sz w:val="24"/>
          <w:szCs w:val="24"/>
        </w:rPr>
        <w:t>, tune into the nectar of your emotions.  In this way, you become one of the many arms of the Great Goddess in this world.  Don’t worry about how or where your compassion is going; the Great Mother takes care of that.’</w:t>
      </w:r>
      <w:r w:rsidRPr="0095215A">
        <w:rPr>
          <w:rStyle w:val="FootnoteReference"/>
          <w:rFonts w:ascii="Times New Roman" w:hAnsi="Times New Roman" w:cs="Times New Roman"/>
          <w:sz w:val="24"/>
          <w:szCs w:val="24"/>
        </w:rPr>
        <w:footnoteReference w:id="168"/>
      </w:r>
    </w:p>
    <w:p w14:paraId="5D1259C2" w14:textId="77777777" w:rsidR="00FB1BFF" w:rsidRPr="0095215A" w:rsidRDefault="00FB1BFF" w:rsidP="0095215A">
      <w:pPr>
        <w:rPr>
          <w:rFonts w:ascii="Times New Roman" w:hAnsi="Times New Roman" w:cs="Times New Roman"/>
          <w:sz w:val="24"/>
          <w:szCs w:val="24"/>
        </w:rPr>
      </w:pPr>
      <w:r w:rsidRPr="0095215A">
        <w:rPr>
          <w:rFonts w:ascii="Times New Roman" w:hAnsi="Times New Roman" w:cs="Times New Roman"/>
          <w:sz w:val="24"/>
          <w:szCs w:val="24"/>
        </w:rPr>
        <w:t xml:space="preserve">This suggestion appears to go beyond that of Liz Greene’s advocation for </w:t>
      </w:r>
      <w:proofErr w:type="spellStart"/>
      <w:r w:rsidRPr="0095215A">
        <w:rPr>
          <w:rFonts w:ascii="Times New Roman" w:hAnsi="Times New Roman" w:cs="Times New Roman"/>
          <w:sz w:val="24"/>
          <w:szCs w:val="24"/>
        </w:rPr>
        <w:t>tranquility</w:t>
      </w:r>
      <w:proofErr w:type="spellEnd"/>
      <w:r w:rsidRPr="0095215A">
        <w:rPr>
          <w:rFonts w:ascii="Times New Roman" w:hAnsi="Times New Roman" w:cs="Times New Roman"/>
          <w:sz w:val="24"/>
          <w:szCs w:val="24"/>
        </w:rPr>
        <w:t xml:space="preserve"> in the face of external chaos.</w:t>
      </w:r>
      <w:r w:rsidRPr="0095215A">
        <w:rPr>
          <w:rStyle w:val="FootnoteReference"/>
          <w:rFonts w:ascii="Times New Roman" w:hAnsi="Times New Roman" w:cs="Times New Roman"/>
          <w:sz w:val="24"/>
          <w:szCs w:val="24"/>
        </w:rPr>
        <w:footnoteReference w:id="169"/>
      </w:r>
      <w:r w:rsidRPr="0095215A">
        <w:rPr>
          <w:rFonts w:ascii="Times New Roman" w:hAnsi="Times New Roman" w:cs="Times New Roman"/>
          <w:sz w:val="24"/>
          <w:szCs w:val="24"/>
        </w:rPr>
        <w:t xml:space="preserve"> Instead their advice to engage calmly, with acceptance of wherever the collective energy was going. According to participant 1# ‘we can navigate through these periods unconsciously or wisely; that’s our free will’.</w:t>
      </w:r>
      <w:r w:rsidRPr="0095215A">
        <w:rPr>
          <w:rStyle w:val="FootnoteReference"/>
          <w:rFonts w:ascii="Times New Roman" w:hAnsi="Times New Roman" w:cs="Times New Roman"/>
          <w:sz w:val="24"/>
          <w:szCs w:val="24"/>
        </w:rPr>
        <w:footnoteReference w:id="170"/>
      </w:r>
      <w:r w:rsidRPr="0095215A">
        <w:rPr>
          <w:rFonts w:ascii="Times New Roman" w:hAnsi="Times New Roman" w:cs="Times New Roman"/>
          <w:sz w:val="24"/>
          <w:szCs w:val="24"/>
        </w:rPr>
        <w:t xml:space="preserve"> Suggesting that this may be the only element of choice one has in this situation. In Brady’s research the idea of participation with events was an important part of how their astrological lifestyle was formed.</w:t>
      </w:r>
      <w:r w:rsidRPr="0095215A">
        <w:rPr>
          <w:rStyle w:val="FootnoteReference"/>
          <w:rFonts w:ascii="Times New Roman" w:hAnsi="Times New Roman" w:cs="Times New Roman"/>
          <w:sz w:val="24"/>
          <w:szCs w:val="24"/>
        </w:rPr>
        <w:footnoteReference w:id="171"/>
      </w:r>
      <w:r w:rsidRPr="0095215A">
        <w:rPr>
          <w:rFonts w:ascii="Times New Roman" w:hAnsi="Times New Roman" w:cs="Times New Roman"/>
          <w:sz w:val="24"/>
          <w:szCs w:val="24"/>
        </w:rPr>
        <w:t xml:space="preserve"> Consequently, this shift from individual to collective led could indicate that it led to a big shift in the astrological lifestyle.</w:t>
      </w:r>
    </w:p>
    <w:p w14:paraId="240A4F8E" w14:textId="77777777" w:rsidR="00FB1BFF" w:rsidRPr="0095215A" w:rsidRDefault="00FB1BFF" w:rsidP="0095215A">
      <w:pPr>
        <w:rPr>
          <w:rStyle w:val="Strong"/>
          <w:rFonts w:ascii="Times New Roman" w:hAnsi="Times New Roman" w:cs="Times New Roman"/>
          <w:b w:val="0"/>
          <w:bCs w:val="0"/>
          <w:sz w:val="24"/>
          <w:szCs w:val="24"/>
        </w:rPr>
      </w:pPr>
      <w:r w:rsidRPr="0095215A">
        <w:rPr>
          <w:rFonts w:ascii="Times New Roman" w:hAnsi="Times New Roman" w:cs="Times New Roman"/>
          <w:sz w:val="24"/>
          <w:szCs w:val="24"/>
        </w:rPr>
        <w:t xml:space="preserve">As discussed, they shifted from a </w:t>
      </w:r>
      <w:proofErr w:type="spellStart"/>
      <w:r w:rsidRPr="0095215A">
        <w:rPr>
          <w:rFonts w:ascii="Times New Roman" w:hAnsi="Times New Roman" w:cs="Times New Roman"/>
          <w:sz w:val="24"/>
          <w:szCs w:val="24"/>
        </w:rPr>
        <w:t>Rudhyarian</w:t>
      </w:r>
      <w:proofErr w:type="spellEnd"/>
      <w:r w:rsidRPr="0095215A">
        <w:rPr>
          <w:rFonts w:ascii="Times New Roman" w:hAnsi="Times New Roman" w:cs="Times New Roman"/>
          <w:sz w:val="24"/>
          <w:szCs w:val="24"/>
        </w:rPr>
        <w:t xml:space="preserve"> perspective and individual focus onto something that appeared to </w:t>
      </w:r>
      <w:r w:rsidRPr="0095215A">
        <w:rPr>
          <w:rStyle w:val="Strong"/>
          <w:rFonts w:ascii="Times New Roman" w:hAnsi="Times New Roman" w:cs="Times New Roman"/>
          <w:b w:val="0"/>
          <w:bCs w:val="0"/>
          <w:sz w:val="24"/>
          <w:szCs w:val="24"/>
        </w:rPr>
        <w:t xml:space="preserve">more resemble to perspective of Ibn Ezra’s. According to Ibn Ezra even though God will sometimes override the horoscope, in turning to God ‘the righteous person is more protected than the one knowledgeable in the judgement of the </w:t>
      </w:r>
      <w:proofErr w:type="gramStart"/>
      <w:r w:rsidRPr="0095215A">
        <w:rPr>
          <w:rStyle w:val="Strong"/>
          <w:rFonts w:ascii="Times New Roman" w:hAnsi="Times New Roman" w:cs="Times New Roman"/>
          <w:b w:val="0"/>
          <w:bCs w:val="0"/>
          <w:sz w:val="24"/>
          <w:szCs w:val="24"/>
        </w:rPr>
        <w:t>signs’</w:t>
      </w:r>
      <w:proofErr w:type="gramEnd"/>
      <w:r w:rsidRPr="0095215A">
        <w:rPr>
          <w:rStyle w:val="Strong"/>
          <w:rFonts w:ascii="Times New Roman" w:hAnsi="Times New Roman" w:cs="Times New Roman"/>
          <w:b w:val="0"/>
          <w:bCs w:val="0"/>
          <w:sz w:val="24"/>
          <w:szCs w:val="24"/>
        </w:rPr>
        <w:t>.</w:t>
      </w:r>
      <w:r w:rsidRPr="0095215A">
        <w:rPr>
          <w:rStyle w:val="FootnoteReference"/>
          <w:rFonts w:ascii="Times New Roman" w:hAnsi="Times New Roman" w:cs="Times New Roman"/>
          <w:sz w:val="24"/>
          <w:szCs w:val="24"/>
        </w:rPr>
        <w:footnoteReference w:id="172"/>
      </w:r>
      <w:r w:rsidRPr="0095215A">
        <w:rPr>
          <w:rStyle w:val="Strong"/>
          <w:rFonts w:ascii="Times New Roman" w:hAnsi="Times New Roman" w:cs="Times New Roman"/>
          <w:b w:val="0"/>
          <w:bCs w:val="0"/>
          <w:sz w:val="24"/>
          <w:szCs w:val="24"/>
        </w:rPr>
        <w:t xml:space="preserve"> Here Ibn Ezra presents the idea that aligning with God will greater prepare one for any chaos than could be obtained from astrological predictions alone. </w:t>
      </w:r>
      <w:proofErr w:type="spellStart"/>
      <w:r w:rsidRPr="0095215A">
        <w:rPr>
          <w:rStyle w:val="Strong"/>
          <w:rFonts w:ascii="Times New Roman" w:hAnsi="Times New Roman" w:cs="Times New Roman"/>
          <w:b w:val="0"/>
          <w:bCs w:val="0"/>
          <w:sz w:val="24"/>
          <w:szCs w:val="24"/>
        </w:rPr>
        <w:t>Similary</w:t>
      </w:r>
      <w:proofErr w:type="spellEnd"/>
      <w:r w:rsidRPr="0095215A">
        <w:rPr>
          <w:rStyle w:val="Strong"/>
          <w:rFonts w:ascii="Times New Roman" w:hAnsi="Times New Roman" w:cs="Times New Roman"/>
          <w:b w:val="0"/>
          <w:bCs w:val="0"/>
          <w:sz w:val="24"/>
          <w:szCs w:val="24"/>
        </w:rPr>
        <w:t xml:space="preserve"> 1# stated:</w:t>
      </w:r>
    </w:p>
    <w:p w14:paraId="3A9AB987" w14:textId="77777777" w:rsidR="00FB1BFF" w:rsidRPr="0095215A" w:rsidRDefault="00FB1BFF" w:rsidP="0095215A">
      <w:pPr>
        <w:rPr>
          <w:rFonts w:ascii="Times New Roman" w:eastAsia="Times New Roman" w:hAnsi="Times New Roman" w:cs="Times New Roman"/>
          <w:sz w:val="24"/>
          <w:szCs w:val="24"/>
          <w:lang w:eastAsia="en-GB"/>
        </w:rPr>
      </w:pPr>
      <w:r w:rsidRPr="0095215A">
        <w:rPr>
          <w:rFonts w:ascii="Times New Roman" w:eastAsia="Times New Roman" w:hAnsi="Times New Roman" w:cs="Times New Roman"/>
          <w:sz w:val="24"/>
          <w:szCs w:val="24"/>
          <w:lang w:eastAsia="en-GB"/>
        </w:rPr>
        <w:t>‘To understand the coronavirus pandemic…We study the symbols and patterns just as ancient magicians did.  Gods are always revealed by the details.  </w:t>
      </w:r>
      <w:proofErr w:type="gramStart"/>
      <w:r w:rsidRPr="0095215A">
        <w:rPr>
          <w:rFonts w:ascii="Times New Roman" w:eastAsia="Times New Roman" w:hAnsi="Times New Roman" w:cs="Times New Roman"/>
          <w:sz w:val="24"/>
          <w:szCs w:val="24"/>
          <w:lang w:eastAsia="en-GB"/>
        </w:rPr>
        <w:t>First</w:t>
      </w:r>
      <w:proofErr w:type="gramEnd"/>
      <w:r w:rsidRPr="0095215A">
        <w:rPr>
          <w:rFonts w:ascii="Times New Roman" w:eastAsia="Times New Roman" w:hAnsi="Times New Roman" w:cs="Times New Roman"/>
          <w:sz w:val="24"/>
          <w:szCs w:val="24"/>
          <w:lang w:eastAsia="en-GB"/>
        </w:rPr>
        <w:t xml:space="preserve"> we determine who’s talking, then what the deity wants from us.’</w:t>
      </w:r>
      <w:r w:rsidRPr="0095215A">
        <w:rPr>
          <w:rStyle w:val="FootnoteReference"/>
          <w:rFonts w:ascii="Times New Roman" w:eastAsia="Times New Roman" w:hAnsi="Times New Roman" w:cs="Times New Roman"/>
          <w:sz w:val="24"/>
          <w:szCs w:val="24"/>
          <w:lang w:eastAsia="en-GB"/>
        </w:rPr>
        <w:footnoteReference w:id="173"/>
      </w:r>
    </w:p>
    <w:p w14:paraId="5CCC39B2" w14:textId="77777777" w:rsidR="00FB1BFF" w:rsidRPr="0095215A" w:rsidRDefault="00FB1BFF" w:rsidP="0095215A">
      <w:pPr>
        <w:rPr>
          <w:rStyle w:val="Strong"/>
          <w:rFonts w:ascii="Times New Roman" w:hAnsi="Times New Roman" w:cs="Times New Roman"/>
          <w:b w:val="0"/>
          <w:bCs w:val="0"/>
          <w:sz w:val="24"/>
          <w:szCs w:val="24"/>
        </w:rPr>
      </w:pPr>
      <w:r w:rsidRPr="0095215A">
        <w:rPr>
          <w:rStyle w:val="Strong"/>
          <w:rFonts w:ascii="Times New Roman" w:hAnsi="Times New Roman" w:cs="Times New Roman"/>
          <w:b w:val="0"/>
          <w:bCs w:val="0"/>
          <w:sz w:val="24"/>
          <w:szCs w:val="24"/>
        </w:rPr>
        <w:t xml:space="preserve">As such they put forward the idea of appeasing the will of the God, rather than their individual will.  As discussed, there is a suggestion here that this will may not be in alignment with the individual’s will, a notion which differs from that of Rudhyar. </w:t>
      </w:r>
    </w:p>
    <w:p w14:paraId="21CE50B6" w14:textId="77777777" w:rsidR="00FB1BFF" w:rsidRPr="0095215A" w:rsidRDefault="00FB1BFF" w:rsidP="0095215A">
      <w:pPr>
        <w:rPr>
          <w:rStyle w:val="Strong"/>
          <w:rFonts w:ascii="Times New Roman" w:hAnsi="Times New Roman" w:cs="Times New Roman"/>
          <w:b w:val="0"/>
          <w:bCs w:val="0"/>
          <w:sz w:val="24"/>
          <w:szCs w:val="24"/>
        </w:rPr>
      </w:pPr>
      <w:r w:rsidRPr="0095215A">
        <w:rPr>
          <w:rStyle w:val="Strong"/>
          <w:rFonts w:ascii="Times New Roman" w:hAnsi="Times New Roman" w:cs="Times New Roman"/>
          <w:b w:val="0"/>
          <w:bCs w:val="0"/>
          <w:sz w:val="24"/>
          <w:szCs w:val="24"/>
        </w:rPr>
        <w:t xml:space="preserve">Participant 6# similarly focused away from the individual during their covid period blogs, with the </w:t>
      </w:r>
      <w:proofErr w:type="gramStart"/>
      <w:r w:rsidRPr="0095215A">
        <w:rPr>
          <w:rStyle w:val="Strong"/>
          <w:rFonts w:ascii="Times New Roman" w:hAnsi="Times New Roman" w:cs="Times New Roman"/>
          <w:b w:val="0"/>
          <w:bCs w:val="0"/>
          <w:sz w:val="24"/>
          <w:szCs w:val="24"/>
        </w:rPr>
        <w:t>main focus</w:t>
      </w:r>
      <w:proofErr w:type="gramEnd"/>
      <w:r w:rsidRPr="0095215A">
        <w:rPr>
          <w:rStyle w:val="Strong"/>
          <w:rFonts w:ascii="Times New Roman" w:hAnsi="Times New Roman" w:cs="Times New Roman"/>
          <w:b w:val="0"/>
          <w:bCs w:val="0"/>
          <w:sz w:val="24"/>
          <w:szCs w:val="24"/>
        </w:rPr>
        <w:t xml:space="preserve"> of their writing going on discussing mundane transits and the direction the collective would go in. However, like participant 1# they also believed in the idea of sacrifice, writing:</w:t>
      </w:r>
    </w:p>
    <w:p w14:paraId="02FB10F1" w14:textId="77777777" w:rsidR="00FB1BFF" w:rsidRPr="0095215A" w:rsidRDefault="00FB1BFF" w:rsidP="0095215A">
      <w:pPr>
        <w:rPr>
          <w:rFonts w:ascii="Times New Roman" w:hAnsi="Times New Roman" w:cs="Times New Roman"/>
          <w:sz w:val="24"/>
          <w:szCs w:val="24"/>
        </w:rPr>
      </w:pPr>
      <w:r w:rsidRPr="0095215A">
        <w:rPr>
          <w:rFonts w:ascii="Times New Roman" w:hAnsi="Times New Roman" w:cs="Times New Roman"/>
          <w:sz w:val="24"/>
          <w:szCs w:val="24"/>
        </w:rPr>
        <w:t xml:space="preserve">‘A true sacrifice brings us closer to oneness and that is what we need now. For everyone to make a sacrifice, an offering. Just like Chiron replaced Prometheus, we too must step into the shoes of others, replace our needs with </w:t>
      </w:r>
      <w:proofErr w:type="spellStart"/>
      <w:r w:rsidRPr="0095215A">
        <w:rPr>
          <w:rFonts w:ascii="Times New Roman" w:hAnsi="Times New Roman" w:cs="Times New Roman"/>
          <w:sz w:val="24"/>
          <w:szCs w:val="24"/>
        </w:rPr>
        <w:t>their’s</w:t>
      </w:r>
      <w:proofErr w:type="spellEnd"/>
      <w:r w:rsidRPr="0095215A">
        <w:rPr>
          <w:rFonts w:ascii="Times New Roman" w:hAnsi="Times New Roman" w:cs="Times New Roman"/>
          <w:sz w:val="24"/>
          <w:szCs w:val="24"/>
        </w:rPr>
        <w:t>, see life through different lens.’</w:t>
      </w:r>
      <w:r w:rsidRPr="0095215A">
        <w:rPr>
          <w:rStyle w:val="FootnoteReference"/>
          <w:rFonts w:ascii="Times New Roman" w:hAnsi="Times New Roman" w:cs="Times New Roman"/>
          <w:sz w:val="24"/>
          <w:szCs w:val="24"/>
        </w:rPr>
        <w:footnoteReference w:id="174"/>
      </w:r>
    </w:p>
    <w:p w14:paraId="74C59137" w14:textId="77777777" w:rsidR="00FB1BFF" w:rsidRPr="0095215A" w:rsidRDefault="00FB1BFF" w:rsidP="0095215A">
      <w:pPr>
        <w:rPr>
          <w:rStyle w:val="Strong"/>
          <w:rFonts w:ascii="Times New Roman" w:hAnsi="Times New Roman" w:cs="Times New Roman"/>
          <w:b w:val="0"/>
          <w:bCs w:val="0"/>
          <w:sz w:val="24"/>
          <w:szCs w:val="24"/>
        </w:rPr>
      </w:pPr>
      <w:r w:rsidRPr="0095215A">
        <w:rPr>
          <w:rFonts w:ascii="Times New Roman" w:hAnsi="Times New Roman" w:cs="Times New Roman"/>
          <w:sz w:val="24"/>
          <w:szCs w:val="24"/>
        </w:rPr>
        <w:t xml:space="preserve">As such, this also appeared to divert away from the philosophy of Rudhyar, and toward Ibn Ezra’s religious understanding of astrology. </w:t>
      </w:r>
      <w:r w:rsidRPr="0095215A">
        <w:rPr>
          <w:rStyle w:val="Strong"/>
          <w:rFonts w:ascii="Times New Roman" w:hAnsi="Times New Roman" w:cs="Times New Roman"/>
          <w:b w:val="0"/>
          <w:bCs w:val="0"/>
          <w:sz w:val="24"/>
          <w:szCs w:val="24"/>
        </w:rPr>
        <w:t>However, there may be a limit to generalisability of the perspectives of these participants among the astrological community. In the research by Campion, the statement that astrology was a religion received the lowest votes with an average of around 7% agreeing with it.</w:t>
      </w:r>
      <w:r w:rsidRPr="0095215A">
        <w:rPr>
          <w:rStyle w:val="FootnoteReference"/>
          <w:rFonts w:ascii="Times New Roman" w:hAnsi="Times New Roman" w:cs="Times New Roman"/>
          <w:sz w:val="24"/>
          <w:szCs w:val="24"/>
        </w:rPr>
        <w:footnoteReference w:id="175"/>
      </w:r>
      <w:r w:rsidRPr="0095215A">
        <w:rPr>
          <w:rStyle w:val="Strong"/>
          <w:rFonts w:ascii="Times New Roman" w:hAnsi="Times New Roman" w:cs="Times New Roman"/>
          <w:b w:val="0"/>
          <w:bCs w:val="0"/>
          <w:sz w:val="24"/>
          <w:szCs w:val="24"/>
        </w:rPr>
        <w:t xml:space="preserve"> This suggests that the idea of surrender to a higher power may be more influenced by these astrologers own personal beliefs, than by the pandemic itself, as both showed suggestions of holding the values of oneness and sacrifice in their pre-covid blogs.</w:t>
      </w:r>
      <w:r w:rsidRPr="0095215A">
        <w:rPr>
          <w:rStyle w:val="FootnoteReference"/>
          <w:rFonts w:ascii="Times New Roman" w:hAnsi="Times New Roman" w:cs="Times New Roman"/>
          <w:sz w:val="24"/>
          <w:szCs w:val="24"/>
        </w:rPr>
        <w:footnoteReference w:id="176"/>
      </w:r>
    </w:p>
    <w:p w14:paraId="5A60D681" w14:textId="77777777" w:rsidR="00FB1BFF" w:rsidRPr="0095215A" w:rsidRDefault="00FB1BFF" w:rsidP="0095215A">
      <w:pPr>
        <w:rPr>
          <w:rStyle w:val="Strong"/>
          <w:rFonts w:ascii="Times New Roman" w:hAnsi="Times New Roman" w:cs="Times New Roman"/>
          <w:b w:val="0"/>
          <w:bCs w:val="0"/>
          <w:sz w:val="24"/>
          <w:szCs w:val="24"/>
        </w:rPr>
      </w:pPr>
      <w:r w:rsidRPr="0095215A">
        <w:rPr>
          <w:rFonts w:ascii="Times New Roman" w:hAnsi="Times New Roman" w:cs="Times New Roman"/>
          <w:sz w:val="24"/>
          <w:szCs w:val="24"/>
        </w:rPr>
        <w:t xml:space="preserve">Furthermore, </w:t>
      </w:r>
      <w:r w:rsidRPr="0095215A">
        <w:rPr>
          <w:rStyle w:val="Strong"/>
          <w:rFonts w:ascii="Times New Roman" w:hAnsi="Times New Roman" w:cs="Times New Roman"/>
          <w:b w:val="0"/>
          <w:bCs w:val="0"/>
          <w:sz w:val="24"/>
          <w:szCs w:val="24"/>
        </w:rPr>
        <w:t xml:space="preserve">it should also be noted that while participant 1# discussed sacrificing to the collective in these earlier covid period blogs: throughout that </w:t>
      </w:r>
      <w:proofErr w:type="gramStart"/>
      <w:r w:rsidRPr="0095215A">
        <w:rPr>
          <w:rStyle w:val="Strong"/>
          <w:rFonts w:ascii="Times New Roman" w:hAnsi="Times New Roman" w:cs="Times New Roman"/>
          <w:b w:val="0"/>
          <w:bCs w:val="0"/>
          <w:sz w:val="24"/>
          <w:szCs w:val="24"/>
        </w:rPr>
        <w:t>period</w:t>
      </w:r>
      <w:proofErr w:type="gramEnd"/>
      <w:r w:rsidRPr="0095215A">
        <w:rPr>
          <w:rStyle w:val="Strong"/>
          <w:rFonts w:ascii="Times New Roman" w:hAnsi="Times New Roman" w:cs="Times New Roman"/>
          <w:b w:val="0"/>
          <w:bCs w:val="0"/>
          <w:sz w:val="24"/>
          <w:szCs w:val="24"/>
        </w:rPr>
        <w:t xml:space="preserve"> they continued to provide advice for individuals that did not include the external collective experience. Suggesting that though they held this idea philosophically, in their daily life, they continued to see the role of the individual as important. Additionally, while participant 6#’s posts in the Covid period mainly focused on the mundane, towards the last third of that data period they did bring in more astrology focused on the individual.</w:t>
      </w:r>
      <w:r w:rsidRPr="0095215A">
        <w:rPr>
          <w:rStyle w:val="FootnoteReference"/>
          <w:rFonts w:ascii="Times New Roman" w:hAnsi="Times New Roman" w:cs="Times New Roman"/>
          <w:sz w:val="24"/>
          <w:szCs w:val="24"/>
        </w:rPr>
        <w:footnoteReference w:id="177"/>
      </w:r>
      <w:r w:rsidRPr="0095215A">
        <w:rPr>
          <w:rStyle w:val="Strong"/>
          <w:rFonts w:ascii="Times New Roman" w:hAnsi="Times New Roman" w:cs="Times New Roman"/>
          <w:b w:val="0"/>
          <w:bCs w:val="0"/>
          <w:sz w:val="24"/>
          <w:szCs w:val="24"/>
        </w:rPr>
        <w:t xml:space="preserve"> This could imply that after the shock of the pandemic, though they initially moved towards focusing on the collective, their interest in the individual returned. The argument could be forward that though both these participants were impacted by the pandemic, their core value of focusing on the individual remained. However, there is a suggestion that their astrological world widened, as they began to include more mundane astrology than previously. Following on from this, it appears that their astrological lifestyles and values were impacted by the pandemic.</w:t>
      </w:r>
    </w:p>
    <w:p w14:paraId="5011F671" w14:textId="77777777" w:rsidR="00FB1BFF" w:rsidRPr="0095215A" w:rsidRDefault="00FB1BFF" w:rsidP="0095215A">
      <w:pPr>
        <w:rPr>
          <w:rStyle w:val="Strong"/>
          <w:rFonts w:ascii="Times New Roman" w:hAnsi="Times New Roman" w:cs="Times New Roman"/>
          <w:b w:val="0"/>
          <w:bCs w:val="0"/>
          <w:sz w:val="24"/>
          <w:szCs w:val="24"/>
        </w:rPr>
      </w:pPr>
    </w:p>
    <w:p w14:paraId="5C283640" w14:textId="77777777" w:rsidR="00FB1BFF" w:rsidRDefault="00FB1BFF" w:rsidP="00FB1BFF">
      <w:pPr>
        <w:pStyle w:val="Heading2"/>
        <w:rPr>
          <w:rFonts w:ascii="Times New Roman" w:hAnsi="Times New Roman" w:cs="Times New Roman"/>
          <w:sz w:val="32"/>
          <w:szCs w:val="32"/>
        </w:rPr>
      </w:pPr>
      <w:r w:rsidRPr="00831F4F">
        <w:rPr>
          <w:rFonts w:ascii="Times New Roman" w:hAnsi="Times New Roman" w:cs="Times New Roman"/>
          <w:sz w:val="32"/>
          <w:szCs w:val="32"/>
        </w:rPr>
        <w:t>Necessary Chaos</w:t>
      </w:r>
    </w:p>
    <w:p w14:paraId="0DB60FFE" w14:textId="77777777" w:rsidR="00FB1BFF" w:rsidRPr="00C94163" w:rsidRDefault="00FB1BFF" w:rsidP="00FB1BFF"/>
    <w:p w14:paraId="1C90357A" w14:textId="77777777" w:rsidR="00FB1BFF" w:rsidRPr="0095215A" w:rsidRDefault="00FB1BFF" w:rsidP="0095215A">
      <w:pPr>
        <w:rPr>
          <w:rFonts w:ascii="Times New Roman" w:hAnsi="Times New Roman" w:cs="Times New Roman"/>
          <w:sz w:val="24"/>
          <w:szCs w:val="24"/>
        </w:rPr>
      </w:pPr>
      <w:r w:rsidRPr="0095215A">
        <w:rPr>
          <w:rFonts w:ascii="Times New Roman" w:hAnsi="Times New Roman" w:cs="Times New Roman"/>
          <w:sz w:val="24"/>
          <w:szCs w:val="24"/>
        </w:rPr>
        <w:t>Like participant 6# the idea of necessary chaos was a common idea brought forward by the participants, with all except participant’s 5# and 7# discussing this as an explanation for Covid. According to participant 4#:</w:t>
      </w:r>
    </w:p>
    <w:p w14:paraId="6360579E" w14:textId="77777777" w:rsidR="00FB1BFF" w:rsidRPr="0095215A" w:rsidRDefault="00FB1BFF" w:rsidP="0095215A">
      <w:pPr>
        <w:rPr>
          <w:rFonts w:ascii="Times New Roman" w:eastAsia="Times New Roman" w:hAnsi="Times New Roman" w:cs="Times New Roman"/>
          <w:sz w:val="24"/>
          <w:szCs w:val="24"/>
          <w:lang w:eastAsia="en-GB"/>
        </w:rPr>
      </w:pPr>
      <w:r w:rsidRPr="0095215A">
        <w:rPr>
          <w:rFonts w:ascii="Times New Roman" w:eastAsia="Times New Roman" w:hAnsi="Times New Roman" w:cs="Times New Roman"/>
          <w:sz w:val="24"/>
          <w:szCs w:val="24"/>
          <w:lang w:eastAsia="en-GB"/>
        </w:rPr>
        <w:t>‘We appear to be long overdue for a global crisis of this nature because it is acting as a cleansing force for things that have become out of balance’.</w:t>
      </w:r>
      <w:r w:rsidRPr="0095215A">
        <w:rPr>
          <w:rStyle w:val="FootnoteReference"/>
          <w:rFonts w:ascii="Times New Roman" w:eastAsia="Times New Roman" w:hAnsi="Times New Roman" w:cs="Times New Roman"/>
          <w:sz w:val="24"/>
          <w:szCs w:val="24"/>
          <w:lang w:eastAsia="en-GB"/>
        </w:rPr>
        <w:footnoteReference w:id="178"/>
      </w:r>
    </w:p>
    <w:p w14:paraId="020E417D" w14:textId="77777777" w:rsidR="00FB1BFF" w:rsidRPr="00F20B07" w:rsidRDefault="00FB1BFF" w:rsidP="0095215A">
      <w:r w:rsidRPr="0095215A">
        <w:rPr>
          <w:rFonts w:ascii="Times New Roman" w:hAnsi="Times New Roman" w:cs="Times New Roman"/>
          <w:sz w:val="24"/>
          <w:szCs w:val="24"/>
        </w:rPr>
        <w:t>The statement ‘long overdue’ puts forward the idea that the pandemic was unavoidable, and in fact, essential for the planet. This sentiment was echoed by the other participants, with participant 2# calling the virus the ‘course-correction we desperately need’.</w:t>
      </w:r>
      <w:r w:rsidRPr="0095215A">
        <w:rPr>
          <w:rStyle w:val="FootnoteReference"/>
          <w:rFonts w:ascii="Times New Roman" w:hAnsi="Times New Roman" w:cs="Times New Roman"/>
          <w:sz w:val="24"/>
          <w:szCs w:val="24"/>
        </w:rPr>
        <w:footnoteReference w:id="179"/>
      </w:r>
      <w:r w:rsidRPr="0095215A">
        <w:rPr>
          <w:rFonts w:ascii="Times New Roman" w:hAnsi="Times New Roman" w:cs="Times New Roman"/>
          <w:sz w:val="24"/>
          <w:szCs w:val="24"/>
        </w:rPr>
        <w:t xml:space="preserve"> Rudhyar had written that while a culture demands some things, one thing it needs is a ‘radical transformation of its sense of value and its paradigms when a time of transition has come’.</w:t>
      </w:r>
      <w:r w:rsidRPr="0095215A">
        <w:rPr>
          <w:rStyle w:val="FootnoteReference"/>
          <w:rFonts w:ascii="Times New Roman" w:hAnsi="Times New Roman" w:cs="Times New Roman"/>
          <w:sz w:val="24"/>
          <w:szCs w:val="24"/>
        </w:rPr>
        <w:footnoteReference w:id="180"/>
      </w:r>
      <w:r w:rsidRPr="0095215A">
        <w:rPr>
          <w:rFonts w:ascii="Times New Roman" w:hAnsi="Times New Roman" w:cs="Times New Roman"/>
          <w:sz w:val="24"/>
          <w:szCs w:val="24"/>
        </w:rPr>
        <w:t xml:space="preserve"> It could be suggested that for these participants, the time of transition was astrologically written, however the crisis itself was driven by the actions of mankind</w:t>
      </w:r>
      <w:r w:rsidRPr="00F20B07">
        <w:t>. For Rudhyar, when that transition time come, it ‘</w:t>
      </w:r>
      <w:r w:rsidRPr="00F20B07">
        <w:rPr>
          <w:color w:val="000000"/>
          <w:shd w:val="clear" w:color="auto" w:fill="FFFFFF"/>
        </w:rPr>
        <w:t>manifests outwardly in a "crisis,"’, and it is this crisis which provides an opportunity for a decision to be made.</w:t>
      </w:r>
      <w:r w:rsidRPr="00F20B07">
        <w:rPr>
          <w:rStyle w:val="FootnoteReference"/>
          <w:rFonts w:ascii="Times New Roman" w:hAnsi="Times New Roman" w:cs="Times New Roman"/>
          <w:color w:val="000000"/>
          <w:sz w:val="24"/>
          <w:szCs w:val="24"/>
          <w:shd w:val="clear" w:color="auto" w:fill="FFFFFF"/>
        </w:rPr>
        <w:footnoteReference w:id="181"/>
      </w:r>
      <w:r w:rsidRPr="00F20B07">
        <w:rPr>
          <w:color w:val="000000"/>
          <w:shd w:val="clear" w:color="auto" w:fill="FFFFFF"/>
        </w:rPr>
        <w:t xml:space="preserve"> Consequently, Rudhyar presents ‘crisis’ as a positive agent for change. Accordingly, the participants seem to hold the same perspective. Participant 4# wrote that:</w:t>
      </w:r>
    </w:p>
    <w:p w14:paraId="77F2F9E6" w14:textId="77777777" w:rsidR="00FB1BFF" w:rsidRPr="00F20B07" w:rsidRDefault="00FB1BFF" w:rsidP="00FB1BFF">
      <w:pPr>
        <w:ind w:left="720"/>
        <w:rPr>
          <w:rFonts w:ascii="Times New Roman" w:hAnsi="Times New Roman" w:cs="Times New Roman"/>
          <w:sz w:val="24"/>
          <w:szCs w:val="24"/>
        </w:rPr>
      </w:pPr>
      <w:r w:rsidRPr="00F20B07">
        <w:rPr>
          <w:rFonts w:ascii="Times New Roman" w:hAnsi="Times New Roman" w:cs="Times New Roman"/>
          <w:sz w:val="24"/>
          <w:szCs w:val="24"/>
        </w:rPr>
        <w:t xml:space="preserve">‘The virus itself is not truly at the </w:t>
      </w:r>
      <w:proofErr w:type="spellStart"/>
      <w:r w:rsidRPr="00F20B07">
        <w:rPr>
          <w:rFonts w:ascii="Times New Roman" w:hAnsi="Times New Roman" w:cs="Times New Roman"/>
          <w:sz w:val="24"/>
          <w:szCs w:val="24"/>
        </w:rPr>
        <w:t>center</w:t>
      </w:r>
      <w:proofErr w:type="spellEnd"/>
      <w:r w:rsidRPr="00F20B07">
        <w:rPr>
          <w:rFonts w:ascii="Times New Roman" w:hAnsi="Times New Roman" w:cs="Times New Roman"/>
          <w:sz w:val="24"/>
          <w:szCs w:val="24"/>
        </w:rPr>
        <w:t xml:space="preserve"> of what’s actually happening </w:t>
      </w:r>
      <w:proofErr w:type="gramStart"/>
      <w:r w:rsidRPr="00F20B07">
        <w:rPr>
          <w:rFonts w:ascii="Times New Roman" w:hAnsi="Times New Roman" w:cs="Times New Roman"/>
          <w:sz w:val="24"/>
          <w:szCs w:val="24"/>
        </w:rPr>
        <w:t>now</w:t>
      </w:r>
      <w:proofErr w:type="gramEnd"/>
      <w:r w:rsidRPr="00F20B07">
        <w:rPr>
          <w:rFonts w:ascii="Times New Roman" w:hAnsi="Times New Roman" w:cs="Times New Roman"/>
          <w:sz w:val="24"/>
          <w:szCs w:val="24"/>
        </w:rPr>
        <w:t xml:space="preserve"> and we need to be clear on this. What’s central is that the virus has acted as a catalyst for major global change. The </w:t>
      </w:r>
      <w:r w:rsidRPr="00F20B07">
        <w:rPr>
          <w:rStyle w:val="Emphasis"/>
          <w:rFonts w:ascii="Times New Roman" w:hAnsi="Times New Roman" w:cs="Times New Roman"/>
          <w:sz w:val="24"/>
          <w:szCs w:val="24"/>
        </w:rPr>
        <w:t>effect</w:t>
      </w:r>
      <w:r w:rsidRPr="00F20B07">
        <w:rPr>
          <w:rFonts w:ascii="Times New Roman" w:hAnsi="Times New Roman" w:cs="Times New Roman"/>
          <w:sz w:val="24"/>
          <w:szCs w:val="24"/>
        </w:rPr>
        <w:t xml:space="preserve"> of the international and local quarantines has altered life as we know it</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82"/>
      </w:r>
    </w:p>
    <w:p w14:paraId="3F69F42D" w14:textId="77777777" w:rsidR="00FB1BFF" w:rsidRDefault="00FB1BFF" w:rsidP="00FB1BFF">
      <w:pPr>
        <w:rPr>
          <w:rFonts w:ascii="Times New Roman" w:eastAsia="Times New Roman" w:hAnsi="Times New Roman" w:cs="Times New Roman"/>
          <w:sz w:val="24"/>
          <w:szCs w:val="24"/>
          <w:lang w:eastAsia="en-GB"/>
        </w:rPr>
      </w:pPr>
      <w:r w:rsidRPr="00F20B07">
        <w:rPr>
          <w:rFonts w:ascii="Times New Roman" w:hAnsi="Times New Roman" w:cs="Times New Roman"/>
          <w:sz w:val="24"/>
          <w:szCs w:val="24"/>
        </w:rPr>
        <w:t xml:space="preserve">As Rudhyar described, there is suggestion here that in acting as a catalyst, </w:t>
      </w:r>
      <w:r>
        <w:rPr>
          <w:rFonts w:ascii="Times New Roman" w:hAnsi="Times New Roman" w:cs="Times New Roman"/>
          <w:sz w:val="24"/>
          <w:szCs w:val="24"/>
        </w:rPr>
        <w:t>C</w:t>
      </w:r>
      <w:r w:rsidRPr="00F20B07">
        <w:rPr>
          <w:rFonts w:ascii="Times New Roman" w:hAnsi="Times New Roman" w:cs="Times New Roman"/>
          <w:sz w:val="24"/>
          <w:szCs w:val="24"/>
        </w:rPr>
        <w:t>ovid allowed for major change, that some participants suggested would lead to new ‘more egalitarian world’.</w:t>
      </w:r>
      <w:r w:rsidRPr="00F20B07">
        <w:rPr>
          <w:rStyle w:val="FootnoteReference"/>
          <w:rFonts w:ascii="Times New Roman" w:hAnsi="Times New Roman" w:cs="Times New Roman"/>
          <w:sz w:val="24"/>
          <w:szCs w:val="24"/>
        </w:rPr>
        <w:footnoteReference w:id="183"/>
      </w:r>
      <w:r w:rsidRPr="00F20B07">
        <w:rPr>
          <w:rFonts w:ascii="Times New Roman" w:hAnsi="Times New Roman" w:cs="Times New Roman"/>
          <w:sz w:val="24"/>
          <w:szCs w:val="24"/>
        </w:rPr>
        <w:t xml:space="preserve"> This follows the thinking of Robert Pool put forward the idea that ‘chaos is order disguised as disorder, a sheep in wolfs clothing’, where despite the disruption of chaos, it could actually be a force for good that pushes humanity into greater order.</w:t>
      </w:r>
      <w:r w:rsidRPr="00F20B07">
        <w:rPr>
          <w:rStyle w:val="FootnoteReference"/>
          <w:rFonts w:ascii="Times New Roman" w:hAnsi="Times New Roman" w:cs="Times New Roman"/>
          <w:sz w:val="24"/>
          <w:szCs w:val="24"/>
        </w:rPr>
        <w:footnoteReference w:id="184"/>
      </w:r>
      <w:r w:rsidRPr="00F20B07">
        <w:rPr>
          <w:rFonts w:ascii="Times New Roman" w:hAnsi="Times New Roman" w:cs="Times New Roman"/>
          <w:sz w:val="24"/>
          <w:szCs w:val="24"/>
        </w:rPr>
        <w:t xml:space="preserve"> While some astrologers such as participant 1# felt that the pandemic had already provided a ‘</w:t>
      </w:r>
      <w:r w:rsidRPr="00F20B07">
        <w:rPr>
          <w:rFonts w:ascii="Times New Roman" w:eastAsia="Times New Roman" w:hAnsi="Times New Roman" w:cs="Times New Roman"/>
          <w:sz w:val="24"/>
          <w:szCs w:val="24"/>
          <w:lang w:eastAsia="en-GB"/>
        </w:rPr>
        <w:t xml:space="preserve">new spirit around the planet’: </w:t>
      </w:r>
      <w:r w:rsidRPr="00F20B07">
        <w:rPr>
          <w:rFonts w:ascii="Times New Roman" w:hAnsi="Times New Roman" w:cs="Times New Roman"/>
          <w:sz w:val="24"/>
          <w:szCs w:val="24"/>
        </w:rPr>
        <w:t>other participants brought forward the idea that the crisis presented a decision making opportunity in which there were different directions that humanity could go.</w:t>
      </w:r>
      <w:r w:rsidRPr="00F20B07">
        <w:rPr>
          <w:rStyle w:val="FootnoteReference"/>
          <w:rFonts w:ascii="Times New Roman" w:eastAsia="Times New Roman" w:hAnsi="Times New Roman" w:cs="Times New Roman"/>
          <w:sz w:val="24"/>
          <w:szCs w:val="24"/>
          <w:lang w:eastAsia="en-GB"/>
        </w:rPr>
        <w:t xml:space="preserve"> </w:t>
      </w:r>
      <w:r w:rsidRPr="00F20B07">
        <w:rPr>
          <w:rStyle w:val="FootnoteReference"/>
          <w:rFonts w:ascii="Times New Roman" w:eastAsia="Times New Roman" w:hAnsi="Times New Roman" w:cs="Times New Roman"/>
          <w:sz w:val="24"/>
          <w:szCs w:val="24"/>
          <w:lang w:eastAsia="en-GB"/>
        </w:rPr>
        <w:footnoteReference w:id="185"/>
      </w:r>
      <w:r w:rsidRPr="00F20B07">
        <w:rPr>
          <w:rFonts w:ascii="Times New Roman" w:hAnsi="Times New Roman" w:cs="Times New Roman"/>
          <w:sz w:val="24"/>
          <w:szCs w:val="24"/>
        </w:rPr>
        <w:t xml:space="preserve"> Participant 4# asked: ‘</w:t>
      </w:r>
      <w:r w:rsidRPr="00F20B07">
        <w:rPr>
          <w:rFonts w:ascii="Times New Roman" w:eastAsia="Times New Roman" w:hAnsi="Times New Roman" w:cs="Times New Roman"/>
          <w:sz w:val="24"/>
          <w:szCs w:val="24"/>
          <w:lang w:eastAsia="en-GB"/>
        </w:rPr>
        <w:t>will the smog-free skies and contented wildlife disappear as quickly as they emerged, or do we as a human race value a new way forward?’, suggesting the that the future was not fixed.</w:t>
      </w:r>
      <w:r w:rsidRPr="00F20B07">
        <w:rPr>
          <w:rStyle w:val="FootnoteReference"/>
          <w:rFonts w:ascii="Times New Roman" w:eastAsia="Times New Roman" w:hAnsi="Times New Roman" w:cs="Times New Roman"/>
          <w:sz w:val="24"/>
          <w:szCs w:val="24"/>
          <w:lang w:eastAsia="en-GB"/>
        </w:rPr>
        <w:footnoteReference w:id="186"/>
      </w:r>
      <w:r w:rsidRPr="00F20B07">
        <w:rPr>
          <w:rFonts w:ascii="Times New Roman" w:eastAsia="Times New Roman" w:hAnsi="Times New Roman" w:cs="Times New Roman"/>
          <w:sz w:val="24"/>
          <w:szCs w:val="24"/>
          <w:lang w:eastAsia="en-GB"/>
        </w:rPr>
        <w:t xml:space="preserve"> Though participant 4# presented astrological reasons for the pandemic, they seemed to allow for the role of choice in the creation of future astrological cycles. </w:t>
      </w:r>
    </w:p>
    <w:p w14:paraId="5EC94A6C" w14:textId="77777777" w:rsidR="00FB1BFF" w:rsidRDefault="00FB1BFF" w:rsidP="00FB1BFF">
      <w:pPr>
        <w:rPr>
          <w:rFonts w:ascii="Times New Roman" w:eastAsia="Times New Roman" w:hAnsi="Times New Roman" w:cs="Times New Roman"/>
          <w:sz w:val="24"/>
          <w:szCs w:val="24"/>
          <w:lang w:eastAsia="en-GB"/>
        </w:rPr>
      </w:pPr>
    </w:p>
    <w:p w14:paraId="6B38F689" w14:textId="77777777" w:rsidR="00FB1BFF" w:rsidRPr="00EA15A0" w:rsidRDefault="00FB1BFF" w:rsidP="00FB1BFF">
      <w:pPr>
        <w:pStyle w:val="Heading2"/>
        <w:rPr>
          <w:rFonts w:ascii="Times New Roman" w:eastAsia="Times New Roman" w:hAnsi="Times New Roman" w:cs="Times New Roman"/>
          <w:sz w:val="32"/>
          <w:szCs w:val="32"/>
          <w:lang w:eastAsia="en-GB"/>
        </w:rPr>
      </w:pPr>
      <w:r w:rsidRPr="00EA15A0">
        <w:rPr>
          <w:rFonts w:ascii="Times New Roman" w:eastAsia="Times New Roman" w:hAnsi="Times New Roman" w:cs="Times New Roman"/>
          <w:sz w:val="32"/>
          <w:szCs w:val="32"/>
          <w:lang w:eastAsia="en-GB"/>
        </w:rPr>
        <w:t>Shaping the Future: Humanity vs Astrology</w:t>
      </w:r>
    </w:p>
    <w:p w14:paraId="0356D5CB" w14:textId="77777777" w:rsidR="00FB1BFF" w:rsidRPr="00F20B07" w:rsidRDefault="00FB1BFF" w:rsidP="00FB1BFF">
      <w:pPr>
        <w:rPr>
          <w:rFonts w:ascii="Times New Roman" w:hAnsi="Times New Roman" w:cs="Times New Roman"/>
          <w:sz w:val="24"/>
          <w:szCs w:val="24"/>
        </w:rPr>
      </w:pPr>
      <w:r w:rsidRPr="00F20B07">
        <w:rPr>
          <w:rFonts w:ascii="Times New Roman" w:eastAsia="Times New Roman" w:hAnsi="Times New Roman" w:cs="Times New Roman"/>
          <w:sz w:val="24"/>
          <w:szCs w:val="24"/>
          <w:lang w:eastAsia="en-GB"/>
        </w:rPr>
        <w:t xml:space="preserve">For participant 3#, humanity did not just have a role in future astrological cycles after the pandemic: but </w:t>
      </w:r>
      <w:proofErr w:type="gramStart"/>
      <w:r w:rsidRPr="00F20B07">
        <w:rPr>
          <w:rFonts w:ascii="Times New Roman" w:eastAsia="Times New Roman" w:hAnsi="Times New Roman" w:cs="Times New Roman"/>
          <w:sz w:val="24"/>
          <w:szCs w:val="24"/>
          <w:lang w:eastAsia="en-GB"/>
        </w:rPr>
        <w:t>also</w:t>
      </w:r>
      <w:proofErr w:type="gramEnd"/>
      <w:r w:rsidRPr="00F20B07">
        <w:rPr>
          <w:rFonts w:ascii="Times New Roman" w:eastAsia="Times New Roman" w:hAnsi="Times New Roman" w:cs="Times New Roman"/>
          <w:sz w:val="24"/>
          <w:szCs w:val="24"/>
          <w:lang w:eastAsia="en-GB"/>
        </w:rPr>
        <w:t xml:space="preserve"> in the cycle that create the virus itself. They wrote:</w:t>
      </w:r>
    </w:p>
    <w:p w14:paraId="35546F24" w14:textId="77777777" w:rsidR="00FB1BFF" w:rsidRPr="00F20B07" w:rsidRDefault="00FB1BFF" w:rsidP="00FB1BFF">
      <w:pPr>
        <w:ind w:left="720"/>
        <w:rPr>
          <w:rFonts w:ascii="Times New Roman" w:hAnsi="Times New Roman" w:cs="Times New Roman"/>
          <w:sz w:val="24"/>
          <w:szCs w:val="24"/>
        </w:rPr>
      </w:pPr>
      <w:r w:rsidRPr="00F20B07">
        <w:rPr>
          <w:rFonts w:ascii="Times New Roman" w:hAnsi="Times New Roman" w:cs="Times New Roman"/>
          <w:sz w:val="24"/>
          <w:szCs w:val="24"/>
        </w:rPr>
        <w:t xml:space="preserve">‘Humanity has manifested this disease as a mirror of that spiritual crisis. It is pure synchronicity. Nothing happens in astrology unless it needs to happen. Another way of saying the same thing is that everything that happens in the sky reflects an </w:t>
      </w:r>
      <w:r w:rsidRPr="00F20B07">
        <w:rPr>
          <w:rFonts w:ascii="Times New Roman" w:hAnsi="Times New Roman" w:cs="Times New Roman"/>
          <w:i/>
          <w:iCs/>
          <w:sz w:val="24"/>
          <w:szCs w:val="24"/>
        </w:rPr>
        <w:t>evolutionary necessity</w:t>
      </w:r>
      <w:r w:rsidRPr="00F20B07">
        <w:rPr>
          <w:rFonts w:ascii="Times New Roman" w:hAnsi="Times New Roman" w:cs="Times New Roman"/>
          <w:sz w:val="24"/>
          <w:szCs w:val="24"/>
        </w:rPr>
        <w:t>.’</w:t>
      </w:r>
      <w:r w:rsidRPr="00F20B07">
        <w:rPr>
          <w:rStyle w:val="FootnoteReference"/>
          <w:rFonts w:ascii="Times New Roman" w:hAnsi="Times New Roman" w:cs="Times New Roman"/>
          <w:sz w:val="24"/>
          <w:szCs w:val="24"/>
        </w:rPr>
        <w:footnoteReference w:id="187"/>
      </w:r>
    </w:p>
    <w:p w14:paraId="033879DF" w14:textId="77777777" w:rsidR="00FB1BFF" w:rsidRDefault="00FB1BFF" w:rsidP="00FB1BFF">
      <w:pPr>
        <w:rPr>
          <w:rFonts w:ascii="Times New Roman" w:hAnsi="Times New Roman" w:cs="Times New Roman"/>
          <w:sz w:val="24"/>
          <w:szCs w:val="24"/>
        </w:rPr>
      </w:pPr>
      <w:r w:rsidRPr="00F20B07">
        <w:rPr>
          <w:rFonts w:ascii="Times New Roman" w:hAnsi="Times New Roman" w:cs="Times New Roman"/>
          <w:sz w:val="24"/>
          <w:szCs w:val="24"/>
        </w:rPr>
        <w:t>The idea of manifestation suggests that</w:t>
      </w:r>
      <w:r>
        <w:rPr>
          <w:rFonts w:ascii="Times New Roman" w:hAnsi="Times New Roman" w:cs="Times New Roman"/>
          <w:sz w:val="24"/>
          <w:szCs w:val="24"/>
        </w:rPr>
        <w:t xml:space="preserve"> for participant 3#</w:t>
      </w:r>
      <w:r w:rsidRPr="00F20B07">
        <w:rPr>
          <w:rFonts w:ascii="Times New Roman" w:hAnsi="Times New Roman" w:cs="Times New Roman"/>
          <w:sz w:val="24"/>
          <w:szCs w:val="24"/>
        </w:rPr>
        <w:t xml:space="preserve"> while astrologically the virus was likely, its actual appearance was created by the deeds of humanity. Thus</w:t>
      </w:r>
      <w:r>
        <w:rPr>
          <w:rFonts w:ascii="Times New Roman" w:hAnsi="Times New Roman" w:cs="Times New Roman"/>
          <w:sz w:val="24"/>
          <w:szCs w:val="24"/>
        </w:rPr>
        <w:t>,</w:t>
      </w:r>
      <w:r w:rsidRPr="00F20B07">
        <w:rPr>
          <w:rFonts w:ascii="Times New Roman" w:hAnsi="Times New Roman" w:cs="Times New Roman"/>
          <w:sz w:val="24"/>
          <w:szCs w:val="24"/>
        </w:rPr>
        <w:t xml:space="preserve"> suggesting that this crisis came as what Rudhyar termed the ‘shadow aspect’ of the creativity needed to move forward in an evolutionary sense.</w:t>
      </w:r>
      <w:r w:rsidRPr="00F20B07">
        <w:rPr>
          <w:rStyle w:val="FootnoteReference"/>
          <w:rFonts w:ascii="Times New Roman" w:hAnsi="Times New Roman" w:cs="Times New Roman"/>
          <w:sz w:val="24"/>
          <w:szCs w:val="24"/>
        </w:rPr>
        <w:footnoteReference w:id="188"/>
      </w:r>
      <w:r w:rsidRPr="00F20B07">
        <w:rPr>
          <w:rFonts w:ascii="Times New Roman" w:hAnsi="Times New Roman" w:cs="Times New Roman"/>
          <w:sz w:val="24"/>
          <w:szCs w:val="24"/>
        </w:rPr>
        <w:t xml:space="preserve"> In addition to idea of chaos as necessary for change, </w:t>
      </w:r>
      <w:proofErr w:type="spellStart"/>
      <w:r w:rsidRPr="00F20B07">
        <w:rPr>
          <w:rFonts w:ascii="Times New Roman" w:hAnsi="Times New Roman" w:cs="Times New Roman"/>
          <w:sz w:val="24"/>
          <w:szCs w:val="24"/>
        </w:rPr>
        <w:t>Rudhayr</w:t>
      </w:r>
      <w:proofErr w:type="spellEnd"/>
      <w:r w:rsidRPr="00F20B07">
        <w:rPr>
          <w:rFonts w:ascii="Times New Roman" w:hAnsi="Times New Roman" w:cs="Times New Roman"/>
          <w:sz w:val="24"/>
          <w:szCs w:val="24"/>
        </w:rPr>
        <w:t xml:space="preserve"> felt that each generation created the archetypes that would define the next generation.</w:t>
      </w:r>
      <w:r w:rsidRPr="00F20B07">
        <w:rPr>
          <w:rStyle w:val="FootnoteReference"/>
          <w:rFonts w:ascii="Times New Roman" w:hAnsi="Times New Roman" w:cs="Times New Roman"/>
          <w:sz w:val="24"/>
          <w:szCs w:val="24"/>
        </w:rPr>
        <w:t xml:space="preserve"> </w:t>
      </w:r>
      <w:r w:rsidRPr="00F20B07">
        <w:rPr>
          <w:rStyle w:val="FootnoteReference"/>
          <w:rFonts w:ascii="Times New Roman" w:hAnsi="Times New Roman" w:cs="Times New Roman"/>
          <w:sz w:val="24"/>
          <w:szCs w:val="24"/>
        </w:rPr>
        <w:footnoteReference w:id="189"/>
      </w:r>
      <w:r w:rsidRPr="00F20B07">
        <w:rPr>
          <w:rFonts w:ascii="Times New Roman" w:hAnsi="Times New Roman" w:cs="Times New Roman"/>
          <w:sz w:val="24"/>
          <w:szCs w:val="24"/>
        </w:rPr>
        <w:t xml:space="preserve"> Consequently for Rudhyar, each generation had the locus of control in their hands for shaping their future. Given that astrology is an archetypally based discipline, there is a suggestion here that each generation could influence the meaning of astrological configurations in the future. Though most of the astrologers named the Saturn-Pluto conjunction as the astrological indicator for the pandemic, participant 3# statement that ‘nothing happens in astrology unless it needs to happen’ hints to the idea that they could feel that outcome of such transits would not be fixed. However, participant 3# also described themselves as an ‘evolutionary astrologer’ so this perspective does not appear to be a deviation from their pre-</w:t>
      </w:r>
      <w:r>
        <w:rPr>
          <w:rFonts w:ascii="Times New Roman" w:hAnsi="Times New Roman" w:cs="Times New Roman"/>
          <w:sz w:val="24"/>
          <w:szCs w:val="24"/>
        </w:rPr>
        <w:t>C</w:t>
      </w:r>
      <w:r w:rsidRPr="00F20B07">
        <w:rPr>
          <w:rFonts w:ascii="Times New Roman" w:hAnsi="Times New Roman" w:cs="Times New Roman"/>
          <w:sz w:val="24"/>
          <w:szCs w:val="24"/>
        </w:rPr>
        <w:t xml:space="preserve">ovid philosophy: </w:t>
      </w:r>
      <w:proofErr w:type="gramStart"/>
      <w:r w:rsidRPr="00F20B07">
        <w:rPr>
          <w:rFonts w:ascii="Times New Roman" w:hAnsi="Times New Roman" w:cs="Times New Roman"/>
          <w:sz w:val="24"/>
          <w:szCs w:val="24"/>
        </w:rPr>
        <w:t>instead</w:t>
      </w:r>
      <w:proofErr w:type="gramEnd"/>
      <w:r w:rsidRPr="00F20B07">
        <w:rPr>
          <w:rFonts w:ascii="Times New Roman" w:hAnsi="Times New Roman" w:cs="Times New Roman"/>
          <w:sz w:val="24"/>
          <w:szCs w:val="24"/>
        </w:rPr>
        <w:t xml:space="preserve"> this appears to be demonstration of their existing philosophy in action. </w:t>
      </w:r>
    </w:p>
    <w:p w14:paraId="28A7FF8F" w14:textId="77777777" w:rsidR="00FB1BFF" w:rsidRPr="0022581D" w:rsidRDefault="00FB1BFF" w:rsidP="00FB1BFF">
      <w:pPr>
        <w:rPr>
          <w:rFonts w:ascii="Times New Roman" w:hAnsi="Times New Roman" w:cs="Times New Roman"/>
        </w:rPr>
      </w:pPr>
      <w:r w:rsidRPr="00224369">
        <w:rPr>
          <w:rFonts w:ascii="Times New Roman" w:hAnsi="Times New Roman" w:cs="Times New Roman"/>
          <w:sz w:val="24"/>
          <w:szCs w:val="24"/>
        </w:rPr>
        <w:t xml:space="preserve">For Participant 4# the outcome of the pandemic was also in the hands of </w:t>
      </w:r>
      <w:proofErr w:type="gramStart"/>
      <w:r w:rsidRPr="00224369">
        <w:rPr>
          <w:rFonts w:ascii="Times New Roman" w:hAnsi="Times New Roman" w:cs="Times New Roman"/>
          <w:sz w:val="24"/>
          <w:szCs w:val="24"/>
        </w:rPr>
        <w:t>each individual</w:t>
      </w:r>
      <w:proofErr w:type="gramEnd"/>
      <w:r w:rsidRPr="00224369">
        <w:rPr>
          <w:rFonts w:ascii="Times New Roman" w:hAnsi="Times New Roman" w:cs="Times New Roman"/>
          <w:sz w:val="24"/>
          <w:szCs w:val="24"/>
        </w:rPr>
        <w:t xml:space="preserve">. They claimed that </w:t>
      </w:r>
      <w:r w:rsidRPr="00224369">
        <w:rPr>
          <w:rStyle w:val="Strong"/>
          <w:rFonts w:ascii="Times New Roman" w:hAnsi="Times New Roman" w:cs="Times New Roman"/>
          <w:sz w:val="24"/>
          <w:szCs w:val="24"/>
        </w:rPr>
        <w:t>‘</w:t>
      </w:r>
      <w:r w:rsidRPr="00224369">
        <w:rPr>
          <w:rFonts w:ascii="Times New Roman" w:hAnsi="Times New Roman" w:cs="Times New Roman"/>
          <w:sz w:val="24"/>
          <w:szCs w:val="24"/>
        </w:rPr>
        <w:t xml:space="preserve">all our thoughts and actions at this time will affect the outcome of the pandemic’, repeatedly reminding their readers of this throughout the </w:t>
      </w:r>
      <w:r>
        <w:rPr>
          <w:rFonts w:ascii="Times New Roman" w:hAnsi="Times New Roman" w:cs="Times New Roman"/>
          <w:sz w:val="24"/>
          <w:szCs w:val="24"/>
        </w:rPr>
        <w:t>C</w:t>
      </w:r>
      <w:r w:rsidRPr="00224369">
        <w:rPr>
          <w:rFonts w:ascii="Times New Roman" w:hAnsi="Times New Roman" w:cs="Times New Roman"/>
          <w:sz w:val="24"/>
          <w:szCs w:val="24"/>
        </w:rPr>
        <w:t>ovid data period’.</w:t>
      </w:r>
      <w:r w:rsidRPr="00224369">
        <w:rPr>
          <w:rStyle w:val="FootnoteReference"/>
          <w:rFonts w:ascii="Times New Roman" w:hAnsi="Times New Roman" w:cs="Times New Roman"/>
          <w:sz w:val="24"/>
          <w:szCs w:val="24"/>
        </w:rPr>
        <w:footnoteReference w:id="190"/>
      </w:r>
      <w:r w:rsidRPr="00224369">
        <w:rPr>
          <w:rFonts w:ascii="Times New Roman" w:hAnsi="Times New Roman" w:cs="Times New Roman"/>
          <w:sz w:val="24"/>
          <w:szCs w:val="24"/>
        </w:rPr>
        <w:t xml:space="preserve"> Participant 2# similarly told their readers that they must ‘</w:t>
      </w:r>
      <w:r w:rsidRPr="00224369">
        <w:rPr>
          <w:rStyle w:val="Strong"/>
          <w:rFonts w:ascii="Times New Roman" w:hAnsi="Times New Roman" w:cs="Times New Roman"/>
          <w:sz w:val="24"/>
          <w:szCs w:val="24"/>
        </w:rPr>
        <w:t>represent the world that can’t be seen yet’.</w:t>
      </w:r>
      <w:r w:rsidRPr="00224369">
        <w:rPr>
          <w:rStyle w:val="FootnoteReference"/>
          <w:rFonts w:ascii="Times New Roman" w:hAnsi="Times New Roman" w:cs="Times New Roman"/>
          <w:b/>
          <w:bCs/>
          <w:sz w:val="24"/>
          <w:szCs w:val="24"/>
        </w:rPr>
        <w:footnoteReference w:id="191"/>
      </w:r>
      <w:r w:rsidRPr="00224369">
        <w:rPr>
          <w:rStyle w:val="Strong"/>
          <w:rFonts w:ascii="Times New Roman" w:hAnsi="Times New Roman" w:cs="Times New Roman"/>
          <w:sz w:val="24"/>
          <w:szCs w:val="24"/>
        </w:rPr>
        <w:t xml:space="preserve"> This </w:t>
      </w:r>
      <w:r w:rsidRPr="00224369">
        <w:rPr>
          <w:rFonts w:ascii="Times New Roman" w:hAnsi="Times New Roman" w:cs="Times New Roman"/>
          <w:sz w:val="24"/>
          <w:szCs w:val="24"/>
        </w:rPr>
        <w:t>further</w:t>
      </w:r>
      <w:r w:rsidRPr="00224369">
        <w:rPr>
          <w:rStyle w:val="Strong"/>
          <w:rFonts w:ascii="Times New Roman" w:hAnsi="Times New Roman" w:cs="Times New Roman"/>
          <w:sz w:val="24"/>
          <w:szCs w:val="24"/>
        </w:rPr>
        <w:t xml:space="preserve"> </w:t>
      </w:r>
      <w:r w:rsidRPr="00224369">
        <w:rPr>
          <w:rFonts w:ascii="Times New Roman" w:hAnsi="Times New Roman" w:cs="Times New Roman"/>
          <w:sz w:val="24"/>
          <w:szCs w:val="24"/>
        </w:rPr>
        <w:t xml:space="preserve">suggested the idea of astrology as not being fixed predictions and cycles, but instead something that could be influenced by individuals. </w:t>
      </w:r>
      <w:r w:rsidRPr="0070099C">
        <w:rPr>
          <w:rFonts w:ascii="Times New Roman" w:hAnsi="Times New Roman" w:cs="Times New Roman"/>
          <w:sz w:val="24"/>
          <w:szCs w:val="24"/>
        </w:rPr>
        <w:t xml:space="preserve">Roy Gillett </w:t>
      </w:r>
      <w:r>
        <w:rPr>
          <w:rFonts w:ascii="Times New Roman" w:hAnsi="Times New Roman" w:cs="Times New Roman"/>
          <w:sz w:val="24"/>
          <w:szCs w:val="24"/>
        </w:rPr>
        <w:t xml:space="preserve">felt that </w:t>
      </w:r>
      <w:r w:rsidRPr="0070099C">
        <w:rPr>
          <w:rFonts w:ascii="Times New Roman" w:hAnsi="Times New Roman" w:cs="Times New Roman"/>
          <w:sz w:val="24"/>
          <w:szCs w:val="24"/>
        </w:rPr>
        <w:t>mundane astrology should ‘guide, but always allow choice. See clients and events as working with the energy; not subject to what will happen’.</w:t>
      </w:r>
      <w:r w:rsidRPr="0070099C">
        <w:rPr>
          <w:rStyle w:val="FootnoteReference"/>
          <w:rFonts w:ascii="Times New Roman" w:hAnsi="Times New Roman" w:cs="Times New Roman"/>
          <w:sz w:val="24"/>
          <w:szCs w:val="24"/>
        </w:rPr>
        <w:footnoteReference w:id="192"/>
      </w:r>
      <w:r>
        <w:rPr>
          <w:rFonts w:ascii="Times New Roman" w:hAnsi="Times New Roman" w:cs="Times New Roman"/>
          <w:sz w:val="24"/>
          <w:szCs w:val="24"/>
        </w:rPr>
        <w:t xml:space="preserve"> This perspective could be seen as a reflection of modern individualistic values: and so accordingly, the astrologers appeared to have engaged with astrology with the same attitude prioritising choice. </w:t>
      </w:r>
      <w:r w:rsidRPr="00224369">
        <w:rPr>
          <w:rFonts w:ascii="Times New Roman" w:hAnsi="Times New Roman" w:cs="Times New Roman"/>
          <w:sz w:val="24"/>
          <w:szCs w:val="24"/>
        </w:rPr>
        <w:t>This connectedness between an individual’s thoughts, the earth and the planets in the cosmos was also discussed by other participants. As discussed earlier, in the pre-</w:t>
      </w:r>
      <w:r>
        <w:rPr>
          <w:rFonts w:ascii="Times New Roman" w:hAnsi="Times New Roman" w:cs="Times New Roman"/>
          <w:sz w:val="24"/>
          <w:szCs w:val="24"/>
        </w:rPr>
        <w:t>C</w:t>
      </w:r>
      <w:r w:rsidRPr="00224369">
        <w:rPr>
          <w:rFonts w:ascii="Times New Roman" w:hAnsi="Times New Roman" w:cs="Times New Roman"/>
          <w:sz w:val="24"/>
          <w:szCs w:val="24"/>
        </w:rPr>
        <w:t xml:space="preserve">ovid blogs, only participant 3# and 2# presented ideas which demonstrated that their astrological lifestyle included this interwoven and multi-layered fate. Yet, in the covid blogs it was addressed by many of the participants. The sentiment may of the astrologers wrote from is encapsulated in participant 6#’s statement that ‘since everything is one and all are connected, there are no coincidences, only synchronicities as in meaningful </w:t>
      </w:r>
      <w:proofErr w:type="gramStart"/>
      <w:r w:rsidRPr="00224369">
        <w:rPr>
          <w:rFonts w:ascii="Times New Roman" w:hAnsi="Times New Roman" w:cs="Times New Roman"/>
          <w:sz w:val="24"/>
          <w:szCs w:val="24"/>
        </w:rPr>
        <w:t>occurrences’</w:t>
      </w:r>
      <w:proofErr w:type="gramEnd"/>
      <w:r w:rsidRPr="00224369">
        <w:rPr>
          <w:rFonts w:ascii="Times New Roman" w:hAnsi="Times New Roman" w:cs="Times New Roman"/>
          <w:sz w:val="24"/>
          <w:szCs w:val="24"/>
        </w:rPr>
        <w:t>.</w:t>
      </w:r>
      <w:r w:rsidRPr="00224369">
        <w:rPr>
          <w:rStyle w:val="FootnoteReference"/>
          <w:rFonts w:ascii="Times New Roman" w:hAnsi="Times New Roman" w:cs="Times New Roman"/>
          <w:sz w:val="24"/>
          <w:szCs w:val="24"/>
        </w:rPr>
        <w:footnoteReference w:id="193"/>
      </w:r>
      <w:r w:rsidRPr="00224369">
        <w:rPr>
          <w:rFonts w:ascii="Times New Roman" w:hAnsi="Times New Roman" w:cs="Times New Roman"/>
          <w:sz w:val="24"/>
          <w:szCs w:val="24"/>
        </w:rPr>
        <w:t xml:space="preserve">As previously noted, Rudhyar felt that </w:t>
      </w:r>
      <w:r w:rsidRPr="00224369">
        <w:rPr>
          <w:rFonts w:ascii="Times New Roman" w:hAnsi="Times New Roman" w:cs="Times New Roman"/>
          <w:sz w:val="24"/>
          <w:szCs w:val="24"/>
          <w:shd w:val="clear" w:color="auto" w:fill="FFFFFF"/>
        </w:rPr>
        <w:t xml:space="preserve">the ‘human situation is essentially twofold. A human being has to be considered both as an individual person and as a member of a </w:t>
      </w:r>
      <w:proofErr w:type="spellStart"/>
      <w:r w:rsidRPr="00224369">
        <w:rPr>
          <w:rFonts w:ascii="Times New Roman" w:hAnsi="Times New Roman" w:cs="Times New Roman"/>
          <w:sz w:val="24"/>
          <w:szCs w:val="24"/>
          <w:shd w:val="clear" w:color="auto" w:fill="FFFFFF"/>
        </w:rPr>
        <w:t>collectivity</w:t>
      </w:r>
      <w:proofErr w:type="spellEnd"/>
      <w:r w:rsidRPr="00224369">
        <w:rPr>
          <w:rFonts w:ascii="Times New Roman" w:hAnsi="Times New Roman" w:cs="Times New Roman"/>
          <w:sz w:val="24"/>
          <w:szCs w:val="24"/>
          <w:shd w:val="clear" w:color="auto" w:fill="FFFFFF"/>
        </w:rPr>
        <w:t>’.</w:t>
      </w:r>
      <w:r w:rsidRPr="00224369">
        <w:rPr>
          <w:rStyle w:val="FootnoteReference"/>
          <w:rFonts w:ascii="Times New Roman" w:hAnsi="Times New Roman" w:cs="Times New Roman"/>
          <w:sz w:val="24"/>
          <w:szCs w:val="24"/>
          <w:shd w:val="clear" w:color="auto" w:fill="FFFFFF"/>
        </w:rPr>
        <w:footnoteReference w:id="194"/>
      </w:r>
      <w:r w:rsidRPr="00224369">
        <w:rPr>
          <w:rFonts w:ascii="Times New Roman" w:hAnsi="Times New Roman" w:cs="Times New Roman"/>
          <w:sz w:val="24"/>
          <w:szCs w:val="24"/>
          <w:shd w:val="clear" w:color="auto" w:fill="FFFFFF"/>
        </w:rPr>
        <w:t xml:space="preserve"> It appears that the pandemic brought an awareness of connectivity between the individual and the collective to many of the participants.</w:t>
      </w:r>
      <w:r w:rsidRPr="00224369">
        <w:rPr>
          <w:rFonts w:ascii="Times New Roman" w:hAnsi="Times New Roman" w:cs="Times New Roman"/>
          <w:sz w:val="24"/>
          <w:szCs w:val="24"/>
        </w:rPr>
        <w:t xml:space="preserve"> </w:t>
      </w:r>
      <w:r>
        <w:rPr>
          <w:rFonts w:ascii="Times New Roman" w:hAnsi="Times New Roman" w:cs="Times New Roman"/>
          <w:sz w:val="24"/>
          <w:szCs w:val="24"/>
        </w:rPr>
        <w:t>Though Robert Hand described modern western astrology as being focused on the individual, it appeared that the pandemic expanded the astrological techniques of the astrologers.</w:t>
      </w:r>
    </w:p>
    <w:p w14:paraId="5003D67C" w14:textId="77777777" w:rsidR="00FB1BFF" w:rsidRPr="0095215A" w:rsidRDefault="00FB1BFF" w:rsidP="0095215A">
      <w:pPr>
        <w:rPr>
          <w:rFonts w:ascii="Times New Roman" w:hAnsi="Times New Roman" w:cs="Times New Roman"/>
          <w:sz w:val="24"/>
          <w:szCs w:val="24"/>
        </w:rPr>
      </w:pPr>
      <w:r w:rsidRPr="0095215A">
        <w:rPr>
          <w:rFonts w:ascii="Times New Roman" w:hAnsi="Times New Roman" w:cs="Times New Roman"/>
          <w:sz w:val="24"/>
          <w:szCs w:val="24"/>
        </w:rPr>
        <w:t>Furthermore, all the participants who engaged in the idea of Covid as positive chaos, also began to discuss climate change in their blogs: demonstrating a new inclusion of wider issues. While they may have been aware of these issues, covid appeared to provide them with a break from their normal thinking enough to bring these issues onto their astrology blog. It could be inferred from this that the presence of these issues on their blog meant that such issues had become a part of their astrological lifestyle, and so may become part of the things that they assessed astrologically on a frequent basis. However, for participant 4#, while their initial Covid analysis blog in March discussed mundane astrology, they shortly stopped discussing mundane transits in their blogs, and returned to focusing exclusively on the life of the individual.</w:t>
      </w:r>
      <w:r w:rsidRPr="0095215A">
        <w:rPr>
          <w:rStyle w:val="FootnoteReference"/>
          <w:rFonts w:ascii="Times New Roman" w:hAnsi="Times New Roman" w:cs="Times New Roman"/>
          <w:sz w:val="24"/>
          <w:szCs w:val="24"/>
        </w:rPr>
        <w:footnoteReference w:id="195"/>
      </w:r>
      <w:r w:rsidRPr="0095215A">
        <w:rPr>
          <w:rFonts w:ascii="Times New Roman" w:hAnsi="Times New Roman" w:cs="Times New Roman"/>
          <w:sz w:val="24"/>
          <w:szCs w:val="24"/>
        </w:rPr>
        <w:t xml:space="preserve"> This indicates that while the pandemic initially affected their worldview, it did not have a lasting impact on their priorities when utilising astrology. Nonetheless, the other participants did continue to reference both covid and mundane transits for the duration of the Covid data period.</w:t>
      </w:r>
    </w:p>
    <w:p w14:paraId="3E48331B" w14:textId="77777777" w:rsidR="00FB1BFF" w:rsidRPr="008619F2" w:rsidRDefault="00FB1BFF" w:rsidP="00FB1BFF">
      <w:pPr>
        <w:pStyle w:val="Heading2"/>
        <w:rPr>
          <w:rFonts w:ascii="Times New Roman" w:hAnsi="Times New Roman" w:cs="Times New Roman"/>
          <w:sz w:val="32"/>
          <w:szCs w:val="32"/>
        </w:rPr>
      </w:pPr>
      <w:r w:rsidRPr="008619F2">
        <w:rPr>
          <w:rFonts w:ascii="Times New Roman" w:hAnsi="Times New Roman" w:cs="Times New Roman"/>
          <w:sz w:val="32"/>
          <w:szCs w:val="32"/>
        </w:rPr>
        <w:t>Unnecessary Chaos</w:t>
      </w:r>
    </w:p>
    <w:p w14:paraId="72DD6766" w14:textId="77777777" w:rsidR="00FB1BFF" w:rsidRPr="00DB0450" w:rsidRDefault="00FB1BFF" w:rsidP="00FB1BFF">
      <w:pPr>
        <w:rPr>
          <w:rFonts w:ascii="Times New Roman" w:hAnsi="Times New Roman" w:cs="Times New Roman"/>
          <w:sz w:val="24"/>
          <w:szCs w:val="24"/>
        </w:rPr>
      </w:pPr>
      <w:r w:rsidRPr="00DB0450">
        <w:rPr>
          <w:rFonts w:ascii="Times New Roman" w:hAnsi="Times New Roman" w:cs="Times New Roman"/>
          <w:sz w:val="24"/>
          <w:szCs w:val="24"/>
        </w:rPr>
        <w:t>However, this positive chaos view contrasted the perspective of some of the other participants, participants 5# and 7#. Participant 5# took a different perspective on the chaos of the pandemic. They approached covid from a more apparently pessimistic standpoint than discussed, writing ‘where are we headed? “Nowhere good” is all we can say for certain’.</w:t>
      </w:r>
      <w:r w:rsidRPr="00DB0450">
        <w:rPr>
          <w:rStyle w:val="FootnoteReference"/>
          <w:rFonts w:ascii="Times New Roman" w:hAnsi="Times New Roman" w:cs="Times New Roman"/>
          <w:sz w:val="24"/>
          <w:szCs w:val="24"/>
        </w:rPr>
        <w:footnoteReference w:id="196"/>
      </w:r>
      <w:r w:rsidRPr="00DB0450">
        <w:rPr>
          <w:rFonts w:ascii="Times New Roman" w:hAnsi="Times New Roman" w:cs="Times New Roman"/>
          <w:sz w:val="24"/>
          <w:szCs w:val="24"/>
        </w:rPr>
        <w:t xml:space="preserve"> Contrary </w:t>
      </w:r>
      <w:proofErr w:type="spellStart"/>
      <w:r w:rsidRPr="00DB0450">
        <w:rPr>
          <w:rFonts w:ascii="Times New Roman" w:hAnsi="Times New Roman" w:cs="Times New Roman"/>
          <w:sz w:val="24"/>
          <w:szCs w:val="24"/>
        </w:rPr>
        <w:t>Rudhyar’s</w:t>
      </w:r>
      <w:proofErr w:type="spellEnd"/>
      <w:r w:rsidRPr="00DB0450">
        <w:rPr>
          <w:rFonts w:ascii="Times New Roman" w:hAnsi="Times New Roman" w:cs="Times New Roman"/>
          <w:sz w:val="24"/>
          <w:szCs w:val="24"/>
        </w:rPr>
        <w:t xml:space="preserve"> spiritual conception of chaos, participant 5# stated a much more unfavourable perspective, claiming that </w:t>
      </w:r>
      <w:proofErr w:type="gramStart"/>
      <w:r w:rsidRPr="00DB0450">
        <w:rPr>
          <w:rFonts w:ascii="Times New Roman" w:hAnsi="Times New Roman" w:cs="Times New Roman"/>
          <w:sz w:val="24"/>
          <w:szCs w:val="24"/>
        </w:rPr>
        <w:t>as a result of</w:t>
      </w:r>
      <w:proofErr w:type="gramEnd"/>
      <w:r w:rsidRPr="00DB0450">
        <w:rPr>
          <w:rFonts w:ascii="Times New Roman" w:hAnsi="Times New Roman" w:cs="Times New Roman"/>
          <w:sz w:val="24"/>
          <w:szCs w:val="24"/>
        </w:rPr>
        <w:t xml:space="preserve"> the chaos of </w:t>
      </w:r>
      <w:r>
        <w:rPr>
          <w:rFonts w:ascii="Times New Roman" w:hAnsi="Times New Roman" w:cs="Times New Roman"/>
          <w:sz w:val="24"/>
          <w:szCs w:val="24"/>
        </w:rPr>
        <w:t>C</w:t>
      </w:r>
      <w:r w:rsidRPr="00DB0450">
        <w:rPr>
          <w:rFonts w:ascii="Times New Roman" w:hAnsi="Times New Roman" w:cs="Times New Roman"/>
          <w:sz w:val="24"/>
          <w:szCs w:val="24"/>
        </w:rPr>
        <w:t>ovid:</w:t>
      </w:r>
    </w:p>
    <w:p w14:paraId="32D4B708" w14:textId="77777777" w:rsidR="00FB1BFF" w:rsidRPr="00DB0450" w:rsidRDefault="00FB1BFF" w:rsidP="00FB1BFF">
      <w:pPr>
        <w:ind w:left="720"/>
        <w:rPr>
          <w:rFonts w:ascii="Times New Roman" w:hAnsi="Times New Roman" w:cs="Times New Roman"/>
          <w:sz w:val="24"/>
          <w:szCs w:val="24"/>
        </w:rPr>
      </w:pPr>
      <w:r w:rsidRPr="00DB0450">
        <w:rPr>
          <w:rFonts w:ascii="Times New Roman" w:hAnsi="Times New Roman" w:cs="Times New Roman"/>
          <w:sz w:val="24"/>
          <w:szCs w:val="24"/>
        </w:rPr>
        <w:t xml:space="preserve">‘The scope of our shared vulnerability to this type of threat is truly staggering. In a matter of weeks, the world has been turned upside down, with no end in sight, and no real understanding of the consummate destructive potential of coronavirus to our way of life. And if that doesn’t say “Saturn/Pluto”, I don’t know what </w:t>
      </w:r>
      <w:proofErr w:type="gramStart"/>
      <w:r w:rsidRPr="00DB0450">
        <w:rPr>
          <w:rFonts w:ascii="Times New Roman" w:hAnsi="Times New Roman" w:cs="Times New Roman"/>
          <w:sz w:val="24"/>
          <w:szCs w:val="24"/>
        </w:rPr>
        <w:t>does’</w:t>
      </w:r>
      <w:proofErr w:type="gramEnd"/>
      <w:r w:rsidRPr="00DB0450">
        <w:rPr>
          <w:rFonts w:ascii="Times New Roman" w:hAnsi="Times New Roman" w:cs="Times New Roman"/>
          <w:sz w:val="24"/>
          <w:szCs w:val="24"/>
        </w:rPr>
        <w:t>.</w:t>
      </w:r>
      <w:r w:rsidRPr="00DB0450">
        <w:rPr>
          <w:rStyle w:val="FootnoteReference"/>
          <w:rFonts w:ascii="Times New Roman" w:hAnsi="Times New Roman" w:cs="Times New Roman"/>
          <w:sz w:val="24"/>
          <w:szCs w:val="24"/>
        </w:rPr>
        <w:footnoteReference w:id="197"/>
      </w:r>
      <w:r w:rsidRPr="00DB0450">
        <w:rPr>
          <w:rFonts w:ascii="Times New Roman" w:hAnsi="Times New Roman" w:cs="Times New Roman"/>
          <w:sz w:val="24"/>
          <w:szCs w:val="24"/>
        </w:rPr>
        <w:t xml:space="preserve"> </w:t>
      </w:r>
    </w:p>
    <w:p w14:paraId="257E74DE" w14:textId="77777777" w:rsidR="00FB1BFF" w:rsidRPr="00DB0450" w:rsidRDefault="00FB1BFF" w:rsidP="00FB1BFF">
      <w:pPr>
        <w:rPr>
          <w:rFonts w:ascii="Times New Roman" w:hAnsi="Times New Roman" w:cs="Times New Roman"/>
          <w:sz w:val="24"/>
          <w:szCs w:val="24"/>
        </w:rPr>
      </w:pPr>
      <w:r w:rsidRPr="00DB0450">
        <w:rPr>
          <w:rFonts w:ascii="Times New Roman" w:hAnsi="Times New Roman" w:cs="Times New Roman"/>
          <w:sz w:val="24"/>
          <w:szCs w:val="24"/>
        </w:rPr>
        <w:t>Both astrologers 5# and 7# presented a more deterministic view of astrology, with participant 7# describing four planets retrograding as ‘irritating’ because they felt they would be compelled ‘to lose ground’.</w:t>
      </w:r>
      <w:r w:rsidRPr="00DB0450">
        <w:rPr>
          <w:rStyle w:val="FootnoteReference"/>
          <w:rFonts w:ascii="Times New Roman" w:hAnsi="Times New Roman" w:cs="Times New Roman"/>
          <w:sz w:val="24"/>
          <w:szCs w:val="24"/>
        </w:rPr>
        <w:footnoteReference w:id="198"/>
      </w:r>
      <w:r w:rsidRPr="00DB0450">
        <w:rPr>
          <w:rFonts w:ascii="Times New Roman" w:hAnsi="Times New Roman" w:cs="Times New Roman"/>
          <w:sz w:val="24"/>
          <w:szCs w:val="24"/>
        </w:rPr>
        <w:t xml:space="preserve"> According to Brady, many astrologers who held a more deterministic view of fate used astrology like a ‘weather report’ to ‘minimise the impact of the oncoming storm’.</w:t>
      </w:r>
      <w:bookmarkStart w:id="45" w:name="_Hlk94564233"/>
      <w:r w:rsidRPr="00DB0450">
        <w:rPr>
          <w:rStyle w:val="FootnoteReference"/>
          <w:rFonts w:ascii="Times New Roman" w:hAnsi="Times New Roman" w:cs="Times New Roman"/>
          <w:sz w:val="24"/>
          <w:szCs w:val="24"/>
        </w:rPr>
        <w:footnoteReference w:id="199"/>
      </w:r>
      <w:bookmarkEnd w:id="45"/>
      <w:r w:rsidRPr="00DB0450">
        <w:rPr>
          <w:rFonts w:ascii="Times New Roman" w:hAnsi="Times New Roman" w:cs="Times New Roman"/>
          <w:sz w:val="24"/>
          <w:szCs w:val="24"/>
        </w:rPr>
        <w:t xml:space="preserve"> Participant 5# wrote, ‘at least there was some comfort in confirming the timing of the cosmos is always perfect’, highlighting the comfort astrological predictions in allowing practitioners to be prepared for the unexpected.</w:t>
      </w:r>
      <w:r w:rsidRPr="00DB0450">
        <w:rPr>
          <w:rStyle w:val="FootnoteReference"/>
          <w:rFonts w:ascii="Times New Roman" w:hAnsi="Times New Roman" w:cs="Times New Roman"/>
          <w:sz w:val="24"/>
          <w:szCs w:val="24"/>
        </w:rPr>
        <w:footnoteReference w:id="200"/>
      </w:r>
      <w:r w:rsidRPr="00DB0450">
        <w:rPr>
          <w:rFonts w:ascii="Times New Roman" w:hAnsi="Times New Roman" w:cs="Times New Roman"/>
          <w:sz w:val="24"/>
          <w:szCs w:val="24"/>
        </w:rPr>
        <w:t xml:space="preserve"> Consequently, an event which overrode their personal horoscope may have been a frustration for those whose astrological lifestyle aimed to help them negotiate their fate. Nonetheless, their astrology does not seem to be motivated by the evolutionary cosmology of Rudhyar. Instead, both astrologers focus on the minutiae of life, rather than engaging in discussion about their cosmological ideas about astrology.</w:t>
      </w:r>
      <w:r>
        <w:rPr>
          <w:rStyle w:val="FootnoteReference"/>
          <w:rFonts w:ascii="Times New Roman" w:hAnsi="Times New Roman" w:cs="Times New Roman"/>
          <w:sz w:val="24"/>
          <w:szCs w:val="24"/>
        </w:rPr>
        <w:footnoteReference w:id="201"/>
      </w:r>
      <w:r w:rsidRPr="00DB0450">
        <w:rPr>
          <w:rFonts w:ascii="Times New Roman" w:hAnsi="Times New Roman" w:cs="Times New Roman"/>
          <w:sz w:val="24"/>
          <w:szCs w:val="24"/>
        </w:rPr>
        <w:t xml:space="preserve"> For Robert Hand a philosophical basis for astrology matters because he claimed that ‘astrology makes no sense unless we postulate that life, mind and consciousness are central to the functioning of the universe, and precede, in some meaningful way, matter and energy, or at least are coeval with, that is to say, coeternal with them’.</w:t>
      </w:r>
      <w:r w:rsidRPr="00DB0450">
        <w:rPr>
          <w:rStyle w:val="FootnoteReference"/>
          <w:rFonts w:ascii="Times New Roman" w:hAnsi="Times New Roman" w:cs="Times New Roman"/>
          <w:sz w:val="24"/>
          <w:szCs w:val="24"/>
        </w:rPr>
        <w:footnoteReference w:id="202"/>
      </w:r>
      <w:r w:rsidRPr="00DB0450">
        <w:rPr>
          <w:rFonts w:ascii="Times New Roman" w:hAnsi="Times New Roman" w:cs="Times New Roman"/>
          <w:sz w:val="24"/>
          <w:szCs w:val="24"/>
        </w:rPr>
        <w:t xml:space="preserve"> </w:t>
      </w:r>
    </w:p>
    <w:p w14:paraId="7F561CA5" w14:textId="77777777" w:rsidR="00FB1BFF" w:rsidRPr="0095215A" w:rsidRDefault="00FB1BFF" w:rsidP="0095215A">
      <w:pPr>
        <w:rPr>
          <w:rFonts w:ascii="Times New Roman" w:hAnsi="Times New Roman" w:cs="Times New Roman"/>
          <w:sz w:val="24"/>
          <w:szCs w:val="24"/>
        </w:rPr>
      </w:pPr>
      <w:r w:rsidRPr="0095215A">
        <w:rPr>
          <w:rFonts w:ascii="Times New Roman" w:hAnsi="Times New Roman" w:cs="Times New Roman"/>
          <w:sz w:val="24"/>
          <w:szCs w:val="24"/>
        </w:rPr>
        <w:t>However, both astrologers also discussed having serious physical health issues and multiple surgeries, and both tied their health-related experiences to specific astrological timings: which could be an influencing factor in their determinism, as well as their focus on using astrology as a ‘weather report’ over engaging with it philosophically.</w:t>
      </w:r>
      <w:r w:rsidRPr="0095215A">
        <w:rPr>
          <w:rStyle w:val="FootnoteReference"/>
          <w:rFonts w:ascii="Times New Roman" w:hAnsi="Times New Roman" w:cs="Times New Roman"/>
          <w:sz w:val="24"/>
          <w:szCs w:val="24"/>
        </w:rPr>
        <w:t xml:space="preserve"> </w:t>
      </w:r>
      <w:r w:rsidRPr="0095215A">
        <w:rPr>
          <w:rStyle w:val="FootnoteReference"/>
          <w:rFonts w:ascii="Times New Roman" w:hAnsi="Times New Roman" w:cs="Times New Roman"/>
          <w:sz w:val="24"/>
          <w:szCs w:val="24"/>
        </w:rPr>
        <w:footnoteReference w:id="203"/>
      </w:r>
      <w:r w:rsidRPr="0095215A">
        <w:rPr>
          <w:rStyle w:val="FootnoteReference"/>
          <w:rFonts w:ascii="Times New Roman" w:hAnsi="Times New Roman" w:cs="Times New Roman"/>
          <w:sz w:val="24"/>
          <w:szCs w:val="24"/>
        </w:rPr>
        <w:t xml:space="preserve"> </w:t>
      </w:r>
      <w:r w:rsidRPr="0095215A">
        <w:rPr>
          <w:rFonts w:ascii="Times New Roman" w:hAnsi="Times New Roman" w:cs="Times New Roman"/>
          <w:sz w:val="24"/>
          <w:szCs w:val="24"/>
        </w:rPr>
        <w:t>Indeed, participant 5# used the words such as ‘vulnerability’ and ‘threat’ to describe covid, in contrast to the positive language used by the other participants. As such, it could be inferred that their view on the pandemic may have been influenced by the health vulnerabilities they had experience. In contrast, participant 4# wrote ‘yes, there is death this year, but there is also the potential in building a new world order, which embraces unity and collaboration between countries and nation’: however, this more dispassionate view towards death may have come from the pandemic being physically limiting, yet not something they personally felt they needed to fear.</w:t>
      </w:r>
      <w:r w:rsidRPr="0095215A">
        <w:rPr>
          <w:rStyle w:val="FootnoteReference"/>
          <w:rFonts w:ascii="Times New Roman" w:hAnsi="Times New Roman" w:cs="Times New Roman"/>
          <w:sz w:val="24"/>
          <w:szCs w:val="24"/>
        </w:rPr>
        <w:footnoteReference w:id="204"/>
      </w:r>
      <w:r w:rsidRPr="0095215A">
        <w:rPr>
          <w:rFonts w:ascii="Times New Roman" w:hAnsi="Times New Roman" w:cs="Times New Roman"/>
          <w:sz w:val="24"/>
          <w:szCs w:val="24"/>
        </w:rPr>
        <w:t xml:space="preserve"> Following this, it could be assumed that participant 4# was able to think about covid from a collective perspective since they did not appear to have individual concerns. Indeed participant 4# blog moved to discuss mundane transits more so than any other participant. Hence engagement with </w:t>
      </w:r>
      <w:proofErr w:type="spellStart"/>
      <w:r w:rsidRPr="0095215A">
        <w:rPr>
          <w:rFonts w:ascii="Times New Roman" w:hAnsi="Times New Roman" w:cs="Times New Roman"/>
          <w:sz w:val="24"/>
          <w:szCs w:val="24"/>
        </w:rPr>
        <w:t>Rudhyar’s</w:t>
      </w:r>
      <w:proofErr w:type="spellEnd"/>
      <w:r w:rsidRPr="0095215A">
        <w:rPr>
          <w:rFonts w:ascii="Times New Roman" w:hAnsi="Times New Roman" w:cs="Times New Roman"/>
          <w:sz w:val="24"/>
          <w:szCs w:val="24"/>
        </w:rPr>
        <w:t xml:space="preserve"> bigger picture perspective appeared to correlate with the personal impact covid had on the astrologers’ life. </w:t>
      </w:r>
    </w:p>
    <w:p w14:paraId="5CE768A9" w14:textId="34A712FB" w:rsidR="00015B05" w:rsidRPr="00F8025B" w:rsidRDefault="00015B05" w:rsidP="00015B05">
      <w:pPr>
        <w:rPr>
          <w:rFonts w:ascii="Times New Roman" w:hAnsi="Times New Roman" w:cs="Times New Roman"/>
        </w:rPr>
      </w:pPr>
    </w:p>
    <w:p w14:paraId="088FFD21" w14:textId="16EE9B94" w:rsidR="00015B05" w:rsidRPr="00F8025B" w:rsidRDefault="00015B05" w:rsidP="00015B05">
      <w:pPr>
        <w:rPr>
          <w:rFonts w:ascii="Times New Roman" w:hAnsi="Times New Roman" w:cs="Times New Roman"/>
        </w:rPr>
      </w:pPr>
    </w:p>
    <w:p w14:paraId="5AD34645" w14:textId="763BA62C" w:rsidR="00015B05" w:rsidRPr="00F8025B" w:rsidRDefault="00015B05" w:rsidP="00015B05">
      <w:pPr>
        <w:rPr>
          <w:rFonts w:ascii="Times New Roman" w:hAnsi="Times New Roman" w:cs="Times New Roman"/>
        </w:rPr>
      </w:pPr>
    </w:p>
    <w:p w14:paraId="6962CF68" w14:textId="0EBBB881" w:rsidR="00015B05" w:rsidRPr="00F8025B" w:rsidRDefault="00015B05" w:rsidP="00015B05">
      <w:pPr>
        <w:rPr>
          <w:rFonts w:ascii="Times New Roman" w:hAnsi="Times New Roman" w:cs="Times New Roman"/>
        </w:rPr>
      </w:pPr>
    </w:p>
    <w:p w14:paraId="52A1D9AB" w14:textId="262866CA" w:rsidR="00015B05" w:rsidRPr="00F8025B" w:rsidRDefault="00015B05" w:rsidP="00015B05">
      <w:pPr>
        <w:rPr>
          <w:rFonts w:ascii="Times New Roman" w:hAnsi="Times New Roman" w:cs="Times New Roman"/>
        </w:rPr>
      </w:pPr>
    </w:p>
    <w:p w14:paraId="76FC1BE9" w14:textId="40C7B341" w:rsidR="00015B05" w:rsidRPr="00F8025B" w:rsidRDefault="00015B05" w:rsidP="00015B05">
      <w:pPr>
        <w:rPr>
          <w:rFonts w:ascii="Times New Roman" w:hAnsi="Times New Roman" w:cs="Times New Roman"/>
        </w:rPr>
      </w:pPr>
    </w:p>
    <w:p w14:paraId="483496F6" w14:textId="249026BF" w:rsidR="00015B05" w:rsidRPr="00F8025B" w:rsidRDefault="00015B05" w:rsidP="00015B05">
      <w:pPr>
        <w:rPr>
          <w:rFonts w:ascii="Times New Roman" w:hAnsi="Times New Roman" w:cs="Times New Roman"/>
        </w:rPr>
      </w:pPr>
    </w:p>
    <w:p w14:paraId="492B3CE3" w14:textId="1ACB9F97" w:rsidR="00015B05" w:rsidRPr="00F8025B" w:rsidRDefault="00015B05" w:rsidP="00015B05">
      <w:pPr>
        <w:rPr>
          <w:rFonts w:ascii="Times New Roman" w:hAnsi="Times New Roman" w:cs="Times New Roman"/>
        </w:rPr>
      </w:pPr>
    </w:p>
    <w:p w14:paraId="10B63681" w14:textId="3955B3C0" w:rsidR="00015B05" w:rsidRPr="00F8025B" w:rsidRDefault="00015B05" w:rsidP="00015B05">
      <w:pPr>
        <w:rPr>
          <w:rFonts w:ascii="Times New Roman" w:hAnsi="Times New Roman" w:cs="Times New Roman"/>
        </w:rPr>
      </w:pPr>
    </w:p>
    <w:p w14:paraId="27DDB221" w14:textId="7F076C9C" w:rsidR="00015B05" w:rsidRPr="00F8025B" w:rsidRDefault="00015B05" w:rsidP="00015B05">
      <w:pPr>
        <w:rPr>
          <w:rFonts w:ascii="Times New Roman" w:hAnsi="Times New Roman" w:cs="Times New Roman"/>
        </w:rPr>
      </w:pPr>
    </w:p>
    <w:p w14:paraId="5ADE8798" w14:textId="2604B3DA" w:rsidR="00015B05" w:rsidRPr="00F8025B" w:rsidRDefault="00015B05" w:rsidP="00015B05">
      <w:pPr>
        <w:rPr>
          <w:rFonts w:ascii="Times New Roman" w:hAnsi="Times New Roman" w:cs="Times New Roman"/>
        </w:rPr>
      </w:pPr>
    </w:p>
    <w:p w14:paraId="1D747FAC" w14:textId="1952BC48" w:rsidR="00015B05" w:rsidRPr="00F8025B" w:rsidRDefault="00015B05" w:rsidP="00015B05">
      <w:pPr>
        <w:rPr>
          <w:rFonts w:ascii="Times New Roman" w:hAnsi="Times New Roman" w:cs="Times New Roman"/>
        </w:rPr>
      </w:pPr>
    </w:p>
    <w:p w14:paraId="6915AB85" w14:textId="7F620E90" w:rsidR="00015B05" w:rsidRPr="00F8025B" w:rsidRDefault="00015B05" w:rsidP="00015B05">
      <w:pPr>
        <w:rPr>
          <w:rFonts w:ascii="Times New Roman" w:hAnsi="Times New Roman" w:cs="Times New Roman"/>
        </w:rPr>
      </w:pPr>
    </w:p>
    <w:p w14:paraId="6FD5B72D" w14:textId="74E125C4" w:rsidR="00015B05" w:rsidRPr="00F8025B" w:rsidRDefault="00015B05" w:rsidP="00015B05">
      <w:pPr>
        <w:rPr>
          <w:rFonts w:ascii="Times New Roman" w:hAnsi="Times New Roman" w:cs="Times New Roman"/>
        </w:rPr>
      </w:pPr>
    </w:p>
    <w:p w14:paraId="7C72CA1C" w14:textId="20ACDFE6" w:rsidR="00015B05" w:rsidRDefault="00015B05" w:rsidP="00015B05">
      <w:pPr>
        <w:pStyle w:val="Heading1"/>
        <w:rPr>
          <w:rFonts w:ascii="Times New Roman" w:hAnsi="Times New Roman" w:cs="Times New Roman"/>
          <w:sz w:val="40"/>
          <w:szCs w:val="40"/>
        </w:rPr>
      </w:pPr>
      <w:r w:rsidRPr="00F8025B">
        <w:rPr>
          <w:rFonts w:ascii="Times New Roman" w:hAnsi="Times New Roman" w:cs="Times New Roman"/>
          <w:sz w:val="40"/>
          <w:szCs w:val="40"/>
        </w:rPr>
        <w:t>Summary and Conclusion</w:t>
      </w:r>
    </w:p>
    <w:p w14:paraId="269D074F" w14:textId="77777777" w:rsidR="005209E4" w:rsidRPr="00E31031" w:rsidRDefault="005209E4" w:rsidP="005209E4">
      <w:pPr>
        <w:rPr>
          <w:rFonts w:ascii="Times New Roman" w:hAnsi="Times New Roman" w:cs="Times New Roman"/>
          <w:sz w:val="24"/>
          <w:szCs w:val="24"/>
        </w:rPr>
      </w:pPr>
      <w:r w:rsidRPr="00E31031">
        <w:rPr>
          <w:rFonts w:ascii="Times New Roman" w:hAnsi="Times New Roman" w:cs="Times New Roman"/>
          <w:sz w:val="24"/>
          <w:szCs w:val="24"/>
        </w:rPr>
        <w:t>This case study aimed to examine the influence of the pandemic on modern western astrologers, with the focus of analysing how the values of Rudhyar described by Nicholas Campion as being foundational to modern western astrology were both expressed and impacted.</w:t>
      </w:r>
      <w:r w:rsidRPr="000217B7">
        <w:rPr>
          <w:rStyle w:val="FootnoteReference"/>
          <w:rFonts w:ascii="Times New Roman" w:hAnsi="Times New Roman" w:cs="Times New Roman"/>
          <w:sz w:val="24"/>
          <w:szCs w:val="24"/>
          <w:shd w:val="clear" w:color="auto" w:fill="FFFFFF"/>
        </w:rPr>
        <w:t xml:space="preserve"> </w:t>
      </w:r>
      <w:r w:rsidRPr="006C7AC6">
        <w:rPr>
          <w:rStyle w:val="FootnoteReference"/>
          <w:rFonts w:ascii="Times New Roman" w:hAnsi="Times New Roman" w:cs="Times New Roman"/>
          <w:sz w:val="24"/>
          <w:szCs w:val="24"/>
          <w:shd w:val="clear" w:color="auto" w:fill="FFFFFF"/>
        </w:rPr>
        <w:footnoteReference w:id="205"/>
      </w:r>
      <w:r w:rsidRPr="00E31031">
        <w:rPr>
          <w:rFonts w:ascii="Times New Roman" w:hAnsi="Times New Roman" w:cs="Times New Roman"/>
          <w:sz w:val="24"/>
          <w:szCs w:val="24"/>
        </w:rPr>
        <w:t xml:space="preserve"> It was found that in the pre-covid period data that all the astrologers presented strong individualistic values, thus confirming the present research. In addition, these individualistic values persisted through the pandemic.</w:t>
      </w:r>
    </w:p>
    <w:p w14:paraId="712E3ADC" w14:textId="5950D3F3" w:rsidR="005209E4" w:rsidRPr="00E31031" w:rsidRDefault="005209E4" w:rsidP="005209E4">
      <w:pPr>
        <w:rPr>
          <w:rFonts w:ascii="Times New Roman" w:hAnsi="Times New Roman" w:cs="Times New Roman"/>
          <w:sz w:val="24"/>
          <w:szCs w:val="24"/>
        </w:rPr>
      </w:pPr>
      <w:r w:rsidRPr="00E31031">
        <w:rPr>
          <w:rFonts w:ascii="Times New Roman" w:hAnsi="Times New Roman" w:cs="Times New Roman"/>
          <w:sz w:val="24"/>
          <w:szCs w:val="24"/>
        </w:rPr>
        <w:t>However, the pandemic appeared to impact these astrologers’ relationship to their individuality, and their astrological lifestyle. Firstly, there was revealed a correlation between engaging astrologically with the pandemic and a change in the style of the astrologer’s writing and focus, between the pandemic period blogs and their pre-Covid blogs. This demonstrated that the pandemic did have a real-time impact on their engagement with astrology, and thus their astrological lifestyle.</w:t>
      </w:r>
    </w:p>
    <w:p w14:paraId="15950FF9" w14:textId="77777777" w:rsidR="005209E4" w:rsidRPr="00E31031" w:rsidRDefault="005209E4" w:rsidP="005209E4">
      <w:pPr>
        <w:rPr>
          <w:rFonts w:ascii="Times New Roman" w:hAnsi="Times New Roman" w:cs="Times New Roman"/>
          <w:sz w:val="24"/>
          <w:szCs w:val="24"/>
        </w:rPr>
      </w:pPr>
      <w:r w:rsidRPr="00E31031">
        <w:rPr>
          <w:rFonts w:ascii="Times New Roman" w:hAnsi="Times New Roman" w:cs="Times New Roman"/>
          <w:sz w:val="24"/>
          <w:szCs w:val="24"/>
        </w:rPr>
        <w:t xml:space="preserve">Secondly, amongst these astrologers there was an increase in the uptake of mundane astrology. </w:t>
      </w:r>
      <w:r>
        <w:rPr>
          <w:rFonts w:ascii="Times New Roman" w:hAnsi="Times New Roman" w:cs="Times New Roman"/>
          <w:sz w:val="24"/>
          <w:szCs w:val="24"/>
        </w:rPr>
        <w:t xml:space="preserve">There was a definite shift between the pre-covid period and the pandemic regarding mundane astrology, as most of the participants were not including it on their blogs. </w:t>
      </w:r>
      <w:r w:rsidRPr="00E31031">
        <w:rPr>
          <w:rFonts w:ascii="Times New Roman" w:hAnsi="Times New Roman" w:cs="Times New Roman"/>
          <w:sz w:val="24"/>
          <w:szCs w:val="24"/>
        </w:rPr>
        <w:t>As Bernadette Brady wrote, one’s astrological lifestyle is dependent on how they feel they can participate with fate.</w:t>
      </w:r>
      <w:r w:rsidRPr="00F8025B">
        <w:rPr>
          <w:rStyle w:val="FootnoteReference"/>
          <w:rFonts w:ascii="Times New Roman" w:hAnsi="Times New Roman" w:cs="Times New Roman"/>
          <w:sz w:val="24"/>
          <w:szCs w:val="24"/>
        </w:rPr>
        <w:footnoteReference w:id="206"/>
      </w:r>
      <w:r w:rsidRPr="00E31031">
        <w:rPr>
          <w:rFonts w:ascii="Times New Roman" w:hAnsi="Times New Roman" w:cs="Times New Roman"/>
          <w:sz w:val="24"/>
          <w:szCs w:val="24"/>
        </w:rPr>
        <w:t xml:space="preserve"> Thus i</w:t>
      </w:r>
      <w:r>
        <w:rPr>
          <w:rFonts w:ascii="Times New Roman" w:hAnsi="Times New Roman" w:cs="Times New Roman"/>
          <w:sz w:val="24"/>
          <w:szCs w:val="24"/>
        </w:rPr>
        <w:t>t</w:t>
      </w:r>
      <w:r w:rsidRPr="00E31031">
        <w:rPr>
          <w:rFonts w:ascii="Times New Roman" w:hAnsi="Times New Roman" w:cs="Times New Roman"/>
          <w:sz w:val="24"/>
          <w:szCs w:val="24"/>
        </w:rPr>
        <w:t xml:space="preserve"> appeared that when their normal lives were compromised by external factors, that the astrologers utilised mundane astrology, potentially to fill a gap where their usual individual focus could not provide the ‘weather report’ required.</w:t>
      </w:r>
      <w:r w:rsidRPr="00DB0450">
        <w:rPr>
          <w:rStyle w:val="FootnoteReference"/>
          <w:rFonts w:ascii="Times New Roman" w:hAnsi="Times New Roman" w:cs="Times New Roman"/>
          <w:sz w:val="24"/>
          <w:szCs w:val="24"/>
        </w:rPr>
        <w:footnoteReference w:id="207"/>
      </w:r>
      <w:r w:rsidRPr="00E31031">
        <w:rPr>
          <w:rFonts w:ascii="Times New Roman" w:hAnsi="Times New Roman" w:cs="Times New Roman"/>
          <w:sz w:val="24"/>
          <w:szCs w:val="24"/>
        </w:rPr>
        <w:t xml:space="preserve"> As such, there appeared to be a correlation between external crisis and engagement in mundane astrology. However, despite not being a permanent inclusion for all the astrologers, it did seem to bring to their awareness their personal cosmology, adding to their astrological perception of the world. A limitation of this study was the length of the data collection </w:t>
      </w:r>
      <w:proofErr w:type="gramStart"/>
      <w:r w:rsidRPr="00E31031">
        <w:rPr>
          <w:rFonts w:ascii="Times New Roman" w:hAnsi="Times New Roman" w:cs="Times New Roman"/>
          <w:sz w:val="24"/>
          <w:szCs w:val="24"/>
        </w:rPr>
        <w:t>period,</w:t>
      </w:r>
      <w:proofErr w:type="gramEnd"/>
      <w:r w:rsidRPr="00E31031">
        <w:rPr>
          <w:rFonts w:ascii="Times New Roman" w:hAnsi="Times New Roman" w:cs="Times New Roman"/>
          <w:sz w:val="24"/>
          <w:szCs w:val="24"/>
        </w:rPr>
        <w:t xml:space="preserve"> however, a larger amount of data collection would not be possible in a small study. This area would benefit from future research in a larger study to explore whether this shift to mundane astrology was a permanent move, particularly once the pandemic is over. Nonetheless, there was a suggestion that the astrologers were using astrology to give their life purpose and meaning: and were willing to adjust their techniques when required to fulfil this need. </w:t>
      </w:r>
      <w:r>
        <w:rPr>
          <w:rFonts w:ascii="Times New Roman" w:hAnsi="Times New Roman" w:cs="Times New Roman"/>
          <w:sz w:val="24"/>
          <w:szCs w:val="24"/>
        </w:rPr>
        <w:t xml:space="preserve"> This demonstrated the relativistic attitudes of the astrologers. It could be argued that the value of relativism to modern astrologers was highlighted. This</w:t>
      </w:r>
      <w:r w:rsidRPr="00E31031">
        <w:rPr>
          <w:rFonts w:ascii="Times New Roman" w:hAnsi="Times New Roman" w:cs="Times New Roman"/>
          <w:sz w:val="24"/>
          <w:szCs w:val="24"/>
        </w:rPr>
        <w:t xml:space="preserve"> finding supports the research of Nicholas Campion.</w:t>
      </w:r>
      <w:r w:rsidRPr="006C7AC6">
        <w:rPr>
          <w:rStyle w:val="FootnoteReference"/>
          <w:rFonts w:ascii="Times New Roman" w:hAnsi="Times New Roman" w:cs="Times New Roman"/>
          <w:sz w:val="24"/>
          <w:szCs w:val="24"/>
        </w:rPr>
        <w:footnoteReference w:id="208"/>
      </w:r>
    </w:p>
    <w:p w14:paraId="1292754A" w14:textId="77777777" w:rsidR="005209E4" w:rsidRPr="00E31031" w:rsidRDefault="005209E4" w:rsidP="005209E4">
      <w:pPr>
        <w:rPr>
          <w:rFonts w:ascii="Times New Roman" w:hAnsi="Times New Roman" w:cs="Times New Roman"/>
          <w:sz w:val="24"/>
          <w:szCs w:val="24"/>
        </w:rPr>
      </w:pPr>
      <w:r w:rsidRPr="00E31031">
        <w:rPr>
          <w:rFonts w:ascii="Times New Roman" w:hAnsi="Times New Roman" w:cs="Times New Roman"/>
          <w:sz w:val="24"/>
          <w:szCs w:val="24"/>
        </w:rPr>
        <w:t>Thirdly, nearly every astrologer who engaged with the pandemic increased their discussion of layered fate, seeing their individual lives as interwoven with the collective and world events, as well as with the movements of the planets. Indeed, while most of the astrologers increased their discussion of interconnectivity, their individualistic values remained. The result was that the mundane conducted reflected that described by Roy Gillert in that it allowed for the role of choice.</w:t>
      </w:r>
      <w:r>
        <w:rPr>
          <w:rStyle w:val="FootnoteReference"/>
          <w:rFonts w:ascii="Times New Roman" w:hAnsi="Times New Roman" w:cs="Times New Roman"/>
          <w:sz w:val="24"/>
          <w:szCs w:val="24"/>
        </w:rPr>
        <w:footnoteReference w:id="209"/>
      </w:r>
      <w:r w:rsidRPr="00E31031">
        <w:rPr>
          <w:rFonts w:ascii="Times New Roman" w:hAnsi="Times New Roman" w:cs="Times New Roman"/>
          <w:sz w:val="24"/>
          <w:szCs w:val="24"/>
        </w:rPr>
        <w:t xml:space="preserve"> Consequently, most of the astrologers expanded their awareness, while holding on to their </w:t>
      </w:r>
      <w:proofErr w:type="spellStart"/>
      <w:r w:rsidRPr="00E31031">
        <w:rPr>
          <w:rFonts w:ascii="Times New Roman" w:hAnsi="Times New Roman" w:cs="Times New Roman"/>
          <w:sz w:val="24"/>
          <w:szCs w:val="24"/>
        </w:rPr>
        <w:t>Rudhyarian</w:t>
      </w:r>
      <w:proofErr w:type="spellEnd"/>
      <w:r w:rsidRPr="00E31031">
        <w:rPr>
          <w:rFonts w:ascii="Times New Roman" w:hAnsi="Times New Roman" w:cs="Times New Roman"/>
          <w:sz w:val="24"/>
          <w:szCs w:val="24"/>
        </w:rPr>
        <w:t xml:space="preserve"> values. Indeed, while the awareness of the astrologers increased of layer fate, most </w:t>
      </w:r>
      <w:proofErr w:type="gramStart"/>
      <w:r w:rsidRPr="00E31031">
        <w:rPr>
          <w:rFonts w:ascii="Times New Roman" w:hAnsi="Times New Roman" w:cs="Times New Roman"/>
          <w:sz w:val="24"/>
          <w:szCs w:val="24"/>
        </w:rPr>
        <w:t>intensified</w:t>
      </w:r>
      <w:proofErr w:type="gramEnd"/>
      <w:r w:rsidRPr="00E31031">
        <w:rPr>
          <w:rFonts w:ascii="Times New Roman" w:hAnsi="Times New Roman" w:cs="Times New Roman"/>
          <w:sz w:val="24"/>
          <w:szCs w:val="24"/>
        </w:rPr>
        <w:t xml:space="preserve"> and refined their existing cosmological beliefs. Nonetheless, some astrologers did appear to adopt the philosophy of Ibn Ezra, however, this seemed to reflect their existing cosmology. However, it did suggest that </w:t>
      </w:r>
      <w:proofErr w:type="spellStart"/>
      <w:r w:rsidRPr="00E31031">
        <w:rPr>
          <w:rFonts w:ascii="Times New Roman" w:hAnsi="Times New Roman" w:cs="Times New Roman"/>
          <w:sz w:val="24"/>
          <w:szCs w:val="24"/>
        </w:rPr>
        <w:t>Rudhyarian</w:t>
      </w:r>
      <w:proofErr w:type="spellEnd"/>
      <w:r w:rsidRPr="00E31031">
        <w:rPr>
          <w:rFonts w:ascii="Times New Roman" w:hAnsi="Times New Roman" w:cs="Times New Roman"/>
          <w:sz w:val="24"/>
          <w:szCs w:val="24"/>
        </w:rPr>
        <w:t xml:space="preserve"> values may in modern western astrologers now be diversified, and relative to the astrological lifestyle and cosmology of the practitioner</w:t>
      </w:r>
      <w:r w:rsidRPr="00F16FC9">
        <w:rPr>
          <w:rFonts w:ascii="Times New Roman" w:hAnsi="Times New Roman" w:cs="Times New Roman"/>
          <w:sz w:val="24"/>
          <w:szCs w:val="24"/>
        </w:rPr>
        <w:t xml:space="preserve"> </w:t>
      </w:r>
      <w:r>
        <w:rPr>
          <w:rFonts w:ascii="Times New Roman" w:hAnsi="Times New Roman" w:cs="Times New Roman"/>
          <w:sz w:val="24"/>
          <w:szCs w:val="24"/>
        </w:rPr>
        <w:t>The astrological lifestyle of the participants were indeed found to be as Brady described, ‘</w:t>
      </w:r>
      <w:r w:rsidRPr="00F8025B">
        <w:rPr>
          <w:rFonts w:ascii="Times New Roman" w:hAnsi="Times New Roman" w:cs="Times New Roman"/>
          <w:sz w:val="24"/>
          <w:szCs w:val="24"/>
        </w:rPr>
        <w:t>personal, organic, variable’.</w:t>
      </w:r>
      <w:r w:rsidRPr="00F8025B">
        <w:rPr>
          <w:rStyle w:val="FootnoteReference"/>
          <w:rFonts w:ascii="Times New Roman" w:hAnsi="Times New Roman" w:cs="Times New Roman"/>
          <w:sz w:val="24"/>
          <w:szCs w:val="24"/>
        </w:rPr>
        <w:footnoteReference w:id="210"/>
      </w:r>
      <w:r>
        <w:rPr>
          <w:rFonts w:ascii="Times New Roman" w:hAnsi="Times New Roman" w:cs="Times New Roman"/>
          <w:sz w:val="24"/>
          <w:szCs w:val="24"/>
        </w:rPr>
        <w:t xml:space="preserve"> </w:t>
      </w:r>
      <w:r w:rsidRPr="00E31031">
        <w:rPr>
          <w:rFonts w:ascii="Times New Roman" w:hAnsi="Times New Roman" w:cs="Times New Roman"/>
          <w:sz w:val="24"/>
          <w:szCs w:val="24"/>
        </w:rPr>
        <w:t xml:space="preserve">This study demonstrated in real-time the cultural relativity of astrology, demonstrating </w:t>
      </w:r>
      <w:proofErr w:type="spellStart"/>
      <w:r>
        <w:rPr>
          <w:rFonts w:ascii="Times New Roman" w:hAnsi="Times New Roman" w:cs="Times New Roman"/>
          <w:sz w:val="24"/>
          <w:szCs w:val="24"/>
        </w:rPr>
        <w:t>astrologys</w:t>
      </w:r>
      <w:proofErr w:type="spellEnd"/>
      <w:r>
        <w:rPr>
          <w:rFonts w:ascii="Times New Roman" w:hAnsi="Times New Roman" w:cs="Times New Roman"/>
          <w:sz w:val="24"/>
          <w:szCs w:val="24"/>
        </w:rPr>
        <w:t xml:space="preserve"> </w:t>
      </w:r>
      <w:r w:rsidRPr="00E31031">
        <w:rPr>
          <w:rFonts w:ascii="Times New Roman" w:hAnsi="Times New Roman" w:cs="Times New Roman"/>
          <w:sz w:val="24"/>
          <w:szCs w:val="24"/>
        </w:rPr>
        <w:t>adaptability to its required use</w:t>
      </w:r>
      <w:r>
        <w:rPr>
          <w:rFonts w:ascii="Times New Roman" w:hAnsi="Times New Roman" w:cs="Times New Roman"/>
          <w:sz w:val="24"/>
          <w:szCs w:val="24"/>
        </w:rPr>
        <w:t>: thus showing how it could work with any lifestyle needs the participants had, while holding its validity</w:t>
      </w:r>
      <w:r w:rsidRPr="00E31031">
        <w:rPr>
          <w:rFonts w:ascii="Times New Roman" w:hAnsi="Times New Roman" w:cs="Times New Roman"/>
          <w:sz w:val="24"/>
          <w:szCs w:val="24"/>
        </w:rPr>
        <w:t xml:space="preserve">. </w:t>
      </w:r>
      <w:r>
        <w:rPr>
          <w:rFonts w:ascii="Times New Roman" w:hAnsi="Times New Roman" w:cs="Times New Roman"/>
          <w:sz w:val="24"/>
          <w:szCs w:val="24"/>
        </w:rPr>
        <w:t>Though the question was raised that the pandemic could degrade the quality of astrology, instead it appeared to diversify it, pushing the astrologers to expand their knowledge to engage with techniques that were previously unfamiliar to them.</w:t>
      </w:r>
    </w:p>
    <w:p w14:paraId="17AA4358" w14:textId="77777777" w:rsidR="005209E4" w:rsidRPr="00E31031" w:rsidRDefault="005209E4" w:rsidP="005209E4">
      <w:pPr>
        <w:rPr>
          <w:rFonts w:ascii="Times New Roman" w:hAnsi="Times New Roman" w:cs="Times New Roman"/>
          <w:sz w:val="24"/>
          <w:szCs w:val="24"/>
        </w:rPr>
      </w:pPr>
      <w:r w:rsidRPr="00E31031">
        <w:rPr>
          <w:rFonts w:ascii="Times New Roman" w:hAnsi="Times New Roman" w:cs="Times New Roman"/>
          <w:sz w:val="24"/>
          <w:szCs w:val="24"/>
          <w:shd w:val="clear" w:color="auto" w:fill="FFFFFF"/>
        </w:rPr>
        <w:t xml:space="preserve">While it could be argued that while there may be what Clynes described as a ‘collective consciousness’ aspect to the internet, this study instead reflected the findings of Brady’s research: in which the argument could be made that modern astrologers may not make a homogenous shift in their astrological beliefs </w:t>
      </w:r>
      <w:proofErr w:type="gramStart"/>
      <w:r w:rsidRPr="00E31031">
        <w:rPr>
          <w:rFonts w:ascii="Times New Roman" w:hAnsi="Times New Roman" w:cs="Times New Roman"/>
          <w:sz w:val="24"/>
          <w:szCs w:val="24"/>
          <w:shd w:val="clear" w:color="auto" w:fill="FFFFFF"/>
        </w:rPr>
        <w:t>as a result of</w:t>
      </w:r>
      <w:proofErr w:type="gramEnd"/>
      <w:r w:rsidRPr="00E31031">
        <w:rPr>
          <w:rFonts w:ascii="Times New Roman" w:hAnsi="Times New Roman" w:cs="Times New Roman"/>
          <w:sz w:val="24"/>
          <w:szCs w:val="24"/>
          <w:shd w:val="clear" w:color="auto" w:fill="FFFFFF"/>
        </w:rPr>
        <w:t xml:space="preserve"> the pandemic, due to the emphasis on individual meaning.</w:t>
      </w:r>
      <w:r w:rsidRPr="00E31031">
        <w:rPr>
          <w:rStyle w:val="FootnoteReference"/>
          <w:rFonts w:ascii="Times New Roman" w:hAnsi="Times New Roman" w:cs="Times New Roman"/>
          <w:sz w:val="24"/>
          <w:szCs w:val="24"/>
        </w:rPr>
        <w:footnoteReference w:id="211"/>
      </w:r>
      <w:r w:rsidRPr="00E31031">
        <w:rPr>
          <w:rFonts w:ascii="Times New Roman" w:hAnsi="Times New Roman" w:cs="Times New Roman"/>
          <w:sz w:val="24"/>
          <w:szCs w:val="24"/>
        </w:rPr>
        <w:t xml:space="preserve"> </w:t>
      </w:r>
    </w:p>
    <w:p w14:paraId="79E647EE" w14:textId="77777777" w:rsidR="005209E4" w:rsidRPr="00E31031" w:rsidRDefault="005209E4" w:rsidP="005209E4">
      <w:pPr>
        <w:rPr>
          <w:rFonts w:ascii="Times New Roman" w:hAnsi="Times New Roman" w:cs="Times New Roman"/>
          <w:sz w:val="24"/>
          <w:szCs w:val="24"/>
          <w:shd w:val="clear" w:color="auto" w:fill="FFFFFF"/>
        </w:rPr>
      </w:pPr>
      <w:r w:rsidRPr="00E31031">
        <w:rPr>
          <w:rFonts w:ascii="Times New Roman" w:hAnsi="Times New Roman" w:cs="Times New Roman"/>
          <w:sz w:val="24"/>
          <w:szCs w:val="24"/>
        </w:rPr>
        <w:t xml:space="preserve">The study also revealed that </w:t>
      </w:r>
      <w:proofErr w:type="gramStart"/>
      <w:r w:rsidRPr="00E31031">
        <w:rPr>
          <w:rFonts w:ascii="Times New Roman" w:hAnsi="Times New Roman" w:cs="Times New Roman"/>
          <w:sz w:val="24"/>
          <w:szCs w:val="24"/>
        </w:rPr>
        <w:t>the majority of</w:t>
      </w:r>
      <w:proofErr w:type="gramEnd"/>
      <w:r w:rsidRPr="00E31031">
        <w:rPr>
          <w:rFonts w:ascii="Times New Roman" w:hAnsi="Times New Roman" w:cs="Times New Roman"/>
          <w:sz w:val="24"/>
          <w:szCs w:val="24"/>
        </w:rPr>
        <w:t xml:space="preserve"> the astrologers analysed held the idea of necessary chaos as true. Those who did not hold it as true, were also those most vulnerable to the chaos of the pandemic. </w:t>
      </w:r>
      <w:proofErr w:type="gramStart"/>
      <w:r w:rsidRPr="00E31031">
        <w:rPr>
          <w:rFonts w:ascii="Times New Roman" w:hAnsi="Times New Roman" w:cs="Times New Roman"/>
          <w:sz w:val="24"/>
          <w:szCs w:val="24"/>
        </w:rPr>
        <w:t>Thus</w:t>
      </w:r>
      <w:proofErr w:type="gramEnd"/>
      <w:r w:rsidRPr="00E31031">
        <w:rPr>
          <w:rFonts w:ascii="Times New Roman" w:hAnsi="Times New Roman" w:cs="Times New Roman"/>
          <w:sz w:val="24"/>
          <w:szCs w:val="24"/>
        </w:rPr>
        <w:t xml:space="preserve"> there was also a suggestion that engagement in spiritual and philosophical ideas about the pandemic may have been a privilege for those for whom were not vulnerable to it. This suggests further research could be conducted on philosophical engagement with astrology. It appeared that where there was a need for astrology to provide stability, </w:t>
      </w:r>
      <w:proofErr w:type="spellStart"/>
      <w:r w:rsidRPr="00E31031">
        <w:rPr>
          <w:rFonts w:ascii="Times New Roman" w:hAnsi="Times New Roman" w:cs="Times New Roman"/>
          <w:sz w:val="24"/>
          <w:szCs w:val="24"/>
        </w:rPr>
        <w:t>astrologys</w:t>
      </w:r>
      <w:proofErr w:type="spellEnd"/>
      <w:r w:rsidRPr="00E31031">
        <w:rPr>
          <w:rFonts w:ascii="Times New Roman" w:hAnsi="Times New Roman" w:cs="Times New Roman"/>
          <w:sz w:val="24"/>
          <w:szCs w:val="24"/>
        </w:rPr>
        <w:t xml:space="preserve"> philosophical basis was not a priority: however, whether this represented their personal interest or came from their need for stability from astrology could be explored.</w:t>
      </w:r>
    </w:p>
    <w:p w14:paraId="126261CF" w14:textId="77777777" w:rsidR="005209E4" w:rsidRPr="00E31031" w:rsidRDefault="005209E4" w:rsidP="005209E4">
      <w:pPr>
        <w:rPr>
          <w:rFonts w:ascii="Times New Roman" w:hAnsi="Times New Roman" w:cs="Times New Roman"/>
          <w:sz w:val="24"/>
          <w:szCs w:val="24"/>
          <w:shd w:val="clear" w:color="auto" w:fill="FFFFFF"/>
        </w:rPr>
      </w:pPr>
      <w:proofErr w:type="gramStart"/>
      <w:r w:rsidRPr="00E31031">
        <w:rPr>
          <w:rFonts w:ascii="Times New Roman" w:hAnsi="Times New Roman" w:cs="Times New Roman"/>
          <w:sz w:val="24"/>
          <w:szCs w:val="24"/>
        </w:rPr>
        <w:t>Thus</w:t>
      </w:r>
      <w:proofErr w:type="gramEnd"/>
      <w:r w:rsidRPr="00E31031">
        <w:rPr>
          <w:rFonts w:ascii="Times New Roman" w:hAnsi="Times New Roman" w:cs="Times New Roman"/>
          <w:sz w:val="24"/>
          <w:szCs w:val="24"/>
        </w:rPr>
        <w:t xml:space="preserve"> this study suggests that pandemic appeared to both altered the astrological lifestyle of the participants, as well as intensified their existing beliefs. It both demonstrated the cultural relativity of astrology, as well as showed that this relativity could occur over acute periods of time. </w:t>
      </w:r>
    </w:p>
    <w:p w14:paraId="23163932" w14:textId="77777777" w:rsidR="005209E4" w:rsidRPr="005209E4" w:rsidRDefault="005209E4" w:rsidP="005209E4"/>
    <w:p w14:paraId="7AA6AF26" w14:textId="679A3D96" w:rsidR="00015B05" w:rsidRPr="00F8025B" w:rsidRDefault="00015B05" w:rsidP="00015B05">
      <w:pPr>
        <w:rPr>
          <w:rFonts w:ascii="Times New Roman" w:hAnsi="Times New Roman" w:cs="Times New Roman"/>
        </w:rPr>
      </w:pPr>
    </w:p>
    <w:p w14:paraId="23399C34" w14:textId="742A4244" w:rsidR="00015B05" w:rsidRPr="00F8025B" w:rsidRDefault="00015B05" w:rsidP="00015B05">
      <w:pPr>
        <w:rPr>
          <w:rFonts w:ascii="Times New Roman" w:hAnsi="Times New Roman" w:cs="Times New Roman"/>
        </w:rPr>
      </w:pPr>
    </w:p>
    <w:p w14:paraId="143D2091" w14:textId="081729E1" w:rsidR="00015B05" w:rsidRPr="00F8025B" w:rsidRDefault="00015B05" w:rsidP="00015B05">
      <w:pPr>
        <w:rPr>
          <w:rFonts w:ascii="Times New Roman" w:hAnsi="Times New Roman" w:cs="Times New Roman"/>
        </w:rPr>
      </w:pPr>
    </w:p>
    <w:p w14:paraId="7BAE4FFC" w14:textId="693F800A" w:rsidR="00015B05" w:rsidRPr="00F8025B" w:rsidRDefault="00015B05" w:rsidP="00015B05">
      <w:pPr>
        <w:rPr>
          <w:rFonts w:ascii="Times New Roman" w:hAnsi="Times New Roman" w:cs="Times New Roman"/>
        </w:rPr>
      </w:pPr>
    </w:p>
    <w:p w14:paraId="441FE576" w14:textId="16B2B3F1" w:rsidR="00015B05" w:rsidRPr="00F8025B" w:rsidRDefault="00015B05" w:rsidP="00015B05">
      <w:pPr>
        <w:rPr>
          <w:rFonts w:ascii="Times New Roman" w:hAnsi="Times New Roman" w:cs="Times New Roman"/>
        </w:rPr>
      </w:pPr>
    </w:p>
    <w:p w14:paraId="60ADD062" w14:textId="07202369" w:rsidR="00015B05" w:rsidRPr="00F8025B" w:rsidRDefault="00015B05" w:rsidP="00015B05">
      <w:pPr>
        <w:rPr>
          <w:rFonts w:ascii="Times New Roman" w:hAnsi="Times New Roman" w:cs="Times New Roman"/>
        </w:rPr>
      </w:pPr>
    </w:p>
    <w:p w14:paraId="76FB2485" w14:textId="1BB4F70F" w:rsidR="00015B05" w:rsidRPr="00F8025B" w:rsidRDefault="00015B05" w:rsidP="00015B05">
      <w:pPr>
        <w:rPr>
          <w:rFonts w:ascii="Times New Roman" w:hAnsi="Times New Roman" w:cs="Times New Roman"/>
        </w:rPr>
      </w:pPr>
    </w:p>
    <w:p w14:paraId="0876ADEE" w14:textId="4BFB2EC5" w:rsidR="00015B05" w:rsidRPr="00F8025B" w:rsidRDefault="00015B05" w:rsidP="00015B05">
      <w:pPr>
        <w:rPr>
          <w:rFonts w:ascii="Times New Roman" w:hAnsi="Times New Roman" w:cs="Times New Roman"/>
        </w:rPr>
      </w:pPr>
    </w:p>
    <w:p w14:paraId="7E3E14F4" w14:textId="2EB6C93B" w:rsidR="00015B05" w:rsidRPr="00F8025B" w:rsidRDefault="00015B05" w:rsidP="00015B05">
      <w:pPr>
        <w:rPr>
          <w:rFonts w:ascii="Times New Roman" w:hAnsi="Times New Roman" w:cs="Times New Roman"/>
        </w:rPr>
      </w:pPr>
    </w:p>
    <w:p w14:paraId="3552A830" w14:textId="3F0B056A" w:rsidR="00015B05" w:rsidRPr="00F8025B" w:rsidRDefault="00015B05" w:rsidP="00015B05">
      <w:pPr>
        <w:rPr>
          <w:rFonts w:ascii="Times New Roman" w:hAnsi="Times New Roman" w:cs="Times New Roman"/>
        </w:rPr>
      </w:pPr>
    </w:p>
    <w:p w14:paraId="24DB9464" w14:textId="16D894DA" w:rsidR="00015B05" w:rsidRPr="00F8025B" w:rsidRDefault="00015B05" w:rsidP="00015B05">
      <w:pPr>
        <w:rPr>
          <w:rFonts w:ascii="Times New Roman" w:hAnsi="Times New Roman" w:cs="Times New Roman"/>
        </w:rPr>
      </w:pPr>
    </w:p>
    <w:p w14:paraId="0DD31E7A" w14:textId="7744F965" w:rsidR="00015B05" w:rsidRPr="00F8025B" w:rsidRDefault="00015B05" w:rsidP="00015B05">
      <w:pPr>
        <w:rPr>
          <w:rFonts w:ascii="Times New Roman" w:hAnsi="Times New Roman" w:cs="Times New Roman"/>
        </w:rPr>
      </w:pPr>
    </w:p>
    <w:p w14:paraId="2C20980C" w14:textId="7975BDAD" w:rsidR="00015B05" w:rsidRPr="00F8025B" w:rsidRDefault="00015B05" w:rsidP="00015B05">
      <w:pPr>
        <w:rPr>
          <w:rFonts w:ascii="Times New Roman" w:hAnsi="Times New Roman" w:cs="Times New Roman"/>
        </w:rPr>
      </w:pPr>
    </w:p>
    <w:p w14:paraId="34FA9454" w14:textId="0C19255F" w:rsidR="00015B05" w:rsidRPr="00F8025B" w:rsidRDefault="00015B05" w:rsidP="00015B05">
      <w:pPr>
        <w:rPr>
          <w:rFonts w:ascii="Times New Roman" w:hAnsi="Times New Roman" w:cs="Times New Roman"/>
        </w:rPr>
      </w:pPr>
    </w:p>
    <w:p w14:paraId="3BBB7299" w14:textId="21281D31" w:rsidR="00015B05" w:rsidRPr="00F8025B" w:rsidRDefault="00015B05" w:rsidP="00015B05">
      <w:pPr>
        <w:rPr>
          <w:rFonts w:ascii="Times New Roman" w:hAnsi="Times New Roman" w:cs="Times New Roman"/>
        </w:rPr>
      </w:pPr>
    </w:p>
    <w:p w14:paraId="1AF4B0D4" w14:textId="38306831" w:rsidR="00015B05" w:rsidRPr="00F8025B" w:rsidRDefault="00015B05" w:rsidP="00015B05">
      <w:pPr>
        <w:rPr>
          <w:rFonts w:ascii="Times New Roman" w:hAnsi="Times New Roman" w:cs="Times New Roman"/>
        </w:rPr>
      </w:pPr>
    </w:p>
    <w:p w14:paraId="3419FBF7" w14:textId="63E3F63D" w:rsidR="00015B05" w:rsidRPr="00F8025B" w:rsidRDefault="00015B05" w:rsidP="00015B05">
      <w:pPr>
        <w:rPr>
          <w:rFonts w:ascii="Times New Roman" w:hAnsi="Times New Roman" w:cs="Times New Roman"/>
        </w:rPr>
      </w:pPr>
    </w:p>
    <w:p w14:paraId="3B6A7540" w14:textId="7E20F216" w:rsidR="00015B05" w:rsidRPr="00F8025B" w:rsidRDefault="00015B05" w:rsidP="00015B05">
      <w:pPr>
        <w:rPr>
          <w:rFonts w:ascii="Times New Roman" w:hAnsi="Times New Roman" w:cs="Times New Roman"/>
        </w:rPr>
      </w:pPr>
    </w:p>
    <w:p w14:paraId="50F42E07" w14:textId="42969C15" w:rsidR="00015B05" w:rsidRPr="00F8025B" w:rsidRDefault="00015B05" w:rsidP="00015B05">
      <w:pPr>
        <w:rPr>
          <w:rFonts w:ascii="Times New Roman" w:hAnsi="Times New Roman" w:cs="Times New Roman"/>
        </w:rPr>
      </w:pPr>
    </w:p>
    <w:p w14:paraId="26EEADCB" w14:textId="6A9089AC" w:rsidR="00015B05" w:rsidRPr="00F8025B" w:rsidRDefault="00015B05" w:rsidP="00015B05">
      <w:pPr>
        <w:pStyle w:val="Heading1"/>
        <w:rPr>
          <w:rFonts w:ascii="Times New Roman" w:hAnsi="Times New Roman" w:cs="Times New Roman"/>
          <w:sz w:val="40"/>
          <w:szCs w:val="40"/>
        </w:rPr>
      </w:pPr>
      <w:r w:rsidRPr="00F8025B">
        <w:rPr>
          <w:rFonts w:ascii="Times New Roman" w:hAnsi="Times New Roman" w:cs="Times New Roman"/>
          <w:sz w:val="40"/>
          <w:szCs w:val="40"/>
        </w:rPr>
        <w:t>Bibliography</w:t>
      </w:r>
    </w:p>
    <w:p w14:paraId="45FE6EEA" w14:textId="09A2C977" w:rsidR="00015B05" w:rsidRPr="00F8025B" w:rsidRDefault="00015B05" w:rsidP="00015B05">
      <w:pPr>
        <w:pStyle w:val="Heading2"/>
        <w:rPr>
          <w:rFonts w:ascii="Times New Roman" w:hAnsi="Times New Roman" w:cs="Times New Roman"/>
          <w:sz w:val="32"/>
          <w:szCs w:val="32"/>
        </w:rPr>
      </w:pPr>
      <w:r w:rsidRPr="00F8025B">
        <w:rPr>
          <w:rFonts w:ascii="Times New Roman" w:hAnsi="Times New Roman" w:cs="Times New Roman"/>
          <w:sz w:val="32"/>
          <w:szCs w:val="32"/>
        </w:rPr>
        <w:t>Primary Sources</w:t>
      </w:r>
    </w:p>
    <w:p w14:paraId="4AB398AB" w14:textId="77777777" w:rsidR="005F114A" w:rsidRPr="00F8025B" w:rsidRDefault="005F114A" w:rsidP="005F114A">
      <w:pPr>
        <w:rPr>
          <w:rFonts w:ascii="Times New Roman" w:hAnsi="Times New Roman" w:cs="Times New Roman"/>
          <w:sz w:val="24"/>
          <w:szCs w:val="24"/>
        </w:rPr>
      </w:pPr>
      <w:r w:rsidRPr="00F8025B">
        <w:rPr>
          <w:rFonts w:ascii="Times New Roman" w:hAnsi="Times New Roman" w:cs="Times New Roman"/>
          <w:sz w:val="24"/>
          <w:szCs w:val="24"/>
        </w:rPr>
        <w:t>Dana Gerhardt – participant 1# - www.mooncircles.com</w:t>
      </w:r>
    </w:p>
    <w:p w14:paraId="66F4B734" w14:textId="77777777" w:rsidR="005F114A" w:rsidRPr="00F8025B" w:rsidRDefault="005F114A" w:rsidP="005F114A">
      <w:pPr>
        <w:rPr>
          <w:rFonts w:ascii="Times New Roman" w:hAnsi="Times New Roman" w:cs="Times New Roman"/>
          <w:sz w:val="24"/>
          <w:szCs w:val="24"/>
        </w:rPr>
      </w:pPr>
      <w:r w:rsidRPr="00F8025B">
        <w:rPr>
          <w:rFonts w:ascii="Times New Roman" w:hAnsi="Times New Roman" w:cs="Times New Roman"/>
          <w:sz w:val="24"/>
          <w:szCs w:val="24"/>
        </w:rPr>
        <w:t>Simone Butler – participant 2# - www.mooncircles.com (contributor on the same website)</w:t>
      </w:r>
    </w:p>
    <w:p w14:paraId="552532FC" w14:textId="3200780F" w:rsidR="005F114A" w:rsidRPr="00F8025B" w:rsidRDefault="005F114A" w:rsidP="005F114A">
      <w:pPr>
        <w:rPr>
          <w:rFonts w:ascii="Times New Roman" w:hAnsi="Times New Roman" w:cs="Times New Roman"/>
          <w:sz w:val="24"/>
          <w:szCs w:val="24"/>
        </w:rPr>
      </w:pPr>
      <w:r w:rsidRPr="00F8025B">
        <w:rPr>
          <w:rFonts w:ascii="Times New Roman" w:hAnsi="Times New Roman" w:cs="Times New Roman"/>
          <w:sz w:val="24"/>
          <w:szCs w:val="24"/>
        </w:rPr>
        <w:t>Steven Forrest</w:t>
      </w:r>
      <w:r w:rsidR="00117C40" w:rsidRPr="00F8025B">
        <w:rPr>
          <w:rFonts w:ascii="Times New Roman" w:hAnsi="Times New Roman" w:cs="Times New Roman"/>
          <w:sz w:val="24"/>
          <w:szCs w:val="24"/>
        </w:rPr>
        <w:t xml:space="preserve"> - </w:t>
      </w:r>
      <w:r w:rsidRPr="00F8025B">
        <w:rPr>
          <w:rFonts w:ascii="Times New Roman" w:hAnsi="Times New Roman" w:cs="Times New Roman"/>
          <w:sz w:val="24"/>
          <w:szCs w:val="24"/>
        </w:rPr>
        <w:t xml:space="preserve">participant 3# - https://www.forrestastrology.com/blogs/astrology </w:t>
      </w:r>
    </w:p>
    <w:p w14:paraId="0F21D95F" w14:textId="4865C797" w:rsidR="005F114A" w:rsidRPr="00F8025B" w:rsidRDefault="005F114A" w:rsidP="005F114A">
      <w:pPr>
        <w:rPr>
          <w:rFonts w:ascii="Times New Roman" w:hAnsi="Times New Roman" w:cs="Times New Roman"/>
          <w:sz w:val="24"/>
          <w:szCs w:val="24"/>
        </w:rPr>
      </w:pPr>
      <w:r w:rsidRPr="00F8025B">
        <w:rPr>
          <w:rFonts w:ascii="Times New Roman" w:hAnsi="Times New Roman" w:cs="Times New Roman"/>
          <w:sz w:val="24"/>
          <w:szCs w:val="24"/>
        </w:rPr>
        <w:t>Catherine Goshen – participant 4# - www.goshenastrology.com/home/astrology-blog/</w:t>
      </w:r>
    </w:p>
    <w:p w14:paraId="209CD39A" w14:textId="77777777" w:rsidR="005F114A" w:rsidRPr="00F8025B" w:rsidRDefault="005F114A" w:rsidP="005F114A">
      <w:pPr>
        <w:rPr>
          <w:rFonts w:ascii="Times New Roman" w:hAnsi="Times New Roman" w:cs="Times New Roman"/>
          <w:sz w:val="24"/>
          <w:szCs w:val="24"/>
        </w:rPr>
      </w:pPr>
      <w:r w:rsidRPr="00F8025B">
        <w:rPr>
          <w:rFonts w:ascii="Times New Roman" w:hAnsi="Times New Roman" w:cs="Times New Roman"/>
          <w:sz w:val="24"/>
          <w:szCs w:val="24"/>
        </w:rPr>
        <w:t>Alex Miller – participant 5# - www.alexasteroidastrology.com</w:t>
      </w:r>
    </w:p>
    <w:p w14:paraId="3B6E765D" w14:textId="77777777" w:rsidR="005F114A" w:rsidRPr="00F8025B" w:rsidRDefault="005F114A" w:rsidP="005F114A">
      <w:pPr>
        <w:rPr>
          <w:rFonts w:ascii="Times New Roman" w:hAnsi="Times New Roman" w:cs="Times New Roman"/>
          <w:sz w:val="24"/>
          <w:szCs w:val="24"/>
        </w:rPr>
      </w:pPr>
      <w:r w:rsidRPr="00F8025B">
        <w:rPr>
          <w:rFonts w:ascii="Times New Roman" w:hAnsi="Times New Roman" w:cs="Times New Roman"/>
          <w:sz w:val="24"/>
          <w:szCs w:val="24"/>
        </w:rPr>
        <w:t xml:space="preserve">Gahl </w:t>
      </w:r>
      <w:proofErr w:type="spellStart"/>
      <w:r w:rsidRPr="00F8025B">
        <w:rPr>
          <w:rFonts w:ascii="Times New Roman" w:hAnsi="Times New Roman" w:cs="Times New Roman"/>
          <w:sz w:val="24"/>
          <w:szCs w:val="24"/>
        </w:rPr>
        <w:t>Sasoon</w:t>
      </w:r>
      <w:proofErr w:type="spellEnd"/>
      <w:r w:rsidRPr="00F8025B">
        <w:rPr>
          <w:rFonts w:ascii="Times New Roman" w:hAnsi="Times New Roman" w:cs="Times New Roman"/>
          <w:sz w:val="24"/>
          <w:szCs w:val="24"/>
        </w:rPr>
        <w:t xml:space="preserve"> – participant 6# - https://cosmicnavigator.com/blog/</w:t>
      </w:r>
    </w:p>
    <w:p w14:paraId="17BFA933" w14:textId="77777777" w:rsidR="005F114A" w:rsidRPr="00F8025B" w:rsidRDefault="005F114A" w:rsidP="005F114A">
      <w:pPr>
        <w:rPr>
          <w:rFonts w:ascii="Times New Roman" w:hAnsi="Times New Roman" w:cs="Times New Roman"/>
          <w:sz w:val="24"/>
          <w:szCs w:val="24"/>
        </w:rPr>
      </w:pPr>
      <w:r w:rsidRPr="00F8025B">
        <w:rPr>
          <w:rFonts w:ascii="Times New Roman" w:hAnsi="Times New Roman" w:cs="Times New Roman"/>
          <w:sz w:val="24"/>
          <w:szCs w:val="24"/>
        </w:rPr>
        <w:t>Elsa – participant 7# - https://www.elsaelsa.com/</w:t>
      </w:r>
    </w:p>
    <w:p w14:paraId="451798CC" w14:textId="354D9749" w:rsidR="00015B05" w:rsidRPr="00F8025B" w:rsidRDefault="00015B05" w:rsidP="00015B05">
      <w:pPr>
        <w:rPr>
          <w:rFonts w:ascii="Times New Roman" w:hAnsi="Times New Roman" w:cs="Times New Roman"/>
        </w:rPr>
      </w:pPr>
    </w:p>
    <w:p w14:paraId="7CB1A8CD" w14:textId="77777777" w:rsidR="00015B05" w:rsidRPr="00F8025B" w:rsidRDefault="00015B05" w:rsidP="00015B05">
      <w:pPr>
        <w:rPr>
          <w:rFonts w:ascii="Times New Roman" w:hAnsi="Times New Roman" w:cs="Times New Roman"/>
        </w:rPr>
      </w:pPr>
    </w:p>
    <w:p w14:paraId="0B280B90" w14:textId="570AA3F3" w:rsidR="00015B05" w:rsidRPr="00F8025B" w:rsidRDefault="00015B05" w:rsidP="00015B05">
      <w:pPr>
        <w:pStyle w:val="Heading2"/>
        <w:rPr>
          <w:rFonts w:ascii="Times New Roman" w:hAnsi="Times New Roman" w:cs="Times New Roman"/>
          <w:sz w:val="32"/>
          <w:szCs w:val="32"/>
        </w:rPr>
      </w:pPr>
      <w:r w:rsidRPr="00F8025B">
        <w:rPr>
          <w:rFonts w:ascii="Times New Roman" w:hAnsi="Times New Roman" w:cs="Times New Roman"/>
          <w:sz w:val="32"/>
          <w:szCs w:val="32"/>
        </w:rPr>
        <w:t>Secondary Sources</w:t>
      </w:r>
    </w:p>
    <w:p w14:paraId="732A532D" w14:textId="1437E30A" w:rsidR="00117C40" w:rsidRPr="00F8025B" w:rsidRDefault="00117C40" w:rsidP="00117C40">
      <w:pPr>
        <w:ind w:firstLine="720"/>
        <w:rPr>
          <w:rFonts w:ascii="Times New Roman" w:hAnsi="Times New Roman" w:cs="Times New Roman"/>
        </w:rPr>
      </w:pPr>
      <w:r w:rsidRPr="00F8025B">
        <w:rPr>
          <w:rFonts w:ascii="Times New Roman" w:hAnsi="Times New Roman" w:cs="Times New Roman"/>
        </w:rPr>
        <w:t xml:space="preserve">Alexandrea J. Ravenelle, Abigail Newell, Ken Cai Kowalski, Ken Cai Kowalski, ‘“The Looming, Crazy Stalker Coronavirus”: Fear Mongering, Fake News, and the Diffusion of Distrust’, </w:t>
      </w:r>
      <w:r w:rsidRPr="00F8025B">
        <w:rPr>
          <w:rFonts w:ascii="Times New Roman" w:hAnsi="Times New Roman" w:cs="Times New Roman"/>
          <w:i/>
          <w:iCs/>
        </w:rPr>
        <w:t>Socius</w:t>
      </w:r>
      <w:r w:rsidRPr="00F8025B">
        <w:rPr>
          <w:rFonts w:ascii="Times New Roman" w:hAnsi="Times New Roman" w:cs="Times New Roman"/>
        </w:rPr>
        <w:t>, (Jan. 2021)</w:t>
      </w:r>
    </w:p>
    <w:p w14:paraId="3F0DC2AF" w14:textId="77777777" w:rsidR="005F6EA9" w:rsidRPr="00F8025B" w:rsidRDefault="005F6EA9" w:rsidP="00117C40">
      <w:pPr>
        <w:ind w:firstLine="720"/>
        <w:rPr>
          <w:rFonts w:ascii="Times New Roman" w:hAnsi="Times New Roman" w:cs="Times New Roman"/>
        </w:rPr>
      </w:pPr>
    </w:p>
    <w:p w14:paraId="37AA16BC" w14:textId="7D3230A7" w:rsidR="00117C40" w:rsidRPr="00F8025B" w:rsidRDefault="00117C40" w:rsidP="00117C40">
      <w:pPr>
        <w:ind w:firstLine="720"/>
        <w:rPr>
          <w:rFonts w:ascii="Times New Roman" w:hAnsi="Times New Roman" w:cs="Times New Roman"/>
        </w:rPr>
      </w:pPr>
      <w:r w:rsidRPr="00F8025B">
        <w:rPr>
          <w:rFonts w:ascii="Times New Roman" w:hAnsi="Times New Roman" w:cs="Times New Roman"/>
        </w:rPr>
        <w:t xml:space="preserve">AMJC Staff, ‘A Timeline of Covid-19 </w:t>
      </w:r>
      <w:proofErr w:type="spellStart"/>
      <w:r w:rsidRPr="00F8025B">
        <w:rPr>
          <w:rFonts w:ascii="Times New Roman" w:hAnsi="Times New Roman" w:cs="Times New Roman"/>
        </w:rPr>
        <w:t>Develoments</w:t>
      </w:r>
      <w:proofErr w:type="spellEnd"/>
      <w:r w:rsidRPr="00F8025B">
        <w:rPr>
          <w:rFonts w:ascii="Times New Roman" w:hAnsi="Times New Roman" w:cs="Times New Roman"/>
        </w:rPr>
        <w:t xml:space="preserve"> in 2020’, </w:t>
      </w:r>
      <w:r w:rsidRPr="00F8025B">
        <w:rPr>
          <w:rFonts w:ascii="Times New Roman" w:hAnsi="Times New Roman" w:cs="Times New Roman"/>
          <w:i/>
          <w:iCs/>
        </w:rPr>
        <w:t>AMJC</w:t>
      </w:r>
      <w:r w:rsidRPr="00F8025B">
        <w:rPr>
          <w:rFonts w:ascii="Times New Roman" w:hAnsi="Times New Roman" w:cs="Times New Roman"/>
        </w:rPr>
        <w:t>, (Jan 2021), &lt;</w:t>
      </w:r>
      <w:hyperlink r:id="rId9" w:history="1">
        <w:r w:rsidRPr="00F8025B">
          <w:rPr>
            <w:rStyle w:val="Hyperlink"/>
            <w:rFonts w:ascii="Times New Roman" w:hAnsi="Times New Roman" w:cs="Times New Roman"/>
            <w:color w:val="auto"/>
            <w:sz w:val="24"/>
            <w:szCs w:val="24"/>
          </w:rPr>
          <w:t>https://www.ajmc.com/view/a-timeline-of-covid19-developments-in-2020</w:t>
        </w:r>
      </w:hyperlink>
      <w:r w:rsidRPr="00F8025B">
        <w:rPr>
          <w:rFonts w:ascii="Times New Roman" w:hAnsi="Times New Roman" w:cs="Times New Roman"/>
        </w:rPr>
        <w:t>&gt;, [accessed 10 January 2022]</w:t>
      </w:r>
    </w:p>
    <w:p w14:paraId="09816497" w14:textId="77777777" w:rsidR="005F6EA9" w:rsidRPr="00F8025B" w:rsidRDefault="005F6EA9" w:rsidP="00117C40">
      <w:pPr>
        <w:ind w:firstLine="720"/>
        <w:rPr>
          <w:rFonts w:ascii="Times New Roman" w:hAnsi="Times New Roman" w:cs="Times New Roman"/>
        </w:rPr>
      </w:pPr>
    </w:p>
    <w:p w14:paraId="13370C88" w14:textId="77777777" w:rsidR="00117C40" w:rsidRPr="00F8025B" w:rsidRDefault="00117C40" w:rsidP="00117C40">
      <w:pPr>
        <w:rPr>
          <w:rFonts w:ascii="Times New Roman" w:hAnsi="Times New Roman" w:cs="Times New Roman"/>
        </w:rPr>
      </w:pPr>
    </w:p>
    <w:p w14:paraId="5A820146" w14:textId="0DF29B6E" w:rsidR="00117C40" w:rsidRPr="00F8025B" w:rsidRDefault="00117C40" w:rsidP="00117C40">
      <w:pPr>
        <w:ind w:firstLine="720"/>
        <w:rPr>
          <w:rFonts w:ascii="Times New Roman" w:hAnsi="Times New Roman" w:cs="Times New Roman"/>
        </w:rPr>
      </w:pPr>
      <w:r w:rsidRPr="00F8025B">
        <w:rPr>
          <w:rFonts w:ascii="Times New Roman" w:hAnsi="Times New Roman" w:cs="Times New Roman"/>
        </w:rPr>
        <w:t xml:space="preserve">Anon, ‘Covid 19: New Normal’, </w:t>
      </w:r>
      <w:r w:rsidRPr="00F8025B">
        <w:rPr>
          <w:rFonts w:ascii="Times New Roman" w:hAnsi="Times New Roman" w:cs="Times New Roman"/>
          <w:i/>
          <w:iCs/>
        </w:rPr>
        <w:t>World Health Organization</w:t>
      </w:r>
      <w:r w:rsidRPr="00F8025B">
        <w:rPr>
          <w:rFonts w:ascii="Times New Roman" w:hAnsi="Times New Roman" w:cs="Times New Roman"/>
        </w:rPr>
        <w:t>, &lt;</w:t>
      </w:r>
      <w:hyperlink r:id="rId10" w:history="1">
        <w:r w:rsidRPr="00F8025B">
          <w:rPr>
            <w:rStyle w:val="Hyperlink"/>
            <w:rFonts w:ascii="Times New Roman" w:hAnsi="Times New Roman" w:cs="Times New Roman"/>
            <w:color w:val="auto"/>
            <w:sz w:val="24"/>
            <w:szCs w:val="24"/>
          </w:rPr>
          <w:t>https://www.who.int/westernpacific/emergencies/covid-19/information/covid-19-new-normal</w:t>
        </w:r>
      </w:hyperlink>
      <w:r w:rsidRPr="00F8025B">
        <w:rPr>
          <w:rFonts w:ascii="Times New Roman" w:hAnsi="Times New Roman" w:cs="Times New Roman"/>
        </w:rPr>
        <w:t>&gt;, [accessed 10 January 2022]</w:t>
      </w:r>
    </w:p>
    <w:p w14:paraId="2F4174FF" w14:textId="77777777" w:rsidR="005F6EA9" w:rsidRPr="00F8025B" w:rsidRDefault="005F6EA9" w:rsidP="00117C40">
      <w:pPr>
        <w:ind w:firstLine="720"/>
        <w:rPr>
          <w:rFonts w:ascii="Times New Roman" w:hAnsi="Times New Roman" w:cs="Times New Roman"/>
        </w:rPr>
      </w:pPr>
    </w:p>
    <w:p w14:paraId="3726FD9A" w14:textId="43FCBA50" w:rsidR="00117C40" w:rsidRPr="00F8025B" w:rsidRDefault="00117C40" w:rsidP="00117C40">
      <w:pPr>
        <w:ind w:firstLine="720"/>
        <w:rPr>
          <w:rFonts w:ascii="Times New Roman" w:hAnsi="Times New Roman" w:cs="Times New Roman"/>
        </w:rPr>
      </w:pPr>
      <w:r w:rsidRPr="00F8025B">
        <w:rPr>
          <w:rFonts w:ascii="Times New Roman" w:hAnsi="Times New Roman" w:cs="Times New Roman"/>
        </w:rPr>
        <w:t>Bernadette Brady, ‘Living with Fate: The Lifestyle of Contemporary Astrologers’, </w:t>
      </w:r>
      <w:r w:rsidRPr="00F8025B">
        <w:rPr>
          <w:rFonts w:ascii="Times New Roman" w:hAnsi="Times New Roman" w:cs="Times New Roman"/>
          <w:i/>
          <w:iCs/>
        </w:rPr>
        <w:t>Journal for the Study of Religion, Nature and Culture</w:t>
      </w:r>
      <w:r w:rsidRPr="00F8025B">
        <w:rPr>
          <w:rFonts w:ascii="Times New Roman" w:hAnsi="Times New Roman" w:cs="Times New Roman"/>
        </w:rPr>
        <w:t>, vol. 13/no. 1 (2019)</w:t>
      </w:r>
    </w:p>
    <w:p w14:paraId="51847783" w14:textId="77777777" w:rsidR="005F6EA9" w:rsidRPr="00F8025B" w:rsidRDefault="005F6EA9" w:rsidP="00117C40">
      <w:pPr>
        <w:ind w:firstLine="720"/>
        <w:rPr>
          <w:rFonts w:ascii="Times New Roman" w:hAnsi="Times New Roman" w:cs="Times New Roman"/>
        </w:rPr>
      </w:pPr>
    </w:p>
    <w:p w14:paraId="6DDBC2ED" w14:textId="61E9BE5F" w:rsidR="00117C40" w:rsidRPr="00F8025B" w:rsidRDefault="00117C40" w:rsidP="00117C40">
      <w:pPr>
        <w:ind w:firstLine="720"/>
        <w:rPr>
          <w:rFonts w:ascii="Times New Roman" w:hAnsi="Times New Roman" w:cs="Times New Roman"/>
        </w:rPr>
      </w:pPr>
      <w:r w:rsidRPr="00F8025B">
        <w:rPr>
          <w:rFonts w:ascii="Times New Roman" w:eastAsia="Times New Roman" w:hAnsi="Times New Roman" w:cs="Times New Roman"/>
          <w:lang w:eastAsia="en-GB"/>
        </w:rPr>
        <w:t xml:space="preserve">Dane Rudhyar, ‘The Birth Chart as a Celestial Message from the Universal Whole to the Individual Part’, </w:t>
      </w:r>
      <w:r w:rsidRPr="00F8025B">
        <w:rPr>
          <w:rFonts w:ascii="Times New Roman" w:hAnsi="Times New Roman" w:cs="Times New Roman"/>
        </w:rPr>
        <w:t xml:space="preserve">An Address to the </w:t>
      </w:r>
      <w:r w:rsidRPr="00F8025B">
        <w:rPr>
          <w:rFonts w:ascii="Times New Roman" w:hAnsi="Times New Roman" w:cs="Times New Roman"/>
          <w:i/>
          <w:iCs/>
        </w:rPr>
        <w:t>Convention of the American Federation of Astrologers</w:t>
      </w:r>
      <w:r w:rsidRPr="00F8025B">
        <w:rPr>
          <w:rFonts w:ascii="Times New Roman" w:hAnsi="Times New Roman" w:cs="Times New Roman"/>
        </w:rPr>
        <w:t>, (1976), &lt;</w:t>
      </w:r>
      <w:hyperlink r:id="rId11" w:history="1">
        <w:r w:rsidRPr="00F8025B">
          <w:rPr>
            <w:rStyle w:val="Hyperlink"/>
            <w:rFonts w:ascii="Times New Roman" w:hAnsi="Times New Roman" w:cs="Times New Roman"/>
            <w:color w:val="auto"/>
            <w:sz w:val="24"/>
            <w:szCs w:val="24"/>
          </w:rPr>
          <w:t>http://www.khaldea.com/rudhyar/astroarticles/celestialmessage.shtml</w:t>
        </w:r>
      </w:hyperlink>
      <w:r w:rsidRPr="00F8025B">
        <w:rPr>
          <w:rFonts w:ascii="Times New Roman" w:hAnsi="Times New Roman" w:cs="Times New Roman"/>
        </w:rPr>
        <w:t>&gt;, [accessed 1 September 2021]</w:t>
      </w:r>
    </w:p>
    <w:p w14:paraId="5F391DEC" w14:textId="77777777" w:rsidR="005F6EA9" w:rsidRPr="00F8025B" w:rsidRDefault="005F6EA9" w:rsidP="00117C40">
      <w:pPr>
        <w:ind w:firstLine="720"/>
        <w:rPr>
          <w:rFonts w:ascii="Times New Roman" w:hAnsi="Times New Roman" w:cs="Times New Roman"/>
        </w:rPr>
      </w:pPr>
    </w:p>
    <w:p w14:paraId="6B15F8BD" w14:textId="2D3DD7A7" w:rsidR="00117C40" w:rsidRPr="00F8025B" w:rsidRDefault="00117C40" w:rsidP="00117C40">
      <w:pPr>
        <w:ind w:firstLine="720"/>
        <w:rPr>
          <w:rFonts w:ascii="Times New Roman" w:hAnsi="Times New Roman" w:cs="Times New Roman"/>
        </w:rPr>
      </w:pPr>
      <w:r w:rsidRPr="00F8025B">
        <w:rPr>
          <w:rFonts w:ascii="Times New Roman" w:hAnsi="Times New Roman" w:cs="Times New Roman"/>
        </w:rPr>
        <w:lastRenderedPageBreak/>
        <w:t xml:space="preserve">Dane Rudhyar, </w:t>
      </w:r>
      <w:r w:rsidRPr="00F8025B">
        <w:rPr>
          <w:rFonts w:ascii="Times New Roman" w:hAnsi="Times New Roman" w:cs="Times New Roman"/>
          <w:i/>
          <w:iCs/>
        </w:rPr>
        <w:t>Beyond Individualism: The Psychology of Transformation,</w:t>
      </w:r>
      <w:r w:rsidRPr="00F8025B">
        <w:rPr>
          <w:rFonts w:ascii="Times New Roman" w:hAnsi="Times New Roman" w:cs="Times New Roman"/>
        </w:rPr>
        <w:t xml:space="preserve"> (1979), &lt; </w:t>
      </w:r>
      <w:hyperlink r:id="rId12" w:history="1">
        <w:r w:rsidRPr="00F8025B">
          <w:rPr>
            <w:rStyle w:val="Hyperlink"/>
            <w:rFonts w:ascii="Times New Roman" w:hAnsi="Times New Roman" w:cs="Times New Roman"/>
            <w:color w:val="auto"/>
            <w:sz w:val="24"/>
            <w:szCs w:val="24"/>
          </w:rPr>
          <w:t>http://www.khaldea.com/rudhyar/beyond_individualism/</w:t>
        </w:r>
      </w:hyperlink>
      <w:r w:rsidRPr="00F8025B">
        <w:rPr>
          <w:rFonts w:ascii="Times New Roman" w:hAnsi="Times New Roman" w:cs="Times New Roman"/>
        </w:rPr>
        <w:t>&gt;, [accessed 9 October 2021]</w:t>
      </w:r>
    </w:p>
    <w:p w14:paraId="3886F13E" w14:textId="77777777" w:rsidR="005F6EA9" w:rsidRPr="00F8025B" w:rsidRDefault="005F6EA9" w:rsidP="00117C40">
      <w:pPr>
        <w:ind w:firstLine="720"/>
        <w:rPr>
          <w:rFonts w:ascii="Times New Roman" w:hAnsi="Times New Roman" w:cs="Times New Roman"/>
        </w:rPr>
      </w:pPr>
    </w:p>
    <w:p w14:paraId="6BA100E6" w14:textId="2BE1AD9E" w:rsidR="00117C40" w:rsidRPr="00F8025B" w:rsidRDefault="00117C40" w:rsidP="00117C40">
      <w:pPr>
        <w:ind w:firstLine="720"/>
        <w:rPr>
          <w:rFonts w:ascii="Times New Roman" w:hAnsi="Times New Roman" w:cs="Times New Roman"/>
        </w:rPr>
      </w:pPr>
      <w:r w:rsidRPr="00F8025B">
        <w:rPr>
          <w:rFonts w:ascii="Times New Roman" w:hAnsi="Times New Roman" w:cs="Times New Roman"/>
        </w:rPr>
        <w:t xml:space="preserve">Dane Rudhyar, </w:t>
      </w:r>
      <w:r w:rsidRPr="00F8025B">
        <w:rPr>
          <w:rFonts w:ascii="Times New Roman" w:hAnsi="Times New Roman" w:cs="Times New Roman"/>
          <w:i/>
          <w:iCs/>
        </w:rPr>
        <w:t>Culture, Crisis, and Creativity</w:t>
      </w:r>
      <w:r w:rsidRPr="00F8025B">
        <w:rPr>
          <w:rFonts w:ascii="Times New Roman" w:hAnsi="Times New Roman" w:cs="Times New Roman"/>
        </w:rPr>
        <w:t xml:space="preserve">, (1977), &lt; </w:t>
      </w:r>
      <w:hyperlink r:id="rId13" w:history="1">
        <w:r w:rsidRPr="00F8025B">
          <w:rPr>
            <w:rStyle w:val="Hyperlink"/>
            <w:rFonts w:ascii="Times New Roman" w:hAnsi="Times New Roman" w:cs="Times New Roman"/>
            <w:color w:val="auto"/>
            <w:sz w:val="24"/>
            <w:szCs w:val="24"/>
          </w:rPr>
          <w:t>http://www.khaldea.com/rudhyar/ccc/</w:t>
        </w:r>
      </w:hyperlink>
      <w:r w:rsidRPr="00F8025B">
        <w:rPr>
          <w:rFonts w:ascii="Times New Roman" w:hAnsi="Times New Roman" w:cs="Times New Roman"/>
        </w:rPr>
        <w:t>&gt;, &lt;</w:t>
      </w:r>
      <w:hyperlink r:id="rId14" w:history="1">
        <w:r w:rsidRPr="00F8025B">
          <w:rPr>
            <w:rStyle w:val="Hyperlink"/>
            <w:rFonts w:ascii="Times New Roman" w:hAnsi="Times New Roman" w:cs="Times New Roman"/>
            <w:sz w:val="24"/>
            <w:szCs w:val="24"/>
          </w:rPr>
          <w:t>http://www.khaldea.com/rudhyar/ccc/ccc_11.php</w:t>
        </w:r>
      </w:hyperlink>
      <w:r w:rsidRPr="00F8025B">
        <w:rPr>
          <w:rFonts w:ascii="Times New Roman" w:hAnsi="Times New Roman" w:cs="Times New Roman"/>
          <w:sz w:val="24"/>
          <w:szCs w:val="24"/>
        </w:rPr>
        <w:t xml:space="preserve">&gt; </w:t>
      </w:r>
      <w:r w:rsidRPr="00F8025B">
        <w:rPr>
          <w:rFonts w:ascii="Times New Roman" w:hAnsi="Times New Roman" w:cs="Times New Roman"/>
        </w:rPr>
        <w:t xml:space="preserve">date accessed 10 October 2021] </w:t>
      </w:r>
    </w:p>
    <w:p w14:paraId="0BCE54ED" w14:textId="77777777" w:rsidR="005F6EA9" w:rsidRPr="00F8025B" w:rsidRDefault="005F6EA9" w:rsidP="00117C40">
      <w:pPr>
        <w:ind w:firstLine="720"/>
        <w:rPr>
          <w:rFonts w:ascii="Times New Roman" w:hAnsi="Times New Roman" w:cs="Times New Roman"/>
        </w:rPr>
      </w:pPr>
    </w:p>
    <w:p w14:paraId="24DF2459" w14:textId="059CC95D" w:rsidR="00117C40" w:rsidRPr="00F8025B" w:rsidRDefault="00117C40" w:rsidP="00117C40">
      <w:pPr>
        <w:ind w:firstLine="720"/>
        <w:rPr>
          <w:rFonts w:ascii="Times New Roman" w:hAnsi="Times New Roman" w:cs="Times New Roman"/>
          <w:i/>
          <w:iCs/>
        </w:rPr>
      </w:pPr>
      <w:r w:rsidRPr="00F8025B">
        <w:rPr>
          <w:rFonts w:ascii="Times New Roman" w:hAnsi="Times New Roman" w:cs="Times New Roman"/>
        </w:rPr>
        <w:t xml:space="preserve">Dane Rudhyar, </w:t>
      </w:r>
      <w:r w:rsidRPr="00F8025B">
        <w:rPr>
          <w:rFonts w:ascii="Times New Roman" w:hAnsi="Times New Roman" w:cs="Times New Roman"/>
          <w:i/>
          <w:iCs/>
        </w:rPr>
        <w:t xml:space="preserve">From Humanistic to Transpersonal Astrology, </w:t>
      </w:r>
      <w:r w:rsidRPr="00F8025B">
        <w:rPr>
          <w:rFonts w:ascii="Times New Roman" w:hAnsi="Times New Roman" w:cs="Times New Roman"/>
        </w:rPr>
        <w:t>(The Seed Centre, 1975),</w:t>
      </w:r>
      <w:r w:rsidRPr="00F8025B">
        <w:rPr>
          <w:rFonts w:ascii="Times New Roman" w:hAnsi="Times New Roman" w:cs="Times New Roman"/>
          <w:i/>
          <w:iCs/>
        </w:rPr>
        <w:t xml:space="preserve"> &lt;</w:t>
      </w:r>
      <w:r w:rsidRPr="00F8025B">
        <w:rPr>
          <w:rFonts w:ascii="Times New Roman" w:hAnsi="Times New Roman" w:cs="Times New Roman"/>
        </w:rPr>
        <w:t xml:space="preserve"> </w:t>
      </w:r>
      <w:hyperlink r:id="rId15" w:history="1">
        <w:r w:rsidRPr="00F8025B">
          <w:rPr>
            <w:rStyle w:val="Hyperlink"/>
            <w:rFonts w:ascii="Times New Roman" w:hAnsi="Times New Roman" w:cs="Times New Roman"/>
            <w:i/>
            <w:iCs/>
            <w:color w:val="auto"/>
            <w:sz w:val="24"/>
            <w:szCs w:val="24"/>
          </w:rPr>
          <w:t>http://www.khaldea.com/rudhyar/fromhtot_1.shtml</w:t>
        </w:r>
      </w:hyperlink>
      <w:r w:rsidRPr="00F8025B">
        <w:rPr>
          <w:rFonts w:ascii="Times New Roman" w:hAnsi="Times New Roman" w:cs="Times New Roman"/>
          <w:i/>
          <w:iCs/>
        </w:rPr>
        <w:t>&gt;, &lt;</w:t>
      </w:r>
      <w:hyperlink r:id="rId16" w:history="1">
        <w:r w:rsidRPr="00F8025B">
          <w:rPr>
            <w:rStyle w:val="Hyperlink"/>
            <w:rFonts w:ascii="Times New Roman" w:hAnsi="Times New Roman" w:cs="Times New Roman"/>
            <w:color w:val="auto"/>
            <w:sz w:val="24"/>
            <w:szCs w:val="24"/>
          </w:rPr>
          <w:t>http://www.khaldea.com/rudhyar/fromhtot_2.shtml</w:t>
        </w:r>
      </w:hyperlink>
      <w:r w:rsidRPr="00F8025B">
        <w:rPr>
          <w:rFonts w:ascii="Times New Roman" w:hAnsi="Times New Roman" w:cs="Times New Roman"/>
        </w:rPr>
        <w:t>&gt;</w:t>
      </w:r>
      <w:r w:rsidRPr="00F8025B">
        <w:rPr>
          <w:rFonts w:ascii="Times New Roman" w:hAnsi="Times New Roman" w:cs="Times New Roman"/>
          <w:i/>
          <w:iCs/>
        </w:rPr>
        <w:t xml:space="preserve"> [Accessed 1 October 2020]</w:t>
      </w:r>
    </w:p>
    <w:p w14:paraId="6AE5B047" w14:textId="77777777" w:rsidR="005F6EA9" w:rsidRPr="00F8025B" w:rsidRDefault="005F6EA9" w:rsidP="00117C40">
      <w:pPr>
        <w:ind w:firstLine="720"/>
        <w:rPr>
          <w:rFonts w:ascii="Times New Roman" w:hAnsi="Times New Roman" w:cs="Times New Roman"/>
          <w:i/>
          <w:iCs/>
        </w:rPr>
      </w:pPr>
    </w:p>
    <w:p w14:paraId="1F82302B" w14:textId="08A8762D" w:rsidR="00117C40" w:rsidRPr="00F8025B" w:rsidRDefault="00117C40" w:rsidP="00117C40">
      <w:pPr>
        <w:ind w:firstLine="720"/>
        <w:rPr>
          <w:rFonts w:ascii="Times New Roman" w:hAnsi="Times New Roman" w:cs="Times New Roman"/>
        </w:rPr>
      </w:pPr>
      <w:r w:rsidRPr="00F8025B">
        <w:rPr>
          <w:rFonts w:ascii="Times New Roman" w:hAnsi="Times New Roman" w:cs="Times New Roman"/>
        </w:rPr>
        <w:t xml:space="preserve">Dane Rudhyar, </w:t>
      </w:r>
      <w:r w:rsidRPr="00F8025B">
        <w:rPr>
          <w:rFonts w:ascii="Times New Roman" w:hAnsi="Times New Roman" w:cs="Times New Roman"/>
          <w:i/>
          <w:iCs/>
        </w:rPr>
        <w:t>The Astrology of Personality</w:t>
      </w:r>
      <w:r w:rsidRPr="00F8025B">
        <w:rPr>
          <w:rFonts w:ascii="Times New Roman" w:hAnsi="Times New Roman" w:cs="Times New Roman"/>
        </w:rPr>
        <w:t>, (New York: Doubleday, 1970)</w:t>
      </w:r>
    </w:p>
    <w:p w14:paraId="41CA62DB" w14:textId="77777777" w:rsidR="005F6EA9" w:rsidRPr="00F8025B" w:rsidRDefault="005F6EA9" w:rsidP="00117C40">
      <w:pPr>
        <w:ind w:firstLine="720"/>
        <w:rPr>
          <w:rFonts w:ascii="Times New Roman" w:hAnsi="Times New Roman" w:cs="Times New Roman"/>
        </w:rPr>
      </w:pPr>
    </w:p>
    <w:p w14:paraId="74D41E9C" w14:textId="0C3F427B" w:rsidR="00117C40" w:rsidRPr="00F8025B" w:rsidRDefault="00117C40" w:rsidP="00117C40">
      <w:pPr>
        <w:ind w:firstLine="720"/>
        <w:rPr>
          <w:rFonts w:ascii="Times New Roman" w:hAnsi="Times New Roman" w:cs="Times New Roman"/>
          <w:i/>
          <w:iCs/>
        </w:rPr>
      </w:pPr>
      <w:r w:rsidRPr="00F8025B">
        <w:rPr>
          <w:rFonts w:ascii="Times New Roman" w:hAnsi="Times New Roman" w:cs="Times New Roman"/>
        </w:rPr>
        <w:t xml:space="preserve">Dane Rudhyar, </w:t>
      </w:r>
      <w:r w:rsidRPr="00F8025B">
        <w:rPr>
          <w:rFonts w:ascii="Times New Roman" w:hAnsi="Times New Roman" w:cs="Times New Roman"/>
          <w:i/>
          <w:iCs/>
        </w:rPr>
        <w:t>The Spiritual Value of Astrology, (The Aquarian Agent 1970), &lt;</w:t>
      </w:r>
      <w:r w:rsidRPr="00F8025B">
        <w:rPr>
          <w:rFonts w:ascii="Times New Roman" w:hAnsi="Times New Roman" w:cs="Times New Roman"/>
        </w:rPr>
        <w:t xml:space="preserve"> </w:t>
      </w:r>
      <w:hyperlink r:id="rId17" w:history="1">
        <w:r w:rsidRPr="00F8025B">
          <w:rPr>
            <w:rStyle w:val="Hyperlink"/>
            <w:rFonts w:ascii="Times New Roman" w:hAnsi="Times New Roman" w:cs="Times New Roman"/>
            <w:i/>
            <w:iCs/>
            <w:color w:val="auto"/>
            <w:sz w:val="24"/>
            <w:szCs w:val="24"/>
          </w:rPr>
          <w:t>http://www.khaldea.com/rudhyar/astroarticles/spiritualastrology.shtml</w:t>
        </w:r>
      </w:hyperlink>
      <w:r w:rsidRPr="00F8025B">
        <w:rPr>
          <w:rFonts w:ascii="Times New Roman" w:hAnsi="Times New Roman" w:cs="Times New Roman"/>
          <w:i/>
          <w:iCs/>
        </w:rPr>
        <w:t>&gt;, [Accessed 12 October 2021]</w:t>
      </w:r>
    </w:p>
    <w:p w14:paraId="71E610C4" w14:textId="77777777" w:rsidR="005F6EA9" w:rsidRPr="00F8025B" w:rsidRDefault="005F6EA9" w:rsidP="00117C40">
      <w:pPr>
        <w:ind w:firstLine="720"/>
        <w:rPr>
          <w:rFonts w:ascii="Times New Roman" w:hAnsi="Times New Roman" w:cs="Times New Roman"/>
          <w:i/>
          <w:iCs/>
        </w:rPr>
      </w:pPr>
    </w:p>
    <w:p w14:paraId="14DB0B2D" w14:textId="77777777" w:rsidR="00117C40" w:rsidRPr="00F8025B" w:rsidRDefault="00117C40" w:rsidP="00117C40">
      <w:pPr>
        <w:ind w:firstLine="720"/>
        <w:rPr>
          <w:rFonts w:ascii="Times New Roman" w:hAnsi="Times New Roman" w:cs="Times New Roman"/>
          <w:shd w:val="clear" w:color="auto" w:fill="FFFFFF"/>
        </w:rPr>
      </w:pPr>
      <w:r w:rsidRPr="00F8025B">
        <w:rPr>
          <w:rFonts w:ascii="Times New Roman" w:hAnsi="Times New Roman" w:cs="Times New Roman"/>
          <w:shd w:val="clear" w:color="auto" w:fill="FFFFFF"/>
        </w:rPr>
        <w:t xml:space="preserve">Darrel Rutkin, ‘Various Uses of Horoscopes: Astrological Practices in Early Modern Europe’, in </w:t>
      </w:r>
      <w:r w:rsidRPr="00F8025B">
        <w:rPr>
          <w:rFonts w:ascii="Times New Roman" w:hAnsi="Times New Roman" w:cs="Times New Roman"/>
          <w:i/>
          <w:iCs/>
          <w:shd w:val="clear" w:color="auto" w:fill="FFFFFF"/>
        </w:rPr>
        <w:t>Horoscopes and Public Spheres: Essays on the History of Astrology</w:t>
      </w:r>
      <w:r w:rsidRPr="00F8025B">
        <w:rPr>
          <w:rFonts w:ascii="Times New Roman" w:hAnsi="Times New Roman" w:cs="Times New Roman"/>
          <w:shd w:val="clear" w:color="auto" w:fill="FFFFFF"/>
        </w:rPr>
        <w:t xml:space="preserve">, ed. By Oestmann, </w:t>
      </w:r>
      <w:proofErr w:type="spellStart"/>
      <w:r w:rsidRPr="00F8025B">
        <w:rPr>
          <w:rFonts w:ascii="Times New Roman" w:hAnsi="Times New Roman" w:cs="Times New Roman"/>
          <w:shd w:val="clear" w:color="auto" w:fill="FFFFFF"/>
        </w:rPr>
        <w:t>Gűnther</w:t>
      </w:r>
      <w:proofErr w:type="spellEnd"/>
      <w:r w:rsidRPr="00F8025B">
        <w:rPr>
          <w:rFonts w:ascii="Times New Roman" w:hAnsi="Times New Roman" w:cs="Times New Roman"/>
          <w:shd w:val="clear" w:color="auto" w:fill="FFFFFF"/>
        </w:rPr>
        <w:t xml:space="preserve">, H.K. von </w:t>
      </w:r>
      <w:proofErr w:type="spellStart"/>
      <w:r w:rsidRPr="00F8025B">
        <w:rPr>
          <w:rFonts w:ascii="Times New Roman" w:hAnsi="Times New Roman" w:cs="Times New Roman"/>
          <w:shd w:val="clear" w:color="auto" w:fill="FFFFFF"/>
        </w:rPr>
        <w:t>Stuckrad</w:t>
      </w:r>
      <w:proofErr w:type="spellEnd"/>
      <w:r w:rsidRPr="00F8025B">
        <w:rPr>
          <w:rFonts w:ascii="Times New Roman" w:hAnsi="Times New Roman" w:cs="Times New Roman"/>
          <w:shd w:val="clear" w:color="auto" w:fill="FFFFFF"/>
        </w:rPr>
        <w:t>, and D. Rutkin, (Berlin and New York: Walter de Gruyter, 2005)</w:t>
      </w:r>
    </w:p>
    <w:p w14:paraId="32487997" w14:textId="77777777" w:rsidR="00117C40" w:rsidRPr="00F8025B" w:rsidRDefault="00117C40" w:rsidP="00117C40">
      <w:pPr>
        <w:rPr>
          <w:rFonts w:ascii="Times New Roman" w:hAnsi="Times New Roman" w:cs="Times New Roman"/>
          <w:shd w:val="clear" w:color="auto" w:fill="FFFFFF"/>
        </w:rPr>
      </w:pPr>
    </w:p>
    <w:p w14:paraId="216D7132" w14:textId="77777777" w:rsidR="00117C40" w:rsidRPr="00F8025B" w:rsidRDefault="00117C40" w:rsidP="00117C40">
      <w:pPr>
        <w:ind w:firstLine="720"/>
        <w:rPr>
          <w:rFonts w:ascii="Times New Roman" w:hAnsi="Times New Roman" w:cs="Times New Roman"/>
        </w:rPr>
      </w:pPr>
      <w:r w:rsidRPr="00F8025B">
        <w:rPr>
          <w:rFonts w:ascii="Times New Roman" w:hAnsi="Times New Roman" w:cs="Times New Roman"/>
        </w:rPr>
        <w:t xml:space="preserve">Derek Parker, ‘Almanac’, </w:t>
      </w:r>
      <w:proofErr w:type="spellStart"/>
      <w:r w:rsidRPr="00F8025B">
        <w:rPr>
          <w:rFonts w:ascii="Times New Roman" w:hAnsi="Times New Roman" w:cs="Times New Roman"/>
          <w:i/>
          <w:iCs/>
        </w:rPr>
        <w:t>Skyscript</w:t>
      </w:r>
      <w:proofErr w:type="spellEnd"/>
      <w:r w:rsidRPr="00F8025B">
        <w:rPr>
          <w:rFonts w:ascii="Times New Roman" w:hAnsi="Times New Roman" w:cs="Times New Roman"/>
        </w:rPr>
        <w:t>, &lt;</w:t>
      </w:r>
      <w:hyperlink r:id="rId18" w:history="1">
        <w:r w:rsidRPr="00F8025B">
          <w:rPr>
            <w:rStyle w:val="Hyperlink"/>
            <w:rFonts w:ascii="Times New Roman" w:hAnsi="Times New Roman" w:cs="Times New Roman"/>
            <w:color w:val="auto"/>
            <w:sz w:val="24"/>
            <w:szCs w:val="24"/>
          </w:rPr>
          <w:t>https://www.skyscript.co.uk/almanac.html</w:t>
        </w:r>
      </w:hyperlink>
      <w:r w:rsidRPr="00F8025B">
        <w:rPr>
          <w:rFonts w:ascii="Times New Roman" w:hAnsi="Times New Roman" w:cs="Times New Roman"/>
        </w:rPr>
        <w:t>&gt;, [Accessed 24 October 2021]</w:t>
      </w:r>
    </w:p>
    <w:p w14:paraId="7E9C4EBF" w14:textId="77777777" w:rsidR="00117C40" w:rsidRPr="00F8025B" w:rsidRDefault="00117C40" w:rsidP="00117C40">
      <w:pPr>
        <w:rPr>
          <w:rFonts w:ascii="Times New Roman" w:hAnsi="Times New Roman" w:cs="Times New Roman"/>
        </w:rPr>
      </w:pPr>
    </w:p>
    <w:p w14:paraId="4D85EF72" w14:textId="77777777" w:rsidR="00117C40" w:rsidRPr="00F8025B" w:rsidRDefault="00117C40" w:rsidP="00117C40">
      <w:pPr>
        <w:ind w:firstLine="720"/>
        <w:rPr>
          <w:rFonts w:ascii="Times New Roman" w:hAnsi="Times New Roman" w:cs="Times New Roman"/>
        </w:rPr>
      </w:pPr>
      <w:r w:rsidRPr="00F8025B">
        <w:rPr>
          <w:rFonts w:ascii="Times New Roman" w:hAnsi="Times New Roman" w:cs="Times New Roman"/>
        </w:rPr>
        <w:t>Frances Clynes, </w:t>
      </w:r>
      <w:r w:rsidRPr="00F8025B">
        <w:rPr>
          <w:rFonts w:ascii="Times New Roman" w:hAnsi="Times New Roman" w:cs="Times New Roman"/>
          <w:i/>
          <w:iCs/>
        </w:rPr>
        <w:t>An Examination of the Impact of the Internet on Modern Western Astrology,</w:t>
      </w:r>
      <w:r w:rsidRPr="00F8025B">
        <w:rPr>
          <w:rFonts w:ascii="Times New Roman" w:hAnsi="Times New Roman" w:cs="Times New Roman"/>
        </w:rPr>
        <w:t xml:space="preserve"> (PhD Thesis, University of Wales Trinity Saint David, 2015)</w:t>
      </w:r>
    </w:p>
    <w:p w14:paraId="263FBE35" w14:textId="77777777" w:rsidR="00117C40" w:rsidRPr="00F8025B" w:rsidRDefault="00117C40" w:rsidP="00117C40">
      <w:pPr>
        <w:rPr>
          <w:rFonts w:ascii="Times New Roman" w:hAnsi="Times New Roman" w:cs="Times New Roman"/>
        </w:rPr>
      </w:pPr>
    </w:p>
    <w:p w14:paraId="7670D044" w14:textId="77777777" w:rsidR="00117C40" w:rsidRPr="00F8025B" w:rsidRDefault="00117C40" w:rsidP="00117C40">
      <w:pPr>
        <w:ind w:firstLine="720"/>
        <w:rPr>
          <w:rFonts w:ascii="Times New Roman" w:eastAsia="Times New Roman" w:hAnsi="Times New Roman" w:cs="Times New Roman"/>
          <w:lang w:eastAsia="en-GB"/>
        </w:rPr>
      </w:pPr>
      <w:r w:rsidRPr="00F8025B">
        <w:rPr>
          <w:rFonts w:ascii="Times New Roman" w:eastAsia="Times New Roman" w:hAnsi="Times New Roman" w:cs="Times New Roman"/>
          <w:lang w:eastAsia="en-GB"/>
        </w:rPr>
        <w:t xml:space="preserve">Fred Evans, </w:t>
      </w:r>
      <w:proofErr w:type="spellStart"/>
      <w:r w:rsidRPr="00F8025B">
        <w:rPr>
          <w:rFonts w:ascii="Times New Roman" w:eastAsia="Times New Roman" w:hAnsi="Times New Roman" w:cs="Times New Roman"/>
          <w:i/>
          <w:iCs/>
          <w:lang w:eastAsia="en-GB"/>
        </w:rPr>
        <w:t>Multivoiced</w:t>
      </w:r>
      <w:proofErr w:type="spellEnd"/>
      <w:r w:rsidRPr="00F8025B">
        <w:rPr>
          <w:rFonts w:ascii="Times New Roman" w:eastAsia="Times New Roman" w:hAnsi="Times New Roman" w:cs="Times New Roman"/>
          <w:i/>
          <w:iCs/>
          <w:lang w:eastAsia="en-GB"/>
        </w:rPr>
        <w:t xml:space="preserve"> Body: Society and Communication in the Age of Diversity</w:t>
      </w:r>
      <w:r w:rsidRPr="00F8025B">
        <w:rPr>
          <w:rFonts w:ascii="Times New Roman" w:eastAsia="Times New Roman" w:hAnsi="Times New Roman" w:cs="Times New Roman"/>
          <w:lang w:eastAsia="en-GB"/>
        </w:rPr>
        <w:t xml:space="preserve">, (Germany: Columbia University Press, 2008) </w:t>
      </w:r>
    </w:p>
    <w:p w14:paraId="60F2B8D0" w14:textId="77777777" w:rsidR="00117C40" w:rsidRPr="00F8025B" w:rsidRDefault="00117C40" w:rsidP="00117C40">
      <w:pPr>
        <w:rPr>
          <w:rFonts w:ascii="Times New Roman" w:eastAsia="Times New Roman" w:hAnsi="Times New Roman" w:cs="Times New Roman"/>
          <w:lang w:eastAsia="en-GB"/>
        </w:rPr>
      </w:pPr>
    </w:p>
    <w:p w14:paraId="5AA8E3FE" w14:textId="77777777" w:rsidR="00117C40" w:rsidRPr="00F8025B" w:rsidRDefault="00117C40" w:rsidP="00117C40">
      <w:pPr>
        <w:ind w:firstLine="720"/>
        <w:rPr>
          <w:rFonts w:ascii="Times New Roman" w:hAnsi="Times New Roman" w:cs="Times New Roman"/>
        </w:rPr>
      </w:pPr>
      <w:r w:rsidRPr="00F8025B">
        <w:rPr>
          <w:rFonts w:ascii="Times New Roman" w:hAnsi="Times New Roman" w:cs="Times New Roman"/>
        </w:rPr>
        <w:t>Garry Phillipson, A</w:t>
      </w:r>
      <w:r w:rsidRPr="00F8025B">
        <w:rPr>
          <w:rFonts w:ascii="Times New Roman" w:hAnsi="Times New Roman" w:cs="Times New Roman"/>
          <w:i/>
          <w:iCs/>
        </w:rPr>
        <w:t xml:space="preserve">strology in the Year Zero, </w:t>
      </w:r>
      <w:r w:rsidRPr="00F8025B">
        <w:rPr>
          <w:rFonts w:ascii="Times New Roman" w:hAnsi="Times New Roman" w:cs="Times New Roman"/>
        </w:rPr>
        <w:t>(United Kingdom: Flare Publication, 2000)</w:t>
      </w:r>
    </w:p>
    <w:p w14:paraId="1C3F7EB6" w14:textId="77777777" w:rsidR="00117C40" w:rsidRPr="00F8025B" w:rsidRDefault="00117C40" w:rsidP="00117C40">
      <w:pPr>
        <w:rPr>
          <w:rFonts w:ascii="Times New Roman" w:hAnsi="Times New Roman" w:cs="Times New Roman"/>
        </w:rPr>
      </w:pPr>
      <w:r w:rsidRPr="00F8025B">
        <w:rPr>
          <w:rFonts w:ascii="Times New Roman" w:hAnsi="Times New Roman" w:cs="Times New Roman"/>
        </w:rPr>
        <w:t xml:space="preserve">Glenn Bowen, ‘Document Analysis as a Qualitative Research Method’, </w:t>
      </w:r>
      <w:r w:rsidRPr="00F8025B">
        <w:rPr>
          <w:rFonts w:ascii="Times New Roman" w:hAnsi="Times New Roman" w:cs="Times New Roman"/>
          <w:i/>
        </w:rPr>
        <w:t xml:space="preserve">Qualitative Research Journal, </w:t>
      </w:r>
      <w:r w:rsidRPr="00F8025B">
        <w:rPr>
          <w:rFonts w:ascii="Times New Roman" w:hAnsi="Times New Roman" w:cs="Times New Roman"/>
        </w:rPr>
        <w:t>No. 9. (2009)</w:t>
      </w:r>
    </w:p>
    <w:p w14:paraId="4AECD41F" w14:textId="77777777" w:rsidR="00117C40" w:rsidRPr="00F8025B" w:rsidRDefault="00117C40" w:rsidP="00117C40">
      <w:pPr>
        <w:rPr>
          <w:rFonts w:ascii="Times New Roman" w:hAnsi="Times New Roman" w:cs="Times New Roman"/>
        </w:rPr>
      </w:pPr>
    </w:p>
    <w:p w14:paraId="7A929874" w14:textId="77777777" w:rsidR="00117C40" w:rsidRPr="00F8025B" w:rsidRDefault="00117C40" w:rsidP="005F6EA9">
      <w:pPr>
        <w:ind w:firstLine="720"/>
        <w:rPr>
          <w:rFonts w:ascii="Times New Roman" w:hAnsi="Times New Roman" w:cs="Times New Roman"/>
        </w:rPr>
      </w:pPr>
      <w:r w:rsidRPr="00F8025B">
        <w:rPr>
          <w:rFonts w:ascii="Times New Roman" w:hAnsi="Times New Roman" w:cs="Times New Roman"/>
        </w:rPr>
        <w:t xml:space="preserve">Glenn Perry, ‘Psychological and Predictive Astrology: A Complimentary Perspective’, </w:t>
      </w:r>
      <w:proofErr w:type="spellStart"/>
      <w:r w:rsidRPr="00F8025B">
        <w:rPr>
          <w:rFonts w:ascii="Times New Roman" w:hAnsi="Times New Roman" w:cs="Times New Roman"/>
          <w:i/>
          <w:iCs/>
        </w:rPr>
        <w:t>Aaperry</w:t>
      </w:r>
      <w:proofErr w:type="spellEnd"/>
      <w:r w:rsidRPr="00F8025B">
        <w:rPr>
          <w:rFonts w:ascii="Times New Roman" w:hAnsi="Times New Roman" w:cs="Times New Roman"/>
        </w:rPr>
        <w:t xml:space="preserve">, (date unspecified), &lt; </w:t>
      </w:r>
      <w:hyperlink r:id="rId19" w:history="1">
        <w:r w:rsidRPr="00F8025B">
          <w:rPr>
            <w:rStyle w:val="Hyperlink"/>
            <w:rFonts w:ascii="Times New Roman" w:hAnsi="Times New Roman" w:cs="Times New Roman"/>
            <w:color w:val="auto"/>
            <w:sz w:val="24"/>
            <w:szCs w:val="24"/>
          </w:rPr>
          <w:t>https://aaperry.com/psychological-and-predictive-astrology/</w:t>
        </w:r>
      </w:hyperlink>
      <w:r w:rsidRPr="00F8025B">
        <w:rPr>
          <w:rFonts w:ascii="Times New Roman" w:hAnsi="Times New Roman" w:cs="Times New Roman"/>
        </w:rPr>
        <w:t>&gt;, [accessed 12 June 2020]</w:t>
      </w:r>
    </w:p>
    <w:p w14:paraId="64EF8942" w14:textId="77777777" w:rsidR="00117C40" w:rsidRPr="00F8025B" w:rsidRDefault="00117C40" w:rsidP="00117C40">
      <w:pPr>
        <w:rPr>
          <w:rFonts w:ascii="Times New Roman" w:hAnsi="Times New Roman" w:cs="Times New Roman"/>
        </w:rPr>
      </w:pPr>
    </w:p>
    <w:p w14:paraId="54719133" w14:textId="64F69A4B" w:rsidR="00117C40" w:rsidRPr="00F8025B" w:rsidRDefault="00117C40" w:rsidP="005F6EA9">
      <w:pPr>
        <w:ind w:firstLine="720"/>
        <w:rPr>
          <w:rFonts w:ascii="Times New Roman" w:hAnsi="Times New Roman" w:cs="Times New Roman"/>
        </w:rPr>
      </w:pPr>
      <w:r w:rsidRPr="00F8025B">
        <w:rPr>
          <w:rFonts w:ascii="Times New Roman" w:hAnsi="Times New Roman" w:cs="Times New Roman"/>
        </w:rPr>
        <w:t xml:space="preserve">Henry W. Riecken, Stanley Schachter, Leon Festinger, </w:t>
      </w:r>
      <w:r w:rsidRPr="00F8025B">
        <w:rPr>
          <w:rFonts w:ascii="Times New Roman" w:hAnsi="Times New Roman" w:cs="Times New Roman"/>
          <w:i/>
          <w:iCs/>
        </w:rPr>
        <w:t>When Prophecy Fails,</w:t>
      </w:r>
      <w:r w:rsidRPr="00F8025B">
        <w:rPr>
          <w:rFonts w:ascii="Times New Roman" w:hAnsi="Times New Roman" w:cs="Times New Roman"/>
        </w:rPr>
        <w:t xml:space="preserve"> (United Kingdom: Pinter &amp; Martin, 2008)</w:t>
      </w:r>
    </w:p>
    <w:p w14:paraId="638A15F9" w14:textId="77777777" w:rsidR="005F6EA9" w:rsidRPr="00F8025B" w:rsidRDefault="005F6EA9" w:rsidP="005F6EA9">
      <w:pPr>
        <w:ind w:firstLine="720"/>
        <w:rPr>
          <w:rFonts w:ascii="Times New Roman" w:hAnsi="Times New Roman" w:cs="Times New Roman"/>
        </w:rPr>
      </w:pPr>
    </w:p>
    <w:p w14:paraId="23DC44C5" w14:textId="4379CC6C" w:rsidR="00117C40" w:rsidRPr="00F8025B" w:rsidRDefault="00117C40" w:rsidP="005F6EA9">
      <w:pPr>
        <w:ind w:firstLine="720"/>
        <w:rPr>
          <w:rFonts w:ascii="Times New Roman" w:eastAsia="Times New Roman" w:hAnsi="Times New Roman" w:cs="Times New Roman"/>
          <w:lang w:eastAsia="en-GB"/>
        </w:rPr>
      </w:pPr>
      <w:r w:rsidRPr="00F8025B">
        <w:rPr>
          <w:rFonts w:ascii="Times New Roman" w:eastAsia="Times New Roman" w:hAnsi="Times New Roman" w:cs="Times New Roman"/>
          <w:lang w:eastAsia="en-GB"/>
        </w:rPr>
        <w:t xml:space="preserve">James A Lewis, </w:t>
      </w:r>
      <w:proofErr w:type="gramStart"/>
      <w:r w:rsidRPr="00F8025B">
        <w:rPr>
          <w:rFonts w:ascii="Times New Roman" w:eastAsia="Times New Roman" w:hAnsi="Times New Roman" w:cs="Times New Roman"/>
          <w:i/>
          <w:iCs/>
          <w:lang w:eastAsia="en-GB"/>
        </w:rPr>
        <w:t>Sovereignty</w:t>
      </w:r>
      <w:proofErr w:type="gramEnd"/>
      <w:r w:rsidRPr="00F8025B">
        <w:rPr>
          <w:rFonts w:ascii="Times New Roman" w:eastAsia="Times New Roman" w:hAnsi="Times New Roman" w:cs="Times New Roman"/>
          <w:i/>
          <w:iCs/>
          <w:lang w:eastAsia="en-GB"/>
        </w:rPr>
        <w:t xml:space="preserve"> and the Evolution of Internet Ideology</w:t>
      </w:r>
      <w:r w:rsidRPr="00F8025B">
        <w:rPr>
          <w:rFonts w:ascii="Times New Roman" w:eastAsia="Times New Roman" w:hAnsi="Times New Roman" w:cs="Times New Roman"/>
          <w:lang w:eastAsia="en-GB"/>
        </w:rPr>
        <w:t>, (</w:t>
      </w:r>
      <w:proofErr w:type="spellStart"/>
      <w:r w:rsidRPr="00F8025B">
        <w:rPr>
          <w:rFonts w:ascii="Times New Roman" w:eastAsia="Times New Roman" w:hAnsi="Times New Roman" w:cs="Times New Roman"/>
          <w:lang w:eastAsia="en-GB"/>
        </w:rPr>
        <w:t>Center</w:t>
      </w:r>
      <w:proofErr w:type="spellEnd"/>
      <w:r w:rsidRPr="00F8025B">
        <w:rPr>
          <w:rFonts w:ascii="Times New Roman" w:eastAsia="Times New Roman" w:hAnsi="Times New Roman" w:cs="Times New Roman"/>
          <w:lang w:eastAsia="en-GB"/>
        </w:rPr>
        <w:t xml:space="preserve"> for Strategic and International Studies (CSIS), 2020)</w:t>
      </w:r>
    </w:p>
    <w:p w14:paraId="32A41258" w14:textId="77777777" w:rsidR="005F6EA9" w:rsidRPr="00F8025B" w:rsidRDefault="005F6EA9" w:rsidP="005F6EA9">
      <w:pPr>
        <w:ind w:firstLine="720"/>
        <w:rPr>
          <w:rFonts w:ascii="Times New Roman" w:eastAsia="Times New Roman" w:hAnsi="Times New Roman" w:cs="Times New Roman"/>
          <w:lang w:eastAsia="en-GB"/>
        </w:rPr>
      </w:pPr>
    </w:p>
    <w:p w14:paraId="5446FAFA" w14:textId="00EE5065" w:rsidR="00117C40" w:rsidRPr="00F8025B" w:rsidRDefault="00117C40" w:rsidP="005F6EA9">
      <w:pPr>
        <w:ind w:firstLine="720"/>
        <w:rPr>
          <w:rFonts w:ascii="Times New Roman" w:eastAsia="Times New Roman" w:hAnsi="Times New Roman" w:cs="Times New Roman"/>
          <w:lang w:eastAsia="en-GB"/>
        </w:rPr>
      </w:pPr>
      <w:r w:rsidRPr="00F8025B">
        <w:rPr>
          <w:rFonts w:ascii="Times New Roman" w:eastAsia="Times New Roman" w:hAnsi="Times New Roman" w:cs="Times New Roman"/>
          <w:lang w:eastAsia="en-GB"/>
        </w:rPr>
        <w:t xml:space="preserve">Jan E. Stets, and Peter J. Burke, ‘Identity Theory and Social Identity Theory’, </w:t>
      </w:r>
      <w:r w:rsidRPr="00F8025B">
        <w:rPr>
          <w:rFonts w:ascii="Times New Roman" w:eastAsia="Times New Roman" w:hAnsi="Times New Roman" w:cs="Times New Roman"/>
          <w:i/>
          <w:iCs/>
          <w:lang w:eastAsia="en-GB"/>
        </w:rPr>
        <w:t>Social Psychology Quarterly</w:t>
      </w:r>
      <w:r w:rsidRPr="00F8025B">
        <w:rPr>
          <w:rFonts w:ascii="Times New Roman" w:eastAsia="Times New Roman" w:hAnsi="Times New Roman" w:cs="Times New Roman"/>
          <w:lang w:eastAsia="en-GB"/>
        </w:rPr>
        <w:t>, American Sociological Association, vol. 63/no. 3 (2000)</w:t>
      </w:r>
    </w:p>
    <w:p w14:paraId="518ED42F" w14:textId="6F6EF054" w:rsidR="00FB34DA" w:rsidRPr="00F8025B" w:rsidRDefault="00FB34DA" w:rsidP="005F6EA9">
      <w:pPr>
        <w:ind w:firstLine="720"/>
        <w:rPr>
          <w:rFonts w:ascii="Times New Roman" w:eastAsia="Times New Roman" w:hAnsi="Times New Roman" w:cs="Times New Roman"/>
          <w:sz w:val="24"/>
          <w:szCs w:val="24"/>
          <w:lang w:eastAsia="en-GB"/>
        </w:rPr>
      </w:pPr>
      <w:r w:rsidRPr="00F8025B">
        <w:rPr>
          <w:rFonts w:ascii="Times New Roman" w:hAnsi="Times New Roman" w:cs="Times New Roman"/>
          <w:sz w:val="24"/>
          <w:szCs w:val="24"/>
        </w:rPr>
        <w:lastRenderedPageBreak/>
        <w:t xml:space="preserve">Jason Abbruzzese, David Ingram and Sawyer Click, ‘The Coronavirus Pandemic Drove Life Online. It May Never Return’, </w:t>
      </w:r>
      <w:proofErr w:type="spellStart"/>
      <w:r w:rsidRPr="00F8025B">
        <w:rPr>
          <w:rFonts w:ascii="Times New Roman" w:hAnsi="Times New Roman" w:cs="Times New Roman"/>
          <w:i/>
          <w:iCs/>
          <w:sz w:val="24"/>
          <w:szCs w:val="24"/>
        </w:rPr>
        <w:t>NBCNews</w:t>
      </w:r>
      <w:proofErr w:type="spellEnd"/>
      <w:r w:rsidRPr="00F8025B">
        <w:rPr>
          <w:rFonts w:ascii="Times New Roman" w:hAnsi="Times New Roman" w:cs="Times New Roman"/>
          <w:sz w:val="24"/>
          <w:szCs w:val="24"/>
        </w:rPr>
        <w:t>, 28 March 2020, &lt;</w:t>
      </w:r>
      <w:hyperlink r:id="rId20" w:history="1">
        <w:r w:rsidRPr="00F8025B">
          <w:rPr>
            <w:rStyle w:val="Hyperlink"/>
            <w:rFonts w:ascii="Times New Roman" w:hAnsi="Times New Roman" w:cs="Times New Roman"/>
            <w:sz w:val="24"/>
            <w:szCs w:val="24"/>
          </w:rPr>
          <w:t>https://www.nbcnews.com/tech/internet/coronavirus-pandemic-drove-life-online-it-may-never-return-n1169956</w:t>
        </w:r>
      </w:hyperlink>
      <w:r w:rsidRPr="00F8025B">
        <w:rPr>
          <w:rFonts w:ascii="Times New Roman" w:hAnsi="Times New Roman" w:cs="Times New Roman"/>
          <w:sz w:val="24"/>
          <w:szCs w:val="24"/>
        </w:rPr>
        <w:t>&gt;, [Accessed 1 December 2021]</w:t>
      </w:r>
    </w:p>
    <w:p w14:paraId="1F7E4721" w14:textId="77777777" w:rsidR="005F6EA9" w:rsidRPr="00F8025B" w:rsidRDefault="005F6EA9" w:rsidP="005F6EA9">
      <w:pPr>
        <w:ind w:firstLine="720"/>
        <w:rPr>
          <w:rFonts w:ascii="Times New Roman" w:eastAsia="Times New Roman" w:hAnsi="Times New Roman" w:cs="Times New Roman"/>
          <w:lang w:eastAsia="en-GB"/>
        </w:rPr>
      </w:pPr>
    </w:p>
    <w:p w14:paraId="4217389D" w14:textId="4A7B7A48" w:rsidR="00117C40" w:rsidRPr="00F8025B" w:rsidRDefault="00117C40" w:rsidP="005F6EA9">
      <w:pPr>
        <w:ind w:firstLine="720"/>
        <w:rPr>
          <w:rFonts w:ascii="Times New Roman" w:hAnsi="Times New Roman" w:cs="Times New Roman"/>
        </w:rPr>
      </w:pPr>
      <w:r w:rsidRPr="00F8025B">
        <w:rPr>
          <w:rFonts w:ascii="Times New Roman" w:hAnsi="Times New Roman" w:cs="Times New Roman"/>
        </w:rPr>
        <w:t xml:space="preserve">Jay Rosen, 'The People Formerly Known as the Audience', in </w:t>
      </w:r>
      <w:r w:rsidRPr="00F8025B">
        <w:rPr>
          <w:rFonts w:ascii="Times New Roman" w:hAnsi="Times New Roman" w:cs="Times New Roman"/>
          <w:i/>
          <w:iCs/>
        </w:rPr>
        <w:t>The Social Media Reader</w:t>
      </w:r>
      <w:r w:rsidRPr="00F8025B">
        <w:rPr>
          <w:rFonts w:ascii="Times New Roman" w:hAnsi="Times New Roman" w:cs="Times New Roman"/>
        </w:rPr>
        <w:t xml:space="preserve">, ed. by Michael </w:t>
      </w:r>
      <w:proofErr w:type="spellStart"/>
      <w:r w:rsidRPr="00F8025B">
        <w:rPr>
          <w:rFonts w:ascii="Times New Roman" w:hAnsi="Times New Roman" w:cs="Times New Roman"/>
        </w:rPr>
        <w:t>Mandiberg</w:t>
      </w:r>
      <w:proofErr w:type="spellEnd"/>
      <w:r w:rsidRPr="00F8025B">
        <w:rPr>
          <w:rFonts w:ascii="Times New Roman" w:hAnsi="Times New Roman" w:cs="Times New Roman"/>
        </w:rPr>
        <w:t xml:space="preserve"> (New York; London: New York University Press, 2012)</w:t>
      </w:r>
    </w:p>
    <w:p w14:paraId="7E0EE5F5" w14:textId="77777777" w:rsidR="005F6EA9" w:rsidRPr="00F8025B" w:rsidRDefault="005F6EA9" w:rsidP="005F6EA9">
      <w:pPr>
        <w:ind w:firstLine="720"/>
        <w:rPr>
          <w:rFonts w:ascii="Times New Roman" w:hAnsi="Times New Roman" w:cs="Times New Roman"/>
        </w:rPr>
      </w:pPr>
    </w:p>
    <w:p w14:paraId="0FE3B92D" w14:textId="77777777" w:rsidR="00117C40" w:rsidRPr="00F8025B" w:rsidRDefault="00117C40" w:rsidP="00117C40">
      <w:pPr>
        <w:rPr>
          <w:rFonts w:ascii="Times New Roman" w:hAnsi="Times New Roman" w:cs="Times New Roman"/>
        </w:rPr>
      </w:pPr>
    </w:p>
    <w:p w14:paraId="2E43BA88" w14:textId="77777777" w:rsidR="00117C40" w:rsidRPr="00F8025B" w:rsidRDefault="00117C40" w:rsidP="005F6EA9">
      <w:pPr>
        <w:ind w:firstLine="720"/>
        <w:rPr>
          <w:rFonts w:ascii="Times New Roman" w:eastAsia="Times New Roman" w:hAnsi="Times New Roman" w:cs="Times New Roman"/>
          <w:lang w:eastAsia="en-GB"/>
        </w:rPr>
      </w:pPr>
      <w:r w:rsidRPr="00F8025B">
        <w:rPr>
          <w:rFonts w:ascii="Times New Roman" w:eastAsia="Times New Roman" w:hAnsi="Times New Roman" w:cs="Times New Roman"/>
          <w:lang w:eastAsia="en-GB"/>
        </w:rPr>
        <w:t xml:space="preserve">John Scott, </w:t>
      </w:r>
      <w:r w:rsidRPr="00F8025B">
        <w:rPr>
          <w:rFonts w:ascii="Times New Roman" w:eastAsia="Times New Roman" w:hAnsi="Times New Roman" w:cs="Times New Roman"/>
          <w:i/>
          <w:iCs/>
          <w:lang w:eastAsia="en-GB"/>
        </w:rPr>
        <w:t>A Matter of Record</w:t>
      </w:r>
      <w:r w:rsidRPr="00F8025B">
        <w:rPr>
          <w:rFonts w:ascii="Times New Roman" w:eastAsia="Times New Roman" w:hAnsi="Times New Roman" w:cs="Times New Roman"/>
          <w:lang w:eastAsia="en-GB"/>
        </w:rPr>
        <w:t>, (Wiley: 2014), &lt;</w:t>
      </w:r>
      <w:hyperlink r:id="rId21" w:history="1">
        <w:r w:rsidRPr="00F8025B">
          <w:rPr>
            <w:rStyle w:val="Hyperlink"/>
            <w:rFonts w:ascii="Times New Roman" w:eastAsia="Times New Roman" w:hAnsi="Times New Roman" w:cs="Times New Roman"/>
            <w:color w:val="auto"/>
            <w:sz w:val="24"/>
            <w:szCs w:val="24"/>
            <w:lang w:eastAsia="en-GB"/>
          </w:rPr>
          <w:t>https://www.perlego.com/book/1535943/a-matter-of-record-pdf</w:t>
        </w:r>
      </w:hyperlink>
      <w:r w:rsidRPr="00F8025B">
        <w:rPr>
          <w:rFonts w:ascii="Times New Roman" w:eastAsia="Times New Roman" w:hAnsi="Times New Roman" w:cs="Times New Roman"/>
          <w:lang w:eastAsia="en-GB"/>
        </w:rPr>
        <w:t>&gt;, [Accessed: 25 September 2021)]</w:t>
      </w:r>
    </w:p>
    <w:p w14:paraId="7757BC4F" w14:textId="77777777" w:rsidR="00117C40" w:rsidRPr="00F8025B" w:rsidRDefault="00117C40" w:rsidP="00117C40">
      <w:pPr>
        <w:rPr>
          <w:rFonts w:ascii="Times New Roman" w:eastAsia="Times New Roman" w:hAnsi="Times New Roman" w:cs="Times New Roman"/>
          <w:lang w:eastAsia="en-GB"/>
        </w:rPr>
      </w:pPr>
    </w:p>
    <w:p w14:paraId="5F23BB0C" w14:textId="3CE98D2E" w:rsidR="00117C40" w:rsidRPr="00F8025B" w:rsidRDefault="00117C40" w:rsidP="005F6EA9">
      <w:pPr>
        <w:ind w:firstLine="720"/>
        <w:rPr>
          <w:rFonts w:ascii="Times New Roman" w:hAnsi="Times New Roman" w:cs="Times New Roman"/>
          <w:shd w:val="clear" w:color="auto" w:fill="FFFFFF"/>
        </w:rPr>
      </w:pPr>
      <w:r w:rsidRPr="00F8025B">
        <w:rPr>
          <w:rFonts w:ascii="Times New Roman" w:hAnsi="Times New Roman" w:cs="Times New Roman"/>
          <w:shd w:val="clear" w:color="auto" w:fill="FFFFFF"/>
        </w:rPr>
        <w:t xml:space="preserve">Kim Farnell, ‘A Brief Biography of Alan Leo’, </w:t>
      </w:r>
      <w:proofErr w:type="spellStart"/>
      <w:r w:rsidRPr="00F8025B">
        <w:rPr>
          <w:rFonts w:ascii="Times New Roman" w:hAnsi="Times New Roman" w:cs="Times New Roman"/>
          <w:i/>
          <w:iCs/>
          <w:shd w:val="clear" w:color="auto" w:fill="FFFFFF"/>
        </w:rPr>
        <w:t>Skyscript</w:t>
      </w:r>
      <w:proofErr w:type="spellEnd"/>
      <w:r w:rsidRPr="00F8025B">
        <w:rPr>
          <w:rFonts w:ascii="Times New Roman" w:hAnsi="Times New Roman" w:cs="Times New Roman"/>
          <w:shd w:val="clear" w:color="auto" w:fill="FFFFFF"/>
        </w:rPr>
        <w:t xml:space="preserve"> (2006), &lt;http://www.skyscript.co.uk/Alan_Leo.html&gt;, [accessed 8 October 2020]</w:t>
      </w:r>
    </w:p>
    <w:p w14:paraId="66D9EF61" w14:textId="77777777" w:rsidR="00117C40" w:rsidRPr="00F8025B" w:rsidRDefault="00117C40" w:rsidP="00117C40">
      <w:pPr>
        <w:rPr>
          <w:rFonts w:ascii="Times New Roman" w:hAnsi="Times New Roman" w:cs="Times New Roman"/>
          <w:shd w:val="clear" w:color="auto" w:fill="FFFFFF"/>
        </w:rPr>
      </w:pPr>
    </w:p>
    <w:p w14:paraId="78CBA814" w14:textId="7F5FF9CE" w:rsidR="00117C40" w:rsidRPr="00F8025B" w:rsidRDefault="00117C40" w:rsidP="005F6EA9">
      <w:pPr>
        <w:ind w:firstLine="720"/>
        <w:rPr>
          <w:rFonts w:ascii="Times New Roman" w:hAnsi="Times New Roman" w:cs="Times New Roman"/>
        </w:rPr>
      </w:pPr>
      <w:r w:rsidRPr="00F8025B">
        <w:rPr>
          <w:rFonts w:ascii="Times New Roman" w:hAnsi="Times New Roman" w:cs="Times New Roman"/>
        </w:rPr>
        <w:t xml:space="preserve">Lindsay Radermacher, </w:t>
      </w:r>
      <w:r w:rsidRPr="00F8025B">
        <w:rPr>
          <w:rFonts w:ascii="Times New Roman" w:hAnsi="Times New Roman" w:cs="Times New Roman"/>
          <w:i/>
          <w:iCs/>
        </w:rPr>
        <w:t>The Role of Dialogue in Astrological Divination</w:t>
      </w:r>
      <w:r w:rsidRPr="00F8025B">
        <w:rPr>
          <w:rFonts w:ascii="Times New Roman" w:hAnsi="Times New Roman" w:cs="Times New Roman"/>
        </w:rPr>
        <w:t>, (MPhil Thesis, University of Kent, 2011)</w:t>
      </w:r>
    </w:p>
    <w:p w14:paraId="1FFF3DB6" w14:textId="77777777" w:rsidR="00117C40" w:rsidRPr="00F8025B" w:rsidRDefault="00117C40" w:rsidP="00117C40">
      <w:pPr>
        <w:rPr>
          <w:rFonts w:ascii="Times New Roman" w:hAnsi="Times New Roman" w:cs="Times New Roman"/>
        </w:rPr>
      </w:pPr>
    </w:p>
    <w:p w14:paraId="37FBF69C" w14:textId="77777777" w:rsidR="00117C40" w:rsidRPr="00F8025B" w:rsidRDefault="00117C40" w:rsidP="005F6EA9">
      <w:pPr>
        <w:ind w:firstLine="720"/>
        <w:rPr>
          <w:rFonts w:ascii="Times New Roman" w:hAnsi="Times New Roman" w:cs="Times New Roman"/>
        </w:rPr>
      </w:pPr>
      <w:r w:rsidRPr="00F8025B">
        <w:rPr>
          <w:rFonts w:ascii="Times New Roman" w:hAnsi="Times New Roman" w:cs="Times New Roman"/>
        </w:rPr>
        <w:t xml:space="preserve">Liz Greene, </w:t>
      </w:r>
      <w:r w:rsidRPr="00F8025B">
        <w:rPr>
          <w:rFonts w:ascii="Times New Roman" w:hAnsi="Times New Roman" w:cs="Times New Roman"/>
          <w:i/>
          <w:iCs/>
        </w:rPr>
        <w:t>The Horoscope in Manifestation: Psychology and Prediction</w:t>
      </w:r>
      <w:r w:rsidRPr="00F8025B">
        <w:rPr>
          <w:rFonts w:ascii="Times New Roman" w:hAnsi="Times New Roman" w:cs="Times New Roman"/>
        </w:rPr>
        <w:t>, (London: CPA Press, 2001)</w:t>
      </w:r>
    </w:p>
    <w:p w14:paraId="58309583" w14:textId="77777777" w:rsidR="00117C40" w:rsidRPr="00F8025B" w:rsidRDefault="00117C40" w:rsidP="00117C40">
      <w:pPr>
        <w:rPr>
          <w:rFonts w:ascii="Times New Roman" w:hAnsi="Times New Roman" w:cs="Times New Roman"/>
        </w:rPr>
      </w:pPr>
    </w:p>
    <w:p w14:paraId="5AE4B06F" w14:textId="77777777" w:rsidR="00117C40" w:rsidRPr="00F8025B" w:rsidRDefault="00117C40" w:rsidP="005F6EA9">
      <w:pPr>
        <w:ind w:firstLine="720"/>
        <w:rPr>
          <w:rFonts w:ascii="Times New Roman" w:hAnsi="Times New Roman" w:cs="Times New Roman"/>
        </w:rPr>
      </w:pPr>
      <w:r w:rsidRPr="00F8025B">
        <w:rPr>
          <w:rFonts w:ascii="Times New Roman" w:hAnsi="Times New Roman" w:cs="Times New Roman"/>
        </w:rPr>
        <w:lastRenderedPageBreak/>
        <w:t xml:space="preserve">Mark Pringle, ‘New Normal, New Thinking: Life Post Covid-19’, </w:t>
      </w:r>
      <w:r w:rsidRPr="00F8025B">
        <w:rPr>
          <w:rFonts w:ascii="Times New Roman" w:hAnsi="Times New Roman" w:cs="Times New Roman"/>
          <w:i/>
          <w:iCs/>
        </w:rPr>
        <w:t>PF Media</w:t>
      </w:r>
      <w:r w:rsidRPr="00F8025B">
        <w:rPr>
          <w:rFonts w:ascii="Times New Roman" w:hAnsi="Times New Roman" w:cs="Times New Roman"/>
        </w:rPr>
        <w:t xml:space="preserve">, (June 2020) </w:t>
      </w:r>
      <w:hyperlink r:id="rId22" w:history="1">
        <w:r w:rsidRPr="00F8025B">
          <w:rPr>
            <w:rStyle w:val="Hyperlink"/>
            <w:rFonts w:ascii="Times New Roman" w:hAnsi="Times New Roman" w:cs="Times New Roman"/>
            <w:color w:val="auto"/>
            <w:sz w:val="24"/>
            <w:szCs w:val="24"/>
          </w:rPr>
          <w:t>https://pf-media.co.uk/opinion/new-normal-new-thinking/</w:t>
        </w:r>
      </w:hyperlink>
      <w:r w:rsidRPr="00F8025B">
        <w:rPr>
          <w:rFonts w:ascii="Times New Roman" w:hAnsi="Times New Roman" w:cs="Times New Roman"/>
        </w:rPr>
        <w:t>, [accessed 10 January 2022]</w:t>
      </w:r>
    </w:p>
    <w:p w14:paraId="1251771B" w14:textId="77777777" w:rsidR="00117C40" w:rsidRPr="00F8025B" w:rsidRDefault="00117C40" w:rsidP="00117C40">
      <w:pPr>
        <w:rPr>
          <w:rFonts w:ascii="Times New Roman" w:hAnsi="Times New Roman" w:cs="Times New Roman"/>
        </w:rPr>
      </w:pPr>
    </w:p>
    <w:p w14:paraId="5A53060C" w14:textId="40735AB6" w:rsidR="00117C40" w:rsidRDefault="00117C40" w:rsidP="005F6EA9">
      <w:pPr>
        <w:ind w:firstLine="720"/>
        <w:rPr>
          <w:rFonts w:ascii="Times New Roman" w:eastAsia="Times New Roman" w:hAnsi="Times New Roman" w:cs="Times New Roman"/>
          <w:lang w:eastAsia="en-GB"/>
        </w:rPr>
      </w:pPr>
      <w:r w:rsidRPr="00F8025B">
        <w:rPr>
          <w:rFonts w:ascii="Times New Roman" w:eastAsia="Times New Roman" w:hAnsi="Times New Roman" w:cs="Times New Roman"/>
          <w:lang w:eastAsia="en-GB"/>
        </w:rPr>
        <w:t xml:space="preserve">Michael W. Morris, et al., ‘Views from inside and Outside: Integrating Emic and Etic Insights about Culture and Justice Judgment’, </w:t>
      </w:r>
      <w:r w:rsidRPr="00F8025B">
        <w:rPr>
          <w:rFonts w:ascii="Times New Roman" w:eastAsia="Times New Roman" w:hAnsi="Times New Roman" w:cs="Times New Roman"/>
          <w:i/>
          <w:iCs/>
          <w:lang w:eastAsia="en-GB"/>
        </w:rPr>
        <w:t>The Academy of Management Review</w:t>
      </w:r>
      <w:r w:rsidRPr="00F8025B">
        <w:rPr>
          <w:rFonts w:ascii="Times New Roman" w:eastAsia="Times New Roman" w:hAnsi="Times New Roman" w:cs="Times New Roman"/>
          <w:lang w:eastAsia="en-GB"/>
        </w:rPr>
        <w:t>, Academy of Management, vol. 24/no. 4 (1999)</w:t>
      </w:r>
    </w:p>
    <w:p w14:paraId="246BE092" w14:textId="77777777" w:rsidR="00C156A9" w:rsidRDefault="00C156A9" w:rsidP="005F6EA9">
      <w:pPr>
        <w:ind w:firstLine="720"/>
        <w:rPr>
          <w:rFonts w:ascii="Times New Roman" w:eastAsia="Times New Roman" w:hAnsi="Times New Roman" w:cs="Times New Roman"/>
          <w:lang w:eastAsia="en-GB"/>
        </w:rPr>
      </w:pPr>
    </w:p>
    <w:p w14:paraId="595B0D89" w14:textId="1B26F435" w:rsidR="00C156A9" w:rsidRPr="00F8025B" w:rsidRDefault="00C156A9" w:rsidP="005F6EA9">
      <w:pPr>
        <w:ind w:firstLine="720"/>
        <w:rPr>
          <w:rFonts w:ascii="Times New Roman" w:eastAsia="Times New Roman" w:hAnsi="Times New Roman" w:cs="Times New Roman"/>
          <w:lang w:eastAsia="en-GB"/>
        </w:rPr>
      </w:pPr>
      <w:r w:rsidRPr="00C156A9">
        <w:rPr>
          <w:rFonts w:ascii="Times New Roman" w:hAnsi="Times New Roman" w:cs="Times New Roman"/>
        </w:rPr>
        <w:t xml:space="preserve">Miquel Porta, ‘Pandemic’, </w:t>
      </w:r>
      <w:r w:rsidRPr="00C156A9">
        <w:rPr>
          <w:rFonts w:ascii="Times New Roman" w:hAnsi="Times New Roman" w:cs="Times New Roman"/>
          <w:i/>
          <w:iCs/>
        </w:rPr>
        <w:t>A Dictionary of Epidemiology</w:t>
      </w:r>
      <w:r w:rsidRPr="00C156A9">
        <w:rPr>
          <w:rFonts w:ascii="Times New Roman" w:hAnsi="Times New Roman" w:cs="Times New Roman"/>
        </w:rPr>
        <w:t xml:space="preserve"> (Oxford University Press, USA, 2008), &lt;</w:t>
      </w:r>
      <w:hyperlink r:id="rId23" w:history="1">
        <w:r w:rsidRPr="00C156A9">
          <w:rPr>
            <w:rStyle w:val="Hyperlink"/>
            <w:rFonts w:ascii="Times New Roman" w:hAnsi="Times New Roman" w:cs="Times New Roman"/>
          </w:rPr>
          <w:t>https://www.oxfordreference.com/view/10.1093/acref/9780195314496.001.0001/acref-9780195314496</w:t>
        </w:r>
      </w:hyperlink>
      <w:r w:rsidRPr="00C156A9">
        <w:rPr>
          <w:rFonts w:ascii="Times New Roman" w:hAnsi="Times New Roman" w:cs="Times New Roman"/>
        </w:rPr>
        <w:t>&gt;, [accessed 24</w:t>
      </w:r>
      <w:r>
        <w:rPr>
          <w:rFonts w:ascii="Times New Roman" w:hAnsi="Times New Roman" w:cs="Times New Roman"/>
        </w:rPr>
        <w:t xml:space="preserve"> </w:t>
      </w:r>
      <w:r w:rsidRPr="00C156A9">
        <w:rPr>
          <w:rFonts w:ascii="Times New Roman" w:hAnsi="Times New Roman" w:cs="Times New Roman"/>
        </w:rPr>
        <w:t>January 2022]</w:t>
      </w:r>
    </w:p>
    <w:p w14:paraId="3E1BDFE3" w14:textId="77777777" w:rsidR="00117C40" w:rsidRPr="00F8025B" w:rsidRDefault="00117C40" w:rsidP="00117C40">
      <w:pPr>
        <w:rPr>
          <w:rFonts w:ascii="Times New Roman" w:hAnsi="Times New Roman" w:cs="Times New Roman"/>
        </w:rPr>
      </w:pPr>
    </w:p>
    <w:p w14:paraId="4E68E606" w14:textId="19D48D95" w:rsidR="00117C40" w:rsidRPr="00F8025B" w:rsidRDefault="00117C40" w:rsidP="005F6EA9">
      <w:pPr>
        <w:ind w:firstLine="720"/>
        <w:rPr>
          <w:rFonts w:ascii="Times New Roman" w:eastAsia="Times New Roman" w:hAnsi="Times New Roman" w:cs="Times New Roman"/>
          <w:lang w:eastAsia="en-GB"/>
        </w:rPr>
      </w:pPr>
      <w:r w:rsidRPr="00F8025B">
        <w:rPr>
          <w:rFonts w:ascii="Times New Roman" w:eastAsia="Times New Roman" w:hAnsi="Times New Roman" w:cs="Times New Roman"/>
          <w:lang w:eastAsia="en-GB"/>
        </w:rPr>
        <w:t xml:space="preserve">Monageng </w:t>
      </w:r>
      <w:proofErr w:type="spellStart"/>
      <w:r w:rsidRPr="00F8025B">
        <w:rPr>
          <w:rFonts w:ascii="Times New Roman" w:eastAsia="Times New Roman" w:hAnsi="Times New Roman" w:cs="Times New Roman"/>
          <w:lang w:eastAsia="en-GB"/>
        </w:rPr>
        <w:t>Mogalakwe</w:t>
      </w:r>
      <w:proofErr w:type="spellEnd"/>
      <w:r w:rsidRPr="00F8025B">
        <w:rPr>
          <w:rFonts w:ascii="Times New Roman" w:eastAsia="Times New Roman" w:hAnsi="Times New Roman" w:cs="Times New Roman"/>
          <w:lang w:eastAsia="en-GB"/>
        </w:rPr>
        <w:t xml:space="preserve">, ‘The Use of Documentary Research Methods in Social Research’, </w:t>
      </w:r>
      <w:r w:rsidRPr="00F8025B">
        <w:rPr>
          <w:rFonts w:ascii="Times New Roman" w:eastAsia="Times New Roman" w:hAnsi="Times New Roman" w:cs="Times New Roman"/>
          <w:i/>
          <w:iCs/>
          <w:lang w:eastAsia="en-GB"/>
        </w:rPr>
        <w:t xml:space="preserve">African Sociological Review / Revue </w:t>
      </w:r>
      <w:proofErr w:type="spellStart"/>
      <w:r w:rsidRPr="00F8025B">
        <w:rPr>
          <w:rFonts w:ascii="Times New Roman" w:eastAsia="Times New Roman" w:hAnsi="Times New Roman" w:cs="Times New Roman"/>
          <w:i/>
          <w:iCs/>
          <w:lang w:eastAsia="en-GB"/>
        </w:rPr>
        <w:t>Africaine</w:t>
      </w:r>
      <w:proofErr w:type="spellEnd"/>
      <w:r w:rsidRPr="00F8025B">
        <w:rPr>
          <w:rFonts w:ascii="Times New Roman" w:eastAsia="Times New Roman" w:hAnsi="Times New Roman" w:cs="Times New Roman"/>
          <w:i/>
          <w:iCs/>
          <w:lang w:eastAsia="en-GB"/>
        </w:rPr>
        <w:t xml:space="preserve"> de </w:t>
      </w:r>
      <w:proofErr w:type="spellStart"/>
      <w:r w:rsidRPr="00F8025B">
        <w:rPr>
          <w:rFonts w:ascii="Times New Roman" w:eastAsia="Times New Roman" w:hAnsi="Times New Roman" w:cs="Times New Roman"/>
          <w:i/>
          <w:iCs/>
          <w:lang w:eastAsia="en-GB"/>
        </w:rPr>
        <w:t>Sociologie</w:t>
      </w:r>
      <w:proofErr w:type="spellEnd"/>
      <w:r w:rsidRPr="00F8025B">
        <w:rPr>
          <w:rFonts w:ascii="Times New Roman" w:eastAsia="Times New Roman" w:hAnsi="Times New Roman" w:cs="Times New Roman"/>
          <w:lang w:eastAsia="en-GB"/>
        </w:rPr>
        <w:t>, vol. 10/no. 1 (2006)</w:t>
      </w:r>
    </w:p>
    <w:p w14:paraId="0A48440E" w14:textId="77777777" w:rsidR="00A470FA" w:rsidRPr="00F8025B" w:rsidRDefault="00A470FA" w:rsidP="005F6EA9">
      <w:pPr>
        <w:ind w:firstLine="720"/>
        <w:rPr>
          <w:rFonts w:ascii="Times New Roman" w:eastAsia="Times New Roman" w:hAnsi="Times New Roman" w:cs="Times New Roman"/>
          <w:lang w:eastAsia="en-GB"/>
        </w:rPr>
      </w:pPr>
    </w:p>
    <w:p w14:paraId="2602C385" w14:textId="4929A63A" w:rsidR="00A470FA" w:rsidRPr="00F8025B" w:rsidRDefault="00A470FA" w:rsidP="00A470FA">
      <w:pPr>
        <w:ind w:firstLine="720"/>
        <w:rPr>
          <w:rFonts w:ascii="Times New Roman" w:hAnsi="Times New Roman" w:cs="Times New Roman"/>
          <w:b/>
          <w:bCs/>
          <w:sz w:val="24"/>
          <w:szCs w:val="24"/>
        </w:rPr>
      </w:pPr>
      <w:r w:rsidRPr="00F8025B">
        <w:rPr>
          <w:rFonts w:ascii="Times New Roman" w:hAnsi="Times New Roman" w:cs="Times New Roman"/>
          <w:sz w:val="24"/>
          <w:szCs w:val="24"/>
        </w:rPr>
        <w:t>Nancy Ellen Abrams, and Joel R. Primack, ‘Cosmology and 21st-Century Culture’, </w:t>
      </w:r>
      <w:r w:rsidRPr="00F8025B">
        <w:rPr>
          <w:rFonts w:ascii="Times New Roman" w:hAnsi="Times New Roman" w:cs="Times New Roman"/>
          <w:i/>
          <w:iCs/>
          <w:sz w:val="24"/>
          <w:szCs w:val="24"/>
        </w:rPr>
        <w:t>Science</w:t>
      </w:r>
      <w:r w:rsidRPr="00F8025B">
        <w:rPr>
          <w:rFonts w:ascii="Times New Roman" w:hAnsi="Times New Roman" w:cs="Times New Roman"/>
          <w:sz w:val="24"/>
          <w:szCs w:val="24"/>
        </w:rPr>
        <w:t>, vol. 293, no. 5536, (2001)</w:t>
      </w:r>
    </w:p>
    <w:p w14:paraId="294D56DD" w14:textId="77777777" w:rsidR="00117C40" w:rsidRPr="00F8025B" w:rsidRDefault="00117C40" w:rsidP="00117C40">
      <w:pPr>
        <w:rPr>
          <w:rFonts w:ascii="Times New Roman" w:eastAsia="Times New Roman" w:hAnsi="Times New Roman" w:cs="Times New Roman"/>
          <w:lang w:eastAsia="en-GB"/>
        </w:rPr>
      </w:pPr>
    </w:p>
    <w:p w14:paraId="170A183B" w14:textId="77777777" w:rsidR="00117C40" w:rsidRPr="00F8025B" w:rsidRDefault="00117C40" w:rsidP="005F6EA9">
      <w:pPr>
        <w:ind w:firstLine="720"/>
        <w:rPr>
          <w:rFonts w:ascii="Times New Roman" w:hAnsi="Times New Roman" w:cs="Times New Roman"/>
        </w:rPr>
      </w:pPr>
      <w:r w:rsidRPr="00F8025B">
        <w:rPr>
          <w:rFonts w:ascii="Times New Roman" w:hAnsi="Times New Roman" w:cs="Times New Roman"/>
        </w:rPr>
        <w:t xml:space="preserve">National Research Council, </w:t>
      </w:r>
      <w:r w:rsidRPr="00F8025B">
        <w:rPr>
          <w:rFonts w:ascii="Times New Roman" w:hAnsi="Times New Roman" w:cs="Times New Roman"/>
          <w:i/>
          <w:iCs/>
        </w:rPr>
        <w:t>How People Learn: Brain, Mind, Experience</w:t>
      </w:r>
      <w:r w:rsidRPr="00F8025B">
        <w:rPr>
          <w:rFonts w:ascii="Times New Roman" w:hAnsi="Times New Roman" w:cs="Times New Roman"/>
        </w:rPr>
        <w:t xml:space="preserve">, </w:t>
      </w:r>
      <w:r w:rsidRPr="00F8025B">
        <w:rPr>
          <w:rFonts w:ascii="Times New Roman" w:hAnsi="Times New Roman" w:cs="Times New Roman"/>
          <w:i/>
          <w:iCs/>
        </w:rPr>
        <w:t>and School,</w:t>
      </w:r>
      <w:r w:rsidRPr="00F8025B">
        <w:rPr>
          <w:rFonts w:ascii="Times New Roman" w:hAnsi="Times New Roman" w:cs="Times New Roman"/>
        </w:rPr>
        <w:t xml:space="preserve"> Expanded Edition, (Washington, DC: The National Academies Press, 2000)</w:t>
      </w:r>
    </w:p>
    <w:p w14:paraId="79504EE5" w14:textId="77777777" w:rsidR="00117C40" w:rsidRPr="00F8025B" w:rsidRDefault="00117C40" w:rsidP="00117C40">
      <w:pPr>
        <w:rPr>
          <w:rFonts w:ascii="Times New Roman" w:hAnsi="Times New Roman" w:cs="Times New Roman"/>
        </w:rPr>
      </w:pPr>
    </w:p>
    <w:p w14:paraId="18EFA1A1" w14:textId="77777777" w:rsidR="00117C40" w:rsidRPr="00F8025B" w:rsidRDefault="00117C40" w:rsidP="005F6EA9">
      <w:pPr>
        <w:ind w:firstLine="720"/>
        <w:rPr>
          <w:rFonts w:ascii="Times New Roman" w:hAnsi="Times New Roman" w:cs="Times New Roman"/>
        </w:rPr>
      </w:pPr>
      <w:r w:rsidRPr="00F8025B">
        <w:rPr>
          <w:rFonts w:ascii="Times New Roman" w:hAnsi="Times New Roman" w:cs="Times New Roman"/>
        </w:rPr>
        <w:t xml:space="preserve">Nicholas Campion, ‘The Concept of Destiny in Islamic Thought and its Impact on Medieval European Thought’, </w:t>
      </w:r>
      <w:r w:rsidRPr="00F8025B">
        <w:rPr>
          <w:rFonts w:ascii="Times New Roman" w:hAnsi="Times New Roman" w:cs="Times New Roman"/>
          <w:i/>
          <w:iCs/>
        </w:rPr>
        <w:t>ARAM Periodical</w:t>
      </w:r>
      <w:r w:rsidRPr="00F8025B">
        <w:rPr>
          <w:rFonts w:ascii="Times New Roman" w:hAnsi="Times New Roman" w:cs="Times New Roman"/>
        </w:rPr>
        <w:t>, Vol. 1/no 2 (1989)</w:t>
      </w:r>
    </w:p>
    <w:p w14:paraId="3C184979" w14:textId="77777777" w:rsidR="00117C40" w:rsidRPr="00F8025B" w:rsidRDefault="00117C40" w:rsidP="00117C40">
      <w:pPr>
        <w:rPr>
          <w:rFonts w:ascii="Times New Roman" w:hAnsi="Times New Roman" w:cs="Times New Roman"/>
        </w:rPr>
      </w:pPr>
    </w:p>
    <w:p w14:paraId="0AC77257" w14:textId="1C98E4FD" w:rsidR="00117C40" w:rsidRPr="00F8025B" w:rsidRDefault="00117C40" w:rsidP="005F6EA9">
      <w:pPr>
        <w:ind w:firstLine="720"/>
        <w:rPr>
          <w:rFonts w:ascii="Times New Roman" w:hAnsi="Times New Roman" w:cs="Times New Roman"/>
        </w:rPr>
      </w:pPr>
      <w:r w:rsidRPr="00F8025B">
        <w:rPr>
          <w:rFonts w:ascii="Times New Roman" w:hAnsi="Times New Roman" w:cs="Times New Roman"/>
        </w:rPr>
        <w:lastRenderedPageBreak/>
        <w:t xml:space="preserve">Nicholas Campion, </w:t>
      </w:r>
      <w:r w:rsidRPr="00F8025B">
        <w:rPr>
          <w:rFonts w:ascii="Times New Roman" w:hAnsi="Times New Roman" w:cs="Times New Roman"/>
          <w:i/>
          <w:iCs/>
        </w:rPr>
        <w:t xml:space="preserve">Prophecy, </w:t>
      </w:r>
      <w:proofErr w:type="gramStart"/>
      <w:r w:rsidRPr="00F8025B">
        <w:rPr>
          <w:rFonts w:ascii="Times New Roman" w:hAnsi="Times New Roman" w:cs="Times New Roman"/>
          <w:i/>
          <w:iCs/>
        </w:rPr>
        <w:t>Cosmology</w:t>
      </w:r>
      <w:proofErr w:type="gramEnd"/>
      <w:r w:rsidRPr="00F8025B">
        <w:rPr>
          <w:rFonts w:ascii="Times New Roman" w:hAnsi="Times New Roman" w:cs="Times New Roman"/>
          <w:i/>
          <w:iCs/>
        </w:rPr>
        <w:t xml:space="preserve"> and the New Age Movement: The Extent and Nature of Contemporary Belief in Astrology</w:t>
      </w:r>
      <w:r w:rsidRPr="00F8025B">
        <w:rPr>
          <w:rFonts w:ascii="Times New Roman" w:hAnsi="Times New Roman" w:cs="Times New Roman"/>
        </w:rPr>
        <w:t>, (PhD Thesis, University of the West of England, 2004)</w:t>
      </w:r>
    </w:p>
    <w:p w14:paraId="3095707D" w14:textId="77777777" w:rsidR="005F6EA9" w:rsidRPr="00F8025B" w:rsidRDefault="005F6EA9" w:rsidP="005F6EA9">
      <w:pPr>
        <w:ind w:firstLine="720"/>
        <w:rPr>
          <w:rFonts w:ascii="Times New Roman" w:hAnsi="Times New Roman" w:cs="Times New Roman"/>
        </w:rPr>
      </w:pPr>
    </w:p>
    <w:p w14:paraId="207A1CBE" w14:textId="77777777" w:rsidR="00117C40" w:rsidRPr="00F8025B" w:rsidRDefault="00117C40" w:rsidP="005F6EA9">
      <w:pPr>
        <w:ind w:firstLine="720"/>
        <w:rPr>
          <w:rFonts w:ascii="Times New Roman" w:hAnsi="Times New Roman" w:cs="Times New Roman"/>
          <w:shd w:val="clear" w:color="auto" w:fill="FFFFFF"/>
        </w:rPr>
      </w:pPr>
      <w:r w:rsidRPr="00F8025B">
        <w:rPr>
          <w:rFonts w:ascii="Times New Roman" w:hAnsi="Times New Roman" w:cs="Times New Roman"/>
          <w:shd w:val="clear" w:color="auto" w:fill="FFFFFF"/>
        </w:rPr>
        <w:t>Patrick Curry, ‘Alan Leo: From the Stars to the Street’, in </w:t>
      </w:r>
      <w:r w:rsidRPr="00F8025B">
        <w:rPr>
          <w:rFonts w:ascii="Times New Roman" w:hAnsi="Times New Roman" w:cs="Times New Roman"/>
          <w:i/>
          <w:iCs/>
          <w:shd w:val="clear" w:color="auto" w:fill="FFFFFF"/>
        </w:rPr>
        <w:t>A Confusion of Prophets: Victorian and Edwardian Astrology</w:t>
      </w:r>
      <w:r w:rsidRPr="00F8025B">
        <w:rPr>
          <w:rFonts w:ascii="Times New Roman" w:hAnsi="Times New Roman" w:cs="Times New Roman"/>
          <w:shd w:val="clear" w:color="auto" w:fill="FFFFFF"/>
        </w:rPr>
        <w:t>, (London: Collins &amp; Brown, 1992)</w:t>
      </w:r>
    </w:p>
    <w:p w14:paraId="07AD7427" w14:textId="77777777" w:rsidR="00117C40" w:rsidRPr="00F8025B" w:rsidRDefault="00117C40" w:rsidP="00117C40">
      <w:pPr>
        <w:rPr>
          <w:rFonts w:ascii="Times New Roman" w:hAnsi="Times New Roman" w:cs="Times New Roman"/>
        </w:rPr>
      </w:pPr>
    </w:p>
    <w:p w14:paraId="244DA874" w14:textId="77777777" w:rsidR="00117C40" w:rsidRPr="00F8025B" w:rsidRDefault="00117C40" w:rsidP="005F6EA9">
      <w:pPr>
        <w:ind w:firstLine="720"/>
        <w:rPr>
          <w:rFonts w:ascii="Times New Roman" w:hAnsi="Times New Roman" w:cs="Times New Roman"/>
        </w:rPr>
      </w:pPr>
      <w:r w:rsidRPr="00F8025B">
        <w:rPr>
          <w:rFonts w:ascii="Times New Roman" w:hAnsi="Times New Roman" w:cs="Times New Roman"/>
        </w:rPr>
        <w:t xml:space="preserve">Patrick Curry, </w:t>
      </w:r>
      <w:r w:rsidRPr="00F8025B">
        <w:rPr>
          <w:rFonts w:ascii="Times New Roman" w:hAnsi="Times New Roman" w:cs="Times New Roman"/>
          <w:i/>
          <w:iCs/>
        </w:rPr>
        <w:t>Prophecy and Power: Astrology in Early Modern England</w:t>
      </w:r>
      <w:r w:rsidRPr="00F8025B">
        <w:rPr>
          <w:rFonts w:ascii="Times New Roman" w:hAnsi="Times New Roman" w:cs="Times New Roman"/>
        </w:rPr>
        <w:t>, (Princeton: Princeton University Press, 1989)</w:t>
      </w:r>
    </w:p>
    <w:p w14:paraId="52442B07" w14:textId="77777777" w:rsidR="00117C40" w:rsidRPr="00F8025B" w:rsidRDefault="00117C40" w:rsidP="00117C40">
      <w:pPr>
        <w:rPr>
          <w:rFonts w:ascii="Times New Roman" w:hAnsi="Times New Roman" w:cs="Times New Roman"/>
        </w:rPr>
      </w:pPr>
    </w:p>
    <w:p w14:paraId="1C3390EC" w14:textId="77777777" w:rsidR="00117C40" w:rsidRPr="00F8025B" w:rsidRDefault="00117C40" w:rsidP="005F6EA9">
      <w:pPr>
        <w:ind w:firstLine="720"/>
        <w:rPr>
          <w:rFonts w:ascii="Times New Roman" w:hAnsi="Times New Roman" w:cs="Times New Roman"/>
          <w:shd w:val="clear" w:color="auto" w:fill="FFFFFF"/>
        </w:rPr>
      </w:pPr>
      <w:r w:rsidRPr="00F8025B">
        <w:rPr>
          <w:rFonts w:ascii="Times New Roman" w:hAnsi="Times New Roman" w:cs="Times New Roman"/>
          <w:shd w:val="clear" w:color="auto" w:fill="FFFFFF"/>
        </w:rPr>
        <w:t>Peter Wright, ‘Astrology and Science in Seventeenth-Century England’, </w:t>
      </w:r>
      <w:r w:rsidRPr="00F8025B">
        <w:rPr>
          <w:rFonts w:ascii="Times New Roman" w:hAnsi="Times New Roman" w:cs="Times New Roman"/>
          <w:i/>
          <w:iCs/>
          <w:shd w:val="clear" w:color="auto" w:fill="FFFFFF"/>
        </w:rPr>
        <w:t>Social Studies of Science</w:t>
      </w:r>
      <w:r w:rsidRPr="00F8025B">
        <w:rPr>
          <w:rFonts w:ascii="Times New Roman" w:hAnsi="Times New Roman" w:cs="Times New Roman"/>
          <w:shd w:val="clear" w:color="auto" w:fill="FFFFFF"/>
        </w:rPr>
        <w:t>, vol. 5/no. 4 (1975)</w:t>
      </w:r>
    </w:p>
    <w:p w14:paraId="014B7E5D" w14:textId="77777777" w:rsidR="00117C40" w:rsidRPr="00F8025B" w:rsidRDefault="00117C40" w:rsidP="00117C40">
      <w:pPr>
        <w:rPr>
          <w:rFonts w:ascii="Times New Roman" w:hAnsi="Times New Roman" w:cs="Times New Roman"/>
          <w:shd w:val="clear" w:color="auto" w:fill="FFFFFF"/>
        </w:rPr>
      </w:pPr>
    </w:p>
    <w:p w14:paraId="483B53FB" w14:textId="77777777" w:rsidR="00117C40" w:rsidRPr="00F8025B" w:rsidRDefault="00117C40" w:rsidP="00845A1C">
      <w:pPr>
        <w:ind w:firstLine="720"/>
        <w:rPr>
          <w:rFonts w:ascii="Times New Roman" w:hAnsi="Times New Roman" w:cs="Times New Roman"/>
        </w:rPr>
      </w:pPr>
      <w:r w:rsidRPr="00F8025B">
        <w:rPr>
          <w:rFonts w:ascii="Times New Roman" w:hAnsi="Times New Roman" w:cs="Times New Roman"/>
        </w:rPr>
        <w:t xml:space="preserve">Rabbi Avraham Ibn Ezra, </w:t>
      </w:r>
      <w:r w:rsidRPr="00F8025B">
        <w:rPr>
          <w:rFonts w:ascii="Times New Roman" w:hAnsi="Times New Roman" w:cs="Times New Roman"/>
          <w:i/>
          <w:iCs/>
        </w:rPr>
        <w:t xml:space="preserve">The Book of Nativities and Revolutions, </w:t>
      </w:r>
      <w:r w:rsidRPr="00F8025B">
        <w:rPr>
          <w:rFonts w:ascii="Times New Roman" w:hAnsi="Times New Roman" w:cs="Times New Roman"/>
        </w:rPr>
        <w:t>Translated by Meira B. Epstein, (ARHAT Publications, 2008)</w:t>
      </w:r>
    </w:p>
    <w:p w14:paraId="2711A5BE" w14:textId="77777777" w:rsidR="00117C40" w:rsidRPr="00F8025B" w:rsidRDefault="00117C40" w:rsidP="00117C40">
      <w:pPr>
        <w:rPr>
          <w:rFonts w:ascii="Times New Roman" w:hAnsi="Times New Roman" w:cs="Times New Roman"/>
        </w:rPr>
      </w:pPr>
    </w:p>
    <w:p w14:paraId="6B103BFE" w14:textId="77777777" w:rsidR="00117C40" w:rsidRPr="00F8025B" w:rsidRDefault="00117C40" w:rsidP="00845A1C">
      <w:pPr>
        <w:ind w:firstLine="720"/>
        <w:rPr>
          <w:rFonts w:ascii="Times New Roman" w:hAnsi="Times New Roman" w:cs="Times New Roman"/>
        </w:rPr>
      </w:pPr>
      <w:r w:rsidRPr="00F8025B">
        <w:rPr>
          <w:rFonts w:ascii="Times New Roman" w:hAnsi="Times New Roman" w:cs="Times New Roman"/>
        </w:rPr>
        <w:t xml:space="preserve">Robert Hand, ‘Towards a Post-Modern Astrology’, transcript from </w:t>
      </w:r>
      <w:r w:rsidRPr="00F8025B">
        <w:rPr>
          <w:rFonts w:ascii="Times New Roman" w:hAnsi="Times New Roman" w:cs="Times New Roman"/>
          <w:i/>
        </w:rPr>
        <w:t xml:space="preserve">British Astrological Association Astrological Conference </w:t>
      </w:r>
      <w:r w:rsidRPr="00F8025B">
        <w:rPr>
          <w:rFonts w:ascii="Times New Roman" w:hAnsi="Times New Roman" w:cs="Times New Roman"/>
        </w:rPr>
        <w:t>(2005), &lt;</w:t>
      </w:r>
      <w:hyperlink r:id="rId24" w:history="1">
        <w:r w:rsidRPr="00F8025B">
          <w:rPr>
            <w:rStyle w:val="Hyperlink"/>
            <w:rFonts w:ascii="Times New Roman" w:hAnsi="Times New Roman" w:cs="Times New Roman"/>
            <w:color w:val="auto"/>
            <w:sz w:val="24"/>
            <w:szCs w:val="24"/>
          </w:rPr>
          <w:t>https://www.astro.com/astrology/in_postmodern_e.htm</w:t>
        </w:r>
      </w:hyperlink>
      <w:r w:rsidRPr="00F8025B">
        <w:rPr>
          <w:rFonts w:ascii="Times New Roman" w:hAnsi="Times New Roman" w:cs="Times New Roman"/>
        </w:rPr>
        <w:t>&gt;, [Accessed 2 October 2021]</w:t>
      </w:r>
    </w:p>
    <w:p w14:paraId="68DA7489" w14:textId="77777777" w:rsidR="00117C40" w:rsidRPr="00F8025B" w:rsidRDefault="00117C40" w:rsidP="00117C40">
      <w:pPr>
        <w:rPr>
          <w:rFonts w:ascii="Times New Roman" w:hAnsi="Times New Roman" w:cs="Times New Roman"/>
        </w:rPr>
      </w:pPr>
    </w:p>
    <w:p w14:paraId="1FB58FF3" w14:textId="77777777" w:rsidR="00117C40" w:rsidRPr="00F8025B" w:rsidRDefault="00117C40" w:rsidP="00845A1C">
      <w:pPr>
        <w:ind w:firstLine="720"/>
        <w:rPr>
          <w:rFonts w:ascii="Times New Roman" w:eastAsia="Times New Roman" w:hAnsi="Times New Roman" w:cs="Times New Roman"/>
          <w:lang w:eastAsia="en-GB"/>
        </w:rPr>
      </w:pPr>
      <w:r w:rsidRPr="00F8025B">
        <w:rPr>
          <w:rFonts w:ascii="Times New Roman" w:eastAsia="Times New Roman" w:hAnsi="Times New Roman" w:cs="Times New Roman"/>
          <w:lang w:eastAsia="en-GB"/>
        </w:rPr>
        <w:t xml:space="preserve">Robert Pool, ‘Is It Chaos, or Is It Just Noise?’, </w:t>
      </w:r>
      <w:r w:rsidRPr="00F8025B">
        <w:rPr>
          <w:rFonts w:ascii="Times New Roman" w:eastAsia="Times New Roman" w:hAnsi="Times New Roman" w:cs="Times New Roman"/>
          <w:i/>
          <w:iCs/>
          <w:lang w:eastAsia="en-GB"/>
        </w:rPr>
        <w:t>Science</w:t>
      </w:r>
      <w:r w:rsidRPr="00F8025B">
        <w:rPr>
          <w:rFonts w:ascii="Times New Roman" w:eastAsia="Times New Roman" w:hAnsi="Times New Roman" w:cs="Times New Roman"/>
          <w:lang w:eastAsia="en-GB"/>
        </w:rPr>
        <w:t>, American Association for the Advancement of Science, vol. 243/ no. 4887 (1989)</w:t>
      </w:r>
    </w:p>
    <w:p w14:paraId="13603180" w14:textId="77777777" w:rsidR="00117C40" w:rsidRPr="00F8025B" w:rsidRDefault="00117C40" w:rsidP="00117C40">
      <w:pPr>
        <w:rPr>
          <w:rFonts w:ascii="Times New Roman" w:hAnsi="Times New Roman" w:cs="Times New Roman"/>
        </w:rPr>
      </w:pPr>
      <w:r w:rsidRPr="00F8025B">
        <w:rPr>
          <w:rFonts w:ascii="Times New Roman" w:hAnsi="Times New Roman" w:cs="Times New Roman"/>
        </w:rPr>
        <w:t xml:space="preserve">Roy Gillett, ‘Lessons for Mundane Astrology’, </w:t>
      </w:r>
      <w:r w:rsidRPr="00F8025B">
        <w:rPr>
          <w:rFonts w:ascii="Times New Roman" w:hAnsi="Times New Roman" w:cs="Times New Roman"/>
          <w:i/>
          <w:iCs/>
        </w:rPr>
        <w:t>The Astrological Journal</w:t>
      </w:r>
      <w:r w:rsidRPr="00F8025B">
        <w:rPr>
          <w:rFonts w:ascii="Times New Roman" w:hAnsi="Times New Roman" w:cs="Times New Roman"/>
        </w:rPr>
        <w:t>, Vol 59/Issue 1 (Jan 2017)</w:t>
      </w:r>
    </w:p>
    <w:p w14:paraId="6C57B544" w14:textId="77777777" w:rsidR="00117C40" w:rsidRPr="00F8025B" w:rsidRDefault="00117C40" w:rsidP="00117C40">
      <w:pPr>
        <w:rPr>
          <w:rFonts w:ascii="Times New Roman" w:hAnsi="Times New Roman" w:cs="Times New Roman"/>
        </w:rPr>
      </w:pPr>
    </w:p>
    <w:p w14:paraId="7BD1F3A0" w14:textId="3EC2E489" w:rsidR="00117C40" w:rsidRPr="00F8025B" w:rsidRDefault="00117C40" w:rsidP="00845A1C">
      <w:pPr>
        <w:ind w:firstLine="720"/>
        <w:rPr>
          <w:rFonts w:ascii="Times New Roman" w:hAnsi="Times New Roman" w:cs="Times New Roman"/>
          <w:shd w:val="clear" w:color="auto" w:fill="FFFFFF"/>
        </w:rPr>
      </w:pPr>
      <w:r w:rsidRPr="00F8025B">
        <w:rPr>
          <w:rFonts w:ascii="Times New Roman" w:hAnsi="Times New Roman" w:cs="Times New Roman"/>
          <w:shd w:val="clear" w:color="auto" w:fill="FFFFFF"/>
        </w:rPr>
        <w:lastRenderedPageBreak/>
        <w:t xml:space="preserve">Shlomo Sela, </w:t>
      </w:r>
      <w:r w:rsidRPr="00F8025B">
        <w:rPr>
          <w:rFonts w:ascii="Times New Roman" w:hAnsi="Times New Roman" w:cs="Times New Roman"/>
          <w:i/>
          <w:iCs/>
          <w:shd w:val="clear" w:color="auto" w:fill="FFFFFF"/>
        </w:rPr>
        <w:t>Abraham Ibn Ezra on Nativities and Continuous Horoscopy</w:t>
      </w:r>
      <w:r w:rsidRPr="00F8025B">
        <w:rPr>
          <w:rFonts w:ascii="Times New Roman" w:hAnsi="Times New Roman" w:cs="Times New Roman"/>
          <w:shd w:val="clear" w:color="auto" w:fill="FFFFFF"/>
        </w:rPr>
        <w:t>, (Leiden, The Netherlands: Brill, 2013)</w:t>
      </w:r>
    </w:p>
    <w:p w14:paraId="55C6421F" w14:textId="77777777" w:rsidR="00845A1C" w:rsidRPr="00F8025B" w:rsidRDefault="00845A1C" w:rsidP="00845A1C">
      <w:pPr>
        <w:ind w:firstLine="720"/>
        <w:rPr>
          <w:rFonts w:ascii="Times New Roman" w:hAnsi="Times New Roman" w:cs="Times New Roman"/>
          <w:shd w:val="clear" w:color="auto" w:fill="FFFFFF"/>
        </w:rPr>
      </w:pPr>
    </w:p>
    <w:p w14:paraId="407C4021" w14:textId="77777777" w:rsidR="00117C40" w:rsidRPr="00F8025B" w:rsidRDefault="00117C40" w:rsidP="00845A1C">
      <w:pPr>
        <w:ind w:firstLine="720"/>
        <w:rPr>
          <w:rFonts w:ascii="Times New Roman" w:hAnsi="Times New Roman" w:cs="Times New Roman"/>
        </w:rPr>
      </w:pPr>
      <w:r w:rsidRPr="00F8025B">
        <w:rPr>
          <w:rFonts w:ascii="Times New Roman" w:hAnsi="Times New Roman" w:cs="Times New Roman"/>
        </w:rPr>
        <w:t xml:space="preserve">Siva Vaidhyanathan, ‘Open Source as Culture/Culture as Open Source’, in </w:t>
      </w:r>
      <w:r w:rsidRPr="00F8025B">
        <w:rPr>
          <w:rFonts w:ascii="Times New Roman" w:hAnsi="Times New Roman" w:cs="Times New Roman"/>
          <w:i/>
          <w:iCs/>
        </w:rPr>
        <w:t>The Social Media Reader</w:t>
      </w:r>
      <w:r w:rsidRPr="00F8025B">
        <w:rPr>
          <w:rFonts w:ascii="Times New Roman" w:hAnsi="Times New Roman" w:cs="Times New Roman"/>
        </w:rPr>
        <w:t xml:space="preserve">, ed. by Michael </w:t>
      </w:r>
      <w:proofErr w:type="spellStart"/>
      <w:r w:rsidRPr="00F8025B">
        <w:rPr>
          <w:rFonts w:ascii="Times New Roman" w:hAnsi="Times New Roman" w:cs="Times New Roman"/>
        </w:rPr>
        <w:t>Mandiberg</w:t>
      </w:r>
      <w:proofErr w:type="spellEnd"/>
      <w:r w:rsidRPr="00F8025B">
        <w:rPr>
          <w:rFonts w:ascii="Times New Roman" w:hAnsi="Times New Roman" w:cs="Times New Roman"/>
        </w:rPr>
        <w:t xml:space="preserve"> (New York; London: New York University Press, 2012)</w:t>
      </w:r>
    </w:p>
    <w:p w14:paraId="79B50754" w14:textId="77777777" w:rsidR="00117C40" w:rsidRPr="00F8025B" w:rsidRDefault="00117C40" w:rsidP="00117C40">
      <w:pPr>
        <w:rPr>
          <w:rFonts w:ascii="Times New Roman" w:hAnsi="Times New Roman" w:cs="Times New Roman"/>
        </w:rPr>
      </w:pPr>
    </w:p>
    <w:p w14:paraId="30E71D73" w14:textId="77777777" w:rsidR="00117C40" w:rsidRPr="00F8025B" w:rsidRDefault="00117C40" w:rsidP="00845A1C">
      <w:pPr>
        <w:ind w:firstLine="720"/>
        <w:rPr>
          <w:rFonts w:ascii="Times New Roman" w:hAnsi="Times New Roman" w:cs="Times New Roman"/>
          <w:spacing w:val="-5"/>
          <w:shd w:val="clear" w:color="auto" w:fill="FFFFFF"/>
        </w:rPr>
      </w:pPr>
      <w:r w:rsidRPr="00F8025B">
        <w:rPr>
          <w:rFonts w:ascii="Times New Roman" w:hAnsi="Times New Roman" w:cs="Times New Roman"/>
          <w:spacing w:val="-5"/>
          <w:shd w:val="clear" w:color="auto" w:fill="FFFFFF"/>
        </w:rPr>
        <w:t>Sophie</w:t>
      </w:r>
      <w:r w:rsidRPr="00F8025B">
        <w:rPr>
          <w:rFonts w:ascii="Times New Roman" w:hAnsi="Times New Roman" w:cs="Times New Roman"/>
        </w:rPr>
        <w:t xml:space="preserve"> P</w:t>
      </w:r>
      <w:r w:rsidRPr="00F8025B">
        <w:rPr>
          <w:rFonts w:ascii="Times New Roman" w:hAnsi="Times New Roman" w:cs="Times New Roman"/>
          <w:spacing w:val="-5"/>
          <w:shd w:val="clear" w:color="auto" w:fill="FFFFFF"/>
        </w:rPr>
        <w:t xml:space="preserve">age, ‘Richard </w:t>
      </w:r>
      <w:proofErr w:type="spellStart"/>
      <w:r w:rsidRPr="00F8025B">
        <w:rPr>
          <w:rFonts w:ascii="Times New Roman" w:hAnsi="Times New Roman" w:cs="Times New Roman"/>
          <w:spacing w:val="-5"/>
          <w:shd w:val="clear" w:color="auto" w:fill="FFFFFF"/>
        </w:rPr>
        <w:t>Trewythian</w:t>
      </w:r>
      <w:proofErr w:type="spellEnd"/>
      <w:r w:rsidRPr="00F8025B">
        <w:rPr>
          <w:rFonts w:ascii="Times New Roman" w:hAnsi="Times New Roman" w:cs="Times New Roman"/>
          <w:spacing w:val="-5"/>
          <w:shd w:val="clear" w:color="auto" w:fill="FFFFFF"/>
        </w:rPr>
        <w:t xml:space="preserve"> and the Uses of Astrology in Late Medieval England’, </w:t>
      </w:r>
      <w:r w:rsidRPr="00F8025B">
        <w:rPr>
          <w:rFonts w:ascii="Times New Roman" w:hAnsi="Times New Roman" w:cs="Times New Roman"/>
          <w:i/>
          <w:iCs/>
          <w:spacing w:val="-5"/>
          <w:shd w:val="clear" w:color="auto" w:fill="FFFFFF"/>
        </w:rPr>
        <w:t xml:space="preserve">Journal of the Warburg and </w:t>
      </w:r>
      <w:proofErr w:type="spellStart"/>
      <w:r w:rsidRPr="00F8025B">
        <w:rPr>
          <w:rFonts w:ascii="Times New Roman" w:hAnsi="Times New Roman" w:cs="Times New Roman"/>
          <w:i/>
          <w:iCs/>
          <w:spacing w:val="-5"/>
          <w:shd w:val="clear" w:color="auto" w:fill="FFFFFF"/>
        </w:rPr>
        <w:t>Courtauld</w:t>
      </w:r>
      <w:proofErr w:type="spellEnd"/>
      <w:r w:rsidRPr="00F8025B">
        <w:rPr>
          <w:rFonts w:ascii="Times New Roman" w:hAnsi="Times New Roman" w:cs="Times New Roman"/>
          <w:i/>
          <w:iCs/>
          <w:spacing w:val="-5"/>
          <w:shd w:val="clear" w:color="auto" w:fill="FFFFFF"/>
        </w:rPr>
        <w:t xml:space="preserve"> Institutes</w:t>
      </w:r>
      <w:r w:rsidRPr="00F8025B">
        <w:rPr>
          <w:rFonts w:ascii="Times New Roman" w:hAnsi="Times New Roman" w:cs="Times New Roman"/>
          <w:spacing w:val="-5"/>
          <w:shd w:val="clear" w:color="auto" w:fill="FFFFFF"/>
        </w:rPr>
        <w:t>, vol. 64 (2001)</w:t>
      </w:r>
    </w:p>
    <w:p w14:paraId="2D61890A" w14:textId="77777777" w:rsidR="00117C40" w:rsidRPr="00F8025B" w:rsidRDefault="00117C40" w:rsidP="00117C40">
      <w:pPr>
        <w:rPr>
          <w:rFonts w:ascii="Times New Roman" w:hAnsi="Times New Roman" w:cs="Times New Roman"/>
        </w:rPr>
      </w:pPr>
    </w:p>
    <w:p w14:paraId="11D30A52" w14:textId="77777777" w:rsidR="00117C40" w:rsidRPr="00F8025B" w:rsidRDefault="00117C40" w:rsidP="00845A1C">
      <w:pPr>
        <w:ind w:firstLine="720"/>
        <w:rPr>
          <w:rFonts w:ascii="Times New Roman" w:hAnsi="Times New Roman" w:cs="Times New Roman"/>
        </w:rPr>
      </w:pPr>
      <w:bookmarkStart w:id="46" w:name="_Hlk94446219"/>
      <w:r w:rsidRPr="00F8025B">
        <w:rPr>
          <w:rFonts w:ascii="Times New Roman" w:hAnsi="Times New Roman" w:cs="Times New Roman"/>
        </w:rPr>
        <w:t>Spandana Singh and Koustubh Bagchi</w:t>
      </w:r>
      <w:bookmarkEnd w:id="46"/>
      <w:r w:rsidRPr="00F8025B">
        <w:rPr>
          <w:rFonts w:ascii="Times New Roman" w:hAnsi="Times New Roman" w:cs="Times New Roman"/>
        </w:rPr>
        <w:t xml:space="preserve">, ‘How Internet Platforms Are Combating Disinformation and Misinformation in the Age of COVID-19’, </w:t>
      </w:r>
      <w:r w:rsidRPr="00F8025B">
        <w:rPr>
          <w:rFonts w:ascii="Times New Roman" w:hAnsi="Times New Roman" w:cs="Times New Roman"/>
          <w:i/>
          <w:iCs/>
        </w:rPr>
        <w:t>New America</w:t>
      </w:r>
      <w:r w:rsidRPr="00F8025B">
        <w:rPr>
          <w:rFonts w:ascii="Times New Roman" w:hAnsi="Times New Roman" w:cs="Times New Roman"/>
        </w:rPr>
        <w:t xml:space="preserve">, Open Technology Institute (June 2020), &lt; </w:t>
      </w:r>
      <w:hyperlink r:id="rId25" w:history="1">
        <w:r w:rsidRPr="00F8025B">
          <w:rPr>
            <w:rStyle w:val="Hyperlink"/>
            <w:rFonts w:ascii="Times New Roman" w:hAnsi="Times New Roman" w:cs="Times New Roman"/>
            <w:color w:val="auto"/>
            <w:sz w:val="24"/>
            <w:szCs w:val="24"/>
          </w:rPr>
          <w:t>https://d1y8sb8igg2f8e.cloudfront.net/documents/How_Internet_Platforms_Are_Combating_Disinformation_and_Misinformation_in_the__KPzlj6s.pdf</w:t>
        </w:r>
      </w:hyperlink>
      <w:r w:rsidRPr="00F8025B">
        <w:rPr>
          <w:rFonts w:ascii="Times New Roman" w:hAnsi="Times New Roman" w:cs="Times New Roman"/>
        </w:rPr>
        <w:t>&gt;, [Accessed 2 January 2022]</w:t>
      </w:r>
    </w:p>
    <w:p w14:paraId="683F9C6A" w14:textId="77777777" w:rsidR="00117C40" w:rsidRPr="00F8025B" w:rsidRDefault="00117C40" w:rsidP="00117C40">
      <w:pPr>
        <w:rPr>
          <w:rFonts w:ascii="Times New Roman" w:hAnsi="Times New Roman" w:cs="Times New Roman"/>
        </w:rPr>
      </w:pPr>
    </w:p>
    <w:p w14:paraId="6B608A49" w14:textId="77777777" w:rsidR="00117C40" w:rsidRPr="00F8025B" w:rsidRDefault="00117C40" w:rsidP="00845A1C">
      <w:pPr>
        <w:ind w:firstLine="720"/>
        <w:rPr>
          <w:rFonts w:ascii="Times New Roman" w:hAnsi="Times New Roman" w:cs="Times New Roman"/>
        </w:rPr>
      </w:pPr>
      <w:r w:rsidRPr="00F8025B">
        <w:rPr>
          <w:rStyle w:val="hgkelc"/>
          <w:rFonts w:ascii="Times New Roman" w:hAnsi="Times New Roman" w:cs="Times New Roman"/>
          <w:sz w:val="24"/>
          <w:szCs w:val="24"/>
        </w:rPr>
        <w:t>Tedros Adhanom Ghebreyesus</w:t>
      </w:r>
      <w:r w:rsidRPr="00F8025B">
        <w:rPr>
          <w:rFonts w:ascii="Times New Roman" w:hAnsi="Times New Roman" w:cs="Times New Roman"/>
        </w:rPr>
        <w:t xml:space="preserve">, ‘WHO Director-General’s Opening Remarks at the Media Briefing on COVID-19 – 11 March 2020’, </w:t>
      </w:r>
      <w:r w:rsidRPr="00F8025B">
        <w:rPr>
          <w:rFonts w:ascii="Times New Roman" w:hAnsi="Times New Roman" w:cs="Times New Roman"/>
          <w:i/>
          <w:iCs/>
        </w:rPr>
        <w:t>World Health Organization</w:t>
      </w:r>
      <w:r w:rsidRPr="00F8025B">
        <w:rPr>
          <w:rFonts w:ascii="Times New Roman" w:hAnsi="Times New Roman" w:cs="Times New Roman"/>
        </w:rPr>
        <w:t>,</w:t>
      </w:r>
      <w:r w:rsidRPr="00F8025B">
        <w:rPr>
          <w:rStyle w:val="FootnoteReference"/>
          <w:rFonts w:ascii="Times New Roman" w:hAnsi="Times New Roman" w:cs="Times New Roman"/>
          <w:sz w:val="24"/>
          <w:szCs w:val="24"/>
        </w:rPr>
        <w:t xml:space="preserve"> </w:t>
      </w:r>
      <w:r w:rsidRPr="00F8025B">
        <w:rPr>
          <w:rFonts w:ascii="Times New Roman" w:hAnsi="Times New Roman" w:cs="Times New Roman"/>
        </w:rPr>
        <w:t>&lt;</w:t>
      </w:r>
      <w:hyperlink r:id="rId26" w:history="1">
        <w:r w:rsidRPr="00F8025B">
          <w:rPr>
            <w:rStyle w:val="Hyperlink"/>
            <w:rFonts w:ascii="Times New Roman" w:hAnsi="Times New Roman" w:cs="Times New Roman"/>
            <w:color w:val="auto"/>
            <w:sz w:val="24"/>
            <w:szCs w:val="24"/>
          </w:rPr>
          <w:t>https://www.who.int/director-general/speeches/detail/who-director-general-s-opening-remarks-at-the-media-briefing-on-covid-19---11-march-2020</w:t>
        </w:r>
      </w:hyperlink>
      <w:r w:rsidRPr="00F8025B">
        <w:rPr>
          <w:rFonts w:ascii="Times New Roman" w:hAnsi="Times New Roman" w:cs="Times New Roman"/>
        </w:rPr>
        <w:t>&gt;, [Accessed 11 January 2022]</w:t>
      </w:r>
    </w:p>
    <w:p w14:paraId="71A6156B" w14:textId="77777777" w:rsidR="00117C40" w:rsidRPr="00F8025B" w:rsidRDefault="00117C40" w:rsidP="00117C40">
      <w:pPr>
        <w:rPr>
          <w:rFonts w:ascii="Times New Roman" w:hAnsi="Times New Roman" w:cs="Times New Roman"/>
        </w:rPr>
      </w:pPr>
    </w:p>
    <w:p w14:paraId="0B90904D" w14:textId="77777777" w:rsidR="00117C40" w:rsidRPr="00F8025B" w:rsidRDefault="00117C40" w:rsidP="00845A1C">
      <w:pPr>
        <w:ind w:firstLine="720"/>
        <w:rPr>
          <w:rFonts w:ascii="Times New Roman" w:hAnsi="Times New Roman" w:cs="Times New Roman"/>
        </w:rPr>
      </w:pPr>
      <w:bookmarkStart w:id="47" w:name="_Hlk94438486"/>
      <w:r w:rsidRPr="00F8025B">
        <w:rPr>
          <w:rFonts w:ascii="Times New Roman" w:hAnsi="Times New Roman" w:cs="Times New Roman"/>
          <w:shd w:val="clear" w:color="auto" w:fill="FFFFFF"/>
        </w:rPr>
        <w:t xml:space="preserve">William D Stahlman, ‘Astrology in Colonial America: An Extended Query’, </w:t>
      </w:r>
      <w:r w:rsidRPr="00F8025B">
        <w:rPr>
          <w:rFonts w:ascii="Times New Roman" w:hAnsi="Times New Roman" w:cs="Times New Roman"/>
          <w:i/>
          <w:iCs/>
          <w:shd w:val="clear" w:color="auto" w:fill="FFFFFF"/>
        </w:rPr>
        <w:t>The William and Mary Quarterly</w:t>
      </w:r>
      <w:r w:rsidRPr="00F8025B">
        <w:rPr>
          <w:rFonts w:ascii="Times New Roman" w:hAnsi="Times New Roman" w:cs="Times New Roman"/>
          <w:shd w:val="clear" w:color="auto" w:fill="FFFFFF"/>
        </w:rPr>
        <w:t>, vol. 13/no. 4 (1956)</w:t>
      </w:r>
      <w:bookmarkEnd w:id="47"/>
    </w:p>
    <w:p w14:paraId="4E408C93" w14:textId="77777777" w:rsidR="00117C40" w:rsidRPr="00F8025B" w:rsidRDefault="00117C40" w:rsidP="00117C40">
      <w:pPr>
        <w:rPr>
          <w:rFonts w:ascii="Times New Roman" w:hAnsi="Times New Roman" w:cs="Times New Roman"/>
        </w:rPr>
      </w:pPr>
    </w:p>
    <w:sectPr w:rsidR="00117C40" w:rsidRPr="00F8025B">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F3943" w14:textId="77777777" w:rsidR="008806B3" w:rsidRDefault="008806B3" w:rsidP="00886B5A">
      <w:pPr>
        <w:spacing w:after="0" w:line="240" w:lineRule="auto"/>
      </w:pPr>
      <w:r>
        <w:separator/>
      </w:r>
    </w:p>
  </w:endnote>
  <w:endnote w:type="continuationSeparator" w:id="0">
    <w:p w14:paraId="5C081C99" w14:textId="77777777" w:rsidR="008806B3" w:rsidRDefault="008806B3" w:rsidP="00886B5A">
      <w:pPr>
        <w:spacing w:after="0" w:line="240" w:lineRule="auto"/>
      </w:pPr>
      <w:r>
        <w:continuationSeparator/>
      </w:r>
    </w:p>
  </w:endnote>
  <w:endnote w:type="continuationNotice" w:id="1">
    <w:p w14:paraId="6C456A29" w14:textId="77777777" w:rsidR="008806B3" w:rsidRDefault="008806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2114914"/>
      <w:docPartObj>
        <w:docPartGallery w:val="Page Numbers (Bottom of Page)"/>
        <w:docPartUnique/>
      </w:docPartObj>
    </w:sdtPr>
    <w:sdtEndPr/>
    <w:sdtContent>
      <w:sdt>
        <w:sdtPr>
          <w:id w:val="-1769616900"/>
          <w:docPartObj>
            <w:docPartGallery w:val="Page Numbers (Top of Page)"/>
            <w:docPartUnique/>
          </w:docPartObj>
        </w:sdtPr>
        <w:sdtEndPr/>
        <w:sdtContent>
          <w:p w14:paraId="7D0B1F3F" w14:textId="4CBB1B2B" w:rsidR="00F01724" w:rsidRDefault="00F0172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FEAA87B" w14:textId="77777777" w:rsidR="00F01724" w:rsidRDefault="00F017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B2729" w14:textId="77777777" w:rsidR="008806B3" w:rsidRDefault="008806B3" w:rsidP="00886B5A">
      <w:pPr>
        <w:spacing w:after="0" w:line="240" w:lineRule="auto"/>
      </w:pPr>
      <w:r>
        <w:separator/>
      </w:r>
    </w:p>
  </w:footnote>
  <w:footnote w:type="continuationSeparator" w:id="0">
    <w:p w14:paraId="2F9E16D0" w14:textId="77777777" w:rsidR="008806B3" w:rsidRDefault="008806B3" w:rsidP="00886B5A">
      <w:pPr>
        <w:spacing w:after="0" w:line="240" w:lineRule="auto"/>
      </w:pPr>
      <w:r>
        <w:continuationSeparator/>
      </w:r>
    </w:p>
  </w:footnote>
  <w:footnote w:type="continuationNotice" w:id="1">
    <w:p w14:paraId="05945F56" w14:textId="77777777" w:rsidR="008806B3" w:rsidRDefault="008806B3">
      <w:pPr>
        <w:spacing w:after="0" w:line="240" w:lineRule="auto"/>
      </w:pPr>
    </w:p>
  </w:footnote>
  <w:footnote w:id="2">
    <w:p w14:paraId="3E02D9AB" w14:textId="77777777" w:rsidR="00F8025B" w:rsidRPr="00C429AB" w:rsidRDefault="00F8025B" w:rsidP="00C429AB">
      <w:pPr>
        <w:pStyle w:val="NoSpacing"/>
        <w:rPr>
          <w:rFonts w:ascii="Times New Roman" w:hAnsi="Times New Roman" w:cs="Times New Roman"/>
          <w:sz w:val="20"/>
          <w:szCs w:val="20"/>
        </w:rPr>
      </w:pPr>
      <w:r w:rsidRPr="00C429AB">
        <w:rPr>
          <w:rStyle w:val="FootnoteReference"/>
          <w:rFonts w:ascii="Times New Roman" w:hAnsi="Times New Roman" w:cs="Times New Roman"/>
          <w:sz w:val="20"/>
          <w:szCs w:val="20"/>
        </w:rPr>
        <w:footnoteRef/>
      </w:r>
      <w:r w:rsidRPr="00C429AB">
        <w:rPr>
          <w:rFonts w:ascii="Times New Roman" w:hAnsi="Times New Roman" w:cs="Times New Roman"/>
          <w:sz w:val="20"/>
          <w:szCs w:val="20"/>
        </w:rPr>
        <w:t xml:space="preserve"> </w:t>
      </w:r>
      <w:bookmarkStart w:id="1" w:name="_Hlk94438395"/>
      <w:r w:rsidRPr="00C429AB">
        <w:rPr>
          <w:rFonts w:ascii="Times New Roman" w:hAnsi="Times New Roman" w:cs="Times New Roman"/>
          <w:sz w:val="20"/>
          <w:szCs w:val="20"/>
        </w:rPr>
        <w:t xml:space="preserve">Campion, Nicholas, ‘The Concept of Destiny in Islamic Thought and its Impact on Medieval European Thought’, </w:t>
      </w:r>
      <w:r w:rsidRPr="00C429AB">
        <w:rPr>
          <w:rFonts w:ascii="Times New Roman" w:hAnsi="Times New Roman" w:cs="Times New Roman"/>
          <w:i/>
          <w:iCs/>
          <w:sz w:val="20"/>
          <w:szCs w:val="20"/>
        </w:rPr>
        <w:t>ARAM Periodical</w:t>
      </w:r>
      <w:r w:rsidRPr="00C429AB">
        <w:rPr>
          <w:rFonts w:ascii="Times New Roman" w:hAnsi="Times New Roman" w:cs="Times New Roman"/>
          <w:sz w:val="20"/>
          <w:szCs w:val="20"/>
        </w:rPr>
        <w:t>, Vol. 1/no 2 (1989)</w:t>
      </w:r>
      <w:bookmarkEnd w:id="1"/>
      <w:r w:rsidRPr="00C429AB">
        <w:rPr>
          <w:rFonts w:ascii="Times New Roman" w:hAnsi="Times New Roman" w:cs="Times New Roman"/>
          <w:sz w:val="20"/>
          <w:szCs w:val="20"/>
        </w:rPr>
        <w:t>, pp. 281.</w:t>
      </w:r>
    </w:p>
  </w:footnote>
  <w:footnote w:id="3">
    <w:p w14:paraId="0E653869" w14:textId="77777777" w:rsidR="00F8025B" w:rsidRPr="00C429AB" w:rsidRDefault="00F8025B" w:rsidP="00C429AB">
      <w:pPr>
        <w:pStyle w:val="NoSpacing"/>
        <w:rPr>
          <w:rFonts w:ascii="Times New Roman" w:hAnsi="Times New Roman" w:cs="Times New Roman"/>
          <w:sz w:val="20"/>
          <w:szCs w:val="20"/>
        </w:rPr>
      </w:pPr>
      <w:r w:rsidRPr="00C429AB">
        <w:rPr>
          <w:rStyle w:val="FootnoteReference"/>
          <w:rFonts w:ascii="Times New Roman" w:hAnsi="Times New Roman" w:cs="Times New Roman"/>
          <w:sz w:val="20"/>
          <w:szCs w:val="20"/>
        </w:rPr>
        <w:footnoteRef/>
      </w:r>
      <w:r w:rsidRPr="00C429AB">
        <w:rPr>
          <w:rFonts w:ascii="Times New Roman" w:hAnsi="Times New Roman" w:cs="Times New Roman"/>
          <w:sz w:val="20"/>
          <w:szCs w:val="20"/>
        </w:rPr>
        <w:t xml:space="preserve"> </w:t>
      </w:r>
      <w:bookmarkStart w:id="2" w:name="_Hlk94435928"/>
      <w:r w:rsidRPr="00C429AB">
        <w:rPr>
          <w:rFonts w:ascii="Times New Roman" w:hAnsi="Times New Roman" w:cs="Times New Roman"/>
          <w:sz w:val="20"/>
          <w:szCs w:val="20"/>
        </w:rPr>
        <w:t xml:space="preserve">Campion, Nicholas, </w:t>
      </w:r>
      <w:r w:rsidRPr="00C429AB">
        <w:rPr>
          <w:rFonts w:ascii="Times New Roman" w:hAnsi="Times New Roman" w:cs="Times New Roman"/>
          <w:i/>
          <w:iCs/>
          <w:sz w:val="20"/>
          <w:szCs w:val="20"/>
        </w:rPr>
        <w:t xml:space="preserve">Prophecy, Cosmology and the New Age Movement: </w:t>
      </w:r>
      <w:proofErr w:type="gramStart"/>
      <w:r w:rsidRPr="00C429AB">
        <w:rPr>
          <w:rFonts w:ascii="Times New Roman" w:hAnsi="Times New Roman" w:cs="Times New Roman"/>
          <w:i/>
          <w:iCs/>
          <w:sz w:val="20"/>
          <w:szCs w:val="20"/>
        </w:rPr>
        <w:t>the</w:t>
      </w:r>
      <w:proofErr w:type="gramEnd"/>
      <w:r w:rsidRPr="00C429AB">
        <w:rPr>
          <w:rFonts w:ascii="Times New Roman" w:hAnsi="Times New Roman" w:cs="Times New Roman"/>
          <w:i/>
          <w:iCs/>
          <w:sz w:val="20"/>
          <w:szCs w:val="20"/>
        </w:rPr>
        <w:t xml:space="preserve"> Extent and Nature of Contemporary Belief in Astrology</w:t>
      </w:r>
      <w:r w:rsidRPr="00C429AB">
        <w:rPr>
          <w:rFonts w:ascii="Times New Roman" w:hAnsi="Times New Roman" w:cs="Times New Roman"/>
          <w:sz w:val="20"/>
          <w:szCs w:val="20"/>
        </w:rPr>
        <w:t>, (PhD Thesis, University of the West of England, 2004)</w:t>
      </w:r>
      <w:bookmarkEnd w:id="2"/>
      <w:r w:rsidRPr="00C429AB">
        <w:rPr>
          <w:rFonts w:ascii="Times New Roman" w:hAnsi="Times New Roman" w:cs="Times New Roman"/>
          <w:sz w:val="20"/>
          <w:szCs w:val="20"/>
        </w:rPr>
        <w:t xml:space="preserve"> pp. 243-244.</w:t>
      </w:r>
    </w:p>
  </w:footnote>
  <w:footnote w:id="4">
    <w:p w14:paraId="759BA4E3" w14:textId="143194EC" w:rsidR="00E50D53" w:rsidRPr="00C429AB" w:rsidRDefault="00E50D53" w:rsidP="00C429AB">
      <w:pPr>
        <w:pStyle w:val="NoSpacing"/>
        <w:rPr>
          <w:rFonts w:ascii="Times New Roman" w:hAnsi="Times New Roman" w:cs="Times New Roman"/>
          <w:color w:val="333333"/>
          <w:sz w:val="20"/>
          <w:szCs w:val="20"/>
          <w:shd w:val="clear" w:color="auto" w:fill="F5F5F5"/>
        </w:rPr>
      </w:pPr>
      <w:r w:rsidRPr="00C429AB">
        <w:rPr>
          <w:rStyle w:val="FootnoteReference"/>
          <w:rFonts w:ascii="Times New Roman" w:hAnsi="Times New Roman" w:cs="Times New Roman"/>
          <w:sz w:val="20"/>
          <w:szCs w:val="20"/>
        </w:rPr>
        <w:footnoteRef/>
      </w:r>
      <w:r w:rsidRPr="00C429AB">
        <w:rPr>
          <w:rFonts w:ascii="Times New Roman" w:hAnsi="Times New Roman" w:cs="Times New Roman"/>
          <w:sz w:val="20"/>
          <w:szCs w:val="20"/>
        </w:rPr>
        <w:t xml:space="preserve"> Brady, Bernadette, ‘Living with Fate: The Lifestyle of Contemporary Astrologers’, </w:t>
      </w:r>
      <w:r w:rsidRPr="00C429AB">
        <w:rPr>
          <w:rFonts w:ascii="Times New Roman" w:hAnsi="Times New Roman" w:cs="Times New Roman"/>
          <w:i/>
          <w:iCs/>
          <w:sz w:val="20"/>
          <w:szCs w:val="20"/>
        </w:rPr>
        <w:t>Journal for the Study of Religion, Nature and Culture</w:t>
      </w:r>
      <w:r w:rsidRPr="00C429AB">
        <w:rPr>
          <w:rFonts w:ascii="Times New Roman" w:hAnsi="Times New Roman" w:cs="Times New Roman"/>
          <w:sz w:val="20"/>
          <w:szCs w:val="20"/>
        </w:rPr>
        <w:t>, vol. 13/no. 1 (2019), pp. 38; Brady, Bernadette, ‘Living with Fate’, pp. 42.</w:t>
      </w:r>
    </w:p>
  </w:footnote>
  <w:footnote w:id="5">
    <w:p w14:paraId="5C31CBF7" w14:textId="6580B023" w:rsidR="00F8025B" w:rsidRPr="007E6F70" w:rsidRDefault="00F8025B" w:rsidP="00C429AB">
      <w:pPr>
        <w:pStyle w:val="NoSpacing"/>
      </w:pPr>
      <w:r w:rsidRPr="00C429AB">
        <w:rPr>
          <w:rStyle w:val="FootnoteReference"/>
          <w:rFonts w:ascii="Times New Roman" w:hAnsi="Times New Roman" w:cs="Times New Roman"/>
          <w:sz w:val="20"/>
          <w:szCs w:val="20"/>
        </w:rPr>
        <w:footnoteRef/>
      </w:r>
      <w:r w:rsidRPr="00C429AB">
        <w:rPr>
          <w:rFonts w:ascii="Times New Roman" w:hAnsi="Times New Roman" w:cs="Times New Roman"/>
          <w:sz w:val="20"/>
          <w:szCs w:val="20"/>
        </w:rPr>
        <w:t xml:space="preserve"> </w:t>
      </w:r>
      <w:bookmarkStart w:id="3" w:name="_Hlk94438638"/>
      <w:r w:rsidRPr="00C429AB">
        <w:rPr>
          <w:rFonts w:ascii="Times New Roman" w:hAnsi="Times New Roman" w:cs="Times New Roman"/>
          <w:sz w:val="20"/>
          <w:szCs w:val="20"/>
        </w:rPr>
        <w:t>Brady, Bernadette, ‘Living with Fate</w:t>
      </w:r>
      <w:bookmarkEnd w:id="3"/>
      <w:r w:rsidR="00E50D53" w:rsidRPr="00C429AB">
        <w:rPr>
          <w:rFonts w:ascii="Times New Roman" w:hAnsi="Times New Roman" w:cs="Times New Roman"/>
          <w:sz w:val="20"/>
          <w:szCs w:val="20"/>
        </w:rPr>
        <w:t>’,</w:t>
      </w:r>
      <w:r w:rsidRPr="00C429AB">
        <w:rPr>
          <w:rFonts w:ascii="Times New Roman" w:hAnsi="Times New Roman" w:cs="Times New Roman"/>
          <w:sz w:val="20"/>
          <w:szCs w:val="20"/>
        </w:rPr>
        <w:t xml:space="preserve"> pp. 32.</w:t>
      </w:r>
    </w:p>
  </w:footnote>
  <w:footnote w:id="6">
    <w:p w14:paraId="7D6AA8EE" w14:textId="77777777" w:rsidR="00F8025B" w:rsidRPr="00361DA4" w:rsidRDefault="00F8025B" w:rsidP="00361DA4">
      <w:pPr>
        <w:pStyle w:val="NoSpacing"/>
        <w:rPr>
          <w:rFonts w:ascii="Times New Roman" w:hAnsi="Times New Roman" w:cs="Times New Roman"/>
          <w:sz w:val="20"/>
          <w:szCs w:val="20"/>
        </w:rPr>
      </w:pPr>
      <w:r w:rsidRPr="00361DA4">
        <w:rPr>
          <w:rStyle w:val="FootnoteReference"/>
          <w:rFonts w:ascii="Times New Roman" w:hAnsi="Times New Roman" w:cs="Times New Roman"/>
          <w:sz w:val="20"/>
          <w:szCs w:val="20"/>
        </w:rPr>
        <w:footnoteRef/>
      </w:r>
      <w:r w:rsidRPr="00361DA4">
        <w:rPr>
          <w:rFonts w:ascii="Times New Roman" w:hAnsi="Times New Roman" w:cs="Times New Roman"/>
          <w:sz w:val="20"/>
          <w:szCs w:val="20"/>
        </w:rPr>
        <w:t xml:space="preserve"> Abrams, Nancy Ellen, and Primack, Joel R., ‘Cosmology and 21st-Century Culture’, </w:t>
      </w:r>
      <w:r w:rsidRPr="00361DA4">
        <w:rPr>
          <w:rFonts w:ascii="Times New Roman" w:hAnsi="Times New Roman" w:cs="Times New Roman"/>
          <w:i/>
          <w:iCs/>
          <w:sz w:val="20"/>
          <w:szCs w:val="20"/>
        </w:rPr>
        <w:t>Science</w:t>
      </w:r>
      <w:r w:rsidRPr="00361DA4">
        <w:rPr>
          <w:rFonts w:ascii="Times New Roman" w:hAnsi="Times New Roman" w:cs="Times New Roman"/>
          <w:sz w:val="20"/>
          <w:szCs w:val="20"/>
        </w:rPr>
        <w:t>, vol. 293, no. 5536, (2001), p 1769.</w:t>
      </w:r>
    </w:p>
  </w:footnote>
  <w:footnote w:id="7">
    <w:p w14:paraId="7FDFA95E" w14:textId="77777777" w:rsidR="00F8025B" w:rsidRPr="00361DA4" w:rsidRDefault="00F8025B" w:rsidP="00361DA4">
      <w:pPr>
        <w:pStyle w:val="NoSpacing"/>
        <w:rPr>
          <w:rFonts w:ascii="Times New Roman" w:hAnsi="Times New Roman" w:cs="Times New Roman"/>
          <w:sz w:val="20"/>
          <w:szCs w:val="20"/>
        </w:rPr>
      </w:pPr>
      <w:r w:rsidRPr="00361DA4">
        <w:rPr>
          <w:rStyle w:val="FootnoteReference"/>
          <w:rFonts w:ascii="Times New Roman" w:hAnsi="Times New Roman" w:cs="Times New Roman"/>
          <w:sz w:val="20"/>
          <w:szCs w:val="20"/>
        </w:rPr>
        <w:footnoteRef/>
      </w:r>
      <w:r w:rsidRPr="00361DA4">
        <w:rPr>
          <w:rFonts w:ascii="Times New Roman" w:hAnsi="Times New Roman" w:cs="Times New Roman"/>
          <w:sz w:val="20"/>
          <w:szCs w:val="20"/>
        </w:rPr>
        <w:t xml:space="preserve"> Campion, Nicholas, </w:t>
      </w:r>
      <w:r w:rsidRPr="00361DA4">
        <w:rPr>
          <w:rFonts w:ascii="Times New Roman" w:hAnsi="Times New Roman" w:cs="Times New Roman"/>
          <w:i/>
          <w:iCs/>
          <w:sz w:val="20"/>
          <w:szCs w:val="20"/>
        </w:rPr>
        <w:t xml:space="preserve">Prophecy, Cosmology and the New Age Movement’, </w:t>
      </w:r>
      <w:r w:rsidRPr="00361DA4">
        <w:rPr>
          <w:rFonts w:ascii="Times New Roman" w:hAnsi="Times New Roman" w:cs="Times New Roman"/>
          <w:sz w:val="20"/>
          <w:szCs w:val="20"/>
        </w:rPr>
        <w:t>pp. 248.</w:t>
      </w:r>
    </w:p>
  </w:footnote>
  <w:footnote w:id="8">
    <w:p w14:paraId="4271858B" w14:textId="5C338C7E" w:rsidR="00F8025B" w:rsidRPr="00361DA4" w:rsidRDefault="00F8025B" w:rsidP="00361DA4">
      <w:pPr>
        <w:pStyle w:val="NoSpacing"/>
        <w:rPr>
          <w:rFonts w:ascii="Times New Roman" w:hAnsi="Times New Roman" w:cs="Times New Roman"/>
          <w:sz w:val="20"/>
          <w:szCs w:val="20"/>
        </w:rPr>
      </w:pPr>
      <w:r w:rsidRPr="00361DA4">
        <w:rPr>
          <w:rStyle w:val="FootnoteReference"/>
          <w:rFonts w:ascii="Times New Roman" w:hAnsi="Times New Roman" w:cs="Times New Roman"/>
          <w:sz w:val="20"/>
          <w:szCs w:val="20"/>
        </w:rPr>
        <w:footnoteRef/>
      </w:r>
      <w:r w:rsidRPr="00361DA4">
        <w:rPr>
          <w:rFonts w:ascii="Times New Roman" w:hAnsi="Times New Roman" w:cs="Times New Roman"/>
          <w:sz w:val="20"/>
          <w:szCs w:val="20"/>
        </w:rPr>
        <w:t xml:space="preserve"> </w:t>
      </w:r>
      <w:bookmarkStart w:id="4" w:name="_Hlk94437718"/>
      <w:r w:rsidRPr="00361DA4">
        <w:rPr>
          <w:rFonts w:ascii="Times New Roman" w:hAnsi="Times New Roman" w:cs="Times New Roman"/>
          <w:sz w:val="20"/>
          <w:szCs w:val="20"/>
        </w:rPr>
        <w:t xml:space="preserve">Curry, Patrick, </w:t>
      </w:r>
      <w:r w:rsidRPr="00361DA4">
        <w:rPr>
          <w:rFonts w:ascii="Times New Roman" w:hAnsi="Times New Roman" w:cs="Times New Roman"/>
          <w:i/>
          <w:iCs/>
          <w:sz w:val="20"/>
          <w:szCs w:val="20"/>
        </w:rPr>
        <w:t>Prophecy and Power: Astrology in Early Modern England</w:t>
      </w:r>
      <w:r w:rsidRPr="00361DA4">
        <w:rPr>
          <w:rFonts w:ascii="Times New Roman" w:hAnsi="Times New Roman" w:cs="Times New Roman"/>
          <w:sz w:val="20"/>
          <w:szCs w:val="20"/>
        </w:rPr>
        <w:t>, (Princeton: Princeton University Press, 1989)</w:t>
      </w:r>
      <w:bookmarkEnd w:id="4"/>
      <w:r w:rsidRPr="00361DA4">
        <w:rPr>
          <w:rFonts w:ascii="Times New Roman" w:hAnsi="Times New Roman" w:cs="Times New Roman"/>
          <w:sz w:val="20"/>
          <w:szCs w:val="20"/>
        </w:rPr>
        <w:t xml:space="preserve">, pp. 1.; Robert, ‘Towards a Post-Modern Astrology’, </w:t>
      </w:r>
      <w:r w:rsidR="00361DA4" w:rsidRPr="00361DA4">
        <w:rPr>
          <w:rFonts w:ascii="Times New Roman" w:hAnsi="Times New Roman" w:cs="Times New Roman"/>
          <w:sz w:val="20"/>
          <w:szCs w:val="20"/>
        </w:rPr>
        <w:t>(2005).</w:t>
      </w:r>
    </w:p>
  </w:footnote>
  <w:footnote w:id="9">
    <w:p w14:paraId="181CEBDB" w14:textId="51D9FDA8" w:rsidR="00F8025B" w:rsidRPr="00361DA4" w:rsidRDefault="00F8025B" w:rsidP="00361DA4">
      <w:pPr>
        <w:pStyle w:val="NoSpacing"/>
        <w:rPr>
          <w:rFonts w:ascii="Times New Roman" w:hAnsi="Times New Roman" w:cs="Times New Roman"/>
          <w:sz w:val="20"/>
          <w:szCs w:val="20"/>
        </w:rPr>
      </w:pPr>
      <w:r w:rsidRPr="00361DA4">
        <w:rPr>
          <w:rStyle w:val="FootnoteReference"/>
          <w:rFonts w:ascii="Times New Roman" w:hAnsi="Times New Roman" w:cs="Times New Roman"/>
          <w:sz w:val="20"/>
          <w:szCs w:val="20"/>
        </w:rPr>
        <w:footnoteRef/>
      </w:r>
      <w:r w:rsidR="00746C1B">
        <w:rPr>
          <w:rFonts w:ascii="Times New Roman" w:hAnsi="Times New Roman" w:cs="Times New Roman"/>
        </w:rPr>
        <w:t xml:space="preserve"> </w:t>
      </w:r>
      <w:r w:rsidR="00746C1B" w:rsidRPr="007E6F70">
        <w:rPr>
          <w:rFonts w:ascii="Times New Roman" w:hAnsi="Times New Roman" w:cs="Times New Roman"/>
        </w:rPr>
        <w:t xml:space="preserve">Robert, ‘Towards a Post-Modern Astrology’, transcript from </w:t>
      </w:r>
      <w:r w:rsidR="00746C1B" w:rsidRPr="007E6F70">
        <w:rPr>
          <w:rFonts w:ascii="Times New Roman" w:hAnsi="Times New Roman" w:cs="Times New Roman"/>
          <w:i/>
        </w:rPr>
        <w:t xml:space="preserve">British Astrological Association Astrological Conference </w:t>
      </w:r>
      <w:r w:rsidR="00746C1B" w:rsidRPr="007E6F70">
        <w:rPr>
          <w:rFonts w:ascii="Times New Roman" w:hAnsi="Times New Roman" w:cs="Times New Roman"/>
        </w:rPr>
        <w:t>(2005), &lt;</w:t>
      </w:r>
      <w:hyperlink r:id="rId1" w:history="1">
        <w:r w:rsidR="00746C1B" w:rsidRPr="007E6F70">
          <w:rPr>
            <w:rStyle w:val="Hyperlink"/>
            <w:rFonts w:ascii="Times New Roman" w:hAnsi="Times New Roman" w:cs="Times New Roman"/>
            <w:color w:val="auto"/>
          </w:rPr>
          <w:t>https://www.astro.com/astrology/in_postmodern_e.htm</w:t>
        </w:r>
      </w:hyperlink>
      <w:r w:rsidR="00746C1B" w:rsidRPr="007E6F70">
        <w:rPr>
          <w:rFonts w:ascii="Times New Roman" w:hAnsi="Times New Roman" w:cs="Times New Roman"/>
        </w:rPr>
        <w:t>&gt;, [Accessed 2 October 2021</w:t>
      </w:r>
      <w:proofErr w:type="gramStart"/>
      <w:r w:rsidR="00746C1B" w:rsidRPr="007E6F70">
        <w:rPr>
          <w:rFonts w:ascii="Times New Roman" w:hAnsi="Times New Roman" w:cs="Times New Roman"/>
        </w:rPr>
        <w:t>].</w:t>
      </w:r>
      <w:r w:rsidRPr="00361DA4">
        <w:rPr>
          <w:rFonts w:ascii="Times New Roman" w:hAnsi="Times New Roman" w:cs="Times New Roman"/>
          <w:sz w:val="20"/>
          <w:szCs w:val="20"/>
        </w:rPr>
        <w:t>.</w:t>
      </w:r>
      <w:proofErr w:type="gramEnd"/>
    </w:p>
  </w:footnote>
  <w:footnote w:id="10">
    <w:p w14:paraId="2890F98A" w14:textId="77777777" w:rsidR="00F8025B" w:rsidRPr="00DE260F" w:rsidRDefault="00F8025B" w:rsidP="00361DA4">
      <w:pPr>
        <w:pStyle w:val="NoSpacing"/>
      </w:pPr>
      <w:r w:rsidRPr="00361DA4">
        <w:rPr>
          <w:rStyle w:val="FootnoteReference"/>
          <w:rFonts w:ascii="Times New Roman" w:hAnsi="Times New Roman" w:cs="Times New Roman"/>
          <w:sz w:val="20"/>
          <w:szCs w:val="20"/>
        </w:rPr>
        <w:footnoteRef/>
      </w:r>
      <w:r w:rsidRPr="00361DA4">
        <w:rPr>
          <w:rFonts w:ascii="Times New Roman" w:hAnsi="Times New Roman" w:cs="Times New Roman"/>
          <w:sz w:val="20"/>
          <w:szCs w:val="20"/>
        </w:rPr>
        <w:t xml:space="preserve"> Campion, Nicholas, </w:t>
      </w:r>
      <w:r w:rsidRPr="00361DA4">
        <w:rPr>
          <w:rFonts w:ascii="Times New Roman" w:hAnsi="Times New Roman" w:cs="Times New Roman"/>
          <w:i/>
          <w:iCs/>
          <w:sz w:val="20"/>
          <w:szCs w:val="20"/>
        </w:rPr>
        <w:t>the Extent and Nature of Contemporary</w:t>
      </w:r>
      <w:r w:rsidRPr="00361DA4">
        <w:rPr>
          <w:rFonts w:ascii="Times New Roman" w:hAnsi="Times New Roman" w:cs="Times New Roman"/>
          <w:sz w:val="20"/>
          <w:szCs w:val="20"/>
        </w:rPr>
        <w:t>, pp 257.</w:t>
      </w:r>
    </w:p>
  </w:footnote>
  <w:footnote w:id="11">
    <w:p w14:paraId="5CC1F9D3" w14:textId="77777777" w:rsidR="00F8025B" w:rsidRPr="00DE260F" w:rsidRDefault="00F8025B" w:rsidP="00F8025B">
      <w:pPr>
        <w:rPr>
          <w:rFonts w:ascii="Times New Roman" w:hAnsi="Times New Roman" w:cs="Times New Roman"/>
          <w:sz w:val="20"/>
          <w:szCs w:val="20"/>
        </w:rPr>
      </w:pPr>
      <w:r w:rsidRPr="00DE260F">
        <w:rPr>
          <w:rStyle w:val="FootnoteReference"/>
          <w:rFonts w:ascii="Times New Roman" w:hAnsi="Times New Roman" w:cs="Times New Roman"/>
          <w:sz w:val="20"/>
          <w:szCs w:val="20"/>
        </w:rPr>
        <w:footnoteRef/>
      </w:r>
      <w:r w:rsidRPr="00DE260F">
        <w:rPr>
          <w:rFonts w:ascii="Times New Roman" w:hAnsi="Times New Roman" w:cs="Times New Roman"/>
          <w:sz w:val="20"/>
          <w:szCs w:val="20"/>
        </w:rPr>
        <w:t xml:space="preserve"> Abbruzzese, Jason, Ingram, David, and Click, Sawyer, ‘The Coronavirus Pandemic Drove Life Online. It May Never Return’, </w:t>
      </w:r>
      <w:proofErr w:type="spellStart"/>
      <w:r w:rsidRPr="00DE260F">
        <w:rPr>
          <w:rFonts w:ascii="Times New Roman" w:hAnsi="Times New Roman" w:cs="Times New Roman"/>
          <w:i/>
          <w:iCs/>
          <w:sz w:val="20"/>
          <w:szCs w:val="20"/>
        </w:rPr>
        <w:t>NBCNews</w:t>
      </w:r>
      <w:proofErr w:type="spellEnd"/>
      <w:r w:rsidRPr="00DE260F">
        <w:rPr>
          <w:rFonts w:ascii="Times New Roman" w:hAnsi="Times New Roman" w:cs="Times New Roman"/>
          <w:sz w:val="20"/>
          <w:szCs w:val="20"/>
        </w:rPr>
        <w:t>, 28 March 2020, &lt;</w:t>
      </w:r>
      <w:hyperlink r:id="rId2" w:history="1">
        <w:r w:rsidRPr="00DE260F">
          <w:rPr>
            <w:rStyle w:val="Hyperlink"/>
            <w:rFonts w:ascii="Times New Roman" w:hAnsi="Times New Roman" w:cs="Times New Roman"/>
            <w:sz w:val="20"/>
            <w:szCs w:val="20"/>
          </w:rPr>
          <w:t>https://www.nbcnews.com/tech/internet/coronavirus-pandemic-drove-life-online-it-may-never-return-n1169956</w:t>
        </w:r>
      </w:hyperlink>
      <w:r w:rsidRPr="00DE260F">
        <w:rPr>
          <w:rFonts w:ascii="Times New Roman" w:hAnsi="Times New Roman" w:cs="Times New Roman"/>
          <w:sz w:val="20"/>
          <w:szCs w:val="20"/>
        </w:rPr>
        <w:t>&gt;, [Accessed 1 December 2021].</w:t>
      </w:r>
    </w:p>
  </w:footnote>
  <w:footnote w:id="12">
    <w:p w14:paraId="7DED4EF6" w14:textId="03AB2429" w:rsidR="00C156A9" w:rsidRDefault="00C156A9">
      <w:pPr>
        <w:pStyle w:val="FootnoteText"/>
      </w:pPr>
      <w:r>
        <w:rPr>
          <w:rStyle w:val="FootnoteReference"/>
        </w:rPr>
        <w:footnoteRef/>
      </w:r>
      <w:r>
        <w:t xml:space="preserve"> </w:t>
      </w:r>
      <w:r w:rsidRPr="00C156A9">
        <w:rPr>
          <w:rFonts w:ascii="Times New Roman" w:hAnsi="Times New Roman" w:cs="Times New Roman"/>
        </w:rPr>
        <w:t xml:space="preserve">Porta, Miquel, ‘Pandemic’, </w:t>
      </w:r>
      <w:r w:rsidRPr="00C156A9">
        <w:rPr>
          <w:rFonts w:ascii="Times New Roman" w:hAnsi="Times New Roman" w:cs="Times New Roman"/>
          <w:i/>
          <w:iCs/>
        </w:rPr>
        <w:t>A Dictionary of Epidemiology</w:t>
      </w:r>
      <w:r w:rsidRPr="00C156A9">
        <w:rPr>
          <w:rFonts w:ascii="Times New Roman" w:hAnsi="Times New Roman" w:cs="Times New Roman"/>
        </w:rPr>
        <w:t xml:space="preserve"> (Oxford University Press, USA, 2008), &lt;</w:t>
      </w:r>
      <w:hyperlink r:id="rId3" w:history="1">
        <w:r w:rsidRPr="00C156A9">
          <w:rPr>
            <w:rStyle w:val="Hyperlink"/>
            <w:rFonts w:ascii="Times New Roman" w:hAnsi="Times New Roman" w:cs="Times New Roman"/>
          </w:rPr>
          <w:t>https://www.oxfordreference.com/view/10.1093/acref/9780195314496.001.0001/acref-9780195314496</w:t>
        </w:r>
      </w:hyperlink>
      <w:r w:rsidRPr="00C156A9">
        <w:rPr>
          <w:rFonts w:ascii="Times New Roman" w:hAnsi="Times New Roman" w:cs="Times New Roman"/>
        </w:rPr>
        <w:t>&gt;, [accessed 24January 2022].</w:t>
      </w:r>
    </w:p>
  </w:footnote>
  <w:footnote w:id="13">
    <w:p w14:paraId="76BA2E49" w14:textId="77777777" w:rsidR="00746C1B" w:rsidRPr="001903BE" w:rsidRDefault="00746C1B" w:rsidP="00746C1B">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P</w:t>
      </w:r>
      <w:r w:rsidRPr="001903BE">
        <w:rPr>
          <w:rFonts w:ascii="Times New Roman" w:hAnsi="Times New Roman" w:cs="Times New Roman"/>
          <w:color w:val="000000"/>
          <w:spacing w:val="-5"/>
          <w:shd w:val="clear" w:color="auto" w:fill="FFFFFF"/>
        </w:rPr>
        <w:t xml:space="preserve">age, Sophie, ‘Richard </w:t>
      </w:r>
      <w:proofErr w:type="spellStart"/>
      <w:r w:rsidRPr="001903BE">
        <w:rPr>
          <w:rFonts w:ascii="Times New Roman" w:hAnsi="Times New Roman" w:cs="Times New Roman"/>
          <w:color w:val="000000"/>
          <w:spacing w:val="-5"/>
          <w:shd w:val="clear" w:color="auto" w:fill="FFFFFF"/>
        </w:rPr>
        <w:t>Trewythian</w:t>
      </w:r>
      <w:proofErr w:type="spellEnd"/>
      <w:r w:rsidRPr="001903BE">
        <w:rPr>
          <w:rFonts w:ascii="Times New Roman" w:hAnsi="Times New Roman" w:cs="Times New Roman"/>
          <w:color w:val="000000"/>
          <w:spacing w:val="-5"/>
          <w:shd w:val="clear" w:color="auto" w:fill="FFFFFF"/>
        </w:rPr>
        <w:t xml:space="preserve"> and the Uses of Astrology in Late Medieval England’, </w:t>
      </w:r>
      <w:r w:rsidRPr="001903BE">
        <w:rPr>
          <w:rFonts w:ascii="Times New Roman" w:hAnsi="Times New Roman" w:cs="Times New Roman"/>
          <w:i/>
          <w:iCs/>
          <w:color w:val="000000"/>
          <w:spacing w:val="-5"/>
          <w:shd w:val="clear" w:color="auto" w:fill="FFFFFF"/>
        </w:rPr>
        <w:t xml:space="preserve">Journal of the Warburg and </w:t>
      </w:r>
      <w:proofErr w:type="spellStart"/>
      <w:r w:rsidRPr="001903BE">
        <w:rPr>
          <w:rFonts w:ascii="Times New Roman" w:hAnsi="Times New Roman" w:cs="Times New Roman"/>
          <w:i/>
          <w:iCs/>
          <w:color w:val="000000"/>
          <w:spacing w:val="-5"/>
          <w:shd w:val="clear" w:color="auto" w:fill="FFFFFF"/>
        </w:rPr>
        <w:t>Courtauld</w:t>
      </w:r>
      <w:proofErr w:type="spellEnd"/>
      <w:r w:rsidRPr="001903BE">
        <w:rPr>
          <w:rFonts w:ascii="Times New Roman" w:hAnsi="Times New Roman" w:cs="Times New Roman"/>
          <w:i/>
          <w:iCs/>
          <w:color w:val="000000"/>
          <w:spacing w:val="-5"/>
          <w:shd w:val="clear" w:color="auto" w:fill="FFFFFF"/>
        </w:rPr>
        <w:t xml:space="preserve"> Institutes</w:t>
      </w:r>
      <w:r w:rsidRPr="001903BE">
        <w:rPr>
          <w:rFonts w:ascii="Times New Roman" w:hAnsi="Times New Roman" w:cs="Times New Roman"/>
          <w:color w:val="000000"/>
          <w:spacing w:val="-5"/>
          <w:shd w:val="clear" w:color="auto" w:fill="FFFFFF"/>
        </w:rPr>
        <w:t>, vol. 64 (2001)</w:t>
      </w:r>
      <w:r w:rsidRPr="001903BE">
        <w:rPr>
          <w:rFonts w:ascii="Times New Roman" w:hAnsi="Times New Roman" w:cs="Times New Roman"/>
        </w:rPr>
        <w:t>, pp</w:t>
      </w:r>
      <w:r w:rsidRPr="001903BE">
        <w:rPr>
          <w:rFonts w:ascii="Times New Roman" w:hAnsi="Times New Roman" w:cs="Times New Roman"/>
          <w:color w:val="000000"/>
          <w:spacing w:val="-5"/>
          <w:shd w:val="clear" w:color="auto" w:fill="FFFFFF"/>
        </w:rPr>
        <w:t xml:space="preserve"> 200.</w:t>
      </w:r>
    </w:p>
  </w:footnote>
  <w:footnote w:id="14">
    <w:p w14:paraId="25769117" w14:textId="6DBFA649" w:rsidR="00746C1B" w:rsidRPr="00746C1B" w:rsidRDefault="00746C1B" w:rsidP="00746C1B">
      <w:pPr>
        <w:pStyle w:val="NoSpacing"/>
        <w:rPr>
          <w:rFonts w:ascii="Times New Roman" w:hAnsi="Times New Roman" w:cs="Times New Roman"/>
          <w:sz w:val="20"/>
          <w:szCs w:val="20"/>
        </w:rPr>
      </w:pPr>
      <w:r>
        <w:rPr>
          <w:rStyle w:val="FootnoteReference"/>
        </w:rPr>
        <w:footnoteRef/>
      </w:r>
      <w:r>
        <w:t xml:space="preserve"> </w:t>
      </w:r>
      <w:r w:rsidRPr="00361DA4">
        <w:rPr>
          <w:rFonts w:ascii="Times New Roman" w:hAnsi="Times New Roman" w:cs="Times New Roman"/>
          <w:sz w:val="20"/>
          <w:szCs w:val="20"/>
        </w:rPr>
        <w:t>Robert, ‘Towards a Post-Modern Astrology’, (2005).</w:t>
      </w:r>
    </w:p>
  </w:footnote>
  <w:footnote w:id="15">
    <w:p w14:paraId="455B993F" w14:textId="3EDC37AC" w:rsidR="00851FF4" w:rsidRPr="00AA1712" w:rsidRDefault="00851FF4" w:rsidP="00AA1712">
      <w:pPr>
        <w:pStyle w:val="NoSpacing"/>
        <w:rPr>
          <w:rFonts w:ascii="Times New Roman" w:hAnsi="Times New Roman" w:cs="Times New Roman"/>
          <w:sz w:val="20"/>
          <w:szCs w:val="20"/>
        </w:rPr>
      </w:pPr>
      <w:r w:rsidRPr="00AA1712">
        <w:rPr>
          <w:rStyle w:val="FootnoteReference"/>
          <w:rFonts w:ascii="Times New Roman" w:hAnsi="Times New Roman" w:cs="Times New Roman"/>
          <w:sz w:val="20"/>
          <w:szCs w:val="20"/>
        </w:rPr>
        <w:footnoteRef/>
      </w:r>
      <w:r w:rsidRPr="00AA1712">
        <w:rPr>
          <w:rFonts w:ascii="Times New Roman" w:hAnsi="Times New Roman" w:cs="Times New Roman"/>
          <w:sz w:val="20"/>
          <w:szCs w:val="20"/>
        </w:rPr>
        <w:t xml:space="preserve"> Radermacher, Lindsay, </w:t>
      </w:r>
      <w:r w:rsidRPr="00AA1712">
        <w:rPr>
          <w:rFonts w:ascii="Times New Roman" w:hAnsi="Times New Roman" w:cs="Times New Roman"/>
          <w:i/>
          <w:iCs/>
          <w:sz w:val="20"/>
          <w:szCs w:val="20"/>
        </w:rPr>
        <w:t>The Role of Dialogue in Astrological Divination</w:t>
      </w:r>
      <w:r w:rsidRPr="00AA1712">
        <w:rPr>
          <w:rFonts w:ascii="Times New Roman" w:hAnsi="Times New Roman" w:cs="Times New Roman"/>
          <w:sz w:val="20"/>
          <w:szCs w:val="20"/>
        </w:rPr>
        <w:t>, (MPhil Thesis, University of Kent, 2011), pp.14.</w:t>
      </w:r>
    </w:p>
  </w:footnote>
  <w:footnote w:id="16">
    <w:p w14:paraId="1899F390" w14:textId="77777777" w:rsidR="00F8025B" w:rsidRPr="00AA1712" w:rsidRDefault="00F8025B" w:rsidP="00AA1712">
      <w:pPr>
        <w:pStyle w:val="NoSpacing"/>
        <w:rPr>
          <w:rFonts w:ascii="Times New Roman" w:hAnsi="Times New Roman" w:cs="Times New Roman"/>
          <w:sz w:val="20"/>
          <w:szCs w:val="20"/>
        </w:rPr>
      </w:pPr>
      <w:r w:rsidRPr="00AA1712">
        <w:rPr>
          <w:rStyle w:val="FootnoteReference"/>
          <w:rFonts w:ascii="Times New Roman" w:hAnsi="Times New Roman" w:cs="Times New Roman"/>
          <w:sz w:val="20"/>
          <w:szCs w:val="20"/>
        </w:rPr>
        <w:footnoteRef/>
      </w:r>
      <w:r w:rsidRPr="00AA1712">
        <w:rPr>
          <w:rFonts w:ascii="Times New Roman" w:hAnsi="Times New Roman" w:cs="Times New Roman"/>
          <w:sz w:val="20"/>
          <w:szCs w:val="20"/>
        </w:rPr>
        <w:t xml:space="preserve"> AMJC Staff, ‘A Timeline of Covid-19 Developments in 2020’, </w:t>
      </w:r>
      <w:r w:rsidRPr="00AA1712">
        <w:rPr>
          <w:rFonts w:ascii="Times New Roman" w:hAnsi="Times New Roman" w:cs="Times New Roman"/>
          <w:i/>
          <w:iCs/>
          <w:sz w:val="20"/>
          <w:szCs w:val="20"/>
        </w:rPr>
        <w:t>AMJC</w:t>
      </w:r>
      <w:r w:rsidRPr="00AA1712">
        <w:rPr>
          <w:rFonts w:ascii="Times New Roman" w:hAnsi="Times New Roman" w:cs="Times New Roman"/>
          <w:sz w:val="20"/>
          <w:szCs w:val="20"/>
        </w:rPr>
        <w:t>, (Jan 2021), &lt;</w:t>
      </w:r>
      <w:hyperlink r:id="rId4" w:history="1">
        <w:r w:rsidRPr="00AA1712">
          <w:rPr>
            <w:rStyle w:val="Hyperlink"/>
            <w:rFonts w:ascii="Times New Roman" w:hAnsi="Times New Roman" w:cs="Times New Roman"/>
            <w:sz w:val="20"/>
            <w:szCs w:val="20"/>
          </w:rPr>
          <w:t>https://www.ajmc.com/view/a-timeline-of-covid19-developments-in-2020</w:t>
        </w:r>
      </w:hyperlink>
      <w:r w:rsidRPr="00AA1712">
        <w:rPr>
          <w:rFonts w:ascii="Times New Roman" w:hAnsi="Times New Roman" w:cs="Times New Roman"/>
          <w:sz w:val="20"/>
          <w:szCs w:val="20"/>
        </w:rPr>
        <w:t>&gt;, [accessed 10 January 2022].</w:t>
      </w:r>
    </w:p>
  </w:footnote>
  <w:footnote w:id="17">
    <w:p w14:paraId="6521A1F8" w14:textId="72C5A339" w:rsidR="00F8025B" w:rsidRPr="00AA1712" w:rsidRDefault="00F8025B" w:rsidP="00AA1712">
      <w:pPr>
        <w:pStyle w:val="NoSpacing"/>
        <w:rPr>
          <w:rFonts w:ascii="Times New Roman" w:hAnsi="Times New Roman" w:cs="Times New Roman"/>
          <w:sz w:val="20"/>
          <w:szCs w:val="20"/>
        </w:rPr>
      </w:pPr>
      <w:r w:rsidRPr="00AA1712">
        <w:rPr>
          <w:rStyle w:val="FootnoteReference"/>
          <w:rFonts w:ascii="Times New Roman" w:hAnsi="Times New Roman" w:cs="Times New Roman"/>
          <w:sz w:val="20"/>
          <w:szCs w:val="20"/>
        </w:rPr>
        <w:footnoteRef/>
      </w:r>
      <w:r w:rsidRPr="00AA1712">
        <w:rPr>
          <w:rFonts w:ascii="Times New Roman" w:hAnsi="Times New Roman" w:cs="Times New Roman"/>
          <w:sz w:val="20"/>
          <w:szCs w:val="20"/>
        </w:rPr>
        <w:t xml:space="preserve"> </w:t>
      </w:r>
      <w:r w:rsidR="00AA1712" w:rsidRPr="00AA1712">
        <w:rPr>
          <w:rFonts w:ascii="Times New Roman" w:hAnsi="Times New Roman" w:cs="Times New Roman"/>
          <w:sz w:val="20"/>
          <w:szCs w:val="20"/>
        </w:rPr>
        <w:t xml:space="preserve">Participant 2#, ‘Gemini Full Moon Eclipse: Cultivating Curiosity’, </w:t>
      </w:r>
      <w:proofErr w:type="spellStart"/>
      <w:r w:rsidR="00AA1712" w:rsidRPr="00AA1712">
        <w:rPr>
          <w:rFonts w:ascii="Times New Roman" w:hAnsi="Times New Roman" w:cs="Times New Roman"/>
          <w:i/>
          <w:iCs/>
          <w:sz w:val="20"/>
          <w:szCs w:val="20"/>
        </w:rPr>
        <w:t>Mooncircles</w:t>
      </w:r>
      <w:proofErr w:type="spellEnd"/>
      <w:r w:rsidR="00AA1712" w:rsidRPr="00AA1712">
        <w:rPr>
          <w:rFonts w:ascii="Times New Roman" w:hAnsi="Times New Roman" w:cs="Times New Roman"/>
          <w:sz w:val="20"/>
          <w:szCs w:val="20"/>
        </w:rPr>
        <w:t>, 29 November 2020, &lt;</w:t>
      </w:r>
      <w:hyperlink r:id="rId5" w:history="1">
        <w:r w:rsidR="00AA1712" w:rsidRPr="00AA1712">
          <w:rPr>
            <w:rStyle w:val="Hyperlink"/>
            <w:rFonts w:ascii="Times New Roman" w:hAnsi="Times New Roman" w:cs="Times New Roman"/>
            <w:sz w:val="20"/>
            <w:szCs w:val="20"/>
          </w:rPr>
          <w:t>https://mooncircles.com/gemini-full-moon-eclipse-cultivating-curiosity/</w:t>
        </w:r>
      </w:hyperlink>
      <w:r w:rsidR="00AA1712" w:rsidRPr="00AA1712">
        <w:rPr>
          <w:rFonts w:ascii="Times New Roman" w:hAnsi="Times New Roman" w:cs="Times New Roman"/>
          <w:sz w:val="20"/>
          <w:szCs w:val="20"/>
        </w:rPr>
        <w:t>&gt;, [accessed 20 august 2021]</w:t>
      </w:r>
    </w:p>
  </w:footnote>
  <w:footnote w:id="18">
    <w:p w14:paraId="21A0ECF4" w14:textId="3A21161D" w:rsidR="009F6F40" w:rsidRPr="00AA1712" w:rsidRDefault="009F6F40" w:rsidP="00AA1712">
      <w:pPr>
        <w:pStyle w:val="NoSpacing"/>
        <w:rPr>
          <w:rFonts w:ascii="Times New Roman" w:hAnsi="Times New Roman" w:cs="Times New Roman"/>
          <w:sz w:val="20"/>
          <w:szCs w:val="20"/>
        </w:rPr>
      </w:pPr>
      <w:r w:rsidRPr="00AA1712">
        <w:rPr>
          <w:rStyle w:val="FootnoteReference"/>
          <w:rFonts w:ascii="Times New Roman" w:hAnsi="Times New Roman" w:cs="Times New Roman"/>
          <w:sz w:val="20"/>
          <w:szCs w:val="20"/>
        </w:rPr>
        <w:footnoteRef/>
      </w:r>
      <w:r w:rsidRPr="00AA1712">
        <w:rPr>
          <w:rFonts w:ascii="Times New Roman" w:hAnsi="Times New Roman" w:cs="Times New Roman"/>
          <w:sz w:val="20"/>
          <w:szCs w:val="20"/>
        </w:rPr>
        <w:t xml:space="preserve"> AMJC Staff, ‘A Timeline of Covid-19 Developments in 2020’, </w:t>
      </w:r>
      <w:r w:rsidRPr="00AA1712">
        <w:rPr>
          <w:rFonts w:ascii="Times New Roman" w:hAnsi="Times New Roman" w:cs="Times New Roman"/>
          <w:i/>
          <w:iCs/>
          <w:sz w:val="20"/>
          <w:szCs w:val="20"/>
        </w:rPr>
        <w:t>AMJC</w:t>
      </w:r>
      <w:r w:rsidRPr="00AA1712">
        <w:rPr>
          <w:rFonts w:ascii="Times New Roman" w:hAnsi="Times New Roman" w:cs="Times New Roman"/>
          <w:sz w:val="20"/>
          <w:szCs w:val="20"/>
        </w:rPr>
        <w:t>, (Jan 2021), &lt;</w:t>
      </w:r>
      <w:hyperlink r:id="rId6" w:history="1">
        <w:r w:rsidRPr="00AA1712">
          <w:rPr>
            <w:rStyle w:val="Hyperlink"/>
            <w:rFonts w:ascii="Times New Roman" w:hAnsi="Times New Roman" w:cs="Times New Roman"/>
            <w:sz w:val="20"/>
            <w:szCs w:val="20"/>
          </w:rPr>
          <w:t>https://www.ajmc.com/view/a-timeline-of-covid19-developments-in-2020</w:t>
        </w:r>
      </w:hyperlink>
      <w:r w:rsidRPr="00AA1712">
        <w:rPr>
          <w:rFonts w:ascii="Times New Roman" w:hAnsi="Times New Roman" w:cs="Times New Roman"/>
          <w:sz w:val="20"/>
          <w:szCs w:val="20"/>
        </w:rPr>
        <w:t>&gt;, [accessed 10 January 2022].</w:t>
      </w:r>
    </w:p>
  </w:footnote>
  <w:footnote w:id="19">
    <w:p w14:paraId="031D3F7E" w14:textId="558E9D40" w:rsidR="009F6F40" w:rsidRDefault="009F6F40" w:rsidP="00AA1712">
      <w:pPr>
        <w:pStyle w:val="NoSpacing"/>
      </w:pPr>
      <w:r w:rsidRPr="00AA1712">
        <w:rPr>
          <w:rStyle w:val="FootnoteReference"/>
          <w:rFonts w:ascii="Times New Roman" w:hAnsi="Times New Roman" w:cs="Times New Roman"/>
          <w:sz w:val="20"/>
          <w:szCs w:val="20"/>
        </w:rPr>
        <w:footnoteRef/>
      </w:r>
      <w:r w:rsidRPr="00AA1712">
        <w:rPr>
          <w:rFonts w:ascii="Times New Roman" w:hAnsi="Times New Roman" w:cs="Times New Roman"/>
          <w:sz w:val="20"/>
          <w:szCs w:val="20"/>
        </w:rPr>
        <w:t xml:space="preserve"> Abbruzzese, Jason, Ingram, David, and Click, Sawyer, ‘The Coronavirus Pandemic Drove Life Online. It May Never Return’, </w:t>
      </w:r>
      <w:proofErr w:type="spellStart"/>
      <w:r w:rsidRPr="00AA1712">
        <w:rPr>
          <w:rFonts w:ascii="Times New Roman" w:hAnsi="Times New Roman" w:cs="Times New Roman"/>
          <w:i/>
          <w:iCs/>
          <w:sz w:val="20"/>
          <w:szCs w:val="20"/>
        </w:rPr>
        <w:t>NBCNews</w:t>
      </w:r>
      <w:proofErr w:type="spellEnd"/>
      <w:r w:rsidRPr="00AA1712">
        <w:rPr>
          <w:rFonts w:ascii="Times New Roman" w:hAnsi="Times New Roman" w:cs="Times New Roman"/>
          <w:sz w:val="20"/>
          <w:szCs w:val="20"/>
        </w:rPr>
        <w:t>, 28 March 2020, &lt;</w:t>
      </w:r>
      <w:hyperlink r:id="rId7" w:history="1">
        <w:r w:rsidRPr="00AA1712">
          <w:rPr>
            <w:rStyle w:val="Hyperlink"/>
            <w:rFonts w:ascii="Times New Roman" w:hAnsi="Times New Roman" w:cs="Times New Roman"/>
            <w:sz w:val="20"/>
            <w:szCs w:val="20"/>
          </w:rPr>
          <w:t>https://www.nbcnews.com/tech/internet/coronavirus-pandemic-drove-life-online-it-may-never-return-n1169956</w:t>
        </w:r>
      </w:hyperlink>
      <w:r w:rsidRPr="00AA1712">
        <w:rPr>
          <w:rFonts w:ascii="Times New Roman" w:hAnsi="Times New Roman" w:cs="Times New Roman"/>
          <w:sz w:val="20"/>
          <w:szCs w:val="20"/>
        </w:rPr>
        <w:t>&gt;, [Accessed 1 December 2021].</w:t>
      </w:r>
    </w:p>
  </w:footnote>
  <w:footnote w:id="20">
    <w:p w14:paraId="564F8BF2" w14:textId="77777777" w:rsidR="00F8025B" w:rsidRPr="00DE260F" w:rsidRDefault="00F8025B" w:rsidP="00F8025B">
      <w:pPr>
        <w:pStyle w:val="FootnoteText"/>
        <w:rPr>
          <w:rFonts w:ascii="Times New Roman" w:hAnsi="Times New Roman" w:cs="Times New Roman"/>
        </w:rPr>
      </w:pPr>
      <w:r w:rsidRPr="00DE260F">
        <w:rPr>
          <w:rStyle w:val="FootnoteReference"/>
          <w:rFonts w:ascii="Times New Roman" w:hAnsi="Times New Roman" w:cs="Times New Roman"/>
        </w:rPr>
        <w:footnoteRef/>
      </w:r>
      <w:r w:rsidRPr="00DE260F">
        <w:rPr>
          <w:rFonts w:ascii="Times New Roman" w:hAnsi="Times New Roman" w:cs="Times New Roman"/>
        </w:rPr>
        <w:t xml:space="preserve"> Clynes, Frances,</w:t>
      </w:r>
      <w:r w:rsidRPr="00DE260F">
        <w:rPr>
          <w:rFonts w:ascii="Times New Roman" w:hAnsi="Times New Roman" w:cs="Times New Roman"/>
          <w:i/>
          <w:iCs/>
        </w:rPr>
        <w:t xml:space="preserve"> Impact of the Internet, </w:t>
      </w:r>
      <w:r w:rsidRPr="00DE260F">
        <w:rPr>
          <w:rFonts w:ascii="Times New Roman" w:hAnsi="Times New Roman" w:cs="Times New Roman"/>
        </w:rPr>
        <w:t>pp. 312.</w:t>
      </w:r>
    </w:p>
  </w:footnote>
  <w:footnote w:id="21">
    <w:p w14:paraId="44B8AF7C" w14:textId="77777777" w:rsidR="00F8025B" w:rsidRPr="00DE260F" w:rsidRDefault="00F8025B" w:rsidP="00F8025B">
      <w:pPr>
        <w:rPr>
          <w:rFonts w:ascii="Times New Roman" w:hAnsi="Times New Roman" w:cs="Times New Roman"/>
          <w:sz w:val="20"/>
          <w:szCs w:val="20"/>
        </w:rPr>
      </w:pPr>
      <w:r w:rsidRPr="00DE260F">
        <w:rPr>
          <w:rStyle w:val="FootnoteReference"/>
          <w:rFonts w:ascii="Times New Roman" w:hAnsi="Times New Roman" w:cs="Times New Roman"/>
          <w:sz w:val="20"/>
          <w:szCs w:val="20"/>
        </w:rPr>
        <w:footnoteRef/>
      </w:r>
      <w:r w:rsidRPr="00DE260F">
        <w:rPr>
          <w:rStyle w:val="Hyperlink"/>
          <w:rFonts w:ascii="Times New Roman" w:hAnsi="Times New Roman" w:cs="Times New Roman"/>
          <w:sz w:val="20"/>
          <w:szCs w:val="20"/>
        </w:rPr>
        <w:t xml:space="preserve"> </w:t>
      </w:r>
      <w:bookmarkStart w:id="5" w:name="_Hlk94535698"/>
      <w:r w:rsidRPr="00DE260F">
        <w:rPr>
          <w:rFonts w:ascii="Times New Roman" w:hAnsi="Times New Roman" w:cs="Times New Roman"/>
          <w:sz w:val="20"/>
          <w:szCs w:val="20"/>
        </w:rPr>
        <w:t>Abbruzzese, Jason, Ingram, David, and Click, Sawyer, ‘The Coronavirus Pandemic Drove Life Online. It May Never Return’, 28 March 2020</w:t>
      </w:r>
      <w:bookmarkEnd w:id="5"/>
      <w:r w:rsidRPr="00DE260F">
        <w:rPr>
          <w:rFonts w:ascii="Times New Roman" w:hAnsi="Times New Roman" w:cs="Times New Roman"/>
          <w:sz w:val="20"/>
          <w:szCs w:val="20"/>
        </w:rPr>
        <w:t>.</w:t>
      </w:r>
    </w:p>
  </w:footnote>
  <w:footnote w:id="22">
    <w:p w14:paraId="7C310973" w14:textId="77777777" w:rsidR="00F8025B" w:rsidRPr="00DE260F" w:rsidRDefault="00F8025B" w:rsidP="00F8025B">
      <w:pPr>
        <w:pStyle w:val="FootnoteText"/>
        <w:rPr>
          <w:rFonts w:ascii="Times New Roman" w:hAnsi="Times New Roman" w:cs="Times New Roman"/>
        </w:rPr>
      </w:pPr>
      <w:r w:rsidRPr="00DE260F">
        <w:rPr>
          <w:rStyle w:val="FootnoteReference"/>
          <w:rFonts w:ascii="Times New Roman" w:hAnsi="Times New Roman" w:cs="Times New Roman"/>
        </w:rPr>
        <w:footnoteRef/>
      </w:r>
      <w:r w:rsidRPr="00DE260F">
        <w:rPr>
          <w:rFonts w:ascii="Times New Roman" w:hAnsi="Times New Roman" w:cs="Times New Roman"/>
        </w:rPr>
        <w:t xml:space="preserve"> Pringle, Mark, ‘New Normal, New Thinking: Life Post Covid-19’, </w:t>
      </w:r>
      <w:r w:rsidRPr="00DE260F">
        <w:rPr>
          <w:rFonts w:ascii="Times New Roman" w:hAnsi="Times New Roman" w:cs="Times New Roman"/>
          <w:i/>
          <w:iCs/>
        </w:rPr>
        <w:t>PF Media</w:t>
      </w:r>
      <w:r w:rsidRPr="00DE260F">
        <w:rPr>
          <w:rFonts w:ascii="Times New Roman" w:hAnsi="Times New Roman" w:cs="Times New Roman"/>
        </w:rPr>
        <w:t xml:space="preserve">, (June 2020) </w:t>
      </w:r>
      <w:hyperlink r:id="rId8" w:history="1">
        <w:r w:rsidRPr="00DE260F">
          <w:rPr>
            <w:rStyle w:val="Hyperlink"/>
            <w:rFonts w:ascii="Times New Roman" w:hAnsi="Times New Roman" w:cs="Times New Roman"/>
          </w:rPr>
          <w:t>https://pf-media.co.uk/opinion/new-normal-new-thinking/</w:t>
        </w:r>
      </w:hyperlink>
      <w:r w:rsidRPr="00DE260F">
        <w:rPr>
          <w:rFonts w:ascii="Times New Roman" w:hAnsi="Times New Roman" w:cs="Times New Roman"/>
        </w:rPr>
        <w:t>, [accessed 10 January 2022].</w:t>
      </w:r>
    </w:p>
  </w:footnote>
  <w:footnote w:id="23">
    <w:p w14:paraId="00448614" w14:textId="77777777" w:rsidR="00F8025B" w:rsidRPr="00DE260F" w:rsidRDefault="00F8025B" w:rsidP="00F8025B">
      <w:pPr>
        <w:pStyle w:val="FootnoteText"/>
        <w:rPr>
          <w:rFonts w:ascii="Times New Roman" w:hAnsi="Times New Roman" w:cs="Times New Roman"/>
        </w:rPr>
      </w:pPr>
      <w:r w:rsidRPr="00DE260F">
        <w:rPr>
          <w:rStyle w:val="FootnoteReference"/>
          <w:rFonts w:ascii="Times New Roman" w:hAnsi="Times New Roman" w:cs="Times New Roman"/>
        </w:rPr>
        <w:footnoteRef/>
      </w:r>
      <w:r w:rsidRPr="00DE260F">
        <w:rPr>
          <w:rFonts w:ascii="Times New Roman" w:hAnsi="Times New Roman" w:cs="Times New Roman"/>
        </w:rPr>
        <w:t xml:space="preserve"> </w:t>
      </w:r>
      <w:bookmarkStart w:id="6" w:name="_Hlk94531117"/>
      <w:r w:rsidRPr="00DE260F">
        <w:rPr>
          <w:rFonts w:ascii="Times New Roman" w:hAnsi="Times New Roman" w:cs="Times New Roman"/>
        </w:rPr>
        <w:t xml:space="preserve">Pringle, Mark, ‘New Normal, New Thinking: Life Post Covid-19’, </w:t>
      </w:r>
      <w:r w:rsidRPr="00DE260F">
        <w:rPr>
          <w:rFonts w:ascii="Times New Roman" w:hAnsi="Times New Roman" w:cs="Times New Roman"/>
          <w:i/>
          <w:iCs/>
        </w:rPr>
        <w:t>PF Media</w:t>
      </w:r>
      <w:r w:rsidRPr="00DE260F">
        <w:rPr>
          <w:rFonts w:ascii="Times New Roman" w:hAnsi="Times New Roman" w:cs="Times New Roman"/>
        </w:rPr>
        <w:t xml:space="preserve">, (June 2020) </w:t>
      </w:r>
      <w:hyperlink r:id="rId9" w:history="1">
        <w:r w:rsidRPr="00DE260F">
          <w:rPr>
            <w:rStyle w:val="Hyperlink"/>
            <w:rFonts w:ascii="Times New Roman" w:hAnsi="Times New Roman" w:cs="Times New Roman"/>
          </w:rPr>
          <w:t>https://pf-media.co.uk/opinion/new-normal-new-thinking/</w:t>
        </w:r>
      </w:hyperlink>
      <w:r w:rsidRPr="00DE260F">
        <w:rPr>
          <w:rFonts w:ascii="Times New Roman" w:hAnsi="Times New Roman" w:cs="Times New Roman"/>
        </w:rPr>
        <w:t>, [accessed 10 January 2022].</w:t>
      </w:r>
      <w:bookmarkEnd w:id="6"/>
    </w:p>
  </w:footnote>
  <w:footnote w:id="24">
    <w:p w14:paraId="5FD86622" w14:textId="77777777" w:rsidR="00F8025B" w:rsidRPr="00DE260F" w:rsidRDefault="00F8025B" w:rsidP="00F8025B">
      <w:pPr>
        <w:pStyle w:val="FootnoteText"/>
        <w:rPr>
          <w:rFonts w:ascii="Times New Roman" w:hAnsi="Times New Roman" w:cs="Times New Roman"/>
        </w:rPr>
      </w:pPr>
      <w:r w:rsidRPr="00DE260F">
        <w:rPr>
          <w:rStyle w:val="FootnoteReference"/>
          <w:rFonts w:ascii="Times New Roman" w:hAnsi="Times New Roman" w:cs="Times New Roman"/>
        </w:rPr>
        <w:footnoteRef/>
      </w:r>
      <w:r w:rsidRPr="00DE260F">
        <w:rPr>
          <w:rFonts w:ascii="Times New Roman" w:hAnsi="Times New Roman" w:cs="Times New Roman"/>
        </w:rPr>
        <w:t xml:space="preserve"> Anon, ‘Covid 19: New Normal’, </w:t>
      </w:r>
      <w:r w:rsidRPr="00DE260F">
        <w:rPr>
          <w:rFonts w:ascii="Times New Roman" w:hAnsi="Times New Roman" w:cs="Times New Roman"/>
          <w:i/>
          <w:iCs/>
        </w:rPr>
        <w:t>World Health Organization</w:t>
      </w:r>
      <w:r w:rsidRPr="00DE260F">
        <w:rPr>
          <w:rFonts w:ascii="Times New Roman" w:hAnsi="Times New Roman" w:cs="Times New Roman"/>
        </w:rPr>
        <w:t>, &lt;</w:t>
      </w:r>
      <w:hyperlink r:id="rId10" w:history="1">
        <w:r w:rsidRPr="00DE260F">
          <w:rPr>
            <w:rStyle w:val="Hyperlink"/>
            <w:rFonts w:ascii="Times New Roman" w:hAnsi="Times New Roman" w:cs="Times New Roman"/>
          </w:rPr>
          <w:t>https://www.who.int/westernpacific/emergencies/covid-19/information/covid-19-new-normal</w:t>
        </w:r>
      </w:hyperlink>
      <w:r w:rsidRPr="00DE260F">
        <w:rPr>
          <w:rFonts w:ascii="Times New Roman" w:hAnsi="Times New Roman" w:cs="Times New Roman"/>
        </w:rPr>
        <w:t xml:space="preserve">&gt;, [accessed 10 January 2022]; Pringle, Mark, ‘New Normal, New Thinking: Life Post Covid-19’, </w:t>
      </w:r>
      <w:r w:rsidRPr="00DE260F">
        <w:rPr>
          <w:rFonts w:ascii="Times New Roman" w:hAnsi="Times New Roman" w:cs="Times New Roman"/>
          <w:i/>
          <w:iCs/>
        </w:rPr>
        <w:t>PF Media</w:t>
      </w:r>
      <w:r w:rsidRPr="00DE260F">
        <w:rPr>
          <w:rFonts w:ascii="Times New Roman" w:hAnsi="Times New Roman" w:cs="Times New Roman"/>
        </w:rPr>
        <w:t xml:space="preserve">, (June 2020) </w:t>
      </w:r>
      <w:hyperlink r:id="rId11" w:history="1">
        <w:r w:rsidRPr="00DE260F">
          <w:rPr>
            <w:rStyle w:val="Hyperlink"/>
            <w:rFonts w:ascii="Times New Roman" w:hAnsi="Times New Roman" w:cs="Times New Roman"/>
          </w:rPr>
          <w:t>https://pf-media.co.uk/opinion/new-normal-new-thinking/</w:t>
        </w:r>
      </w:hyperlink>
      <w:r w:rsidRPr="00DE260F">
        <w:rPr>
          <w:rFonts w:ascii="Times New Roman" w:hAnsi="Times New Roman" w:cs="Times New Roman"/>
        </w:rPr>
        <w:t>, [accessed 10 January 2022].</w:t>
      </w:r>
    </w:p>
  </w:footnote>
  <w:footnote w:id="25">
    <w:p w14:paraId="0BD32164" w14:textId="77777777" w:rsidR="00F8025B" w:rsidRPr="00FA75E9" w:rsidRDefault="00F8025B" w:rsidP="00F8025B">
      <w:pPr>
        <w:pStyle w:val="FootnoteText"/>
      </w:pPr>
      <w:r w:rsidRPr="000E40E6">
        <w:rPr>
          <w:rStyle w:val="FootnoteReference"/>
          <w:rFonts w:ascii="Times New Roman" w:hAnsi="Times New Roman" w:cs="Times New Roman"/>
        </w:rPr>
        <w:footnoteRef/>
      </w:r>
      <w:r w:rsidRPr="000E40E6">
        <w:rPr>
          <w:rFonts w:ascii="Times New Roman" w:hAnsi="Times New Roman" w:cs="Times New Roman"/>
        </w:rPr>
        <w:t xml:space="preserve"> Campion, Nicholas, </w:t>
      </w:r>
      <w:r w:rsidRPr="000E40E6">
        <w:rPr>
          <w:rFonts w:ascii="Times New Roman" w:hAnsi="Times New Roman" w:cs="Times New Roman"/>
          <w:i/>
          <w:iCs/>
        </w:rPr>
        <w:t>the Extent and Nature of Contemporary</w:t>
      </w:r>
      <w:r w:rsidRPr="000E40E6">
        <w:rPr>
          <w:rFonts w:ascii="Times New Roman" w:hAnsi="Times New Roman" w:cs="Times New Roman"/>
        </w:rPr>
        <w:t>, pp. 257.</w:t>
      </w:r>
    </w:p>
  </w:footnote>
  <w:footnote w:id="26">
    <w:p w14:paraId="1D3DF2D8" w14:textId="651D92B3" w:rsidR="00B87C1C" w:rsidRPr="001903BE" w:rsidRDefault="00B87C1C" w:rsidP="00B87C1C">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F7567C" w:rsidRPr="001903BE">
        <w:rPr>
          <w:rFonts w:ascii="Times New Roman" w:hAnsi="Times New Roman" w:cs="Times New Roman"/>
        </w:rPr>
        <w:t>Clynes, Frances, </w:t>
      </w:r>
      <w:r w:rsidR="00F7567C" w:rsidRPr="001903BE">
        <w:rPr>
          <w:rFonts w:ascii="Times New Roman" w:hAnsi="Times New Roman" w:cs="Times New Roman"/>
          <w:i/>
          <w:iCs/>
        </w:rPr>
        <w:t>An Examination of the Impact of the Internet on Modern Western Astrology</w:t>
      </w:r>
      <w:r w:rsidR="00F7567C" w:rsidRPr="001903BE">
        <w:rPr>
          <w:rFonts w:ascii="Times New Roman" w:hAnsi="Times New Roman" w:cs="Times New Roman"/>
        </w:rPr>
        <w:t xml:space="preserve">, (PhD Thesis, University of Wales Trinity Saint David, 2015), </w:t>
      </w:r>
      <w:r w:rsidRPr="001903BE">
        <w:rPr>
          <w:rFonts w:ascii="Times New Roman" w:hAnsi="Times New Roman" w:cs="Times New Roman"/>
        </w:rPr>
        <w:t>pp</w:t>
      </w:r>
      <w:r w:rsidR="00F7567C" w:rsidRPr="001903BE">
        <w:rPr>
          <w:rFonts w:ascii="Times New Roman" w:hAnsi="Times New Roman" w:cs="Times New Roman"/>
        </w:rPr>
        <w:t xml:space="preserve">. </w:t>
      </w:r>
      <w:r w:rsidRPr="001903BE">
        <w:rPr>
          <w:rFonts w:ascii="Times New Roman" w:hAnsi="Times New Roman" w:cs="Times New Roman"/>
        </w:rPr>
        <w:t>312</w:t>
      </w:r>
      <w:r w:rsidR="00F7567C" w:rsidRPr="001903BE">
        <w:rPr>
          <w:rFonts w:ascii="Times New Roman" w:hAnsi="Times New Roman" w:cs="Times New Roman"/>
        </w:rPr>
        <w:t>.</w:t>
      </w:r>
    </w:p>
  </w:footnote>
  <w:footnote w:id="27">
    <w:p w14:paraId="2764EE88" w14:textId="0E973FE8" w:rsidR="00145316" w:rsidRPr="001903BE" w:rsidRDefault="00145316" w:rsidP="00145316">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4D13A3" w:rsidRPr="001903BE">
        <w:rPr>
          <w:rFonts w:ascii="Times New Roman" w:hAnsi="Times New Roman" w:cs="Times New Roman"/>
        </w:rPr>
        <w:t xml:space="preserve">Rosen, Jay, 'The People Formerly Known as the Audience', in </w:t>
      </w:r>
      <w:r w:rsidR="004D13A3" w:rsidRPr="001903BE">
        <w:rPr>
          <w:rFonts w:ascii="Times New Roman" w:hAnsi="Times New Roman" w:cs="Times New Roman"/>
          <w:i/>
          <w:iCs/>
        </w:rPr>
        <w:t>The Social Media Reader</w:t>
      </w:r>
      <w:r w:rsidR="004D13A3" w:rsidRPr="001903BE">
        <w:rPr>
          <w:rFonts w:ascii="Times New Roman" w:hAnsi="Times New Roman" w:cs="Times New Roman"/>
        </w:rPr>
        <w:t xml:space="preserve">, ed. by Michael </w:t>
      </w:r>
      <w:proofErr w:type="spellStart"/>
      <w:r w:rsidR="004D13A3" w:rsidRPr="001903BE">
        <w:rPr>
          <w:rFonts w:ascii="Times New Roman" w:hAnsi="Times New Roman" w:cs="Times New Roman"/>
        </w:rPr>
        <w:t>Mandiberg</w:t>
      </w:r>
      <w:proofErr w:type="spellEnd"/>
      <w:r w:rsidR="004D13A3" w:rsidRPr="001903BE">
        <w:rPr>
          <w:rFonts w:ascii="Times New Roman" w:hAnsi="Times New Roman" w:cs="Times New Roman"/>
        </w:rPr>
        <w:t xml:space="preserve"> (New York; London: New York University Press, 2012), </w:t>
      </w:r>
      <w:r w:rsidRPr="001903BE">
        <w:rPr>
          <w:rFonts w:ascii="Times New Roman" w:hAnsi="Times New Roman" w:cs="Times New Roman"/>
        </w:rPr>
        <w:t>pp.</w:t>
      </w:r>
      <w:r w:rsidR="00F7567C" w:rsidRPr="001903BE">
        <w:rPr>
          <w:rFonts w:ascii="Times New Roman" w:hAnsi="Times New Roman" w:cs="Times New Roman"/>
        </w:rPr>
        <w:t xml:space="preserve"> </w:t>
      </w:r>
      <w:r w:rsidRPr="001903BE">
        <w:rPr>
          <w:rFonts w:ascii="Times New Roman" w:hAnsi="Times New Roman" w:cs="Times New Roman"/>
        </w:rPr>
        <w:t>13</w:t>
      </w:r>
      <w:r w:rsidR="00F7567C" w:rsidRPr="001903BE">
        <w:rPr>
          <w:rFonts w:ascii="Times New Roman" w:hAnsi="Times New Roman" w:cs="Times New Roman"/>
        </w:rPr>
        <w:t>.</w:t>
      </w:r>
    </w:p>
  </w:footnote>
  <w:footnote w:id="28">
    <w:p w14:paraId="20FAE581" w14:textId="63D9D614" w:rsidR="009B3699" w:rsidRPr="001903BE" w:rsidRDefault="009B3699" w:rsidP="009B3699">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F7567C" w:rsidRPr="001903BE">
        <w:rPr>
          <w:rFonts w:ascii="Times New Roman" w:hAnsi="Times New Roman" w:cs="Times New Roman"/>
        </w:rPr>
        <w:t xml:space="preserve">Clynes, </w:t>
      </w:r>
      <w:proofErr w:type="gramStart"/>
      <w:r w:rsidR="00F7567C" w:rsidRPr="001903BE">
        <w:rPr>
          <w:rFonts w:ascii="Times New Roman" w:hAnsi="Times New Roman" w:cs="Times New Roman"/>
        </w:rPr>
        <w:t>Frances, </w:t>
      </w:r>
      <w:r w:rsidR="00F7567C" w:rsidRPr="001903BE">
        <w:rPr>
          <w:rFonts w:ascii="Times New Roman" w:hAnsi="Times New Roman" w:cs="Times New Roman"/>
          <w:i/>
          <w:iCs/>
        </w:rPr>
        <w:t xml:space="preserve"> Impact</w:t>
      </w:r>
      <w:proofErr w:type="gramEnd"/>
      <w:r w:rsidR="00F7567C" w:rsidRPr="001903BE">
        <w:rPr>
          <w:rFonts w:ascii="Times New Roman" w:hAnsi="Times New Roman" w:cs="Times New Roman"/>
          <w:i/>
          <w:iCs/>
        </w:rPr>
        <w:t xml:space="preserve"> of the Internet, </w:t>
      </w:r>
      <w:r w:rsidRPr="001903BE">
        <w:rPr>
          <w:rFonts w:ascii="Times New Roman" w:hAnsi="Times New Roman" w:cs="Times New Roman"/>
        </w:rPr>
        <w:t>pp 312</w:t>
      </w:r>
      <w:r w:rsidR="00EF7FF5" w:rsidRPr="001903BE">
        <w:rPr>
          <w:rFonts w:ascii="Times New Roman" w:hAnsi="Times New Roman" w:cs="Times New Roman"/>
        </w:rPr>
        <w:t>.</w:t>
      </w:r>
    </w:p>
  </w:footnote>
  <w:footnote w:id="29">
    <w:p w14:paraId="780DB115" w14:textId="2DBF2681" w:rsidR="00434659" w:rsidRPr="001903BE" w:rsidRDefault="00434659" w:rsidP="00C454F7">
      <w:pPr>
        <w:rPr>
          <w:rFonts w:ascii="Times New Roman" w:hAnsi="Times New Roman" w:cs="Times New Roman"/>
          <w:sz w:val="20"/>
          <w:szCs w:val="20"/>
        </w:rPr>
      </w:pPr>
      <w:r w:rsidRPr="001903BE">
        <w:rPr>
          <w:rStyle w:val="FootnoteReference"/>
          <w:rFonts w:ascii="Times New Roman" w:hAnsi="Times New Roman" w:cs="Times New Roman"/>
          <w:sz w:val="20"/>
          <w:szCs w:val="20"/>
        </w:rPr>
        <w:footnoteRef/>
      </w:r>
      <w:r w:rsidRPr="001903BE">
        <w:rPr>
          <w:rFonts w:ascii="Times New Roman" w:hAnsi="Times New Roman" w:cs="Times New Roman"/>
          <w:sz w:val="20"/>
          <w:szCs w:val="20"/>
        </w:rPr>
        <w:t xml:space="preserve"> </w:t>
      </w:r>
      <w:bookmarkStart w:id="8" w:name="_Hlk94435585"/>
      <w:r w:rsidR="00C454F7" w:rsidRPr="001903BE">
        <w:rPr>
          <w:rFonts w:ascii="Times New Roman" w:hAnsi="Times New Roman" w:cs="Times New Roman"/>
          <w:sz w:val="20"/>
          <w:szCs w:val="20"/>
        </w:rPr>
        <w:t xml:space="preserve">Campion, Nicholas, </w:t>
      </w:r>
      <w:r w:rsidR="00C454F7" w:rsidRPr="001903BE">
        <w:rPr>
          <w:rFonts w:ascii="Times New Roman" w:hAnsi="Times New Roman" w:cs="Times New Roman"/>
          <w:i/>
          <w:iCs/>
          <w:sz w:val="20"/>
          <w:szCs w:val="20"/>
        </w:rPr>
        <w:t xml:space="preserve">Prophecy, Cosmology and the New Age Movement: </w:t>
      </w:r>
      <w:proofErr w:type="gramStart"/>
      <w:r w:rsidR="00C454F7" w:rsidRPr="001903BE">
        <w:rPr>
          <w:rFonts w:ascii="Times New Roman" w:hAnsi="Times New Roman" w:cs="Times New Roman"/>
          <w:i/>
          <w:iCs/>
          <w:sz w:val="20"/>
          <w:szCs w:val="20"/>
        </w:rPr>
        <w:t>the</w:t>
      </w:r>
      <w:proofErr w:type="gramEnd"/>
      <w:r w:rsidR="00C454F7" w:rsidRPr="001903BE">
        <w:rPr>
          <w:rFonts w:ascii="Times New Roman" w:hAnsi="Times New Roman" w:cs="Times New Roman"/>
          <w:i/>
          <w:iCs/>
          <w:sz w:val="20"/>
          <w:szCs w:val="20"/>
        </w:rPr>
        <w:t xml:space="preserve"> Extent and Nature of Contemporary Belief in Astrology</w:t>
      </w:r>
      <w:r w:rsidR="00C454F7" w:rsidRPr="001903BE">
        <w:rPr>
          <w:rFonts w:ascii="Times New Roman" w:hAnsi="Times New Roman" w:cs="Times New Roman"/>
          <w:sz w:val="20"/>
          <w:szCs w:val="20"/>
        </w:rPr>
        <w:t>, (PhD Thesis, University of the West of England, 2004)</w:t>
      </w:r>
      <w:bookmarkEnd w:id="8"/>
      <w:r w:rsidR="00C454F7" w:rsidRPr="001903BE">
        <w:rPr>
          <w:rFonts w:ascii="Times New Roman" w:hAnsi="Times New Roman" w:cs="Times New Roman"/>
          <w:sz w:val="20"/>
          <w:szCs w:val="20"/>
        </w:rPr>
        <w:t>, pp 290.</w:t>
      </w:r>
    </w:p>
  </w:footnote>
  <w:footnote w:id="30">
    <w:p w14:paraId="7DE5F3FC" w14:textId="1E08D37A" w:rsidR="008B42D4" w:rsidRPr="001903BE" w:rsidRDefault="008B42D4" w:rsidP="008B42D4">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EF7FF5" w:rsidRPr="001903BE">
        <w:rPr>
          <w:rFonts w:ascii="Times New Roman" w:hAnsi="Times New Roman" w:cs="Times New Roman"/>
        </w:rPr>
        <w:t>Clynes, Frances,</w:t>
      </w:r>
      <w:r w:rsidR="00EF7FF5" w:rsidRPr="001903BE">
        <w:rPr>
          <w:rFonts w:ascii="Times New Roman" w:hAnsi="Times New Roman" w:cs="Times New Roman"/>
          <w:i/>
          <w:iCs/>
        </w:rPr>
        <w:t xml:space="preserve"> Impact of the Internet, </w:t>
      </w:r>
      <w:r w:rsidRPr="001903BE">
        <w:rPr>
          <w:rFonts w:ascii="Times New Roman" w:hAnsi="Times New Roman" w:cs="Times New Roman"/>
        </w:rPr>
        <w:t>pp</w:t>
      </w:r>
      <w:r w:rsidR="00EF7FF5" w:rsidRPr="001903BE">
        <w:rPr>
          <w:rFonts w:ascii="Times New Roman" w:hAnsi="Times New Roman" w:cs="Times New Roman"/>
        </w:rPr>
        <w:t>.</w:t>
      </w:r>
      <w:r w:rsidRPr="001903BE">
        <w:rPr>
          <w:rFonts w:ascii="Times New Roman" w:hAnsi="Times New Roman" w:cs="Times New Roman"/>
        </w:rPr>
        <w:t xml:space="preserve"> 312</w:t>
      </w:r>
      <w:r w:rsidR="00EF7FF5" w:rsidRPr="001903BE">
        <w:rPr>
          <w:rFonts w:ascii="Times New Roman" w:hAnsi="Times New Roman" w:cs="Times New Roman"/>
        </w:rPr>
        <w:t>.</w:t>
      </w:r>
    </w:p>
  </w:footnote>
  <w:footnote w:id="31">
    <w:p w14:paraId="26F17F3E" w14:textId="1D1F15D3" w:rsidR="00B11B37" w:rsidRDefault="00B11B37" w:rsidP="00B11B37">
      <w:pPr>
        <w:pStyle w:val="FootnoteText"/>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C454F7" w:rsidRPr="001903BE">
        <w:rPr>
          <w:rFonts w:ascii="Times New Roman" w:hAnsi="Times New Roman" w:cs="Times New Roman"/>
        </w:rPr>
        <w:t xml:space="preserve">Vaidhyanathan, Siva, ‘Open Source as Culture/Culture as Open Source’, in </w:t>
      </w:r>
      <w:r w:rsidR="00C454F7" w:rsidRPr="001903BE">
        <w:rPr>
          <w:rFonts w:ascii="Times New Roman" w:hAnsi="Times New Roman" w:cs="Times New Roman"/>
          <w:i/>
          <w:iCs/>
        </w:rPr>
        <w:t>The Social Media Reader</w:t>
      </w:r>
      <w:r w:rsidR="00C454F7" w:rsidRPr="001903BE">
        <w:rPr>
          <w:rFonts w:ascii="Times New Roman" w:hAnsi="Times New Roman" w:cs="Times New Roman"/>
        </w:rPr>
        <w:t xml:space="preserve">, ed. by Michael </w:t>
      </w:r>
      <w:proofErr w:type="spellStart"/>
      <w:r w:rsidR="00C454F7" w:rsidRPr="001903BE">
        <w:rPr>
          <w:rFonts w:ascii="Times New Roman" w:hAnsi="Times New Roman" w:cs="Times New Roman"/>
        </w:rPr>
        <w:t>Mandiberg</w:t>
      </w:r>
      <w:proofErr w:type="spellEnd"/>
      <w:r w:rsidR="00C454F7" w:rsidRPr="001903BE">
        <w:rPr>
          <w:rFonts w:ascii="Times New Roman" w:hAnsi="Times New Roman" w:cs="Times New Roman"/>
        </w:rPr>
        <w:t xml:space="preserve"> (New York; London: New York University Press, 2012), </w:t>
      </w:r>
      <w:r w:rsidRPr="001903BE">
        <w:rPr>
          <w:rFonts w:ascii="Times New Roman" w:hAnsi="Times New Roman" w:cs="Times New Roman"/>
        </w:rPr>
        <w:t>pp</w:t>
      </w:r>
      <w:r w:rsidR="00C454F7" w:rsidRPr="001903BE">
        <w:rPr>
          <w:rFonts w:ascii="Times New Roman" w:hAnsi="Times New Roman" w:cs="Times New Roman"/>
        </w:rPr>
        <w:t>.</w:t>
      </w:r>
      <w:r w:rsidRPr="001903BE">
        <w:rPr>
          <w:rFonts w:ascii="Times New Roman" w:hAnsi="Times New Roman" w:cs="Times New Roman"/>
        </w:rPr>
        <w:t xml:space="preserve"> 24</w:t>
      </w:r>
      <w:r w:rsidR="00C454F7" w:rsidRPr="001903BE">
        <w:rPr>
          <w:rFonts w:ascii="Times New Roman" w:hAnsi="Times New Roman" w:cs="Times New Roman"/>
        </w:rPr>
        <w:t>.</w:t>
      </w:r>
    </w:p>
  </w:footnote>
  <w:footnote w:id="32">
    <w:p w14:paraId="14104FDC" w14:textId="14DD7A7B" w:rsidR="007143C2" w:rsidRPr="001903BE" w:rsidRDefault="007143C2">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4D13A3" w:rsidRPr="001903BE">
        <w:rPr>
          <w:rFonts w:ascii="Times New Roman" w:hAnsi="Times New Roman" w:cs="Times New Roman"/>
        </w:rPr>
        <w:t xml:space="preserve">Rosen, Jay, 'People Formerly Known as the Audience', </w:t>
      </w:r>
      <w:r w:rsidR="009465DA" w:rsidRPr="001903BE">
        <w:rPr>
          <w:rFonts w:ascii="Times New Roman" w:hAnsi="Times New Roman" w:cs="Times New Roman"/>
        </w:rPr>
        <w:t>pp.</w:t>
      </w:r>
      <w:r w:rsidR="004D13A3" w:rsidRPr="001903BE">
        <w:rPr>
          <w:rFonts w:ascii="Times New Roman" w:hAnsi="Times New Roman" w:cs="Times New Roman"/>
        </w:rPr>
        <w:t xml:space="preserve"> </w:t>
      </w:r>
      <w:r w:rsidR="009465DA" w:rsidRPr="001903BE">
        <w:rPr>
          <w:rFonts w:ascii="Times New Roman" w:hAnsi="Times New Roman" w:cs="Times New Roman"/>
        </w:rPr>
        <w:t xml:space="preserve">15; </w:t>
      </w:r>
      <w:r w:rsidR="00EF7FF5" w:rsidRPr="001903BE">
        <w:rPr>
          <w:rFonts w:ascii="Times New Roman" w:hAnsi="Times New Roman" w:cs="Times New Roman"/>
        </w:rPr>
        <w:t xml:space="preserve">Clynes, </w:t>
      </w:r>
      <w:proofErr w:type="gramStart"/>
      <w:r w:rsidR="00EF7FF5" w:rsidRPr="001903BE">
        <w:rPr>
          <w:rFonts w:ascii="Times New Roman" w:hAnsi="Times New Roman" w:cs="Times New Roman"/>
        </w:rPr>
        <w:t>Frances, </w:t>
      </w:r>
      <w:r w:rsidR="00EF7FF5" w:rsidRPr="001903BE">
        <w:rPr>
          <w:rFonts w:ascii="Times New Roman" w:hAnsi="Times New Roman" w:cs="Times New Roman"/>
          <w:i/>
          <w:iCs/>
        </w:rPr>
        <w:t xml:space="preserve"> Impact</w:t>
      </w:r>
      <w:proofErr w:type="gramEnd"/>
      <w:r w:rsidR="00EF7FF5" w:rsidRPr="001903BE">
        <w:rPr>
          <w:rFonts w:ascii="Times New Roman" w:hAnsi="Times New Roman" w:cs="Times New Roman"/>
          <w:i/>
          <w:iCs/>
        </w:rPr>
        <w:t xml:space="preserve"> of the Internet, </w:t>
      </w:r>
      <w:r w:rsidRPr="001903BE">
        <w:rPr>
          <w:rFonts w:ascii="Times New Roman" w:hAnsi="Times New Roman" w:cs="Times New Roman"/>
        </w:rPr>
        <w:t>pp</w:t>
      </w:r>
      <w:r w:rsidR="00EF7FF5" w:rsidRPr="001903BE">
        <w:rPr>
          <w:rFonts w:ascii="Times New Roman" w:hAnsi="Times New Roman" w:cs="Times New Roman"/>
        </w:rPr>
        <w:t>.</w:t>
      </w:r>
      <w:r w:rsidRPr="001903BE">
        <w:rPr>
          <w:rFonts w:ascii="Times New Roman" w:hAnsi="Times New Roman" w:cs="Times New Roman"/>
        </w:rPr>
        <w:t xml:space="preserve"> 263</w:t>
      </w:r>
      <w:r w:rsidR="00EF7FF5" w:rsidRPr="001903BE">
        <w:rPr>
          <w:rFonts w:ascii="Times New Roman" w:hAnsi="Times New Roman" w:cs="Times New Roman"/>
        </w:rPr>
        <w:t>.</w:t>
      </w:r>
    </w:p>
  </w:footnote>
  <w:footnote w:id="33">
    <w:p w14:paraId="18841503" w14:textId="250DFF08" w:rsidR="00290686" w:rsidRPr="001903BE" w:rsidRDefault="00290686" w:rsidP="00290686">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bookmarkStart w:id="9" w:name="_Hlk94449184"/>
      <w:r w:rsidR="00561978" w:rsidRPr="001903BE">
        <w:rPr>
          <w:rFonts w:ascii="Times New Roman" w:hAnsi="Times New Roman" w:cs="Times New Roman"/>
        </w:rPr>
        <w:t xml:space="preserve">Singh, Spandana, and Bagchi, Koustubh, ‘How Internet Platforms Are Combating Disinformation and Misinformation in the Age of COVID-19’, </w:t>
      </w:r>
      <w:r w:rsidR="00561978" w:rsidRPr="001903BE">
        <w:rPr>
          <w:rFonts w:ascii="Times New Roman" w:hAnsi="Times New Roman" w:cs="Times New Roman"/>
          <w:i/>
          <w:iCs/>
        </w:rPr>
        <w:t>New America</w:t>
      </w:r>
      <w:r w:rsidR="00561978" w:rsidRPr="001903BE">
        <w:rPr>
          <w:rFonts w:ascii="Times New Roman" w:hAnsi="Times New Roman" w:cs="Times New Roman"/>
        </w:rPr>
        <w:t xml:space="preserve">, Open Technology Institute (June 2020), &lt; </w:t>
      </w:r>
      <w:hyperlink r:id="rId12" w:history="1">
        <w:r w:rsidR="00561978" w:rsidRPr="001903BE">
          <w:rPr>
            <w:rStyle w:val="Hyperlink"/>
            <w:rFonts w:ascii="Times New Roman" w:hAnsi="Times New Roman" w:cs="Times New Roman"/>
          </w:rPr>
          <w:t>https://d1y8sb8igg2f8e.cloudfront.net/documents/How_Internet_Platforms_Are_Combating_Disinformation_and_Misinformation_in_the__KPzlj6s.pdf</w:t>
        </w:r>
      </w:hyperlink>
      <w:r w:rsidR="00561978" w:rsidRPr="001903BE">
        <w:rPr>
          <w:rFonts w:ascii="Times New Roman" w:hAnsi="Times New Roman" w:cs="Times New Roman"/>
        </w:rPr>
        <w:t>&gt;, [Accessed 2 January 2022].</w:t>
      </w:r>
    </w:p>
    <w:bookmarkEnd w:id="9"/>
  </w:footnote>
  <w:footnote w:id="34">
    <w:p w14:paraId="19CBE6C1" w14:textId="14B22ECC" w:rsidR="00387658" w:rsidRPr="001903BE" w:rsidRDefault="00387658" w:rsidP="00387658">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bookmarkStart w:id="10" w:name="_Hlk94436307"/>
      <w:r w:rsidR="000F43F9" w:rsidRPr="001903BE">
        <w:rPr>
          <w:rFonts w:ascii="Times New Roman" w:hAnsi="Times New Roman" w:cs="Times New Roman"/>
        </w:rPr>
        <w:t xml:space="preserve">Hand, Robert, ‘Towards a Post-Modern Astrology’, transcript from </w:t>
      </w:r>
      <w:r w:rsidR="000F43F9" w:rsidRPr="001903BE">
        <w:rPr>
          <w:rFonts w:ascii="Times New Roman" w:hAnsi="Times New Roman" w:cs="Times New Roman"/>
          <w:i/>
        </w:rPr>
        <w:t xml:space="preserve">British Astrological Association Astrological Conference </w:t>
      </w:r>
      <w:r w:rsidR="000F43F9" w:rsidRPr="001903BE">
        <w:rPr>
          <w:rFonts w:ascii="Times New Roman" w:hAnsi="Times New Roman" w:cs="Times New Roman"/>
        </w:rPr>
        <w:t>(2005), &lt;</w:t>
      </w:r>
      <w:hyperlink r:id="rId13" w:history="1">
        <w:r w:rsidR="000F43F9" w:rsidRPr="001903BE">
          <w:rPr>
            <w:rStyle w:val="Hyperlink"/>
            <w:rFonts w:ascii="Times New Roman" w:hAnsi="Times New Roman" w:cs="Times New Roman"/>
          </w:rPr>
          <w:t>https://www.astro.com/astrology/in_postmodern_e.htm</w:t>
        </w:r>
      </w:hyperlink>
      <w:r w:rsidR="000F43F9" w:rsidRPr="001903BE">
        <w:rPr>
          <w:rFonts w:ascii="Times New Roman" w:hAnsi="Times New Roman" w:cs="Times New Roman"/>
        </w:rPr>
        <w:t>&gt;, [Accessed 2 October 2021].</w:t>
      </w:r>
      <w:bookmarkEnd w:id="10"/>
    </w:p>
  </w:footnote>
  <w:footnote w:id="35">
    <w:p w14:paraId="7E194E49" w14:textId="3384DE75" w:rsidR="007279C1" w:rsidRPr="001903BE" w:rsidRDefault="007279C1" w:rsidP="007279C1">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9D31DD" w:rsidRPr="001903BE">
        <w:rPr>
          <w:rFonts w:ascii="Times New Roman" w:hAnsi="Times New Roman" w:cs="Times New Roman"/>
          <w:shd w:val="clear" w:color="auto" w:fill="FFFFFF"/>
        </w:rPr>
        <w:t>Wright, Peter, ‘Astrology and Science in Seventeenth-Century England’, </w:t>
      </w:r>
      <w:r w:rsidR="009D31DD" w:rsidRPr="001903BE">
        <w:rPr>
          <w:rFonts w:ascii="Times New Roman" w:hAnsi="Times New Roman" w:cs="Times New Roman"/>
          <w:i/>
          <w:iCs/>
          <w:shd w:val="clear" w:color="auto" w:fill="FFFFFF"/>
        </w:rPr>
        <w:t>Social Studies of Science</w:t>
      </w:r>
      <w:r w:rsidR="009D31DD" w:rsidRPr="001903BE">
        <w:rPr>
          <w:rFonts w:ascii="Times New Roman" w:hAnsi="Times New Roman" w:cs="Times New Roman"/>
          <w:shd w:val="clear" w:color="auto" w:fill="FFFFFF"/>
        </w:rPr>
        <w:t>, vol. 5/no. 4 (1975, p</w:t>
      </w:r>
      <w:r w:rsidRPr="001903BE">
        <w:rPr>
          <w:rFonts w:ascii="Times New Roman" w:hAnsi="Times New Roman" w:cs="Times New Roman"/>
          <w:shd w:val="clear" w:color="auto" w:fill="FFFFFF"/>
        </w:rPr>
        <w:t>p. 420.</w:t>
      </w:r>
    </w:p>
  </w:footnote>
  <w:footnote w:id="36">
    <w:p w14:paraId="599C8F39" w14:textId="06C1C938" w:rsidR="007F7ECE" w:rsidRPr="001A03A1" w:rsidRDefault="007F7ECE" w:rsidP="007F7ECE">
      <w:pPr>
        <w:pStyle w:val="FootnoteText"/>
        <w:rPr>
          <w:rFonts w:ascii="Times New Roman" w:hAnsi="Times New Roman" w:cs="Times New Roman"/>
          <w:sz w:val="24"/>
          <w:szCs w:val="24"/>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1A03A1" w:rsidRPr="001903BE">
        <w:rPr>
          <w:rFonts w:ascii="Times New Roman" w:hAnsi="Times New Roman" w:cs="Times New Roman"/>
        </w:rPr>
        <w:t xml:space="preserve">Curry, Patrick, </w:t>
      </w:r>
      <w:r w:rsidR="001A03A1" w:rsidRPr="001903BE">
        <w:rPr>
          <w:rFonts w:ascii="Times New Roman" w:hAnsi="Times New Roman" w:cs="Times New Roman"/>
          <w:i/>
          <w:iCs/>
        </w:rPr>
        <w:t>Prophecy and Power: Astrology in Early Modern England</w:t>
      </w:r>
      <w:r w:rsidR="001A03A1" w:rsidRPr="001903BE">
        <w:rPr>
          <w:rFonts w:ascii="Times New Roman" w:hAnsi="Times New Roman" w:cs="Times New Roman"/>
        </w:rPr>
        <w:t>, (Princeton: Princeton University Press, 1989). p</w:t>
      </w:r>
      <w:r w:rsidRPr="001903BE">
        <w:rPr>
          <w:rFonts w:ascii="Times New Roman" w:hAnsi="Times New Roman" w:cs="Times New Roman"/>
        </w:rPr>
        <w:t>p 1.</w:t>
      </w:r>
    </w:p>
  </w:footnote>
  <w:footnote w:id="37">
    <w:p w14:paraId="11323178" w14:textId="0BEBF343" w:rsidR="0088168A" w:rsidRPr="001903BE" w:rsidRDefault="0088168A" w:rsidP="0088168A">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E81BCB" w:rsidRPr="001903BE">
        <w:rPr>
          <w:rFonts w:ascii="Times New Roman" w:hAnsi="Times New Roman" w:cs="Times New Roman"/>
        </w:rPr>
        <w:t xml:space="preserve">Campion, Nicholas, ‘The Concept of Destiny in Islamic Thought and its Impact on Medieval European Thought’, </w:t>
      </w:r>
      <w:r w:rsidR="00E81BCB" w:rsidRPr="001903BE">
        <w:rPr>
          <w:rFonts w:ascii="Times New Roman" w:hAnsi="Times New Roman" w:cs="Times New Roman"/>
          <w:i/>
          <w:iCs/>
        </w:rPr>
        <w:t>ARAM Periodical</w:t>
      </w:r>
      <w:r w:rsidR="00E81BCB" w:rsidRPr="001903BE">
        <w:rPr>
          <w:rFonts w:ascii="Times New Roman" w:hAnsi="Times New Roman" w:cs="Times New Roman"/>
        </w:rPr>
        <w:t xml:space="preserve">, Vol. 1/no 2 (1989), </w:t>
      </w:r>
      <w:r w:rsidRPr="001903BE">
        <w:rPr>
          <w:rFonts w:ascii="Times New Roman" w:hAnsi="Times New Roman" w:cs="Times New Roman"/>
        </w:rPr>
        <w:t>pp</w:t>
      </w:r>
      <w:r w:rsidR="00E81BCB" w:rsidRPr="001903BE">
        <w:rPr>
          <w:rFonts w:ascii="Times New Roman" w:hAnsi="Times New Roman" w:cs="Times New Roman"/>
        </w:rPr>
        <w:t>.</w:t>
      </w:r>
      <w:r w:rsidRPr="001903BE">
        <w:rPr>
          <w:rFonts w:ascii="Times New Roman" w:hAnsi="Times New Roman" w:cs="Times New Roman"/>
        </w:rPr>
        <w:t xml:space="preserve"> 281; </w:t>
      </w:r>
      <w:r w:rsidR="00EF5591" w:rsidRPr="001903BE">
        <w:rPr>
          <w:rFonts w:ascii="Times New Roman" w:hAnsi="Times New Roman" w:cs="Times New Roman"/>
          <w:shd w:val="clear" w:color="auto" w:fill="FFFFFF"/>
        </w:rPr>
        <w:t xml:space="preserve">Wright, Peter, ‘Astrology and Science’, </w:t>
      </w:r>
      <w:r w:rsidRPr="001903BE">
        <w:rPr>
          <w:rFonts w:ascii="Times New Roman" w:hAnsi="Times New Roman" w:cs="Times New Roman"/>
          <w:shd w:val="clear" w:color="auto" w:fill="FFFFFF"/>
        </w:rPr>
        <w:t>p.403.</w:t>
      </w:r>
    </w:p>
  </w:footnote>
  <w:footnote w:id="38">
    <w:p w14:paraId="620880E5" w14:textId="0A8D5132" w:rsidR="00A63498" w:rsidRPr="001903BE" w:rsidRDefault="00A63498" w:rsidP="00A63498">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9D31DD" w:rsidRPr="001903BE">
        <w:rPr>
          <w:rFonts w:ascii="Times New Roman" w:hAnsi="Times New Roman" w:cs="Times New Roman"/>
          <w:shd w:val="clear" w:color="auto" w:fill="FFFFFF"/>
        </w:rPr>
        <w:t>Wright, Peter, ‘Astrology and Science</w:t>
      </w:r>
      <w:r w:rsidR="00EF5591" w:rsidRPr="001903BE">
        <w:rPr>
          <w:rFonts w:ascii="Times New Roman" w:hAnsi="Times New Roman" w:cs="Times New Roman"/>
          <w:shd w:val="clear" w:color="auto" w:fill="FFFFFF"/>
        </w:rPr>
        <w:t xml:space="preserve">’, </w:t>
      </w:r>
      <w:r w:rsidR="009D31DD" w:rsidRPr="001903BE">
        <w:rPr>
          <w:rFonts w:ascii="Times New Roman" w:hAnsi="Times New Roman" w:cs="Times New Roman"/>
          <w:shd w:val="clear" w:color="auto" w:fill="FFFFFF"/>
        </w:rPr>
        <w:t>pp</w:t>
      </w:r>
      <w:r w:rsidRPr="001903BE">
        <w:rPr>
          <w:rFonts w:ascii="Times New Roman" w:hAnsi="Times New Roman" w:cs="Times New Roman"/>
          <w:shd w:val="clear" w:color="auto" w:fill="FFFFFF"/>
        </w:rPr>
        <w:t xml:space="preserve"> 404.</w:t>
      </w:r>
    </w:p>
  </w:footnote>
  <w:footnote w:id="39">
    <w:p w14:paraId="0CC2B7F7" w14:textId="6125E2E8" w:rsidR="00A63498" w:rsidRPr="001903BE" w:rsidRDefault="00A63498" w:rsidP="00A63498">
      <w:pPr>
        <w:pStyle w:val="FootnoteText"/>
        <w:rPr>
          <w:rFonts w:ascii="Times New Roman" w:hAnsi="Times New Roman" w:cs="Times New Roman"/>
          <w:shd w:val="clear" w:color="auto" w:fill="FFFFFF"/>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E81BCB" w:rsidRPr="001903BE">
        <w:rPr>
          <w:rFonts w:ascii="Times New Roman" w:hAnsi="Times New Roman" w:cs="Times New Roman"/>
          <w:shd w:val="clear" w:color="auto" w:fill="FFFFFF"/>
        </w:rPr>
        <w:t>Stahlman, William D, ‘Astrology in Colonial America: An Extended Query’, </w:t>
      </w:r>
      <w:r w:rsidR="00E81BCB" w:rsidRPr="001903BE">
        <w:rPr>
          <w:rFonts w:ascii="Times New Roman" w:hAnsi="Times New Roman" w:cs="Times New Roman"/>
          <w:i/>
          <w:iCs/>
          <w:shd w:val="clear" w:color="auto" w:fill="FFFFFF"/>
        </w:rPr>
        <w:t>The William and Mary Quarterly</w:t>
      </w:r>
      <w:r w:rsidR="00E81BCB" w:rsidRPr="001903BE">
        <w:rPr>
          <w:rFonts w:ascii="Times New Roman" w:hAnsi="Times New Roman" w:cs="Times New Roman"/>
          <w:shd w:val="clear" w:color="auto" w:fill="FFFFFF"/>
        </w:rPr>
        <w:t>, vol. 13/no. 4 (1956), p</w:t>
      </w:r>
      <w:r w:rsidR="0088168A" w:rsidRPr="001903BE">
        <w:rPr>
          <w:rFonts w:ascii="Times New Roman" w:hAnsi="Times New Roman" w:cs="Times New Roman"/>
          <w:shd w:val="clear" w:color="auto" w:fill="FFFFFF"/>
        </w:rPr>
        <w:t xml:space="preserve">p. 555.; </w:t>
      </w:r>
      <w:r w:rsidR="00EF5591" w:rsidRPr="001903BE">
        <w:rPr>
          <w:rFonts w:ascii="Times New Roman" w:hAnsi="Times New Roman" w:cs="Times New Roman"/>
          <w:shd w:val="clear" w:color="auto" w:fill="FFFFFF"/>
        </w:rPr>
        <w:t>Wright, Peter, ‘Astrology and Science’, pp.</w:t>
      </w:r>
      <w:r w:rsidRPr="001903BE">
        <w:rPr>
          <w:rFonts w:ascii="Times New Roman" w:hAnsi="Times New Roman" w:cs="Times New Roman"/>
          <w:shd w:val="clear" w:color="auto" w:fill="FFFFFF"/>
        </w:rPr>
        <w:t xml:space="preserve"> 421.</w:t>
      </w:r>
    </w:p>
  </w:footnote>
  <w:footnote w:id="40">
    <w:p w14:paraId="05470F1A" w14:textId="32CF6D94" w:rsidR="007865D1" w:rsidRPr="001903BE" w:rsidRDefault="007865D1" w:rsidP="007865D1">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bookmarkStart w:id="11" w:name="_Hlk94308704"/>
      <w:r w:rsidR="00C454F7" w:rsidRPr="001903BE">
        <w:rPr>
          <w:rFonts w:ascii="Times New Roman" w:hAnsi="Times New Roman" w:cs="Times New Roman"/>
        </w:rPr>
        <w:t xml:space="preserve">Campion, Nicholas, </w:t>
      </w:r>
      <w:proofErr w:type="spellStart"/>
      <w:r w:rsidR="00F01724">
        <w:rPr>
          <w:rFonts w:ascii="Times New Roman" w:hAnsi="Times New Roman" w:cs="Times New Roman"/>
          <w:i/>
          <w:iCs/>
        </w:rPr>
        <w:t>Y</w:t>
      </w:r>
      <w:r w:rsidR="00C454F7" w:rsidRPr="001903BE">
        <w:rPr>
          <w:rFonts w:ascii="Times New Roman" w:hAnsi="Times New Roman" w:cs="Times New Roman"/>
          <w:i/>
          <w:iCs/>
        </w:rPr>
        <w:t>he</w:t>
      </w:r>
      <w:proofErr w:type="spellEnd"/>
      <w:r w:rsidR="00C454F7" w:rsidRPr="001903BE">
        <w:rPr>
          <w:rFonts w:ascii="Times New Roman" w:hAnsi="Times New Roman" w:cs="Times New Roman"/>
          <w:i/>
          <w:iCs/>
        </w:rPr>
        <w:t xml:space="preserve"> Extent and Nature of Contemporary</w:t>
      </w:r>
      <w:r w:rsidR="00C454F7" w:rsidRPr="001903BE">
        <w:rPr>
          <w:rFonts w:ascii="Times New Roman" w:hAnsi="Times New Roman" w:cs="Times New Roman"/>
        </w:rPr>
        <w:t>, p</w:t>
      </w:r>
      <w:r w:rsidRPr="001903BE">
        <w:rPr>
          <w:rFonts w:ascii="Times New Roman" w:hAnsi="Times New Roman" w:cs="Times New Roman"/>
        </w:rPr>
        <w:t>p 248</w:t>
      </w:r>
      <w:bookmarkEnd w:id="11"/>
      <w:r w:rsidRPr="001903BE">
        <w:rPr>
          <w:rFonts w:ascii="Times New Roman" w:hAnsi="Times New Roman" w:cs="Times New Roman"/>
        </w:rPr>
        <w:t>.</w:t>
      </w:r>
    </w:p>
  </w:footnote>
  <w:footnote w:id="41">
    <w:p w14:paraId="1A262D20" w14:textId="4B887509" w:rsidR="00643777" w:rsidRPr="001903BE" w:rsidRDefault="00643777" w:rsidP="00643777">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0D747B" w:rsidRPr="001903BE">
        <w:rPr>
          <w:rFonts w:ascii="Times New Roman" w:hAnsi="Times New Roman" w:cs="Times New Roman"/>
        </w:rPr>
        <w:t>Brady, Bernadette, ‘Living with Fate: The Lifestyle of Contemporary Astrologers’, </w:t>
      </w:r>
      <w:r w:rsidR="000D747B" w:rsidRPr="001903BE">
        <w:rPr>
          <w:rFonts w:ascii="Times New Roman" w:hAnsi="Times New Roman" w:cs="Times New Roman"/>
          <w:i/>
          <w:iCs/>
        </w:rPr>
        <w:t>Journal for the Study of Religion, Nature and Culture</w:t>
      </w:r>
      <w:r w:rsidR="000D747B" w:rsidRPr="001903BE">
        <w:rPr>
          <w:rFonts w:ascii="Times New Roman" w:hAnsi="Times New Roman" w:cs="Times New Roman"/>
        </w:rPr>
        <w:t>, vol. 13/no. 1 (2019)</w:t>
      </w:r>
      <w:r w:rsidRPr="001903BE">
        <w:rPr>
          <w:rFonts w:ascii="Times New Roman" w:hAnsi="Times New Roman" w:cs="Times New Roman"/>
        </w:rPr>
        <w:t xml:space="preserve">, </w:t>
      </w:r>
      <w:r w:rsidR="000D747B" w:rsidRPr="001903BE">
        <w:rPr>
          <w:rFonts w:ascii="Times New Roman" w:hAnsi="Times New Roman" w:cs="Times New Roman"/>
        </w:rPr>
        <w:t>p</w:t>
      </w:r>
      <w:r w:rsidRPr="001903BE">
        <w:rPr>
          <w:rFonts w:ascii="Times New Roman" w:hAnsi="Times New Roman" w:cs="Times New Roman"/>
        </w:rPr>
        <w:t>p. 42.</w:t>
      </w:r>
    </w:p>
  </w:footnote>
  <w:footnote w:id="42">
    <w:p w14:paraId="459DD8B3" w14:textId="5F25368F" w:rsidR="00643777" w:rsidRPr="005F7B77" w:rsidRDefault="00643777" w:rsidP="005F7B77">
      <w:pPr>
        <w:pStyle w:val="NoSpacing"/>
        <w:rPr>
          <w:rFonts w:ascii="Times New Roman" w:hAnsi="Times New Roman" w:cs="Times New Roman"/>
          <w:sz w:val="20"/>
          <w:szCs w:val="20"/>
        </w:rPr>
      </w:pPr>
      <w:r w:rsidRPr="001903BE">
        <w:rPr>
          <w:rStyle w:val="FootnoteReference"/>
          <w:rFonts w:ascii="Times New Roman" w:hAnsi="Times New Roman" w:cs="Times New Roman"/>
        </w:rPr>
        <w:footnoteRef/>
      </w:r>
      <w:r w:rsidRPr="001903BE">
        <w:t xml:space="preserve"> </w:t>
      </w:r>
      <w:bookmarkStart w:id="12" w:name="_Hlk94438750"/>
      <w:r w:rsidR="000D747B" w:rsidRPr="005F7B77">
        <w:rPr>
          <w:rFonts w:ascii="Times New Roman" w:hAnsi="Times New Roman" w:cs="Times New Roman"/>
          <w:sz w:val="20"/>
          <w:szCs w:val="20"/>
        </w:rPr>
        <w:t>Brady, Bernadette, ‘Living with Fate’, pp</w:t>
      </w:r>
      <w:r w:rsidRPr="005F7B77">
        <w:rPr>
          <w:rFonts w:ascii="Times New Roman" w:hAnsi="Times New Roman" w:cs="Times New Roman"/>
          <w:sz w:val="20"/>
          <w:szCs w:val="20"/>
        </w:rPr>
        <w:t xml:space="preserve">. </w:t>
      </w:r>
      <w:bookmarkEnd w:id="12"/>
      <w:r w:rsidRPr="005F7B77">
        <w:rPr>
          <w:rFonts w:ascii="Times New Roman" w:hAnsi="Times New Roman" w:cs="Times New Roman"/>
          <w:sz w:val="20"/>
          <w:szCs w:val="20"/>
        </w:rPr>
        <w:t>42.</w:t>
      </w:r>
    </w:p>
  </w:footnote>
  <w:footnote w:id="43">
    <w:p w14:paraId="660D31C6" w14:textId="3A5349C0" w:rsidR="00AC4B2F" w:rsidRPr="005F7B77" w:rsidRDefault="00AC4B2F" w:rsidP="005F7B77">
      <w:pPr>
        <w:pStyle w:val="NoSpacing"/>
        <w:rPr>
          <w:rFonts w:ascii="Times New Roman" w:hAnsi="Times New Roman" w:cs="Times New Roman"/>
          <w:sz w:val="20"/>
          <w:szCs w:val="20"/>
        </w:rPr>
      </w:pPr>
      <w:r w:rsidRPr="005F7B77">
        <w:rPr>
          <w:rStyle w:val="FootnoteReference"/>
          <w:rFonts w:ascii="Times New Roman" w:hAnsi="Times New Roman" w:cs="Times New Roman"/>
          <w:sz w:val="20"/>
          <w:szCs w:val="20"/>
        </w:rPr>
        <w:footnoteRef/>
      </w:r>
      <w:r w:rsidRPr="005F7B77">
        <w:rPr>
          <w:rFonts w:ascii="Times New Roman" w:hAnsi="Times New Roman" w:cs="Times New Roman"/>
          <w:sz w:val="20"/>
          <w:szCs w:val="20"/>
        </w:rPr>
        <w:t xml:space="preserve"> </w:t>
      </w:r>
      <w:bookmarkStart w:id="13" w:name="_Hlk94535809"/>
      <w:r w:rsidR="005F7B77" w:rsidRPr="005F7B77">
        <w:rPr>
          <w:rFonts w:ascii="Times New Roman" w:hAnsi="Times New Roman" w:cs="Times New Roman"/>
          <w:sz w:val="20"/>
          <w:szCs w:val="20"/>
        </w:rPr>
        <w:t xml:space="preserve">Abbruzzese, Jason, Ingram, David, and Click, Sawyer, ‘The Coronavirus Pandemic Drove Life Online. It May Never Return’, </w:t>
      </w:r>
      <w:proofErr w:type="spellStart"/>
      <w:r w:rsidR="005F7B77" w:rsidRPr="005F7B77">
        <w:rPr>
          <w:rFonts w:ascii="Times New Roman" w:hAnsi="Times New Roman" w:cs="Times New Roman"/>
          <w:i/>
          <w:iCs/>
          <w:sz w:val="20"/>
          <w:szCs w:val="20"/>
        </w:rPr>
        <w:t>NBCNews</w:t>
      </w:r>
      <w:proofErr w:type="spellEnd"/>
      <w:r w:rsidR="005F7B77" w:rsidRPr="005F7B77">
        <w:rPr>
          <w:rFonts w:ascii="Times New Roman" w:hAnsi="Times New Roman" w:cs="Times New Roman"/>
          <w:sz w:val="20"/>
          <w:szCs w:val="20"/>
        </w:rPr>
        <w:t>, 28 March 2020, &lt;</w:t>
      </w:r>
      <w:hyperlink r:id="rId14" w:history="1">
        <w:r w:rsidR="005F7B77" w:rsidRPr="005F7B77">
          <w:rPr>
            <w:rStyle w:val="Hyperlink"/>
            <w:rFonts w:ascii="Times New Roman" w:hAnsi="Times New Roman" w:cs="Times New Roman"/>
            <w:sz w:val="20"/>
            <w:szCs w:val="20"/>
          </w:rPr>
          <w:t>https://www.nbcnews.com/tech/internet/coronavirus-pandemic-drove-life-online-it-may-never-return-n1169956</w:t>
        </w:r>
      </w:hyperlink>
      <w:r w:rsidR="005F7B77" w:rsidRPr="005F7B77">
        <w:rPr>
          <w:rFonts w:ascii="Times New Roman" w:hAnsi="Times New Roman" w:cs="Times New Roman"/>
          <w:sz w:val="20"/>
          <w:szCs w:val="20"/>
        </w:rPr>
        <w:t>&gt;, [Accessed 1 December 2021].</w:t>
      </w:r>
      <w:bookmarkEnd w:id="13"/>
    </w:p>
  </w:footnote>
  <w:footnote w:id="44">
    <w:p w14:paraId="699F1ED3" w14:textId="74A73213" w:rsidR="00886CAA" w:rsidRPr="005F7B77" w:rsidRDefault="00886CAA" w:rsidP="005F7B77">
      <w:pPr>
        <w:pStyle w:val="NoSpacing"/>
        <w:rPr>
          <w:rFonts w:ascii="Times New Roman" w:hAnsi="Times New Roman" w:cs="Times New Roman"/>
          <w:sz w:val="20"/>
          <w:szCs w:val="20"/>
        </w:rPr>
      </w:pPr>
      <w:r w:rsidRPr="005F7B77">
        <w:rPr>
          <w:rStyle w:val="FootnoteReference"/>
          <w:rFonts w:ascii="Times New Roman" w:hAnsi="Times New Roman" w:cs="Times New Roman"/>
          <w:sz w:val="20"/>
          <w:szCs w:val="20"/>
        </w:rPr>
        <w:footnoteRef/>
      </w:r>
      <w:r w:rsidRPr="005F7B77">
        <w:rPr>
          <w:rFonts w:ascii="Times New Roman" w:hAnsi="Times New Roman" w:cs="Times New Roman"/>
          <w:sz w:val="20"/>
          <w:szCs w:val="20"/>
        </w:rPr>
        <w:t xml:space="preserve"> </w:t>
      </w:r>
      <w:r w:rsidR="000D747B" w:rsidRPr="005F7B77">
        <w:rPr>
          <w:rFonts w:ascii="Times New Roman" w:hAnsi="Times New Roman" w:cs="Times New Roman"/>
          <w:sz w:val="20"/>
          <w:szCs w:val="20"/>
          <w:shd w:val="clear" w:color="auto" w:fill="FFFFFF"/>
        </w:rPr>
        <w:t xml:space="preserve">Farnell, Kim, ‘A Brief Biography of Alan Leo’, </w:t>
      </w:r>
      <w:proofErr w:type="spellStart"/>
      <w:r w:rsidR="000D747B" w:rsidRPr="005F7B77">
        <w:rPr>
          <w:rFonts w:ascii="Times New Roman" w:hAnsi="Times New Roman" w:cs="Times New Roman"/>
          <w:i/>
          <w:iCs/>
          <w:sz w:val="20"/>
          <w:szCs w:val="20"/>
          <w:shd w:val="clear" w:color="auto" w:fill="FFFFFF"/>
        </w:rPr>
        <w:t>Skyscript</w:t>
      </w:r>
      <w:proofErr w:type="spellEnd"/>
      <w:r w:rsidR="000D747B" w:rsidRPr="005F7B77">
        <w:rPr>
          <w:rFonts w:ascii="Times New Roman" w:hAnsi="Times New Roman" w:cs="Times New Roman"/>
          <w:sz w:val="20"/>
          <w:szCs w:val="20"/>
          <w:shd w:val="clear" w:color="auto" w:fill="FFFFFF"/>
        </w:rPr>
        <w:t xml:space="preserve"> (2006), &lt;http://www.skyscript.co.uk/Alan_Leo.html&gt;, [accessed 8 October 2020].</w:t>
      </w:r>
    </w:p>
  </w:footnote>
  <w:footnote w:id="45">
    <w:p w14:paraId="74FA2B91" w14:textId="2E53E5A5" w:rsidR="000F1C99" w:rsidRPr="005F7B77" w:rsidRDefault="000F1C99" w:rsidP="005F7B77">
      <w:pPr>
        <w:pStyle w:val="NoSpacing"/>
        <w:rPr>
          <w:rFonts w:ascii="Times New Roman" w:hAnsi="Times New Roman" w:cs="Times New Roman"/>
          <w:sz w:val="20"/>
          <w:szCs w:val="20"/>
          <w:shd w:val="clear" w:color="auto" w:fill="FFFFFF"/>
        </w:rPr>
      </w:pPr>
      <w:r w:rsidRPr="005F7B77">
        <w:rPr>
          <w:rStyle w:val="FootnoteReference"/>
          <w:rFonts w:ascii="Times New Roman" w:hAnsi="Times New Roman" w:cs="Times New Roman"/>
          <w:sz w:val="20"/>
          <w:szCs w:val="20"/>
        </w:rPr>
        <w:footnoteRef/>
      </w:r>
      <w:r w:rsidRPr="005F7B77">
        <w:rPr>
          <w:rFonts w:ascii="Times New Roman" w:hAnsi="Times New Roman" w:cs="Times New Roman"/>
          <w:sz w:val="20"/>
          <w:szCs w:val="20"/>
        </w:rPr>
        <w:t xml:space="preserve"> </w:t>
      </w:r>
      <w:r w:rsidR="003D7FC5" w:rsidRPr="005F7B77">
        <w:rPr>
          <w:rFonts w:ascii="Times New Roman" w:hAnsi="Times New Roman" w:cs="Times New Roman"/>
          <w:sz w:val="20"/>
          <w:szCs w:val="20"/>
          <w:shd w:val="clear" w:color="auto" w:fill="FFFFFF"/>
        </w:rPr>
        <w:t>Curry, Patrick, ‘Alan Leo: From the Stars to the Street’, in </w:t>
      </w:r>
      <w:r w:rsidR="003D7FC5" w:rsidRPr="005F7B77">
        <w:rPr>
          <w:rFonts w:ascii="Times New Roman" w:hAnsi="Times New Roman" w:cs="Times New Roman"/>
          <w:i/>
          <w:iCs/>
          <w:sz w:val="20"/>
          <w:szCs w:val="20"/>
          <w:shd w:val="clear" w:color="auto" w:fill="FFFFFF"/>
        </w:rPr>
        <w:t>A Confusion of Prophets: Victorian and Edwardian Astrology</w:t>
      </w:r>
      <w:r w:rsidR="003D7FC5" w:rsidRPr="005F7B77">
        <w:rPr>
          <w:rFonts w:ascii="Times New Roman" w:hAnsi="Times New Roman" w:cs="Times New Roman"/>
          <w:sz w:val="20"/>
          <w:szCs w:val="20"/>
          <w:shd w:val="clear" w:color="auto" w:fill="FFFFFF"/>
        </w:rPr>
        <w:t>, (London: Collins &amp; Brown, 1992)</w:t>
      </w:r>
      <w:r w:rsidRPr="005F7B77">
        <w:rPr>
          <w:rFonts w:ascii="Times New Roman" w:hAnsi="Times New Roman" w:cs="Times New Roman"/>
          <w:sz w:val="20"/>
          <w:szCs w:val="20"/>
          <w:shd w:val="clear" w:color="auto" w:fill="FFFFFF"/>
        </w:rPr>
        <w:t xml:space="preserve">, </w:t>
      </w:r>
      <w:r w:rsidR="003D7FC5" w:rsidRPr="005F7B77">
        <w:rPr>
          <w:rFonts w:ascii="Times New Roman" w:hAnsi="Times New Roman" w:cs="Times New Roman"/>
          <w:sz w:val="20"/>
          <w:szCs w:val="20"/>
          <w:shd w:val="clear" w:color="auto" w:fill="FFFFFF"/>
        </w:rPr>
        <w:t>p</w:t>
      </w:r>
      <w:r w:rsidRPr="005F7B77">
        <w:rPr>
          <w:rFonts w:ascii="Times New Roman" w:hAnsi="Times New Roman" w:cs="Times New Roman"/>
          <w:sz w:val="20"/>
          <w:szCs w:val="20"/>
          <w:shd w:val="clear" w:color="auto" w:fill="FFFFFF"/>
        </w:rPr>
        <w:t>p</w:t>
      </w:r>
      <w:r w:rsidR="003D7FC5" w:rsidRPr="005F7B77">
        <w:rPr>
          <w:rFonts w:ascii="Times New Roman" w:hAnsi="Times New Roman" w:cs="Times New Roman"/>
          <w:sz w:val="20"/>
          <w:szCs w:val="20"/>
          <w:shd w:val="clear" w:color="auto" w:fill="FFFFFF"/>
        </w:rPr>
        <w:t>.</w:t>
      </w:r>
      <w:r w:rsidRPr="005F7B77">
        <w:rPr>
          <w:rFonts w:ascii="Times New Roman" w:hAnsi="Times New Roman" w:cs="Times New Roman"/>
          <w:sz w:val="20"/>
          <w:szCs w:val="20"/>
          <w:shd w:val="clear" w:color="auto" w:fill="FFFFFF"/>
        </w:rPr>
        <w:t xml:space="preserve"> </w:t>
      </w:r>
      <w:r w:rsidRPr="005F7B77">
        <w:rPr>
          <w:rFonts w:ascii="Times New Roman" w:hAnsi="Times New Roman" w:cs="Times New Roman"/>
          <w:sz w:val="20"/>
          <w:szCs w:val="20"/>
        </w:rPr>
        <w:t>132-133.</w:t>
      </w:r>
    </w:p>
  </w:footnote>
  <w:footnote w:id="46">
    <w:p w14:paraId="15051BF3" w14:textId="6CE247F1" w:rsidR="000F1C99" w:rsidRPr="001903BE" w:rsidRDefault="000F1C99" w:rsidP="005F7B77">
      <w:pPr>
        <w:pStyle w:val="NoSpacing"/>
      </w:pPr>
      <w:r w:rsidRPr="005F7B77">
        <w:rPr>
          <w:rStyle w:val="FootnoteReference"/>
          <w:rFonts w:ascii="Times New Roman" w:hAnsi="Times New Roman" w:cs="Times New Roman"/>
          <w:sz w:val="20"/>
          <w:szCs w:val="20"/>
        </w:rPr>
        <w:footnoteRef/>
      </w:r>
      <w:r w:rsidRPr="005F7B77">
        <w:rPr>
          <w:rFonts w:ascii="Times New Roman" w:hAnsi="Times New Roman" w:cs="Times New Roman"/>
          <w:sz w:val="20"/>
          <w:szCs w:val="20"/>
        </w:rPr>
        <w:t xml:space="preserve"> </w:t>
      </w:r>
      <w:r w:rsidR="003D7FC5" w:rsidRPr="005F7B77">
        <w:rPr>
          <w:rFonts w:ascii="Times New Roman" w:hAnsi="Times New Roman" w:cs="Times New Roman"/>
          <w:sz w:val="20"/>
          <w:szCs w:val="20"/>
          <w:shd w:val="clear" w:color="auto" w:fill="FFFFFF"/>
        </w:rPr>
        <w:t>Curry, Patrick, ‘Alan Leo: From the Stars to the Street’, p</w:t>
      </w:r>
      <w:r w:rsidRPr="005F7B77">
        <w:rPr>
          <w:rFonts w:ascii="Times New Roman" w:hAnsi="Times New Roman" w:cs="Times New Roman"/>
          <w:sz w:val="20"/>
          <w:szCs w:val="20"/>
          <w:shd w:val="clear" w:color="auto" w:fill="FFFFFF"/>
        </w:rPr>
        <w:t>p</w:t>
      </w:r>
      <w:r w:rsidR="003D7FC5" w:rsidRPr="005F7B77">
        <w:rPr>
          <w:rFonts w:ascii="Times New Roman" w:hAnsi="Times New Roman" w:cs="Times New Roman"/>
          <w:sz w:val="20"/>
          <w:szCs w:val="20"/>
          <w:shd w:val="clear" w:color="auto" w:fill="FFFFFF"/>
        </w:rPr>
        <w:t>.</w:t>
      </w:r>
      <w:r w:rsidRPr="005F7B77">
        <w:rPr>
          <w:rFonts w:ascii="Times New Roman" w:hAnsi="Times New Roman" w:cs="Times New Roman"/>
          <w:sz w:val="20"/>
          <w:szCs w:val="20"/>
          <w:shd w:val="clear" w:color="auto" w:fill="FFFFFF"/>
        </w:rPr>
        <w:t xml:space="preserve"> </w:t>
      </w:r>
      <w:r w:rsidRPr="005F7B77">
        <w:rPr>
          <w:rFonts w:ascii="Times New Roman" w:hAnsi="Times New Roman" w:cs="Times New Roman"/>
          <w:sz w:val="20"/>
          <w:szCs w:val="20"/>
        </w:rPr>
        <w:t>132.</w:t>
      </w:r>
      <w:r w:rsidRPr="001903BE">
        <w:t xml:space="preserve"> </w:t>
      </w:r>
    </w:p>
  </w:footnote>
  <w:footnote w:id="47">
    <w:p w14:paraId="27991FE5" w14:textId="356D582B" w:rsidR="009D31DD" w:rsidRPr="001903BE" w:rsidRDefault="009D31DD">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Hand, Robert, ‘Towards a Post-Modern Astrology’, (2005).</w:t>
      </w:r>
    </w:p>
  </w:footnote>
  <w:footnote w:id="48">
    <w:p w14:paraId="021C6870" w14:textId="737BA634" w:rsidR="00B65FB5" w:rsidRPr="001903BE" w:rsidRDefault="00B65FB5" w:rsidP="00B65FB5">
      <w:pPr>
        <w:shd w:val="clear" w:color="auto" w:fill="FFFFFF"/>
        <w:spacing w:after="150" w:line="240" w:lineRule="auto"/>
        <w:rPr>
          <w:rFonts w:ascii="Times New Roman" w:hAnsi="Times New Roman" w:cs="Times New Roman"/>
          <w:i/>
          <w:iCs/>
          <w:sz w:val="20"/>
          <w:szCs w:val="20"/>
        </w:rPr>
      </w:pPr>
      <w:r w:rsidRPr="001903BE">
        <w:rPr>
          <w:rStyle w:val="FootnoteReference"/>
          <w:rFonts w:ascii="Times New Roman" w:hAnsi="Times New Roman" w:cs="Times New Roman"/>
          <w:sz w:val="20"/>
          <w:szCs w:val="20"/>
        </w:rPr>
        <w:footnoteRef/>
      </w:r>
      <w:r w:rsidRPr="001903BE">
        <w:rPr>
          <w:rFonts w:ascii="Times New Roman" w:hAnsi="Times New Roman" w:cs="Times New Roman"/>
          <w:sz w:val="20"/>
          <w:szCs w:val="20"/>
        </w:rPr>
        <w:t xml:space="preserve"> </w:t>
      </w:r>
      <w:r w:rsidR="002805D9" w:rsidRPr="001903BE">
        <w:rPr>
          <w:rFonts w:ascii="Times New Roman" w:hAnsi="Times New Roman" w:cs="Times New Roman"/>
          <w:sz w:val="20"/>
          <w:szCs w:val="20"/>
        </w:rPr>
        <w:t xml:space="preserve">Rudhyar, Dane, ‘Part One’, </w:t>
      </w:r>
      <w:r w:rsidR="002805D9" w:rsidRPr="001903BE">
        <w:rPr>
          <w:rFonts w:ascii="Times New Roman" w:hAnsi="Times New Roman" w:cs="Times New Roman"/>
          <w:i/>
          <w:iCs/>
          <w:sz w:val="20"/>
          <w:szCs w:val="20"/>
        </w:rPr>
        <w:t xml:space="preserve">From Humanistic to Transpersonal Astrology, </w:t>
      </w:r>
      <w:r w:rsidR="002805D9" w:rsidRPr="001903BE">
        <w:rPr>
          <w:rFonts w:ascii="Times New Roman" w:hAnsi="Times New Roman" w:cs="Times New Roman"/>
          <w:sz w:val="20"/>
          <w:szCs w:val="20"/>
        </w:rPr>
        <w:t>(The Seed Centre, 1975),</w:t>
      </w:r>
      <w:r w:rsidR="002805D9" w:rsidRPr="001903BE">
        <w:rPr>
          <w:rFonts w:ascii="Times New Roman" w:hAnsi="Times New Roman" w:cs="Times New Roman"/>
          <w:i/>
          <w:iCs/>
          <w:sz w:val="20"/>
          <w:szCs w:val="20"/>
        </w:rPr>
        <w:t xml:space="preserve"> &lt;</w:t>
      </w:r>
      <w:r w:rsidR="002805D9" w:rsidRPr="001903BE">
        <w:rPr>
          <w:rFonts w:ascii="Times New Roman" w:hAnsi="Times New Roman" w:cs="Times New Roman"/>
          <w:sz w:val="20"/>
          <w:szCs w:val="20"/>
        </w:rPr>
        <w:t xml:space="preserve"> </w:t>
      </w:r>
      <w:hyperlink r:id="rId15" w:history="1">
        <w:r w:rsidR="002805D9" w:rsidRPr="001903BE">
          <w:rPr>
            <w:rStyle w:val="Hyperlink"/>
            <w:rFonts w:ascii="Times New Roman" w:hAnsi="Times New Roman" w:cs="Times New Roman"/>
            <w:i/>
            <w:iCs/>
            <w:sz w:val="20"/>
            <w:szCs w:val="20"/>
          </w:rPr>
          <w:t>http://www.khaldea.com/rudhyar/fromhtot_1.shtml</w:t>
        </w:r>
      </w:hyperlink>
      <w:r w:rsidR="002805D9" w:rsidRPr="001903BE">
        <w:rPr>
          <w:rFonts w:ascii="Times New Roman" w:hAnsi="Times New Roman" w:cs="Times New Roman"/>
          <w:i/>
          <w:iCs/>
          <w:sz w:val="20"/>
          <w:szCs w:val="20"/>
        </w:rPr>
        <w:t>&gt;, [Accessed 1 October 2020</w:t>
      </w:r>
      <w:bookmarkStart w:id="14" w:name="_Hlk56008722"/>
      <w:r w:rsidR="00E31F14" w:rsidRPr="001903BE">
        <w:rPr>
          <w:rFonts w:ascii="Times New Roman" w:hAnsi="Times New Roman" w:cs="Times New Roman"/>
          <w:i/>
          <w:iCs/>
          <w:sz w:val="20"/>
          <w:szCs w:val="20"/>
        </w:rPr>
        <w:t xml:space="preserve">]; </w:t>
      </w:r>
      <w:r w:rsidR="009948B3" w:rsidRPr="001903BE">
        <w:rPr>
          <w:rFonts w:ascii="Times New Roman" w:hAnsi="Times New Roman" w:cs="Times New Roman"/>
          <w:sz w:val="20"/>
          <w:szCs w:val="20"/>
        </w:rPr>
        <w:t xml:space="preserve">Rudhyar, Dane, ‘Part Two’, </w:t>
      </w:r>
      <w:r w:rsidR="009948B3" w:rsidRPr="001903BE">
        <w:rPr>
          <w:rFonts w:ascii="Times New Roman" w:hAnsi="Times New Roman" w:cs="Times New Roman"/>
          <w:i/>
          <w:iCs/>
          <w:sz w:val="20"/>
          <w:szCs w:val="20"/>
        </w:rPr>
        <w:t xml:space="preserve">From Humanistic to Transpersonal Astrology, </w:t>
      </w:r>
      <w:r w:rsidR="009948B3" w:rsidRPr="001903BE">
        <w:rPr>
          <w:rFonts w:ascii="Times New Roman" w:hAnsi="Times New Roman" w:cs="Times New Roman"/>
          <w:sz w:val="20"/>
          <w:szCs w:val="20"/>
        </w:rPr>
        <w:t>(The Seed Centre, 1975),</w:t>
      </w:r>
      <w:r w:rsidR="009948B3" w:rsidRPr="001903BE">
        <w:rPr>
          <w:rFonts w:ascii="Times New Roman" w:hAnsi="Times New Roman" w:cs="Times New Roman"/>
          <w:i/>
          <w:iCs/>
          <w:sz w:val="20"/>
          <w:szCs w:val="20"/>
        </w:rPr>
        <w:t xml:space="preserve"> &lt;</w:t>
      </w:r>
      <w:r w:rsidR="009948B3" w:rsidRPr="001903BE">
        <w:rPr>
          <w:rFonts w:ascii="Times New Roman" w:hAnsi="Times New Roman" w:cs="Times New Roman"/>
          <w:sz w:val="20"/>
          <w:szCs w:val="20"/>
        </w:rPr>
        <w:t xml:space="preserve"> </w:t>
      </w:r>
      <w:hyperlink r:id="rId16" w:history="1">
        <w:r w:rsidR="009948B3" w:rsidRPr="001903BE">
          <w:rPr>
            <w:rStyle w:val="Hyperlink"/>
            <w:rFonts w:ascii="Times New Roman" w:hAnsi="Times New Roman" w:cs="Times New Roman"/>
            <w:sz w:val="20"/>
            <w:szCs w:val="20"/>
          </w:rPr>
          <w:t>http://www.khaldea.com/rudhyar/fromhtot_2.shtml</w:t>
        </w:r>
      </w:hyperlink>
      <w:r w:rsidR="009948B3" w:rsidRPr="001903BE">
        <w:rPr>
          <w:rFonts w:ascii="Times New Roman" w:hAnsi="Times New Roman" w:cs="Times New Roman"/>
          <w:i/>
          <w:iCs/>
          <w:sz w:val="20"/>
          <w:szCs w:val="20"/>
        </w:rPr>
        <w:t>&gt;, [Accessed 1 October 2020]</w:t>
      </w:r>
      <w:bookmarkEnd w:id="14"/>
      <w:r w:rsidR="00E31F14" w:rsidRPr="001903BE">
        <w:rPr>
          <w:rFonts w:ascii="Times New Roman" w:hAnsi="Times New Roman" w:cs="Times New Roman"/>
          <w:i/>
          <w:iCs/>
          <w:sz w:val="20"/>
          <w:szCs w:val="20"/>
        </w:rPr>
        <w:t>.</w:t>
      </w:r>
    </w:p>
  </w:footnote>
  <w:footnote w:id="49">
    <w:p w14:paraId="16DF5300" w14:textId="3D0AC93C" w:rsidR="00B65FB5" w:rsidRPr="001903BE" w:rsidRDefault="00B65FB5" w:rsidP="00B65FB5">
      <w:pPr>
        <w:pStyle w:val="FootnoteText"/>
        <w:rPr>
          <w:rFonts w:ascii="Times New Roman" w:hAnsi="Times New Roman" w:cs="Times New Roman"/>
        </w:rPr>
      </w:pPr>
      <w:r w:rsidRPr="001903BE">
        <w:rPr>
          <w:rStyle w:val="FootnoteReference"/>
          <w:rFonts w:ascii="Times New Roman" w:hAnsi="Times New Roman" w:cs="Times New Roman"/>
        </w:rPr>
        <w:footnoteRef/>
      </w:r>
      <w:r w:rsidR="005525AC" w:rsidRPr="001903BE">
        <w:rPr>
          <w:rFonts w:ascii="Times New Roman" w:hAnsi="Times New Roman" w:cs="Times New Roman"/>
        </w:rPr>
        <w:t xml:space="preserve"> Rudhyar, Dane, </w:t>
      </w:r>
      <w:r w:rsidR="005525AC" w:rsidRPr="001903BE">
        <w:rPr>
          <w:rFonts w:ascii="Times New Roman" w:hAnsi="Times New Roman" w:cs="Times New Roman"/>
          <w:i/>
          <w:iCs/>
        </w:rPr>
        <w:t>The Spiritual Value of Astrology, (The Aquarian Agent 1970), &lt;</w:t>
      </w:r>
      <w:r w:rsidR="005525AC" w:rsidRPr="001903BE">
        <w:rPr>
          <w:rFonts w:ascii="Times New Roman" w:hAnsi="Times New Roman" w:cs="Times New Roman"/>
        </w:rPr>
        <w:t xml:space="preserve"> </w:t>
      </w:r>
      <w:hyperlink r:id="rId17" w:history="1">
        <w:r w:rsidR="005525AC" w:rsidRPr="001903BE">
          <w:rPr>
            <w:rStyle w:val="Hyperlink"/>
            <w:rFonts w:ascii="Times New Roman" w:hAnsi="Times New Roman" w:cs="Times New Roman"/>
            <w:i/>
            <w:iCs/>
          </w:rPr>
          <w:t>http://www.khaldea.com/rudhyar/astroarticles/spiritualastrology.shtml</w:t>
        </w:r>
      </w:hyperlink>
      <w:r w:rsidR="005525AC" w:rsidRPr="001903BE">
        <w:rPr>
          <w:rFonts w:ascii="Times New Roman" w:hAnsi="Times New Roman" w:cs="Times New Roman"/>
          <w:i/>
          <w:iCs/>
        </w:rPr>
        <w:t>&gt;, [Accessed 12 October 2021]</w:t>
      </w:r>
      <w:r w:rsidR="00F95FFD" w:rsidRPr="001903BE">
        <w:rPr>
          <w:rFonts w:ascii="Times New Roman" w:hAnsi="Times New Roman" w:cs="Times New Roman"/>
          <w:i/>
          <w:iCs/>
        </w:rPr>
        <w:t>.</w:t>
      </w:r>
    </w:p>
  </w:footnote>
  <w:footnote w:id="50">
    <w:p w14:paraId="3B23CA4F" w14:textId="029609F1" w:rsidR="0072206D" w:rsidRPr="001903BE" w:rsidRDefault="0072206D" w:rsidP="00CA1D20">
      <w:pPr>
        <w:shd w:val="clear" w:color="auto" w:fill="FFFFFF"/>
        <w:spacing w:after="150" w:line="240" w:lineRule="auto"/>
        <w:rPr>
          <w:rFonts w:ascii="Times New Roman" w:hAnsi="Times New Roman" w:cs="Times New Roman"/>
          <w:sz w:val="20"/>
          <w:szCs w:val="20"/>
        </w:rPr>
      </w:pPr>
      <w:r w:rsidRPr="001903BE">
        <w:rPr>
          <w:rStyle w:val="FootnoteReference"/>
          <w:rFonts w:ascii="Times New Roman" w:hAnsi="Times New Roman" w:cs="Times New Roman"/>
          <w:sz w:val="20"/>
          <w:szCs w:val="20"/>
        </w:rPr>
        <w:footnoteRef/>
      </w:r>
      <w:r w:rsidRPr="001903BE">
        <w:rPr>
          <w:rFonts w:ascii="Times New Roman" w:hAnsi="Times New Roman" w:cs="Times New Roman"/>
          <w:sz w:val="20"/>
          <w:szCs w:val="20"/>
        </w:rPr>
        <w:t xml:space="preserve"> </w:t>
      </w:r>
      <w:r w:rsidR="00CA1D20" w:rsidRPr="001903BE">
        <w:rPr>
          <w:rFonts w:ascii="Times New Roman" w:hAnsi="Times New Roman" w:cs="Times New Roman"/>
          <w:sz w:val="20"/>
          <w:szCs w:val="20"/>
        </w:rPr>
        <w:t xml:space="preserve">Radermacher, Lindsay, </w:t>
      </w:r>
      <w:r w:rsidR="00CA1D20" w:rsidRPr="001903BE">
        <w:rPr>
          <w:rFonts w:ascii="Times New Roman" w:hAnsi="Times New Roman" w:cs="Times New Roman"/>
          <w:i/>
          <w:iCs/>
          <w:sz w:val="20"/>
          <w:szCs w:val="20"/>
        </w:rPr>
        <w:t>The Role of Dialogue in Astrological Divination</w:t>
      </w:r>
      <w:r w:rsidR="00CA1D20" w:rsidRPr="001903BE">
        <w:rPr>
          <w:rFonts w:ascii="Times New Roman" w:hAnsi="Times New Roman" w:cs="Times New Roman"/>
          <w:sz w:val="20"/>
          <w:szCs w:val="20"/>
        </w:rPr>
        <w:t>, (MPhil Thesis, University of Kent, 2011), pp.</w:t>
      </w:r>
      <w:r w:rsidRPr="001903BE">
        <w:rPr>
          <w:rFonts w:ascii="Times New Roman" w:hAnsi="Times New Roman" w:cs="Times New Roman"/>
          <w:sz w:val="20"/>
          <w:szCs w:val="20"/>
        </w:rPr>
        <w:t>14</w:t>
      </w:r>
      <w:r w:rsidR="00CA1D20" w:rsidRPr="001903BE">
        <w:rPr>
          <w:rFonts w:ascii="Times New Roman" w:hAnsi="Times New Roman" w:cs="Times New Roman"/>
          <w:sz w:val="20"/>
          <w:szCs w:val="20"/>
        </w:rPr>
        <w:t>.</w:t>
      </w:r>
    </w:p>
  </w:footnote>
  <w:footnote w:id="51">
    <w:p w14:paraId="3383CA77" w14:textId="2109A8A9" w:rsidR="00D24855" w:rsidRPr="001903BE" w:rsidRDefault="00D24855" w:rsidP="00D24855">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C454F7" w:rsidRPr="001903BE">
        <w:rPr>
          <w:rFonts w:ascii="Times New Roman" w:hAnsi="Times New Roman" w:cs="Times New Roman"/>
        </w:rPr>
        <w:t xml:space="preserve">Campion, Nicholas, </w:t>
      </w:r>
      <w:r w:rsidR="00C454F7" w:rsidRPr="001903BE">
        <w:rPr>
          <w:rFonts w:ascii="Times New Roman" w:hAnsi="Times New Roman" w:cs="Times New Roman"/>
          <w:i/>
          <w:iCs/>
        </w:rPr>
        <w:t>the Extent and Nature of Contemporary</w:t>
      </w:r>
      <w:r w:rsidRPr="001903BE">
        <w:rPr>
          <w:rFonts w:ascii="Times New Roman" w:hAnsi="Times New Roman" w:cs="Times New Roman"/>
        </w:rPr>
        <w:t xml:space="preserve">, </w:t>
      </w:r>
      <w:r w:rsidR="00C454F7" w:rsidRPr="001903BE">
        <w:rPr>
          <w:rFonts w:ascii="Times New Roman" w:hAnsi="Times New Roman" w:cs="Times New Roman"/>
        </w:rPr>
        <w:t>p</w:t>
      </w:r>
      <w:r w:rsidRPr="001903BE">
        <w:rPr>
          <w:rFonts w:ascii="Times New Roman" w:hAnsi="Times New Roman" w:cs="Times New Roman"/>
        </w:rPr>
        <w:t>p 257.</w:t>
      </w:r>
    </w:p>
  </w:footnote>
  <w:footnote w:id="52">
    <w:p w14:paraId="6A77E412" w14:textId="05F34427" w:rsidR="00CA1D20" w:rsidRDefault="00CA1D20">
      <w:pPr>
        <w:pStyle w:val="FootnoteText"/>
      </w:pPr>
      <w:r w:rsidRPr="001903BE">
        <w:rPr>
          <w:rStyle w:val="FootnoteReference"/>
          <w:rFonts w:ascii="Times New Roman" w:hAnsi="Times New Roman" w:cs="Times New Roman"/>
        </w:rPr>
        <w:footnoteRef/>
      </w:r>
      <w:r w:rsidRPr="001903BE">
        <w:rPr>
          <w:rFonts w:ascii="Times New Roman" w:hAnsi="Times New Roman" w:cs="Times New Roman"/>
        </w:rPr>
        <w:t xml:space="preserve"> Campion, Nicholas, </w:t>
      </w:r>
      <w:r w:rsidR="00F01724">
        <w:rPr>
          <w:rFonts w:ascii="Times New Roman" w:hAnsi="Times New Roman" w:cs="Times New Roman"/>
          <w:i/>
          <w:iCs/>
        </w:rPr>
        <w:t>T</w:t>
      </w:r>
      <w:r w:rsidRPr="001903BE">
        <w:rPr>
          <w:rFonts w:ascii="Times New Roman" w:hAnsi="Times New Roman" w:cs="Times New Roman"/>
          <w:i/>
          <w:iCs/>
        </w:rPr>
        <w:t>he Extent and Nature of Contemporary</w:t>
      </w:r>
      <w:r w:rsidRPr="001903BE">
        <w:rPr>
          <w:rFonts w:ascii="Times New Roman" w:hAnsi="Times New Roman" w:cs="Times New Roman"/>
        </w:rPr>
        <w:t>, pp 257.</w:t>
      </w:r>
    </w:p>
  </w:footnote>
  <w:footnote w:id="53">
    <w:p w14:paraId="39E3ECBB" w14:textId="2C43F9A4" w:rsidR="00DB2669" w:rsidRPr="001903BE" w:rsidRDefault="00DB2669">
      <w:pPr>
        <w:pStyle w:val="FootnoteText"/>
        <w:rPr>
          <w:rFonts w:ascii="Times New Roman" w:hAnsi="Times New Roman" w:cs="Times New Roman"/>
        </w:rPr>
      </w:pPr>
      <w:r>
        <w:rPr>
          <w:rStyle w:val="FootnoteReference"/>
        </w:rPr>
        <w:footnoteRef/>
      </w:r>
      <w:r>
        <w:t xml:space="preserve"> </w:t>
      </w:r>
      <w:r w:rsidR="000D747B" w:rsidRPr="001903BE">
        <w:rPr>
          <w:rFonts w:ascii="Times New Roman" w:hAnsi="Times New Roman" w:cs="Times New Roman"/>
        </w:rPr>
        <w:t xml:space="preserve">Brady, Bernadette, ‘Living with Fate’, pp. </w:t>
      </w:r>
      <w:r w:rsidRPr="001903BE">
        <w:rPr>
          <w:rFonts w:ascii="Times New Roman" w:hAnsi="Times New Roman" w:cs="Times New Roman"/>
        </w:rPr>
        <w:t>42.</w:t>
      </w:r>
    </w:p>
  </w:footnote>
  <w:footnote w:id="54">
    <w:p w14:paraId="7F54CAC4" w14:textId="387C6991" w:rsidR="00F74C6E" w:rsidRPr="001903BE" w:rsidRDefault="00F74C6E" w:rsidP="00F74C6E">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0D747B" w:rsidRPr="001903BE">
        <w:rPr>
          <w:rFonts w:ascii="Times New Roman" w:hAnsi="Times New Roman" w:cs="Times New Roman"/>
        </w:rPr>
        <w:t xml:space="preserve">Brady, Bernadette, ‘Living with Fate’, pp. </w:t>
      </w:r>
      <w:r w:rsidRPr="001903BE">
        <w:rPr>
          <w:rFonts w:ascii="Times New Roman" w:hAnsi="Times New Roman" w:cs="Times New Roman"/>
        </w:rPr>
        <w:t>42.</w:t>
      </w:r>
    </w:p>
  </w:footnote>
  <w:footnote w:id="55">
    <w:p w14:paraId="417231ED" w14:textId="55540B0A" w:rsidR="003D7FC5" w:rsidRPr="001903BE" w:rsidRDefault="003D7FC5">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Pr="001903BE">
        <w:rPr>
          <w:rFonts w:ascii="Times New Roman" w:hAnsi="Times New Roman" w:cs="Times New Roman"/>
          <w:shd w:val="clear" w:color="auto" w:fill="FFFFFF"/>
        </w:rPr>
        <w:t xml:space="preserve">Rutkin, Darrel, ‘Various Uses of Horoscopes: Astrological Practices in Early Modern Europe’, in </w:t>
      </w:r>
      <w:r w:rsidRPr="001903BE">
        <w:rPr>
          <w:rFonts w:ascii="Times New Roman" w:hAnsi="Times New Roman" w:cs="Times New Roman"/>
          <w:i/>
          <w:iCs/>
          <w:shd w:val="clear" w:color="auto" w:fill="FFFFFF"/>
        </w:rPr>
        <w:t>Horoscopes and Public Spheres: Essays on the History of Astrology</w:t>
      </w:r>
      <w:r w:rsidRPr="001903BE">
        <w:rPr>
          <w:rFonts w:ascii="Times New Roman" w:hAnsi="Times New Roman" w:cs="Times New Roman"/>
          <w:shd w:val="clear" w:color="auto" w:fill="FFFFFF"/>
        </w:rPr>
        <w:t xml:space="preserve">, ed. By Oestmann, </w:t>
      </w:r>
      <w:proofErr w:type="spellStart"/>
      <w:r w:rsidRPr="001903BE">
        <w:rPr>
          <w:rFonts w:ascii="Times New Roman" w:hAnsi="Times New Roman" w:cs="Times New Roman"/>
          <w:shd w:val="clear" w:color="auto" w:fill="FFFFFF"/>
        </w:rPr>
        <w:t>Gűnther</w:t>
      </w:r>
      <w:proofErr w:type="spellEnd"/>
      <w:r w:rsidRPr="001903BE">
        <w:rPr>
          <w:rFonts w:ascii="Times New Roman" w:hAnsi="Times New Roman" w:cs="Times New Roman"/>
          <w:shd w:val="clear" w:color="auto" w:fill="FFFFFF"/>
        </w:rPr>
        <w:t xml:space="preserve">, H.K. von </w:t>
      </w:r>
      <w:proofErr w:type="spellStart"/>
      <w:r w:rsidRPr="001903BE">
        <w:rPr>
          <w:rFonts w:ascii="Times New Roman" w:hAnsi="Times New Roman" w:cs="Times New Roman"/>
          <w:shd w:val="clear" w:color="auto" w:fill="FFFFFF"/>
        </w:rPr>
        <w:t>Stuckrad</w:t>
      </w:r>
      <w:proofErr w:type="spellEnd"/>
      <w:r w:rsidRPr="001903BE">
        <w:rPr>
          <w:rFonts w:ascii="Times New Roman" w:hAnsi="Times New Roman" w:cs="Times New Roman"/>
          <w:shd w:val="clear" w:color="auto" w:fill="FFFFFF"/>
        </w:rPr>
        <w:t>, and D. Rutkin, (Berlin and New York: Walter de Gruyter, 2005), pp. 168.</w:t>
      </w:r>
    </w:p>
  </w:footnote>
  <w:footnote w:id="56">
    <w:p w14:paraId="46C02F47" w14:textId="61A90DD0" w:rsidR="00C80E2C" w:rsidRPr="001903BE" w:rsidRDefault="00C80E2C" w:rsidP="00C80E2C">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5525AC" w:rsidRPr="001903BE">
        <w:rPr>
          <w:rFonts w:ascii="Times New Roman" w:hAnsi="Times New Roman" w:cs="Times New Roman"/>
        </w:rPr>
        <w:t>P</w:t>
      </w:r>
      <w:r w:rsidR="005525AC" w:rsidRPr="001903BE">
        <w:rPr>
          <w:rFonts w:ascii="Times New Roman" w:hAnsi="Times New Roman" w:cs="Times New Roman"/>
          <w:color w:val="000000"/>
          <w:spacing w:val="-5"/>
          <w:shd w:val="clear" w:color="auto" w:fill="FFFFFF"/>
        </w:rPr>
        <w:t xml:space="preserve">age, Sophie, ‘Richard </w:t>
      </w:r>
      <w:proofErr w:type="spellStart"/>
      <w:r w:rsidR="005525AC" w:rsidRPr="001903BE">
        <w:rPr>
          <w:rFonts w:ascii="Times New Roman" w:hAnsi="Times New Roman" w:cs="Times New Roman"/>
          <w:color w:val="000000"/>
          <w:spacing w:val="-5"/>
          <w:shd w:val="clear" w:color="auto" w:fill="FFFFFF"/>
        </w:rPr>
        <w:t>Trewythian</w:t>
      </w:r>
      <w:proofErr w:type="spellEnd"/>
      <w:r w:rsidR="005525AC" w:rsidRPr="001903BE">
        <w:rPr>
          <w:rFonts w:ascii="Times New Roman" w:hAnsi="Times New Roman" w:cs="Times New Roman"/>
          <w:color w:val="000000"/>
          <w:spacing w:val="-5"/>
          <w:shd w:val="clear" w:color="auto" w:fill="FFFFFF"/>
        </w:rPr>
        <w:t xml:space="preserve"> and the Uses of Astrology in Late Medieval England’, </w:t>
      </w:r>
      <w:r w:rsidR="005525AC" w:rsidRPr="001903BE">
        <w:rPr>
          <w:rFonts w:ascii="Times New Roman" w:hAnsi="Times New Roman" w:cs="Times New Roman"/>
          <w:i/>
          <w:iCs/>
          <w:color w:val="000000"/>
          <w:spacing w:val="-5"/>
          <w:shd w:val="clear" w:color="auto" w:fill="FFFFFF"/>
        </w:rPr>
        <w:t xml:space="preserve">Journal of the Warburg and </w:t>
      </w:r>
      <w:proofErr w:type="spellStart"/>
      <w:r w:rsidR="005525AC" w:rsidRPr="001903BE">
        <w:rPr>
          <w:rFonts w:ascii="Times New Roman" w:hAnsi="Times New Roman" w:cs="Times New Roman"/>
          <w:i/>
          <w:iCs/>
          <w:color w:val="000000"/>
          <w:spacing w:val="-5"/>
          <w:shd w:val="clear" w:color="auto" w:fill="FFFFFF"/>
        </w:rPr>
        <w:t>Courtauld</w:t>
      </w:r>
      <w:proofErr w:type="spellEnd"/>
      <w:r w:rsidR="005525AC" w:rsidRPr="001903BE">
        <w:rPr>
          <w:rFonts w:ascii="Times New Roman" w:hAnsi="Times New Roman" w:cs="Times New Roman"/>
          <w:i/>
          <w:iCs/>
          <w:color w:val="000000"/>
          <w:spacing w:val="-5"/>
          <w:shd w:val="clear" w:color="auto" w:fill="FFFFFF"/>
        </w:rPr>
        <w:t xml:space="preserve"> Institutes</w:t>
      </w:r>
      <w:r w:rsidR="005525AC" w:rsidRPr="001903BE">
        <w:rPr>
          <w:rFonts w:ascii="Times New Roman" w:hAnsi="Times New Roman" w:cs="Times New Roman"/>
          <w:color w:val="000000"/>
          <w:spacing w:val="-5"/>
          <w:shd w:val="clear" w:color="auto" w:fill="FFFFFF"/>
        </w:rPr>
        <w:t>, vol. 64 (2001)</w:t>
      </w:r>
      <w:r w:rsidR="005525AC" w:rsidRPr="001903BE">
        <w:rPr>
          <w:rFonts w:ascii="Times New Roman" w:hAnsi="Times New Roman" w:cs="Times New Roman"/>
        </w:rPr>
        <w:t>, pp</w:t>
      </w:r>
      <w:r w:rsidRPr="001903BE">
        <w:rPr>
          <w:rFonts w:ascii="Times New Roman" w:hAnsi="Times New Roman" w:cs="Times New Roman"/>
          <w:color w:val="000000"/>
          <w:spacing w:val="-5"/>
          <w:shd w:val="clear" w:color="auto" w:fill="FFFFFF"/>
        </w:rPr>
        <w:t xml:space="preserve"> 200</w:t>
      </w:r>
      <w:r w:rsidR="005525AC" w:rsidRPr="001903BE">
        <w:rPr>
          <w:rFonts w:ascii="Times New Roman" w:hAnsi="Times New Roman" w:cs="Times New Roman"/>
          <w:color w:val="000000"/>
          <w:spacing w:val="-5"/>
          <w:shd w:val="clear" w:color="auto" w:fill="FFFFFF"/>
        </w:rPr>
        <w:t>.</w:t>
      </w:r>
    </w:p>
  </w:footnote>
  <w:footnote w:id="57">
    <w:p w14:paraId="24434E8E" w14:textId="4FEF5289" w:rsidR="00D452D9" w:rsidRPr="001903BE" w:rsidRDefault="00D452D9" w:rsidP="00D452D9">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900FF9" w:rsidRPr="001903BE">
        <w:rPr>
          <w:rFonts w:ascii="Times New Roman" w:hAnsi="Times New Roman" w:cs="Times New Roman"/>
        </w:rPr>
        <w:t xml:space="preserve">Parker, Derek, ‘Almanac’, </w:t>
      </w:r>
      <w:proofErr w:type="spellStart"/>
      <w:r w:rsidR="00900FF9" w:rsidRPr="001903BE">
        <w:rPr>
          <w:rFonts w:ascii="Times New Roman" w:hAnsi="Times New Roman" w:cs="Times New Roman"/>
          <w:i/>
          <w:iCs/>
        </w:rPr>
        <w:t>Skyscript</w:t>
      </w:r>
      <w:proofErr w:type="spellEnd"/>
      <w:r w:rsidR="00900FF9" w:rsidRPr="001903BE">
        <w:rPr>
          <w:rFonts w:ascii="Times New Roman" w:hAnsi="Times New Roman" w:cs="Times New Roman"/>
        </w:rPr>
        <w:t>, &lt;</w:t>
      </w:r>
      <w:hyperlink r:id="rId18" w:history="1">
        <w:r w:rsidR="00900FF9" w:rsidRPr="001903BE">
          <w:rPr>
            <w:rStyle w:val="Hyperlink"/>
            <w:rFonts w:ascii="Times New Roman" w:hAnsi="Times New Roman" w:cs="Times New Roman"/>
          </w:rPr>
          <w:t>https://www.skyscript.co.uk/almanac.html</w:t>
        </w:r>
      </w:hyperlink>
      <w:r w:rsidR="00900FF9" w:rsidRPr="001903BE">
        <w:rPr>
          <w:rFonts w:ascii="Times New Roman" w:hAnsi="Times New Roman" w:cs="Times New Roman"/>
        </w:rPr>
        <w:t>&gt;, [Accessed 24 October 2021].</w:t>
      </w:r>
    </w:p>
  </w:footnote>
  <w:footnote w:id="58">
    <w:p w14:paraId="6E39EEB2" w14:textId="2309CC8F" w:rsidR="00C401B3" w:rsidRPr="001903BE" w:rsidRDefault="00C401B3">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w:t>
      </w:r>
      <w:r w:rsidR="000D747B" w:rsidRPr="001903BE">
        <w:rPr>
          <w:rFonts w:ascii="Times New Roman" w:hAnsi="Times New Roman" w:cs="Times New Roman"/>
        </w:rPr>
        <w:t xml:space="preserve">Brady, Bernadette, ‘Living with Fate’, pp. </w:t>
      </w:r>
      <w:r w:rsidRPr="001903BE">
        <w:rPr>
          <w:rFonts w:ascii="Times New Roman" w:hAnsi="Times New Roman" w:cs="Times New Roman"/>
        </w:rPr>
        <w:t>42.</w:t>
      </w:r>
    </w:p>
  </w:footnote>
  <w:footnote w:id="59">
    <w:p w14:paraId="2A5F3BE6" w14:textId="366999A1" w:rsidR="00EA60C5" w:rsidRPr="00875700" w:rsidRDefault="00EA60C5" w:rsidP="00EA60C5">
      <w:pPr>
        <w:shd w:val="clear" w:color="auto" w:fill="FFFFFF"/>
        <w:spacing w:after="150" w:line="240" w:lineRule="auto"/>
        <w:rPr>
          <w:rFonts w:cstheme="minorHAnsi"/>
          <w:sz w:val="20"/>
          <w:szCs w:val="20"/>
          <w:shd w:val="clear" w:color="auto" w:fill="F6F6F5"/>
        </w:rPr>
      </w:pPr>
      <w:r w:rsidRPr="001903BE">
        <w:rPr>
          <w:rStyle w:val="FootnoteReference"/>
          <w:rFonts w:ascii="Times New Roman" w:hAnsi="Times New Roman" w:cs="Times New Roman"/>
          <w:sz w:val="20"/>
          <w:szCs w:val="20"/>
        </w:rPr>
        <w:footnoteRef/>
      </w:r>
      <w:r w:rsidRPr="001903BE">
        <w:rPr>
          <w:rFonts w:ascii="Times New Roman" w:hAnsi="Times New Roman" w:cs="Times New Roman"/>
          <w:sz w:val="20"/>
          <w:szCs w:val="20"/>
        </w:rPr>
        <w:t xml:space="preserve"> </w:t>
      </w:r>
      <w:r w:rsidR="00E31F14" w:rsidRPr="001903BE">
        <w:rPr>
          <w:rFonts w:ascii="Times New Roman" w:hAnsi="Times New Roman" w:cs="Times New Roman"/>
          <w:sz w:val="20"/>
          <w:szCs w:val="20"/>
        </w:rPr>
        <w:t xml:space="preserve">Rudhyar, Dane, ‘Part One’, </w:t>
      </w:r>
      <w:r w:rsidR="00E31F14" w:rsidRPr="001903BE">
        <w:rPr>
          <w:rFonts w:ascii="Times New Roman" w:hAnsi="Times New Roman" w:cs="Times New Roman"/>
          <w:i/>
          <w:iCs/>
          <w:sz w:val="20"/>
          <w:szCs w:val="20"/>
        </w:rPr>
        <w:t>From Humanistic to Transpersonal Astrology.</w:t>
      </w:r>
    </w:p>
  </w:footnote>
  <w:footnote w:id="60">
    <w:p w14:paraId="2DC21591" w14:textId="574C4660" w:rsidR="00727257" w:rsidRPr="000E40E6" w:rsidRDefault="00727257">
      <w:pPr>
        <w:pStyle w:val="FootnoteText"/>
        <w:rPr>
          <w:rFonts w:ascii="Times New Roman" w:hAnsi="Times New Roman" w:cs="Times New Roman"/>
        </w:rPr>
      </w:pPr>
      <w:r w:rsidRPr="000E40E6">
        <w:rPr>
          <w:rStyle w:val="FootnoteReference"/>
          <w:rFonts w:ascii="Times New Roman" w:hAnsi="Times New Roman" w:cs="Times New Roman"/>
        </w:rPr>
        <w:footnoteRef/>
      </w:r>
      <w:r w:rsidR="00900FF9" w:rsidRPr="000E40E6">
        <w:rPr>
          <w:rFonts w:ascii="Times New Roman" w:hAnsi="Times New Roman" w:cs="Times New Roman"/>
        </w:rPr>
        <w:t xml:space="preserve"> Perry, Glenn, ‘Psychological and Predictive Astrology: A Complimentary Perspective’, </w:t>
      </w:r>
      <w:proofErr w:type="spellStart"/>
      <w:r w:rsidR="00900FF9" w:rsidRPr="000E40E6">
        <w:rPr>
          <w:rFonts w:ascii="Times New Roman" w:hAnsi="Times New Roman" w:cs="Times New Roman"/>
          <w:i/>
          <w:iCs/>
        </w:rPr>
        <w:t>Aaperry</w:t>
      </w:r>
      <w:proofErr w:type="spellEnd"/>
      <w:r w:rsidR="00900FF9" w:rsidRPr="000E40E6">
        <w:rPr>
          <w:rFonts w:ascii="Times New Roman" w:hAnsi="Times New Roman" w:cs="Times New Roman"/>
        </w:rPr>
        <w:t xml:space="preserve">, (date unspecified), &lt; </w:t>
      </w:r>
      <w:hyperlink r:id="rId19" w:history="1">
        <w:r w:rsidR="00900FF9" w:rsidRPr="000E40E6">
          <w:rPr>
            <w:rStyle w:val="Hyperlink"/>
            <w:rFonts w:ascii="Times New Roman" w:hAnsi="Times New Roman" w:cs="Times New Roman"/>
          </w:rPr>
          <w:t>https://aaperry.com/psychological-and-predictive-astrology/</w:t>
        </w:r>
      </w:hyperlink>
      <w:r w:rsidR="00900FF9" w:rsidRPr="000E40E6">
        <w:rPr>
          <w:rFonts w:ascii="Times New Roman" w:hAnsi="Times New Roman" w:cs="Times New Roman"/>
        </w:rPr>
        <w:t>&gt;, [accessed 12 June 2020].</w:t>
      </w:r>
    </w:p>
  </w:footnote>
  <w:footnote w:id="61">
    <w:p w14:paraId="557AF6D7" w14:textId="75479C83" w:rsidR="00185E5C" w:rsidRPr="000E40E6" w:rsidRDefault="00185E5C">
      <w:pPr>
        <w:pStyle w:val="FootnoteText"/>
        <w:rPr>
          <w:rFonts w:ascii="Times New Roman" w:hAnsi="Times New Roman" w:cs="Times New Roman"/>
        </w:rPr>
      </w:pPr>
      <w:r w:rsidRPr="000E40E6">
        <w:rPr>
          <w:rStyle w:val="FootnoteReference"/>
          <w:rFonts w:ascii="Times New Roman" w:hAnsi="Times New Roman" w:cs="Times New Roman"/>
        </w:rPr>
        <w:footnoteRef/>
      </w:r>
      <w:r w:rsidR="00900FF9" w:rsidRPr="000E40E6">
        <w:rPr>
          <w:rFonts w:ascii="Times New Roman" w:hAnsi="Times New Roman" w:cs="Times New Roman"/>
        </w:rPr>
        <w:t xml:space="preserve"> Perry, Glenn, ‘Psychological and Predictive Astrology’, (date unspecified).</w:t>
      </w:r>
    </w:p>
  </w:footnote>
  <w:footnote w:id="62">
    <w:p w14:paraId="63983585" w14:textId="7B42FE6B" w:rsidR="00185E5C" w:rsidRPr="000E40E6" w:rsidRDefault="00185E5C" w:rsidP="00185E5C">
      <w:pPr>
        <w:pStyle w:val="FootnoteText"/>
        <w:rPr>
          <w:rFonts w:ascii="Times New Roman" w:hAnsi="Times New Roman" w:cs="Times New Roman"/>
        </w:rPr>
      </w:pPr>
      <w:r w:rsidRPr="000E40E6">
        <w:rPr>
          <w:rStyle w:val="FootnoteReference"/>
          <w:rFonts w:ascii="Times New Roman" w:hAnsi="Times New Roman" w:cs="Times New Roman"/>
        </w:rPr>
        <w:footnoteRef/>
      </w:r>
      <w:r w:rsidRPr="000E40E6">
        <w:rPr>
          <w:rFonts w:ascii="Times New Roman" w:hAnsi="Times New Roman" w:cs="Times New Roman"/>
        </w:rPr>
        <w:t xml:space="preserve"> </w:t>
      </w:r>
      <w:r w:rsidR="000D747B" w:rsidRPr="000E40E6">
        <w:rPr>
          <w:rFonts w:ascii="Times New Roman" w:hAnsi="Times New Roman" w:cs="Times New Roman"/>
        </w:rPr>
        <w:t xml:space="preserve">Brady, Bernadette, ‘Living with Fate’, pp. </w:t>
      </w:r>
      <w:r w:rsidRPr="000E40E6">
        <w:rPr>
          <w:rFonts w:ascii="Times New Roman" w:hAnsi="Times New Roman" w:cs="Times New Roman"/>
        </w:rPr>
        <w:t>42.</w:t>
      </w:r>
    </w:p>
  </w:footnote>
  <w:footnote w:id="63">
    <w:p w14:paraId="629DB541" w14:textId="02AE1A5F" w:rsidR="002C621D" w:rsidRPr="000E40E6" w:rsidRDefault="002C621D">
      <w:pPr>
        <w:pStyle w:val="FootnoteText"/>
        <w:rPr>
          <w:rFonts w:ascii="Times New Roman" w:hAnsi="Times New Roman" w:cs="Times New Roman"/>
        </w:rPr>
      </w:pPr>
      <w:r w:rsidRPr="000E40E6">
        <w:rPr>
          <w:rStyle w:val="FootnoteReference"/>
          <w:rFonts w:ascii="Times New Roman" w:hAnsi="Times New Roman" w:cs="Times New Roman"/>
        </w:rPr>
        <w:footnoteRef/>
      </w:r>
      <w:r w:rsidRPr="000E40E6">
        <w:rPr>
          <w:rFonts w:ascii="Times New Roman" w:hAnsi="Times New Roman" w:cs="Times New Roman"/>
        </w:rPr>
        <w:t xml:space="preserve"> </w:t>
      </w:r>
      <w:r w:rsidR="0070303D" w:rsidRPr="000E40E6">
        <w:rPr>
          <w:rFonts w:ascii="Times New Roman" w:hAnsi="Times New Roman" w:cs="Times New Roman"/>
        </w:rPr>
        <w:t xml:space="preserve">Gillett, Roy, ‘Lessons for Mundane Astrology’, </w:t>
      </w:r>
      <w:r w:rsidR="0070303D" w:rsidRPr="000E40E6">
        <w:rPr>
          <w:rFonts w:ascii="Times New Roman" w:hAnsi="Times New Roman" w:cs="Times New Roman"/>
          <w:i/>
          <w:iCs/>
        </w:rPr>
        <w:t>The Astrological Journal</w:t>
      </w:r>
      <w:r w:rsidR="0070303D" w:rsidRPr="000E40E6">
        <w:rPr>
          <w:rFonts w:ascii="Times New Roman" w:hAnsi="Times New Roman" w:cs="Times New Roman"/>
        </w:rPr>
        <w:t xml:space="preserve">, Vol 59/Issue 1 (Jan 2017), </w:t>
      </w:r>
      <w:r w:rsidRPr="000E40E6">
        <w:rPr>
          <w:rFonts w:ascii="Times New Roman" w:hAnsi="Times New Roman" w:cs="Times New Roman"/>
        </w:rPr>
        <w:t>p</w:t>
      </w:r>
      <w:r w:rsidR="0070303D" w:rsidRPr="000E40E6">
        <w:rPr>
          <w:rFonts w:ascii="Times New Roman" w:hAnsi="Times New Roman" w:cs="Times New Roman"/>
        </w:rPr>
        <w:t>p.</w:t>
      </w:r>
      <w:r w:rsidRPr="000E40E6">
        <w:rPr>
          <w:rFonts w:ascii="Times New Roman" w:hAnsi="Times New Roman" w:cs="Times New Roman"/>
        </w:rPr>
        <w:t xml:space="preserve"> 9</w:t>
      </w:r>
      <w:r w:rsidR="0070303D" w:rsidRPr="000E40E6">
        <w:rPr>
          <w:rFonts w:ascii="Times New Roman" w:hAnsi="Times New Roman" w:cs="Times New Roman"/>
        </w:rPr>
        <w:t>.</w:t>
      </w:r>
    </w:p>
  </w:footnote>
  <w:footnote w:id="64">
    <w:p w14:paraId="6AF89065" w14:textId="507F1C41" w:rsidR="002C621D" w:rsidRPr="000E40E6" w:rsidRDefault="002C621D" w:rsidP="002C621D">
      <w:pPr>
        <w:rPr>
          <w:rFonts w:ascii="Times New Roman" w:hAnsi="Times New Roman" w:cs="Times New Roman"/>
          <w:sz w:val="20"/>
          <w:szCs w:val="20"/>
          <w:u w:val="single"/>
        </w:rPr>
      </w:pPr>
      <w:r w:rsidRPr="000E40E6">
        <w:rPr>
          <w:rStyle w:val="FootnoteReference"/>
          <w:rFonts w:ascii="Times New Roman" w:hAnsi="Times New Roman" w:cs="Times New Roman"/>
          <w:sz w:val="20"/>
          <w:szCs w:val="20"/>
        </w:rPr>
        <w:footnoteRef/>
      </w:r>
      <w:bookmarkStart w:id="21" w:name="_Hlk56008827"/>
      <w:r w:rsidR="002F6B0A" w:rsidRPr="000E40E6">
        <w:rPr>
          <w:rFonts w:ascii="Times New Roman" w:hAnsi="Times New Roman" w:cs="Times New Roman"/>
          <w:sz w:val="20"/>
          <w:szCs w:val="20"/>
        </w:rPr>
        <w:t xml:space="preserve"> </w:t>
      </w:r>
      <w:bookmarkEnd w:id="21"/>
      <w:r w:rsidR="00900FF9" w:rsidRPr="000E40E6">
        <w:rPr>
          <w:rFonts w:ascii="Times New Roman" w:hAnsi="Times New Roman" w:cs="Times New Roman"/>
          <w:sz w:val="20"/>
          <w:szCs w:val="20"/>
        </w:rPr>
        <w:t>Perry, Glenn, ‘Psychological and Predictive Astrology’, (date unspecified)</w:t>
      </w:r>
      <w:r w:rsidRPr="000E40E6">
        <w:rPr>
          <w:rFonts w:ascii="Times New Roman" w:hAnsi="Times New Roman" w:cs="Times New Roman"/>
          <w:sz w:val="20"/>
          <w:szCs w:val="20"/>
        </w:rPr>
        <w:t xml:space="preserve">; </w:t>
      </w:r>
      <w:r w:rsidR="0070303D" w:rsidRPr="000E40E6">
        <w:rPr>
          <w:rFonts w:ascii="Times New Roman" w:hAnsi="Times New Roman" w:cs="Times New Roman"/>
          <w:sz w:val="20"/>
          <w:szCs w:val="20"/>
        </w:rPr>
        <w:t xml:space="preserve">Gillett, Roy, ‘Lessons for Mundane Astrology’, </w:t>
      </w:r>
      <w:r w:rsidR="0070303D" w:rsidRPr="000E40E6">
        <w:rPr>
          <w:rFonts w:ascii="Times New Roman" w:hAnsi="Times New Roman" w:cs="Times New Roman"/>
          <w:i/>
          <w:iCs/>
          <w:sz w:val="20"/>
          <w:szCs w:val="20"/>
        </w:rPr>
        <w:t>The Astrological Journal</w:t>
      </w:r>
      <w:r w:rsidR="0070303D" w:rsidRPr="000E40E6">
        <w:rPr>
          <w:rFonts w:ascii="Times New Roman" w:hAnsi="Times New Roman" w:cs="Times New Roman"/>
          <w:sz w:val="20"/>
          <w:szCs w:val="20"/>
        </w:rPr>
        <w:t xml:space="preserve">, Vol 59/Issue 1 (Jan 2017), pp. </w:t>
      </w:r>
      <w:r w:rsidRPr="000E40E6">
        <w:rPr>
          <w:rFonts w:ascii="Times New Roman" w:hAnsi="Times New Roman" w:cs="Times New Roman"/>
          <w:sz w:val="20"/>
          <w:szCs w:val="20"/>
        </w:rPr>
        <w:t>9.</w:t>
      </w:r>
    </w:p>
  </w:footnote>
  <w:footnote w:id="65">
    <w:p w14:paraId="6D608316" w14:textId="158D975C" w:rsidR="00DD5D12" w:rsidRPr="000E40E6" w:rsidRDefault="00DD5D12" w:rsidP="00DD5D12">
      <w:pPr>
        <w:pStyle w:val="FootnoteText"/>
        <w:rPr>
          <w:rFonts w:ascii="Times New Roman" w:hAnsi="Times New Roman" w:cs="Times New Roman"/>
        </w:rPr>
      </w:pPr>
      <w:r w:rsidRPr="000E40E6">
        <w:rPr>
          <w:rStyle w:val="FootnoteReference"/>
          <w:rFonts w:ascii="Times New Roman" w:hAnsi="Times New Roman" w:cs="Times New Roman"/>
        </w:rPr>
        <w:footnoteRef/>
      </w:r>
      <w:r w:rsidRPr="000E40E6">
        <w:rPr>
          <w:rFonts w:ascii="Times New Roman" w:hAnsi="Times New Roman" w:cs="Times New Roman"/>
        </w:rPr>
        <w:t xml:space="preserve"> </w:t>
      </w:r>
      <w:r w:rsidR="0070303D" w:rsidRPr="000E40E6">
        <w:rPr>
          <w:rFonts w:ascii="Times New Roman" w:hAnsi="Times New Roman" w:cs="Times New Roman"/>
          <w:color w:val="000000"/>
          <w:shd w:val="clear" w:color="auto" w:fill="FFFFFF"/>
        </w:rPr>
        <w:t xml:space="preserve">Sela, Shlomo, </w:t>
      </w:r>
      <w:r w:rsidR="0070303D" w:rsidRPr="000E40E6">
        <w:rPr>
          <w:rFonts w:ascii="Times New Roman" w:hAnsi="Times New Roman" w:cs="Times New Roman"/>
          <w:i/>
          <w:iCs/>
          <w:color w:val="000000"/>
          <w:shd w:val="clear" w:color="auto" w:fill="FFFFFF"/>
        </w:rPr>
        <w:t>Abraham Ibn Ezra on Nativities and Continuous Horoscopy</w:t>
      </w:r>
      <w:r w:rsidR="0070303D" w:rsidRPr="000E40E6">
        <w:rPr>
          <w:rFonts w:ascii="Times New Roman" w:hAnsi="Times New Roman" w:cs="Times New Roman"/>
          <w:color w:val="000000"/>
          <w:shd w:val="clear" w:color="auto" w:fill="FFFFFF"/>
        </w:rPr>
        <w:t>, (Leiden, The Netherlands: Brill, 2013), pp. 85-87.</w:t>
      </w:r>
    </w:p>
  </w:footnote>
  <w:footnote w:id="66">
    <w:p w14:paraId="2A91DEED" w14:textId="4D76BD93" w:rsidR="00DD5D12" w:rsidRPr="000E40E6" w:rsidRDefault="00DD5D12" w:rsidP="00DD5D12">
      <w:pPr>
        <w:pStyle w:val="FootnoteText"/>
        <w:rPr>
          <w:rFonts w:ascii="Times New Roman" w:hAnsi="Times New Roman" w:cs="Times New Roman"/>
        </w:rPr>
      </w:pPr>
      <w:r w:rsidRPr="000E40E6">
        <w:rPr>
          <w:rStyle w:val="FootnoteReference"/>
          <w:rFonts w:ascii="Times New Roman" w:hAnsi="Times New Roman" w:cs="Times New Roman"/>
        </w:rPr>
        <w:footnoteRef/>
      </w:r>
      <w:r w:rsidRPr="000E40E6">
        <w:rPr>
          <w:rFonts w:ascii="Times New Roman" w:hAnsi="Times New Roman" w:cs="Times New Roman"/>
        </w:rPr>
        <w:t xml:space="preserve"> </w:t>
      </w:r>
      <w:r w:rsidR="0070303D" w:rsidRPr="000E40E6">
        <w:rPr>
          <w:rFonts w:ascii="Times New Roman" w:hAnsi="Times New Roman" w:cs="Times New Roman"/>
          <w:color w:val="000000"/>
          <w:shd w:val="clear" w:color="auto" w:fill="FFFFFF"/>
        </w:rPr>
        <w:t xml:space="preserve">Sela, Shlomo, </w:t>
      </w:r>
      <w:r w:rsidR="0070303D" w:rsidRPr="000E40E6">
        <w:rPr>
          <w:rFonts w:ascii="Times New Roman" w:hAnsi="Times New Roman" w:cs="Times New Roman"/>
          <w:i/>
          <w:iCs/>
          <w:color w:val="000000"/>
          <w:shd w:val="clear" w:color="auto" w:fill="FFFFFF"/>
        </w:rPr>
        <w:t>Abraham Ibn Ezra on Nativities</w:t>
      </w:r>
      <w:r w:rsidR="0070303D" w:rsidRPr="000E40E6">
        <w:rPr>
          <w:rFonts w:ascii="Times New Roman" w:hAnsi="Times New Roman" w:cs="Times New Roman"/>
          <w:color w:val="000000"/>
          <w:shd w:val="clear" w:color="auto" w:fill="FFFFFF"/>
        </w:rPr>
        <w:t>, pp. 85-87.</w:t>
      </w:r>
    </w:p>
  </w:footnote>
  <w:footnote w:id="67">
    <w:p w14:paraId="3921EE5C" w14:textId="07AF8B40" w:rsidR="00DD5D12" w:rsidRDefault="00DD5D12" w:rsidP="00DD5D12">
      <w:pPr>
        <w:pStyle w:val="FootnoteText"/>
      </w:pPr>
      <w:r w:rsidRPr="000E40E6">
        <w:rPr>
          <w:rStyle w:val="FootnoteReference"/>
          <w:rFonts w:ascii="Times New Roman" w:hAnsi="Times New Roman" w:cs="Times New Roman"/>
        </w:rPr>
        <w:footnoteRef/>
      </w:r>
      <w:r w:rsidRPr="000E40E6">
        <w:rPr>
          <w:rFonts w:ascii="Times New Roman" w:hAnsi="Times New Roman" w:cs="Times New Roman"/>
        </w:rPr>
        <w:t xml:space="preserve"> </w:t>
      </w:r>
      <w:bookmarkStart w:id="22" w:name="_Hlk94297137"/>
      <w:bookmarkStart w:id="23" w:name="_Hlk94440824"/>
      <w:r w:rsidR="00645A82" w:rsidRPr="000E40E6">
        <w:rPr>
          <w:rFonts w:ascii="Times New Roman" w:hAnsi="Times New Roman" w:cs="Times New Roman"/>
        </w:rPr>
        <w:t xml:space="preserve">Epstein, Meira, ‘Introduction’, </w:t>
      </w:r>
      <w:r w:rsidR="00645A82" w:rsidRPr="000E40E6">
        <w:rPr>
          <w:rFonts w:ascii="Times New Roman" w:hAnsi="Times New Roman" w:cs="Times New Roman"/>
          <w:i/>
          <w:iCs/>
        </w:rPr>
        <w:t xml:space="preserve">The Book of Nativities and Revolutions, </w:t>
      </w:r>
      <w:r w:rsidR="00645A82" w:rsidRPr="000E40E6">
        <w:rPr>
          <w:rFonts w:ascii="Times New Roman" w:hAnsi="Times New Roman" w:cs="Times New Roman"/>
        </w:rPr>
        <w:t>by Rabbi Avraham Ibn Ezra Translated by Meira B. Epstein, (ARHAT Publications, 2008).</w:t>
      </w:r>
      <w:r w:rsidRPr="000E40E6">
        <w:rPr>
          <w:rFonts w:ascii="Times New Roman" w:hAnsi="Times New Roman" w:cs="Times New Roman"/>
          <w:color w:val="000000"/>
          <w:shd w:val="clear" w:color="auto" w:fill="FFFFFF"/>
        </w:rPr>
        <w:t xml:space="preserve"> pp.</w:t>
      </w:r>
      <w:bookmarkEnd w:id="22"/>
      <w:r w:rsidRPr="000E40E6">
        <w:rPr>
          <w:rFonts w:ascii="Times New Roman" w:hAnsi="Times New Roman" w:cs="Times New Roman"/>
          <w:color w:val="000000"/>
          <w:shd w:val="clear" w:color="auto" w:fill="FFFFFF"/>
        </w:rPr>
        <w:t xml:space="preserve"> xiv</w:t>
      </w:r>
      <w:r w:rsidR="00645A82" w:rsidRPr="000E40E6">
        <w:rPr>
          <w:rFonts w:ascii="Times New Roman" w:hAnsi="Times New Roman" w:cs="Times New Roman"/>
          <w:color w:val="000000"/>
          <w:shd w:val="clear" w:color="auto" w:fill="FFFFFF"/>
        </w:rPr>
        <w:t>.</w:t>
      </w:r>
      <w:bookmarkEnd w:id="23"/>
    </w:p>
  </w:footnote>
  <w:footnote w:id="68">
    <w:p w14:paraId="65C2051A" w14:textId="42A2C0EC" w:rsidR="00DD5D12" w:rsidRPr="000E40E6" w:rsidRDefault="00DD5D12" w:rsidP="00DD5D12">
      <w:pPr>
        <w:pStyle w:val="FootnoteText"/>
        <w:rPr>
          <w:rFonts w:ascii="Times New Roman" w:hAnsi="Times New Roman" w:cs="Times New Roman"/>
        </w:rPr>
      </w:pPr>
      <w:r w:rsidRPr="000E40E6">
        <w:rPr>
          <w:rStyle w:val="FootnoteReference"/>
          <w:rFonts w:ascii="Times New Roman" w:hAnsi="Times New Roman" w:cs="Times New Roman"/>
        </w:rPr>
        <w:footnoteRef/>
      </w:r>
      <w:r w:rsidRPr="000E40E6">
        <w:rPr>
          <w:rFonts w:ascii="Times New Roman" w:hAnsi="Times New Roman" w:cs="Times New Roman"/>
        </w:rPr>
        <w:t xml:space="preserve"> </w:t>
      </w:r>
      <w:r w:rsidR="00353757" w:rsidRPr="000E40E6">
        <w:rPr>
          <w:rFonts w:ascii="Times New Roman" w:hAnsi="Times New Roman" w:cs="Times New Roman"/>
        </w:rPr>
        <w:t>Phillipson, Garry, A</w:t>
      </w:r>
      <w:r w:rsidR="00353757" w:rsidRPr="000E40E6">
        <w:rPr>
          <w:rFonts w:ascii="Times New Roman" w:hAnsi="Times New Roman" w:cs="Times New Roman"/>
          <w:i/>
          <w:iCs/>
        </w:rPr>
        <w:t xml:space="preserve">strology in the Year Zero, </w:t>
      </w:r>
      <w:r w:rsidR="00353757" w:rsidRPr="000E40E6">
        <w:rPr>
          <w:rFonts w:ascii="Times New Roman" w:hAnsi="Times New Roman" w:cs="Times New Roman"/>
        </w:rPr>
        <w:t>(United Kingdom: Flare Publication, 2000), pp</w:t>
      </w:r>
      <w:r w:rsidRPr="000E40E6">
        <w:rPr>
          <w:rFonts w:ascii="Times New Roman" w:hAnsi="Times New Roman" w:cs="Times New Roman"/>
        </w:rPr>
        <w:t>. 184.</w:t>
      </w:r>
    </w:p>
  </w:footnote>
  <w:footnote w:id="69">
    <w:p w14:paraId="5F4AB3CC" w14:textId="4DC65DE5" w:rsidR="00DD5D12" w:rsidRPr="000E40E6" w:rsidRDefault="00DD5D12" w:rsidP="00DD5D12">
      <w:pPr>
        <w:pStyle w:val="FootnoteText"/>
        <w:rPr>
          <w:rFonts w:ascii="Times New Roman" w:hAnsi="Times New Roman" w:cs="Times New Roman"/>
        </w:rPr>
      </w:pPr>
      <w:r w:rsidRPr="000E40E6">
        <w:rPr>
          <w:rStyle w:val="FootnoteReference"/>
          <w:rFonts w:ascii="Times New Roman" w:hAnsi="Times New Roman" w:cs="Times New Roman"/>
        </w:rPr>
        <w:footnoteRef/>
      </w:r>
      <w:bookmarkStart w:id="24" w:name="_Hlk94441510"/>
      <w:r w:rsidR="00EE44AB" w:rsidRPr="000E40E6">
        <w:rPr>
          <w:rFonts w:ascii="Times New Roman" w:hAnsi="Times New Roman" w:cs="Times New Roman"/>
        </w:rPr>
        <w:t xml:space="preserve"> Greene, Liz, </w:t>
      </w:r>
      <w:r w:rsidR="00EE44AB" w:rsidRPr="000E40E6">
        <w:rPr>
          <w:rFonts w:ascii="Times New Roman" w:hAnsi="Times New Roman" w:cs="Times New Roman"/>
          <w:i/>
          <w:iCs/>
        </w:rPr>
        <w:t>The Horoscope in Manifestation: Psychology and Prediction</w:t>
      </w:r>
      <w:r w:rsidR="00EE44AB" w:rsidRPr="000E40E6">
        <w:rPr>
          <w:rFonts w:ascii="Times New Roman" w:hAnsi="Times New Roman" w:cs="Times New Roman"/>
        </w:rPr>
        <w:t>, (London: CPA Press, 2001)</w:t>
      </w:r>
      <w:bookmarkEnd w:id="24"/>
      <w:r w:rsidR="00EE44AB" w:rsidRPr="000E40E6">
        <w:rPr>
          <w:rFonts w:ascii="Times New Roman" w:hAnsi="Times New Roman" w:cs="Times New Roman"/>
        </w:rPr>
        <w:t>, pp.</w:t>
      </w:r>
      <w:r w:rsidRPr="000E40E6">
        <w:rPr>
          <w:rFonts w:ascii="Times New Roman" w:hAnsi="Times New Roman" w:cs="Times New Roman"/>
        </w:rPr>
        <w:t xml:space="preserve"> 132-133.</w:t>
      </w:r>
    </w:p>
  </w:footnote>
  <w:footnote w:id="70">
    <w:p w14:paraId="4FE094E4" w14:textId="1BDA2284" w:rsidR="00DD5D12" w:rsidRPr="000E40E6" w:rsidRDefault="00DD5D12" w:rsidP="00DD5D12">
      <w:pPr>
        <w:pStyle w:val="FootnoteText"/>
        <w:rPr>
          <w:rFonts w:ascii="Times New Roman" w:hAnsi="Times New Roman" w:cs="Times New Roman"/>
        </w:rPr>
      </w:pPr>
      <w:r w:rsidRPr="000E40E6">
        <w:rPr>
          <w:rStyle w:val="FootnoteReference"/>
          <w:rFonts w:ascii="Times New Roman" w:hAnsi="Times New Roman" w:cs="Times New Roman"/>
        </w:rPr>
        <w:footnoteRef/>
      </w:r>
      <w:r w:rsidR="00F95FFD" w:rsidRPr="000E40E6">
        <w:rPr>
          <w:rFonts w:ascii="Times New Roman" w:hAnsi="Times New Roman" w:cs="Times New Roman"/>
        </w:rPr>
        <w:t xml:space="preserve"> </w:t>
      </w:r>
      <w:r w:rsidR="00EE44AB" w:rsidRPr="000E40E6">
        <w:rPr>
          <w:rFonts w:ascii="Times New Roman" w:hAnsi="Times New Roman" w:cs="Times New Roman"/>
        </w:rPr>
        <w:t xml:space="preserve">Greene, Liz, </w:t>
      </w:r>
      <w:r w:rsidR="00EE44AB" w:rsidRPr="000E40E6">
        <w:rPr>
          <w:rFonts w:ascii="Times New Roman" w:hAnsi="Times New Roman" w:cs="Times New Roman"/>
          <w:i/>
          <w:iCs/>
        </w:rPr>
        <w:t>The Horoscope in Manifestation: Psychology and Prediction</w:t>
      </w:r>
      <w:r w:rsidR="00EE44AB" w:rsidRPr="000E40E6">
        <w:rPr>
          <w:rFonts w:ascii="Times New Roman" w:hAnsi="Times New Roman" w:cs="Times New Roman"/>
        </w:rPr>
        <w:t>, pp.</w:t>
      </w:r>
      <w:r w:rsidRPr="000E40E6">
        <w:rPr>
          <w:rFonts w:ascii="Times New Roman" w:hAnsi="Times New Roman" w:cs="Times New Roman"/>
        </w:rPr>
        <w:t xml:space="preserve"> 133.</w:t>
      </w:r>
    </w:p>
  </w:footnote>
  <w:footnote w:id="71">
    <w:p w14:paraId="20FDDB70" w14:textId="703F1D7B" w:rsidR="000E4E37" w:rsidRPr="000E40E6" w:rsidRDefault="000E4E37" w:rsidP="000E4E37">
      <w:pPr>
        <w:spacing w:line="240" w:lineRule="auto"/>
        <w:rPr>
          <w:rFonts w:ascii="Times New Roman" w:eastAsia="Times New Roman" w:hAnsi="Times New Roman" w:cs="Times New Roman"/>
          <w:sz w:val="20"/>
          <w:szCs w:val="20"/>
          <w:lang w:eastAsia="en-GB"/>
        </w:rPr>
      </w:pPr>
      <w:r w:rsidRPr="000E40E6">
        <w:rPr>
          <w:rStyle w:val="FootnoteReference"/>
          <w:rFonts w:ascii="Times New Roman" w:hAnsi="Times New Roman" w:cs="Times New Roman"/>
          <w:sz w:val="20"/>
          <w:szCs w:val="20"/>
        </w:rPr>
        <w:footnoteRef/>
      </w:r>
      <w:r w:rsidRPr="000E40E6">
        <w:rPr>
          <w:rFonts w:ascii="Times New Roman" w:hAnsi="Times New Roman" w:cs="Times New Roman"/>
          <w:sz w:val="20"/>
          <w:szCs w:val="20"/>
        </w:rPr>
        <w:t xml:space="preserve"> </w:t>
      </w:r>
      <w:r w:rsidR="00EE44AB" w:rsidRPr="000E40E6">
        <w:rPr>
          <w:rFonts w:ascii="Times New Roman" w:eastAsia="Times New Roman" w:hAnsi="Times New Roman" w:cs="Times New Roman"/>
          <w:sz w:val="20"/>
          <w:szCs w:val="20"/>
          <w:lang w:eastAsia="en-GB"/>
        </w:rPr>
        <w:t xml:space="preserve">Evans, Fred, </w:t>
      </w:r>
      <w:proofErr w:type="spellStart"/>
      <w:r w:rsidR="00EE44AB" w:rsidRPr="000E40E6">
        <w:rPr>
          <w:rFonts w:ascii="Times New Roman" w:eastAsia="Times New Roman" w:hAnsi="Times New Roman" w:cs="Times New Roman"/>
          <w:i/>
          <w:iCs/>
          <w:sz w:val="20"/>
          <w:szCs w:val="20"/>
          <w:lang w:eastAsia="en-GB"/>
        </w:rPr>
        <w:t>Multivoiced</w:t>
      </w:r>
      <w:proofErr w:type="spellEnd"/>
      <w:r w:rsidR="00EE44AB" w:rsidRPr="000E40E6">
        <w:rPr>
          <w:rFonts w:ascii="Times New Roman" w:eastAsia="Times New Roman" w:hAnsi="Times New Roman" w:cs="Times New Roman"/>
          <w:i/>
          <w:iCs/>
          <w:sz w:val="20"/>
          <w:szCs w:val="20"/>
          <w:lang w:eastAsia="en-GB"/>
        </w:rPr>
        <w:t xml:space="preserve"> Body: Society and Communication in the Age of Diversity</w:t>
      </w:r>
      <w:r w:rsidR="00EE44AB" w:rsidRPr="000E40E6">
        <w:rPr>
          <w:rFonts w:ascii="Times New Roman" w:eastAsia="Times New Roman" w:hAnsi="Times New Roman" w:cs="Times New Roman"/>
          <w:sz w:val="20"/>
          <w:szCs w:val="20"/>
          <w:lang w:eastAsia="en-GB"/>
        </w:rPr>
        <w:t>, (</w:t>
      </w:r>
      <w:r w:rsidR="0039522E">
        <w:rPr>
          <w:rFonts w:ascii="Times New Roman" w:eastAsia="Times New Roman" w:hAnsi="Times New Roman" w:cs="Times New Roman"/>
          <w:sz w:val="20"/>
          <w:szCs w:val="20"/>
          <w:lang w:eastAsia="en-GB"/>
        </w:rPr>
        <w:t xml:space="preserve">Germany: </w:t>
      </w:r>
      <w:r w:rsidR="00EE44AB" w:rsidRPr="000E40E6">
        <w:rPr>
          <w:rFonts w:ascii="Times New Roman" w:eastAsia="Times New Roman" w:hAnsi="Times New Roman" w:cs="Times New Roman"/>
          <w:sz w:val="20"/>
          <w:szCs w:val="20"/>
          <w:lang w:eastAsia="en-GB"/>
        </w:rPr>
        <w:t>Columbia University Press, 2008), pp. 24.</w:t>
      </w:r>
    </w:p>
  </w:footnote>
  <w:footnote w:id="72">
    <w:p w14:paraId="49B75A03" w14:textId="4B11049B" w:rsidR="007E2FA5" w:rsidRPr="009F45C9" w:rsidRDefault="007E2FA5" w:rsidP="007E2FA5">
      <w:pPr>
        <w:spacing w:line="240" w:lineRule="auto"/>
        <w:rPr>
          <w:rFonts w:ascii="Times New Roman" w:eastAsia="Times New Roman" w:hAnsi="Times New Roman" w:cs="Times New Roman"/>
          <w:sz w:val="24"/>
          <w:szCs w:val="24"/>
          <w:lang w:eastAsia="en-GB"/>
        </w:rPr>
      </w:pPr>
      <w:r w:rsidRPr="000E40E6">
        <w:rPr>
          <w:rStyle w:val="FootnoteReference"/>
          <w:rFonts w:ascii="Times New Roman" w:hAnsi="Times New Roman" w:cs="Times New Roman"/>
          <w:sz w:val="20"/>
          <w:szCs w:val="20"/>
        </w:rPr>
        <w:footnoteRef/>
      </w:r>
      <w:r w:rsidRPr="000E40E6">
        <w:rPr>
          <w:rFonts w:ascii="Times New Roman" w:hAnsi="Times New Roman" w:cs="Times New Roman"/>
          <w:sz w:val="20"/>
          <w:szCs w:val="20"/>
        </w:rPr>
        <w:t xml:space="preserve"> </w:t>
      </w:r>
      <w:r w:rsidR="00917262" w:rsidRPr="000E40E6">
        <w:rPr>
          <w:rFonts w:ascii="Times New Roman" w:eastAsia="Times New Roman" w:hAnsi="Times New Roman" w:cs="Times New Roman"/>
          <w:sz w:val="20"/>
          <w:szCs w:val="20"/>
          <w:lang w:eastAsia="en-GB"/>
        </w:rPr>
        <w:t xml:space="preserve">Pool, Robert, ‘Is It Chaos, or Is It Just Noise?’, </w:t>
      </w:r>
      <w:r w:rsidR="00917262" w:rsidRPr="000E40E6">
        <w:rPr>
          <w:rFonts w:ascii="Times New Roman" w:eastAsia="Times New Roman" w:hAnsi="Times New Roman" w:cs="Times New Roman"/>
          <w:i/>
          <w:iCs/>
          <w:sz w:val="20"/>
          <w:szCs w:val="20"/>
          <w:lang w:eastAsia="en-GB"/>
        </w:rPr>
        <w:t>Science</w:t>
      </w:r>
      <w:r w:rsidR="00917262" w:rsidRPr="000E40E6">
        <w:rPr>
          <w:rFonts w:ascii="Times New Roman" w:eastAsia="Times New Roman" w:hAnsi="Times New Roman" w:cs="Times New Roman"/>
          <w:sz w:val="20"/>
          <w:szCs w:val="20"/>
          <w:lang w:eastAsia="en-GB"/>
        </w:rPr>
        <w:t>, American Association for the Advancement of Science, vol. 243/ no. 4887 (1989), pp. 25.</w:t>
      </w:r>
    </w:p>
  </w:footnote>
  <w:footnote w:id="73">
    <w:p w14:paraId="35EAAB21" w14:textId="24AF58F4" w:rsidR="008E00A6" w:rsidRPr="000E40E6" w:rsidRDefault="008E00A6">
      <w:pPr>
        <w:pStyle w:val="FootnoteText"/>
        <w:rPr>
          <w:rFonts w:ascii="Times New Roman" w:hAnsi="Times New Roman" w:cs="Times New Roman"/>
        </w:rPr>
      </w:pPr>
      <w:r w:rsidRPr="000E40E6">
        <w:rPr>
          <w:rStyle w:val="FootnoteReference"/>
          <w:rFonts w:ascii="Times New Roman" w:hAnsi="Times New Roman" w:cs="Times New Roman"/>
        </w:rPr>
        <w:footnoteRef/>
      </w:r>
      <w:r w:rsidRPr="000E40E6">
        <w:rPr>
          <w:rFonts w:ascii="Times New Roman" w:hAnsi="Times New Roman" w:cs="Times New Roman"/>
        </w:rPr>
        <w:t xml:space="preserve"> </w:t>
      </w:r>
      <w:r w:rsidR="00F95FFD" w:rsidRPr="000E40E6">
        <w:rPr>
          <w:rFonts w:ascii="Times New Roman" w:hAnsi="Times New Roman" w:cs="Times New Roman"/>
        </w:rPr>
        <w:t xml:space="preserve">Rudhyar, Dane, </w:t>
      </w:r>
      <w:r w:rsidR="00F95FFD" w:rsidRPr="000E40E6">
        <w:rPr>
          <w:rFonts w:ascii="Times New Roman" w:hAnsi="Times New Roman" w:cs="Times New Roman"/>
          <w:i/>
          <w:iCs/>
        </w:rPr>
        <w:t>Culture, Crisis, and Creativity</w:t>
      </w:r>
      <w:r w:rsidR="00F95FFD" w:rsidRPr="000E40E6">
        <w:rPr>
          <w:rFonts w:ascii="Times New Roman" w:hAnsi="Times New Roman" w:cs="Times New Roman"/>
        </w:rPr>
        <w:t xml:space="preserve">, (1977), &lt; </w:t>
      </w:r>
      <w:r w:rsidR="004D5EA4" w:rsidRPr="000E40E6">
        <w:rPr>
          <w:rFonts w:ascii="Times New Roman" w:hAnsi="Times New Roman" w:cs="Times New Roman"/>
        </w:rPr>
        <w:t xml:space="preserve">http://www.khaldea.com/rudhyar/ccc/ccc_11.php </w:t>
      </w:r>
      <w:r w:rsidR="00F95FFD" w:rsidRPr="000E40E6">
        <w:rPr>
          <w:rFonts w:ascii="Times New Roman" w:hAnsi="Times New Roman" w:cs="Times New Roman"/>
        </w:rPr>
        <w:t>&gt;, [date accessed 10 October 2021].</w:t>
      </w:r>
    </w:p>
  </w:footnote>
  <w:footnote w:id="74">
    <w:p w14:paraId="31153FD4" w14:textId="7580DF89" w:rsidR="008E00A6" w:rsidRPr="000E40E6" w:rsidRDefault="008E00A6">
      <w:pPr>
        <w:pStyle w:val="FootnoteText"/>
        <w:rPr>
          <w:rFonts w:ascii="Times New Roman" w:hAnsi="Times New Roman" w:cs="Times New Roman"/>
        </w:rPr>
      </w:pPr>
      <w:r w:rsidRPr="000E40E6">
        <w:rPr>
          <w:rStyle w:val="FootnoteReference"/>
          <w:rFonts w:ascii="Times New Roman" w:hAnsi="Times New Roman" w:cs="Times New Roman"/>
        </w:rPr>
        <w:footnoteRef/>
      </w:r>
      <w:r w:rsidRPr="000E40E6">
        <w:rPr>
          <w:rFonts w:ascii="Times New Roman" w:hAnsi="Times New Roman" w:cs="Times New Roman"/>
        </w:rPr>
        <w:t xml:space="preserve"> </w:t>
      </w:r>
      <w:r w:rsidR="00F95FFD" w:rsidRPr="000E40E6">
        <w:rPr>
          <w:rFonts w:ascii="Times New Roman" w:hAnsi="Times New Roman" w:cs="Times New Roman"/>
        </w:rPr>
        <w:t xml:space="preserve">Rudhyar, Dane, </w:t>
      </w:r>
      <w:r w:rsidR="00F95FFD" w:rsidRPr="000E40E6">
        <w:rPr>
          <w:rFonts w:ascii="Times New Roman" w:hAnsi="Times New Roman" w:cs="Times New Roman"/>
          <w:i/>
          <w:iCs/>
        </w:rPr>
        <w:t>Culture, Crisis, and Creativity</w:t>
      </w:r>
      <w:r w:rsidR="00F95FFD" w:rsidRPr="000E40E6">
        <w:rPr>
          <w:rFonts w:ascii="Times New Roman" w:hAnsi="Times New Roman" w:cs="Times New Roman"/>
        </w:rPr>
        <w:t>, (1977)</w:t>
      </w:r>
      <w:r w:rsidR="00117F53" w:rsidRPr="000E40E6">
        <w:rPr>
          <w:rFonts w:ascii="Times New Roman" w:hAnsi="Times New Roman" w:cs="Times New Roman"/>
        </w:rPr>
        <w:t>.</w:t>
      </w:r>
    </w:p>
  </w:footnote>
  <w:footnote w:id="75">
    <w:p w14:paraId="544D2172" w14:textId="2A978FD1" w:rsidR="00B44D4D" w:rsidRPr="000E40E6" w:rsidRDefault="00B44D4D" w:rsidP="00B44D4D">
      <w:pPr>
        <w:pStyle w:val="FootnoteText"/>
        <w:rPr>
          <w:rFonts w:ascii="Times New Roman" w:hAnsi="Times New Roman" w:cs="Times New Roman"/>
        </w:rPr>
      </w:pPr>
      <w:r w:rsidRPr="000E40E6">
        <w:rPr>
          <w:rStyle w:val="FootnoteReference"/>
          <w:rFonts w:ascii="Times New Roman" w:hAnsi="Times New Roman" w:cs="Times New Roman"/>
        </w:rPr>
        <w:footnoteRef/>
      </w:r>
      <w:r w:rsidRPr="000E40E6">
        <w:rPr>
          <w:rFonts w:ascii="Times New Roman" w:hAnsi="Times New Roman" w:cs="Times New Roman"/>
        </w:rPr>
        <w:t xml:space="preserve"> </w:t>
      </w:r>
      <w:r w:rsidR="00F95FFD" w:rsidRPr="000E40E6">
        <w:rPr>
          <w:rFonts w:ascii="Times New Roman" w:hAnsi="Times New Roman" w:cs="Times New Roman"/>
        </w:rPr>
        <w:t xml:space="preserve">Rudhyar, Dane, </w:t>
      </w:r>
      <w:r w:rsidR="00F95FFD" w:rsidRPr="000E40E6">
        <w:rPr>
          <w:rFonts w:ascii="Times New Roman" w:hAnsi="Times New Roman" w:cs="Times New Roman"/>
          <w:i/>
          <w:iCs/>
        </w:rPr>
        <w:t>The Astrology of Personality</w:t>
      </w:r>
      <w:r w:rsidR="00F95FFD" w:rsidRPr="000E40E6">
        <w:rPr>
          <w:rFonts w:ascii="Times New Roman" w:hAnsi="Times New Roman" w:cs="Times New Roman"/>
        </w:rPr>
        <w:t>, (New York: Doubleday, 1970), pp.</w:t>
      </w:r>
      <w:r w:rsidR="001903BE" w:rsidRPr="000E40E6">
        <w:rPr>
          <w:rFonts w:ascii="Times New Roman" w:hAnsi="Times New Roman" w:cs="Times New Roman"/>
        </w:rPr>
        <w:t xml:space="preserve"> </w:t>
      </w:r>
      <w:r w:rsidR="00F95FFD" w:rsidRPr="000E40E6">
        <w:rPr>
          <w:rFonts w:ascii="Times New Roman" w:hAnsi="Times New Roman" w:cs="Times New Roman"/>
        </w:rPr>
        <w:t>150.</w:t>
      </w:r>
    </w:p>
  </w:footnote>
  <w:footnote w:id="76">
    <w:p w14:paraId="59549C88" w14:textId="4C3805BB" w:rsidR="00C366FD" w:rsidRPr="000E40E6" w:rsidRDefault="00C366FD">
      <w:pPr>
        <w:pStyle w:val="FootnoteText"/>
        <w:rPr>
          <w:rFonts w:ascii="Times New Roman" w:hAnsi="Times New Roman" w:cs="Times New Roman"/>
        </w:rPr>
      </w:pPr>
      <w:bookmarkStart w:id="29" w:name="_Hlk94442641"/>
      <w:r w:rsidRPr="000E40E6">
        <w:rPr>
          <w:rStyle w:val="FootnoteReference"/>
          <w:rFonts w:ascii="Times New Roman" w:hAnsi="Times New Roman" w:cs="Times New Roman"/>
        </w:rPr>
        <w:footnoteRef/>
      </w:r>
      <w:r w:rsidRPr="000E40E6">
        <w:rPr>
          <w:rFonts w:ascii="Times New Roman" w:hAnsi="Times New Roman" w:cs="Times New Roman"/>
        </w:rPr>
        <w:t xml:space="preserve"> </w:t>
      </w:r>
      <w:r w:rsidR="00F95FFD" w:rsidRPr="000E40E6">
        <w:rPr>
          <w:rFonts w:ascii="Times New Roman" w:hAnsi="Times New Roman" w:cs="Times New Roman"/>
        </w:rPr>
        <w:t xml:space="preserve">Rudhyar, Dane, </w:t>
      </w:r>
      <w:r w:rsidR="00F95FFD" w:rsidRPr="000E40E6">
        <w:rPr>
          <w:rFonts w:ascii="Times New Roman" w:hAnsi="Times New Roman" w:cs="Times New Roman"/>
          <w:i/>
          <w:iCs/>
        </w:rPr>
        <w:t>The Astrology of Personality</w:t>
      </w:r>
      <w:r w:rsidR="00F95FFD" w:rsidRPr="000E40E6">
        <w:rPr>
          <w:rFonts w:ascii="Times New Roman" w:hAnsi="Times New Roman" w:cs="Times New Roman"/>
        </w:rPr>
        <w:t>, pp</w:t>
      </w:r>
      <w:bookmarkEnd w:id="29"/>
      <w:r w:rsidR="00F95FFD" w:rsidRPr="000E40E6">
        <w:rPr>
          <w:rFonts w:ascii="Times New Roman" w:hAnsi="Times New Roman" w:cs="Times New Roman"/>
        </w:rPr>
        <w:t>. 130.</w:t>
      </w:r>
    </w:p>
  </w:footnote>
  <w:footnote w:id="77">
    <w:p w14:paraId="2662BEB5" w14:textId="1ED535E6" w:rsidR="00C366FD" w:rsidRPr="000E40E6" w:rsidRDefault="00C366FD" w:rsidP="00C366FD">
      <w:pPr>
        <w:pStyle w:val="FootnoteText"/>
        <w:rPr>
          <w:rFonts w:ascii="Times New Roman" w:hAnsi="Times New Roman" w:cs="Times New Roman"/>
        </w:rPr>
      </w:pPr>
      <w:r w:rsidRPr="000E40E6">
        <w:rPr>
          <w:rStyle w:val="FootnoteReference"/>
          <w:rFonts w:ascii="Times New Roman" w:hAnsi="Times New Roman" w:cs="Times New Roman"/>
        </w:rPr>
        <w:footnoteRef/>
      </w:r>
      <w:r w:rsidRPr="000E40E6">
        <w:rPr>
          <w:rFonts w:ascii="Times New Roman" w:hAnsi="Times New Roman" w:cs="Times New Roman"/>
        </w:rPr>
        <w:t xml:space="preserve"> </w:t>
      </w:r>
      <w:r w:rsidR="00F95FFD" w:rsidRPr="000E40E6">
        <w:rPr>
          <w:rFonts w:ascii="Times New Roman" w:hAnsi="Times New Roman" w:cs="Times New Roman"/>
        </w:rPr>
        <w:t xml:space="preserve">Rudhyar, Dane, </w:t>
      </w:r>
      <w:r w:rsidR="00F95FFD" w:rsidRPr="000E40E6">
        <w:rPr>
          <w:rFonts w:ascii="Times New Roman" w:hAnsi="Times New Roman" w:cs="Times New Roman"/>
          <w:i/>
          <w:iCs/>
        </w:rPr>
        <w:t>The Astrology of Personality</w:t>
      </w:r>
      <w:r w:rsidR="00F95FFD" w:rsidRPr="000E40E6">
        <w:rPr>
          <w:rFonts w:ascii="Times New Roman" w:hAnsi="Times New Roman" w:cs="Times New Roman"/>
        </w:rPr>
        <w:t>, pp. 128-129.</w:t>
      </w:r>
    </w:p>
  </w:footnote>
  <w:footnote w:id="78">
    <w:p w14:paraId="34A495A6" w14:textId="645CF363" w:rsidR="00D3575B" w:rsidRDefault="00D3575B" w:rsidP="00D3575B">
      <w:pPr>
        <w:pStyle w:val="FootnoteText"/>
      </w:pPr>
      <w:r w:rsidRPr="000E40E6">
        <w:rPr>
          <w:rStyle w:val="FootnoteReference"/>
          <w:rFonts w:ascii="Times New Roman" w:hAnsi="Times New Roman" w:cs="Times New Roman"/>
        </w:rPr>
        <w:footnoteRef/>
      </w:r>
      <w:r w:rsidRPr="000E40E6">
        <w:rPr>
          <w:rFonts w:ascii="Times New Roman" w:hAnsi="Times New Roman" w:cs="Times New Roman"/>
        </w:rPr>
        <w:t xml:space="preserve"> </w:t>
      </w:r>
      <w:bookmarkStart w:id="30" w:name="_Hlk86053561"/>
      <w:r w:rsidR="004D13A3" w:rsidRPr="000E40E6">
        <w:rPr>
          <w:rFonts w:ascii="Times New Roman" w:hAnsi="Times New Roman" w:cs="Times New Roman"/>
        </w:rPr>
        <w:t xml:space="preserve">Rosen, Jay, 'People Formerly Known as the Audience', </w:t>
      </w:r>
      <w:r w:rsidRPr="000E40E6">
        <w:rPr>
          <w:rFonts w:ascii="Times New Roman" w:hAnsi="Times New Roman" w:cs="Times New Roman"/>
        </w:rPr>
        <w:t>pp</w:t>
      </w:r>
      <w:bookmarkEnd w:id="30"/>
      <w:r w:rsidRPr="000E40E6">
        <w:rPr>
          <w:rFonts w:ascii="Times New Roman" w:hAnsi="Times New Roman" w:cs="Times New Roman"/>
        </w:rPr>
        <w:t>.13</w:t>
      </w:r>
      <w:r w:rsidR="004D13A3" w:rsidRPr="000E40E6">
        <w:rPr>
          <w:rFonts w:ascii="Times New Roman" w:hAnsi="Times New Roman" w:cs="Times New Roman"/>
        </w:rPr>
        <w:t>.</w:t>
      </w:r>
    </w:p>
  </w:footnote>
  <w:footnote w:id="79">
    <w:p w14:paraId="7EBD83B1" w14:textId="22F264DC" w:rsidR="00771B66" w:rsidRPr="000E40E6" w:rsidRDefault="00771B66">
      <w:pPr>
        <w:pStyle w:val="FootnoteText"/>
        <w:rPr>
          <w:rFonts w:ascii="Times New Roman" w:hAnsi="Times New Roman" w:cs="Times New Roman"/>
        </w:rPr>
      </w:pPr>
      <w:r w:rsidRPr="000E40E6">
        <w:rPr>
          <w:rStyle w:val="FootnoteReference"/>
          <w:rFonts w:ascii="Times New Roman" w:hAnsi="Times New Roman" w:cs="Times New Roman"/>
        </w:rPr>
        <w:footnoteRef/>
      </w:r>
      <w:r w:rsidRPr="000E40E6">
        <w:rPr>
          <w:rFonts w:ascii="Times New Roman" w:hAnsi="Times New Roman" w:cs="Times New Roman"/>
        </w:rPr>
        <w:t xml:space="preserve"> </w:t>
      </w:r>
      <w:r w:rsidR="00117F53" w:rsidRPr="000E40E6">
        <w:rPr>
          <w:rFonts w:ascii="Times New Roman" w:hAnsi="Times New Roman" w:cs="Times New Roman"/>
        </w:rPr>
        <w:t xml:space="preserve">Rudhyar, Dane, </w:t>
      </w:r>
      <w:r w:rsidR="00117F53" w:rsidRPr="000E40E6">
        <w:rPr>
          <w:rFonts w:ascii="Times New Roman" w:hAnsi="Times New Roman" w:cs="Times New Roman"/>
          <w:i/>
          <w:iCs/>
        </w:rPr>
        <w:t>Beyond Individualism: The Psychology of Transformation,</w:t>
      </w:r>
      <w:r w:rsidR="00117F53" w:rsidRPr="000E40E6">
        <w:rPr>
          <w:rFonts w:ascii="Times New Roman" w:hAnsi="Times New Roman" w:cs="Times New Roman"/>
        </w:rPr>
        <w:t xml:space="preserve"> (1979), &lt; </w:t>
      </w:r>
      <w:hyperlink r:id="rId20" w:history="1">
        <w:r w:rsidR="00117F53" w:rsidRPr="000E40E6">
          <w:rPr>
            <w:rStyle w:val="Hyperlink"/>
            <w:rFonts w:ascii="Times New Roman" w:hAnsi="Times New Roman" w:cs="Times New Roman"/>
          </w:rPr>
          <w:t>http://www.khaldea.com/rudhyar/beyond_individualism/</w:t>
        </w:r>
      </w:hyperlink>
      <w:r w:rsidR="00117F53" w:rsidRPr="000E40E6">
        <w:rPr>
          <w:rFonts w:ascii="Times New Roman" w:hAnsi="Times New Roman" w:cs="Times New Roman"/>
        </w:rPr>
        <w:t>&gt;, [accessed 9 October 2021].</w:t>
      </w:r>
    </w:p>
  </w:footnote>
  <w:footnote w:id="80">
    <w:p w14:paraId="2D988F3B"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hAnsi="Times New Roman" w:cs="Times New Roman"/>
        </w:rPr>
        <w:t xml:space="preserve"> Bowen, Glenn, ‘Document Analysis as a Qualitative Research Method’, </w:t>
      </w:r>
      <w:r w:rsidRPr="00EC712C">
        <w:rPr>
          <w:rFonts w:ascii="Times New Roman" w:hAnsi="Times New Roman" w:cs="Times New Roman"/>
          <w:i/>
        </w:rPr>
        <w:t xml:space="preserve">Qualitative Research Journal, </w:t>
      </w:r>
      <w:r w:rsidRPr="00EC712C">
        <w:rPr>
          <w:rFonts w:ascii="Times New Roman" w:hAnsi="Times New Roman" w:cs="Times New Roman"/>
        </w:rPr>
        <w:t>No. 9. (2009), pp. 29.</w:t>
      </w:r>
    </w:p>
  </w:footnote>
  <w:footnote w:id="81">
    <w:p w14:paraId="50BB980F"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hAnsi="Times New Roman" w:cs="Times New Roman"/>
        </w:rPr>
        <w:t xml:space="preserve"> Curry, Patrick, </w:t>
      </w:r>
      <w:r w:rsidRPr="00EC712C">
        <w:rPr>
          <w:rFonts w:ascii="Times New Roman" w:hAnsi="Times New Roman" w:cs="Times New Roman"/>
          <w:i/>
          <w:iCs/>
        </w:rPr>
        <w:t>Prophecy and Power: Astrology in Early Modern England</w:t>
      </w:r>
      <w:r w:rsidRPr="00EC712C">
        <w:rPr>
          <w:rFonts w:ascii="Times New Roman" w:hAnsi="Times New Roman" w:cs="Times New Roman"/>
        </w:rPr>
        <w:t>, (Princeton: Princeton University Press, 1989). pp 1.</w:t>
      </w:r>
    </w:p>
  </w:footnote>
  <w:footnote w:id="82">
    <w:p w14:paraId="47C5582E"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hAnsi="Times New Roman" w:cs="Times New Roman"/>
        </w:rPr>
        <w:t xml:space="preserve"> Campion, Nicholas, </w:t>
      </w:r>
      <w:r w:rsidRPr="00EC712C">
        <w:rPr>
          <w:rFonts w:ascii="Times New Roman" w:hAnsi="Times New Roman" w:cs="Times New Roman"/>
          <w:i/>
          <w:iCs/>
        </w:rPr>
        <w:t xml:space="preserve">Prophecy, Cosmology and the New Age Movement: </w:t>
      </w:r>
      <w:proofErr w:type="gramStart"/>
      <w:r w:rsidRPr="00EC712C">
        <w:rPr>
          <w:rFonts w:ascii="Times New Roman" w:hAnsi="Times New Roman" w:cs="Times New Roman"/>
          <w:i/>
          <w:iCs/>
        </w:rPr>
        <w:t>the</w:t>
      </w:r>
      <w:proofErr w:type="gramEnd"/>
      <w:r w:rsidRPr="00EC712C">
        <w:rPr>
          <w:rFonts w:ascii="Times New Roman" w:hAnsi="Times New Roman" w:cs="Times New Roman"/>
          <w:i/>
          <w:iCs/>
        </w:rPr>
        <w:t xml:space="preserve"> Extent and Nature of Contemporary Belief in Astrology</w:t>
      </w:r>
      <w:r w:rsidRPr="00EC712C">
        <w:rPr>
          <w:rFonts w:ascii="Times New Roman" w:hAnsi="Times New Roman" w:cs="Times New Roman"/>
        </w:rPr>
        <w:t>, (PhD Thesis, University of the West of England, 2004), p 248.</w:t>
      </w:r>
    </w:p>
  </w:footnote>
  <w:footnote w:id="83">
    <w:p w14:paraId="78D4C9A7" w14:textId="77777777" w:rsidR="009D20C8" w:rsidRPr="00EC712C" w:rsidRDefault="009D20C8" w:rsidP="009D20C8">
      <w:pPr>
        <w:pStyle w:val="FootnoteText"/>
        <w:rPr>
          <w:rFonts w:ascii="Times New Roman" w:eastAsia="Times New Roman" w:hAnsi="Times New Roman" w:cs="Times New Roman"/>
          <w:lang w:eastAsia="en-GB"/>
        </w:rPr>
      </w:pPr>
      <w:r w:rsidRPr="00EC712C">
        <w:rPr>
          <w:rStyle w:val="FootnoteReference"/>
          <w:rFonts w:ascii="Times New Roman" w:hAnsi="Times New Roman" w:cs="Times New Roman"/>
        </w:rPr>
        <w:footnoteRef/>
      </w:r>
      <w:r w:rsidRPr="00EC712C">
        <w:rPr>
          <w:rFonts w:ascii="Times New Roman" w:hAnsi="Times New Roman" w:cs="Times New Roman"/>
        </w:rPr>
        <w:t xml:space="preserve"> </w:t>
      </w:r>
      <w:proofErr w:type="spellStart"/>
      <w:r w:rsidRPr="00EC712C">
        <w:rPr>
          <w:rFonts w:ascii="Times New Roman" w:eastAsia="Times New Roman" w:hAnsi="Times New Roman" w:cs="Times New Roman"/>
          <w:lang w:eastAsia="en-GB"/>
        </w:rPr>
        <w:t>Mogalakwe</w:t>
      </w:r>
      <w:proofErr w:type="spellEnd"/>
      <w:r w:rsidRPr="00EC712C">
        <w:rPr>
          <w:rFonts w:ascii="Times New Roman" w:eastAsia="Times New Roman" w:hAnsi="Times New Roman" w:cs="Times New Roman"/>
          <w:lang w:eastAsia="en-GB"/>
        </w:rPr>
        <w:t xml:space="preserve">, Monageng, ‘The Use of Documentary Research Methods in Social Research’, </w:t>
      </w:r>
      <w:r w:rsidRPr="00EC712C">
        <w:rPr>
          <w:rFonts w:ascii="Times New Roman" w:eastAsia="Times New Roman" w:hAnsi="Times New Roman" w:cs="Times New Roman"/>
          <w:i/>
          <w:iCs/>
          <w:lang w:eastAsia="en-GB"/>
        </w:rPr>
        <w:t xml:space="preserve">African Sociological Review / Revue </w:t>
      </w:r>
      <w:proofErr w:type="spellStart"/>
      <w:r w:rsidRPr="00EC712C">
        <w:rPr>
          <w:rFonts w:ascii="Times New Roman" w:eastAsia="Times New Roman" w:hAnsi="Times New Roman" w:cs="Times New Roman"/>
          <w:i/>
          <w:iCs/>
          <w:lang w:eastAsia="en-GB"/>
        </w:rPr>
        <w:t>Africaine</w:t>
      </w:r>
      <w:proofErr w:type="spellEnd"/>
      <w:r w:rsidRPr="00EC712C">
        <w:rPr>
          <w:rFonts w:ascii="Times New Roman" w:eastAsia="Times New Roman" w:hAnsi="Times New Roman" w:cs="Times New Roman"/>
          <w:i/>
          <w:iCs/>
          <w:lang w:eastAsia="en-GB"/>
        </w:rPr>
        <w:t xml:space="preserve"> de </w:t>
      </w:r>
      <w:proofErr w:type="spellStart"/>
      <w:r w:rsidRPr="00EC712C">
        <w:rPr>
          <w:rFonts w:ascii="Times New Roman" w:eastAsia="Times New Roman" w:hAnsi="Times New Roman" w:cs="Times New Roman"/>
          <w:i/>
          <w:iCs/>
          <w:lang w:eastAsia="en-GB"/>
        </w:rPr>
        <w:t>Sociologie</w:t>
      </w:r>
      <w:proofErr w:type="spellEnd"/>
      <w:r w:rsidRPr="00EC712C">
        <w:rPr>
          <w:rFonts w:ascii="Times New Roman" w:eastAsia="Times New Roman" w:hAnsi="Times New Roman" w:cs="Times New Roman"/>
          <w:lang w:eastAsia="en-GB"/>
        </w:rPr>
        <w:t>, vol. 10/no. 1 (2006), pp. 227.</w:t>
      </w:r>
    </w:p>
  </w:footnote>
  <w:footnote w:id="84">
    <w:p w14:paraId="16490FEB" w14:textId="77777777" w:rsidR="009D20C8" w:rsidRPr="00EC712C" w:rsidRDefault="009D20C8" w:rsidP="009D20C8">
      <w:pPr>
        <w:pStyle w:val="FootnoteText"/>
        <w:rPr>
          <w:rFonts w:ascii="Times New Roman" w:eastAsia="Times New Roman" w:hAnsi="Times New Roman" w:cs="Times New Roman"/>
          <w:lang w:eastAsia="en-GB"/>
        </w:rPr>
      </w:pPr>
      <w:r w:rsidRPr="00EC712C">
        <w:rPr>
          <w:rStyle w:val="FootnoteReference"/>
          <w:rFonts w:ascii="Times New Roman" w:hAnsi="Times New Roman" w:cs="Times New Roman"/>
        </w:rPr>
        <w:footnoteRef/>
      </w:r>
      <w:r w:rsidRPr="00EC712C">
        <w:rPr>
          <w:rFonts w:ascii="Times New Roman" w:eastAsia="Times New Roman" w:hAnsi="Times New Roman" w:cs="Times New Roman"/>
          <w:lang w:eastAsia="en-GB"/>
        </w:rPr>
        <w:t xml:space="preserve"> </w:t>
      </w:r>
      <w:bookmarkStart w:id="34" w:name="_Hlk94443374"/>
      <w:r w:rsidRPr="00EC712C">
        <w:rPr>
          <w:rFonts w:ascii="Times New Roman" w:eastAsia="Times New Roman" w:hAnsi="Times New Roman" w:cs="Times New Roman"/>
          <w:lang w:eastAsia="en-GB"/>
        </w:rPr>
        <w:t xml:space="preserve">Scott, John, </w:t>
      </w:r>
      <w:r w:rsidRPr="00EC712C">
        <w:rPr>
          <w:rFonts w:ascii="Times New Roman" w:eastAsia="Times New Roman" w:hAnsi="Times New Roman" w:cs="Times New Roman"/>
          <w:i/>
          <w:iCs/>
          <w:lang w:eastAsia="en-GB"/>
        </w:rPr>
        <w:t>A Matter of Record</w:t>
      </w:r>
      <w:r w:rsidRPr="00EC712C">
        <w:rPr>
          <w:rFonts w:ascii="Times New Roman" w:eastAsia="Times New Roman" w:hAnsi="Times New Roman" w:cs="Times New Roman"/>
          <w:lang w:eastAsia="en-GB"/>
        </w:rPr>
        <w:t xml:space="preserve">, (Wiley: 2014), </w:t>
      </w:r>
      <w:bookmarkEnd w:id="34"/>
      <w:r w:rsidRPr="00EC712C">
        <w:rPr>
          <w:rFonts w:ascii="Times New Roman" w:eastAsia="Times New Roman" w:hAnsi="Times New Roman" w:cs="Times New Roman"/>
          <w:lang w:eastAsia="en-GB"/>
        </w:rPr>
        <w:t>&lt;</w:t>
      </w:r>
      <w:hyperlink r:id="rId21" w:history="1">
        <w:r w:rsidRPr="00EC712C">
          <w:rPr>
            <w:rStyle w:val="Hyperlink"/>
            <w:rFonts w:ascii="Times New Roman" w:eastAsia="Times New Roman" w:hAnsi="Times New Roman" w:cs="Times New Roman"/>
            <w:lang w:eastAsia="en-GB"/>
          </w:rPr>
          <w:t>https://www.perlego.com/book/1535943/a-matter-of-record-pdf</w:t>
        </w:r>
      </w:hyperlink>
      <w:r w:rsidRPr="00EC712C">
        <w:rPr>
          <w:rFonts w:ascii="Times New Roman" w:eastAsia="Times New Roman" w:hAnsi="Times New Roman" w:cs="Times New Roman"/>
          <w:lang w:eastAsia="en-GB"/>
        </w:rPr>
        <w:t>&gt;, [Accessed: 25 September 2021)].</w:t>
      </w:r>
    </w:p>
  </w:footnote>
  <w:footnote w:id="85">
    <w:p w14:paraId="0BF474C7" w14:textId="77777777" w:rsidR="009D20C8" w:rsidRPr="00EC712C" w:rsidRDefault="009D20C8" w:rsidP="009D20C8">
      <w:pPr>
        <w:pStyle w:val="FootnoteText"/>
        <w:rPr>
          <w:rFonts w:ascii="Times New Roman" w:eastAsia="Times New Roman" w:hAnsi="Times New Roman" w:cs="Times New Roman"/>
          <w:lang w:eastAsia="en-GB"/>
        </w:rPr>
      </w:pPr>
      <w:r w:rsidRPr="00EC712C">
        <w:rPr>
          <w:rStyle w:val="FootnoteReference"/>
          <w:rFonts w:ascii="Times New Roman" w:hAnsi="Times New Roman" w:cs="Times New Roman"/>
        </w:rPr>
        <w:footnoteRef/>
      </w:r>
      <w:r w:rsidRPr="00EC712C">
        <w:rPr>
          <w:rFonts w:ascii="Times New Roman" w:hAnsi="Times New Roman" w:cs="Times New Roman"/>
        </w:rPr>
        <w:t xml:space="preserve"> </w:t>
      </w:r>
      <w:proofErr w:type="spellStart"/>
      <w:r w:rsidRPr="00EC712C">
        <w:rPr>
          <w:rFonts w:ascii="Times New Roman" w:eastAsia="Times New Roman" w:hAnsi="Times New Roman" w:cs="Times New Roman"/>
          <w:lang w:eastAsia="en-GB"/>
        </w:rPr>
        <w:t>Mogalakwe</w:t>
      </w:r>
      <w:proofErr w:type="spellEnd"/>
      <w:r w:rsidRPr="00EC712C">
        <w:rPr>
          <w:rFonts w:ascii="Times New Roman" w:eastAsia="Times New Roman" w:hAnsi="Times New Roman" w:cs="Times New Roman"/>
          <w:lang w:eastAsia="en-GB"/>
        </w:rPr>
        <w:t>, Monageng, ‘The Use of Documentary Research Methods in Social Research’, pp. 223.</w:t>
      </w:r>
    </w:p>
  </w:footnote>
  <w:footnote w:id="86">
    <w:p w14:paraId="3C30B7EE"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hAnsi="Times New Roman" w:cs="Times New Roman"/>
        </w:rPr>
        <w:t xml:space="preserve"> Anon, ‘Covid 19: New Normal’, </w:t>
      </w:r>
      <w:r w:rsidRPr="00EC712C">
        <w:rPr>
          <w:rFonts w:ascii="Times New Roman" w:hAnsi="Times New Roman" w:cs="Times New Roman"/>
          <w:i/>
          <w:iCs/>
        </w:rPr>
        <w:t>World Health Organization</w:t>
      </w:r>
      <w:r w:rsidRPr="00EC712C">
        <w:rPr>
          <w:rFonts w:ascii="Times New Roman" w:hAnsi="Times New Roman" w:cs="Times New Roman"/>
        </w:rPr>
        <w:t>, &lt;</w:t>
      </w:r>
      <w:hyperlink r:id="rId22" w:history="1">
        <w:r w:rsidRPr="00EC712C">
          <w:rPr>
            <w:rStyle w:val="Hyperlink"/>
            <w:rFonts w:ascii="Times New Roman" w:hAnsi="Times New Roman" w:cs="Times New Roman"/>
          </w:rPr>
          <w:t>https://www.who.int/westernpacific/emergencies/covid-19/information/covid-19-new-normal</w:t>
        </w:r>
      </w:hyperlink>
      <w:r w:rsidRPr="00EC712C">
        <w:rPr>
          <w:rFonts w:ascii="Times New Roman" w:hAnsi="Times New Roman" w:cs="Times New Roman"/>
        </w:rPr>
        <w:t xml:space="preserve">&gt;, [accessed 10 January 2022]; Pringle, Mark, ‘New Normal, New Thinking: Life Post Covid-19’, </w:t>
      </w:r>
      <w:r w:rsidRPr="00EC712C">
        <w:rPr>
          <w:rFonts w:ascii="Times New Roman" w:hAnsi="Times New Roman" w:cs="Times New Roman"/>
          <w:i/>
          <w:iCs/>
        </w:rPr>
        <w:t>PF Media</w:t>
      </w:r>
      <w:r w:rsidRPr="00EC712C">
        <w:rPr>
          <w:rFonts w:ascii="Times New Roman" w:hAnsi="Times New Roman" w:cs="Times New Roman"/>
        </w:rPr>
        <w:t xml:space="preserve">, (June 2020) </w:t>
      </w:r>
      <w:hyperlink r:id="rId23" w:history="1">
        <w:r w:rsidRPr="00EC712C">
          <w:rPr>
            <w:rStyle w:val="Hyperlink"/>
            <w:rFonts w:ascii="Times New Roman" w:hAnsi="Times New Roman" w:cs="Times New Roman"/>
          </w:rPr>
          <w:t>https://pf-media.co.uk/opinion/new-normal-new-thinking/</w:t>
        </w:r>
      </w:hyperlink>
      <w:r w:rsidRPr="00EC712C">
        <w:rPr>
          <w:rFonts w:ascii="Times New Roman" w:hAnsi="Times New Roman" w:cs="Times New Roman"/>
        </w:rPr>
        <w:t>, [accessed 10 January 2022].</w:t>
      </w:r>
    </w:p>
  </w:footnote>
  <w:footnote w:id="87">
    <w:p w14:paraId="340D03CC"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hAnsi="Times New Roman" w:cs="Times New Roman"/>
        </w:rPr>
        <w:t xml:space="preserve"> AMJC Staff, ‘A Timeline of Covid-19 </w:t>
      </w:r>
      <w:proofErr w:type="spellStart"/>
      <w:r w:rsidRPr="00EC712C">
        <w:rPr>
          <w:rFonts w:ascii="Times New Roman" w:hAnsi="Times New Roman" w:cs="Times New Roman"/>
        </w:rPr>
        <w:t>Develoments</w:t>
      </w:r>
      <w:proofErr w:type="spellEnd"/>
      <w:r w:rsidRPr="00EC712C">
        <w:rPr>
          <w:rFonts w:ascii="Times New Roman" w:hAnsi="Times New Roman" w:cs="Times New Roman"/>
        </w:rPr>
        <w:t xml:space="preserve"> in 2020’, </w:t>
      </w:r>
      <w:r w:rsidRPr="00EC712C">
        <w:rPr>
          <w:rFonts w:ascii="Times New Roman" w:hAnsi="Times New Roman" w:cs="Times New Roman"/>
          <w:i/>
          <w:iCs/>
        </w:rPr>
        <w:t>AMJC</w:t>
      </w:r>
      <w:r w:rsidRPr="00EC712C">
        <w:rPr>
          <w:rFonts w:ascii="Times New Roman" w:hAnsi="Times New Roman" w:cs="Times New Roman"/>
        </w:rPr>
        <w:t>, (Jan 2021), &lt;</w:t>
      </w:r>
      <w:hyperlink r:id="rId24" w:history="1">
        <w:r w:rsidRPr="00EC712C">
          <w:rPr>
            <w:rStyle w:val="Hyperlink"/>
            <w:rFonts w:ascii="Times New Roman" w:hAnsi="Times New Roman" w:cs="Times New Roman"/>
          </w:rPr>
          <w:t>https://www.ajmc.com/view/a-timeline-of-covid19-developments-in-2020</w:t>
        </w:r>
      </w:hyperlink>
      <w:r w:rsidRPr="00EC712C">
        <w:rPr>
          <w:rFonts w:ascii="Times New Roman" w:hAnsi="Times New Roman" w:cs="Times New Roman"/>
        </w:rPr>
        <w:t>&gt;, [accessed 10 January 2022].</w:t>
      </w:r>
    </w:p>
  </w:footnote>
  <w:footnote w:id="88">
    <w:p w14:paraId="725776E2"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hAnsi="Times New Roman" w:cs="Times New Roman"/>
        </w:rPr>
        <w:t xml:space="preserve"> </w:t>
      </w:r>
      <w:r w:rsidRPr="00EC712C">
        <w:rPr>
          <w:rStyle w:val="hgkelc"/>
          <w:rFonts w:ascii="Times New Roman" w:hAnsi="Times New Roman" w:cs="Times New Roman"/>
        </w:rPr>
        <w:t>Adhanom Ghebreyesus, Tedros</w:t>
      </w:r>
      <w:r w:rsidRPr="00EC712C">
        <w:rPr>
          <w:rFonts w:ascii="Times New Roman" w:hAnsi="Times New Roman" w:cs="Times New Roman"/>
        </w:rPr>
        <w:t xml:space="preserve">, ‘WHO Director-General’s Opening Remarks at the Media Briefing on COVID-19 – 11 March 2020’, </w:t>
      </w:r>
      <w:r w:rsidRPr="00EC712C">
        <w:rPr>
          <w:rFonts w:ascii="Times New Roman" w:hAnsi="Times New Roman" w:cs="Times New Roman"/>
          <w:i/>
          <w:iCs/>
        </w:rPr>
        <w:t>World Health Organization</w:t>
      </w:r>
      <w:r w:rsidRPr="00EC712C">
        <w:rPr>
          <w:rFonts w:ascii="Times New Roman" w:hAnsi="Times New Roman" w:cs="Times New Roman"/>
        </w:rPr>
        <w:t>,</w:t>
      </w:r>
      <w:r w:rsidRPr="00EC712C">
        <w:rPr>
          <w:rStyle w:val="FootnoteReference"/>
          <w:rFonts w:ascii="Times New Roman" w:hAnsi="Times New Roman" w:cs="Times New Roman"/>
        </w:rPr>
        <w:t xml:space="preserve"> </w:t>
      </w:r>
      <w:r w:rsidRPr="00EC712C">
        <w:rPr>
          <w:rFonts w:ascii="Times New Roman" w:hAnsi="Times New Roman" w:cs="Times New Roman"/>
        </w:rPr>
        <w:t>&lt;</w:t>
      </w:r>
      <w:hyperlink r:id="rId25" w:history="1">
        <w:r w:rsidRPr="00EC712C">
          <w:rPr>
            <w:rStyle w:val="Hyperlink"/>
            <w:rFonts w:ascii="Times New Roman" w:hAnsi="Times New Roman" w:cs="Times New Roman"/>
          </w:rPr>
          <w:t>https://www.who.int/director-general/speeches/detail/who-director-general-s-opening-remarks-at-the-media-briefing-on-covid-19---11-march-2020</w:t>
        </w:r>
      </w:hyperlink>
      <w:r w:rsidRPr="00EC712C">
        <w:rPr>
          <w:rFonts w:ascii="Times New Roman" w:hAnsi="Times New Roman" w:cs="Times New Roman"/>
        </w:rPr>
        <w:t>&gt;, [Accessed 11 January 2022].</w:t>
      </w:r>
    </w:p>
  </w:footnote>
  <w:footnote w:id="89">
    <w:p w14:paraId="2078AAC6"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hAnsi="Times New Roman" w:cs="Times New Roman"/>
        </w:rPr>
        <w:t xml:space="preserve"> AMJC Staff, ‘A Timeline of Covid-19 </w:t>
      </w:r>
      <w:proofErr w:type="spellStart"/>
      <w:r w:rsidRPr="00EC712C">
        <w:rPr>
          <w:rFonts w:ascii="Times New Roman" w:hAnsi="Times New Roman" w:cs="Times New Roman"/>
        </w:rPr>
        <w:t>Develoments</w:t>
      </w:r>
      <w:proofErr w:type="spellEnd"/>
      <w:r w:rsidRPr="00EC712C">
        <w:rPr>
          <w:rFonts w:ascii="Times New Roman" w:hAnsi="Times New Roman" w:cs="Times New Roman"/>
        </w:rPr>
        <w:t xml:space="preserve"> in 2020’, (Jan 2021).</w:t>
      </w:r>
    </w:p>
  </w:footnote>
  <w:footnote w:id="90">
    <w:p w14:paraId="503C2C58"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hAnsi="Times New Roman" w:cs="Times New Roman"/>
        </w:rPr>
        <w:t xml:space="preserve"> Brady, Bernadette, ‘Living with Fate’, pp. 35.</w:t>
      </w:r>
    </w:p>
  </w:footnote>
  <w:footnote w:id="91">
    <w:p w14:paraId="2F7E1193" w14:textId="77777777" w:rsidR="009D20C8" w:rsidRPr="00EC712C" w:rsidRDefault="009D20C8" w:rsidP="009D20C8">
      <w:pPr>
        <w:rPr>
          <w:rFonts w:ascii="Times New Roman" w:eastAsia="Times New Roman" w:hAnsi="Times New Roman" w:cs="Times New Roman"/>
          <w:sz w:val="20"/>
          <w:szCs w:val="20"/>
          <w:lang w:eastAsia="en-GB"/>
        </w:rPr>
      </w:pPr>
      <w:r w:rsidRPr="00EC712C">
        <w:rPr>
          <w:rStyle w:val="FootnoteReference"/>
          <w:rFonts w:ascii="Times New Roman" w:hAnsi="Times New Roman" w:cs="Times New Roman"/>
          <w:sz w:val="20"/>
          <w:szCs w:val="20"/>
        </w:rPr>
        <w:footnoteRef/>
      </w:r>
      <w:r w:rsidRPr="00EC712C">
        <w:rPr>
          <w:rFonts w:ascii="Times New Roman" w:hAnsi="Times New Roman" w:cs="Times New Roman"/>
          <w:sz w:val="20"/>
          <w:szCs w:val="20"/>
        </w:rPr>
        <w:t xml:space="preserve"> </w:t>
      </w:r>
      <w:r w:rsidRPr="00EC712C">
        <w:rPr>
          <w:rFonts w:ascii="Times New Roman" w:eastAsia="Times New Roman" w:hAnsi="Times New Roman" w:cs="Times New Roman"/>
          <w:sz w:val="20"/>
          <w:szCs w:val="20"/>
          <w:lang w:eastAsia="en-GB"/>
        </w:rPr>
        <w:t xml:space="preserve">Stets, Jan E., and Burke, Peter J., ‘Identity Theory and Social Identity Theory’, </w:t>
      </w:r>
      <w:r w:rsidRPr="00EC712C">
        <w:rPr>
          <w:rFonts w:ascii="Times New Roman" w:eastAsia="Times New Roman" w:hAnsi="Times New Roman" w:cs="Times New Roman"/>
          <w:i/>
          <w:iCs/>
          <w:sz w:val="20"/>
          <w:szCs w:val="20"/>
          <w:lang w:eastAsia="en-GB"/>
        </w:rPr>
        <w:t>Social Psychology Quarterly</w:t>
      </w:r>
      <w:r w:rsidRPr="00EC712C">
        <w:rPr>
          <w:rFonts w:ascii="Times New Roman" w:eastAsia="Times New Roman" w:hAnsi="Times New Roman" w:cs="Times New Roman"/>
          <w:sz w:val="20"/>
          <w:szCs w:val="20"/>
          <w:lang w:eastAsia="en-GB"/>
        </w:rPr>
        <w:t>, American Sociological Association, vol. 63/no. 3 (2000), pp. 225.</w:t>
      </w:r>
    </w:p>
  </w:footnote>
  <w:footnote w:id="92">
    <w:p w14:paraId="1274F392"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hAnsi="Times New Roman" w:cs="Times New Roman"/>
        </w:rPr>
        <w:t xml:space="preserve"> National Research Council, </w:t>
      </w:r>
      <w:r w:rsidRPr="00EC712C">
        <w:rPr>
          <w:rFonts w:ascii="Times New Roman" w:hAnsi="Times New Roman" w:cs="Times New Roman"/>
          <w:i/>
          <w:iCs/>
        </w:rPr>
        <w:t>How People Learn: Brain, Mind, Experience</w:t>
      </w:r>
      <w:r w:rsidRPr="00EC712C">
        <w:rPr>
          <w:rFonts w:ascii="Times New Roman" w:hAnsi="Times New Roman" w:cs="Times New Roman"/>
        </w:rPr>
        <w:t xml:space="preserve">, </w:t>
      </w:r>
      <w:r w:rsidRPr="00EC712C">
        <w:rPr>
          <w:rFonts w:ascii="Times New Roman" w:hAnsi="Times New Roman" w:cs="Times New Roman"/>
          <w:i/>
          <w:iCs/>
        </w:rPr>
        <w:t>and School,</w:t>
      </w:r>
      <w:r w:rsidRPr="00EC712C">
        <w:rPr>
          <w:rFonts w:ascii="Times New Roman" w:hAnsi="Times New Roman" w:cs="Times New Roman"/>
        </w:rPr>
        <w:t xml:space="preserve"> Expanded Edition, (Washington, DC: The National Academies Press, 2000), pp. 35.</w:t>
      </w:r>
    </w:p>
  </w:footnote>
  <w:footnote w:id="93">
    <w:p w14:paraId="2BB0E03D"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hAnsi="Times New Roman" w:cs="Times New Roman"/>
        </w:rPr>
        <w:t xml:space="preserve"> National Research Council, </w:t>
      </w:r>
      <w:r w:rsidRPr="00EC712C">
        <w:rPr>
          <w:rFonts w:ascii="Times New Roman" w:hAnsi="Times New Roman" w:cs="Times New Roman"/>
          <w:i/>
          <w:iCs/>
        </w:rPr>
        <w:t>How People Learn: Brain, Mind, Experience</w:t>
      </w:r>
      <w:r w:rsidRPr="00EC712C">
        <w:rPr>
          <w:rFonts w:ascii="Times New Roman" w:hAnsi="Times New Roman" w:cs="Times New Roman"/>
        </w:rPr>
        <w:t xml:space="preserve">, </w:t>
      </w:r>
      <w:r w:rsidRPr="00EC712C">
        <w:rPr>
          <w:rFonts w:ascii="Times New Roman" w:hAnsi="Times New Roman" w:cs="Times New Roman"/>
          <w:i/>
          <w:iCs/>
        </w:rPr>
        <w:t>and School,</w:t>
      </w:r>
      <w:r w:rsidRPr="00EC712C">
        <w:rPr>
          <w:rFonts w:ascii="Times New Roman" w:hAnsi="Times New Roman" w:cs="Times New Roman"/>
        </w:rPr>
        <w:t xml:space="preserve"> pp. 36.</w:t>
      </w:r>
    </w:p>
  </w:footnote>
  <w:footnote w:id="94">
    <w:p w14:paraId="3B97407A" w14:textId="77777777" w:rsidR="009D20C8" w:rsidRPr="00EC712C" w:rsidRDefault="009D20C8" w:rsidP="009D20C8">
      <w:pPr>
        <w:rPr>
          <w:rFonts w:ascii="Times New Roman" w:eastAsia="Times New Roman" w:hAnsi="Times New Roman" w:cs="Times New Roman"/>
          <w:sz w:val="20"/>
          <w:szCs w:val="20"/>
          <w:lang w:eastAsia="en-GB"/>
        </w:rPr>
      </w:pPr>
      <w:r w:rsidRPr="00EC712C">
        <w:rPr>
          <w:rStyle w:val="FootnoteReference"/>
          <w:rFonts w:ascii="Times New Roman" w:hAnsi="Times New Roman" w:cs="Times New Roman"/>
          <w:sz w:val="20"/>
          <w:szCs w:val="20"/>
        </w:rPr>
        <w:footnoteRef/>
      </w:r>
      <w:r w:rsidRPr="00EC712C">
        <w:rPr>
          <w:rFonts w:ascii="Times New Roman" w:eastAsia="Times New Roman" w:hAnsi="Times New Roman" w:cs="Times New Roman"/>
          <w:sz w:val="20"/>
          <w:szCs w:val="20"/>
          <w:lang w:eastAsia="en-GB"/>
        </w:rPr>
        <w:t xml:space="preserve">Scott, John, </w:t>
      </w:r>
      <w:r w:rsidRPr="00EC712C">
        <w:rPr>
          <w:rFonts w:ascii="Times New Roman" w:eastAsia="Times New Roman" w:hAnsi="Times New Roman" w:cs="Times New Roman"/>
          <w:i/>
          <w:iCs/>
          <w:sz w:val="20"/>
          <w:szCs w:val="20"/>
          <w:lang w:eastAsia="en-GB"/>
        </w:rPr>
        <w:t>A Matter of Record</w:t>
      </w:r>
      <w:r w:rsidRPr="00EC712C">
        <w:rPr>
          <w:rFonts w:ascii="Times New Roman" w:eastAsia="Times New Roman" w:hAnsi="Times New Roman" w:cs="Times New Roman"/>
          <w:sz w:val="20"/>
          <w:szCs w:val="20"/>
          <w:lang w:eastAsia="en-GB"/>
        </w:rPr>
        <w:t>, (Wiley: 2014).</w:t>
      </w:r>
    </w:p>
  </w:footnote>
  <w:footnote w:id="95">
    <w:p w14:paraId="34916AA1"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hAnsi="Times New Roman" w:cs="Times New Roman"/>
        </w:rPr>
        <w:t xml:space="preserve"> </w:t>
      </w:r>
      <w:r w:rsidRPr="00EC712C">
        <w:rPr>
          <w:rFonts w:ascii="Times New Roman" w:eastAsia="Times New Roman" w:hAnsi="Times New Roman" w:cs="Times New Roman"/>
          <w:lang w:eastAsia="en-GB"/>
        </w:rPr>
        <w:t xml:space="preserve">Scott, John, </w:t>
      </w:r>
      <w:r w:rsidRPr="00EC712C">
        <w:rPr>
          <w:rFonts w:ascii="Times New Roman" w:eastAsia="Times New Roman" w:hAnsi="Times New Roman" w:cs="Times New Roman"/>
          <w:i/>
          <w:iCs/>
          <w:lang w:eastAsia="en-GB"/>
        </w:rPr>
        <w:t>A Matter of Record</w:t>
      </w:r>
      <w:r w:rsidRPr="00EC712C">
        <w:rPr>
          <w:rFonts w:ascii="Times New Roman" w:eastAsia="Times New Roman" w:hAnsi="Times New Roman" w:cs="Times New Roman"/>
          <w:lang w:eastAsia="en-GB"/>
        </w:rPr>
        <w:t>, (Wiley: 2014).</w:t>
      </w:r>
    </w:p>
  </w:footnote>
  <w:footnote w:id="96">
    <w:p w14:paraId="49B461F4"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eastAsia="Times New Roman" w:hAnsi="Times New Roman" w:cs="Times New Roman"/>
          <w:lang w:eastAsia="en-GB"/>
        </w:rPr>
        <w:t xml:space="preserve">Scott, John, </w:t>
      </w:r>
      <w:r w:rsidRPr="00EC712C">
        <w:rPr>
          <w:rFonts w:ascii="Times New Roman" w:eastAsia="Times New Roman" w:hAnsi="Times New Roman" w:cs="Times New Roman"/>
          <w:i/>
          <w:iCs/>
          <w:lang w:eastAsia="en-GB"/>
        </w:rPr>
        <w:t>A Matter of Record</w:t>
      </w:r>
      <w:r w:rsidRPr="00EC712C">
        <w:rPr>
          <w:rFonts w:ascii="Times New Roman" w:eastAsia="Times New Roman" w:hAnsi="Times New Roman" w:cs="Times New Roman"/>
          <w:lang w:eastAsia="en-GB"/>
        </w:rPr>
        <w:t>, (Wiley: 2014).</w:t>
      </w:r>
    </w:p>
  </w:footnote>
  <w:footnote w:id="97">
    <w:p w14:paraId="281EA1B6" w14:textId="77777777" w:rsidR="009D20C8" w:rsidRPr="00EC712C" w:rsidRDefault="009D20C8" w:rsidP="009D20C8">
      <w:pPr>
        <w:rPr>
          <w:rFonts w:ascii="Times New Roman" w:eastAsia="Times New Roman" w:hAnsi="Times New Roman" w:cs="Times New Roman"/>
          <w:sz w:val="20"/>
          <w:szCs w:val="20"/>
          <w:lang w:eastAsia="en-GB"/>
        </w:rPr>
      </w:pPr>
      <w:r w:rsidRPr="00EC712C">
        <w:rPr>
          <w:rStyle w:val="FootnoteReference"/>
          <w:rFonts w:ascii="Times New Roman" w:hAnsi="Times New Roman" w:cs="Times New Roman"/>
          <w:sz w:val="20"/>
          <w:szCs w:val="20"/>
        </w:rPr>
        <w:footnoteRef/>
      </w:r>
      <w:r w:rsidRPr="00EC712C">
        <w:rPr>
          <w:rFonts w:ascii="Times New Roman" w:hAnsi="Times New Roman" w:cs="Times New Roman"/>
          <w:sz w:val="20"/>
          <w:szCs w:val="20"/>
        </w:rPr>
        <w:t xml:space="preserve"> </w:t>
      </w:r>
      <w:r w:rsidRPr="00EC712C">
        <w:rPr>
          <w:rFonts w:ascii="Times New Roman" w:eastAsia="Times New Roman" w:hAnsi="Times New Roman" w:cs="Times New Roman"/>
          <w:sz w:val="20"/>
          <w:szCs w:val="20"/>
          <w:lang w:eastAsia="en-GB"/>
        </w:rPr>
        <w:t xml:space="preserve">Lewis, James A, </w:t>
      </w:r>
      <w:proofErr w:type="gramStart"/>
      <w:r w:rsidRPr="00EC712C">
        <w:rPr>
          <w:rFonts w:ascii="Times New Roman" w:eastAsia="Times New Roman" w:hAnsi="Times New Roman" w:cs="Times New Roman"/>
          <w:i/>
          <w:iCs/>
          <w:sz w:val="20"/>
          <w:szCs w:val="20"/>
          <w:lang w:eastAsia="en-GB"/>
        </w:rPr>
        <w:t>Sovereignty</w:t>
      </w:r>
      <w:proofErr w:type="gramEnd"/>
      <w:r w:rsidRPr="00EC712C">
        <w:rPr>
          <w:rFonts w:ascii="Times New Roman" w:eastAsia="Times New Roman" w:hAnsi="Times New Roman" w:cs="Times New Roman"/>
          <w:i/>
          <w:iCs/>
          <w:sz w:val="20"/>
          <w:szCs w:val="20"/>
          <w:lang w:eastAsia="en-GB"/>
        </w:rPr>
        <w:t xml:space="preserve"> and the Evolution of Internet Ideology</w:t>
      </w:r>
      <w:r w:rsidRPr="00EC712C">
        <w:rPr>
          <w:rFonts w:ascii="Times New Roman" w:eastAsia="Times New Roman" w:hAnsi="Times New Roman" w:cs="Times New Roman"/>
          <w:sz w:val="20"/>
          <w:szCs w:val="20"/>
          <w:lang w:eastAsia="en-GB"/>
        </w:rPr>
        <w:t>, (</w:t>
      </w:r>
      <w:proofErr w:type="spellStart"/>
      <w:r w:rsidRPr="00EC712C">
        <w:rPr>
          <w:rFonts w:ascii="Times New Roman" w:eastAsia="Times New Roman" w:hAnsi="Times New Roman" w:cs="Times New Roman"/>
          <w:sz w:val="20"/>
          <w:szCs w:val="20"/>
          <w:lang w:eastAsia="en-GB"/>
        </w:rPr>
        <w:t>Center</w:t>
      </w:r>
      <w:proofErr w:type="spellEnd"/>
      <w:r w:rsidRPr="00EC712C">
        <w:rPr>
          <w:rFonts w:ascii="Times New Roman" w:eastAsia="Times New Roman" w:hAnsi="Times New Roman" w:cs="Times New Roman"/>
          <w:sz w:val="20"/>
          <w:szCs w:val="20"/>
          <w:lang w:eastAsia="en-GB"/>
        </w:rPr>
        <w:t xml:space="preserve"> for Strategic and International Studies (CSIS), 2020), pp.1.</w:t>
      </w:r>
    </w:p>
  </w:footnote>
  <w:footnote w:id="98">
    <w:p w14:paraId="3A2E9550"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hAnsi="Times New Roman" w:cs="Times New Roman"/>
        </w:rPr>
        <w:t xml:space="preserve"> Singh, Spandana, and Bagchi, Koustubh, ‘How Internet Platforms Are Combating Disinformation and Misinformation in the Age of COVID-19’, </w:t>
      </w:r>
      <w:r w:rsidRPr="00EC712C">
        <w:rPr>
          <w:rFonts w:ascii="Times New Roman" w:hAnsi="Times New Roman" w:cs="Times New Roman"/>
          <w:i/>
          <w:iCs/>
        </w:rPr>
        <w:t>New America</w:t>
      </w:r>
      <w:r w:rsidRPr="00EC712C">
        <w:rPr>
          <w:rFonts w:ascii="Times New Roman" w:hAnsi="Times New Roman" w:cs="Times New Roman"/>
        </w:rPr>
        <w:t xml:space="preserve">, Open Technology Institute (June 2020), &lt; </w:t>
      </w:r>
      <w:hyperlink r:id="rId26" w:history="1">
        <w:r w:rsidRPr="00EC712C">
          <w:rPr>
            <w:rStyle w:val="Hyperlink"/>
            <w:rFonts w:ascii="Times New Roman" w:hAnsi="Times New Roman" w:cs="Times New Roman"/>
          </w:rPr>
          <w:t>https://d1y8sb8igg2f8e.cloudfront.net/documents/How_Internet_Platforms_Are_Combating_Disinformation_and_Misinformation_in_the__KPzlj6s.pdf</w:t>
        </w:r>
      </w:hyperlink>
      <w:r w:rsidRPr="00EC712C">
        <w:rPr>
          <w:rFonts w:ascii="Times New Roman" w:hAnsi="Times New Roman" w:cs="Times New Roman"/>
        </w:rPr>
        <w:t>&gt;, [Accessed 2 January 2022].</w:t>
      </w:r>
    </w:p>
  </w:footnote>
  <w:footnote w:id="99">
    <w:p w14:paraId="5E5B3E5D" w14:textId="77777777" w:rsidR="00AA1712" w:rsidRPr="00852C27" w:rsidRDefault="00AA1712" w:rsidP="00AA1712">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Participant 7#, ‘Pluto Turns Retrograde 2020 – The Plot Thickens’, </w:t>
      </w:r>
      <w:proofErr w:type="spellStart"/>
      <w:r w:rsidRPr="00852C27">
        <w:rPr>
          <w:rFonts w:ascii="Times New Roman" w:hAnsi="Times New Roman" w:cs="Times New Roman"/>
          <w:i/>
          <w:iCs/>
        </w:rPr>
        <w:t>ElsaElsa</w:t>
      </w:r>
      <w:proofErr w:type="spellEnd"/>
      <w:r w:rsidRPr="00852C27">
        <w:rPr>
          <w:rFonts w:ascii="Times New Roman" w:hAnsi="Times New Roman" w:cs="Times New Roman"/>
        </w:rPr>
        <w:t>, 22 April 2020, &lt;www.elsaelsa.com/astrology/pluto-turns-retrograde-on-april-25-2020-the-plot-thickens/&gt;, [accessed 20 August 2020].</w:t>
      </w:r>
    </w:p>
  </w:footnote>
  <w:footnote w:id="100">
    <w:p w14:paraId="620B7963"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eastAsia="Times New Roman" w:hAnsi="Times New Roman" w:cs="Times New Roman"/>
          <w:lang w:eastAsia="en-GB"/>
        </w:rPr>
        <w:t xml:space="preserve"> Scott, John, </w:t>
      </w:r>
      <w:r w:rsidRPr="00EC712C">
        <w:rPr>
          <w:rFonts w:ascii="Times New Roman" w:eastAsia="Times New Roman" w:hAnsi="Times New Roman" w:cs="Times New Roman"/>
          <w:i/>
          <w:iCs/>
          <w:lang w:eastAsia="en-GB"/>
        </w:rPr>
        <w:t>A Matter of Record</w:t>
      </w:r>
      <w:r w:rsidRPr="00EC712C">
        <w:rPr>
          <w:rFonts w:ascii="Times New Roman" w:eastAsia="Times New Roman" w:hAnsi="Times New Roman" w:cs="Times New Roman"/>
          <w:lang w:eastAsia="en-GB"/>
        </w:rPr>
        <w:t>, (Wiley: 2014).</w:t>
      </w:r>
    </w:p>
  </w:footnote>
  <w:footnote w:id="101">
    <w:p w14:paraId="6D3CBFB3"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hAnsi="Times New Roman" w:cs="Times New Roman"/>
        </w:rPr>
        <w:t xml:space="preserve"> Brady, Bernadette, ‘Living with Fate’, pp. 42.</w:t>
      </w:r>
    </w:p>
  </w:footnote>
  <w:footnote w:id="102">
    <w:p w14:paraId="4E933614"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hAnsi="Times New Roman" w:cs="Times New Roman"/>
        </w:rPr>
        <w:t xml:space="preserve"> </w:t>
      </w:r>
      <w:r w:rsidRPr="00EC712C">
        <w:rPr>
          <w:rFonts w:ascii="Times New Roman" w:eastAsia="Times New Roman" w:hAnsi="Times New Roman" w:cs="Times New Roman"/>
          <w:lang w:eastAsia="en-GB"/>
        </w:rPr>
        <w:t xml:space="preserve">Scott, John, </w:t>
      </w:r>
      <w:r w:rsidRPr="00EC712C">
        <w:rPr>
          <w:rFonts w:ascii="Times New Roman" w:eastAsia="Times New Roman" w:hAnsi="Times New Roman" w:cs="Times New Roman"/>
          <w:i/>
          <w:iCs/>
          <w:lang w:eastAsia="en-GB"/>
        </w:rPr>
        <w:t>A Matter of Record</w:t>
      </w:r>
      <w:r w:rsidRPr="00EC712C">
        <w:rPr>
          <w:rFonts w:ascii="Times New Roman" w:eastAsia="Times New Roman" w:hAnsi="Times New Roman" w:cs="Times New Roman"/>
          <w:lang w:eastAsia="en-GB"/>
        </w:rPr>
        <w:t>, (Wiley: 2014).</w:t>
      </w:r>
    </w:p>
  </w:footnote>
  <w:footnote w:id="103">
    <w:p w14:paraId="008E8771" w14:textId="77777777" w:rsidR="009D20C8" w:rsidRPr="00EC712C" w:rsidRDefault="009D20C8" w:rsidP="009D20C8">
      <w:pPr>
        <w:pStyle w:val="FootnoteText"/>
        <w:rPr>
          <w:rFonts w:ascii="Times New Roman" w:hAnsi="Times New Roman" w:cs="Times New Roman"/>
        </w:rPr>
      </w:pPr>
      <w:r w:rsidRPr="00EC712C">
        <w:rPr>
          <w:rStyle w:val="FootnoteReference"/>
          <w:rFonts w:ascii="Times New Roman" w:hAnsi="Times New Roman" w:cs="Times New Roman"/>
        </w:rPr>
        <w:footnoteRef/>
      </w:r>
      <w:r w:rsidRPr="00EC712C">
        <w:rPr>
          <w:rFonts w:ascii="Times New Roman" w:hAnsi="Times New Roman" w:cs="Times New Roman"/>
        </w:rPr>
        <w:t xml:space="preserve"> </w:t>
      </w:r>
      <w:proofErr w:type="spellStart"/>
      <w:r w:rsidRPr="00EC712C">
        <w:rPr>
          <w:rFonts w:ascii="Times New Roman" w:eastAsia="Times New Roman" w:hAnsi="Times New Roman" w:cs="Times New Roman"/>
          <w:lang w:eastAsia="en-GB"/>
        </w:rPr>
        <w:t>Mogalakwe</w:t>
      </w:r>
      <w:proofErr w:type="spellEnd"/>
      <w:r w:rsidRPr="00EC712C">
        <w:rPr>
          <w:rFonts w:ascii="Times New Roman" w:eastAsia="Times New Roman" w:hAnsi="Times New Roman" w:cs="Times New Roman"/>
          <w:lang w:eastAsia="en-GB"/>
        </w:rPr>
        <w:t>, Monageng, ‘The Use of Documentary Research Methods in Social Research’, pp. 227.</w:t>
      </w:r>
    </w:p>
  </w:footnote>
  <w:footnote w:id="104">
    <w:p w14:paraId="76EEBC49" w14:textId="77777777" w:rsidR="009D20C8" w:rsidRPr="00EC712C" w:rsidRDefault="009D20C8" w:rsidP="009D20C8">
      <w:pPr>
        <w:rPr>
          <w:rFonts w:ascii="Times New Roman" w:eastAsia="Times New Roman" w:hAnsi="Times New Roman" w:cs="Times New Roman"/>
          <w:sz w:val="20"/>
          <w:szCs w:val="20"/>
          <w:lang w:eastAsia="en-GB"/>
        </w:rPr>
      </w:pPr>
      <w:r w:rsidRPr="00EC712C">
        <w:rPr>
          <w:rStyle w:val="FootnoteReference"/>
          <w:rFonts w:ascii="Times New Roman" w:hAnsi="Times New Roman" w:cs="Times New Roman"/>
          <w:sz w:val="20"/>
          <w:szCs w:val="20"/>
        </w:rPr>
        <w:footnoteRef/>
      </w:r>
      <w:r w:rsidRPr="00EC712C">
        <w:rPr>
          <w:rFonts w:ascii="Times New Roman" w:hAnsi="Times New Roman" w:cs="Times New Roman"/>
          <w:sz w:val="20"/>
          <w:szCs w:val="20"/>
        </w:rPr>
        <w:t xml:space="preserve"> </w:t>
      </w:r>
      <w:r w:rsidRPr="00EC712C">
        <w:rPr>
          <w:rFonts w:ascii="Times New Roman" w:eastAsia="Times New Roman" w:hAnsi="Times New Roman" w:cs="Times New Roman"/>
          <w:sz w:val="20"/>
          <w:szCs w:val="20"/>
          <w:lang w:eastAsia="en-GB"/>
        </w:rPr>
        <w:t xml:space="preserve">Morris, Michael W., et al., ‘Views from inside and Outside: Integrating Emic and Etic Insights about Culture and Justice Judgment’, </w:t>
      </w:r>
      <w:r w:rsidRPr="00EC712C">
        <w:rPr>
          <w:rFonts w:ascii="Times New Roman" w:eastAsia="Times New Roman" w:hAnsi="Times New Roman" w:cs="Times New Roman"/>
          <w:i/>
          <w:iCs/>
          <w:sz w:val="20"/>
          <w:szCs w:val="20"/>
          <w:lang w:eastAsia="en-GB"/>
        </w:rPr>
        <w:t>The Academy of Management Review</w:t>
      </w:r>
      <w:r w:rsidRPr="00EC712C">
        <w:rPr>
          <w:rFonts w:ascii="Times New Roman" w:eastAsia="Times New Roman" w:hAnsi="Times New Roman" w:cs="Times New Roman"/>
          <w:sz w:val="20"/>
          <w:szCs w:val="20"/>
          <w:lang w:eastAsia="en-GB"/>
        </w:rPr>
        <w:t>, Academy of Management, vol. 24/no. 4 (1999), pp. 781.</w:t>
      </w:r>
    </w:p>
  </w:footnote>
  <w:footnote w:id="105">
    <w:p w14:paraId="3FBA2C3D" w14:textId="77777777" w:rsidR="009D20C8" w:rsidRDefault="009D20C8" w:rsidP="009D20C8">
      <w:pPr>
        <w:pStyle w:val="FootnoteText"/>
      </w:pPr>
      <w:r w:rsidRPr="00EC712C">
        <w:rPr>
          <w:rStyle w:val="FootnoteReference"/>
          <w:rFonts w:ascii="Times New Roman" w:hAnsi="Times New Roman" w:cs="Times New Roman"/>
        </w:rPr>
        <w:footnoteRef/>
      </w:r>
      <w:r w:rsidRPr="00EC712C">
        <w:rPr>
          <w:rFonts w:ascii="Times New Roman" w:hAnsi="Times New Roman" w:cs="Times New Roman"/>
        </w:rPr>
        <w:t xml:space="preserve"> </w:t>
      </w:r>
      <w:r w:rsidRPr="00EC712C">
        <w:rPr>
          <w:rFonts w:ascii="Times New Roman" w:eastAsia="Times New Roman" w:hAnsi="Times New Roman" w:cs="Times New Roman"/>
          <w:lang w:eastAsia="en-GB"/>
        </w:rPr>
        <w:t>Morris, Michael W., et al., ‘Views from inside and Outside’, pp. 790.</w:t>
      </w:r>
    </w:p>
  </w:footnote>
  <w:footnote w:id="106">
    <w:p w14:paraId="2595E865" w14:textId="77777777" w:rsidR="00FB1BFF" w:rsidRPr="00650CD3" w:rsidRDefault="00FB1BFF" w:rsidP="00FB1BFF">
      <w:pPr>
        <w:pStyle w:val="FootnoteText"/>
        <w:rPr>
          <w:rFonts w:ascii="Times New Roman" w:hAnsi="Times New Roman" w:cs="Times New Roman"/>
        </w:rPr>
      </w:pPr>
      <w:r w:rsidRPr="00650CD3">
        <w:rPr>
          <w:rStyle w:val="FootnoteReference"/>
          <w:rFonts w:ascii="Times New Roman" w:hAnsi="Times New Roman" w:cs="Times New Roman"/>
        </w:rPr>
        <w:footnoteRef/>
      </w:r>
      <w:r w:rsidRPr="00650CD3">
        <w:rPr>
          <w:rFonts w:ascii="Times New Roman" w:hAnsi="Times New Roman" w:cs="Times New Roman"/>
        </w:rPr>
        <w:t xml:space="preserve"> Participant 5#, ‘Summer of ’69, Part III: The Moon Landing’, </w:t>
      </w:r>
      <w:r w:rsidRPr="00650CD3">
        <w:rPr>
          <w:rFonts w:ascii="Times New Roman" w:hAnsi="Times New Roman" w:cs="Times New Roman"/>
          <w:i/>
          <w:iCs/>
        </w:rPr>
        <w:t>Alex Asteroid Astrology,</w:t>
      </w:r>
      <w:r w:rsidRPr="00650CD3">
        <w:rPr>
          <w:rFonts w:ascii="Times New Roman" w:hAnsi="Times New Roman" w:cs="Times New Roman"/>
        </w:rPr>
        <w:t xml:space="preserve"> 19 July 2019, , &lt;</w:t>
      </w:r>
      <w:hyperlink r:id="rId27" w:history="1">
        <w:r w:rsidRPr="00650CD3">
          <w:rPr>
            <w:rStyle w:val="Hyperlink"/>
            <w:rFonts w:ascii="Times New Roman" w:hAnsi="Times New Roman" w:cs="Times New Roman"/>
          </w:rPr>
          <w:t>https://alexasteroidastrology.com/astrology-of-1969-moon-landing/</w:t>
        </w:r>
      </w:hyperlink>
      <w:r w:rsidRPr="00650CD3">
        <w:rPr>
          <w:rFonts w:ascii="Times New Roman" w:hAnsi="Times New Roman" w:cs="Times New Roman"/>
        </w:rPr>
        <w:t>, [accessed 20 August 202</w:t>
      </w:r>
      <w:r>
        <w:rPr>
          <w:rFonts w:ascii="Times New Roman" w:hAnsi="Times New Roman" w:cs="Times New Roman"/>
        </w:rPr>
        <w:t>1</w:t>
      </w:r>
      <w:r w:rsidRPr="00650CD3">
        <w:rPr>
          <w:rFonts w:ascii="Times New Roman" w:hAnsi="Times New Roman" w:cs="Times New Roman"/>
        </w:rPr>
        <w:t>].</w:t>
      </w:r>
    </w:p>
  </w:footnote>
  <w:footnote w:id="107">
    <w:p w14:paraId="03012750" w14:textId="77777777" w:rsidR="00FB1BFF" w:rsidRPr="00650CD3" w:rsidRDefault="00FB1BFF" w:rsidP="00FB1BFF">
      <w:pPr>
        <w:pStyle w:val="FootnoteText"/>
        <w:rPr>
          <w:rFonts w:ascii="Times New Roman" w:hAnsi="Times New Roman" w:cs="Times New Roman"/>
        </w:rPr>
      </w:pPr>
      <w:r w:rsidRPr="00650CD3">
        <w:rPr>
          <w:rStyle w:val="FootnoteReference"/>
          <w:rFonts w:ascii="Times New Roman" w:hAnsi="Times New Roman" w:cs="Times New Roman"/>
        </w:rPr>
        <w:footnoteRef/>
      </w:r>
      <w:r w:rsidRPr="00650CD3">
        <w:rPr>
          <w:rFonts w:ascii="Times New Roman" w:hAnsi="Times New Roman" w:cs="Times New Roman"/>
        </w:rPr>
        <w:t xml:space="preserve"> Participant 6#, ‘Immigration and Emigration: An Anthropological and Mythological Perspective’, </w:t>
      </w:r>
      <w:r w:rsidRPr="00650CD3">
        <w:rPr>
          <w:rFonts w:ascii="Times New Roman" w:hAnsi="Times New Roman" w:cs="Times New Roman"/>
          <w:i/>
          <w:iCs/>
        </w:rPr>
        <w:t>Cosmic Navigator,</w:t>
      </w:r>
      <w:r w:rsidRPr="00650CD3">
        <w:rPr>
          <w:rFonts w:ascii="Times New Roman" w:hAnsi="Times New Roman" w:cs="Times New Roman"/>
        </w:rPr>
        <w:t xml:space="preserve"> 24 September 2019, &lt;https://cosmicnavigator.com/immigration-and-emigration-an-anthropological-and-mythological-perspective/</w:t>
      </w:r>
      <w:proofErr w:type="gramStart"/>
      <w:r w:rsidRPr="00650CD3">
        <w:rPr>
          <w:rFonts w:ascii="Times New Roman" w:hAnsi="Times New Roman" w:cs="Times New Roman"/>
        </w:rPr>
        <w:t>&gt; ,</w:t>
      </w:r>
      <w:proofErr w:type="gramEnd"/>
      <w:r w:rsidRPr="00650CD3">
        <w:rPr>
          <w:rFonts w:ascii="Times New Roman" w:hAnsi="Times New Roman" w:cs="Times New Roman"/>
        </w:rPr>
        <w:t xml:space="preserve"> [accessed 20 August 202</w:t>
      </w:r>
      <w:r>
        <w:rPr>
          <w:rFonts w:ascii="Times New Roman" w:hAnsi="Times New Roman" w:cs="Times New Roman"/>
        </w:rPr>
        <w:t>1</w:t>
      </w:r>
      <w:r w:rsidRPr="00650CD3">
        <w:rPr>
          <w:rFonts w:ascii="Times New Roman" w:hAnsi="Times New Roman" w:cs="Times New Roman"/>
        </w:rPr>
        <w:t>].</w:t>
      </w:r>
    </w:p>
  </w:footnote>
  <w:footnote w:id="108">
    <w:p w14:paraId="5E4DD983" w14:textId="77777777" w:rsidR="00FB1BFF" w:rsidRPr="00650CD3" w:rsidRDefault="00FB1BFF" w:rsidP="00FB1BFF">
      <w:pPr>
        <w:pStyle w:val="FootnoteText"/>
        <w:rPr>
          <w:rFonts w:ascii="Times New Roman" w:hAnsi="Times New Roman" w:cs="Times New Roman"/>
        </w:rPr>
      </w:pPr>
      <w:r w:rsidRPr="00650CD3">
        <w:rPr>
          <w:rStyle w:val="FootnoteReference"/>
          <w:rFonts w:ascii="Times New Roman" w:hAnsi="Times New Roman" w:cs="Times New Roman"/>
        </w:rPr>
        <w:footnoteRef/>
      </w:r>
      <w:r w:rsidRPr="00650CD3">
        <w:rPr>
          <w:rFonts w:ascii="Times New Roman" w:hAnsi="Times New Roman" w:cs="Times New Roman"/>
        </w:rPr>
        <w:t xml:space="preserve"> Participant 3# ‘Healing the Collective hurt’, </w:t>
      </w:r>
      <w:r w:rsidRPr="00650CD3">
        <w:rPr>
          <w:rFonts w:ascii="Times New Roman" w:hAnsi="Times New Roman" w:cs="Times New Roman"/>
          <w:i/>
          <w:iCs/>
        </w:rPr>
        <w:t>Forrest Astrology,</w:t>
      </w:r>
      <w:r w:rsidRPr="00650CD3">
        <w:rPr>
          <w:rFonts w:ascii="Times New Roman" w:hAnsi="Times New Roman" w:cs="Times New Roman"/>
        </w:rPr>
        <w:t xml:space="preserve"> 20 September 2019 </w:t>
      </w:r>
      <w:hyperlink r:id="rId28" w:history="1">
        <w:r w:rsidRPr="00650CD3">
          <w:rPr>
            <w:rStyle w:val="Hyperlink"/>
            <w:rFonts w:ascii="Times New Roman" w:hAnsi="Times New Roman" w:cs="Times New Roman"/>
          </w:rPr>
          <w:t>https://www.forrestastrology.com/blogs/astrology/healing-the-collective-hurt</w:t>
        </w:r>
      </w:hyperlink>
      <w:r w:rsidRPr="00650CD3">
        <w:rPr>
          <w:rFonts w:ascii="Times New Roman" w:hAnsi="Times New Roman" w:cs="Times New Roman"/>
        </w:rPr>
        <w:t>&gt;, [accessed 20 August 202</w:t>
      </w:r>
      <w:r>
        <w:rPr>
          <w:rFonts w:ascii="Times New Roman" w:hAnsi="Times New Roman" w:cs="Times New Roman"/>
        </w:rPr>
        <w:t>1</w:t>
      </w:r>
      <w:r w:rsidRPr="00650CD3">
        <w:rPr>
          <w:rFonts w:ascii="Times New Roman" w:hAnsi="Times New Roman" w:cs="Times New Roman"/>
        </w:rPr>
        <w:t>].</w:t>
      </w:r>
    </w:p>
  </w:footnote>
  <w:footnote w:id="109">
    <w:p w14:paraId="6B9E724C" w14:textId="77777777" w:rsidR="00FB1BFF" w:rsidRPr="00650CD3" w:rsidRDefault="00FB1BFF" w:rsidP="00FB1BFF">
      <w:pPr>
        <w:rPr>
          <w:rFonts w:ascii="Times New Roman" w:hAnsi="Times New Roman" w:cs="Times New Roman"/>
          <w:sz w:val="20"/>
          <w:szCs w:val="20"/>
        </w:rPr>
      </w:pPr>
      <w:r w:rsidRPr="00650CD3">
        <w:rPr>
          <w:rStyle w:val="FootnoteReference"/>
          <w:rFonts w:ascii="Times New Roman" w:hAnsi="Times New Roman" w:cs="Times New Roman"/>
          <w:sz w:val="20"/>
          <w:szCs w:val="20"/>
        </w:rPr>
        <w:footnoteRef/>
      </w:r>
      <w:r w:rsidRPr="00650CD3">
        <w:rPr>
          <w:rFonts w:ascii="Times New Roman" w:hAnsi="Times New Roman" w:cs="Times New Roman"/>
          <w:sz w:val="20"/>
          <w:szCs w:val="20"/>
        </w:rPr>
        <w:t xml:space="preserve"> </w:t>
      </w:r>
      <w:r w:rsidRPr="00650CD3">
        <w:rPr>
          <w:rFonts w:ascii="Times New Roman" w:eastAsia="Times New Roman" w:hAnsi="Times New Roman" w:cs="Times New Roman"/>
          <w:sz w:val="20"/>
          <w:szCs w:val="20"/>
          <w:lang w:eastAsia="en-GB"/>
        </w:rPr>
        <w:t xml:space="preserve">Rudhyar, Dane, ‘The Birth Chart as a Celestial Message from the Universal Whole to the Individual Part’, </w:t>
      </w:r>
      <w:r w:rsidRPr="00650CD3">
        <w:rPr>
          <w:rFonts w:ascii="Times New Roman" w:hAnsi="Times New Roman" w:cs="Times New Roman"/>
          <w:sz w:val="20"/>
          <w:szCs w:val="20"/>
        </w:rPr>
        <w:t xml:space="preserve">An Address to the </w:t>
      </w:r>
      <w:r w:rsidRPr="00650CD3">
        <w:rPr>
          <w:rFonts w:ascii="Times New Roman" w:hAnsi="Times New Roman" w:cs="Times New Roman"/>
          <w:i/>
          <w:iCs/>
          <w:sz w:val="20"/>
          <w:szCs w:val="20"/>
        </w:rPr>
        <w:t>Convention of the American Federation of Astrologers</w:t>
      </w:r>
      <w:r w:rsidRPr="00650CD3">
        <w:rPr>
          <w:rFonts w:ascii="Times New Roman" w:hAnsi="Times New Roman" w:cs="Times New Roman"/>
          <w:sz w:val="20"/>
          <w:szCs w:val="20"/>
        </w:rPr>
        <w:t>, (1976), &lt;</w:t>
      </w:r>
      <w:hyperlink r:id="rId29" w:history="1">
        <w:r w:rsidRPr="00650CD3">
          <w:rPr>
            <w:rStyle w:val="Hyperlink"/>
            <w:rFonts w:ascii="Times New Roman" w:hAnsi="Times New Roman" w:cs="Times New Roman"/>
            <w:sz w:val="20"/>
            <w:szCs w:val="20"/>
          </w:rPr>
          <w:t>http://www.khaldea.com/rudhyar/astroarticles/celestialmessage.shtml</w:t>
        </w:r>
      </w:hyperlink>
      <w:r w:rsidRPr="00650CD3">
        <w:rPr>
          <w:rFonts w:ascii="Times New Roman" w:hAnsi="Times New Roman" w:cs="Times New Roman"/>
          <w:sz w:val="20"/>
          <w:szCs w:val="20"/>
        </w:rPr>
        <w:t>&gt;, [accessed 1 September 2021].</w:t>
      </w:r>
    </w:p>
  </w:footnote>
  <w:footnote w:id="110">
    <w:p w14:paraId="3893BA2E" w14:textId="77777777" w:rsidR="00FB1BFF" w:rsidRPr="00650CD3" w:rsidRDefault="00FB1BFF" w:rsidP="00FB1BFF">
      <w:pPr>
        <w:rPr>
          <w:rFonts w:ascii="Times New Roman" w:hAnsi="Times New Roman" w:cs="Times New Roman"/>
          <w:sz w:val="20"/>
          <w:szCs w:val="20"/>
        </w:rPr>
      </w:pPr>
      <w:r w:rsidRPr="00650CD3">
        <w:rPr>
          <w:rStyle w:val="FootnoteReference"/>
          <w:rFonts w:ascii="Times New Roman" w:hAnsi="Times New Roman" w:cs="Times New Roman"/>
          <w:sz w:val="20"/>
          <w:szCs w:val="20"/>
        </w:rPr>
        <w:footnoteRef/>
      </w:r>
      <w:r w:rsidRPr="00650CD3">
        <w:rPr>
          <w:rFonts w:ascii="Times New Roman" w:hAnsi="Times New Roman" w:cs="Times New Roman"/>
          <w:sz w:val="20"/>
          <w:szCs w:val="20"/>
        </w:rPr>
        <w:t xml:space="preserve"> </w:t>
      </w:r>
      <w:r w:rsidRPr="00650CD3">
        <w:rPr>
          <w:rFonts w:ascii="Times New Roman" w:eastAsia="Times New Roman" w:hAnsi="Times New Roman" w:cs="Times New Roman"/>
          <w:sz w:val="20"/>
          <w:szCs w:val="20"/>
          <w:lang w:eastAsia="en-GB"/>
        </w:rPr>
        <w:t xml:space="preserve">Rudhyar, Dane, ‘The Birth Chart as a Celestial Message from the Universal Whole to the Individual Part’, </w:t>
      </w:r>
      <w:r w:rsidRPr="00650CD3">
        <w:rPr>
          <w:rFonts w:ascii="Times New Roman" w:hAnsi="Times New Roman" w:cs="Times New Roman"/>
          <w:sz w:val="20"/>
          <w:szCs w:val="20"/>
        </w:rPr>
        <w:t>(1976).</w:t>
      </w:r>
    </w:p>
  </w:footnote>
  <w:footnote w:id="111">
    <w:p w14:paraId="165A5832" w14:textId="77777777" w:rsidR="00FB1BFF" w:rsidRPr="00650CD3" w:rsidRDefault="00FB1BFF" w:rsidP="00FB1BFF">
      <w:pPr>
        <w:pStyle w:val="FootnoteText"/>
        <w:rPr>
          <w:rFonts w:ascii="Times New Roman" w:hAnsi="Times New Roman" w:cs="Times New Roman"/>
        </w:rPr>
      </w:pPr>
      <w:r w:rsidRPr="00650CD3">
        <w:rPr>
          <w:rStyle w:val="FootnoteReference"/>
          <w:rFonts w:ascii="Times New Roman" w:hAnsi="Times New Roman" w:cs="Times New Roman"/>
        </w:rPr>
        <w:footnoteRef/>
      </w:r>
      <w:r w:rsidRPr="00650CD3">
        <w:rPr>
          <w:rFonts w:ascii="Times New Roman" w:hAnsi="Times New Roman" w:cs="Times New Roman"/>
        </w:rPr>
        <w:t xml:space="preserve"> Participant 2# ‘Harvest Moon: The Fruits of our </w:t>
      </w:r>
      <w:proofErr w:type="spellStart"/>
      <w:r w:rsidRPr="00650CD3">
        <w:rPr>
          <w:rFonts w:ascii="Times New Roman" w:hAnsi="Times New Roman" w:cs="Times New Roman"/>
        </w:rPr>
        <w:t>Labors</w:t>
      </w:r>
      <w:proofErr w:type="spellEnd"/>
      <w:r w:rsidRPr="00650CD3">
        <w:rPr>
          <w:rFonts w:ascii="Times New Roman" w:hAnsi="Times New Roman" w:cs="Times New Roman"/>
        </w:rPr>
        <w:t xml:space="preserve">’, </w:t>
      </w:r>
      <w:proofErr w:type="spellStart"/>
      <w:r w:rsidRPr="00650CD3">
        <w:rPr>
          <w:rFonts w:ascii="Times New Roman" w:hAnsi="Times New Roman" w:cs="Times New Roman"/>
          <w:i/>
          <w:iCs/>
        </w:rPr>
        <w:t>Mooncircles</w:t>
      </w:r>
      <w:proofErr w:type="spellEnd"/>
      <w:r w:rsidRPr="00650CD3">
        <w:rPr>
          <w:rFonts w:ascii="Times New Roman" w:hAnsi="Times New Roman" w:cs="Times New Roman"/>
        </w:rPr>
        <w:t>, 12 September 2019, &lt;</w:t>
      </w:r>
      <w:hyperlink r:id="rId30" w:history="1">
        <w:r w:rsidRPr="00650CD3">
          <w:rPr>
            <w:rStyle w:val="Hyperlink"/>
            <w:rFonts w:ascii="Times New Roman" w:hAnsi="Times New Roman" w:cs="Times New Roman"/>
          </w:rPr>
          <w:t>https://mooncircles.com/harvest-moon-the-fruits-of-our-labors/</w:t>
        </w:r>
      </w:hyperlink>
      <w:r w:rsidRPr="00650CD3">
        <w:rPr>
          <w:rFonts w:ascii="Times New Roman" w:hAnsi="Times New Roman" w:cs="Times New Roman"/>
        </w:rPr>
        <w:t>&gt;, [accessed 20 August 202</w:t>
      </w:r>
      <w:r>
        <w:rPr>
          <w:rFonts w:ascii="Times New Roman" w:hAnsi="Times New Roman" w:cs="Times New Roman"/>
        </w:rPr>
        <w:t>1</w:t>
      </w:r>
      <w:r w:rsidRPr="00650CD3">
        <w:rPr>
          <w:rFonts w:ascii="Times New Roman" w:hAnsi="Times New Roman" w:cs="Times New Roman"/>
        </w:rPr>
        <w:t>].</w:t>
      </w:r>
    </w:p>
  </w:footnote>
  <w:footnote w:id="112">
    <w:p w14:paraId="22F635B5" w14:textId="77777777" w:rsidR="00FB1BFF" w:rsidRPr="00650CD3" w:rsidRDefault="00FB1BFF" w:rsidP="00FB1BFF">
      <w:pPr>
        <w:pStyle w:val="FootnoteText"/>
        <w:rPr>
          <w:rFonts w:ascii="Times New Roman" w:hAnsi="Times New Roman" w:cs="Times New Roman"/>
        </w:rPr>
      </w:pPr>
      <w:r w:rsidRPr="00650CD3">
        <w:rPr>
          <w:rStyle w:val="FootnoteReference"/>
          <w:rFonts w:ascii="Times New Roman" w:hAnsi="Times New Roman" w:cs="Times New Roman"/>
        </w:rPr>
        <w:footnoteRef/>
      </w:r>
      <w:r w:rsidRPr="00650CD3">
        <w:rPr>
          <w:rFonts w:ascii="Times New Roman" w:hAnsi="Times New Roman" w:cs="Times New Roman"/>
        </w:rPr>
        <w:t xml:space="preserve"> Participant 2# ‘Harvest Moon: The Fruits of our </w:t>
      </w:r>
      <w:proofErr w:type="spellStart"/>
      <w:r w:rsidRPr="00650CD3">
        <w:rPr>
          <w:rFonts w:ascii="Times New Roman" w:hAnsi="Times New Roman" w:cs="Times New Roman"/>
        </w:rPr>
        <w:t>Labors</w:t>
      </w:r>
      <w:proofErr w:type="spellEnd"/>
      <w:r w:rsidRPr="00650CD3">
        <w:rPr>
          <w:rFonts w:ascii="Times New Roman" w:hAnsi="Times New Roman" w:cs="Times New Roman"/>
        </w:rPr>
        <w:t xml:space="preserve">’, </w:t>
      </w:r>
      <w:proofErr w:type="spellStart"/>
      <w:r w:rsidRPr="00650CD3">
        <w:rPr>
          <w:rFonts w:ascii="Times New Roman" w:hAnsi="Times New Roman" w:cs="Times New Roman"/>
          <w:i/>
          <w:iCs/>
        </w:rPr>
        <w:t>Mooncircles</w:t>
      </w:r>
      <w:proofErr w:type="spellEnd"/>
      <w:r w:rsidRPr="00650CD3">
        <w:rPr>
          <w:rFonts w:ascii="Times New Roman" w:hAnsi="Times New Roman" w:cs="Times New Roman"/>
        </w:rPr>
        <w:t xml:space="preserve">, 12 September 2019 </w:t>
      </w:r>
      <w:hyperlink r:id="rId31" w:history="1">
        <w:r w:rsidRPr="00650CD3">
          <w:rPr>
            <w:rStyle w:val="Hyperlink"/>
            <w:rFonts w:ascii="Times New Roman" w:hAnsi="Times New Roman" w:cs="Times New Roman"/>
          </w:rPr>
          <w:t>https://mooncircles.com/harvest-moon-the-fruits-of-our-labors/</w:t>
        </w:r>
      </w:hyperlink>
      <w:r w:rsidRPr="00650CD3">
        <w:rPr>
          <w:rFonts w:ascii="Times New Roman" w:hAnsi="Times New Roman" w:cs="Times New Roman"/>
        </w:rPr>
        <w:t>&gt;, [accessed 20 August 202</w:t>
      </w:r>
      <w:r>
        <w:rPr>
          <w:rFonts w:ascii="Times New Roman" w:hAnsi="Times New Roman" w:cs="Times New Roman"/>
        </w:rPr>
        <w:t>1</w:t>
      </w:r>
      <w:r w:rsidRPr="00650CD3">
        <w:rPr>
          <w:rFonts w:ascii="Times New Roman" w:hAnsi="Times New Roman" w:cs="Times New Roman"/>
        </w:rPr>
        <w:t>].</w:t>
      </w:r>
    </w:p>
  </w:footnote>
  <w:footnote w:id="113">
    <w:p w14:paraId="5A77156D" w14:textId="77777777" w:rsidR="00FB1BFF" w:rsidRPr="00350504" w:rsidRDefault="00FB1BFF" w:rsidP="00FB1BFF">
      <w:pPr>
        <w:pStyle w:val="FootnoteText"/>
        <w:rPr>
          <w:rFonts w:ascii="Times New Roman" w:hAnsi="Times New Roman" w:cs="Times New Roman"/>
        </w:rPr>
      </w:pPr>
      <w:r w:rsidRPr="00650CD3">
        <w:rPr>
          <w:rStyle w:val="FootnoteReference"/>
          <w:rFonts w:ascii="Times New Roman" w:hAnsi="Times New Roman" w:cs="Times New Roman"/>
        </w:rPr>
        <w:footnoteRef/>
      </w:r>
      <w:r w:rsidRPr="00650CD3">
        <w:rPr>
          <w:rFonts w:ascii="Times New Roman" w:hAnsi="Times New Roman" w:cs="Times New Roman"/>
        </w:rPr>
        <w:t xml:space="preserve"> </w:t>
      </w:r>
      <w:bookmarkStart w:id="36" w:name="_Hlk94440676"/>
      <w:r w:rsidRPr="00650CD3">
        <w:rPr>
          <w:rFonts w:ascii="Times New Roman" w:hAnsi="Times New Roman" w:cs="Times New Roman"/>
        </w:rPr>
        <w:t xml:space="preserve">Ibn Ezra, Rabbi Avraham, </w:t>
      </w:r>
      <w:r w:rsidRPr="00650CD3">
        <w:rPr>
          <w:rFonts w:ascii="Times New Roman" w:hAnsi="Times New Roman" w:cs="Times New Roman"/>
          <w:i/>
          <w:iCs/>
        </w:rPr>
        <w:t xml:space="preserve">The Book of Nativities and Revolutions, </w:t>
      </w:r>
      <w:r w:rsidRPr="00650CD3">
        <w:rPr>
          <w:rFonts w:ascii="Times New Roman" w:hAnsi="Times New Roman" w:cs="Times New Roman"/>
        </w:rPr>
        <w:t>Translated by Meira B. Epstein, (ARHAT Publications, 2008)</w:t>
      </w:r>
      <w:bookmarkEnd w:id="36"/>
      <w:r w:rsidRPr="00650CD3">
        <w:rPr>
          <w:rFonts w:ascii="Times New Roman" w:hAnsi="Times New Roman" w:cs="Times New Roman"/>
        </w:rPr>
        <w:t>. Pp. 1-4.</w:t>
      </w:r>
    </w:p>
  </w:footnote>
  <w:footnote w:id="114">
    <w:p w14:paraId="257DEB0A"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Participant 3# ‘Healing the Collective Hurt’, </w:t>
      </w:r>
      <w:r w:rsidRPr="00852C27">
        <w:rPr>
          <w:rFonts w:ascii="Times New Roman" w:hAnsi="Times New Roman" w:cs="Times New Roman"/>
          <w:i/>
          <w:iCs/>
        </w:rPr>
        <w:t>Forrest Astrology</w:t>
      </w:r>
      <w:r w:rsidRPr="00852C27">
        <w:rPr>
          <w:rFonts w:ascii="Times New Roman" w:hAnsi="Times New Roman" w:cs="Times New Roman"/>
        </w:rPr>
        <w:t>, 30 September 2019, &lt;https://www.forrestastrology.com/blogs/astrology/healing-the-collective-hurt&gt;, [accessed 20 August 202</w:t>
      </w:r>
      <w:r>
        <w:rPr>
          <w:rFonts w:ascii="Times New Roman" w:hAnsi="Times New Roman" w:cs="Times New Roman"/>
        </w:rPr>
        <w:t>1</w:t>
      </w:r>
      <w:r w:rsidRPr="00852C27">
        <w:rPr>
          <w:rFonts w:ascii="Times New Roman" w:hAnsi="Times New Roman" w:cs="Times New Roman"/>
        </w:rPr>
        <w:t>].</w:t>
      </w:r>
    </w:p>
  </w:footnote>
  <w:footnote w:id="115">
    <w:p w14:paraId="6AAE9C72"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Epstein, Meira, ‘Introduction’, </w:t>
      </w:r>
      <w:r w:rsidRPr="00852C27">
        <w:rPr>
          <w:rFonts w:ascii="Times New Roman" w:hAnsi="Times New Roman" w:cs="Times New Roman"/>
          <w:i/>
          <w:iCs/>
        </w:rPr>
        <w:t xml:space="preserve">The Book of Nativities and Revolutions, </w:t>
      </w:r>
      <w:proofErr w:type="gramStart"/>
      <w:r w:rsidRPr="00852C27">
        <w:rPr>
          <w:rFonts w:ascii="Times New Roman" w:hAnsi="Times New Roman" w:cs="Times New Roman"/>
          <w:i/>
          <w:iCs/>
        </w:rPr>
        <w:t xml:space="preserve">by </w:t>
      </w:r>
      <w:r w:rsidRPr="00852C27">
        <w:rPr>
          <w:rFonts w:ascii="Times New Roman" w:hAnsi="Times New Roman" w:cs="Times New Roman"/>
        </w:rPr>
        <w:t>,</w:t>
      </w:r>
      <w:proofErr w:type="gramEnd"/>
      <w:r w:rsidRPr="00852C27">
        <w:rPr>
          <w:rFonts w:ascii="Times New Roman" w:hAnsi="Times New Roman" w:cs="Times New Roman"/>
        </w:rPr>
        <w:t xml:space="preserve"> Rabbi Avraham Ibn Ezra Translated by Meira B. Epstein, (ARHAT Publications, 2008).</w:t>
      </w:r>
      <w:r w:rsidRPr="00852C27">
        <w:rPr>
          <w:rFonts w:ascii="Times New Roman" w:hAnsi="Times New Roman" w:cs="Times New Roman"/>
          <w:color w:val="000000"/>
          <w:shd w:val="clear" w:color="auto" w:fill="FFFFFF"/>
        </w:rPr>
        <w:t xml:space="preserve"> pp. xiv.</w:t>
      </w:r>
    </w:p>
  </w:footnote>
  <w:footnote w:id="116">
    <w:p w14:paraId="47B4BBFF"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w:t>
      </w:r>
      <w:r w:rsidRPr="00852C27">
        <w:rPr>
          <w:rFonts w:ascii="Times New Roman" w:eastAsia="Times New Roman" w:hAnsi="Times New Roman" w:cs="Times New Roman"/>
          <w:lang w:eastAsia="en-GB"/>
        </w:rPr>
        <w:t xml:space="preserve">Rudhyar, Dane, ‘The Birth Chart as a Celestial Message from the Universal Whole to the Individual Part’, </w:t>
      </w:r>
      <w:r w:rsidRPr="00852C27">
        <w:rPr>
          <w:rFonts w:ascii="Times New Roman" w:hAnsi="Times New Roman" w:cs="Times New Roman"/>
        </w:rPr>
        <w:t>(1976).</w:t>
      </w:r>
    </w:p>
  </w:footnote>
  <w:footnote w:id="117">
    <w:p w14:paraId="7B9D05C4"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Participant 3#, ‘A Good Problem to Have’, </w:t>
      </w:r>
      <w:r w:rsidRPr="00852C27">
        <w:rPr>
          <w:rFonts w:ascii="Times New Roman" w:hAnsi="Times New Roman" w:cs="Times New Roman"/>
          <w:i/>
          <w:iCs/>
        </w:rPr>
        <w:t>Forrest Astrology</w:t>
      </w:r>
      <w:r w:rsidRPr="00852C27">
        <w:rPr>
          <w:rFonts w:ascii="Times New Roman" w:hAnsi="Times New Roman" w:cs="Times New Roman"/>
        </w:rPr>
        <w:t>, 31 July 2020, &lt;https://www.forrestastrology.com/blogs/astrology/a-good-problem-to-have&gt;, [accessed 20 August 202</w:t>
      </w:r>
      <w:r>
        <w:rPr>
          <w:rFonts w:ascii="Times New Roman" w:hAnsi="Times New Roman" w:cs="Times New Roman"/>
        </w:rPr>
        <w:t>1</w:t>
      </w:r>
      <w:r w:rsidRPr="00852C27">
        <w:rPr>
          <w:rFonts w:ascii="Times New Roman" w:hAnsi="Times New Roman" w:cs="Times New Roman"/>
        </w:rPr>
        <w:t>].</w:t>
      </w:r>
    </w:p>
  </w:footnote>
  <w:footnote w:id="118">
    <w:p w14:paraId="51F33221" w14:textId="77777777" w:rsidR="00FB1BFF" w:rsidRPr="003E71C4"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Greene, Liz, </w:t>
      </w:r>
      <w:r w:rsidRPr="00852C27">
        <w:rPr>
          <w:rFonts w:ascii="Times New Roman" w:hAnsi="Times New Roman" w:cs="Times New Roman"/>
          <w:i/>
          <w:iCs/>
        </w:rPr>
        <w:t>The Horoscope in Manifestation: Psychology and Prediction</w:t>
      </w:r>
      <w:r w:rsidRPr="00852C27">
        <w:rPr>
          <w:rFonts w:ascii="Times New Roman" w:hAnsi="Times New Roman" w:cs="Times New Roman"/>
        </w:rPr>
        <w:t>, (London: CPA Press, 2001), pp. 133.</w:t>
      </w:r>
    </w:p>
  </w:footnote>
  <w:footnote w:id="119">
    <w:p w14:paraId="79D6F4A0"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Greene, Liz, </w:t>
      </w:r>
      <w:r w:rsidRPr="00852C27">
        <w:rPr>
          <w:rFonts w:ascii="Times New Roman" w:hAnsi="Times New Roman" w:cs="Times New Roman"/>
          <w:i/>
          <w:iCs/>
        </w:rPr>
        <w:t>The Horoscope in Manifestation: Psychology and Prediction</w:t>
      </w:r>
      <w:r w:rsidRPr="00852C27">
        <w:rPr>
          <w:rFonts w:ascii="Times New Roman" w:hAnsi="Times New Roman" w:cs="Times New Roman"/>
        </w:rPr>
        <w:t>, pp. 132-133.</w:t>
      </w:r>
    </w:p>
  </w:footnote>
  <w:footnote w:id="120">
    <w:p w14:paraId="467399C2"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w:t>
      </w:r>
      <w:r w:rsidRPr="00852C27">
        <w:rPr>
          <w:rFonts w:ascii="Times New Roman" w:hAnsi="Times New Roman" w:cs="Times New Roman"/>
          <w:color w:val="000000"/>
          <w:shd w:val="clear" w:color="auto" w:fill="FFFFFF"/>
        </w:rPr>
        <w:t xml:space="preserve">Sela, Shlomo, </w:t>
      </w:r>
      <w:r w:rsidRPr="00852C27">
        <w:rPr>
          <w:rFonts w:ascii="Times New Roman" w:hAnsi="Times New Roman" w:cs="Times New Roman"/>
          <w:i/>
          <w:iCs/>
          <w:color w:val="000000"/>
          <w:shd w:val="clear" w:color="auto" w:fill="FFFFFF"/>
        </w:rPr>
        <w:t>Abraham Ibn Ezra on Nativities and Continuous Horoscopy</w:t>
      </w:r>
      <w:r w:rsidRPr="00852C27">
        <w:rPr>
          <w:rFonts w:ascii="Times New Roman" w:hAnsi="Times New Roman" w:cs="Times New Roman"/>
          <w:color w:val="000000"/>
          <w:shd w:val="clear" w:color="auto" w:fill="FFFFFF"/>
        </w:rPr>
        <w:t>, (Leiden, The Netherlands: Brill, 2013), pp. 85-87.</w:t>
      </w:r>
    </w:p>
  </w:footnote>
  <w:footnote w:id="121">
    <w:p w14:paraId="5BDE763A"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Campion, Nicholas, </w:t>
      </w:r>
      <w:r w:rsidRPr="00852C27">
        <w:rPr>
          <w:rFonts w:ascii="Times New Roman" w:hAnsi="Times New Roman" w:cs="Times New Roman"/>
          <w:i/>
          <w:iCs/>
        </w:rPr>
        <w:t xml:space="preserve">Prophecy, Cosmology and the New Age Movement: </w:t>
      </w:r>
      <w:proofErr w:type="gramStart"/>
      <w:r w:rsidRPr="00852C27">
        <w:rPr>
          <w:rFonts w:ascii="Times New Roman" w:hAnsi="Times New Roman" w:cs="Times New Roman"/>
          <w:i/>
          <w:iCs/>
        </w:rPr>
        <w:t>the</w:t>
      </w:r>
      <w:proofErr w:type="gramEnd"/>
      <w:r w:rsidRPr="00852C27">
        <w:rPr>
          <w:rFonts w:ascii="Times New Roman" w:hAnsi="Times New Roman" w:cs="Times New Roman"/>
          <w:i/>
          <w:iCs/>
        </w:rPr>
        <w:t xml:space="preserve"> Extent and Nature of Contemporary Belief in Astrology</w:t>
      </w:r>
      <w:r w:rsidRPr="00852C27">
        <w:rPr>
          <w:rFonts w:ascii="Times New Roman" w:hAnsi="Times New Roman" w:cs="Times New Roman"/>
        </w:rPr>
        <w:t>, (PhD Thesis, University of the West of England, 2004), pp. 248.</w:t>
      </w:r>
    </w:p>
  </w:footnote>
  <w:footnote w:id="122">
    <w:p w14:paraId="006A653E" w14:textId="77777777" w:rsidR="00FB1BFF" w:rsidRPr="00852C27" w:rsidRDefault="00FB1BFF" w:rsidP="00FB1BFF">
      <w:pPr>
        <w:shd w:val="clear" w:color="auto" w:fill="FFFFFF"/>
        <w:spacing w:after="150" w:line="240" w:lineRule="auto"/>
        <w:rPr>
          <w:rFonts w:ascii="Times New Roman" w:hAnsi="Times New Roman" w:cs="Times New Roman"/>
          <w:sz w:val="20"/>
          <w:szCs w:val="20"/>
        </w:rPr>
      </w:pPr>
      <w:r w:rsidRPr="00852C27">
        <w:rPr>
          <w:rStyle w:val="FootnoteReference"/>
          <w:rFonts w:ascii="Times New Roman" w:hAnsi="Times New Roman" w:cs="Times New Roman"/>
          <w:sz w:val="20"/>
          <w:szCs w:val="20"/>
        </w:rPr>
        <w:footnoteRef/>
      </w:r>
      <w:r w:rsidRPr="00852C27">
        <w:rPr>
          <w:rFonts w:ascii="Times New Roman" w:hAnsi="Times New Roman" w:cs="Times New Roman"/>
          <w:sz w:val="20"/>
          <w:szCs w:val="20"/>
        </w:rPr>
        <w:t xml:space="preserve"> Campion, Nicholas, </w:t>
      </w:r>
      <w:r w:rsidRPr="00852C27">
        <w:rPr>
          <w:rFonts w:ascii="Times New Roman" w:hAnsi="Times New Roman" w:cs="Times New Roman"/>
          <w:i/>
          <w:iCs/>
          <w:sz w:val="20"/>
          <w:szCs w:val="20"/>
        </w:rPr>
        <w:t xml:space="preserve">the Extent and Nature of Contemporary Belief, </w:t>
      </w:r>
      <w:r w:rsidRPr="00852C27">
        <w:rPr>
          <w:rFonts w:ascii="Times New Roman" w:hAnsi="Times New Roman" w:cs="Times New Roman"/>
          <w:sz w:val="20"/>
          <w:szCs w:val="20"/>
        </w:rPr>
        <w:t xml:space="preserve">pp. 257; Radermacher, Lindsay, </w:t>
      </w:r>
      <w:r w:rsidRPr="00852C27">
        <w:rPr>
          <w:rFonts w:ascii="Times New Roman" w:hAnsi="Times New Roman" w:cs="Times New Roman"/>
          <w:i/>
          <w:iCs/>
          <w:sz w:val="20"/>
          <w:szCs w:val="20"/>
        </w:rPr>
        <w:t>The Role of Dialogue in Astrological Divination</w:t>
      </w:r>
      <w:r w:rsidRPr="00852C27">
        <w:rPr>
          <w:rFonts w:ascii="Times New Roman" w:hAnsi="Times New Roman" w:cs="Times New Roman"/>
          <w:sz w:val="20"/>
          <w:szCs w:val="20"/>
        </w:rPr>
        <w:t xml:space="preserve">, (MPhil Thesis, University of Kent, 2011), pp. 14; Hand, Robert, ‘Towards a Post-Modern Astrology’, transcript from </w:t>
      </w:r>
      <w:r w:rsidRPr="00852C27">
        <w:rPr>
          <w:rFonts w:ascii="Times New Roman" w:hAnsi="Times New Roman" w:cs="Times New Roman"/>
          <w:i/>
          <w:sz w:val="20"/>
          <w:szCs w:val="20"/>
        </w:rPr>
        <w:t xml:space="preserve">British Astrological Association Astrological Conference </w:t>
      </w:r>
      <w:r w:rsidRPr="00852C27">
        <w:rPr>
          <w:rFonts w:ascii="Times New Roman" w:hAnsi="Times New Roman" w:cs="Times New Roman"/>
          <w:sz w:val="20"/>
          <w:szCs w:val="20"/>
        </w:rPr>
        <w:t>(2005), &lt;</w:t>
      </w:r>
      <w:hyperlink r:id="rId32" w:history="1">
        <w:r w:rsidRPr="00852C27">
          <w:rPr>
            <w:rStyle w:val="Hyperlink"/>
            <w:rFonts w:ascii="Times New Roman" w:hAnsi="Times New Roman" w:cs="Times New Roman"/>
            <w:sz w:val="20"/>
            <w:szCs w:val="20"/>
          </w:rPr>
          <w:t>https://www.astro.com/astrology/in_postmodern_e.htm</w:t>
        </w:r>
      </w:hyperlink>
      <w:r w:rsidRPr="00852C27">
        <w:rPr>
          <w:rFonts w:ascii="Times New Roman" w:hAnsi="Times New Roman" w:cs="Times New Roman"/>
          <w:sz w:val="20"/>
          <w:szCs w:val="20"/>
        </w:rPr>
        <w:t>&gt;, [Accessed 2 October 2021].</w:t>
      </w:r>
    </w:p>
  </w:footnote>
  <w:footnote w:id="123">
    <w:p w14:paraId="0CBAAAA8" w14:textId="77777777" w:rsidR="00FB1BFF" w:rsidRDefault="00FB1BFF" w:rsidP="00FB1BFF">
      <w:pPr>
        <w:pStyle w:val="FootnoteText"/>
      </w:pPr>
      <w:r w:rsidRPr="00852C27">
        <w:rPr>
          <w:rStyle w:val="FootnoteReference"/>
          <w:rFonts w:ascii="Times New Roman" w:hAnsi="Times New Roman" w:cs="Times New Roman"/>
        </w:rPr>
        <w:footnoteRef/>
      </w:r>
      <w:r w:rsidRPr="00852C27">
        <w:rPr>
          <w:rFonts w:ascii="Times New Roman" w:hAnsi="Times New Roman" w:cs="Times New Roman"/>
        </w:rPr>
        <w:t xml:space="preserve"> Brady, Bernadette, ‘Living with Fate’, pp. 42.</w:t>
      </w:r>
    </w:p>
  </w:footnote>
  <w:footnote w:id="124">
    <w:p w14:paraId="7031AC2C" w14:textId="77777777" w:rsidR="00FB1BFF" w:rsidRPr="00852C27" w:rsidRDefault="00FB1BFF" w:rsidP="00FB1BFF">
      <w:pPr>
        <w:rPr>
          <w:rFonts w:ascii="Times New Roman" w:hAnsi="Times New Roman" w:cs="Times New Roman"/>
          <w:sz w:val="20"/>
          <w:szCs w:val="20"/>
        </w:rPr>
      </w:pPr>
      <w:r w:rsidRPr="00852C27">
        <w:rPr>
          <w:rStyle w:val="FootnoteReference"/>
          <w:rFonts w:ascii="Times New Roman" w:hAnsi="Times New Roman" w:cs="Times New Roman"/>
          <w:sz w:val="20"/>
          <w:szCs w:val="20"/>
        </w:rPr>
        <w:footnoteRef/>
      </w:r>
      <w:r w:rsidRPr="00852C27">
        <w:rPr>
          <w:rFonts w:ascii="Times New Roman" w:hAnsi="Times New Roman" w:cs="Times New Roman"/>
          <w:sz w:val="20"/>
          <w:szCs w:val="20"/>
        </w:rPr>
        <w:t xml:space="preserve"> Participant 4# ‘Astro-Planner for September 2019’, </w:t>
      </w:r>
      <w:r w:rsidRPr="00852C27">
        <w:rPr>
          <w:rFonts w:ascii="Times New Roman" w:hAnsi="Times New Roman" w:cs="Times New Roman"/>
          <w:i/>
          <w:iCs/>
          <w:sz w:val="20"/>
          <w:szCs w:val="20"/>
        </w:rPr>
        <w:t>Goshen Astrology</w:t>
      </w:r>
      <w:r w:rsidRPr="00852C27">
        <w:rPr>
          <w:rFonts w:ascii="Times New Roman" w:hAnsi="Times New Roman" w:cs="Times New Roman"/>
          <w:sz w:val="20"/>
          <w:szCs w:val="20"/>
        </w:rPr>
        <w:t>, 21 August 2019, &lt;</w:t>
      </w:r>
      <w:hyperlink r:id="rId33" w:history="1">
        <w:r w:rsidRPr="00852C27">
          <w:rPr>
            <w:rStyle w:val="Hyperlink"/>
            <w:rFonts w:ascii="Times New Roman" w:hAnsi="Times New Roman" w:cs="Times New Roman"/>
            <w:sz w:val="20"/>
            <w:szCs w:val="20"/>
          </w:rPr>
          <w:t>https://goshenastrology.com/2019/08/21/astro-planner-for-september-2019/</w:t>
        </w:r>
      </w:hyperlink>
      <w:r w:rsidRPr="00852C27">
        <w:rPr>
          <w:rFonts w:ascii="Times New Roman" w:hAnsi="Times New Roman" w:cs="Times New Roman"/>
          <w:sz w:val="20"/>
          <w:szCs w:val="20"/>
        </w:rPr>
        <w:t>&gt;, [accessed 20 August 202</w:t>
      </w:r>
      <w:r>
        <w:rPr>
          <w:rFonts w:ascii="Times New Roman" w:hAnsi="Times New Roman" w:cs="Times New Roman"/>
          <w:sz w:val="20"/>
          <w:szCs w:val="20"/>
        </w:rPr>
        <w:t>1</w:t>
      </w:r>
      <w:r w:rsidRPr="00852C27">
        <w:rPr>
          <w:rFonts w:ascii="Times New Roman" w:hAnsi="Times New Roman" w:cs="Times New Roman"/>
          <w:sz w:val="20"/>
          <w:szCs w:val="20"/>
        </w:rPr>
        <w:t>].</w:t>
      </w:r>
    </w:p>
  </w:footnote>
  <w:footnote w:id="125">
    <w:p w14:paraId="3CA701B8"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Participant 4#, ‘Astro-Planner for September 2019’, </w:t>
      </w:r>
      <w:r w:rsidRPr="00852C27">
        <w:rPr>
          <w:rFonts w:ascii="Times New Roman" w:hAnsi="Times New Roman" w:cs="Times New Roman"/>
          <w:i/>
          <w:iCs/>
        </w:rPr>
        <w:t>Goshen Astrology</w:t>
      </w:r>
      <w:r w:rsidRPr="00852C27">
        <w:rPr>
          <w:rFonts w:ascii="Times New Roman" w:hAnsi="Times New Roman" w:cs="Times New Roman"/>
        </w:rPr>
        <w:t>, 21 August 2019, &lt;</w:t>
      </w:r>
      <w:hyperlink r:id="rId34" w:history="1">
        <w:r w:rsidRPr="00852C27">
          <w:rPr>
            <w:rStyle w:val="Hyperlink"/>
            <w:rFonts w:ascii="Times New Roman" w:hAnsi="Times New Roman" w:cs="Times New Roman"/>
          </w:rPr>
          <w:t>https://goshenastrology.com/2019/08/21/astro-planner-for-september-2019/</w:t>
        </w:r>
      </w:hyperlink>
      <w:r w:rsidRPr="00852C27">
        <w:rPr>
          <w:rFonts w:ascii="Times New Roman" w:hAnsi="Times New Roman" w:cs="Times New Roman"/>
        </w:rPr>
        <w:t>&gt;, [accessed 20 August 202</w:t>
      </w:r>
      <w:r>
        <w:rPr>
          <w:rFonts w:ascii="Times New Roman" w:hAnsi="Times New Roman" w:cs="Times New Roman"/>
        </w:rPr>
        <w:t>1]</w:t>
      </w:r>
      <w:r w:rsidRPr="00852C27">
        <w:rPr>
          <w:rFonts w:ascii="Times New Roman" w:hAnsi="Times New Roman" w:cs="Times New Roman"/>
        </w:rPr>
        <w:t>.</w:t>
      </w:r>
    </w:p>
  </w:footnote>
  <w:footnote w:id="126">
    <w:p w14:paraId="6DF9B719"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Phillipson, Garry, A</w:t>
      </w:r>
      <w:r w:rsidRPr="00852C27">
        <w:rPr>
          <w:rFonts w:ascii="Times New Roman" w:hAnsi="Times New Roman" w:cs="Times New Roman"/>
          <w:i/>
          <w:iCs/>
        </w:rPr>
        <w:t xml:space="preserve">strology in the Year Zero, </w:t>
      </w:r>
      <w:r w:rsidRPr="00852C27">
        <w:rPr>
          <w:rFonts w:ascii="Times New Roman" w:hAnsi="Times New Roman" w:cs="Times New Roman"/>
        </w:rPr>
        <w:t>(United Kingdom: Flare Publication, 2000), pp. 184</w:t>
      </w:r>
    </w:p>
  </w:footnote>
  <w:footnote w:id="127">
    <w:p w14:paraId="1FF23052"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Rudhyar, Dane, ‘Part One’, </w:t>
      </w:r>
      <w:r w:rsidRPr="00852C27">
        <w:rPr>
          <w:rFonts w:ascii="Times New Roman" w:hAnsi="Times New Roman" w:cs="Times New Roman"/>
          <w:i/>
          <w:iCs/>
        </w:rPr>
        <w:t xml:space="preserve">From Humanistic to Transpersonal Astrology, </w:t>
      </w:r>
      <w:r w:rsidRPr="00852C27">
        <w:rPr>
          <w:rFonts w:ascii="Times New Roman" w:hAnsi="Times New Roman" w:cs="Times New Roman"/>
        </w:rPr>
        <w:t>(The Seed Centre, 1975),</w:t>
      </w:r>
      <w:r w:rsidRPr="00852C27">
        <w:rPr>
          <w:rFonts w:ascii="Times New Roman" w:hAnsi="Times New Roman" w:cs="Times New Roman"/>
          <w:i/>
          <w:iCs/>
        </w:rPr>
        <w:t xml:space="preserve"> &lt;</w:t>
      </w:r>
      <w:r w:rsidRPr="00852C27">
        <w:rPr>
          <w:rFonts w:ascii="Times New Roman" w:hAnsi="Times New Roman" w:cs="Times New Roman"/>
        </w:rPr>
        <w:t xml:space="preserve"> </w:t>
      </w:r>
      <w:hyperlink r:id="rId35" w:history="1">
        <w:r w:rsidRPr="00852C27">
          <w:rPr>
            <w:rStyle w:val="Hyperlink"/>
            <w:rFonts w:ascii="Times New Roman" w:hAnsi="Times New Roman" w:cs="Times New Roman"/>
          </w:rPr>
          <w:t>http://www.khaldea.com/rudhyar/fromhtot_1.shtml</w:t>
        </w:r>
      </w:hyperlink>
      <w:r w:rsidRPr="00852C27">
        <w:rPr>
          <w:rFonts w:ascii="Times New Roman" w:hAnsi="Times New Roman" w:cs="Times New Roman"/>
          <w:i/>
          <w:iCs/>
        </w:rPr>
        <w:t>&gt;, [Accessed 1 October 202</w:t>
      </w:r>
      <w:r>
        <w:rPr>
          <w:rFonts w:ascii="Times New Roman" w:hAnsi="Times New Roman" w:cs="Times New Roman"/>
          <w:i/>
          <w:iCs/>
        </w:rPr>
        <w:t>1</w:t>
      </w:r>
      <w:r w:rsidRPr="00852C27">
        <w:rPr>
          <w:rFonts w:ascii="Times New Roman" w:hAnsi="Times New Roman" w:cs="Times New Roman"/>
          <w:i/>
          <w:iCs/>
        </w:rPr>
        <w:t>].</w:t>
      </w:r>
    </w:p>
  </w:footnote>
  <w:footnote w:id="128">
    <w:p w14:paraId="2934858B" w14:textId="77777777" w:rsidR="00FB1BFF" w:rsidRDefault="00FB1BFF" w:rsidP="00FB1BFF">
      <w:pPr>
        <w:pStyle w:val="FootnoteText"/>
      </w:pPr>
      <w:r w:rsidRPr="00852C27">
        <w:rPr>
          <w:rStyle w:val="FootnoteReference"/>
          <w:rFonts w:ascii="Times New Roman" w:hAnsi="Times New Roman" w:cs="Times New Roman"/>
        </w:rPr>
        <w:footnoteRef/>
      </w:r>
      <w:r w:rsidRPr="00852C27">
        <w:rPr>
          <w:rFonts w:ascii="Times New Roman" w:hAnsi="Times New Roman" w:cs="Times New Roman"/>
        </w:rPr>
        <w:t xml:space="preserve"> Participant 7#, ‘How Society View Violent Crime: Pluto in Capricorn vs Pluto in Aquarius’, </w:t>
      </w:r>
      <w:proofErr w:type="spellStart"/>
      <w:r w:rsidRPr="00852C27">
        <w:rPr>
          <w:rFonts w:ascii="Times New Roman" w:hAnsi="Times New Roman" w:cs="Times New Roman"/>
          <w:i/>
          <w:iCs/>
        </w:rPr>
        <w:t>ElsaElsa</w:t>
      </w:r>
      <w:proofErr w:type="spellEnd"/>
      <w:r w:rsidRPr="00852C27">
        <w:rPr>
          <w:rFonts w:ascii="Times New Roman" w:hAnsi="Times New Roman" w:cs="Times New Roman"/>
        </w:rPr>
        <w:t>, 17 October 2019, &lt;www.elsaelsa.com/astrology/how-society-views-violent-crime-pluto-in-capricorn-vs-pluto-in-aquarius/&gt;, [accessed 20 August 202</w:t>
      </w:r>
      <w:r>
        <w:rPr>
          <w:rFonts w:ascii="Times New Roman" w:hAnsi="Times New Roman" w:cs="Times New Roman"/>
        </w:rPr>
        <w:t>1</w:t>
      </w:r>
      <w:r w:rsidRPr="00852C27">
        <w:rPr>
          <w:rFonts w:ascii="Times New Roman" w:hAnsi="Times New Roman" w:cs="Times New Roman"/>
        </w:rPr>
        <w:t>].</w:t>
      </w:r>
    </w:p>
  </w:footnote>
  <w:footnote w:id="129">
    <w:p w14:paraId="5EF3F179" w14:textId="77777777" w:rsidR="00FB1BFF" w:rsidRPr="00852C27" w:rsidRDefault="00FB1BFF" w:rsidP="00FB1BFF">
      <w:pPr>
        <w:pStyle w:val="NoSpacing"/>
        <w:rPr>
          <w:rFonts w:ascii="Times New Roman" w:hAnsi="Times New Roman" w:cs="Times New Roman"/>
          <w:sz w:val="20"/>
          <w:szCs w:val="20"/>
        </w:rPr>
      </w:pPr>
      <w:r w:rsidRPr="00852C27">
        <w:rPr>
          <w:rStyle w:val="FootnoteReference"/>
          <w:rFonts w:ascii="Times New Roman" w:hAnsi="Times New Roman" w:cs="Times New Roman"/>
          <w:sz w:val="20"/>
          <w:szCs w:val="20"/>
        </w:rPr>
        <w:footnoteRef/>
      </w:r>
      <w:r w:rsidRPr="00852C27">
        <w:rPr>
          <w:rFonts w:ascii="Times New Roman" w:hAnsi="Times New Roman" w:cs="Times New Roman"/>
          <w:sz w:val="20"/>
          <w:szCs w:val="20"/>
        </w:rPr>
        <w:t xml:space="preserve"> Participant 7#, ‘Pluto Direct: Letting Go, Leaving Behind, Endings’, </w:t>
      </w:r>
      <w:proofErr w:type="spellStart"/>
      <w:r w:rsidRPr="00852C27">
        <w:rPr>
          <w:rFonts w:ascii="Times New Roman" w:hAnsi="Times New Roman" w:cs="Times New Roman"/>
          <w:i/>
          <w:iCs/>
          <w:sz w:val="20"/>
          <w:szCs w:val="20"/>
        </w:rPr>
        <w:t>ElsaElsa</w:t>
      </w:r>
      <w:proofErr w:type="spellEnd"/>
      <w:r w:rsidRPr="00852C27">
        <w:rPr>
          <w:rFonts w:ascii="Times New Roman" w:hAnsi="Times New Roman" w:cs="Times New Roman"/>
          <w:sz w:val="20"/>
          <w:szCs w:val="20"/>
        </w:rPr>
        <w:t>, 5 October 2019, &lt;</w:t>
      </w:r>
      <w:hyperlink r:id="rId36" w:history="1">
        <w:r w:rsidRPr="00852C27">
          <w:rPr>
            <w:rStyle w:val="Hyperlink"/>
            <w:rFonts w:ascii="Times New Roman" w:hAnsi="Times New Roman" w:cs="Times New Roman"/>
            <w:sz w:val="20"/>
            <w:szCs w:val="20"/>
          </w:rPr>
          <w:t>https://www.elsaelsa.com/astrology/pluto-direct-transit-letting-go-leaving-behind-endings/</w:t>
        </w:r>
      </w:hyperlink>
      <w:r w:rsidRPr="00852C27">
        <w:rPr>
          <w:rFonts w:ascii="Times New Roman" w:hAnsi="Times New Roman" w:cs="Times New Roman"/>
          <w:sz w:val="20"/>
          <w:szCs w:val="20"/>
        </w:rPr>
        <w:t>&gt;, [accessed 20 August 202</w:t>
      </w:r>
      <w:r>
        <w:rPr>
          <w:rFonts w:ascii="Times New Roman" w:hAnsi="Times New Roman" w:cs="Times New Roman"/>
          <w:sz w:val="20"/>
          <w:szCs w:val="20"/>
        </w:rPr>
        <w:t>1</w:t>
      </w:r>
      <w:r w:rsidRPr="00852C27">
        <w:rPr>
          <w:rFonts w:ascii="Times New Roman" w:hAnsi="Times New Roman" w:cs="Times New Roman"/>
          <w:sz w:val="20"/>
          <w:szCs w:val="20"/>
        </w:rPr>
        <w:t>].</w:t>
      </w:r>
    </w:p>
  </w:footnote>
  <w:footnote w:id="130">
    <w:p w14:paraId="4F838FD7" w14:textId="77777777" w:rsidR="00FB1BFF" w:rsidRPr="00852C27" w:rsidRDefault="00FB1BFF" w:rsidP="00FB1BFF">
      <w:pPr>
        <w:pStyle w:val="NoSpacing"/>
        <w:rPr>
          <w:rFonts w:ascii="Times New Roman" w:hAnsi="Times New Roman" w:cs="Times New Roman"/>
          <w:sz w:val="20"/>
          <w:szCs w:val="20"/>
        </w:rPr>
      </w:pPr>
      <w:r w:rsidRPr="00852C27">
        <w:rPr>
          <w:rStyle w:val="FootnoteReference"/>
          <w:rFonts w:ascii="Times New Roman" w:hAnsi="Times New Roman" w:cs="Times New Roman"/>
          <w:sz w:val="20"/>
          <w:szCs w:val="20"/>
        </w:rPr>
        <w:footnoteRef/>
      </w:r>
      <w:r w:rsidRPr="00852C27">
        <w:rPr>
          <w:rFonts w:ascii="Times New Roman" w:hAnsi="Times New Roman" w:cs="Times New Roman"/>
          <w:sz w:val="20"/>
          <w:szCs w:val="20"/>
        </w:rPr>
        <w:t xml:space="preserve"> Participant 7#, ‘New Moon In Taurus: April 22, 2020 – Modern Love &amp; Money – Update’, </w:t>
      </w:r>
      <w:proofErr w:type="spellStart"/>
      <w:r w:rsidRPr="00852C27">
        <w:rPr>
          <w:rFonts w:ascii="Times New Roman" w:hAnsi="Times New Roman" w:cs="Times New Roman"/>
          <w:i/>
          <w:iCs/>
          <w:sz w:val="20"/>
          <w:szCs w:val="20"/>
        </w:rPr>
        <w:t>ElsaElsa</w:t>
      </w:r>
      <w:proofErr w:type="spellEnd"/>
      <w:r w:rsidRPr="00852C27">
        <w:rPr>
          <w:rFonts w:ascii="Times New Roman" w:hAnsi="Times New Roman" w:cs="Times New Roman"/>
          <w:sz w:val="20"/>
          <w:szCs w:val="20"/>
        </w:rPr>
        <w:t>, 19 April 2020, &lt;</w:t>
      </w:r>
      <w:hyperlink r:id="rId37" w:history="1">
        <w:r w:rsidRPr="00852C27">
          <w:rPr>
            <w:rStyle w:val="Hyperlink"/>
            <w:rFonts w:ascii="Times New Roman" w:hAnsi="Times New Roman" w:cs="Times New Roman"/>
            <w:sz w:val="20"/>
            <w:szCs w:val="20"/>
          </w:rPr>
          <w:t>https://www.elsaelsa.com/astrology/new-moon-in-taurus-april-22-2020-modern-love-money/</w:t>
        </w:r>
      </w:hyperlink>
      <w:r w:rsidRPr="00852C27">
        <w:rPr>
          <w:rFonts w:ascii="Times New Roman" w:hAnsi="Times New Roman" w:cs="Times New Roman"/>
          <w:sz w:val="20"/>
          <w:szCs w:val="20"/>
        </w:rPr>
        <w:t>&gt;, [accessed 20 August 202</w:t>
      </w:r>
      <w:r>
        <w:rPr>
          <w:rFonts w:ascii="Times New Roman" w:hAnsi="Times New Roman" w:cs="Times New Roman"/>
          <w:sz w:val="20"/>
          <w:szCs w:val="20"/>
        </w:rPr>
        <w:t>1</w:t>
      </w:r>
      <w:r w:rsidRPr="00852C27">
        <w:rPr>
          <w:rFonts w:ascii="Times New Roman" w:hAnsi="Times New Roman" w:cs="Times New Roman"/>
          <w:sz w:val="20"/>
          <w:szCs w:val="20"/>
        </w:rPr>
        <w:t>].</w:t>
      </w:r>
    </w:p>
  </w:footnote>
  <w:footnote w:id="131">
    <w:p w14:paraId="0531FFA1" w14:textId="77777777" w:rsidR="00FB1BFF" w:rsidRPr="00852C27" w:rsidRDefault="00FB1BFF" w:rsidP="00FB1BFF">
      <w:pPr>
        <w:pStyle w:val="NoSpacing"/>
        <w:rPr>
          <w:rFonts w:ascii="Times New Roman" w:hAnsi="Times New Roman" w:cs="Times New Roman"/>
          <w:sz w:val="20"/>
          <w:szCs w:val="20"/>
        </w:rPr>
      </w:pPr>
      <w:r w:rsidRPr="00852C27">
        <w:rPr>
          <w:rStyle w:val="FootnoteReference"/>
          <w:rFonts w:ascii="Times New Roman" w:hAnsi="Times New Roman" w:cs="Times New Roman"/>
          <w:sz w:val="20"/>
          <w:szCs w:val="20"/>
        </w:rPr>
        <w:footnoteRef/>
      </w:r>
      <w:r w:rsidRPr="00852C27">
        <w:rPr>
          <w:rFonts w:ascii="Times New Roman" w:hAnsi="Times New Roman" w:cs="Times New Roman"/>
          <w:sz w:val="20"/>
          <w:szCs w:val="20"/>
        </w:rPr>
        <w:t xml:space="preserve"> Participant 7#, ‘Full Moon Eclipse in Sagittarius: June 5, 2020 – T-Square’, </w:t>
      </w:r>
      <w:proofErr w:type="spellStart"/>
      <w:r w:rsidRPr="00852C27">
        <w:rPr>
          <w:rFonts w:ascii="Times New Roman" w:hAnsi="Times New Roman" w:cs="Times New Roman"/>
          <w:i/>
          <w:iCs/>
          <w:sz w:val="20"/>
          <w:szCs w:val="20"/>
        </w:rPr>
        <w:t>ElsaElsa</w:t>
      </w:r>
      <w:proofErr w:type="spellEnd"/>
      <w:r w:rsidRPr="00852C27">
        <w:rPr>
          <w:rFonts w:ascii="Times New Roman" w:hAnsi="Times New Roman" w:cs="Times New Roman"/>
          <w:sz w:val="20"/>
          <w:szCs w:val="20"/>
        </w:rPr>
        <w:t>, 27 May 2020, &lt;</w:t>
      </w:r>
      <w:hyperlink r:id="rId38" w:history="1">
        <w:r w:rsidRPr="00852C27">
          <w:rPr>
            <w:rStyle w:val="Hyperlink"/>
            <w:rFonts w:ascii="Times New Roman" w:hAnsi="Times New Roman" w:cs="Times New Roman"/>
            <w:sz w:val="20"/>
            <w:szCs w:val="20"/>
          </w:rPr>
          <w:t>https://www.elsaelsa.com/astrology/full-moon-in-sagittarius-june-5-2020-t-square/</w:t>
        </w:r>
      </w:hyperlink>
      <w:r w:rsidRPr="00852C27">
        <w:rPr>
          <w:rFonts w:ascii="Times New Roman" w:hAnsi="Times New Roman" w:cs="Times New Roman"/>
          <w:sz w:val="20"/>
          <w:szCs w:val="20"/>
        </w:rPr>
        <w:t>&gt;, [accessed 20 August 202</w:t>
      </w:r>
      <w:r>
        <w:rPr>
          <w:rFonts w:ascii="Times New Roman" w:hAnsi="Times New Roman" w:cs="Times New Roman"/>
          <w:sz w:val="20"/>
          <w:szCs w:val="20"/>
        </w:rPr>
        <w:t>1</w:t>
      </w:r>
      <w:r w:rsidRPr="00852C27">
        <w:rPr>
          <w:rFonts w:ascii="Times New Roman" w:hAnsi="Times New Roman" w:cs="Times New Roman"/>
          <w:sz w:val="20"/>
          <w:szCs w:val="20"/>
        </w:rPr>
        <w:t>].</w:t>
      </w:r>
    </w:p>
  </w:footnote>
  <w:footnote w:id="132">
    <w:p w14:paraId="6A2872C4" w14:textId="77777777" w:rsidR="00FB1BFF" w:rsidRPr="00852C27" w:rsidRDefault="00FB1BFF" w:rsidP="00FB1BFF">
      <w:pPr>
        <w:pStyle w:val="NoSpacing"/>
        <w:rPr>
          <w:rFonts w:ascii="Times New Roman" w:hAnsi="Times New Roman" w:cs="Times New Roman"/>
          <w:sz w:val="20"/>
          <w:szCs w:val="20"/>
        </w:rPr>
      </w:pPr>
      <w:r w:rsidRPr="00852C27">
        <w:rPr>
          <w:rStyle w:val="FootnoteReference"/>
          <w:rFonts w:ascii="Times New Roman" w:hAnsi="Times New Roman" w:cs="Times New Roman"/>
          <w:sz w:val="20"/>
          <w:szCs w:val="20"/>
        </w:rPr>
        <w:footnoteRef/>
      </w:r>
      <w:r w:rsidRPr="00852C27">
        <w:rPr>
          <w:rFonts w:ascii="Times New Roman" w:hAnsi="Times New Roman" w:cs="Times New Roman"/>
          <w:sz w:val="20"/>
          <w:szCs w:val="20"/>
        </w:rPr>
        <w:t xml:space="preserve"> Participant 7#, ‘Mars Retrograde </w:t>
      </w:r>
      <w:proofErr w:type="gramStart"/>
      <w:r w:rsidRPr="00852C27">
        <w:rPr>
          <w:rFonts w:ascii="Times New Roman" w:hAnsi="Times New Roman" w:cs="Times New Roman"/>
          <w:sz w:val="20"/>
          <w:szCs w:val="20"/>
        </w:rPr>
        <w:t>In</w:t>
      </w:r>
      <w:proofErr w:type="gramEnd"/>
      <w:r w:rsidRPr="00852C27">
        <w:rPr>
          <w:rFonts w:ascii="Times New Roman" w:hAnsi="Times New Roman" w:cs="Times New Roman"/>
          <w:sz w:val="20"/>
          <w:szCs w:val="20"/>
        </w:rPr>
        <w:t xml:space="preserve"> Aries: Sept 9 – Nov 14, 2020 – Hot Spot!’, </w:t>
      </w:r>
      <w:proofErr w:type="spellStart"/>
      <w:r w:rsidRPr="00852C27">
        <w:rPr>
          <w:rFonts w:ascii="Times New Roman" w:hAnsi="Times New Roman" w:cs="Times New Roman"/>
          <w:i/>
          <w:iCs/>
          <w:sz w:val="20"/>
          <w:szCs w:val="20"/>
        </w:rPr>
        <w:t>ElsaElsa</w:t>
      </w:r>
      <w:proofErr w:type="spellEnd"/>
      <w:r w:rsidRPr="00852C27">
        <w:rPr>
          <w:rFonts w:ascii="Times New Roman" w:hAnsi="Times New Roman" w:cs="Times New Roman"/>
          <w:sz w:val="20"/>
          <w:szCs w:val="20"/>
        </w:rPr>
        <w:t>, 3 September 2020, &lt;</w:t>
      </w:r>
      <w:r w:rsidRPr="00852C27">
        <w:rPr>
          <w:rFonts w:ascii="Times New Roman" w:eastAsia="Times New Roman" w:hAnsi="Times New Roman" w:cs="Times New Roman"/>
          <w:sz w:val="20"/>
          <w:szCs w:val="20"/>
          <w:lang w:eastAsia="en-GB"/>
        </w:rPr>
        <w:t>https://www.elsaelsa.com/astrology/mars-retrograde-in-aries-sept-9-nov-14-2020/</w:t>
      </w:r>
      <w:r w:rsidRPr="00852C27">
        <w:rPr>
          <w:rFonts w:ascii="Times New Roman" w:hAnsi="Times New Roman" w:cs="Times New Roman"/>
          <w:sz w:val="20"/>
          <w:szCs w:val="20"/>
        </w:rPr>
        <w:t>&gt;, [accessed 20 August 202</w:t>
      </w:r>
      <w:r>
        <w:rPr>
          <w:rFonts w:ascii="Times New Roman" w:hAnsi="Times New Roman" w:cs="Times New Roman"/>
          <w:sz w:val="20"/>
          <w:szCs w:val="20"/>
        </w:rPr>
        <w:t>1</w:t>
      </w:r>
      <w:r w:rsidRPr="00852C27">
        <w:rPr>
          <w:rFonts w:ascii="Times New Roman" w:hAnsi="Times New Roman" w:cs="Times New Roman"/>
          <w:sz w:val="20"/>
          <w:szCs w:val="20"/>
        </w:rPr>
        <w:t>].</w:t>
      </w:r>
    </w:p>
  </w:footnote>
  <w:footnote w:id="133">
    <w:p w14:paraId="2CC7BAA5" w14:textId="77777777" w:rsidR="00FB1BFF" w:rsidRDefault="00FB1BFF" w:rsidP="00FB1BFF">
      <w:pPr>
        <w:pStyle w:val="NoSpacing"/>
      </w:pPr>
      <w:r w:rsidRPr="00852C27">
        <w:rPr>
          <w:rStyle w:val="FootnoteReference"/>
          <w:rFonts w:ascii="Times New Roman" w:hAnsi="Times New Roman" w:cs="Times New Roman"/>
          <w:sz w:val="20"/>
          <w:szCs w:val="20"/>
        </w:rPr>
        <w:footnoteRef/>
      </w:r>
      <w:r w:rsidRPr="00852C27">
        <w:rPr>
          <w:rFonts w:ascii="Times New Roman" w:hAnsi="Times New Roman" w:cs="Times New Roman"/>
          <w:sz w:val="20"/>
          <w:szCs w:val="20"/>
        </w:rPr>
        <w:t xml:space="preserve"> </w:t>
      </w:r>
      <w:r w:rsidRPr="00852C27">
        <w:rPr>
          <w:rFonts w:ascii="Times New Roman" w:eastAsia="Times New Roman" w:hAnsi="Times New Roman" w:cs="Times New Roman"/>
          <w:sz w:val="20"/>
          <w:szCs w:val="20"/>
          <w:lang w:eastAsia="en-GB"/>
        </w:rPr>
        <w:t xml:space="preserve">Rudhyar, Dane, ‘The Birth Chart as a Celestial Message from the Universal Whole to the Individual Part’, </w:t>
      </w:r>
      <w:r w:rsidRPr="00852C27">
        <w:rPr>
          <w:rFonts w:ascii="Times New Roman" w:hAnsi="Times New Roman" w:cs="Times New Roman"/>
          <w:sz w:val="20"/>
          <w:szCs w:val="20"/>
        </w:rPr>
        <w:t>(1976).</w:t>
      </w:r>
    </w:p>
  </w:footnote>
  <w:footnote w:id="134">
    <w:p w14:paraId="055025EF" w14:textId="77777777" w:rsidR="00FB1BFF" w:rsidRPr="00852C27" w:rsidRDefault="00FB1BFF" w:rsidP="00FB1BFF">
      <w:pPr>
        <w:rPr>
          <w:rFonts w:ascii="Times New Roman" w:hAnsi="Times New Roman" w:cs="Times New Roman"/>
          <w:sz w:val="20"/>
          <w:szCs w:val="20"/>
        </w:rPr>
      </w:pPr>
      <w:r w:rsidRPr="00852C27">
        <w:rPr>
          <w:rStyle w:val="FootnoteReference"/>
          <w:rFonts w:ascii="Times New Roman" w:hAnsi="Times New Roman" w:cs="Times New Roman"/>
          <w:sz w:val="20"/>
          <w:szCs w:val="20"/>
        </w:rPr>
        <w:footnoteRef/>
      </w:r>
      <w:r w:rsidRPr="00852C27">
        <w:rPr>
          <w:rFonts w:ascii="Times New Roman" w:hAnsi="Times New Roman" w:cs="Times New Roman"/>
          <w:sz w:val="20"/>
          <w:szCs w:val="20"/>
        </w:rPr>
        <w:t xml:space="preserve">  Ravenelle, Alexandrea J., et al. ‘“The Looming, Crazy Stalker Coronavirus”: Fear Mongering, Fake News, and the Diffusion of Distrust’, </w:t>
      </w:r>
      <w:r w:rsidRPr="00852C27">
        <w:rPr>
          <w:rFonts w:ascii="Times New Roman" w:hAnsi="Times New Roman" w:cs="Times New Roman"/>
          <w:i/>
          <w:iCs/>
          <w:sz w:val="20"/>
          <w:szCs w:val="20"/>
        </w:rPr>
        <w:t>Socius</w:t>
      </w:r>
      <w:r w:rsidRPr="00852C27">
        <w:rPr>
          <w:rFonts w:ascii="Times New Roman" w:hAnsi="Times New Roman" w:cs="Times New Roman"/>
          <w:sz w:val="20"/>
          <w:szCs w:val="20"/>
        </w:rPr>
        <w:t>, (Jan. 2021), pp. 5.</w:t>
      </w:r>
    </w:p>
  </w:footnote>
  <w:footnote w:id="135">
    <w:p w14:paraId="6ECBFB11"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Rudhyar, Dane, </w:t>
      </w:r>
      <w:r w:rsidRPr="00852C27">
        <w:rPr>
          <w:rFonts w:ascii="Times New Roman" w:hAnsi="Times New Roman" w:cs="Times New Roman"/>
          <w:i/>
          <w:iCs/>
        </w:rPr>
        <w:t>Culture, Crisis, and Creativity</w:t>
      </w:r>
      <w:r w:rsidRPr="00852C27">
        <w:rPr>
          <w:rFonts w:ascii="Times New Roman" w:hAnsi="Times New Roman" w:cs="Times New Roman"/>
        </w:rPr>
        <w:t>, (1977), &lt; http://www.khaldea.com/rudhyar/ccc/ccc_11.php &gt;, [date accessed 10 October 2021]; Beyond Individualism. The Psychology of Transformation by Dane Rudhyar</w:t>
      </w:r>
    </w:p>
  </w:footnote>
  <w:footnote w:id="136">
    <w:p w14:paraId="226BB2B0"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w:t>
      </w:r>
      <w:bookmarkStart w:id="37" w:name="_Hlk94442537"/>
      <w:r w:rsidRPr="00852C27">
        <w:rPr>
          <w:rFonts w:ascii="Times New Roman" w:hAnsi="Times New Roman" w:cs="Times New Roman"/>
        </w:rPr>
        <w:t xml:space="preserve">Rudhyar, Dane, </w:t>
      </w:r>
      <w:r w:rsidRPr="00852C27">
        <w:rPr>
          <w:rFonts w:ascii="Times New Roman" w:hAnsi="Times New Roman" w:cs="Times New Roman"/>
          <w:i/>
          <w:iCs/>
        </w:rPr>
        <w:t>The Astrology of Personality</w:t>
      </w:r>
      <w:r w:rsidRPr="00852C27">
        <w:rPr>
          <w:rFonts w:ascii="Times New Roman" w:hAnsi="Times New Roman" w:cs="Times New Roman"/>
        </w:rPr>
        <w:t>, (New York: Doubleday, 1970)</w:t>
      </w:r>
      <w:bookmarkEnd w:id="37"/>
      <w:r w:rsidRPr="00852C27">
        <w:rPr>
          <w:rFonts w:ascii="Times New Roman" w:hAnsi="Times New Roman" w:cs="Times New Roman"/>
        </w:rPr>
        <w:t>, pp. 128.</w:t>
      </w:r>
    </w:p>
  </w:footnote>
  <w:footnote w:id="137">
    <w:p w14:paraId="18B2D8FD"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Rudhyar, Dane, </w:t>
      </w:r>
      <w:r w:rsidRPr="00852C27">
        <w:rPr>
          <w:rFonts w:ascii="Times New Roman" w:hAnsi="Times New Roman" w:cs="Times New Roman"/>
          <w:i/>
          <w:iCs/>
        </w:rPr>
        <w:t>Culture, Crisis, and Creativity</w:t>
      </w:r>
      <w:r w:rsidRPr="00852C27">
        <w:rPr>
          <w:rFonts w:ascii="Times New Roman" w:hAnsi="Times New Roman" w:cs="Times New Roman"/>
        </w:rPr>
        <w:t>, (1977).</w:t>
      </w:r>
    </w:p>
  </w:footnote>
  <w:footnote w:id="138">
    <w:p w14:paraId="203B2D97"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Clynes, Frances, </w:t>
      </w:r>
      <w:r w:rsidRPr="00852C27">
        <w:rPr>
          <w:rFonts w:ascii="Times New Roman" w:hAnsi="Times New Roman" w:cs="Times New Roman"/>
          <w:i/>
          <w:iCs/>
        </w:rPr>
        <w:t>An Examination of the Impact of the Internet on Modern Western Astrology</w:t>
      </w:r>
      <w:r w:rsidRPr="00852C27">
        <w:rPr>
          <w:rFonts w:ascii="Times New Roman" w:hAnsi="Times New Roman" w:cs="Times New Roman"/>
        </w:rPr>
        <w:t>, (PhD Thesis, University of Wales Trinity Saint David, 2015, pp 195.</w:t>
      </w:r>
    </w:p>
  </w:footnote>
  <w:footnote w:id="139">
    <w:p w14:paraId="1950BEDE"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Participant 7#, ‘Pluto Turns Retrograde 2020 – The Plot Thickens’, </w:t>
      </w:r>
      <w:proofErr w:type="spellStart"/>
      <w:r w:rsidRPr="00852C27">
        <w:rPr>
          <w:rFonts w:ascii="Times New Roman" w:hAnsi="Times New Roman" w:cs="Times New Roman"/>
          <w:i/>
          <w:iCs/>
        </w:rPr>
        <w:t>ElsaElsa</w:t>
      </w:r>
      <w:proofErr w:type="spellEnd"/>
      <w:r w:rsidRPr="00852C27">
        <w:rPr>
          <w:rFonts w:ascii="Times New Roman" w:hAnsi="Times New Roman" w:cs="Times New Roman"/>
        </w:rPr>
        <w:t>, 22 April 2020, &lt;www.elsaelsa.com/astrology/pluto-turns-retrograde-on-april-25-2020-the-plot-thickens/&gt;, [accessed 20 August 202</w:t>
      </w:r>
      <w:r>
        <w:rPr>
          <w:rFonts w:ascii="Times New Roman" w:hAnsi="Times New Roman" w:cs="Times New Roman"/>
        </w:rPr>
        <w:t>1</w:t>
      </w:r>
      <w:r w:rsidRPr="00852C27">
        <w:rPr>
          <w:rFonts w:ascii="Times New Roman" w:hAnsi="Times New Roman" w:cs="Times New Roman"/>
        </w:rPr>
        <w:t>].</w:t>
      </w:r>
    </w:p>
  </w:footnote>
  <w:footnote w:id="140">
    <w:p w14:paraId="49B7094A" w14:textId="77777777" w:rsidR="00FB1BFF" w:rsidRDefault="00FB1BFF" w:rsidP="00FB1BFF">
      <w:pPr>
        <w:pStyle w:val="FootnoteText"/>
      </w:pPr>
      <w:r w:rsidRPr="00852C27">
        <w:rPr>
          <w:rStyle w:val="FootnoteReference"/>
          <w:rFonts w:ascii="Times New Roman" w:hAnsi="Times New Roman" w:cs="Times New Roman"/>
        </w:rPr>
        <w:footnoteRef/>
      </w:r>
      <w:r w:rsidRPr="00852C27">
        <w:rPr>
          <w:rFonts w:ascii="Times New Roman" w:hAnsi="Times New Roman" w:cs="Times New Roman"/>
        </w:rPr>
        <w:t xml:space="preserve"> Singh, Spandana, and Bagchi, Koustubh, ‘How Internet Platforms Are Combating Disinformation and Misinformation in the Age of COVID-19’, </w:t>
      </w:r>
      <w:r w:rsidRPr="00852C27">
        <w:rPr>
          <w:rFonts w:ascii="Times New Roman" w:hAnsi="Times New Roman" w:cs="Times New Roman"/>
          <w:i/>
          <w:iCs/>
        </w:rPr>
        <w:t>New America</w:t>
      </w:r>
      <w:r w:rsidRPr="00852C27">
        <w:rPr>
          <w:rFonts w:ascii="Times New Roman" w:hAnsi="Times New Roman" w:cs="Times New Roman"/>
        </w:rPr>
        <w:t xml:space="preserve">, Open Technology Institute (June 2020), &lt; </w:t>
      </w:r>
      <w:hyperlink r:id="rId39" w:history="1">
        <w:r w:rsidRPr="00852C27">
          <w:rPr>
            <w:rStyle w:val="Hyperlink"/>
            <w:rFonts w:ascii="Times New Roman" w:hAnsi="Times New Roman" w:cs="Times New Roman"/>
          </w:rPr>
          <w:t>https://d1y8sb8igg2f8e.cloudfront.net/documents/How_Internet_Platforms_Are_Combating_Disinformation_and_Misinformation_in_the__KPzlj6s.pdf</w:t>
        </w:r>
      </w:hyperlink>
      <w:r w:rsidRPr="00852C27">
        <w:rPr>
          <w:rFonts w:ascii="Times New Roman" w:hAnsi="Times New Roman" w:cs="Times New Roman"/>
        </w:rPr>
        <w:t>&gt;, [Accessed 2 January 2022].</w:t>
      </w:r>
    </w:p>
  </w:footnote>
  <w:footnote w:id="141">
    <w:p w14:paraId="0DEC3008"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w:t>
      </w:r>
      <w:bookmarkStart w:id="38" w:name="_Hlk94435308"/>
      <w:r w:rsidRPr="00852C27">
        <w:rPr>
          <w:rFonts w:ascii="Times New Roman" w:hAnsi="Times New Roman" w:cs="Times New Roman"/>
        </w:rPr>
        <w:t xml:space="preserve">Rosen, Jay, 'The People Formerly Known as the Audience', in </w:t>
      </w:r>
      <w:r w:rsidRPr="00852C27">
        <w:rPr>
          <w:rFonts w:ascii="Times New Roman" w:hAnsi="Times New Roman" w:cs="Times New Roman"/>
          <w:i/>
          <w:iCs/>
        </w:rPr>
        <w:t>The Social Media Reader</w:t>
      </w:r>
      <w:r w:rsidRPr="00852C27">
        <w:rPr>
          <w:rFonts w:ascii="Times New Roman" w:hAnsi="Times New Roman" w:cs="Times New Roman"/>
        </w:rPr>
        <w:t xml:space="preserve">, ed. by Michael </w:t>
      </w:r>
      <w:proofErr w:type="spellStart"/>
      <w:r w:rsidRPr="00852C27">
        <w:rPr>
          <w:rFonts w:ascii="Times New Roman" w:hAnsi="Times New Roman" w:cs="Times New Roman"/>
        </w:rPr>
        <w:t>Mandiberg</w:t>
      </w:r>
      <w:proofErr w:type="spellEnd"/>
      <w:r w:rsidRPr="00852C27">
        <w:rPr>
          <w:rFonts w:ascii="Times New Roman" w:hAnsi="Times New Roman" w:cs="Times New Roman"/>
        </w:rPr>
        <w:t xml:space="preserve"> (New York; London: New York University Press, 2012)</w:t>
      </w:r>
      <w:bookmarkEnd w:id="38"/>
      <w:r w:rsidRPr="00852C27">
        <w:rPr>
          <w:rFonts w:ascii="Times New Roman" w:hAnsi="Times New Roman" w:cs="Times New Roman"/>
        </w:rPr>
        <w:t>, pp. 13.</w:t>
      </w:r>
    </w:p>
  </w:footnote>
  <w:footnote w:id="142">
    <w:p w14:paraId="38FB55B5" w14:textId="77777777" w:rsidR="00FB1BFF" w:rsidRPr="00852C27" w:rsidRDefault="00FB1BFF" w:rsidP="00FB1BFF">
      <w:pPr>
        <w:rPr>
          <w:rFonts w:ascii="Times New Roman" w:eastAsia="Times New Roman" w:hAnsi="Times New Roman" w:cs="Times New Roman"/>
          <w:sz w:val="20"/>
          <w:szCs w:val="20"/>
          <w:lang w:eastAsia="en-GB"/>
        </w:rPr>
      </w:pPr>
      <w:r w:rsidRPr="00852C27">
        <w:rPr>
          <w:rStyle w:val="FootnoteReference"/>
          <w:rFonts w:ascii="Times New Roman" w:hAnsi="Times New Roman" w:cs="Times New Roman"/>
          <w:sz w:val="20"/>
          <w:szCs w:val="20"/>
        </w:rPr>
        <w:footnoteRef/>
      </w:r>
      <w:r w:rsidRPr="00852C27">
        <w:rPr>
          <w:rFonts w:ascii="Times New Roman" w:hAnsi="Times New Roman" w:cs="Times New Roman"/>
          <w:sz w:val="20"/>
          <w:szCs w:val="20"/>
        </w:rPr>
        <w:t xml:space="preserve"> </w:t>
      </w:r>
      <w:r w:rsidRPr="00852C27">
        <w:rPr>
          <w:rFonts w:ascii="Times New Roman" w:eastAsia="Times New Roman" w:hAnsi="Times New Roman" w:cs="Times New Roman"/>
          <w:sz w:val="20"/>
          <w:szCs w:val="20"/>
          <w:lang w:eastAsia="en-GB"/>
        </w:rPr>
        <w:t xml:space="preserve">Lewis, James A, </w:t>
      </w:r>
      <w:proofErr w:type="gramStart"/>
      <w:r w:rsidRPr="00852C27">
        <w:rPr>
          <w:rFonts w:ascii="Times New Roman" w:eastAsia="Times New Roman" w:hAnsi="Times New Roman" w:cs="Times New Roman"/>
          <w:i/>
          <w:iCs/>
          <w:sz w:val="20"/>
          <w:szCs w:val="20"/>
          <w:lang w:eastAsia="en-GB"/>
        </w:rPr>
        <w:t>Sovereignty</w:t>
      </w:r>
      <w:proofErr w:type="gramEnd"/>
      <w:r w:rsidRPr="00852C27">
        <w:rPr>
          <w:rFonts w:ascii="Times New Roman" w:eastAsia="Times New Roman" w:hAnsi="Times New Roman" w:cs="Times New Roman"/>
          <w:i/>
          <w:iCs/>
          <w:sz w:val="20"/>
          <w:szCs w:val="20"/>
          <w:lang w:eastAsia="en-GB"/>
        </w:rPr>
        <w:t xml:space="preserve"> and the Evolution of Internet Ideology</w:t>
      </w:r>
      <w:r w:rsidRPr="00852C27">
        <w:rPr>
          <w:rFonts w:ascii="Times New Roman" w:eastAsia="Times New Roman" w:hAnsi="Times New Roman" w:cs="Times New Roman"/>
          <w:sz w:val="20"/>
          <w:szCs w:val="20"/>
          <w:lang w:eastAsia="en-GB"/>
        </w:rPr>
        <w:t>, (</w:t>
      </w:r>
      <w:proofErr w:type="spellStart"/>
      <w:r w:rsidRPr="00852C27">
        <w:rPr>
          <w:rFonts w:ascii="Times New Roman" w:eastAsia="Times New Roman" w:hAnsi="Times New Roman" w:cs="Times New Roman"/>
          <w:sz w:val="20"/>
          <w:szCs w:val="20"/>
          <w:lang w:eastAsia="en-GB"/>
        </w:rPr>
        <w:t>Center</w:t>
      </w:r>
      <w:proofErr w:type="spellEnd"/>
      <w:r w:rsidRPr="00852C27">
        <w:rPr>
          <w:rFonts w:ascii="Times New Roman" w:eastAsia="Times New Roman" w:hAnsi="Times New Roman" w:cs="Times New Roman"/>
          <w:sz w:val="20"/>
          <w:szCs w:val="20"/>
          <w:lang w:eastAsia="en-GB"/>
        </w:rPr>
        <w:t xml:space="preserve"> for Strategic and International Studies (CSIS), 2020), pp.1.</w:t>
      </w:r>
    </w:p>
  </w:footnote>
  <w:footnote w:id="143">
    <w:p w14:paraId="1D13E071"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Participant 2#, ‘Gemini Full Moon Eclipse: Cultivating Curiosity’, </w:t>
      </w:r>
      <w:proofErr w:type="spellStart"/>
      <w:r w:rsidRPr="00852C27">
        <w:rPr>
          <w:rFonts w:ascii="Times New Roman" w:hAnsi="Times New Roman" w:cs="Times New Roman"/>
          <w:i/>
          <w:iCs/>
        </w:rPr>
        <w:t>Mooncircles</w:t>
      </w:r>
      <w:proofErr w:type="spellEnd"/>
      <w:r w:rsidRPr="00852C27">
        <w:rPr>
          <w:rFonts w:ascii="Times New Roman" w:hAnsi="Times New Roman" w:cs="Times New Roman"/>
        </w:rPr>
        <w:t>, 29 November 2020, &lt;</w:t>
      </w:r>
      <w:hyperlink r:id="rId40" w:history="1">
        <w:r w:rsidRPr="00852C27">
          <w:rPr>
            <w:rStyle w:val="Hyperlink"/>
            <w:rFonts w:ascii="Times New Roman" w:hAnsi="Times New Roman" w:cs="Times New Roman"/>
          </w:rPr>
          <w:t>https://mooncircles.com/gemini-full-moon-eclipse-cultivating-curiosity/</w:t>
        </w:r>
      </w:hyperlink>
      <w:r w:rsidRPr="00852C27">
        <w:rPr>
          <w:rFonts w:ascii="Times New Roman" w:hAnsi="Times New Roman" w:cs="Times New Roman"/>
        </w:rPr>
        <w:t>&gt;, [accessed 20 August 202</w:t>
      </w:r>
      <w:r>
        <w:rPr>
          <w:rFonts w:ascii="Times New Roman" w:hAnsi="Times New Roman" w:cs="Times New Roman"/>
        </w:rPr>
        <w:t>1</w:t>
      </w:r>
      <w:r w:rsidRPr="00852C27">
        <w:rPr>
          <w:rFonts w:ascii="Times New Roman" w:hAnsi="Times New Roman" w:cs="Times New Roman"/>
        </w:rPr>
        <w:t>].</w:t>
      </w:r>
    </w:p>
  </w:footnote>
  <w:footnote w:id="144">
    <w:p w14:paraId="1E9600CE" w14:textId="77777777" w:rsidR="00FB1BFF" w:rsidRPr="00852C27" w:rsidRDefault="00FB1BFF" w:rsidP="00FB1BFF">
      <w:pPr>
        <w:pStyle w:val="FootnoteText"/>
        <w:rPr>
          <w:rFonts w:ascii="Times New Roman" w:hAnsi="Times New Roman" w:cs="Times New Roman"/>
        </w:rPr>
      </w:pPr>
      <w:r w:rsidRPr="00852C27">
        <w:rPr>
          <w:rStyle w:val="FootnoteReference"/>
          <w:rFonts w:ascii="Times New Roman" w:hAnsi="Times New Roman" w:cs="Times New Roman"/>
        </w:rPr>
        <w:footnoteRef/>
      </w:r>
      <w:r w:rsidRPr="00852C27">
        <w:rPr>
          <w:rFonts w:ascii="Times New Roman" w:hAnsi="Times New Roman" w:cs="Times New Roman"/>
        </w:rPr>
        <w:t xml:space="preserve">  Participant 7#, ‘Jupiter in Capricorn: Controlling the Narrative’, </w:t>
      </w:r>
      <w:proofErr w:type="spellStart"/>
      <w:r w:rsidRPr="00852C27">
        <w:rPr>
          <w:rFonts w:ascii="Times New Roman" w:hAnsi="Times New Roman" w:cs="Times New Roman"/>
          <w:i/>
          <w:iCs/>
        </w:rPr>
        <w:t>ElsaElsa</w:t>
      </w:r>
      <w:proofErr w:type="spellEnd"/>
      <w:r w:rsidRPr="00852C27">
        <w:rPr>
          <w:rFonts w:ascii="Times New Roman" w:hAnsi="Times New Roman" w:cs="Times New Roman"/>
        </w:rPr>
        <w:t>, 7 June 2020, &lt;https://www.elsaelsa.com/astrology/jupiter-in-capricorn-controlling-the-narrative/&gt;, [accessed 20 August 202</w:t>
      </w:r>
      <w:r>
        <w:rPr>
          <w:rFonts w:ascii="Times New Roman" w:hAnsi="Times New Roman" w:cs="Times New Roman"/>
        </w:rPr>
        <w:t>1</w:t>
      </w:r>
      <w:r w:rsidRPr="00852C27">
        <w:rPr>
          <w:rFonts w:ascii="Times New Roman" w:hAnsi="Times New Roman" w:cs="Times New Roman"/>
        </w:rPr>
        <w:t>].</w:t>
      </w:r>
    </w:p>
  </w:footnote>
  <w:footnote w:id="145">
    <w:p w14:paraId="7BA9A9B0" w14:textId="77777777" w:rsidR="00FB1BFF" w:rsidRPr="00270D9B" w:rsidRDefault="00FB1BFF" w:rsidP="00FB1BFF">
      <w:pPr>
        <w:rPr>
          <w:rFonts w:ascii="Times New Roman" w:hAnsi="Times New Roman" w:cs="Times New Roman"/>
          <w:sz w:val="20"/>
          <w:szCs w:val="20"/>
        </w:rPr>
      </w:pPr>
      <w:r w:rsidRPr="00852C27">
        <w:rPr>
          <w:rStyle w:val="FootnoteReference"/>
          <w:rFonts w:ascii="Times New Roman" w:hAnsi="Times New Roman" w:cs="Times New Roman"/>
          <w:sz w:val="20"/>
          <w:szCs w:val="20"/>
        </w:rPr>
        <w:footnoteRef/>
      </w:r>
      <w:r w:rsidRPr="00852C27">
        <w:rPr>
          <w:rFonts w:ascii="Times New Roman" w:hAnsi="Times New Roman" w:cs="Times New Roman"/>
          <w:sz w:val="20"/>
          <w:szCs w:val="20"/>
        </w:rPr>
        <w:t xml:space="preserve"> Riecken, Henry W.., Schachter, Stanley., Festinger, Leon, </w:t>
      </w:r>
      <w:r w:rsidRPr="00852C27">
        <w:rPr>
          <w:rFonts w:ascii="Times New Roman" w:hAnsi="Times New Roman" w:cs="Times New Roman"/>
          <w:i/>
          <w:iCs/>
          <w:sz w:val="20"/>
          <w:szCs w:val="20"/>
        </w:rPr>
        <w:t>When Prophecy Fails</w:t>
      </w:r>
      <w:r w:rsidRPr="00852C27">
        <w:rPr>
          <w:rFonts w:ascii="Times New Roman" w:hAnsi="Times New Roman" w:cs="Times New Roman"/>
          <w:sz w:val="20"/>
          <w:szCs w:val="20"/>
        </w:rPr>
        <w:t>, (United Kingdom: Pinter &amp; Martin, 2008), pp.1.</w:t>
      </w:r>
    </w:p>
  </w:footnote>
  <w:footnote w:id="146">
    <w:p w14:paraId="36DFB063" w14:textId="77777777" w:rsidR="00FB1BFF" w:rsidRPr="00831F4F" w:rsidRDefault="00FB1BFF" w:rsidP="00FB1BFF">
      <w:pPr>
        <w:pStyle w:val="FootnoteText"/>
        <w:rPr>
          <w:rFonts w:ascii="Times New Roman" w:hAnsi="Times New Roman" w:cs="Times New Roman"/>
        </w:rPr>
      </w:pPr>
      <w:r w:rsidRPr="00831F4F">
        <w:rPr>
          <w:rStyle w:val="FootnoteReference"/>
          <w:rFonts w:ascii="Times New Roman" w:hAnsi="Times New Roman" w:cs="Times New Roman"/>
        </w:rPr>
        <w:footnoteRef/>
      </w:r>
      <w:r w:rsidRPr="00831F4F">
        <w:rPr>
          <w:rFonts w:ascii="Times New Roman" w:hAnsi="Times New Roman" w:cs="Times New Roman"/>
        </w:rPr>
        <w:t xml:space="preserve"> Participant 1#, ‘2020’s Jupiter/Saturn conjunction: 5 Takeaways’, </w:t>
      </w:r>
      <w:proofErr w:type="spellStart"/>
      <w:r w:rsidRPr="00831F4F">
        <w:rPr>
          <w:rFonts w:ascii="Times New Roman" w:hAnsi="Times New Roman" w:cs="Times New Roman"/>
          <w:i/>
          <w:iCs/>
        </w:rPr>
        <w:t>Mooncircles</w:t>
      </w:r>
      <w:proofErr w:type="spellEnd"/>
      <w:r w:rsidRPr="00831F4F">
        <w:rPr>
          <w:rFonts w:ascii="Times New Roman" w:hAnsi="Times New Roman" w:cs="Times New Roman"/>
        </w:rPr>
        <w:t>, 13 November 2020, &lt;</w:t>
      </w:r>
      <w:hyperlink r:id="rId41" w:history="1">
        <w:r w:rsidRPr="00831F4F">
          <w:rPr>
            <w:rStyle w:val="Hyperlink"/>
            <w:rFonts w:ascii="Times New Roman" w:hAnsi="Times New Roman" w:cs="Times New Roman"/>
          </w:rPr>
          <w:t>https://mooncircles.com/2020s-jupiter-saturn-conjunction-5-takeaways/</w:t>
        </w:r>
      </w:hyperlink>
      <w:r w:rsidRPr="00831F4F">
        <w:rPr>
          <w:rFonts w:ascii="Times New Roman" w:hAnsi="Times New Roman" w:cs="Times New Roman"/>
        </w:rPr>
        <w:t>&gt;, [accessed 20 August 202</w:t>
      </w:r>
      <w:r>
        <w:rPr>
          <w:rFonts w:ascii="Times New Roman" w:hAnsi="Times New Roman" w:cs="Times New Roman"/>
        </w:rPr>
        <w:t>1</w:t>
      </w:r>
      <w:r w:rsidRPr="00831F4F">
        <w:rPr>
          <w:rFonts w:ascii="Times New Roman" w:hAnsi="Times New Roman" w:cs="Times New Roman"/>
        </w:rPr>
        <w:t>].</w:t>
      </w:r>
    </w:p>
  </w:footnote>
  <w:footnote w:id="147">
    <w:p w14:paraId="3E7E8BB9" w14:textId="77777777" w:rsidR="00FB1BFF" w:rsidRPr="00831F4F" w:rsidRDefault="00FB1BFF" w:rsidP="00FB1BFF">
      <w:pPr>
        <w:pStyle w:val="FootnoteText"/>
        <w:rPr>
          <w:rFonts w:ascii="Times New Roman" w:hAnsi="Times New Roman" w:cs="Times New Roman"/>
        </w:rPr>
      </w:pPr>
      <w:r w:rsidRPr="00831F4F">
        <w:rPr>
          <w:rStyle w:val="FootnoteReference"/>
          <w:rFonts w:ascii="Times New Roman" w:hAnsi="Times New Roman" w:cs="Times New Roman"/>
        </w:rPr>
        <w:footnoteRef/>
      </w:r>
      <w:r w:rsidRPr="00831F4F">
        <w:rPr>
          <w:rFonts w:ascii="Times New Roman" w:hAnsi="Times New Roman" w:cs="Times New Roman"/>
        </w:rPr>
        <w:t xml:space="preserve"> Hand, Robert, ‘Towards a Post-Modern Astrology’, transcript from </w:t>
      </w:r>
      <w:r w:rsidRPr="00831F4F">
        <w:rPr>
          <w:rFonts w:ascii="Times New Roman" w:hAnsi="Times New Roman" w:cs="Times New Roman"/>
          <w:i/>
        </w:rPr>
        <w:t xml:space="preserve">British Astrological Association Astrological Conference </w:t>
      </w:r>
      <w:r w:rsidRPr="00831F4F">
        <w:rPr>
          <w:rFonts w:ascii="Times New Roman" w:hAnsi="Times New Roman" w:cs="Times New Roman"/>
        </w:rPr>
        <w:t>(2005), &lt;</w:t>
      </w:r>
      <w:hyperlink r:id="rId42" w:history="1">
        <w:r w:rsidRPr="00831F4F">
          <w:rPr>
            <w:rStyle w:val="Hyperlink"/>
            <w:rFonts w:ascii="Times New Roman" w:hAnsi="Times New Roman" w:cs="Times New Roman"/>
          </w:rPr>
          <w:t>https://www.astro.com/astrology/in_postmodern_e.htm</w:t>
        </w:r>
      </w:hyperlink>
      <w:r w:rsidRPr="00831F4F">
        <w:rPr>
          <w:rFonts w:ascii="Times New Roman" w:hAnsi="Times New Roman" w:cs="Times New Roman"/>
        </w:rPr>
        <w:t>&gt;, [Accessed 2 October 2021].</w:t>
      </w:r>
    </w:p>
  </w:footnote>
  <w:footnote w:id="148">
    <w:p w14:paraId="17C3162B" w14:textId="77777777" w:rsidR="00FB1BFF" w:rsidRPr="001903BE" w:rsidRDefault="00FB1BFF" w:rsidP="00FB1BFF">
      <w:pPr>
        <w:pStyle w:val="FootnoteText"/>
        <w:rPr>
          <w:rFonts w:ascii="Times New Roman" w:hAnsi="Times New Roman" w:cs="Times New Roman"/>
        </w:rPr>
      </w:pPr>
      <w:r w:rsidRPr="00831F4F">
        <w:rPr>
          <w:rStyle w:val="FootnoteReference"/>
          <w:rFonts w:ascii="Times New Roman" w:hAnsi="Times New Roman" w:cs="Times New Roman"/>
        </w:rPr>
        <w:footnoteRef/>
      </w:r>
      <w:r w:rsidRPr="00831F4F">
        <w:rPr>
          <w:rFonts w:ascii="Times New Roman" w:hAnsi="Times New Roman" w:cs="Times New Roman"/>
        </w:rPr>
        <w:t xml:space="preserve"> Rosen, Jay, 'People Formerly Known as the Audience', pp. 15; Clynes, Frances, </w:t>
      </w:r>
      <w:r w:rsidRPr="00831F4F">
        <w:rPr>
          <w:rFonts w:ascii="Times New Roman" w:hAnsi="Times New Roman" w:cs="Times New Roman"/>
          <w:i/>
          <w:iCs/>
        </w:rPr>
        <w:t xml:space="preserve">Impact of the Internet, </w:t>
      </w:r>
      <w:r w:rsidRPr="00831F4F">
        <w:rPr>
          <w:rFonts w:ascii="Times New Roman" w:hAnsi="Times New Roman" w:cs="Times New Roman"/>
        </w:rPr>
        <w:t>pp. 263.</w:t>
      </w:r>
    </w:p>
  </w:footnote>
  <w:footnote w:id="149">
    <w:p w14:paraId="323640EB" w14:textId="77777777" w:rsidR="00FB1BFF" w:rsidRDefault="00FB1BFF" w:rsidP="00FB1BFF">
      <w:pPr>
        <w:pStyle w:val="FootnoteText"/>
      </w:pPr>
      <w:r>
        <w:rPr>
          <w:rStyle w:val="FootnoteReference"/>
        </w:rPr>
        <w:footnoteRef/>
      </w:r>
      <w:r>
        <w:t xml:space="preserve"> </w:t>
      </w:r>
      <w:r w:rsidRPr="00831F4F">
        <w:rPr>
          <w:rFonts w:ascii="Times New Roman" w:hAnsi="Times New Roman" w:cs="Times New Roman"/>
        </w:rPr>
        <w:t>Participant 6#, ‘Covid-19</w:t>
      </w:r>
      <w:r>
        <w:rPr>
          <w:rFonts w:ascii="Times New Roman" w:hAnsi="Times New Roman" w:cs="Times New Roman"/>
        </w:rPr>
        <w:t xml:space="preserve"> and Astrology:</w:t>
      </w:r>
      <w:r w:rsidRPr="00831F4F">
        <w:rPr>
          <w:rFonts w:ascii="Times New Roman" w:hAnsi="Times New Roman" w:cs="Times New Roman"/>
        </w:rPr>
        <w:t xml:space="preserve"> Part I</w:t>
      </w:r>
      <w:r>
        <w:rPr>
          <w:rFonts w:ascii="Times New Roman" w:hAnsi="Times New Roman" w:cs="Times New Roman"/>
        </w:rPr>
        <w:t>I North Node in Cancer</w:t>
      </w:r>
      <w:r w:rsidRPr="00831F4F">
        <w:rPr>
          <w:rFonts w:ascii="Times New Roman" w:hAnsi="Times New Roman" w:cs="Times New Roman"/>
        </w:rPr>
        <w:t xml:space="preserve">’, </w:t>
      </w:r>
      <w:r w:rsidRPr="00831F4F">
        <w:rPr>
          <w:rFonts w:ascii="Times New Roman" w:hAnsi="Times New Roman" w:cs="Times New Roman"/>
          <w:i/>
          <w:iCs/>
        </w:rPr>
        <w:t>Cosmic Navigator</w:t>
      </w:r>
      <w:r w:rsidRPr="00831F4F">
        <w:rPr>
          <w:rFonts w:ascii="Times New Roman" w:hAnsi="Times New Roman" w:cs="Times New Roman"/>
        </w:rPr>
        <w:t>, 22 March 2020, &lt;</w:t>
      </w:r>
      <w:r w:rsidRPr="0071334F">
        <w:rPr>
          <w:rFonts w:ascii="Times New Roman" w:hAnsi="Times New Roman" w:cs="Times New Roman"/>
        </w:rPr>
        <w:t>https://cosmicnavigator.com/covid-19-and-astrology-part-ii-north-node-in-cancer/</w:t>
      </w:r>
      <w:r w:rsidRPr="00831F4F">
        <w:rPr>
          <w:rFonts w:ascii="Times New Roman" w:hAnsi="Times New Roman" w:cs="Times New Roman"/>
        </w:rPr>
        <w:t>&gt;, [accessed 20 August 202</w:t>
      </w:r>
      <w:r>
        <w:rPr>
          <w:rFonts w:ascii="Times New Roman" w:hAnsi="Times New Roman" w:cs="Times New Roman"/>
        </w:rPr>
        <w:t>1</w:t>
      </w:r>
      <w:r w:rsidRPr="00831F4F">
        <w:rPr>
          <w:rFonts w:ascii="Times New Roman" w:hAnsi="Times New Roman" w:cs="Times New Roman"/>
        </w:rPr>
        <w:t>]</w:t>
      </w:r>
      <w:r>
        <w:rPr>
          <w:rFonts w:ascii="Times New Roman" w:hAnsi="Times New Roman" w:cs="Times New Roman"/>
        </w:rPr>
        <w:t xml:space="preserve">; </w:t>
      </w:r>
      <w:r w:rsidRPr="008619F2">
        <w:rPr>
          <w:rFonts w:ascii="Times New Roman" w:hAnsi="Times New Roman" w:cs="Times New Roman"/>
        </w:rPr>
        <w:t xml:space="preserve">Participant 3#, ‘Pluto, Eris, And The Evolutionary Meaning Of COVID-19’, </w:t>
      </w:r>
      <w:r w:rsidRPr="008619F2">
        <w:rPr>
          <w:rFonts w:ascii="Times New Roman" w:hAnsi="Times New Roman" w:cs="Times New Roman"/>
          <w:i/>
          <w:iCs/>
        </w:rPr>
        <w:t>Forrest Astrology</w:t>
      </w:r>
      <w:r w:rsidRPr="008619F2">
        <w:rPr>
          <w:rFonts w:ascii="Times New Roman" w:hAnsi="Times New Roman" w:cs="Times New Roman"/>
        </w:rPr>
        <w:t>, 21 March 2020, &lt;</w:t>
      </w:r>
      <w:hyperlink r:id="rId43" w:history="1">
        <w:r w:rsidRPr="008619F2">
          <w:rPr>
            <w:rStyle w:val="Hyperlink"/>
            <w:rFonts w:ascii="Times New Roman" w:hAnsi="Times New Roman" w:cs="Times New Roman"/>
          </w:rPr>
          <w:t>https://www.forrestastrology.com/blogs/astrology/pluto-eris-and-the-evolutionary-meaning-of-covid-19</w:t>
        </w:r>
      </w:hyperlink>
      <w:r w:rsidRPr="008619F2">
        <w:rPr>
          <w:rFonts w:ascii="Times New Roman" w:hAnsi="Times New Roman" w:cs="Times New Roman"/>
        </w:rPr>
        <w:t>&gt;, [accessed 20 August 202</w:t>
      </w:r>
      <w:r>
        <w:rPr>
          <w:rFonts w:ascii="Times New Roman" w:hAnsi="Times New Roman" w:cs="Times New Roman"/>
        </w:rPr>
        <w:t>1</w:t>
      </w:r>
      <w:r w:rsidRPr="008619F2">
        <w:rPr>
          <w:rFonts w:ascii="Times New Roman" w:hAnsi="Times New Roman" w:cs="Times New Roman"/>
        </w:rPr>
        <w:t>].</w:t>
      </w:r>
    </w:p>
  </w:footnote>
  <w:footnote w:id="150">
    <w:p w14:paraId="66655448" w14:textId="77777777" w:rsidR="00FB1BFF" w:rsidRPr="00831F4F" w:rsidRDefault="00FB1BFF" w:rsidP="00FB1BFF">
      <w:pPr>
        <w:pStyle w:val="NormalWeb"/>
        <w:rPr>
          <w:sz w:val="20"/>
          <w:szCs w:val="20"/>
        </w:rPr>
      </w:pPr>
      <w:r w:rsidRPr="00831F4F">
        <w:rPr>
          <w:rStyle w:val="FootnoteReference"/>
          <w:sz w:val="20"/>
          <w:szCs w:val="20"/>
        </w:rPr>
        <w:footnoteRef/>
      </w:r>
      <w:r w:rsidRPr="00831F4F">
        <w:rPr>
          <w:sz w:val="20"/>
          <w:szCs w:val="20"/>
        </w:rPr>
        <w:t xml:space="preserve"> Participant 7#, ‘Neptune Conjunct The Midheaven: Blurring Your Career &amp; Public Image’,</w:t>
      </w:r>
      <w:r w:rsidRPr="00831F4F">
        <w:rPr>
          <w:i/>
          <w:iCs/>
          <w:sz w:val="20"/>
          <w:szCs w:val="20"/>
        </w:rPr>
        <w:t xml:space="preserve"> </w:t>
      </w:r>
      <w:proofErr w:type="spellStart"/>
      <w:r w:rsidRPr="00831F4F">
        <w:rPr>
          <w:i/>
          <w:iCs/>
          <w:sz w:val="20"/>
          <w:szCs w:val="20"/>
        </w:rPr>
        <w:t>ElsaElsa</w:t>
      </w:r>
      <w:proofErr w:type="spellEnd"/>
      <w:r w:rsidRPr="00831F4F">
        <w:rPr>
          <w:sz w:val="20"/>
          <w:szCs w:val="20"/>
        </w:rPr>
        <w:t>, 8 April 2020, &lt;</w:t>
      </w:r>
      <w:hyperlink r:id="rId44" w:history="1">
        <w:r w:rsidRPr="00831F4F">
          <w:rPr>
            <w:rStyle w:val="Hyperlink"/>
            <w:rFonts w:eastAsiaTheme="majorEastAsia"/>
            <w:sz w:val="20"/>
            <w:szCs w:val="20"/>
          </w:rPr>
          <w:t>https://www.elsaelsa.com/astrology/neptune-conjunct-the-midheaven-blurring-your-career-public-image/</w:t>
        </w:r>
      </w:hyperlink>
      <w:r w:rsidRPr="00831F4F">
        <w:rPr>
          <w:sz w:val="20"/>
          <w:szCs w:val="20"/>
        </w:rPr>
        <w:t>&gt;, [accessed 20 August 202</w:t>
      </w:r>
      <w:r>
        <w:rPr>
          <w:sz w:val="20"/>
          <w:szCs w:val="20"/>
        </w:rPr>
        <w:t>1</w:t>
      </w:r>
      <w:r w:rsidRPr="00831F4F">
        <w:rPr>
          <w:sz w:val="20"/>
          <w:szCs w:val="20"/>
        </w:rPr>
        <w:t>]</w:t>
      </w:r>
      <w:r w:rsidRPr="00831F4F">
        <w:rPr>
          <w:rStyle w:val="Hyperlink"/>
          <w:rFonts w:eastAsiaTheme="majorEastAsia"/>
          <w:sz w:val="20"/>
          <w:szCs w:val="20"/>
        </w:rPr>
        <w:t xml:space="preserve">; </w:t>
      </w:r>
      <w:r w:rsidRPr="00831F4F">
        <w:rPr>
          <w:rFonts w:eastAsiaTheme="majorEastAsia"/>
          <w:sz w:val="20"/>
          <w:szCs w:val="20"/>
        </w:rPr>
        <w:t>Participant 7#, ‘</w:t>
      </w:r>
      <w:r w:rsidRPr="00831F4F">
        <w:rPr>
          <w:sz w:val="20"/>
          <w:szCs w:val="20"/>
        </w:rPr>
        <w:t>New Moon In Libra: October 16, 2020 – Effects By House</w:t>
      </w:r>
      <w:r w:rsidRPr="00831F4F">
        <w:rPr>
          <w:rFonts w:eastAsiaTheme="majorEastAsia"/>
          <w:sz w:val="20"/>
          <w:szCs w:val="20"/>
        </w:rPr>
        <w:t xml:space="preserve">’, </w:t>
      </w:r>
      <w:proofErr w:type="spellStart"/>
      <w:r w:rsidRPr="00831F4F">
        <w:rPr>
          <w:i/>
          <w:iCs/>
          <w:sz w:val="20"/>
          <w:szCs w:val="20"/>
        </w:rPr>
        <w:t>ElsaElsa</w:t>
      </w:r>
      <w:proofErr w:type="spellEnd"/>
      <w:r w:rsidRPr="00831F4F">
        <w:rPr>
          <w:sz w:val="20"/>
          <w:szCs w:val="20"/>
        </w:rPr>
        <w:t xml:space="preserve">, </w:t>
      </w:r>
      <w:r w:rsidRPr="00831F4F">
        <w:rPr>
          <w:rFonts w:eastAsiaTheme="majorEastAsia"/>
          <w:sz w:val="20"/>
          <w:szCs w:val="20"/>
        </w:rPr>
        <w:t>8 October 2020, &lt;</w:t>
      </w:r>
      <w:hyperlink r:id="rId45" w:history="1">
        <w:r w:rsidRPr="00831F4F">
          <w:rPr>
            <w:rStyle w:val="Hyperlink"/>
            <w:rFonts w:eastAsiaTheme="majorEastAsia"/>
            <w:sz w:val="20"/>
            <w:szCs w:val="20"/>
          </w:rPr>
          <w:t>https://www.elsaelsa.com/astrology/new-moon-in-libra-october-16-2020-effects-by-house/</w:t>
        </w:r>
      </w:hyperlink>
      <w:r w:rsidRPr="00831F4F">
        <w:rPr>
          <w:sz w:val="20"/>
          <w:szCs w:val="20"/>
        </w:rPr>
        <w:t>&gt;, [accessed 20 August 202</w:t>
      </w:r>
      <w:r>
        <w:rPr>
          <w:sz w:val="20"/>
          <w:szCs w:val="20"/>
        </w:rPr>
        <w:t>1</w:t>
      </w:r>
      <w:r w:rsidRPr="00831F4F">
        <w:rPr>
          <w:sz w:val="20"/>
          <w:szCs w:val="20"/>
        </w:rPr>
        <w:t>]</w:t>
      </w:r>
      <w:r w:rsidRPr="00831F4F">
        <w:rPr>
          <w:rStyle w:val="Hyperlink"/>
          <w:rFonts w:eastAsiaTheme="majorEastAsia"/>
          <w:sz w:val="20"/>
          <w:szCs w:val="20"/>
        </w:rPr>
        <w:t xml:space="preserve">; </w:t>
      </w:r>
      <w:r w:rsidRPr="00831F4F">
        <w:rPr>
          <w:rFonts w:eastAsiaTheme="majorEastAsia"/>
          <w:sz w:val="20"/>
          <w:szCs w:val="20"/>
        </w:rPr>
        <w:t>Participant 7#, ‘Learn About Venus in Virgo’,</w:t>
      </w:r>
      <w:r w:rsidRPr="00831F4F">
        <w:rPr>
          <w:rStyle w:val="Hyperlink"/>
          <w:rFonts w:eastAsiaTheme="majorEastAsia"/>
          <w:sz w:val="20"/>
          <w:szCs w:val="20"/>
        </w:rPr>
        <w:t xml:space="preserve"> </w:t>
      </w:r>
      <w:proofErr w:type="spellStart"/>
      <w:r w:rsidRPr="00831F4F">
        <w:rPr>
          <w:i/>
          <w:iCs/>
          <w:sz w:val="20"/>
          <w:szCs w:val="20"/>
        </w:rPr>
        <w:t>ElsaElsa</w:t>
      </w:r>
      <w:proofErr w:type="spellEnd"/>
      <w:r w:rsidRPr="00831F4F">
        <w:rPr>
          <w:sz w:val="20"/>
          <w:szCs w:val="20"/>
        </w:rPr>
        <w:t>, 25 September 2020, &lt;</w:t>
      </w:r>
      <w:r w:rsidRPr="00831F4F">
        <w:rPr>
          <w:rStyle w:val="Hyperlink"/>
          <w:rFonts w:eastAsiaTheme="majorEastAsia"/>
          <w:sz w:val="20"/>
          <w:szCs w:val="20"/>
        </w:rPr>
        <w:t>https://www.elsaelsa.com/astrology/learn-about-venus-in-virgo/</w:t>
      </w:r>
      <w:r w:rsidRPr="00831F4F">
        <w:rPr>
          <w:sz w:val="20"/>
          <w:szCs w:val="20"/>
        </w:rPr>
        <w:t>&gt;, [accessed 20 August 202</w:t>
      </w:r>
      <w:r>
        <w:rPr>
          <w:sz w:val="20"/>
          <w:szCs w:val="20"/>
        </w:rPr>
        <w:t>1</w:t>
      </w:r>
      <w:r w:rsidRPr="00831F4F">
        <w:rPr>
          <w:sz w:val="20"/>
          <w:szCs w:val="20"/>
        </w:rPr>
        <w:t>].</w:t>
      </w:r>
    </w:p>
  </w:footnote>
  <w:footnote w:id="151">
    <w:p w14:paraId="585F30FC" w14:textId="77777777" w:rsidR="00FB1BFF" w:rsidRPr="00831F4F" w:rsidRDefault="00FB1BFF" w:rsidP="00FB1BFF">
      <w:pPr>
        <w:pStyle w:val="FootnoteText"/>
        <w:rPr>
          <w:rFonts w:ascii="Times New Roman" w:hAnsi="Times New Roman" w:cs="Times New Roman"/>
        </w:rPr>
      </w:pPr>
      <w:r w:rsidRPr="00831F4F">
        <w:rPr>
          <w:rStyle w:val="FootnoteReference"/>
          <w:rFonts w:ascii="Times New Roman" w:hAnsi="Times New Roman" w:cs="Times New Roman"/>
        </w:rPr>
        <w:footnoteRef/>
      </w:r>
      <w:r w:rsidRPr="00831F4F">
        <w:rPr>
          <w:rFonts w:ascii="Times New Roman" w:hAnsi="Times New Roman" w:cs="Times New Roman"/>
        </w:rPr>
        <w:t xml:space="preserve"> Phillipson, Garry, A</w:t>
      </w:r>
      <w:r w:rsidRPr="00831F4F">
        <w:rPr>
          <w:rFonts w:ascii="Times New Roman" w:hAnsi="Times New Roman" w:cs="Times New Roman"/>
          <w:i/>
          <w:iCs/>
        </w:rPr>
        <w:t xml:space="preserve">strology in the Year Zero, </w:t>
      </w:r>
      <w:r w:rsidRPr="00831F4F">
        <w:rPr>
          <w:rFonts w:ascii="Times New Roman" w:hAnsi="Times New Roman" w:cs="Times New Roman"/>
        </w:rPr>
        <w:t>pp. 184.</w:t>
      </w:r>
    </w:p>
  </w:footnote>
  <w:footnote w:id="152">
    <w:p w14:paraId="56E723CA" w14:textId="77777777" w:rsidR="00FB1BFF" w:rsidRDefault="00FB1BFF" w:rsidP="00FB1BFF">
      <w:pPr>
        <w:pStyle w:val="FootnoteText"/>
      </w:pPr>
      <w:r w:rsidRPr="00831F4F">
        <w:rPr>
          <w:rStyle w:val="FootnoteReference"/>
          <w:rFonts w:ascii="Times New Roman" w:hAnsi="Times New Roman" w:cs="Times New Roman"/>
        </w:rPr>
        <w:footnoteRef/>
      </w:r>
      <w:r w:rsidRPr="00831F4F">
        <w:rPr>
          <w:rFonts w:ascii="Times New Roman" w:hAnsi="Times New Roman" w:cs="Times New Roman"/>
        </w:rPr>
        <w:t xml:space="preserve"> Brady, Bernadette, ‘Living with Fate’, pp. 32.</w:t>
      </w:r>
    </w:p>
  </w:footnote>
  <w:footnote w:id="153">
    <w:p w14:paraId="7C54D9F7" w14:textId="77777777" w:rsidR="00FB1BFF" w:rsidRPr="00831F4F" w:rsidRDefault="00FB1BFF" w:rsidP="00FB1BFF">
      <w:pPr>
        <w:pStyle w:val="FootnoteText"/>
        <w:rPr>
          <w:rFonts w:ascii="Times New Roman" w:hAnsi="Times New Roman" w:cs="Times New Roman"/>
        </w:rPr>
      </w:pPr>
      <w:r w:rsidRPr="00831F4F">
        <w:rPr>
          <w:rStyle w:val="FootnoteReference"/>
          <w:rFonts w:ascii="Times New Roman" w:hAnsi="Times New Roman" w:cs="Times New Roman"/>
        </w:rPr>
        <w:footnoteRef/>
      </w:r>
      <w:r w:rsidRPr="00831F4F">
        <w:rPr>
          <w:rFonts w:ascii="Times New Roman" w:hAnsi="Times New Roman" w:cs="Times New Roman"/>
        </w:rPr>
        <w:t xml:space="preserve"> Gillett, Roy, ‘Lessons for Mundane Astrology’, </w:t>
      </w:r>
      <w:r w:rsidRPr="00831F4F">
        <w:rPr>
          <w:rFonts w:ascii="Times New Roman" w:hAnsi="Times New Roman" w:cs="Times New Roman"/>
          <w:i/>
          <w:iCs/>
        </w:rPr>
        <w:t>The Astrological Journal</w:t>
      </w:r>
      <w:r w:rsidRPr="00831F4F">
        <w:rPr>
          <w:rFonts w:ascii="Times New Roman" w:hAnsi="Times New Roman" w:cs="Times New Roman"/>
        </w:rPr>
        <w:t>, Vol 59/Issue 1 (Jan 2017), pp. 9.</w:t>
      </w:r>
    </w:p>
  </w:footnote>
  <w:footnote w:id="154">
    <w:p w14:paraId="5E3AD3E9" w14:textId="77777777" w:rsidR="00FB1BFF" w:rsidRPr="00831F4F" w:rsidRDefault="00FB1BFF" w:rsidP="00FB1BFF">
      <w:pPr>
        <w:pStyle w:val="FootnoteText"/>
        <w:rPr>
          <w:rFonts w:ascii="Times New Roman" w:hAnsi="Times New Roman" w:cs="Times New Roman"/>
        </w:rPr>
      </w:pPr>
      <w:r w:rsidRPr="00831F4F">
        <w:rPr>
          <w:rStyle w:val="FootnoteReference"/>
          <w:rFonts w:ascii="Times New Roman" w:hAnsi="Times New Roman" w:cs="Times New Roman"/>
        </w:rPr>
        <w:footnoteRef/>
      </w:r>
      <w:r w:rsidRPr="00831F4F">
        <w:rPr>
          <w:rFonts w:ascii="Times New Roman" w:hAnsi="Times New Roman" w:cs="Times New Roman"/>
        </w:rPr>
        <w:t xml:space="preserve"> Participant 7#, ‘Mars Retrograde </w:t>
      </w:r>
      <w:proofErr w:type="gramStart"/>
      <w:r w:rsidRPr="00831F4F">
        <w:rPr>
          <w:rFonts w:ascii="Times New Roman" w:hAnsi="Times New Roman" w:cs="Times New Roman"/>
        </w:rPr>
        <w:t>In</w:t>
      </w:r>
      <w:proofErr w:type="gramEnd"/>
      <w:r w:rsidRPr="00831F4F">
        <w:rPr>
          <w:rFonts w:ascii="Times New Roman" w:hAnsi="Times New Roman" w:cs="Times New Roman"/>
        </w:rPr>
        <w:t xml:space="preserve"> Aries: Sept 9 – Nov 14, 2020 – Hot Spot!’,</w:t>
      </w:r>
      <w:r w:rsidRPr="00831F4F">
        <w:rPr>
          <w:rFonts w:ascii="Times New Roman" w:hAnsi="Times New Roman" w:cs="Times New Roman"/>
          <w:i/>
          <w:iCs/>
        </w:rPr>
        <w:t xml:space="preserve"> </w:t>
      </w:r>
      <w:proofErr w:type="spellStart"/>
      <w:r w:rsidRPr="00831F4F">
        <w:rPr>
          <w:rFonts w:ascii="Times New Roman" w:hAnsi="Times New Roman" w:cs="Times New Roman"/>
          <w:i/>
          <w:iCs/>
        </w:rPr>
        <w:t>ElsaElsa</w:t>
      </w:r>
      <w:proofErr w:type="spellEnd"/>
      <w:r w:rsidRPr="00831F4F">
        <w:rPr>
          <w:rFonts w:ascii="Times New Roman" w:hAnsi="Times New Roman" w:cs="Times New Roman"/>
          <w:i/>
          <w:iCs/>
        </w:rPr>
        <w:t>,</w:t>
      </w:r>
      <w:r w:rsidRPr="00831F4F">
        <w:rPr>
          <w:rFonts w:ascii="Times New Roman" w:hAnsi="Times New Roman" w:cs="Times New Roman"/>
        </w:rPr>
        <w:t xml:space="preserve"> 3 September 2020, &lt;</w:t>
      </w:r>
      <w:r w:rsidRPr="00831F4F">
        <w:rPr>
          <w:rFonts w:ascii="Times New Roman" w:eastAsia="Times New Roman" w:hAnsi="Times New Roman" w:cs="Times New Roman"/>
          <w:lang w:eastAsia="en-GB"/>
        </w:rPr>
        <w:t>https://www.elsaelsa.com/astrology/mars-retrograde-in-aries-sept-9-nov-14-2020/</w:t>
      </w:r>
      <w:r w:rsidRPr="00831F4F">
        <w:rPr>
          <w:rFonts w:ascii="Times New Roman" w:hAnsi="Times New Roman" w:cs="Times New Roman"/>
        </w:rPr>
        <w:t>&gt;, [accessed 20 August 2020].</w:t>
      </w:r>
    </w:p>
  </w:footnote>
  <w:footnote w:id="155">
    <w:p w14:paraId="11E0832A" w14:textId="77777777" w:rsidR="00FB1BFF" w:rsidRPr="00831F4F" w:rsidRDefault="00FB1BFF" w:rsidP="00FB1BFF">
      <w:pPr>
        <w:pStyle w:val="FootnoteText"/>
        <w:rPr>
          <w:rFonts w:ascii="Times New Roman" w:hAnsi="Times New Roman" w:cs="Times New Roman"/>
        </w:rPr>
      </w:pPr>
      <w:r w:rsidRPr="00831F4F">
        <w:rPr>
          <w:rStyle w:val="FootnoteReference"/>
          <w:rFonts w:ascii="Times New Roman" w:hAnsi="Times New Roman" w:cs="Times New Roman"/>
        </w:rPr>
        <w:footnoteRef/>
      </w:r>
      <w:r w:rsidRPr="00831F4F">
        <w:rPr>
          <w:rFonts w:ascii="Times New Roman" w:hAnsi="Times New Roman" w:cs="Times New Roman"/>
        </w:rPr>
        <w:t xml:space="preserve"> </w:t>
      </w:r>
      <w:r w:rsidRPr="00831F4F">
        <w:rPr>
          <w:rFonts w:ascii="Times New Roman" w:eastAsia="Times New Roman" w:hAnsi="Times New Roman" w:cs="Times New Roman"/>
          <w:lang w:eastAsia="en-GB"/>
        </w:rPr>
        <w:t xml:space="preserve">Rudhyar, Dane, ‘The Birth Chart as a Celestial Message from the Universal Whole to the Individual Part’, </w:t>
      </w:r>
      <w:r w:rsidRPr="00831F4F">
        <w:rPr>
          <w:rFonts w:ascii="Times New Roman" w:hAnsi="Times New Roman" w:cs="Times New Roman"/>
        </w:rPr>
        <w:t>(1976).</w:t>
      </w:r>
    </w:p>
  </w:footnote>
  <w:footnote w:id="156">
    <w:p w14:paraId="6D149CD9" w14:textId="77777777" w:rsidR="00FB1BFF" w:rsidRPr="00831F4F" w:rsidRDefault="00FB1BFF" w:rsidP="00FB1BFF">
      <w:pPr>
        <w:rPr>
          <w:rFonts w:ascii="Times New Roman" w:hAnsi="Times New Roman" w:cs="Times New Roman"/>
          <w:sz w:val="20"/>
          <w:szCs w:val="20"/>
        </w:rPr>
      </w:pPr>
      <w:r w:rsidRPr="00831F4F">
        <w:rPr>
          <w:rStyle w:val="FootnoteReference"/>
          <w:rFonts w:ascii="Times New Roman" w:hAnsi="Times New Roman" w:cs="Times New Roman"/>
          <w:sz w:val="20"/>
          <w:szCs w:val="20"/>
        </w:rPr>
        <w:footnoteRef/>
      </w:r>
      <w:r w:rsidRPr="00831F4F">
        <w:rPr>
          <w:rFonts w:ascii="Times New Roman" w:hAnsi="Times New Roman" w:cs="Times New Roman"/>
          <w:sz w:val="20"/>
          <w:szCs w:val="20"/>
        </w:rPr>
        <w:t xml:space="preserve"> Participant 6#, ‘Disaster! Covid-19 Part I’, </w:t>
      </w:r>
      <w:r w:rsidRPr="00831F4F">
        <w:rPr>
          <w:rFonts w:ascii="Times New Roman" w:hAnsi="Times New Roman" w:cs="Times New Roman"/>
          <w:i/>
          <w:iCs/>
          <w:sz w:val="20"/>
          <w:szCs w:val="20"/>
        </w:rPr>
        <w:t>Cosmic Navigator</w:t>
      </w:r>
      <w:r w:rsidRPr="00831F4F">
        <w:rPr>
          <w:rFonts w:ascii="Times New Roman" w:hAnsi="Times New Roman" w:cs="Times New Roman"/>
          <w:sz w:val="20"/>
          <w:szCs w:val="20"/>
        </w:rPr>
        <w:t>, 22 March 2020, &lt;</w:t>
      </w:r>
      <w:hyperlink r:id="rId46" w:history="1">
        <w:r w:rsidRPr="00831F4F">
          <w:rPr>
            <w:rStyle w:val="Hyperlink"/>
            <w:rFonts w:ascii="Times New Roman" w:hAnsi="Times New Roman" w:cs="Times New Roman"/>
            <w:sz w:val="20"/>
            <w:szCs w:val="20"/>
          </w:rPr>
          <w:t>https://cosmicnavigator.com/disaster-covid-19-part-i/</w:t>
        </w:r>
      </w:hyperlink>
      <w:r w:rsidRPr="00831F4F">
        <w:rPr>
          <w:rFonts w:ascii="Times New Roman" w:hAnsi="Times New Roman" w:cs="Times New Roman"/>
          <w:sz w:val="20"/>
          <w:szCs w:val="20"/>
        </w:rPr>
        <w:t>&gt;, [accessed 20 August 202</w:t>
      </w:r>
      <w:r>
        <w:rPr>
          <w:rFonts w:ascii="Times New Roman" w:hAnsi="Times New Roman" w:cs="Times New Roman"/>
          <w:sz w:val="20"/>
          <w:szCs w:val="20"/>
        </w:rPr>
        <w:t>1</w:t>
      </w:r>
      <w:r w:rsidRPr="00831F4F">
        <w:rPr>
          <w:rFonts w:ascii="Times New Roman" w:hAnsi="Times New Roman" w:cs="Times New Roman"/>
          <w:sz w:val="20"/>
          <w:szCs w:val="20"/>
        </w:rPr>
        <w:t xml:space="preserve">].; Participant 6#, ‘Lessons from the Corona, which holds the secret of when it will be over’, </w:t>
      </w:r>
      <w:r w:rsidRPr="00831F4F">
        <w:rPr>
          <w:rFonts w:ascii="Times New Roman" w:hAnsi="Times New Roman" w:cs="Times New Roman"/>
          <w:i/>
          <w:iCs/>
          <w:sz w:val="20"/>
          <w:szCs w:val="20"/>
        </w:rPr>
        <w:t>Cosmic Navigator</w:t>
      </w:r>
      <w:r w:rsidRPr="00831F4F">
        <w:rPr>
          <w:rFonts w:ascii="Times New Roman" w:hAnsi="Times New Roman" w:cs="Times New Roman"/>
          <w:sz w:val="20"/>
          <w:szCs w:val="20"/>
        </w:rPr>
        <w:t>, 27 April 2020, &lt;</w:t>
      </w:r>
      <w:hyperlink r:id="rId47" w:history="1">
        <w:r w:rsidRPr="00831F4F">
          <w:rPr>
            <w:rStyle w:val="Hyperlink"/>
            <w:rFonts w:ascii="Times New Roman" w:hAnsi="Times New Roman" w:cs="Times New Roman"/>
            <w:sz w:val="20"/>
            <w:szCs w:val="20"/>
          </w:rPr>
          <w:t>https://cosmicnavigator.com/lessons-from-the-corona-which-holds-the-secret-of-when-it-will-be-over/</w:t>
        </w:r>
      </w:hyperlink>
      <w:r w:rsidRPr="00831F4F">
        <w:rPr>
          <w:rFonts w:ascii="Times New Roman" w:hAnsi="Times New Roman" w:cs="Times New Roman"/>
          <w:sz w:val="20"/>
          <w:szCs w:val="20"/>
        </w:rPr>
        <w:t>&gt;, [accessed 20 August 202</w:t>
      </w:r>
      <w:r>
        <w:rPr>
          <w:rFonts w:ascii="Times New Roman" w:hAnsi="Times New Roman" w:cs="Times New Roman"/>
          <w:sz w:val="20"/>
          <w:szCs w:val="20"/>
        </w:rPr>
        <w:t>1</w:t>
      </w:r>
      <w:r w:rsidRPr="00831F4F">
        <w:rPr>
          <w:rFonts w:ascii="Times New Roman" w:hAnsi="Times New Roman" w:cs="Times New Roman"/>
          <w:sz w:val="20"/>
          <w:szCs w:val="20"/>
        </w:rPr>
        <w:t>].</w:t>
      </w:r>
    </w:p>
  </w:footnote>
  <w:footnote w:id="157">
    <w:p w14:paraId="4AD232AF" w14:textId="77777777" w:rsidR="00FB1BFF" w:rsidRDefault="00FB1BFF" w:rsidP="00FB1BFF">
      <w:pPr>
        <w:pStyle w:val="FootnoteText"/>
      </w:pPr>
      <w:r w:rsidRPr="00831F4F">
        <w:rPr>
          <w:rStyle w:val="FootnoteReference"/>
          <w:rFonts w:ascii="Times New Roman" w:hAnsi="Times New Roman" w:cs="Times New Roman"/>
        </w:rPr>
        <w:footnoteRef/>
      </w:r>
      <w:r w:rsidRPr="00831F4F">
        <w:rPr>
          <w:rFonts w:ascii="Times New Roman" w:hAnsi="Times New Roman" w:cs="Times New Roman"/>
        </w:rPr>
        <w:t xml:space="preserve"> Participant 6#, ‘Immigration and Emigration: An Anthropological and Mythological Perspective’, </w:t>
      </w:r>
      <w:r w:rsidRPr="00831F4F">
        <w:rPr>
          <w:rFonts w:ascii="Times New Roman" w:hAnsi="Times New Roman" w:cs="Times New Roman"/>
          <w:i/>
          <w:iCs/>
        </w:rPr>
        <w:t>Cosmic Navigator</w:t>
      </w:r>
      <w:r w:rsidRPr="00831F4F">
        <w:rPr>
          <w:rFonts w:ascii="Times New Roman" w:hAnsi="Times New Roman" w:cs="Times New Roman"/>
        </w:rPr>
        <w:t>, 24 September 2019, &lt;https://cosmicnavigator.com/immigration-and-emigration-an-anthropological-and-mythological-perspective/&gt;, [accessed 20 August 20</w:t>
      </w:r>
      <w:r>
        <w:rPr>
          <w:rFonts w:ascii="Times New Roman" w:hAnsi="Times New Roman" w:cs="Times New Roman"/>
        </w:rPr>
        <w:t>21</w:t>
      </w:r>
      <w:r w:rsidRPr="00831F4F">
        <w:rPr>
          <w:rFonts w:ascii="Times New Roman" w:hAnsi="Times New Roman" w:cs="Times New Roman"/>
        </w:rPr>
        <w:t>].</w:t>
      </w:r>
    </w:p>
  </w:footnote>
  <w:footnote w:id="158">
    <w:p w14:paraId="7CEF352B" w14:textId="77777777" w:rsidR="00FB1BFF" w:rsidRPr="00831F4F" w:rsidRDefault="00FB1BFF" w:rsidP="00FB1BFF">
      <w:pPr>
        <w:pStyle w:val="FootnoteText"/>
        <w:rPr>
          <w:rFonts w:ascii="Times New Roman" w:hAnsi="Times New Roman" w:cs="Times New Roman"/>
        </w:rPr>
      </w:pPr>
      <w:r w:rsidRPr="00831F4F">
        <w:rPr>
          <w:rStyle w:val="FootnoteReference"/>
          <w:rFonts w:ascii="Times New Roman" w:hAnsi="Times New Roman" w:cs="Times New Roman"/>
        </w:rPr>
        <w:footnoteRef/>
      </w:r>
      <w:r w:rsidRPr="00831F4F">
        <w:rPr>
          <w:rFonts w:ascii="Times New Roman" w:hAnsi="Times New Roman" w:cs="Times New Roman"/>
        </w:rPr>
        <w:t xml:space="preserve"> Participant 6#, ‘The Boundaries Between the Zodiac Signs – Cusps, Equinox and Solstice’, </w:t>
      </w:r>
      <w:r w:rsidRPr="00831F4F">
        <w:rPr>
          <w:rFonts w:ascii="Times New Roman" w:hAnsi="Times New Roman" w:cs="Times New Roman"/>
          <w:i/>
          <w:iCs/>
        </w:rPr>
        <w:t>Cosmic Navigator</w:t>
      </w:r>
      <w:r w:rsidRPr="00831F4F">
        <w:rPr>
          <w:rFonts w:ascii="Times New Roman" w:hAnsi="Times New Roman" w:cs="Times New Roman"/>
        </w:rPr>
        <w:t>, 18 September 2019, &lt;cosmicnavigator.com/the-boundaries-between-the-zodiac-signs-cusps-equinox-and-solstice/&gt;, [accessed 20 August 2020].</w:t>
      </w:r>
    </w:p>
  </w:footnote>
  <w:footnote w:id="159">
    <w:p w14:paraId="7FD7AB67" w14:textId="77777777" w:rsidR="00FB1BFF" w:rsidRPr="00831F4F" w:rsidRDefault="00FB1BFF" w:rsidP="00FB1BFF">
      <w:pPr>
        <w:pStyle w:val="FootnoteText"/>
        <w:rPr>
          <w:rFonts w:ascii="Times New Roman" w:hAnsi="Times New Roman" w:cs="Times New Roman"/>
        </w:rPr>
      </w:pPr>
      <w:r w:rsidRPr="00831F4F">
        <w:rPr>
          <w:rStyle w:val="FootnoteReference"/>
          <w:rFonts w:ascii="Times New Roman" w:hAnsi="Times New Roman" w:cs="Times New Roman"/>
        </w:rPr>
        <w:footnoteRef/>
      </w:r>
      <w:r w:rsidRPr="00831F4F">
        <w:rPr>
          <w:rFonts w:ascii="Times New Roman" w:hAnsi="Times New Roman" w:cs="Times New Roman"/>
        </w:rPr>
        <w:t xml:space="preserve"> Participant 6#, ‘Disaster! Covid-19 Part I’, </w:t>
      </w:r>
      <w:r w:rsidRPr="00831F4F">
        <w:rPr>
          <w:rFonts w:ascii="Times New Roman" w:hAnsi="Times New Roman" w:cs="Times New Roman"/>
          <w:i/>
          <w:iCs/>
        </w:rPr>
        <w:t>Cosmic Navigator</w:t>
      </w:r>
      <w:r w:rsidRPr="00831F4F">
        <w:rPr>
          <w:rFonts w:ascii="Times New Roman" w:hAnsi="Times New Roman" w:cs="Times New Roman"/>
        </w:rPr>
        <w:t>, 22 March 2020, &lt;</w:t>
      </w:r>
      <w:hyperlink r:id="rId48" w:history="1">
        <w:r w:rsidRPr="00831F4F">
          <w:rPr>
            <w:rStyle w:val="Hyperlink"/>
            <w:rFonts w:ascii="Times New Roman" w:hAnsi="Times New Roman" w:cs="Times New Roman"/>
          </w:rPr>
          <w:t>https://cosmicnavigator.com/disaster-covid-19-part-i/</w:t>
        </w:r>
      </w:hyperlink>
      <w:r w:rsidRPr="00831F4F">
        <w:rPr>
          <w:rFonts w:ascii="Times New Roman" w:hAnsi="Times New Roman" w:cs="Times New Roman"/>
        </w:rPr>
        <w:t>&gt;, [accessed 20 August 202</w:t>
      </w:r>
      <w:r>
        <w:rPr>
          <w:rFonts w:ascii="Times New Roman" w:hAnsi="Times New Roman" w:cs="Times New Roman"/>
        </w:rPr>
        <w:t>1</w:t>
      </w:r>
      <w:r w:rsidRPr="00831F4F">
        <w:rPr>
          <w:rFonts w:ascii="Times New Roman" w:hAnsi="Times New Roman" w:cs="Times New Roman"/>
        </w:rPr>
        <w:t>].</w:t>
      </w:r>
    </w:p>
  </w:footnote>
  <w:footnote w:id="160">
    <w:p w14:paraId="0FD78721" w14:textId="77777777" w:rsidR="00FB1BFF" w:rsidRPr="00831F4F" w:rsidRDefault="00FB1BFF" w:rsidP="00FB1BFF">
      <w:pPr>
        <w:pStyle w:val="FootnoteText"/>
        <w:rPr>
          <w:rFonts w:ascii="Times New Roman" w:hAnsi="Times New Roman" w:cs="Times New Roman"/>
        </w:rPr>
      </w:pPr>
      <w:r w:rsidRPr="00831F4F">
        <w:rPr>
          <w:rStyle w:val="FootnoteReference"/>
          <w:rFonts w:ascii="Times New Roman" w:hAnsi="Times New Roman" w:cs="Times New Roman"/>
        </w:rPr>
        <w:footnoteRef/>
      </w:r>
      <w:r w:rsidRPr="00831F4F">
        <w:rPr>
          <w:rFonts w:ascii="Times New Roman" w:hAnsi="Times New Roman" w:cs="Times New Roman"/>
        </w:rPr>
        <w:t xml:space="preserve"> Participant 6#, ‘Lessons from the Corona, which holds the secret of when it will be over’</w:t>
      </w:r>
      <w:r w:rsidRPr="00831F4F">
        <w:rPr>
          <w:rFonts w:ascii="Times New Roman" w:hAnsi="Times New Roman" w:cs="Times New Roman"/>
          <w:i/>
          <w:iCs/>
        </w:rPr>
        <w:t>, Cosmic Navigator</w:t>
      </w:r>
      <w:r w:rsidRPr="00831F4F">
        <w:rPr>
          <w:rFonts w:ascii="Times New Roman" w:hAnsi="Times New Roman" w:cs="Times New Roman"/>
        </w:rPr>
        <w:t>, 27 April 2020, &lt;</w:t>
      </w:r>
      <w:hyperlink r:id="rId49" w:history="1">
        <w:r w:rsidRPr="00831F4F">
          <w:rPr>
            <w:rStyle w:val="Hyperlink"/>
            <w:rFonts w:ascii="Times New Roman" w:hAnsi="Times New Roman" w:cs="Times New Roman"/>
          </w:rPr>
          <w:t>https://cosmicnavigator.com/lessons-from-the-corona-which-holds-the-secret-of-when-it-will-be-over/</w:t>
        </w:r>
      </w:hyperlink>
      <w:r w:rsidRPr="00831F4F">
        <w:rPr>
          <w:rFonts w:ascii="Times New Roman" w:hAnsi="Times New Roman" w:cs="Times New Roman"/>
        </w:rPr>
        <w:t>&gt;, [accessed 20 August 202</w:t>
      </w:r>
      <w:r>
        <w:rPr>
          <w:rFonts w:ascii="Times New Roman" w:hAnsi="Times New Roman" w:cs="Times New Roman"/>
        </w:rPr>
        <w:t>1</w:t>
      </w:r>
      <w:r w:rsidRPr="00831F4F">
        <w:rPr>
          <w:rFonts w:ascii="Times New Roman" w:hAnsi="Times New Roman" w:cs="Times New Roman"/>
        </w:rPr>
        <w:t>].</w:t>
      </w:r>
    </w:p>
  </w:footnote>
  <w:footnote w:id="161">
    <w:p w14:paraId="5A67C871" w14:textId="77777777" w:rsidR="00FB1BFF" w:rsidRPr="00831F4F" w:rsidRDefault="00FB1BFF" w:rsidP="00FB1BFF">
      <w:pPr>
        <w:spacing w:line="240" w:lineRule="auto"/>
        <w:rPr>
          <w:rFonts w:ascii="Times New Roman" w:eastAsia="Times New Roman" w:hAnsi="Times New Roman" w:cs="Times New Roman"/>
          <w:sz w:val="20"/>
          <w:szCs w:val="20"/>
          <w:lang w:eastAsia="en-GB"/>
        </w:rPr>
      </w:pPr>
      <w:r w:rsidRPr="00831F4F">
        <w:rPr>
          <w:rStyle w:val="FootnoteReference"/>
          <w:rFonts w:ascii="Times New Roman" w:hAnsi="Times New Roman" w:cs="Times New Roman"/>
          <w:sz w:val="20"/>
          <w:szCs w:val="20"/>
        </w:rPr>
        <w:footnoteRef/>
      </w:r>
      <w:r w:rsidRPr="00831F4F">
        <w:rPr>
          <w:rFonts w:ascii="Times New Roman" w:hAnsi="Times New Roman" w:cs="Times New Roman"/>
          <w:sz w:val="20"/>
          <w:szCs w:val="20"/>
        </w:rPr>
        <w:t xml:space="preserve"> </w:t>
      </w:r>
      <w:r w:rsidRPr="00831F4F">
        <w:rPr>
          <w:rFonts w:ascii="Times New Roman" w:eastAsia="Times New Roman" w:hAnsi="Times New Roman" w:cs="Times New Roman"/>
          <w:sz w:val="20"/>
          <w:szCs w:val="20"/>
          <w:lang w:eastAsia="en-GB"/>
        </w:rPr>
        <w:t xml:space="preserve">Evans, Fred, </w:t>
      </w:r>
      <w:proofErr w:type="spellStart"/>
      <w:r w:rsidRPr="00831F4F">
        <w:rPr>
          <w:rFonts w:ascii="Times New Roman" w:eastAsia="Times New Roman" w:hAnsi="Times New Roman" w:cs="Times New Roman"/>
          <w:i/>
          <w:iCs/>
          <w:sz w:val="20"/>
          <w:szCs w:val="20"/>
          <w:lang w:eastAsia="en-GB"/>
        </w:rPr>
        <w:t>Multivoiced</w:t>
      </w:r>
      <w:proofErr w:type="spellEnd"/>
      <w:r w:rsidRPr="00831F4F">
        <w:rPr>
          <w:rFonts w:ascii="Times New Roman" w:eastAsia="Times New Roman" w:hAnsi="Times New Roman" w:cs="Times New Roman"/>
          <w:i/>
          <w:iCs/>
          <w:sz w:val="20"/>
          <w:szCs w:val="20"/>
          <w:lang w:eastAsia="en-GB"/>
        </w:rPr>
        <w:t xml:space="preserve"> Body: Society and Communication in the Age of Diversity</w:t>
      </w:r>
      <w:r w:rsidRPr="00831F4F">
        <w:rPr>
          <w:rFonts w:ascii="Times New Roman" w:eastAsia="Times New Roman" w:hAnsi="Times New Roman" w:cs="Times New Roman"/>
          <w:sz w:val="20"/>
          <w:szCs w:val="20"/>
          <w:lang w:eastAsia="en-GB"/>
        </w:rPr>
        <w:t>, (Columbia University Press, 2008), pp 24.</w:t>
      </w:r>
    </w:p>
  </w:footnote>
  <w:footnote w:id="162">
    <w:p w14:paraId="5A816D84" w14:textId="77777777" w:rsidR="00FB1BFF" w:rsidRPr="00831F4F" w:rsidRDefault="00FB1BFF" w:rsidP="00FB1BFF">
      <w:pPr>
        <w:pStyle w:val="FootnoteText"/>
        <w:rPr>
          <w:rFonts w:ascii="Times New Roman" w:hAnsi="Times New Roman" w:cs="Times New Roman"/>
        </w:rPr>
      </w:pPr>
      <w:r w:rsidRPr="00831F4F">
        <w:rPr>
          <w:rStyle w:val="FootnoteReference"/>
          <w:rFonts w:ascii="Times New Roman" w:hAnsi="Times New Roman" w:cs="Times New Roman"/>
        </w:rPr>
        <w:footnoteRef/>
      </w:r>
      <w:r w:rsidRPr="00831F4F">
        <w:rPr>
          <w:rFonts w:ascii="Times New Roman" w:hAnsi="Times New Roman" w:cs="Times New Roman"/>
        </w:rPr>
        <w:t xml:space="preserve"> </w:t>
      </w:r>
      <w:r w:rsidRPr="00831F4F">
        <w:rPr>
          <w:rFonts w:ascii="Times New Roman" w:eastAsia="Times New Roman" w:hAnsi="Times New Roman" w:cs="Times New Roman"/>
          <w:lang w:eastAsia="en-GB"/>
        </w:rPr>
        <w:t xml:space="preserve">Rudhyar, Dane, ‘The Birth Chart as a Celestial Message from the Universal Whole to the Individual Part’, </w:t>
      </w:r>
      <w:r w:rsidRPr="00831F4F">
        <w:rPr>
          <w:rFonts w:ascii="Times New Roman" w:hAnsi="Times New Roman" w:cs="Times New Roman"/>
        </w:rPr>
        <w:t>(1976).</w:t>
      </w:r>
    </w:p>
  </w:footnote>
  <w:footnote w:id="163">
    <w:p w14:paraId="32535252" w14:textId="77777777" w:rsidR="00FB1BFF" w:rsidRDefault="00FB1BFF" w:rsidP="00FB1BFF">
      <w:r w:rsidRPr="00831F4F">
        <w:rPr>
          <w:rStyle w:val="FootnoteReference"/>
          <w:rFonts w:ascii="Times New Roman" w:hAnsi="Times New Roman" w:cs="Times New Roman"/>
          <w:sz w:val="20"/>
          <w:szCs w:val="20"/>
        </w:rPr>
        <w:footnoteRef/>
      </w:r>
      <w:r w:rsidRPr="00831F4F">
        <w:rPr>
          <w:rFonts w:ascii="Times New Roman" w:hAnsi="Times New Roman" w:cs="Times New Roman"/>
          <w:sz w:val="20"/>
          <w:szCs w:val="20"/>
        </w:rPr>
        <w:t xml:space="preserve"> Participant 1#, ‘Making 2020’s Jupiter/Pluto Superpowers Work for You’, </w:t>
      </w:r>
      <w:proofErr w:type="spellStart"/>
      <w:r w:rsidRPr="00831F4F">
        <w:rPr>
          <w:rFonts w:ascii="Times New Roman" w:hAnsi="Times New Roman" w:cs="Times New Roman"/>
          <w:i/>
          <w:iCs/>
          <w:sz w:val="20"/>
          <w:szCs w:val="20"/>
        </w:rPr>
        <w:t>Mooncircles</w:t>
      </w:r>
      <w:proofErr w:type="spellEnd"/>
      <w:r w:rsidRPr="00831F4F">
        <w:rPr>
          <w:rFonts w:ascii="Times New Roman" w:hAnsi="Times New Roman" w:cs="Times New Roman"/>
          <w:sz w:val="20"/>
          <w:szCs w:val="20"/>
        </w:rPr>
        <w:t>, 6 April 2020, &lt;mooncircles.com/making-2020s-jupiter-pluto-superpowers-work-for-you&gt;, [accessed 20 August 202</w:t>
      </w:r>
      <w:r>
        <w:rPr>
          <w:rFonts w:ascii="Times New Roman" w:hAnsi="Times New Roman" w:cs="Times New Roman"/>
          <w:sz w:val="20"/>
          <w:szCs w:val="20"/>
        </w:rPr>
        <w:t>1</w:t>
      </w:r>
      <w:r w:rsidRPr="00831F4F">
        <w:rPr>
          <w:rFonts w:ascii="Times New Roman" w:hAnsi="Times New Roman" w:cs="Times New Roman"/>
          <w:sz w:val="20"/>
          <w:szCs w:val="20"/>
        </w:rPr>
        <w:t>].</w:t>
      </w:r>
    </w:p>
  </w:footnote>
  <w:footnote w:id="164">
    <w:p w14:paraId="4189E6CF" w14:textId="77777777" w:rsidR="00FB1BFF" w:rsidRPr="00831F4F" w:rsidRDefault="00FB1BFF" w:rsidP="00FB1BFF">
      <w:pPr>
        <w:pStyle w:val="NoSpacing"/>
        <w:rPr>
          <w:rFonts w:ascii="Times New Roman" w:hAnsi="Times New Roman" w:cs="Times New Roman"/>
          <w:i/>
          <w:iCs/>
          <w:sz w:val="20"/>
          <w:szCs w:val="20"/>
        </w:rPr>
      </w:pPr>
      <w:r w:rsidRPr="00831F4F">
        <w:rPr>
          <w:rStyle w:val="FootnoteReference"/>
          <w:rFonts w:ascii="Times New Roman" w:hAnsi="Times New Roman" w:cs="Times New Roman"/>
          <w:sz w:val="20"/>
          <w:szCs w:val="20"/>
        </w:rPr>
        <w:footnoteRef/>
      </w:r>
      <w:r w:rsidRPr="00831F4F">
        <w:rPr>
          <w:rFonts w:ascii="Times New Roman" w:hAnsi="Times New Roman" w:cs="Times New Roman"/>
          <w:sz w:val="20"/>
          <w:szCs w:val="20"/>
        </w:rPr>
        <w:t xml:space="preserve"> Participant 3# ‘Healing the Collective hurt’, </w:t>
      </w:r>
      <w:r w:rsidRPr="00831F4F">
        <w:rPr>
          <w:rFonts w:ascii="Times New Roman" w:hAnsi="Times New Roman" w:cs="Times New Roman"/>
          <w:i/>
          <w:iCs/>
          <w:sz w:val="20"/>
          <w:szCs w:val="20"/>
        </w:rPr>
        <w:t>Forrest Astrology</w:t>
      </w:r>
      <w:r w:rsidRPr="00831F4F">
        <w:rPr>
          <w:rFonts w:ascii="Times New Roman" w:hAnsi="Times New Roman" w:cs="Times New Roman"/>
          <w:sz w:val="20"/>
          <w:szCs w:val="20"/>
        </w:rPr>
        <w:t>, 20 September 2019, &lt;https://www.forrestastrology.com/blogs/astrology/healing-the-collective-hurt&gt;, [accessed 20 August 2020].</w:t>
      </w:r>
    </w:p>
  </w:footnote>
  <w:footnote w:id="165">
    <w:p w14:paraId="626876ED" w14:textId="77777777" w:rsidR="00FB1BFF" w:rsidRPr="00831F4F" w:rsidRDefault="00FB1BFF" w:rsidP="00FB1BFF">
      <w:pPr>
        <w:pStyle w:val="NoSpacing"/>
        <w:rPr>
          <w:rFonts w:ascii="Times New Roman" w:hAnsi="Times New Roman" w:cs="Times New Roman"/>
          <w:sz w:val="20"/>
          <w:szCs w:val="20"/>
        </w:rPr>
      </w:pPr>
      <w:r w:rsidRPr="00831F4F">
        <w:rPr>
          <w:rStyle w:val="FootnoteReference"/>
          <w:rFonts w:ascii="Times New Roman" w:hAnsi="Times New Roman" w:cs="Times New Roman"/>
          <w:sz w:val="20"/>
          <w:szCs w:val="20"/>
        </w:rPr>
        <w:footnoteRef/>
      </w:r>
      <w:r w:rsidRPr="00831F4F">
        <w:rPr>
          <w:rFonts w:ascii="Times New Roman" w:hAnsi="Times New Roman" w:cs="Times New Roman"/>
          <w:sz w:val="20"/>
          <w:szCs w:val="20"/>
        </w:rPr>
        <w:t xml:space="preserve"> Participant 1#, ‘Take an Enchanted Eclipse Bath’, </w:t>
      </w:r>
      <w:proofErr w:type="spellStart"/>
      <w:r w:rsidRPr="00831F4F">
        <w:rPr>
          <w:rFonts w:ascii="Times New Roman" w:hAnsi="Times New Roman" w:cs="Times New Roman"/>
          <w:i/>
          <w:iCs/>
          <w:sz w:val="20"/>
          <w:szCs w:val="20"/>
        </w:rPr>
        <w:t>Mooncircles</w:t>
      </w:r>
      <w:proofErr w:type="spellEnd"/>
      <w:r w:rsidRPr="00831F4F">
        <w:rPr>
          <w:rFonts w:ascii="Times New Roman" w:hAnsi="Times New Roman" w:cs="Times New Roman"/>
          <w:sz w:val="20"/>
          <w:szCs w:val="20"/>
        </w:rPr>
        <w:t>, 1 July 2019, &lt;</w:t>
      </w:r>
      <w:hyperlink r:id="rId50" w:history="1">
        <w:r w:rsidRPr="00831F4F">
          <w:rPr>
            <w:rStyle w:val="Hyperlink"/>
            <w:rFonts w:ascii="Times New Roman" w:hAnsi="Times New Roman" w:cs="Times New Roman"/>
            <w:sz w:val="20"/>
            <w:szCs w:val="20"/>
          </w:rPr>
          <w:t>https://mooncircles.com/take-an-enchanted-eclipse-bath/</w:t>
        </w:r>
      </w:hyperlink>
      <w:r w:rsidRPr="00831F4F">
        <w:rPr>
          <w:rFonts w:ascii="Times New Roman" w:hAnsi="Times New Roman" w:cs="Times New Roman"/>
          <w:sz w:val="20"/>
          <w:szCs w:val="20"/>
        </w:rPr>
        <w:t>&gt;, [accessed 20 August 202</w:t>
      </w:r>
      <w:r>
        <w:rPr>
          <w:rFonts w:ascii="Times New Roman" w:hAnsi="Times New Roman" w:cs="Times New Roman"/>
          <w:sz w:val="20"/>
          <w:szCs w:val="20"/>
        </w:rPr>
        <w:t>1</w:t>
      </w:r>
      <w:r w:rsidRPr="00831F4F">
        <w:rPr>
          <w:rFonts w:ascii="Times New Roman" w:hAnsi="Times New Roman" w:cs="Times New Roman"/>
          <w:sz w:val="20"/>
          <w:szCs w:val="20"/>
        </w:rPr>
        <w:t>].</w:t>
      </w:r>
    </w:p>
  </w:footnote>
  <w:footnote w:id="166">
    <w:p w14:paraId="5CA7593B" w14:textId="77777777" w:rsidR="00FB1BFF" w:rsidRPr="00831F4F" w:rsidRDefault="00FB1BFF" w:rsidP="00FB1BFF">
      <w:pPr>
        <w:pStyle w:val="NoSpacing"/>
        <w:rPr>
          <w:rFonts w:ascii="Times New Roman" w:hAnsi="Times New Roman" w:cs="Times New Roman"/>
          <w:b/>
          <w:bCs/>
          <w:sz w:val="20"/>
          <w:szCs w:val="20"/>
        </w:rPr>
      </w:pPr>
      <w:r w:rsidRPr="00831F4F">
        <w:rPr>
          <w:rStyle w:val="FootnoteReference"/>
          <w:rFonts w:ascii="Times New Roman" w:hAnsi="Times New Roman" w:cs="Times New Roman"/>
          <w:sz w:val="20"/>
          <w:szCs w:val="20"/>
        </w:rPr>
        <w:footnoteRef/>
      </w:r>
      <w:r w:rsidRPr="00831F4F">
        <w:rPr>
          <w:rFonts w:ascii="Times New Roman" w:hAnsi="Times New Roman" w:cs="Times New Roman"/>
          <w:sz w:val="20"/>
          <w:szCs w:val="20"/>
        </w:rPr>
        <w:t xml:space="preserve"> Participant 1#, ‘2020’s Mind-Blowing Jupiter/Pluto Conjunction: Shadow &amp; Light’, </w:t>
      </w:r>
      <w:proofErr w:type="spellStart"/>
      <w:r w:rsidRPr="00831F4F">
        <w:rPr>
          <w:rFonts w:ascii="Times New Roman" w:hAnsi="Times New Roman" w:cs="Times New Roman"/>
          <w:i/>
          <w:iCs/>
          <w:sz w:val="20"/>
          <w:szCs w:val="20"/>
        </w:rPr>
        <w:t>Mooncircles</w:t>
      </w:r>
      <w:proofErr w:type="spellEnd"/>
      <w:r w:rsidRPr="00831F4F">
        <w:rPr>
          <w:rFonts w:ascii="Times New Roman" w:hAnsi="Times New Roman" w:cs="Times New Roman"/>
          <w:sz w:val="20"/>
          <w:szCs w:val="20"/>
        </w:rPr>
        <w:t>, 23 March 2020, &lt;</w:t>
      </w:r>
      <w:r w:rsidRPr="00831F4F">
        <w:rPr>
          <w:rStyle w:val="Strong"/>
          <w:rFonts w:ascii="Times New Roman" w:hAnsi="Times New Roman" w:cs="Times New Roman"/>
          <w:sz w:val="20"/>
          <w:szCs w:val="20"/>
        </w:rPr>
        <w:t xml:space="preserve">mooncircles.com/2020s-mind-blowing-jupiter-pluto-conjunction-shadow-light </w:t>
      </w:r>
      <w:r w:rsidRPr="00831F4F">
        <w:rPr>
          <w:rFonts w:ascii="Times New Roman" w:hAnsi="Times New Roman" w:cs="Times New Roman"/>
          <w:sz w:val="20"/>
          <w:szCs w:val="20"/>
        </w:rPr>
        <w:t>&gt;, [accessed 20 August 202</w:t>
      </w:r>
      <w:r>
        <w:rPr>
          <w:rFonts w:ascii="Times New Roman" w:hAnsi="Times New Roman" w:cs="Times New Roman"/>
          <w:sz w:val="20"/>
          <w:szCs w:val="20"/>
        </w:rPr>
        <w:t>1</w:t>
      </w:r>
      <w:r w:rsidRPr="00831F4F">
        <w:rPr>
          <w:rFonts w:ascii="Times New Roman" w:hAnsi="Times New Roman" w:cs="Times New Roman"/>
          <w:sz w:val="20"/>
          <w:szCs w:val="20"/>
        </w:rPr>
        <w:t>].</w:t>
      </w:r>
    </w:p>
  </w:footnote>
  <w:footnote w:id="167">
    <w:p w14:paraId="1B17254C" w14:textId="77777777" w:rsidR="00FB1BFF" w:rsidRPr="00831F4F" w:rsidRDefault="00FB1BFF" w:rsidP="00FB1BFF">
      <w:pPr>
        <w:pStyle w:val="NoSpacing"/>
        <w:rPr>
          <w:rFonts w:ascii="Times New Roman" w:hAnsi="Times New Roman" w:cs="Times New Roman"/>
          <w:sz w:val="20"/>
          <w:szCs w:val="20"/>
        </w:rPr>
      </w:pPr>
      <w:r w:rsidRPr="00831F4F">
        <w:rPr>
          <w:rStyle w:val="FootnoteReference"/>
          <w:rFonts w:ascii="Times New Roman" w:hAnsi="Times New Roman" w:cs="Times New Roman"/>
          <w:sz w:val="20"/>
          <w:szCs w:val="20"/>
        </w:rPr>
        <w:footnoteRef/>
      </w:r>
      <w:r w:rsidRPr="00831F4F">
        <w:rPr>
          <w:rFonts w:ascii="Times New Roman" w:hAnsi="Times New Roman" w:cs="Times New Roman"/>
          <w:sz w:val="20"/>
          <w:szCs w:val="20"/>
        </w:rPr>
        <w:t xml:space="preserve"> </w:t>
      </w:r>
      <w:r w:rsidRPr="00831F4F">
        <w:rPr>
          <w:rFonts w:ascii="Times New Roman" w:eastAsia="Times New Roman" w:hAnsi="Times New Roman" w:cs="Times New Roman"/>
          <w:sz w:val="20"/>
          <w:szCs w:val="20"/>
          <w:lang w:eastAsia="en-GB"/>
        </w:rPr>
        <w:t xml:space="preserve">Rudhyar, Dane, ‘The Birth Chart as a Celestial Message from the Universal Whole to the Individual Part’, </w:t>
      </w:r>
      <w:r w:rsidRPr="00831F4F">
        <w:rPr>
          <w:rFonts w:ascii="Times New Roman" w:hAnsi="Times New Roman" w:cs="Times New Roman"/>
          <w:sz w:val="20"/>
          <w:szCs w:val="20"/>
        </w:rPr>
        <w:t>(1976). &gt;, [accessed 20 August 202</w:t>
      </w:r>
      <w:r>
        <w:rPr>
          <w:rFonts w:ascii="Times New Roman" w:hAnsi="Times New Roman" w:cs="Times New Roman"/>
          <w:sz w:val="20"/>
          <w:szCs w:val="20"/>
        </w:rPr>
        <w:t>1</w:t>
      </w:r>
      <w:r w:rsidRPr="00831F4F">
        <w:rPr>
          <w:rFonts w:ascii="Times New Roman" w:hAnsi="Times New Roman" w:cs="Times New Roman"/>
          <w:sz w:val="20"/>
          <w:szCs w:val="20"/>
        </w:rPr>
        <w:t>].</w:t>
      </w:r>
    </w:p>
  </w:footnote>
  <w:footnote w:id="168">
    <w:p w14:paraId="61FE878F" w14:textId="77777777" w:rsidR="00FB1BFF" w:rsidRPr="00831F4F" w:rsidRDefault="00FB1BFF" w:rsidP="00FB1BFF">
      <w:pPr>
        <w:pStyle w:val="NoSpacing"/>
        <w:rPr>
          <w:rFonts w:ascii="Times New Roman" w:hAnsi="Times New Roman" w:cs="Times New Roman"/>
          <w:sz w:val="20"/>
          <w:szCs w:val="20"/>
        </w:rPr>
      </w:pPr>
      <w:r w:rsidRPr="00831F4F">
        <w:rPr>
          <w:rStyle w:val="FootnoteReference"/>
          <w:rFonts w:ascii="Times New Roman" w:hAnsi="Times New Roman" w:cs="Times New Roman"/>
          <w:sz w:val="20"/>
          <w:szCs w:val="20"/>
        </w:rPr>
        <w:footnoteRef/>
      </w:r>
      <w:r w:rsidRPr="00831F4F">
        <w:rPr>
          <w:rFonts w:ascii="Times New Roman" w:hAnsi="Times New Roman" w:cs="Times New Roman"/>
          <w:sz w:val="20"/>
          <w:szCs w:val="20"/>
        </w:rPr>
        <w:t xml:space="preserve"> Participant 1#, ‘How to process world grief without drowning’, </w:t>
      </w:r>
      <w:proofErr w:type="spellStart"/>
      <w:r w:rsidRPr="00831F4F">
        <w:rPr>
          <w:rFonts w:ascii="Times New Roman" w:hAnsi="Times New Roman" w:cs="Times New Roman"/>
          <w:i/>
          <w:iCs/>
          <w:sz w:val="20"/>
          <w:szCs w:val="20"/>
        </w:rPr>
        <w:t>Mooncircles</w:t>
      </w:r>
      <w:proofErr w:type="spellEnd"/>
      <w:r w:rsidRPr="00831F4F">
        <w:rPr>
          <w:rFonts w:ascii="Times New Roman" w:hAnsi="Times New Roman" w:cs="Times New Roman"/>
          <w:sz w:val="20"/>
          <w:szCs w:val="20"/>
        </w:rPr>
        <w:t>, 20 May 2020, &lt;</w:t>
      </w:r>
      <w:hyperlink r:id="rId51" w:history="1">
        <w:r w:rsidRPr="00831F4F">
          <w:rPr>
            <w:rStyle w:val="Hyperlink"/>
            <w:rFonts w:ascii="Times New Roman" w:hAnsi="Times New Roman" w:cs="Times New Roman"/>
            <w:sz w:val="20"/>
            <w:szCs w:val="20"/>
          </w:rPr>
          <w:t>https://mooncircles.com/how-to-process-world-grief-without-drowning/</w:t>
        </w:r>
      </w:hyperlink>
      <w:r w:rsidRPr="00831F4F">
        <w:rPr>
          <w:rFonts w:ascii="Times New Roman" w:hAnsi="Times New Roman" w:cs="Times New Roman"/>
          <w:sz w:val="20"/>
          <w:szCs w:val="20"/>
        </w:rPr>
        <w:t>&gt;, [accessed 20 August 202</w:t>
      </w:r>
      <w:r>
        <w:rPr>
          <w:rFonts w:ascii="Times New Roman" w:hAnsi="Times New Roman" w:cs="Times New Roman"/>
          <w:sz w:val="20"/>
          <w:szCs w:val="20"/>
        </w:rPr>
        <w:t>1</w:t>
      </w:r>
      <w:r w:rsidRPr="00831F4F">
        <w:rPr>
          <w:rFonts w:ascii="Times New Roman" w:hAnsi="Times New Roman" w:cs="Times New Roman"/>
          <w:sz w:val="20"/>
          <w:szCs w:val="20"/>
        </w:rPr>
        <w:t>].</w:t>
      </w:r>
    </w:p>
  </w:footnote>
  <w:footnote w:id="169">
    <w:p w14:paraId="7CA36691" w14:textId="77777777" w:rsidR="00FB1BFF" w:rsidRPr="00831F4F" w:rsidRDefault="00FB1BFF" w:rsidP="00FB1BFF">
      <w:pPr>
        <w:pStyle w:val="NoSpacing"/>
        <w:rPr>
          <w:rFonts w:ascii="Times New Roman" w:hAnsi="Times New Roman" w:cs="Times New Roman"/>
          <w:sz w:val="20"/>
          <w:szCs w:val="20"/>
        </w:rPr>
      </w:pPr>
      <w:r w:rsidRPr="00831F4F">
        <w:rPr>
          <w:rStyle w:val="FootnoteReference"/>
          <w:rFonts w:ascii="Times New Roman" w:hAnsi="Times New Roman" w:cs="Times New Roman"/>
          <w:sz w:val="20"/>
          <w:szCs w:val="20"/>
        </w:rPr>
        <w:footnoteRef/>
      </w:r>
      <w:r w:rsidRPr="00831F4F">
        <w:rPr>
          <w:rFonts w:ascii="Times New Roman" w:hAnsi="Times New Roman" w:cs="Times New Roman"/>
          <w:sz w:val="20"/>
          <w:szCs w:val="20"/>
        </w:rPr>
        <w:t xml:space="preserve">  Greene, Liz, </w:t>
      </w:r>
      <w:r w:rsidRPr="00831F4F">
        <w:rPr>
          <w:rFonts w:ascii="Times New Roman" w:hAnsi="Times New Roman" w:cs="Times New Roman"/>
          <w:i/>
          <w:iCs/>
          <w:sz w:val="20"/>
          <w:szCs w:val="20"/>
        </w:rPr>
        <w:t>The Horoscope in Manifestation: Psychology and Prediction</w:t>
      </w:r>
      <w:r w:rsidRPr="00831F4F">
        <w:rPr>
          <w:rFonts w:ascii="Times New Roman" w:hAnsi="Times New Roman" w:cs="Times New Roman"/>
          <w:sz w:val="20"/>
          <w:szCs w:val="20"/>
        </w:rPr>
        <w:t>, pp. 133.</w:t>
      </w:r>
    </w:p>
  </w:footnote>
  <w:footnote w:id="170">
    <w:p w14:paraId="23A2BEEA" w14:textId="77777777" w:rsidR="00FB1BFF" w:rsidRPr="00831F4F" w:rsidRDefault="00FB1BFF" w:rsidP="00FB1BFF">
      <w:pPr>
        <w:pStyle w:val="NoSpacing"/>
        <w:rPr>
          <w:rFonts w:ascii="Times New Roman" w:hAnsi="Times New Roman" w:cs="Times New Roman"/>
          <w:sz w:val="20"/>
          <w:szCs w:val="20"/>
        </w:rPr>
      </w:pPr>
      <w:r w:rsidRPr="00831F4F">
        <w:rPr>
          <w:rStyle w:val="FootnoteReference"/>
          <w:rFonts w:ascii="Times New Roman" w:hAnsi="Times New Roman" w:cs="Times New Roman"/>
          <w:sz w:val="20"/>
          <w:szCs w:val="20"/>
        </w:rPr>
        <w:footnoteRef/>
      </w:r>
      <w:r w:rsidRPr="00831F4F">
        <w:rPr>
          <w:rFonts w:ascii="Times New Roman" w:hAnsi="Times New Roman" w:cs="Times New Roman"/>
          <w:sz w:val="20"/>
          <w:szCs w:val="20"/>
        </w:rPr>
        <w:t xml:space="preserve"> Participant 1#, ‘What happens when Mars goes retrograde?’, </w:t>
      </w:r>
      <w:proofErr w:type="spellStart"/>
      <w:r w:rsidRPr="00831F4F">
        <w:rPr>
          <w:rFonts w:ascii="Times New Roman" w:hAnsi="Times New Roman" w:cs="Times New Roman"/>
          <w:i/>
          <w:iCs/>
          <w:sz w:val="20"/>
          <w:szCs w:val="20"/>
        </w:rPr>
        <w:t>Mooncircles</w:t>
      </w:r>
      <w:proofErr w:type="spellEnd"/>
      <w:r w:rsidRPr="00831F4F">
        <w:rPr>
          <w:rFonts w:ascii="Times New Roman" w:hAnsi="Times New Roman" w:cs="Times New Roman"/>
          <w:sz w:val="20"/>
          <w:szCs w:val="20"/>
        </w:rPr>
        <w:t>, 1 September 2020, &lt;mooncircles.com/what-happens-when-mars-goes-retrograde&gt;, [accessed 20 August 202</w:t>
      </w:r>
      <w:r>
        <w:rPr>
          <w:rFonts w:ascii="Times New Roman" w:hAnsi="Times New Roman" w:cs="Times New Roman"/>
          <w:sz w:val="20"/>
          <w:szCs w:val="20"/>
        </w:rPr>
        <w:t>1</w:t>
      </w:r>
      <w:r w:rsidRPr="00831F4F">
        <w:rPr>
          <w:rFonts w:ascii="Times New Roman" w:hAnsi="Times New Roman" w:cs="Times New Roman"/>
          <w:sz w:val="20"/>
          <w:szCs w:val="20"/>
        </w:rPr>
        <w:t>].</w:t>
      </w:r>
    </w:p>
  </w:footnote>
  <w:footnote w:id="171">
    <w:p w14:paraId="3582E2C3" w14:textId="77777777" w:rsidR="00FB1BFF" w:rsidRDefault="00FB1BFF" w:rsidP="00FB1BFF">
      <w:pPr>
        <w:pStyle w:val="NoSpacing"/>
      </w:pPr>
      <w:r w:rsidRPr="00831F4F">
        <w:rPr>
          <w:rStyle w:val="FootnoteReference"/>
          <w:rFonts w:ascii="Times New Roman" w:hAnsi="Times New Roman" w:cs="Times New Roman"/>
          <w:sz w:val="20"/>
          <w:szCs w:val="20"/>
        </w:rPr>
        <w:footnoteRef/>
      </w:r>
      <w:r w:rsidRPr="00831F4F">
        <w:rPr>
          <w:rFonts w:ascii="Times New Roman" w:hAnsi="Times New Roman" w:cs="Times New Roman"/>
          <w:sz w:val="20"/>
          <w:szCs w:val="20"/>
        </w:rPr>
        <w:t xml:space="preserve"> Brady, Bernadette, ‘Living with Fate’, pp. 42.</w:t>
      </w:r>
    </w:p>
  </w:footnote>
  <w:footnote w:id="172">
    <w:p w14:paraId="79421ED0" w14:textId="77777777" w:rsidR="00FB1BFF" w:rsidRPr="00831F4F" w:rsidRDefault="00FB1BFF" w:rsidP="00FB1BFF">
      <w:pPr>
        <w:pStyle w:val="FootnoteText"/>
        <w:rPr>
          <w:rFonts w:ascii="Times New Roman" w:hAnsi="Times New Roman" w:cs="Times New Roman"/>
        </w:rPr>
      </w:pPr>
      <w:r w:rsidRPr="00831F4F">
        <w:rPr>
          <w:rStyle w:val="FootnoteReference"/>
          <w:rFonts w:ascii="Times New Roman" w:hAnsi="Times New Roman" w:cs="Times New Roman"/>
        </w:rPr>
        <w:footnoteRef/>
      </w:r>
      <w:r w:rsidRPr="00831F4F">
        <w:rPr>
          <w:rFonts w:ascii="Times New Roman" w:hAnsi="Times New Roman" w:cs="Times New Roman"/>
        </w:rPr>
        <w:t xml:space="preserve"> Ibn Ezra, Rabbi Avraham, </w:t>
      </w:r>
      <w:r w:rsidRPr="00831F4F">
        <w:rPr>
          <w:rFonts w:ascii="Times New Roman" w:hAnsi="Times New Roman" w:cs="Times New Roman"/>
          <w:i/>
          <w:iCs/>
        </w:rPr>
        <w:t xml:space="preserve">The Book of Nativities and Revolutions, </w:t>
      </w:r>
      <w:r w:rsidRPr="00831F4F">
        <w:rPr>
          <w:rFonts w:ascii="Times New Roman" w:hAnsi="Times New Roman" w:cs="Times New Roman"/>
        </w:rPr>
        <w:t>Translated by Meira B. Epstein, (ARHAT Publications, 2008), pp 3-4.</w:t>
      </w:r>
    </w:p>
  </w:footnote>
  <w:footnote w:id="173">
    <w:p w14:paraId="78A518CE" w14:textId="77777777" w:rsidR="00FB1BFF" w:rsidRPr="00831F4F" w:rsidRDefault="00FB1BFF" w:rsidP="00FB1BFF">
      <w:pPr>
        <w:pStyle w:val="FootnoteText"/>
        <w:rPr>
          <w:rFonts w:ascii="Times New Roman" w:hAnsi="Times New Roman" w:cs="Times New Roman"/>
        </w:rPr>
      </w:pPr>
      <w:r w:rsidRPr="00831F4F">
        <w:rPr>
          <w:rStyle w:val="FootnoteReference"/>
          <w:rFonts w:ascii="Times New Roman" w:hAnsi="Times New Roman" w:cs="Times New Roman"/>
        </w:rPr>
        <w:footnoteRef/>
      </w:r>
      <w:r w:rsidRPr="00831F4F">
        <w:rPr>
          <w:rFonts w:ascii="Times New Roman" w:hAnsi="Times New Roman" w:cs="Times New Roman"/>
        </w:rPr>
        <w:t xml:space="preserve"> Participant 1#, ‘The Deeper Meanings of COVID-19’, </w:t>
      </w:r>
      <w:proofErr w:type="spellStart"/>
      <w:r w:rsidRPr="00831F4F">
        <w:rPr>
          <w:rFonts w:ascii="Times New Roman" w:hAnsi="Times New Roman" w:cs="Times New Roman"/>
          <w:i/>
          <w:iCs/>
        </w:rPr>
        <w:t>Mooncircles</w:t>
      </w:r>
      <w:proofErr w:type="spellEnd"/>
      <w:r w:rsidRPr="00831F4F">
        <w:rPr>
          <w:rFonts w:ascii="Times New Roman" w:hAnsi="Times New Roman" w:cs="Times New Roman"/>
        </w:rPr>
        <w:t>, 19 June 2020, &lt;mooncircles.com/the-deeper-meanings-of-covid-19&gt;, [accessed 20 August 202</w:t>
      </w:r>
      <w:r>
        <w:rPr>
          <w:rFonts w:ascii="Times New Roman" w:hAnsi="Times New Roman" w:cs="Times New Roman"/>
        </w:rPr>
        <w:t>1</w:t>
      </w:r>
      <w:r w:rsidRPr="00831F4F">
        <w:rPr>
          <w:rFonts w:ascii="Times New Roman" w:hAnsi="Times New Roman" w:cs="Times New Roman"/>
        </w:rPr>
        <w:t>].</w:t>
      </w:r>
    </w:p>
  </w:footnote>
  <w:footnote w:id="174">
    <w:p w14:paraId="70B591CA" w14:textId="77777777" w:rsidR="00FB1BFF" w:rsidRPr="00831F4F" w:rsidRDefault="00FB1BFF" w:rsidP="00FB1BFF">
      <w:pPr>
        <w:pStyle w:val="FootnoteText"/>
        <w:rPr>
          <w:rFonts w:ascii="Times New Roman" w:hAnsi="Times New Roman" w:cs="Times New Roman"/>
        </w:rPr>
      </w:pPr>
      <w:r w:rsidRPr="00831F4F">
        <w:rPr>
          <w:rStyle w:val="FootnoteReference"/>
          <w:rFonts w:ascii="Times New Roman" w:hAnsi="Times New Roman" w:cs="Times New Roman"/>
        </w:rPr>
        <w:footnoteRef/>
      </w:r>
      <w:r w:rsidRPr="00831F4F">
        <w:rPr>
          <w:rFonts w:ascii="Times New Roman" w:hAnsi="Times New Roman" w:cs="Times New Roman"/>
        </w:rPr>
        <w:t xml:space="preserve"> Participant 6#, ‘Lunar Eclipse July 5 and Chiron Return’, </w:t>
      </w:r>
      <w:r w:rsidRPr="00831F4F">
        <w:rPr>
          <w:rFonts w:ascii="Times New Roman" w:hAnsi="Times New Roman" w:cs="Times New Roman"/>
          <w:i/>
          <w:iCs/>
        </w:rPr>
        <w:t>Cosmic Navigator</w:t>
      </w:r>
      <w:r w:rsidRPr="00831F4F">
        <w:rPr>
          <w:rFonts w:ascii="Times New Roman" w:hAnsi="Times New Roman" w:cs="Times New Roman"/>
        </w:rPr>
        <w:t>, 3 July 2020, &lt;cosmicnavigator.com/lunar-eclipse-july-5-and-chiron-return&gt;, [accessed 20 August 202</w:t>
      </w:r>
      <w:r>
        <w:rPr>
          <w:rFonts w:ascii="Times New Roman" w:hAnsi="Times New Roman" w:cs="Times New Roman"/>
        </w:rPr>
        <w:t>1</w:t>
      </w:r>
      <w:r w:rsidRPr="00831F4F">
        <w:rPr>
          <w:rFonts w:ascii="Times New Roman" w:hAnsi="Times New Roman" w:cs="Times New Roman"/>
        </w:rPr>
        <w:t>].</w:t>
      </w:r>
    </w:p>
  </w:footnote>
  <w:footnote w:id="175">
    <w:p w14:paraId="00A6F570" w14:textId="77777777" w:rsidR="00FB1BFF" w:rsidRPr="00831F4F" w:rsidRDefault="00FB1BFF" w:rsidP="00FB1BFF">
      <w:pPr>
        <w:pStyle w:val="FootnoteText"/>
        <w:rPr>
          <w:rFonts w:ascii="Times New Roman" w:hAnsi="Times New Roman" w:cs="Times New Roman"/>
        </w:rPr>
      </w:pPr>
      <w:r w:rsidRPr="00831F4F">
        <w:rPr>
          <w:rStyle w:val="FootnoteReference"/>
          <w:rFonts w:ascii="Times New Roman" w:hAnsi="Times New Roman" w:cs="Times New Roman"/>
        </w:rPr>
        <w:footnoteRef/>
      </w:r>
      <w:r w:rsidRPr="00831F4F">
        <w:rPr>
          <w:rFonts w:ascii="Times New Roman" w:hAnsi="Times New Roman" w:cs="Times New Roman"/>
        </w:rPr>
        <w:t xml:space="preserve"> </w:t>
      </w:r>
      <w:bookmarkStart w:id="40" w:name="_Hlk94435997"/>
      <w:r w:rsidRPr="00831F4F">
        <w:rPr>
          <w:rFonts w:ascii="Times New Roman" w:hAnsi="Times New Roman" w:cs="Times New Roman"/>
        </w:rPr>
        <w:t xml:space="preserve">Campion, Nicholas, </w:t>
      </w:r>
      <w:r w:rsidRPr="00831F4F">
        <w:rPr>
          <w:rFonts w:ascii="Times New Roman" w:hAnsi="Times New Roman" w:cs="Times New Roman"/>
          <w:i/>
          <w:iCs/>
        </w:rPr>
        <w:t>the Extent and Nature of Contemporary</w:t>
      </w:r>
      <w:r w:rsidRPr="00831F4F">
        <w:rPr>
          <w:rFonts w:ascii="Times New Roman" w:hAnsi="Times New Roman" w:cs="Times New Roman"/>
        </w:rPr>
        <w:t>,</w:t>
      </w:r>
      <w:bookmarkEnd w:id="40"/>
      <w:r w:rsidRPr="00831F4F">
        <w:rPr>
          <w:rFonts w:ascii="Times New Roman" w:hAnsi="Times New Roman" w:cs="Times New Roman"/>
        </w:rPr>
        <w:t xml:space="preserve"> pp. 243.</w:t>
      </w:r>
    </w:p>
  </w:footnote>
  <w:footnote w:id="176">
    <w:p w14:paraId="20227154" w14:textId="77777777" w:rsidR="00FB1BFF" w:rsidRPr="00831F4F" w:rsidRDefault="00FB1BFF" w:rsidP="00FB1BFF">
      <w:pPr>
        <w:pStyle w:val="FootnoteText"/>
        <w:rPr>
          <w:rFonts w:ascii="Times New Roman" w:hAnsi="Times New Roman" w:cs="Times New Roman"/>
        </w:rPr>
      </w:pPr>
      <w:r w:rsidRPr="00831F4F">
        <w:rPr>
          <w:rStyle w:val="FootnoteReference"/>
          <w:rFonts w:ascii="Times New Roman" w:hAnsi="Times New Roman" w:cs="Times New Roman"/>
        </w:rPr>
        <w:footnoteRef/>
      </w:r>
      <w:r w:rsidRPr="00831F4F">
        <w:rPr>
          <w:rFonts w:ascii="Times New Roman" w:hAnsi="Times New Roman" w:cs="Times New Roman"/>
        </w:rPr>
        <w:t xml:space="preserve"> Participant 6#, ‘The Boundaries Between the Zodiac Signs – Cusps, Equinox and Solstice’, </w:t>
      </w:r>
      <w:r w:rsidRPr="00831F4F">
        <w:rPr>
          <w:rFonts w:ascii="Times New Roman" w:hAnsi="Times New Roman" w:cs="Times New Roman"/>
          <w:i/>
          <w:iCs/>
        </w:rPr>
        <w:t>Cosmic Navigator</w:t>
      </w:r>
      <w:r w:rsidRPr="00831F4F">
        <w:rPr>
          <w:rFonts w:ascii="Times New Roman" w:hAnsi="Times New Roman" w:cs="Times New Roman"/>
        </w:rPr>
        <w:t>, 18 September 2019, &lt;cosmicnavigator.com/the-boundaries-between-the-zodiac-signs-cusps-equinox-and-solstice/&gt;, [accessed 20 August 202</w:t>
      </w:r>
      <w:r>
        <w:rPr>
          <w:rFonts w:ascii="Times New Roman" w:hAnsi="Times New Roman" w:cs="Times New Roman"/>
        </w:rPr>
        <w:t>1</w:t>
      </w:r>
      <w:r w:rsidRPr="00831F4F">
        <w:rPr>
          <w:rFonts w:ascii="Times New Roman" w:hAnsi="Times New Roman" w:cs="Times New Roman"/>
        </w:rPr>
        <w:t>].</w:t>
      </w:r>
    </w:p>
  </w:footnote>
  <w:footnote w:id="177">
    <w:p w14:paraId="64625A5D" w14:textId="77777777" w:rsidR="00FB1BFF" w:rsidRDefault="00FB1BFF" w:rsidP="00FB1BFF">
      <w:pPr>
        <w:pStyle w:val="FootnoteText"/>
      </w:pPr>
      <w:r w:rsidRPr="00831F4F">
        <w:rPr>
          <w:rStyle w:val="FootnoteReference"/>
          <w:rFonts w:ascii="Times New Roman" w:hAnsi="Times New Roman" w:cs="Times New Roman"/>
        </w:rPr>
        <w:footnoteRef/>
      </w:r>
      <w:r w:rsidRPr="00831F4F">
        <w:rPr>
          <w:rFonts w:ascii="Times New Roman" w:hAnsi="Times New Roman" w:cs="Times New Roman"/>
        </w:rPr>
        <w:t xml:space="preserve"> Participant 6#, ‘Harvest Full Moon’, </w:t>
      </w:r>
      <w:r w:rsidRPr="00831F4F">
        <w:rPr>
          <w:rFonts w:ascii="Times New Roman" w:hAnsi="Times New Roman" w:cs="Times New Roman"/>
          <w:i/>
          <w:iCs/>
        </w:rPr>
        <w:t>Cosmic Navigator</w:t>
      </w:r>
      <w:r w:rsidRPr="00831F4F">
        <w:rPr>
          <w:rFonts w:ascii="Times New Roman" w:hAnsi="Times New Roman" w:cs="Times New Roman"/>
        </w:rPr>
        <w:t>, 29 August 2020, &lt;https://cosmicnavigator.com/harvest-full-moon/&gt;, [accessed 20 August 202</w:t>
      </w:r>
      <w:r>
        <w:rPr>
          <w:rFonts w:ascii="Times New Roman" w:hAnsi="Times New Roman" w:cs="Times New Roman"/>
        </w:rPr>
        <w:t>1</w:t>
      </w:r>
      <w:r w:rsidRPr="00831F4F">
        <w:rPr>
          <w:rFonts w:ascii="Times New Roman" w:hAnsi="Times New Roman" w:cs="Times New Roman"/>
        </w:rPr>
        <w:t>].</w:t>
      </w:r>
    </w:p>
  </w:footnote>
  <w:footnote w:id="178">
    <w:p w14:paraId="2C3185A1" w14:textId="77777777" w:rsidR="00FB1BFF" w:rsidRPr="0071334F" w:rsidRDefault="00FB1BFF" w:rsidP="00FB1BFF">
      <w:pPr>
        <w:pStyle w:val="FootnoteText"/>
        <w:rPr>
          <w:rFonts w:ascii="Times New Roman" w:hAnsi="Times New Roman" w:cs="Times New Roman"/>
        </w:rPr>
      </w:pPr>
      <w:r w:rsidRPr="0071334F">
        <w:rPr>
          <w:rStyle w:val="FootnoteReference"/>
          <w:rFonts w:ascii="Times New Roman" w:hAnsi="Times New Roman" w:cs="Times New Roman"/>
        </w:rPr>
        <w:footnoteRef/>
      </w:r>
      <w:r w:rsidRPr="0071334F">
        <w:rPr>
          <w:rFonts w:ascii="Times New Roman" w:hAnsi="Times New Roman" w:cs="Times New Roman"/>
        </w:rPr>
        <w:t xml:space="preserve"> Participant 4#, ‘An Astrological Perspective on the Coronavirus as Catalyst for Change’, </w:t>
      </w:r>
      <w:r w:rsidRPr="0071334F">
        <w:rPr>
          <w:rFonts w:ascii="Times New Roman" w:hAnsi="Times New Roman" w:cs="Times New Roman"/>
          <w:i/>
          <w:iCs/>
        </w:rPr>
        <w:t>Goshen Astrology</w:t>
      </w:r>
      <w:r w:rsidRPr="0071334F">
        <w:rPr>
          <w:rFonts w:ascii="Times New Roman" w:hAnsi="Times New Roman" w:cs="Times New Roman"/>
        </w:rPr>
        <w:t>, 18 March 2020, &lt;goshenastrology.com/2020/03/18/an-astrological-perspective-of-the-broader-effects-of-the-coronavirus/&gt;, [accessed 20 August 202</w:t>
      </w:r>
      <w:r>
        <w:rPr>
          <w:rFonts w:ascii="Times New Roman" w:hAnsi="Times New Roman" w:cs="Times New Roman"/>
        </w:rPr>
        <w:t>1</w:t>
      </w:r>
      <w:r w:rsidRPr="0071334F">
        <w:rPr>
          <w:rFonts w:ascii="Times New Roman" w:hAnsi="Times New Roman" w:cs="Times New Roman"/>
        </w:rPr>
        <w:t>].</w:t>
      </w:r>
    </w:p>
  </w:footnote>
  <w:footnote w:id="179">
    <w:p w14:paraId="02E03993" w14:textId="77777777" w:rsidR="00FB1BFF" w:rsidRPr="0071334F" w:rsidRDefault="00FB1BFF" w:rsidP="00FB1BFF">
      <w:pPr>
        <w:pStyle w:val="FootnoteText"/>
        <w:rPr>
          <w:rFonts w:ascii="Times New Roman" w:hAnsi="Times New Roman" w:cs="Times New Roman"/>
        </w:rPr>
      </w:pPr>
      <w:r w:rsidRPr="0071334F">
        <w:rPr>
          <w:rStyle w:val="FootnoteReference"/>
          <w:rFonts w:ascii="Times New Roman" w:hAnsi="Times New Roman" w:cs="Times New Roman"/>
        </w:rPr>
        <w:footnoteRef/>
      </w:r>
      <w:r w:rsidRPr="0071334F">
        <w:rPr>
          <w:rFonts w:ascii="Times New Roman" w:hAnsi="Times New Roman" w:cs="Times New Roman"/>
        </w:rPr>
        <w:t xml:space="preserve"> </w:t>
      </w:r>
      <w:bookmarkStart w:id="41" w:name="_Hlk94498557"/>
      <w:r w:rsidRPr="0071334F">
        <w:rPr>
          <w:rFonts w:ascii="Times New Roman" w:hAnsi="Times New Roman" w:cs="Times New Roman"/>
        </w:rPr>
        <w:t xml:space="preserve">Participant 2#, ‘Aries New Moon Going Viral’, </w:t>
      </w:r>
      <w:proofErr w:type="spellStart"/>
      <w:r w:rsidRPr="0071334F">
        <w:rPr>
          <w:rFonts w:ascii="Times New Roman" w:hAnsi="Times New Roman" w:cs="Times New Roman"/>
          <w:i/>
          <w:iCs/>
        </w:rPr>
        <w:t>Mooncircles</w:t>
      </w:r>
      <w:proofErr w:type="spellEnd"/>
      <w:r w:rsidRPr="0071334F">
        <w:rPr>
          <w:rFonts w:ascii="Times New Roman" w:hAnsi="Times New Roman" w:cs="Times New Roman"/>
        </w:rPr>
        <w:t>, 23 March 2020, &lt;</w:t>
      </w:r>
      <w:hyperlink r:id="rId52" w:history="1">
        <w:r w:rsidRPr="0071334F">
          <w:rPr>
            <w:rStyle w:val="Hyperlink"/>
            <w:rFonts w:ascii="Times New Roman" w:hAnsi="Times New Roman" w:cs="Times New Roman"/>
          </w:rPr>
          <w:t>https://mooncircles.com/aries-new-moon-going-viral/</w:t>
        </w:r>
      </w:hyperlink>
      <w:r w:rsidRPr="0071334F">
        <w:rPr>
          <w:rFonts w:ascii="Times New Roman" w:hAnsi="Times New Roman" w:cs="Times New Roman"/>
        </w:rPr>
        <w:t>&gt;, [accessed 20 August 202</w:t>
      </w:r>
      <w:r>
        <w:rPr>
          <w:rFonts w:ascii="Times New Roman" w:hAnsi="Times New Roman" w:cs="Times New Roman"/>
        </w:rPr>
        <w:t>1</w:t>
      </w:r>
      <w:r w:rsidRPr="0071334F">
        <w:rPr>
          <w:rFonts w:ascii="Times New Roman" w:hAnsi="Times New Roman" w:cs="Times New Roman"/>
        </w:rPr>
        <w:t>].</w:t>
      </w:r>
    </w:p>
    <w:bookmarkEnd w:id="41"/>
  </w:footnote>
  <w:footnote w:id="180">
    <w:p w14:paraId="6F0D65D6" w14:textId="77777777" w:rsidR="00FB1BFF" w:rsidRPr="0071334F" w:rsidRDefault="00FB1BFF" w:rsidP="00FB1BFF">
      <w:pPr>
        <w:pStyle w:val="FootnoteText"/>
        <w:rPr>
          <w:rFonts w:ascii="Times New Roman" w:hAnsi="Times New Roman" w:cs="Times New Roman"/>
        </w:rPr>
      </w:pPr>
      <w:r w:rsidRPr="0071334F">
        <w:rPr>
          <w:rStyle w:val="FootnoteReference"/>
          <w:rFonts w:ascii="Times New Roman" w:hAnsi="Times New Roman" w:cs="Times New Roman"/>
        </w:rPr>
        <w:footnoteRef/>
      </w:r>
      <w:r w:rsidRPr="0071334F">
        <w:rPr>
          <w:rFonts w:ascii="Times New Roman" w:hAnsi="Times New Roman" w:cs="Times New Roman"/>
        </w:rPr>
        <w:t xml:space="preserve"> Rudhyar, Dane, </w:t>
      </w:r>
      <w:r w:rsidRPr="0071334F">
        <w:rPr>
          <w:rFonts w:ascii="Times New Roman" w:hAnsi="Times New Roman" w:cs="Times New Roman"/>
          <w:i/>
          <w:iCs/>
        </w:rPr>
        <w:t>Culture, Crisis, and Creativity</w:t>
      </w:r>
      <w:r w:rsidRPr="0071334F">
        <w:rPr>
          <w:rFonts w:ascii="Times New Roman" w:hAnsi="Times New Roman" w:cs="Times New Roman"/>
        </w:rPr>
        <w:t xml:space="preserve">, (1977), &lt; </w:t>
      </w:r>
      <w:hyperlink r:id="rId53" w:history="1">
        <w:r w:rsidRPr="0071334F">
          <w:rPr>
            <w:rStyle w:val="Hyperlink"/>
            <w:rFonts w:ascii="Times New Roman" w:hAnsi="Times New Roman" w:cs="Times New Roman"/>
          </w:rPr>
          <w:t>http://www.khaldea.com/rudhyar/ccc/</w:t>
        </w:r>
      </w:hyperlink>
      <w:r w:rsidRPr="0071334F">
        <w:rPr>
          <w:rFonts w:ascii="Times New Roman" w:hAnsi="Times New Roman" w:cs="Times New Roman"/>
        </w:rPr>
        <w:t>&gt;, [date accessed 10 October 2021].</w:t>
      </w:r>
    </w:p>
  </w:footnote>
  <w:footnote w:id="181">
    <w:p w14:paraId="7008ADBD" w14:textId="77777777" w:rsidR="00FB1BFF" w:rsidRPr="0071334F" w:rsidRDefault="00FB1BFF" w:rsidP="00FB1BFF">
      <w:pPr>
        <w:pStyle w:val="FootnoteText"/>
        <w:rPr>
          <w:rFonts w:ascii="Times New Roman" w:hAnsi="Times New Roman" w:cs="Times New Roman"/>
        </w:rPr>
      </w:pPr>
      <w:r w:rsidRPr="0071334F">
        <w:rPr>
          <w:rStyle w:val="FootnoteReference"/>
          <w:rFonts w:ascii="Times New Roman" w:hAnsi="Times New Roman" w:cs="Times New Roman"/>
        </w:rPr>
        <w:footnoteRef/>
      </w:r>
      <w:r w:rsidRPr="0071334F">
        <w:rPr>
          <w:rFonts w:ascii="Times New Roman" w:hAnsi="Times New Roman" w:cs="Times New Roman"/>
        </w:rPr>
        <w:t xml:space="preserve"> Rudhyar, Dane, </w:t>
      </w:r>
      <w:r w:rsidRPr="0071334F">
        <w:rPr>
          <w:rFonts w:ascii="Times New Roman" w:hAnsi="Times New Roman" w:cs="Times New Roman"/>
          <w:i/>
          <w:iCs/>
        </w:rPr>
        <w:t>Culture, Crisis, and Creativity</w:t>
      </w:r>
      <w:r w:rsidRPr="0071334F">
        <w:rPr>
          <w:rFonts w:ascii="Times New Roman" w:hAnsi="Times New Roman" w:cs="Times New Roman"/>
        </w:rPr>
        <w:t xml:space="preserve">, (1977), &lt; </w:t>
      </w:r>
      <w:hyperlink r:id="rId54" w:history="1">
        <w:r w:rsidRPr="0071334F">
          <w:rPr>
            <w:rStyle w:val="Hyperlink"/>
            <w:rFonts w:ascii="Times New Roman" w:hAnsi="Times New Roman" w:cs="Times New Roman"/>
          </w:rPr>
          <w:t>http://www.khaldea.com/rudhyar/ccc/</w:t>
        </w:r>
      </w:hyperlink>
      <w:r w:rsidRPr="0071334F">
        <w:rPr>
          <w:rFonts w:ascii="Times New Roman" w:hAnsi="Times New Roman" w:cs="Times New Roman"/>
        </w:rPr>
        <w:t>&gt;, [date accessed 10 October 2021].</w:t>
      </w:r>
    </w:p>
  </w:footnote>
  <w:footnote w:id="182">
    <w:p w14:paraId="17FE2B44" w14:textId="77777777" w:rsidR="00FB1BFF" w:rsidRPr="0071334F" w:rsidRDefault="00FB1BFF" w:rsidP="00FB1BFF">
      <w:pPr>
        <w:pStyle w:val="FootnoteText"/>
        <w:rPr>
          <w:rFonts w:ascii="Times New Roman" w:hAnsi="Times New Roman" w:cs="Times New Roman"/>
        </w:rPr>
      </w:pPr>
      <w:r w:rsidRPr="0071334F">
        <w:rPr>
          <w:rStyle w:val="FootnoteReference"/>
          <w:rFonts w:ascii="Times New Roman" w:hAnsi="Times New Roman" w:cs="Times New Roman"/>
        </w:rPr>
        <w:footnoteRef/>
      </w:r>
      <w:r w:rsidRPr="0071334F">
        <w:rPr>
          <w:rFonts w:ascii="Times New Roman" w:hAnsi="Times New Roman" w:cs="Times New Roman"/>
        </w:rPr>
        <w:t xml:space="preserve"> </w:t>
      </w:r>
      <w:bookmarkStart w:id="42" w:name="_Hlk94549603"/>
      <w:r w:rsidRPr="0071334F">
        <w:rPr>
          <w:rFonts w:ascii="Times New Roman" w:hAnsi="Times New Roman" w:cs="Times New Roman"/>
        </w:rPr>
        <w:t xml:space="preserve">Participant 4#, ‘An Astrological Perspective on the Coronavirus as Catalyst for Change’, </w:t>
      </w:r>
      <w:r w:rsidRPr="0071334F">
        <w:rPr>
          <w:rFonts w:ascii="Times New Roman" w:hAnsi="Times New Roman" w:cs="Times New Roman"/>
          <w:i/>
          <w:iCs/>
        </w:rPr>
        <w:t>Goshen Astrology</w:t>
      </w:r>
      <w:r w:rsidRPr="0071334F">
        <w:rPr>
          <w:rFonts w:ascii="Times New Roman" w:hAnsi="Times New Roman" w:cs="Times New Roman"/>
        </w:rPr>
        <w:t>, 18 March 2020, &lt;goshenastrology.com/2020/03/18/an-astrological-perspective-of-the-broader-effects-of-the-coronavirus/&gt;, [accessed 20 August 202</w:t>
      </w:r>
      <w:r>
        <w:rPr>
          <w:rFonts w:ascii="Times New Roman" w:hAnsi="Times New Roman" w:cs="Times New Roman"/>
        </w:rPr>
        <w:t>1</w:t>
      </w:r>
      <w:r w:rsidRPr="0071334F">
        <w:rPr>
          <w:rFonts w:ascii="Times New Roman" w:hAnsi="Times New Roman" w:cs="Times New Roman"/>
        </w:rPr>
        <w:t>].</w:t>
      </w:r>
    </w:p>
    <w:bookmarkEnd w:id="42"/>
  </w:footnote>
  <w:footnote w:id="183">
    <w:p w14:paraId="0CCE9012" w14:textId="77777777" w:rsidR="00FB1BFF" w:rsidRPr="0071334F" w:rsidRDefault="00FB1BFF" w:rsidP="00FB1BFF">
      <w:pPr>
        <w:rPr>
          <w:rFonts w:ascii="Times New Roman" w:hAnsi="Times New Roman" w:cs="Times New Roman"/>
          <w:sz w:val="20"/>
          <w:szCs w:val="20"/>
        </w:rPr>
      </w:pPr>
      <w:r w:rsidRPr="0071334F">
        <w:rPr>
          <w:rStyle w:val="FootnoteReference"/>
          <w:rFonts w:ascii="Times New Roman" w:hAnsi="Times New Roman" w:cs="Times New Roman"/>
          <w:sz w:val="20"/>
          <w:szCs w:val="20"/>
        </w:rPr>
        <w:footnoteRef/>
      </w:r>
      <w:r w:rsidRPr="0071334F">
        <w:rPr>
          <w:rFonts w:ascii="Times New Roman" w:hAnsi="Times New Roman" w:cs="Times New Roman"/>
          <w:sz w:val="20"/>
          <w:szCs w:val="20"/>
        </w:rPr>
        <w:t xml:space="preserve"> Participant 2#, ‘Libra Full Moon: Creative Collaborations’, </w:t>
      </w:r>
      <w:proofErr w:type="spellStart"/>
      <w:r w:rsidRPr="0071334F">
        <w:rPr>
          <w:rFonts w:ascii="Times New Roman" w:hAnsi="Times New Roman" w:cs="Times New Roman"/>
          <w:i/>
          <w:iCs/>
          <w:sz w:val="20"/>
          <w:szCs w:val="20"/>
        </w:rPr>
        <w:t>Mooncircles</w:t>
      </w:r>
      <w:proofErr w:type="spellEnd"/>
      <w:r w:rsidRPr="0071334F">
        <w:rPr>
          <w:rFonts w:ascii="Times New Roman" w:hAnsi="Times New Roman" w:cs="Times New Roman"/>
          <w:sz w:val="20"/>
          <w:szCs w:val="20"/>
        </w:rPr>
        <w:t>, 6 April 2020, &lt;</w:t>
      </w:r>
      <w:hyperlink r:id="rId55" w:history="1">
        <w:r w:rsidRPr="0071334F">
          <w:rPr>
            <w:rStyle w:val="Hyperlink"/>
            <w:rFonts w:ascii="Times New Roman" w:hAnsi="Times New Roman" w:cs="Times New Roman"/>
            <w:sz w:val="20"/>
            <w:szCs w:val="20"/>
          </w:rPr>
          <w:t>https://mooncircles.com/libra-full-moon-creative-collaborations/</w:t>
        </w:r>
      </w:hyperlink>
      <w:r w:rsidRPr="0071334F">
        <w:rPr>
          <w:rFonts w:ascii="Times New Roman" w:hAnsi="Times New Roman" w:cs="Times New Roman"/>
          <w:sz w:val="20"/>
          <w:szCs w:val="20"/>
        </w:rPr>
        <w:t>&gt;, [accessed 20 August 202</w:t>
      </w:r>
      <w:r>
        <w:rPr>
          <w:rFonts w:ascii="Times New Roman" w:hAnsi="Times New Roman" w:cs="Times New Roman"/>
          <w:sz w:val="20"/>
          <w:szCs w:val="20"/>
        </w:rPr>
        <w:t>1</w:t>
      </w:r>
      <w:r w:rsidRPr="0071334F">
        <w:rPr>
          <w:rFonts w:ascii="Times New Roman" w:hAnsi="Times New Roman" w:cs="Times New Roman"/>
          <w:sz w:val="20"/>
          <w:szCs w:val="20"/>
        </w:rPr>
        <w:t>].</w:t>
      </w:r>
    </w:p>
  </w:footnote>
  <w:footnote w:id="184">
    <w:p w14:paraId="6B79B723" w14:textId="77777777" w:rsidR="00FB1BFF" w:rsidRPr="008619F2" w:rsidRDefault="00FB1BFF" w:rsidP="00FB1BFF">
      <w:pPr>
        <w:pStyle w:val="NoSpacing"/>
        <w:rPr>
          <w:rFonts w:ascii="Times New Roman" w:hAnsi="Times New Roman" w:cs="Times New Roman"/>
          <w:sz w:val="20"/>
          <w:szCs w:val="20"/>
          <w:lang w:eastAsia="en-GB"/>
        </w:rPr>
      </w:pPr>
      <w:r w:rsidRPr="008619F2">
        <w:rPr>
          <w:rStyle w:val="FootnoteReference"/>
          <w:rFonts w:ascii="Times New Roman" w:hAnsi="Times New Roman" w:cs="Times New Roman"/>
          <w:sz w:val="20"/>
          <w:szCs w:val="20"/>
        </w:rPr>
        <w:footnoteRef/>
      </w:r>
      <w:r w:rsidRPr="008619F2">
        <w:rPr>
          <w:rFonts w:ascii="Times New Roman" w:hAnsi="Times New Roman" w:cs="Times New Roman"/>
          <w:sz w:val="20"/>
          <w:szCs w:val="20"/>
        </w:rPr>
        <w:t xml:space="preserve"> </w:t>
      </w:r>
      <w:r w:rsidRPr="008619F2">
        <w:rPr>
          <w:rFonts w:ascii="Times New Roman" w:hAnsi="Times New Roman" w:cs="Times New Roman"/>
          <w:sz w:val="20"/>
          <w:szCs w:val="20"/>
          <w:lang w:eastAsia="en-GB"/>
        </w:rPr>
        <w:t xml:space="preserve">Pool, Robert, ‘Is It Chaos, or Is It Just Noise?’, </w:t>
      </w:r>
      <w:r w:rsidRPr="008619F2">
        <w:rPr>
          <w:rFonts w:ascii="Times New Roman" w:hAnsi="Times New Roman" w:cs="Times New Roman"/>
          <w:i/>
          <w:iCs/>
          <w:sz w:val="20"/>
          <w:szCs w:val="20"/>
          <w:lang w:eastAsia="en-GB"/>
        </w:rPr>
        <w:t>Science</w:t>
      </w:r>
      <w:r w:rsidRPr="008619F2">
        <w:rPr>
          <w:rFonts w:ascii="Times New Roman" w:hAnsi="Times New Roman" w:cs="Times New Roman"/>
          <w:sz w:val="20"/>
          <w:szCs w:val="20"/>
          <w:lang w:eastAsia="en-GB"/>
        </w:rPr>
        <w:t>, American Association for the Advancement of Science, vol. 243/ no. 4887 (1989), pp. 25.</w:t>
      </w:r>
    </w:p>
  </w:footnote>
  <w:footnote w:id="185">
    <w:p w14:paraId="3773A730" w14:textId="77777777" w:rsidR="00FB1BFF" w:rsidRPr="008619F2" w:rsidRDefault="00FB1BFF" w:rsidP="00FB1BFF">
      <w:pPr>
        <w:pStyle w:val="NoSpacing"/>
        <w:rPr>
          <w:rFonts w:ascii="Times New Roman" w:hAnsi="Times New Roman" w:cs="Times New Roman"/>
          <w:sz w:val="20"/>
          <w:szCs w:val="20"/>
        </w:rPr>
      </w:pPr>
      <w:r w:rsidRPr="008619F2">
        <w:rPr>
          <w:rStyle w:val="FootnoteReference"/>
          <w:rFonts w:ascii="Times New Roman" w:hAnsi="Times New Roman" w:cs="Times New Roman"/>
          <w:sz w:val="20"/>
          <w:szCs w:val="20"/>
        </w:rPr>
        <w:footnoteRef/>
      </w:r>
      <w:r w:rsidRPr="008619F2">
        <w:rPr>
          <w:rFonts w:ascii="Times New Roman" w:hAnsi="Times New Roman" w:cs="Times New Roman"/>
          <w:sz w:val="20"/>
          <w:szCs w:val="20"/>
        </w:rPr>
        <w:t xml:space="preserve"> Participant 1#, ‘The Deeper Meanings of COVID-19’, </w:t>
      </w:r>
      <w:proofErr w:type="spellStart"/>
      <w:r w:rsidRPr="008619F2">
        <w:rPr>
          <w:rFonts w:ascii="Times New Roman" w:hAnsi="Times New Roman" w:cs="Times New Roman"/>
          <w:i/>
          <w:iCs/>
          <w:sz w:val="20"/>
          <w:szCs w:val="20"/>
        </w:rPr>
        <w:t>Mooncircles</w:t>
      </w:r>
      <w:proofErr w:type="spellEnd"/>
      <w:r w:rsidRPr="008619F2">
        <w:rPr>
          <w:rFonts w:ascii="Times New Roman" w:hAnsi="Times New Roman" w:cs="Times New Roman"/>
          <w:sz w:val="20"/>
          <w:szCs w:val="20"/>
        </w:rPr>
        <w:t>, 19 June 2020, &lt;mooncircles.com/the-deeper-meanings-of-covid-19&gt;, [accessed 20 August 202</w:t>
      </w:r>
      <w:r>
        <w:rPr>
          <w:rFonts w:ascii="Times New Roman" w:hAnsi="Times New Roman" w:cs="Times New Roman"/>
          <w:sz w:val="20"/>
          <w:szCs w:val="20"/>
        </w:rPr>
        <w:t>1</w:t>
      </w:r>
      <w:r w:rsidRPr="008619F2">
        <w:rPr>
          <w:rFonts w:ascii="Times New Roman" w:hAnsi="Times New Roman" w:cs="Times New Roman"/>
          <w:sz w:val="20"/>
          <w:szCs w:val="20"/>
        </w:rPr>
        <w:t>].</w:t>
      </w:r>
    </w:p>
  </w:footnote>
  <w:footnote w:id="186">
    <w:p w14:paraId="6AE19E72" w14:textId="77777777" w:rsidR="00FB1BFF" w:rsidRPr="008619F2" w:rsidRDefault="00FB1BFF" w:rsidP="00FB1BFF">
      <w:pPr>
        <w:pStyle w:val="NoSpacing"/>
        <w:rPr>
          <w:rFonts w:ascii="Times New Roman" w:hAnsi="Times New Roman" w:cs="Times New Roman"/>
          <w:sz w:val="20"/>
          <w:szCs w:val="20"/>
        </w:rPr>
      </w:pPr>
      <w:r w:rsidRPr="008619F2">
        <w:rPr>
          <w:rStyle w:val="FootnoteReference"/>
          <w:rFonts w:ascii="Times New Roman" w:hAnsi="Times New Roman" w:cs="Times New Roman"/>
          <w:sz w:val="20"/>
          <w:szCs w:val="20"/>
        </w:rPr>
        <w:footnoteRef/>
      </w:r>
      <w:r w:rsidRPr="008619F2">
        <w:rPr>
          <w:rFonts w:ascii="Times New Roman" w:hAnsi="Times New Roman" w:cs="Times New Roman"/>
          <w:sz w:val="20"/>
          <w:szCs w:val="20"/>
        </w:rPr>
        <w:t xml:space="preserve"> Participant 4#, ‘Venus Retrograde: Time to Re-evaluate’, </w:t>
      </w:r>
      <w:r w:rsidRPr="008619F2">
        <w:rPr>
          <w:rFonts w:ascii="Times New Roman" w:hAnsi="Times New Roman" w:cs="Times New Roman"/>
          <w:i/>
          <w:iCs/>
          <w:sz w:val="20"/>
          <w:szCs w:val="20"/>
        </w:rPr>
        <w:t>Goshen Astrology</w:t>
      </w:r>
      <w:r w:rsidRPr="008619F2">
        <w:rPr>
          <w:rFonts w:ascii="Times New Roman" w:hAnsi="Times New Roman" w:cs="Times New Roman"/>
          <w:sz w:val="20"/>
          <w:szCs w:val="20"/>
        </w:rPr>
        <w:t>, 1 May 2020, &lt;</w:t>
      </w:r>
      <w:hyperlink r:id="rId56" w:history="1">
        <w:r w:rsidRPr="008619F2">
          <w:rPr>
            <w:rStyle w:val="Hyperlink"/>
            <w:rFonts w:ascii="Times New Roman" w:hAnsi="Times New Roman" w:cs="Times New Roman"/>
            <w:sz w:val="20"/>
            <w:szCs w:val="20"/>
          </w:rPr>
          <w:t>https://goshenastrology.com/2020/05/01/venus-retrograde-time-to-reevaluate/</w:t>
        </w:r>
      </w:hyperlink>
      <w:r w:rsidRPr="008619F2">
        <w:rPr>
          <w:rFonts w:ascii="Times New Roman" w:hAnsi="Times New Roman" w:cs="Times New Roman"/>
          <w:sz w:val="20"/>
          <w:szCs w:val="20"/>
        </w:rPr>
        <w:t>&gt;, [accessed 20 August 202</w:t>
      </w:r>
      <w:r>
        <w:rPr>
          <w:rFonts w:ascii="Times New Roman" w:hAnsi="Times New Roman" w:cs="Times New Roman"/>
          <w:sz w:val="20"/>
          <w:szCs w:val="20"/>
        </w:rPr>
        <w:t>1</w:t>
      </w:r>
      <w:r w:rsidRPr="008619F2">
        <w:rPr>
          <w:rFonts w:ascii="Times New Roman" w:hAnsi="Times New Roman" w:cs="Times New Roman"/>
          <w:sz w:val="20"/>
          <w:szCs w:val="20"/>
        </w:rPr>
        <w:t>].</w:t>
      </w:r>
    </w:p>
  </w:footnote>
  <w:footnote w:id="187">
    <w:p w14:paraId="6C887C97" w14:textId="77777777" w:rsidR="00FB1BFF" w:rsidRPr="008619F2" w:rsidRDefault="00FB1BFF" w:rsidP="00FB1BFF">
      <w:pPr>
        <w:pStyle w:val="NoSpacing"/>
        <w:rPr>
          <w:rFonts w:ascii="Times New Roman" w:hAnsi="Times New Roman" w:cs="Times New Roman"/>
          <w:sz w:val="20"/>
          <w:szCs w:val="20"/>
        </w:rPr>
      </w:pPr>
      <w:r w:rsidRPr="008619F2">
        <w:rPr>
          <w:rStyle w:val="FootnoteReference"/>
          <w:rFonts w:ascii="Times New Roman" w:hAnsi="Times New Roman" w:cs="Times New Roman"/>
          <w:sz w:val="20"/>
          <w:szCs w:val="20"/>
        </w:rPr>
        <w:footnoteRef/>
      </w:r>
      <w:r w:rsidRPr="008619F2">
        <w:rPr>
          <w:rFonts w:ascii="Times New Roman" w:hAnsi="Times New Roman" w:cs="Times New Roman"/>
          <w:sz w:val="20"/>
          <w:szCs w:val="20"/>
        </w:rPr>
        <w:t xml:space="preserve">  Participant 3#, ‘Pluto, Eris, And The Evolutionary Meaning Of COVID-19’, </w:t>
      </w:r>
      <w:r w:rsidRPr="008619F2">
        <w:rPr>
          <w:rFonts w:ascii="Times New Roman" w:hAnsi="Times New Roman" w:cs="Times New Roman"/>
          <w:i/>
          <w:iCs/>
          <w:sz w:val="20"/>
          <w:szCs w:val="20"/>
        </w:rPr>
        <w:t>Forrest Astrology</w:t>
      </w:r>
      <w:r w:rsidRPr="008619F2">
        <w:rPr>
          <w:rFonts w:ascii="Times New Roman" w:hAnsi="Times New Roman" w:cs="Times New Roman"/>
          <w:sz w:val="20"/>
          <w:szCs w:val="20"/>
        </w:rPr>
        <w:t>, 21 March 2020, &lt;</w:t>
      </w:r>
      <w:hyperlink r:id="rId57" w:history="1">
        <w:r w:rsidRPr="008619F2">
          <w:rPr>
            <w:rStyle w:val="Hyperlink"/>
            <w:rFonts w:ascii="Times New Roman" w:hAnsi="Times New Roman" w:cs="Times New Roman"/>
            <w:sz w:val="20"/>
            <w:szCs w:val="20"/>
          </w:rPr>
          <w:t>https://www.forrestastrology.com/blogs/astrology/pluto-eris-and-the-evolutionary-meaning-of-covid-19</w:t>
        </w:r>
      </w:hyperlink>
      <w:r w:rsidRPr="008619F2">
        <w:rPr>
          <w:rFonts w:ascii="Times New Roman" w:hAnsi="Times New Roman" w:cs="Times New Roman"/>
          <w:sz w:val="20"/>
          <w:szCs w:val="20"/>
        </w:rPr>
        <w:t>&gt;, [accessed 20 August 202</w:t>
      </w:r>
      <w:r>
        <w:rPr>
          <w:rFonts w:ascii="Times New Roman" w:hAnsi="Times New Roman" w:cs="Times New Roman"/>
          <w:sz w:val="20"/>
          <w:szCs w:val="20"/>
        </w:rPr>
        <w:t>1</w:t>
      </w:r>
      <w:r w:rsidRPr="008619F2">
        <w:rPr>
          <w:rFonts w:ascii="Times New Roman" w:hAnsi="Times New Roman" w:cs="Times New Roman"/>
          <w:sz w:val="20"/>
          <w:szCs w:val="20"/>
        </w:rPr>
        <w:t>].</w:t>
      </w:r>
    </w:p>
  </w:footnote>
  <w:footnote w:id="188">
    <w:p w14:paraId="4B208C64" w14:textId="77777777" w:rsidR="00FB1BFF" w:rsidRPr="008619F2" w:rsidRDefault="00FB1BFF" w:rsidP="00FB1BFF">
      <w:pPr>
        <w:pStyle w:val="NoSpacing"/>
        <w:rPr>
          <w:rFonts w:ascii="Times New Roman" w:hAnsi="Times New Roman" w:cs="Times New Roman"/>
          <w:sz w:val="20"/>
          <w:szCs w:val="20"/>
        </w:rPr>
      </w:pPr>
      <w:r w:rsidRPr="008619F2">
        <w:rPr>
          <w:rStyle w:val="FootnoteReference"/>
          <w:rFonts w:ascii="Times New Roman" w:hAnsi="Times New Roman" w:cs="Times New Roman"/>
          <w:sz w:val="20"/>
          <w:szCs w:val="20"/>
        </w:rPr>
        <w:footnoteRef/>
      </w:r>
      <w:r w:rsidRPr="008619F2">
        <w:rPr>
          <w:rFonts w:ascii="Times New Roman" w:hAnsi="Times New Roman" w:cs="Times New Roman"/>
          <w:sz w:val="20"/>
          <w:szCs w:val="20"/>
        </w:rPr>
        <w:t xml:space="preserve"> Rudhyar, Dane, </w:t>
      </w:r>
      <w:r w:rsidRPr="008619F2">
        <w:rPr>
          <w:rFonts w:ascii="Times New Roman" w:hAnsi="Times New Roman" w:cs="Times New Roman"/>
          <w:i/>
          <w:iCs/>
          <w:sz w:val="20"/>
          <w:szCs w:val="20"/>
        </w:rPr>
        <w:t>Culture, Crisis, and Creativity</w:t>
      </w:r>
      <w:r w:rsidRPr="008619F2">
        <w:rPr>
          <w:rFonts w:ascii="Times New Roman" w:hAnsi="Times New Roman" w:cs="Times New Roman"/>
          <w:sz w:val="20"/>
          <w:szCs w:val="20"/>
        </w:rPr>
        <w:t xml:space="preserve">, (1977), &lt; </w:t>
      </w:r>
      <w:hyperlink r:id="rId58" w:history="1">
        <w:r w:rsidRPr="008619F2">
          <w:rPr>
            <w:rStyle w:val="Hyperlink"/>
            <w:rFonts w:ascii="Times New Roman" w:hAnsi="Times New Roman" w:cs="Times New Roman"/>
            <w:sz w:val="20"/>
            <w:szCs w:val="20"/>
          </w:rPr>
          <w:t>http://www.khaldea.com/rudhyar/ccc/</w:t>
        </w:r>
      </w:hyperlink>
      <w:r w:rsidRPr="008619F2">
        <w:rPr>
          <w:rFonts w:ascii="Times New Roman" w:hAnsi="Times New Roman" w:cs="Times New Roman"/>
          <w:sz w:val="20"/>
          <w:szCs w:val="20"/>
        </w:rPr>
        <w:t>&gt;, [date accessed 10 October 2021].</w:t>
      </w:r>
    </w:p>
  </w:footnote>
  <w:footnote w:id="189">
    <w:p w14:paraId="3AB6A295" w14:textId="77777777" w:rsidR="00FB1BFF" w:rsidRPr="003B25B9" w:rsidRDefault="00FB1BFF" w:rsidP="00FB1BFF">
      <w:pPr>
        <w:pStyle w:val="NoSpacing"/>
      </w:pPr>
      <w:r w:rsidRPr="008619F2">
        <w:rPr>
          <w:rStyle w:val="FootnoteReference"/>
          <w:rFonts w:ascii="Times New Roman" w:hAnsi="Times New Roman" w:cs="Times New Roman"/>
          <w:sz w:val="20"/>
          <w:szCs w:val="20"/>
        </w:rPr>
        <w:footnoteRef/>
      </w:r>
      <w:r w:rsidRPr="008619F2">
        <w:rPr>
          <w:rFonts w:ascii="Times New Roman" w:hAnsi="Times New Roman" w:cs="Times New Roman"/>
          <w:sz w:val="20"/>
          <w:szCs w:val="20"/>
        </w:rPr>
        <w:t xml:space="preserve"> Rudhyar, Dane, </w:t>
      </w:r>
      <w:r w:rsidRPr="008619F2">
        <w:rPr>
          <w:rFonts w:ascii="Times New Roman" w:hAnsi="Times New Roman" w:cs="Times New Roman"/>
          <w:i/>
          <w:iCs/>
          <w:sz w:val="20"/>
          <w:szCs w:val="20"/>
        </w:rPr>
        <w:t>The Astrology of Personality</w:t>
      </w:r>
      <w:r w:rsidRPr="008619F2">
        <w:rPr>
          <w:rFonts w:ascii="Times New Roman" w:hAnsi="Times New Roman" w:cs="Times New Roman"/>
          <w:sz w:val="20"/>
          <w:szCs w:val="20"/>
        </w:rPr>
        <w:t>, (New York: Doubleday, 1970). pp. 150.</w:t>
      </w:r>
    </w:p>
  </w:footnote>
  <w:footnote w:id="190">
    <w:p w14:paraId="0B880832" w14:textId="77777777" w:rsidR="00FB1BFF" w:rsidRPr="008619F2" w:rsidRDefault="00FB1BFF" w:rsidP="00FB1BFF">
      <w:pPr>
        <w:pStyle w:val="FootnoteText"/>
        <w:rPr>
          <w:rFonts w:ascii="Times New Roman" w:hAnsi="Times New Roman" w:cs="Times New Roman"/>
        </w:rPr>
      </w:pPr>
      <w:r w:rsidRPr="008619F2">
        <w:rPr>
          <w:rStyle w:val="FootnoteReference"/>
          <w:rFonts w:ascii="Times New Roman" w:hAnsi="Times New Roman" w:cs="Times New Roman"/>
        </w:rPr>
        <w:footnoteRef/>
      </w:r>
      <w:r w:rsidRPr="008619F2">
        <w:rPr>
          <w:rFonts w:ascii="Times New Roman" w:hAnsi="Times New Roman" w:cs="Times New Roman"/>
        </w:rPr>
        <w:t xml:space="preserve"> Participant 4#, ‘An Astrological Perspective on the Coronavirus as Catalyst for Change’, 18 March 2020, </w:t>
      </w:r>
      <w:r w:rsidRPr="008619F2">
        <w:rPr>
          <w:rFonts w:ascii="Times New Roman" w:hAnsi="Times New Roman" w:cs="Times New Roman"/>
          <w:i/>
          <w:iCs/>
        </w:rPr>
        <w:t>Goshen Astrology</w:t>
      </w:r>
      <w:r w:rsidRPr="008619F2">
        <w:rPr>
          <w:rFonts w:ascii="Times New Roman" w:hAnsi="Times New Roman" w:cs="Times New Roman"/>
        </w:rPr>
        <w:t>, &lt;goshenastrology.com/2020/03/18/an-astrological-perspective-of-the-broader-effects-of-the-coronavirus/&gt;, [accessed 20 August 2021].</w:t>
      </w:r>
    </w:p>
  </w:footnote>
  <w:footnote w:id="191">
    <w:p w14:paraId="7CAF2660" w14:textId="77777777" w:rsidR="00FB1BFF" w:rsidRPr="008619F2" w:rsidRDefault="00FB1BFF" w:rsidP="00FB1BFF">
      <w:pPr>
        <w:pStyle w:val="FootnoteText"/>
        <w:rPr>
          <w:rFonts w:ascii="Times New Roman" w:hAnsi="Times New Roman" w:cs="Times New Roman"/>
        </w:rPr>
      </w:pPr>
      <w:r w:rsidRPr="008619F2">
        <w:rPr>
          <w:rStyle w:val="FootnoteReference"/>
          <w:rFonts w:ascii="Times New Roman" w:hAnsi="Times New Roman" w:cs="Times New Roman"/>
        </w:rPr>
        <w:footnoteRef/>
      </w:r>
      <w:r w:rsidRPr="008619F2">
        <w:rPr>
          <w:rFonts w:ascii="Times New Roman" w:hAnsi="Times New Roman" w:cs="Times New Roman"/>
        </w:rPr>
        <w:t xml:space="preserve"> Participant 2#, ‘Aquarius Full Moon: Good Trouble’, 2 August 2020, &lt;</w:t>
      </w:r>
      <w:hyperlink r:id="rId59" w:history="1">
        <w:r w:rsidRPr="008619F2">
          <w:rPr>
            <w:rStyle w:val="Hyperlink"/>
            <w:rFonts w:ascii="Times New Roman" w:hAnsi="Times New Roman" w:cs="Times New Roman"/>
          </w:rPr>
          <w:t>https://mooncircles.com/aquarius-full-moon-good-trouble/</w:t>
        </w:r>
      </w:hyperlink>
      <w:r w:rsidRPr="008619F2">
        <w:rPr>
          <w:rStyle w:val="Hyperlink"/>
          <w:rFonts w:ascii="Times New Roman" w:hAnsi="Times New Roman" w:cs="Times New Roman"/>
        </w:rPr>
        <w:t xml:space="preserve">&gt;, </w:t>
      </w:r>
      <w:r w:rsidRPr="008619F2">
        <w:rPr>
          <w:rFonts w:ascii="Times New Roman" w:hAnsi="Times New Roman" w:cs="Times New Roman"/>
        </w:rPr>
        <w:t>[accessed 20 August 2021].</w:t>
      </w:r>
    </w:p>
  </w:footnote>
  <w:footnote w:id="192">
    <w:p w14:paraId="66602443" w14:textId="77777777" w:rsidR="00FB1BFF" w:rsidRPr="008619F2" w:rsidRDefault="00FB1BFF" w:rsidP="00FB1BFF">
      <w:pPr>
        <w:pStyle w:val="FootnoteText"/>
        <w:rPr>
          <w:rFonts w:ascii="Times New Roman" w:hAnsi="Times New Roman" w:cs="Times New Roman"/>
        </w:rPr>
      </w:pPr>
      <w:r w:rsidRPr="008619F2">
        <w:rPr>
          <w:rStyle w:val="FootnoteReference"/>
          <w:rFonts w:ascii="Times New Roman" w:hAnsi="Times New Roman" w:cs="Times New Roman"/>
        </w:rPr>
        <w:footnoteRef/>
      </w:r>
      <w:r w:rsidRPr="008619F2">
        <w:rPr>
          <w:rFonts w:ascii="Times New Roman" w:hAnsi="Times New Roman" w:cs="Times New Roman"/>
        </w:rPr>
        <w:t xml:space="preserve"> </w:t>
      </w:r>
      <w:bookmarkStart w:id="43" w:name="_Hlk94564282"/>
      <w:r w:rsidRPr="008619F2">
        <w:rPr>
          <w:rFonts w:ascii="Times New Roman" w:hAnsi="Times New Roman" w:cs="Times New Roman"/>
        </w:rPr>
        <w:t xml:space="preserve">Gillett, Roy, ‘Lessons for mundane Astrology’, </w:t>
      </w:r>
      <w:r w:rsidRPr="006803D6">
        <w:rPr>
          <w:rFonts w:ascii="Times New Roman" w:hAnsi="Times New Roman" w:cs="Times New Roman"/>
          <w:i/>
          <w:iCs/>
        </w:rPr>
        <w:t>The Astrological Journal</w:t>
      </w:r>
      <w:r>
        <w:rPr>
          <w:rFonts w:ascii="Times New Roman" w:hAnsi="Times New Roman" w:cs="Times New Roman"/>
        </w:rPr>
        <w:t>,</w:t>
      </w:r>
      <w:r w:rsidRPr="008619F2">
        <w:rPr>
          <w:rFonts w:ascii="Times New Roman" w:hAnsi="Times New Roman" w:cs="Times New Roman"/>
        </w:rPr>
        <w:t xml:space="preserve"> Jan/Feb 2017, pp 9.</w:t>
      </w:r>
      <w:bookmarkEnd w:id="43"/>
    </w:p>
  </w:footnote>
  <w:footnote w:id="193">
    <w:p w14:paraId="115C140E" w14:textId="77777777" w:rsidR="00FB1BFF" w:rsidRPr="008619F2" w:rsidRDefault="00FB1BFF" w:rsidP="00FB1BFF">
      <w:pPr>
        <w:pStyle w:val="FootnoteText"/>
        <w:rPr>
          <w:rFonts w:ascii="Times New Roman" w:hAnsi="Times New Roman" w:cs="Times New Roman"/>
        </w:rPr>
      </w:pPr>
      <w:r w:rsidRPr="008619F2">
        <w:rPr>
          <w:rStyle w:val="FootnoteReference"/>
          <w:rFonts w:ascii="Times New Roman" w:hAnsi="Times New Roman" w:cs="Times New Roman"/>
        </w:rPr>
        <w:footnoteRef/>
      </w:r>
      <w:r w:rsidRPr="008619F2">
        <w:rPr>
          <w:rFonts w:ascii="Times New Roman" w:hAnsi="Times New Roman" w:cs="Times New Roman"/>
        </w:rPr>
        <w:t xml:space="preserve"> Participant 6#, ‘Eventful Week: Solstice and Eclipse Same Day’, 18 June 2020, </w:t>
      </w:r>
      <w:r w:rsidRPr="008619F2">
        <w:rPr>
          <w:rFonts w:ascii="Times New Roman" w:hAnsi="Times New Roman" w:cs="Times New Roman"/>
          <w:i/>
          <w:iCs/>
        </w:rPr>
        <w:t>Cosmic Navigator,</w:t>
      </w:r>
      <w:r w:rsidRPr="008619F2">
        <w:rPr>
          <w:rFonts w:ascii="Times New Roman" w:hAnsi="Times New Roman" w:cs="Times New Roman"/>
        </w:rPr>
        <w:t xml:space="preserve"> &lt;</w:t>
      </w:r>
      <w:hyperlink r:id="rId60" w:history="1">
        <w:r w:rsidRPr="008619F2">
          <w:rPr>
            <w:rStyle w:val="Hyperlink"/>
            <w:rFonts w:ascii="Times New Roman" w:hAnsi="Times New Roman" w:cs="Times New Roman"/>
          </w:rPr>
          <w:t>https://cosmicnavigator.com/eventful-week-solstice-and-eclipse-same-day/</w:t>
        </w:r>
      </w:hyperlink>
      <w:r w:rsidRPr="008619F2">
        <w:rPr>
          <w:rFonts w:ascii="Times New Roman" w:hAnsi="Times New Roman" w:cs="Times New Roman"/>
        </w:rPr>
        <w:t>&gt;, [accessed 20 August 2021].</w:t>
      </w:r>
    </w:p>
  </w:footnote>
  <w:footnote w:id="194">
    <w:p w14:paraId="147A1E47" w14:textId="77777777" w:rsidR="00FB1BFF" w:rsidRPr="008619F2" w:rsidRDefault="00FB1BFF" w:rsidP="00FB1BFF">
      <w:pPr>
        <w:rPr>
          <w:rFonts w:ascii="Times New Roman" w:hAnsi="Times New Roman" w:cs="Times New Roman"/>
          <w:sz w:val="20"/>
          <w:szCs w:val="20"/>
        </w:rPr>
      </w:pPr>
      <w:r w:rsidRPr="008619F2">
        <w:rPr>
          <w:rStyle w:val="FootnoteReference"/>
          <w:rFonts w:ascii="Times New Roman" w:hAnsi="Times New Roman" w:cs="Times New Roman"/>
          <w:sz w:val="20"/>
          <w:szCs w:val="20"/>
        </w:rPr>
        <w:footnoteRef/>
      </w:r>
      <w:r w:rsidRPr="008619F2">
        <w:rPr>
          <w:rFonts w:ascii="Times New Roman" w:hAnsi="Times New Roman" w:cs="Times New Roman"/>
          <w:sz w:val="20"/>
          <w:szCs w:val="20"/>
        </w:rPr>
        <w:t xml:space="preserve"> </w:t>
      </w:r>
      <w:bookmarkStart w:id="44" w:name="_Hlk94442774"/>
      <w:r w:rsidRPr="008619F2">
        <w:rPr>
          <w:rFonts w:ascii="Times New Roman" w:hAnsi="Times New Roman" w:cs="Times New Roman"/>
          <w:sz w:val="20"/>
          <w:szCs w:val="20"/>
        </w:rPr>
        <w:t xml:space="preserve">Rudhyar, Dane, </w:t>
      </w:r>
      <w:r w:rsidRPr="008619F2">
        <w:rPr>
          <w:rFonts w:ascii="Times New Roman" w:hAnsi="Times New Roman" w:cs="Times New Roman"/>
          <w:i/>
          <w:iCs/>
          <w:sz w:val="20"/>
          <w:szCs w:val="20"/>
        </w:rPr>
        <w:t>Beyond Individualism: The Psychology of Transformation,</w:t>
      </w:r>
      <w:r w:rsidRPr="008619F2">
        <w:rPr>
          <w:rFonts w:ascii="Times New Roman" w:hAnsi="Times New Roman" w:cs="Times New Roman"/>
          <w:sz w:val="20"/>
          <w:szCs w:val="20"/>
        </w:rPr>
        <w:t xml:space="preserve"> (1979), &lt; </w:t>
      </w:r>
      <w:hyperlink r:id="rId61" w:history="1">
        <w:r w:rsidRPr="008619F2">
          <w:rPr>
            <w:rStyle w:val="Hyperlink"/>
            <w:rFonts w:ascii="Times New Roman" w:hAnsi="Times New Roman" w:cs="Times New Roman"/>
            <w:sz w:val="20"/>
            <w:szCs w:val="20"/>
          </w:rPr>
          <w:t>http://www.khaldea.com/rudhyar/beyond_individualism/</w:t>
        </w:r>
      </w:hyperlink>
      <w:r w:rsidRPr="008619F2">
        <w:rPr>
          <w:rFonts w:ascii="Times New Roman" w:hAnsi="Times New Roman" w:cs="Times New Roman"/>
          <w:sz w:val="20"/>
          <w:szCs w:val="20"/>
        </w:rPr>
        <w:t>&gt;, [accessed 9 October 2021]</w:t>
      </w:r>
      <w:bookmarkEnd w:id="44"/>
      <w:r w:rsidRPr="008619F2">
        <w:rPr>
          <w:rFonts w:ascii="Times New Roman" w:hAnsi="Times New Roman" w:cs="Times New Roman"/>
          <w:sz w:val="20"/>
          <w:szCs w:val="20"/>
        </w:rPr>
        <w:t>.</w:t>
      </w:r>
    </w:p>
  </w:footnote>
  <w:footnote w:id="195">
    <w:p w14:paraId="2BE83E52" w14:textId="77777777" w:rsidR="00FB1BFF" w:rsidRPr="00E30A3A" w:rsidRDefault="00FB1BFF" w:rsidP="00FB1BFF">
      <w:pPr>
        <w:pStyle w:val="FootnoteText"/>
      </w:pPr>
      <w:r w:rsidRPr="008619F2">
        <w:rPr>
          <w:rStyle w:val="FootnoteReference"/>
          <w:rFonts w:ascii="Times New Roman" w:hAnsi="Times New Roman" w:cs="Times New Roman"/>
        </w:rPr>
        <w:footnoteRef/>
      </w:r>
      <w:r w:rsidRPr="008619F2">
        <w:rPr>
          <w:rFonts w:ascii="Times New Roman" w:hAnsi="Times New Roman" w:cs="Times New Roman"/>
        </w:rPr>
        <w:t xml:space="preserve"> Participant 4#, ‘An Astrological Perspective on the Coronavirus as Catalyst for Change’, </w:t>
      </w:r>
      <w:r w:rsidRPr="008619F2">
        <w:rPr>
          <w:rFonts w:ascii="Times New Roman" w:hAnsi="Times New Roman" w:cs="Times New Roman"/>
          <w:i/>
          <w:iCs/>
        </w:rPr>
        <w:t>Goshen Astrology</w:t>
      </w:r>
      <w:r w:rsidRPr="008619F2">
        <w:rPr>
          <w:rFonts w:ascii="Times New Roman" w:hAnsi="Times New Roman" w:cs="Times New Roman"/>
        </w:rPr>
        <w:t xml:space="preserve">, 18 March 2020, &lt;goshenastrology.com/2020/03/18/an-astrological-perspective-of-the-broader-effects-of-the-coronavirus/&gt;, [accessed 20 August 2020].; Participant 4#, ‘Astro-Planner for Virgo Season’, </w:t>
      </w:r>
      <w:r w:rsidRPr="008619F2">
        <w:rPr>
          <w:rFonts w:ascii="Times New Roman" w:hAnsi="Times New Roman" w:cs="Times New Roman"/>
          <w:i/>
          <w:iCs/>
        </w:rPr>
        <w:t>Goshen Astrology</w:t>
      </w:r>
      <w:r w:rsidRPr="008619F2">
        <w:rPr>
          <w:rFonts w:ascii="Times New Roman" w:hAnsi="Times New Roman" w:cs="Times New Roman"/>
        </w:rPr>
        <w:t xml:space="preserve">, 18 August 2020, </w:t>
      </w:r>
      <w:hyperlink r:id="rId62" w:history="1">
        <w:r w:rsidRPr="008619F2">
          <w:rPr>
            <w:rStyle w:val="Hyperlink"/>
            <w:rFonts w:ascii="Times New Roman" w:hAnsi="Times New Roman" w:cs="Times New Roman"/>
            <w:b/>
            <w:bCs/>
          </w:rPr>
          <w:t>https://goshenastrology.com/2020/08/18/astro-planner-for-virgo-season-2020/</w:t>
        </w:r>
      </w:hyperlink>
      <w:r w:rsidRPr="008619F2">
        <w:rPr>
          <w:rFonts w:ascii="Times New Roman" w:hAnsi="Times New Roman" w:cs="Times New Roman"/>
        </w:rPr>
        <w:t>&gt;, [accessed 20 August 202</w:t>
      </w:r>
      <w:r>
        <w:rPr>
          <w:rFonts w:ascii="Times New Roman" w:hAnsi="Times New Roman" w:cs="Times New Roman"/>
        </w:rPr>
        <w:t>1</w:t>
      </w:r>
      <w:r w:rsidRPr="008619F2">
        <w:rPr>
          <w:rFonts w:ascii="Times New Roman" w:hAnsi="Times New Roman" w:cs="Times New Roman"/>
        </w:rPr>
        <w:t>].</w:t>
      </w:r>
    </w:p>
  </w:footnote>
  <w:footnote w:id="196">
    <w:p w14:paraId="07AB8FEE" w14:textId="77777777" w:rsidR="00FB1BFF" w:rsidRPr="00D96AB2" w:rsidRDefault="00FB1BFF" w:rsidP="00FB1BFF">
      <w:pPr>
        <w:pStyle w:val="FootnoteText"/>
        <w:rPr>
          <w:rFonts w:ascii="Times New Roman" w:hAnsi="Times New Roman" w:cs="Times New Roman"/>
        </w:rPr>
      </w:pPr>
      <w:r w:rsidRPr="00D96AB2">
        <w:rPr>
          <w:rStyle w:val="FootnoteReference"/>
          <w:rFonts w:ascii="Times New Roman" w:hAnsi="Times New Roman" w:cs="Times New Roman"/>
        </w:rPr>
        <w:footnoteRef/>
      </w:r>
      <w:r w:rsidRPr="00D96AB2">
        <w:rPr>
          <w:rFonts w:ascii="Times New Roman" w:hAnsi="Times New Roman" w:cs="Times New Roman"/>
        </w:rPr>
        <w:t xml:space="preserve"> Participant 5#, ‘Coronavirus Pandemic Worsens’,</w:t>
      </w:r>
      <w:r w:rsidRPr="00D96AB2">
        <w:rPr>
          <w:rFonts w:ascii="Times New Roman" w:hAnsi="Times New Roman" w:cs="Times New Roman"/>
          <w:i/>
          <w:iCs/>
        </w:rPr>
        <w:t xml:space="preserve"> Alex Asteroid Astrology,</w:t>
      </w:r>
      <w:r w:rsidRPr="00D96AB2">
        <w:rPr>
          <w:rFonts w:ascii="Times New Roman" w:hAnsi="Times New Roman" w:cs="Times New Roman"/>
        </w:rPr>
        <w:t xml:space="preserve"> 19 March 2020, &lt;</w:t>
      </w:r>
      <w:hyperlink r:id="rId63" w:history="1">
        <w:r w:rsidRPr="00D96AB2">
          <w:rPr>
            <w:rStyle w:val="Hyperlink"/>
            <w:rFonts w:ascii="Times New Roman" w:hAnsi="Times New Roman" w:cs="Times New Roman"/>
          </w:rPr>
          <w:t>https://alexasteroidastrology.com/astrology-of-coronavirus-pandemic/</w:t>
        </w:r>
      </w:hyperlink>
      <w:r w:rsidRPr="00D96AB2">
        <w:rPr>
          <w:rFonts w:ascii="Times New Roman" w:hAnsi="Times New Roman" w:cs="Times New Roman"/>
        </w:rPr>
        <w:t>&gt;, [accessed 20 August 202</w:t>
      </w:r>
      <w:r>
        <w:rPr>
          <w:rFonts w:ascii="Times New Roman" w:hAnsi="Times New Roman" w:cs="Times New Roman"/>
        </w:rPr>
        <w:t>1</w:t>
      </w:r>
      <w:r w:rsidRPr="00D96AB2">
        <w:rPr>
          <w:rFonts w:ascii="Times New Roman" w:hAnsi="Times New Roman" w:cs="Times New Roman"/>
        </w:rPr>
        <w:t>].</w:t>
      </w:r>
    </w:p>
  </w:footnote>
  <w:footnote w:id="197">
    <w:p w14:paraId="5BBD6384" w14:textId="77777777" w:rsidR="00FB1BFF" w:rsidRPr="00D96AB2" w:rsidRDefault="00FB1BFF" w:rsidP="00FB1BFF">
      <w:pPr>
        <w:pStyle w:val="FootnoteText"/>
        <w:rPr>
          <w:rFonts w:ascii="Times New Roman" w:hAnsi="Times New Roman" w:cs="Times New Roman"/>
        </w:rPr>
      </w:pPr>
      <w:r w:rsidRPr="00D96AB2">
        <w:rPr>
          <w:rStyle w:val="FootnoteReference"/>
          <w:rFonts w:ascii="Times New Roman" w:hAnsi="Times New Roman" w:cs="Times New Roman"/>
        </w:rPr>
        <w:footnoteRef/>
      </w:r>
      <w:r w:rsidRPr="00D96AB2">
        <w:rPr>
          <w:rFonts w:ascii="Times New Roman" w:hAnsi="Times New Roman" w:cs="Times New Roman"/>
        </w:rPr>
        <w:t xml:space="preserve"> Participant 5#, ‘Coronavirus Pandemic Worsens’, 19 March 2020 </w:t>
      </w:r>
      <w:r w:rsidRPr="00D96AB2">
        <w:rPr>
          <w:rFonts w:ascii="Times New Roman" w:hAnsi="Times New Roman" w:cs="Times New Roman"/>
          <w:i/>
          <w:iCs/>
        </w:rPr>
        <w:t xml:space="preserve">Alex Asteroid </w:t>
      </w:r>
      <w:proofErr w:type="gramStart"/>
      <w:r w:rsidRPr="00D96AB2">
        <w:rPr>
          <w:rFonts w:ascii="Times New Roman" w:hAnsi="Times New Roman" w:cs="Times New Roman"/>
          <w:i/>
          <w:iCs/>
        </w:rPr>
        <w:t>Astrology</w:t>
      </w:r>
      <w:r w:rsidRPr="00D96AB2">
        <w:rPr>
          <w:rFonts w:ascii="Times New Roman" w:hAnsi="Times New Roman" w:cs="Times New Roman"/>
        </w:rPr>
        <w:t xml:space="preserve"> ,</w:t>
      </w:r>
      <w:proofErr w:type="gramEnd"/>
      <w:r w:rsidRPr="00D96AB2">
        <w:rPr>
          <w:rFonts w:ascii="Times New Roman" w:hAnsi="Times New Roman" w:cs="Times New Roman"/>
        </w:rPr>
        <w:t xml:space="preserve"> &lt;</w:t>
      </w:r>
      <w:hyperlink r:id="rId64" w:history="1">
        <w:r w:rsidRPr="00D96AB2">
          <w:rPr>
            <w:rStyle w:val="Hyperlink"/>
            <w:rFonts w:ascii="Times New Roman" w:hAnsi="Times New Roman" w:cs="Times New Roman"/>
          </w:rPr>
          <w:t>https://alexasteroidastrology.com/astrology-of-coronavirus-pandemic/</w:t>
        </w:r>
      </w:hyperlink>
      <w:r w:rsidRPr="00D96AB2">
        <w:rPr>
          <w:rFonts w:ascii="Times New Roman" w:hAnsi="Times New Roman" w:cs="Times New Roman"/>
        </w:rPr>
        <w:t>&gt;, [accessed 20 August 20</w:t>
      </w:r>
      <w:r>
        <w:rPr>
          <w:rFonts w:ascii="Times New Roman" w:hAnsi="Times New Roman" w:cs="Times New Roman"/>
        </w:rPr>
        <w:t>21</w:t>
      </w:r>
      <w:r w:rsidRPr="00D96AB2">
        <w:rPr>
          <w:rFonts w:ascii="Times New Roman" w:hAnsi="Times New Roman" w:cs="Times New Roman"/>
        </w:rPr>
        <w:t>].</w:t>
      </w:r>
    </w:p>
  </w:footnote>
  <w:footnote w:id="198">
    <w:p w14:paraId="0B9FB8CA" w14:textId="77777777" w:rsidR="00FB1BFF" w:rsidRPr="00D96AB2" w:rsidRDefault="00FB1BFF" w:rsidP="00FB1BFF">
      <w:pPr>
        <w:pStyle w:val="FootnoteText"/>
        <w:rPr>
          <w:rFonts w:ascii="Times New Roman" w:hAnsi="Times New Roman" w:cs="Times New Roman"/>
        </w:rPr>
      </w:pPr>
      <w:r w:rsidRPr="00D96AB2">
        <w:rPr>
          <w:rStyle w:val="FootnoteReference"/>
          <w:rFonts w:ascii="Times New Roman" w:hAnsi="Times New Roman" w:cs="Times New Roman"/>
        </w:rPr>
        <w:footnoteRef/>
      </w:r>
      <w:r w:rsidRPr="00D96AB2">
        <w:rPr>
          <w:rFonts w:ascii="Times New Roman" w:hAnsi="Times New Roman" w:cs="Times New Roman"/>
        </w:rPr>
        <w:t xml:space="preserve"> Participant 5#, ‘Venus, Jupiter &amp; Saturn Turn Retrograde: May 2020’, 28 April 2020, </w:t>
      </w:r>
      <w:r w:rsidRPr="00D96AB2">
        <w:rPr>
          <w:rFonts w:ascii="Times New Roman" w:hAnsi="Times New Roman" w:cs="Times New Roman"/>
          <w:i/>
          <w:iCs/>
        </w:rPr>
        <w:t>Alex Asteroid Astrology</w:t>
      </w:r>
      <w:r w:rsidRPr="00D96AB2">
        <w:rPr>
          <w:rFonts w:ascii="Times New Roman" w:hAnsi="Times New Roman" w:cs="Times New Roman"/>
        </w:rPr>
        <w:t>, &lt;</w:t>
      </w:r>
      <w:hyperlink r:id="rId65" w:history="1">
        <w:r w:rsidRPr="00D96AB2">
          <w:rPr>
            <w:rStyle w:val="Hyperlink"/>
            <w:rFonts w:ascii="Times New Roman" w:hAnsi="Times New Roman" w:cs="Times New Roman"/>
          </w:rPr>
          <w:t>https://www.elsaelsa.com/astrology/venus-jupiter-saturn-turn-retrograde-may-2020/</w:t>
        </w:r>
      </w:hyperlink>
      <w:r w:rsidRPr="00D96AB2">
        <w:rPr>
          <w:rFonts w:ascii="Times New Roman" w:hAnsi="Times New Roman" w:cs="Times New Roman"/>
        </w:rPr>
        <w:t>&gt;, [accessed 20 August 202</w:t>
      </w:r>
      <w:r>
        <w:rPr>
          <w:rFonts w:ascii="Times New Roman" w:hAnsi="Times New Roman" w:cs="Times New Roman"/>
        </w:rPr>
        <w:t>1</w:t>
      </w:r>
      <w:r w:rsidRPr="00D96AB2">
        <w:rPr>
          <w:rFonts w:ascii="Times New Roman" w:hAnsi="Times New Roman" w:cs="Times New Roman"/>
        </w:rPr>
        <w:t>].</w:t>
      </w:r>
    </w:p>
  </w:footnote>
  <w:footnote w:id="199">
    <w:p w14:paraId="0980DE33" w14:textId="77777777" w:rsidR="00FB1BFF" w:rsidRPr="00D96AB2" w:rsidRDefault="00FB1BFF" w:rsidP="00FB1BFF">
      <w:pPr>
        <w:rPr>
          <w:rFonts w:ascii="Times New Roman" w:hAnsi="Times New Roman" w:cs="Times New Roman"/>
          <w:sz w:val="20"/>
          <w:szCs w:val="20"/>
        </w:rPr>
      </w:pPr>
      <w:r w:rsidRPr="00D96AB2">
        <w:rPr>
          <w:rStyle w:val="FootnoteReference"/>
          <w:rFonts w:ascii="Times New Roman" w:hAnsi="Times New Roman" w:cs="Times New Roman"/>
          <w:sz w:val="20"/>
          <w:szCs w:val="20"/>
        </w:rPr>
        <w:footnoteRef/>
      </w:r>
      <w:r w:rsidRPr="00D96AB2">
        <w:rPr>
          <w:rFonts w:ascii="Times New Roman" w:hAnsi="Times New Roman" w:cs="Times New Roman"/>
          <w:sz w:val="20"/>
          <w:szCs w:val="20"/>
        </w:rPr>
        <w:t xml:space="preserve"> Brady, Bernadette, ‘Living with Fate: The Lifestyle of Contemporary Astrologers’, </w:t>
      </w:r>
      <w:r w:rsidRPr="00D96AB2">
        <w:rPr>
          <w:rFonts w:ascii="Times New Roman" w:hAnsi="Times New Roman" w:cs="Times New Roman"/>
          <w:i/>
          <w:iCs/>
          <w:sz w:val="20"/>
          <w:szCs w:val="20"/>
        </w:rPr>
        <w:t>Journal for the Study of Religion, Nature and Culture</w:t>
      </w:r>
      <w:r w:rsidRPr="00D96AB2">
        <w:rPr>
          <w:rFonts w:ascii="Times New Roman" w:hAnsi="Times New Roman" w:cs="Times New Roman"/>
          <w:sz w:val="20"/>
          <w:szCs w:val="20"/>
        </w:rPr>
        <w:t>, vol. 13/no. 1 (2019), pp. 39.</w:t>
      </w:r>
    </w:p>
  </w:footnote>
  <w:footnote w:id="200">
    <w:p w14:paraId="2FD90293" w14:textId="77777777" w:rsidR="00FB1BFF" w:rsidRPr="00D96AB2" w:rsidRDefault="00FB1BFF" w:rsidP="00FB1BFF">
      <w:pPr>
        <w:pStyle w:val="FootnoteText"/>
        <w:rPr>
          <w:rFonts w:ascii="Times New Roman" w:hAnsi="Times New Roman" w:cs="Times New Roman"/>
        </w:rPr>
      </w:pPr>
      <w:r w:rsidRPr="00D96AB2">
        <w:rPr>
          <w:rStyle w:val="FootnoteReference"/>
          <w:rFonts w:ascii="Times New Roman" w:hAnsi="Times New Roman" w:cs="Times New Roman"/>
        </w:rPr>
        <w:footnoteRef/>
      </w:r>
      <w:r w:rsidRPr="00D96AB2">
        <w:rPr>
          <w:rFonts w:ascii="Times New Roman" w:hAnsi="Times New Roman" w:cs="Times New Roman"/>
        </w:rPr>
        <w:t xml:space="preserve"> Participant 5#, ‘</w:t>
      </w:r>
      <w:proofErr w:type="spellStart"/>
      <w:r w:rsidRPr="00D96AB2">
        <w:rPr>
          <w:rFonts w:ascii="Times New Roman" w:hAnsi="Times New Roman" w:cs="Times New Roman"/>
        </w:rPr>
        <w:t>Asteriod</w:t>
      </w:r>
      <w:proofErr w:type="spellEnd"/>
      <w:r w:rsidRPr="00D96AB2">
        <w:rPr>
          <w:rFonts w:ascii="Times New Roman" w:hAnsi="Times New Roman" w:cs="Times New Roman"/>
        </w:rPr>
        <w:t xml:space="preserve"> Casefiles Saturn Station Fallout’,</w:t>
      </w:r>
      <w:r w:rsidRPr="00D96AB2">
        <w:rPr>
          <w:rFonts w:ascii="Times New Roman" w:hAnsi="Times New Roman" w:cs="Times New Roman"/>
          <w:i/>
          <w:iCs/>
        </w:rPr>
        <w:t xml:space="preserve"> Alex Asteroid Astrology</w:t>
      </w:r>
      <w:r w:rsidRPr="00D96AB2">
        <w:rPr>
          <w:rFonts w:ascii="Times New Roman" w:hAnsi="Times New Roman" w:cs="Times New Roman"/>
        </w:rPr>
        <w:t xml:space="preserve"> &lt;</w:t>
      </w:r>
      <w:hyperlink r:id="rId66" w:history="1">
        <w:r w:rsidRPr="00D96AB2">
          <w:rPr>
            <w:rStyle w:val="Hyperlink"/>
            <w:rFonts w:ascii="Times New Roman" w:hAnsi="Times New Roman" w:cs="Times New Roman"/>
          </w:rPr>
          <w:t>https://alexasteroidastrology.com/asteroid-casefiles-saturn-station-fallout/</w:t>
        </w:r>
      </w:hyperlink>
      <w:r w:rsidRPr="00D96AB2">
        <w:rPr>
          <w:rFonts w:ascii="Times New Roman" w:hAnsi="Times New Roman" w:cs="Times New Roman"/>
        </w:rPr>
        <w:t>&gt;, [accessed 20 August 202</w:t>
      </w:r>
      <w:r>
        <w:rPr>
          <w:rFonts w:ascii="Times New Roman" w:hAnsi="Times New Roman" w:cs="Times New Roman"/>
        </w:rPr>
        <w:t>1</w:t>
      </w:r>
      <w:r w:rsidRPr="00D96AB2">
        <w:rPr>
          <w:rFonts w:ascii="Times New Roman" w:hAnsi="Times New Roman" w:cs="Times New Roman"/>
        </w:rPr>
        <w:t>].</w:t>
      </w:r>
    </w:p>
  </w:footnote>
  <w:footnote w:id="201">
    <w:p w14:paraId="33449626" w14:textId="77777777" w:rsidR="00FB1BFF" w:rsidRDefault="00FB1BFF" w:rsidP="00FB1BFF">
      <w:pPr>
        <w:pStyle w:val="FootnoteText"/>
      </w:pPr>
      <w:r>
        <w:rPr>
          <w:rStyle w:val="FootnoteReference"/>
        </w:rPr>
        <w:footnoteRef/>
      </w:r>
      <w:r>
        <w:t xml:space="preserve"> </w:t>
      </w:r>
      <w:r w:rsidRPr="00B7010F">
        <w:rPr>
          <w:rFonts w:ascii="Times New Roman" w:hAnsi="Times New Roman" w:cs="Times New Roman"/>
        </w:rPr>
        <w:t xml:space="preserve">Participant 7#, ‘Neptune Conjunct The Midheaven: Blurring Your Career &amp; Public Image’, </w:t>
      </w:r>
      <w:proofErr w:type="spellStart"/>
      <w:r w:rsidRPr="00B7010F">
        <w:rPr>
          <w:rFonts w:ascii="Times New Roman" w:hAnsi="Times New Roman" w:cs="Times New Roman"/>
        </w:rPr>
        <w:t>ElsaElsa</w:t>
      </w:r>
      <w:proofErr w:type="spellEnd"/>
      <w:r w:rsidRPr="00B7010F">
        <w:rPr>
          <w:rFonts w:ascii="Times New Roman" w:hAnsi="Times New Roman" w:cs="Times New Roman"/>
        </w:rPr>
        <w:t>, 8 April 2020,&lt;https://www.elsaelsa.com/astrology/neptune-conjunct-the-midheaven-blurring-your-career-public-image/&gt;, [accessed 20 August 202</w:t>
      </w:r>
      <w:r>
        <w:rPr>
          <w:rFonts w:ascii="Times New Roman" w:hAnsi="Times New Roman" w:cs="Times New Roman"/>
        </w:rPr>
        <w:t>1</w:t>
      </w:r>
      <w:r w:rsidRPr="00B7010F">
        <w:rPr>
          <w:rFonts w:ascii="Times New Roman" w:hAnsi="Times New Roman" w:cs="Times New Roman"/>
        </w:rPr>
        <w:t>]</w:t>
      </w:r>
      <w:r>
        <w:rPr>
          <w:rFonts w:ascii="Times New Roman" w:hAnsi="Times New Roman" w:cs="Times New Roman"/>
        </w:rPr>
        <w:t xml:space="preserve">; </w:t>
      </w:r>
      <w:r w:rsidRPr="00D96AB2">
        <w:rPr>
          <w:rFonts w:ascii="Times New Roman" w:hAnsi="Times New Roman" w:cs="Times New Roman"/>
        </w:rPr>
        <w:t xml:space="preserve">Participant 5#, ‘Of Hearts and High Water’, </w:t>
      </w:r>
      <w:r w:rsidRPr="00D96AB2">
        <w:rPr>
          <w:rFonts w:ascii="Times New Roman" w:hAnsi="Times New Roman" w:cs="Times New Roman"/>
          <w:i/>
          <w:iCs/>
        </w:rPr>
        <w:t>Alex Asteroid Astrology,</w:t>
      </w:r>
      <w:r w:rsidRPr="00D96AB2">
        <w:rPr>
          <w:rFonts w:ascii="Times New Roman" w:hAnsi="Times New Roman" w:cs="Times New Roman"/>
        </w:rPr>
        <w:t xml:space="preserve"> 8 September 2020, &lt;</w:t>
      </w:r>
      <w:hyperlink r:id="rId67" w:history="1">
        <w:r w:rsidRPr="00D96AB2">
          <w:rPr>
            <w:rStyle w:val="Hyperlink"/>
            <w:rFonts w:ascii="Times New Roman" w:hAnsi="Times New Roman" w:cs="Times New Roman"/>
          </w:rPr>
          <w:t>https://alexasteroidastrology.com/astrology-of-cardioversion-and-basement-flood/</w:t>
        </w:r>
      </w:hyperlink>
      <w:r w:rsidRPr="00D96AB2">
        <w:rPr>
          <w:rFonts w:ascii="Times New Roman" w:hAnsi="Times New Roman" w:cs="Times New Roman"/>
        </w:rPr>
        <w:t>&gt;, [accessed 20 August 202</w:t>
      </w:r>
      <w:r>
        <w:rPr>
          <w:rFonts w:ascii="Times New Roman" w:hAnsi="Times New Roman" w:cs="Times New Roman"/>
        </w:rPr>
        <w:t>1</w:t>
      </w:r>
      <w:r w:rsidRPr="00D96AB2">
        <w:rPr>
          <w:rFonts w:ascii="Times New Roman" w:hAnsi="Times New Roman" w:cs="Times New Roman"/>
        </w:rPr>
        <w:t>]</w:t>
      </w:r>
      <w:r>
        <w:rPr>
          <w:rFonts w:ascii="Times New Roman" w:hAnsi="Times New Roman" w:cs="Times New Roman"/>
        </w:rPr>
        <w:t>.</w:t>
      </w:r>
    </w:p>
  </w:footnote>
  <w:footnote w:id="202">
    <w:p w14:paraId="6940F3FD" w14:textId="77777777" w:rsidR="00FB1BFF" w:rsidRPr="00903A1C" w:rsidRDefault="00FB1BFF" w:rsidP="00FB1BFF">
      <w:pPr>
        <w:pStyle w:val="FootnoteText"/>
        <w:rPr>
          <w:rFonts w:ascii="Times New Roman" w:hAnsi="Times New Roman" w:cs="Times New Roman"/>
        </w:rPr>
      </w:pPr>
      <w:r w:rsidRPr="00D96AB2">
        <w:rPr>
          <w:rStyle w:val="FootnoteReference"/>
          <w:rFonts w:ascii="Times New Roman" w:hAnsi="Times New Roman" w:cs="Times New Roman"/>
        </w:rPr>
        <w:footnoteRef/>
      </w:r>
      <w:r w:rsidRPr="00D96AB2">
        <w:rPr>
          <w:rFonts w:ascii="Times New Roman" w:hAnsi="Times New Roman" w:cs="Times New Roman"/>
        </w:rPr>
        <w:t xml:space="preserve"> Hand, Robert, ‘Towards a Post-Modern Astrology’, transcript from </w:t>
      </w:r>
      <w:r w:rsidRPr="00D96AB2">
        <w:rPr>
          <w:rFonts w:ascii="Times New Roman" w:hAnsi="Times New Roman" w:cs="Times New Roman"/>
          <w:i/>
        </w:rPr>
        <w:t xml:space="preserve">British Astrological Association Astrological Conference </w:t>
      </w:r>
      <w:r w:rsidRPr="00D96AB2">
        <w:rPr>
          <w:rFonts w:ascii="Times New Roman" w:hAnsi="Times New Roman" w:cs="Times New Roman"/>
        </w:rPr>
        <w:t>(2005), &lt;</w:t>
      </w:r>
      <w:hyperlink r:id="rId68" w:history="1">
        <w:r w:rsidRPr="00D96AB2">
          <w:rPr>
            <w:rStyle w:val="Hyperlink"/>
            <w:rFonts w:ascii="Times New Roman" w:hAnsi="Times New Roman" w:cs="Times New Roman"/>
          </w:rPr>
          <w:t>https://www.astro.com/astrology/in_postmodern_e.htm</w:t>
        </w:r>
      </w:hyperlink>
      <w:r w:rsidRPr="00D96AB2">
        <w:rPr>
          <w:rFonts w:ascii="Times New Roman" w:hAnsi="Times New Roman" w:cs="Times New Roman"/>
        </w:rPr>
        <w:t>&gt;, [Accessed 2 October 2021].</w:t>
      </w:r>
    </w:p>
  </w:footnote>
  <w:footnote w:id="203">
    <w:p w14:paraId="7BDD15FC" w14:textId="77777777" w:rsidR="00FB1BFF" w:rsidRPr="00D96AB2" w:rsidRDefault="00FB1BFF" w:rsidP="00FB1BFF">
      <w:pPr>
        <w:pStyle w:val="FootnoteText"/>
        <w:rPr>
          <w:rFonts w:ascii="Times New Roman" w:hAnsi="Times New Roman" w:cs="Times New Roman"/>
        </w:rPr>
      </w:pPr>
      <w:r w:rsidRPr="00D96AB2">
        <w:rPr>
          <w:rStyle w:val="FootnoteReference"/>
          <w:rFonts w:ascii="Times New Roman" w:hAnsi="Times New Roman" w:cs="Times New Roman"/>
        </w:rPr>
        <w:footnoteRef/>
      </w:r>
      <w:r w:rsidRPr="00D96AB2">
        <w:rPr>
          <w:rFonts w:ascii="Times New Roman" w:hAnsi="Times New Roman" w:cs="Times New Roman"/>
        </w:rPr>
        <w:t xml:space="preserve"> Participant 5#, ‘Of Hearts and High Water’, </w:t>
      </w:r>
      <w:r w:rsidRPr="00D96AB2">
        <w:rPr>
          <w:rFonts w:ascii="Times New Roman" w:hAnsi="Times New Roman" w:cs="Times New Roman"/>
          <w:i/>
          <w:iCs/>
        </w:rPr>
        <w:t>Alex Asteroid Astrology,</w:t>
      </w:r>
      <w:r w:rsidRPr="00D96AB2">
        <w:rPr>
          <w:rFonts w:ascii="Times New Roman" w:hAnsi="Times New Roman" w:cs="Times New Roman"/>
        </w:rPr>
        <w:t xml:space="preserve"> 8 September 2020, &lt;</w:t>
      </w:r>
      <w:hyperlink r:id="rId69" w:history="1">
        <w:r w:rsidRPr="00D96AB2">
          <w:rPr>
            <w:rStyle w:val="Hyperlink"/>
            <w:rFonts w:ascii="Times New Roman" w:hAnsi="Times New Roman" w:cs="Times New Roman"/>
          </w:rPr>
          <w:t>https://alexasteroidastrology.com/astrology-of-cardioversion-and-basement-flood/</w:t>
        </w:r>
      </w:hyperlink>
      <w:r w:rsidRPr="00D96AB2">
        <w:rPr>
          <w:rFonts w:ascii="Times New Roman" w:hAnsi="Times New Roman" w:cs="Times New Roman"/>
        </w:rPr>
        <w:t>&gt;, [accessed 20 August 2020].; Participant 7#, ‘Jupiter, Saturn, Pluto Direct With Mercury &amp; Mars Retrograde’, 22 October 2020 https://www.elsaelsa.com/astrology/jupiter-saturn-pluto-direct-with-mercury-mars-retrograde&gt;, [accessed 20 August 202</w:t>
      </w:r>
      <w:r>
        <w:rPr>
          <w:rFonts w:ascii="Times New Roman" w:hAnsi="Times New Roman" w:cs="Times New Roman"/>
        </w:rPr>
        <w:t>1</w:t>
      </w:r>
      <w:r w:rsidRPr="00D96AB2">
        <w:rPr>
          <w:rFonts w:ascii="Times New Roman" w:hAnsi="Times New Roman" w:cs="Times New Roman"/>
        </w:rPr>
        <w:t>].</w:t>
      </w:r>
    </w:p>
  </w:footnote>
  <w:footnote w:id="204">
    <w:p w14:paraId="6BA16605" w14:textId="77777777" w:rsidR="00FB1BFF" w:rsidRDefault="00FB1BFF" w:rsidP="00FB1BFF">
      <w:r w:rsidRPr="00D96AB2">
        <w:rPr>
          <w:rStyle w:val="FootnoteReference"/>
          <w:rFonts w:ascii="Times New Roman" w:hAnsi="Times New Roman" w:cs="Times New Roman"/>
          <w:sz w:val="20"/>
          <w:szCs w:val="20"/>
        </w:rPr>
        <w:footnoteRef/>
      </w:r>
      <w:r w:rsidRPr="00D96AB2">
        <w:rPr>
          <w:rFonts w:ascii="Times New Roman" w:hAnsi="Times New Roman" w:cs="Times New Roman"/>
          <w:sz w:val="20"/>
          <w:szCs w:val="20"/>
        </w:rPr>
        <w:t xml:space="preserve"> Participant 6#, ‘Disaster! Covid-19 Part I’, </w:t>
      </w:r>
      <w:r w:rsidRPr="00D96AB2">
        <w:rPr>
          <w:rFonts w:ascii="Times New Roman" w:hAnsi="Times New Roman" w:cs="Times New Roman"/>
          <w:i/>
          <w:iCs/>
          <w:sz w:val="20"/>
          <w:szCs w:val="20"/>
        </w:rPr>
        <w:t>Cosmic Navigator</w:t>
      </w:r>
      <w:r w:rsidRPr="00D96AB2">
        <w:rPr>
          <w:rFonts w:ascii="Times New Roman" w:hAnsi="Times New Roman" w:cs="Times New Roman"/>
          <w:sz w:val="20"/>
          <w:szCs w:val="20"/>
        </w:rPr>
        <w:t>, 22 March 2020, &lt;</w:t>
      </w:r>
      <w:hyperlink r:id="rId70" w:history="1">
        <w:r w:rsidRPr="00D96AB2">
          <w:rPr>
            <w:rStyle w:val="Hyperlink"/>
            <w:rFonts w:ascii="Times New Roman" w:hAnsi="Times New Roman" w:cs="Times New Roman"/>
            <w:sz w:val="20"/>
            <w:szCs w:val="20"/>
          </w:rPr>
          <w:t>https://cosmicnavigator.com/disaster-covid-19-part-i/</w:t>
        </w:r>
      </w:hyperlink>
      <w:r w:rsidRPr="00D96AB2">
        <w:rPr>
          <w:rFonts w:ascii="Times New Roman" w:hAnsi="Times New Roman" w:cs="Times New Roman"/>
          <w:sz w:val="20"/>
          <w:szCs w:val="20"/>
        </w:rPr>
        <w:t>&gt;, [accessed 20 August 202</w:t>
      </w:r>
      <w:r>
        <w:rPr>
          <w:rFonts w:ascii="Times New Roman" w:hAnsi="Times New Roman" w:cs="Times New Roman"/>
          <w:sz w:val="20"/>
          <w:szCs w:val="20"/>
        </w:rPr>
        <w:t>1</w:t>
      </w:r>
      <w:r w:rsidRPr="00D96AB2">
        <w:rPr>
          <w:rFonts w:ascii="Times New Roman" w:hAnsi="Times New Roman" w:cs="Times New Roman"/>
          <w:sz w:val="20"/>
          <w:szCs w:val="20"/>
        </w:rPr>
        <w:t>].</w:t>
      </w:r>
    </w:p>
  </w:footnote>
  <w:footnote w:id="205">
    <w:p w14:paraId="634F0ED9" w14:textId="77777777" w:rsidR="005209E4" w:rsidRPr="001903BE" w:rsidRDefault="005209E4" w:rsidP="005209E4">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Campion, Nicholas, </w:t>
      </w:r>
      <w:r w:rsidRPr="001903BE">
        <w:rPr>
          <w:rFonts w:ascii="Times New Roman" w:hAnsi="Times New Roman" w:cs="Times New Roman"/>
          <w:i/>
          <w:iCs/>
        </w:rPr>
        <w:t>the Extent and Nature of Contemporary</w:t>
      </w:r>
      <w:r w:rsidRPr="001903BE">
        <w:rPr>
          <w:rFonts w:ascii="Times New Roman" w:hAnsi="Times New Roman" w:cs="Times New Roman"/>
        </w:rPr>
        <w:t>, pp 257.</w:t>
      </w:r>
    </w:p>
  </w:footnote>
  <w:footnote w:id="206">
    <w:p w14:paraId="6AF99410" w14:textId="77777777" w:rsidR="005209E4" w:rsidRPr="007E6F70" w:rsidRDefault="005209E4" w:rsidP="005209E4">
      <w:pPr>
        <w:pStyle w:val="NoSpacing"/>
      </w:pPr>
      <w:r w:rsidRPr="00C429AB">
        <w:rPr>
          <w:rStyle w:val="FootnoteReference"/>
          <w:rFonts w:ascii="Times New Roman" w:hAnsi="Times New Roman" w:cs="Times New Roman"/>
          <w:sz w:val="20"/>
          <w:szCs w:val="20"/>
        </w:rPr>
        <w:footnoteRef/>
      </w:r>
      <w:r w:rsidRPr="00C429AB">
        <w:rPr>
          <w:rFonts w:ascii="Times New Roman" w:hAnsi="Times New Roman" w:cs="Times New Roman"/>
          <w:sz w:val="20"/>
          <w:szCs w:val="20"/>
        </w:rPr>
        <w:t xml:space="preserve"> Brady, Bernadette, ‘Living with Fate’, pp. 32.</w:t>
      </w:r>
    </w:p>
  </w:footnote>
  <w:footnote w:id="207">
    <w:p w14:paraId="03B225F9" w14:textId="77777777" w:rsidR="005209E4" w:rsidRPr="00D96AB2" w:rsidRDefault="005209E4" w:rsidP="005209E4">
      <w:pPr>
        <w:rPr>
          <w:rFonts w:ascii="Times New Roman" w:hAnsi="Times New Roman" w:cs="Times New Roman"/>
          <w:sz w:val="20"/>
          <w:szCs w:val="20"/>
        </w:rPr>
      </w:pPr>
      <w:r w:rsidRPr="00D96AB2">
        <w:rPr>
          <w:rStyle w:val="FootnoteReference"/>
          <w:rFonts w:ascii="Times New Roman" w:hAnsi="Times New Roman" w:cs="Times New Roman"/>
          <w:sz w:val="20"/>
          <w:szCs w:val="20"/>
        </w:rPr>
        <w:footnoteRef/>
      </w:r>
      <w:r w:rsidRPr="00D96AB2">
        <w:rPr>
          <w:rFonts w:ascii="Times New Roman" w:hAnsi="Times New Roman" w:cs="Times New Roman"/>
          <w:sz w:val="20"/>
          <w:szCs w:val="20"/>
        </w:rPr>
        <w:t xml:space="preserve"> Brady, Bernadette, ‘Living with Fate: The Lifestyle of Contemporary Astrologers’, </w:t>
      </w:r>
      <w:r w:rsidRPr="00D96AB2">
        <w:rPr>
          <w:rFonts w:ascii="Times New Roman" w:hAnsi="Times New Roman" w:cs="Times New Roman"/>
          <w:i/>
          <w:iCs/>
          <w:sz w:val="20"/>
          <w:szCs w:val="20"/>
        </w:rPr>
        <w:t>Journal for the Study of Religion, Nature and Culture</w:t>
      </w:r>
      <w:r w:rsidRPr="00D96AB2">
        <w:rPr>
          <w:rFonts w:ascii="Times New Roman" w:hAnsi="Times New Roman" w:cs="Times New Roman"/>
          <w:sz w:val="20"/>
          <w:szCs w:val="20"/>
        </w:rPr>
        <w:t>, vol. 13/no. 1 (2019), pp. 39.</w:t>
      </w:r>
    </w:p>
  </w:footnote>
  <w:footnote w:id="208">
    <w:p w14:paraId="6467742E" w14:textId="77777777" w:rsidR="005209E4" w:rsidRDefault="005209E4" w:rsidP="005209E4">
      <w:pPr>
        <w:pStyle w:val="FootnoteText"/>
      </w:pPr>
      <w:r w:rsidRPr="001903BE">
        <w:rPr>
          <w:rStyle w:val="FootnoteReference"/>
          <w:rFonts w:ascii="Times New Roman" w:hAnsi="Times New Roman" w:cs="Times New Roman"/>
        </w:rPr>
        <w:footnoteRef/>
      </w:r>
      <w:r w:rsidRPr="001903BE">
        <w:rPr>
          <w:rFonts w:ascii="Times New Roman" w:hAnsi="Times New Roman" w:cs="Times New Roman"/>
        </w:rPr>
        <w:t xml:space="preserve"> Campion, Nicholas, </w:t>
      </w:r>
      <w:r w:rsidRPr="001903BE">
        <w:rPr>
          <w:rFonts w:ascii="Times New Roman" w:hAnsi="Times New Roman" w:cs="Times New Roman"/>
          <w:i/>
          <w:iCs/>
        </w:rPr>
        <w:t>the Extent and Nature of Contemporary</w:t>
      </w:r>
      <w:r w:rsidRPr="001903BE">
        <w:rPr>
          <w:rFonts w:ascii="Times New Roman" w:hAnsi="Times New Roman" w:cs="Times New Roman"/>
        </w:rPr>
        <w:t>, pp 257.</w:t>
      </w:r>
    </w:p>
  </w:footnote>
  <w:footnote w:id="209">
    <w:p w14:paraId="6FE107C9" w14:textId="77777777" w:rsidR="005209E4" w:rsidRDefault="005209E4" w:rsidP="005209E4">
      <w:pPr>
        <w:pStyle w:val="FootnoteText"/>
      </w:pPr>
      <w:r>
        <w:rPr>
          <w:rStyle w:val="FootnoteReference"/>
        </w:rPr>
        <w:footnoteRef/>
      </w:r>
      <w:r>
        <w:t xml:space="preserve"> </w:t>
      </w:r>
      <w:r w:rsidRPr="008619F2">
        <w:rPr>
          <w:rFonts w:ascii="Times New Roman" w:hAnsi="Times New Roman" w:cs="Times New Roman"/>
        </w:rPr>
        <w:t xml:space="preserve">Gillett, Roy, ‘Lessons for mundane Astrology’, </w:t>
      </w:r>
      <w:r w:rsidRPr="006803D6">
        <w:rPr>
          <w:rFonts w:ascii="Times New Roman" w:hAnsi="Times New Roman" w:cs="Times New Roman"/>
          <w:i/>
          <w:iCs/>
        </w:rPr>
        <w:t>The Astrological Journal</w:t>
      </w:r>
      <w:r>
        <w:rPr>
          <w:rFonts w:ascii="Times New Roman" w:hAnsi="Times New Roman" w:cs="Times New Roman"/>
        </w:rPr>
        <w:t>,</w:t>
      </w:r>
      <w:r w:rsidRPr="008619F2">
        <w:rPr>
          <w:rFonts w:ascii="Times New Roman" w:hAnsi="Times New Roman" w:cs="Times New Roman"/>
        </w:rPr>
        <w:t xml:space="preserve"> Jan/Feb 2017, pp 9.</w:t>
      </w:r>
    </w:p>
  </w:footnote>
  <w:footnote w:id="210">
    <w:p w14:paraId="26F4AC9F" w14:textId="77777777" w:rsidR="005209E4" w:rsidRPr="001903BE" w:rsidRDefault="005209E4" w:rsidP="005209E4">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Brady, Bernadette, ‘Living with Fate’, pp. 42.</w:t>
      </w:r>
    </w:p>
  </w:footnote>
  <w:footnote w:id="211">
    <w:p w14:paraId="138F1A52" w14:textId="77777777" w:rsidR="005209E4" w:rsidRPr="001903BE" w:rsidRDefault="005209E4" w:rsidP="005209E4">
      <w:pPr>
        <w:pStyle w:val="FootnoteText"/>
        <w:rPr>
          <w:rFonts w:ascii="Times New Roman" w:hAnsi="Times New Roman" w:cs="Times New Roman"/>
        </w:rPr>
      </w:pPr>
      <w:r w:rsidRPr="001903BE">
        <w:rPr>
          <w:rStyle w:val="FootnoteReference"/>
          <w:rFonts w:ascii="Times New Roman" w:hAnsi="Times New Roman" w:cs="Times New Roman"/>
        </w:rPr>
        <w:footnoteRef/>
      </w:r>
      <w:r w:rsidRPr="001903BE">
        <w:rPr>
          <w:rFonts w:ascii="Times New Roman" w:hAnsi="Times New Roman" w:cs="Times New Roman"/>
        </w:rPr>
        <w:t xml:space="preserve"> Clynes, Frances,</w:t>
      </w:r>
      <w:r w:rsidRPr="001903BE">
        <w:rPr>
          <w:rFonts w:ascii="Times New Roman" w:hAnsi="Times New Roman" w:cs="Times New Roman"/>
          <w:i/>
          <w:iCs/>
        </w:rPr>
        <w:t xml:space="preserve"> Impact of the Internet, </w:t>
      </w:r>
      <w:r w:rsidRPr="001903BE">
        <w:rPr>
          <w:rFonts w:ascii="Times New Roman" w:hAnsi="Times New Roman" w:cs="Times New Roman"/>
        </w:rPr>
        <w:t>pp. 312.</w:t>
      </w:r>
      <w:r>
        <w:rPr>
          <w:rFonts w:ascii="Times New Roman" w:hAnsi="Times New Roman" w:cs="Times New Roman"/>
        </w:rPr>
        <w:t xml:space="preserve">; </w:t>
      </w:r>
      <w:r w:rsidRPr="001903BE">
        <w:rPr>
          <w:rFonts w:ascii="Times New Roman" w:hAnsi="Times New Roman" w:cs="Times New Roman"/>
        </w:rPr>
        <w:t>Brady, Bernadette, ‘Living with Fate’, pp. 42.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56DDA"/>
    <w:multiLevelType w:val="hybridMultilevel"/>
    <w:tmpl w:val="182C961C"/>
    <w:lvl w:ilvl="0" w:tplc="1A0A7912">
      <w:start w:val="2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23229"/>
    <w:multiLevelType w:val="hybridMultilevel"/>
    <w:tmpl w:val="656EB79C"/>
    <w:lvl w:ilvl="0" w:tplc="C56C5A2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651B66"/>
    <w:multiLevelType w:val="hybridMultilevel"/>
    <w:tmpl w:val="D750ABF8"/>
    <w:lvl w:ilvl="0" w:tplc="07C44F6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3C1B85"/>
    <w:multiLevelType w:val="hybridMultilevel"/>
    <w:tmpl w:val="260055D2"/>
    <w:lvl w:ilvl="0" w:tplc="B7920B5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44076D"/>
    <w:multiLevelType w:val="hybridMultilevel"/>
    <w:tmpl w:val="C71E5CDC"/>
    <w:lvl w:ilvl="0" w:tplc="76D422AE">
      <w:start w:val="200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886B5A"/>
    <w:rsid w:val="00005AB8"/>
    <w:rsid w:val="0001148A"/>
    <w:rsid w:val="00015B05"/>
    <w:rsid w:val="000248A0"/>
    <w:rsid w:val="00032F3D"/>
    <w:rsid w:val="00034B50"/>
    <w:rsid w:val="00040DF6"/>
    <w:rsid w:val="00051687"/>
    <w:rsid w:val="0005536F"/>
    <w:rsid w:val="000558FB"/>
    <w:rsid w:val="00063D7E"/>
    <w:rsid w:val="00087F4D"/>
    <w:rsid w:val="000C1452"/>
    <w:rsid w:val="000C3075"/>
    <w:rsid w:val="000D2174"/>
    <w:rsid w:val="000D747B"/>
    <w:rsid w:val="000E33CA"/>
    <w:rsid w:val="000E40E6"/>
    <w:rsid w:val="000E4E37"/>
    <w:rsid w:val="000F1C99"/>
    <w:rsid w:val="000F43F9"/>
    <w:rsid w:val="00111C8F"/>
    <w:rsid w:val="00117C40"/>
    <w:rsid w:val="00117F53"/>
    <w:rsid w:val="00122B37"/>
    <w:rsid w:val="00124D2E"/>
    <w:rsid w:val="001279EE"/>
    <w:rsid w:val="001308B9"/>
    <w:rsid w:val="00133700"/>
    <w:rsid w:val="00144C2E"/>
    <w:rsid w:val="00145316"/>
    <w:rsid w:val="00147628"/>
    <w:rsid w:val="0015156C"/>
    <w:rsid w:val="0015365D"/>
    <w:rsid w:val="001738A5"/>
    <w:rsid w:val="00185E5C"/>
    <w:rsid w:val="001903BE"/>
    <w:rsid w:val="001945B7"/>
    <w:rsid w:val="001951BD"/>
    <w:rsid w:val="001A03A1"/>
    <w:rsid w:val="001A5CE1"/>
    <w:rsid w:val="001A5D0B"/>
    <w:rsid w:val="001A7DB4"/>
    <w:rsid w:val="001B09BC"/>
    <w:rsid w:val="001C5995"/>
    <w:rsid w:val="00205CCE"/>
    <w:rsid w:val="002132FF"/>
    <w:rsid w:val="002201D4"/>
    <w:rsid w:val="00236241"/>
    <w:rsid w:val="00247B7D"/>
    <w:rsid w:val="00250DB8"/>
    <w:rsid w:val="002611A9"/>
    <w:rsid w:val="00263FD5"/>
    <w:rsid w:val="002805D9"/>
    <w:rsid w:val="00290686"/>
    <w:rsid w:val="0029791B"/>
    <w:rsid w:val="002B0AA0"/>
    <w:rsid w:val="002C621D"/>
    <w:rsid w:val="002D536B"/>
    <w:rsid w:val="002D5D6B"/>
    <w:rsid w:val="002D5E92"/>
    <w:rsid w:val="002F4EEC"/>
    <w:rsid w:val="002F6B0A"/>
    <w:rsid w:val="00317501"/>
    <w:rsid w:val="003271BF"/>
    <w:rsid w:val="003367B7"/>
    <w:rsid w:val="00350F35"/>
    <w:rsid w:val="00353757"/>
    <w:rsid w:val="00361DA4"/>
    <w:rsid w:val="00387658"/>
    <w:rsid w:val="00387930"/>
    <w:rsid w:val="0039522E"/>
    <w:rsid w:val="003A7A68"/>
    <w:rsid w:val="003B58B4"/>
    <w:rsid w:val="003C7646"/>
    <w:rsid w:val="003D1BC4"/>
    <w:rsid w:val="003D4073"/>
    <w:rsid w:val="003D775A"/>
    <w:rsid w:val="003D7FC5"/>
    <w:rsid w:val="003E6A8C"/>
    <w:rsid w:val="003F047B"/>
    <w:rsid w:val="00406E33"/>
    <w:rsid w:val="00412D5B"/>
    <w:rsid w:val="004144C9"/>
    <w:rsid w:val="00416102"/>
    <w:rsid w:val="00433F1A"/>
    <w:rsid w:val="00434659"/>
    <w:rsid w:val="00434EBB"/>
    <w:rsid w:val="00445CEF"/>
    <w:rsid w:val="00446391"/>
    <w:rsid w:val="004501FE"/>
    <w:rsid w:val="0046443F"/>
    <w:rsid w:val="004937FA"/>
    <w:rsid w:val="004A683C"/>
    <w:rsid w:val="004C5F51"/>
    <w:rsid w:val="004D13A3"/>
    <w:rsid w:val="004D2E05"/>
    <w:rsid w:val="004D5EA4"/>
    <w:rsid w:val="004E2A4E"/>
    <w:rsid w:val="004F5959"/>
    <w:rsid w:val="005012DC"/>
    <w:rsid w:val="005065B4"/>
    <w:rsid w:val="005209E4"/>
    <w:rsid w:val="00535E60"/>
    <w:rsid w:val="005525AC"/>
    <w:rsid w:val="00561978"/>
    <w:rsid w:val="00572DB8"/>
    <w:rsid w:val="00596E78"/>
    <w:rsid w:val="005B4D2A"/>
    <w:rsid w:val="005C4B6E"/>
    <w:rsid w:val="005D124E"/>
    <w:rsid w:val="005E780C"/>
    <w:rsid w:val="005F114A"/>
    <w:rsid w:val="005F4B68"/>
    <w:rsid w:val="005F6EA9"/>
    <w:rsid w:val="005F7B77"/>
    <w:rsid w:val="00601497"/>
    <w:rsid w:val="0060191F"/>
    <w:rsid w:val="00603470"/>
    <w:rsid w:val="00606E9A"/>
    <w:rsid w:val="00612252"/>
    <w:rsid w:val="006160E3"/>
    <w:rsid w:val="00643777"/>
    <w:rsid w:val="00645A82"/>
    <w:rsid w:val="0064647A"/>
    <w:rsid w:val="00655B1F"/>
    <w:rsid w:val="00660010"/>
    <w:rsid w:val="00660A1F"/>
    <w:rsid w:val="006643BC"/>
    <w:rsid w:val="00666359"/>
    <w:rsid w:val="00666959"/>
    <w:rsid w:val="00672200"/>
    <w:rsid w:val="0068159D"/>
    <w:rsid w:val="00684D91"/>
    <w:rsid w:val="0069799F"/>
    <w:rsid w:val="00697F9E"/>
    <w:rsid w:val="006B748B"/>
    <w:rsid w:val="006C059E"/>
    <w:rsid w:val="006C07BF"/>
    <w:rsid w:val="006C4271"/>
    <w:rsid w:val="006C7AC6"/>
    <w:rsid w:val="006E410F"/>
    <w:rsid w:val="006F65A3"/>
    <w:rsid w:val="0070303D"/>
    <w:rsid w:val="0071071B"/>
    <w:rsid w:val="00711217"/>
    <w:rsid w:val="00712E6F"/>
    <w:rsid w:val="007143C2"/>
    <w:rsid w:val="007166D2"/>
    <w:rsid w:val="0072206D"/>
    <w:rsid w:val="00727257"/>
    <w:rsid w:val="007279C1"/>
    <w:rsid w:val="00733BFD"/>
    <w:rsid w:val="007418CB"/>
    <w:rsid w:val="00746C1B"/>
    <w:rsid w:val="0074712F"/>
    <w:rsid w:val="00747F51"/>
    <w:rsid w:val="00761578"/>
    <w:rsid w:val="00771264"/>
    <w:rsid w:val="007715A6"/>
    <w:rsid w:val="00771B66"/>
    <w:rsid w:val="00774682"/>
    <w:rsid w:val="0077613F"/>
    <w:rsid w:val="00784642"/>
    <w:rsid w:val="007865D1"/>
    <w:rsid w:val="007B75CC"/>
    <w:rsid w:val="007C3531"/>
    <w:rsid w:val="007C413D"/>
    <w:rsid w:val="007C69CE"/>
    <w:rsid w:val="007D2407"/>
    <w:rsid w:val="007D6A4C"/>
    <w:rsid w:val="007E2FA5"/>
    <w:rsid w:val="007F0697"/>
    <w:rsid w:val="007F732B"/>
    <w:rsid w:val="007F7ECE"/>
    <w:rsid w:val="008114AB"/>
    <w:rsid w:val="008226EC"/>
    <w:rsid w:val="008310BE"/>
    <w:rsid w:val="00832B7D"/>
    <w:rsid w:val="00845A1C"/>
    <w:rsid w:val="00851FF4"/>
    <w:rsid w:val="00852580"/>
    <w:rsid w:val="008806B3"/>
    <w:rsid w:val="0088168A"/>
    <w:rsid w:val="008836E6"/>
    <w:rsid w:val="00886B5A"/>
    <w:rsid w:val="00886CAA"/>
    <w:rsid w:val="008B42D4"/>
    <w:rsid w:val="008C61E1"/>
    <w:rsid w:val="008D74D6"/>
    <w:rsid w:val="008E00A6"/>
    <w:rsid w:val="008F0530"/>
    <w:rsid w:val="008F0D06"/>
    <w:rsid w:val="008F3C9B"/>
    <w:rsid w:val="00900FF9"/>
    <w:rsid w:val="00904835"/>
    <w:rsid w:val="00917262"/>
    <w:rsid w:val="00925302"/>
    <w:rsid w:val="009407CA"/>
    <w:rsid w:val="009465DA"/>
    <w:rsid w:val="00947B6A"/>
    <w:rsid w:val="0095215A"/>
    <w:rsid w:val="009525CE"/>
    <w:rsid w:val="00960313"/>
    <w:rsid w:val="00976286"/>
    <w:rsid w:val="00981F21"/>
    <w:rsid w:val="009948B3"/>
    <w:rsid w:val="009A0985"/>
    <w:rsid w:val="009A1A9E"/>
    <w:rsid w:val="009B3610"/>
    <w:rsid w:val="009B3699"/>
    <w:rsid w:val="009B58DA"/>
    <w:rsid w:val="009B608E"/>
    <w:rsid w:val="009B7DC6"/>
    <w:rsid w:val="009C387C"/>
    <w:rsid w:val="009C3D37"/>
    <w:rsid w:val="009C468A"/>
    <w:rsid w:val="009D02B2"/>
    <w:rsid w:val="009D1AFE"/>
    <w:rsid w:val="009D20C8"/>
    <w:rsid w:val="009D31DD"/>
    <w:rsid w:val="009E7292"/>
    <w:rsid w:val="009F2E56"/>
    <w:rsid w:val="009F3A14"/>
    <w:rsid w:val="009F45C9"/>
    <w:rsid w:val="009F6F40"/>
    <w:rsid w:val="00A11957"/>
    <w:rsid w:val="00A32105"/>
    <w:rsid w:val="00A375AE"/>
    <w:rsid w:val="00A41159"/>
    <w:rsid w:val="00A45167"/>
    <w:rsid w:val="00A470FA"/>
    <w:rsid w:val="00A505C9"/>
    <w:rsid w:val="00A51C81"/>
    <w:rsid w:val="00A54135"/>
    <w:rsid w:val="00A63498"/>
    <w:rsid w:val="00A730BD"/>
    <w:rsid w:val="00A74042"/>
    <w:rsid w:val="00A932BD"/>
    <w:rsid w:val="00A97A97"/>
    <w:rsid w:val="00AA0823"/>
    <w:rsid w:val="00AA1712"/>
    <w:rsid w:val="00AB2ED0"/>
    <w:rsid w:val="00AC4B2F"/>
    <w:rsid w:val="00AD186A"/>
    <w:rsid w:val="00AD237E"/>
    <w:rsid w:val="00AD5A05"/>
    <w:rsid w:val="00AE1B45"/>
    <w:rsid w:val="00AE2F08"/>
    <w:rsid w:val="00AF26C3"/>
    <w:rsid w:val="00AF277B"/>
    <w:rsid w:val="00AF4FDA"/>
    <w:rsid w:val="00AF629F"/>
    <w:rsid w:val="00B1051F"/>
    <w:rsid w:val="00B11B37"/>
    <w:rsid w:val="00B25BB2"/>
    <w:rsid w:val="00B3221F"/>
    <w:rsid w:val="00B418FC"/>
    <w:rsid w:val="00B44D4D"/>
    <w:rsid w:val="00B50901"/>
    <w:rsid w:val="00B53FF8"/>
    <w:rsid w:val="00B64407"/>
    <w:rsid w:val="00B6530F"/>
    <w:rsid w:val="00B65FB5"/>
    <w:rsid w:val="00B70F3A"/>
    <w:rsid w:val="00B84095"/>
    <w:rsid w:val="00B84313"/>
    <w:rsid w:val="00B85313"/>
    <w:rsid w:val="00B85CF1"/>
    <w:rsid w:val="00B87C1C"/>
    <w:rsid w:val="00BA5E81"/>
    <w:rsid w:val="00BA744D"/>
    <w:rsid w:val="00C12479"/>
    <w:rsid w:val="00C156A9"/>
    <w:rsid w:val="00C31E0E"/>
    <w:rsid w:val="00C32E9B"/>
    <w:rsid w:val="00C34934"/>
    <w:rsid w:val="00C366FD"/>
    <w:rsid w:val="00C401B3"/>
    <w:rsid w:val="00C402FE"/>
    <w:rsid w:val="00C429AB"/>
    <w:rsid w:val="00C454F7"/>
    <w:rsid w:val="00C50DDC"/>
    <w:rsid w:val="00C54B99"/>
    <w:rsid w:val="00C56550"/>
    <w:rsid w:val="00C742E2"/>
    <w:rsid w:val="00C80E2C"/>
    <w:rsid w:val="00C81608"/>
    <w:rsid w:val="00CA1D20"/>
    <w:rsid w:val="00CB5C2F"/>
    <w:rsid w:val="00CB7C8E"/>
    <w:rsid w:val="00CC3E65"/>
    <w:rsid w:val="00CF70D4"/>
    <w:rsid w:val="00CF7643"/>
    <w:rsid w:val="00D23944"/>
    <w:rsid w:val="00D24855"/>
    <w:rsid w:val="00D27CCC"/>
    <w:rsid w:val="00D3575B"/>
    <w:rsid w:val="00D452D9"/>
    <w:rsid w:val="00D47E44"/>
    <w:rsid w:val="00D505D2"/>
    <w:rsid w:val="00D77855"/>
    <w:rsid w:val="00D823FF"/>
    <w:rsid w:val="00D9489D"/>
    <w:rsid w:val="00DB2669"/>
    <w:rsid w:val="00DB7181"/>
    <w:rsid w:val="00DD026A"/>
    <w:rsid w:val="00DD5D12"/>
    <w:rsid w:val="00DD6CE4"/>
    <w:rsid w:val="00DE1008"/>
    <w:rsid w:val="00DE347B"/>
    <w:rsid w:val="00DE5FD2"/>
    <w:rsid w:val="00E0253F"/>
    <w:rsid w:val="00E02622"/>
    <w:rsid w:val="00E13059"/>
    <w:rsid w:val="00E202B4"/>
    <w:rsid w:val="00E31F14"/>
    <w:rsid w:val="00E40140"/>
    <w:rsid w:val="00E4036A"/>
    <w:rsid w:val="00E41A6D"/>
    <w:rsid w:val="00E50D53"/>
    <w:rsid w:val="00E66F46"/>
    <w:rsid w:val="00E71C78"/>
    <w:rsid w:val="00E73D88"/>
    <w:rsid w:val="00E81BCB"/>
    <w:rsid w:val="00E81FD4"/>
    <w:rsid w:val="00E9688F"/>
    <w:rsid w:val="00EA60C5"/>
    <w:rsid w:val="00EC5E26"/>
    <w:rsid w:val="00EC74BC"/>
    <w:rsid w:val="00ED195A"/>
    <w:rsid w:val="00EE36F3"/>
    <w:rsid w:val="00EE44AB"/>
    <w:rsid w:val="00EF5591"/>
    <w:rsid w:val="00EF7FF5"/>
    <w:rsid w:val="00F00A54"/>
    <w:rsid w:val="00F01724"/>
    <w:rsid w:val="00F05F87"/>
    <w:rsid w:val="00F345D1"/>
    <w:rsid w:val="00F530D0"/>
    <w:rsid w:val="00F60AAD"/>
    <w:rsid w:val="00F71161"/>
    <w:rsid w:val="00F7204F"/>
    <w:rsid w:val="00F73309"/>
    <w:rsid w:val="00F74C6E"/>
    <w:rsid w:val="00F7567C"/>
    <w:rsid w:val="00F8025B"/>
    <w:rsid w:val="00F9020F"/>
    <w:rsid w:val="00F903CE"/>
    <w:rsid w:val="00F95F07"/>
    <w:rsid w:val="00F95FFD"/>
    <w:rsid w:val="00FA1433"/>
    <w:rsid w:val="00FB1BFF"/>
    <w:rsid w:val="00FB34DA"/>
    <w:rsid w:val="00FB6FF1"/>
    <w:rsid w:val="00FC5185"/>
    <w:rsid w:val="00FE5DDF"/>
    <w:rsid w:val="00FE66D2"/>
    <w:rsid w:val="00FE6FA6"/>
    <w:rsid w:val="00FF16A7"/>
    <w:rsid w:val="00FF3133"/>
    <w:rsid w:val="00FF5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14:docId w14:val="1B1DA978"/>
  <w15:docId w15:val="{A34D4BFC-1A8E-40EB-8207-D633F6456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B5A"/>
  </w:style>
  <w:style w:type="paragraph" w:styleId="Heading1">
    <w:name w:val="heading 1"/>
    <w:basedOn w:val="Normal"/>
    <w:next w:val="Normal"/>
    <w:link w:val="Heading1Char"/>
    <w:uiPriority w:val="9"/>
    <w:qFormat/>
    <w:rsid w:val="000D21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42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6695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669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6695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886B5A"/>
    <w:pPr>
      <w:spacing w:after="0" w:line="240" w:lineRule="auto"/>
    </w:pPr>
    <w:rPr>
      <w:sz w:val="20"/>
      <w:szCs w:val="20"/>
    </w:rPr>
  </w:style>
  <w:style w:type="character" w:customStyle="1" w:styleId="FootnoteTextChar">
    <w:name w:val="Footnote Text Char"/>
    <w:basedOn w:val="DefaultParagraphFont"/>
    <w:link w:val="FootnoteText"/>
    <w:rsid w:val="00886B5A"/>
    <w:rPr>
      <w:sz w:val="20"/>
      <w:szCs w:val="20"/>
    </w:rPr>
  </w:style>
  <w:style w:type="character" w:styleId="FootnoteReference">
    <w:name w:val="footnote reference"/>
    <w:basedOn w:val="DefaultParagraphFont"/>
    <w:semiHidden/>
    <w:unhideWhenUsed/>
    <w:rsid w:val="00886B5A"/>
    <w:rPr>
      <w:vertAlign w:val="superscript"/>
    </w:rPr>
  </w:style>
  <w:style w:type="paragraph" w:styleId="Title">
    <w:name w:val="Title"/>
    <w:basedOn w:val="Normal"/>
    <w:next w:val="Normal"/>
    <w:link w:val="TitleChar"/>
    <w:uiPriority w:val="10"/>
    <w:qFormat/>
    <w:rsid w:val="000D21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174"/>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0D2174"/>
    <w:rPr>
      <w:b/>
      <w:bCs/>
    </w:rPr>
  </w:style>
  <w:style w:type="character" w:customStyle="1" w:styleId="Heading1Char">
    <w:name w:val="Heading 1 Char"/>
    <w:basedOn w:val="DefaultParagraphFont"/>
    <w:link w:val="Heading1"/>
    <w:uiPriority w:val="9"/>
    <w:rsid w:val="000D217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B42D4"/>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8B42D4"/>
    <w:rPr>
      <w:i/>
      <w:iCs/>
    </w:rPr>
  </w:style>
  <w:style w:type="paragraph" w:styleId="Header">
    <w:name w:val="header"/>
    <w:basedOn w:val="Normal"/>
    <w:link w:val="HeaderChar"/>
    <w:uiPriority w:val="99"/>
    <w:unhideWhenUsed/>
    <w:rsid w:val="00DE10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1008"/>
  </w:style>
  <w:style w:type="paragraph" w:styleId="Footer">
    <w:name w:val="footer"/>
    <w:basedOn w:val="Normal"/>
    <w:link w:val="FooterChar"/>
    <w:uiPriority w:val="99"/>
    <w:unhideWhenUsed/>
    <w:rsid w:val="00DE1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1008"/>
  </w:style>
  <w:style w:type="character" w:styleId="Hyperlink">
    <w:name w:val="Hyperlink"/>
    <w:uiPriority w:val="99"/>
    <w:unhideWhenUsed/>
    <w:rsid w:val="00F903CE"/>
    <w:rPr>
      <w:color w:val="0000FF"/>
      <w:u w:val="single"/>
    </w:rPr>
  </w:style>
  <w:style w:type="paragraph" w:styleId="NormalWeb">
    <w:name w:val="Normal (Web)"/>
    <w:basedOn w:val="Normal"/>
    <w:uiPriority w:val="99"/>
    <w:unhideWhenUsed/>
    <w:rsid w:val="009B36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66695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6695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66959"/>
    <w:rPr>
      <w:rFonts w:asciiTheme="majorHAnsi" w:eastAsiaTheme="majorEastAsia" w:hAnsiTheme="majorHAnsi" w:cstheme="majorBidi"/>
      <w:color w:val="2F5496" w:themeColor="accent1" w:themeShade="BF"/>
    </w:rPr>
  </w:style>
  <w:style w:type="character" w:styleId="UnresolvedMention">
    <w:name w:val="Unresolved Mention"/>
    <w:basedOn w:val="DefaultParagraphFont"/>
    <w:uiPriority w:val="99"/>
    <w:semiHidden/>
    <w:unhideWhenUsed/>
    <w:rsid w:val="00EC5E26"/>
    <w:rPr>
      <w:color w:val="605E5C"/>
      <w:shd w:val="clear" w:color="auto" w:fill="E1DFDD"/>
    </w:rPr>
  </w:style>
  <w:style w:type="table" w:styleId="TableGrid">
    <w:name w:val="Table Grid"/>
    <w:basedOn w:val="TableNormal"/>
    <w:uiPriority w:val="39"/>
    <w:rsid w:val="009D20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DefaultParagraphFont"/>
    <w:rsid w:val="009D20C8"/>
  </w:style>
  <w:style w:type="character" w:styleId="BookTitle">
    <w:name w:val="Book Title"/>
    <w:basedOn w:val="DefaultParagraphFont"/>
    <w:uiPriority w:val="33"/>
    <w:qFormat/>
    <w:rsid w:val="00774682"/>
    <w:rPr>
      <w:b/>
      <w:bCs/>
      <w:i/>
      <w:iCs/>
      <w:spacing w:val="5"/>
    </w:rPr>
  </w:style>
  <w:style w:type="paragraph" w:styleId="IntenseQuote">
    <w:name w:val="Intense Quote"/>
    <w:basedOn w:val="Normal"/>
    <w:next w:val="Normal"/>
    <w:link w:val="IntenseQuoteChar"/>
    <w:uiPriority w:val="30"/>
    <w:qFormat/>
    <w:rsid w:val="00774682"/>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74682"/>
    <w:rPr>
      <w:i/>
      <w:iCs/>
      <w:color w:val="4472C4" w:themeColor="accent1"/>
    </w:rPr>
  </w:style>
  <w:style w:type="paragraph" w:styleId="TOCHeading">
    <w:name w:val="TOC Heading"/>
    <w:basedOn w:val="Heading1"/>
    <w:next w:val="Normal"/>
    <w:uiPriority w:val="39"/>
    <w:unhideWhenUsed/>
    <w:qFormat/>
    <w:rsid w:val="00B64407"/>
    <w:pPr>
      <w:spacing w:line="259" w:lineRule="auto"/>
      <w:outlineLvl w:val="9"/>
    </w:pPr>
    <w:rPr>
      <w:lang w:val="en-US"/>
    </w:rPr>
  </w:style>
  <w:style w:type="paragraph" w:styleId="TOC1">
    <w:name w:val="toc 1"/>
    <w:basedOn w:val="Normal"/>
    <w:next w:val="Normal"/>
    <w:autoRedefine/>
    <w:uiPriority w:val="39"/>
    <w:unhideWhenUsed/>
    <w:rsid w:val="00B64407"/>
    <w:pPr>
      <w:spacing w:after="100"/>
    </w:pPr>
  </w:style>
  <w:style w:type="paragraph" w:styleId="TOC2">
    <w:name w:val="toc 2"/>
    <w:basedOn w:val="Normal"/>
    <w:next w:val="Normal"/>
    <w:autoRedefine/>
    <w:uiPriority w:val="39"/>
    <w:unhideWhenUsed/>
    <w:rsid w:val="00B64407"/>
    <w:pPr>
      <w:spacing w:after="100" w:line="259" w:lineRule="auto"/>
      <w:ind w:left="220"/>
    </w:pPr>
    <w:rPr>
      <w:rFonts w:eastAsiaTheme="minorEastAsia" w:cs="Times New Roman"/>
      <w:lang w:val="en-US"/>
    </w:rPr>
  </w:style>
  <w:style w:type="paragraph" w:styleId="TOC3">
    <w:name w:val="toc 3"/>
    <w:basedOn w:val="Normal"/>
    <w:next w:val="Normal"/>
    <w:autoRedefine/>
    <w:uiPriority w:val="39"/>
    <w:unhideWhenUsed/>
    <w:rsid w:val="00B64407"/>
    <w:pPr>
      <w:spacing w:after="100" w:line="259" w:lineRule="auto"/>
      <w:ind w:left="440"/>
    </w:pPr>
    <w:rPr>
      <w:rFonts w:eastAsiaTheme="minorEastAsia" w:cs="Times New Roman"/>
      <w:lang w:val="en-US"/>
    </w:rPr>
  </w:style>
  <w:style w:type="paragraph" w:styleId="ListParagraph">
    <w:name w:val="List Paragraph"/>
    <w:basedOn w:val="Normal"/>
    <w:uiPriority w:val="34"/>
    <w:qFormat/>
    <w:rsid w:val="00117C40"/>
    <w:pPr>
      <w:spacing w:line="259" w:lineRule="auto"/>
      <w:ind w:left="720"/>
      <w:contextualSpacing/>
    </w:pPr>
  </w:style>
  <w:style w:type="paragraph" w:styleId="NoSpacing">
    <w:name w:val="No Spacing"/>
    <w:uiPriority w:val="1"/>
    <w:qFormat/>
    <w:rsid w:val="004A683C"/>
    <w:pPr>
      <w:spacing w:after="0" w:line="240" w:lineRule="auto"/>
    </w:pPr>
  </w:style>
  <w:style w:type="character" w:customStyle="1" w:styleId="byline-name">
    <w:name w:val="byline-name"/>
    <w:basedOn w:val="DefaultParagraphFont"/>
    <w:rsid w:val="00AC4B2F"/>
  </w:style>
  <w:style w:type="character" w:styleId="FollowedHyperlink">
    <w:name w:val="FollowedHyperlink"/>
    <w:basedOn w:val="DefaultParagraphFont"/>
    <w:uiPriority w:val="99"/>
    <w:semiHidden/>
    <w:unhideWhenUsed/>
    <w:rsid w:val="00FB1B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367617">
      <w:bodyDiv w:val="1"/>
      <w:marLeft w:val="0"/>
      <w:marRight w:val="0"/>
      <w:marTop w:val="0"/>
      <w:marBottom w:val="0"/>
      <w:divBdr>
        <w:top w:val="none" w:sz="0" w:space="0" w:color="auto"/>
        <w:left w:val="none" w:sz="0" w:space="0" w:color="auto"/>
        <w:bottom w:val="none" w:sz="0" w:space="0" w:color="auto"/>
        <w:right w:val="none" w:sz="0" w:space="0" w:color="auto"/>
      </w:divBdr>
      <w:divsChild>
        <w:div w:id="861626932">
          <w:marLeft w:val="0"/>
          <w:marRight w:val="0"/>
          <w:marTop w:val="0"/>
          <w:marBottom w:val="0"/>
          <w:divBdr>
            <w:top w:val="none" w:sz="0" w:space="0" w:color="auto"/>
            <w:left w:val="none" w:sz="0" w:space="0" w:color="auto"/>
            <w:bottom w:val="none" w:sz="0" w:space="0" w:color="auto"/>
            <w:right w:val="none" w:sz="0" w:space="0" w:color="auto"/>
          </w:divBdr>
          <w:divsChild>
            <w:div w:id="69134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65607">
      <w:bodyDiv w:val="1"/>
      <w:marLeft w:val="0"/>
      <w:marRight w:val="0"/>
      <w:marTop w:val="0"/>
      <w:marBottom w:val="0"/>
      <w:divBdr>
        <w:top w:val="none" w:sz="0" w:space="0" w:color="auto"/>
        <w:left w:val="none" w:sz="0" w:space="0" w:color="auto"/>
        <w:bottom w:val="none" w:sz="0" w:space="0" w:color="auto"/>
        <w:right w:val="none" w:sz="0" w:space="0" w:color="auto"/>
      </w:divBdr>
      <w:divsChild>
        <w:div w:id="835606141">
          <w:marLeft w:val="0"/>
          <w:marRight w:val="0"/>
          <w:marTop w:val="0"/>
          <w:marBottom w:val="0"/>
          <w:divBdr>
            <w:top w:val="none" w:sz="0" w:space="0" w:color="auto"/>
            <w:left w:val="none" w:sz="0" w:space="0" w:color="auto"/>
            <w:bottom w:val="none" w:sz="0" w:space="0" w:color="auto"/>
            <w:right w:val="none" w:sz="0" w:space="0" w:color="auto"/>
          </w:divBdr>
        </w:div>
        <w:div w:id="740522277">
          <w:marLeft w:val="0"/>
          <w:marRight w:val="0"/>
          <w:marTop w:val="0"/>
          <w:marBottom w:val="0"/>
          <w:divBdr>
            <w:top w:val="none" w:sz="0" w:space="0" w:color="auto"/>
            <w:left w:val="none" w:sz="0" w:space="0" w:color="auto"/>
            <w:bottom w:val="none" w:sz="0" w:space="0" w:color="auto"/>
            <w:right w:val="none" w:sz="0" w:space="0" w:color="auto"/>
          </w:divBdr>
        </w:div>
      </w:divsChild>
    </w:div>
    <w:div w:id="820584693">
      <w:bodyDiv w:val="1"/>
      <w:marLeft w:val="0"/>
      <w:marRight w:val="0"/>
      <w:marTop w:val="0"/>
      <w:marBottom w:val="0"/>
      <w:divBdr>
        <w:top w:val="none" w:sz="0" w:space="0" w:color="auto"/>
        <w:left w:val="none" w:sz="0" w:space="0" w:color="auto"/>
        <w:bottom w:val="none" w:sz="0" w:space="0" w:color="auto"/>
        <w:right w:val="none" w:sz="0" w:space="0" w:color="auto"/>
      </w:divBdr>
    </w:div>
    <w:div w:id="1058895928">
      <w:bodyDiv w:val="1"/>
      <w:marLeft w:val="0"/>
      <w:marRight w:val="0"/>
      <w:marTop w:val="0"/>
      <w:marBottom w:val="0"/>
      <w:divBdr>
        <w:top w:val="none" w:sz="0" w:space="0" w:color="auto"/>
        <w:left w:val="none" w:sz="0" w:space="0" w:color="auto"/>
        <w:bottom w:val="none" w:sz="0" w:space="0" w:color="auto"/>
        <w:right w:val="none" w:sz="0" w:space="0" w:color="auto"/>
      </w:divBdr>
      <w:divsChild>
        <w:div w:id="564608633">
          <w:marLeft w:val="30"/>
          <w:marRight w:val="30"/>
          <w:marTop w:val="90"/>
          <w:marBottom w:val="0"/>
          <w:divBdr>
            <w:top w:val="none" w:sz="0" w:space="0" w:color="auto"/>
            <w:left w:val="none" w:sz="0" w:space="0" w:color="auto"/>
            <w:bottom w:val="none" w:sz="0" w:space="0" w:color="auto"/>
            <w:right w:val="none" w:sz="0" w:space="0" w:color="auto"/>
          </w:divBdr>
        </w:div>
        <w:div w:id="1137382877">
          <w:marLeft w:val="60"/>
          <w:marRight w:val="60"/>
          <w:marTop w:val="0"/>
          <w:marBottom w:val="0"/>
          <w:divBdr>
            <w:top w:val="none" w:sz="0" w:space="0" w:color="auto"/>
            <w:left w:val="none" w:sz="0" w:space="0" w:color="auto"/>
            <w:bottom w:val="none" w:sz="0" w:space="0" w:color="auto"/>
            <w:right w:val="none" w:sz="0" w:space="0" w:color="auto"/>
          </w:divBdr>
        </w:div>
      </w:divsChild>
    </w:div>
    <w:div w:id="1301034088">
      <w:bodyDiv w:val="1"/>
      <w:marLeft w:val="0"/>
      <w:marRight w:val="0"/>
      <w:marTop w:val="0"/>
      <w:marBottom w:val="0"/>
      <w:divBdr>
        <w:top w:val="none" w:sz="0" w:space="0" w:color="auto"/>
        <w:left w:val="none" w:sz="0" w:space="0" w:color="auto"/>
        <w:bottom w:val="none" w:sz="0" w:space="0" w:color="auto"/>
        <w:right w:val="none" w:sz="0" w:space="0" w:color="auto"/>
      </w:divBdr>
    </w:div>
    <w:div w:id="1415780057">
      <w:bodyDiv w:val="1"/>
      <w:marLeft w:val="0"/>
      <w:marRight w:val="0"/>
      <w:marTop w:val="0"/>
      <w:marBottom w:val="0"/>
      <w:divBdr>
        <w:top w:val="none" w:sz="0" w:space="0" w:color="auto"/>
        <w:left w:val="none" w:sz="0" w:space="0" w:color="auto"/>
        <w:bottom w:val="none" w:sz="0" w:space="0" w:color="auto"/>
        <w:right w:val="none" w:sz="0" w:space="0" w:color="auto"/>
      </w:divBdr>
    </w:div>
    <w:div w:id="1616869914">
      <w:bodyDiv w:val="1"/>
      <w:marLeft w:val="0"/>
      <w:marRight w:val="0"/>
      <w:marTop w:val="0"/>
      <w:marBottom w:val="0"/>
      <w:divBdr>
        <w:top w:val="none" w:sz="0" w:space="0" w:color="auto"/>
        <w:left w:val="none" w:sz="0" w:space="0" w:color="auto"/>
        <w:bottom w:val="none" w:sz="0" w:space="0" w:color="auto"/>
        <w:right w:val="none" w:sz="0" w:space="0" w:color="auto"/>
      </w:divBdr>
    </w:div>
    <w:div w:id="1698655590">
      <w:bodyDiv w:val="1"/>
      <w:marLeft w:val="0"/>
      <w:marRight w:val="0"/>
      <w:marTop w:val="0"/>
      <w:marBottom w:val="0"/>
      <w:divBdr>
        <w:top w:val="none" w:sz="0" w:space="0" w:color="auto"/>
        <w:left w:val="none" w:sz="0" w:space="0" w:color="auto"/>
        <w:bottom w:val="none" w:sz="0" w:space="0" w:color="auto"/>
        <w:right w:val="none" w:sz="0" w:space="0" w:color="auto"/>
      </w:divBdr>
      <w:divsChild>
        <w:div w:id="1415203852">
          <w:marLeft w:val="30"/>
          <w:marRight w:val="30"/>
          <w:marTop w:val="90"/>
          <w:marBottom w:val="0"/>
          <w:divBdr>
            <w:top w:val="none" w:sz="0" w:space="0" w:color="auto"/>
            <w:left w:val="none" w:sz="0" w:space="0" w:color="auto"/>
            <w:bottom w:val="none" w:sz="0" w:space="0" w:color="auto"/>
            <w:right w:val="none" w:sz="0" w:space="0" w:color="auto"/>
          </w:divBdr>
        </w:div>
        <w:div w:id="53283563">
          <w:marLeft w:val="60"/>
          <w:marRight w:val="60"/>
          <w:marTop w:val="0"/>
          <w:marBottom w:val="0"/>
          <w:divBdr>
            <w:top w:val="none" w:sz="0" w:space="0" w:color="auto"/>
            <w:left w:val="none" w:sz="0" w:space="0" w:color="auto"/>
            <w:bottom w:val="none" w:sz="0" w:space="0" w:color="auto"/>
            <w:right w:val="none" w:sz="0" w:space="0" w:color="auto"/>
          </w:divBdr>
        </w:div>
      </w:divsChild>
    </w:div>
    <w:div w:id="1760561447">
      <w:bodyDiv w:val="1"/>
      <w:marLeft w:val="0"/>
      <w:marRight w:val="0"/>
      <w:marTop w:val="0"/>
      <w:marBottom w:val="0"/>
      <w:divBdr>
        <w:top w:val="none" w:sz="0" w:space="0" w:color="auto"/>
        <w:left w:val="none" w:sz="0" w:space="0" w:color="auto"/>
        <w:bottom w:val="none" w:sz="0" w:space="0" w:color="auto"/>
        <w:right w:val="none" w:sz="0" w:space="0" w:color="auto"/>
      </w:divBdr>
    </w:div>
    <w:div w:id="1777168297">
      <w:bodyDiv w:val="1"/>
      <w:marLeft w:val="0"/>
      <w:marRight w:val="0"/>
      <w:marTop w:val="0"/>
      <w:marBottom w:val="0"/>
      <w:divBdr>
        <w:top w:val="none" w:sz="0" w:space="0" w:color="auto"/>
        <w:left w:val="none" w:sz="0" w:space="0" w:color="auto"/>
        <w:bottom w:val="none" w:sz="0" w:space="0" w:color="auto"/>
        <w:right w:val="none" w:sz="0" w:space="0" w:color="auto"/>
      </w:divBdr>
      <w:divsChild>
        <w:div w:id="861434877">
          <w:marLeft w:val="0"/>
          <w:marRight w:val="0"/>
          <w:marTop w:val="0"/>
          <w:marBottom w:val="0"/>
          <w:divBdr>
            <w:top w:val="none" w:sz="0" w:space="0" w:color="auto"/>
            <w:left w:val="none" w:sz="0" w:space="0" w:color="auto"/>
            <w:bottom w:val="none" w:sz="0" w:space="0" w:color="auto"/>
            <w:right w:val="none" w:sz="0" w:space="0" w:color="auto"/>
          </w:divBdr>
          <w:divsChild>
            <w:div w:id="21145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879776">
      <w:bodyDiv w:val="1"/>
      <w:marLeft w:val="0"/>
      <w:marRight w:val="0"/>
      <w:marTop w:val="0"/>
      <w:marBottom w:val="0"/>
      <w:divBdr>
        <w:top w:val="none" w:sz="0" w:space="0" w:color="auto"/>
        <w:left w:val="none" w:sz="0" w:space="0" w:color="auto"/>
        <w:bottom w:val="none" w:sz="0" w:space="0" w:color="auto"/>
        <w:right w:val="none" w:sz="0" w:space="0" w:color="auto"/>
      </w:divBdr>
      <w:divsChild>
        <w:div w:id="357050760">
          <w:marLeft w:val="30"/>
          <w:marRight w:val="30"/>
          <w:marTop w:val="90"/>
          <w:marBottom w:val="0"/>
          <w:divBdr>
            <w:top w:val="none" w:sz="0" w:space="0" w:color="auto"/>
            <w:left w:val="none" w:sz="0" w:space="0" w:color="auto"/>
            <w:bottom w:val="none" w:sz="0" w:space="0" w:color="auto"/>
            <w:right w:val="none" w:sz="0" w:space="0" w:color="auto"/>
          </w:divBdr>
        </w:div>
        <w:div w:id="1344631686">
          <w:marLeft w:val="60"/>
          <w:marRight w:val="60"/>
          <w:marTop w:val="0"/>
          <w:marBottom w:val="0"/>
          <w:divBdr>
            <w:top w:val="none" w:sz="0" w:space="0" w:color="auto"/>
            <w:left w:val="none" w:sz="0" w:space="0" w:color="auto"/>
            <w:bottom w:val="none" w:sz="0" w:space="0" w:color="auto"/>
            <w:right w:val="none" w:sz="0" w:space="0" w:color="auto"/>
          </w:divBdr>
        </w:div>
      </w:divsChild>
    </w:div>
    <w:div w:id="1988392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khaldea.com/rudhyar/ccc/" TargetMode="External"/><Relationship Id="rId18" Type="http://schemas.openxmlformats.org/officeDocument/2006/relationships/hyperlink" Target="https://www.skyscript.co.uk/almanac.html" TargetMode="External"/><Relationship Id="rId26" Type="http://schemas.openxmlformats.org/officeDocument/2006/relationships/hyperlink" Target="https://www.who.int/director-general/speeches/detail/who-director-general-s-opening-remarks-at-the-media-briefing-on-covid-19---11-march-2020" TargetMode="External"/><Relationship Id="rId3" Type="http://schemas.openxmlformats.org/officeDocument/2006/relationships/styles" Target="styles.xml"/><Relationship Id="rId21" Type="http://schemas.openxmlformats.org/officeDocument/2006/relationships/hyperlink" Target="https://www.perlego.com/book/1535943/a-matter-of-record-pdf" TargetMode="External"/><Relationship Id="rId7" Type="http://schemas.openxmlformats.org/officeDocument/2006/relationships/endnotes" Target="endnotes.xml"/><Relationship Id="rId12" Type="http://schemas.openxmlformats.org/officeDocument/2006/relationships/hyperlink" Target="http://www.khaldea.com/rudhyar/beyond_individualism/" TargetMode="External"/><Relationship Id="rId17" Type="http://schemas.openxmlformats.org/officeDocument/2006/relationships/hyperlink" Target="http://www.khaldea.com/rudhyar/astroarticles/spiritualastrology.shtml" TargetMode="External"/><Relationship Id="rId25" Type="http://schemas.openxmlformats.org/officeDocument/2006/relationships/hyperlink" Target="https://d1y8sb8igg2f8e.cloudfront.net/documents/How_Internet_Platforms_Are_Combating_Disinformation_and_Misinformation_in_the__KPzlj6s.pdf" TargetMode="External"/><Relationship Id="rId2" Type="http://schemas.openxmlformats.org/officeDocument/2006/relationships/numbering" Target="numbering.xml"/><Relationship Id="rId16" Type="http://schemas.openxmlformats.org/officeDocument/2006/relationships/hyperlink" Target="http://www.khaldea.com/rudhyar/fromhtot_2.shtml" TargetMode="External"/><Relationship Id="rId20" Type="http://schemas.openxmlformats.org/officeDocument/2006/relationships/hyperlink" Target="https://www.nbcnews.com/tech/internet/coronavirus-pandemic-drove-life-online-it-may-never-return-n116995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haldea.com/rudhyar/astroarticles/celestialmessage.shtml" TargetMode="External"/><Relationship Id="rId24" Type="http://schemas.openxmlformats.org/officeDocument/2006/relationships/hyperlink" Target="https://www.astro.com/astrology/in_postmodern_e.htm" TargetMode="External"/><Relationship Id="rId5" Type="http://schemas.openxmlformats.org/officeDocument/2006/relationships/webSettings" Target="webSettings.xml"/><Relationship Id="rId15" Type="http://schemas.openxmlformats.org/officeDocument/2006/relationships/hyperlink" Target="http://www.khaldea.com/rudhyar/fromhtot_1.shtml" TargetMode="External"/><Relationship Id="rId23" Type="http://schemas.openxmlformats.org/officeDocument/2006/relationships/hyperlink" Target="https://www.oxfordreference.com/view/10.1093/acref/9780195314496.001.0001/acref-9780195314496" TargetMode="External"/><Relationship Id="rId28" Type="http://schemas.openxmlformats.org/officeDocument/2006/relationships/fontTable" Target="fontTable.xml"/><Relationship Id="rId10" Type="http://schemas.openxmlformats.org/officeDocument/2006/relationships/hyperlink" Target="https://www.who.int/westernpacific/emergencies/covid-19/information/covid-19-new-normal" TargetMode="External"/><Relationship Id="rId19" Type="http://schemas.openxmlformats.org/officeDocument/2006/relationships/hyperlink" Target="https://aaperry.com/psychological-and-predictive-astrology/" TargetMode="External"/><Relationship Id="rId4" Type="http://schemas.openxmlformats.org/officeDocument/2006/relationships/settings" Target="settings.xml"/><Relationship Id="rId9" Type="http://schemas.openxmlformats.org/officeDocument/2006/relationships/hyperlink" Target="https://www.ajmc.com/view/a-timeline-of-covid19-developments-in-2020" TargetMode="External"/><Relationship Id="rId14" Type="http://schemas.openxmlformats.org/officeDocument/2006/relationships/hyperlink" Target="http://www.khaldea.com/rudhyar/ccc/ccc_11.php" TargetMode="External"/><Relationship Id="rId22" Type="http://schemas.openxmlformats.org/officeDocument/2006/relationships/hyperlink" Target="https://pf-media.co.uk/opinion/new-normal-new-thinking/"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26" Type="http://schemas.openxmlformats.org/officeDocument/2006/relationships/hyperlink" Target="https://d1y8sb8igg2f8e.cloudfront.net/documents/How_Internet_Platforms_Are_Combating_Disinformation_and_Misinformation_in_the__KPzlj6s.pdf" TargetMode="External"/><Relationship Id="rId21" Type="http://schemas.openxmlformats.org/officeDocument/2006/relationships/hyperlink" Target="https://www.perlego.com/book/1535943/a-matter-of-record-pdf" TargetMode="External"/><Relationship Id="rId42" Type="http://schemas.openxmlformats.org/officeDocument/2006/relationships/hyperlink" Target="https://www.astro.com/astrology/in_postmodern_e.htm" TargetMode="External"/><Relationship Id="rId47" Type="http://schemas.openxmlformats.org/officeDocument/2006/relationships/hyperlink" Target="https://cosmicnavigator.com/lessons-from-the-corona-which-holds-the-secret-of-when-it-will-be-over/" TargetMode="External"/><Relationship Id="rId63" Type="http://schemas.openxmlformats.org/officeDocument/2006/relationships/hyperlink" Target="https://alexasteroidastrology.com/astrology-of-coronavirus-pandemic/" TargetMode="External"/><Relationship Id="rId68" Type="http://schemas.openxmlformats.org/officeDocument/2006/relationships/hyperlink" Target="https://www.astro.com/astrology/in_postmodern_e.htm" TargetMode="External"/><Relationship Id="rId7" Type="http://schemas.openxmlformats.org/officeDocument/2006/relationships/hyperlink" Target="https://www.nbcnews.com/tech/internet/coronavirus-pandemic-drove-life-online-it-may-never-return-n1169956" TargetMode="External"/><Relationship Id="rId2" Type="http://schemas.openxmlformats.org/officeDocument/2006/relationships/hyperlink" Target="https://www.nbcnews.com/tech/internet/coronavirus-pandemic-drove-life-online-it-may-never-return-n1169956" TargetMode="External"/><Relationship Id="rId16" Type="http://schemas.openxmlformats.org/officeDocument/2006/relationships/hyperlink" Target="http://www.khaldea.com/rudhyar/fromhtot_2.shtml" TargetMode="External"/><Relationship Id="rId29" Type="http://schemas.openxmlformats.org/officeDocument/2006/relationships/hyperlink" Target="http://www.khaldea.com/rudhyar/astroarticles/celestialmessage.shtml" TargetMode="External"/><Relationship Id="rId11" Type="http://schemas.openxmlformats.org/officeDocument/2006/relationships/hyperlink" Target="https://pf-media.co.uk/opinion/new-normal-new-thinking/" TargetMode="External"/><Relationship Id="rId24" Type="http://schemas.openxmlformats.org/officeDocument/2006/relationships/hyperlink" Target="https://www.ajmc.com/view/a-timeline-of-covid19-developments-in-2020" TargetMode="External"/><Relationship Id="rId32" Type="http://schemas.openxmlformats.org/officeDocument/2006/relationships/hyperlink" Target="https://www.astro.com/astrology/in_postmodern_e.htm" TargetMode="External"/><Relationship Id="rId37" Type="http://schemas.openxmlformats.org/officeDocument/2006/relationships/hyperlink" Target="https://www.elsaelsa.com/astrology/new-moon-in-taurus-april-22-2020-modern-love-money/" TargetMode="External"/><Relationship Id="rId40" Type="http://schemas.openxmlformats.org/officeDocument/2006/relationships/hyperlink" Target="https://mooncircles.com/gemini-full-moon-eclipse-cultivating-curiosity/" TargetMode="External"/><Relationship Id="rId45" Type="http://schemas.openxmlformats.org/officeDocument/2006/relationships/hyperlink" Target="https://www.elsaelsa.com/astrology/new-moon-in-libra-october-16-2020-effects-by-house/" TargetMode="External"/><Relationship Id="rId53" Type="http://schemas.openxmlformats.org/officeDocument/2006/relationships/hyperlink" Target="http://www.khaldea.com/rudhyar/ccc/" TargetMode="External"/><Relationship Id="rId58" Type="http://schemas.openxmlformats.org/officeDocument/2006/relationships/hyperlink" Target="http://www.khaldea.com/rudhyar/ccc/" TargetMode="External"/><Relationship Id="rId66" Type="http://schemas.openxmlformats.org/officeDocument/2006/relationships/hyperlink" Target="https://alexasteroidastrology.com/asteroid-casefiles-saturn-station-fallout/" TargetMode="External"/><Relationship Id="rId5" Type="http://schemas.openxmlformats.org/officeDocument/2006/relationships/hyperlink" Target="https://mooncircles.com/gemini-full-moon-eclipse-cultivating-curiosity/" TargetMode="External"/><Relationship Id="rId61" Type="http://schemas.openxmlformats.org/officeDocument/2006/relationships/hyperlink" Target="http://www.khaldea.com/rudhyar/beyond_individualism/" TargetMode="External"/><Relationship Id="rId19" Type="http://schemas.openxmlformats.org/officeDocument/2006/relationships/hyperlink" Target="https://aaperry.com/psychological-and-predictive-astrology/" TargetMode="External"/><Relationship Id="rId14" Type="http://schemas.openxmlformats.org/officeDocument/2006/relationships/hyperlink" Target="https://www.nbcnews.com/tech/internet/coronavirus-pandemic-drove-life-online-it-may-never-return-n1169956" TargetMode="External"/><Relationship Id="rId22" Type="http://schemas.openxmlformats.org/officeDocument/2006/relationships/hyperlink" Target="https://www.who.int/westernpacific/emergencies/covid-19/information/covid-19-new-normal" TargetMode="External"/><Relationship Id="rId27" Type="http://schemas.openxmlformats.org/officeDocument/2006/relationships/hyperlink" Target="https://alexasteroidastrology.com/astrology-of-1969-moon-landing/" TargetMode="External"/><Relationship Id="rId30" Type="http://schemas.openxmlformats.org/officeDocument/2006/relationships/hyperlink" Target="https://mooncircles.com/harvest-moon-the-fruits-of-our-labors/" TargetMode="External"/><Relationship Id="rId35" Type="http://schemas.openxmlformats.org/officeDocument/2006/relationships/hyperlink" Target="http://www.khaldea.com/rudhyar/fromhtot_1.shtml" TargetMode="External"/><Relationship Id="rId43" Type="http://schemas.openxmlformats.org/officeDocument/2006/relationships/hyperlink" Target="https://www.forrestastrology.com/blogs/astrology/pluto-eris-and-the-evolutionary-meaning-of-covid-19" TargetMode="External"/><Relationship Id="rId48" Type="http://schemas.openxmlformats.org/officeDocument/2006/relationships/hyperlink" Target="https://cosmicnavigator.com/disaster-covid-19-part-i/" TargetMode="External"/><Relationship Id="rId56" Type="http://schemas.openxmlformats.org/officeDocument/2006/relationships/hyperlink" Target="https://goshenastrology.com/2020/05/01/venus-retrograde-time-to-reevaluate/" TargetMode="External"/><Relationship Id="rId64" Type="http://schemas.openxmlformats.org/officeDocument/2006/relationships/hyperlink" Target="https://alexasteroidastrology.com/astrology-of-coronavirus-pandemic/" TargetMode="External"/><Relationship Id="rId69" Type="http://schemas.openxmlformats.org/officeDocument/2006/relationships/hyperlink" Target="https://alexasteroidastrology.com/astrology-of-cardioversion-and-basement-flood/" TargetMode="External"/><Relationship Id="rId8" Type="http://schemas.openxmlformats.org/officeDocument/2006/relationships/hyperlink" Target="https://pf-media.co.uk/opinion/new-normal-new-thinking/" TargetMode="External"/><Relationship Id="rId51" Type="http://schemas.openxmlformats.org/officeDocument/2006/relationships/hyperlink" Target="https://mooncircles.com/how-to-process-world-grief-without-drowning/" TargetMode="External"/><Relationship Id="rId3" Type="http://schemas.openxmlformats.org/officeDocument/2006/relationships/hyperlink" Target="https://www.oxfordreference.com/view/10.1093/acref/9780195314496.001.0001/acref-9780195314496" TargetMode="External"/><Relationship Id="rId12" Type="http://schemas.openxmlformats.org/officeDocument/2006/relationships/hyperlink" Target="https://d1y8sb8igg2f8e.cloudfront.net/documents/How_Internet_Platforms_Are_Combating_Disinformation_and_Misinformation_in_the__KPzlj6s.pdf" TargetMode="External"/><Relationship Id="rId17" Type="http://schemas.openxmlformats.org/officeDocument/2006/relationships/hyperlink" Target="http://www.khaldea.com/rudhyar/astroarticles/spiritualastrology.shtml" TargetMode="External"/><Relationship Id="rId25" Type="http://schemas.openxmlformats.org/officeDocument/2006/relationships/hyperlink" Target="https://www.who.int/director-general/speeches/detail/who-director-general-s-opening-remarks-at-the-media-briefing-on-covid-19---11-march-2020" TargetMode="External"/><Relationship Id="rId33" Type="http://schemas.openxmlformats.org/officeDocument/2006/relationships/hyperlink" Target="https://goshenastrology.com/2019/08/21/astro-planner-for-september-2019/" TargetMode="External"/><Relationship Id="rId38" Type="http://schemas.openxmlformats.org/officeDocument/2006/relationships/hyperlink" Target="https://www.elsaelsa.com/astrology/full-moon-in-sagittarius-june-5-2020-t-square/" TargetMode="External"/><Relationship Id="rId46" Type="http://schemas.openxmlformats.org/officeDocument/2006/relationships/hyperlink" Target="https://cosmicnavigator.com/disaster-covid-19-part-i/" TargetMode="External"/><Relationship Id="rId59" Type="http://schemas.openxmlformats.org/officeDocument/2006/relationships/hyperlink" Target="https://mooncircles.com/aquarius-full-moon-good-trouble/" TargetMode="External"/><Relationship Id="rId67" Type="http://schemas.openxmlformats.org/officeDocument/2006/relationships/hyperlink" Target="https://alexasteroidastrology.com/astrology-of-cardioversion-and-basement-flood/" TargetMode="External"/><Relationship Id="rId20" Type="http://schemas.openxmlformats.org/officeDocument/2006/relationships/hyperlink" Target="http://www.khaldea.com/rudhyar/beyond_individualism/" TargetMode="External"/><Relationship Id="rId41" Type="http://schemas.openxmlformats.org/officeDocument/2006/relationships/hyperlink" Target="https://mooncircles.com/2020s-jupiter-saturn-conjunction-5-takeaways/" TargetMode="External"/><Relationship Id="rId54" Type="http://schemas.openxmlformats.org/officeDocument/2006/relationships/hyperlink" Target="http://www.khaldea.com/rudhyar/ccc/" TargetMode="External"/><Relationship Id="rId62" Type="http://schemas.openxmlformats.org/officeDocument/2006/relationships/hyperlink" Target="https://goshenastrology.com/2020/08/18/astro-planner-for-virgo-season-2020/" TargetMode="External"/><Relationship Id="rId70" Type="http://schemas.openxmlformats.org/officeDocument/2006/relationships/hyperlink" Target="https://cosmicnavigator.com/disaster-covid-19-part-i/" TargetMode="External"/><Relationship Id="rId1" Type="http://schemas.openxmlformats.org/officeDocument/2006/relationships/hyperlink" Target="https://www.astro.com/astrology/in_postmodern_e.htm" TargetMode="External"/><Relationship Id="rId6" Type="http://schemas.openxmlformats.org/officeDocument/2006/relationships/hyperlink" Target="https://www.ajmc.com/view/a-timeline-of-covid19-developments-in-2020" TargetMode="External"/><Relationship Id="rId15" Type="http://schemas.openxmlformats.org/officeDocument/2006/relationships/hyperlink" Target="http://www.khaldea.com/rudhyar/fromhtot_1.shtml" TargetMode="External"/><Relationship Id="rId23" Type="http://schemas.openxmlformats.org/officeDocument/2006/relationships/hyperlink" Target="https://pf-media.co.uk/opinion/new-normal-new-thinking/" TargetMode="External"/><Relationship Id="rId28" Type="http://schemas.openxmlformats.org/officeDocument/2006/relationships/hyperlink" Target="https://www.forrestastrology.com/blogs/astrology/healing-the-collective-hurt" TargetMode="External"/><Relationship Id="rId36" Type="http://schemas.openxmlformats.org/officeDocument/2006/relationships/hyperlink" Target="https://www.elsaelsa.com/astrology/pluto-direct-transit-letting-go-leaving-behind-endings/" TargetMode="External"/><Relationship Id="rId49" Type="http://schemas.openxmlformats.org/officeDocument/2006/relationships/hyperlink" Target="https://cosmicnavigator.com/lessons-from-the-corona-which-holds-the-secret-of-when-it-will-be-over/" TargetMode="External"/><Relationship Id="rId57" Type="http://schemas.openxmlformats.org/officeDocument/2006/relationships/hyperlink" Target="https://www.forrestastrology.com/blogs/astrology/pluto-eris-and-the-evolutionary-meaning-of-covid-19" TargetMode="External"/><Relationship Id="rId10" Type="http://schemas.openxmlformats.org/officeDocument/2006/relationships/hyperlink" Target="https://www.who.int/westernpacific/emergencies/covid-19/information/covid-19-new-normal" TargetMode="External"/><Relationship Id="rId31" Type="http://schemas.openxmlformats.org/officeDocument/2006/relationships/hyperlink" Target="https://mooncircles.com/harvest-moon-the-fruits-of-our-labors/" TargetMode="External"/><Relationship Id="rId44" Type="http://schemas.openxmlformats.org/officeDocument/2006/relationships/hyperlink" Target="https://www.elsaelsa.com/astrology/neptune-conjunct-the-midheaven-blurring-your-career-public-image/" TargetMode="External"/><Relationship Id="rId52" Type="http://schemas.openxmlformats.org/officeDocument/2006/relationships/hyperlink" Target="https://mooncircles.com/aries-new-moon-going-viral/" TargetMode="External"/><Relationship Id="rId60" Type="http://schemas.openxmlformats.org/officeDocument/2006/relationships/hyperlink" Target="https://cosmicnavigator.com/eventful-week-solstice-and-eclipse-same-day/" TargetMode="External"/><Relationship Id="rId65" Type="http://schemas.openxmlformats.org/officeDocument/2006/relationships/hyperlink" Target="https://www.elsaelsa.com/astrology/venus-jupiter-saturn-turn-retrograde-may-2020/" TargetMode="External"/><Relationship Id="rId4" Type="http://schemas.openxmlformats.org/officeDocument/2006/relationships/hyperlink" Target="https://www.ajmc.com/view/a-timeline-of-covid19-developments-in-2020" TargetMode="External"/><Relationship Id="rId9" Type="http://schemas.openxmlformats.org/officeDocument/2006/relationships/hyperlink" Target="https://pf-media.co.uk/opinion/new-normal-new-thinking/" TargetMode="External"/><Relationship Id="rId13" Type="http://schemas.openxmlformats.org/officeDocument/2006/relationships/hyperlink" Target="https://www.astro.com/astrology/in_postmodern_e.htm" TargetMode="External"/><Relationship Id="rId18" Type="http://schemas.openxmlformats.org/officeDocument/2006/relationships/hyperlink" Target="https://www.skyscript.co.uk/almanac.html" TargetMode="External"/><Relationship Id="rId39" Type="http://schemas.openxmlformats.org/officeDocument/2006/relationships/hyperlink" Target="https://d1y8sb8igg2f8e.cloudfront.net/documents/How_Internet_Platforms_Are_Combating_Disinformation_and_Misinformation_in_the__KPzlj6s.pdf" TargetMode="External"/><Relationship Id="rId34" Type="http://schemas.openxmlformats.org/officeDocument/2006/relationships/hyperlink" Target="https://goshenastrology.com/2019/08/21/astro-planner-for-september-2019/" TargetMode="External"/><Relationship Id="rId50" Type="http://schemas.openxmlformats.org/officeDocument/2006/relationships/hyperlink" Target="https://mooncircles.com/take-an-enchanted-eclipse-bath/" TargetMode="External"/><Relationship Id="rId55" Type="http://schemas.openxmlformats.org/officeDocument/2006/relationships/hyperlink" Target="https://mooncircles.com/libra-full-moon-creative-collabor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42613-C246-40EB-9DE7-2510CB1AA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81</Pages>
  <Words>18371</Words>
  <Characters>100493</Characters>
  <Application>Microsoft Office Word</Application>
  <DocSecurity>0</DocSecurity>
  <Lines>1732</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SP</dc:creator>
  <cp:keywords/>
  <dc:description/>
  <cp:lastModifiedBy>Evelyn SP</cp:lastModifiedBy>
  <cp:revision>37</cp:revision>
  <dcterms:created xsi:type="dcterms:W3CDTF">2022-01-30T15:29:00Z</dcterms:created>
  <dcterms:modified xsi:type="dcterms:W3CDTF">2022-01-31T23:54:00Z</dcterms:modified>
</cp:coreProperties>
</file>