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344FCA" w:rsidRDefault="00DD5969" w:rsidP="004F2D68">
      <w:pPr>
        <w:spacing w:before="212" w:line="360" w:lineRule="auto"/>
        <w:jc w:val="center"/>
        <w:rPr>
          <w:rFonts w:ascii="Arial" w:hAnsi="Arial" w:cs="Arial"/>
          <w:b/>
          <w:sz w:val="56"/>
          <w:szCs w:val="56"/>
        </w:rPr>
      </w:pPr>
      <w:r w:rsidRPr="00344FCA">
        <w:rPr>
          <w:rFonts w:ascii="Arial" w:hAnsi="Arial" w:cs="Arial"/>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344FCA" w:rsidRDefault="00DD5969" w:rsidP="004F2D68">
      <w:pPr>
        <w:spacing w:before="212" w:line="360" w:lineRule="auto"/>
        <w:rPr>
          <w:rFonts w:ascii="Arial" w:hAnsi="Arial" w:cs="Arial"/>
          <w:b/>
          <w:sz w:val="56"/>
        </w:rPr>
      </w:pPr>
    </w:p>
    <w:p w14:paraId="7EE9271E" w14:textId="0AD231E6" w:rsidR="00DD5969" w:rsidRPr="00344FCA" w:rsidRDefault="00DD5969" w:rsidP="004F2D68">
      <w:pPr>
        <w:spacing w:before="212" w:line="360" w:lineRule="auto"/>
        <w:rPr>
          <w:rFonts w:ascii="Arial" w:hAnsi="Arial" w:cs="Arial"/>
          <w:b/>
          <w:sz w:val="40"/>
          <w:szCs w:val="40"/>
          <w:highlight w:val="yellow"/>
        </w:rPr>
      </w:pPr>
      <w:r w:rsidRPr="00344FCA">
        <w:rPr>
          <w:rFonts w:ascii="Arial" w:hAnsi="Arial" w:cs="Arial"/>
          <w:b/>
          <w:bCs/>
          <w:sz w:val="48"/>
          <w:szCs w:val="48"/>
        </w:rPr>
        <w:t>MODULE CODE:</w:t>
      </w:r>
      <w:r w:rsidR="095D05C6" w:rsidRPr="00344FCA">
        <w:rPr>
          <w:rFonts w:ascii="Arial" w:hAnsi="Arial" w:cs="Arial"/>
          <w:b/>
          <w:bCs/>
          <w:sz w:val="48"/>
          <w:szCs w:val="48"/>
        </w:rPr>
        <w:t xml:space="preserve"> </w:t>
      </w:r>
      <w:r w:rsidR="00545AD7" w:rsidRPr="00344FCA">
        <w:rPr>
          <w:rFonts w:ascii="Arial" w:hAnsi="Arial" w:cs="Arial"/>
          <w:b/>
          <w:bCs/>
          <w:sz w:val="40"/>
          <w:szCs w:val="40"/>
        </w:rPr>
        <w:t>EC</w:t>
      </w:r>
      <w:r w:rsidR="00393B92" w:rsidRPr="00344FCA">
        <w:rPr>
          <w:rFonts w:ascii="Arial" w:hAnsi="Arial" w:cs="Arial"/>
          <w:b/>
          <w:bCs/>
          <w:sz w:val="40"/>
          <w:szCs w:val="40"/>
        </w:rPr>
        <w:t>PW</w:t>
      </w:r>
      <w:r w:rsidR="00EE1000" w:rsidRPr="00344FCA">
        <w:rPr>
          <w:rFonts w:ascii="Arial" w:hAnsi="Arial" w:cs="Arial"/>
          <w:b/>
          <w:bCs/>
          <w:sz w:val="40"/>
          <w:szCs w:val="40"/>
        </w:rPr>
        <w:t>5007</w:t>
      </w:r>
      <w:r w:rsidR="00A6013A" w:rsidRPr="00344FCA">
        <w:rPr>
          <w:rFonts w:ascii="Arial" w:hAnsi="Arial" w:cs="Arial"/>
          <w:b/>
          <w:bCs/>
          <w:sz w:val="40"/>
          <w:szCs w:val="40"/>
        </w:rPr>
        <w:t xml:space="preserve"> </w:t>
      </w:r>
    </w:p>
    <w:p w14:paraId="5051A2D5" w14:textId="77777777" w:rsidR="00347EA1" w:rsidRPr="00344FCA" w:rsidRDefault="00347EA1" w:rsidP="004F2D68">
      <w:pPr>
        <w:spacing w:before="212" w:line="360" w:lineRule="auto"/>
        <w:rPr>
          <w:rFonts w:ascii="Arial" w:hAnsi="Arial" w:cs="Arial"/>
          <w:b/>
          <w:sz w:val="48"/>
          <w:szCs w:val="48"/>
        </w:rPr>
      </w:pPr>
    </w:p>
    <w:p w14:paraId="52D012F0" w14:textId="0F6FE755" w:rsidR="00347EA1" w:rsidRPr="00344FCA" w:rsidRDefault="00347EA1" w:rsidP="004F2D68">
      <w:pPr>
        <w:spacing w:before="212" w:line="360" w:lineRule="auto"/>
        <w:rPr>
          <w:rFonts w:ascii="Arial" w:hAnsi="Arial" w:cs="Arial"/>
          <w:b/>
          <w:bCs/>
          <w:sz w:val="48"/>
          <w:szCs w:val="48"/>
        </w:rPr>
      </w:pPr>
      <w:r w:rsidRPr="00344FCA">
        <w:rPr>
          <w:rFonts w:ascii="Arial" w:hAnsi="Arial" w:cs="Arial"/>
          <w:b/>
          <w:sz w:val="48"/>
          <w:szCs w:val="48"/>
        </w:rPr>
        <w:t>ASSESSMENT COMPONENT:</w:t>
      </w:r>
      <w:r w:rsidR="77A4C21D" w:rsidRPr="00344FCA">
        <w:rPr>
          <w:rFonts w:ascii="Arial" w:hAnsi="Arial" w:cs="Arial"/>
          <w:b/>
          <w:bCs/>
          <w:sz w:val="48"/>
          <w:szCs w:val="48"/>
        </w:rPr>
        <w:t xml:space="preserve"> </w:t>
      </w:r>
      <w:r w:rsidR="00353860" w:rsidRPr="00344FCA">
        <w:rPr>
          <w:rFonts w:ascii="Arial" w:hAnsi="Arial" w:cs="Arial"/>
          <w:b/>
          <w:bCs/>
          <w:sz w:val="40"/>
          <w:szCs w:val="40"/>
        </w:rPr>
        <w:t>A</w:t>
      </w:r>
      <w:r w:rsidR="003578C1" w:rsidRPr="00344FCA">
        <w:rPr>
          <w:rFonts w:ascii="Arial" w:hAnsi="Arial" w:cs="Arial"/>
          <w:b/>
          <w:bCs/>
          <w:sz w:val="40"/>
          <w:szCs w:val="40"/>
        </w:rPr>
        <w:t>1</w:t>
      </w:r>
      <w:r w:rsidR="00353860" w:rsidRPr="00344FCA">
        <w:rPr>
          <w:rFonts w:ascii="Arial" w:hAnsi="Arial" w:cs="Arial"/>
          <w:b/>
          <w:bCs/>
          <w:sz w:val="40"/>
          <w:szCs w:val="40"/>
        </w:rPr>
        <w:t xml:space="preserve"> Pr</w:t>
      </w:r>
      <w:r w:rsidR="001D74E2" w:rsidRPr="00344FCA">
        <w:rPr>
          <w:rFonts w:ascii="Arial" w:hAnsi="Arial" w:cs="Arial"/>
          <w:b/>
          <w:bCs/>
          <w:sz w:val="40"/>
          <w:szCs w:val="40"/>
        </w:rPr>
        <w:t>actical Teaching Session</w:t>
      </w:r>
    </w:p>
    <w:p w14:paraId="6AA1A7DC" w14:textId="77777777" w:rsidR="00DD5969" w:rsidRPr="00344FCA" w:rsidRDefault="00DD5969" w:rsidP="004F2D68">
      <w:pPr>
        <w:spacing w:before="7" w:line="360" w:lineRule="auto"/>
        <w:jc w:val="center"/>
        <w:rPr>
          <w:rFonts w:ascii="Arial" w:hAnsi="Arial" w:cs="Arial"/>
          <w:b/>
          <w:sz w:val="44"/>
        </w:rPr>
      </w:pPr>
    </w:p>
    <w:p w14:paraId="7681432B" w14:textId="38BFBC7D" w:rsidR="00DD5969" w:rsidRPr="00344FCA" w:rsidRDefault="00DD5969" w:rsidP="004F2D68">
      <w:pPr>
        <w:spacing w:before="3" w:line="360" w:lineRule="auto"/>
        <w:rPr>
          <w:rFonts w:ascii="Arial" w:hAnsi="Arial" w:cs="Arial"/>
          <w:b/>
          <w:sz w:val="48"/>
          <w:szCs w:val="48"/>
        </w:rPr>
      </w:pPr>
      <w:r w:rsidRPr="00344FCA">
        <w:rPr>
          <w:rFonts w:ascii="Arial" w:hAnsi="Arial" w:cs="Arial"/>
          <w:b/>
          <w:sz w:val="48"/>
          <w:szCs w:val="48"/>
        </w:rPr>
        <w:t>STUDENT NAME:</w:t>
      </w:r>
      <w:r w:rsidR="002F180E" w:rsidRPr="00344FCA">
        <w:rPr>
          <w:rFonts w:ascii="Arial" w:hAnsi="Arial" w:cs="Arial"/>
          <w:b/>
          <w:sz w:val="48"/>
          <w:szCs w:val="48"/>
        </w:rPr>
        <w:t xml:space="preserve"> Daniel Owen Jones </w:t>
      </w:r>
    </w:p>
    <w:p w14:paraId="0D16D138" w14:textId="77777777" w:rsidR="00DD5969" w:rsidRPr="00344FCA" w:rsidRDefault="00DD5969" w:rsidP="004F2D68">
      <w:pPr>
        <w:spacing w:before="3" w:line="360" w:lineRule="auto"/>
        <w:rPr>
          <w:rFonts w:ascii="Arial" w:hAnsi="Arial" w:cs="Arial"/>
          <w:b/>
          <w:sz w:val="48"/>
          <w:szCs w:val="48"/>
        </w:rPr>
      </w:pPr>
    </w:p>
    <w:p w14:paraId="18107AFF" w14:textId="41CB9A1F" w:rsidR="00DD5969" w:rsidRPr="00344FCA" w:rsidRDefault="00DD5969" w:rsidP="004F2D68">
      <w:pPr>
        <w:spacing w:before="3" w:line="360" w:lineRule="auto"/>
        <w:rPr>
          <w:rFonts w:ascii="Arial" w:hAnsi="Arial" w:cs="Arial"/>
          <w:b/>
          <w:sz w:val="48"/>
          <w:szCs w:val="48"/>
        </w:rPr>
      </w:pPr>
      <w:r w:rsidRPr="00344FCA">
        <w:rPr>
          <w:rFonts w:ascii="Arial" w:hAnsi="Arial" w:cs="Arial"/>
          <w:b/>
          <w:sz w:val="48"/>
          <w:szCs w:val="48"/>
        </w:rPr>
        <w:t xml:space="preserve">STUDENT </w:t>
      </w:r>
      <w:r w:rsidR="007203C3" w:rsidRPr="00344FCA">
        <w:rPr>
          <w:rFonts w:ascii="Arial" w:hAnsi="Arial" w:cs="Arial"/>
          <w:b/>
          <w:sz w:val="48"/>
          <w:szCs w:val="48"/>
        </w:rPr>
        <w:t>NUMBER</w:t>
      </w:r>
      <w:r w:rsidRPr="00344FCA">
        <w:rPr>
          <w:rFonts w:ascii="Arial" w:hAnsi="Arial" w:cs="Arial"/>
          <w:b/>
          <w:sz w:val="48"/>
          <w:szCs w:val="48"/>
        </w:rPr>
        <w:t>:</w:t>
      </w:r>
      <w:r w:rsidR="002F180E" w:rsidRPr="00344FCA">
        <w:rPr>
          <w:rFonts w:ascii="Arial" w:hAnsi="Arial" w:cs="Arial"/>
          <w:b/>
          <w:sz w:val="48"/>
          <w:szCs w:val="48"/>
        </w:rPr>
        <w:t xml:space="preserve"> 2223686</w:t>
      </w:r>
    </w:p>
    <w:p w14:paraId="4FD52B0A" w14:textId="77777777" w:rsidR="00DD5969" w:rsidRPr="00344FCA" w:rsidRDefault="00DD5969" w:rsidP="004F2D68">
      <w:pPr>
        <w:spacing w:line="360" w:lineRule="auto"/>
        <w:rPr>
          <w:rFonts w:ascii="Arial" w:hAnsi="Arial" w:cs="Arial"/>
          <w:b/>
          <w:sz w:val="47"/>
        </w:rPr>
      </w:pPr>
    </w:p>
    <w:p w14:paraId="33AC1703" w14:textId="77777777" w:rsidR="00DD5969" w:rsidRPr="00344FCA" w:rsidRDefault="00DD5969" w:rsidP="004F2D68">
      <w:pPr>
        <w:spacing w:line="360" w:lineRule="auto"/>
        <w:ind w:left="100"/>
        <w:jc w:val="center"/>
        <w:rPr>
          <w:rFonts w:ascii="Arial" w:hAnsi="Arial" w:cs="Arial"/>
          <w:b/>
          <w:sz w:val="47"/>
        </w:rPr>
      </w:pPr>
    </w:p>
    <w:p w14:paraId="274DD003" w14:textId="77777777" w:rsidR="00DD5969" w:rsidRPr="00344FCA" w:rsidRDefault="00DD5969" w:rsidP="004F2D68">
      <w:pPr>
        <w:spacing w:line="360" w:lineRule="auto"/>
        <w:ind w:left="100"/>
        <w:rPr>
          <w:rFonts w:ascii="Arial" w:hAnsi="Arial" w:cs="Arial"/>
          <w:b/>
          <w:sz w:val="47"/>
          <w:szCs w:val="47"/>
        </w:rPr>
      </w:pPr>
    </w:p>
    <w:p w14:paraId="5A5D8F07" w14:textId="2204E87E" w:rsidR="00164156" w:rsidRPr="00344FCA" w:rsidRDefault="00164156" w:rsidP="004F2D68">
      <w:pPr>
        <w:spacing w:after="0" w:line="360" w:lineRule="auto"/>
        <w:ind w:left="90"/>
        <w:jc w:val="both"/>
        <w:textAlignment w:val="baseline"/>
        <w:rPr>
          <w:rFonts w:ascii="Arial" w:eastAsia="Times New Roman" w:hAnsi="Arial" w:cs="Arial"/>
          <w:color w:val="000000"/>
          <w:kern w:val="0"/>
          <w:sz w:val="22"/>
          <w:szCs w:val="22"/>
          <w14:ligatures w14:val="none"/>
        </w:rPr>
      </w:pPr>
      <w:r w:rsidRPr="00344FCA">
        <w:rPr>
          <w:rFonts w:ascii="Arial" w:eastAsia="Times New Roman" w:hAnsi="Arial" w:cs="Arial"/>
          <w:b/>
          <w:bCs/>
          <w:color w:val="000000"/>
          <w:kern w:val="0"/>
          <w:sz w:val="22"/>
          <w:szCs w:val="22"/>
          <w14:ligatures w14:val="none"/>
        </w:rPr>
        <w:lastRenderedPageBreak/>
        <w:t>Use of Generative AI in Assessment</w:t>
      </w:r>
      <w:r w:rsidRPr="00344FCA">
        <w:rPr>
          <w:rFonts w:ascii="Arial" w:eastAsia="Times New Roman" w:hAnsi="Arial" w:cs="Arial"/>
          <w:color w:val="000000"/>
          <w:kern w:val="0"/>
          <w:sz w:val="22"/>
          <w:szCs w:val="22"/>
          <w14:ligatures w14:val="none"/>
        </w:rPr>
        <w:t> </w:t>
      </w:r>
    </w:p>
    <w:p w14:paraId="18E1DECC" w14:textId="77777777" w:rsidR="00164156" w:rsidRPr="00344FCA" w:rsidRDefault="00164156" w:rsidP="004F2D68">
      <w:pPr>
        <w:spacing w:after="0" w:line="360" w:lineRule="auto"/>
        <w:ind w:left="90"/>
        <w:jc w:val="both"/>
        <w:textAlignment w:val="baseline"/>
        <w:rPr>
          <w:rFonts w:ascii="Arial" w:eastAsia="Times New Roman" w:hAnsi="Arial" w:cs="Arial"/>
          <w:color w:val="0F4761"/>
          <w:kern w:val="0"/>
          <w:sz w:val="18"/>
          <w:szCs w:val="18"/>
          <w14:ligatures w14:val="none"/>
        </w:rPr>
      </w:pPr>
    </w:p>
    <w:p w14:paraId="22953863" w14:textId="77777777" w:rsidR="00110DEC" w:rsidRPr="00344FCA" w:rsidRDefault="00110DEC" w:rsidP="004F2D68">
      <w:pPr>
        <w:spacing w:after="0" w:line="360" w:lineRule="auto"/>
        <w:ind w:left="90"/>
        <w:jc w:val="both"/>
        <w:textAlignment w:val="baseline"/>
        <w:rPr>
          <w:rFonts w:ascii="Arial" w:eastAsia="Times New Roman" w:hAnsi="Arial" w:cs="Arial"/>
          <w:color w:val="0F4761"/>
          <w:kern w:val="0"/>
          <w:sz w:val="18"/>
          <w:szCs w:val="18"/>
          <w14:ligatures w14:val="none"/>
        </w:rPr>
      </w:pPr>
    </w:p>
    <w:p w14:paraId="260F058A" w14:textId="77777777" w:rsidR="00110DEC" w:rsidRPr="00344FCA" w:rsidRDefault="00110DEC" w:rsidP="004F2D68">
      <w:pPr>
        <w:spacing w:after="0" w:line="360" w:lineRule="auto"/>
        <w:ind w:left="90"/>
        <w:jc w:val="both"/>
        <w:textAlignment w:val="baseline"/>
        <w:rPr>
          <w:rFonts w:ascii="Arial" w:eastAsia="Times New Roman" w:hAnsi="Arial" w:cs="Arial"/>
          <w:color w:val="0F4761"/>
          <w:kern w:val="0"/>
          <w:sz w:val="18"/>
          <w:szCs w:val="18"/>
          <w14:ligatures w14:val="none"/>
        </w:rPr>
      </w:pPr>
    </w:p>
    <w:p w14:paraId="235380BA" w14:textId="7BAB720E" w:rsidR="00110DEC" w:rsidRPr="00344FCA" w:rsidRDefault="00051C6A" w:rsidP="004F2D68">
      <w:pPr>
        <w:spacing w:after="0" w:line="360" w:lineRule="auto"/>
        <w:ind w:left="90"/>
        <w:jc w:val="both"/>
        <w:textAlignment w:val="baseline"/>
        <w:rPr>
          <w:rFonts w:ascii="Arial" w:eastAsia="Times New Roman" w:hAnsi="Arial" w:cs="Arial"/>
          <w:color w:val="0F4761"/>
          <w:kern w:val="0"/>
          <w:sz w:val="22"/>
          <w:szCs w:val="22"/>
          <w14:ligatures w14:val="none"/>
        </w:rPr>
      </w:pPr>
      <w:r w:rsidRPr="00344FCA">
        <w:rPr>
          <w:rFonts w:ascii="Arial" w:eastAsia="Times New Roman" w:hAnsi="Arial" w:cs="Arial"/>
          <w:color w:val="0F4761"/>
          <w:kern w:val="0"/>
          <w:sz w:val="22"/>
          <w:szCs w:val="22"/>
          <w14:ligatures w14:val="none"/>
        </w:rPr>
        <w:t>(Lecturer to indicate Yes or No against each element)</w:t>
      </w:r>
    </w:p>
    <w:p w14:paraId="5492B16D" w14:textId="77777777" w:rsidR="00164156" w:rsidRPr="00344FCA" w:rsidRDefault="00164156" w:rsidP="004F2D68">
      <w:pPr>
        <w:spacing w:after="0" w:line="360" w:lineRule="auto"/>
        <w:ind w:left="90"/>
        <w:textAlignment w:val="baseline"/>
        <w:rPr>
          <w:rFonts w:ascii="Arial" w:eastAsia="Times New Roman" w:hAnsi="Arial" w:cs="Arial"/>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164156" w:rsidRPr="00344FCA"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sidRPr="00344FCA">
                  <w:rPr>
                    <w:rFonts w:ascii="Segoe UI Symbol" w:eastAsia="MS Gothic" w:hAnsi="Segoe UI Symbol" w:cs="Segoe UI Symbol"/>
                    <w:color w:val="000000"/>
                    <w:kern w:val="0"/>
                    <w:sz w:val="22"/>
                    <w:szCs w:val="22"/>
                    <w14:ligatures w14:val="none"/>
                  </w:rPr>
                  <w:t>☒</w:t>
                </w:r>
              </w:sdtContent>
            </w:sdt>
          </w:p>
          <w:p w14:paraId="10B29FE4"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2FACB802" w14:textId="0DB14D4C"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sidRPr="00344FCA">
                  <w:rPr>
                    <w:rFonts w:ascii="Segoe UI Symbol" w:eastAsia="MS Gothic" w:hAnsi="Segoe UI Symbol" w:cs="Segoe UI Symbol"/>
                    <w:color w:val="000000"/>
                    <w:kern w:val="0"/>
                    <w:sz w:val="22"/>
                    <w:szCs w:val="22"/>
                    <w14:ligatures w14:val="none"/>
                  </w:rPr>
                  <w:t>☐</w:t>
                </w:r>
              </w:sdtContent>
            </w:sdt>
          </w:p>
        </w:tc>
      </w:tr>
      <w:tr w:rsidR="00164156" w:rsidRPr="00344FCA"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sidRPr="00344FCA">
                  <w:rPr>
                    <w:rFonts w:ascii="Segoe UI Symbol" w:eastAsia="MS Gothic" w:hAnsi="Segoe UI Symbol" w:cs="Segoe UI Symbol"/>
                    <w:color w:val="000000"/>
                    <w:kern w:val="0"/>
                    <w:sz w:val="22"/>
                    <w:szCs w:val="22"/>
                    <w14:ligatures w14:val="none"/>
                  </w:rPr>
                  <w:t>☒</w:t>
                </w:r>
              </w:sdtContent>
            </w:sdt>
          </w:p>
          <w:p w14:paraId="38833C16"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39D397BD" w14:textId="1DA4F5E1"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sidRPr="00344FCA">
                  <w:rPr>
                    <w:rFonts w:ascii="Segoe UI Symbol" w:eastAsia="MS Gothic" w:hAnsi="Segoe UI Symbol" w:cs="Segoe UI Symbol"/>
                    <w:color w:val="000000"/>
                    <w:kern w:val="0"/>
                    <w:sz w:val="22"/>
                    <w:szCs w:val="22"/>
                    <w14:ligatures w14:val="none"/>
                  </w:rPr>
                  <w:t>☐</w:t>
                </w:r>
              </w:sdtContent>
            </w:sdt>
          </w:p>
        </w:tc>
      </w:tr>
      <w:tr w:rsidR="00164156" w:rsidRPr="00344FCA"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sidRPr="00344FCA">
                  <w:rPr>
                    <w:rFonts w:ascii="Segoe UI Symbol" w:eastAsia="MS Gothic" w:hAnsi="Segoe UI Symbol" w:cs="Segoe UI Symbol"/>
                    <w:color w:val="000000"/>
                    <w:kern w:val="0"/>
                    <w:sz w:val="22"/>
                    <w:szCs w:val="22"/>
                    <w14:ligatures w14:val="none"/>
                  </w:rPr>
                  <w:t>☒</w:t>
                </w:r>
              </w:sdtContent>
            </w:sdt>
          </w:p>
          <w:p w14:paraId="58968DAC"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4383FAE8" w14:textId="01C44366"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sidRPr="00344FCA">
                  <w:rPr>
                    <w:rFonts w:ascii="Segoe UI Symbol" w:eastAsia="MS Gothic" w:hAnsi="Segoe UI Symbol" w:cs="Segoe UI Symbol"/>
                    <w:color w:val="000000"/>
                    <w:kern w:val="0"/>
                    <w:sz w:val="22"/>
                    <w:szCs w:val="22"/>
                    <w14:ligatures w14:val="none"/>
                  </w:rPr>
                  <w:t>☐</w:t>
                </w:r>
              </w:sdtContent>
            </w:sdt>
          </w:p>
        </w:tc>
      </w:tr>
      <w:tr w:rsidR="00164156" w:rsidRPr="00344FCA"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sidRPr="00344FCA">
                  <w:rPr>
                    <w:rFonts w:ascii="Segoe UI Symbol" w:eastAsia="MS Gothic" w:hAnsi="Segoe UI Symbol" w:cs="Segoe UI Symbol"/>
                    <w:color w:val="000000"/>
                    <w:kern w:val="0"/>
                    <w:sz w:val="22"/>
                    <w:szCs w:val="22"/>
                    <w14:ligatures w14:val="none"/>
                  </w:rPr>
                  <w:t>☐</w:t>
                </w:r>
              </w:sdtContent>
            </w:sdt>
          </w:p>
          <w:p w14:paraId="19D7CEE6"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61EBE517" w14:textId="73CAE5FB"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sidRPr="00344FCA">
                  <w:rPr>
                    <w:rFonts w:ascii="Segoe UI Symbol" w:eastAsia="MS Gothic" w:hAnsi="Segoe UI Symbol" w:cs="Segoe UI Symbol"/>
                    <w:color w:val="000000"/>
                    <w:kern w:val="0"/>
                    <w:sz w:val="22"/>
                    <w:szCs w:val="22"/>
                    <w14:ligatures w14:val="none"/>
                  </w:rPr>
                  <w:t>☒</w:t>
                </w:r>
              </w:sdtContent>
            </w:sdt>
          </w:p>
        </w:tc>
      </w:tr>
      <w:tr w:rsidR="00164156" w:rsidRPr="00344FCA"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sidRPr="00344FCA">
                  <w:rPr>
                    <w:rFonts w:ascii="Segoe UI Symbol" w:eastAsia="MS Gothic" w:hAnsi="Segoe UI Symbol" w:cs="Segoe UI Symbol"/>
                    <w:color w:val="000000"/>
                    <w:kern w:val="0"/>
                    <w:sz w:val="22"/>
                    <w:szCs w:val="22"/>
                    <w14:ligatures w14:val="none"/>
                  </w:rPr>
                  <w:t>☐</w:t>
                </w:r>
              </w:sdtContent>
            </w:sdt>
          </w:p>
          <w:p w14:paraId="7D99E8B3"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192B64FE" w14:textId="0060BD25"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sidRPr="00344FCA">
                  <w:rPr>
                    <w:rFonts w:ascii="Segoe UI Symbol" w:eastAsia="MS Gothic" w:hAnsi="Segoe UI Symbol" w:cs="Segoe UI Symbol"/>
                    <w:color w:val="000000"/>
                    <w:kern w:val="0"/>
                    <w:sz w:val="22"/>
                    <w:szCs w:val="22"/>
                    <w14:ligatures w14:val="none"/>
                  </w:rPr>
                  <w:t>☒</w:t>
                </w:r>
              </w:sdtContent>
            </w:sdt>
          </w:p>
        </w:tc>
      </w:tr>
      <w:tr w:rsidR="00164156" w:rsidRPr="00344FCA"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sidRPr="00344FCA">
                  <w:rPr>
                    <w:rFonts w:ascii="Segoe UI Symbol" w:eastAsia="MS Gothic" w:hAnsi="Segoe UI Symbol" w:cs="Segoe UI Symbol"/>
                    <w:color w:val="000000"/>
                    <w:kern w:val="0"/>
                    <w:sz w:val="22"/>
                    <w:szCs w:val="22"/>
                    <w14:ligatures w14:val="none"/>
                  </w:rPr>
                  <w:t>☐</w:t>
                </w:r>
              </w:sdtContent>
            </w:sdt>
          </w:p>
          <w:p w14:paraId="166EE71E"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1CFE2096" w14:textId="5DCBE365"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sidRPr="00344FCA">
                  <w:rPr>
                    <w:rFonts w:ascii="Segoe UI Symbol" w:eastAsia="MS Gothic" w:hAnsi="Segoe UI Symbol" w:cs="Segoe UI Symbol"/>
                    <w:color w:val="000000"/>
                    <w:kern w:val="0"/>
                    <w:sz w:val="22"/>
                    <w:szCs w:val="22"/>
                    <w14:ligatures w14:val="none"/>
                  </w:rPr>
                  <w:t>☒</w:t>
                </w:r>
              </w:sdtContent>
            </w:sdt>
          </w:p>
        </w:tc>
      </w:tr>
      <w:tr w:rsidR="00164156" w:rsidRPr="00344FCA"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344FCA" w:rsidRDefault="00164156"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For this assessment, you are not allowed to use </w:t>
            </w:r>
            <w:r w:rsidRPr="00344FCA">
              <w:rPr>
                <w:rFonts w:ascii="Arial" w:eastAsia="Times New Roman" w:hAnsi="Arial" w:cs="Arial"/>
                <w:b/>
                <w:bCs/>
                <w:color w:val="000000"/>
                <w:kern w:val="0"/>
                <w:sz w:val="22"/>
                <w:szCs w:val="22"/>
                <w14:ligatures w14:val="none"/>
              </w:rPr>
              <w:t>any</w:t>
            </w:r>
            <w:r w:rsidRPr="00344FCA">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sidRPr="00344FCA">
                  <w:rPr>
                    <w:rFonts w:ascii="Segoe UI Symbol" w:eastAsia="MS Gothic" w:hAnsi="Segoe UI Symbol" w:cs="Segoe UI Symbol"/>
                    <w:color w:val="000000"/>
                    <w:kern w:val="0"/>
                    <w:sz w:val="22"/>
                    <w:szCs w:val="22"/>
                    <w14:ligatures w14:val="none"/>
                  </w:rPr>
                  <w:t>☐</w:t>
                </w:r>
              </w:sdtContent>
            </w:sdt>
          </w:p>
          <w:p w14:paraId="52A3BE94" w14:textId="77777777" w:rsidR="00110DEC"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w:t>
            </w:r>
          </w:p>
          <w:p w14:paraId="02C0DD63" w14:textId="2798F4F7" w:rsidR="00164156" w:rsidRPr="00344FCA" w:rsidRDefault="00110DEC" w:rsidP="004F2D68">
            <w:pPr>
              <w:spacing w:after="0" w:line="360" w:lineRule="auto"/>
              <w:textAlignment w:val="baseline"/>
              <w:rPr>
                <w:rFonts w:ascii="Arial" w:eastAsia="Times New Roman" w:hAnsi="Arial" w:cs="Arial"/>
                <w:kern w:val="0"/>
                <w14:ligatures w14:val="none"/>
              </w:rPr>
            </w:pPr>
            <w:r w:rsidRPr="00344FCA">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sidRPr="00344FCA">
                  <w:rPr>
                    <w:rFonts w:ascii="Segoe UI Symbol" w:eastAsia="MS Gothic" w:hAnsi="Segoe UI Symbol" w:cs="Segoe UI Symbol"/>
                    <w:color w:val="000000"/>
                    <w:kern w:val="0"/>
                    <w:sz w:val="22"/>
                    <w:szCs w:val="22"/>
                    <w14:ligatures w14:val="none"/>
                  </w:rPr>
                  <w:t>☒</w:t>
                </w:r>
              </w:sdtContent>
            </w:sdt>
          </w:p>
        </w:tc>
      </w:tr>
    </w:tbl>
    <w:p w14:paraId="7811217C" w14:textId="77777777" w:rsidR="00164156" w:rsidRPr="00344FCA" w:rsidRDefault="00164156" w:rsidP="004F2D68">
      <w:pPr>
        <w:spacing w:after="0" w:line="360" w:lineRule="auto"/>
        <w:textAlignment w:val="baseline"/>
        <w:rPr>
          <w:rFonts w:ascii="Arial" w:eastAsia="Times New Roman" w:hAnsi="Arial" w:cs="Arial"/>
          <w:kern w:val="0"/>
          <w:sz w:val="18"/>
          <w:szCs w:val="18"/>
          <w14:ligatures w14:val="none"/>
        </w:rPr>
      </w:pPr>
      <w:r w:rsidRPr="00344FCA">
        <w:rPr>
          <w:rFonts w:ascii="Arial" w:eastAsia="Times New Roman" w:hAnsi="Arial" w:cs="Arial"/>
          <w:kern w:val="0"/>
          <w:sz w:val="32"/>
          <w:szCs w:val="32"/>
          <w14:ligatures w14:val="none"/>
        </w:rPr>
        <w:t> </w:t>
      </w:r>
    </w:p>
    <w:p w14:paraId="089435D5" w14:textId="7985499A" w:rsidR="00DD5969" w:rsidRPr="00344FCA" w:rsidRDefault="00DD5969" w:rsidP="004F2D68">
      <w:pPr>
        <w:spacing w:line="360" w:lineRule="auto"/>
        <w:rPr>
          <w:rFonts w:ascii="Arial" w:hAnsi="Arial" w:cs="Arial"/>
          <w:b/>
          <w:sz w:val="32"/>
          <w:szCs w:val="32"/>
          <w:u w:val="single"/>
        </w:rPr>
      </w:pPr>
    </w:p>
    <w:p w14:paraId="5A38292B" w14:textId="07EB12D4" w:rsidR="00B103B9" w:rsidRPr="00344FCA" w:rsidRDefault="00B103B9" w:rsidP="004F2D68">
      <w:pPr>
        <w:spacing w:line="360" w:lineRule="auto"/>
        <w:rPr>
          <w:rFonts w:ascii="Arial" w:hAnsi="Arial" w:cs="Arial"/>
          <w:b/>
          <w:bCs/>
          <w:sz w:val="32"/>
          <w:szCs w:val="32"/>
          <w:u w:val="single"/>
        </w:rPr>
      </w:pPr>
      <w:r w:rsidRPr="00344FCA">
        <w:rPr>
          <w:rFonts w:ascii="Arial" w:hAnsi="Arial" w:cs="Arial"/>
          <w:b/>
          <w:bCs/>
          <w:sz w:val="32"/>
          <w:szCs w:val="32"/>
          <w:u w:val="single"/>
        </w:rPr>
        <w:lastRenderedPageBreak/>
        <w:t>AI Acknowledgement</w:t>
      </w:r>
      <w:r w:rsidR="003A4B66" w:rsidRPr="00344FCA">
        <w:rPr>
          <w:rFonts w:ascii="Arial" w:hAnsi="Arial" w:cs="Arial"/>
          <w:b/>
          <w:bCs/>
          <w:sz w:val="32"/>
          <w:szCs w:val="32"/>
          <w:u w:val="single"/>
        </w:rPr>
        <w:t xml:space="preserve">  </w:t>
      </w:r>
    </w:p>
    <w:p w14:paraId="4EE20A6B" w14:textId="77777777" w:rsidR="00E243A8" w:rsidRPr="00344FCA" w:rsidRDefault="00E243A8" w:rsidP="004F2D68">
      <w:pPr>
        <w:spacing w:line="360" w:lineRule="auto"/>
        <w:rPr>
          <w:rFonts w:ascii="Arial" w:hAnsi="Arial" w:cs="Arial"/>
        </w:rPr>
      </w:pPr>
      <w:r w:rsidRPr="00344FCA">
        <w:rPr>
          <w:rFonts w:ascii="Arial" w:hAnsi="Arial" w:cs="Arial"/>
        </w:rPr>
        <w:t xml:space="preserve">I confirm that I have not used any AI tools in the research and creation of this assignment. </w:t>
      </w:r>
    </w:p>
    <w:p w14:paraId="768557CB" w14:textId="77777777" w:rsidR="00C2550A" w:rsidRPr="00344FCA" w:rsidRDefault="00E243A8" w:rsidP="004F2D68">
      <w:pPr>
        <w:spacing w:line="360" w:lineRule="auto"/>
        <w:rPr>
          <w:rFonts w:ascii="Arial" w:hAnsi="Arial" w:cs="Arial"/>
        </w:rPr>
      </w:pPr>
      <w:r w:rsidRPr="00344FCA">
        <w:rPr>
          <w:rFonts w:ascii="Arial" w:hAnsi="Arial" w:cs="Arial"/>
        </w:rPr>
        <w:t xml:space="preserve">I confirm that I have not presented any AI generated materials as my own work. </w:t>
      </w:r>
    </w:p>
    <w:p w14:paraId="78B15B94" w14:textId="59458B70" w:rsidR="00E243A8" w:rsidRPr="00344FCA" w:rsidRDefault="00E243A8" w:rsidP="004F2D68">
      <w:pPr>
        <w:spacing w:line="360" w:lineRule="auto"/>
        <w:rPr>
          <w:rFonts w:ascii="Arial" w:hAnsi="Arial" w:cs="Arial"/>
        </w:rPr>
      </w:pPr>
      <w:r w:rsidRPr="00344FCA">
        <w:rPr>
          <w:rFonts w:ascii="Arial" w:hAnsi="Arial" w:cs="Arial"/>
        </w:rPr>
        <w:t xml:space="preserve">I confirm </w:t>
      </w:r>
      <w:r w:rsidR="00C2550A" w:rsidRPr="00344FCA">
        <w:rPr>
          <w:rFonts w:ascii="Arial" w:hAnsi="Arial" w:cs="Arial"/>
        </w:rPr>
        <w:t xml:space="preserve">that </w:t>
      </w:r>
      <w:r w:rsidRPr="00344FCA">
        <w:rPr>
          <w:rFonts w:ascii="Arial" w:hAnsi="Arial" w:cs="Arial"/>
        </w:rPr>
        <w:t>I have copies of my drafts, notes, and other resources I used, which I may be asked to provide in evidence.</w:t>
      </w:r>
    </w:p>
    <w:p w14:paraId="10466C31" w14:textId="77777777" w:rsidR="00E243A8" w:rsidRPr="00344FCA" w:rsidRDefault="00E243A8" w:rsidP="004F2D68">
      <w:pPr>
        <w:spacing w:line="360" w:lineRule="auto"/>
        <w:rPr>
          <w:rFonts w:ascii="Arial" w:hAnsi="Arial" w:cs="Arial"/>
        </w:rPr>
      </w:pPr>
    </w:p>
    <w:p w14:paraId="1C78A85B" w14:textId="77777777" w:rsidR="002F180E" w:rsidRPr="00344FCA" w:rsidRDefault="002F180E" w:rsidP="004F2D68">
      <w:pPr>
        <w:spacing w:line="360" w:lineRule="auto"/>
        <w:rPr>
          <w:rFonts w:ascii="Arial" w:hAnsi="Arial" w:cs="Arial"/>
        </w:rPr>
      </w:pPr>
    </w:p>
    <w:p w14:paraId="2414F59D" w14:textId="77777777" w:rsidR="002F180E" w:rsidRPr="00344FCA" w:rsidRDefault="002F180E" w:rsidP="004F2D68">
      <w:pPr>
        <w:spacing w:line="360" w:lineRule="auto"/>
        <w:rPr>
          <w:rFonts w:ascii="Arial" w:hAnsi="Arial" w:cs="Arial"/>
        </w:rPr>
      </w:pPr>
    </w:p>
    <w:p w14:paraId="74F7EBAF" w14:textId="77777777" w:rsidR="002F180E" w:rsidRPr="00344FCA" w:rsidRDefault="002F180E" w:rsidP="004F2D68">
      <w:pPr>
        <w:spacing w:line="360" w:lineRule="auto"/>
        <w:rPr>
          <w:rFonts w:ascii="Arial" w:hAnsi="Arial" w:cs="Arial"/>
        </w:rPr>
      </w:pPr>
    </w:p>
    <w:p w14:paraId="7D0CF2CC" w14:textId="77777777" w:rsidR="002F180E" w:rsidRPr="00344FCA" w:rsidRDefault="002F180E" w:rsidP="004F2D68">
      <w:pPr>
        <w:spacing w:line="360" w:lineRule="auto"/>
        <w:rPr>
          <w:rFonts w:ascii="Arial" w:hAnsi="Arial" w:cs="Arial"/>
        </w:rPr>
      </w:pPr>
    </w:p>
    <w:p w14:paraId="3DDCF5D7" w14:textId="77777777" w:rsidR="002F180E" w:rsidRPr="00344FCA" w:rsidRDefault="002F180E" w:rsidP="004F2D68">
      <w:pPr>
        <w:spacing w:line="360" w:lineRule="auto"/>
        <w:rPr>
          <w:rFonts w:ascii="Arial" w:hAnsi="Arial" w:cs="Arial"/>
        </w:rPr>
      </w:pPr>
    </w:p>
    <w:p w14:paraId="2A6514B9" w14:textId="77777777" w:rsidR="002F180E" w:rsidRPr="00344FCA" w:rsidRDefault="002F180E" w:rsidP="004F2D68">
      <w:pPr>
        <w:spacing w:line="360" w:lineRule="auto"/>
        <w:rPr>
          <w:rFonts w:ascii="Arial" w:hAnsi="Arial" w:cs="Arial"/>
        </w:rPr>
      </w:pPr>
    </w:p>
    <w:p w14:paraId="538AFB5C" w14:textId="77777777" w:rsidR="002F180E" w:rsidRPr="00344FCA" w:rsidRDefault="002F180E" w:rsidP="004F2D68">
      <w:pPr>
        <w:spacing w:line="360" w:lineRule="auto"/>
        <w:rPr>
          <w:rFonts w:ascii="Arial" w:hAnsi="Arial" w:cs="Arial"/>
        </w:rPr>
      </w:pPr>
    </w:p>
    <w:p w14:paraId="5FF14230" w14:textId="77777777" w:rsidR="002F180E" w:rsidRPr="00344FCA" w:rsidRDefault="002F180E" w:rsidP="004F2D68">
      <w:pPr>
        <w:spacing w:line="360" w:lineRule="auto"/>
        <w:rPr>
          <w:rFonts w:ascii="Arial" w:hAnsi="Arial" w:cs="Arial"/>
        </w:rPr>
      </w:pPr>
    </w:p>
    <w:p w14:paraId="1B70233C" w14:textId="77777777" w:rsidR="002F180E" w:rsidRPr="00344FCA" w:rsidRDefault="002F180E" w:rsidP="004F2D68">
      <w:pPr>
        <w:spacing w:line="360" w:lineRule="auto"/>
        <w:rPr>
          <w:rFonts w:ascii="Arial" w:hAnsi="Arial" w:cs="Arial"/>
        </w:rPr>
      </w:pPr>
    </w:p>
    <w:p w14:paraId="1DDEA30F" w14:textId="77777777" w:rsidR="002F180E" w:rsidRPr="00344FCA" w:rsidRDefault="002F180E" w:rsidP="004F2D68">
      <w:pPr>
        <w:spacing w:line="360" w:lineRule="auto"/>
        <w:rPr>
          <w:rFonts w:ascii="Arial" w:hAnsi="Arial" w:cs="Arial"/>
        </w:rPr>
      </w:pPr>
    </w:p>
    <w:p w14:paraId="18A08466" w14:textId="77777777" w:rsidR="002F180E" w:rsidRPr="00344FCA" w:rsidRDefault="002F180E" w:rsidP="004F2D68">
      <w:pPr>
        <w:spacing w:line="360" w:lineRule="auto"/>
        <w:rPr>
          <w:rFonts w:ascii="Arial" w:hAnsi="Arial" w:cs="Arial"/>
        </w:rPr>
      </w:pPr>
    </w:p>
    <w:p w14:paraId="718273CE" w14:textId="77777777" w:rsidR="002F180E" w:rsidRPr="00344FCA" w:rsidRDefault="002F180E" w:rsidP="004F2D68">
      <w:pPr>
        <w:spacing w:line="360" w:lineRule="auto"/>
        <w:rPr>
          <w:rFonts w:ascii="Arial" w:hAnsi="Arial" w:cs="Arial"/>
        </w:rPr>
      </w:pPr>
    </w:p>
    <w:p w14:paraId="3931F662" w14:textId="77777777" w:rsidR="002F180E" w:rsidRPr="00344FCA" w:rsidRDefault="002F180E" w:rsidP="004F2D68">
      <w:pPr>
        <w:spacing w:line="360" w:lineRule="auto"/>
        <w:rPr>
          <w:rFonts w:ascii="Arial" w:hAnsi="Arial" w:cs="Arial"/>
        </w:rPr>
      </w:pPr>
    </w:p>
    <w:p w14:paraId="5CDCE7C9" w14:textId="77777777" w:rsidR="002F180E" w:rsidRPr="00344FCA" w:rsidRDefault="002F180E" w:rsidP="004F2D68">
      <w:pPr>
        <w:spacing w:line="360" w:lineRule="auto"/>
        <w:rPr>
          <w:rFonts w:ascii="Arial" w:hAnsi="Arial" w:cs="Arial"/>
        </w:rPr>
      </w:pPr>
    </w:p>
    <w:p w14:paraId="354E0CCF" w14:textId="77777777" w:rsidR="002F180E" w:rsidRPr="00344FCA" w:rsidRDefault="002F180E" w:rsidP="004F2D68">
      <w:pPr>
        <w:spacing w:line="360" w:lineRule="auto"/>
        <w:rPr>
          <w:rFonts w:ascii="Arial" w:hAnsi="Arial" w:cs="Arial"/>
        </w:rPr>
      </w:pPr>
    </w:p>
    <w:p w14:paraId="67A97DEB" w14:textId="77777777" w:rsidR="002F180E" w:rsidRPr="00344FCA" w:rsidRDefault="002F180E" w:rsidP="004F2D68">
      <w:pPr>
        <w:spacing w:line="360" w:lineRule="auto"/>
        <w:rPr>
          <w:rFonts w:ascii="Arial" w:hAnsi="Arial" w:cs="Arial"/>
        </w:rPr>
      </w:pPr>
    </w:p>
    <w:p w14:paraId="69CE745C" w14:textId="77777777" w:rsidR="002F180E" w:rsidRPr="00344FCA" w:rsidRDefault="002F180E" w:rsidP="004F2D68">
      <w:pPr>
        <w:spacing w:line="360" w:lineRule="auto"/>
        <w:rPr>
          <w:rFonts w:ascii="Arial" w:hAnsi="Arial" w:cs="Arial"/>
        </w:rPr>
      </w:pPr>
    </w:p>
    <w:p w14:paraId="7678FB8E" w14:textId="77777777" w:rsidR="002F180E" w:rsidRPr="00344FCA" w:rsidRDefault="002F180E" w:rsidP="004F2D68">
      <w:pPr>
        <w:spacing w:line="360" w:lineRule="auto"/>
        <w:rPr>
          <w:rFonts w:ascii="Arial" w:hAnsi="Arial" w:cs="Arial"/>
        </w:rPr>
      </w:pPr>
    </w:p>
    <w:p w14:paraId="63369B36" w14:textId="2D382622" w:rsidR="00383324" w:rsidRPr="00383324" w:rsidRDefault="00383324" w:rsidP="004F2D68">
      <w:pPr>
        <w:spacing w:line="360" w:lineRule="auto"/>
        <w:rPr>
          <w:rFonts w:ascii="Arial" w:hAnsi="Arial" w:cs="Arial"/>
          <w:b/>
          <w:bCs/>
          <w:u w:val="single"/>
        </w:rPr>
      </w:pPr>
      <w:r w:rsidRPr="00383324">
        <w:rPr>
          <w:rFonts w:ascii="Arial" w:hAnsi="Arial" w:cs="Arial"/>
          <w:b/>
          <w:bCs/>
          <w:u w:val="single"/>
        </w:rPr>
        <w:lastRenderedPageBreak/>
        <w:t>Reflection on Microteach session.</w:t>
      </w:r>
    </w:p>
    <w:p w14:paraId="572F89AB" w14:textId="472DFA8D" w:rsidR="002F180E" w:rsidRPr="00344FCA" w:rsidRDefault="002F180E" w:rsidP="004F2D68">
      <w:pPr>
        <w:spacing w:line="360" w:lineRule="auto"/>
        <w:rPr>
          <w:rFonts w:ascii="Arial" w:hAnsi="Arial" w:cs="Arial"/>
        </w:rPr>
      </w:pPr>
      <w:r w:rsidRPr="00344FCA">
        <w:rPr>
          <w:rFonts w:ascii="Arial" w:hAnsi="Arial" w:cs="Arial"/>
        </w:rPr>
        <w:t>I have chosen to use Gibbs reflective cycle as I feel it best reflects the nature of the task having been designed with “A training course for new lecturers in higher education in mind” (Gibbs 1998 pg.77</w:t>
      </w:r>
      <w:r w:rsidR="00D743BF" w:rsidRPr="00344FCA">
        <w:rPr>
          <w:rFonts w:ascii="Arial" w:hAnsi="Arial" w:cs="Arial"/>
        </w:rPr>
        <w:t>)</w:t>
      </w:r>
      <w:r w:rsidRPr="00344FCA">
        <w:rPr>
          <w:rFonts w:ascii="Arial" w:hAnsi="Arial" w:cs="Arial"/>
        </w:rPr>
        <w:t xml:space="preserve"> </w:t>
      </w:r>
    </w:p>
    <w:p w14:paraId="55C13A3D" w14:textId="77777777" w:rsidR="002F180E" w:rsidRPr="00344FCA" w:rsidRDefault="002F180E" w:rsidP="004F2D68">
      <w:pPr>
        <w:spacing w:line="360" w:lineRule="auto"/>
        <w:rPr>
          <w:rFonts w:ascii="Arial" w:hAnsi="Arial" w:cs="Arial"/>
        </w:rPr>
      </w:pPr>
      <w:r w:rsidRPr="00344FCA">
        <w:rPr>
          <w:rFonts w:ascii="Arial" w:hAnsi="Arial" w:cs="Arial"/>
          <w:b/>
          <w:bCs/>
        </w:rPr>
        <w:t>Description:</w:t>
      </w:r>
      <w:r w:rsidRPr="00344FCA">
        <w:rPr>
          <w:rFonts w:ascii="Arial" w:hAnsi="Arial" w:cs="Arial"/>
        </w:rPr>
        <w:t> </w:t>
      </w:r>
    </w:p>
    <w:p w14:paraId="7B0B75EC" w14:textId="7EBFF500" w:rsidR="00CA7BCA" w:rsidRPr="00344FCA" w:rsidRDefault="002F180E" w:rsidP="004F2D68">
      <w:pPr>
        <w:spacing w:line="360" w:lineRule="auto"/>
        <w:rPr>
          <w:rFonts w:ascii="Arial" w:hAnsi="Arial" w:cs="Arial"/>
        </w:rPr>
      </w:pPr>
      <w:r w:rsidRPr="00344FCA">
        <w:rPr>
          <w:rFonts w:ascii="Arial" w:hAnsi="Arial" w:cs="Arial"/>
        </w:rPr>
        <w:t>I prepared a lesson plan</w:t>
      </w:r>
      <w:r w:rsidR="00373069" w:rsidRPr="00344FCA">
        <w:rPr>
          <w:rFonts w:ascii="Arial" w:hAnsi="Arial" w:cs="Arial"/>
        </w:rPr>
        <w:t xml:space="preserve"> on introductory Geometry for Artists</w:t>
      </w:r>
      <w:r w:rsidRPr="00344FCA">
        <w:rPr>
          <w:rFonts w:ascii="Arial" w:hAnsi="Arial" w:cs="Arial"/>
        </w:rPr>
        <w:t xml:space="preserve"> </w:t>
      </w:r>
      <w:r w:rsidR="00D743BF" w:rsidRPr="00344FCA">
        <w:rPr>
          <w:rFonts w:ascii="Arial" w:hAnsi="Arial" w:cs="Arial"/>
        </w:rPr>
        <w:t>using the UWTSD Template</w:t>
      </w:r>
      <w:r w:rsidR="00562DB8" w:rsidRPr="00344FCA">
        <w:rPr>
          <w:rFonts w:ascii="Arial" w:hAnsi="Arial" w:cs="Arial"/>
        </w:rPr>
        <w:t xml:space="preserve"> with the aims and objectives informed </w:t>
      </w:r>
      <w:r w:rsidR="00A10532">
        <w:rPr>
          <w:rFonts w:ascii="Arial" w:hAnsi="Arial" w:cs="Arial"/>
        </w:rPr>
        <w:t>by -</w:t>
      </w:r>
      <w:r w:rsidR="0061418C" w:rsidRPr="00344FCA">
        <w:rPr>
          <w:rFonts w:ascii="Arial" w:hAnsi="Arial" w:cs="Arial"/>
        </w:rPr>
        <w:t>(Reece &amp; Walker</w:t>
      </w:r>
      <w:r w:rsidR="00A10532">
        <w:rPr>
          <w:rFonts w:ascii="Arial" w:hAnsi="Arial" w:cs="Arial"/>
        </w:rPr>
        <w:t xml:space="preserve"> </w:t>
      </w:r>
      <w:r w:rsidR="0061418C" w:rsidRPr="00344FCA">
        <w:rPr>
          <w:rFonts w:ascii="Arial" w:hAnsi="Arial" w:cs="Arial"/>
        </w:rPr>
        <w:t>1992),</w:t>
      </w:r>
      <w:r w:rsidR="00D743BF" w:rsidRPr="00344FCA">
        <w:rPr>
          <w:rFonts w:ascii="Arial" w:hAnsi="Arial" w:cs="Arial"/>
        </w:rPr>
        <w:t xml:space="preserve"> </w:t>
      </w:r>
      <w:r w:rsidR="0061418C" w:rsidRPr="00344FCA">
        <w:rPr>
          <w:rFonts w:ascii="Arial" w:hAnsi="Arial" w:cs="Arial"/>
        </w:rPr>
        <w:t>then</w:t>
      </w:r>
      <w:r w:rsidR="00D743BF" w:rsidRPr="00344FCA">
        <w:rPr>
          <w:rFonts w:ascii="Arial" w:hAnsi="Arial" w:cs="Arial"/>
        </w:rPr>
        <w:t xml:space="preserve"> created </w:t>
      </w:r>
      <w:proofErr w:type="gramStart"/>
      <w:r w:rsidR="00D743BF" w:rsidRPr="00344FCA">
        <w:rPr>
          <w:rFonts w:ascii="Arial" w:hAnsi="Arial" w:cs="Arial"/>
        </w:rPr>
        <w:t xml:space="preserve">a </w:t>
      </w:r>
      <w:r w:rsidRPr="00344FCA">
        <w:rPr>
          <w:rFonts w:ascii="Arial" w:hAnsi="Arial" w:cs="Arial"/>
        </w:rPr>
        <w:t xml:space="preserve"> PowerPoint</w:t>
      </w:r>
      <w:proofErr w:type="gramEnd"/>
      <w:r w:rsidRPr="00344FCA">
        <w:rPr>
          <w:rFonts w:ascii="Arial" w:hAnsi="Arial" w:cs="Arial"/>
        </w:rPr>
        <w:t xml:space="preserve"> </w:t>
      </w:r>
      <w:r w:rsidR="00562DB8" w:rsidRPr="00344FCA">
        <w:rPr>
          <w:rFonts w:ascii="Arial" w:hAnsi="Arial" w:cs="Arial"/>
        </w:rPr>
        <w:t>to deliver it to the class.</w:t>
      </w:r>
      <w:r w:rsidR="00CA7BCA" w:rsidRPr="00344FCA">
        <w:rPr>
          <w:rFonts w:ascii="Arial" w:hAnsi="Arial" w:cs="Arial"/>
        </w:rPr>
        <w:t xml:space="preserve"> Along with preparing the necessary resources </w:t>
      </w:r>
      <w:proofErr w:type="spellStart"/>
      <w:r w:rsidR="00CA7BCA" w:rsidRPr="00344FCA">
        <w:rPr>
          <w:rFonts w:ascii="Arial" w:hAnsi="Arial" w:cs="Arial"/>
        </w:rPr>
        <w:t>i.e</w:t>
      </w:r>
      <w:proofErr w:type="spellEnd"/>
      <w:r w:rsidR="00CA7BCA" w:rsidRPr="00344FCA">
        <w:rPr>
          <w:rFonts w:ascii="Arial" w:hAnsi="Arial" w:cs="Arial"/>
        </w:rPr>
        <w:t xml:space="preserve"> compass, straightedge, paper and pencils</w:t>
      </w:r>
      <w:r w:rsidR="00D743BF" w:rsidRPr="00344FCA">
        <w:rPr>
          <w:rFonts w:ascii="Arial" w:hAnsi="Arial" w:cs="Arial"/>
        </w:rPr>
        <w:t xml:space="preserve"> </w:t>
      </w:r>
      <w:r w:rsidRPr="00344FCA">
        <w:rPr>
          <w:rFonts w:ascii="Arial" w:hAnsi="Arial" w:cs="Arial"/>
        </w:rPr>
        <w:t xml:space="preserve"> </w:t>
      </w:r>
    </w:p>
    <w:p w14:paraId="5A217E95" w14:textId="5852D389" w:rsidR="00373069" w:rsidRPr="00344FCA" w:rsidRDefault="00373069" w:rsidP="004F2D68">
      <w:pPr>
        <w:spacing w:line="360" w:lineRule="auto"/>
        <w:rPr>
          <w:rFonts w:ascii="Arial" w:hAnsi="Arial" w:cs="Arial"/>
        </w:rPr>
      </w:pPr>
      <w:r w:rsidRPr="00344FCA">
        <w:rPr>
          <w:rFonts w:ascii="Arial" w:hAnsi="Arial" w:cs="Arial"/>
        </w:rPr>
        <w:t>I selected scans from quadrivium (</w:t>
      </w:r>
      <w:proofErr w:type="spellStart"/>
      <w:r w:rsidRPr="00344FCA">
        <w:rPr>
          <w:rFonts w:ascii="Arial" w:hAnsi="Arial" w:cs="Arial"/>
        </w:rPr>
        <w:t>Martineu</w:t>
      </w:r>
      <w:proofErr w:type="spellEnd"/>
      <w:r w:rsidRPr="00344FCA">
        <w:rPr>
          <w:rFonts w:ascii="Arial" w:hAnsi="Arial" w:cs="Arial"/>
        </w:rPr>
        <w:t xml:space="preserve"> 2010) as a source to work from because it contained a wealth of clear diagrams and easily understood further reading in </w:t>
      </w:r>
      <w:r w:rsidR="00A10532" w:rsidRPr="00344FCA">
        <w:rPr>
          <w:rFonts w:ascii="Arial" w:hAnsi="Arial" w:cs="Arial"/>
        </w:rPr>
        <w:t>layman’s</w:t>
      </w:r>
      <w:r w:rsidRPr="00344FCA">
        <w:rPr>
          <w:rFonts w:ascii="Arial" w:hAnsi="Arial" w:cs="Arial"/>
        </w:rPr>
        <w:t xml:space="preserve"> terms on the theorists involved in the lesson. Supplementing them with images from Wikimedia commons and my own drawings where none were available.    </w:t>
      </w:r>
    </w:p>
    <w:p w14:paraId="2C0C70EF" w14:textId="72A32EC3" w:rsidR="0061418C" w:rsidRPr="00344FCA" w:rsidRDefault="00373069" w:rsidP="004F2D68">
      <w:pPr>
        <w:spacing w:line="360" w:lineRule="auto"/>
        <w:rPr>
          <w:rFonts w:ascii="Arial" w:hAnsi="Arial" w:cs="Arial"/>
        </w:rPr>
      </w:pPr>
      <w:r w:rsidRPr="00344FCA">
        <w:rPr>
          <w:rFonts w:ascii="Arial" w:hAnsi="Arial" w:cs="Arial"/>
        </w:rPr>
        <w:t>Since t</w:t>
      </w:r>
      <w:r w:rsidR="00CA7BCA" w:rsidRPr="00344FCA">
        <w:rPr>
          <w:rFonts w:ascii="Arial" w:hAnsi="Arial" w:cs="Arial"/>
        </w:rPr>
        <w:t>he subject matter of the lesson falls between</w:t>
      </w:r>
      <w:r w:rsidR="0061418C" w:rsidRPr="00344FCA">
        <w:rPr>
          <w:rFonts w:ascii="Arial" w:hAnsi="Arial" w:cs="Arial"/>
        </w:rPr>
        <w:t xml:space="preserve"> the Cognitive and Psychomotor domains (Claxton </w:t>
      </w:r>
      <w:r w:rsidR="00AD34DE">
        <w:rPr>
          <w:rFonts w:ascii="Arial" w:hAnsi="Arial" w:cs="Arial"/>
        </w:rPr>
        <w:t>2001</w:t>
      </w:r>
      <w:r w:rsidR="0061418C" w:rsidRPr="00344FCA">
        <w:rPr>
          <w:rFonts w:ascii="Arial" w:hAnsi="Arial" w:cs="Arial"/>
        </w:rPr>
        <w:t xml:space="preserve">) </w:t>
      </w:r>
      <w:r w:rsidRPr="00344FCA">
        <w:rPr>
          <w:rFonts w:ascii="Arial" w:hAnsi="Arial" w:cs="Arial"/>
        </w:rPr>
        <w:t xml:space="preserve">I </w:t>
      </w:r>
      <w:r w:rsidR="00CA7BCA" w:rsidRPr="00344FCA">
        <w:rPr>
          <w:rFonts w:ascii="Arial" w:hAnsi="Arial" w:cs="Arial"/>
        </w:rPr>
        <w:t>felt</w:t>
      </w:r>
      <w:r w:rsidR="0061418C" w:rsidRPr="00344FCA">
        <w:rPr>
          <w:rFonts w:ascii="Arial" w:hAnsi="Arial" w:cs="Arial"/>
        </w:rPr>
        <w:t xml:space="preserve"> the optimal approach to teaching strategy was to illicit a ‘flow state’ in line with </w:t>
      </w:r>
      <w:r w:rsidR="00DD579A" w:rsidRPr="00344FCA">
        <w:rPr>
          <w:rFonts w:ascii="Arial" w:hAnsi="Arial" w:cs="Arial"/>
        </w:rPr>
        <w:t xml:space="preserve">studies </w:t>
      </w:r>
      <w:r w:rsidR="0061418C" w:rsidRPr="00344FCA">
        <w:rPr>
          <w:rFonts w:ascii="Arial" w:hAnsi="Arial" w:cs="Arial"/>
        </w:rPr>
        <w:t xml:space="preserve">carried out </w:t>
      </w:r>
      <w:r w:rsidR="00DD579A" w:rsidRPr="00344FCA">
        <w:rPr>
          <w:rFonts w:ascii="Arial" w:hAnsi="Arial" w:cs="Arial"/>
        </w:rPr>
        <w:t>on artists</w:t>
      </w:r>
      <w:r w:rsidRPr="00344FCA">
        <w:rPr>
          <w:rFonts w:ascii="Arial" w:hAnsi="Arial" w:cs="Arial"/>
        </w:rPr>
        <w:t xml:space="preserve"> involved in arts education</w:t>
      </w:r>
      <w:r w:rsidR="00DD579A" w:rsidRPr="00344FCA">
        <w:rPr>
          <w:rFonts w:ascii="Arial" w:hAnsi="Arial" w:cs="Arial"/>
        </w:rPr>
        <w:t xml:space="preserve"> </w:t>
      </w:r>
      <w:r w:rsidR="00A10532">
        <w:rPr>
          <w:rFonts w:ascii="Arial" w:hAnsi="Arial" w:cs="Arial"/>
        </w:rPr>
        <w:t xml:space="preserve">found in </w:t>
      </w:r>
      <w:r w:rsidR="00DD579A" w:rsidRPr="00344FCA">
        <w:rPr>
          <w:rFonts w:ascii="Arial" w:hAnsi="Arial" w:cs="Arial"/>
        </w:rPr>
        <w:t>‘</w:t>
      </w:r>
      <w:r w:rsidR="00DD579A" w:rsidRPr="00344FCA">
        <w:rPr>
          <w:rFonts w:ascii="Arial" w:hAnsi="Arial" w:cs="Arial"/>
          <w:i/>
          <w:iCs/>
        </w:rPr>
        <w:t>Optimal Experience’</w:t>
      </w:r>
      <w:r w:rsidR="0061418C" w:rsidRPr="00344FCA">
        <w:rPr>
          <w:rFonts w:ascii="Arial" w:hAnsi="Arial" w:cs="Arial"/>
        </w:rPr>
        <w:t xml:space="preserve"> (</w:t>
      </w:r>
      <w:r w:rsidR="00DD579A" w:rsidRPr="00344FCA">
        <w:rPr>
          <w:rFonts w:ascii="Arial" w:hAnsi="Arial" w:cs="Arial"/>
        </w:rPr>
        <w:t>Csikszentmihalyi</w:t>
      </w:r>
      <w:r w:rsidR="0061418C" w:rsidRPr="00344FCA">
        <w:rPr>
          <w:rFonts w:ascii="Arial" w:hAnsi="Arial" w:cs="Arial"/>
        </w:rPr>
        <w:t xml:space="preserve"> 19</w:t>
      </w:r>
      <w:r w:rsidR="00DD579A" w:rsidRPr="00344FCA">
        <w:rPr>
          <w:rFonts w:ascii="Arial" w:hAnsi="Arial" w:cs="Arial"/>
        </w:rPr>
        <w:t>88</w:t>
      </w:r>
      <w:r w:rsidR="0061418C" w:rsidRPr="00344FCA">
        <w:rPr>
          <w:rFonts w:ascii="Arial" w:hAnsi="Arial" w:cs="Arial"/>
        </w:rPr>
        <w:t>)</w:t>
      </w:r>
      <w:r w:rsidR="00CA7BCA" w:rsidRPr="00344FCA">
        <w:rPr>
          <w:rFonts w:ascii="Arial" w:hAnsi="Arial" w:cs="Arial"/>
        </w:rPr>
        <w:t xml:space="preserve">. </w:t>
      </w:r>
      <w:r w:rsidRPr="00344FCA">
        <w:rPr>
          <w:rFonts w:ascii="Arial" w:hAnsi="Arial" w:cs="Arial"/>
        </w:rPr>
        <w:t>To achieve</w:t>
      </w:r>
      <w:r w:rsidR="00CA7BCA" w:rsidRPr="00344FCA">
        <w:rPr>
          <w:rFonts w:ascii="Arial" w:hAnsi="Arial" w:cs="Arial"/>
        </w:rPr>
        <w:t xml:space="preserve"> this the session needed to provide enough challenge </w:t>
      </w:r>
      <w:r w:rsidRPr="00344FCA">
        <w:rPr>
          <w:rFonts w:ascii="Arial" w:hAnsi="Arial" w:cs="Arial"/>
        </w:rPr>
        <w:t>to require</w:t>
      </w:r>
      <w:r w:rsidR="00562DB8" w:rsidRPr="00344FCA">
        <w:rPr>
          <w:rFonts w:ascii="Arial" w:hAnsi="Arial" w:cs="Arial"/>
        </w:rPr>
        <w:t xml:space="preserve"> total concentration in an environment that does not induce </w:t>
      </w:r>
      <w:r w:rsidR="00A10532">
        <w:rPr>
          <w:rFonts w:ascii="Arial" w:hAnsi="Arial" w:cs="Arial"/>
        </w:rPr>
        <w:t xml:space="preserve">stress </w:t>
      </w:r>
      <w:r w:rsidRPr="00344FCA">
        <w:rPr>
          <w:rFonts w:ascii="Arial" w:hAnsi="Arial" w:cs="Arial"/>
        </w:rPr>
        <w:t>about</w:t>
      </w:r>
      <w:r w:rsidR="00562DB8" w:rsidRPr="00344FCA">
        <w:rPr>
          <w:rFonts w:ascii="Arial" w:hAnsi="Arial" w:cs="Arial"/>
        </w:rPr>
        <w:t xml:space="preserve"> success or failure. As an introductory session the </w:t>
      </w:r>
      <w:r w:rsidRPr="00344FCA">
        <w:rPr>
          <w:rFonts w:ascii="Arial" w:hAnsi="Arial" w:cs="Arial"/>
        </w:rPr>
        <w:t xml:space="preserve">level of </w:t>
      </w:r>
      <w:r w:rsidR="00562DB8" w:rsidRPr="00344FCA">
        <w:rPr>
          <w:rFonts w:ascii="Arial" w:hAnsi="Arial" w:cs="Arial"/>
        </w:rPr>
        <w:t xml:space="preserve">challenge was </w:t>
      </w:r>
      <w:r w:rsidR="00A10532" w:rsidRPr="00344FCA">
        <w:rPr>
          <w:rFonts w:ascii="Arial" w:hAnsi="Arial" w:cs="Arial"/>
        </w:rPr>
        <w:t>high,</w:t>
      </w:r>
      <w:r w:rsidR="00562DB8" w:rsidRPr="00344FCA">
        <w:rPr>
          <w:rFonts w:ascii="Arial" w:hAnsi="Arial" w:cs="Arial"/>
        </w:rPr>
        <w:t xml:space="preserve"> </w:t>
      </w:r>
      <w:r w:rsidR="00DD579A" w:rsidRPr="00344FCA">
        <w:rPr>
          <w:rFonts w:ascii="Arial" w:hAnsi="Arial" w:cs="Arial"/>
        </w:rPr>
        <w:t>so the emphasis had to be on lowering the stress of students</w:t>
      </w:r>
      <w:r w:rsidR="00A10532">
        <w:rPr>
          <w:rFonts w:ascii="Arial" w:hAnsi="Arial" w:cs="Arial"/>
        </w:rPr>
        <w:t xml:space="preserve"> throughout.</w:t>
      </w:r>
    </w:p>
    <w:p w14:paraId="49DBDE32" w14:textId="77777777" w:rsidR="00DD579A" w:rsidRPr="00344FCA" w:rsidRDefault="0061418C" w:rsidP="004F2D68">
      <w:pPr>
        <w:spacing w:line="360" w:lineRule="auto"/>
        <w:rPr>
          <w:rFonts w:ascii="Arial" w:hAnsi="Arial" w:cs="Arial"/>
        </w:rPr>
      </w:pPr>
      <w:r w:rsidRPr="00344FCA">
        <w:rPr>
          <w:rFonts w:ascii="Arial" w:hAnsi="Arial" w:cs="Arial"/>
        </w:rPr>
        <w:t>Given the</w:t>
      </w:r>
      <w:r w:rsidR="00562DB8" w:rsidRPr="00344FCA">
        <w:rPr>
          <w:rFonts w:ascii="Arial" w:hAnsi="Arial" w:cs="Arial"/>
        </w:rPr>
        <w:t>se</w:t>
      </w:r>
      <w:r w:rsidRPr="00344FCA">
        <w:rPr>
          <w:rFonts w:ascii="Arial" w:hAnsi="Arial" w:cs="Arial"/>
        </w:rPr>
        <w:t xml:space="preserve"> two domains</w:t>
      </w:r>
      <w:r w:rsidR="00CA7BCA" w:rsidRPr="00344FCA">
        <w:rPr>
          <w:rFonts w:ascii="Arial" w:hAnsi="Arial" w:cs="Arial"/>
        </w:rPr>
        <w:t xml:space="preserve"> the</w:t>
      </w:r>
      <w:r w:rsidR="002F180E" w:rsidRPr="00344FCA">
        <w:rPr>
          <w:rFonts w:ascii="Arial" w:hAnsi="Arial" w:cs="Arial"/>
        </w:rPr>
        <w:t xml:space="preserve"> lesson was split into two sections</w:t>
      </w:r>
    </w:p>
    <w:p w14:paraId="323B2873" w14:textId="228B8CE9" w:rsidR="00DD579A" w:rsidRPr="00344FCA" w:rsidRDefault="00DD579A" w:rsidP="004F2D68">
      <w:pPr>
        <w:pStyle w:val="ListParagraph"/>
        <w:numPr>
          <w:ilvl w:val="0"/>
          <w:numId w:val="4"/>
        </w:numPr>
        <w:spacing w:line="360" w:lineRule="auto"/>
        <w:rPr>
          <w:rFonts w:ascii="Arial" w:hAnsi="Arial" w:cs="Arial"/>
        </w:rPr>
      </w:pPr>
      <w:r w:rsidRPr="00344FCA">
        <w:rPr>
          <w:rFonts w:ascii="Arial" w:hAnsi="Arial" w:cs="Arial"/>
        </w:rPr>
        <w:t>A</w:t>
      </w:r>
      <w:r w:rsidR="002F180E" w:rsidRPr="00344FCA">
        <w:rPr>
          <w:rFonts w:ascii="Arial" w:hAnsi="Arial" w:cs="Arial"/>
        </w:rPr>
        <w:t xml:space="preserve">n introductory </w:t>
      </w:r>
      <w:proofErr w:type="spellStart"/>
      <w:r w:rsidR="002F180E" w:rsidRPr="00344FCA">
        <w:rPr>
          <w:rFonts w:ascii="Arial" w:hAnsi="Arial" w:cs="Arial"/>
        </w:rPr>
        <w:t>pecha</w:t>
      </w:r>
      <w:proofErr w:type="spellEnd"/>
      <w:r w:rsidR="002F180E" w:rsidRPr="00344FCA">
        <w:rPr>
          <w:rFonts w:ascii="Arial" w:hAnsi="Arial" w:cs="Arial"/>
        </w:rPr>
        <w:t xml:space="preserve"> </w:t>
      </w:r>
      <w:proofErr w:type="spellStart"/>
      <w:r w:rsidR="002F180E" w:rsidRPr="00344FCA">
        <w:rPr>
          <w:rFonts w:ascii="Arial" w:hAnsi="Arial" w:cs="Arial"/>
        </w:rPr>
        <w:t>kucha</w:t>
      </w:r>
      <w:proofErr w:type="spellEnd"/>
      <w:r w:rsidRPr="00344FCA">
        <w:rPr>
          <w:rFonts w:ascii="Arial" w:hAnsi="Arial" w:cs="Arial"/>
        </w:rPr>
        <w:t xml:space="preserve"> presentation</w:t>
      </w:r>
      <w:r w:rsidR="00562DB8" w:rsidRPr="00344FCA">
        <w:rPr>
          <w:rFonts w:ascii="Arial" w:hAnsi="Arial" w:cs="Arial"/>
        </w:rPr>
        <w:t xml:space="preserve"> </w:t>
      </w:r>
      <w:r w:rsidRPr="00344FCA">
        <w:rPr>
          <w:rFonts w:ascii="Arial" w:hAnsi="Arial" w:cs="Arial"/>
        </w:rPr>
        <w:t>-for which the lesson aims were selected from the lower end of Blooms taxonomy action verb list laid in the revised edition by (</w:t>
      </w:r>
      <w:r w:rsidRPr="00344FCA">
        <w:rPr>
          <w:rFonts w:ascii="Arial" w:hAnsi="Arial" w:cs="Arial"/>
        </w:rPr>
        <w:t>Anderson</w:t>
      </w:r>
      <w:r w:rsidRPr="00344FCA">
        <w:rPr>
          <w:rFonts w:ascii="Arial" w:hAnsi="Arial" w:cs="Arial"/>
        </w:rPr>
        <w:t xml:space="preserve"> &amp;</w:t>
      </w:r>
      <w:r w:rsidRPr="00344FCA">
        <w:rPr>
          <w:rFonts w:ascii="Arial" w:hAnsi="Arial" w:cs="Arial"/>
        </w:rPr>
        <w:t xml:space="preserve"> Krathwohl</w:t>
      </w:r>
      <w:r w:rsidRPr="00344FCA">
        <w:rPr>
          <w:rFonts w:ascii="Arial" w:hAnsi="Arial" w:cs="Arial"/>
        </w:rPr>
        <w:t xml:space="preserve"> 2001)</w:t>
      </w:r>
    </w:p>
    <w:p w14:paraId="7819234A" w14:textId="6997146E" w:rsidR="002F180E" w:rsidRPr="00344FCA" w:rsidRDefault="00DD579A" w:rsidP="004F2D68">
      <w:pPr>
        <w:pStyle w:val="ListParagraph"/>
        <w:numPr>
          <w:ilvl w:val="0"/>
          <w:numId w:val="4"/>
        </w:numPr>
        <w:spacing w:line="360" w:lineRule="auto"/>
        <w:rPr>
          <w:rFonts w:ascii="Arial" w:hAnsi="Arial" w:cs="Arial"/>
        </w:rPr>
      </w:pPr>
      <w:r w:rsidRPr="00344FCA">
        <w:rPr>
          <w:rFonts w:ascii="Arial" w:hAnsi="Arial" w:cs="Arial"/>
        </w:rPr>
        <w:t>T</w:t>
      </w:r>
      <w:r w:rsidR="002F180E" w:rsidRPr="00344FCA">
        <w:rPr>
          <w:rFonts w:ascii="Arial" w:hAnsi="Arial" w:cs="Arial"/>
        </w:rPr>
        <w:t xml:space="preserve">he practical drawing workshop </w:t>
      </w:r>
      <w:r w:rsidR="00C44E9C" w:rsidRPr="00344FCA">
        <w:rPr>
          <w:rFonts w:ascii="Arial" w:hAnsi="Arial" w:cs="Arial"/>
        </w:rPr>
        <w:t xml:space="preserve">to explain </w:t>
      </w:r>
      <w:r w:rsidR="00A10532" w:rsidRPr="00344FCA">
        <w:rPr>
          <w:rFonts w:ascii="Arial" w:hAnsi="Arial" w:cs="Arial"/>
        </w:rPr>
        <w:t>all</w:t>
      </w:r>
      <w:r w:rsidR="00C44E9C" w:rsidRPr="00344FCA">
        <w:rPr>
          <w:rFonts w:ascii="Arial" w:hAnsi="Arial" w:cs="Arial"/>
        </w:rPr>
        <w:t xml:space="preserve"> the principles introduces in section one learning new </w:t>
      </w:r>
      <w:r w:rsidR="004F2D68" w:rsidRPr="00344FCA">
        <w:rPr>
          <w:rFonts w:ascii="Arial" w:hAnsi="Arial" w:cs="Arial"/>
        </w:rPr>
        <w:t>psychomotor</w:t>
      </w:r>
      <w:r w:rsidR="00C44E9C" w:rsidRPr="00344FCA">
        <w:rPr>
          <w:rFonts w:ascii="Arial" w:hAnsi="Arial" w:cs="Arial"/>
        </w:rPr>
        <w:t xml:space="preserve"> skills at an introductory level through imitation</w:t>
      </w:r>
      <w:r w:rsidR="002F180E" w:rsidRPr="00344FCA">
        <w:rPr>
          <w:rFonts w:ascii="Arial" w:hAnsi="Arial" w:cs="Arial"/>
        </w:rPr>
        <w:t xml:space="preserve">. </w:t>
      </w:r>
      <w:r w:rsidR="00C44E9C" w:rsidRPr="00344FCA">
        <w:rPr>
          <w:rFonts w:ascii="Arial" w:hAnsi="Arial" w:cs="Arial"/>
        </w:rPr>
        <w:t>(Dave</w:t>
      </w:r>
      <w:r w:rsidR="004F2D68">
        <w:rPr>
          <w:rFonts w:ascii="Arial" w:hAnsi="Arial" w:cs="Arial"/>
        </w:rPr>
        <w:t xml:space="preserve"> </w:t>
      </w:r>
      <w:r w:rsidR="00C44E9C" w:rsidRPr="00344FCA">
        <w:rPr>
          <w:rFonts w:ascii="Arial" w:hAnsi="Arial" w:cs="Arial"/>
        </w:rPr>
        <w:t>1970)</w:t>
      </w:r>
    </w:p>
    <w:p w14:paraId="72F4AD97" w14:textId="77777777" w:rsidR="00881993" w:rsidRDefault="00881993" w:rsidP="004F2D68">
      <w:pPr>
        <w:spacing w:line="360" w:lineRule="auto"/>
        <w:rPr>
          <w:rFonts w:ascii="Arial" w:hAnsi="Arial" w:cs="Arial"/>
          <w:b/>
          <w:bCs/>
        </w:rPr>
      </w:pPr>
    </w:p>
    <w:p w14:paraId="2ECA0065" w14:textId="77777777" w:rsidR="004F2D68" w:rsidRDefault="004F2D68" w:rsidP="004F2D68">
      <w:pPr>
        <w:spacing w:line="360" w:lineRule="auto"/>
        <w:rPr>
          <w:rFonts w:ascii="Arial" w:hAnsi="Arial" w:cs="Arial"/>
          <w:b/>
          <w:bCs/>
        </w:rPr>
      </w:pPr>
    </w:p>
    <w:p w14:paraId="0CA815E7" w14:textId="01B59962" w:rsidR="002F180E" w:rsidRPr="00344FCA" w:rsidRDefault="002F180E" w:rsidP="004F2D68">
      <w:pPr>
        <w:spacing w:line="360" w:lineRule="auto"/>
        <w:rPr>
          <w:rFonts w:ascii="Arial" w:hAnsi="Arial" w:cs="Arial"/>
        </w:rPr>
      </w:pPr>
      <w:r w:rsidRPr="00344FCA">
        <w:rPr>
          <w:rFonts w:ascii="Arial" w:hAnsi="Arial" w:cs="Arial"/>
          <w:b/>
          <w:bCs/>
        </w:rPr>
        <w:lastRenderedPageBreak/>
        <w:t>Feelings:</w:t>
      </w:r>
      <w:r w:rsidRPr="00344FCA">
        <w:rPr>
          <w:rFonts w:ascii="Arial" w:hAnsi="Arial" w:cs="Arial"/>
        </w:rPr>
        <w:t> </w:t>
      </w:r>
    </w:p>
    <w:p w14:paraId="0D84779E" w14:textId="77777777" w:rsidR="002F180E" w:rsidRPr="00344FCA" w:rsidRDefault="002F180E" w:rsidP="004F2D68">
      <w:pPr>
        <w:spacing w:line="360" w:lineRule="auto"/>
        <w:rPr>
          <w:rFonts w:ascii="Arial" w:hAnsi="Arial" w:cs="Arial"/>
        </w:rPr>
      </w:pPr>
      <w:r w:rsidRPr="00344FCA">
        <w:rPr>
          <w:rFonts w:ascii="Arial" w:hAnsi="Arial" w:cs="Arial"/>
        </w:rPr>
        <w:t xml:space="preserve">I felt confident in my ability to teach the session in an engaging and enjoyable way having taught similar ones before during my time as Graduate resident in at Carmarthen School of Art. </w:t>
      </w:r>
    </w:p>
    <w:p w14:paraId="67D5107D" w14:textId="2F901600" w:rsidR="00344FCA" w:rsidRDefault="002F180E" w:rsidP="004F2D68">
      <w:pPr>
        <w:spacing w:line="360" w:lineRule="auto"/>
        <w:rPr>
          <w:rFonts w:ascii="Arial" w:hAnsi="Arial" w:cs="Arial"/>
        </w:rPr>
      </w:pPr>
      <w:r w:rsidRPr="00344FCA">
        <w:rPr>
          <w:rFonts w:ascii="Arial" w:hAnsi="Arial" w:cs="Arial"/>
        </w:rPr>
        <w:t xml:space="preserve">I practised the lesson with some of my friends </w:t>
      </w:r>
      <w:r w:rsidR="00301961" w:rsidRPr="00344FCA">
        <w:rPr>
          <w:rFonts w:ascii="Arial" w:hAnsi="Arial" w:cs="Arial"/>
        </w:rPr>
        <w:t>beforehand, i</w:t>
      </w:r>
      <w:r w:rsidR="00926A32" w:rsidRPr="00344FCA">
        <w:rPr>
          <w:rFonts w:ascii="Arial" w:hAnsi="Arial" w:cs="Arial"/>
        </w:rPr>
        <w:t>t felt very strange acting like a teacher around my friends and the way they interacted with me more like a teacher than a peer made us all a bit uncomfortable</w:t>
      </w:r>
      <w:r w:rsidR="00926A32" w:rsidRPr="00344FCA">
        <w:rPr>
          <w:rFonts w:ascii="Arial" w:hAnsi="Arial" w:cs="Arial"/>
        </w:rPr>
        <w:t>.</w:t>
      </w:r>
    </w:p>
    <w:p w14:paraId="0D150A0D" w14:textId="77777777" w:rsidR="00AD34DE" w:rsidRPr="00344FCA" w:rsidRDefault="00AD34DE" w:rsidP="004F2D68">
      <w:pPr>
        <w:spacing w:line="360" w:lineRule="auto"/>
        <w:rPr>
          <w:rFonts w:ascii="Arial" w:hAnsi="Arial" w:cs="Arial"/>
        </w:rPr>
      </w:pPr>
      <w:r w:rsidRPr="00344FCA">
        <w:rPr>
          <w:rFonts w:ascii="Arial" w:hAnsi="Arial" w:cs="Arial"/>
        </w:rPr>
        <w:t>I researched this further and identified the dissonance of this experience is down to being in different ego states required for effective communication (Bohm &amp; Nichol 1996)</w:t>
      </w:r>
    </w:p>
    <w:p w14:paraId="11B518B4" w14:textId="6EE98E83" w:rsidR="002F180E" w:rsidRPr="00344FCA" w:rsidRDefault="002F180E" w:rsidP="004F2D68">
      <w:pPr>
        <w:spacing w:line="360" w:lineRule="auto"/>
        <w:rPr>
          <w:rFonts w:ascii="Arial" w:hAnsi="Arial" w:cs="Arial"/>
        </w:rPr>
      </w:pPr>
      <w:r w:rsidRPr="00344FCA">
        <w:rPr>
          <w:rFonts w:ascii="Arial" w:hAnsi="Arial" w:cs="Arial"/>
        </w:rPr>
        <w:t xml:space="preserve">I was worried about the varying motor skill levels of students using the compass’ and when some students were lagging behind the rest of the </w:t>
      </w:r>
      <w:proofErr w:type="gramStart"/>
      <w:r w:rsidRPr="00344FCA">
        <w:rPr>
          <w:rFonts w:ascii="Arial" w:hAnsi="Arial" w:cs="Arial"/>
        </w:rPr>
        <w:t>class</w:t>
      </w:r>
      <w:proofErr w:type="gramEnd"/>
      <w:r w:rsidRPr="00344FCA">
        <w:rPr>
          <w:rFonts w:ascii="Arial" w:hAnsi="Arial" w:cs="Arial"/>
        </w:rPr>
        <w:t xml:space="preserve"> I got anxious that there would not be enough time to complete the session and </w:t>
      </w:r>
      <w:r w:rsidR="00E865A0" w:rsidRPr="00344FCA">
        <w:rPr>
          <w:rFonts w:ascii="Arial" w:hAnsi="Arial" w:cs="Arial"/>
        </w:rPr>
        <w:t xml:space="preserve">ended up speaking too quickly. </w:t>
      </w:r>
    </w:p>
    <w:p w14:paraId="382C94E6" w14:textId="77777777" w:rsidR="002F180E" w:rsidRPr="00344FCA" w:rsidRDefault="002F180E" w:rsidP="004F2D68">
      <w:pPr>
        <w:spacing w:line="360" w:lineRule="auto"/>
        <w:rPr>
          <w:rFonts w:ascii="Arial" w:hAnsi="Arial" w:cs="Arial"/>
        </w:rPr>
      </w:pPr>
      <w:r w:rsidRPr="00344FCA">
        <w:rPr>
          <w:rFonts w:ascii="Arial" w:hAnsi="Arial" w:cs="Arial"/>
          <w:b/>
          <w:bCs/>
        </w:rPr>
        <w:t>Evaluation:</w:t>
      </w:r>
      <w:r w:rsidRPr="00344FCA">
        <w:rPr>
          <w:rFonts w:ascii="Arial" w:hAnsi="Arial" w:cs="Arial"/>
        </w:rPr>
        <w:t> </w:t>
      </w:r>
    </w:p>
    <w:p w14:paraId="6DF05F64" w14:textId="4D207E39" w:rsidR="002F180E" w:rsidRDefault="00ED5C5D" w:rsidP="004F2D68">
      <w:pPr>
        <w:spacing w:line="360" w:lineRule="auto"/>
        <w:rPr>
          <w:rFonts w:ascii="Arial" w:hAnsi="Arial" w:cs="Arial"/>
        </w:rPr>
      </w:pPr>
      <w:r>
        <w:rPr>
          <w:rFonts w:ascii="Arial" w:hAnsi="Arial" w:cs="Arial"/>
        </w:rPr>
        <w:t>I feel the</w:t>
      </w:r>
      <w:r w:rsidR="002F180E" w:rsidRPr="00344FCA">
        <w:rPr>
          <w:rFonts w:ascii="Arial" w:hAnsi="Arial" w:cs="Arial"/>
        </w:rPr>
        <w:t xml:space="preserve"> lesson went very well and my peers agreed in the evaluation section at the end of the lesson that I managed to achieve </w:t>
      </w:r>
      <w:r w:rsidR="00A10532" w:rsidRPr="00344FCA">
        <w:rPr>
          <w:rFonts w:ascii="Arial" w:hAnsi="Arial" w:cs="Arial"/>
        </w:rPr>
        <w:t>all</w:t>
      </w:r>
      <w:r w:rsidR="002F180E" w:rsidRPr="00344FCA">
        <w:rPr>
          <w:rFonts w:ascii="Arial" w:hAnsi="Arial" w:cs="Arial"/>
        </w:rPr>
        <w:t xml:space="preserve"> the lesson aims and outcomes.</w:t>
      </w:r>
    </w:p>
    <w:p w14:paraId="426B3087" w14:textId="73C3EF5A" w:rsidR="00B9593C" w:rsidRPr="00344FCA" w:rsidRDefault="00B9593C" w:rsidP="004F2D68">
      <w:pPr>
        <w:spacing w:line="360" w:lineRule="auto"/>
        <w:rPr>
          <w:rFonts w:ascii="Arial" w:hAnsi="Arial" w:cs="Arial"/>
        </w:rPr>
      </w:pPr>
      <w:r>
        <w:rPr>
          <w:rFonts w:ascii="Arial" w:hAnsi="Arial" w:cs="Arial"/>
        </w:rPr>
        <w:t xml:space="preserve">In the feedback obtained from my observation record there were </w:t>
      </w:r>
      <w:r w:rsidR="00ED5C5D">
        <w:rPr>
          <w:rFonts w:ascii="Arial" w:hAnsi="Arial" w:cs="Arial"/>
        </w:rPr>
        <w:t>several</w:t>
      </w:r>
      <w:r>
        <w:rPr>
          <w:rFonts w:ascii="Arial" w:hAnsi="Arial" w:cs="Arial"/>
        </w:rPr>
        <w:t xml:space="preserve"> things I could have done better including better filling out the initial sections of the which I’d confused with one from another module. There were also IT difficulties owing to my unfamiliarity with using MS PowerPoint and OneDrive including </w:t>
      </w:r>
      <w:r w:rsidR="00ED5C5D">
        <w:rPr>
          <w:rFonts w:ascii="Arial" w:hAnsi="Arial" w:cs="Arial"/>
        </w:rPr>
        <w:t xml:space="preserve">putting too much text on my slides which was difficult to make out from the back of the classroom. </w:t>
      </w:r>
      <w:r w:rsidR="00F713F5">
        <w:rPr>
          <w:rFonts w:ascii="Arial" w:hAnsi="Arial" w:cs="Arial"/>
        </w:rPr>
        <w:t xml:space="preserve">This may be due to my own eyes being light sensitive and instinctively avoiding using heavy contrast between text and background. </w:t>
      </w:r>
    </w:p>
    <w:p w14:paraId="1C685452" w14:textId="7B6209BB" w:rsidR="00740F03" w:rsidRPr="00344FCA" w:rsidRDefault="00B9593C" w:rsidP="004F2D68">
      <w:pPr>
        <w:spacing w:line="360" w:lineRule="auto"/>
        <w:rPr>
          <w:rFonts w:ascii="Arial" w:hAnsi="Arial" w:cs="Arial"/>
        </w:rPr>
      </w:pPr>
      <w:r>
        <w:rPr>
          <w:rFonts w:ascii="Arial" w:hAnsi="Arial" w:cs="Arial"/>
        </w:rPr>
        <w:t xml:space="preserve">I’ve collated </w:t>
      </w:r>
      <w:r w:rsidR="00740F03" w:rsidRPr="00344FCA">
        <w:rPr>
          <w:rFonts w:ascii="Arial" w:hAnsi="Arial" w:cs="Arial"/>
        </w:rPr>
        <w:t xml:space="preserve">the feedback I received from </w:t>
      </w:r>
      <w:r w:rsidR="00FF75D9" w:rsidRPr="00344FCA">
        <w:rPr>
          <w:rFonts w:ascii="Arial" w:hAnsi="Arial" w:cs="Arial"/>
        </w:rPr>
        <w:t xml:space="preserve">my peers </w:t>
      </w:r>
      <w:r>
        <w:rPr>
          <w:rFonts w:ascii="Arial" w:hAnsi="Arial" w:cs="Arial"/>
        </w:rPr>
        <w:t>and</w:t>
      </w:r>
      <w:r w:rsidR="00740F03" w:rsidRPr="00344FCA">
        <w:rPr>
          <w:rFonts w:ascii="Arial" w:hAnsi="Arial" w:cs="Arial"/>
        </w:rPr>
        <w:t xml:space="preserve"> identified key</w:t>
      </w:r>
      <w:r w:rsidR="00FF75D9" w:rsidRPr="00344FCA">
        <w:rPr>
          <w:rFonts w:ascii="Arial" w:hAnsi="Arial" w:cs="Arial"/>
        </w:rPr>
        <w:t xml:space="preserve"> strengths and areas for improvement in the table below. </w:t>
      </w:r>
    </w:p>
    <w:tbl>
      <w:tblPr>
        <w:tblStyle w:val="TableGrid"/>
        <w:tblW w:w="0" w:type="auto"/>
        <w:tblLook w:val="04A0" w:firstRow="1" w:lastRow="0" w:firstColumn="1" w:lastColumn="0" w:noHBand="0" w:noVBand="1"/>
      </w:tblPr>
      <w:tblGrid>
        <w:gridCol w:w="4508"/>
        <w:gridCol w:w="4508"/>
      </w:tblGrid>
      <w:tr w:rsidR="00740F03" w:rsidRPr="00344FCA" w14:paraId="40AB5B00" w14:textId="77777777" w:rsidTr="00740F03">
        <w:tc>
          <w:tcPr>
            <w:tcW w:w="4508" w:type="dxa"/>
          </w:tcPr>
          <w:p w14:paraId="61E906B3" w14:textId="04D8B54A" w:rsidR="00740F03" w:rsidRPr="00344FCA" w:rsidRDefault="00740F03" w:rsidP="004F2D68">
            <w:pPr>
              <w:spacing w:line="360" w:lineRule="auto"/>
              <w:rPr>
                <w:rFonts w:ascii="Arial" w:hAnsi="Arial" w:cs="Arial"/>
              </w:rPr>
            </w:pPr>
            <w:r w:rsidRPr="00344FCA">
              <w:rPr>
                <w:rFonts w:ascii="Arial" w:hAnsi="Arial" w:cs="Arial"/>
              </w:rPr>
              <w:t>Strengths</w:t>
            </w:r>
          </w:p>
        </w:tc>
        <w:tc>
          <w:tcPr>
            <w:tcW w:w="4508" w:type="dxa"/>
          </w:tcPr>
          <w:p w14:paraId="43B2E296" w14:textId="15BA65C0" w:rsidR="00740F03" w:rsidRPr="00344FCA" w:rsidRDefault="00740F03" w:rsidP="004F2D68">
            <w:pPr>
              <w:spacing w:line="360" w:lineRule="auto"/>
              <w:rPr>
                <w:rFonts w:ascii="Arial" w:hAnsi="Arial" w:cs="Arial"/>
              </w:rPr>
            </w:pPr>
            <w:r w:rsidRPr="00344FCA">
              <w:rPr>
                <w:rFonts w:ascii="Arial" w:hAnsi="Arial" w:cs="Arial"/>
              </w:rPr>
              <w:t>Areas for improvement</w:t>
            </w:r>
          </w:p>
        </w:tc>
      </w:tr>
      <w:tr w:rsidR="00740F03" w:rsidRPr="00344FCA" w14:paraId="20DEF6F3" w14:textId="77777777" w:rsidTr="00740F03">
        <w:tc>
          <w:tcPr>
            <w:tcW w:w="4508" w:type="dxa"/>
          </w:tcPr>
          <w:p w14:paraId="29D6D8BA" w14:textId="77777777" w:rsidR="00740F03" w:rsidRPr="00344FCA" w:rsidRDefault="00740F03" w:rsidP="004F2D68">
            <w:pPr>
              <w:pStyle w:val="ListParagraph"/>
              <w:numPr>
                <w:ilvl w:val="0"/>
                <w:numId w:val="6"/>
              </w:numPr>
              <w:spacing w:line="360" w:lineRule="auto"/>
              <w:rPr>
                <w:rFonts w:ascii="Arial" w:hAnsi="Arial" w:cs="Arial"/>
              </w:rPr>
            </w:pPr>
            <w:r w:rsidRPr="00344FCA">
              <w:rPr>
                <w:rFonts w:ascii="Arial" w:hAnsi="Arial" w:cs="Arial"/>
              </w:rPr>
              <w:t>Clear delivery and presentation</w:t>
            </w:r>
          </w:p>
          <w:p w14:paraId="4F6D2D0A" w14:textId="2E107048" w:rsidR="00740F03" w:rsidRPr="00344FCA" w:rsidRDefault="00740F03" w:rsidP="004F2D68">
            <w:pPr>
              <w:pStyle w:val="ListParagraph"/>
              <w:numPr>
                <w:ilvl w:val="0"/>
                <w:numId w:val="6"/>
              </w:numPr>
              <w:spacing w:line="360" w:lineRule="auto"/>
              <w:rPr>
                <w:rFonts w:ascii="Arial" w:hAnsi="Arial" w:cs="Arial"/>
              </w:rPr>
            </w:pPr>
            <w:r w:rsidRPr="00344FCA">
              <w:rPr>
                <w:rFonts w:ascii="Arial" w:hAnsi="Arial" w:cs="Arial"/>
              </w:rPr>
              <w:t>Good engagement and use of humour</w:t>
            </w:r>
          </w:p>
          <w:p w14:paraId="3CEEED4E" w14:textId="0340086D" w:rsidR="00740F03" w:rsidRPr="00344FCA" w:rsidRDefault="00740F03" w:rsidP="004F2D68">
            <w:pPr>
              <w:pStyle w:val="ListParagraph"/>
              <w:numPr>
                <w:ilvl w:val="0"/>
                <w:numId w:val="6"/>
              </w:numPr>
              <w:spacing w:line="360" w:lineRule="auto"/>
              <w:rPr>
                <w:rFonts w:ascii="Arial" w:hAnsi="Arial" w:cs="Arial"/>
              </w:rPr>
            </w:pPr>
            <w:r w:rsidRPr="00344FCA">
              <w:rPr>
                <w:rFonts w:ascii="Arial" w:hAnsi="Arial" w:cs="Arial"/>
              </w:rPr>
              <w:lastRenderedPageBreak/>
              <w:t>Informative with new information</w:t>
            </w:r>
          </w:p>
          <w:p w14:paraId="0C6B76BF" w14:textId="16975661" w:rsidR="00740F03" w:rsidRPr="00344FCA" w:rsidRDefault="00740F03" w:rsidP="004F2D68">
            <w:pPr>
              <w:pStyle w:val="ListParagraph"/>
              <w:numPr>
                <w:ilvl w:val="0"/>
                <w:numId w:val="5"/>
              </w:numPr>
              <w:spacing w:line="360" w:lineRule="auto"/>
              <w:rPr>
                <w:rFonts w:ascii="Arial" w:hAnsi="Arial" w:cs="Arial"/>
              </w:rPr>
            </w:pPr>
            <w:r w:rsidRPr="00344FCA">
              <w:rPr>
                <w:rFonts w:ascii="Arial" w:hAnsi="Arial" w:cs="Arial"/>
              </w:rPr>
              <w:t>Very helpful during the task, great demonstrations, and guidance</w:t>
            </w:r>
          </w:p>
          <w:p w14:paraId="08CEE5EC" w14:textId="29E38CB9" w:rsidR="00740F03" w:rsidRPr="00344FCA" w:rsidRDefault="00740F03" w:rsidP="004F2D68">
            <w:pPr>
              <w:spacing w:line="360" w:lineRule="auto"/>
              <w:rPr>
                <w:rFonts w:ascii="Arial" w:hAnsi="Arial" w:cs="Arial"/>
              </w:rPr>
            </w:pPr>
          </w:p>
        </w:tc>
        <w:tc>
          <w:tcPr>
            <w:tcW w:w="4508" w:type="dxa"/>
          </w:tcPr>
          <w:p w14:paraId="26C03C70" w14:textId="77777777" w:rsidR="00740F03" w:rsidRPr="00344FCA" w:rsidRDefault="00740F03" w:rsidP="004F2D68">
            <w:pPr>
              <w:pStyle w:val="ListParagraph"/>
              <w:numPr>
                <w:ilvl w:val="0"/>
                <w:numId w:val="5"/>
              </w:numPr>
              <w:spacing w:line="360" w:lineRule="auto"/>
              <w:rPr>
                <w:rFonts w:ascii="Arial" w:hAnsi="Arial" w:cs="Arial"/>
              </w:rPr>
            </w:pPr>
            <w:r w:rsidRPr="00344FCA">
              <w:rPr>
                <w:rFonts w:ascii="Arial" w:hAnsi="Arial" w:cs="Arial"/>
              </w:rPr>
              <w:lastRenderedPageBreak/>
              <w:t xml:space="preserve">Overall timing </w:t>
            </w:r>
          </w:p>
          <w:p w14:paraId="5FEC6E14" w14:textId="29A3FA9A" w:rsidR="00740F03" w:rsidRPr="00344FCA" w:rsidRDefault="00740F03" w:rsidP="004F2D68">
            <w:pPr>
              <w:pStyle w:val="ListParagraph"/>
              <w:numPr>
                <w:ilvl w:val="0"/>
                <w:numId w:val="5"/>
              </w:numPr>
              <w:spacing w:line="360" w:lineRule="auto"/>
              <w:rPr>
                <w:rFonts w:ascii="Arial" w:hAnsi="Arial" w:cs="Arial"/>
              </w:rPr>
            </w:pPr>
            <w:r w:rsidRPr="00344FCA">
              <w:rPr>
                <w:rFonts w:ascii="Arial" w:hAnsi="Arial" w:cs="Arial"/>
              </w:rPr>
              <w:t xml:space="preserve">More time needed to focus on motor skills </w:t>
            </w:r>
            <w:r w:rsidR="00FF75D9" w:rsidRPr="00344FCA">
              <w:rPr>
                <w:rFonts w:ascii="Arial" w:hAnsi="Arial" w:cs="Arial"/>
              </w:rPr>
              <w:t>(</w:t>
            </w:r>
            <w:r w:rsidRPr="00344FCA">
              <w:rPr>
                <w:rFonts w:ascii="Arial" w:hAnsi="Arial" w:cs="Arial"/>
              </w:rPr>
              <w:t>using compass’</w:t>
            </w:r>
            <w:r w:rsidR="00FF75D9" w:rsidRPr="00344FCA">
              <w:rPr>
                <w:rFonts w:ascii="Arial" w:hAnsi="Arial" w:cs="Arial"/>
              </w:rPr>
              <w:t>)</w:t>
            </w:r>
          </w:p>
          <w:p w14:paraId="362787EE" w14:textId="4E1710B9" w:rsidR="00740F03" w:rsidRPr="00344FCA" w:rsidRDefault="00740F03" w:rsidP="004F2D68">
            <w:pPr>
              <w:pStyle w:val="ListParagraph"/>
              <w:numPr>
                <w:ilvl w:val="0"/>
                <w:numId w:val="5"/>
              </w:numPr>
              <w:spacing w:line="360" w:lineRule="auto"/>
              <w:rPr>
                <w:rFonts w:ascii="Arial" w:eastAsia="Times New Roman" w:hAnsi="Arial" w:cs="Arial"/>
                <w:kern w:val="0"/>
                <w:lang w:eastAsia="en-GB"/>
                <w14:ligatures w14:val="none"/>
              </w:rPr>
            </w:pPr>
            <w:r w:rsidRPr="00344FCA">
              <w:rPr>
                <w:rFonts w:ascii="Arial" w:eastAsia="Times New Roman" w:hAnsi="Arial" w:cs="Arial"/>
                <w:kern w:val="0"/>
                <w:lang w:eastAsia="en-GB"/>
                <w14:ligatures w14:val="none"/>
              </w:rPr>
              <w:lastRenderedPageBreak/>
              <w:t>Too much content to cover</w:t>
            </w:r>
          </w:p>
          <w:p w14:paraId="06DA81E4" w14:textId="6F907503" w:rsidR="00344FCA" w:rsidRPr="00344FCA" w:rsidRDefault="00344FCA" w:rsidP="004F2D68">
            <w:pPr>
              <w:pStyle w:val="ListParagraph"/>
              <w:numPr>
                <w:ilvl w:val="0"/>
                <w:numId w:val="5"/>
              </w:num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Content was too advanced for an introductory session</w:t>
            </w:r>
          </w:p>
          <w:p w14:paraId="449DDFA3" w14:textId="1C18DDF9" w:rsidR="00740F03" w:rsidRPr="00344FCA" w:rsidRDefault="00740F03" w:rsidP="004F2D68">
            <w:pPr>
              <w:pStyle w:val="ListParagraph"/>
              <w:numPr>
                <w:ilvl w:val="0"/>
                <w:numId w:val="5"/>
              </w:numPr>
              <w:spacing w:line="360" w:lineRule="auto"/>
              <w:rPr>
                <w:rFonts w:ascii="Arial" w:eastAsia="Times New Roman" w:hAnsi="Arial" w:cs="Arial"/>
                <w:kern w:val="0"/>
                <w:lang w:eastAsia="en-GB"/>
                <w14:ligatures w14:val="none"/>
              </w:rPr>
            </w:pPr>
            <w:r w:rsidRPr="00344FCA">
              <w:rPr>
                <w:rFonts w:ascii="Arial" w:eastAsia="Times New Roman" w:hAnsi="Arial" w:cs="Arial"/>
                <w:kern w:val="0"/>
                <w:lang w:eastAsia="en-GB"/>
                <w14:ligatures w14:val="none"/>
              </w:rPr>
              <w:t xml:space="preserve">Some information felt irrelevant </w:t>
            </w:r>
          </w:p>
          <w:p w14:paraId="045736D3" w14:textId="423A55CB" w:rsidR="00740F03" w:rsidRPr="00344FCA" w:rsidRDefault="00740F03" w:rsidP="004F2D68">
            <w:pPr>
              <w:spacing w:line="360" w:lineRule="auto"/>
              <w:rPr>
                <w:rFonts w:ascii="Arial" w:hAnsi="Arial" w:cs="Arial"/>
              </w:rPr>
            </w:pPr>
          </w:p>
        </w:tc>
      </w:tr>
    </w:tbl>
    <w:p w14:paraId="369E9991" w14:textId="77777777" w:rsidR="00117C56" w:rsidRPr="00344FCA" w:rsidRDefault="00117C56" w:rsidP="004F2D68">
      <w:pPr>
        <w:spacing w:line="360" w:lineRule="auto"/>
        <w:rPr>
          <w:rFonts w:ascii="Arial" w:hAnsi="Arial" w:cs="Arial"/>
        </w:rPr>
      </w:pPr>
    </w:p>
    <w:p w14:paraId="724BE917" w14:textId="2F1ABBDE" w:rsidR="00344FCA" w:rsidRPr="00344FCA" w:rsidRDefault="002F180E" w:rsidP="004F2D68">
      <w:pPr>
        <w:suppressAutoHyphens/>
        <w:autoSpaceDN w:val="0"/>
        <w:spacing w:line="360" w:lineRule="auto"/>
        <w:rPr>
          <w:rFonts w:ascii="Arial" w:hAnsi="Arial" w:cs="Arial"/>
        </w:rPr>
      </w:pPr>
      <w:r w:rsidRPr="00344FCA">
        <w:rPr>
          <w:rFonts w:ascii="Arial" w:hAnsi="Arial" w:cs="Arial"/>
          <w:b/>
          <w:bCs/>
        </w:rPr>
        <w:t>Analysis:</w:t>
      </w:r>
    </w:p>
    <w:p w14:paraId="77AEDA2E" w14:textId="7B82C5EA" w:rsidR="009C7420" w:rsidRDefault="009C7420" w:rsidP="004F2D68">
      <w:pPr>
        <w:spacing w:line="360" w:lineRule="auto"/>
        <w:rPr>
          <w:rFonts w:ascii="Arial" w:hAnsi="Arial" w:cs="Arial"/>
        </w:rPr>
      </w:pPr>
      <w:r>
        <w:rPr>
          <w:rFonts w:ascii="Arial" w:hAnsi="Arial" w:cs="Arial"/>
        </w:rPr>
        <w:t xml:space="preserve">A key point in the feedback from my peers was that I tried to cover too much in a short timeframe. I certainly felt like I was rushing through the </w:t>
      </w:r>
      <w:proofErr w:type="gramStart"/>
      <w:r>
        <w:rPr>
          <w:rFonts w:ascii="Arial" w:hAnsi="Arial" w:cs="Arial"/>
        </w:rPr>
        <w:t>lesson</w:t>
      </w:r>
      <w:proofErr w:type="gramEnd"/>
      <w:r>
        <w:rPr>
          <w:rFonts w:ascii="Arial" w:hAnsi="Arial" w:cs="Arial"/>
        </w:rPr>
        <w:t xml:space="preserve"> and it comes across too in my observation record</w:t>
      </w:r>
      <w:r w:rsidR="00881993">
        <w:rPr>
          <w:rFonts w:ascii="Arial" w:hAnsi="Arial" w:cs="Arial"/>
        </w:rPr>
        <w:t xml:space="preserve"> </w:t>
      </w:r>
      <w:r w:rsidR="00257884">
        <w:rPr>
          <w:rFonts w:ascii="Arial" w:hAnsi="Arial" w:cs="Arial"/>
        </w:rPr>
        <w:t>as well</w:t>
      </w:r>
      <w:r>
        <w:rPr>
          <w:rFonts w:ascii="Arial" w:hAnsi="Arial" w:cs="Arial"/>
        </w:rPr>
        <w:t>.</w:t>
      </w:r>
      <w:r w:rsidR="00881993">
        <w:rPr>
          <w:rFonts w:ascii="Arial" w:hAnsi="Arial" w:cs="Arial"/>
        </w:rPr>
        <w:t xml:space="preserve"> I hope this will come naturally with further practice. </w:t>
      </w:r>
    </w:p>
    <w:p w14:paraId="27AB09C5" w14:textId="02CBAEA1" w:rsidR="00AD34DE" w:rsidRDefault="009C7420" w:rsidP="004F2D68">
      <w:pPr>
        <w:spacing w:line="360" w:lineRule="auto"/>
        <w:rPr>
          <w:rFonts w:ascii="Arial" w:hAnsi="Arial" w:cs="Arial"/>
        </w:rPr>
      </w:pPr>
      <w:r>
        <w:rPr>
          <w:rFonts w:ascii="Arial" w:hAnsi="Arial" w:cs="Arial"/>
        </w:rPr>
        <w:t>Another point</w:t>
      </w:r>
      <w:r w:rsidR="00B9593C">
        <w:rPr>
          <w:rFonts w:ascii="Arial" w:hAnsi="Arial" w:cs="Arial"/>
        </w:rPr>
        <w:t xml:space="preserve"> from my</w:t>
      </w:r>
      <w:r>
        <w:rPr>
          <w:rFonts w:ascii="Arial" w:hAnsi="Arial" w:cs="Arial"/>
        </w:rPr>
        <w:t xml:space="preserve"> feedback</w:t>
      </w:r>
      <w:r w:rsidR="00344FCA" w:rsidRPr="00344FCA">
        <w:rPr>
          <w:rFonts w:ascii="Arial" w:hAnsi="Arial" w:cs="Arial"/>
        </w:rPr>
        <w:t xml:space="preserve"> </w:t>
      </w:r>
      <w:proofErr w:type="gramStart"/>
      <w:r w:rsidR="00AD34DE">
        <w:rPr>
          <w:rFonts w:ascii="Arial" w:hAnsi="Arial" w:cs="Arial"/>
        </w:rPr>
        <w:t>the majority of</w:t>
      </w:r>
      <w:proofErr w:type="gramEnd"/>
      <w:r w:rsidR="00AD34DE">
        <w:rPr>
          <w:rFonts w:ascii="Arial" w:hAnsi="Arial" w:cs="Arial"/>
        </w:rPr>
        <w:t xml:space="preserve"> them said they found the content of the lesson challenging. While this was given to me in the feedback section of the lesson as an area for improvement</w:t>
      </w:r>
      <w:r>
        <w:rPr>
          <w:rFonts w:ascii="Arial" w:hAnsi="Arial" w:cs="Arial"/>
        </w:rPr>
        <w:t>,</w:t>
      </w:r>
      <w:r w:rsidR="00AD34DE">
        <w:rPr>
          <w:rFonts w:ascii="Arial" w:hAnsi="Arial" w:cs="Arial"/>
        </w:rPr>
        <w:t xml:space="preserve"> drawing from Claxton’s ‘Wise Up’ to inform the learning theory aspect of my lesson plan he shows many examples that this </w:t>
      </w:r>
      <w:r w:rsidR="00B9593C">
        <w:rPr>
          <w:rFonts w:ascii="Arial" w:hAnsi="Arial" w:cs="Arial"/>
        </w:rPr>
        <w:t>can be a positive</w:t>
      </w:r>
      <w:r w:rsidR="00AD34DE">
        <w:rPr>
          <w:rFonts w:ascii="Arial" w:hAnsi="Arial" w:cs="Arial"/>
        </w:rPr>
        <w:t xml:space="preserve"> response when this </w:t>
      </w:r>
      <w:r w:rsidR="00B9593C">
        <w:rPr>
          <w:rFonts w:ascii="Arial" w:hAnsi="Arial" w:cs="Arial"/>
        </w:rPr>
        <w:t>teaching</w:t>
      </w:r>
      <w:r w:rsidR="00AD34DE">
        <w:rPr>
          <w:rFonts w:ascii="Arial" w:hAnsi="Arial" w:cs="Arial"/>
        </w:rPr>
        <w:t xml:space="preserve"> strategy has been </w:t>
      </w:r>
      <w:r w:rsidR="00881993">
        <w:rPr>
          <w:rFonts w:ascii="Arial" w:hAnsi="Arial" w:cs="Arial"/>
        </w:rPr>
        <w:t>effective. (</w:t>
      </w:r>
      <w:r w:rsidR="00AD34DE">
        <w:rPr>
          <w:rFonts w:ascii="Arial" w:hAnsi="Arial" w:cs="Arial"/>
        </w:rPr>
        <w:t xml:space="preserve">Claxton 2001) </w:t>
      </w:r>
    </w:p>
    <w:p w14:paraId="29C803BB" w14:textId="7C19C1F7" w:rsidR="00A10532" w:rsidRDefault="00344FCA" w:rsidP="004F2D68">
      <w:pPr>
        <w:spacing w:line="360" w:lineRule="auto"/>
        <w:rPr>
          <w:rFonts w:ascii="Arial" w:hAnsi="Arial" w:cs="Arial"/>
        </w:rPr>
      </w:pPr>
      <w:r>
        <w:rPr>
          <w:rFonts w:ascii="Arial" w:hAnsi="Arial" w:cs="Arial"/>
        </w:rPr>
        <w:t>Almost all of the participants found using the compass’ difficult a</w:t>
      </w:r>
      <w:r w:rsidR="00AD34DE">
        <w:rPr>
          <w:rFonts w:ascii="Arial" w:hAnsi="Arial" w:cs="Arial"/>
        </w:rPr>
        <w:t>nd this is something I need to address by re allocating t</w:t>
      </w:r>
      <w:r w:rsidR="00A10532">
        <w:rPr>
          <w:rFonts w:ascii="Arial" w:hAnsi="Arial" w:cs="Arial"/>
        </w:rPr>
        <w:t xml:space="preserve">ime </w:t>
      </w:r>
      <w:r w:rsidR="00ED5C5D">
        <w:rPr>
          <w:rFonts w:ascii="Arial" w:hAnsi="Arial" w:cs="Arial"/>
        </w:rPr>
        <w:t>to</w:t>
      </w:r>
      <w:r w:rsidR="00A10532">
        <w:rPr>
          <w:rFonts w:ascii="Arial" w:hAnsi="Arial" w:cs="Arial"/>
        </w:rPr>
        <w:t>;</w:t>
      </w:r>
      <w:r w:rsidR="00ED5C5D">
        <w:rPr>
          <w:rFonts w:ascii="Arial" w:hAnsi="Arial" w:cs="Arial"/>
        </w:rPr>
        <w:t xml:space="preserve"> </w:t>
      </w:r>
      <w:r w:rsidR="00F713F5">
        <w:rPr>
          <w:rFonts w:ascii="Arial" w:hAnsi="Arial" w:cs="Arial"/>
        </w:rPr>
        <w:t>includ</w:t>
      </w:r>
      <w:r w:rsidR="00A10532">
        <w:rPr>
          <w:rFonts w:ascii="Arial" w:hAnsi="Arial" w:cs="Arial"/>
        </w:rPr>
        <w:t>ing</w:t>
      </w:r>
      <w:r w:rsidR="00F713F5">
        <w:rPr>
          <w:rFonts w:ascii="Arial" w:hAnsi="Arial" w:cs="Arial"/>
        </w:rPr>
        <w:t xml:space="preserve"> an explanation of</w:t>
      </w:r>
      <w:r w:rsidR="00ED5C5D">
        <w:rPr>
          <w:rFonts w:ascii="Arial" w:hAnsi="Arial" w:cs="Arial"/>
        </w:rPr>
        <w:t xml:space="preserve"> the mechanics of a locking wheel compass, since some students instinctively</w:t>
      </w:r>
      <w:r w:rsidR="00AD34DE">
        <w:rPr>
          <w:rFonts w:ascii="Arial" w:hAnsi="Arial" w:cs="Arial"/>
        </w:rPr>
        <w:t xml:space="preserve"> </w:t>
      </w:r>
      <w:r w:rsidR="00F713F5">
        <w:rPr>
          <w:rFonts w:ascii="Arial" w:hAnsi="Arial" w:cs="Arial"/>
        </w:rPr>
        <w:t>held it by the wheel which adjusted the size of the circle making it difficult to follow the stages of the lesson</w:t>
      </w:r>
      <w:r w:rsidR="00A10532">
        <w:rPr>
          <w:rFonts w:ascii="Arial" w:hAnsi="Arial" w:cs="Arial"/>
        </w:rPr>
        <w:t xml:space="preserve">. Peers also felt that there was too much to cover in 30 minutes which made retaining the information difficult. </w:t>
      </w:r>
      <w:r w:rsidR="00F713F5">
        <w:rPr>
          <w:rFonts w:ascii="Arial" w:hAnsi="Arial" w:cs="Arial"/>
        </w:rPr>
        <w:t xml:space="preserve">I would attribute this to my own misunderstanding of this stage of Bloom’s Psychomotor taxonomy, having focused only on </w:t>
      </w:r>
      <w:r w:rsidR="00257884">
        <w:rPr>
          <w:rFonts w:ascii="Arial" w:hAnsi="Arial" w:cs="Arial"/>
        </w:rPr>
        <w:t xml:space="preserve">the </w:t>
      </w:r>
      <w:r w:rsidR="00881993">
        <w:rPr>
          <w:rFonts w:ascii="Arial" w:hAnsi="Arial" w:cs="Arial"/>
        </w:rPr>
        <w:t>intended visual outcome rather than the physical motor skills required to achieve it. (Dave 1970)</w:t>
      </w:r>
      <w:r w:rsidR="005338C5">
        <w:rPr>
          <w:rFonts w:ascii="Arial" w:hAnsi="Arial" w:cs="Arial"/>
        </w:rPr>
        <w:t xml:space="preserve"> </w:t>
      </w:r>
      <w:r w:rsidR="00A10532">
        <w:rPr>
          <w:rFonts w:ascii="Arial" w:hAnsi="Arial" w:cs="Arial"/>
        </w:rPr>
        <w:t>I could also have focused on other introductory geometry which did not require the use of compass’</w:t>
      </w:r>
    </w:p>
    <w:p w14:paraId="18D6ED21" w14:textId="77777777" w:rsidR="00257884" w:rsidRDefault="00257884" w:rsidP="004F2D68">
      <w:pPr>
        <w:suppressAutoHyphens/>
        <w:autoSpaceDN w:val="0"/>
        <w:spacing w:line="360" w:lineRule="auto"/>
        <w:rPr>
          <w:rFonts w:ascii="Arial" w:hAnsi="Arial" w:cs="Arial"/>
          <w:b/>
          <w:bCs/>
        </w:rPr>
      </w:pPr>
    </w:p>
    <w:p w14:paraId="2D3ADA0E" w14:textId="2E233C8E" w:rsidR="002F180E" w:rsidRPr="00344FCA" w:rsidRDefault="002F180E" w:rsidP="004F2D68">
      <w:pPr>
        <w:suppressAutoHyphens/>
        <w:autoSpaceDN w:val="0"/>
        <w:spacing w:line="360" w:lineRule="auto"/>
        <w:rPr>
          <w:rFonts w:ascii="Arial" w:hAnsi="Arial" w:cs="Arial"/>
        </w:rPr>
      </w:pPr>
      <w:r w:rsidRPr="00344FCA">
        <w:rPr>
          <w:rFonts w:ascii="Arial" w:hAnsi="Arial" w:cs="Arial"/>
          <w:b/>
          <w:bCs/>
        </w:rPr>
        <w:t>Conclusion:</w:t>
      </w:r>
      <w:r w:rsidRPr="00344FCA">
        <w:rPr>
          <w:rFonts w:ascii="Arial" w:hAnsi="Arial" w:cs="Arial"/>
        </w:rPr>
        <w:t>  </w:t>
      </w:r>
    </w:p>
    <w:p w14:paraId="674312DA" w14:textId="4335225C" w:rsidR="00A10532" w:rsidRDefault="00A10532" w:rsidP="004F2D68">
      <w:pPr>
        <w:spacing w:line="360" w:lineRule="auto"/>
        <w:rPr>
          <w:rFonts w:ascii="Arial" w:hAnsi="Arial" w:cs="Arial"/>
        </w:rPr>
      </w:pPr>
      <w:r>
        <w:rPr>
          <w:rFonts w:ascii="Arial" w:hAnsi="Arial" w:cs="Arial"/>
        </w:rPr>
        <w:t xml:space="preserve">If I were to plan to teach a session </w:t>
      </w:r>
      <w:r w:rsidR="00B56FD2">
        <w:rPr>
          <w:rFonts w:ascii="Arial" w:hAnsi="Arial" w:cs="Arial"/>
        </w:rPr>
        <w:t>like</w:t>
      </w:r>
      <w:r>
        <w:rPr>
          <w:rFonts w:ascii="Arial" w:hAnsi="Arial" w:cs="Arial"/>
        </w:rPr>
        <w:t xml:space="preserve"> this next time I would </w:t>
      </w:r>
      <w:r w:rsidR="00383324">
        <w:rPr>
          <w:rFonts w:ascii="Arial" w:hAnsi="Arial" w:cs="Arial"/>
        </w:rPr>
        <w:t>choose</w:t>
      </w:r>
      <w:r>
        <w:rPr>
          <w:rFonts w:ascii="Arial" w:hAnsi="Arial" w:cs="Arial"/>
        </w:rPr>
        <w:t xml:space="preserve"> to cover </w:t>
      </w:r>
      <w:r w:rsidR="004232BB">
        <w:rPr>
          <w:rFonts w:ascii="Arial" w:hAnsi="Arial" w:cs="Arial"/>
        </w:rPr>
        <w:t xml:space="preserve">different material. Since I did not really have adequate time for students to get to grips with the use of the compass’ I would have used </w:t>
      </w:r>
      <w:r w:rsidR="00383324">
        <w:rPr>
          <w:rFonts w:ascii="Arial" w:hAnsi="Arial" w:cs="Arial"/>
        </w:rPr>
        <w:t>similar</w:t>
      </w:r>
      <w:r w:rsidR="004232BB">
        <w:rPr>
          <w:rFonts w:ascii="Arial" w:hAnsi="Arial" w:cs="Arial"/>
        </w:rPr>
        <w:t xml:space="preserve"> methods to teach </w:t>
      </w:r>
      <w:r w:rsidR="005338C5">
        <w:rPr>
          <w:rFonts w:ascii="Arial" w:hAnsi="Arial" w:cs="Arial"/>
        </w:rPr>
        <w:t xml:space="preserve">the </w:t>
      </w:r>
      <w:proofErr w:type="spellStart"/>
      <w:r w:rsidR="004232BB">
        <w:rPr>
          <w:rFonts w:ascii="Arial" w:hAnsi="Arial" w:cs="Arial"/>
        </w:rPr>
        <w:lastRenderedPageBreak/>
        <w:t>Sandreckoner</w:t>
      </w:r>
      <w:r w:rsidR="005338C5">
        <w:rPr>
          <w:rFonts w:ascii="Arial" w:hAnsi="Arial" w:cs="Arial"/>
        </w:rPr>
        <w:t>’s</w:t>
      </w:r>
      <w:proofErr w:type="spellEnd"/>
      <w:r w:rsidR="004232BB">
        <w:rPr>
          <w:rFonts w:ascii="Arial" w:hAnsi="Arial" w:cs="Arial"/>
        </w:rPr>
        <w:t xml:space="preserve"> diagram (</w:t>
      </w:r>
      <w:proofErr w:type="spellStart"/>
      <w:r w:rsidR="004232BB">
        <w:rPr>
          <w:rFonts w:ascii="Arial" w:hAnsi="Arial" w:cs="Arial"/>
        </w:rPr>
        <w:t>Martineu</w:t>
      </w:r>
      <w:proofErr w:type="spellEnd"/>
      <w:r w:rsidR="004232BB">
        <w:rPr>
          <w:rFonts w:ascii="Arial" w:hAnsi="Arial" w:cs="Arial"/>
        </w:rPr>
        <w:t xml:space="preserve"> 2010), </w:t>
      </w:r>
      <w:r w:rsidR="005338C5">
        <w:rPr>
          <w:rFonts w:ascii="Arial" w:hAnsi="Arial" w:cs="Arial"/>
        </w:rPr>
        <w:t>Which would serve as a much more accessible introductory session for the timeframe which only requires a</w:t>
      </w:r>
      <w:r w:rsidR="00383324">
        <w:rPr>
          <w:rFonts w:ascii="Arial" w:hAnsi="Arial" w:cs="Arial"/>
        </w:rPr>
        <w:t xml:space="preserve"> s</w:t>
      </w:r>
      <w:r w:rsidR="005338C5">
        <w:rPr>
          <w:rFonts w:ascii="Arial" w:hAnsi="Arial" w:cs="Arial"/>
        </w:rPr>
        <w:t xml:space="preserve">traight edge. </w:t>
      </w:r>
    </w:p>
    <w:p w14:paraId="4F75C75F" w14:textId="7FBD38DA" w:rsidR="005338C5" w:rsidRDefault="005338C5" w:rsidP="004F2D68">
      <w:pPr>
        <w:spacing w:line="360" w:lineRule="auto"/>
        <w:rPr>
          <w:rFonts w:ascii="Arial" w:hAnsi="Arial" w:cs="Arial"/>
        </w:rPr>
      </w:pPr>
      <w:r>
        <w:rPr>
          <w:rFonts w:ascii="Arial" w:hAnsi="Arial" w:cs="Arial"/>
        </w:rPr>
        <w:t xml:space="preserve">I need to continue to improve my IT skills and familiarise myself with systems like OneDrive, OneNote and PowerPoint. </w:t>
      </w:r>
      <w:proofErr w:type="gramStart"/>
      <w:r>
        <w:rPr>
          <w:rFonts w:ascii="Arial" w:hAnsi="Arial" w:cs="Arial"/>
        </w:rPr>
        <w:t>In order to</w:t>
      </w:r>
      <w:proofErr w:type="gramEnd"/>
      <w:r>
        <w:rPr>
          <w:rFonts w:ascii="Arial" w:hAnsi="Arial" w:cs="Arial"/>
        </w:rPr>
        <w:t xml:space="preserve"> better meet professional standards surrounding the use of technology</w:t>
      </w:r>
      <w:r w:rsidR="00383324">
        <w:rPr>
          <w:rFonts w:ascii="Arial" w:hAnsi="Arial" w:cs="Arial"/>
        </w:rPr>
        <w:t>.</w:t>
      </w:r>
    </w:p>
    <w:p w14:paraId="4C3EA867" w14:textId="196F043B" w:rsidR="004232BB" w:rsidRDefault="00383324" w:rsidP="004F2D68">
      <w:pPr>
        <w:spacing w:line="360" w:lineRule="auto"/>
        <w:rPr>
          <w:rFonts w:ascii="Arial" w:hAnsi="Arial" w:cs="Arial"/>
        </w:rPr>
      </w:pPr>
      <w:r>
        <w:rPr>
          <w:rFonts w:ascii="Arial" w:hAnsi="Arial" w:cs="Arial"/>
        </w:rPr>
        <w:t xml:space="preserve">Issues with timing will hopefully be remedied with more time spent teaching. </w:t>
      </w:r>
    </w:p>
    <w:p w14:paraId="2DAE5A47" w14:textId="68740760" w:rsidR="00383324" w:rsidRDefault="00383324" w:rsidP="004F2D68">
      <w:pPr>
        <w:spacing w:line="360" w:lineRule="auto"/>
        <w:rPr>
          <w:rFonts w:ascii="Arial" w:hAnsi="Arial" w:cs="Arial"/>
        </w:rPr>
      </w:pPr>
      <w:r>
        <w:rPr>
          <w:rFonts w:ascii="Arial" w:hAnsi="Arial" w:cs="Arial"/>
        </w:rPr>
        <w:t>I will ensure</w:t>
      </w:r>
      <w:r>
        <w:rPr>
          <w:rFonts w:ascii="Arial" w:hAnsi="Arial" w:cs="Arial"/>
        </w:rPr>
        <w:t xml:space="preserve"> that </w:t>
      </w:r>
      <w:r>
        <w:rPr>
          <w:rFonts w:ascii="Arial" w:hAnsi="Arial" w:cs="Arial"/>
        </w:rPr>
        <w:t>my information is clear an</w:t>
      </w:r>
      <w:r w:rsidR="00B56FD2">
        <w:rPr>
          <w:rFonts w:ascii="Arial" w:hAnsi="Arial" w:cs="Arial"/>
        </w:rPr>
        <w:t>d</w:t>
      </w:r>
      <w:r>
        <w:rPr>
          <w:rFonts w:ascii="Arial" w:hAnsi="Arial" w:cs="Arial"/>
        </w:rPr>
        <w:t xml:space="preserve"> legible from a range of perspectives and that </w:t>
      </w:r>
      <w:r>
        <w:rPr>
          <w:rFonts w:ascii="Arial" w:hAnsi="Arial" w:cs="Arial"/>
        </w:rPr>
        <w:t xml:space="preserve">neither my slides </w:t>
      </w:r>
      <w:proofErr w:type="gramStart"/>
      <w:r>
        <w:rPr>
          <w:rFonts w:ascii="Arial" w:hAnsi="Arial" w:cs="Arial"/>
        </w:rPr>
        <w:t>or</w:t>
      </w:r>
      <w:proofErr w:type="gramEnd"/>
      <w:r>
        <w:rPr>
          <w:rFonts w:ascii="Arial" w:hAnsi="Arial" w:cs="Arial"/>
        </w:rPr>
        <w:t xml:space="preserve"> my students are overloaded.</w:t>
      </w:r>
    </w:p>
    <w:p w14:paraId="0C14782A" w14:textId="77777777" w:rsidR="002F180E" w:rsidRPr="00344FCA" w:rsidRDefault="002F180E" w:rsidP="004F2D68">
      <w:pPr>
        <w:spacing w:line="360" w:lineRule="auto"/>
        <w:rPr>
          <w:rFonts w:ascii="Arial" w:hAnsi="Arial" w:cs="Arial"/>
        </w:rPr>
      </w:pPr>
    </w:p>
    <w:p w14:paraId="0852A5A6" w14:textId="5C8E7A74" w:rsidR="002F180E" w:rsidRPr="00344FCA" w:rsidRDefault="002F180E" w:rsidP="004F2D68">
      <w:pPr>
        <w:suppressAutoHyphens/>
        <w:autoSpaceDN w:val="0"/>
        <w:spacing w:line="360" w:lineRule="auto"/>
        <w:rPr>
          <w:rFonts w:ascii="Arial" w:hAnsi="Arial" w:cs="Arial"/>
        </w:rPr>
      </w:pPr>
      <w:r w:rsidRPr="00344FCA">
        <w:rPr>
          <w:rFonts w:ascii="Arial" w:hAnsi="Arial" w:cs="Arial"/>
          <w:b/>
          <w:bCs/>
        </w:rPr>
        <w:t>Action Plan:</w:t>
      </w:r>
      <w:r w:rsidRPr="00344FCA">
        <w:rPr>
          <w:rFonts w:ascii="Arial" w:hAnsi="Arial" w:cs="Arial"/>
        </w:rPr>
        <w:t> </w:t>
      </w:r>
    </w:p>
    <w:p w14:paraId="65A9823B" w14:textId="77777777" w:rsidR="002F180E" w:rsidRPr="00344FCA" w:rsidRDefault="002F180E" w:rsidP="004F2D68">
      <w:pPr>
        <w:spacing w:line="360" w:lineRule="auto"/>
        <w:rPr>
          <w:rFonts w:ascii="Arial" w:hAnsi="Arial" w:cs="Arial"/>
        </w:rPr>
      </w:pPr>
    </w:p>
    <w:p w14:paraId="22D365A0" w14:textId="414A5AE9" w:rsidR="002F180E" w:rsidRPr="00344FCA" w:rsidRDefault="00881993" w:rsidP="004F2D68">
      <w:pPr>
        <w:spacing w:line="360" w:lineRule="auto"/>
        <w:rPr>
          <w:rFonts w:ascii="Arial" w:hAnsi="Arial" w:cs="Arial"/>
        </w:rPr>
      </w:pPr>
      <w:r>
        <w:rPr>
          <w:rFonts w:ascii="Arial" w:hAnsi="Arial" w:cs="Arial"/>
        </w:rPr>
        <w:t xml:space="preserve">Full Action Plan included in Appendices </w:t>
      </w:r>
      <w:r w:rsidR="002F180E" w:rsidRPr="00344FCA">
        <w:rPr>
          <w:rFonts w:ascii="Arial" w:hAnsi="Arial" w:cs="Arial"/>
        </w:rPr>
        <w:t xml:space="preserve"> </w:t>
      </w:r>
    </w:p>
    <w:p w14:paraId="22EE6C9D" w14:textId="77777777" w:rsidR="002F180E" w:rsidRPr="00344FCA" w:rsidRDefault="002F180E" w:rsidP="004F2D68">
      <w:pPr>
        <w:spacing w:line="360" w:lineRule="auto"/>
        <w:rPr>
          <w:rFonts w:ascii="Arial" w:hAnsi="Arial" w:cs="Arial"/>
        </w:rPr>
      </w:pPr>
    </w:p>
    <w:p w14:paraId="2FC9936F" w14:textId="77777777" w:rsidR="002F180E" w:rsidRPr="00344FCA" w:rsidRDefault="002F180E" w:rsidP="004F2D68">
      <w:pPr>
        <w:spacing w:line="360" w:lineRule="auto"/>
        <w:rPr>
          <w:rFonts w:ascii="Arial" w:hAnsi="Arial" w:cs="Arial"/>
        </w:rPr>
      </w:pPr>
    </w:p>
    <w:p w14:paraId="6329DF57" w14:textId="77777777" w:rsidR="002F180E" w:rsidRPr="00344FCA" w:rsidRDefault="002F180E" w:rsidP="004F2D68">
      <w:pPr>
        <w:spacing w:line="360" w:lineRule="auto"/>
        <w:rPr>
          <w:rFonts w:ascii="Arial" w:hAnsi="Arial" w:cs="Arial"/>
        </w:rPr>
      </w:pPr>
    </w:p>
    <w:p w14:paraId="1149238A" w14:textId="77777777" w:rsidR="00383324" w:rsidRDefault="00383324" w:rsidP="004F2D68">
      <w:pPr>
        <w:spacing w:line="360" w:lineRule="auto"/>
        <w:rPr>
          <w:rFonts w:ascii="Arial" w:hAnsi="Arial" w:cs="Arial"/>
        </w:rPr>
      </w:pPr>
    </w:p>
    <w:p w14:paraId="1B5ACE69" w14:textId="77777777" w:rsidR="00383324" w:rsidRDefault="00383324" w:rsidP="004F2D68">
      <w:pPr>
        <w:spacing w:line="360" w:lineRule="auto"/>
        <w:rPr>
          <w:rFonts w:ascii="Arial" w:hAnsi="Arial" w:cs="Arial"/>
        </w:rPr>
      </w:pPr>
    </w:p>
    <w:p w14:paraId="67D84271" w14:textId="77777777" w:rsidR="00383324" w:rsidRDefault="00383324" w:rsidP="004F2D68">
      <w:pPr>
        <w:spacing w:line="360" w:lineRule="auto"/>
        <w:rPr>
          <w:rFonts w:ascii="Arial" w:hAnsi="Arial" w:cs="Arial"/>
        </w:rPr>
      </w:pPr>
    </w:p>
    <w:p w14:paraId="54D6C137" w14:textId="77777777" w:rsidR="00383324" w:rsidRDefault="00383324" w:rsidP="004F2D68">
      <w:pPr>
        <w:spacing w:line="360" w:lineRule="auto"/>
        <w:rPr>
          <w:rFonts w:ascii="Arial" w:hAnsi="Arial" w:cs="Arial"/>
        </w:rPr>
      </w:pPr>
    </w:p>
    <w:p w14:paraId="20B64192" w14:textId="77777777" w:rsidR="004F2D68" w:rsidRDefault="004F2D68" w:rsidP="004F2D68">
      <w:pPr>
        <w:spacing w:line="360" w:lineRule="auto"/>
        <w:rPr>
          <w:rFonts w:ascii="Arial" w:hAnsi="Arial" w:cs="Arial"/>
          <w:b/>
          <w:bCs/>
        </w:rPr>
      </w:pPr>
    </w:p>
    <w:p w14:paraId="56EEED68" w14:textId="77777777" w:rsidR="004F2D68" w:rsidRDefault="004F2D68" w:rsidP="004F2D68">
      <w:pPr>
        <w:spacing w:line="360" w:lineRule="auto"/>
        <w:rPr>
          <w:rFonts w:ascii="Arial" w:hAnsi="Arial" w:cs="Arial"/>
          <w:b/>
          <w:bCs/>
        </w:rPr>
      </w:pPr>
    </w:p>
    <w:p w14:paraId="26C06AB8" w14:textId="77777777" w:rsidR="004F2D68" w:rsidRDefault="004F2D68" w:rsidP="004F2D68">
      <w:pPr>
        <w:spacing w:line="360" w:lineRule="auto"/>
        <w:rPr>
          <w:rFonts w:ascii="Arial" w:hAnsi="Arial" w:cs="Arial"/>
          <w:b/>
          <w:bCs/>
        </w:rPr>
      </w:pPr>
    </w:p>
    <w:p w14:paraId="08A9B2F8" w14:textId="77777777" w:rsidR="004F2D68" w:rsidRDefault="004F2D68" w:rsidP="004F2D68">
      <w:pPr>
        <w:spacing w:line="360" w:lineRule="auto"/>
        <w:rPr>
          <w:rFonts w:ascii="Arial" w:hAnsi="Arial" w:cs="Arial"/>
          <w:b/>
          <w:bCs/>
        </w:rPr>
      </w:pPr>
    </w:p>
    <w:p w14:paraId="4502B13D" w14:textId="77777777" w:rsidR="004F2D68" w:rsidRDefault="004F2D68" w:rsidP="004F2D68">
      <w:pPr>
        <w:spacing w:line="360" w:lineRule="auto"/>
        <w:rPr>
          <w:rFonts w:ascii="Arial" w:hAnsi="Arial" w:cs="Arial"/>
          <w:b/>
          <w:bCs/>
        </w:rPr>
      </w:pPr>
    </w:p>
    <w:p w14:paraId="71BE82B4" w14:textId="77777777" w:rsidR="004F2D68" w:rsidRDefault="004F2D68" w:rsidP="004F2D68">
      <w:pPr>
        <w:spacing w:line="360" w:lineRule="auto"/>
        <w:rPr>
          <w:rFonts w:ascii="Arial" w:hAnsi="Arial" w:cs="Arial"/>
          <w:b/>
          <w:bCs/>
        </w:rPr>
      </w:pPr>
    </w:p>
    <w:p w14:paraId="56A68893" w14:textId="1B1611B6" w:rsidR="004F2D68" w:rsidRDefault="007A5783" w:rsidP="004F2D68">
      <w:pPr>
        <w:spacing w:line="360" w:lineRule="auto"/>
        <w:rPr>
          <w:rFonts w:ascii="Arial" w:hAnsi="Arial" w:cs="Arial"/>
          <w:b/>
          <w:bCs/>
        </w:rPr>
      </w:pPr>
      <w:r>
        <w:rPr>
          <w:rFonts w:ascii="Arial" w:hAnsi="Arial" w:cs="Arial"/>
          <w:b/>
          <w:bCs/>
        </w:rPr>
        <w:lastRenderedPageBreak/>
        <w:t xml:space="preserve">Total </w:t>
      </w:r>
      <w:r w:rsidR="004F2D68">
        <w:rPr>
          <w:rFonts w:ascii="Arial" w:hAnsi="Arial" w:cs="Arial"/>
          <w:b/>
          <w:bCs/>
        </w:rPr>
        <w:t>Wordcount</w:t>
      </w:r>
      <w:r>
        <w:rPr>
          <w:rFonts w:ascii="Arial" w:hAnsi="Arial" w:cs="Arial"/>
          <w:b/>
          <w:bCs/>
        </w:rPr>
        <w:t xml:space="preserve"> :1008</w:t>
      </w:r>
      <w:r w:rsidR="004F2D68">
        <w:rPr>
          <w:rFonts w:ascii="Arial" w:hAnsi="Arial" w:cs="Arial"/>
          <w:b/>
          <w:bCs/>
        </w:rPr>
        <w:t xml:space="preserve"> </w:t>
      </w:r>
    </w:p>
    <w:p w14:paraId="1225A688" w14:textId="38B229F7" w:rsidR="002F180E" w:rsidRPr="00383324" w:rsidRDefault="002F180E" w:rsidP="004F2D68">
      <w:pPr>
        <w:spacing w:line="360" w:lineRule="auto"/>
        <w:rPr>
          <w:rFonts w:ascii="Arial" w:hAnsi="Arial" w:cs="Arial"/>
          <w:b/>
          <w:bCs/>
        </w:rPr>
      </w:pPr>
      <w:r w:rsidRPr="00383324">
        <w:rPr>
          <w:rFonts w:ascii="Arial" w:hAnsi="Arial" w:cs="Arial"/>
          <w:b/>
          <w:bCs/>
        </w:rPr>
        <w:t>Reference</w:t>
      </w:r>
      <w:r w:rsidR="00383324" w:rsidRPr="00383324">
        <w:rPr>
          <w:rFonts w:ascii="Arial" w:hAnsi="Arial" w:cs="Arial"/>
          <w:b/>
          <w:bCs/>
        </w:rPr>
        <w:t>s</w:t>
      </w:r>
      <w:r w:rsidR="007A5783">
        <w:rPr>
          <w:rFonts w:ascii="Arial" w:hAnsi="Arial" w:cs="Arial"/>
          <w:b/>
          <w:bCs/>
        </w:rPr>
        <w:t>:</w:t>
      </w:r>
    </w:p>
    <w:p w14:paraId="4DBAAC03" w14:textId="71C5AAB3" w:rsidR="00CA7BCA" w:rsidRPr="00344FCA" w:rsidRDefault="00CA7BCA" w:rsidP="004F2D68">
      <w:pPr>
        <w:spacing w:line="360" w:lineRule="auto"/>
        <w:rPr>
          <w:rFonts w:ascii="Arial" w:hAnsi="Arial" w:cs="Arial"/>
        </w:rPr>
      </w:pPr>
      <w:r w:rsidRPr="00344FCA">
        <w:rPr>
          <w:rFonts w:ascii="Arial" w:hAnsi="Arial" w:cs="Arial"/>
        </w:rPr>
        <w:t xml:space="preserve">Anderson, L. W. and Krathwohl, D. R. (2001) </w:t>
      </w:r>
      <w:r w:rsidRPr="00344FCA">
        <w:rPr>
          <w:rFonts w:ascii="Arial" w:hAnsi="Arial" w:cs="Arial"/>
          <w:i/>
          <w:iCs/>
        </w:rPr>
        <w:t>A Taxonomy for Learning, Teaching, and Assessing: A Revision of Bloom's Taxonomy of Educational Objectives.</w:t>
      </w:r>
      <w:r w:rsidRPr="00344FCA">
        <w:rPr>
          <w:rFonts w:ascii="Arial" w:hAnsi="Arial" w:cs="Arial"/>
        </w:rPr>
        <w:t xml:space="preserve"> New York: Longman.</w:t>
      </w:r>
    </w:p>
    <w:p w14:paraId="2C53B373" w14:textId="3CF61C4C" w:rsidR="00E865A0" w:rsidRDefault="00E865A0" w:rsidP="004F2D68">
      <w:pPr>
        <w:spacing w:line="360" w:lineRule="auto"/>
        <w:rPr>
          <w:rFonts w:ascii="Arial" w:hAnsi="Arial" w:cs="Arial"/>
          <w:color w:val="3A3A3A"/>
          <w:sz w:val="23"/>
          <w:szCs w:val="23"/>
          <w:shd w:val="clear" w:color="auto" w:fill="FFFFFF"/>
        </w:rPr>
      </w:pPr>
      <w:r w:rsidRPr="00344FCA">
        <w:rPr>
          <w:rFonts w:ascii="Arial" w:hAnsi="Arial" w:cs="Arial"/>
          <w:color w:val="3A3A3A"/>
          <w:sz w:val="23"/>
          <w:szCs w:val="23"/>
          <w:shd w:val="clear" w:color="auto" w:fill="FFFFFF"/>
        </w:rPr>
        <w:t>Bohm, D. and Nichol, L. (1996) </w:t>
      </w:r>
      <w:r w:rsidRPr="00344FCA">
        <w:rPr>
          <w:rFonts w:ascii="Arial" w:hAnsi="Arial" w:cs="Arial"/>
          <w:i/>
          <w:iCs/>
          <w:color w:val="3A3A3A"/>
          <w:sz w:val="23"/>
          <w:szCs w:val="23"/>
          <w:shd w:val="clear" w:color="auto" w:fill="FFFFFF"/>
        </w:rPr>
        <w:t>On dialogue</w:t>
      </w:r>
      <w:r w:rsidRPr="00344FCA">
        <w:rPr>
          <w:rFonts w:ascii="Arial" w:hAnsi="Arial" w:cs="Arial"/>
          <w:color w:val="3A3A3A"/>
          <w:sz w:val="23"/>
          <w:szCs w:val="23"/>
          <w:shd w:val="clear" w:color="auto" w:fill="FFFFFF"/>
        </w:rPr>
        <w:t xml:space="preserve">. </w:t>
      </w:r>
      <w:proofErr w:type="gramStart"/>
      <w:r w:rsidRPr="00344FCA">
        <w:rPr>
          <w:rFonts w:ascii="Arial" w:hAnsi="Arial" w:cs="Arial"/>
          <w:color w:val="3A3A3A"/>
          <w:sz w:val="23"/>
          <w:szCs w:val="23"/>
          <w:shd w:val="clear" w:color="auto" w:fill="FFFFFF"/>
        </w:rPr>
        <w:t>London ;</w:t>
      </w:r>
      <w:proofErr w:type="gramEnd"/>
      <w:r w:rsidRPr="00344FCA">
        <w:rPr>
          <w:rFonts w:ascii="Arial" w:hAnsi="Arial" w:cs="Arial"/>
          <w:color w:val="3A3A3A"/>
          <w:sz w:val="23"/>
          <w:szCs w:val="23"/>
          <w:shd w:val="clear" w:color="auto" w:fill="FFFFFF"/>
        </w:rPr>
        <w:t xml:space="preserve"> Routledge.</w:t>
      </w:r>
    </w:p>
    <w:p w14:paraId="1331E868" w14:textId="77777777" w:rsidR="00B56FD2" w:rsidRDefault="00B56FD2" w:rsidP="00B56FD2">
      <w:pPr>
        <w:spacing w:line="360" w:lineRule="auto"/>
        <w:rPr>
          <w:rFonts w:ascii="Arial" w:hAnsi="Arial" w:cs="Arial"/>
        </w:rPr>
      </w:pPr>
      <w:r w:rsidRPr="00344FCA">
        <w:rPr>
          <w:rFonts w:ascii="Arial" w:hAnsi="Arial" w:cs="Arial"/>
        </w:rPr>
        <w:t>Claxton G (2001) </w:t>
      </w:r>
      <w:r w:rsidRPr="00344FCA">
        <w:rPr>
          <w:rFonts w:ascii="Arial" w:hAnsi="Arial" w:cs="Arial"/>
          <w:i/>
          <w:iCs/>
        </w:rPr>
        <w:t>Wise Up: Learning to Live the Learning Life</w:t>
      </w:r>
      <w:r w:rsidRPr="00344FCA">
        <w:rPr>
          <w:rFonts w:ascii="Arial" w:hAnsi="Arial" w:cs="Arial"/>
        </w:rPr>
        <w:t xml:space="preserve">. (Network Educational press, Stafford, </w:t>
      </w:r>
    </w:p>
    <w:p w14:paraId="4972795C" w14:textId="77777777" w:rsidR="002F180E" w:rsidRPr="00344FCA" w:rsidRDefault="002F180E" w:rsidP="004F2D68">
      <w:pPr>
        <w:spacing w:line="360" w:lineRule="auto"/>
        <w:rPr>
          <w:rFonts w:ascii="Arial" w:hAnsi="Arial" w:cs="Arial"/>
        </w:rPr>
      </w:pPr>
      <w:r w:rsidRPr="00344FCA">
        <w:rPr>
          <w:rFonts w:ascii="Arial" w:hAnsi="Arial" w:cs="Arial"/>
        </w:rPr>
        <w:t>Csikszentmihalyi, M. and Csikszentmihalyi, I.S. (eds) (1988) </w:t>
      </w:r>
      <w:r w:rsidRPr="00344FCA">
        <w:rPr>
          <w:rFonts w:ascii="Arial" w:hAnsi="Arial" w:cs="Arial"/>
          <w:i/>
          <w:iCs/>
        </w:rPr>
        <w:t xml:space="preserve">Optimal </w:t>
      </w:r>
      <w:proofErr w:type="gramStart"/>
      <w:r w:rsidRPr="00344FCA">
        <w:rPr>
          <w:rFonts w:ascii="Arial" w:hAnsi="Arial" w:cs="Arial"/>
          <w:i/>
          <w:iCs/>
        </w:rPr>
        <w:t>experience :</w:t>
      </w:r>
      <w:proofErr w:type="gramEnd"/>
      <w:r w:rsidRPr="00344FCA">
        <w:rPr>
          <w:rFonts w:ascii="Arial" w:hAnsi="Arial" w:cs="Arial"/>
          <w:i/>
          <w:iCs/>
        </w:rPr>
        <w:t xml:space="preserve"> psychological studies of flow in consciousness</w:t>
      </w:r>
      <w:r w:rsidRPr="00344FCA">
        <w:rPr>
          <w:rFonts w:ascii="Arial" w:hAnsi="Arial" w:cs="Arial"/>
        </w:rPr>
        <w:t>. 1st ed. Cambridge: Cambridge University Press. DOI: </w:t>
      </w:r>
      <w:hyperlink r:id="rId11" w:tgtFrame="_blank" w:history="1">
        <w:r w:rsidRPr="00344FCA">
          <w:rPr>
            <w:rStyle w:val="Hyperlink"/>
            <w:rFonts w:ascii="Arial" w:hAnsi="Arial" w:cs="Arial"/>
          </w:rPr>
          <w:t>https://doi.org/10.1017/CBO9780511621956.001</w:t>
        </w:r>
      </w:hyperlink>
    </w:p>
    <w:p w14:paraId="6B140BC0" w14:textId="4053A09A" w:rsidR="00AB2E37" w:rsidRPr="00344FCA" w:rsidRDefault="00AB2E37" w:rsidP="004F2D68">
      <w:pPr>
        <w:spacing w:line="360" w:lineRule="auto"/>
        <w:rPr>
          <w:rFonts w:ascii="Arial" w:hAnsi="Arial" w:cs="Arial"/>
        </w:rPr>
      </w:pPr>
      <w:r w:rsidRPr="00344FCA">
        <w:rPr>
          <w:rFonts w:ascii="Arial" w:hAnsi="Arial" w:cs="Arial"/>
        </w:rPr>
        <w:t xml:space="preserve">Dave, R. H. (1970). Psychomotor levels. In R. J. Armstrong (Ed.), Developing and writing </w:t>
      </w:r>
      <w:proofErr w:type="spellStart"/>
      <w:r w:rsidRPr="00344FCA">
        <w:rPr>
          <w:rFonts w:ascii="Arial" w:hAnsi="Arial" w:cs="Arial"/>
        </w:rPr>
        <w:t>behavioral</w:t>
      </w:r>
      <w:proofErr w:type="spellEnd"/>
      <w:r w:rsidRPr="00344FCA">
        <w:rPr>
          <w:rFonts w:ascii="Arial" w:hAnsi="Arial" w:cs="Arial"/>
        </w:rPr>
        <w:t xml:space="preserve"> objectives (pp. 33-34). Educational Innovators </w:t>
      </w:r>
      <w:proofErr w:type="spellStart"/>
      <w:r w:rsidRPr="00344FCA">
        <w:rPr>
          <w:rFonts w:ascii="Arial" w:hAnsi="Arial" w:cs="Arial"/>
        </w:rPr>
        <w:t>Press</w:t>
      </w:r>
      <w:r w:rsidRPr="00344FCA">
        <w:rPr>
          <w:rFonts w:ascii="Arial" w:hAnsi="Arial" w:cs="Arial"/>
        </w:rPr>
        <w:t>.Available</w:t>
      </w:r>
      <w:proofErr w:type="spellEnd"/>
      <w:r w:rsidRPr="00344FCA">
        <w:rPr>
          <w:rFonts w:ascii="Arial" w:hAnsi="Arial" w:cs="Arial"/>
        </w:rPr>
        <w:t xml:space="preserve"> at: </w:t>
      </w:r>
      <w:hyperlink r:id="rId12" w:history="1">
        <w:r w:rsidRPr="00344FCA">
          <w:rPr>
            <w:rStyle w:val="Hyperlink"/>
            <w:rFonts w:ascii="Arial" w:hAnsi="Arial" w:cs="Arial"/>
          </w:rPr>
          <w:t>https://www.une.edu/sites/default/files/2024-09/Affective%20and%20Psychomotor%20Domains%20Quick%20Guide.pdf</w:t>
        </w:r>
      </w:hyperlink>
      <w:r w:rsidRPr="00344FCA">
        <w:rPr>
          <w:rFonts w:ascii="Arial" w:hAnsi="Arial" w:cs="Arial"/>
        </w:rPr>
        <w:t xml:space="preserve"> </w:t>
      </w:r>
      <w:r w:rsidR="00C44E9C" w:rsidRPr="00344FCA">
        <w:rPr>
          <w:rFonts w:ascii="Arial" w:hAnsi="Arial" w:cs="Arial"/>
        </w:rPr>
        <w:t>(</w:t>
      </w:r>
      <w:r w:rsidRPr="00344FCA">
        <w:rPr>
          <w:rFonts w:ascii="Arial" w:hAnsi="Arial" w:cs="Arial"/>
        </w:rPr>
        <w:t>Accessed: 06/10/25</w:t>
      </w:r>
      <w:r w:rsidR="00C44E9C" w:rsidRPr="00344FCA">
        <w:rPr>
          <w:rFonts w:ascii="Arial" w:hAnsi="Arial" w:cs="Arial"/>
        </w:rPr>
        <w:t>)</w:t>
      </w:r>
    </w:p>
    <w:p w14:paraId="47A6A2FA" w14:textId="77777777" w:rsidR="002F180E" w:rsidRPr="00344FCA" w:rsidRDefault="002F180E" w:rsidP="004F2D68">
      <w:pPr>
        <w:spacing w:line="360" w:lineRule="auto"/>
        <w:rPr>
          <w:rFonts w:ascii="Arial" w:hAnsi="Arial" w:cs="Arial"/>
        </w:rPr>
      </w:pPr>
      <w:r w:rsidRPr="00344FCA">
        <w:rPr>
          <w:rFonts w:ascii="Arial" w:hAnsi="Arial" w:cs="Arial"/>
        </w:rPr>
        <w:t>Gibbs G (1998). </w:t>
      </w:r>
      <w:r w:rsidRPr="00344FCA">
        <w:rPr>
          <w:rFonts w:ascii="Arial" w:hAnsi="Arial" w:cs="Arial"/>
          <w:i/>
          <w:iCs/>
        </w:rPr>
        <w:t>Learning by Doing: A guide to teaching and learning methods</w:t>
      </w:r>
      <w:r w:rsidRPr="00344FCA">
        <w:rPr>
          <w:rFonts w:ascii="Arial" w:hAnsi="Arial" w:cs="Arial"/>
        </w:rPr>
        <w:t xml:space="preserve">. Further Education Unit. Oxford </w:t>
      </w:r>
      <w:proofErr w:type="gramStart"/>
      <w:r w:rsidRPr="00344FCA">
        <w:rPr>
          <w:rFonts w:ascii="Arial" w:hAnsi="Arial" w:cs="Arial"/>
        </w:rPr>
        <w:t>Polytechnic:.</w:t>
      </w:r>
      <w:proofErr w:type="gramEnd"/>
      <w:r w:rsidRPr="00344FCA">
        <w:rPr>
          <w:rFonts w:ascii="Arial" w:hAnsi="Arial" w:cs="Arial"/>
        </w:rPr>
        <w:t xml:space="preserve"> Available at: https://thoughtsmostlyaboutlearning.wordpress.com/wp-content/uploads/2015/12/learning-by-doing-graham-gibbs.pdf (Accessed: October 3, 2025).</w:t>
      </w:r>
    </w:p>
    <w:p w14:paraId="73BF662E" w14:textId="77777777" w:rsidR="004232BB" w:rsidRPr="00C44E9C" w:rsidRDefault="004232BB" w:rsidP="004F2D68">
      <w:pPr>
        <w:spacing w:line="360" w:lineRule="auto"/>
        <w:rPr>
          <w:rFonts w:ascii="Arial" w:hAnsi="Arial" w:cs="Arial"/>
        </w:rPr>
      </w:pPr>
      <w:proofErr w:type="spellStart"/>
      <w:r w:rsidRPr="00C44E9C">
        <w:rPr>
          <w:rFonts w:ascii="Arial" w:hAnsi="Arial" w:cs="Arial"/>
        </w:rPr>
        <w:t>Martineu</w:t>
      </w:r>
      <w:proofErr w:type="spellEnd"/>
      <w:r w:rsidRPr="00C44E9C">
        <w:rPr>
          <w:rFonts w:ascii="Arial" w:hAnsi="Arial" w:cs="Arial"/>
        </w:rPr>
        <w:t xml:space="preserve">, J. </w:t>
      </w:r>
      <w:r w:rsidRPr="00344FCA">
        <w:rPr>
          <w:rFonts w:ascii="Arial" w:hAnsi="Arial" w:cs="Arial"/>
        </w:rPr>
        <w:t>(</w:t>
      </w:r>
      <w:r w:rsidRPr="00C44E9C">
        <w:rPr>
          <w:rFonts w:ascii="Arial" w:hAnsi="Arial" w:cs="Arial"/>
        </w:rPr>
        <w:t>2010</w:t>
      </w:r>
      <w:r w:rsidRPr="00344FCA">
        <w:rPr>
          <w:rFonts w:ascii="Arial" w:hAnsi="Arial" w:cs="Arial"/>
        </w:rPr>
        <w:t>)</w:t>
      </w:r>
      <w:r w:rsidRPr="00C44E9C">
        <w:rPr>
          <w:rFonts w:ascii="Arial" w:hAnsi="Arial" w:cs="Arial"/>
        </w:rPr>
        <w:t xml:space="preserve"> </w:t>
      </w:r>
      <w:r w:rsidRPr="00C44E9C">
        <w:rPr>
          <w:rFonts w:ascii="Arial" w:hAnsi="Arial" w:cs="Arial"/>
          <w:i/>
          <w:iCs/>
        </w:rPr>
        <w:t>Quadrivium</w:t>
      </w:r>
      <w:r w:rsidRPr="00C44E9C">
        <w:rPr>
          <w:rFonts w:ascii="Arial" w:hAnsi="Arial" w:cs="Arial"/>
        </w:rPr>
        <w:t xml:space="preserve">, Wooden Books. Glastonbury </w:t>
      </w:r>
    </w:p>
    <w:p w14:paraId="185DB6D9" w14:textId="77777777" w:rsidR="002F180E" w:rsidRPr="00344FCA" w:rsidRDefault="002F180E" w:rsidP="004F2D68">
      <w:pPr>
        <w:spacing w:line="360" w:lineRule="auto"/>
        <w:rPr>
          <w:rFonts w:ascii="Arial" w:hAnsi="Arial" w:cs="Arial"/>
        </w:rPr>
      </w:pPr>
      <w:r w:rsidRPr="00344FCA">
        <w:rPr>
          <w:rFonts w:ascii="Arial" w:hAnsi="Arial" w:cs="Arial"/>
        </w:rPr>
        <w:t xml:space="preserve">Reece, I. and Walker, S. (1992) </w:t>
      </w:r>
      <w:r w:rsidRPr="00344FCA">
        <w:rPr>
          <w:rFonts w:ascii="Arial" w:hAnsi="Arial" w:cs="Arial"/>
          <w:i/>
          <w:iCs/>
        </w:rPr>
        <w:t>Teaching, training and learning a practical guide.</w:t>
      </w:r>
      <w:r w:rsidRPr="00344FCA">
        <w:rPr>
          <w:rFonts w:ascii="Arial" w:hAnsi="Arial" w:cs="Arial"/>
        </w:rPr>
        <w:t xml:space="preserve"> 5th Edition, Business Education Publishers Limited, Sunderland.</w:t>
      </w:r>
    </w:p>
    <w:p w14:paraId="67943B32" w14:textId="77777777" w:rsidR="00C44E9C" w:rsidRPr="00344FCA" w:rsidRDefault="00C44E9C" w:rsidP="004F2D68">
      <w:pPr>
        <w:spacing w:line="360" w:lineRule="auto"/>
        <w:rPr>
          <w:rFonts w:ascii="Arial" w:hAnsi="Arial" w:cs="Arial"/>
        </w:rPr>
      </w:pPr>
    </w:p>
    <w:p w14:paraId="2AE1CF9A" w14:textId="77777777" w:rsidR="000C541C" w:rsidRPr="00344FCA" w:rsidRDefault="000C541C" w:rsidP="004F2D68">
      <w:pPr>
        <w:spacing w:line="360" w:lineRule="auto"/>
        <w:rPr>
          <w:rFonts w:ascii="Arial" w:hAnsi="Arial" w:cs="Arial"/>
          <w:b/>
          <w:bCs/>
        </w:rPr>
      </w:pPr>
    </w:p>
    <w:p w14:paraId="46907E62" w14:textId="77777777" w:rsidR="002F180E" w:rsidRPr="00344FCA" w:rsidRDefault="002F180E" w:rsidP="004F2D68">
      <w:pPr>
        <w:spacing w:line="360" w:lineRule="auto"/>
        <w:rPr>
          <w:rFonts w:ascii="Arial" w:hAnsi="Arial" w:cs="Arial"/>
          <w:sz w:val="16"/>
          <w:szCs w:val="16"/>
        </w:rPr>
      </w:pPr>
    </w:p>
    <w:sectPr w:rsidR="002F180E" w:rsidRPr="00344F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99943" w14:textId="77777777" w:rsidR="004D5C5A" w:rsidRDefault="004D5C5A" w:rsidP="00011AB6">
      <w:pPr>
        <w:spacing w:after="0" w:line="240" w:lineRule="auto"/>
      </w:pPr>
      <w:r>
        <w:separator/>
      </w:r>
    </w:p>
  </w:endnote>
  <w:endnote w:type="continuationSeparator" w:id="0">
    <w:p w14:paraId="7ACE7374" w14:textId="77777777" w:rsidR="004D5C5A" w:rsidRDefault="004D5C5A"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63B3D" w14:textId="77777777" w:rsidR="004D5C5A" w:rsidRDefault="004D5C5A" w:rsidP="00011AB6">
      <w:pPr>
        <w:spacing w:after="0" w:line="240" w:lineRule="auto"/>
      </w:pPr>
      <w:r>
        <w:separator/>
      </w:r>
    </w:p>
  </w:footnote>
  <w:footnote w:type="continuationSeparator" w:id="0">
    <w:p w14:paraId="11C3FFD4" w14:textId="77777777" w:rsidR="004D5C5A" w:rsidRDefault="004D5C5A"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A594A"/>
    <w:multiLevelType w:val="multilevel"/>
    <w:tmpl w:val="86980E86"/>
    <w:lvl w:ilvl="0">
      <w:start w:val="6"/>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168A5094"/>
    <w:multiLevelType w:val="hybridMultilevel"/>
    <w:tmpl w:val="A1860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E2930"/>
    <w:multiLevelType w:val="multilevel"/>
    <w:tmpl w:val="BD9ED08C"/>
    <w:lvl w:ilvl="0">
      <w:start w:val="5"/>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601C696D"/>
    <w:multiLevelType w:val="hybridMultilevel"/>
    <w:tmpl w:val="35E8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04454"/>
    <w:multiLevelType w:val="multilevel"/>
    <w:tmpl w:val="15ACE946"/>
    <w:lvl w:ilvl="0">
      <w:start w:val="4"/>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5" w15:restartNumberingAfterBreak="0">
    <w:nsid w:val="7F5F29D7"/>
    <w:multiLevelType w:val="hybridMultilevel"/>
    <w:tmpl w:val="FAB4583A"/>
    <w:lvl w:ilvl="0" w:tplc="28580952">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16cid:durableId="192772798">
    <w:abstractNumId w:val="4"/>
    <w:lvlOverride w:ilvl="0">
      <w:startOverride w:val="4"/>
    </w:lvlOverride>
  </w:num>
  <w:num w:numId="2" w16cid:durableId="1347175854">
    <w:abstractNumId w:val="2"/>
    <w:lvlOverride w:ilvl="0">
      <w:startOverride w:val="5"/>
    </w:lvlOverride>
  </w:num>
  <w:num w:numId="3" w16cid:durableId="39212955">
    <w:abstractNumId w:val="0"/>
    <w:lvlOverride w:ilvl="0">
      <w:startOverride w:val="6"/>
    </w:lvlOverride>
  </w:num>
  <w:num w:numId="4" w16cid:durableId="1197157015">
    <w:abstractNumId w:val="5"/>
  </w:num>
  <w:num w:numId="5" w16cid:durableId="767892465">
    <w:abstractNumId w:val="1"/>
  </w:num>
  <w:num w:numId="6" w16cid:durableId="2394911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10406A"/>
    <w:rsid w:val="00110DEC"/>
    <w:rsid w:val="001118FB"/>
    <w:rsid w:val="00115538"/>
    <w:rsid w:val="00117C56"/>
    <w:rsid w:val="00135DD1"/>
    <w:rsid w:val="00147924"/>
    <w:rsid w:val="00164156"/>
    <w:rsid w:val="001819DF"/>
    <w:rsid w:val="001A1AEA"/>
    <w:rsid w:val="001B086C"/>
    <w:rsid w:val="001C6E70"/>
    <w:rsid w:val="001D74E2"/>
    <w:rsid w:val="002120AB"/>
    <w:rsid w:val="002424D0"/>
    <w:rsid w:val="00257884"/>
    <w:rsid w:val="00262DC1"/>
    <w:rsid w:val="002F180E"/>
    <w:rsid w:val="002F243A"/>
    <w:rsid w:val="00301906"/>
    <w:rsid w:val="00301961"/>
    <w:rsid w:val="00302BB1"/>
    <w:rsid w:val="00307139"/>
    <w:rsid w:val="003341DF"/>
    <w:rsid w:val="00344FCA"/>
    <w:rsid w:val="00347EA1"/>
    <w:rsid w:val="00353860"/>
    <w:rsid w:val="003578C1"/>
    <w:rsid w:val="00373069"/>
    <w:rsid w:val="00382546"/>
    <w:rsid w:val="00383324"/>
    <w:rsid w:val="00393B92"/>
    <w:rsid w:val="003A4B66"/>
    <w:rsid w:val="003A6B10"/>
    <w:rsid w:val="003A709B"/>
    <w:rsid w:val="003D223A"/>
    <w:rsid w:val="00417AB6"/>
    <w:rsid w:val="004232BB"/>
    <w:rsid w:val="004D474C"/>
    <w:rsid w:val="004D5C5A"/>
    <w:rsid w:val="004F2D68"/>
    <w:rsid w:val="0053246E"/>
    <w:rsid w:val="005338C5"/>
    <w:rsid w:val="00536CFB"/>
    <w:rsid w:val="00543F5E"/>
    <w:rsid w:val="00545AD7"/>
    <w:rsid w:val="00562DB8"/>
    <w:rsid w:val="00584970"/>
    <w:rsid w:val="005A71D9"/>
    <w:rsid w:val="005B4971"/>
    <w:rsid w:val="005B783A"/>
    <w:rsid w:val="005F42D0"/>
    <w:rsid w:val="005F7C42"/>
    <w:rsid w:val="0061418C"/>
    <w:rsid w:val="0062310A"/>
    <w:rsid w:val="00664B16"/>
    <w:rsid w:val="00673F55"/>
    <w:rsid w:val="006B52C3"/>
    <w:rsid w:val="007203C3"/>
    <w:rsid w:val="00724112"/>
    <w:rsid w:val="007352C0"/>
    <w:rsid w:val="00740F03"/>
    <w:rsid w:val="00743752"/>
    <w:rsid w:val="007A5783"/>
    <w:rsid w:val="007D3AE1"/>
    <w:rsid w:val="007D777F"/>
    <w:rsid w:val="007E01E0"/>
    <w:rsid w:val="00803155"/>
    <w:rsid w:val="00814F92"/>
    <w:rsid w:val="00840BEE"/>
    <w:rsid w:val="00851EDB"/>
    <w:rsid w:val="00881993"/>
    <w:rsid w:val="00887A61"/>
    <w:rsid w:val="008D7180"/>
    <w:rsid w:val="008F1086"/>
    <w:rsid w:val="009060A0"/>
    <w:rsid w:val="0091355A"/>
    <w:rsid w:val="00917008"/>
    <w:rsid w:val="00926A32"/>
    <w:rsid w:val="00935B8D"/>
    <w:rsid w:val="00992242"/>
    <w:rsid w:val="009B02E5"/>
    <w:rsid w:val="009B164A"/>
    <w:rsid w:val="009C7420"/>
    <w:rsid w:val="00A10532"/>
    <w:rsid w:val="00A23D6E"/>
    <w:rsid w:val="00A476E3"/>
    <w:rsid w:val="00A6013A"/>
    <w:rsid w:val="00A85BB0"/>
    <w:rsid w:val="00AB2E37"/>
    <w:rsid w:val="00AD34DE"/>
    <w:rsid w:val="00AD7313"/>
    <w:rsid w:val="00AE2AA9"/>
    <w:rsid w:val="00AE3307"/>
    <w:rsid w:val="00B028A8"/>
    <w:rsid w:val="00B053E6"/>
    <w:rsid w:val="00B103B9"/>
    <w:rsid w:val="00B42784"/>
    <w:rsid w:val="00B51B61"/>
    <w:rsid w:val="00B56FD2"/>
    <w:rsid w:val="00B724BB"/>
    <w:rsid w:val="00B9593C"/>
    <w:rsid w:val="00BE2A35"/>
    <w:rsid w:val="00BE3554"/>
    <w:rsid w:val="00C129B8"/>
    <w:rsid w:val="00C24461"/>
    <w:rsid w:val="00C2550A"/>
    <w:rsid w:val="00C44E9C"/>
    <w:rsid w:val="00C4699D"/>
    <w:rsid w:val="00CA7BCA"/>
    <w:rsid w:val="00CF32AC"/>
    <w:rsid w:val="00D0262E"/>
    <w:rsid w:val="00D24ADF"/>
    <w:rsid w:val="00D26517"/>
    <w:rsid w:val="00D33868"/>
    <w:rsid w:val="00D743BF"/>
    <w:rsid w:val="00DC55F3"/>
    <w:rsid w:val="00DD579A"/>
    <w:rsid w:val="00DD5969"/>
    <w:rsid w:val="00E10797"/>
    <w:rsid w:val="00E12EA7"/>
    <w:rsid w:val="00E243A8"/>
    <w:rsid w:val="00E6747C"/>
    <w:rsid w:val="00E865A0"/>
    <w:rsid w:val="00EA0B9A"/>
    <w:rsid w:val="00EA15D1"/>
    <w:rsid w:val="00EA6220"/>
    <w:rsid w:val="00EC1771"/>
    <w:rsid w:val="00EC3AD1"/>
    <w:rsid w:val="00ED5C5D"/>
    <w:rsid w:val="00EE1000"/>
    <w:rsid w:val="00F713F5"/>
    <w:rsid w:val="00F8089C"/>
    <w:rsid w:val="00F96C0B"/>
    <w:rsid w:val="00FC5EAB"/>
    <w:rsid w:val="00FF75D9"/>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2F180E"/>
    <w:rPr>
      <w:color w:val="467886" w:themeColor="hyperlink"/>
      <w:u w:val="single"/>
    </w:rPr>
  </w:style>
  <w:style w:type="character" w:styleId="UnresolvedMention">
    <w:name w:val="Unresolved Mention"/>
    <w:basedOn w:val="DefaultParagraphFont"/>
    <w:uiPriority w:val="99"/>
    <w:semiHidden/>
    <w:unhideWhenUsed/>
    <w:rsid w:val="00AB2E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000888796">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86444551">
      <w:bodyDiv w:val="1"/>
      <w:marLeft w:val="0"/>
      <w:marRight w:val="0"/>
      <w:marTop w:val="0"/>
      <w:marBottom w:val="0"/>
      <w:divBdr>
        <w:top w:val="none" w:sz="0" w:space="0" w:color="auto"/>
        <w:left w:val="none" w:sz="0" w:space="0" w:color="auto"/>
        <w:bottom w:val="none" w:sz="0" w:space="0" w:color="auto"/>
        <w:right w:val="none" w:sz="0" w:space="0" w:color="auto"/>
      </w:divBdr>
    </w:div>
    <w:div w:id="1999840678">
      <w:bodyDiv w:val="1"/>
      <w:marLeft w:val="0"/>
      <w:marRight w:val="0"/>
      <w:marTop w:val="0"/>
      <w:marBottom w:val="0"/>
      <w:divBdr>
        <w:top w:val="none" w:sz="0" w:space="0" w:color="auto"/>
        <w:left w:val="none" w:sz="0" w:space="0" w:color="auto"/>
        <w:bottom w:val="none" w:sz="0" w:space="0" w:color="auto"/>
        <w:right w:val="none" w:sz="0" w:space="0" w:color="auto"/>
      </w:divBdr>
    </w:div>
    <w:div w:id="212002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ne.edu/sites/default/files/2024-09/Affective%20and%20Psychomotor%20Domains%20Quick%20Guid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7/CBO9780511621956.001"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1454</Words>
  <Characters>8289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Jones</cp:lastModifiedBy>
  <cp:revision>3</cp:revision>
  <dcterms:created xsi:type="dcterms:W3CDTF">2025-10-06T18:14:00Z</dcterms:created>
  <dcterms:modified xsi:type="dcterms:W3CDTF">2025-10-06T18:16:00Z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