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BE5C65" w:rsidRPr="000C666D" w14:paraId="2E43A160" w14:textId="77777777" w:rsidTr="0093479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F139CF" w14:textId="77777777" w:rsidR="00BE5C65" w:rsidRPr="000C666D" w:rsidRDefault="00BE5C65" w:rsidP="0093479C">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BE5C65" w:rsidRPr="000C666D" w14:paraId="11A088EC" w14:textId="77777777" w:rsidTr="0093479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92BE48"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F9ACB43"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4B3F6"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28D06A"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D04980" w14:textId="77777777" w:rsidR="00BE5C65" w:rsidRPr="000C666D" w:rsidRDefault="00BE5C65" w:rsidP="0093479C">
            <w:pPr>
              <w:rPr>
                <w:rFonts w:ascii="Trebuchet MS" w:eastAsia="Arial" w:hAnsi="Trebuchet MS" w:cs="Arial"/>
                <w:szCs w:val="22"/>
              </w:rPr>
            </w:pPr>
          </w:p>
        </w:tc>
      </w:tr>
      <w:tr w:rsidR="00BE5C65" w:rsidRPr="000C666D" w14:paraId="14941108" w14:textId="77777777" w:rsidTr="0093479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B17BE8"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Centre name:</w:t>
            </w:r>
          </w:p>
          <w:p w14:paraId="71EB59A1" w14:textId="77777777" w:rsidR="00BE5C65" w:rsidRPr="000C666D" w:rsidRDefault="00BE5C65" w:rsidP="0093479C">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CDA7A55"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University of Wales Trinity Saint David</w:t>
            </w:r>
          </w:p>
        </w:tc>
      </w:tr>
      <w:tr w:rsidR="00BE5C65" w:rsidRPr="000C666D" w14:paraId="02B4D418" w14:textId="77777777" w:rsidTr="0093479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5E2704"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0B8664" w14:textId="77777777" w:rsidR="00BE5C65" w:rsidRPr="000C666D" w:rsidRDefault="00BE5C65" w:rsidP="0093479C">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2F7E2D" w14:textId="77777777" w:rsidR="00BE5C65" w:rsidRPr="000C666D" w:rsidRDefault="00BE5C65" w:rsidP="0093479C">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40841A4"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CAFA63"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F45838"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E93549"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DFC4C"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5</w:t>
            </w:r>
          </w:p>
        </w:tc>
      </w:tr>
      <w:tr w:rsidR="00BE5C65" w:rsidRPr="000C666D" w14:paraId="633496A4"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E394015"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5C5BA5" w14:textId="77777777" w:rsidR="00BE5C65" w:rsidRPr="000C666D" w:rsidRDefault="00BE5C65" w:rsidP="0093479C">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Warwick</w:t>
            </w:r>
          </w:p>
        </w:tc>
      </w:tr>
      <w:tr w:rsidR="00BE5C65" w:rsidRPr="000C666D" w14:paraId="59EDE8BB"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83F947"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FF019F" w14:textId="77777777" w:rsidR="00BE5C65" w:rsidRPr="000C666D" w:rsidRDefault="00BE5C65" w:rsidP="0093479C">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Lindsey</w:t>
            </w:r>
          </w:p>
        </w:tc>
      </w:tr>
      <w:tr w:rsidR="00BE5C65" w:rsidRPr="000C666D" w14:paraId="66219B35" w14:textId="77777777" w:rsidTr="0093479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7132" w:themeFill="accent2"/>
            <w:vAlign w:val="center"/>
          </w:tcPr>
          <w:p w14:paraId="17064213" w14:textId="77777777" w:rsidR="00BE5C65" w:rsidRPr="000C666D" w:rsidRDefault="00BE5C65" w:rsidP="0093479C">
            <w:pPr>
              <w:rPr>
                <w:rFonts w:ascii="Trebuchet MS" w:eastAsia="Arial" w:hAnsi="Trebuchet MS" w:cs="Arial"/>
                <w:szCs w:val="22"/>
              </w:rPr>
            </w:pPr>
          </w:p>
        </w:tc>
      </w:tr>
      <w:tr w:rsidR="00BE5C65" w:rsidRPr="000C666D" w14:paraId="68A2BBDD"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24C24F5"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32A9A4" w14:textId="77777777" w:rsidR="00BE5C65" w:rsidRPr="000C666D" w:rsidRDefault="00BE5C65" w:rsidP="0093479C">
            <w:pPr>
              <w:rPr>
                <w:rFonts w:ascii="Trebuchet MS" w:eastAsia="Arial" w:hAnsi="Trebuchet MS" w:cs="Arial"/>
                <w:szCs w:val="22"/>
              </w:rPr>
            </w:pPr>
            <w:r w:rsidRPr="000C666D">
              <w:rPr>
                <w:rFonts w:ascii="Trebuchet MS" w:eastAsia="Arial" w:hAnsi="Trebuchet MS" w:cs="Arial"/>
                <w:szCs w:val="22"/>
              </w:rPr>
              <w:t>5CO01</w:t>
            </w:r>
          </w:p>
        </w:tc>
      </w:tr>
      <w:tr w:rsidR="00BE5C65" w:rsidRPr="000C666D" w14:paraId="2735A2A9"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0DEB78"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0F40CC" w14:textId="77777777" w:rsidR="00BE5C65" w:rsidRPr="000C666D" w:rsidRDefault="00BE5C65" w:rsidP="0093479C">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BE5C65" w:rsidRPr="000C666D" w14:paraId="0CE19635"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FADEAFC" w14:textId="77777777" w:rsidR="00BE5C65" w:rsidRPr="000C666D" w:rsidRDefault="00BE5C65" w:rsidP="0093479C">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1CAB39" w14:textId="77777777" w:rsidR="00BE5C65" w:rsidRPr="000C666D" w:rsidRDefault="00BE5C65" w:rsidP="0093479C">
            <w:pPr>
              <w:rPr>
                <w:rFonts w:ascii="Trebuchet MS" w:eastAsia="Arial" w:hAnsi="Trebuchet MS" w:cs="Arial"/>
                <w:szCs w:val="22"/>
              </w:rPr>
            </w:pPr>
            <w:r w:rsidRPr="000C666D">
              <w:rPr>
                <w:rFonts w:ascii="Trebuchet MS" w:eastAsia="Arial" w:hAnsi="Trebuchet MS" w:cs="Arial"/>
                <w:szCs w:val="22"/>
              </w:rPr>
              <w:t>CIPD_5CO01_24_0</w:t>
            </w:r>
            <w:r>
              <w:rPr>
                <w:rFonts w:ascii="Trebuchet MS" w:eastAsia="Arial" w:hAnsi="Trebuchet MS" w:cs="Arial"/>
                <w:szCs w:val="22"/>
              </w:rPr>
              <w:t>1</w:t>
            </w:r>
          </w:p>
        </w:tc>
      </w:tr>
      <w:tr w:rsidR="00BE5C65" w:rsidRPr="000C666D" w14:paraId="76F82FD2"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4C2354" w14:textId="77777777" w:rsidR="00BE5C65" w:rsidRPr="000C666D" w:rsidRDefault="00BE5C65" w:rsidP="0093479C">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4F43093"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9.10.24</w:t>
            </w:r>
          </w:p>
        </w:tc>
      </w:tr>
      <w:tr w:rsidR="00BE5C65" w:rsidRPr="000C666D" w14:paraId="47A58761"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A4F82E0" w14:textId="77777777" w:rsidR="00BE5C65" w:rsidRPr="000C666D" w:rsidRDefault="00BE5C65" w:rsidP="0093479C">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5CA151"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25.11.24 (Cohort 9)</w:t>
            </w:r>
          </w:p>
        </w:tc>
      </w:tr>
      <w:tr w:rsidR="00BE5C65" w:rsidRPr="000C666D" w14:paraId="3B24926A"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4475DBE" w14:textId="77777777" w:rsidR="00BE5C65" w:rsidRPr="000C666D" w:rsidRDefault="00BE5C65" w:rsidP="0093479C">
            <w:pPr>
              <w:rPr>
                <w:rFonts w:ascii="Trebuchet MS" w:eastAsia="Arial" w:hAnsi="Trebuchet MS" w:cs="Arial"/>
                <w:b/>
                <w:bCs/>
              </w:rPr>
            </w:pPr>
            <w:r w:rsidRPr="000C666D">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42322" w14:textId="77777777" w:rsidR="00BE5C65" w:rsidRPr="000C666D" w:rsidRDefault="00BE5C65" w:rsidP="0093479C">
            <w:pPr>
              <w:rPr>
                <w:rFonts w:ascii="Trebuchet MS" w:eastAsia="Arial" w:hAnsi="Trebuchet MS" w:cs="Arial"/>
                <w:szCs w:val="22"/>
              </w:rPr>
            </w:pPr>
          </w:p>
        </w:tc>
      </w:tr>
      <w:tr w:rsidR="00BE5C65" w:rsidRPr="000C666D" w14:paraId="76D693EA"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11B5CB" w14:textId="77777777" w:rsidR="00BE5C65" w:rsidRPr="000C666D" w:rsidRDefault="00BE5C65" w:rsidP="0093479C">
            <w:pPr>
              <w:rPr>
                <w:rFonts w:ascii="Trebuchet MS" w:eastAsia="Arial" w:hAnsi="Trebuchet MS" w:cs="Arial"/>
                <w:b/>
                <w:bCs/>
              </w:rPr>
            </w:pPr>
            <w:r w:rsidRPr="000C666D">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77D297" w14:textId="77777777" w:rsidR="00BE5C65" w:rsidRPr="000C666D" w:rsidRDefault="00BE5C65" w:rsidP="0093479C">
            <w:pPr>
              <w:rPr>
                <w:rFonts w:ascii="Trebuchet MS" w:eastAsia="Arial" w:hAnsi="Trebuchet MS" w:cs="Arial"/>
                <w:szCs w:val="22"/>
              </w:rPr>
            </w:pPr>
          </w:p>
        </w:tc>
      </w:tr>
      <w:tr w:rsidR="00BE5C65" w:rsidRPr="000C666D" w14:paraId="05B30EF3" w14:textId="77777777" w:rsidTr="0093479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0F56687" w14:textId="77777777" w:rsidR="00BE5C65" w:rsidRPr="000C666D" w:rsidRDefault="00BE5C65" w:rsidP="0093479C">
            <w:pPr>
              <w:rPr>
                <w:rFonts w:ascii="Trebuchet MS" w:eastAsia="Arial" w:hAnsi="Trebuchet MS" w:cs="Arial"/>
                <w:b/>
                <w:bCs/>
              </w:rPr>
            </w:pPr>
            <w:r w:rsidRPr="000C666D">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6B1FE4" w14:textId="77777777" w:rsidR="00BE5C65" w:rsidRPr="000C666D" w:rsidRDefault="00BE5C65" w:rsidP="0093479C">
            <w:pPr>
              <w:rPr>
                <w:rFonts w:ascii="Trebuchet MS" w:eastAsia="Arial" w:hAnsi="Trebuchet MS" w:cs="Arial"/>
                <w:szCs w:val="22"/>
              </w:rPr>
            </w:pPr>
            <w:r>
              <w:rPr>
                <w:rFonts w:ascii="Trebuchet MS" w:eastAsia="Arial" w:hAnsi="Trebuchet MS" w:cs="Arial"/>
                <w:szCs w:val="22"/>
              </w:rPr>
              <w:t>4989</w:t>
            </w:r>
          </w:p>
        </w:tc>
      </w:tr>
    </w:tbl>
    <w:p w14:paraId="11CE55F3" w14:textId="77777777" w:rsidR="00763BEF" w:rsidRDefault="00763BEF" w:rsidP="002A3E5B">
      <w:pPr>
        <w:pBdr>
          <w:top w:val="nil"/>
          <w:left w:val="nil"/>
          <w:bottom w:val="nil"/>
          <w:right w:val="nil"/>
          <w:between w:val="nil"/>
        </w:pBdr>
        <w:spacing w:after="0" w:line="240" w:lineRule="auto"/>
        <w:rPr>
          <w:rFonts w:ascii="Calibri" w:eastAsia="Calibri" w:hAnsi="Calibri" w:cs="Calibri"/>
          <w:b/>
          <w:color w:val="000000" w:themeColor="text1"/>
          <w:sz w:val="28"/>
          <w:szCs w:val="28"/>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4339B7" w:rsidRPr="00082B31" w14:paraId="331BC565" w14:textId="77777777" w:rsidTr="00874E88">
        <w:trPr>
          <w:trHeight w:val="755"/>
        </w:trPr>
        <w:tc>
          <w:tcPr>
            <w:tcW w:w="9375" w:type="dxa"/>
            <w:gridSpan w:val="2"/>
            <w:hideMark/>
          </w:tcPr>
          <w:p w14:paraId="58B5E518" w14:textId="77777777" w:rsidR="004339B7" w:rsidRPr="00082B31" w:rsidRDefault="004339B7" w:rsidP="00874E88">
            <w:pPr>
              <w:pStyle w:val="elementtoproof"/>
              <w:ind w:right="315"/>
              <w:rPr>
                <w:rFonts w:ascii="Trebuchet MS" w:hAnsi="Trebuchet MS"/>
              </w:rPr>
            </w:pPr>
            <w:r w:rsidRPr="00082B31">
              <w:rPr>
                <w:rFonts w:ascii="Trebuchet MS" w:hAnsi="Trebuchet MS"/>
                <w:b/>
                <w:bCs/>
                <w:color w:val="000000"/>
                <w:sz w:val="22"/>
                <w:szCs w:val="22"/>
              </w:rPr>
              <w:t>I can confirm that:</w:t>
            </w:r>
          </w:p>
          <w:p w14:paraId="5522A894" w14:textId="77777777" w:rsidR="004339B7" w:rsidRPr="00082B31" w:rsidRDefault="004339B7" w:rsidP="00874E88">
            <w:pPr>
              <w:pStyle w:val="elementtoproof"/>
              <w:ind w:right="315"/>
              <w:rPr>
                <w:rFonts w:ascii="Trebuchet MS" w:hAnsi="Trebuchet MS"/>
              </w:rPr>
            </w:pPr>
            <w:r w:rsidRPr="00AB52D0">
              <w:rPr>
                <w:rFonts w:ascii="Trebuchet MS" w:hAnsi="Trebuchet MS"/>
                <w:color w:val="000000"/>
                <w:sz w:val="22"/>
                <w:szCs w:val="22"/>
              </w:rPr>
              <w:t> </w:t>
            </w:r>
          </w:p>
          <w:p w14:paraId="2DAA0DF5" w14:textId="77777777" w:rsidR="004339B7" w:rsidRPr="00082B31" w:rsidRDefault="004339B7" w:rsidP="004339B7">
            <w:pPr>
              <w:pStyle w:val="elementtoproof"/>
              <w:numPr>
                <w:ilvl w:val="0"/>
                <w:numId w:val="2"/>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FE641D3" w14:textId="77777777" w:rsidR="004339B7" w:rsidRPr="00082B31" w:rsidRDefault="004339B7" w:rsidP="004339B7">
            <w:pPr>
              <w:pStyle w:val="ListParagraph"/>
              <w:numPr>
                <w:ilvl w:val="0"/>
                <w:numId w:val="2"/>
              </w:numPr>
              <w:spacing w:after="0"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F7822FA" w14:textId="77777777" w:rsidR="004339B7" w:rsidRPr="00082B31" w:rsidRDefault="004339B7" w:rsidP="004339B7">
            <w:pPr>
              <w:pStyle w:val="ListParagraph"/>
              <w:numPr>
                <w:ilvl w:val="0"/>
                <w:numId w:val="2"/>
              </w:numPr>
              <w:spacing w:after="0" w:line="240" w:lineRule="auto"/>
              <w:contextualSpacing w:val="0"/>
              <w:rPr>
                <w:rFonts w:eastAsia="Times New Roman"/>
              </w:rPr>
            </w:pPr>
            <w:r w:rsidRPr="00082B31">
              <w:rPr>
                <w:rFonts w:eastAsia="Times New Roman"/>
                <w:szCs w:val="22"/>
              </w:rPr>
              <w:t>I have not used Artificial Intelligence tools to generate content for my assessment.</w:t>
            </w:r>
          </w:p>
          <w:p w14:paraId="6EE2BD3D" w14:textId="77777777" w:rsidR="004339B7" w:rsidRDefault="004339B7" w:rsidP="00874E88">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B82C712" w14:textId="77777777" w:rsidR="004339B7" w:rsidRPr="00082B31" w:rsidRDefault="004339B7" w:rsidP="00874E88">
            <w:pPr>
              <w:shd w:val="clear" w:color="auto" w:fill="FFFFFF"/>
              <w:spacing w:before="100" w:beforeAutospacing="1" w:after="100" w:afterAutospacing="1"/>
            </w:pPr>
          </w:p>
        </w:tc>
      </w:tr>
      <w:tr w:rsidR="004339B7" w:rsidRPr="00082B31" w14:paraId="0F6407D6" w14:textId="77777777" w:rsidTr="00874E88">
        <w:trPr>
          <w:trHeight w:val="675"/>
        </w:trPr>
        <w:tc>
          <w:tcPr>
            <w:tcW w:w="7594" w:type="dxa"/>
            <w:hideMark/>
          </w:tcPr>
          <w:p w14:paraId="4B7094F3" w14:textId="77777777" w:rsidR="004339B7" w:rsidRPr="00082B31" w:rsidRDefault="004339B7" w:rsidP="00874E88">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Pr>
                <w:rFonts w:ascii="Trebuchet MS" w:hAnsi="Trebuchet MS"/>
                <w:szCs w:val="22"/>
              </w:rPr>
              <w:t>LINDSEY WARWICK</w:t>
            </w:r>
          </w:p>
        </w:tc>
        <w:tc>
          <w:tcPr>
            <w:tcW w:w="1785" w:type="dxa"/>
            <w:vAlign w:val="center"/>
            <w:hideMark/>
          </w:tcPr>
          <w:p w14:paraId="390EFF47" w14:textId="77777777" w:rsidR="004339B7" w:rsidRPr="00082B31" w:rsidRDefault="004339B7" w:rsidP="00874E88">
            <w:r w:rsidRPr="00082B31">
              <w:t> </w:t>
            </w:r>
          </w:p>
        </w:tc>
      </w:tr>
      <w:tr w:rsidR="004339B7" w:rsidRPr="00082B31" w14:paraId="167ABBA7" w14:textId="77777777" w:rsidTr="00874E88">
        <w:trPr>
          <w:trHeight w:val="675"/>
        </w:trPr>
        <w:tc>
          <w:tcPr>
            <w:tcW w:w="7594" w:type="dxa"/>
            <w:hideMark/>
          </w:tcPr>
          <w:p w14:paraId="0B8D4355" w14:textId="77777777" w:rsidR="004339B7" w:rsidRPr="00082B31" w:rsidRDefault="004339B7" w:rsidP="00874E88">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Pr>
                <w:noProof/>
              </w:rPr>
              <w:drawing>
                <wp:inline distT="0" distB="0" distL="0" distR="0" wp14:anchorId="7C074543" wp14:editId="2159AB09">
                  <wp:extent cx="1498600" cy="2019300"/>
                  <wp:effectExtent l="0" t="0" r="6350" b="0"/>
                  <wp:docPr id="1360455934" name="Picture 2" descr="A close-up of a paper with a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55934" name="Picture 2" descr="A close-up of a paper with a handwriting&#10;&#10;Description automatically generated"/>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499306" cy="2020251"/>
                          </a:xfrm>
                          <a:prstGeom prst="rect">
                            <a:avLst/>
                          </a:prstGeom>
                          <a:noFill/>
                          <a:ln>
                            <a:noFill/>
                          </a:ln>
                        </pic:spPr>
                      </pic:pic>
                    </a:graphicData>
                  </a:graphic>
                </wp:inline>
              </w:drawing>
            </w:r>
          </w:p>
        </w:tc>
        <w:tc>
          <w:tcPr>
            <w:tcW w:w="1785" w:type="dxa"/>
            <w:vAlign w:val="center"/>
            <w:hideMark/>
          </w:tcPr>
          <w:p w14:paraId="455CDC42" w14:textId="77777777" w:rsidR="004339B7" w:rsidRPr="00082B31" w:rsidRDefault="004339B7" w:rsidP="00874E88">
            <w:r w:rsidRPr="00082B31">
              <w:t> </w:t>
            </w:r>
          </w:p>
        </w:tc>
      </w:tr>
      <w:tr w:rsidR="004339B7" w:rsidRPr="00082B31" w14:paraId="38F72305" w14:textId="77777777" w:rsidTr="00874E88">
        <w:trPr>
          <w:trHeight w:val="683"/>
        </w:trPr>
        <w:tc>
          <w:tcPr>
            <w:tcW w:w="7594" w:type="dxa"/>
            <w:hideMark/>
          </w:tcPr>
          <w:p w14:paraId="7D7DA9D1" w14:textId="42EF5311" w:rsidR="004339B7" w:rsidRPr="00082B31" w:rsidRDefault="004339B7" w:rsidP="00874E88">
            <w:pPr>
              <w:pStyle w:val="NormalWeb"/>
              <w:rPr>
                <w:rFonts w:ascii="Trebuchet MS" w:hAnsi="Trebuchet MS"/>
              </w:rPr>
            </w:pPr>
            <w:r w:rsidRPr="00082B31">
              <w:rPr>
                <w:rFonts w:ascii="Trebuchet MS" w:hAnsi="Trebuchet MS"/>
                <w:b/>
                <w:bCs/>
                <w:szCs w:val="22"/>
              </w:rPr>
              <w:lastRenderedPageBreak/>
              <w:t>Date*</w:t>
            </w:r>
            <w:r w:rsidR="00BE5C65">
              <w:rPr>
                <w:rFonts w:ascii="Trebuchet MS" w:hAnsi="Trebuchet MS"/>
                <w:b/>
                <w:bCs/>
                <w:szCs w:val="22"/>
              </w:rPr>
              <w:t xml:space="preserve"> 03/02/2025</w:t>
            </w:r>
          </w:p>
          <w:p w14:paraId="58E8A0F3" w14:textId="77777777" w:rsidR="004339B7" w:rsidRPr="00082B31" w:rsidRDefault="004339B7" w:rsidP="00874E88">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6F736503" w14:textId="77777777" w:rsidR="004339B7" w:rsidRPr="00082B31" w:rsidRDefault="004339B7" w:rsidP="00874E88">
            <w:r w:rsidRPr="00082B31">
              <w:t> </w:t>
            </w:r>
          </w:p>
        </w:tc>
      </w:tr>
    </w:tbl>
    <w:p w14:paraId="22088E76" w14:textId="77777777" w:rsidR="004339B7" w:rsidRDefault="004339B7" w:rsidP="002A3E5B">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002DEE02" w14:textId="77777777" w:rsidR="00763BEF" w:rsidRDefault="00763BEF" w:rsidP="002A3E5B">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1F0CFA78" w14:textId="33C3F8D6" w:rsidR="002A3E5B" w:rsidRPr="00972D2C" w:rsidRDefault="002A3E5B" w:rsidP="002A3E5B">
      <w:pPr>
        <w:pBdr>
          <w:top w:val="nil"/>
          <w:left w:val="nil"/>
          <w:bottom w:val="nil"/>
          <w:right w:val="nil"/>
          <w:between w:val="nil"/>
        </w:pBdr>
        <w:spacing w:after="0" w:line="240" w:lineRule="auto"/>
        <w:rPr>
          <w:rFonts w:ascii="Calibri" w:eastAsia="Calibri" w:hAnsi="Calibri" w:cs="Calibri"/>
          <w:b/>
          <w:color w:val="000000" w:themeColor="text1"/>
          <w:sz w:val="28"/>
          <w:szCs w:val="28"/>
        </w:rPr>
      </w:pPr>
      <w:r w:rsidRPr="00AD1E67">
        <w:rPr>
          <w:rFonts w:ascii="Calibri" w:eastAsia="Calibri" w:hAnsi="Calibri" w:cs="Calibri"/>
          <w:b/>
          <w:color w:val="000000" w:themeColor="text1"/>
          <w:sz w:val="28"/>
          <w:szCs w:val="28"/>
        </w:rPr>
        <w:t>1.1 Evaluate</w:t>
      </w:r>
      <w:r w:rsidRPr="00972D2C">
        <w:rPr>
          <w:rFonts w:ascii="Calibri" w:eastAsia="Calibri" w:hAnsi="Calibri" w:cs="Calibri"/>
          <w:b/>
          <w:color w:val="000000" w:themeColor="text1"/>
          <w:sz w:val="28"/>
          <w:szCs w:val="28"/>
        </w:rPr>
        <w:t xml:space="preserve"> the advantages</w:t>
      </w:r>
      <w:r w:rsidR="008D163E">
        <w:rPr>
          <w:rFonts w:ascii="Calibri" w:eastAsia="Calibri" w:hAnsi="Calibri" w:cs="Calibri"/>
          <w:b/>
          <w:color w:val="000000" w:themeColor="text1"/>
          <w:sz w:val="28"/>
          <w:szCs w:val="28"/>
        </w:rPr>
        <w:t xml:space="preserve"> and d</w:t>
      </w:r>
      <w:r w:rsidRPr="00972D2C">
        <w:rPr>
          <w:rFonts w:ascii="Calibri" w:eastAsia="Calibri" w:hAnsi="Calibri" w:cs="Calibri"/>
          <w:b/>
          <w:color w:val="000000" w:themeColor="text1"/>
          <w:sz w:val="28"/>
          <w:szCs w:val="28"/>
        </w:rPr>
        <w:t xml:space="preserve">isadvantages of </w:t>
      </w:r>
      <w:r w:rsidR="008D163E">
        <w:rPr>
          <w:rFonts w:ascii="Calibri" w:eastAsia="Calibri" w:hAnsi="Calibri" w:cs="Calibri"/>
          <w:b/>
          <w:color w:val="000000" w:themeColor="text1"/>
          <w:sz w:val="28"/>
          <w:szCs w:val="28"/>
        </w:rPr>
        <w:t xml:space="preserve">both </w:t>
      </w:r>
      <w:r w:rsidRPr="00972D2C">
        <w:rPr>
          <w:rFonts w:ascii="Calibri" w:eastAsia="Calibri" w:hAnsi="Calibri" w:cs="Calibri"/>
          <w:b/>
          <w:color w:val="000000" w:themeColor="text1"/>
          <w:sz w:val="28"/>
          <w:szCs w:val="28"/>
        </w:rPr>
        <w:t xml:space="preserve">a </w:t>
      </w:r>
      <w:r w:rsidR="008D163E">
        <w:rPr>
          <w:rFonts w:ascii="Calibri" w:eastAsia="Calibri" w:hAnsi="Calibri" w:cs="Calibri"/>
          <w:b/>
          <w:color w:val="000000" w:themeColor="text1"/>
          <w:sz w:val="28"/>
          <w:szCs w:val="28"/>
        </w:rPr>
        <w:t>d</w:t>
      </w:r>
      <w:r w:rsidRPr="00972D2C">
        <w:rPr>
          <w:rFonts w:ascii="Calibri" w:eastAsia="Calibri" w:hAnsi="Calibri" w:cs="Calibri"/>
          <w:b/>
          <w:color w:val="000000" w:themeColor="text1"/>
          <w:sz w:val="28"/>
          <w:szCs w:val="28"/>
        </w:rPr>
        <w:t xml:space="preserve">ivisional structure and a </w:t>
      </w:r>
      <w:r w:rsidR="00B717F9">
        <w:rPr>
          <w:rFonts w:ascii="Calibri" w:eastAsia="Calibri" w:hAnsi="Calibri" w:cs="Calibri"/>
          <w:b/>
          <w:color w:val="000000" w:themeColor="text1"/>
          <w:sz w:val="28"/>
          <w:szCs w:val="28"/>
        </w:rPr>
        <w:t>m</w:t>
      </w:r>
      <w:r w:rsidRPr="00972D2C">
        <w:rPr>
          <w:rFonts w:ascii="Calibri" w:eastAsia="Calibri" w:hAnsi="Calibri" w:cs="Calibri"/>
          <w:b/>
          <w:color w:val="000000" w:themeColor="text1"/>
          <w:sz w:val="28"/>
          <w:szCs w:val="28"/>
        </w:rPr>
        <w:t>atrix structure.</w:t>
      </w:r>
    </w:p>
    <w:p w14:paraId="5153B8F7" w14:textId="77777777" w:rsidR="00695B9F" w:rsidRPr="00972D2C" w:rsidRDefault="00695B9F">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13EBC35C" w14:textId="2CE28FFB" w:rsidR="00695B9F" w:rsidRPr="00972D2C" w:rsidRDefault="008743CE" w:rsidP="0075193F">
      <w:pPr>
        <w:rPr>
          <w:rFonts w:ascii="Calibri" w:hAnsi="Calibri" w:cs="Calibri"/>
          <w:color w:val="000000" w:themeColor="text1"/>
        </w:rPr>
      </w:pPr>
      <w:r w:rsidRPr="00972D2C">
        <w:rPr>
          <w:rFonts w:ascii="Calibri" w:hAnsi="Calibri" w:cs="Calibri"/>
          <w:color w:val="000000" w:themeColor="text1"/>
        </w:rPr>
        <w:t>Organisational structures are present in every business</w:t>
      </w:r>
      <w:r w:rsidR="00706371">
        <w:rPr>
          <w:rFonts w:ascii="Calibri" w:hAnsi="Calibri" w:cs="Calibri"/>
          <w:color w:val="000000" w:themeColor="text1"/>
        </w:rPr>
        <w:t xml:space="preserve"> regardless of size</w:t>
      </w:r>
      <w:r w:rsidR="001E0A1B">
        <w:rPr>
          <w:rFonts w:ascii="Calibri" w:hAnsi="Calibri" w:cs="Calibri"/>
          <w:color w:val="000000" w:themeColor="text1"/>
        </w:rPr>
        <w:t>.</w:t>
      </w:r>
      <w:r w:rsidR="007C4094" w:rsidRPr="00972D2C">
        <w:rPr>
          <w:rFonts w:ascii="Calibri" w:hAnsi="Calibri" w:cs="Calibri"/>
          <w:color w:val="000000" w:themeColor="text1"/>
        </w:rPr>
        <w:t xml:space="preserve"> </w:t>
      </w:r>
      <w:r w:rsidR="003A4645">
        <w:rPr>
          <w:rFonts w:ascii="Calibri" w:hAnsi="Calibri" w:cs="Calibri"/>
          <w:color w:val="000000" w:themeColor="text1"/>
        </w:rPr>
        <w:t xml:space="preserve">The structure </w:t>
      </w:r>
      <w:r w:rsidR="001E0A1B">
        <w:rPr>
          <w:rFonts w:ascii="Calibri" w:hAnsi="Calibri" w:cs="Calibri"/>
          <w:color w:val="000000" w:themeColor="text1"/>
        </w:rPr>
        <w:t xml:space="preserve">forms the </w:t>
      </w:r>
      <w:r w:rsidRPr="00972D2C">
        <w:rPr>
          <w:rFonts w:ascii="Calibri" w:hAnsi="Calibri" w:cs="Calibri"/>
          <w:color w:val="000000" w:themeColor="text1"/>
        </w:rPr>
        <w:t>pillars upon which the business is run</w:t>
      </w:r>
      <w:r w:rsidR="001F2539" w:rsidRPr="00972D2C">
        <w:rPr>
          <w:rFonts w:ascii="Calibri" w:hAnsi="Calibri" w:cs="Calibri"/>
          <w:color w:val="000000" w:themeColor="text1"/>
        </w:rPr>
        <w:t xml:space="preserve"> </w:t>
      </w:r>
      <w:r w:rsidRPr="00972D2C">
        <w:rPr>
          <w:rFonts w:ascii="Calibri" w:hAnsi="Calibri" w:cs="Calibri"/>
          <w:color w:val="000000" w:themeColor="text1"/>
          <w:highlight w:val="white"/>
        </w:rPr>
        <w:t>(Miller</w:t>
      </w:r>
      <w:r w:rsidR="00D93E43" w:rsidRPr="00972D2C">
        <w:rPr>
          <w:rFonts w:ascii="Calibri" w:hAnsi="Calibri" w:cs="Calibri"/>
          <w:color w:val="000000" w:themeColor="text1"/>
          <w:highlight w:val="white"/>
        </w:rPr>
        <w:t xml:space="preserve">, </w:t>
      </w:r>
      <w:r w:rsidRPr="00972D2C">
        <w:rPr>
          <w:rFonts w:ascii="Calibri" w:hAnsi="Calibri" w:cs="Calibri"/>
          <w:color w:val="000000" w:themeColor="text1"/>
          <w:highlight w:val="white"/>
        </w:rPr>
        <w:t>2021)</w:t>
      </w:r>
      <w:r w:rsidR="001F2539" w:rsidRPr="00972D2C">
        <w:rPr>
          <w:rFonts w:ascii="Calibri" w:hAnsi="Calibri" w:cs="Calibri"/>
          <w:color w:val="000000" w:themeColor="text1"/>
          <w:highlight w:val="white"/>
        </w:rPr>
        <w:t>.</w:t>
      </w:r>
      <w:r w:rsidRPr="00972D2C">
        <w:rPr>
          <w:rFonts w:ascii="Calibri" w:hAnsi="Calibri" w:cs="Calibri"/>
          <w:color w:val="000000" w:themeColor="text1"/>
          <w:highlight w:val="white"/>
        </w:rPr>
        <w:t xml:space="preserve"> Unique to each organisation, the respective policies and hierarchies must be clearly defined for clear development and </w:t>
      </w:r>
      <w:r w:rsidR="00A82DBB" w:rsidRPr="00972D2C">
        <w:rPr>
          <w:rFonts w:ascii="Calibri" w:hAnsi="Calibri" w:cs="Calibri"/>
          <w:color w:val="000000" w:themeColor="text1"/>
          <w:highlight w:val="white"/>
        </w:rPr>
        <w:t>growth</w:t>
      </w:r>
      <w:r w:rsidR="00A82DBB" w:rsidRPr="00972D2C">
        <w:rPr>
          <w:rFonts w:ascii="Calibri" w:hAnsi="Calibri" w:cs="Calibri"/>
          <w:color w:val="000000" w:themeColor="text1"/>
        </w:rPr>
        <w:t xml:space="preserve"> (</w:t>
      </w:r>
      <w:r w:rsidRPr="00972D2C">
        <w:rPr>
          <w:rFonts w:ascii="Calibri" w:hAnsi="Calibri" w:cs="Calibri"/>
          <w:color w:val="000000" w:themeColor="text1"/>
        </w:rPr>
        <w:t>Del Vecchio, 2014)</w:t>
      </w:r>
      <w:r w:rsidR="004F59B5" w:rsidRPr="00972D2C">
        <w:rPr>
          <w:rFonts w:ascii="Calibri" w:hAnsi="Calibri" w:cs="Calibri"/>
          <w:color w:val="000000" w:themeColor="text1"/>
        </w:rPr>
        <w:t>.</w:t>
      </w:r>
      <w:r w:rsidRPr="00972D2C">
        <w:rPr>
          <w:rFonts w:ascii="Calibri" w:hAnsi="Calibri" w:cs="Calibri"/>
          <w:color w:val="000000" w:themeColor="text1"/>
        </w:rPr>
        <w:t xml:space="preserve"> </w:t>
      </w:r>
      <w:r w:rsidR="004900C2" w:rsidRPr="00972D2C">
        <w:rPr>
          <w:rFonts w:ascii="Calibri" w:hAnsi="Calibri" w:cs="Calibri"/>
          <w:color w:val="000000" w:themeColor="text1"/>
        </w:rPr>
        <w:t>S</w:t>
      </w:r>
      <w:r w:rsidRPr="00972D2C">
        <w:rPr>
          <w:rFonts w:ascii="Calibri" w:hAnsi="Calibri" w:cs="Calibri"/>
          <w:color w:val="000000" w:themeColor="text1"/>
        </w:rPr>
        <w:t>tructure</w:t>
      </w:r>
      <w:r w:rsidR="004900C2" w:rsidRPr="00972D2C">
        <w:rPr>
          <w:rFonts w:ascii="Calibri" w:hAnsi="Calibri" w:cs="Calibri"/>
          <w:color w:val="000000" w:themeColor="text1"/>
        </w:rPr>
        <w:t>s</w:t>
      </w:r>
      <w:r w:rsidRPr="00972D2C">
        <w:rPr>
          <w:rFonts w:ascii="Calibri" w:hAnsi="Calibri" w:cs="Calibri"/>
          <w:color w:val="000000" w:themeColor="text1"/>
        </w:rPr>
        <w:t xml:space="preserve"> defines how tasks </w:t>
      </w:r>
      <w:r w:rsidR="00F66511" w:rsidRPr="00972D2C">
        <w:rPr>
          <w:rFonts w:ascii="Calibri" w:hAnsi="Calibri" w:cs="Calibri"/>
          <w:color w:val="000000" w:themeColor="text1"/>
        </w:rPr>
        <w:t>need</w:t>
      </w:r>
      <w:r w:rsidR="005A575B" w:rsidRPr="00972D2C">
        <w:rPr>
          <w:rFonts w:ascii="Calibri" w:hAnsi="Calibri" w:cs="Calibri"/>
          <w:color w:val="000000" w:themeColor="text1"/>
        </w:rPr>
        <w:t xml:space="preserve"> dividing</w:t>
      </w:r>
      <w:r w:rsidRPr="00972D2C">
        <w:rPr>
          <w:rFonts w:ascii="Calibri" w:hAnsi="Calibri" w:cs="Calibri"/>
          <w:color w:val="000000" w:themeColor="text1"/>
        </w:rPr>
        <w:t xml:space="preserve">, how jobs are delegated, and </w:t>
      </w:r>
      <w:r w:rsidR="00AB7DEF" w:rsidRPr="00972D2C">
        <w:rPr>
          <w:rFonts w:ascii="Calibri" w:hAnsi="Calibri" w:cs="Calibri"/>
          <w:color w:val="000000" w:themeColor="text1"/>
        </w:rPr>
        <w:t>how</w:t>
      </w:r>
      <w:r w:rsidRPr="00972D2C">
        <w:rPr>
          <w:rFonts w:ascii="Calibri" w:hAnsi="Calibri" w:cs="Calibri"/>
          <w:color w:val="000000" w:themeColor="text1"/>
        </w:rPr>
        <w:t xml:space="preserve"> workers are organised into their departments or individual roles. They clarify employees’ roles in achieving business goals. If planned</w:t>
      </w:r>
      <w:r w:rsidR="00DB6274" w:rsidRPr="00972D2C">
        <w:rPr>
          <w:rFonts w:ascii="Calibri" w:hAnsi="Calibri" w:cs="Calibri"/>
          <w:color w:val="000000" w:themeColor="text1"/>
        </w:rPr>
        <w:t xml:space="preserve"> well</w:t>
      </w:r>
      <w:r w:rsidRPr="00972D2C">
        <w:rPr>
          <w:rFonts w:ascii="Calibri" w:hAnsi="Calibri" w:cs="Calibri"/>
          <w:color w:val="000000" w:themeColor="text1"/>
        </w:rPr>
        <w:t>, employees know exactly their place and progression route</w:t>
      </w:r>
      <w:r w:rsidR="00281233" w:rsidRPr="00972D2C">
        <w:rPr>
          <w:rFonts w:ascii="Calibri" w:hAnsi="Calibri" w:cs="Calibri"/>
          <w:color w:val="000000" w:themeColor="text1"/>
        </w:rPr>
        <w:t xml:space="preserve"> </w:t>
      </w:r>
      <w:r w:rsidRPr="00972D2C">
        <w:rPr>
          <w:rFonts w:ascii="Calibri" w:hAnsi="Calibri" w:cs="Calibri"/>
          <w:color w:val="000000" w:themeColor="text1"/>
        </w:rPr>
        <w:t>(Bartram, 2022)</w:t>
      </w:r>
      <w:r w:rsidR="00281233" w:rsidRPr="00972D2C">
        <w:rPr>
          <w:rFonts w:ascii="Calibri" w:hAnsi="Calibri" w:cs="Calibri"/>
          <w:color w:val="000000" w:themeColor="text1"/>
        </w:rPr>
        <w:t>.</w:t>
      </w:r>
    </w:p>
    <w:p w14:paraId="56B25BEA" w14:textId="5CF2020A" w:rsidR="00695B9F" w:rsidRPr="00972D2C" w:rsidRDefault="006B3194" w:rsidP="0075193F">
      <w:pPr>
        <w:rPr>
          <w:rFonts w:ascii="Calibri" w:hAnsi="Calibri" w:cs="Calibri"/>
          <w:color w:val="000000" w:themeColor="text1"/>
        </w:rPr>
      </w:pPr>
      <w:r w:rsidRPr="00972D2C">
        <w:rPr>
          <w:rFonts w:ascii="Calibri" w:hAnsi="Calibri" w:cs="Calibri"/>
          <w:color w:val="000000" w:themeColor="text1"/>
        </w:rPr>
        <w:t xml:space="preserve">Many structures </w:t>
      </w:r>
      <w:r w:rsidR="00AD6A78" w:rsidRPr="00972D2C">
        <w:rPr>
          <w:rFonts w:ascii="Calibri" w:hAnsi="Calibri" w:cs="Calibri"/>
          <w:color w:val="000000" w:themeColor="text1"/>
        </w:rPr>
        <w:t>exist,</w:t>
      </w:r>
      <w:r w:rsidRPr="00972D2C">
        <w:rPr>
          <w:rFonts w:ascii="Calibri" w:hAnsi="Calibri" w:cs="Calibri"/>
          <w:color w:val="000000" w:themeColor="text1"/>
        </w:rPr>
        <w:t xml:space="preserve"> </w:t>
      </w:r>
      <w:r w:rsidR="00F56F40" w:rsidRPr="00972D2C">
        <w:rPr>
          <w:rFonts w:ascii="Calibri" w:hAnsi="Calibri" w:cs="Calibri"/>
          <w:color w:val="000000" w:themeColor="text1"/>
        </w:rPr>
        <w:t>namely,</w:t>
      </w:r>
      <w:r w:rsidR="008743CE" w:rsidRPr="00972D2C">
        <w:rPr>
          <w:rFonts w:ascii="Calibri" w:hAnsi="Calibri" w:cs="Calibri"/>
          <w:color w:val="000000" w:themeColor="text1"/>
        </w:rPr>
        <w:t xml:space="preserve"> hierarchical, functional, divisional, projectized and non-hierarchical, Matrix, Virtual, and Holarctic (Taylo</w:t>
      </w:r>
      <w:r w:rsidR="000D3AD2" w:rsidRPr="00972D2C">
        <w:rPr>
          <w:rFonts w:ascii="Calibri" w:hAnsi="Calibri" w:cs="Calibri"/>
          <w:color w:val="000000" w:themeColor="text1"/>
        </w:rPr>
        <w:t xml:space="preserve">r and </w:t>
      </w:r>
      <w:r w:rsidR="008743CE" w:rsidRPr="00972D2C">
        <w:rPr>
          <w:rFonts w:ascii="Calibri" w:hAnsi="Calibri" w:cs="Calibri"/>
          <w:color w:val="000000" w:themeColor="text1"/>
        </w:rPr>
        <w:t>Woodhams, 2022)</w:t>
      </w:r>
      <w:r w:rsidR="00C92339" w:rsidRPr="00972D2C">
        <w:rPr>
          <w:rFonts w:ascii="Calibri" w:hAnsi="Calibri" w:cs="Calibri"/>
          <w:color w:val="000000" w:themeColor="text1"/>
        </w:rPr>
        <w:t>.</w:t>
      </w:r>
      <w:r w:rsidR="008743CE" w:rsidRPr="00972D2C">
        <w:rPr>
          <w:rFonts w:ascii="Calibri" w:hAnsi="Calibri" w:cs="Calibri"/>
          <w:color w:val="000000" w:themeColor="text1"/>
        </w:rPr>
        <w:t xml:space="preserve"> Implementing the right structure according to the support the organisation needs, depends </w:t>
      </w:r>
      <w:r w:rsidR="00BC50BF" w:rsidRPr="00972D2C">
        <w:rPr>
          <w:rFonts w:ascii="Calibri" w:hAnsi="Calibri" w:cs="Calibri"/>
          <w:color w:val="000000" w:themeColor="text1"/>
        </w:rPr>
        <w:t>on</w:t>
      </w:r>
      <w:r w:rsidR="008743CE" w:rsidRPr="00972D2C">
        <w:rPr>
          <w:rFonts w:ascii="Calibri" w:hAnsi="Calibri" w:cs="Calibri"/>
          <w:color w:val="000000" w:themeColor="text1"/>
        </w:rPr>
        <w:t xml:space="preserve"> the challenges and advantages each one brings. Enhancing efficiency, company culture and management style</w:t>
      </w:r>
      <w:r w:rsidR="00E0544C" w:rsidRPr="00972D2C">
        <w:rPr>
          <w:rFonts w:ascii="Calibri" w:hAnsi="Calibri" w:cs="Calibri"/>
          <w:color w:val="000000" w:themeColor="text1"/>
        </w:rPr>
        <w:t xml:space="preserve"> </w:t>
      </w:r>
      <w:r w:rsidR="008743CE" w:rsidRPr="00972D2C">
        <w:rPr>
          <w:rFonts w:ascii="Calibri" w:hAnsi="Calibri" w:cs="Calibri"/>
          <w:color w:val="000000" w:themeColor="text1"/>
        </w:rPr>
        <w:t>(Alam,</w:t>
      </w:r>
      <w:r w:rsidR="00293B46" w:rsidRPr="00972D2C">
        <w:rPr>
          <w:rFonts w:ascii="Calibri" w:hAnsi="Calibri" w:cs="Calibri"/>
          <w:color w:val="000000" w:themeColor="text1"/>
        </w:rPr>
        <w:t xml:space="preserve"> </w:t>
      </w:r>
      <w:r w:rsidR="008743CE" w:rsidRPr="00972D2C">
        <w:rPr>
          <w:rFonts w:ascii="Calibri" w:hAnsi="Calibri" w:cs="Calibri"/>
          <w:color w:val="000000" w:themeColor="text1"/>
        </w:rPr>
        <w:t>2024)</w:t>
      </w:r>
      <w:r w:rsidR="00E0544C" w:rsidRPr="00972D2C">
        <w:rPr>
          <w:rFonts w:ascii="Calibri" w:hAnsi="Calibri" w:cs="Calibri"/>
          <w:color w:val="000000" w:themeColor="text1"/>
        </w:rPr>
        <w:t>.</w:t>
      </w:r>
    </w:p>
    <w:p w14:paraId="4E3A7F22" w14:textId="49ACE2DB" w:rsidR="005E377D" w:rsidRDefault="001865E5" w:rsidP="0075193F">
      <w:pPr>
        <w:rPr>
          <w:rFonts w:ascii="Calibri" w:hAnsi="Calibri" w:cs="Calibri"/>
          <w:color w:val="000000" w:themeColor="text1"/>
        </w:rPr>
      </w:pPr>
      <w:r w:rsidRPr="00972D2C">
        <w:rPr>
          <w:rFonts w:ascii="Calibri" w:hAnsi="Calibri" w:cs="Calibri"/>
          <w:color w:val="000000" w:themeColor="text1"/>
        </w:rPr>
        <w:t>Multinational corporations usually prefer divisional structures</w:t>
      </w:r>
      <w:r w:rsidR="008743CE" w:rsidRPr="00972D2C">
        <w:rPr>
          <w:rFonts w:ascii="Calibri" w:hAnsi="Calibri" w:cs="Calibri"/>
          <w:color w:val="000000" w:themeColor="text1"/>
        </w:rPr>
        <w:t xml:space="preserve">. Each division is focused on delivering a particular product or service which </w:t>
      </w:r>
      <w:r w:rsidR="008743CE" w:rsidRPr="00041D06">
        <w:rPr>
          <w:rFonts w:ascii="Calibri" w:hAnsi="Calibri" w:cs="Calibri"/>
          <w:color w:val="000000" w:themeColor="text1"/>
        </w:rPr>
        <w:t xml:space="preserve">allows teams to collaborate </w:t>
      </w:r>
      <w:r w:rsidR="00F14500" w:rsidRPr="00041D06">
        <w:rPr>
          <w:rFonts w:ascii="Calibri" w:hAnsi="Calibri" w:cs="Calibri"/>
          <w:color w:val="000000" w:themeColor="text1"/>
        </w:rPr>
        <w:t>and hare the organisational goals</w:t>
      </w:r>
      <w:r w:rsidR="008743CE" w:rsidRPr="00041D06">
        <w:rPr>
          <w:rFonts w:ascii="Calibri" w:hAnsi="Calibri" w:cs="Calibri"/>
          <w:color w:val="000000" w:themeColor="text1"/>
        </w:rPr>
        <w:t>, while focus</w:t>
      </w:r>
      <w:r w:rsidR="00D13161" w:rsidRPr="00041D06">
        <w:rPr>
          <w:rFonts w:ascii="Calibri" w:hAnsi="Calibri" w:cs="Calibri"/>
          <w:color w:val="000000" w:themeColor="text1"/>
        </w:rPr>
        <w:t>ing</w:t>
      </w:r>
      <w:r w:rsidR="008743CE" w:rsidRPr="00041D06">
        <w:rPr>
          <w:rFonts w:ascii="Calibri" w:hAnsi="Calibri" w:cs="Calibri"/>
          <w:color w:val="000000" w:themeColor="text1"/>
        </w:rPr>
        <w:t xml:space="preserve"> on their </w:t>
      </w:r>
      <w:r w:rsidR="00041D06" w:rsidRPr="00041D06">
        <w:rPr>
          <w:rFonts w:ascii="Calibri" w:hAnsi="Calibri" w:cs="Calibri"/>
          <w:color w:val="000000" w:themeColor="text1"/>
        </w:rPr>
        <w:t xml:space="preserve">individual </w:t>
      </w:r>
      <w:r w:rsidR="008743CE" w:rsidRPr="00041D06">
        <w:rPr>
          <w:rFonts w:ascii="Calibri" w:hAnsi="Calibri" w:cs="Calibri"/>
          <w:color w:val="000000" w:themeColor="text1"/>
        </w:rPr>
        <w:t>goals. Each</w:t>
      </w:r>
      <w:r w:rsidR="008743CE" w:rsidRPr="00972D2C">
        <w:rPr>
          <w:rFonts w:ascii="Calibri" w:hAnsi="Calibri" w:cs="Calibri"/>
          <w:color w:val="000000" w:themeColor="text1"/>
        </w:rPr>
        <w:t xml:space="preserve"> division has its own executive who manages how that division operates. It would also have its own HR and IT function for its own area of specialism. The company would have a headquarters that would provide direction for the </w:t>
      </w:r>
      <w:r w:rsidR="00182D82" w:rsidRPr="00972D2C">
        <w:rPr>
          <w:rFonts w:ascii="Calibri" w:hAnsi="Calibri" w:cs="Calibri"/>
          <w:color w:val="000000" w:themeColor="text1"/>
        </w:rPr>
        <w:t>division and</w:t>
      </w:r>
      <w:r w:rsidR="008743CE" w:rsidRPr="00972D2C">
        <w:rPr>
          <w:rFonts w:ascii="Calibri" w:hAnsi="Calibri" w:cs="Calibri"/>
          <w:color w:val="000000" w:themeColor="text1"/>
        </w:rPr>
        <w:t xml:space="preserve"> hold its own business function (Taylor</w:t>
      </w:r>
      <w:r w:rsidR="000D3AD2" w:rsidRPr="00972D2C">
        <w:rPr>
          <w:rFonts w:ascii="Calibri" w:hAnsi="Calibri" w:cs="Calibri"/>
          <w:color w:val="000000" w:themeColor="text1"/>
        </w:rPr>
        <w:t xml:space="preserve"> and </w:t>
      </w:r>
      <w:r w:rsidR="008743CE" w:rsidRPr="00972D2C">
        <w:rPr>
          <w:rFonts w:ascii="Calibri" w:hAnsi="Calibri" w:cs="Calibri"/>
          <w:color w:val="000000" w:themeColor="text1"/>
        </w:rPr>
        <w:t>Woodhams, 2022)</w:t>
      </w:r>
      <w:r w:rsidR="00F06B86" w:rsidRPr="00972D2C">
        <w:rPr>
          <w:rFonts w:ascii="Calibri" w:hAnsi="Calibri" w:cs="Calibri"/>
          <w:color w:val="000000" w:themeColor="text1"/>
        </w:rPr>
        <w:t>.</w:t>
      </w:r>
      <w:r w:rsidR="008743CE" w:rsidRPr="00972D2C">
        <w:rPr>
          <w:rFonts w:ascii="Calibri" w:hAnsi="Calibri" w:cs="Calibri"/>
          <w:color w:val="000000" w:themeColor="text1"/>
        </w:rPr>
        <w:t xml:space="preserve"> </w:t>
      </w:r>
    </w:p>
    <w:p w14:paraId="137D0264" w14:textId="7B49832E" w:rsidR="00695B9F" w:rsidRPr="00972D2C" w:rsidRDefault="008743CE" w:rsidP="0075193F">
      <w:pPr>
        <w:rPr>
          <w:rFonts w:ascii="Calibri" w:hAnsi="Calibri" w:cs="Calibri"/>
          <w:color w:val="000000" w:themeColor="text1"/>
        </w:rPr>
      </w:pPr>
      <w:r w:rsidRPr="00972D2C">
        <w:rPr>
          <w:rFonts w:ascii="Calibri" w:hAnsi="Calibri" w:cs="Calibri"/>
          <w:color w:val="000000" w:themeColor="text1"/>
        </w:rPr>
        <w:t xml:space="preserve">Concerns </w:t>
      </w:r>
      <w:r w:rsidR="006A1954" w:rsidRPr="00972D2C">
        <w:rPr>
          <w:rFonts w:ascii="Calibri" w:hAnsi="Calibri" w:cs="Calibri"/>
          <w:color w:val="000000" w:themeColor="text1"/>
        </w:rPr>
        <w:t xml:space="preserve">here </w:t>
      </w:r>
      <w:r w:rsidR="000559F1" w:rsidRPr="00972D2C">
        <w:rPr>
          <w:rFonts w:ascii="Calibri" w:hAnsi="Calibri" w:cs="Calibri"/>
          <w:color w:val="000000" w:themeColor="text1"/>
        </w:rPr>
        <w:t>over</w:t>
      </w:r>
      <w:r w:rsidRPr="00972D2C">
        <w:rPr>
          <w:rFonts w:ascii="Calibri" w:hAnsi="Calibri" w:cs="Calibri"/>
          <w:color w:val="000000" w:themeColor="text1"/>
        </w:rPr>
        <w:t xml:space="preserve"> duplication of efforts, and the creation of silos that inhibit collaboration. The geographical distance can also promote poor integration and lack of communication between divisions.</w:t>
      </w:r>
    </w:p>
    <w:p w14:paraId="7AAB22A3" w14:textId="77777777" w:rsidR="005E377D" w:rsidRDefault="008A77C0" w:rsidP="0075193F">
      <w:pPr>
        <w:rPr>
          <w:rFonts w:ascii="Calibri" w:hAnsi="Calibri" w:cs="Calibri"/>
          <w:color w:val="000000" w:themeColor="text1"/>
        </w:rPr>
      </w:pPr>
      <w:r w:rsidRPr="00972D2C">
        <w:rPr>
          <w:rFonts w:ascii="Calibri" w:hAnsi="Calibri" w:cs="Calibri"/>
          <w:color w:val="000000" w:themeColor="text1"/>
          <w:highlight w:val="white"/>
        </w:rPr>
        <w:t>A</w:t>
      </w:r>
      <w:r w:rsidR="008743CE" w:rsidRPr="00972D2C">
        <w:rPr>
          <w:rFonts w:ascii="Calibri" w:hAnsi="Calibri" w:cs="Calibri"/>
          <w:color w:val="000000" w:themeColor="text1"/>
          <w:highlight w:val="white"/>
        </w:rPr>
        <w:t xml:space="preserve"> ‘Matrix’ type structure combines the traditional departments seen in functional structures, with project teams</w:t>
      </w:r>
      <w:r w:rsidR="00975DA0">
        <w:rPr>
          <w:rFonts w:ascii="Calibri" w:hAnsi="Calibri" w:cs="Calibri"/>
          <w:color w:val="000000" w:themeColor="text1"/>
          <w:highlight w:val="white"/>
        </w:rPr>
        <w:t xml:space="preserve"> </w:t>
      </w:r>
      <w:r w:rsidR="008743CE" w:rsidRPr="00975DA0">
        <w:rPr>
          <w:rFonts w:ascii="Calibri" w:hAnsi="Calibri" w:cs="Calibri"/>
          <w:color w:val="000000" w:themeColor="text1"/>
          <w:highlight w:val="white"/>
        </w:rPr>
        <w:t>(</w:t>
      </w:r>
      <w:r w:rsidR="008743CE" w:rsidRPr="00975DA0">
        <w:rPr>
          <w:rFonts w:ascii="Calibri" w:hAnsi="Calibri" w:cs="Calibri"/>
          <w:color w:val="000000" w:themeColor="text1"/>
        </w:rPr>
        <w:t>Matrix structure, 2021</w:t>
      </w:r>
      <w:r w:rsidR="00AC3F0D" w:rsidRPr="00975DA0">
        <w:rPr>
          <w:rFonts w:ascii="Calibri" w:hAnsi="Calibri" w:cs="Calibri"/>
          <w:color w:val="000000" w:themeColor="text1"/>
        </w:rPr>
        <w:t>)</w:t>
      </w:r>
      <w:r w:rsidR="00975DA0" w:rsidRPr="00975DA0">
        <w:rPr>
          <w:rFonts w:ascii="Calibri" w:hAnsi="Calibri" w:cs="Calibri"/>
          <w:color w:val="000000" w:themeColor="text1"/>
        </w:rPr>
        <w:t>.</w:t>
      </w:r>
      <w:r w:rsidR="008743CE" w:rsidRPr="00972D2C">
        <w:rPr>
          <w:rFonts w:ascii="Calibri" w:hAnsi="Calibri" w:cs="Calibri"/>
          <w:color w:val="000000" w:themeColor="text1"/>
          <w:highlight w:val="white"/>
        </w:rPr>
        <w:t xml:space="preserve"> Te</w:t>
      </w:r>
      <w:r w:rsidR="008743CE" w:rsidRPr="00972D2C">
        <w:rPr>
          <w:rFonts w:ascii="Calibri" w:hAnsi="Calibri" w:cs="Calibri"/>
          <w:color w:val="000000" w:themeColor="text1"/>
        </w:rPr>
        <w:t xml:space="preserve">ams report to multiple leaders. The fluid design allows open communication which can result in more innovative products and services. </w:t>
      </w:r>
    </w:p>
    <w:p w14:paraId="14C441D4" w14:textId="4FD094A1" w:rsidR="001475D8" w:rsidRPr="00972D2C" w:rsidRDefault="008743CE" w:rsidP="0075193F">
      <w:pPr>
        <w:rPr>
          <w:rFonts w:ascii="Calibri" w:hAnsi="Calibri" w:cs="Calibri"/>
          <w:color w:val="000000" w:themeColor="text1"/>
        </w:rPr>
      </w:pPr>
      <w:r w:rsidRPr="00972D2C">
        <w:rPr>
          <w:rFonts w:ascii="Calibri" w:hAnsi="Calibri" w:cs="Calibri"/>
          <w:color w:val="000000" w:themeColor="text1"/>
        </w:rPr>
        <w:t>Matrix structures are used in project-based organisations or industries requiring cross-functional collaboration as promotion of flexibility allows for projects to be completed effectively in accordance with allocation of limited resources, issues may arise in reporting relationships and recognition of reward as many hands have an oversight. This opens potential for conflict</w:t>
      </w:r>
      <w:r w:rsidR="00941986" w:rsidRPr="00972D2C">
        <w:rPr>
          <w:rFonts w:ascii="Calibri" w:hAnsi="Calibri" w:cs="Calibri"/>
          <w:color w:val="000000" w:themeColor="text1"/>
        </w:rPr>
        <w:t xml:space="preserve"> </w:t>
      </w:r>
      <w:r w:rsidRPr="00972D2C">
        <w:rPr>
          <w:rFonts w:ascii="Calibri" w:hAnsi="Calibri" w:cs="Calibri"/>
          <w:color w:val="000000" w:themeColor="text1"/>
        </w:rPr>
        <w:t>(Asana,</w:t>
      </w:r>
      <w:r w:rsidR="00293B46" w:rsidRPr="00972D2C">
        <w:rPr>
          <w:rFonts w:ascii="Calibri" w:hAnsi="Calibri" w:cs="Calibri"/>
          <w:color w:val="000000" w:themeColor="text1"/>
        </w:rPr>
        <w:t xml:space="preserve"> </w:t>
      </w:r>
      <w:r w:rsidRPr="00972D2C">
        <w:rPr>
          <w:rFonts w:ascii="Calibri" w:hAnsi="Calibri" w:cs="Calibri"/>
          <w:color w:val="000000" w:themeColor="text1"/>
        </w:rPr>
        <w:t>2024)</w:t>
      </w:r>
      <w:r w:rsidR="00941986" w:rsidRPr="00972D2C">
        <w:rPr>
          <w:rFonts w:ascii="Calibri" w:hAnsi="Calibri" w:cs="Calibri"/>
          <w:color w:val="000000" w:themeColor="text1"/>
        </w:rPr>
        <w:t>.</w:t>
      </w:r>
    </w:p>
    <w:p w14:paraId="6744F4D5" w14:textId="15B251F6" w:rsidR="00C63290" w:rsidRPr="00972D2C" w:rsidRDefault="008743CE" w:rsidP="00C63290">
      <w:pPr>
        <w:rPr>
          <w:rFonts w:ascii="Calibri" w:hAnsi="Calibri" w:cs="Calibri"/>
          <w:b/>
          <w:bCs/>
          <w:color w:val="000000" w:themeColor="text1"/>
          <w:sz w:val="28"/>
          <w:szCs w:val="28"/>
        </w:rPr>
      </w:pPr>
      <w:r w:rsidRPr="00972D2C">
        <w:rPr>
          <w:rFonts w:ascii="Calibri" w:hAnsi="Calibri" w:cs="Calibri"/>
          <w:b/>
          <w:bCs/>
          <w:color w:val="000000" w:themeColor="text1"/>
          <w:sz w:val="28"/>
          <w:szCs w:val="28"/>
        </w:rPr>
        <w:lastRenderedPageBreak/>
        <w:t>1.2</w:t>
      </w:r>
      <w:r w:rsidR="002D1EBA" w:rsidRPr="00972D2C">
        <w:rPr>
          <w:rFonts w:ascii="Calibri" w:hAnsi="Calibri" w:cs="Calibri"/>
          <w:b/>
          <w:bCs/>
          <w:color w:val="000000" w:themeColor="text1"/>
          <w:sz w:val="28"/>
          <w:szCs w:val="28"/>
        </w:rPr>
        <w:t xml:space="preserve"> </w:t>
      </w:r>
      <w:r w:rsidR="00C63290" w:rsidRPr="00972D2C">
        <w:rPr>
          <w:rFonts w:ascii="Calibri" w:hAnsi="Calibri" w:cs="Calibri"/>
          <w:b/>
          <w:bCs/>
          <w:color w:val="000000" w:themeColor="text1"/>
          <w:sz w:val="28"/>
          <w:szCs w:val="28"/>
        </w:rPr>
        <w:t xml:space="preserve">Analyse the extent </w:t>
      </w:r>
      <w:r w:rsidR="00C63290">
        <w:rPr>
          <w:rFonts w:ascii="Calibri" w:hAnsi="Calibri" w:cs="Calibri"/>
          <w:b/>
          <w:bCs/>
          <w:color w:val="000000" w:themeColor="text1"/>
          <w:sz w:val="28"/>
          <w:szCs w:val="28"/>
        </w:rPr>
        <w:t xml:space="preserve">to which </w:t>
      </w:r>
      <w:r w:rsidR="00C63290" w:rsidRPr="00972D2C">
        <w:rPr>
          <w:rFonts w:ascii="Calibri" w:hAnsi="Calibri" w:cs="Calibri"/>
          <w:b/>
          <w:bCs/>
          <w:color w:val="000000" w:themeColor="text1"/>
          <w:sz w:val="28"/>
          <w:szCs w:val="28"/>
        </w:rPr>
        <w:t>the organisational strategy in your organisation helps to ensure products or services meet customer needs.</w:t>
      </w:r>
    </w:p>
    <w:p w14:paraId="11153AA6" w14:textId="67B7208B" w:rsidR="00167B91" w:rsidRPr="00975DA0" w:rsidRDefault="00167B91" w:rsidP="00167B91">
      <w:pPr>
        <w:rPr>
          <w:rFonts w:ascii="Calibri" w:eastAsia="Calibri" w:hAnsi="Calibri" w:cs="Calibri"/>
          <w:color w:val="000000" w:themeColor="text1"/>
        </w:rPr>
      </w:pPr>
      <w:bookmarkStart w:id="0" w:name="_Hlk189393461"/>
      <w:r w:rsidRPr="00AF7491">
        <w:rPr>
          <w:rFonts w:ascii="Calibri" w:eastAsia="Calibri" w:hAnsi="Calibri" w:cs="Calibri"/>
          <w:strike/>
        </w:rPr>
        <w:t>A</w:t>
      </w:r>
      <w:r>
        <w:rPr>
          <w:rFonts w:ascii="Calibri" w:eastAsia="Calibri" w:hAnsi="Calibri" w:cs="Calibri"/>
        </w:rPr>
        <w:t xml:space="preserve"> </w:t>
      </w:r>
      <w:r w:rsidRPr="00420EDA">
        <w:rPr>
          <w:rFonts w:ascii="Calibri" w:eastAsia="Calibri" w:hAnsi="Calibri" w:cs="Calibri"/>
          <w:strike/>
        </w:rPr>
        <w:t>company’s</w:t>
      </w:r>
      <w:r>
        <w:rPr>
          <w:rFonts w:ascii="Calibri" w:eastAsia="Calibri" w:hAnsi="Calibri" w:cs="Calibri"/>
        </w:rPr>
        <w:t xml:space="preserve"> </w:t>
      </w:r>
      <w:bookmarkStart w:id="1" w:name="_Hlk189398257"/>
      <w:r w:rsidR="00AF7491">
        <w:rPr>
          <w:rFonts w:ascii="Calibri" w:eastAsia="Calibri" w:hAnsi="Calibri" w:cs="Calibri"/>
        </w:rPr>
        <w:t>O</w:t>
      </w:r>
      <w:r>
        <w:rPr>
          <w:rFonts w:ascii="Calibri" w:eastAsia="Calibri" w:hAnsi="Calibri" w:cs="Calibri"/>
        </w:rPr>
        <w:t xml:space="preserve">rganisational strategy is its long-term plan, determining how they plan to use resources to support the business, a blueprint outlining its goals, objectives, and the pathway it intends to follow to ensure </w:t>
      </w:r>
      <w:r w:rsidRPr="00975DA0">
        <w:rPr>
          <w:rFonts w:ascii="Calibri" w:eastAsia="Calibri" w:hAnsi="Calibri" w:cs="Calibri"/>
          <w:color w:val="000000" w:themeColor="text1"/>
        </w:rPr>
        <w:t>success</w:t>
      </w:r>
      <w:r w:rsidR="00975DA0">
        <w:rPr>
          <w:rFonts w:ascii="Calibri" w:eastAsia="Calibri" w:hAnsi="Calibri" w:cs="Calibri"/>
          <w:color w:val="000000" w:themeColor="text1"/>
        </w:rPr>
        <w:t xml:space="preserve"> </w:t>
      </w:r>
      <w:r w:rsidRPr="00975DA0">
        <w:rPr>
          <w:rFonts w:ascii="Calibri" w:eastAsia="Calibri" w:hAnsi="Calibri" w:cs="Calibri"/>
          <w:color w:val="000000" w:themeColor="text1"/>
        </w:rPr>
        <w:t>(Kothari, 2024)</w:t>
      </w:r>
      <w:r w:rsidR="00975DA0">
        <w:rPr>
          <w:rFonts w:ascii="Calibri" w:eastAsia="Calibri" w:hAnsi="Calibri" w:cs="Calibri"/>
          <w:color w:val="000000" w:themeColor="text1"/>
        </w:rPr>
        <w:t>.</w:t>
      </w:r>
      <w:r w:rsidRPr="00975DA0">
        <w:rPr>
          <w:rFonts w:ascii="Calibri" w:eastAsia="Calibri" w:hAnsi="Calibri" w:cs="Calibri"/>
          <w:color w:val="000000" w:themeColor="text1"/>
        </w:rPr>
        <w:t xml:space="preserve"> </w:t>
      </w:r>
    </w:p>
    <w:p w14:paraId="5093B11A" w14:textId="10115984" w:rsidR="005A2FB8" w:rsidRDefault="00DF1C31" w:rsidP="005A2FB8">
      <w:pPr>
        <w:rPr>
          <w:rFonts w:ascii="Calibri" w:hAnsi="Calibri" w:cs="Calibri"/>
          <w:color w:val="000000" w:themeColor="text1"/>
        </w:rPr>
      </w:pPr>
      <w:r w:rsidRPr="00983209">
        <w:rPr>
          <w:rFonts w:ascii="Calibri" w:hAnsi="Calibri" w:cs="Calibri"/>
          <w:color w:val="000000" w:themeColor="text1"/>
        </w:rPr>
        <w:t>Carmarthenshire County</w:t>
      </w:r>
      <w:r w:rsidR="008743CE" w:rsidRPr="00983209">
        <w:rPr>
          <w:rFonts w:ascii="Calibri" w:hAnsi="Calibri" w:cs="Calibri"/>
          <w:color w:val="000000" w:themeColor="text1"/>
        </w:rPr>
        <w:t xml:space="preserve"> </w:t>
      </w:r>
      <w:r w:rsidRPr="00983209">
        <w:rPr>
          <w:rFonts w:ascii="Calibri" w:hAnsi="Calibri" w:cs="Calibri"/>
          <w:color w:val="000000" w:themeColor="text1"/>
        </w:rPr>
        <w:t>C</w:t>
      </w:r>
      <w:r w:rsidR="008743CE" w:rsidRPr="00983209">
        <w:rPr>
          <w:rFonts w:ascii="Calibri" w:hAnsi="Calibri" w:cs="Calibri"/>
          <w:color w:val="000000" w:themeColor="text1"/>
        </w:rPr>
        <w:t>ouncil</w:t>
      </w:r>
      <w:r w:rsidR="005A2FB8">
        <w:rPr>
          <w:rFonts w:ascii="Calibri" w:hAnsi="Calibri" w:cs="Calibri"/>
          <w:color w:val="000000" w:themeColor="text1"/>
        </w:rPr>
        <w:t>’s</w:t>
      </w:r>
      <w:r w:rsidR="008743CE" w:rsidRPr="00983209">
        <w:rPr>
          <w:rFonts w:ascii="Calibri" w:hAnsi="Calibri" w:cs="Calibri"/>
          <w:color w:val="000000" w:themeColor="text1"/>
        </w:rPr>
        <w:t xml:space="preserve"> (CCC)</w:t>
      </w:r>
      <w:bookmarkEnd w:id="1"/>
      <w:r w:rsidR="008743CE" w:rsidRPr="00983209">
        <w:rPr>
          <w:rFonts w:ascii="Calibri" w:hAnsi="Calibri" w:cs="Calibri"/>
          <w:color w:val="000000" w:themeColor="text1"/>
        </w:rPr>
        <w:t xml:space="preserve"> </w:t>
      </w:r>
      <w:r w:rsidR="008743CE" w:rsidRPr="001641D6">
        <w:rPr>
          <w:rFonts w:ascii="Calibri" w:hAnsi="Calibri" w:cs="Calibri"/>
          <w:strike/>
          <w:color w:val="000000" w:themeColor="text1"/>
        </w:rPr>
        <w:t>arranges its strategy to ensure</w:t>
      </w:r>
      <w:r w:rsidR="001641D6">
        <w:rPr>
          <w:rFonts w:ascii="Calibri" w:hAnsi="Calibri" w:cs="Calibri"/>
          <w:color w:val="FF0000"/>
        </w:rPr>
        <w:t xml:space="preserve"> </w:t>
      </w:r>
      <w:bookmarkStart w:id="2" w:name="_Hlk189398274"/>
      <w:r w:rsidR="001641D6">
        <w:rPr>
          <w:rFonts w:ascii="Calibri" w:hAnsi="Calibri" w:cs="Calibri"/>
          <w:color w:val="FF0000"/>
        </w:rPr>
        <w:t xml:space="preserve">strategic </w:t>
      </w:r>
      <w:r w:rsidR="00420EDA">
        <w:rPr>
          <w:rFonts w:ascii="Calibri" w:hAnsi="Calibri" w:cs="Calibri"/>
          <w:color w:val="FF0000"/>
        </w:rPr>
        <w:t xml:space="preserve">focus must align </w:t>
      </w:r>
      <w:r w:rsidR="001641D6">
        <w:rPr>
          <w:rFonts w:ascii="Calibri" w:hAnsi="Calibri" w:cs="Calibri"/>
          <w:color w:val="FF0000"/>
        </w:rPr>
        <w:t xml:space="preserve">with the needs of the </w:t>
      </w:r>
      <w:r w:rsidR="00420EDA">
        <w:rPr>
          <w:rFonts w:ascii="Calibri" w:hAnsi="Calibri" w:cs="Calibri"/>
          <w:color w:val="FF0000"/>
        </w:rPr>
        <w:t>residents</w:t>
      </w:r>
      <w:r w:rsidR="001641D6">
        <w:rPr>
          <w:rFonts w:ascii="Calibri" w:hAnsi="Calibri" w:cs="Calibri"/>
          <w:color w:val="FF0000"/>
        </w:rPr>
        <w:t xml:space="preserve">, it must </w:t>
      </w:r>
      <w:r w:rsidR="00420EDA">
        <w:rPr>
          <w:rFonts w:ascii="Calibri" w:hAnsi="Calibri" w:cs="Calibri"/>
          <w:color w:val="FF0000"/>
        </w:rPr>
        <w:t xml:space="preserve">ensure its services address the demands that communities </w:t>
      </w:r>
      <w:r w:rsidR="005A2FB8">
        <w:rPr>
          <w:rFonts w:ascii="Calibri" w:hAnsi="Calibri" w:cs="Calibri"/>
          <w:color w:val="FF0000"/>
        </w:rPr>
        <w:t xml:space="preserve">desire and </w:t>
      </w:r>
      <w:r w:rsidR="00420EDA">
        <w:rPr>
          <w:rFonts w:ascii="Calibri" w:hAnsi="Calibri" w:cs="Calibri"/>
          <w:color w:val="FF0000"/>
        </w:rPr>
        <w:t>rely on, making the strategy an essential tool for meeting public needs.</w:t>
      </w:r>
      <w:r w:rsidR="001641D6">
        <w:rPr>
          <w:rFonts w:ascii="Calibri" w:hAnsi="Calibri" w:cs="Calibri"/>
          <w:color w:val="FF0000"/>
        </w:rPr>
        <w:t xml:space="preserve"> </w:t>
      </w:r>
      <w:bookmarkEnd w:id="2"/>
      <w:r w:rsidR="008743CE" w:rsidRPr="001332EE">
        <w:rPr>
          <w:rFonts w:ascii="Calibri" w:hAnsi="Calibri" w:cs="Calibri"/>
          <w:strike/>
          <w:color w:val="000000" w:themeColor="text1"/>
        </w:rPr>
        <w:t>Integrated into building this strategy and management of over 9000 employees are both internal and external factors</w:t>
      </w:r>
      <w:r w:rsidR="00CD7A23" w:rsidRPr="001332EE">
        <w:rPr>
          <w:rFonts w:ascii="Calibri" w:hAnsi="Calibri" w:cs="Calibri"/>
          <w:strike/>
          <w:color w:val="000000" w:themeColor="text1"/>
        </w:rPr>
        <w:t>.</w:t>
      </w:r>
      <w:r w:rsidR="00F019FE" w:rsidRPr="00972D2C">
        <w:rPr>
          <w:rFonts w:ascii="Calibri" w:hAnsi="Calibri" w:cs="Calibri"/>
          <w:color w:val="000000" w:themeColor="text1"/>
        </w:rPr>
        <w:t xml:space="preserve"> </w:t>
      </w:r>
    </w:p>
    <w:p w14:paraId="56350468" w14:textId="771B3755" w:rsidR="00AF7491" w:rsidRPr="005A2FB8" w:rsidRDefault="001566DA" w:rsidP="005A2FB8">
      <w:pPr>
        <w:rPr>
          <w:rFonts w:ascii="Calibri" w:hAnsi="Calibri" w:cs="Calibri"/>
          <w:color w:val="000000" w:themeColor="text1"/>
        </w:rPr>
      </w:pPr>
      <w:r w:rsidRPr="00983209">
        <w:rPr>
          <w:rFonts w:ascii="Calibri" w:hAnsi="Calibri" w:cs="Calibri"/>
          <w:strike/>
          <w:color w:val="000000" w:themeColor="text1"/>
        </w:rPr>
        <w:t>S</w:t>
      </w:r>
      <w:r w:rsidR="008743CE" w:rsidRPr="00983209">
        <w:rPr>
          <w:rFonts w:ascii="Calibri" w:hAnsi="Calibri" w:cs="Calibri"/>
          <w:strike/>
          <w:color w:val="000000" w:themeColor="text1"/>
        </w:rPr>
        <w:t>trategy is built on the seven principles of conduct</w:t>
      </w:r>
      <w:r w:rsidR="008743CE" w:rsidRPr="00972D2C">
        <w:rPr>
          <w:rFonts w:ascii="Calibri" w:hAnsi="Calibri" w:cs="Calibri"/>
          <w:color w:val="000000" w:themeColor="text1"/>
        </w:rPr>
        <w:t xml:space="preserve">. </w:t>
      </w:r>
      <w:bookmarkStart w:id="3" w:name="_Hlk189398289"/>
      <w:r w:rsidR="00420EDA" w:rsidRPr="00420EDA">
        <w:rPr>
          <w:rFonts w:ascii="Calibri" w:hAnsi="Calibri" w:cs="Calibri"/>
          <w:color w:val="FF0000"/>
        </w:rPr>
        <w:t xml:space="preserve">CCC’s strategy should follow a structured framework that has </w:t>
      </w:r>
      <w:r w:rsidR="005A2FB8">
        <w:rPr>
          <w:rFonts w:ascii="Calibri" w:hAnsi="Calibri" w:cs="Calibri"/>
          <w:color w:val="FF0000"/>
        </w:rPr>
        <w:t xml:space="preserve">a </w:t>
      </w:r>
      <w:r w:rsidR="00420EDA" w:rsidRPr="00420EDA">
        <w:rPr>
          <w:rFonts w:ascii="Calibri" w:hAnsi="Calibri" w:cs="Calibri"/>
          <w:color w:val="FF0000"/>
        </w:rPr>
        <w:t xml:space="preserve">clear </w:t>
      </w:r>
      <w:r w:rsidR="00420EDA">
        <w:rPr>
          <w:rFonts w:ascii="Calibri" w:hAnsi="Calibri" w:cs="Calibri"/>
          <w:color w:val="FF0000"/>
        </w:rPr>
        <w:t xml:space="preserve">purpose capable of effectively supporting </w:t>
      </w:r>
      <w:r w:rsidR="00AF7491">
        <w:rPr>
          <w:rFonts w:ascii="Calibri" w:hAnsi="Calibri" w:cs="Calibri"/>
          <w:color w:val="FF0000"/>
        </w:rPr>
        <w:t>and s</w:t>
      </w:r>
      <w:r w:rsidR="005A2FB8">
        <w:rPr>
          <w:rFonts w:ascii="Calibri" w:hAnsi="Calibri" w:cs="Calibri"/>
          <w:color w:val="FF0000"/>
        </w:rPr>
        <w:t>erving</w:t>
      </w:r>
      <w:r w:rsidR="00AF7491">
        <w:rPr>
          <w:rFonts w:ascii="Calibri" w:hAnsi="Calibri" w:cs="Calibri"/>
          <w:color w:val="FF0000"/>
        </w:rPr>
        <w:t xml:space="preserve"> the community.  To keep the strategy relevant, </w:t>
      </w:r>
      <w:r w:rsidR="00AF7491" w:rsidRPr="00AF7491">
        <w:rPr>
          <w:rFonts w:ascii="Calibri" w:hAnsi="Calibri" w:cs="Calibri"/>
          <w:color w:val="FF0000"/>
        </w:rPr>
        <w:t>it’s crucial for CCC to actively gather input from residents, local businesses, and community organisations. This data helps identify priorities and areas for improvement, such as infrastructure, healthcare, and education, ensuring the strategy addresses the most pressing needs of the community. By aligning the council’s goals with the identified needs, CCC guarantees its services directly meet residents' expectations.</w:t>
      </w:r>
    </w:p>
    <w:bookmarkEnd w:id="3"/>
    <w:p w14:paraId="27052FEB" w14:textId="1CC2D368" w:rsidR="00695B9F" w:rsidRDefault="008743CE" w:rsidP="0075193F">
      <w:pPr>
        <w:rPr>
          <w:rFonts w:ascii="Calibri" w:hAnsi="Calibri" w:cs="Calibri"/>
          <w:strike/>
          <w:color w:val="000000" w:themeColor="text1"/>
        </w:rPr>
      </w:pPr>
      <w:r w:rsidRPr="00AF7491">
        <w:rPr>
          <w:rFonts w:ascii="Calibri" w:hAnsi="Calibri" w:cs="Calibri"/>
          <w:strike/>
          <w:color w:val="000000" w:themeColor="text1"/>
        </w:rPr>
        <w:t>focus</w:t>
      </w:r>
      <w:r w:rsidR="001641D6" w:rsidRPr="00AF7491">
        <w:rPr>
          <w:rFonts w:ascii="Calibri" w:hAnsi="Calibri" w:cs="Calibri"/>
          <w:strike/>
          <w:color w:val="000000" w:themeColor="text1"/>
        </w:rPr>
        <w:t>ing</w:t>
      </w:r>
      <w:r w:rsidRPr="00AF7491">
        <w:rPr>
          <w:rFonts w:ascii="Calibri" w:hAnsi="Calibri" w:cs="Calibri"/>
          <w:strike/>
          <w:color w:val="000000" w:themeColor="text1"/>
        </w:rPr>
        <w:t xml:space="preserve"> on</w:t>
      </w:r>
      <w:r w:rsidR="001641D6" w:rsidRPr="00AF7491">
        <w:rPr>
          <w:rFonts w:ascii="Calibri" w:hAnsi="Calibri" w:cs="Calibri"/>
          <w:strike/>
          <w:color w:val="000000" w:themeColor="text1"/>
        </w:rPr>
        <w:t xml:space="preserve"> a</w:t>
      </w:r>
      <w:r w:rsidRPr="00AF7491">
        <w:rPr>
          <w:rFonts w:ascii="Calibri" w:hAnsi="Calibri" w:cs="Calibri"/>
          <w:strike/>
          <w:color w:val="000000" w:themeColor="text1"/>
        </w:rPr>
        <w:t xml:space="preserve"> legislative framework, </w:t>
      </w:r>
      <w:r w:rsidR="001641D6" w:rsidRPr="00AF7491">
        <w:rPr>
          <w:rFonts w:ascii="Calibri" w:hAnsi="Calibri" w:cs="Calibri"/>
          <w:strike/>
          <w:color w:val="000000" w:themeColor="text1"/>
        </w:rPr>
        <w:t xml:space="preserve">that has </w:t>
      </w:r>
      <w:r w:rsidRPr="00AF7491">
        <w:rPr>
          <w:rFonts w:ascii="Calibri" w:hAnsi="Calibri" w:cs="Calibri"/>
          <w:strike/>
          <w:color w:val="000000" w:themeColor="text1"/>
        </w:rPr>
        <w:t xml:space="preserve">purpose, and a constant motion of change, </w:t>
      </w:r>
      <w:r w:rsidR="00D53AFD" w:rsidRPr="00AF7491">
        <w:rPr>
          <w:rFonts w:ascii="Calibri" w:hAnsi="Calibri" w:cs="Calibri"/>
          <w:strike/>
          <w:color w:val="000000" w:themeColor="text1"/>
        </w:rPr>
        <w:t>forming a</w:t>
      </w:r>
      <w:r w:rsidRPr="00AF7491">
        <w:rPr>
          <w:rFonts w:ascii="Calibri" w:hAnsi="Calibri" w:cs="Calibri"/>
          <w:strike/>
          <w:color w:val="000000" w:themeColor="text1"/>
        </w:rPr>
        <w:t xml:space="preserve"> manageable unified functional structure that is equipped to support and serve the community. </w:t>
      </w:r>
      <w:r w:rsidR="007144B7" w:rsidRPr="00AF7491">
        <w:rPr>
          <w:rFonts w:ascii="Calibri" w:hAnsi="Calibri" w:cs="Calibri"/>
          <w:strike/>
          <w:color w:val="000000" w:themeColor="text1"/>
        </w:rPr>
        <w:t>S</w:t>
      </w:r>
      <w:r w:rsidRPr="00AF7491">
        <w:rPr>
          <w:rFonts w:ascii="Calibri" w:hAnsi="Calibri" w:cs="Calibri"/>
          <w:strike/>
          <w:color w:val="000000" w:themeColor="text1"/>
        </w:rPr>
        <w:t xml:space="preserve">ervices provided range </w:t>
      </w:r>
      <w:r w:rsidR="00D53AFD" w:rsidRPr="00AF7491">
        <w:rPr>
          <w:rFonts w:ascii="Calibri" w:hAnsi="Calibri" w:cs="Calibri"/>
          <w:strike/>
          <w:color w:val="000000" w:themeColor="text1"/>
        </w:rPr>
        <w:t>from Education, Children and Family Services</w:t>
      </w:r>
      <w:r w:rsidR="00323F51" w:rsidRPr="00AF7491">
        <w:rPr>
          <w:rFonts w:ascii="Calibri" w:hAnsi="Calibri" w:cs="Calibri"/>
          <w:strike/>
          <w:color w:val="000000" w:themeColor="text1"/>
        </w:rPr>
        <w:t>,</w:t>
      </w:r>
      <w:r w:rsidRPr="00AF7491">
        <w:rPr>
          <w:rFonts w:ascii="Calibri" w:hAnsi="Calibri" w:cs="Calibri"/>
          <w:strike/>
          <w:color w:val="000000" w:themeColor="text1"/>
        </w:rPr>
        <w:t xml:space="preserve"> </w:t>
      </w:r>
      <w:r w:rsidR="00846815" w:rsidRPr="00AF7491">
        <w:rPr>
          <w:rFonts w:ascii="Calibri" w:hAnsi="Calibri" w:cs="Calibri"/>
          <w:strike/>
          <w:color w:val="000000" w:themeColor="text1"/>
        </w:rPr>
        <w:t>C</w:t>
      </w:r>
      <w:r w:rsidRPr="00AF7491">
        <w:rPr>
          <w:rFonts w:ascii="Calibri" w:hAnsi="Calibri" w:cs="Calibri"/>
          <w:strike/>
          <w:color w:val="000000" w:themeColor="text1"/>
        </w:rPr>
        <w:t xml:space="preserve">orporate </w:t>
      </w:r>
      <w:r w:rsidR="00846815" w:rsidRPr="00AF7491">
        <w:rPr>
          <w:rFonts w:ascii="Calibri" w:hAnsi="Calibri" w:cs="Calibri"/>
          <w:strike/>
          <w:color w:val="000000" w:themeColor="text1"/>
        </w:rPr>
        <w:t>S</w:t>
      </w:r>
      <w:r w:rsidRPr="00AF7491">
        <w:rPr>
          <w:rFonts w:ascii="Calibri" w:hAnsi="Calibri" w:cs="Calibri"/>
          <w:strike/>
          <w:color w:val="000000" w:themeColor="text1"/>
        </w:rPr>
        <w:t xml:space="preserve">ervices, </w:t>
      </w:r>
      <w:r w:rsidR="00846815" w:rsidRPr="00AF7491">
        <w:rPr>
          <w:rFonts w:ascii="Calibri" w:hAnsi="Calibri" w:cs="Calibri"/>
          <w:strike/>
          <w:color w:val="000000" w:themeColor="text1"/>
        </w:rPr>
        <w:t>E</w:t>
      </w:r>
      <w:r w:rsidR="00D53AFD" w:rsidRPr="00AF7491">
        <w:rPr>
          <w:rFonts w:ascii="Calibri" w:hAnsi="Calibri" w:cs="Calibri"/>
          <w:strike/>
          <w:color w:val="000000" w:themeColor="text1"/>
        </w:rPr>
        <w:t>conomic</w:t>
      </w:r>
      <w:r w:rsidRPr="001332EE">
        <w:rPr>
          <w:rFonts w:ascii="Calibri" w:hAnsi="Calibri" w:cs="Calibri"/>
          <w:strike/>
          <w:color w:val="000000" w:themeColor="text1"/>
        </w:rPr>
        <w:t xml:space="preserve"> </w:t>
      </w:r>
      <w:r w:rsidR="00846815" w:rsidRPr="001332EE">
        <w:rPr>
          <w:rFonts w:ascii="Calibri" w:hAnsi="Calibri" w:cs="Calibri"/>
          <w:strike/>
          <w:color w:val="000000" w:themeColor="text1"/>
        </w:rPr>
        <w:t>D</w:t>
      </w:r>
      <w:r w:rsidRPr="001332EE">
        <w:rPr>
          <w:rFonts w:ascii="Calibri" w:hAnsi="Calibri" w:cs="Calibri"/>
          <w:strike/>
          <w:color w:val="000000" w:themeColor="text1"/>
        </w:rPr>
        <w:t xml:space="preserve">evelopment </w:t>
      </w:r>
      <w:r w:rsidR="00846815" w:rsidRPr="001332EE">
        <w:rPr>
          <w:rFonts w:ascii="Calibri" w:hAnsi="Calibri" w:cs="Calibri"/>
          <w:strike/>
          <w:color w:val="000000" w:themeColor="text1"/>
        </w:rPr>
        <w:t>I</w:t>
      </w:r>
      <w:r w:rsidRPr="001332EE">
        <w:rPr>
          <w:rFonts w:ascii="Calibri" w:hAnsi="Calibri" w:cs="Calibri"/>
          <w:strike/>
          <w:color w:val="000000" w:themeColor="text1"/>
        </w:rPr>
        <w:t xml:space="preserve">nfrastructure, </w:t>
      </w:r>
      <w:r w:rsidR="00846815" w:rsidRPr="001332EE">
        <w:rPr>
          <w:rFonts w:ascii="Calibri" w:hAnsi="Calibri" w:cs="Calibri"/>
          <w:strike/>
          <w:color w:val="000000" w:themeColor="text1"/>
        </w:rPr>
        <w:t>S</w:t>
      </w:r>
      <w:r w:rsidRPr="001332EE">
        <w:rPr>
          <w:rFonts w:ascii="Calibri" w:hAnsi="Calibri" w:cs="Calibri"/>
          <w:strike/>
          <w:color w:val="000000" w:themeColor="text1"/>
        </w:rPr>
        <w:t xml:space="preserve">ports and </w:t>
      </w:r>
      <w:r w:rsidR="00846815" w:rsidRPr="001332EE">
        <w:rPr>
          <w:rFonts w:ascii="Calibri" w:hAnsi="Calibri" w:cs="Calibri"/>
          <w:strike/>
          <w:color w:val="000000" w:themeColor="text1"/>
        </w:rPr>
        <w:t>L</w:t>
      </w:r>
      <w:r w:rsidRPr="001332EE">
        <w:rPr>
          <w:rFonts w:ascii="Calibri" w:hAnsi="Calibri" w:cs="Calibri"/>
          <w:strike/>
          <w:color w:val="000000" w:themeColor="text1"/>
        </w:rPr>
        <w:t>eisure, a</w:t>
      </w:r>
      <w:r w:rsidR="00972D76" w:rsidRPr="001332EE">
        <w:rPr>
          <w:rFonts w:ascii="Calibri" w:hAnsi="Calibri" w:cs="Calibri"/>
          <w:strike/>
          <w:color w:val="000000" w:themeColor="text1"/>
        </w:rPr>
        <w:t>nd</w:t>
      </w:r>
      <w:r w:rsidRPr="001332EE">
        <w:rPr>
          <w:rFonts w:ascii="Calibri" w:hAnsi="Calibri" w:cs="Calibri"/>
          <w:strike/>
          <w:color w:val="000000" w:themeColor="text1"/>
        </w:rPr>
        <w:t xml:space="preserve"> </w:t>
      </w:r>
      <w:r w:rsidR="00846815" w:rsidRPr="001332EE">
        <w:rPr>
          <w:rFonts w:ascii="Calibri" w:hAnsi="Calibri" w:cs="Calibri"/>
          <w:strike/>
          <w:color w:val="000000" w:themeColor="text1"/>
        </w:rPr>
        <w:t>C</w:t>
      </w:r>
      <w:r w:rsidRPr="001332EE">
        <w:rPr>
          <w:rFonts w:ascii="Calibri" w:hAnsi="Calibri" w:cs="Calibri"/>
          <w:strike/>
          <w:color w:val="000000" w:themeColor="text1"/>
        </w:rPr>
        <w:t xml:space="preserve">ommunity </w:t>
      </w:r>
      <w:r w:rsidR="00846815" w:rsidRPr="001332EE">
        <w:rPr>
          <w:rFonts w:ascii="Calibri" w:hAnsi="Calibri" w:cs="Calibri"/>
          <w:strike/>
          <w:color w:val="000000" w:themeColor="text1"/>
        </w:rPr>
        <w:t>M</w:t>
      </w:r>
      <w:r w:rsidRPr="001332EE">
        <w:rPr>
          <w:rFonts w:ascii="Calibri" w:hAnsi="Calibri" w:cs="Calibri"/>
          <w:strike/>
          <w:color w:val="000000" w:themeColor="text1"/>
        </w:rPr>
        <w:t xml:space="preserve">aintenance. We then </w:t>
      </w:r>
      <w:r w:rsidR="009C5890" w:rsidRPr="001332EE">
        <w:rPr>
          <w:rFonts w:ascii="Calibri" w:hAnsi="Calibri" w:cs="Calibri"/>
          <w:strike/>
          <w:color w:val="000000" w:themeColor="text1"/>
        </w:rPr>
        <w:t>collaborate</w:t>
      </w:r>
      <w:r w:rsidRPr="001332EE">
        <w:rPr>
          <w:rFonts w:ascii="Calibri" w:hAnsi="Calibri" w:cs="Calibri"/>
          <w:strike/>
          <w:color w:val="000000" w:themeColor="text1"/>
        </w:rPr>
        <w:t xml:space="preserve"> with local partners and residents to determine and deliver on these priorities. </w:t>
      </w:r>
    </w:p>
    <w:p w14:paraId="34C381FA" w14:textId="04324E24" w:rsidR="00AF7491" w:rsidRPr="00240889" w:rsidRDefault="00AF7491" w:rsidP="00240889">
      <w:pPr>
        <w:pStyle w:val="NormalWeb"/>
        <w:rPr>
          <w:rFonts w:ascii="Calibri" w:hAnsi="Calibri" w:cs="Calibri"/>
          <w:color w:val="FF0000"/>
        </w:rPr>
      </w:pPr>
      <w:bookmarkStart w:id="4" w:name="_Hlk189398307"/>
      <w:r w:rsidRPr="00AF7491">
        <w:rPr>
          <w:rFonts w:ascii="Calibri" w:hAnsi="Calibri" w:cs="Calibri"/>
          <w:color w:val="FF0000"/>
        </w:rPr>
        <w:t>A functional structure is well-suited for CCC's operational model, as it involves multiple speciali</w:t>
      </w:r>
      <w:r w:rsidR="005A2FB8">
        <w:rPr>
          <w:rFonts w:ascii="Calibri" w:hAnsi="Calibri" w:cs="Calibri"/>
          <w:color w:val="FF0000"/>
        </w:rPr>
        <w:t>s</w:t>
      </w:r>
      <w:r w:rsidRPr="00AF7491">
        <w:rPr>
          <w:rFonts w:ascii="Calibri" w:hAnsi="Calibri" w:cs="Calibri"/>
          <w:color w:val="FF0000"/>
        </w:rPr>
        <w:t>ed services that must focus on different areas concurrently. Each department has a head responsible for its specific function, ensuring that the right resources are allocated to develop and maintain strategies. This approach also supports continuous improvement by enabling flexibility to adapt to new challenges and changing community needs (Jurevicius, 2021). By embracing a customer-focused strategy, CCC ensures its long-term plans remain relevant and adaptable, responding to evolving needs.</w:t>
      </w:r>
      <w:bookmarkEnd w:id="4"/>
    </w:p>
    <w:p w14:paraId="0D0C0E56" w14:textId="4D52CA69" w:rsidR="00695B9F" w:rsidRDefault="00335BE2" w:rsidP="0075193F">
      <w:pPr>
        <w:rPr>
          <w:rFonts w:ascii="Calibri" w:hAnsi="Calibri" w:cs="Calibri"/>
          <w:strike/>
          <w:color w:val="000000" w:themeColor="text1"/>
          <w:shd w:val="clear" w:color="auto" w:fill="FFFFFF"/>
        </w:rPr>
      </w:pPr>
      <w:r w:rsidRPr="00AF7491">
        <w:rPr>
          <w:rFonts w:ascii="Calibri" w:hAnsi="Calibri" w:cs="Calibri"/>
          <w:strike/>
          <w:color w:val="000000" w:themeColor="text1"/>
        </w:rPr>
        <w:t xml:space="preserve">A </w:t>
      </w:r>
      <w:r w:rsidR="00797495" w:rsidRPr="00AF7491">
        <w:rPr>
          <w:rFonts w:ascii="Calibri" w:hAnsi="Calibri" w:cs="Calibri"/>
          <w:strike/>
          <w:color w:val="000000" w:themeColor="text1"/>
        </w:rPr>
        <w:t>U</w:t>
      </w:r>
      <w:r w:rsidR="008743CE" w:rsidRPr="00AF7491">
        <w:rPr>
          <w:rFonts w:ascii="Calibri" w:hAnsi="Calibri" w:cs="Calibri"/>
          <w:strike/>
          <w:color w:val="000000" w:themeColor="text1"/>
        </w:rPr>
        <w:t>nified functional structure method suits this business model well as the many services require specialism and focus on different areas simultaneously. Each function is</w:t>
      </w:r>
      <w:r w:rsidR="00542E8E" w:rsidRPr="00AF7491">
        <w:rPr>
          <w:rFonts w:ascii="Calibri" w:hAnsi="Calibri" w:cs="Calibri"/>
          <w:strike/>
          <w:color w:val="000000" w:themeColor="text1"/>
        </w:rPr>
        <w:t xml:space="preserve"> </w:t>
      </w:r>
      <w:r w:rsidR="008743CE" w:rsidRPr="00AF7491">
        <w:rPr>
          <w:rFonts w:ascii="Calibri" w:hAnsi="Calibri" w:cs="Calibri"/>
          <w:strike/>
          <w:color w:val="000000" w:themeColor="text1"/>
        </w:rPr>
        <w:t>consolidated to satisfy the customer's needs</w:t>
      </w:r>
      <w:r w:rsidR="0054019E" w:rsidRPr="00AF7491">
        <w:rPr>
          <w:rFonts w:ascii="Calibri" w:hAnsi="Calibri" w:cs="Calibri"/>
          <w:strike/>
          <w:color w:val="000000" w:themeColor="text1"/>
        </w:rPr>
        <w:t xml:space="preserve"> </w:t>
      </w:r>
      <w:r w:rsidR="00342582" w:rsidRPr="00AF7491">
        <w:rPr>
          <w:rFonts w:ascii="Calibri" w:hAnsi="Calibri" w:cs="Calibri"/>
          <w:strike/>
          <w:color w:val="000000" w:themeColor="text1"/>
        </w:rPr>
        <w:t>(Kothari, 2024)</w:t>
      </w:r>
      <w:r w:rsidR="0054019E" w:rsidRPr="00AF7491">
        <w:rPr>
          <w:rFonts w:ascii="Calibri" w:hAnsi="Calibri" w:cs="Calibri"/>
          <w:strike/>
          <w:color w:val="000000" w:themeColor="text1"/>
        </w:rPr>
        <w:t xml:space="preserve">. </w:t>
      </w:r>
      <w:r w:rsidR="008743CE" w:rsidRPr="00AF7491">
        <w:rPr>
          <w:rFonts w:ascii="Calibri" w:hAnsi="Calibri" w:cs="Calibri"/>
          <w:strike/>
          <w:color w:val="000000" w:themeColor="text1"/>
        </w:rPr>
        <w:t xml:space="preserve">Each department has a functional head. Development and spending can be allocated clearly to different departments </w:t>
      </w:r>
      <w:r w:rsidR="007C2D12" w:rsidRPr="00AF7491">
        <w:rPr>
          <w:rFonts w:ascii="Calibri" w:hAnsi="Calibri" w:cs="Calibri"/>
          <w:strike/>
          <w:color w:val="000000" w:themeColor="text1"/>
        </w:rPr>
        <w:t>to</w:t>
      </w:r>
      <w:r w:rsidR="008743CE" w:rsidRPr="00AF7491">
        <w:rPr>
          <w:rFonts w:ascii="Calibri" w:hAnsi="Calibri" w:cs="Calibri"/>
          <w:strike/>
          <w:color w:val="000000" w:themeColor="text1"/>
        </w:rPr>
        <w:t xml:space="preserve"> ensure the development and maintenance of the strategy, which coincides with the needs of the community. This commitment to continuous improvement allows for </w:t>
      </w:r>
      <w:r w:rsidR="008743CE" w:rsidRPr="00AF7491">
        <w:rPr>
          <w:rFonts w:ascii="Calibri" w:hAnsi="Calibri" w:cs="Calibri"/>
          <w:strike/>
          <w:color w:val="000000" w:themeColor="text1"/>
        </w:rPr>
        <w:lastRenderedPageBreak/>
        <w:t xml:space="preserve">constant adaptation of emerging challenges and changing customer </w:t>
      </w:r>
      <w:r w:rsidR="00D9352C" w:rsidRPr="00AF7491">
        <w:rPr>
          <w:rFonts w:ascii="Calibri" w:hAnsi="Calibri" w:cs="Calibri"/>
          <w:strike/>
          <w:color w:val="000000" w:themeColor="text1"/>
        </w:rPr>
        <w:t>needs</w:t>
      </w:r>
      <w:r w:rsidR="00D9352C" w:rsidRPr="00AF7491">
        <w:rPr>
          <w:rFonts w:ascii="Calibri" w:hAnsi="Calibri" w:cs="Calibri"/>
          <w:strike/>
          <w:color w:val="000000" w:themeColor="text1"/>
          <w:shd w:val="clear" w:color="auto" w:fill="FFFFFF"/>
        </w:rPr>
        <w:t xml:space="preserve"> (Jurevicius, 2021).</w:t>
      </w:r>
    </w:p>
    <w:p w14:paraId="05B6DB53" w14:textId="7E0E7558" w:rsidR="00AF7491" w:rsidRPr="00C44528" w:rsidRDefault="00AF7491" w:rsidP="00C44528">
      <w:pPr>
        <w:pStyle w:val="NormalWeb"/>
        <w:rPr>
          <w:rFonts w:ascii="Calibri" w:hAnsi="Calibri" w:cs="Calibri"/>
          <w:color w:val="FF0000"/>
        </w:rPr>
      </w:pPr>
      <w:bookmarkStart w:id="5" w:name="_Hlk189398322"/>
      <w:r w:rsidRPr="00AF7491">
        <w:rPr>
          <w:rFonts w:ascii="Calibri" w:hAnsi="Calibri" w:cs="Calibri"/>
          <w:color w:val="FF0000"/>
        </w:rPr>
        <w:t>The effective implementation of this strategy is essential for success. In my organi</w:t>
      </w:r>
      <w:r>
        <w:rPr>
          <w:rFonts w:ascii="Calibri" w:hAnsi="Calibri" w:cs="Calibri"/>
          <w:color w:val="FF0000"/>
        </w:rPr>
        <w:t>s</w:t>
      </w:r>
      <w:r w:rsidRPr="00AF7491">
        <w:rPr>
          <w:rFonts w:ascii="Calibri" w:hAnsi="Calibri" w:cs="Calibri"/>
          <w:color w:val="FF0000"/>
        </w:rPr>
        <w:t>ation,</w:t>
      </w:r>
      <w:r w:rsidR="00EB4B4E">
        <w:rPr>
          <w:rFonts w:ascii="Calibri" w:hAnsi="Calibri" w:cs="Calibri"/>
          <w:color w:val="FF0000"/>
        </w:rPr>
        <w:t xml:space="preserve"> CCC</w:t>
      </w:r>
      <w:r w:rsidR="001A739C">
        <w:rPr>
          <w:rFonts w:ascii="Calibri" w:hAnsi="Calibri" w:cs="Calibri"/>
          <w:color w:val="FF0000"/>
        </w:rPr>
        <w:t>, the</w:t>
      </w:r>
      <w:r w:rsidRPr="00AF7491">
        <w:rPr>
          <w:rFonts w:ascii="Calibri" w:hAnsi="Calibri" w:cs="Calibri"/>
          <w:color w:val="FF0000"/>
        </w:rPr>
        <w:t xml:space="preserve"> departments often work in </w:t>
      </w:r>
      <w:r>
        <w:rPr>
          <w:rFonts w:ascii="Calibri" w:hAnsi="Calibri" w:cs="Calibri"/>
          <w:color w:val="FF0000"/>
        </w:rPr>
        <w:t>silos</w:t>
      </w:r>
      <w:r w:rsidRPr="00AF7491">
        <w:rPr>
          <w:rFonts w:ascii="Calibri" w:hAnsi="Calibri" w:cs="Calibri"/>
          <w:color w:val="FF0000"/>
        </w:rPr>
        <w:t>, focusing on their speciali</w:t>
      </w:r>
      <w:r>
        <w:rPr>
          <w:rFonts w:ascii="Calibri" w:hAnsi="Calibri" w:cs="Calibri"/>
          <w:color w:val="FF0000"/>
        </w:rPr>
        <w:t>s</w:t>
      </w:r>
      <w:r w:rsidRPr="00AF7491">
        <w:rPr>
          <w:rFonts w:ascii="Calibri" w:hAnsi="Calibri" w:cs="Calibri"/>
          <w:color w:val="FF0000"/>
        </w:rPr>
        <w:t>ed tasks without cross-functional collaboration (Baumgarten, 2023). While this promotes clearer decision-making and expertise in specific areas, it can also lead to a lack of alignment with broader organi</w:t>
      </w:r>
      <w:r>
        <w:rPr>
          <w:rFonts w:ascii="Calibri" w:hAnsi="Calibri" w:cs="Calibri"/>
          <w:color w:val="FF0000"/>
        </w:rPr>
        <w:t>s</w:t>
      </w:r>
      <w:r w:rsidRPr="00AF7491">
        <w:rPr>
          <w:rFonts w:ascii="Calibri" w:hAnsi="Calibri" w:cs="Calibri"/>
          <w:color w:val="FF0000"/>
        </w:rPr>
        <w:t>ational goals.</w:t>
      </w:r>
      <w:bookmarkEnd w:id="5"/>
    </w:p>
    <w:p w14:paraId="03F3F010" w14:textId="77777777" w:rsidR="00AF7491" w:rsidRDefault="008743CE" w:rsidP="0075193F">
      <w:pPr>
        <w:rPr>
          <w:rFonts w:ascii="Calibri" w:hAnsi="Calibri" w:cs="Calibri"/>
          <w:color w:val="000000" w:themeColor="text1"/>
        </w:rPr>
      </w:pPr>
      <w:r w:rsidRPr="00AF7491">
        <w:rPr>
          <w:rFonts w:ascii="Calibri" w:hAnsi="Calibri" w:cs="Calibri"/>
          <w:strike/>
          <w:color w:val="000000" w:themeColor="text1"/>
        </w:rPr>
        <w:t xml:space="preserve">The most crucial aspect of the strategy must be the implementation of it. </w:t>
      </w:r>
      <w:r w:rsidR="00EC2702" w:rsidRPr="00AF7491">
        <w:rPr>
          <w:rFonts w:ascii="Calibri" w:hAnsi="Calibri" w:cs="Calibri"/>
          <w:strike/>
          <w:color w:val="000000" w:themeColor="text1"/>
        </w:rPr>
        <w:t>M</w:t>
      </w:r>
      <w:r w:rsidRPr="00AF7491">
        <w:rPr>
          <w:rFonts w:ascii="Calibri" w:hAnsi="Calibri" w:cs="Calibri"/>
          <w:strike/>
          <w:color w:val="000000" w:themeColor="text1"/>
        </w:rPr>
        <w:t>y organisation typically works in silos, concentrating on their expertise of work and not cross functionality</w:t>
      </w:r>
      <w:r w:rsidR="00CE3B45" w:rsidRPr="00AF7491">
        <w:rPr>
          <w:rFonts w:ascii="Calibri" w:hAnsi="Calibri" w:cs="Calibri"/>
          <w:strike/>
          <w:color w:val="000000" w:themeColor="text1"/>
        </w:rPr>
        <w:t xml:space="preserve"> </w:t>
      </w:r>
      <w:r w:rsidRPr="00AF7491">
        <w:rPr>
          <w:rFonts w:ascii="Calibri" w:hAnsi="Calibri" w:cs="Calibri"/>
          <w:strike/>
          <w:color w:val="000000" w:themeColor="text1"/>
          <w:highlight w:val="white"/>
        </w:rPr>
        <w:t>(Baumgarten, 2023)</w:t>
      </w:r>
      <w:r w:rsidR="0049449D" w:rsidRPr="00AF7491">
        <w:rPr>
          <w:rFonts w:ascii="Calibri" w:hAnsi="Calibri" w:cs="Calibri"/>
          <w:strike/>
          <w:color w:val="000000" w:themeColor="text1"/>
          <w:highlight w:val="white"/>
        </w:rPr>
        <w:t>.</w:t>
      </w:r>
      <w:r w:rsidRPr="00AF7491">
        <w:rPr>
          <w:rFonts w:ascii="Calibri" w:hAnsi="Calibri" w:cs="Calibri"/>
          <w:strike/>
          <w:color w:val="000000" w:themeColor="text1"/>
          <w:highlight w:val="white"/>
        </w:rPr>
        <w:t xml:space="preserve"> </w:t>
      </w:r>
      <w:r w:rsidRPr="00AF7491">
        <w:rPr>
          <w:rFonts w:ascii="Calibri" w:hAnsi="Calibri" w:cs="Calibri"/>
          <w:strike/>
          <w:color w:val="000000" w:themeColor="text1"/>
        </w:rPr>
        <w:t>This promote</w:t>
      </w:r>
      <w:r w:rsidR="001865A8" w:rsidRPr="00AF7491">
        <w:rPr>
          <w:rFonts w:ascii="Calibri" w:hAnsi="Calibri" w:cs="Calibri"/>
          <w:strike/>
          <w:color w:val="000000" w:themeColor="text1"/>
        </w:rPr>
        <w:t>s</w:t>
      </w:r>
      <w:r w:rsidRPr="00AF7491">
        <w:rPr>
          <w:rFonts w:ascii="Calibri" w:hAnsi="Calibri" w:cs="Calibri"/>
          <w:strike/>
          <w:color w:val="000000" w:themeColor="text1"/>
        </w:rPr>
        <w:t xml:space="preserve"> clearer decision making offer</w:t>
      </w:r>
      <w:r w:rsidR="00E53ABF" w:rsidRPr="00AF7491">
        <w:rPr>
          <w:rFonts w:ascii="Calibri" w:hAnsi="Calibri" w:cs="Calibri"/>
          <w:strike/>
          <w:color w:val="000000" w:themeColor="text1"/>
        </w:rPr>
        <w:t>ing</w:t>
      </w:r>
      <w:r w:rsidRPr="00AF7491">
        <w:rPr>
          <w:rFonts w:ascii="Calibri" w:hAnsi="Calibri" w:cs="Calibri"/>
          <w:strike/>
          <w:color w:val="000000" w:themeColor="text1"/>
        </w:rPr>
        <w:t xml:space="preserve"> a clear chain of command through the head of each department, </w:t>
      </w:r>
      <w:r w:rsidR="00CE3B45" w:rsidRPr="00AF7491">
        <w:rPr>
          <w:rFonts w:ascii="Calibri" w:hAnsi="Calibri" w:cs="Calibri"/>
          <w:strike/>
          <w:color w:val="000000" w:themeColor="text1"/>
        </w:rPr>
        <w:t>group-based</w:t>
      </w:r>
      <w:r w:rsidRPr="00AF7491">
        <w:rPr>
          <w:rFonts w:ascii="Calibri" w:hAnsi="Calibri" w:cs="Calibri"/>
          <w:strike/>
          <w:color w:val="000000" w:themeColor="text1"/>
        </w:rPr>
        <w:t xml:space="preserve"> expertise allows pinpointed focus on specialised area</w:t>
      </w:r>
      <w:r w:rsidR="007F1274" w:rsidRPr="00AF7491">
        <w:rPr>
          <w:rFonts w:ascii="Calibri" w:hAnsi="Calibri" w:cs="Calibri"/>
          <w:strike/>
          <w:color w:val="000000" w:themeColor="text1"/>
        </w:rPr>
        <w:t>s</w:t>
      </w:r>
      <w:r w:rsidRPr="00AF7491">
        <w:rPr>
          <w:rFonts w:ascii="Calibri" w:hAnsi="Calibri" w:cs="Calibri"/>
          <w:strike/>
          <w:color w:val="000000" w:themeColor="text1"/>
        </w:rPr>
        <w:t xml:space="preserve"> increasing efficiency. The one drawback is sight of the bigger picture (the authority’s overall objectives) could be lost. This</w:t>
      </w:r>
      <w:r w:rsidRPr="00DD35DE">
        <w:rPr>
          <w:rFonts w:ascii="Calibri" w:hAnsi="Calibri" w:cs="Calibri"/>
          <w:strike/>
          <w:color w:val="000000" w:themeColor="text1"/>
        </w:rPr>
        <w:t xml:space="preserve"> however is hopefully offset with the seven principles of conduct offering unified guidance.</w:t>
      </w:r>
      <w:r w:rsidRPr="00972D2C">
        <w:rPr>
          <w:rFonts w:ascii="Calibri" w:hAnsi="Calibri" w:cs="Calibri"/>
          <w:color w:val="000000" w:themeColor="text1"/>
        </w:rPr>
        <w:t xml:space="preserve"> </w:t>
      </w:r>
    </w:p>
    <w:p w14:paraId="708B6758" w14:textId="3FD49063" w:rsidR="00AF7491" w:rsidRPr="00AF7491" w:rsidRDefault="00AF7491" w:rsidP="00AF7491">
      <w:pPr>
        <w:pStyle w:val="NormalWeb"/>
        <w:rPr>
          <w:rFonts w:ascii="Calibri" w:hAnsi="Calibri" w:cs="Calibri"/>
          <w:color w:val="FF0000"/>
        </w:rPr>
      </w:pPr>
      <w:bookmarkStart w:id="6" w:name="_Hlk189398335"/>
      <w:r w:rsidRPr="00AF7491">
        <w:rPr>
          <w:rFonts w:ascii="Calibri" w:hAnsi="Calibri" w:cs="Calibri"/>
          <w:color w:val="FF0000"/>
        </w:rPr>
        <w:t>Upon reflection, while this siloed structure works for local government, other businesses might benefit from horizontal integration, which could reduce internal competition and open new market opportunities, leading to industry consolidation. This would prevent departments from working in isolation and promote a unified focus on company-wide objectives (Bordoloi, 2022).</w:t>
      </w:r>
    </w:p>
    <w:bookmarkEnd w:id="6"/>
    <w:p w14:paraId="55121133" w14:textId="404D4CE3" w:rsidR="00695B9F" w:rsidRDefault="008743CE" w:rsidP="0075193F">
      <w:pPr>
        <w:rPr>
          <w:rFonts w:ascii="Calibri" w:hAnsi="Calibri" w:cs="Calibri"/>
          <w:strike/>
          <w:color w:val="000000" w:themeColor="text1"/>
        </w:rPr>
      </w:pPr>
      <w:r w:rsidRPr="00AF7491">
        <w:rPr>
          <w:rFonts w:ascii="Calibri" w:hAnsi="Calibri" w:cs="Calibri"/>
          <w:strike/>
          <w:color w:val="000000" w:themeColor="text1"/>
        </w:rPr>
        <w:t xml:space="preserve">Upon further analysis, whilst this works for local government, other business could benefit from </w:t>
      </w:r>
      <w:r w:rsidR="00527537" w:rsidRPr="00AF7491">
        <w:rPr>
          <w:rFonts w:ascii="Calibri" w:hAnsi="Calibri" w:cs="Calibri"/>
          <w:strike/>
          <w:color w:val="000000" w:themeColor="text1"/>
        </w:rPr>
        <w:t>Horizontal Integration</w:t>
      </w:r>
      <w:r w:rsidR="003E00AD" w:rsidRPr="00AF7491">
        <w:rPr>
          <w:rFonts w:ascii="Calibri" w:hAnsi="Calibri" w:cs="Calibri"/>
          <w:strike/>
          <w:color w:val="000000" w:themeColor="text1"/>
        </w:rPr>
        <w:t xml:space="preserve"> to reduce competition and access possible new markets </w:t>
      </w:r>
      <w:r w:rsidR="001B7D29" w:rsidRPr="00AF7491">
        <w:rPr>
          <w:rFonts w:ascii="Calibri" w:hAnsi="Calibri" w:cs="Calibri"/>
          <w:strike/>
          <w:color w:val="000000" w:themeColor="text1"/>
        </w:rPr>
        <w:t>leading</w:t>
      </w:r>
      <w:r w:rsidR="00D56F8C" w:rsidRPr="00AF7491">
        <w:rPr>
          <w:rFonts w:ascii="Calibri" w:hAnsi="Calibri" w:cs="Calibri"/>
          <w:strike/>
          <w:color w:val="000000" w:themeColor="text1"/>
        </w:rPr>
        <w:t xml:space="preserve"> to industry consolidation</w:t>
      </w:r>
      <w:r w:rsidR="00527537" w:rsidRPr="00AF7491">
        <w:rPr>
          <w:rFonts w:ascii="Calibri" w:hAnsi="Calibri" w:cs="Calibri"/>
          <w:strike/>
          <w:color w:val="000000" w:themeColor="text1"/>
        </w:rPr>
        <w:t xml:space="preserve">, </w:t>
      </w:r>
      <w:r w:rsidRPr="00AF7491">
        <w:rPr>
          <w:rFonts w:ascii="Calibri" w:hAnsi="Calibri" w:cs="Calibri"/>
          <w:strike/>
          <w:color w:val="000000" w:themeColor="text1"/>
        </w:rPr>
        <w:t>prevent</w:t>
      </w:r>
      <w:r w:rsidR="003C673A" w:rsidRPr="00AF7491">
        <w:rPr>
          <w:rFonts w:ascii="Calibri" w:hAnsi="Calibri" w:cs="Calibri"/>
          <w:strike/>
          <w:color w:val="000000" w:themeColor="text1"/>
        </w:rPr>
        <w:t>ing</w:t>
      </w:r>
      <w:r w:rsidRPr="00AF7491">
        <w:rPr>
          <w:rFonts w:ascii="Calibri" w:hAnsi="Calibri" w:cs="Calibri"/>
          <w:strike/>
          <w:color w:val="000000" w:themeColor="text1"/>
        </w:rPr>
        <w:t xml:space="preserve"> silos where departments operate in isolation, focusing solely on their own </w:t>
      </w:r>
      <w:r w:rsidR="009B1DFA" w:rsidRPr="00AF7491">
        <w:rPr>
          <w:rFonts w:ascii="Calibri" w:hAnsi="Calibri" w:cs="Calibri"/>
          <w:strike/>
          <w:color w:val="000000" w:themeColor="text1"/>
        </w:rPr>
        <w:t>objectives (Bordoloi, 2022)</w:t>
      </w:r>
      <w:r w:rsidR="00F42C09" w:rsidRPr="00AF7491">
        <w:rPr>
          <w:rFonts w:ascii="Calibri" w:hAnsi="Calibri" w:cs="Calibri"/>
          <w:strike/>
          <w:color w:val="000000" w:themeColor="text1"/>
        </w:rPr>
        <w:t xml:space="preserve">. </w:t>
      </w:r>
    </w:p>
    <w:p w14:paraId="462A4861" w14:textId="3E4678CA" w:rsidR="00AF7491" w:rsidRPr="00AF7491" w:rsidRDefault="00AF7491" w:rsidP="00AF7491">
      <w:pPr>
        <w:pStyle w:val="NormalWeb"/>
        <w:rPr>
          <w:rFonts w:ascii="Calibri" w:hAnsi="Calibri" w:cs="Calibri"/>
          <w:color w:val="FF0000"/>
        </w:rPr>
      </w:pPr>
      <w:bookmarkStart w:id="7" w:name="_Hlk189398349"/>
      <w:r w:rsidRPr="00AF7491">
        <w:rPr>
          <w:rFonts w:ascii="Calibri" w:hAnsi="Calibri" w:cs="Calibri"/>
          <w:color w:val="FF0000"/>
        </w:rPr>
        <w:t>Some businesses explore ways to expand their customer base by broadening their product offerings and budgets, sometimes by diversifying their services. This often requires vertical integration, where companies take ownership of their entire production process, minimi</w:t>
      </w:r>
      <w:r>
        <w:rPr>
          <w:rFonts w:ascii="Calibri" w:hAnsi="Calibri" w:cs="Calibri"/>
          <w:color w:val="FF0000"/>
        </w:rPr>
        <w:t>s</w:t>
      </w:r>
      <w:r w:rsidRPr="00AF7491">
        <w:rPr>
          <w:rFonts w:ascii="Calibri" w:hAnsi="Calibri" w:cs="Calibri"/>
          <w:color w:val="FF0000"/>
        </w:rPr>
        <w:t xml:space="preserve">ing reliance on external contractors or suppliers (Hayes, 2023). Vertical integration can lead to more efficient operations and quicker response times to market changes by shortening supply chains. </w:t>
      </w:r>
      <w:r w:rsidR="005A2FB8" w:rsidRPr="005A2FB8">
        <w:rPr>
          <w:rFonts w:ascii="Calibri" w:hAnsi="Calibri" w:cs="Calibri"/>
          <w:color w:val="FF0000"/>
        </w:rPr>
        <w:t>(Seawak, 2018).</w:t>
      </w:r>
      <w:r w:rsidR="005A2FB8" w:rsidRPr="00AF7491">
        <w:rPr>
          <w:rFonts w:ascii="Calibri" w:hAnsi="Calibri" w:cs="Calibri"/>
          <w:color w:val="FF0000"/>
        </w:rPr>
        <w:t xml:space="preserve"> A</w:t>
      </w:r>
      <w:r w:rsidRPr="00AF7491">
        <w:rPr>
          <w:rFonts w:ascii="Calibri" w:hAnsi="Calibri" w:cs="Calibri"/>
          <w:color w:val="FF0000"/>
        </w:rPr>
        <w:t xml:space="preserve"> prime example is Apple, which controls all aspects of its supply chain, manufacturing, and distribution, reducing dependence on outside companies and increasing flexibility (Dessler, 1994).</w:t>
      </w:r>
    </w:p>
    <w:p w14:paraId="3B18EC34" w14:textId="78F116F9" w:rsidR="00AF7491" w:rsidRPr="00AF7491" w:rsidRDefault="00AF7491" w:rsidP="00AF7491">
      <w:pPr>
        <w:pStyle w:val="NormalWeb"/>
        <w:rPr>
          <w:rFonts w:ascii="Calibri" w:hAnsi="Calibri" w:cs="Calibri"/>
          <w:color w:val="FF0000"/>
        </w:rPr>
      </w:pPr>
      <w:r w:rsidRPr="00AF7491">
        <w:rPr>
          <w:rFonts w:ascii="Calibri" w:hAnsi="Calibri" w:cs="Calibri"/>
          <w:color w:val="FF0000"/>
        </w:rPr>
        <w:t>By adopting such strategies, organi</w:t>
      </w:r>
      <w:r>
        <w:rPr>
          <w:rFonts w:ascii="Calibri" w:hAnsi="Calibri" w:cs="Calibri"/>
          <w:color w:val="FF0000"/>
        </w:rPr>
        <w:t>s</w:t>
      </w:r>
      <w:r w:rsidRPr="00AF7491">
        <w:rPr>
          <w:rFonts w:ascii="Calibri" w:hAnsi="Calibri" w:cs="Calibri"/>
          <w:color w:val="FF0000"/>
        </w:rPr>
        <w:t>ations can streamline their processes, improve efficiency, and better meet customer needs while ensuring long-term sustainability.</w:t>
      </w:r>
    </w:p>
    <w:bookmarkEnd w:id="7"/>
    <w:p w14:paraId="51489DE5" w14:textId="1E0A567F" w:rsidR="005A2FB8" w:rsidRPr="005A2FB8" w:rsidRDefault="003D7FBD" w:rsidP="0075193F">
      <w:pPr>
        <w:rPr>
          <w:rFonts w:ascii="Calibri" w:hAnsi="Calibri" w:cs="Calibri"/>
          <w:strike/>
          <w:color w:val="000000" w:themeColor="text1"/>
        </w:rPr>
      </w:pPr>
      <w:r w:rsidRPr="005A2FB8">
        <w:rPr>
          <w:rFonts w:ascii="Calibri" w:hAnsi="Calibri" w:cs="Calibri"/>
          <w:strike/>
          <w:color w:val="000000" w:themeColor="text1"/>
        </w:rPr>
        <w:t>S</w:t>
      </w:r>
      <w:r w:rsidR="00476050" w:rsidRPr="005A2FB8">
        <w:rPr>
          <w:rFonts w:ascii="Calibri" w:hAnsi="Calibri" w:cs="Calibri"/>
          <w:strike/>
          <w:color w:val="000000" w:themeColor="text1"/>
        </w:rPr>
        <w:t>ome</w:t>
      </w:r>
      <w:r w:rsidR="008743CE" w:rsidRPr="005A2FB8">
        <w:rPr>
          <w:rFonts w:ascii="Calibri" w:hAnsi="Calibri" w:cs="Calibri"/>
          <w:strike/>
          <w:color w:val="000000" w:themeColor="text1"/>
        </w:rPr>
        <w:t xml:space="preserve"> business</w:t>
      </w:r>
      <w:r w:rsidR="00476050" w:rsidRPr="005A2FB8">
        <w:rPr>
          <w:rFonts w:ascii="Calibri" w:hAnsi="Calibri" w:cs="Calibri"/>
          <w:strike/>
          <w:color w:val="000000" w:themeColor="text1"/>
        </w:rPr>
        <w:t xml:space="preserve"> models</w:t>
      </w:r>
      <w:r w:rsidR="008743CE" w:rsidRPr="005A2FB8">
        <w:rPr>
          <w:rFonts w:ascii="Calibri" w:hAnsi="Calibri" w:cs="Calibri"/>
          <w:strike/>
          <w:color w:val="000000" w:themeColor="text1"/>
        </w:rPr>
        <w:t xml:space="preserve"> explore ways of expanding customer markets by broadening the market scope, budget, and customer loyalty programmes. A broader customer base is found by lowering product costs, and diversification of products and services</w:t>
      </w:r>
      <w:r w:rsidR="009B1DFA" w:rsidRPr="005A2FB8">
        <w:rPr>
          <w:rFonts w:ascii="Calibri" w:hAnsi="Calibri" w:cs="Calibri"/>
          <w:strike/>
          <w:color w:val="000000" w:themeColor="text1"/>
        </w:rPr>
        <w:t xml:space="preserve">. </w:t>
      </w:r>
      <w:r w:rsidR="008743CE" w:rsidRPr="005A2FB8">
        <w:rPr>
          <w:rFonts w:ascii="Calibri" w:hAnsi="Calibri" w:cs="Calibri"/>
          <w:strike/>
          <w:color w:val="000000" w:themeColor="text1"/>
        </w:rPr>
        <w:t>In doing so they would require a ‘Vertical integration.’</w:t>
      </w:r>
      <w:r w:rsidR="009B1DFA" w:rsidRPr="005A2FB8">
        <w:rPr>
          <w:rFonts w:ascii="Calibri" w:hAnsi="Calibri" w:cs="Calibri"/>
          <w:strike/>
          <w:color w:val="000000" w:themeColor="text1"/>
        </w:rPr>
        <w:t xml:space="preserve"> </w:t>
      </w:r>
      <w:r w:rsidR="008743CE" w:rsidRPr="005A2FB8">
        <w:rPr>
          <w:rFonts w:ascii="Calibri" w:hAnsi="Calibri" w:cs="Calibri"/>
          <w:strike/>
          <w:color w:val="000000" w:themeColor="text1"/>
        </w:rPr>
        <w:t xml:space="preserve">This </w:t>
      </w:r>
      <w:r w:rsidR="00DF7993" w:rsidRPr="005A2FB8">
        <w:rPr>
          <w:rFonts w:ascii="Calibri" w:hAnsi="Calibri" w:cs="Calibri"/>
          <w:strike/>
          <w:color w:val="000000" w:themeColor="text1"/>
        </w:rPr>
        <w:t xml:space="preserve">allows a company </w:t>
      </w:r>
      <w:r w:rsidR="009805D7" w:rsidRPr="005A2FB8">
        <w:rPr>
          <w:rFonts w:ascii="Calibri" w:hAnsi="Calibri" w:cs="Calibri"/>
          <w:strike/>
          <w:color w:val="000000" w:themeColor="text1"/>
        </w:rPr>
        <w:t xml:space="preserve">to </w:t>
      </w:r>
      <w:r w:rsidR="00A74001" w:rsidRPr="005A2FB8">
        <w:rPr>
          <w:rFonts w:ascii="Calibri" w:hAnsi="Calibri" w:cs="Calibri"/>
          <w:strike/>
          <w:color w:val="000000" w:themeColor="text1"/>
        </w:rPr>
        <w:t xml:space="preserve">simplify and </w:t>
      </w:r>
      <w:r w:rsidR="009805D7" w:rsidRPr="005A2FB8">
        <w:rPr>
          <w:rFonts w:ascii="Calibri" w:hAnsi="Calibri" w:cs="Calibri"/>
          <w:strike/>
          <w:color w:val="000000" w:themeColor="text1"/>
        </w:rPr>
        <w:t>streamline its operations</w:t>
      </w:r>
      <w:r w:rsidR="00053D2F" w:rsidRPr="005A2FB8">
        <w:rPr>
          <w:rFonts w:ascii="Calibri" w:hAnsi="Calibri" w:cs="Calibri"/>
          <w:strike/>
          <w:color w:val="000000" w:themeColor="text1"/>
        </w:rPr>
        <w:t xml:space="preserve">, </w:t>
      </w:r>
      <w:r w:rsidR="009805D7" w:rsidRPr="005A2FB8">
        <w:rPr>
          <w:rFonts w:ascii="Calibri" w:hAnsi="Calibri" w:cs="Calibri"/>
          <w:strike/>
          <w:color w:val="000000" w:themeColor="text1"/>
        </w:rPr>
        <w:t xml:space="preserve">taking </w:t>
      </w:r>
      <w:r w:rsidR="00053D2F" w:rsidRPr="005A2FB8">
        <w:rPr>
          <w:rFonts w:ascii="Calibri" w:hAnsi="Calibri" w:cs="Calibri"/>
          <w:strike/>
          <w:color w:val="000000" w:themeColor="text1"/>
        </w:rPr>
        <w:t xml:space="preserve">sole </w:t>
      </w:r>
      <w:r w:rsidR="009805D7" w:rsidRPr="005A2FB8">
        <w:rPr>
          <w:rFonts w:ascii="Calibri" w:hAnsi="Calibri" w:cs="Calibri"/>
          <w:strike/>
          <w:color w:val="000000" w:themeColor="text1"/>
        </w:rPr>
        <w:t>ownership of</w:t>
      </w:r>
      <w:r w:rsidR="00F5252C" w:rsidRPr="005A2FB8">
        <w:rPr>
          <w:rFonts w:ascii="Calibri" w:hAnsi="Calibri" w:cs="Calibri"/>
          <w:strike/>
          <w:color w:val="000000" w:themeColor="text1"/>
        </w:rPr>
        <w:t xml:space="preserve"> its production process instead of relying on external </w:t>
      </w:r>
      <w:r w:rsidR="00F5252C" w:rsidRPr="005A2FB8">
        <w:rPr>
          <w:rFonts w:ascii="Calibri" w:hAnsi="Calibri" w:cs="Calibri"/>
          <w:strike/>
          <w:color w:val="000000" w:themeColor="text1"/>
        </w:rPr>
        <w:lastRenderedPageBreak/>
        <w:t>contractors or suppliers</w:t>
      </w:r>
      <w:r w:rsidR="008B2E5C" w:rsidRPr="005A2FB8">
        <w:rPr>
          <w:rFonts w:ascii="Calibri" w:hAnsi="Calibri" w:cs="Calibri"/>
          <w:strike/>
          <w:color w:val="000000" w:themeColor="text1"/>
        </w:rPr>
        <w:t xml:space="preserve"> </w:t>
      </w:r>
      <w:r w:rsidR="008B2E5C" w:rsidRPr="005A2FB8">
        <w:rPr>
          <w:rFonts w:ascii="Calibri" w:hAnsi="Calibri" w:cs="Calibri"/>
          <w:strike/>
          <w:color w:val="000000" w:themeColor="text1"/>
          <w:shd w:val="clear" w:color="auto" w:fill="FFFFFF"/>
        </w:rPr>
        <w:t>(Hayes, 2023)</w:t>
      </w:r>
      <w:r w:rsidR="008B2E5C" w:rsidRPr="005A2FB8">
        <w:rPr>
          <w:rFonts w:ascii="Calibri" w:hAnsi="Calibri" w:cs="Calibri"/>
          <w:strike/>
          <w:color w:val="000000" w:themeColor="text1"/>
        </w:rPr>
        <w:t xml:space="preserve">. </w:t>
      </w:r>
      <w:r w:rsidR="008743CE" w:rsidRPr="005A2FB8">
        <w:rPr>
          <w:rFonts w:ascii="Calibri" w:hAnsi="Calibri" w:cs="Calibri"/>
          <w:strike/>
          <w:color w:val="000000" w:themeColor="text1"/>
        </w:rPr>
        <w:t>The outcome is more rapid production of said product due to shorter supply chains, and providing stability and flexibility, allowing companies to adapt quickly to changing market projections</w:t>
      </w:r>
      <w:r w:rsidR="00EA5AE1" w:rsidRPr="005A2FB8">
        <w:rPr>
          <w:rFonts w:ascii="Calibri" w:hAnsi="Calibri" w:cs="Calibri"/>
          <w:strike/>
          <w:color w:val="000000" w:themeColor="text1"/>
        </w:rPr>
        <w:t xml:space="preserve"> (Seawak, 2018)</w:t>
      </w:r>
      <w:r w:rsidR="008743CE" w:rsidRPr="005A2FB8">
        <w:rPr>
          <w:rFonts w:ascii="Calibri" w:hAnsi="Calibri" w:cs="Calibri"/>
          <w:strike/>
          <w:color w:val="000000" w:themeColor="text1"/>
        </w:rPr>
        <w:t>. Apple would be a good example where they own all the supply chain management</w:t>
      </w:r>
      <w:r w:rsidR="00616C10" w:rsidRPr="005A2FB8">
        <w:rPr>
          <w:rFonts w:ascii="Calibri" w:hAnsi="Calibri" w:cs="Calibri"/>
          <w:strike/>
          <w:color w:val="000000" w:themeColor="text1"/>
        </w:rPr>
        <w:t>,</w:t>
      </w:r>
      <w:r w:rsidR="008743CE" w:rsidRPr="005A2FB8">
        <w:rPr>
          <w:rFonts w:ascii="Calibri" w:hAnsi="Calibri" w:cs="Calibri"/>
          <w:strike/>
          <w:color w:val="000000" w:themeColor="text1"/>
        </w:rPr>
        <w:t xml:space="preserve"> </w:t>
      </w:r>
      <w:r w:rsidR="00826F27" w:rsidRPr="005A2FB8">
        <w:rPr>
          <w:rFonts w:ascii="Calibri" w:hAnsi="Calibri" w:cs="Calibri"/>
          <w:strike/>
          <w:color w:val="000000" w:themeColor="text1"/>
        </w:rPr>
        <w:t>manufacturing,</w:t>
      </w:r>
      <w:r w:rsidR="008743CE" w:rsidRPr="005A2FB8">
        <w:rPr>
          <w:rFonts w:ascii="Calibri" w:hAnsi="Calibri" w:cs="Calibri"/>
          <w:strike/>
          <w:color w:val="000000" w:themeColor="text1"/>
        </w:rPr>
        <w:t xml:space="preserve"> and distribution minimising reliance on other companies</w:t>
      </w:r>
      <w:r w:rsidR="00EF3A6D" w:rsidRPr="005A2FB8">
        <w:rPr>
          <w:rFonts w:ascii="Calibri" w:hAnsi="Calibri" w:cs="Calibri"/>
          <w:strike/>
          <w:color w:val="000000" w:themeColor="text1"/>
        </w:rPr>
        <w:t xml:space="preserve"> (Dessler, 1994)</w:t>
      </w:r>
      <w:r w:rsidR="00874609" w:rsidRPr="005A2FB8">
        <w:rPr>
          <w:rFonts w:ascii="Calibri" w:hAnsi="Calibri" w:cs="Calibri"/>
          <w:strike/>
          <w:color w:val="000000" w:themeColor="text1"/>
        </w:rPr>
        <w:t xml:space="preserve">. </w:t>
      </w:r>
    </w:p>
    <w:bookmarkEnd w:id="0"/>
    <w:p w14:paraId="6EDCD711" w14:textId="4F3614DD" w:rsidR="00B01031" w:rsidRPr="008054DF" w:rsidRDefault="008743CE" w:rsidP="008054DF">
      <w:pPr>
        <w:shd w:val="clear" w:color="auto" w:fill="FFFFFF"/>
        <w:spacing w:after="0" w:line="240" w:lineRule="auto"/>
        <w:rPr>
          <w:rFonts w:ascii="Arial" w:eastAsia="Arial" w:hAnsi="Arial" w:cs="Arial"/>
          <w:color w:val="000000" w:themeColor="text1"/>
          <w:sz w:val="22"/>
          <w:szCs w:val="22"/>
        </w:rPr>
      </w:pPr>
      <w:r w:rsidRPr="00972D2C">
        <w:rPr>
          <w:rFonts w:ascii="Arial" w:eastAsia="Arial" w:hAnsi="Arial" w:cs="Arial"/>
          <w:color w:val="000000" w:themeColor="text1"/>
          <w:sz w:val="22"/>
          <w:szCs w:val="22"/>
        </w:rPr>
        <w:t xml:space="preserve"> </w:t>
      </w:r>
    </w:p>
    <w:p w14:paraId="535CAC37" w14:textId="77777777" w:rsidR="00093C1E" w:rsidRPr="00972D2C" w:rsidRDefault="008743CE" w:rsidP="00093C1E">
      <w:pPr>
        <w:pBdr>
          <w:top w:val="nil"/>
          <w:left w:val="nil"/>
          <w:bottom w:val="nil"/>
          <w:right w:val="nil"/>
          <w:between w:val="nil"/>
        </w:pBdr>
        <w:spacing w:after="0" w:line="240" w:lineRule="auto"/>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1.3</w:t>
      </w:r>
      <w:r w:rsidR="00A771C8" w:rsidRPr="00972D2C">
        <w:rPr>
          <w:rFonts w:ascii="Calibri" w:eastAsia="Calibri" w:hAnsi="Calibri" w:cs="Calibri"/>
          <w:b/>
          <w:color w:val="000000" w:themeColor="text1"/>
          <w:sz w:val="28"/>
          <w:szCs w:val="28"/>
        </w:rPr>
        <w:t xml:space="preserve"> </w:t>
      </w:r>
      <w:r w:rsidR="00093C1E" w:rsidRPr="00972D2C">
        <w:rPr>
          <w:rFonts w:ascii="Calibri" w:eastAsia="Calibri" w:hAnsi="Calibri" w:cs="Calibri"/>
          <w:b/>
          <w:color w:val="000000" w:themeColor="text1"/>
          <w:sz w:val="28"/>
          <w:szCs w:val="28"/>
        </w:rPr>
        <w:t>Analyse the current impact of interest rates, inflation and one other external factor on your organisation.</w:t>
      </w:r>
    </w:p>
    <w:p w14:paraId="6AB1E543" w14:textId="77777777" w:rsidR="00125AD1" w:rsidRDefault="00125AD1">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4F987045" w14:textId="3AB9A15E" w:rsidR="00125AD1" w:rsidRPr="00937667" w:rsidRDefault="003E4057" w:rsidP="00937667">
      <w:pPr>
        <w:rPr>
          <w:rFonts w:ascii="Calibri" w:hAnsi="Calibri" w:cs="Calibri"/>
        </w:rPr>
      </w:pPr>
      <w:r w:rsidRPr="00937667">
        <w:rPr>
          <w:rFonts w:ascii="Calibri" w:hAnsi="Calibri" w:cs="Calibri"/>
          <w:highlight w:val="white"/>
        </w:rPr>
        <w:t xml:space="preserve">By auditing the external environment, a PESTLE analysis can detect and understand broad, long-term trends. If we focus on </w:t>
      </w:r>
      <w:r w:rsidRPr="00937667">
        <w:rPr>
          <w:rFonts w:ascii="Calibri" w:hAnsi="Calibri" w:cs="Calibri"/>
        </w:rPr>
        <w:t xml:space="preserve">the economic </w:t>
      </w:r>
      <w:r w:rsidR="001300F8" w:rsidRPr="00937667">
        <w:rPr>
          <w:rFonts w:ascii="Calibri" w:hAnsi="Calibri" w:cs="Calibri"/>
        </w:rPr>
        <w:t>situation,</w:t>
      </w:r>
      <w:r w:rsidRPr="00937667">
        <w:rPr>
          <w:rFonts w:ascii="Calibri" w:hAnsi="Calibri" w:cs="Calibri"/>
        </w:rPr>
        <w:t xml:space="preserve"> we can gather an extensive understanding of the external landscape</w:t>
      </w:r>
      <w:r w:rsidR="001300F8" w:rsidRPr="00937667">
        <w:rPr>
          <w:rFonts w:ascii="Calibri" w:hAnsi="Calibri" w:cs="Calibri"/>
        </w:rPr>
        <w:t xml:space="preserve"> </w:t>
      </w:r>
      <w:r w:rsidR="001300F8" w:rsidRPr="00937667">
        <w:rPr>
          <w:rFonts w:ascii="Calibri" w:hAnsi="Calibri" w:cs="Calibri"/>
          <w:color w:val="000000" w:themeColor="text1"/>
        </w:rPr>
        <w:t>(Frick, 2022)</w:t>
      </w:r>
      <w:r w:rsidRPr="00937667">
        <w:rPr>
          <w:rFonts w:ascii="Calibri" w:hAnsi="Calibri" w:cs="Calibri"/>
        </w:rPr>
        <w:t xml:space="preserve">. </w:t>
      </w:r>
    </w:p>
    <w:p w14:paraId="114FE855" w14:textId="78B9C33E" w:rsidR="001201E5" w:rsidRPr="00937667" w:rsidRDefault="003F5A27" w:rsidP="00937667">
      <w:pPr>
        <w:rPr>
          <w:rFonts w:ascii="Calibri" w:hAnsi="Calibri" w:cs="Calibri"/>
          <w:color w:val="000000" w:themeColor="text1"/>
        </w:rPr>
      </w:pPr>
      <w:r>
        <w:rPr>
          <w:rFonts w:ascii="Calibri" w:hAnsi="Calibri" w:cs="Calibri"/>
          <w:color w:val="000000" w:themeColor="text1"/>
        </w:rPr>
        <w:t>I</w:t>
      </w:r>
      <w:r w:rsidR="008743CE" w:rsidRPr="00937667">
        <w:rPr>
          <w:rFonts w:ascii="Calibri" w:hAnsi="Calibri" w:cs="Calibri"/>
          <w:color w:val="000000" w:themeColor="text1"/>
        </w:rPr>
        <w:t xml:space="preserve">nflation can be positively correlated with rising interest rates. This lack of purchasing power caused by overexpansion of monetary supply due to increased demand with limited supply to the economy affects the interest paid for borrowing money. The constant change and development of the economy sometimes makes this effect </w:t>
      </w:r>
      <w:r w:rsidR="00F62651" w:rsidRPr="00937667">
        <w:rPr>
          <w:rFonts w:ascii="Calibri" w:hAnsi="Calibri" w:cs="Calibri"/>
          <w:color w:val="000000" w:themeColor="text1"/>
        </w:rPr>
        <w:t>unavoidable</w:t>
      </w:r>
      <w:r w:rsidR="00F62651" w:rsidRPr="00937667">
        <w:rPr>
          <w:rFonts w:ascii="Calibri" w:hAnsi="Calibri" w:cs="Calibri"/>
          <w:color w:val="000000" w:themeColor="text1"/>
          <w:highlight w:val="white"/>
        </w:rPr>
        <w:t xml:space="preserve"> (Casico, 2016).</w:t>
      </w:r>
    </w:p>
    <w:p w14:paraId="6930DEE4" w14:textId="7D9DFAD9" w:rsidR="001201E5" w:rsidRPr="00937667" w:rsidRDefault="006353A2" w:rsidP="00937667">
      <w:pPr>
        <w:rPr>
          <w:rFonts w:ascii="Calibri" w:hAnsi="Calibri" w:cs="Calibri"/>
          <w:color w:val="000000" w:themeColor="text1"/>
        </w:rPr>
      </w:pPr>
      <w:r w:rsidRPr="00937667">
        <w:rPr>
          <w:rFonts w:ascii="Calibri" w:hAnsi="Calibri" w:cs="Calibri"/>
          <w:color w:val="000000" w:themeColor="text1"/>
        </w:rPr>
        <w:t xml:space="preserve">Interest Rates </w:t>
      </w:r>
      <w:r w:rsidR="006352D4" w:rsidRPr="00937667">
        <w:rPr>
          <w:rFonts w:ascii="Calibri" w:hAnsi="Calibri" w:cs="Calibri"/>
          <w:color w:val="000000" w:themeColor="text1"/>
        </w:rPr>
        <w:t>impact</w:t>
      </w:r>
      <w:r w:rsidR="00613B47" w:rsidRPr="00937667">
        <w:rPr>
          <w:rFonts w:ascii="Calibri" w:hAnsi="Calibri" w:cs="Calibri"/>
          <w:color w:val="000000" w:themeColor="text1"/>
        </w:rPr>
        <w:t xml:space="preserve"> local government significantly, </w:t>
      </w:r>
      <w:r w:rsidR="00AD57D6" w:rsidRPr="00937667">
        <w:rPr>
          <w:rFonts w:ascii="Calibri" w:hAnsi="Calibri" w:cs="Calibri"/>
          <w:color w:val="000000" w:themeColor="text1"/>
        </w:rPr>
        <w:t>Higher Interest Rates increase the cost of borrowing</w:t>
      </w:r>
      <w:r w:rsidR="003E1394" w:rsidRPr="00937667">
        <w:rPr>
          <w:rFonts w:ascii="Calibri" w:hAnsi="Calibri" w:cs="Calibri"/>
          <w:color w:val="000000" w:themeColor="text1"/>
        </w:rPr>
        <w:t xml:space="preserve">, </w:t>
      </w:r>
      <w:r w:rsidR="00CD6218" w:rsidRPr="00937667">
        <w:rPr>
          <w:rFonts w:ascii="Calibri" w:hAnsi="Calibri" w:cs="Calibri"/>
          <w:color w:val="000000" w:themeColor="text1"/>
        </w:rPr>
        <w:t>t</w:t>
      </w:r>
      <w:r w:rsidR="006352D4" w:rsidRPr="00937667">
        <w:rPr>
          <w:rFonts w:ascii="Calibri" w:hAnsi="Calibri" w:cs="Calibri"/>
          <w:color w:val="000000" w:themeColor="text1"/>
        </w:rPr>
        <w:t>h</w:t>
      </w:r>
      <w:r w:rsidR="00CD6218" w:rsidRPr="00937667">
        <w:rPr>
          <w:rFonts w:ascii="Calibri" w:hAnsi="Calibri" w:cs="Calibri"/>
          <w:color w:val="000000" w:themeColor="text1"/>
        </w:rPr>
        <w:t xml:space="preserve">is makes it more expensive </w:t>
      </w:r>
      <w:r w:rsidR="006352D4" w:rsidRPr="00937667">
        <w:rPr>
          <w:rFonts w:ascii="Calibri" w:hAnsi="Calibri" w:cs="Calibri"/>
          <w:color w:val="000000" w:themeColor="text1"/>
        </w:rPr>
        <w:t xml:space="preserve">for us </w:t>
      </w:r>
      <w:r w:rsidR="00E90221" w:rsidRPr="00937667">
        <w:rPr>
          <w:rFonts w:ascii="Calibri" w:hAnsi="Calibri" w:cs="Calibri"/>
          <w:color w:val="000000" w:themeColor="text1"/>
        </w:rPr>
        <w:t xml:space="preserve">to finance </w:t>
      </w:r>
      <w:r w:rsidR="006352D4" w:rsidRPr="00937667">
        <w:rPr>
          <w:rFonts w:ascii="Calibri" w:hAnsi="Calibri" w:cs="Calibri"/>
          <w:color w:val="000000" w:themeColor="text1"/>
        </w:rPr>
        <w:t>infrastructure</w:t>
      </w:r>
      <w:r w:rsidR="00E90221" w:rsidRPr="00937667">
        <w:rPr>
          <w:rFonts w:ascii="Calibri" w:hAnsi="Calibri" w:cs="Calibri"/>
          <w:color w:val="000000" w:themeColor="text1"/>
        </w:rPr>
        <w:t xml:space="preserve"> projects</w:t>
      </w:r>
      <w:r w:rsidR="006352D4" w:rsidRPr="00937667">
        <w:rPr>
          <w:rFonts w:ascii="Calibri" w:hAnsi="Calibri" w:cs="Calibri"/>
          <w:color w:val="000000" w:themeColor="text1"/>
        </w:rPr>
        <w:t xml:space="preserve">, thus delaying or even </w:t>
      </w:r>
      <w:r w:rsidR="00407127" w:rsidRPr="00937667">
        <w:rPr>
          <w:rFonts w:ascii="Calibri" w:hAnsi="Calibri" w:cs="Calibri"/>
          <w:color w:val="000000" w:themeColor="text1"/>
        </w:rPr>
        <w:t xml:space="preserve">cancelling </w:t>
      </w:r>
      <w:r w:rsidR="00DE44E4" w:rsidRPr="00937667">
        <w:rPr>
          <w:rFonts w:ascii="Calibri" w:hAnsi="Calibri" w:cs="Calibri"/>
          <w:color w:val="000000" w:themeColor="text1"/>
        </w:rPr>
        <w:t>proposed projects</w:t>
      </w:r>
      <w:r w:rsidR="006426E5" w:rsidRPr="00937667">
        <w:rPr>
          <w:rFonts w:ascii="Calibri" w:hAnsi="Calibri" w:cs="Calibri"/>
          <w:color w:val="000000" w:themeColor="text1"/>
        </w:rPr>
        <w:t xml:space="preserve">, however higher </w:t>
      </w:r>
      <w:r w:rsidR="006E19FA" w:rsidRPr="00937667">
        <w:rPr>
          <w:rFonts w:ascii="Calibri" w:hAnsi="Calibri" w:cs="Calibri"/>
          <w:color w:val="000000" w:themeColor="text1"/>
        </w:rPr>
        <w:t>interest rates could boost its revenues due to increased returns on any investments</w:t>
      </w:r>
      <w:r w:rsidR="00451453" w:rsidRPr="00937667">
        <w:rPr>
          <w:rFonts w:ascii="Calibri" w:hAnsi="Calibri" w:cs="Calibri"/>
          <w:color w:val="000000" w:themeColor="text1"/>
          <w:shd w:val="clear" w:color="auto" w:fill="FFFFFF"/>
        </w:rPr>
        <w:t xml:space="preserve"> (Pereira, 2023)</w:t>
      </w:r>
      <w:r w:rsidR="006E19FA" w:rsidRPr="00937667">
        <w:rPr>
          <w:rFonts w:ascii="Calibri" w:hAnsi="Calibri" w:cs="Calibri"/>
          <w:color w:val="000000" w:themeColor="text1"/>
        </w:rPr>
        <w:t>.</w:t>
      </w:r>
    </w:p>
    <w:p w14:paraId="207BE132" w14:textId="04FA5CFD" w:rsidR="00695B9F" w:rsidRPr="00937667" w:rsidRDefault="00907DD9" w:rsidP="00937667">
      <w:pPr>
        <w:rPr>
          <w:rFonts w:ascii="Calibri" w:hAnsi="Calibri" w:cs="Calibri"/>
          <w:color w:val="000000" w:themeColor="text1"/>
        </w:rPr>
      </w:pPr>
      <w:r w:rsidRPr="00937667">
        <w:rPr>
          <w:rFonts w:ascii="Calibri" w:hAnsi="Calibri" w:cs="Calibri"/>
          <w:color w:val="000000" w:themeColor="text1"/>
        </w:rPr>
        <w:t>I</w:t>
      </w:r>
      <w:r w:rsidR="008743CE" w:rsidRPr="00937667">
        <w:rPr>
          <w:rFonts w:ascii="Calibri" w:hAnsi="Calibri" w:cs="Calibri"/>
          <w:color w:val="000000" w:themeColor="text1"/>
        </w:rPr>
        <w:t xml:space="preserve">n a state of inflation, this dislocation in flow of money can cause the economy to quickly break down as capital does not satisfy expenditure. The Bank Rate was almost zero (0.1%) at the beginning of December 2021. It is now 5%. (Heakal, 2024) This drastic increase has many effects on local authorities. </w:t>
      </w:r>
      <w:r w:rsidR="0076580A" w:rsidRPr="00937667">
        <w:rPr>
          <w:rFonts w:ascii="Calibri" w:hAnsi="Calibri" w:cs="Calibri"/>
          <w:color w:val="000000" w:themeColor="text1"/>
        </w:rPr>
        <w:t xml:space="preserve">Costs of goods and services increases </w:t>
      </w:r>
      <w:r w:rsidR="00111479" w:rsidRPr="00937667">
        <w:rPr>
          <w:rFonts w:ascii="Calibri" w:hAnsi="Calibri" w:cs="Calibri"/>
          <w:color w:val="000000" w:themeColor="text1"/>
        </w:rPr>
        <w:t xml:space="preserve">e.g. construction materials, energy and wages. </w:t>
      </w:r>
      <w:r w:rsidR="008743CE" w:rsidRPr="00937667">
        <w:rPr>
          <w:rFonts w:ascii="Calibri" w:hAnsi="Calibri" w:cs="Calibri"/>
          <w:color w:val="000000" w:themeColor="text1"/>
        </w:rPr>
        <w:t xml:space="preserve">Existing budgets are strained heavily, causing cuts in vital services and the increase in council tax payments needed to deal with the </w:t>
      </w:r>
      <w:r w:rsidR="00B017FA" w:rsidRPr="00937667">
        <w:rPr>
          <w:rFonts w:ascii="Calibri" w:hAnsi="Calibri" w:cs="Calibri"/>
          <w:color w:val="000000" w:themeColor="text1"/>
        </w:rPr>
        <w:t xml:space="preserve">shortfall (Battista, 2024). </w:t>
      </w:r>
      <w:r w:rsidR="008743CE" w:rsidRPr="00937667">
        <w:rPr>
          <w:rFonts w:ascii="Calibri" w:hAnsi="Calibri" w:cs="Calibri"/>
          <w:color w:val="000000" w:themeColor="text1"/>
        </w:rPr>
        <w:t xml:space="preserve">Resources are spread too thinly and focus on development halts as a result. Effective financial management is needed to mitigate these risks and threats. </w:t>
      </w:r>
      <w:r w:rsidR="00081EBF" w:rsidRPr="00937667">
        <w:rPr>
          <w:rFonts w:ascii="Calibri" w:hAnsi="Calibri" w:cs="Calibri"/>
          <w:color w:val="000000" w:themeColor="text1"/>
        </w:rPr>
        <w:t>For</w:t>
      </w:r>
      <w:r w:rsidR="008743CE" w:rsidRPr="00937667">
        <w:rPr>
          <w:rFonts w:ascii="Calibri" w:hAnsi="Calibri" w:cs="Calibri"/>
          <w:color w:val="000000" w:themeColor="text1"/>
        </w:rPr>
        <w:t xml:space="preserve"> the authority to maintain the same level of service, more effective funnelling of capital is </w:t>
      </w:r>
      <w:r w:rsidR="00B220F1" w:rsidRPr="00937667">
        <w:rPr>
          <w:rFonts w:ascii="Calibri" w:hAnsi="Calibri" w:cs="Calibri"/>
          <w:color w:val="000000" w:themeColor="text1"/>
        </w:rPr>
        <w:t>needed,</w:t>
      </w:r>
      <w:r w:rsidR="008743CE" w:rsidRPr="00937667">
        <w:rPr>
          <w:rFonts w:ascii="Calibri" w:hAnsi="Calibri" w:cs="Calibri"/>
          <w:color w:val="000000" w:themeColor="text1"/>
        </w:rPr>
        <w:t xml:space="preserve"> and senior management must uphold the pillars of the internal strategy </w:t>
      </w:r>
      <w:r w:rsidR="00473B55" w:rsidRPr="00937667">
        <w:rPr>
          <w:rFonts w:ascii="Calibri" w:hAnsi="Calibri" w:cs="Calibri"/>
          <w:color w:val="000000" w:themeColor="text1"/>
        </w:rPr>
        <w:t>to</w:t>
      </w:r>
      <w:r w:rsidR="008743CE" w:rsidRPr="00937667">
        <w:rPr>
          <w:rFonts w:ascii="Calibri" w:hAnsi="Calibri" w:cs="Calibri"/>
          <w:color w:val="000000" w:themeColor="text1"/>
        </w:rPr>
        <w:t xml:space="preserve"> ensure short as well as long term survival</w:t>
      </w:r>
      <w:r w:rsidR="00FC76F3" w:rsidRPr="00937667">
        <w:rPr>
          <w:rFonts w:ascii="Calibri" w:hAnsi="Calibri" w:cs="Calibri"/>
          <w:color w:val="000000" w:themeColor="text1"/>
          <w:highlight w:val="white"/>
        </w:rPr>
        <w:t xml:space="preserve"> (Ochuba, 2024)</w:t>
      </w:r>
      <w:r w:rsidR="008743CE" w:rsidRPr="00937667">
        <w:rPr>
          <w:rFonts w:ascii="Calibri" w:hAnsi="Calibri" w:cs="Calibri"/>
          <w:color w:val="000000" w:themeColor="text1"/>
        </w:rPr>
        <w:t xml:space="preserve">. </w:t>
      </w:r>
    </w:p>
    <w:p w14:paraId="5AFD7529" w14:textId="7CE70464" w:rsidR="005F37E1" w:rsidRPr="00937667" w:rsidRDefault="008743CE" w:rsidP="00937667">
      <w:pPr>
        <w:rPr>
          <w:rFonts w:ascii="Calibri" w:hAnsi="Calibri" w:cs="Calibri"/>
          <w:color w:val="000000" w:themeColor="text1"/>
        </w:rPr>
      </w:pPr>
      <w:r w:rsidRPr="00937667">
        <w:rPr>
          <w:rFonts w:ascii="Calibri" w:hAnsi="Calibri" w:cs="Calibri"/>
          <w:color w:val="000000" w:themeColor="text1"/>
        </w:rPr>
        <w:t>Although significantly negative, we can deter some positive factors from this hardship as a proof in testing of the internal strategy. Loans made to local enterprises are recalled at a higher rate, which increases liquidity to redistribute to core areas of service</w:t>
      </w:r>
      <w:r w:rsidR="0088603A">
        <w:rPr>
          <w:rFonts w:ascii="Calibri" w:hAnsi="Calibri" w:cs="Calibri"/>
          <w:color w:val="000000" w:themeColor="text1"/>
        </w:rPr>
        <w:t xml:space="preserve"> </w:t>
      </w:r>
      <w:r w:rsidR="00B14A89" w:rsidRPr="00937667">
        <w:rPr>
          <w:rFonts w:ascii="Calibri" w:hAnsi="Calibri" w:cs="Calibri"/>
          <w:color w:val="000000" w:themeColor="text1"/>
          <w:shd w:val="clear" w:color="auto" w:fill="FFFFFF"/>
        </w:rPr>
        <w:t>(STATUTORY GUIDANCE ON LOCAL GOVERNMENT INVESTMENTS (3rd Edition), no date)</w:t>
      </w:r>
      <w:r w:rsidR="0088603A">
        <w:rPr>
          <w:rFonts w:ascii="Calibri" w:hAnsi="Calibri" w:cs="Calibri"/>
          <w:color w:val="000000" w:themeColor="text1"/>
          <w:shd w:val="clear" w:color="auto" w:fill="FFFFFF"/>
        </w:rPr>
        <w:t>.</w:t>
      </w:r>
      <w:r w:rsidR="00B14A89" w:rsidRPr="00937667">
        <w:rPr>
          <w:rFonts w:ascii="Calibri" w:hAnsi="Calibri" w:cs="Calibri"/>
          <w:color w:val="000000" w:themeColor="text1"/>
          <w:shd w:val="clear" w:color="auto" w:fill="FFFFFF"/>
        </w:rPr>
        <w:t xml:space="preserve"> </w:t>
      </w:r>
      <w:r w:rsidRPr="00937667">
        <w:rPr>
          <w:rFonts w:ascii="Calibri" w:hAnsi="Calibri" w:cs="Calibri"/>
          <w:color w:val="000000" w:themeColor="text1"/>
        </w:rPr>
        <w:t xml:space="preserve">This is of course a </w:t>
      </w:r>
      <w:r w:rsidR="00284979" w:rsidRPr="00937667">
        <w:rPr>
          <w:rFonts w:ascii="Calibri" w:hAnsi="Calibri" w:cs="Calibri"/>
          <w:color w:val="000000" w:themeColor="text1"/>
        </w:rPr>
        <w:t>short-term</w:t>
      </w:r>
      <w:r w:rsidRPr="00937667">
        <w:rPr>
          <w:rFonts w:ascii="Calibri" w:hAnsi="Calibri" w:cs="Calibri"/>
          <w:color w:val="000000" w:themeColor="text1"/>
        </w:rPr>
        <w:t xml:space="preserve"> </w:t>
      </w:r>
      <w:r w:rsidR="003507F7" w:rsidRPr="00937667">
        <w:rPr>
          <w:rFonts w:ascii="Calibri" w:hAnsi="Calibri" w:cs="Calibri"/>
          <w:color w:val="000000" w:themeColor="text1"/>
        </w:rPr>
        <w:t>solution,</w:t>
      </w:r>
      <w:r w:rsidRPr="00937667">
        <w:rPr>
          <w:rFonts w:ascii="Calibri" w:hAnsi="Calibri" w:cs="Calibri"/>
          <w:color w:val="000000" w:themeColor="text1"/>
        </w:rPr>
        <w:t xml:space="preserve"> and so organisational priorities scheduled long term must be overlooked until more capital becomes available. </w:t>
      </w:r>
    </w:p>
    <w:p w14:paraId="3E5BE5CC" w14:textId="0343CE4A" w:rsidR="00FC76F3" w:rsidRPr="00937667" w:rsidRDefault="008A3D2C" w:rsidP="00937667">
      <w:pPr>
        <w:rPr>
          <w:rFonts w:ascii="Calibri" w:hAnsi="Calibri" w:cs="Calibri"/>
          <w:color w:val="000000" w:themeColor="text1"/>
        </w:rPr>
      </w:pPr>
      <w:r w:rsidRPr="00937667">
        <w:rPr>
          <w:rFonts w:ascii="Calibri" w:hAnsi="Calibri" w:cs="Calibri"/>
          <w:color w:val="000000" w:themeColor="text1"/>
        </w:rPr>
        <w:lastRenderedPageBreak/>
        <w:t xml:space="preserve">Another external factor </w:t>
      </w:r>
      <w:r w:rsidR="003C7F0F" w:rsidRPr="00937667">
        <w:rPr>
          <w:rFonts w:ascii="Calibri" w:hAnsi="Calibri" w:cs="Calibri"/>
          <w:color w:val="000000" w:themeColor="text1"/>
        </w:rPr>
        <w:t>must be mentioned as a critical growing concern for local authorities</w:t>
      </w:r>
      <w:r w:rsidR="00E7546E" w:rsidRPr="00937667">
        <w:rPr>
          <w:rFonts w:ascii="Calibri" w:hAnsi="Calibri" w:cs="Calibri"/>
          <w:color w:val="000000" w:themeColor="text1"/>
        </w:rPr>
        <w:t xml:space="preserve">, </w:t>
      </w:r>
      <w:r w:rsidR="007B2262" w:rsidRPr="00937667">
        <w:rPr>
          <w:rFonts w:ascii="Calibri" w:hAnsi="Calibri" w:cs="Calibri"/>
          <w:color w:val="000000" w:themeColor="text1"/>
        </w:rPr>
        <w:t xml:space="preserve">Climate change, </w:t>
      </w:r>
      <w:r w:rsidR="003D343B" w:rsidRPr="00937667">
        <w:rPr>
          <w:rFonts w:ascii="Calibri" w:hAnsi="Calibri" w:cs="Calibri"/>
          <w:color w:val="000000" w:themeColor="text1"/>
        </w:rPr>
        <w:t>the ne</w:t>
      </w:r>
      <w:r w:rsidR="002C26A6" w:rsidRPr="00937667">
        <w:rPr>
          <w:rFonts w:ascii="Calibri" w:hAnsi="Calibri" w:cs="Calibri"/>
          <w:color w:val="000000" w:themeColor="text1"/>
        </w:rPr>
        <w:t>e</w:t>
      </w:r>
      <w:r w:rsidR="003D343B" w:rsidRPr="00937667">
        <w:rPr>
          <w:rFonts w:ascii="Calibri" w:hAnsi="Calibri" w:cs="Calibri"/>
          <w:color w:val="000000" w:themeColor="text1"/>
        </w:rPr>
        <w:t xml:space="preserve">d to invest in sustainable infrastructure </w:t>
      </w:r>
      <w:r w:rsidR="002C26A6" w:rsidRPr="00937667">
        <w:rPr>
          <w:rFonts w:ascii="Calibri" w:hAnsi="Calibri" w:cs="Calibri"/>
          <w:color w:val="000000" w:themeColor="text1"/>
        </w:rPr>
        <w:t xml:space="preserve">and the transition to greener energy </w:t>
      </w:r>
      <w:r w:rsidR="009B1DFC" w:rsidRPr="00937667">
        <w:rPr>
          <w:rFonts w:ascii="Calibri" w:hAnsi="Calibri" w:cs="Calibri"/>
          <w:color w:val="000000" w:themeColor="text1"/>
        </w:rPr>
        <w:t xml:space="preserve">sources </w:t>
      </w:r>
      <w:r w:rsidR="009C540B" w:rsidRPr="00937667">
        <w:rPr>
          <w:rFonts w:ascii="Calibri" w:hAnsi="Calibri" w:cs="Calibri"/>
          <w:color w:val="000000" w:themeColor="text1"/>
        </w:rPr>
        <w:t>to deliver net zero targets</w:t>
      </w:r>
      <w:r w:rsidR="00A010D2" w:rsidRPr="00937667">
        <w:rPr>
          <w:rFonts w:ascii="Calibri" w:hAnsi="Calibri" w:cs="Calibri"/>
          <w:color w:val="000000" w:themeColor="text1"/>
        </w:rPr>
        <w:t>,</w:t>
      </w:r>
      <w:r w:rsidR="009C540B" w:rsidRPr="00937667">
        <w:rPr>
          <w:rFonts w:ascii="Calibri" w:hAnsi="Calibri" w:cs="Calibri"/>
          <w:color w:val="000000" w:themeColor="text1"/>
        </w:rPr>
        <w:t xml:space="preserve"> </w:t>
      </w:r>
      <w:r w:rsidR="00647589" w:rsidRPr="00937667">
        <w:rPr>
          <w:rFonts w:ascii="Calibri" w:hAnsi="Calibri" w:cs="Calibri"/>
          <w:color w:val="000000" w:themeColor="text1"/>
        </w:rPr>
        <w:t>require</w:t>
      </w:r>
      <w:r w:rsidR="009B1DFC" w:rsidRPr="00937667">
        <w:rPr>
          <w:rFonts w:ascii="Calibri" w:hAnsi="Calibri" w:cs="Calibri"/>
          <w:color w:val="000000" w:themeColor="text1"/>
        </w:rPr>
        <w:t xml:space="preserve"> </w:t>
      </w:r>
      <w:r w:rsidR="00FC3586" w:rsidRPr="00937667">
        <w:rPr>
          <w:rFonts w:ascii="Calibri" w:hAnsi="Calibri" w:cs="Calibri"/>
          <w:color w:val="000000" w:themeColor="text1"/>
        </w:rPr>
        <w:t>substantial</w:t>
      </w:r>
      <w:r w:rsidR="009B1DFC" w:rsidRPr="00937667">
        <w:rPr>
          <w:rFonts w:ascii="Calibri" w:hAnsi="Calibri" w:cs="Calibri"/>
          <w:color w:val="000000" w:themeColor="text1"/>
        </w:rPr>
        <w:t xml:space="preserve"> financial resources</w:t>
      </w:r>
      <w:r w:rsidR="00EB62ED" w:rsidRPr="00937667">
        <w:rPr>
          <w:rFonts w:ascii="Calibri" w:hAnsi="Calibri" w:cs="Calibri"/>
          <w:color w:val="000000" w:themeColor="text1"/>
        </w:rPr>
        <w:t>,</w:t>
      </w:r>
      <w:r w:rsidR="009E34D4" w:rsidRPr="00937667">
        <w:rPr>
          <w:rFonts w:ascii="Calibri" w:hAnsi="Calibri" w:cs="Calibri"/>
          <w:color w:val="000000" w:themeColor="text1"/>
          <w:shd w:val="clear" w:color="auto" w:fill="FFFFFF"/>
        </w:rPr>
        <w:t xml:space="preserve"> (Climate Change Committee, 2020</w:t>
      </w:r>
      <w:r w:rsidR="001B43AF" w:rsidRPr="00937667">
        <w:rPr>
          <w:rFonts w:ascii="Calibri" w:hAnsi="Calibri" w:cs="Calibri"/>
          <w:color w:val="000000" w:themeColor="text1"/>
          <w:shd w:val="clear" w:color="auto" w:fill="FFFFFF"/>
        </w:rPr>
        <w:t>)</w:t>
      </w:r>
      <w:r w:rsidR="001B43AF" w:rsidRPr="00937667">
        <w:rPr>
          <w:rFonts w:ascii="Calibri" w:hAnsi="Calibri" w:cs="Calibri"/>
          <w:color w:val="000000" w:themeColor="text1"/>
        </w:rPr>
        <w:t xml:space="preserve"> the</w:t>
      </w:r>
      <w:r w:rsidR="00EB62ED" w:rsidRPr="00937667">
        <w:rPr>
          <w:rFonts w:ascii="Calibri" w:hAnsi="Calibri" w:cs="Calibri"/>
          <w:color w:val="000000" w:themeColor="text1"/>
        </w:rPr>
        <w:t xml:space="preserve"> need for balancing and </w:t>
      </w:r>
      <w:r w:rsidR="00FC3586" w:rsidRPr="00937667">
        <w:rPr>
          <w:rFonts w:ascii="Calibri" w:hAnsi="Calibri" w:cs="Calibri"/>
          <w:color w:val="000000" w:themeColor="text1"/>
        </w:rPr>
        <w:t>prioritising</w:t>
      </w:r>
      <w:r w:rsidR="00EB62ED" w:rsidRPr="00937667">
        <w:rPr>
          <w:rFonts w:ascii="Calibri" w:hAnsi="Calibri" w:cs="Calibri"/>
          <w:color w:val="000000" w:themeColor="text1"/>
        </w:rPr>
        <w:t xml:space="preserve"> </w:t>
      </w:r>
      <w:r w:rsidR="00FC3586" w:rsidRPr="00937667">
        <w:rPr>
          <w:rFonts w:ascii="Calibri" w:hAnsi="Calibri" w:cs="Calibri"/>
          <w:color w:val="000000" w:themeColor="text1"/>
        </w:rPr>
        <w:t xml:space="preserve">available budgets </w:t>
      </w:r>
      <w:r w:rsidR="00715A23" w:rsidRPr="00937667">
        <w:rPr>
          <w:rFonts w:ascii="Calibri" w:hAnsi="Calibri" w:cs="Calibri"/>
          <w:color w:val="000000" w:themeColor="text1"/>
        </w:rPr>
        <w:t xml:space="preserve">against environmental </w:t>
      </w:r>
      <w:r w:rsidR="00156A3A" w:rsidRPr="00937667">
        <w:rPr>
          <w:rFonts w:ascii="Calibri" w:hAnsi="Calibri" w:cs="Calibri"/>
          <w:color w:val="000000" w:themeColor="text1"/>
        </w:rPr>
        <w:t xml:space="preserve">responsibilities </w:t>
      </w:r>
      <w:r w:rsidR="00F611AD" w:rsidRPr="00937667">
        <w:rPr>
          <w:rFonts w:ascii="Calibri" w:hAnsi="Calibri" w:cs="Calibri"/>
          <w:color w:val="000000" w:themeColor="text1"/>
        </w:rPr>
        <w:t xml:space="preserve">can </w:t>
      </w:r>
      <w:r w:rsidR="002F1E22" w:rsidRPr="00937667">
        <w:rPr>
          <w:rFonts w:ascii="Calibri" w:hAnsi="Calibri" w:cs="Calibri"/>
          <w:color w:val="000000" w:themeColor="text1"/>
        </w:rPr>
        <w:t xml:space="preserve">pose many challenges.  </w:t>
      </w:r>
      <w:r w:rsidR="00136E01" w:rsidRPr="00937667">
        <w:rPr>
          <w:rFonts w:ascii="Calibri" w:hAnsi="Calibri" w:cs="Calibri"/>
          <w:color w:val="000000" w:themeColor="text1"/>
        </w:rPr>
        <w:t xml:space="preserve">Local Authorities will </w:t>
      </w:r>
      <w:r w:rsidR="00F67FAD" w:rsidRPr="00937667">
        <w:rPr>
          <w:rFonts w:ascii="Calibri" w:hAnsi="Calibri" w:cs="Calibri"/>
          <w:color w:val="000000" w:themeColor="text1"/>
        </w:rPr>
        <w:t xml:space="preserve">need to </w:t>
      </w:r>
      <w:r w:rsidR="00C72059" w:rsidRPr="00937667">
        <w:rPr>
          <w:rFonts w:ascii="Calibri" w:hAnsi="Calibri" w:cs="Calibri"/>
          <w:color w:val="000000" w:themeColor="text1"/>
        </w:rPr>
        <w:t xml:space="preserve">maintain financial stability and </w:t>
      </w:r>
      <w:r w:rsidR="00EE4BAD" w:rsidRPr="00937667">
        <w:rPr>
          <w:rFonts w:ascii="Calibri" w:hAnsi="Calibri" w:cs="Calibri"/>
          <w:color w:val="000000" w:themeColor="text1"/>
        </w:rPr>
        <w:t xml:space="preserve">operate a </w:t>
      </w:r>
      <w:r w:rsidR="00647589" w:rsidRPr="00937667">
        <w:rPr>
          <w:rFonts w:ascii="Calibri" w:hAnsi="Calibri" w:cs="Calibri"/>
          <w:color w:val="000000" w:themeColor="text1"/>
        </w:rPr>
        <w:t>long- and short-term</w:t>
      </w:r>
      <w:r w:rsidR="00EE4BAD" w:rsidRPr="00937667">
        <w:rPr>
          <w:rFonts w:ascii="Calibri" w:hAnsi="Calibri" w:cs="Calibri"/>
          <w:color w:val="000000" w:themeColor="text1"/>
        </w:rPr>
        <w:t xml:space="preserve"> </w:t>
      </w:r>
      <w:r w:rsidR="00B50C6E" w:rsidRPr="00937667">
        <w:rPr>
          <w:rFonts w:ascii="Calibri" w:hAnsi="Calibri" w:cs="Calibri"/>
          <w:color w:val="000000" w:themeColor="text1"/>
        </w:rPr>
        <w:t>strategic</w:t>
      </w:r>
      <w:r w:rsidR="00C72059" w:rsidRPr="00937667">
        <w:rPr>
          <w:rFonts w:ascii="Calibri" w:hAnsi="Calibri" w:cs="Calibri"/>
          <w:color w:val="000000" w:themeColor="text1"/>
        </w:rPr>
        <w:t xml:space="preserve"> plan </w:t>
      </w:r>
      <w:r w:rsidR="00926304" w:rsidRPr="00937667">
        <w:rPr>
          <w:rFonts w:ascii="Calibri" w:hAnsi="Calibri" w:cs="Calibri"/>
          <w:color w:val="000000" w:themeColor="text1"/>
        </w:rPr>
        <w:t xml:space="preserve">to continue providing </w:t>
      </w:r>
      <w:r w:rsidR="00EE4BAD" w:rsidRPr="00937667">
        <w:rPr>
          <w:rFonts w:ascii="Calibri" w:hAnsi="Calibri" w:cs="Calibri"/>
          <w:color w:val="000000" w:themeColor="text1"/>
        </w:rPr>
        <w:t>essential</w:t>
      </w:r>
      <w:r w:rsidR="00926304" w:rsidRPr="00937667">
        <w:rPr>
          <w:rFonts w:ascii="Calibri" w:hAnsi="Calibri" w:cs="Calibri"/>
          <w:color w:val="000000" w:themeColor="text1"/>
        </w:rPr>
        <w:t xml:space="preserve"> services </w:t>
      </w:r>
      <w:r w:rsidR="008A17C0" w:rsidRPr="00937667">
        <w:rPr>
          <w:rFonts w:ascii="Calibri" w:hAnsi="Calibri" w:cs="Calibri"/>
          <w:color w:val="000000" w:themeColor="text1"/>
        </w:rPr>
        <w:t xml:space="preserve">to its communities as </w:t>
      </w:r>
      <w:r w:rsidR="00647589" w:rsidRPr="00937667">
        <w:rPr>
          <w:rFonts w:ascii="Calibri" w:hAnsi="Calibri" w:cs="Calibri"/>
          <w:color w:val="000000" w:themeColor="text1"/>
        </w:rPr>
        <w:t>well</w:t>
      </w:r>
      <w:r w:rsidR="008A17C0" w:rsidRPr="00937667">
        <w:rPr>
          <w:rFonts w:ascii="Calibri" w:hAnsi="Calibri" w:cs="Calibri"/>
          <w:color w:val="000000" w:themeColor="text1"/>
        </w:rPr>
        <w:t xml:space="preserve"> as implementing </w:t>
      </w:r>
      <w:r w:rsidR="00C33DFA" w:rsidRPr="00937667">
        <w:rPr>
          <w:rFonts w:ascii="Calibri" w:hAnsi="Calibri" w:cs="Calibri"/>
          <w:color w:val="000000" w:themeColor="text1"/>
        </w:rPr>
        <w:t>legal and ethical requirements.</w:t>
      </w:r>
    </w:p>
    <w:p w14:paraId="24855765" w14:textId="77777777" w:rsidR="00352EFE" w:rsidRPr="00972D2C" w:rsidRDefault="00352EFE">
      <w:pPr>
        <w:rPr>
          <w:rFonts w:ascii="Calibri" w:eastAsia="Calibri" w:hAnsi="Calibri" w:cs="Calibri"/>
          <w:color w:val="000000" w:themeColor="text1"/>
        </w:rPr>
      </w:pPr>
    </w:p>
    <w:p w14:paraId="4669B804" w14:textId="4A7DAE61" w:rsidR="00695B9F" w:rsidRPr="00972D2C" w:rsidRDefault="008743CE">
      <w:pPr>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1.4</w:t>
      </w:r>
      <w:r w:rsidR="00D865C6" w:rsidRPr="00972D2C">
        <w:rPr>
          <w:rFonts w:ascii="Calibri" w:eastAsia="Calibri" w:hAnsi="Calibri" w:cs="Calibri"/>
          <w:b/>
          <w:color w:val="000000" w:themeColor="text1"/>
          <w:sz w:val="28"/>
          <w:szCs w:val="28"/>
        </w:rPr>
        <w:t xml:space="preserve"> </w:t>
      </w:r>
      <w:r w:rsidR="00C31E1E" w:rsidRPr="00972D2C">
        <w:rPr>
          <w:rFonts w:ascii="Calibri" w:eastAsia="Calibri" w:hAnsi="Calibri" w:cs="Calibri"/>
          <w:b/>
          <w:color w:val="000000" w:themeColor="text1"/>
          <w:sz w:val="28"/>
          <w:szCs w:val="28"/>
        </w:rPr>
        <w:t>Assess the extent that AI is</w:t>
      </w:r>
      <w:r w:rsidR="00C31E1E">
        <w:rPr>
          <w:rFonts w:ascii="Calibri" w:eastAsia="Calibri" w:hAnsi="Calibri" w:cs="Calibri"/>
          <w:b/>
          <w:color w:val="000000" w:themeColor="text1"/>
          <w:sz w:val="28"/>
          <w:szCs w:val="28"/>
        </w:rPr>
        <w:t>,</w:t>
      </w:r>
      <w:r w:rsidR="00C31E1E" w:rsidRPr="00972D2C">
        <w:rPr>
          <w:rFonts w:ascii="Calibri" w:eastAsia="Calibri" w:hAnsi="Calibri" w:cs="Calibri"/>
          <w:b/>
          <w:color w:val="000000" w:themeColor="text1"/>
          <w:sz w:val="28"/>
          <w:szCs w:val="28"/>
        </w:rPr>
        <w:t xml:space="preserve"> or could be</w:t>
      </w:r>
      <w:r w:rsidR="00C31E1E">
        <w:rPr>
          <w:rFonts w:ascii="Calibri" w:eastAsia="Calibri" w:hAnsi="Calibri" w:cs="Calibri"/>
          <w:b/>
          <w:color w:val="000000" w:themeColor="text1"/>
          <w:sz w:val="28"/>
          <w:szCs w:val="28"/>
        </w:rPr>
        <w:t>,</w:t>
      </w:r>
      <w:r w:rsidR="00C31E1E" w:rsidRPr="00972D2C">
        <w:rPr>
          <w:rFonts w:ascii="Calibri" w:eastAsia="Calibri" w:hAnsi="Calibri" w:cs="Calibri"/>
          <w:b/>
          <w:color w:val="000000" w:themeColor="text1"/>
          <w:sz w:val="28"/>
          <w:szCs w:val="28"/>
        </w:rPr>
        <w:t xml:space="preserve"> used in your organisation</w:t>
      </w:r>
      <w:r w:rsidR="00D00BE8">
        <w:rPr>
          <w:rFonts w:ascii="Calibri" w:eastAsia="Calibri" w:hAnsi="Calibri" w:cs="Calibri"/>
          <w:b/>
          <w:color w:val="000000" w:themeColor="text1"/>
          <w:sz w:val="28"/>
          <w:szCs w:val="28"/>
        </w:rPr>
        <w:t xml:space="preserve"> and assess how AI impacts work.</w:t>
      </w:r>
    </w:p>
    <w:p w14:paraId="0DA3D9E0" w14:textId="63D1B031" w:rsidR="00695B9F" w:rsidRPr="00972D2C" w:rsidRDefault="00404FAD">
      <w:pPr>
        <w:rPr>
          <w:rFonts w:ascii="Calibri" w:eastAsia="Calibri" w:hAnsi="Calibri" w:cs="Calibri"/>
          <w:color w:val="000000" w:themeColor="text1"/>
        </w:rPr>
      </w:pPr>
      <w:r w:rsidRPr="00972D2C">
        <w:rPr>
          <w:rFonts w:ascii="Calibri" w:eastAsia="Calibri" w:hAnsi="Calibri" w:cs="Calibri"/>
          <w:color w:val="000000" w:themeColor="text1"/>
        </w:rPr>
        <w:t>A</w:t>
      </w:r>
      <w:r w:rsidR="008743CE" w:rsidRPr="00972D2C">
        <w:rPr>
          <w:rFonts w:ascii="Calibri" w:eastAsia="Calibri" w:hAnsi="Calibri" w:cs="Calibri"/>
          <w:color w:val="000000" w:themeColor="text1"/>
        </w:rPr>
        <w:t xml:space="preserve">dvancements in </w:t>
      </w:r>
      <w:r w:rsidR="00732FDC" w:rsidRPr="00972D2C">
        <w:rPr>
          <w:rFonts w:ascii="Calibri" w:eastAsia="Calibri" w:hAnsi="Calibri" w:cs="Calibri"/>
          <w:color w:val="000000" w:themeColor="text1"/>
        </w:rPr>
        <w:t>technology</w:t>
      </w:r>
      <w:r w:rsidR="00477393" w:rsidRPr="00972D2C">
        <w:rPr>
          <w:rFonts w:ascii="Calibri" w:eastAsia="Calibri" w:hAnsi="Calibri" w:cs="Calibri"/>
          <w:color w:val="000000" w:themeColor="text1"/>
        </w:rPr>
        <w:t>,</w:t>
      </w:r>
      <w:r w:rsidR="00732FDC" w:rsidRPr="00972D2C">
        <w:rPr>
          <w:rFonts w:ascii="Calibri" w:eastAsia="Calibri" w:hAnsi="Calibri" w:cs="Calibri"/>
          <w:color w:val="000000" w:themeColor="text1"/>
        </w:rPr>
        <w:t xml:space="preserve"> </w:t>
      </w:r>
      <w:r w:rsidR="00106727" w:rsidRPr="00972D2C">
        <w:rPr>
          <w:rFonts w:ascii="Calibri" w:eastAsia="Calibri" w:hAnsi="Calibri" w:cs="Calibri"/>
          <w:color w:val="000000" w:themeColor="text1"/>
        </w:rPr>
        <w:t>n</w:t>
      </w:r>
      <w:r w:rsidR="008743CE" w:rsidRPr="00972D2C">
        <w:rPr>
          <w:rFonts w:ascii="Calibri" w:eastAsia="Calibri" w:hAnsi="Calibri" w:cs="Calibri"/>
          <w:color w:val="000000" w:themeColor="text1"/>
        </w:rPr>
        <w:t xml:space="preserve">amely, the rise of AI </w:t>
      </w:r>
      <w:r w:rsidR="001F4362" w:rsidRPr="00972D2C">
        <w:rPr>
          <w:rFonts w:ascii="Calibri" w:eastAsia="Calibri" w:hAnsi="Calibri" w:cs="Calibri"/>
          <w:color w:val="000000" w:themeColor="text1"/>
        </w:rPr>
        <w:t xml:space="preserve">are </w:t>
      </w:r>
      <w:r w:rsidR="008743CE" w:rsidRPr="00972D2C">
        <w:rPr>
          <w:rFonts w:ascii="Calibri" w:eastAsia="Calibri" w:hAnsi="Calibri" w:cs="Calibri"/>
          <w:color w:val="000000" w:themeColor="text1"/>
        </w:rPr>
        <w:t>paving the development of the modern world</w:t>
      </w:r>
      <w:r w:rsidR="00701317" w:rsidRPr="00972D2C">
        <w:rPr>
          <w:rFonts w:ascii="Calibri" w:eastAsia="Calibri" w:hAnsi="Calibri" w:cs="Calibri"/>
          <w:color w:val="000000" w:themeColor="text1"/>
        </w:rPr>
        <w:t xml:space="preserve"> </w:t>
      </w:r>
      <w:r w:rsidR="00A40EDE" w:rsidRPr="00972D2C">
        <w:rPr>
          <w:rFonts w:ascii="Calibri" w:eastAsia="Calibri" w:hAnsi="Calibri" w:cs="Calibri"/>
          <w:color w:val="000000" w:themeColor="text1"/>
          <w:highlight w:val="white"/>
        </w:rPr>
        <w:t>(</w:t>
      </w:r>
      <w:r w:rsidR="008743CE" w:rsidRPr="00972D2C">
        <w:rPr>
          <w:rFonts w:ascii="Calibri" w:eastAsia="Calibri" w:hAnsi="Calibri" w:cs="Calibri"/>
          <w:color w:val="000000" w:themeColor="text1"/>
          <w:highlight w:val="white"/>
        </w:rPr>
        <w:t>Mohdzaini,</w:t>
      </w:r>
      <w:r w:rsidR="00BD0637" w:rsidRPr="00972D2C">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2021)</w:t>
      </w:r>
      <w:r w:rsidR="00826F27" w:rsidRPr="00972D2C">
        <w:rPr>
          <w:rFonts w:ascii="Calibri" w:eastAsia="Calibri" w:hAnsi="Calibri" w:cs="Calibri"/>
          <w:color w:val="000000" w:themeColor="text1"/>
          <w:highlight w:val="white"/>
        </w:rPr>
        <w:t xml:space="preserve">. </w:t>
      </w:r>
    </w:p>
    <w:p w14:paraId="4C92E415" w14:textId="263DD782" w:rsidR="00DB35B9" w:rsidRPr="00972D2C" w:rsidRDefault="007B6F5E">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Local Government</w:t>
      </w:r>
      <w:r w:rsidR="005B415A" w:rsidRPr="00972D2C">
        <w:rPr>
          <w:rFonts w:ascii="Calibri" w:eastAsia="Calibri" w:hAnsi="Calibri" w:cs="Calibri"/>
          <w:color w:val="000000" w:themeColor="text1"/>
          <w:highlight w:val="white"/>
        </w:rPr>
        <w:t xml:space="preserve"> is experimenting and</w:t>
      </w:r>
      <w:r w:rsidRPr="00972D2C">
        <w:rPr>
          <w:rFonts w:ascii="Calibri" w:eastAsia="Calibri" w:hAnsi="Calibri" w:cs="Calibri"/>
          <w:color w:val="000000" w:themeColor="text1"/>
          <w:highlight w:val="white"/>
        </w:rPr>
        <w:t xml:space="preserve"> has </w:t>
      </w:r>
      <w:r w:rsidR="00B66029" w:rsidRPr="00972D2C">
        <w:rPr>
          <w:rFonts w:ascii="Calibri" w:eastAsia="Calibri" w:hAnsi="Calibri" w:cs="Calibri"/>
          <w:color w:val="000000" w:themeColor="text1"/>
          <w:highlight w:val="white"/>
        </w:rPr>
        <w:t xml:space="preserve">seen </w:t>
      </w:r>
      <w:r w:rsidR="00415435" w:rsidRPr="00972D2C">
        <w:rPr>
          <w:rFonts w:ascii="Calibri" w:eastAsia="Calibri" w:hAnsi="Calibri" w:cs="Calibri"/>
          <w:color w:val="000000" w:themeColor="text1"/>
          <w:highlight w:val="white"/>
        </w:rPr>
        <w:t xml:space="preserve">some </w:t>
      </w:r>
      <w:r w:rsidR="00B66029" w:rsidRPr="00972D2C">
        <w:rPr>
          <w:rFonts w:ascii="Calibri" w:eastAsia="Calibri" w:hAnsi="Calibri" w:cs="Calibri"/>
          <w:color w:val="000000" w:themeColor="text1"/>
          <w:highlight w:val="white"/>
        </w:rPr>
        <w:t xml:space="preserve">benefits of AI through </w:t>
      </w:r>
      <w:r w:rsidR="00732FDC" w:rsidRPr="00972D2C">
        <w:rPr>
          <w:rFonts w:ascii="Calibri" w:eastAsia="Calibri" w:hAnsi="Calibri" w:cs="Calibri"/>
          <w:color w:val="000000" w:themeColor="text1"/>
          <w:highlight w:val="white"/>
        </w:rPr>
        <w:t>p</w:t>
      </w:r>
      <w:r w:rsidR="009D3F5D" w:rsidRPr="00972D2C">
        <w:rPr>
          <w:rFonts w:ascii="Calibri" w:eastAsia="Calibri" w:hAnsi="Calibri" w:cs="Calibri"/>
          <w:color w:val="000000" w:themeColor="text1"/>
          <w:highlight w:val="white"/>
        </w:rPr>
        <w:t xml:space="preserve">redictive </w:t>
      </w:r>
      <w:r w:rsidR="0007786A" w:rsidRPr="00972D2C">
        <w:rPr>
          <w:rFonts w:ascii="Calibri" w:eastAsia="Calibri" w:hAnsi="Calibri" w:cs="Calibri"/>
          <w:color w:val="000000" w:themeColor="text1"/>
          <w:highlight w:val="white"/>
        </w:rPr>
        <w:t xml:space="preserve">analytics </w:t>
      </w:r>
      <w:r w:rsidR="00570778" w:rsidRPr="00972D2C">
        <w:rPr>
          <w:rFonts w:ascii="Calibri" w:eastAsia="Calibri" w:hAnsi="Calibri" w:cs="Calibri"/>
          <w:color w:val="000000" w:themeColor="text1"/>
          <w:highlight w:val="white"/>
        </w:rPr>
        <w:t>help</w:t>
      </w:r>
      <w:r w:rsidR="00B66029" w:rsidRPr="00972D2C">
        <w:rPr>
          <w:rFonts w:ascii="Calibri" w:eastAsia="Calibri" w:hAnsi="Calibri" w:cs="Calibri"/>
          <w:color w:val="000000" w:themeColor="text1"/>
          <w:highlight w:val="white"/>
        </w:rPr>
        <w:t xml:space="preserve">ing </w:t>
      </w:r>
      <w:r w:rsidR="004211EB" w:rsidRPr="00972D2C">
        <w:rPr>
          <w:rFonts w:ascii="Calibri" w:eastAsia="Calibri" w:hAnsi="Calibri" w:cs="Calibri"/>
          <w:color w:val="000000" w:themeColor="text1"/>
          <w:highlight w:val="white"/>
        </w:rPr>
        <w:t xml:space="preserve">predict </w:t>
      </w:r>
      <w:r w:rsidR="00B21CEB" w:rsidRPr="00972D2C">
        <w:rPr>
          <w:rFonts w:ascii="Calibri" w:eastAsia="Calibri" w:hAnsi="Calibri" w:cs="Calibri"/>
          <w:color w:val="000000" w:themeColor="text1"/>
          <w:highlight w:val="white"/>
        </w:rPr>
        <w:t xml:space="preserve">an outcome and assist in ensuring adequate resources are available for a particular </w:t>
      </w:r>
      <w:r w:rsidR="009F6520" w:rsidRPr="00972D2C">
        <w:rPr>
          <w:rFonts w:ascii="Calibri" w:eastAsia="Calibri" w:hAnsi="Calibri" w:cs="Calibri"/>
          <w:color w:val="000000" w:themeColor="text1"/>
          <w:highlight w:val="white"/>
        </w:rPr>
        <w:t xml:space="preserve">risk area </w:t>
      </w:r>
      <w:r w:rsidR="00856A75" w:rsidRPr="00972D2C">
        <w:rPr>
          <w:rFonts w:ascii="Calibri" w:hAnsi="Calibri" w:cs="Calibri"/>
          <w:color w:val="000000" w:themeColor="text1"/>
          <w:shd w:val="clear" w:color="auto" w:fill="FFFFFF"/>
        </w:rPr>
        <w:t>(Local.gov.uk, 2024)</w:t>
      </w:r>
      <w:r w:rsidR="00D92BFD">
        <w:rPr>
          <w:rFonts w:ascii="Calibri" w:hAnsi="Calibri" w:cs="Calibri"/>
          <w:color w:val="000000" w:themeColor="text1"/>
          <w:shd w:val="clear" w:color="auto" w:fill="FFFFFF"/>
        </w:rPr>
        <w:t>,</w:t>
      </w:r>
      <w:r w:rsidR="00734BC5" w:rsidRPr="00972D2C">
        <w:rPr>
          <w:rFonts w:ascii="Calibri" w:hAnsi="Calibri" w:cs="Calibri"/>
          <w:color w:val="000000" w:themeColor="text1"/>
          <w:shd w:val="clear" w:color="auto" w:fill="FFFFFF"/>
        </w:rPr>
        <w:t xml:space="preserve"> administration automation </w:t>
      </w:r>
      <w:r w:rsidR="00E4620E" w:rsidRPr="00972D2C">
        <w:rPr>
          <w:rFonts w:ascii="Calibri" w:hAnsi="Calibri" w:cs="Calibri"/>
          <w:color w:val="000000" w:themeColor="text1"/>
          <w:shd w:val="clear" w:color="auto" w:fill="FFFFFF"/>
        </w:rPr>
        <w:t xml:space="preserve">processing applications </w:t>
      </w:r>
      <w:r w:rsidR="002923C4" w:rsidRPr="00972D2C">
        <w:rPr>
          <w:rFonts w:ascii="Calibri" w:hAnsi="Calibri" w:cs="Calibri"/>
          <w:color w:val="000000" w:themeColor="text1"/>
          <w:shd w:val="clear" w:color="auto" w:fill="FFFFFF"/>
        </w:rPr>
        <w:t>and managing records freeing up staff and possibly reducing the need for so many staff members</w:t>
      </w:r>
      <w:r w:rsidR="00CE0050" w:rsidRPr="00972D2C">
        <w:rPr>
          <w:rFonts w:ascii="Calibri" w:hAnsi="Calibri" w:cs="Calibri"/>
          <w:color w:val="000000" w:themeColor="text1"/>
          <w:shd w:val="clear" w:color="auto" w:fill="FFFFFF"/>
        </w:rPr>
        <w:t xml:space="preserve">, </w:t>
      </w:r>
      <w:r w:rsidR="002052A8" w:rsidRPr="00972D2C">
        <w:rPr>
          <w:rFonts w:ascii="Calibri" w:hAnsi="Calibri" w:cs="Calibri"/>
          <w:color w:val="000000" w:themeColor="text1"/>
          <w:shd w:val="clear" w:color="auto" w:fill="FFFFFF"/>
        </w:rPr>
        <w:t xml:space="preserve">this is </w:t>
      </w:r>
      <w:r w:rsidR="0059615C" w:rsidRPr="00972D2C">
        <w:rPr>
          <w:rFonts w:ascii="Calibri" w:hAnsi="Calibri" w:cs="Calibri"/>
          <w:color w:val="000000" w:themeColor="text1"/>
          <w:shd w:val="clear" w:color="auto" w:fill="FFFFFF"/>
        </w:rPr>
        <w:t>offering significant potential opportunities in evolving jobs and job roles</w:t>
      </w:r>
      <w:r w:rsidR="00AC7772" w:rsidRPr="00972D2C">
        <w:rPr>
          <w:rFonts w:ascii="Calibri" w:hAnsi="Calibri" w:cs="Calibri"/>
          <w:color w:val="000000" w:themeColor="text1"/>
          <w:shd w:val="clear" w:color="auto" w:fill="FFFFFF"/>
        </w:rPr>
        <w:t xml:space="preserve"> and enabling departments to work </w:t>
      </w:r>
      <w:r w:rsidR="00EB0CD7" w:rsidRPr="00972D2C">
        <w:rPr>
          <w:rFonts w:ascii="Calibri" w:hAnsi="Calibri" w:cs="Calibri"/>
          <w:color w:val="000000" w:themeColor="text1"/>
          <w:shd w:val="clear" w:color="auto" w:fill="FFFFFF"/>
        </w:rPr>
        <w:t xml:space="preserve">faster and </w:t>
      </w:r>
      <w:r w:rsidR="00AC7772" w:rsidRPr="00972D2C">
        <w:rPr>
          <w:rFonts w:ascii="Calibri" w:hAnsi="Calibri" w:cs="Calibri"/>
          <w:color w:val="000000" w:themeColor="text1"/>
          <w:shd w:val="clear" w:color="auto" w:fill="FFFFFF"/>
        </w:rPr>
        <w:t xml:space="preserve">smarter </w:t>
      </w:r>
      <w:r w:rsidR="007B0A72" w:rsidRPr="00972D2C">
        <w:rPr>
          <w:rFonts w:ascii="Calibri" w:hAnsi="Calibri" w:cs="Calibri"/>
          <w:color w:val="000000" w:themeColor="text1"/>
          <w:shd w:val="clear" w:color="auto" w:fill="FFFFFF"/>
        </w:rPr>
        <w:t>(CIPD, n.d.)</w:t>
      </w:r>
      <w:r w:rsidR="00F261D8" w:rsidRPr="00972D2C">
        <w:rPr>
          <w:rFonts w:ascii="Calibri" w:hAnsi="Calibri" w:cs="Calibri"/>
          <w:color w:val="000000" w:themeColor="text1"/>
          <w:shd w:val="clear" w:color="auto" w:fill="FFFFFF"/>
        </w:rPr>
        <w:t xml:space="preserve"> </w:t>
      </w:r>
      <w:r w:rsidR="006113C1" w:rsidRPr="00972D2C">
        <w:rPr>
          <w:rFonts w:ascii="Calibri" w:hAnsi="Calibri" w:cs="Calibri"/>
          <w:color w:val="000000" w:themeColor="text1"/>
          <w:shd w:val="clear" w:color="auto" w:fill="FFFFFF"/>
        </w:rPr>
        <w:t>fairness and a just transition should be sought if staff members are affected by job losses.</w:t>
      </w:r>
    </w:p>
    <w:p w14:paraId="6EDFDB7E" w14:textId="4E9AAD5B" w:rsidR="00695B9F" w:rsidRPr="00972D2C" w:rsidRDefault="003434F0">
      <w:pPr>
        <w:rPr>
          <w:rFonts w:ascii="Calibri" w:eastAsia="Calibri" w:hAnsi="Calibri" w:cs="Calibri"/>
          <w:color w:val="000000" w:themeColor="text1"/>
        </w:rPr>
      </w:pPr>
      <w:r w:rsidRPr="00972D2C">
        <w:rPr>
          <w:rFonts w:ascii="Calibri" w:eastAsia="Calibri" w:hAnsi="Calibri" w:cs="Calibri"/>
          <w:color w:val="000000" w:themeColor="text1"/>
        </w:rPr>
        <w:t>T</w:t>
      </w:r>
      <w:r w:rsidR="00643982" w:rsidRPr="00972D2C">
        <w:rPr>
          <w:rFonts w:ascii="Calibri" w:eastAsia="Calibri" w:hAnsi="Calibri" w:cs="Calibri"/>
          <w:color w:val="000000" w:themeColor="text1"/>
        </w:rPr>
        <w:t xml:space="preserve">he swift rise in AI and its potential impact </w:t>
      </w:r>
      <w:r w:rsidR="00052356" w:rsidRPr="00972D2C">
        <w:rPr>
          <w:rFonts w:ascii="Calibri" w:eastAsia="Calibri" w:hAnsi="Calibri" w:cs="Calibri"/>
          <w:color w:val="000000" w:themeColor="text1"/>
        </w:rPr>
        <w:t xml:space="preserve">plays a significant part in the workplace moving forward </w:t>
      </w:r>
      <w:r w:rsidR="00CE610D" w:rsidRPr="00972D2C">
        <w:rPr>
          <w:rFonts w:ascii="Calibri" w:eastAsia="Calibri" w:hAnsi="Calibri" w:cs="Calibri"/>
          <w:color w:val="000000" w:themeColor="text1"/>
        </w:rPr>
        <w:t xml:space="preserve">and </w:t>
      </w:r>
      <w:r w:rsidR="009D1B8C" w:rsidRPr="00972D2C">
        <w:rPr>
          <w:rFonts w:ascii="Calibri" w:eastAsia="Calibri" w:hAnsi="Calibri" w:cs="Calibri"/>
          <w:color w:val="000000" w:themeColor="text1"/>
        </w:rPr>
        <w:t>P</w:t>
      </w:r>
      <w:r w:rsidR="002207A3">
        <w:rPr>
          <w:rFonts w:ascii="Calibri" w:eastAsia="Calibri" w:hAnsi="Calibri" w:cs="Calibri"/>
          <w:color w:val="000000" w:themeColor="text1"/>
        </w:rPr>
        <w:t xml:space="preserve">eople </w:t>
      </w:r>
      <w:r w:rsidR="00592EC5" w:rsidRPr="00972D2C">
        <w:rPr>
          <w:rFonts w:ascii="Calibri" w:eastAsia="Calibri" w:hAnsi="Calibri" w:cs="Calibri"/>
          <w:color w:val="000000" w:themeColor="text1"/>
        </w:rPr>
        <w:t>P</w:t>
      </w:r>
      <w:r w:rsidR="00592EC5">
        <w:rPr>
          <w:rFonts w:ascii="Calibri" w:eastAsia="Calibri" w:hAnsi="Calibri" w:cs="Calibri"/>
          <w:color w:val="000000" w:themeColor="text1"/>
        </w:rPr>
        <w:t>rofessionals</w:t>
      </w:r>
      <w:r w:rsidR="009D1B8C" w:rsidRPr="00972D2C">
        <w:rPr>
          <w:rFonts w:ascii="Calibri" w:eastAsia="Calibri" w:hAnsi="Calibri" w:cs="Calibri"/>
          <w:color w:val="000000" w:themeColor="text1"/>
        </w:rPr>
        <w:t xml:space="preserve"> must lead in </w:t>
      </w:r>
      <w:r w:rsidR="00CE610D" w:rsidRPr="00972D2C">
        <w:rPr>
          <w:rFonts w:ascii="Calibri" w:eastAsia="Calibri" w:hAnsi="Calibri" w:cs="Calibri"/>
          <w:color w:val="000000" w:themeColor="text1"/>
        </w:rPr>
        <w:t>ensuring it is responsibly</w:t>
      </w:r>
      <w:r w:rsidR="009D1B8C" w:rsidRPr="00972D2C">
        <w:rPr>
          <w:rFonts w:ascii="Calibri" w:eastAsia="Calibri" w:hAnsi="Calibri" w:cs="Calibri"/>
          <w:color w:val="000000" w:themeColor="text1"/>
        </w:rPr>
        <w:t>,</w:t>
      </w:r>
      <w:r w:rsidR="004B59D2" w:rsidRPr="00972D2C">
        <w:rPr>
          <w:rFonts w:ascii="Calibri" w:eastAsia="Calibri" w:hAnsi="Calibri" w:cs="Calibri"/>
          <w:color w:val="000000" w:themeColor="text1"/>
        </w:rPr>
        <w:t xml:space="preserve"> </w:t>
      </w:r>
      <w:r w:rsidR="00826F27" w:rsidRPr="00972D2C">
        <w:rPr>
          <w:rFonts w:ascii="Calibri" w:eastAsia="Calibri" w:hAnsi="Calibri" w:cs="Calibri"/>
          <w:color w:val="000000" w:themeColor="text1"/>
        </w:rPr>
        <w:t>ethically,</w:t>
      </w:r>
      <w:r w:rsidR="0003733C" w:rsidRPr="00972D2C">
        <w:rPr>
          <w:rFonts w:ascii="Calibri" w:eastAsia="Calibri" w:hAnsi="Calibri" w:cs="Calibri"/>
          <w:color w:val="000000" w:themeColor="text1"/>
        </w:rPr>
        <w:t xml:space="preserve"> </w:t>
      </w:r>
      <w:r w:rsidR="00695591" w:rsidRPr="00972D2C">
        <w:rPr>
          <w:rFonts w:ascii="Calibri" w:eastAsia="Calibri" w:hAnsi="Calibri" w:cs="Calibri"/>
          <w:color w:val="000000" w:themeColor="text1"/>
        </w:rPr>
        <w:t xml:space="preserve">and potential </w:t>
      </w:r>
      <w:r w:rsidR="009F2D8F" w:rsidRPr="00972D2C">
        <w:rPr>
          <w:rFonts w:ascii="Calibri" w:eastAsia="Calibri" w:hAnsi="Calibri" w:cs="Calibri"/>
          <w:color w:val="000000" w:themeColor="text1"/>
        </w:rPr>
        <w:t xml:space="preserve">data </w:t>
      </w:r>
      <w:r w:rsidR="00807B7A" w:rsidRPr="00972D2C">
        <w:rPr>
          <w:rFonts w:ascii="Calibri" w:eastAsia="Calibri" w:hAnsi="Calibri" w:cs="Calibri"/>
          <w:color w:val="000000" w:themeColor="text1"/>
        </w:rPr>
        <w:t xml:space="preserve">security </w:t>
      </w:r>
      <w:r w:rsidR="009F2D8F" w:rsidRPr="00972D2C">
        <w:rPr>
          <w:rFonts w:ascii="Calibri" w:eastAsia="Calibri" w:hAnsi="Calibri" w:cs="Calibri"/>
          <w:color w:val="000000" w:themeColor="text1"/>
        </w:rPr>
        <w:t xml:space="preserve">issues </w:t>
      </w:r>
      <w:r w:rsidR="00807B7A" w:rsidRPr="00972D2C">
        <w:rPr>
          <w:rFonts w:ascii="Calibri" w:eastAsia="Calibri" w:hAnsi="Calibri" w:cs="Calibri"/>
          <w:color w:val="000000" w:themeColor="text1"/>
        </w:rPr>
        <w:t>and GDPR</w:t>
      </w:r>
      <w:r w:rsidR="00695591" w:rsidRPr="00972D2C">
        <w:rPr>
          <w:rFonts w:ascii="Calibri" w:eastAsia="Calibri" w:hAnsi="Calibri" w:cs="Calibri"/>
          <w:color w:val="000000" w:themeColor="text1"/>
        </w:rPr>
        <w:t xml:space="preserve"> issues addressed</w:t>
      </w:r>
      <w:r w:rsidR="005D426C" w:rsidRPr="00972D2C">
        <w:rPr>
          <w:rFonts w:ascii="Calibri" w:eastAsia="Calibri" w:hAnsi="Calibri" w:cs="Calibri"/>
          <w:color w:val="000000" w:themeColor="text1"/>
          <w:highlight w:val="white"/>
        </w:rPr>
        <w:t xml:space="preserve"> </w:t>
      </w:r>
      <w:r w:rsidR="005D426C" w:rsidRPr="00972D2C">
        <w:rPr>
          <w:rFonts w:ascii="Calibri" w:eastAsia="Calibri" w:hAnsi="Calibri" w:cs="Calibri"/>
          <w:color w:val="000000" w:themeColor="text1"/>
        </w:rPr>
        <w:t>(Fine, 2022)</w:t>
      </w:r>
      <w:r w:rsidR="00C75CD0" w:rsidRPr="00972D2C">
        <w:rPr>
          <w:rFonts w:ascii="Calibri" w:eastAsia="Calibri" w:hAnsi="Calibri" w:cs="Calibri"/>
          <w:color w:val="000000" w:themeColor="text1"/>
        </w:rPr>
        <w:t>.</w:t>
      </w:r>
    </w:p>
    <w:p w14:paraId="549A2CB1" w14:textId="150F0B3B" w:rsidR="002960A8" w:rsidRPr="00972D2C" w:rsidRDefault="002960A8" w:rsidP="002960A8">
      <w:pPr>
        <w:rPr>
          <w:rFonts w:ascii="Calibri" w:eastAsia="Calibri" w:hAnsi="Calibri" w:cs="Calibri"/>
          <w:color w:val="000000" w:themeColor="text1"/>
        </w:rPr>
      </w:pPr>
      <w:r w:rsidRPr="00972D2C">
        <w:rPr>
          <w:rFonts w:ascii="Calibri" w:eastAsia="Calibri" w:hAnsi="Calibri" w:cs="Calibri"/>
          <w:color w:val="000000" w:themeColor="text1"/>
        </w:rPr>
        <w:t>As P</w:t>
      </w:r>
      <w:r w:rsidR="00137042">
        <w:rPr>
          <w:rFonts w:ascii="Calibri" w:eastAsia="Calibri" w:hAnsi="Calibri" w:cs="Calibri"/>
          <w:color w:val="000000" w:themeColor="text1"/>
        </w:rPr>
        <w:t xml:space="preserve">eople </w:t>
      </w:r>
      <w:r w:rsidRPr="00972D2C">
        <w:rPr>
          <w:rFonts w:ascii="Calibri" w:eastAsia="Calibri" w:hAnsi="Calibri" w:cs="Calibri"/>
          <w:color w:val="000000" w:themeColor="text1"/>
        </w:rPr>
        <w:t>P</w:t>
      </w:r>
      <w:r w:rsidR="00137042">
        <w:rPr>
          <w:rFonts w:ascii="Calibri" w:eastAsia="Calibri" w:hAnsi="Calibri" w:cs="Calibri"/>
          <w:color w:val="000000" w:themeColor="text1"/>
        </w:rPr>
        <w:t>rofessionals</w:t>
      </w:r>
      <w:r w:rsidRPr="00972D2C">
        <w:rPr>
          <w:rFonts w:ascii="Calibri" w:eastAsia="Calibri" w:hAnsi="Calibri" w:cs="Calibri"/>
          <w:color w:val="000000" w:themeColor="text1"/>
        </w:rPr>
        <w:t>, we can leverage advances</w:t>
      </w:r>
      <w:r w:rsidR="0076276C" w:rsidRPr="00972D2C">
        <w:rPr>
          <w:rFonts w:ascii="Calibri" w:eastAsia="Calibri" w:hAnsi="Calibri" w:cs="Calibri"/>
          <w:color w:val="000000" w:themeColor="text1"/>
        </w:rPr>
        <w:t xml:space="preserve"> in</w:t>
      </w:r>
      <w:r w:rsidRPr="00972D2C">
        <w:rPr>
          <w:rFonts w:ascii="Calibri" w:eastAsia="Calibri" w:hAnsi="Calibri" w:cs="Calibri"/>
          <w:color w:val="000000" w:themeColor="text1"/>
        </w:rPr>
        <w:t xml:space="preserve"> AI. Some interesting options could be atomization of the initial screening processes to speed up the hiring process</w:t>
      </w:r>
      <w:r w:rsidR="00826F27"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Chatbots could be used to answer queries and create interviews</w:t>
      </w:r>
      <w:r w:rsidR="00106727" w:rsidRPr="00972D2C">
        <w:rPr>
          <w:rFonts w:ascii="Calibri" w:eastAsia="Calibri" w:hAnsi="Calibri" w:cs="Calibri"/>
          <w:color w:val="000000" w:themeColor="text1"/>
        </w:rPr>
        <w:t xml:space="preserve"> (CIPD, 2020). </w:t>
      </w:r>
      <w:r w:rsidRPr="00972D2C">
        <w:rPr>
          <w:rFonts w:ascii="Calibri" w:eastAsia="Calibri" w:hAnsi="Calibri" w:cs="Calibri"/>
          <w:color w:val="000000" w:themeColor="text1"/>
        </w:rPr>
        <w:t xml:space="preserve">The onboarding process can also become more personalised based on predictive analytics generated from the employee. Moreover, employee communication can be more frequent and scrutinised more heavily through automatically generated surveys focusing on wellness, feedback, benefits, DEI, and </w:t>
      </w:r>
      <w:r w:rsidR="00117813" w:rsidRPr="00972D2C">
        <w:rPr>
          <w:rFonts w:ascii="Calibri" w:eastAsia="Calibri" w:hAnsi="Calibri" w:cs="Calibri"/>
          <w:color w:val="000000" w:themeColor="text1"/>
        </w:rPr>
        <w:t>more (</w:t>
      </w:r>
      <w:r w:rsidRPr="00972D2C">
        <w:rPr>
          <w:rFonts w:ascii="Calibri" w:eastAsia="Calibri" w:hAnsi="Calibri" w:cs="Calibri"/>
          <w:color w:val="000000" w:themeColor="text1"/>
        </w:rPr>
        <w:t>BCS, 2022)</w:t>
      </w:r>
      <w:r w:rsidR="00C91081" w:rsidRPr="00972D2C">
        <w:rPr>
          <w:rFonts w:ascii="Calibri" w:eastAsia="Calibri" w:hAnsi="Calibri" w:cs="Calibri"/>
          <w:color w:val="000000" w:themeColor="text1"/>
        </w:rPr>
        <w:t>.</w:t>
      </w:r>
      <w:r w:rsidRPr="00972D2C">
        <w:rPr>
          <w:rFonts w:ascii="Calibri" w:eastAsia="Calibri" w:hAnsi="Calibri" w:cs="Calibri"/>
          <w:color w:val="000000" w:themeColor="text1"/>
        </w:rPr>
        <w:t xml:space="preserve"> L&amp;D have embraced the benefits of digital learning. Being able to hold workshops and training sessions remotely also attracts greater numbers due to no limitations on office space etc.</w:t>
      </w:r>
    </w:p>
    <w:p w14:paraId="0182DEAE" w14:textId="385A777A" w:rsidR="00566BEE" w:rsidRPr="00972D2C" w:rsidRDefault="00566BEE" w:rsidP="00566BEE">
      <w:pPr>
        <w:rPr>
          <w:rFonts w:ascii="Calibri" w:eastAsia="Calibri" w:hAnsi="Calibri" w:cs="Calibri"/>
          <w:color w:val="000000" w:themeColor="text1"/>
        </w:rPr>
      </w:pPr>
      <w:r w:rsidRPr="00972D2C">
        <w:rPr>
          <w:rFonts w:ascii="Calibri" w:eastAsia="Calibri" w:hAnsi="Calibri" w:cs="Calibri"/>
          <w:color w:val="000000" w:themeColor="text1"/>
          <w:highlight w:val="white"/>
        </w:rPr>
        <w:t xml:space="preserve">AI can assist with clear business goals and provide clarity on objectives and metrics. </w:t>
      </w:r>
      <w:r w:rsidR="00AD31FC">
        <w:rPr>
          <w:rFonts w:ascii="Calibri" w:eastAsia="Calibri" w:hAnsi="Calibri" w:cs="Calibri"/>
          <w:color w:val="000000" w:themeColor="text1"/>
          <w:highlight w:val="white"/>
        </w:rPr>
        <w:t>Figures and budgets</w:t>
      </w:r>
      <w:r w:rsidR="00375D9F">
        <w:rPr>
          <w:rFonts w:ascii="Calibri" w:eastAsia="Calibri" w:hAnsi="Calibri" w:cs="Calibri"/>
          <w:color w:val="000000" w:themeColor="text1"/>
          <w:highlight w:val="white"/>
        </w:rPr>
        <w:t xml:space="preserve"> can be scrutinised, c</w:t>
      </w:r>
      <w:r w:rsidRPr="00972D2C">
        <w:rPr>
          <w:rFonts w:ascii="Calibri" w:eastAsia="Calibri" w:hAnsi="Calibri" w:cs="Calibri"/>
          <w:color w:val="000000" w:themeColor="text1"/>
          <w:highlight w:val="white"/>
        </w:rPr>
        <w:t>ustomer satisfaction surveys can help monitor overall progress</w:t>
      </w:r>
      <w:r w:rsidR="008927A9">
        <w:rPr>
          <w:rFonts w:ascii="Calibri" w:eastAsia="Calibri" w:hAnsi="Calibri" w:cs="Calibri"/>
          <w:color w:val="000000" w:themeColor="text1"/>
          <w:highlight w:val="white"/>
        </w:rPr>
        <w:t xml:space="preserve"> and </w:t>
      </w:r>
      <w:r w:rsidRPr="00972D2C">
        <w:rPr>
          <w:rFonts w:ascii="Calibri" w:eastAsia="Calibri" w:hAnsi="Calibri" w:cs="Calibri"/>
          <w:color w:val="000000" w:themeColor="text1"/>
          <w:highlight w:val="white"/>
        </w:rPr>
        <w:t xml:space="preserve">maintain </w:t>
      </w:r>
      <w:r w:rsidR="00375D9F">
        <w:rPr>
          <w:rFonts w:ascii="Calibri" w:eastAsia="Calibri" w:hAnsi="Calibri" w:cs="Calibri"/>
          <w:color w:val="000000" w:themeColor="text1"/>
          <w:highlight w:val="white"/>
        </w:rPr>
        <w:t>business objectives</w:t>
      </w:r>
      <w:r w:rsidR="008927A9">
        <w:rPr>
          <w:rFonts w:ascii="Calibri" w:eastAsia="Calibri" w:hAnsi="Calibri" w:cs="Calibri"/>
          <w:color w:val="000000" w:themeColor="text1"/>
        </w:rPr>
        <w:t xml:space="preserve"> </w:t>
      </w:r>
      <w:r w:rsidRPr="00972D2C">
        <w:rPr>
          <w:rFonts w:ascii="Calibri" w:eastAsia="Calibri" w:hAnsi="Calibri" w:cs="Calibri"/>
          <w:color w:val="000000" w:themeColor="text1"/>
        </w:rPr>
        <w:t>(Alcazar, 2024).</w:t>
      </w:r>
    </w:p>
    <w:p w14:paraId="6AD539B4" w14:textId="55CA52B5" w:rsidR="00352EFE"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rPr>
        <w:t xml:space="preserve">CCC should now </w:t>
      </w:r>
      <w:r w:rsidR="00A9015B" w:rsidRPr="00972D2C">
        <w:rPr>
          <w:rFonts w:ascii="Calibri" w:eastAsia="Calibri" w:hAnsi="Calibri" w:cs="Calibri"/>
          <w:color w:val="000000" w:themeColor="text1"/>
        </w:rPr>
        <w:t xml:space="preserve">be </w:t>
      </w:r>
      <w:r w:rsidRPr="00972D2C">
        <w:rPr>
          <w:rFonts w:ascii="Calibri" w:eastAsia="Calibri" w:hAnsi="Calibri" w:cs="Calibri"/>
          <w:color w:val="000000" w:themeColor="text1"/>
        </w:rPr>
        <w:t xml:space="preserve">allocating sufficient resources to maintain their position and penetrate and invest in the new avenues unveiled. </w:t>
      </w:r>
      <w:r w:rsidR="00891CC4" w:rsidRPr="00972D2C">
        <w:rPr>
          <w:rFonts w:ascii="Calibri" w:eastAsia="Calibri" w:hAnsi="Calibri" w:cs="Calibri"/>
          <w:color w:val="000000" w:themeColor="text1"/>
        </w:rPr>
        <w:t xml:space="preserve">AI has the potential to significantly enhance local </w:t>
      </w:r>
      <w:r w:rsidR="00891CC4" w:rsidRPr="00972D2C">
        <w:rPr>
          <w:rFonts w:ascii="Calibri" w:eastAsia="Calibri" w:hAnsi="Calibri" w:cs="Calibri"/>
          <w:color w:val="000000" w:themeColor="text1"/>
        </w:rPr>
        <w:lastRenderedPageBreak/>
        <w:t>government operations</w:t>
      </w:r>
      <w:r w:rsidR="00E750BB" w:rsidRPr="00972D2C">
        <w:rPr>
          <w:rFonts w:ascii="Calibri" w:eastAsia="Calibri" w:hAnsi="Calibri" w:cs="Calibri"/>
          <w:color w:val="000000" w:themeColor="text1"/>
        </w:rPr>
        <w:t xml:space="preserve">, </w:t>
      </w:r>
      <w:r w:rsidR="00891CC4" w:rsidRPr="00972D2C">
        <w:rPr>
          <w:rFonts w:ascii="Calibri" w:eastAsia="Calibri" w:hAnsi="Calibri" w:cs="Calibri"/>
          <w:color w:val="000000" w:themeColor="text1"/>
        </w:rPr>
        <w:t xml:space="preserve">making them more cost effective, </w:t>
      </w:r>
      <w:r w:rsidR="00AC21CC" w:rsidRPr="00972D2C">
        <w:rPr>
          <w:rFonts w:ascii="Calibri" w:eastAsia="Calibri" w:hAnsi="Calibri" w:cs="Calibri"/>
          <w:color w:val="000000" w:themeColor="text1"/>
        </w:rPr>
        <w:t>efficient,</w:t>
      </w:r>
      <w:r w:rsidR="00891CC4" w:rsidRPr="00972D2C">
        <w:rPr>
          <w:rFonts w:ascii="Calibri" w:eastAsia="Calibri" w:hAnsi="Calibri" w:cs="Calibri"/>
          <w:color w:val="000000" w:themeColor="text1"/>
        </w:rPr>
        <w:t xml:space="preserve"> and responsive</w:t>
      </w:r>
      <w:r w:rsidR="001B347B" w:rsidRPr="00972D2C">
        <w:rPr>
          <w:rFonts w:ascii="Calibri" w:eastAsia="Calibri" w:hAnsi="Calibri" w:cs="Calibri"/>
          <w:color w:val="000000" w:themeColor="text1"/>
        </w:rPr>
        <w:t>.</w:t>
      </w:r>
      <w:r w:rsidR="00891CC4"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 xml:space="preserve">Strategically, investing </w:t>
      </w:r>
      <w:r w:rsidR="00F17AD5" w:rsidRPr="00972D2C">
        <w:rPr>
          <w:rFonts w:ascii="Calibri" w:eastAsia="Calibri" w:hAnsi="Calibri" w:cs="Calibri"/>
          <w:color w:val="000000" w:themeColor="text1"/>
        </w:rPr>
        <w:t>time and understanding of the benefits of AI can assist in</w:t>
      </w:r>
      <w:r w:rsidRPr="00972D2C">
        <w:rPr>
          <w:rFonts w:ascii="Calibri" w:eastAsia="Calibri" w:hAnsi="Calibri" w:cs="Calibri"/>
          <w:color w:val="000000" w:themeColor="text1"/>
        </w:rPr>
        <w:t xml:space="preserve"> </w:t>
      </w:r>
      <w:r w:rsidR="00FB7BB1" w:rsidRPr="00972D2C">
        <w:rPr>
          <w:rFonts w:ascii="Calibri" w:eastAsia="Calibri" w:hAnsi="Calibri" w:cs="Calibri"/>
          <w:color w:val="000000" w:themeColor="text1"/>
        </w:rPr>
        <w:t>increasing</w:t>
      </w:r>
      <w:r w:rsidRPr="00972D2C">
        <w:rPr>
          <w:rFonts w:ascii="Calibri" w:eastAsia="Calibri" w:hAnsi="Calibri" w:cs="Calibri"/>
          <w:color w:val="000000" w:themeColor="text1"/>
        </w:rPr>
        <w:t xml:space="preserve"> return on Investment and growth in the local community for years to come</w:t>
      </w:r>
      <w:r w:rsidR="00CD2A12">
        <w:rPr>
          <w:rFonts w:ascii="Calibri" w:eastAsia="Calibri" w:hAnsi="Calibri" w:cs="Calibri"/>
          <w:color w:val="000000" w:themeColor="text1"/>
        </w:rPr>
        <w:t>.</w:t>
      </w:r>
    </w:p>
    <w:p w14:paraId="7F79A0CF" w14:textId="77777777" w:rsidR="00235B63" w:rsidRPr="00972D2C" w:rsidRDefault="00235B63">
      <w:pPr>
        <w:rPr>
          <w:rFonts w:ascii="Calibri" w:eastAsia="Calibri" w:hAnsi="Calibri" w:cs="Calibri"/>
          <w:color w:val="000000" w:themeColor="text1"/>
          <w:highlight w:val="white"/>
        </w:rPr>
      </w:pPr>
    </w:p>
    <w:p w14:paraId="23E6066C" w14:textId="54F10C3F" w:rsidR="00695B9F" w:rsidRPr="00972D2C" w:rsidRDefault="008743CE">
      <w:pPr>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2.1</w:t>
      </w:r>
      <w:r w:rsidR="001C537B" w:rsidRPr="00972D2C">
        <w:rPr>
          <w:rFonts w:ascii="Calibri" w:eastAsia="Calibri" w:hAnsi="Calibri" w:cs="Calibri"/>
          <w:b/>
          <w:color w:val="000000" w:themeColor="text1"/>
          <w:sz w:val="28"/>
          <w:szCs w:val="28"/>
        </w:rPr>
        <w:t xml:space="preserve"> </w:t>
      </w:r>
      <w:r w:rsidR="009245C4" w:rsidRPr="00972D2C">
        <w:rPr>
          <w:rFonts w:ascii="Calibri" w:eastAsia="Calibri" w:hAnsi="Calibri" w:cs="Calibri"/>
          <w:b/>
          <w:color w:val="000000" w:themeColor="text1"/>
          <w:sz w:val="28"/>
          <w:szCs w:val="28"/>
        </w:rPr>
        <w:t>Explain Charles Handy’s model of organisational culture and David Rock’s SCARF theory.</w:t>
      </w:r>
    </w:p>
    <w:p w14:paraId="4A9129A9" w14:textId="68FDE992" w:rsidR="00695B9F" w:rsidRPr="00972D2C" w:rsidRDefault="00B36C33">
      <w:pPr>
        <w:rPr>
          <w:rFonts w:ascii="Calibri" w:eastAsia="Calibri" w:hAnsi="Calibri" w:cs="Calibri"/>
          <w:color w:val="000000" w:themeColor="text1"/>
        </w:rPr>
      </w:pPr>
      <w:r w:rsidRPr="00972D2C">
        <w:rPr>
          <w:rFonts w:ascii="Calibri" w:eastAsia="Calibri" w:hAnsi="Calibri" w:cs="Calibri"/>
          <w:color w:val="000000" w:themeColor="text1"/>
          <w:highlight w:val="white"/>
        </w:rPr>
        <w:t>S</w:t>
      </w:r>
      <w:r w:rsidR="008743CE" w:rsidRPr="00972D2C">
        <w:rPr>
          <w:rFonts w:ascii="Calibri" w:eastAsia="Calibri" w:hAnsi="Calibri" w:cs="Calibri"/>
          <w:color w:val="000000" w:themeColor="text1"/>
          <w:highlight w:val="white"/>
        </w:rPr>
        <w:t>everal models seek to explain the principles underpinning </w:t>
      </w:r>
      <w:hyperlink r:id="rId9">
        <w:r w:rsidR="008743CE" w:rsidRPr="00972D2C">
          <w:rPr>
            <w:rFonts w:ascii="Calibri" w:eastAsia="Calibri" w:hAnsi="Calibri" w:cs="Calibri"/>
            <w:color w:val="000000" w:themeColor="text1"/>
            <w:highlight w:val="white"/>
          </w:rPr>
          <w:t>organisational culture</w:t>
        </w:r>
      </w:hyperlink>
      <w:r w:rsidR="008743CE" w:rsidRPr="00972D2C">
        <w:rPr>
          <w:rFonts w:ascii="Calibri" w:eastAsia="Calibri" w:hAnsi="Calibri" w:cs="Calibri"/>
          <w:color w:val="000000" w:themeColor="text1"/>
          <w:highlight w:val="white"/>
        </w:rPr>
        <w:t>, but the most well-known are the theories developed by Handy, Schein and Hofstede</w:t>
      </w:r>
      <w:r w:rsidR="004934FF"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 xml:space="preserve">(Personnel Today, 2023). </w:t>
      </w:r>
    </w:p>
    <w:p w14:paraId="3DF81CB9" w14:textId="53120C43" w:rsidR="00695B9F" w:rsidRPr="00972D2C"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Charles Handy’s model states that there are four company culture types. The first is an autocratic model focusing on power. Power culture exists in small organisations with flat structures, major decisions made by one or a couple of senior leaders and employees take instruction from above. An organisational model such as this hierarchical one, wouldn't suffer from, where possible, adopting a collegial environment where employees and managers lead and constitute a democratic inclusive environment where all input is valued and welcome</w:t>
      </w:r>
      <w:r w:rsidR="00E82617">
        <w:rPr>
          <w:rFonts w:ascii="Calibri" w:eastAsia="Calibri" w:hAnsi="Calibri" w:cs="Calibri"/>
          <w:color w:val="000000" w:themeColor="text1"/>
          <w:highlight w:val="white"/>
        </w:rPr>
        <w:t xml:space="preserve"> </w:t>
      </w:r>
      <w:r w:rsidRPr="00972D2C">
        <w:rPr>
          <w:rFonts w:ascii="Calibri" w:eastAsia="Calibri" w:hAnsi="Calibri" w:cs="Calibri"/>
          <w:color w:val="000000" w:themeColor="text1"/>
          <w:highlight w:val="white"/>
        </w:rPr>
        <w:t>(Sharma, 2024)</w:t>
      </w:r>
      <w:r w:rsidR="00E82617">
        <w:rPr>
          <w:rFonts w:ascii="Calibri" w:eastAsia="Calibri" w:hAnsi="Calibri" w:cs="Calibri"/>
          <w:color w:val="000000" w:themeColor="text1"/>
          <w:highlight w:val="white"/>
        </w:rPr>
        <w:t>.</w:t>
      </w:r>
    </w:p>
    <w:p w14:paraId="7272C75C" w14:textId="1758ECBE" w:rsidR="00695B9F" w:rsidRPr="00972D2C"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Additionally, task cultures are suited to organisations with project-based work e.g. design and advertising</w:t>
      </w:r>
      <w:r w:rsidRPr="00972D2C">
        <w:rPr>
          <w:rFonts w:ascii="Calibri" w:eastAsia="Calibri" w:hAnsi="Calibri" w:cs="Calibri"/>
          <w:color w:val="000000" w:themeColor="text1"/>
        </w:rPr>
        <w:t xml:space="preserve"> </w:t>
      </w:r>
      <w:r w:rsidR="00860C85" w:rsidRPr="00972D2C">
        <w:rPr>
          <w:rFonts w:ascii="Calibri" w:hAnsi="Calibri" w:cs="Calibri"/>
          <w:color w:val="000000" w:themeColor="text1"/>
          <w:shd w:val="clear" w:color="auto" w:fill="FFFFFF"/>
        </w:rPr>
        <w:t>(www.myorganisationalbehaviour.com, 2011)</w:t>
      </w:r>
      <w:r w:rsidR="00FE6F0D">
        <w:rPr>
          <w:rFonts w:ascii="Calibri" w:hAnsi="Calibri" w:cs="Calibri"/>
          <w:color w:val="000000" w:themeColor="text1"/>
          <w:shd w:val="clear" w:color="auto" w:fill="FFFFFF"/>
        </w:rPr>
        <w:t>.</w:t>
      </w:r>
      <w:r w:rsidRPr="00972D2C">
        <w:rPr>
          <w:rFonts w:ascii="Calibri" w:eastAsia="Calibri" w:hAnsi="Calibri" w:cs="Calibri"/>
          <w:color w:val="000000" w:themeColor="text1"/>
        </w:rPr>
        <w:t xml:space="preserve"> It </w:t>
      </w:r>
      <w:r w:rsidRPr="00972D2C">
        <w:rPr>
          <w:rFonts w:ascii="Calibri" w:eastAsia="Calibri" w:hAnsi="Calibri" w:cs="Calibri"/>
          <w:color w:val="000000" w:themeColor="text1"/>
          <w:highlight w:val="white"/>
        </w:rPr>
        <w:t>involves specialised individuals coming together to work on a project as a team, influence is based on expertise and not seniority. Moreover, personal cultures</w:t>
      </w:r>
      <w:r w:rsidRPr="00972D2C">
        <w:rPr>
          <w:rFonts w:ascii="Calibri" w:eastAsia="Calibri" w:hAnsi="Calibri" w:cs="Calibri"/>
          <w:b/>
          <w:color w:val="000000" w:themeColor="text1"/>
          <w:highlight w:val="white"/>
        </w:rPr>
        <w:t xml:space="preserve"> </w:t>
      </w:r>
      <w:r w:rsidR="00722BC2" w:rsidRPr="00972D2C">
        <w:rPr>
          <w:rFonts w:ascii="Calibri" w:eastAsia="Calibri" w:hAnsi="Calibri" w:cs="Calibri"/>
          <w:bCs/>
          <w:color w:val="000000" w:themeColor="text1"/>
          <w:highlight w:val="white"/>
        </w:rPr>
        <w:t xml:space="preserve">where the organisation is seen </w:t>
      </w:r>
      <w:r w:rsidR="007E41E1" w:rsidRPr="00972D2C">
        <w:rPr>
          <w:rFonts w:ascii="Calibri" w:eastAsia="Calibri" w:hAnsi="Calibri" w:cs="Calibri"/>
          <w:bCs/>
          <w:color w:val="000000" w:themeColor="text1"/>
          <w:highlight w:val="white"/>
        </w:rPr>
        <w:t>to</w:t>
      </w:r>
      <w:r w:rsidR="00297D8B" w:rsidRPr="00972D2C">
        <w:rPr>
          <w:rFonts w:ascii="Calibri" w:eastAsia="Calibri" w:hAnsi="Calibri" w:cs="Calibri"/>
          <w:bCs/>
          <w:color w:val="000000" w:themeColor="text1"/>
          <w:highlight w:val="white"/>
        </w:rPr>
        <w:t xml:space="preserve"> help achieve personal goals the focus is on the individual and </w:t>
      </w:r>
      <w:r w:rsidR="007B4DA0" w:rsidRPr="00972D2C">
        <w:rPr>
          <w:rFonts w:ascii="Calibri" w:eastAsia="Calibri" w:hAnsi="Calibri" w:cs="Calibri"/>
          <w:bCs/>
          <w:color w:val="000000" w:themeColor="text1"/>
          <w:highlight w:val="white"/>
        </w:rPr>
        <w:t>no</w:t>
      </w:r>
      <w:r w:rsidR="00297D8B" w:rsidRPr="00972D2C">
        <w:rPr>
          <w:rFonts w:ascii="Calibri" w:eastAsia="Calibri" w:hAnsi="Calibri" w:cs="Calibri"/>
          <w:bCs/>
          <w:color w:val="000000" w:themeColor="text1"/>
          <w:highlight w:val="white"/>
        </w:rPr>
        <w:t>t the organisation. This</w:t>
      </w:r>
      <w:r w:rsidR="00297D8B" w:rsidRPr="00972D2C">
        <w:rPr>
          <w:rFonts w:ascii="Calibri" w:eastAsia="Calibri" w:hAnsi="Calibri" w:cs="Calibri"/>
          <w:b/>
          <w:color w:val="000000" w:themeColor="text1"/>
          <w:highlight w:val="white"/>
        </w:rPr>
        <w:t xml:space="preserve"> </w:t>
      </w:r>
      <w:r w:rsidRPr="00972D2C">
        <w:rPr>
          <w:rFonts w:ascii="Calibri" w:eastAsia="Calibri" w:hAnsi="Calibri" w:cs="Calibri"/>
          <w:color w:val="000000" w:themeColor="text1"/>
          <w:highlight w:val="white"/>
        </w:rPr>
        <w:t xml:space="preserve">may be seen in GP surgeries or law </w:t>
      </w:r>
      <w:r w:rsidR="007E41E1" w:rsidRPr="00972D2C">
        <w:rPr>
          <w:rFonts w:ascii="Calibri" w:eastAsia="Calibri" w:hAnsi="Calibri" w:cs="Calibri"/>
          <w:color w:val="000000" w:themeColor="text1"/>
          <w:highlight w:val="white"/>
        </w:rPr>
        <w:t>firms;</w:t>
      </w:r>
      <w:r w:rsidRPr="00972D2C">
        <w:rPr>
          <w:rFonts w:ascii="Calibri" w:eastAsia="Calibri" w:hAnsi="Calibri" w:cs="Calibri"/>
          <w:color w:val="000000" w:themeColor="text1"/>
          <w:highlight w:val="white"/>
        </w:rPr>
        <w:t xml:space="preserve"> individuals work individually and focus on their own careers and not a wider organisation.</w:t>
      </w:r>
    </w:p>
    <w:p w14:paraId="385712AD" w14:textId="10C55E22" w:rsidR="00695B9F" w:rsidRPr="00972D2C"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rPr>
        <w:t>Lastly, role culture</w:t>
      </w:r>
      <w:r w:rsidRPr="00972D2C">
        <w:rPr>
          <w:rFonts w:ascii="Calibri" w:eastAsia="Calibri" w:hAnsi="Calibri" w:cs="Calibri"/>
          <w:b/>
          <w:color w:val="000000" w:themeColor="text1"/>
        </w:rPr>
        <w:t xml:space="preserve"> </w:t>
      </w:r>
      <w:r w:rsidRPr="00972D2C">
        <w:rPr>
          <w:rFonts w:ascii="Calibri" w:eastAsia="Calibri" w:hAnsi="Calibri" w:cs="Calibri"/>
          <w:color w:val="000000" w:themeColor="text1"/>
        </w:rPr>
        <w:t>is</w:t>
      </w:r>
      <w:r w:rsidRPr="00972D2C">
        <w:rPr>
          <w:rFonts w:ascii="Calibri" w:eastAsia="Calibri" w:hAnsi="Calibri" w:cs="Calibri"/>
          <w:b/>
          <w:color w:val="000000" w:themeColor="text1"/>
        </w:rPr>
        <w:t xml:space="preserve"> </w:t>
      </w:r>
      <w:r w:rsidRPr="00972D2C">
        <w:rPr>
          <w:rFonts w:ascii="Calibri" w:eastAsia="Calibri" w:hAnsi="Calibri" w:cs="Calibri"/>
          <w:color w:val="000000" w:themeColor="text1"/>
        </w:rPr>
        <w:t>one of the most common allow</w:t>
      </w:r>
      <w:r w:rsidR="00E750BB" w:rsidRPr="00972D2C">
        <w:rPr>
          <w:rFonts w:ascii="Calibri" w:eastAsia="Calibri" w:hAnsi="Calibri" w:cs="Calibri"/>
          <w:color w:val="000000" w:themeColor="text1"/>
        </w:rPr>
        <w:t xml:space="preserve">ing </w:t>
      </w:r>
      <w:r w:rsidRPr="00972D2C">
        <w:rPr>
          <w:rFonts w:ascii="Calibri" w:eastAsia="Calibri" w:hAnsi="Calibri" w:cs="Calibri"/>
          <w:color w:val="000000" w:themeColor="text1"/>
        </w:rPr>
        <w:t>individuals to be assigned roles</w:t>
      </w:r>
      <w:r w:rsidR="004327D7" w:rsidRPr="00972D2C">
        <w:rPr>
          <w:rFonts w:ascii="Calibri" w:eastAsia="Calibri" w:hAnsi="Calibri" w:cs="Calibri"/>
          <w:color w:val="000000" w:themeColor="text1"/>
        </w:rPr>
        <w:t>/</w:t>
      </w:r>
      <w:r w:rsidRPr="00972D2C">
        <w:rPr>
          <w:rFonts w:ascii="Calibri" w:eastAsia="Calibri" w:hAnsi="Calibri" w:cs="Calibri"/>
          <w:color w:val="000000" w:themeColor="text1"/>
        </w:rPr>
        <w:t xml:space="preserve"> responsibilities according to their skill set and qualifications. </w:t>
      </w:r>
      <w:r w:rsidR="000466B1" w:rsidRPr="00972D2C">
        <w:rPr>
          <w:rFonts w:ascii="Calibri" w:eastAsia="Calibri" w:hAnsi="Calibri" w:cs="Calibri"/>
          <w:color w:val="000000" w:themeColor="text1"/>
        </w:rPr>
        <w:t>Given</w:t>
      </w:r>
      <w:r w:rsidRPr="00972D2C">
        <w:rPr>
          <w:rFonts w:ascii="Calibri" w:eastAsia="Calibri" w:hAnsi="Calibri" w:cs="Calibri"/>
          <w:color w:val="000000" w:themeColor="text1"/>
        </w:rPr>
        <w:t xml:space="preserve"> clear procedures and targets, and a clear structure is present to allow for a career in the industry and can work their way up the career ladder (Personnel Today, 2023). This </w:t>
      </w:r>
      <w:r w:rsidRPr="00972D2C">
        <w:rPr>
          <w:rFonts w:ascii="Calibri" w:eastAsia="Calibri" w:hAnsi="Calibri" w:cs="Calibri"/>
          <w:color w:val="000000" w:themeColor="text1"/>
          <w:highlight w:val="white"/>
        </w:rPr>
        <w:t xml:space="preserve">model can be interchangeable with a Custodial model whereby the motive is security either economically, or resourcefully. Essentially a level of dependency on the organisation. </w:t>
      </w:r>
    </w:p>
    <w:p w14:paraId="7F74533B" w14:textId="2795A68D" w:rsidR="00695B9F" w:rsidRPr="00972D2C"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David Rock’s ‘SCARF’ theory investigates the way in which neurology enables us to interact with others in an organisational culture. The SCARF model involves five domains of human social experience: Status, Certainty, Autonomy, Relatedness and Fairness (Rock. 2008)</w:t>
      </w:r>
      <w:r w:rsidR="00FE6F0D">
        <w:rPr>
          <w:rFonts w:ascii="Calibri" w:eastAsia="Calibri" w:hAnsi="Calibri" w:cs="Calibri"/>
          <w:color w:val="000000" w:themeColor="text1"/>
          <w:highlight w:val="white"/>
        </w:rPr>
        <w:t>.</w:t>
      </w:r>
      <w:r w:rsidRPr="00972D2C">
        <w:rPr>
          <w:rFonts w:ascii="Calibri" w:eastAsia="Calibri" w:hAnsi="Calibri" w:cs="Calibri"/>
          <w:color w:val="000000" w:themeColor="text1"/>
          <w:highlight w:val="white"/>
        </w:rPr>
        <w:t xml:space="preserve"> He explains how although the five factors are interlinked, there is benefit to be had from separating them out and analysing each one individually </w:t>
      </w:r>
      <w:r w:rsidR="00125635" w:rsidRPr="00972D2C">
        <w:rPr>
          <w:rFonts w:ascii="Calibri" w:eastAsia="Calibri" w:hAnsi="Calibri" w:cs="Calibri"/>
          <w:color w:val="000000" w:themeColor="text1"/>
          <w:highlight w:val="white"/>
        </w:rPr>
        <w:t>to</w:t>
      </w:r>
      <w:r w:rsidRPr="00972D2C">
        <w:rPr>
          <w:rFonts w:ascii="Calibri" w:eastAsia="Calibri" w:hAnsi="Calibri" w:cs="Calibri"/>
          <w:color w:val="000000" w:themeColor="text1"/>
          <w:highlight w:val="white"/>
        </w:rPr>
        <w:t xml:space="preserve"> understand the science behind human behaviour</w:t>
      </w:r>
      <w:r w:rsidR="006A699D" w:rsidRPr="00972D2C">
        <w:rPr>
          <w:rFonts w:ascii="Calibri" w:eastAsia="Calibri" w:hAnsi="Calibri" w:cs="Calibri"/>
          <w:color w:val="000000" w:themeColor="text1"/>
          <w:highlight w:val="white"/>
        </w:rPr>
        <w:t>. For example</w:t>
      </w:r>
      <w:r w:rsidRPr="00972D2C">
        <w:rPr>
          <w:rFonts w:ascii="Calibri" w:eastAsia="Calibri" w:hAnsi="Calibri" w:cs="Calibri"/>
          <w:color w:val="000000" w:themeColor="text1"/>
          <w:highlight w:val="white"/>
        </w:rPr>
        <w:t xml:space="preserve">, when someone's status might be threatened, the response will </w:t>
      </w:r>
      <w:r w:rsidR="00125635" w:rsidRPr="00972D2C">
        <w:rPr>
          <w:rFonts w:ascii="Calibri" w:eastAsia="Calibri" w:hAnsi="Calibri" w:cs="Calibri"/>
          <w:color w:val="000000" w:themeColor="text1"/>
          <w:highlight w:val="white"/>
        </w:rPr>
        <w:t>be</w:t>
      </w:r>
      <w:r w:rsidRPr="00972D2C">
        <w:rPr>
          <w:rFonts w:ascii="Calibri" w:eastAsia="Calibri" w:hAnsi="Calibri" w:cs="Calibri"/>
          <w:color w:val="000000" w:themeColor="text1"/>
          <w:highlight w:val="white"/>
        </w:rPr>
        <w:t xml:space="preserve"> isolation. This may fester and </w:t>
      </w:r>
      <w:r w:rsidR="00125635" w:rsidRPr="00972D2C">
        <w:rPr>
          <w:rFonts w:ascii="Calibri" w:eastAsia="Calibri" w:hAnsi="Calibri" w:cs="Calibri"/>
          <w:color w:val="000000" w:themeColor="text1"/>
          <w:highlight w:val="white"/>
        </w:rPr>
        <w:t>lead</w:t>
      </w:r>
      <w:r w:rsidRPr="00972D2C">
        <w:rPr>
          <w:rFonts w:ascii="Calibri" w:eastAsia="Calibri" w:hAnsi="Calibri" w:cs="Calibri"/>
          <w:color w:val="000000" w:themeColor="text1"/>
          <w:highlight w:val="white"/>
        </w:rPr>
        <w:t xml:space="preserve"> to surprising feedback questioning the overall organisational approach. </w:t>
      </w:r>
    </w:p>
    <w:p w14:paraId="2CA9FD37" w14:textId="232DCB51" w:rsidR="00695B9F" w:rsidRPr="00972D2C"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lastRenderedPageBreak/>
        <w:t xml:space="preserve">To analyse this theory </w:t>
      </w:r>
      <w:r w:rsidR="00E479C0" w:rsidRPr="00972D2C">
        <w:rPr>
          <w:rFonts w:ascii="Calibri" w:eastAsia="Calibri" w:hAnsi="Calibri" w:cs="Calibri"/>
          <w:color w:val="000000" w:themeColor="text1"/>
          <w:highlight w:val="white"/>
        </w:rPr>
        <w:t>overall</w:t>
      </w:r>
      <w:r w:rsidRPr="00972D2C">
        <w:rPr>
          <w:rFonts w:ascii="Calibri" w:eastAsia="Calibri" w:hAnsi="Calibri" w:cs="Calibri"/>
          <w:color w:val="000000" w:themeColor="text1"/>
          <w:highlight w:val="white"/>
        </w:rPr>
        <w:t>, we see a constant pattern between threat and reward</w:t>
      </w:r>
      <w:r w:rsidR="00FE6F0D">
        <w:rPr>
          <w:rFonts w:ascii="Calibri" w:eastAsia="Calibri" w:hAnsi="Calibri" w:cs="Calibri"/>
          <w:color w:val="000000" w:themeColor="text1"/>
          <w:highlight w:val="white"/>
        </w:rPr>
        <w:t xml:space="preserve"> </w:t>
      </w:r>
      <w:r w:rsidRPr="00972D2C">
        <w:rPr>
          <w:rFonts w:ascii="Calibri" w:eastAsia="Calibri" w:hAnsi="Calibri" w:cs="Calibri"/>
          <w:color w:val="000000" w:themeColor="text1"/>
          <w:highlight w:val="white"/>
        </w:rPr>
        <w:t>(Maxwell, 2021)</w:t>
      </w:r>
      <w:r w:rsidR="00FE6F0D">
        <w:rPr>
          <w:rFonts w:ascii="Calibri" w:eastAsia="Calibri" w:hAnsi="Calibri" w:cs="Calibri"/>
          <w:color w:val="000000" w:themeColor="text1"/>
          <w:highlight w:val="white"/>
        </w:rPr>
        <w:t>.</w:t>
      </w:r>
      <w:r w:rsidRPr="00972D2C">
        <w:rPr>
          <w:rFonts w:ascii="Calibri" w:eastAsia="Calibri" w:hAnsi="Calibri" w:cs="Calibri"/>
          <w:color w:val="000000" w:themeColor="text1"/>
          <w:highlight w:val="white"/>
        </w:rPr>
        <w:t xml:space="preserve"> Threatening any one of these factors will result in lack of potential and so as P</w:t>
      </w:r>
      <w:r w:rsidR="009A3E56">
        <w:rPr>
          <w:rFonts w:ascii="Calibri" w:eastAsia="Calibri" w:hAnsi="Calibri" w:cs="Calibri"/>
          <w:color w:val="000000" w:themeColor="text1"/>
          <w:highlight w:val="white"/>
        </w:rPr>
        <w:t xml:space="preserve">eople </w:t>
      </w:r>
      <w:r w:rsidR="0079670D" w:rsidRPr="00972D2C">
        <w:rPr>
          <w:rFonts w:ascii="Calibri" w:eastAsia="Calibri" w:hAnsi="Calibri" w:cs="Calibri"/>
          <w:color w:val="000000" w:themeColor="text1"/>
          <w:highlight w:val="white"/>
        </w:rPr>
        <w:t>P</w:t>
      </w:r>
      <w:r w:rsidR="0079670D">
        <w:rPr>
          <w:rFonts w:ascii="Calibri" w:eastAsia="Calibri" w:hAnsi="Calibri" w:cs="Calibri"/>
          <w:color w:val="000000" w:themeColor="text1"/>
          <w:highlight w:val="white"/>
        </w:rPr>
        <w:t>rofessionals</w:t>
      </w:r>
      <w:r w:rsidRPr="00972D2C">
        <w:rPr>
          <w:rFonts w:ascii="Calibri" w:eastAsia="Calibri" w:hAnsi="Calibri" w:cs="Calibri"/>
          <w:color w:val="000000" w:themeColor="text1"/>
          <w:highlight w:val="white"/>
        </w:rPr>
        <w:t xml:space="preserve"> we must ensure we are always embodying a sense of reward </w:t>
      </w:r>
      <w:r w:rsidR="00E479C0" w:rsidRPr="00972D2C">
        <w:rPr>
          <w:rFonts w:ascii="Calibri" w:eastAsia="Calibri" w:hAnsi="Calibri" w:cs="Calibri"/>
          <w:color w:val="000000" w:themeColor="text1"/>
          <w:highlight w:val="white"/>
        </w:rPr>
        <w:t>to</w:t>
      </w:r>
      <w:r w:rsidRPr="00972D2C">
        <w:rPr>
          <w:rFonts w:ascii="Calibri" w:eastAsia="Calibri" w:hAnsi="Calibri" w:cs="Calibri"/>
          <w:color w:val="000000" w:themeColor="text1"/>
          <w:highlight w:val="white"/>
        </w:rPr>
        <w:t xml:space="preserve"> cultivate a healthy working environment. </w:t>
      </w:r>
    </w:p>
    <w:p w14:paraId="4A1D98EE" w14:textId="67CB11CC" w:rsidR="00695B9F" w:rsidRPr="00972D2C" w:rsidRDefault="00825F11" w:rsidP="002E4BBB">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O</w:t>
      </w:r>
      <w:r w:rsidR="008743CE" w:rsidRPr="00972D2C">
        <w:rPr>
          <w:rFonts w:ascii="Calibri" w:eastAsia="Calibri" w:hAnsi="Calibri" w:cs="Calibri"/>
          <w:color w:val="000000" w:themeColor="text1"/>
          <w:highlight w:val="white"/>
        </w:rPr>
        <w:t xml:space="preserve">rganisational behaviour </w:t>
      </w:r>
      <w:r w:rsidR="00BA7127">
        <w:rPr>
          <w:rFonts w:ascii="Calibri" w:eastAsia="Calibri" w:hAnsi="Calibri" w:cs="Calibri"/>
          <w:color w:val="000000" w:themeColor="text1"/>
          <w:highlight w:val="white"/>
        </w:rPr>
        <w:t>consists of multiple factors</w:t>
      </w:r>
      <w:r w:rsidR="008743CE" w:rsidRPr="00972D2C">
        <w:rPr>
          <w:rFonts w:ascii="Calibri" w:eastAsia="Calibri" w:hAnsi="Calibri" w:cs="Calibri"/>
          <w:color w:val="000000" w:themeColor="text1"/>
          <w:highlight w:val="white"/>
        </w:rPr>
        <w:t xml:space="preserve">. </w:t>
      </w:r>
      <w:r w:rsidR="00C82D5F">
        <w:rPr>
          <w:rFonts w:ascii="Calibri" w:eastAsia="Calibri" w:hAnsi="Calibri" w:cs="Calibri"/>
          <w:color w:val="000000" w:themeColor="text1"/>
          <w:highlight w:val="white"/>
        </w:rPr>
        <w:t>Priority</w:t>
      </w:r>
      <w:r w:rsidR="008743CE" w:rsidRPr="00972D2C">
        <w:rPr>
          <w:rFonts w:ascii="Calibri" w:eastAsia="Calibri" w:hAnsi="Calibri" w:cs="Calibri"/>
          <w:color w:val="000000" w:themeColor="text1"/>
          <w:highlight w:val="white"/>
        </w:rPr>
        <w:t xml:space="preserve"> is to understand how individuals and groups behave within the context of an organisation </w:t>
      </w:r>
      <w:r w:rsidR="00A54D7F" w:rsidRPr="00972D2C">
        <w:rPr>
          <w:rFonts w:ascii="Calibri" w:eastAsia="Calibri" w:hAnsi="Calibri" w:cs="Calibri"/>
          <w:color w:val="000000" w:themeColor="text1"/>
          <w:highlight w:val="white"/>
        </w:rPr>
        <w:t>(Taylor and Woodhams, 2022</w:t>
      </w:r>
      <w:r w:rsidR="009634B4" w:rsidRPr="00972D2C">
        <w:rPr>
          <w:rFonts w:ascii="Calibri" w:eastAsia="Calibri" w:hAnsi="Calibri" w:cs="Calibri"/>
          <w:color w:val="000000" w:themeColor="text1"/>
          <w:highlight w:val="white"/>
        </w:rPr>
        <w:t>). Understanding</w:t>
      </w:r>
      <w:r w:rsidR="008743CE" w:rsidRPr="00972D2C">
        <w:rPr>
          <w:rFonts w:ascii="Calibri" w:eastAsia="Calibri" w:hAnsi="Calibri" w:cs="Calibri"/>
          <w:color w:val="000000" w:themeColor="text1"/>
          <w:highlight w:val="white"/>
        </w:rPr>
        <w:t xml:space="preserve"> behaviour in the workplace allows P</w:t>
      </w:r>
      <w:r w:rsidR="00E26BFD">
        <w:rPr>
          <w:rFonts w:ascii="Calibri" w:eastAsia="Calibri" w:hAnsi="Calibri" w:cs="Calibri"/>
          <w:color w:val="000000" w:themeColor="text1"/>
          <w:highlight w:val="white"/>
        </w:rPr>
        <w:t xml:space="preserve">eople </w:t>
      </w:r>
      <w:r w:rsidR="008743CE" w:rsidRPr="00972D2C">
        <w:rPr>
          <w:rFonts w:ascii="Calibri" w:eastAsia="Calibri" w:hAnsi="Calibri" w:cs="Calibri"/>
          <w:color w:val="000000" w:themeColor="text1"/>
          <w:highlight w:val="white"/>
        </w:rPr>
        <w:t>P</w:t>
      </w:r>
      <w:r w:rsidR="00E26BFD">
        <w:rPr>
          <w:rFonts w:ascii="Calibri" w:eastAsia="Calibri" w:hAnsi="Calibri" w:cs="Calibri"/>
          <w:color w:val="000000" w:themeColor="text1"/>
          <w:highlight w:val="white"/>
        </w:rPr>
        <w:t>rofessionals</w:t>
      </w:r>
      <w:r w:rsidR="008743CE" w:rsidRPr="00972D2C">
        <w:rPr>
          <w:rFonts w:ascii="Calibri" w:eastAsia="Calibri" w:hAnsi="Calibri" w:cs="Calibri"/>
          <w:color w:val="000000" w:themeColor="text1"/>
          <w:highlight w:val="white"/>
        </w:rPr>
        <w:t xml:space="preserve"> to motivate and promote positive team </w:t>
      </w:r>
      <w:r w:rsidR="002E4BBB" w:rsidRPr="00972D2C">
        <w:rPr>
          <w:rFonts w:ascii="Calibri" w:eastAsia="Calibri" w:hAnsi="Calibri" w:cs="Calibri"/>
          <w:color w:val="000000" w:themeColor="text1"/>
          <w:highlight w:val="white"/>
        </w:rPr>
        <w:t>dynamics</w:t>
      </w:r>
      <w:r w:rsidR="00A54D7F">
        <w:rPr>
          <w:rFonts w:ascii="Calibri" w:eastAsia="Calibri" w:hAnsi="Calibri" w:cs="Calibri"/>
          <w:color w:val="000000" w:themeColor="text1"/>
          <w:highlight w:val="white"/>
        </w:rPr>
        <w:t>.</w:t>
      </w:r>
    </w:p>
    <w:p w14:paraId="5C42F99F" w14:textId="77777777" w:rsidR="00352EFE" w:rsidRPr="00972D2C" w:rsidRDefault="00352EFE">
      <w:pPr>
        <w:pBdr>
          <w:top w:val="nil"/>
          <w:left w:val="nil"/>
          <w:bottom w:val="nil"/>
          <w:right w:val="nil"/>
          <w:between w:val="nil"/>
        </w:pBdr>
        <w:spacing w:after="0" w:line="240" w:lineRule="auto"/>
        <w:rPr>
          <w:rFonts w:ascii="Calibri" w:eastAsia="Calibri" w:hAnsi="Calibri" w:cs="Calibri"/>
          <w:color w:val="000000" w:themeColor="text1"/>
          <w:highlight w:val="white"/>
        </w:rPr>
      </w:pPr>
    </w:p>
    <w:p w14:paraId="20710AD7" w14:textId="0CA21E9A" w:rsidR="0083609A" w:rsidRPr="00972D2C" w:rsidRDefault="008743CE" w:rsidP="0083609A">
      <w:pPr>
        <w:pBdr>
          <w:top w:val="nil"/>
          <w:left w:val="nil"/>
          <w:bottom w:val="nil"/>
          <w:right w:val="nil"/>
          <w:between w:val="nil"/>
        </w:pBdr>
        <w:spacing w:after="0" w:line="240" w:lineRule="auto"/>
        <w:rPr>
          <w:rFonts w:ascii="Calibri" w:eastAsia="Calibri" w:hAnsi="Calibri" w:cs="Calibri"/>
          <w:b/>
          <w:color w:val="000000" w:themeColor="text1"/>
          <w:sz w:val="28"/>
          <w:szCs w:val="28"/>
          <w:highlight w:val="white"/>
        </w:rPr>
      </w:pPr>
      <w:r w:rsidRPr="00972D2C">
        <w:rPr>
          <w:rFonts w:ascii="Calibri" w:eastAsia="Calibri" w:hAnsi="Calibri" w:cs="Calibri"/>
          <w:b/>
          <w:color w:val="000000" w:themeColor="text1"/>
          <w:sz w:val="28"/>
          <w:szCs w:val="28"/>
          <w:highlight w:val="white"/>
        </w:rPr>
        <w:t>2.2</w:t>
      </w:r>
      <w:r w:rsidR="00B13662" w:rsidRPr="00972D2C">
        <w:rPr>
          <w:rFonts w:ascii="Calibri" w:eastAsia="Calibri" w:hAnsi="Calibri" w:cs="Calibri"/>
          <w:b/>
          <w:color w:val="000000" w:themeColor="text1"/>
          <w:sz w:val="28"/>
          <w:szCs w:val="28"/>
          <w:highlight w:val="white"/>
        </w:rPr>
        <w:t xml:space="preserve"> </w:t>
      </w:r>
      <w:r w:rsidR="0083609A" w:rsidRPr="00972D2C">
        <w:rPr>
          <w:rFonts w:ascii="Calibri" w:eastAsia="Calibri" w:hAnsi="Calibri" w:cs="Calibri"/>
          <w:b/>
          <w:color w:val="000000" w:themeColor="text1"/>
          <w:sz w:val="28"/>
          <w:szCs w:val="28"/>
          <w:highlight w:val="white"/>
        </w:rPr>
        <w:t>Assess how employee selection or employee development impacts organisational culture and behaviour</w:t>
      </w:r>
      <w:r w:rsidR="00003AF4">
        <w:rPr>
          <w:rFonts w:ascii="Calibri" w:eastAsia="Calibri" w:hAnsi="Calibri" w:cs="Calibri"/>
          <w:b/>
          <w:color w:val="000000" w:themeColor="text1"/>
          <w:sz w:val="28"/>
          <w:szCs w:val="28"/>
          <w:highlight w:val="white"/>
        </w:rPr>
        <w:t xml:space="preserve"> in your organisation.</w:t>
      </w:r>
    </w:p>
    <w:p w14:paraId="494C0ADB" w14:textId="77777777" w:rsidR="009405DC" w:rsidRPr="00972D2C" w:rsidRDefault="009405DC">
      <w:pPr>
        <w:pBdr>
          <w:top w:val="nil"/>
          <w:left w:val="nil"/>
          <w:bottom w:val="nil"/>
          <w:right w:val="nil"/>
          <w:between w:val="nil"/>
        </w:pBdr>
        <w:spacing w:after="0" w:line="240" w:lineRule="auto"/>
        <w:rPr>
          <w:rFonts w:ascii="Calibri" w:eastAsia="Calibri" w:hAnsi="Calibri" w:cs="Calibri"/>
          <w:b/>
          <w:color w:val="000000" w:themeColor="text1"/>
          <w:sz w:val="28"/>
          <w:szCs w:val="28"/>
          <w:highlight w:val="white"/>
        </w:rPr>
      </w:pPr>
    </w:p>
    <w:p w14:paraId="664C1C21" w14:textId="77777777" w:rsidR="00A84B01" w:rsidRDefault="008743CE">
      <w:pPr>
        <w:rPr>
          <w:rFonts w:ascii="Calibri" w:eastAsia="Calibri" w:hAnsi="Calibri" w:cs="Calibri"/>
          <w:color w:val="000000" w:themeColor="text1"/>
        </w:rPr>
      </w:pPr>
      <w:r w:rsidRPr="00972D2C">
        <w:rPr>
          <w:rFonts w:ascii="Calibri" w:eastAsia="Calibri" w:hAnsi="Calibri" w:cs="Calibri"/>
          <w:color w:val="000000" w:themeColor="text1"/>
          <w:highlight w:val="white"/>
        </w:rPr>
        <w:t xml:space="preserve">The work of people </w:t>
      </w:r>
      <w:r w:rsidR="00012D7F" w:rsidRPr="00972D2C">
        <w:rPr>
          <w:rFonts w:ascii="Calibri" w:eastAsia="Calibri" w:hAnsi="Calibri" w:cs="Calibri"/>
          <w:color w:val="000000" w:themeColor="text1"/>
          <w:highlight w:val="white"/>
        </w:rPr>
        <w:t>professionals’</w:t>
      </w:r>
      <w:r w:rsidRPr="00972D2C">
        <w:rPr>
          <w:rFonts w:ascii="Calibri" w:eastAsia="Calibri" w:hAnsi="Calibri" w:cs="Calibri"/>
          <w:color w:val="000000" w:themeColor="text1"/>
          <w:highlight w:val="white"/>
        </w:rPr>
        <w:t xml:space="preserve"> </w:t>
      </w:r>
      <w:r w:rsidR="006007A6" w:rsidRPr="00972D2C">
        <w:rPr>
          <w:rFonts w:ascii="Calibri" w:eastAsia="Calibri" w:hAnsi="Calibri" w:cs="Calibri"/>
          <w:color w:val="000000" w:themeColor="text1"/>
          <w:highlight w:val="white"/>
        </w:rPr>
        <w:t>influences and</w:t>
      </w:r>
      <w:r w:rsidRPr="00972D2C">
        <w:rPr>
          <w:rFonts w:ascii="Calibri" w:eastAsia="Calibri" w:hAnsi="Calibri" w:cs="Calibri"/>
          <w:color w:val="000000" w:themeColor="text1"/>
          <w:highlight w:val="white"/>
        </w:rPr>
        <w:t xml:space="preserve"> is influenced by organisational culture because every business is made up of human relationships and interactions </w:t>
      </w:r>
      <w:r w:rsidRPr="00972D2C">
        <w:rPr>
          <w:rFonts w:ascii="Calibri" w:eastAsia="Calibri" w:hAnsi="Calibri" w:cs="Calibri"/>
          <w:color w:val="000000" w:themeColor="text1"/>
        </w:rPr>
        <w:t xml:space="preserve">(CIPD, 2020). </w:t>
      </w:r>
    </w:p>
    <w:p w14:paraId="23EF6EB0" w14:textId="3087D6E7" w:rsidR="00695B9F" w:rsidRPr="00972D2C" w:rsidRDefault="00A46E30">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S</w:t>
      </w:r>
      <w:r w:rsidR="008743CE" w:rsidRPr="00972D2C">
        <w:rPr>
          <w:rFonts w:ascii="Calibri" w:eastAsia="Calibri" w:hAnsi="Calibri" w:cs="Calibri"/>
          <w:color w:val="000000" w:themeColor="text1"/>
          <w:highlight w:val="white"/>
        </w:rPr>
        <w:t>trong organisational culture</w:t>
      </w:r>
      <w:r w:rsidR="007B18F0" w:rsidRPr="00972D2C">
        <w:rPr>
          <w:rFonts w:ascii="Calibri" w:eastAsia="Calibri" w:hAnsi="Calibri" w:cs="Calibri"/>
          <w:color w:val="000000" w:themeColor="text1"/>
          <w:highlight w:val="white"/>
        </w:rPr>
        <w:t>s</w:t>
      </w:r>
      <w:r w:rsidR="008743CE" w:rsidRPr="00972D2C">
        <w:rPr>
          <w:rFonts w:ascii="Calibri" w:eastAsia="Calibri" w:hAnsi="Calibri" w:cs="Calibri"/>
          <w:color w:val="000000" w:themeColor="text1"/>
          <w:highlight w:val="white"/>
        </w:rPr>
        <w:t xml:space="preserve"> that </w:t>
      </w:r>
      <w:r w:rsidRPr="00972D2C">
        <w:rPr>
          <w:rFonts w:ascii="Calibri" w:eastAsia="Calibri" w:hAnsi="Calibri" w:cs="Calibri"/>
          <w:color w:val="000000" w:themeColor="text1"/>
          <w:highlight w:val="white"/>
        </w:rPr>
        <w:t>are</w:t>
      </w:r>
      <w:r w:rsidR="008743CE" w:rsidRPr="00972D2C">
        <w:rPr>
          <w:rFonts w:ascii="Calibri" w:eastAsia="Calibri" w:hAnsi="Calibri" w:cs="Calibri"/>
          <w:color w:val="000000" w:themeColor="text1"/>
          <w:highlight w:val="white"/>
        </w:rPr>
        <w:t xml:space="preserve"> open and honest will encourage employees and in turn the </w:t>
      </w:r>
      <w:r w:rsidR="009D4C75" w:rsidRPr="00972D2C">
        <w:rPr>
          <w:rFonts w:ascii="Calibri" w:eastAsia="Calibri" w:hAnsi="Calibri" w:cs="Calibri"/>
          <w:color w:val="000000" w:themeColor="text1"/>
          <w:highlight w:val="white"/>
        </w:rPr>
        <w:t>company</w:t>
      </w:r>
      <w:r w:rsidR="007718E9" w:rsidRPr="00972D2C">
        <w:rPr>
          <w:rFonts w:ascii="Calibri" w:eastAsia="Calibri" w:hAnsi="Calibri" w:cs="Calibri"/>
          <w:color w:val="000000" w:themeColor="text1"/>
          <w:highlight w:val="white"/>
        </w:rPr>
        <w:t>,</w:t>
      </w:r>
      <w:r w:rsidR="009D4C75" w:rsidRPr="00972D2C">
        <w:rPr>
          <w:rFonts w:ascii="Calibri" w:eastAsia="Calibri" w:hAnsi="Calibri" w:cs="Calibri"/>
          <w:color w:val="000000" w:themeColor="text1"/>
          <w:highlight w:val="white"/>
        </w:rPr>
        <w:t xml:space="preserve"> by</w:t>
      </w:r>
      <w:r w:rsidR="008743CE" w:rsidRPr="00972D2C">
        <w:rPr>
          <w:rFonts w:ascii="Calibri" w:eastAsia="Calibri" w:hAnsi="Calibri" w:cs="Calibri"/>
          <w:color w:val="000000" w:themeColor="text1"/>
          <w:highlight w:val="white"/>
        </w:rPr>
        <w:t xml:space="preserve"> positively </w:t>
      </w:r>
      <w:r w:rsidR="009D4C75" w:rsidRPr="00972D2C">
        <w:rPr>
          <w:rFonts w:ascii="Calibri" w:eastAsia="Calibri" w:hAnsi="Calibri" w:cs="Calibri"/>
          <w:color w:val="000000" w:themeColor="text1"/>
          <w:highlight w:val="white"/>
        </w:rPr>
        <w:t>influencing</w:t>
      </w:r>
      <w:r w:rsidR="008743CE" w:rsidRPr="00972D2C">
        <w:rPr>
          <w:rFonts w:ascii="Calibri" w:eastAsia="Calibri" w:hAnsi="Calibri" w:cs="Calibri"/>
          <w:color w:val="000000" w:themeColor="text1"/>
          <w:highlight w:val="white"/>
        </w:rPr>
        <w:t xml:space="preserve"> quality, efficiency, and ultimate ability to </w:t>
      </w:r>
      <w:r w:rsidR="00F24C28" w:rsidRPr="00972D2C">
        <w:rPr>
          <w:rFonts w:ascii="Calibri" w:eastAsia="Calibri" w:hAnsi="Calibri" w:cs="Calibri"/>
          <w:color w:val="000000" w:themeColor="text1"/>
          <w:highlight w:val="white"/>
        </w:rPr>
        <w:t>reach goals</w:t>
      </w:r>
      <w:r w:rsidR="008743CE" w:rsidRPr="00972D2C">
        <w:rPr>
          <w:rFonts w:ascii="Calibri" w:eastAsia="Calibri" w:hAnsi="Calibri" w:cs="Calibri"/>
          <w:color w:val="000000" w:themeColor="text1"/>
          <w:highlight w:val="white"/>
        </w:rPr>
        <w:t xml:space="preserve"> and retention rates</w:t>
      </w:r>
      <w:r w:rsidR="00815B8F" w:rsidRPr="00972D2C">
        <w:rPr>
          <w:rFonts w:ascii="Calibri" w:eastAsia="Calibri" w:hAnsi="Calibri" w:cs="Calibri"/>
          <w:color w:val="000000" w:themeColor="text1"/>
          <w:highlight w:val="white"/>
        </w:rPr>
        <w:t>.</w:t>
      </w:r>
    </w:p>
    <w:p w14:paraId="61903AD9" w14:textId="77777777" w:rsidR="00EC1734" w:rsidRDefault="007F3CE1">
      <w:pPr>
        <w:rPr>
          <w:rFonts w:ascii="Calibri" w:eastAsia="Calibri" w:hAnsi="Calibri" w:cs="Calibri"/>
          <w:color w:val="000000" w:themeColor="text1"/>
        </w:rPr>
      </w:pPr>
      <w:bookmarkStart w:id="8" w:name="_heading=h.30j0zll" w:colFirst="0" w:colLast="0"/>
      <w:bookmarkEnd w:id="8"/>
      <w:r w:rsidRPr="00972D2C">
        <w:rPr>
          <w:rFonts w:ascii="Calibri" w:eastAsia="Calibri" w:hAnsi="Calibri" w:cs="Calibri"/>
          <w:color w:val="000000" w:themeColor="text1"/>
          <w:highlight w:val="white"/>
        </w:rPr>
        <w:t>HR Policies, e.g. ethical practices, anti-discrimination, anti-bullying, gender, and disability</w:t>
      </w:r>
      <w:r w:rsidR="008743CE" w:rsidRPr="00972D2C">
        <w:rPr>
          <w:rFonts w:ascii="Calibri" w:eastAsia="Calibri" w:hAnsi="Calibri" w:cs="Calibri"/>
          <w:color w:val="000000" w:themeColor="text1"/>
          <w:highlight w:val="white"/>
        </w:rPr>
        <w:t xml:space="preserve"> can set the tone for what a company stands for and ensure correct values</w:t>
      </w:r>
      <w:r w:rsidR="00A76024" w:rsidRPr="00972D2C">
        <w:rPr>
          <w:rFonts w:ascii="Calibri" w:eastAsia="Calibri" w:hAnsi="Calibri" w:cs="Calibri"/>
          <w:color w:val="000000" w:themeColor="text1"/>
          <w:highlight w:val="white"/>
        </w:rPr>
        <w:t>/</w:t>
      </w:r>
      <w:r w:rsidR="008743CE" w:rsidRPr="00972D2C">
        <w:rPr>
          <w:rFonts w:ascii="Calibri" w:eastAsia="Calibri" w:hAnsi="Calibri" w:cs="Calibri"/>
          <w:color w:val="000000" w:themeColor="text1"/>
          <w:highlight w:val="white"/>
        </w:rPr>
        <w:t xml:space="preserve">understandings are shared throughout the organisational </w:t>
      </w:r>
      <w:r w:rsidR="00727A63" w:rsidRPr="00972D2C">
        <w:rPr>
          <w:rFonts w:ascii="Calibri" w:eastAsia="Calibri" w:hAnsi="Calibri" w:cs="Calibri"/>
          <w:color w:val="000000" w:themeColor="text1"/>
          <w:highlight w:val="white"/>
        </w:rPr>
        <w:t>hierarchy</w:t>
      </w:r>
      <w:r w:rsidR="00727A63" w:rsidRPr="00972D2C">
        <w:rPr>
          <w:rFonts w:ascii="Calibri" w:eastAsia="Calibri" w:hAnsi="Calibri" w:cs="Calibri"/>
          <w:color w:val="000000" w:themeColor="text1"/>
        </w:rPr>
        <w:t xml:space="preserve"> </w:t>
      </w:r>
      <w:r w:rsidR="00FA2C2B" w:rsidRPr="00972D2C">
        <w:rPr>
          <w:rFonts w:ascii="Calibri" w:eastAsia="Calibri" w:hAnsi="Calibri" w:cs="Calibri"/>
          <w:color w:val="000000" w:themeColor="text1"/>
          <w:highlight w:val="white"/>
        </w:rPr>
        <w:t>(Cote, 2023</w:t>
      </w:r>
      <w:r w:rsidR="00A84B01" w:rsidRPr="00972D2C">
        <w:rPr>
          <w:rFonts w:ascii="Calibri" w:eastAsia="Calibri" w:hAnsi="Calibri" w:cs="Calibri"/>
          <w:color w:val="000000" w:themeColor="text1"/>
          <w:highlight w:val="white"/>
        </w:rPr>
        <w:t>).</w:t>
      </w:r>
      <w:r w:rsidR="00A84B01" w:rsidRPr="00972D2C">
        <w:rPr>
          <w:rFonts w:ascii="Calibri" w:eastAsia="Calibri" w:hAnsi="Calibri" w:cs="Calibri"/>
          <w:color w:val="000000" w:themeColor="text1"/>
        </w:rPr>
        <w:t xml:space="preserve"> </w:t>
      </w:r>
    </w:p>
    <w:p w14:paraId="3376134E" w14:textId="5CE1E80E" w:rsidR="00695B9F" w:rsidRPr="00972D2C" w:rsidRDefault="00A84B01">
      <w:pPr>
        <w:rPr>
          <w:rFonts w:ascii="Calibri" w:eastAsia="Calibri" w:hAnsi="Calibri" w:cs="Calibri"/>
          <w:color w:val="000000" w:themeColor="text1"/>
          <w:highlight w:val="white"/>
        </w:rPr>
      </w:pPr>
      <w:r w:rsidRPr="00972D2C">
        <w:rPr>
          <w:rFonts w:ascii="Calibri" w:eastAsia="Calibri" w:hAnsi="Calibri" w:cs="Calibri"/>
          <w:color w:val="000000" w:themeColor="text1"/>
        </w:rPr>
        <w:t>People</w:t>
      </w:r>
      <w:r w:rsidR="008743CE" w:rsidRPr="00972D2C">
        <w:rPr>
          <w:rFonts w:ascii="Calibri" w:eastAsia="Calibri" w:hAnsi="Calibri" w:cs="Calibri"/>
          <w:color w:val="000000" w:themeColor="text1"/>
          <w:highlight w:val="white"/>
        </w:rPr>
        <w:t xml:space="preserve"> managers play a vital role in influencing people's outcomes, good and bad; they are the front line and influence day to day relationships. Sometimes, organisation is put before the </w:t>
      </w:r>
      <w:r w:rsidR="00D107E9" w:rsidRPr="00972D2C">
        <w:rPr>
          <w:rFonts w:ascii="Calibri" w:eastAsia="Calibri" w:hAnsi="Calibri" w:cs="Calibri"/>
          <w:color w:val="000000" w:themeColor="text1"/>
          <w:highlight w:val="white"/>
        </w:rPr>
        <w:t xml:space="preserve">development and </w:t>
      </w:r>
      <w:r w:rsidR="008743CE" w:rsidRPr="00972D2C">
        <w:rPr>
          <w:rFonts w:ascii="Calibri" w:eastAsia="Calibri" w:hAnsi="Calibri" w:cs="Calibri"/>
          <w:color w:val="000000" w:themeColor="text1"/>
          <w:highlight w:val="white"/>
        </w:rPr>
        <w:t xml:space="preserve">wellbeing of the employees, and this can negatively impact on a given situation requiring the help of PP to successfully strive for a positive outcome, to encourage positive beliefs and values through ensuring openness and trust about the organisation with which the employee works, aiming to ensure continued faith in the company. We can therefore say PP proves integral to people's strategy and </w:t>
      </w:r>
      <w:r w:rsidRPr="00972D2C">
        <w:rPr>
          <w:rFonts w:ascii="Calibri" w:eastAsia="Calibri" w:hAnsi="Calibri" w:cs="Calibri"/>
          <w:color w:val="000000" w:themeColor="text1"/>
          <w:highlight w:val="white"/>
        </w:rPr>
        <w:t>practice</w:t>
      </w:r>
      <w:r w:rsidRPr="00972D2C">
        <w:rPr>
          <w:rFonts w:ascii="Calibri" w:eastAsia="Calibri" w:hAnsi="Calibri" w:cs="Calibri"/>
          <w:color w:val="000000" w:themeColor="text1"/>
        </w:rPr>
        <w:t xml:space="preserve"> (</w:t>
      </w:r>
      <w:r w:rsidR="00FA2C2B" w:rsidRPr="00972D2C">
        <w:rPr>
          <w:rFonts w:ascii="Calibri" w:eastAsia="Calibri" w:hAnsi="Calibri" w:cs="Calibri"/>
          <w:color w:val="000000" w:themeColor="text1"/>
        </w:rPr>
        <w:t>CIPD, 2020)</w:t>
      </w:r>
      <w:r w:rsidR="008743CE" w:rsidRPr="00972D2C">
        <w:rPr>
          <w:rFonts w:ascii="Calibri" w:eastAsia="Calibri" w:hAnsi="Calibri" w:cs="Calibri"/>
          <w:color w:val="000000" w:themeColor="text1"/>
        </w:rPr>
        <w:t xml:space="preserve">. </w:t>
      </w:r>
    </w:p>
    <w:p w14:paraId="53CF681C" w14:textId="002A6597" w:rsidR="00695B9F" w:rsidRPr="00972D2C" w:rsidRDefault="00AF635C">
      <w:pPr>
        <w:rPr>
          <w:rFonts w:ascii="Calibri" w:eastAsia="Calibri" w:hAnsi="Calibri" w:cs="Calibri"/>
          <w:color w:val="000000" w:themeColor="text1"/>
          <w:highlight w:val="white"/>
        </w:rPr>
      </w:pPr>
      <w:bookmarkStart w:id="9" w:name="_heading=h.c4e2eth2wu3s" w:colFirst="0" w:colLast="0"/>
      <w:bookmarkEnd w:id="9"/>
      <w:r w:rsidRPr="00972D2C">
        <w:rPr>
          <w:rFonts w:ascii="Calibri" w:eastAsia="Calibri" w:hAnsi="Calibri" w:cs="Calibri"/>
          <w:color w:val="000000" w:themeColor="text1"/>
          <w:highlight w:val="white"/>
        </w:rPr>
        <w:t>Managing employee development along with day-to-day operational demands is challenging but PP can assist managers to balance the scales and get things right.</w:t>
      </w:r>
      <w:r w:rsidR="000133BD" w:rsidRPr="00972D2C">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Employee</w:t>
      </w:r>
      <w:r w:rsidR="00A00C2B" w:rsidRPr="00972D2C">
        <w:rPr>
          <w:rFonts w:ascii="Calibri" w:eastAsia="Calibri" w:hAnsi="Calibri" w:cs="Calibri"/>
          <w:color w:val="000000" w:themeColor="text1"/>
          <w:highlight w:val="white"/>
        </w:rPr>
        <w:t xml:space="preserve"> development </w:t>
      </w:r>
      <w:r w:rsidR="008743CE" w:rsidRPr="00972D2C">
        <w:rPr>
          <w:rFonts w:ascii="Calibri" w:eastAsia="Calibri" w:hAnsi="Calibri" w:cs="Calibri"/>
          <w:color w:val="000000" w:themeColor="text1"/>
          <w:highlight w:val="white"/>
        </w:rPr>
        <w:t xml:space="preserve">is paramount to the health </w:t>
      </w:r>
      <w:r w:rsidR="00755EAF" w:rsidRPr="00972D2C">
        <w:rPr>
          <w:rFonts w:ascii="Calibri" w:eastAsia="Calibri" w:hAnsi="Calibri" w:cs="Calibri"/>
          <w:color w:val="000000" w:themeColor="text1"/>
          <w:highlight w:val="white"/>
        </w:rPr>
        <w:t xml:space="preserve">and future </w:t>
      </w:r>
      <w:r w:rsidR="008743CE" w:rsidRPr="00972D2C">
        <w:rPr>
          <w:rFonts w:ascii="Calibri" w:eastAsia="Calibri" w:hAnsi="Calibri" w:cs="Calibri"/>
          <w:color w:val="000000" w:themeColor="text1"/>
          <w:highlight w:val="white"/>
        </w:rPr>
        <w:t xml:space="preserve">of the organisation, </w:t>
      </w:r>
      <w:r w:rsidR="00B168C2" w:rsidRPr="00972D2C">
        <w:rPr>
          <w:rFonts w:ascii="Calibri" w:eastAsia="Calibri" w:hAnsi="Calibri" w:cs="Calibri"/>
          <w:color w:val="000000" w:themeColor="text1"/>
          <w:highlight w:val="white"/>
        </w:rPr>
        <w:t xml:space="preserve">investing in </w:t>
      </w:r>
      <w:r w:rsidR="00EE7A2E" w:rsidRPr="00972D2C">
        <w:rPr>
          <w:rFonts w:ascii="Calibri" w:eastAsia="Calibri" w:hAnsi="Calibri" w:cs="Calibri"/>
          <w:color w:val="000000" w:themeColor="text1"/>
          <w:highlight w:val="white"/>
        </w:rPr>
        <w:t xml:space="preserve">staff development and ensuring </w:t>
      </w:r>
      <w:r w:rsidR="00D9599D" w:rsidRPr="00972D2C">
        <w:rPr>
          <w:rFonts w:ascii="Calibri" w:eastAsia="Calibri" w:hAnsi="Calibri" w:cs="Calibri"/>
          <w:color w:val="000000" w:themeColor="text1"/>
          <w:highlight w:val="white"/>
        </w:rPr>
        <w:t xml:space="preserve">staff acquire </w:t>
      </w:r>
      <w:r w:rsidR="00EE7A2E" w:rsidRPr="00972D2C">
        <w:rPr>
          <w:rFonts w:ascii="Calibri" w:eastAsia="Calibri" w:hAnsi="Calibri" w:cs="Calibri"/>
          <w:color w:val="000000" w:themeColor="text1"/>
          <w:highlight w:val="white"/>
        </w:rPr>
        <w:t>new skills and develop existing ones</w:t>
      </w:r>
      <w:r w:rsidR="00C65908" w:rsidRPr="00972D2C">
        <w:rPr>
          <w:rFonts w:ascii="Calibri" w:eastAsia="Calibri" w:hAnsi="Calibri" w:cs="Calibri"/>
          <w:color w:val="000000" w:themeColor="text1"/>
          <w:highlight w:val="white"/>
        </w:rPr>
        <w:t>,</w:t>
      </w:r>
      <w:r w:rsidR="00224E11" w:rsidRPr="00972D2C">
        <w:rPr>
          <w:rFonts w:ascii="Calibri" w:eastAsia="Calibri" w:hAnsi="Calibri" w:cs="Calibri"/>
          <w:color w:val="000000" w:themeColor="text1"/>
          <w:highlight w:val="white"/>
        </w:rPr>
        <w:t xml:space="preserve"> will</w:t>
      </w:r>
      <w:r w:rsidR="000726D9" w:rsidRPr="00972D2C">
        <w:rPr>
          <w:rFonts w:ascii="Calibri" w:eastAsia="Calibri" w:hAnsi="Calibri" w:cs="Calibri"/>
          <w:color w:val="000000" w:themeColor="text1"/>
          <w:highlight w:val="white"/>
        </w:rPr>
        <w:t xml:space="preserve"> boost confidence, overall </w:t>
      </w:r>
      <w:r w:rsidR="00490846" w:rsidRPr="00972D2C">
        <w:rPr>
          <w:rFonts w:ascii="Calibri" w:eastAsia="Calibri" w:hAnsi="Calibri" w:cs="Calibri"/>
          <w:color w:val="000000" w:themeColor="text1"/>
          <w:highlight w:val="white"/>
        </w:rPr>
        <w:t>performance</w:t>
      </w:r>
      <w:r w:rsidR="000726D9" w:rsidRPr="00972D2C">
        <w:rPr>
          <w:rFonts w:ascii="Calibri" w:eastAsia="Calibri" w:hAnsi="Calibri" w:cs="Calibri"/>
          <w:color w:val="000000" w:themeColor="text1"/>
          <w:highlight w:val="white"/>
        </w:rPr>
        <w:t xml:space="preserve"> </w:t>
      </w:r>
      <w:r w:rsidR="000133BD" w:rsidRPr="00972D2C">
        <w:rPr>
          <w:rFonts w:ascii="Calibri" w:eastAsia="Calibri" w:hAnsi="Calibri" w:cs="Calibri"/>
          <w:color w:val="000000" w:themeColor="text1"/>
          <w:highlight w:val="white"/>
        </w:rPr>
        <w:t xml:space="preserve">and a </w:t>
      </w:r>
      <w:r w:rsidR="00BC1382" w:rsidRPr="00972D2C">
        <w:rPr>
          <w:rFonts w:ascii="Calibri" w:eastAsia="Calibri" w:hAnsi="Calibri" w:cs="Calibri"/>
          <w:color w:val="000000" w:themeColor="text1"/>
          <w:highlight w:val="white"/>
        </w:rPr>
        <w:t>equip</w:t>
      </w:r>
      <w:r w:rsidR="000726D9" w:rsidRPr="00972D2C">
        <w:rPr>
          <w:rFonts w:ascii="Calibri" w:eastAsia="Calibri" w:hAnsi="Calibri" w:cs="Calibri"/>
          <w:color w:val="000000" w:themeColor="text1"/>
          <w:highlight w:val="white"/>
        </w:rPr>
        <w:t xml:space="preserve"> </w:t>
      </w:r>
      <w:r w:rsidR="00507723" w:rsidRPr="00972D2C">
        <w:rPr>
          <w:rFonts w:ascii="Calibri" w:eastAsia="Calibri" w:hAnsi="Calibri" w:cs="Calibri"/>
          <w:color w:val="000000" w:themeColor="text1"/>
          <w:highlight w:val="white"/>
        </w:rPr>
        <w:t xml:space="preserve">a </w:t>
      </w:r>
      <w:r w:rsidR="000726D9" w:rsidRPr="00972D2C">
        <w:rPr>
          <w:rFonts w:ascii="Calibri" w:eastAsia="Calibri" w:hAnsi="Calibri" w:cs="Calibri"/>
          <w:color w:val="000000" w:themeColor="text1"/>
          <w:highlight w:val="white"/>
        </w:rPr>
        <w:t xml:space="preserve">skilled </w:t>
      </w:r>
      <w:r w:rsidR="00490846" w:rsidRPr="00972D2C">
        <w:rPr>
          <w:rFonts w:ascii="Calibri" w:eastAsia="Calibri" w:hAnsi="Calibri" w:cs="Calibri"/>
          <w:color w:val="000000" w:themeColor="text1"/>
          <w:highlight w:val="white"/>
        </w:rPr>
        <w:t>workforce</w:t>
      </w:r>
      <w:r w:rsidR="000726D9" w:rsidRPr="00972D2C">
        <w:rPr>
          <w:rFonts w:ascii="Calibri" w:eastAsia="Calibri" w:hAnsi="Calibri" w:cs="Calibri"/>
          <w:color w:val="000000" w:themeColor="text1"/>
          <w:highlight w:val="white"/>
        </w:rPr>
        <w:t xml:space="preserve"> able to adapt to change in </w:t>
      </w:r>
      <w:r w:rsidR="00490846" w:rsidRPr="00972D2C">
        <w:rPr>
          <w:rFonts w:ascii="Calibri" w:eastAsia="Calibri" w:hAnsi="Calibri" w:cs="Calibri"/>
          <w:color w:val="000000" w:themeColor="text1"/>
          <w:highlight w:val="white"/>
        </w:rPr>
        <w:t>a fast</w:t>
      </w:r>
      <w:r w:rsidR="000726D9" w:rsidRPr="00972D2C">
        <w:rPr>
          <w:rFonts w:ascii="Calibri" w:eastAsia="Calibri" w:hAnsi="Calibri" w:cs="Calibri"/>
          <w:color w:val="000000" w:themeColor="text1"/>
          <w:highlight w:val="white"/>
        </w:rPr>
        <w:t xml:space="preserve"> paced</w:t>
      </w:r>
      <w:r w:rsidR="00280D6B" w:rsidRPr="00972D2C">
        <w:rPr>
          <w:rFonts w:ascii="Calibri" w:eastAsia="Calibri" w:hAnsi="Calibri" w:cs="Calibri"/>
          <w:color w:val="000000" w:themeColor="text1"/>
          <w:highlight w:val="white"/>
        </w:rPr>
        <w:t>,</w:t>
      </w:r>
      <w:r w:rsidR="00490846" w:rsidRPr="00972D2C">
        <w:rPr>
          <w:rFonts w:ascii="Calibri" w:eastAsia="Calibri" w:hAnsi="Calibri" w:cs="Calibri"/>
          <w:color w:val="000000" w:themeColor="text1"/>
          <w:highlight w:val="white"/>
        </w:rPr>
        <w:t xml:space="preserve"> changing business world</w:t>
      </w:r>
      <w:r w:rsidR="00306239" w:rsidRPr="00972D2C">
        <w:rPr>
          <w:rFonts w:ascii="Calibri" w:eastAsia="Calibri" w:hAnsi="Calibri" w:cs="Calibri"/>
          <w:color w:val="000000" w:themeColor="text1"/>
        </w:rPr>
        <w:t xml:space="preserve"> </w:t>
      </w:r>
      <w:r w:rsidR="008D4DD8" w:rsidRPr="00972D2C">
        <w:rPr>
          <w:rFonts w:ascii="Calibri" w:hAnsi="Calibri" w:cs="Calibri"/>
          <w:color w:val="000000" w:themeColor="text1"/>
          <w:shd w:val="clear" w:color="auto" w:fill="FFFFFF"/>
        </w:rPr>
        <w:t>(He </w:t>
      </w:r>
      <w:r w:rsidR="008D4DD8" w:rsidRPr="00972D2C">
        <w:rPr>
          <w:rFonts w:ascii="Calibri" w:hAnsi="Calibri" w:cs="Calibri"/>
          <w:i/>
          <w:iCs/>
          <w:color w:val="000000" w:themeColor="text1"/>
          <w:shd w:val="clear" w:color="auto" w:fill="FFFFFF"/>
        </w:rPr>
        <w:t>et al.</w:t>
      </w:r>
      <w:r w:rsidR="008D4DD8" w:rsidRPr="00972D2C">
        <w:rPr>
          <w:rFonts w:ascii="Calibri" w:hAnsi="Calibri" w:cs="Calibri"/>
          <w:color w:val="000000" w:themeColor="text1"/>
          <w:shd w:val="clear" w:color="auto" w:fill="FFFFFF"/>
        </w:rPr>
        <w:t>, 2006</w:t>
      </w:r>
      <w:r w:rsidR="00306239" w:rsidRPr="00972D2C">
        <w:rPr>
          <w:rFonts w:ascii="Calibri" w:eastAsia="Calibri" w:hAnsi="Calibri" w:cs="Calibri"/>
          <w:color w:val="000000" w:themeColor="text1"/>
        </w:rPr>
        <w:t>)</w:t>
      </w:r>
      <w:r w:rsidR="00490846" w:rsidRPr="00972D2C">
        <w:rPr>
          <w:rFonts w:ascii="Calibri" w:eastAsia="Calibri" w:hAnsi="Calibri" w:cs="Calibri"/>
          <w:color w:val="000000" w:themeColor="text1"/>
          <w:highlight w:val="white"/>
        </w:rPr>
        <w:t>.</w:t>
      </w:r>
      <w:r w:rsidR="0010721E" w:rsidRPr="00972D2C">
        <w:rPr>
          <w:rFonts w:ascii="Calibri" w:eastAsia="Calibri" w:hAnsi="Calibri" w:cs="Calibri"/>
          <w:color w:val="000000" w:themeColor="text1"/>
          <w:highlight w:val="white"/>
        </w:rPr>
        <w:t xml:space="preserve"> </w:t>
      </w:r>
    </w:p>
    <w:p w14:paraId="610BB0E9" w14:textId="43BAAD5A" w:rsidR="00F66B23" w:rsidRPr="00972D2C" w:rsidRDefault="00EB5A84">
      <w:pPr>
        <w:rPr>
          <w:rFonts w:ascii="Calibri" w:eastAsia="Calibri" w:hAnsi="Calibri" w:cs="Calibri"/>
          <w:color w:val="000000" w:themeColor="text1"/>
          <w:highlight w:val="white"/>
        </w:rPr>
      </w:pPr>
      <w:r w:rsidRPr="00972D2C">
        <w:rPr>
          <w:rFonts w:ascii="Calibri" w:eastAsia="Calibri" w:hAnsi="Calibri" w:cs="Calibri"/>
          <w:color w:val="000000" w:themeColor="text1"/>
        </w:rPr>
        <w:t>CCC must be p</w:t>
      </w:r>
      <w:r w:rsidR="00F66B23" w:rsidRPr="00972D2C">
        <w:rPr>
          <w:rFonts w:ascii="Calibri" w:eastAsia="Calibri" w:hAnsi="Calibri" w:cs="Calibri"/>
          <w:color w:val="000000" w:themeColor="text1"/>
        </w:rPr>
        <w:t>roviding development</w:t>
      </w:r>
      <w:r w:rsidR="00B64673" w:rsidRPr="00972D2C">
        <w:rPr>
          <w:rFonts w:ascii="Calibri" w:eastAsia="Calibri" w:hAnsi="Calibri" w:cs="Calibri"/>
          <w:color w:val="000000" w:themeColor="text1"/>
        </w:rPr>
        <w:t xml:space="preserve"> </w:t>
      </w:r>
      <w:r w:rsidR="004C1ABD" w:rsidRPr="00972D2C">
        <w:rPr>
          <w:rFonts w:ascii="Calibri" w:eastAsia="Calibri" w:hAnsi="Calibri" w:cs="Calibri"/>
          <w:color w:val="000000" w:themeColor="text1"/>
        </w:rPr>
        <w:t xml:space="preserve">and </w:t>
      </w:r>
      <w:r w:rsidRPr="00972D2C">
        <w:rPr>
          <w:rFonts w:ascii="Calibri" w:eastAsia="Calibri" w:hAnsi="Calibri" w:cs="Calibri"/>
          <w:color w:val="000000" w:themeColor="text1"/>
        </w:rPr>
        <w:t>st</w:t>
      </w:r>
      <w:r w:rsidR="00B64673" w:rsidRPr="00972D2C">
        <w:rPr>
          <w:rFonts w:ascii="Calibri" w:eastAsia="Calibri" w:hAnsi="Calibri" w:cs="Calibri"/>
          <w:color w:val="000000" w:themeColor="text1"/>
        </w:rPr>
        <w:t>aff</w:t>
      </w:r>
      <w:r w:rsidR="00F66B23" w:rsidRPr="00972D2C">
        <w:rPr>
          <w:rFonts w:ascii="Calibri" w:eastAsia="Calibri" w:hAnsi="Calibri" w:cs="Calibri"/>
          <w:color w:val="000000" w:themeColor="text1"/>
        </w:rPr>
        <w:t xml:space="preserve"> opportunities</w:t>
      </w:r>
      <w:r w:rsidR="004C1ABD" w:rsidRPr="00972D2C">
        <w:rPr>
          <w:rFonts w:ascii="Calibri" w:eastAsia="Calibri" w:hAnsi="Calibri" w:cs="Calibri"/>
          <w:color w:val="000000" w:themeColor="text1"/>
        </w:rPr>
        <w:t>, this</w:t>
      </w:r>
      <w:r w:rsidR="00F66B23" w:rsidRPr="00972D2C">
        <w:rPr>
          <w:rFonts w:ascii="Calibri" w:eastAsia="Calibri" w:hAnsi="Calibri" w:cs="Calibri"/>
          <w:color w:val="000000" w:themeColor="text1"/>
        </w:rPr>
        <w:t xml:space="preserve"> </w:t>
      </w:r>
      <w:r w:rsidR="009B3FC8" w:rsidRPr="00972D2C">
        <w:rPr>
          <w:rFonts w:ascii="Calibri" w:eastAsia="Calibri" w:hAnsi="Calibri" w:cs="Calibri"/>
          <w:color w:val="000000" w:themeColor="text1"/>
        </w:rPr>
        <w:t>will show</w:t>
      </w:r>
      <w:r w:rsidR="008C4219" w:rsidRPr="00972D2C">
        <w:rPr>
          <w:rFonts w:ascii="Calibri" w:eastAsia="Calibri" w:hAnsi="Calibri" w:cs="Calibri"/>
          <w:color w:val="000000" w:themeColor="text1"/>
        </w:rPr>
        <w:t xml:space="preserve"> </w:t>
      </w:r>
      <w:r w:rsidR="009B3FC8" w:rsidRPr="00972D2C">
        <w:rPr>
          <w:rFonts w:ascii="Calibri" w:eastAsia="Calibri" w:hAnsi="Calibri" w:cs="Calibri"/>
          <w:color w:val="000000" w:themeColor="text1"/>
        </w:rPr>
        <w:t>we</w:t>
      </w:r>
      <w:r w:rsidR="008C4219" w:rsidRPr="00972D2C">
        <w:rPr>
          <w:rFonts w:ascii="Calibri" w:eastAsia="Calibri" w:hAnsi="Calibri" w:cs="Calibri"/>
          <w:color w:val="000000" w:themeColor="text1"/>
        </w:rPr>
        <w:t xml:space="preserve"> value</w:t>
      </w:r>
      <w:r w:rsidR="009B3FC8" w:rsidRPr="00972D2C">
        <w:rPr>
          <w:rFonts w:ascii="Calibri" w:eastAsia="Calibri" w:hAnsi="Calibri" w:cs="Calibri"/>
          <w:color w:val="000000" w:themeColor="text1"/>
        </w:rPr>
        <w:t xml:space="preserve"> </w:t>
      </w:r>
      <w:r w:rsidR="008C4219" w:rsidRPr="00972D2C">
        <w:rPr>
          <w:rFonts w:ascii="Calibri" w:eastAsia="Calibri" w:hAnsi="Calibri" w:cs="Calibri"/>
          <w:color w:val="000000" w:themeColor="text1"/>
        </w:rPr>
        <w:t>growth and career progression</w:t>
      </w:r>
      <w:r w:rsidR="00D9599D" w:rsidRPr="00972D2C">
        <w:rPr>
          <w:rFonts w:ascii="Calibri" w:eastAsia="Calibri" w:hAnsi="Calibri" w:cs="Calibri"/>
          <w:color w:val="000000" w:themeColor="text1"/>
        </w:rPr>
        <w:t>, it</w:t>
      </w:r>
      <w:r w:rsidR="00871FF6" w:rsidRPr="00972D2C">
        <w:rPr>
          <w:rFonts w:ascii="Calibri" w:eastAsia="Calibri" w:hAnsi="Calibri" w:cs="Calibri"/>
          <w:color w:val="000000" w:themeColor="text1"/>
        </w:rPr>
        <w:t xml:space="preserve"> will</w:t>
      </w:r>
      <w:r w:rsidR="00D9599D" w:rsidRPr="00972D2C">
        <w:rPr>
          <w:rFonts w:ascii="Calibri" w:eastAsia="Calibri" w:hAnsi="Calibri" w:cs="Calibri"/>
          <w:color w:val="000000" w:themeColor="text1"/>
        </w:rPr>
        <w:t xml:space="preserve"> promote a </w:t>
      </w:r>
      <w:r w:rsidR="00897669" w:rsidRPr="00972D2C">
        <w:rPr>
          <w:rFonts w:ascii="Calibri" w:eastAsia="Calibri" w:hAnsi="Calibri" w:cs="Calibri"/>
          <w:color w:val="000000" w:themeColor="text1"/>
        </w:rPr>
        <w:t xml:space="preserve">sense </w:t>
      </w:r>
      <w:r w:rsidR="00D9599D" w:rsidRPr="00972D2C">
        <w:rPr>
          <w:rFonts w:ascii="Calibri" w:eastAsia="Calibri" w:hAnsi="Calibri" w:cs="Calibri"/>
          <w:color w:val="000000" w:themeColor="text1"/>
        </w:rPr>
        <w:t>of</w:t>
      </w:r>
      <w:r w:rsidR="00897669" w:rsidRPr="00972D2C">
        <w:rPr>
          <w:rFonts w:ascii="Calibri" w:eastAsia="Calibri" w:hAnsi="Calibri" w:cs="Calibri"/>
          <w:color w:val="000000" w:themeColor="text1"/>
        </w:rPr>
        <w:t xml:space="preserve"> </w:t>
      </w:r>
      <w:r w:rsidR="00D9599D" w:rsidRPr="00972D2C">
        <w:rPr>
          <w:rFonts w:ascii="Calibri" w:eastAsia="Calibri" w:hAnsi="Calibri" w:cs="Calibri"/>
          <w:color w:val="000000" w:themeColor="text1"/>
        </w:rPr>
        <w:t xml:space="preserve">belonging, </w:t>
      </w:r>
      <w:r w:rsidR="005623C9" w:rsidRPr="00972D2C">
        <w:rPr>
          <w:rFonts w:ascii="Calibri" w:eastAsia="Calibri" w:hAnsi="Calibri" w:cs="Calibri"/>
          <w:color w:val="000000" w:themeColor="text1"/>
        </w:rPr>
        <w:t xml:space="preserve">committal, </w:t>
      </w:r>
      <w:r w:rsidR="00D9599D" w:rsidRPr="00972D2C">
        <w:rPr>
          <w:rFonts w:ascii="Calibri" w:eastAsia="Calibri" w:hAnsi="Calibri" w:cs="Calibri"/>
          <w:color w:val="000000" w:themeColor="text1"/>
        </w:rPr>
        <w:t xml:space="preserve">trust and care.  </w:t>
      </w:r>
      <w:r w:rsidR="004B33FE" w:rsidRPr="00972D2C">
        <w:rPr>
          <w:rFonts w:ascii="Calibri" w:eastAsia="Calibri" w:hAnsi="Calibri" w:cs="Calibri"/>
          <w:color w:val="000000" w:themeColor="text1"/>
        </w:rPr>
        <w:t xml:space="preserve">Valued employees are more likely to stay with </w:t>
      </w:r>
      <w:r w:rsidR="00871FF6" w:rsidRPr="00972D2C">
        <w:rPr>
          <w:rFonts w:ascii="Calibri" w:eastAsia="Calibri" w:hAnsi="Calibri" w:cs="Calibri"/>
          <w:color w:val="000000" w:themeColor="text1"/>
        </w:rPr>
        <w:t>us</w:t>
      </w:r>
      <w:r w:rsidR="004B33FE" w:rsidRPr="00972D2C">
        <w:rPr>
          <w:rFonts w:ascii="Calibri" w:eastAsia="Calibri" w:hAnsi="Calibri" w:cs="Calibri"/>
          <w:color w:val="000000" w:themeColor="text1"/>
        </w:rPr>
        <w:t xml:space="preserve"> and in turn</w:t>
      </w:r>
      <w:r w:rsidR="00CE62A9" w:rsidRPr="00972D2C">
        <w:rPr>
          <w:rFonts w:ascii="Calibri" w:eastAsia="Calibri" w:hAnsi="Calibri" w:cs="Calibri"/>
          <w:color w:val="000000" w:themeColor="text1"/>
        </w:rPr>
        <w:t xml:space="preserve">, </w:t>
      </w:r>
      <w:r w:rsidR="004449FC" w:rsidRPr="00972D2C">
        <w:rPr>
          <w:rFonts w:ascii="Calibri" w:eastAsia="Calibri" w:hAnsi="Calibri" w:cs="Calibri"/>
          <w:color w:val="000000" w:themeColor="text1"/>
        </w:rPr>
        <w:t>time and effort spe</w:t>
      </w:r>
      <w:r w:rsidR="00897669" w:rsidRPr="00972D2C">
        <w:rPr>
          <w:rFonts w:ascii="Calibri" w:eastAsia="Calibri" w:hAnsi="Calibri" w:cs="Calibri"/>
          <w:color w:val="000000" w:themeColor="text1"/>
        </w:rPr>
        <w:t>nt</w:t>
      </w:r>
      <w:r w:rsidR="004449FC" w:rsidRPr="00972D2C">
        <w:rPr>
          <w:rFonts w:ascii="Calibri" w:eastAsia="Calibri" w:hAnsi="Calibri" w:cs="Calibri"/>
          <w:color w:val="000000" w:themeColor="text1"/>
        </w:rPr>
        <w:t xml:space="preserve"> </w:t>
      </w:r>
      <w:r w:rsidR="00897669" w:rsidRPr="00972D2C">
        <w:rPr>
          <w:rFonts w:ascii="Calibri" w:eastAsia="Calibri" w:hAnsi="Calibri" w:cs="Calibri"/>
          <w:color w:val="000000" w:themeColor="text1"/>
        </w:rPr>
        <w:t>on</w:t>
      </w:r>
      <w:r w:rsidR="004449FC" w:rsidRPr="00972D2C">
        <w:rPr>
          <w:rFonts w:ascii="Calibri" w:eastAsia="Calibri" w:hAnsi="Calibri" w:cs="Calibri"/>
          <w:color w:val="000000" w:themeColor="text1"/>
        </w:rPr>
        <w:t xml:space="preserve"> their development is </w:t>
      </w:r>
      <w:r w:rsidR="00CE62A9" w:rsidRPr="00972D2C">
        <w:rPr>
          <w:rFonts w:ascii="Calibri" w:eastAsia="Calibri" w:hAnsi="Calibri" w:cs="Calibri"/>
          <w:color w:val="000000" w:themeColor="text1"/>
        </w:rPr>
        <w:t>money</w:t>
      </w:r>
      <w:r w:rsidR="004449FC" w:rsidRPr="00972D2C">
        <w:rPr>
          <w:rFonts w:ascii="Calibri" w:eastAsia="Calibri" w:hAnsi="Calibri" w:cs="Calibri"/>
          <w:color w:val="000000" w:themeColor="text1"/>
        </w:rPr>
        <w:t xml:space="preserve"> well spent and reduces </w:t>
      </w:r>
      <w:r w:rsidR="00CE62A9" w:rsidRPr="00972D2C">
        <w:rPr>
          <w:rFonts w:ascii="Calibri" w:eastAsia="Calibri" w:hAnsi="Calibri" w:cs="Calibri"/>
          <w:color w:val="000000" w:themeColor="text1"/>
        </w:rPr>
        <w:t>turnover</w:t>
      </w:r>
      <w:r w:rsidR="004449FC" w:rsidRPr="00972D2C">
        <w:rPr>
          <w:rFonts w:ascii="Calibri" w:eastAsia="Calibri" w:hAnsi="Calibri" w:cs="Calibri"/>
          <w:color w:val="000000" w:themeColor="text1"/>
        </w:rPr>
        <w:t xml:space="preserve"> rates.</w:t>
      </w:r>
      <w:r w:rsidR="00533371" w:rsidRPr="00972D2C">
        <w:rPr>
          <w:rFonts w:ascii="Calibri" w:eastAsia="Calibri" w:hAnsi="Calibri" w:cs="Calibri"/>
          <w:color w:val="000000" w:themeColor="text1"/>
        </w:rPr>
        <w:t xml:space="preserve"> Investing in leadership skills </w:t>
      </w:r>
      <w:r w:rsidR="00871FF6" w:rsidRPr="00972D2C">
        <w:rPr>
          <w:rFonts w:ascii="Calibri" w:eastAsia="Calibri" w:hAnsi="Calibri" w:cs="Calibri"/>
          <w:color w:val="000000" w:themeColor="text1"/>
        </w:rPr>
        <w:lastRenderedPageBreak/>
        <w:t xml:space="preserve">will </w:t>
      </w:r>
      <w:r w:rsidR="0063495C" w:rsidRPr="00972D2C">
        <w:rPr>
          <w:rFonts w:ascii="Calibri" w:eastAsia="Calibri" w:hAnsi="Calibri" w:cs="Calibri"/>
          <w:color w:val="000000" w:themeColor="text1"/>
        </w:rPr>
        <w:t>ensure</w:t>
      </w:r>
      <w:r w:rsidR="00871FF6" w:rsidRPr="00972D2C">
        <w:rPr>
          <w:rFonts w:ascii="Calibri" w:eastAsia="Calibri" w:hAnsi="Calibri" w:cs="Calibri"/>
          <w:color w:val="000000" w:themeColor="text1"/>
        </w:rPr>
        <w:t xml:space="preserve"> we </w:t>
      </w:r>
      <w:r w:rsidR="00291266" w:rsidRPr="00972D2C">
        <w:rPr>
          <w:rFonts w:ascii="Calibri" w:eastAsia="Calibri" w:hAnsi="Calibri" w:cs="Calibri"/>
          <w:color w:val="000000" w:themeColor="text1"/>
        </w:rPr>
        <w:t>develop</w:t>
      </w:r>
      <w:r w:rsidR="0063495C" w:rsidRPr="00972D2C">
        <w:rPr>
          <w:rFonts w:ascii="Calibri" w:eastAsia="Calibri" w:hAnsi="Calibri" w:cs="Calibri"/>
          <w:color w:val="000000" w:themeColor="text1"/>
        </w:rPr>
        <w:t xml:space="preserve"> capable leaders </w:t>
      </w:r>
      <w:r w:rsidR="00291266" w:rsidRPr="00972D2C">
        <w:rPr>
          <w:rFonts w:ascii="Calibri" w:eastAsia="Calibri" w:hAnsi="Calibri" w:cs="Calibri"/>
          <w:color w:val="000000" w:themeColor="text1"/>
        </w:rPr>
        <w:t>who are</w:t>
      </w:r>
      <w:r w:rsidR="0063495C" w:rsidRPr="00972D2C">
        <w:rPr>
          <w:rFonts w:ascii="Calibri" w:eastAsia="Calibri" w:hAnsi="Calibri" w:cs="Calibri"/>
          <w:color w:val="000000" w:themeColor="text1"/>
        </w:rPr>
        <w:t xml:space="preserve"> available to lead and inspire their teams </w:t>
      </w:r>
      <w:r w:rsidR="002640CB" w:rsidRPr="00972D2C">
        <w:rPr>
          <w:rFonts w:ascii="Calibri" w:eastAsia="Calibri" w:hAnsi="Calibri" w:cs="Calibri"/>
          <w:color w:val="000000" w:themeColor="text1"/>
        </w:rPr>
        <w:t xml:space="preserve">whilst aligning </w:t>
      </w:r>
      <w:r w:rsidR="00291266" w:rsidRPr="00972D2C">
        <w:rPr>
          <w:rFonts w:ascii="Calibri" w:eastAsia="Calibri" w:hAnsi="Calibri" w:cs="Calibri"/>
          <w:color w:val="000000" w:themeColor="text1"/>
        </w:rPr>
        <w:t xml:space="preserve">our </w:t>
      </w:r>
      <w:r w:rsidR="00635F7F" w:rsidRPr="00972D2C">
        <w:rPr>
          <w:rFonts w:ascii="Calibri" w:eastAsia="Calibri" w:hAnsi="Calibri" w:cs="Calibri"/>
          <w:color w:val="000000" w:themeColor="text1"/>
        </w:rPr>
        <w:t>organisational goals (CIPD, 2020)</w:t>
      </w:r>
      <w:r w:rsidR="00F40116" w:rsidRPr="00972D2C">
        <w:rPr>
          <w:rFonts w:ascii="Calibri" w:eastAsia="Calibri" w:hAnsi="Calibri" w:cs="Calibri"/>
          <w:color w:val="000000" w:themeColor="text1"/>
        </w:rPr>
        <w:t>.</w:t>
      </w:r>
      <w:r w:rsidR="00635F7F" w:rsidRPr="00972D2C">
        <w:rPr>
          <w:rFonts w:ascii="Calibri" w:eastAsia="Calibri" w:hAnsi="Calibri" w:cs="Calibri"/>
          <w:color w:val="000000" w:themeColor="text1"/>
        </w:rPr>
        <w:t xml:space="preserve"> </w:t>
      </w:r>
    </w:p>
    <w:p w14:paraId="7C8D956F" w14:textId="471A5A41" w:rsidR="00695B9F" w:rsidRPr="00972D2C" w:rsidRDefault="00A05C4C">
      <w:pPr>
        <w:rPr>
          <w:rFonts w:ascii="Calibri" w:eastAsia="Calibri" w:hAnsi="Calibri" w:cs="Calibri"/>
          <w:color w:val="000000" w:themeColor="text1"/>
        </w:rPr>
      </w:pPr>
      <w:r w:rsidRPr="00972D2C">
        <w:rPr>
          <w:rFonts w:ascii="Calibri" w:eastAsia="Calibri" w:hAnsi="Calibri" w:cs="Calibri"/>
          <w:color w:val="000000" w:themeColor="text1"/>
        </w:rPr>
        <w:t xml:space="preserve">Employee development shapes organisational culture </w:t>
      </w:r>
      <w:r w:rsidR="008743CE" w:rsidRPr="00972D2C">
        <w:rPr>
          <w:rFonts w:ascii="Calibri" w:eastAsia="Calibri" w:hAnsi="Calibri" w:cs="Calibri"/>
          <w:color w:val="000000" w:themeColor="text1"/>
        </w:rPr>
        <w:t>(Just Resources, 2014</w:t>
      </w:r>
      <w:r w:rsidR="0081005E" w:rsidRPr="00972D2C">
        <w:rPr>
          <w:rFonts w:ascii="Calibri" w:eastAsia="Calibri" w:hAnsi="Calibri" w:cs="Calibri"/>
          <w:color w:val="000000" w:themeColor="text1"/>
        </w:rPr>
        <w:t>)</w:t>
      </w:r>
      <w:r w:rsidR="00991614" w:rsidRPr="00972D2C">
        <w:rPr>
          <w:rFonts w:ascii="Calibri" w:eastAsia="Calibri" w:hAnsi="Calibri" w:cs="Calibri"/>
          <w:color w:val="000000" w:themeColor="text1"/>
        </w:rPr>
        <w:t>.</w:t>
      </w:r>
      <w:r w:rsidR="008743CE" w:rsidRPr="00972D2C">
        <w:rPr>
          <w:rFonts w:ascii="Calibri" w:eastAsia="Calibri" w:hAnsi="Calibri" w:cs="Calibri"/>
          <w:color w:val="000000" w:themeColor="text1"/>
        </w:rPr>
        <w:t xml:space="preserve"> Promoting an adoptive culture that allows a strong sense of responsibility</w:t>
      </w:r>
      <w:r w:rsidR="00991614"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 xml:space="preserve">for organisational performance can enable an organisation to achieve positive outcomes whilst maintaining employee wellbeing and policy. </w:t>
      </w:r>
    </w:p>
    <w:p w14:paraId="13E40BAE" w14:textId="77777777" w:rsidR="003D764F" w:rsidRPr="00972D2C" w:rsidRDefault="008743CE" w:rsidP="003D764F">
      <w:pPr>
        <w:pBdr>
          <w:top w:val="nil"/>
          <w:left w:val="nil"/>
          <w:bottom w:val="nil"/>
          <w:right w:val="nil"/>
          <w:between w:val="nil"/>
        </w:pBdr>
        <w:spacing w:after="0" w:line="240" w:lineRule="auto"/>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2.3</w:t>
      </w:r>
      <w:r w:rsidR="00A30B5A" w:rsidRPr="00972D2C">
        <w:rPr>
          <w:rFonts w:ascii="Calibri" w:eastAsia="Calibri" w:hAnsi="Calibri" w:cs="Calibri"/>
          <w:b/>
          <w:color w:val="000000" w:themeColor="text1"/>
          <w:sz w:val="28"/>
          <w:szCs w:val="28"/>
        </w:rPr>
        <w:t xml:space="preserve"> </w:t>
      </w:r>
      <w:r w:rsidR="003D764F" w:rsidRPr="00972D2C">
        <w:rPr>
          <w:rFonts w:ascii="Calibri" w:eastAsia="Calibri" w:hAnsi="Calibri" w:cs="Calibri"/>
          <w:b/>
          <w:color w:val="000000" w:themeColor="text1"/>
          <w:sz w:val="28"/>
          <w:szCs w:val="28"/>
        </w:rPr>
        <w:t>Explain how Kotter’s approach to managing change could be used to successfully implement a change to hybrid working.</w:t>
      </w:r>
    </w:p>
    <w:p w14:paraId="5EAAB0F1" w14:textId="2EA0C41D" w:rsidR="00695B9F" w:rsidRPr="00972D2C" w:rsidRDefault="00695B9F">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50E23CD7" w14:textId="4C922E1E" w:rsidR="00695B9F" w:rsidRPr="00972D2C" w:rsidRDefault="00970041">
      <w:pPr>
        <w:rPr>
          <w:rFonts w:ascii="Calibri" w:eastAsia="Calibri" w:hAnsi="Calibri" w:cs="Calibri"/>
          <w:color w:val="000000" w:themeColor="text1"/>
        </w:rPr>
      </w:pPr>
      <w:bookmarkStart w:id="10" w:name="_heading=h.1fob9te" w:colFirst="0" w:colLast="0"/>
      <w:bookmarkStart w:id="11" w:name="_heading=h.6xogugujwys7" w:colFirst="0" w:colLast="0"/>
      <w:bookmarkEnd w:id="10"/>
      <w:bookmarkEnd w:id="11"/>
      <w:r w:rsidRPr="00972D2C">
        <w:rPr>
          <w:rFonts w:ascii="Calibri" w:eastAsia="Calibri" w:hAnsi="Calibri" w:cs="Calibri"/>
          <w:color w:val="000000" w:themeColor="text1"/>
        </w:rPr>
        <w:t>For</w:t>
      </w:r>
      <w:r w:rsidR="008743CE" w:rsidRPr="00972D2C">
        <w:rPr>
          <w:rFonts w:ascii="Calibri" w:eastAsia="Calibri" w:hAnsi="Calibri" w:cs="Calibri"/>
          <w:color w:val="000000" w:themeColor="text1"/>
        </w:rPr>
        <w:t xml:space="preserve"> organisations to implement change and ensure employees' understanding is crucial</w:t>
      </w:r>
      <w:r w:rsidR="00FE4ADD">
        <w:rPr>
          <w:rFonts w:ascii="Calibri" w:eastAsia="Calibri" w:hAnsi="Calibri" w:cs="Calibri"/>
          <w:color w:val="000000" w:themeColor="text1"/>
        </w:rPr>
        <w:t>.</w:t>
      </w:r>
      <w:r w:rsidR="008743CE" w:rsidRPr="00972D2C">
        <w:rPr>
          <w:rFonts w:ascii="Calibri" w:eastAsia="Calibri" w:hAnsi="Calibri" w:cs="Calibri"/>
          <w:color w:val="000000" w:themeColor="text1"/>
        </w:rPr>
        <w:t xml:space="preserve"> </w:t>
      </w:r>
      <w:r w:rsidR="00FE4ADD">
        <w:rPr>
          <w:rFonts w:ascii="Calibri" w:eastAsia="Calibri" w:hAnsi="Calibri" w:cs="Calibri"/>
          <w:color w:val="000000" w:themeColor="text1"/>
        </w:rPr>
        <w:t>I</w:t>
      </w:r>
      <w:r w:rsidR="008743CE" w:rsidRPr="00972D2C">
        <w:rPr>
          <w:rFonts w:ascii="Calibri" w:eastAsia="Calibri" w:hAnsi="Calibri" w:cs="Calibri"/>
          <w:color w:val="000000" w:themeColor="text1"/>
        </w:rPr>
        <w:t xml:space="preserve">f there is misalignment internally, or miscommunication, </w:t>
      </w:r>
      <w:r w:rsidR="00FE4ADD">
        <w:rPr>
          <w:rFonts w:ascii="Calibri" w:eastAsia="Calibri" w:hAnsi="Calibri" w:cs="Calibri"/>
          <w:color w:val="000000" w:themeColor="text1"/>
        </w:rPr>
        <w:t>t</w:t>
      </w:r>
      <w:r w:rsidR="004529B8">
        <w:rPr>
          <w:rFonts w:ascii="Calibri" w:eastAsia="Calibri" w:hAnsi="Calibri" w:cs="Calibri"/>
          <w:color w:val="000000" w:themeColor="text1"/>
        </w:rPr>
        <w:t>he process can become very difficult and possibly fail</w:t>
      </w:r>
      <w:r w:rsidR="008743CE" w:rsidRPr="00972D2C">
        <w:rPr>
          <w:rFonts w:ascii="Calibri" w:eastAsia="Calibri" w:hAnsi="Calibri" w:cs="Calibri"/>
          <w:color w:val="000000" w:themeColor="text1"/>
        </w:rPr>
        <w:t xml:space="preserve"> (Anderson,</w:t>
      </w:r>
      <w:r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2001)</w:t>
      </w:r>
      <w:r w:rsidR="00A1286C">
        <w:rPr>
          <w:rFonts w:ascii="Calibri" w:eastAsia="Calibri" w:hAnsi="Calibri" w:cs="Calibri"/>
          <w:color w:val="000000" w:themeColor="text1"/>
        </w:rPr>
        <w:t>.</w:t>
      </w:r>
    </w:p>
    <w:p w14:paraId="1244EDAF" w14:textId="1E0B5D01" w:rsidR="00695B9F" w:rsidRPr="00972D2C" w:rsidRDefault="008743CE">
      <w:pPr>
        <w:rPr>
          <w:rFonts w:ascii="Calibri" w:eastAsia="Calibri" w:hAnsi="Calibri" w:cs="Calibri"/>
          <w:color w:val="000000" w:themeColor="text1"/>
        </w:rPr>
      </w:pPr>
      <w:bookmarkStart w:id="12" w:name="_heading=h.tjaq1p4uneb" w:colFirst="0" w:colLast="0"/>
      <w:bookmarkEnd w:id="12"/>
      <w:r w:rsidRPr="00972D2C">
        <w:rPr>
          <w:rFonts w:ascii="Calibri" w:eastAsia="Calibri" w:hAnsi="Calibri" w:cs="Calibri"/>
          <w:color w:val="000000" w:themeColor="text1"/>
        </w:rPr>
        <w:t>The ability to incorporate the change requires a thoughtful strategic approach. Kotter's eight stage model</w:t>
      </w:r>
      <w:r w:rsidR="00A1286C">
        <w:rPr>
          <w:rFonts w:ascii="Calibri" w:eastAsia="Calibri" w:hAnsi="Calibri" w:cs="Calibri"/>
          <w:color w:val="000000" w:themeColor="text1"/>
        </w:rPr>
        <w:t xml:space="preserve"> </w:t>
      </w:r>
      <w:r w:rsidRPr="00972D2C">
        <w:rPr>
          <w:rFonts w:ascii="Calibri" w:eastAsia="Calibri" w:hAnsi="Calibri" w:cs="Calibri"/>
          <w:color w:val="000000" w:themeColor="text1"/>
        </w:rPr>
        <w:t>(Laig,</w:t>
      </w:r>
      <w:r w:rsidR="00042693"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2021)</w:t>
      </w:r>
      <w:r w:rsidR="00D677AD" w:rsidRPr="00972D2C">
        <w:rPr>
          <w:rFonts w:ascii="Calibri" w:eastAsia="Calibri" w:hAnsi="Calibri" w:cs="Calibri"/>
          <w:color w:val="000000" w:themeColor="text1"/>
        </w:rPr>
        <w:t>.</w:t>
      </w:r>
    </w:p>
    <w:p w14:paraId="795F036D" w14:textId="77777777" w:rsidR="00695B9F" w:rsidRPr="00972D2C" w:rsidRDefault="008743CE">
      <w:pPr>
        <w:rPr>
          <w:rFonts w:ascii="Calibri" w:eastAsia="Calibri" w:hAnsi="Calibri" w:cs="Calibri"/>
          <w:color w:val="000000" w:themeColor="text1"/>
        </w:rPr>
      </w:pPr>
      <w:r w:rsidRPr="00972D2C">
        <w:rPr>
          <w:noProof/>
          <w:color w:val="000000" w:themeColor="text1"/>
        </w:rPr>
        <w:drawing>
          <wp:inline distT="0" distB="0" distL="0" distR="0" wp14:anchorId="1972EDAE" wp14:editId="6914E082">
            <wp:extent cx="5731200" cy="2997200"/>
            <wp:effectExtent l="0" t="0" r="0" b="0"/>
            <wp:docPr id="3" name="image1.png" descr="Change Management Models - Kotter's 8 Step Model | Changemethod"/>
            <wp:cNvGraphicFramePr/>
            <a:graphic xmlns:a="http://schemas.openxmlformats.org/drawingml/2006/main">
              <a:graphicData uri="http://schemas.openxmlformats.org/drawingml/2006/picture">
                <pic:pic xmlns:pic="http://schemas.openxmlformats.org/drawingml/2006/picture">
                  <pic:nvPicPr>
                    <pic:cNvPr id="0" name="image1.png" descr="Change Management Models - Kotter's 8 Step Model | Changemethod"/>
                    <pic:cNvPicPr preferRelativeResize="0"/>
                  </pic:nvPicPr>
                  <pic:blipFill>
                    <a:blip r:embed="rId10"/>
                    <a:srcRect/>
                    <a:stretch>
                      <a:fillRect/>
                    </a:stretch>
                  </pic:blipFill>
                  <pic:spPr>
                    <a:xfrm>
                      <a:off x="0" y="0"/>
                      <a:ext cx="5731200" cy="2997200"/>
                    </a:xfrm>
                    <a:prstGeom prst="rect">
                      <a:avLst/>
                    </a:prstGeom>
                    <a:ln/>
                  </pic:spPr>
                </pic:pic>
              </a:graphicData>
            </a:graphic>
          </wp:inline>
        </w:drawing>
      </w:r>
    </w:p>
    <w:p w14:paraId="4D1356EC" w14:textId="77777777" w:rsidR="00695B9F" w:rsidRPr="00972D2C" w:rsidRDefault="008743CE">
      <w:pPr>
        <w:pBdr>
          <w:top w:val="nil"/>
          <w:left w:val="nil"/>
          <w:bottom w:val="nil"/>
          <w:right w:val="nil"/>
          <w:between w:val="nil"/>
        </w:pBdr>
        <w:spacing w:after="0" w:line="240" w:lineRule="auto"/>
        <w:rPr>
          <w:rFonts w:ascii="Calibri" w:eastAsia="Calibri" w:hAnsi="Calibri" w:cs="Calibri"/>
          <w:color w:val="000000" w:themeColor="text1"/>
        </w:rPr>
      </w:pPr>
      <w:r w:rsidRPr="00972D2C">
        <w:rPr>
          <w:rFonts w:ascii="Calibri" w:eastAsia="Calibri" w:hAnsi="Calibri" w:cs="Calibri"/>
          <w:color w:val="000000" w:themeColor="text1"/>
        </w:rPr>
        <w:t>(Anon, n d.)</w:t>
      </w:r>
    </w:p>
    <w:p w14:paraId="79FA6BFB" w14:textId="77777777" w:rsidR="00695B9F" w:rsidRPr="00972D2C" w:rsidRDefault="00695B9F">
      <w:pPr>
        <w:pBdr>
          <w:top w:val="nil"/>
          <w:left w:val="nil"/>
          <w:bottom w:val="nil"/>
          <w:right w:val="nil"/>
          <w:between w:val="nil"/>
        </w:pBdr>
        <w:spacing w:after="0" w:line="240" w:lineRule="auto"/>
        <w:rPr>
          <w:rFonts w:ascii="Calibri" w:eastAsia="Calibri" w:hAnsi="Calibri" w:cs="Calibri"/>
          <w:color w:val="000000" w:themeColor="text1"/>
        </w:rPr>
      </w:pPr>
    </w:p>
    <w:p w14:paraId="78C0726F" w14:textId="32ED109D" w:rsidR="00695B9F" w:rsidRPr="00972D2C" w:rsidRDefault="008743CE" w:rsidP="00A75CA3">
      <w:pPr>
        <w:rPr>
          <w:rFonts w:ascii="Calibri" w:hAnsi="Calibri" w:cs="Calibri"/>
          <w:color w:val="000000" w:themeColor="text1"/>
        </w:rPr>
      </w:pPr>
      <w:r w:rsidRPr="00972D2C">
        <w:rPr>
          <w:rFonts w:ascii="Calibri" w:hAnsi="Calibri" w:cs="Calibri"/>
          <w:color w:val="000000" w:themeColor="text1"/>
        </w:rPr>
        <w:t xml:space="preserve">The diagram depicts the model for ease of reference, but when we decipher each stage closely, we see a clear roadmap of how this changing requirement of a hybrid working model can be navigated and implemented </w:t>
      </w:r>
      <w:r w:rsidR="00B435BE" w:rsidRPr="00972D2C">
        <w:rPr>
          <w:rFonts w:ascii="Calibri" w:hAnsi="Calibri" w:cs="Calibri"/>
          <w:color w:val="000000" w:themeColor="text1"/>
        </w:rPr>
        <w:t>successfully (Waite, 2021)</w:t>
      </w:r>
      <w:r w:rsidRPr="00972D2C">
        <w:rPr>
          <w:rFonts w:ascii="Calibri" w:hAnsi="Calibri" w:cs="Calibri"/>
          <w:color w:val="000000" w:themeColor="text1"/>
        </w:rPr>
        <w:t xml:space="preserve">. </w:t>
      </w:r>
    </w:p>
    <w:p w14:paraId="09F30543" w14:textId="76E5C260" w:rsidR="00695B9F" w:rsidRPr="00972D2C" w:rsidRDefault="008F2668">
      <w:pPr>
        <w:rPr>
          <w:rFonts w:ascii="Calibri" w:eastAsia="Calibri" w:hAnsi="Calibri" w:cs="Calibri"/>
          <w:color w:val="000000" w:themeColor="text1"/>
        </w:rPr>
      </w:pPr>
      <w:r w:rsidRPr="00972D2C">
        <w:rPr>
          <w:rFonts w:ascii="Calibri" w:eastAsia="Calibri" w:hAnsi="Calibri" w:cs="Calibri"/>
          <w:color w:val="000000" w:themeColor="text1"/>
        </w:rPr>
        <w:t>If</w:t>
      </w:r>
      <w:r w:rsidR="008743CE" w:rsidRPr="00972D2C">
        <w:rPr>
          <w:rFonts w:ascii="Calibri" w:eastAsia="Calibri" w:hAnsi="Calibri" w:cs="Calibri"/>
          <w:color w:val="000000" w:themeColor="text1"/>
        </w:rPr>
        <w:t xml:space="preserve"> we utilise stage one and create a sense of </w:t>
      </w:r>
      <w:r w:rsidR="00042693" w:rsidRPr="00972D2C">
        <w:rPr>
          <w:rFonts w:ascii="Calibri" w:eastAsia="Calibri" w:hAnsi="Calibri" w:cs="Calibri"/>
          <w:color w:val="000000" w:themeColor="text1"/>
        </w:rPr>
        <w:t>urgency,</w:t>
      </w:r>
      <w:r w:rsidR="008743CE" w:rsidRPr="00972D2C">
        <w:rPr>
          <w:rFonts w:ascii="Calibri" w:eastAsia="Calibri" w:hAnsi="Calibri" w:cs="Calibri"/>
          <w:color w:val="000000" w:themeColor="text1"/>
        </w:rPr>
        <w:t xml:space="preserve"> we must communicate the importance of returning to the office two days a week, highlight the benefits of innovation and collaboration and identify the potential risks of decreased team cohesion and reduced productivity for prolonged durations of time. Whilst assessing the general response and pushback, it </w:t>
      </w:r>
      <w:r w:rsidR="007E2107" w:rsidRPr="00972D2C">
        <w:rPr>
          <w:rFonts w:ascii="Calibri" w:eastAsia="Calibri" w:hAnsi="Calibri" w:cs="Calibri"/>
          <w:color w:val="000000" w:themeColor="text1"/>
        </w:rPr>
        <w:t>is</w:t>
      </w:r>
      <w:r w:rsidR="008743CE" w:rsidRPr="00972D2C">
        <w:rPr>
          <w:rFonts w:ascii="Calibri" w:eastAsia="Calibri" w:hAnsi="Calibri" w:cs="Calibri"/>
          <w:color w:val="000000" w:themeColor="text1"/>
        </w:rPr>
        <w:t xml:space="preserve"> important to build a guiding coalition through identifying employees who are </w:t>
      </w:r>
      <w:r w:rsidR="008743CE" w:rsidRPr="00972D2C">
        <w:rPr>
          <w:rFonts w:ascii="Calibri" w:eastAsia="Calibri" w:hAnsi="Calibri" w:cs="Calibri"/>
          <w:color w:val="000000" w:themeColor="text1"/>
        </w:rPr>
        <w:lastRenderedPageBreak/>
        <w:t xml:space="preserve">keen to return, they will drive less enthusiastic employees if they see positivity from others </w:t>
      </w:r>
      <w:r w:rsidR="008E2A52" w:rsidRPr="00972D2C">
        <w:rPr>
          <w:rFonts w:ascii="Calibri" w:eastAsia="Calibri" w:hAnsi="Calibri" w:cs="Calibri"/>
          <w:color w:val="000000" w:themeColor="text1"/>
        </w:rPr>
        <w:t>(Al-Habaibeh, 2021)</w:t>
      </w:r>
      <w:r w:rsidR="00180C94">
        <w:rPr>
          <w:rFonts w:ascii="Calibri" w:eastAsia="Calibri" w:hAnsi="Calibri" w:cs="Calibri"/>
          <w:color w:val="000000" w:themeColor="text1"/>
        </w:rPr>
        <w:t>.</w:t>
      </w:r>
      <w:r w:rsidR="008E2A52"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Through low urgency, reduced cohesion will be experienced and reduced motivation resulting in reduced time and effort relayed by the employees in overcoming this new inconvenience and change (Ansari,</w:t>
      </w:r>
      <w:r w:rsidR="00042693"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2009)</w:t>
      </w:r>
      <w:r w:rsidR="00180C94">
        <w:rPr>
          <w:rFonts w:ascii="Calibri" w:eastAsia="Calibri" w:hAnsi="Calibri" w:cs="Calibri"/>
          <w:color w:val="000000" w:themeColor="text1"/>
        </w:rPr>
        <w:t>.</w:t>
      </w:r>
      <w:r w:rsidR="008743CE" w:rsidRPr="00972D2C">
        <w:rPr>
          <w:rFonts w:ascii="Calibri" w:eastAsia="Calibri" w:hAnsi="Calibri" w:cs="Calibri"/>
          <w:color w:val="000000" w:themeColor="text1"/>
        </w:rPr>
        <w:t xml:space="preserve"> </w:t>
      </w:r>
    </w:p>
    <w:p w14:paraId="4B1D9569" w14:textId="4D82CDF0"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Moreover, the formation of a strategic vision. This might be the most difficult step to ascertain as we have a new generational workforce with alternative visions and plans to the older workforce </w:t>
      </w:r>
      <w:r w:rsidR="006F2350" w:rsidRPr="00972D2C">
        <w:rPr>
          <w:rFonts w:ascii="Calibri" w:eastAsia="Calibri" w:hAnsi="Calibri" w:cs="Calibri"/>
          <w:color w:val="000000" w:themeColor="text1"/>
        </w:rPr>
        <w:t>(Budoian, 2024)</w:t>
      </w:r>
      <w:r w:rsidR="00DE372F">
        <w:rPr>
          <w:rFonts w:ascii="Calibri" w:eastAsia="Calibri" w:hAnsi="Calibri" w:cs="Calibri"/>
          <w:color w:val="000000" w:themeColor="text1"/>
        </w:rPr>
        <w:t>.</w:t>
      </w:r>
      <w:r w:rsidR="006F2350"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However,</w:t>
      </w:r>
      <w:r w:rsidR="00B435BE"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 xml:space="preserve">a clear vision on how the company wants to look moving forward must be showcased. A give and take method of flexible working schemes with the hybrid model being proposed, can indicate this and avoid full resistance to the plan. </w:t>
      </w:r>
    </w:p>
    <w:p w14:paraId="48F9AE37" w14:textId="0FD1C382"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The next stage focuses on the level of communication required to enforce this change. The report written </w:t>
      </w:r>
      <w:r w:rsidR="00042693" w:rsidRPr="00972D2C">
        <w:rPr>
          <w:rFonts w:ascii="Calibri" w:eastAsia="Calibri" w:hAnsi="Calibri" w:cs="Calibri"/>
          <w:color w:val="000000" w:themeColor="text1"/>
        </w:rPr>
        <w:t>by (</w:t>
      </w:r>
      <w:r w:rsidRPr="00972D2C">
        <w:rPr>
          <w:rFonts w:ascii="Calibri" w:eastAsia="Calibri" w:hAnsi="Calibri" w:cs="Calibri"/>
          <w:color w:val="000000" w:themeColor="text1"/>
        </w:rPr>
        <w:t xml:space="preserve">Pollack, 2014) indicates how engaging communication as opposed to repetition is far more effective at ensuring the change is accepted from senior level and filtered down. One suggestion is the use of </w:t>
      </w:r>
      <w:r w:rsidR="00042693" w:rsidRPr="00972D2C">
        <w:rPr>
          <w:rFonts w:ascii="Calibri" w:eastAsia="Calibri" w:hAnsi="Calibri" w:cs="Calibri"/>
          <w:color w:val="000000" w:themeColor="text1"/>
        </w:rPr>
        <w:t>PowerPoint</w:t>
      </w:r>
      <w:r w:rsidRPr="00972D2C">
        <w:rPr>
          <w:rFonts w:ascii="Calibri" w:eastAsia="Calibri" w:hAnsi="Calibri" w:cs="Calibri"/>
          <w:color w:val="000000" w:themeColor="text1"/>
        </w:rPr>
        <w:t xml:space="preserve"> presentations which can leave </w:t>
      </w:r>
      <w:r w:rsidR="00143B81" w:rsidRPr="00972D2C">
        <w:rPr>
          <w:rFonts w:ascii="Calibri" w:eastAsia="Calibri" w:hAnsi="Calibri" w:cs="Calibri"/>
          <w:color w:val="000000" w:themeColor="text1"/>
        </w:rPr>
        <w:t>an impression</w:t>
      </w:r>
      <w:r w:rsidRPr="00972D2C">
        <w:rPr>
          <w:rFonts w:ascii="Calibri" w:eastAsia="Calibri" w:hAnsi="Calibri" w:cs="Calibri"/>
          <w:color w:val="000000" w:themeColor="text1"/>
        </w:rPr>
        <w:t xml:space="preserve"> and cause reason for enhanced conversation and investment of more time and energy regarding the topic of incoming change</w:t>
      </w:r>
      <w:r w:rsidR="006B0A47" w:rsidRPr="00972D2C">
        <w:rPr>
          <w:rFonts w:ascii="Calibri" w:eastAsia="Calibri" w:hAnsi="Calibri" w:cs="Calibri"/>
          <w:color w:val="000000" w:themeColor="text1"/>
        </w:rPr>
        <w:t xml:space="preserve"> (Lambertson, 2018)</w:t>
      </w:r>
      <w:r w:rsidRPr="00972D2C">
        <w:rPr>
          <w:rFonts w:ascii="Calibri" w:eastAsia="Calibri" w:hAnsi="Calibri" w:cs="Calibri"/>
          <w:color w:val="000000" w:themeColor="text1"/>
        </w:rPr>
        <w:t xml:space="preserve">. </w:t>
      </w:r>
    </w:p>
    <w:p w14:paraId="2D9D625A" w14:textId="4099D7C0" w:rsidR="00695B9F" w:rsidRPr="00972D2C" w:rsidRDefault="009D4678">
      <w:pPr>
        <w:rPr>
          <w:rFonts w:ascii="Calibri" w:eastAsia="Calibri" w:hAnsi="Calibri" w:cs="Calibri"/>
          <w:color w:val="000000" w:themeColor="text1"/>
        </w:rPr>
      </w:pPr>
      <w:r w:rsidRPr="00972D2C">
        <w:rPr>
          <w:rFonts w:ascii="Calibri" w:eastAsia="Calibri" w:hAnsi="Calibri" w:cs="Calibri"/>
          <w:color w:val="000000" w:themeColor="text1"/>
        </w:rPr>
        <w:t>T</w:t>
      </w:r>
      <w:r w:rsidR="008743CE" w:rsidRPr="00972D2C">
        <w:rPr>
          <w:rFonts w:ascii="Calibri" w:eastAsia="Calibri" w:hAnsi="Calibri" w:cs="Calibri"/>
          <w:color w:val="000000" w:themeColor="text1"/>
        </w:rPr>
        <w:t xml:space="preserve">o enable the action into motion, any feedback and concerns should be addressed and solutions and understanding found immediately. The removal of these obstacles </w:t>
      </w:r>
      <w:r w:rsidR="00E20E45" w:rsidRPr="00972D2C">
        <w:rPr>
          <w:rFonts w:ascii="Calibri" w:eastAsia="Calibri" w:hAnsi="Calibri" w:cs="Calibri"/>
          <w:color w:val="000000" w:themeColor="text1"/>
        </w:rPr>
        <w:t>is</w:t>
      </w:r>
      <w:r w:rsidR="008743CE" w:rsidRPr="00972D2C">
        <w:rPr>
          <w:rFonts w:ascii="Calibri" w:eastAsia="Calibri" w:hAnsi="Calibri" w:cs="Calibri"/>
          <w:color w:val="000000" w:themeColor="text1"/>
        </w:rPr>
        <w:t xml:space="preserve"> a constant reminder of encouragement. This will then lead nicely to the sixth step which is to generate short term wins and celebrate any immediate successes </w:t>
      </w:r>
      <w:r w:rsidR="00457C80" w:rsidRPr="00972D2C">
        <w:rPr>
          <w:rFonts w:ascii="Calibri" w:eastAsia="Calibri" w:hAnsi="Calibri" w:cs="Calibri"/>
          <w:color w:val="000000" w:themeColor="text1"/>
        </w:rPr>
        <w:t>ensuring</w:t>
      </w:r>
      <w:r w:rsidR="008743CE" w:rsidRPr="00972D2C">
        <w:rPr>
          <w:rFonts w:ascii="Calibri" w:eastAsia="Calibri" w:hAnsi="Calibri" w:cs="Calibri"/>
          <w:color w:val="000000" w:themeColor="text1"/>
        </w:rPr>
        <w:t xml:space="preserve"> momentum is maintained towards the </w:t>
      </w:r>
      <w:r w:rsidR="00E20E45" w:rsidRPr="00972D2C">
        <w:rPr>
          <w:rFonts w:ascii="Calibri" w:eastAsia="Calibri" w:hAnsi="Calibri" w:cs="Calibri"/>
          <w:color w:val="000000" w:themeColor="text1"/>
        </w:rPr>
        <w:t>long-term</w:t>
      </w:r>
      <w:r w:rsidR="008743CE" w:rsidRPr="00972D2C">
        <w:rPr>
          <w:rFonts w:ascii="Calibri" w:eastAsia="Calibri" w:hAnsi="Calibri" w:cs="Calibri"/>
          <w:color w:val="000000" w:themeColor="text1"/>
        </w:rPr>
        <w:t xml:space="preserve"> transformation</w:t>
      </w:r>
      <w:r w:rsidR="00620EC2"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(Majka, 2024)</w:t>
      </w:r>
      <w:r w:rsidR="00620EC2" w:rsidRPr="00972D2C">
        <w:rPr>
          <w:rFonts w:ascii="Calibri" w:eastAsia="Calibri" w:hAnsi="Calibri" w:cs="Calibri"/>
          <w:color w:val="000000" w:themeColor="text1"/>
        </w:rPr>
        <w:t>.</w:t>
      </w:r>
    </w:p>
    <w:p w14:paraId="22CFA843" w14:textId="236F6800" w:rsidR="00695B9F" w:rsidRPr="00972D2C" w:rsidRDefault="008743CE" w:rsidP="007E7694">
      <w:pPr>
        <w:rPr>
          <w:rFonts w:ascii="Calibri" w:eastAsia="Calibri" w:hAnsi="Calibri" w:cs="Calibri"/>
          <w:color w:val="000000" w:themeColor="text1"/>
        </w:rPr>
      </w:pPr>
      <w:r w:rsidRPr="00972D2C">
        <w:rPr>
          <w:rFonts w:ascii="Calibri" w:eastAsia="Calibri" w:hAnsi="Calibri" w:cs="Calibri"/>
          <w:color w:val="000000" w:themeColor="text1"/>
        </w:rPr>
        <w:t xml:space="preserve">In the final stages of this changed structure, it is imperative that acceleration is sustained </w:t>
      </w:r>
      <w:r w:rsidR="00E20E45" w:rsidRPr="00972D2C">
        <w:rPr>
          <w:rFonts w:ascii="Calibri" w:eastAsia="Calibri" w:hAnsi="Calibri" w:cs="Calibri"/>
          <w:color w:val="000000" w:themeColor="text1"/>
        </w:rPr>
        <w:t>to</w:t>
      </w:r>
      <w:r w:rsidRPr="00972D2C">
        <w:rPr>
          <w:rFonts w:ascii="Calibri" w:eastAsia="Calibri" w:hAnsi="Calibri" w:cs="Calibri"/>
          <w:color w:val="000000" w:themeColor="text1"/>
        </w:rPr>
        <w:t xml:space="preserve"> maintain the momentum and discover innovative ways to ensure the communication is open and management is considerate. The updated policies can be ongoing whilst the new system is seen less as enforcement. The company and employees can simultaneously benefit from the new ways of working. </w:t>
      </w:r>
    </w:p>
    <w:p w14:paraId="37F33370" w14:textId="77777777" w:rsidR="00352EFE" w:rsidRPr="00972D2C" w:rsidRDefault="00352EFE" w:rsidP="007E7694">
      <w:pPr>
        <w:rPr>
          <w:rFonts w:ascii="Calibri" w:eastAsia="Calibri" w:hAnsi="Calibri" w:cs="Calibri"/>
          <w:color w:val="000000" w:themeColor="text1"/>
        </w:rPr>
      </w:pPr>
    </w:p>
    <w:p w14:paraId="7D65CBB4" w14:textId="1816560C" w:rsidR="006648C6" w:rsidRPr="00972D2C" w:rsidRDefault="008743CE" w:rsidP="00B11D3A">
      <w:pPr>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2.4</w:t>
      </w:r>
      <w:r w:rsidR="00CF2856" w:rsidRPr="00972D2C">
        <w:rPr>
          <w:rFonts w:ascii="Calibri" w:eastAsia="Calibri" w:hAnsi="Calibri" w:cs="Calibri"/>
          <w:b/>
          <w:color w:val="000000" w:themeColor="text1"/>
          <w:sz w:val="28"/>
          <w:szCs w:val="28"/>
        </w:rPr>
        <w:t xml:space="preserve"> </w:t>
      </w:r>
      <w:r w:rsidR="00B11D3A" w:rsidRPr="00972D2C">
        <w:rPr>
          <w:rFonts w:ascii="Calibri" w:eastAsia="Calibri" w:hAnsi="Calibri" w:cs="Calibri"/>
          <w:b/>
          <w:color w:val="000000" w:themeColor="text1"/>
          <w:sz w:val="28"/>
          <w:szCs w:val="28"/>
        </w:rPr>
        <w:t>Using the Kuber-Ross change curve, discuss how change is experienced.</w:t>
      </w:r>
    </w:p>
    <w:p w14:paraId="75B4AF15" w14:textId="67E0BD53" w:rsidR="00F97993" w:rsidRDefault="00F97993">
      <w:pPr>
        <w:rPr>
          <w:rFonts w:ascii="Calibri" w:eastAsia="Calibri" w:hAnsi="Calibri" w:cs="Calibri"/>
          <w:color w:val="000000" w:themeColor="text1"/>
        </w:rPr>
      </w:pPr>
      <w:r>
        <w:rPr>
          <w:rFonts w:ascii="Calibri" w:eastAsia="Calibri" w:hAnsi="Calibri" w:cs="Calibri"/>
        </w:rPr>
        <w:t>Variable responses to change have been explored to better understand our relationship with it and many models exist to assist. Change is inevitable, and without using a change management model the survival of any business could be down to plain luck</w:t>
      </w:r>
      <w:r w:rsidR="0005600F">
        <w:rPr>
          <w:rFonts w:ascii="Calibri" w:eastAsia="Calibri" w:hAnsi="Calibri" w:cs="Calibri"/>
        </w:rPr>
        <w:t>.</w:t>
      </w:r>
    </w:p>
    <w:p w14:paraId="4E46BFDB" w14:textId="2FBD418A"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One model was devised by Elizabeth Kubler-Ross, a physiatrist who </w:t>
      </w:r>
      <w:r w:rsidR="007D37FA" w:rsidRPr="00972D2C">
        <w:rPr>
          <w:rFonts w:ascii="Calibri" w:eastAsia="Calibri" w:hAnsi="Calibri" w:cs="Calibri"/>
          <w:color w:val="000000" w:themeColor="text1"/>
        </w:rPr>
        <w:t>authored</w:t>
      </w:r>
      <w:r w:rsidRPr="00972D2C">
        <w:rPr>
          <w:rFonts w:ascii="Calibri" w:eastAsia="Calibri" w:hAnsi="Calibri" w:cs="Calibri"/>
          <w:color w:val="000000" w:themeColor="text1"/>
        </w:rPr>
        <w:t xml:space="preserve"> a book detailing the five stages of grief</w:t>
      </w:r>
      <w:r w:rsidR="00437F6A">
        <w:rPr>
          <w:rFonts w:ascii="Calibri" w:eastAsia="Calibri" w:hAnsi="Calibri" w:cs="Calibri"/>
          <w:color w:val="000000" w:themeColor="text1"/>
        </w:rPr>
        <w:t xml:space="preserve"> </w:t>
      </w:r>
      <w:r w:rsidRPr="00972D2C">
        <w:rPr>
          <w:rFonts w:ascii="Calibri" w:eastAsia="Calibri" w:hAnsi="Calibri" w:cs="Calibri"/>
          <w:color w:val="000000" w:themeColor="text1"/>
        </w:rPr>
        <w:t>(Mulholland, 2021)</w:t>
      </w:r>
      <w:r w:rsidR="00EC5905">
        <w:rPr>
          <w:rFonts w:ascii="Calibri" w:eastAsia="Calibri" w:hAnsi="Calibri" w:cs="Calibri"/>
          <w:color w:val="000000" w:themeColor="text1"/>
        </w:rPr>
        <w:t>.</w:t>
      </w:r>
      <w:r w:rsidRPr="00972D2C">
        <w:rPr>
          <w:rFonts w:ascii="Calibri" w:eastAsia="Calibri" w:hAnsi="Calibri" w:cs="Calibri"/>
          <w:color w:val="000000" w:themeColor="text1"/>
        </w:rPr>
        <w:t xml:space="preserve"> </w:t>
      </w:r>
    </w:p>
    <w:p w14:paraId="4ABECEB7" w14:textId="649D9297" w:rsidR="00970208" w:rsidRDefault="00970208">
      <w:pPr>
        <w:numPr>
          <w:ilvl w:val="1"/>
          <w:numId w:val="1"/>
        </w:numPr>
        <w:pBdr>
          <w:top w:val="nil"/>
          <w:left w:val="nil"/>
          <w:bottom w:val="nil"/>
          <w:right w:val="nil"/>
          <w:between w:val="nil"/>
        </w:pBdr>
        <w:spacing w:after="0" w:line="240" w:lineRule="auto"/>
        <w:rPr>
          <w:rFonts w:ascii="Calibri" w:eastAsia="Calibri" w:hAnsi="Calibri" w:cs="Calibri"/>
          <w:color w:val="000000" w:themeColor="text1"/>
        </w:rPr>
      </w:pPr>
      <w:r>
        <w:rPr>
          <w:rFonts w:ascii="Calibri" w:eastAsia="Calibri" w:hAnsi="Calibri" w:cs="Calibri"/>
          <w:color w:val="000000" w:themeColor="text1"/>
        </w:rPr>
        <w:t>Shock</w:t>
      </w:r>
    </w:p>
    <w:p w14:paraId="0B3B12F9" w14:textId="1A6C6080" w:rsidR="00695B9F" w:rsidRPr="00972D2C" w:rsidRDefault="008743CE">
      <w:pPr>
        <w:numPr>
          <w:ilvl w:val="1"/>
          <w:numId w:val="1"/>
        </w:numPr>
        <w:pBdr>
          <w:top w:val="nil"/>
          <w:left w:val="nil"/>
          <w:bottom w:val="nil"/>
          <w:right w:val="nil"/>
          <w:between w:val="nil"/>
        </w:pBdr>
        <w:spacing w:after="0" w:line="240" w:lineRule="auto"/>
        <w:rPr>
          <w:rFonts w:ascii="Calibri" w:eastAsia="Calibri" w:hAnsi="Calibri" w:cs="Calibri"/>
          <w:color w:val="000000" w:themeColor="text1"/>
        </w:rPr>
      </w:pPr>
      <w:r w:rsidRPr="00972D2C">
        <w:rPr>
          <w:rFonts w:ascii="Calibri" w:eastAsia="Calibri" w:hAnsi="Calibri" w:cs="Calibri"/>
          <w:color w:val="000000" w:themeColor="text1"/>
        </w:rPr>
        <w:t>Denial</w:t>
      </w:r>
    </w:p>
    <w:p w14:paraId="745388D6" w14:textId="2C8585A4" w:rsidR="00695B9F" w:rsidRDefault="008743CE">
      <w:pPr>
        <w:numPr>
          <w:ilvl w:val="1"/>
          <w:numId w:val="1"/>
        </w:numPr>
        <w:pBdr>
          <w:top w:val="nil"/>
          <w:left w:val="nil"/>
          <w:bottom w:val="nil"/>
          <w:right w:val="nil"/>
          <w:between w:val="nil"/>
        </w:pBdr>
        <w:spacing w:after="0" w:line="240" w:lineRule="auto"/>
        <w:rPr>
          <w:rFonts w:ascii="Calibri" w:eastAsia="Calibri" w:hAnsi="Calibri" w:cs="Calibri"/>
          <w:color w:val="000000" w:themeColor="text1"/>
        </w:rPr>
      </w:pPr>
      <w:r w:rsidRPr="00972D2C">
        <w:rPr>
          <w:rFonts w:ascii="Calibri" w:eastAsia="Calibri" w:hAnsi="Calibri" w:cs="Calibri"/>
          <w:color w:val="000000" w:themeColor="text1"/>
        </w:rPr>
        <w:t>Anger</w:t>
      </w:r>
      <w:r w:rsidR="00581D6F">
        <w:rPr>
          <w:rFonts w:ascii="Calibri" w:eastAsia="Calibri" w:hAnsi="Calibri" w:cs="Calibri"/>
          <w:color w:val="000000" w:themeColor="text1"/>
        </w:rPr>
        <w:t>/frustration</w:t>
      </w:r>
    </w:p>
    <w:p w14:paraId="60D23B6A" w14:textId="77777777" w:rsidR="007046D1" w:rsidRPr="00972D2C" w:rsidRDefault="007046D1" w:rsidP="007046D1">
      <w:pPr>
        <w:numPr>
          <w:ilvl w:val="1"/>
          <w:numId w:val="1"/>
        </w:numPr>
        <w:pBdr>
          <w:top w:val="nil"/>
          <w:left w:val="nil"/>
          <w:bottom w:val="nil"/>
          <w:right w:val="nil"/>
          <w:between w:val="nil"/>
        </w:pBdr>
        <w:spacing w:after="0" w:line="240" w:lineRule="auto"/>
        <w:rPr>
          <w:rFonts w:ascii="Calibri" w:eastAsia="Calibri" w:hAnsi="Calibri" w:cs="Calibri"/>
          <w:color w:val="000000" w:themeColor="text1"/>
        </w:rPr>
      </w:pPr>
      <w:r w:rsidRPr="00972D2C">
        <w:rPr>
          <w:rFonts w:ascii="Calibri" w:eastAsia="Calibri" w:hAnsi="Calibri" w:cs="Calibri"/>
          <w:color w:val="000000" w:themeColor="text1"/>
        </w:rPr>
        <w:t>Depression</w:t>
      </w:r>
    </w:p>
    <w:p w14:paraId="44B1112B" w14:textId="1E67A678" w:rsidR="00581D6F" w:rsidRPr="00972D2C" w:rsidRDefault="007046D1">
      <w:pPr>
        <w:numPr>
          <w:ilvl w:val="1"/>
          <w:numId w:val="1"/>
        </w:numPr>
        <w:pBdr>
          <w:top w:val="nil"/>
          <w:left w:val="nil"/>
          <w:bottom w:val="nil"/>
          <w:right w:val="nil"/>
          <w:between w:val="nil"/>
        </w:pBdr>
        <w:spacing w:after="0" w:line="240" w:lineRule="auto"/>
        <w:rPr>
          <w:rFonts w:ascii="Calibri" w:eastAsia="Calibri" w:hAnsi="Calibri" w:cs="Calibri"/>
          <w:color w:val="000000" w:themeColor="text1"/>
        </w:rPr>
      </w:pPr>
      <w:r>
        <w:rPr>
          <w:rFonts w:ascii="Calibri" w:eastAsia="Calibri" w:hAnsi="Calibri" w:cs="Calibri"/>
          <w:color w:val="000000" w:themeColor="text1"/>
        </w:rPr>
        <w:lastRenderedPageBreak/>
        <w:t>Experiment/bargaining</w:t>
      </w:r>
    </w:p>
    <w:p w14:paraId="43B5644A" w14:textId="3CB6DCAC" w:rsidR="00695B9F" w:rsidRPr="00972D2C" w:rsidRDefault="00CA23C5">
      <w:pPr>
        <w:numPr>
          <w:ilvl w:val="1"/>
          <w:numId w:val="1"/>
        </w:numPr>
        <w:pBdr>
          <w:top w:val="nil"/>
          <w:left w:val="nil"/>
          <w:bottom w:val="nil"/>
          <w:right w:val="nil"/>
          <w:between w:val="nil"/>
        </w:pBdr>
        <w:spacing w:after="0" w:line="240" w:lineRule="auto"/>
        <w:rPr>
          <w:rFonts w:ascii="Calibri" w:eastAsia="Calibri" w:hAnsi="Calibri" w:cs="Calibri"/>
          <w:color w:val="000000" w:themeColor="text1"/>
        </w:rPr>
      </w:pPr>
      <w:r>
        <w:rPr>
          <w:rFonts w:ascii="Calibri" w:eastAsia="Calibri" w:hAnsi="Calibri" w:cs="Calibri"/>
          <w:color w:val="000000" w:themeColor="text1"/>
        </w:rPr>
        <w:t>Decision</w:t>
      </w:r>
    </w:p>
    <w:p w14:paraId="326F2B39" w14:textId="382A5D92" w:rsidR="00695B9F" w:rsidRPr="00CA23C5" w:rsidRDefault="00CA23C5" w:rsidP="00CA23C5">
      <w:pPr>
        <w:numPr>
          <w:ilvl w:val="1"/>
          <w:numId w:val="1"/>
        </w:numPr>
        <w:pBdr>
          <w:top w:val="nil"/>
          <w:left w:val="nil"/>
          <w:bottom w:val="nil"/>
          <w:right w:val="nil"/>
          <w:between w:val="nil"/>
        </w:pBdr>
        <w:spacing w:after="0" w:line="240" w:lineRule="auto"/>
        <w:rPr>
          <w:rFonts w:ascii="Calibri" w:eastAsia="Calibri" w:hAnsi="Calibri" w:cs="Calibri"/>
          <w:color w:val="000000" w:themeColor="text1"/>
        </w:rPr>
      </w:pPr>
      <w:r>
        <w:rPr>
          <w:rFonts w:ascii="Calibri" w:eastAsia="Calibri" w:hAnsi="Calibri" w:cs="Calibri"/>
          <w:color w:val="000000" w:themeColor="text1"/>
        </w:rPr>
        <w:t>Integration/</w:t>
      </w:r>
      <w:r w:rsidR="008743CE" w:rsidRPr="00CA23C5">
        <w:rPr>
          <w:rFonts w:ascii="Calibri" w:eastAsia="Calibri" w:hAnsi="Calibri" w:cs="Calibri"/>
          <w:color w:val="000000" w:themeColor="text1"/>
        </w:rPr>
        <w:t>Acceptance</w:t>
      </w:r>
    </w:p>
    <w:p w14:paraId="6DD9F682" w14:textId="77777777" w:rsidR="00695B9F" w:rsidRPr="00972D2C" w:rsidRDefault="00695B9F">
      <w:pPr>
        <w:pBdr>
          <w:top w:val="nil"/>
          <w:left w:val="nil"/>
          <w:bottom w:val="nil"/>
          <w:right w:val="nil"/>
          <w:between w:val="nil"/>
        </w:pBdr>
        <w:spacing w:after="0" w:line="240" w:lineRule="auto"/>
        <w:rPr>
          <w:rFonts w:ascii="Calibri" w:eastAsia="Calibri" w:hAnsi="Calibri" w:cs="Calibri"/>
          <w:color w:val="000000" w:themeColor="text1"/>
        </w:rPr>
      </w:pPr>
    </w:p>
    <w:p w14:paraId="65436C0C" w14:textId="667638B7" w:rsidR="00262079" w:rsidRPr="00972D2C" w:rsidRDefault="009305F4">
      <w:pPr>
        <w:rPr>
          <w:rFonts w:ascii="Calibri" w:eastAsia="Calibri" w:hAnsi="Calibri" w:cs="Calibri"/>
          <w:color w:val="000000" w:themeColor="text1"/>
        </w:rPr>
      </w:pPr>
      <w:r>
        <w:rPr>
          <w:rFonts w:ascii="Calibri" w:eastAsia="Calibri" w:hAnsi="Calibri" w:cs="Calibri"/>
          <w:color w:val="000000" w:themeColor="text1"/>
        </w:rPr>
        <w:t>Shock/</w:t>
      </w:r>
      <w:r w:rsidR="008743CE" w:rsidRPr="00972D2C">
        <w:rPr>
          <w:rFonts w:ascii="Calibri" w:eastAsia="Calibri" w:hAnsi="Calibri" w:cs="Calibri"/>
          <w:color w:val="000000" w:themeColor="text1"/>
        </w:rPr>
        <w:t>Denial is typical of many individuals' instant responses, when the change is announced it is met with surprise and shock. This is the period to expect the most resistance with protest and questions raised why it is needed</w:t>
      </w:r>
      <w:r w:rsidR="004F27BB" w:rsidRPr="00972D2C">
        <w:rPr>
          <w:rFonts w:ascii="Calibri" w:eastAsia="Calibri" w:hAnsi="Calibri" w:cs="Calibri"/>
          <w:color w:val="000000" w:themeColor="text1"/>
        </w:rPr>
        <w:t>?</w:t>
      </w:r>
      <w:r w:rsidR="008743CE" w:rsidRPr="00972D2C">
        <w:rPr>
          <w:rFonts w:ascii="Calibri" w:eastAsia="Calibri" w:hAnsi="Calibri" w:cs="Calibri"/>
          <w:color w:val="000000" w:themeColor="text1"/>
        </w:rPr>
        <w:t xml:space="preserve"> </w:t>
      </w:r>
      <w:r w:rsidR="004D15C3" w:rsidRPr="00972D2C">
        <w:rPr>
          <w:rFonts w:ascii="Calibri" w:eastAsia="Calibri" w:hAnsi="Calibri" w:cs="Calibri"/>
          <w:color w:val="000000" w:themeColor="text1"/>
        </w:rPr>
        <w:t>individuals are happy with the current state of being, they are stable and secure; they prefer to keep the familiar.</w:t>
      </w:r>
    </w:p>
    <w:p w14:paraId="6A6FCDAB" w14:textId="0357801D" w:rsidR="009F0B39"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This could lead to </w:t>
      </w:r>
      <w:r w:rsidR="000E30B1" w:rsidRPr="00972D2C">
        <w:rPr>
          <w:rFonts w:ascii="Calibri" w:eastAsia="Calibri" w:hAnsi="Calibri" w:cs="Calibri"/>
          <w:color w:val="000000" w:themeColor="text1"/>
        </w:rPr>
        <w:t>anger</w:t>
      </w:r>
      <w:r w:rsidR="009305F4">
        <w:rPr>
          <w:rFonts w:ascii="Calibri" w:eastAsia="Calibri" w:hAnsi="Calibri" w:cs="Calibri"/>
          <w:color w:val="000000" w:themeColor="text1"/>
        </w:rPr>
        <w:t>/frustration</w:t>
      </w:r>
      <w:r w:rsidR="000E30B1" w:rsidRPr="00972D2C">
        <w:rPr>
          <w:rFonts w:ascii="Calibri" w:eastAsia="Calibri" w:hAnsi="Calibri" w:cs="Calibri"/>
          <w:color w:val="000000" w:themeColor="text1"/>
        </w:rPr>
        <w:t xml:space="preserve"> and </w:t>
      </w:r>
      <w:r w:rsidRPr="00972D2C">
        <w:rPr>
          <w:rFonts w:ascii="Calibri" w:eastAsia="Calibri" w:hAnsi="Calibri" w:cs="Calibri"/>
          <w:color w:val="000000" w:themeColor="text1"/>
        </w:rPr>
        <w:t xml:space="preserve">complaints in the hope that the company will change their mind. When the company does not back track, the employee feels the company has not listened, they don’t care about the employee and have no regard for their feelings. </w:t>
      </w:r>
      <w:r w:rsidR="005B5E79" w:rsidRPr="00972D2C">
        <w:rPr>
          <w:rFonts w:ascii="Calibri" w:eastAsia="Calibri" w:hAnsi="Calibri" w:cs="Calibri"/>
          <w:color w:val="000000" w:themeColor="text1"/>
        </w:rPr>
        <w:t xml:space="preserve">it requires acknowledgment and confronting </w:t>
      </w:r>
      <w:r w:rsidR="00C707D9" w:rsidRPr="00972D2C">
        <w:rPr>
          <w:rFonts w:ascii="Calibri" w:eastAsia="Calibri" w:hAnsi="Calibri" w:cs="Calibri"/>
          <w:color w:val="000000" w:themeColor="text1"/>
        </w:rPr>
        <w:t>fears</w:t>
      </w:r>
      <w:r w:rsidR="00C707D9">
        <w:rPr>
          <w:rFonts w:ascii="Roboto" w:hAnsi="Roboto"/>
          <w:color w:val="2C3E50"/>
          <w:sz w:val="23"/>
          <w:szCs w:val="23"/>
          <w:shd w:val="clear" w:color="auto" w:fill="FFFFFF"/>
        </w:rPr>
        <w:t xml:space="preserve"> </w:t>
      </w:r>
      <w:r w:rsidR="00C707D9" w:rsidRPr="00C707D9">
        <w:rPr>
          <w:rFonts w:ascii="Calibri" w:hAnsi="Calibri" w:cs="Calibri"/>
          <w:color w:val="2C3E50"/>
          <w:shd w:val="clear" w:color="auto" w:fill="FFFFFF"/>
        </w:rPr>
        <w:t>(Tahir, 2019)</w:t>
      </w:r>
      <w:r w:rsidR="00C707D9" w:rsidRPr="00C707D9">
        <w:rPr>
          <w:rFonts w:ascii="Calibri" w:eastAsia="Calibri" w:hAnsi="Calibri" w:cs="Calibri"/>
          <w:color w:val="000000" w:themeColor="text1"/>
        </w:rPr>
        <w:t>.</w:t>
      </w:r>
    </w:p>
    <w:p w14:paraId="5DD2BA08" w14:textId="746BE050" w:rsidR="00695B9F" w:rsidRPr="00972D2C" w:rsidRDefault="00446E3A">
      <w:pPr>
        <w:rPr>
          <w:rFonts w:ascii="Calibri" w:eastAsia="Calibri" w:hAnsi="Calibri" w:cs="Calibri"/>
          <w:color w:val="000000" w:themeColor="text1"/>
        </w:rPr>
      </w:pPr>
      <w:r w:rsidRPr="00972D2C">
        <w:rPr>
          <w:rFonts w:ascii="Calibri" w:eastAsia="Calibri" w:hAnsi="Calibri" w:cs="Calibri"/>
          <w:color w:val="000000" w:themeColor="text1"/>
        </w:rPr>
        <w:t xml:space="preserve">Next comes </w:t>
      </w:r>
      <w:r w:rsidR="0077500D" w:rsidRPr="00972D2C">
        <w:rPr>
          <w:rFonts w:ascii="Calibri" w:eastAsia="Calibri" w:hAnsi="Calibri" w:cs="Calibri"/>
          <w:color w:val="000000" w:themeColor="text1"/>
        </w:rPr>
        <w:t>bargaining</w:t>
      </w:r>
      <w:r w:rsidRPr="00972D2C">
        <w:rPr>
          <w:rFonts w:ascii="Calibri" w:eastAsia="Calibri" w:hAnsi="Calibri" w:cs="Calibri"/>
          <w:color w:val="000000" w:themeColor="text1"/>
        </w:rPr>
        <w:t xml:space="preserve"> </w:t>
      </w:r>
      <w:r w:rsidR="00472B12" w:rsidRPr="00972D2C">
        <w:rPr>
          <w:rFonts w:ascii="Calibri" w:eastAsia="Calibri" w:hAnsi="Calibri" w:cs="Calibri"/>
          <w:color w:val="000000" w:themeColor="text1"/>
        </w:rPr>
        <w:t xml:space="preserve">where individuals </w:t>
      </w:r>
      <w:r w:rsidR="004E3745" w:rsidRPr="00972D2C">
        <w:rPr>
          <w:rFonts w:ascii="Calibri" w:eastAsia="Calibri" w:hAnsi="Calibri" w:cs="Calibri"/>
          <w:color w:val="000000" w:themeColor="text1"/>
        </w:rPr>
        <w:t xml:space="preserve">try and negotiate or make deals to avoid </w:t>
      </w:r>
      <w:r w:rsidR="00287158" w:rsidRPr="00972D2C">
        <w:rPr>
          <w:rFonts w:ascii="Calibri" w:eastAsia="Calibri" w:hAnsi="Calibri" w:cs="Calibri"/>
          <w:color w:val="000000" w:themeColor="text1"/>
        </w:rPr>
        <w:t>the reality or lessen the impact of their loss</w:t>
      </w:r>
      <w:r w:rsidR="00CB56FD" w:rsidRPr="00972D2C">
        <w:rPr>
          <w:rFonts w:ascii="Calibri" w:eastAsia="Calibri" w:hAnsi="Calibri" w:cs="Calibri"/>
          <w:color w:val="000000" w:themeColor="text1"/>
        </w:rPr>
        <w:t>.</w:t>
      </w:r>
      <w:r w:rsidR="00287158"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When the new process is implemented, some will see the benefits instantly and some will just adjust but either way there is acceptance of the change</w:t>
      </w:r>
      <w:r w:rsidR="00D61C30" w:rsidRPr="00972D2C">
        <w:rPr>
          <w:rFonts w:ascii="Calibri" w:eastAsia="Calibri" w:hAnsi="Calibri" w:cs="Calibri"/>
          <w:color w:val="000000" w:themeColor="text1"/>
        </w:rPr>
        <w:t xml:space="preserve">. </w:t>
      </w:r>
      <w:r w:rsidR="00A76C98" w:rsidRPr="00972D2C">
        <w:rPr>
          <w:rFonts w:ascii="Calibri" w:eastAsia="Calibri" w:hAnsi="Calibri" w:cs="Calibri"/>
          <w:color w:val="000000" w:themeColor="text1"/>
        </w:rPr>
        <w:t>Depression comes when no deal can be struck and the reality of the change begins to become a reality</w:t>
      </w:r>
      <w:r w:rsidR="00A06196" w:rsidRPr="00972D2C">
        <w:rPr>
          <w:rFonts w:ascii="Calibri" w:eastAsia="Calibri" w:hAnsi="Calibri" w:cs="Calibri"/>
          <w:color w:val="000000" w:themeColor="text1"/>
        </w:rPr>
        <w:t xml:space="preserve"> and then acceptance </w:t>
      </w:r>
      <w:r w:rsidR="00B90ED5" w:rsidRPr="00972D2C">
        <w:rPr>
          <w:rFonts w:ascii="Calibri" w:eastAsia="Calibri" w:hAnsi="Calibri" w:cs="Calibri"/>
          <w:color w:val="000000" w:themeColor="text1"/>
        </w:rPr>
        <w:t xml:space="preserve">where we come to terms with the change, we will not always be </w:t>
      </w:r>
      <w:r w:rsidR="008A08CB" w:rsidRPr="00972D2C">
        <w:rPr>
          <w:rFonts w:ascii="Calibri" w:eastAsia="Calibri" w:hAnsi="Calibri" w:cs="Calibri"/>
          <w:color w:val="000000" w:themeColor="text1"/>
        </w:rPr>
        <w:t xml:space="preserve">in favour of the </w:t>
      </w:r>
      <w:r w:rsidR="00224B46" w:rsidRPr="00972D2C">
        <w:rPr>
          <w:rFonts w:ascii="Calibri" w:eastAsia="Calibri" w:hAnsi="Calibri" w:cs="Calibri"/>
          <w:color w:val="000000" w:themeColor="text1"/>
        </w:rPr>
        <w:t>change,</w:t>
      </w:r>
      <w:r w:rsidR="008A08CB" w:rsidRPr="00972D2C">
        <w:rPr>
          <w:rFonts w:ascii="Calibri" w:eastAsia="Calibri" w:hAnsi="Calibri" w:cs="Calibri"/>
          <w:color w:val="000000" w:themeColor="text1"/>
        </w:rPr>
        <w:t xml:space="preserve"> but we acknowledge it and try and move forward.</w:t>
      </w:r>
    </w:p>
    <w:p w14:paraId="7837B8D1" w14:textId="26915F72" w:rsidR="00695B9F" w:rsidRPr="00972D2C" w:rsidRDefault="00D60F51">
      <w:pPr>
        <w:rPr>
          <w:rFonts w:ascii="Calibri" w:eastAsia="Calibri" w:hAnsi="Calibri" w:cs="Calibri"/>
          <w:color w:val="000000" w:themeColor="text1"/>
          <w:highlight w:val="yellow"/>
        </w:rPr>
      </w:pPr>
      <w:r w:rsidRPr="00972D2C">
        <w:rPr>
          <w:rFonts w:ascii="Calibri" w:eastAsia="Calibri" w:hAnsi="Calibri" w:cs="Calibri"/>
          <w:color w:val="000000" w:themeColor="text1"/>
        </w:rPr>
        <w:t xml:space="preserve">Other </w:t>
      </w:r>
      <w:r w:rsidR="008743CE" w:rsidRPr="00972D2C">
        <w:rPr>
          <w:rFonts w:ascii="Calibri" w:eastAsia="Calibri" w:hAnsi="Calibri" w:cs="Calibri"/>
          <w:color w:val="000000" w:themeColor="text1"/>
        </w:rPr>
        <w:t xml:space="preserve">phycologist theory </w:t>
      </w:r>
      <w:r w:rsidR="0081195A" w:rsidRPr="00972D2C">
        <w:rPr>
          <w:rFonts w:ascii="Calibri" w:eastAsia="Calibri" w:hAnsi="Calibri" w:cs="Calibri"/>
          <w:color w:val="000000" w:themeColor="text1"/>
        </w:rPr>
        <w:t>exists</w:t>
      </w:r>
      <w:r w:rsidR="000D4B48" w:rsidRPr="00972D2C">
        <w:rPr>
          <w:rFonts w:ascii="Calibri" w:eastAsia="Calibri" w:hAnsi="Calibri" w:cs="Calibri"/>
          <w:color w:val="000000" w:themeColor="text1"/>
        </w:rPr>
        <w:t xml:space="preserve">, one being </w:t>
      </w:r>
      <w:r w:rsidR="008743CE" w:rsidRPr="00972D2C">
        <w:rPr>
          <w:rFonts w:ascii="Calibri" w:eastAsia="Calibri" w:hAnsi="Calibri" w:cs="Calibri"/>
          <w:color w:val="000000" w:themeColor="text1"/>
        </w:rPr>
        <w:t xml:space="preserve">‘Tannenbaum and Hanna,’ developed </w:t>
      </w:r>
      <w:r w:rsidR="008743CE" w:rsidRPr="00972D2C">
        <w:rPr>
          <w:rFonts w:ascii="Calibri" w:eastAsia="Calibri" w:hAnsi="Calibri" w:cs="Calibri"/>
          <w:color w:val="000000" w:themeColor="text1"/>
          <w:highlight w:val="white"/>
        </w:rPr>
        <w:t xml:space="preserve">by Robert Tannenbaum and Warren H. Hanna they devised a </w:t>
      </w:r>
      <w:r w:rsidR="008743CE" w:rsidRPr="00972D2C">
        <w:rPr>
          <w:rFonts w:ascii="Calibri" w:eastAsia="Calibri" w:hAnsi="Calibri" w:cs="Calibri"/>
          <w:color w:val="000000" w:themeColor="text1"/>
        </w:rPr>
        <w:t xml:space="preserve">three-stage structured approach: </w:t>
      </w:r>
      <w:r w:rsidR="008743CE" w:rsidRPr="00972D2C">
        <w:rPr>
          <w:rFonts w:ascii="Calibri" w:eastAsia="Calibri" w:hAnsi="Calibri" w:cs="Calibri"/>
          <w:color w:val="000000" w:themeColor="text1"/>
          <w:highlight w:val="white"/>
        </w:rPr>
        <w:t>(ResearchGate, n.d.)</w:t>
      </w:r>
    </w:p>
    <w:p w14:paraId="0CBA2A0E" w14:textId="77777777" w:rsidR="00695B9F" w:rsidRPr="00972D2C" w:rsidRDefault="008743CE">
      <w:pPr>
        <w:pBdr>
          <w:top w:val="nil"/>
          <w:left w:val="nil"/>
          <w:bottom w:val="nil"/>
          <w:right w:val="nil"/>
          <w:between w:val="nil"/>
        </w:pBdr>
        <w:spacing w:after="0" w:line="240" w:lineRule="auto"/>
        <w:rPr>
          <w:rFonts w:ascii="Calibri" w:eastAsia="Calibri" w:hAnsi="Calibri" w:cs="Calibri"/>
          <w:color w:val="000000" w:themeColor="text1"/>
        </w:rPr>
      </w:pPr>
      <w:r w:rsidRPr="00972D2C">
        <w:rPr>
          <w:rFonts w:ascii="Calibri" w:eastAsia="Calibri" w:hAnsi="Calibri" w:cs="Calibri"/>
          <w:color w:val="000000" w:themeColor="text1"/>
        </w:rPr>
        <w:t>1. Homeostasis/Holding on</w:t>
      </w:r>
    </w:p>
    <w:p w14:paraId="5CEC25F0" w14:textId="77777777" w:rsidR="00695B9F" w:rsidRPr="00972D2C" w:rsidRDefault="008743CE">
      <w:pPr>
        <w:pBdr>
          <w:top w:val="nil"/>
          <w:left w:val="nil"/>
          <w:bottom w:val="nil"/>
          <w:right w:val="nil"/>
          <w:between w:val="nil"/>
        </w:pBdr>
        <w:spacing w:after="0" w:line="240" w:lineRule="auto"/>
        <w:rPr>
          <w:rFonts w:ascii="Calibri" w:eastAsia="Calibri" w:hAnsi="Calibri" w:cs="Calibri"/>
          <w:color w:val="000000" w:themeColor="text1"/>
        </w:rPr>
      </w:pPr>
      <w:r w:rsidRPr="00972D2C">
        <w:rPr>
          <w:rFonts w:ascii="Calibri" w:eastAsia="Calibri" w:hAnsi="Calibri" w:cs="Calibri"/>
          <w:color w:val="000000" w:themeColor="text1"/>
        </w:rPr>
        <w:t>2. Dying /Letting go</w:t>
      </w:r>
    </w:p>
    <w:p w14:paraId="6A7853A2" w14:textId="77777777" w:rsidR="00695B9F" w:rsidRPr="00972D2C" w:rsidRDefault="008743CE">
      <w:pPr>
        <w:pBdr>
          <w:top w:val="nil"/>
          <w:left w:val="nil"/>
          <w:bottom w:val="nil"/>
          <w:right w:val="nil"/>
          <w:between w:val="nil"/>
        </w:pBdr>
        <w:spacing w:after="0" w:line="240" w:lineRule="auto"/>
        <w:rPr>
          <w:rFonts w:ascii="Calibri" w:eastAsia="Calibri" w:hAnsi="Calibri" w:cs="Calibri"/>
          <w:color w:val="000000" w:themeColor="text1"/>
        </w:rPr>
      </w:pPr>
      <w:r w:rsidRPr="00972D2C">
        <w:rPr>
          <w:rFonts w:ascii="Calibri" w:eastAsia="Calibri" w:hAnsi="Calibri" w:cs="Calibri"/>
          <w:color w:val="000000" w:themeColor="text1"/>
        </w:rPr>
        <w:t>3. Rebirth/Moving forward</w:t>
      </w:r>
    </w:p>
    <w:p w14:paraId="252D59D3" w14:textId="77777777" w:rsidR="00695B9F" w:rsidRPr="00972D2C" w:rsidRDefault="00695B9F">
      <w:pPr>
        <w:pBdr>
          <w:top w:val="nil"/>
          <w:left w:val="nil"/>
          <w:bottom w:val="nil"/>
          <w:right w:val="nil"/>
          <w:between w:val="nil"/>
        </w:pBdr>
        <w:spacing w:after="0" w:line="240" w:lineRule="auto"/>
        <w:rPr>
          <w:color w:val="000000" w:themeColor="text1"/>
        </w:rPr>
      </w:pPr>
    </w:p>
    <w:p w14:paraId="23004260" w14:textId="535FC227" w:rsidR="008C073B" w:rsidRDefault="000D4B48">
      <w:pPr>
        <w:rPr>
          <w:rFonts w:ascii="Calibri" w:eastAsia="Calibri" w:hAnsi="Calibri" w:cs="Calibri"/>
          <w:color w:val="000000" w:themeColor="text1"/>
        </w:rPr>
      </w:pPr>
      <w:r w:rsidRPr="00972D2C">
        <w:rPr>
          <w:rFonts w:ascii="Calibri" w:eastAsia="Calibri" w:hAnsi="Calibri" w:cs="Calibri"/>
          <w:color w:val="000000" w:themeColor="text1"/>
        </w:rPr>
        <w:t>This</w:t>
      </w:r>
      <w:r w:rsidR="00AD4663" w:rsidRPr="00972D2C">
        <w:rPr>
          <w:rFonts w:ascii="Calibri" w:eastAsia="Calibri" w:hAnsi="Calibri" w:cs="Calibri"/>
          <w:color w:val="000000" w:themeColor="text1"/>
        </w:rPr>
        <w:t xml:space="preserve"> process </w:t>
      </w:r>
      <w:r w:rsidR="00EF126F" w:rsidRPr="00972D2C">
        <w:rPr>
          <w:rFonts w:ascii="Calibri" w:eastAsia="Calibri" w:hAnsi="Calibri" w:cs="Calibri"/>
          <w:color w:val="000000" w:themeColor="text1"/>
        </w:rPr>
        <w:t>again highlight</w:t>
      </w:r>
      <w:r w:rsidRPr="00972D2C">
        <w:rPr>
          <w:rFonts w:ascii="Calibri" w:eastAsia="Calibri" w:hAnsi="Calibri" w:cs="Calibri"/>
          <w:color w:val="000000" w:themeColor="text1"/>
        </w:rPr>
        <w:t>s</w:t>
      </w:r>
      <w:r w:rsidR="00EF126F"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Individual reactions to change</w:t>
      </w:r>
      <w:r w:rsidR="007079BC" w:rsidRPr="00972D2C">
        <w:rPr>
          <w:rFonts w:ascii="Calibri" w:eastAsia="Calibri" w:hAnsi="Calibri" w:cs="Calibri"/>
          <w:color w:val="000000" w:themeColor="text1"/>
        </w:rPr>
        <w:t xml:space="preserve">, both models </w:t>
      </w:r>
      <w:r w:rsidR="008743CE" w:rsidRPr="00972D2C">
        <w:rPr>
          <w:rFonts w:ascii="Calibri" w:eastAsia="Calibri" w:hAnsi="Calibri" w:cs="Calibri"/>
          <w:color w:val="000000" w:themeColor="text1"/>
        </w:rPr>
        <w:t xml:space="preserve">involve working through a series of natural psychological stages. Understanding the individual's cause of resistance, will need closer management and </w:t>
      </w:r>
      <w:r w:rsidR="00A903CD" w:rsidRPr="00972D2C">
        <w:rPr>
          <w:rFonts w:ascii="Calibri" w:eastAsia="Calibri" w:hAnsi="Calibri" w:cs="Calibri"/>
          <w:color w:val="000000" w:themeColor="text1"/>
        </w:rPr>
        <w:t>Introduction</w:t>
      </w:r>
      <w:r w:rsidR="008743CE" w:rsidRPr="00972D2C">
        <w:rPr>
          <w:rFonts w:ascii="Calibri" w:eastAsia="Calibri" w:hAnsi="Calibri" w:cs="Calibri"/>
          <w:color w:val="000000" w:themeColor="text1"/>
        </w:rPr>
        <w:t xml:space="preserve"> of the change in a way that looks compelling and appealing. Managers should identify strong influencers in a team or management structure that can assist in convincing others not so convinced and alleviate fears and concerns. Education and clear communication about the change will increase commitment and motivate employees to be ready for change when it arises, which will help reconcile opposing </w:t>
      </w:r>
      <w:r w:rsidR="008C073B" w:rsidRPr="00972D2C">
        <w:rPr>
          <w:rFonts w:ascii="Calibri" w:eastAsia="Calibri" w:hAnsi="Calibri" w:cs="Calibri"/>
          <w:color w:val="000000" w:themeColor="text1"/>
        </w:rPr>
        <w:t>views (</w:t>
      </w:r>
      <w:r w:rsidR="008743CE" w:rsidRPr="00972D2C">
        <w:rPr>
          <w:rFonts w:ascii="Calibri" w:eastAsia="Calibri" w:hAnsi="Calibri" w:cs="Calibri"/>
          <w:color w:val="000000" w:themeColor="text1"/>
        </w:rPr>
        <w:t>Abbas, 2022)</w:t>
      </w:r>
      <w:r w:rsidR="008C073B">
        <w:rPr>
          <w:rFonts w:ascii="Calibri" w:eastAsia="Calibri" w:hAnsi="Calibri" w:cs="Calibri"/>
          <w:color w:val="000000" w:themeColor="text1"/>
        </w:rPr>
        <w:t>.</w:t>
      </w:r>
    </w:p>
    <w:p w14:paraId="6268263E" w14:textId="77777777" w:rsidR="0082294D" w:rsidRDefault="008743CE" w:rsidP="0082294D">
      <w:pPr>
        <w:rPr>
          <w:rFonts w:ascii="Calibri" w:eastAsia="Calibri" w:hAnsi="Calibri" w:cs="Calibri"/>
          <w:color w:val="000000" w:themeColor="text1"/>
        </w:rPr>
      </w:pPr>
      <w:r w:rsidRPr="00972D2C">
        <w:rPr>
          <w:rFonts w:ascii="Calibri" w:eastAsia="Calibri" w:hAnsi="Calibri" w:cs="Calibri"/>
          <w:color w:val="000000" w:themeColor="text1"/>
        </w:rPr>
        <w:t>Training is the best way to facilitate change, having skills and knowledge required to adapt to change will reduce anxiety in the individual. Simultaneously, discussion sessions will help</w:t>
      </w:r>
      <w:r w:rsidR="00C2039A"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allow the individuals to vent frustrations and encourage them to discuss fears so they can be addressed.</w:t>
      </w:r>
    </w:p>
    <w:p w14:paraId="0ED057BB" w14:textId="5BEB943C" w:rsidR="00FD0C52" w:rsidRPr="00972D2C" w:rsidRDefault="008743CE" w:rsidP="00FD0C52">
      <w:pPr>
        <w:pBdr>
          <w:top w:val="nil"/>
          <w:left w:val="nil"/>
          <w:bottom w:val="nil"/>
          <w:right w:val="nil"/>
          <w:between w:val="nil"/>
        </w:pBdr>
        <w:spacing w:after="0" w:line="240" w:lineRule="auto"/>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2.5</w:t>
      </w:r>
      <w:r w:rsidR="004D24C8" w:rsidRPr="00972D2C">
        <w:rPr>
          <w:rFonts w:ascii="Calibri" w:eastAsia="Calibri" w:hAnsi="Calibri" w:cs="Calibri"/>
          <w:b/>
          <w:color w:val="000000" w:themeColor="text1"/>
          <w:sz w:val="28"/>
          <w:szCs w:val="28"/>
        </w:rPr>
        <w:t xml:space="preserve"> </w:t>
      </w:r>
      <w:r w:rsidR="00FD0C52" w:rsidRPr="00972D2C">
        <w:rPr>
          <w:rFonts w:ascii="Calibri" w:eastAsia="Calibri" w:hAnsi="Calibri" w:cs="Calibri"/>
          <w:b/>
          <w:color w:val="000000" w:themeColor="text1"/>
          <w:sz w:val="28"/>
          <w:szCs w:val="28"/>
        </w:rPr>
        <w:t xml:space="preserve">Asses the importance of wellbeing at work and </w:t>
      </w:r>
      <w:r w:rsidR="00FD0C52">
        <w:rPr>
          <w:rFonts w:ascii="Calibri" w:eastAsia="Calibri" w:hAnsi="Calibri" w:cs="Calibri"/>
          <w:b/>
          <w:color w:val="000000" w:themeColor="text1"/>
          <w:sz w:val="28"/>
          <w:szCs w:val="28"/>
        </w:rPr>
        <w:t xml:space="preserve">assess </w:t>
      </w:r>
      <w:r w:rsidR="00FD0C52" w:rsidRPr="00972D2C">
        <w:rPr>
          <w:rFonts w:ascii="Calibri" w:eastAsia="Calibri" w:hAnsi="Calibri" w:cs="Calibri"/>
          <w:b/>
          <w:color w:val="000000" w:themeColor="text1"/>
          <w:sz w:val="28"/>
          <w:szCs w:val="28"/>
        </w:rPr>
        <w:t>how good work could impact wellbeing.</w:t>
      </w:r>
    </w:p>
    <w:p w14:paraId="7862DF7E" w14:textId="77777777" w:rsidR="000F19EA" w:rsidRPr="00972D2C" w:rsidRDefault="000F19EA">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24E68F4E" w14:textId="44D6F96C"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Employee wellbeing constitutes mental, physical, emotional, and economic health. Influenced by workplace relationships, resources and decisions to the degree an individual is engaged, happy and satisfied at work</w:t>
      </w:r>
      <w:r w:rsidRPr="00972D2C">
        <w:rPr>
          <w:rFonts w:ascii="Calibri" w:eastAsia="Calibri" w:hAnsi="Calibri" w:cs="Calibri"/>
          <w:b/>
          <w:color w:val="000000" w:themeColor="text1"/>
          <w:sz w:val="28"/>
          <w:szCs w:val="28"/>
        </w:rPr>
        <w:t xml:space="preserve"> </w:t>
      </w:r>
      <w:r w:rsidRPr="00972D2C">
        <w:rPr>
          <w:rFonts w:ascii="Calibri" w:eastAsia="Calibri" w:hAnsi="Calibri" w:cs="Calibri"/>
          <w:color w:val="000000" w:themeColor="text1"/>
        </w:rPr>
        <w:t>(Marinaki, 2020)</w:t>
      </w:r>
      <w:r w:rsidR="007E7243">
        <w:rPr>
          <w:rFonts w:ascii="Calibri" w:eastAsia="Calibri" w:hAnsi="Calibri" w:cs="Calibri"/>
          <w:color w:val="000000" w:themeColor="text1"/>
        </w:rPr>
        <w:t>.</w:t>
      </w:r>
    </w:p>
    <w:p w14:paraId="3C145DC8" w14:textId="6BE71E88" w:rsidR="00695B9F" w:rsidRPr="00972D2C" w:rsidRDefault="008743CE">
      <w:pPr>
        <w:rPr>
          <w:rFonts w:ascii="Calibri" w:eastAsia="Calibri" w:hAnsi="Calibri" w:cs="Calibri"/>
          <w:b/>
          <w:color w:val="000000" w:themeColor="text1"/>
        </w:rPr>
      </w:pPr>
      <w:r w:rsidRPr="00972D2C">
        <w:rPr>
          <w:rFonts w:ascii="Calibri" w:eastAsia="Calibri" w:hAnsi="Calibri" w:cs="Calibri"/>
          <w:color w:val="000000" w:themeColor="text1"/>
        </w:rPr>
        <w:t xml:space="preserve">Promoting and monitoring wellbeing at work will boost employee’s productivity and performance. When an individual has a healthy mind, they display healthy behaviours </w:t>
      </w:r>
      <w:r w:rsidR="001C59F0" w:rsidRPr="00972D2C">
        <w:rPr>
          <w:rFonts w:ascii="Calibri" w:eastAsia="Calibri" w:hAnsi="Calibri" w:cs="Calibri"/>
          <w:color w:val="000000" w:themeColor="text1"/>
        </w:rPr>
        <w:t xml:space="preserve">and </w:t>
      </w:r>
      <w:r w:rsidRPr="00972D2C">
        <w:rPr>
          <w:rFonts w:ascii="Calibri" w:eastAsia="Calibri" w:hAnsi="Calibri" w:cs="Calibri"/>
          <w:color w:val="000000" w:themeColor="text1"/>
        </w:rPr>
        <w:t>make better decisions. Promoting wellbeing boosts morale</w:t>
      </w:r>
      <w:r w:rsidR="001C59F0"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employees feel valued and cared for. Candidates will be enthused and work collectively towards the company's mission</w:t>
      </w:r>
      <w:r w:rsidR="0028176B"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(Marinaki,</w:t>
      </w:r>
      <w:r w:rsidR="006F7840"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2020)</w:t>
      </w:r>
      <w:r w:rsidR="0028176B" w:rsidRPr="00972D2C">
        <w:rPr>
          <w:rFonts w:ascii="Calibri" w:eastAsia="Calibri" w:hAnsi="Calibri" w:cs="Calibri"/>
          <w:color w:val="000000" w:themeColor="text1"/>
        </w:rPr>
        <w:t>.</w:t>
      </w:r>
    </w:p>
    <w:p w14:paraId="745E8F34" w14:textId="570C5F29"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Wellbeing is the responsibility of the whole organisational hierarchy, not just HR professionals. Building effective leadership skills are needed, promoting 1-1 meetings, and understanding your employees are a good start. Employees quit their bosses, not the job.  </w:t>
      </w:r>
      <w:r w:rsidR="00F907D1" w:rsidRPr="00972D2C">
        <w:rPr>
          <w:rFonts w:ascii="Calibri" w:eastAsia="Calibri" w:hAnsi="Calibri" w:cs="Calibri"/>
          <w:color w:val="000000" w:themeColor="text1"/>
        </w:rPr>
        <w:t>P</w:t>
      </w:r>
      <w:r w:rsidRPr="00972D2C">
        <w:rPr>
          <w:rFonts w:ascii="Calibri" w:eastAsia="Calibri" w:hAnsi="Calibri" w:cs="Calibri"/>
          <w:color w:val="000000" w:themeColor="text1"/>
        </w:rPr>
        <w:t>oor management style can increase employee stress</w:t>
      </w:r>
      <w:r w:rsidR="00A903CD"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Micromanaging is inefficient and exhausting the employee is left feeling incompetent and unreliable. An unrealistic workload will create doubt, fatigue, and frustration. A supportive environment is required to inhabit effective collaboration (Suff,</w:t>
      </w:r>
      <w:r w:rsidR="00443993"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2023)</w:t>
      </w:r>
      <w:r w:rsidR="00443993" w:rsidRPr="00972D2C">
        <w:rPr>
          <w:rFonts w:ascii="Calibri" w:eastAsia="Calibri" w:hAnsi="Calibri" w:cs="Calibri"/>
          <w:color w:val="000000" w:themeColor="text1"/>
        </w:rPr>
        <w:t>.</w:t>
      </w:r>
    </w:p>
    <w:p w14:paraId="6BB21087" w14:textId="77777777" w:rsidR="00452213" w:rsidRDefault="008743CE">
      <w:pPr>
        <w:rPr>
          <w:rFonts w:ascii="Calibri" w:eastAsia="Calibri" w:hAnsi="Calibri" w:cs="Calibri"/>
          <w:color w:val="000000" w:themeColor="text1"/>
        </w:rPr>
      </w:pPr>
      <w:r w:rsidRPr="00972D2C">
        <w:rPr>
          <w:rFonts w:ascii="Calibri" w:eastAsia="Calibri" w:hAnsi="Calibri" w:cs="Calibri"/>
          <w:color w:val="000000" w:themeColor="text1"/>
        </w:rPr>
        <w:t>The employment relationship is not only contract bound, but also holds a psychological contract that describes the non-contractual relationship between employers and workers. The ‘psychological contract’ was developed by organisational scholar Denise Rousseau</w:t>
      </w:r>
      <w:r w:rsidR="0060748F">
        <w:rPr>
          <w:rFonts w:ascii="Calibri" w:eastAsia="Calibri" w:hAnsi="Calibri" w:cs="Calibri"/>
          <w:color w:val="000000" w:themeColor="text1"/>
        </w:rPr>
        <w:t xml:space="preserve"> </w:t>
      </w:r>
      <w:r w:rsidRPr="00972D2C">
        <w:rPr>
          <w:rFonts w:ascii="Calibri" w:eastAsia="Calibri" w:hAnsi="Calibri" w:cs="Calibri"/>
          <w:color w:val="000000" w:themeColor="text1"/>
        </w:rPr>
        <w:t>(Personio, 2021)</w:t>
      </w:r>
      <w:r w:rsidR="0060748F">
        <w:rPr>
          <w:rFonts w:ascii="Calibri" w:eastAsia="Calibri" w:hAnsi="Calibri" w:cs="Calibri"/>
          <w:color w:val="000000" w:themeColor="text1"/>
        </w:rPr>
        <w:t>.</w:t>
      </w:r>
      <w:r w:rsidRPr="00972D2C">
        <w:rPr>
          <w:rFonts w:ascii="Calibri" w:eastAsia="Calibri" w:hAnsi="Calibri" w:cs="Calibri"/>
          <w:color w:val="000000" w:themeColor="text1"/>
        </w:rPr>
        <w:t xml:space="preserve"> </w:t>
      </w:r>
    </w:p>
    <w:p w14:paraId="6AA8BE04" w14:textId="484EC3EE"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It is built on everyday actions and statements made by one party, and how they are interpreted by another</w:t>
      </w:r>
      <w:r w:rsidR="0060748F">
        <w:rPr>
          <w:rFonts w:ascii="Calibri" w:eastAsia="Calibri" w:hAnsi="Calibri" w:cs="Calibri"/>
          <w:color w:val="000000" w:themeColor="text1"/>
        </w:rPr>
        <w:t xml:space="preserve"> </w:t>
      </w:r>
      <w:r w:rsidRPr="00972D2C">
        <w:rPr>
          <w:rFonts w:ascii="Calibri" w:eastAsia="Calibri" w:hAnsi="Calibri" w:cs="Calibri"/>
          <w:color w:val="000000" w:themeColor="text1"/>
        </w:rPr>
        <w:t>(CIPD, 2024)</w:t>
      </w:r>
      <w:r w:rsidR="0060748F">
        <w:rPr>
          <w:rFonts w:ascii="Calibri" w:eastAsia="Calibri" w:hAnsi="Calibri" w:cs="Calibri"/>
          <w:color w:val="000000" w:themeColor="text1"/>
        </w:rPr>
        <w:t>.</w:t>
      </w:r>
      <w:r w:rsidRPr="00972D2C">
        <w:rPr>
          <w:rFonts w:ascii="Calibri" w:eastAsia="Calibri" w:hAnsi="Calibri" w:cs="Calibri"/>
          <w:color w:val="000000" w:themeColor="text1"/>
        </w:rPr>
        <w:t xml:space="preserve"> </w:t>
      </w:r>
      <w:r w:rsidRPr="00972D2C">
        <w:rPr>
          <w:rFonts w:ascii="Calibri" w:eastAsia="Calibri" w:hAnsi="Calibri" w:cs="Calibri"/>
          <w:color w:val="000000" w:themeColor="text1"/>
          <w:highlight w:val="white"/>
        </w:rPr>
        <w:t>The CIPD describes how both parties agree to give and take something and that’s what makes it contractual.</w:t>
      </w:r>
    </w:p>
    <w:p w14:paraId="668E90AB" w14:textId="703C67F2" w:rsidR="00695B9F" w:rsidRPr="00972D2C"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rPr>
        <w:t>Getting the balance right can be challenging, if an individual doesn’t feel their work conditions are meeting their expectations, physically or mentally, they lose interest, and their work suffers. Maintaining motivation is in both party’s interest, as an uninterested employee will be far less productive and resilient to working in the changing environment</w:t>
      </w:r>
      <w:r w:rsidRPr="00972D2C">
        <w:rPr>
          <w:rFonts w:ascii="Calibri" w:eastAsia="Calibri" w:hAnsi="Calibri" w:cs="Calibri"/>
          <w:color w:val="000000" w:themeColor="text1"/>
          <w:highlight w:val="yellow"/>
        </w:rPr>
        <w:t xml:space="preserve"> </w:t>
      </w:r>
      <w:r w:rsidRPr="00972D2C">
        <w:rPr>
          <w:rFonts w:ascii="Calibri" w:eastAsia="Calibri" w:hAnsi="Calibri" w:cs="Calibri"/>
          <w:color w:val="000000" w:themeColor="text1"/>
        </w:rPr>
        <w:t>(Personio, 2021)</w:t>
      </w:r>
      <w:r w:rsidR="00DD0C5D">
        <w:rPr>
          <w:rFonts w:ascii="Calibri" w:eastAsia="Calibri" w:hAnsi="Calibri" w:cs="Calibri"/>
          <w:color w:val="000000" w:themeColor="text1"/>
        </w:rPr>
        <w:t>.</w:t>
      </w:r>
      <w:r w:rsidRPr="00972D2C">
        <w:rPr>
          <w:rFonts w:ascii="Calibri" w:eastAsia="Calibri" w:hAnsi="Calibri" w:cs="Calibri"/>
          <w:color w:val="000000" w:themeColor="text1"/>
        </w:rPr>
        <w:t xml:space="preserve"> This </w:t>
      </w:r>
      <w:r w:rsidRPr="00972D2C">
        <w:rPr>
          <w:rFonts w:ascii="Calibri" w:eastAsia="Calibri" w:hAnsi="Calibri" w:cs="Calibri"/>
          <w:color w:val="000000" w:themeColor="text1"/>
          <w:highlight w:val="white"/>
        </w:rPr>
        <w:t>will result in reduced attendance, capability, and efficiency.</w:t>
      </w:r>
    </w:p>
    <w:p w14:paraId="0650DB92" w14:textId="13E438B9" w:rsidR="00695B9F" w:rsidRPr="00972D2C" w:rsidRDefault="008743CE">
      <w:pPr>
        <w:rPr>
          <w:rFonts w:ascii="Calibri" w:eastAsia="Calibri" w:hAnsi="Calibri" w:cs="Calibri"/>
          <w:b/>
          <w:color w:val="000000" w:themeColor="text1"/>
        </w:rPr>
      </w:pPr>
      <w:r w:rsidRPr="00972D2C">
        <w:rPr>
          <w:rFonts w:ascii="Calibri" w:eastAsia="Calibri" w:hAnsi="Calibri" w:cs="Calibri"/>
          <w:color w:val="000000" w:themeColor="text1"/>
          <w:highlight w:val="white"/>
        </w:rPr>
        <w:t>Motivation and expectancy in the workplace have been studied by many, one popular theory was provided by Victor Vroom, a Canadian psychologist</w:t>
      </w:r>
      <w:r w:rsidRPr="00972D2C">
        <w:rPr>
          <w:rFonts w:ascii="Calibri" w:eastAsia="Calibri" w:hAnsi="Calibri" w:cs="Calibri"/>
          <w:color w:val="000000" w:themeColor="text1"/>
        </w:rPr>
        <w:t xml:space="preserve"> (Sutton, 2024)</w:t>
      </w:r>
      <w:r w:rsidR="00A53E25" w:rsidRPr="00972D2C">
        <w:rPr>
          <w:rFonts w:ascii="Calibri" w:eastAsia="Calibri" w:hAnsi="Calibri" w:cs="Calibri"/>
          <w:color w:val="000000" w:themeColor="text1"/>
        </w:rPr>
        <w:t>.</w:t>
      </w:r>
      <w:r w:rsidRPr="00972D2C">
        <w:rPr>
          <w:rFonts w:ascii="Calibri" w:eastAsia="Calibri" w:hAnsi="Calibri" w:cs="Calibri"/>
          <w:color w:val="000000" w:themeColor="text1"/>
        </w:rPr>
        <w:t xml:space="preserve"> </w:t>
      </w:r>
      <w:r w:rsidRPr="00972D2C">
        <w:rPr>
          <w:rFonts w:ascii="Calibri" w:eastAsia="Calibri" w:hAnsi="Calibri" w:cs="Calibri"/>
          <w:color w:val="000000" w:themeColor="text1"/>
          <w:highlight w:val="white"/>
        </w:rPr>
        <w:t xml:space="preserve">He suggested that an “individual’s behaviour was motivated by anticipated results or consequences, and the intensity of their work was driven by the perception that their effort would lead to the desired outcome” </w:t>
      </w:r>
      <w:r w:rsidRPr="00972D2C">
        <w:rPr>
          <w:rFonts w:ascii="Calibri" w:eastAsia="Calibri" w:hAnsi="Calibri" w:cs="Calibri"/>
          <w:color w:val="000000" w:themeColor="text1"/>
        </w:rPr>
        <w:t>(Zajda, 2023)</w:t>
      </w:r>
      <w:r w:rsidR="0028176B" w:rsidRPr="00972D2C">
        <w:rPr>
          <w:rFonts w:ascii="Calibri" w:eastAsia="Calibri" w:hAnsi="Calibri" w:cs="Calibri"/>
          <w:color w:val="000000" w:themeColor="text1"/>
        </w:rPr>
        <w:t>.</w:t>
      </w:r>
    </w:p>
    <w:p w14:paraId="278AF154" w14:textId="39453A73"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highlight w:val="white"/>
        </w:rPr>
        <w:t>The theory suggests managers will need to create and demonstrate the reality of two links. First, between high effort and high performance; and second, between high performance and a positive outcome. These automatically create a third link – between high effort and a positive outcome – and so help motivate individuals</w:t>
      </w:r>
      <w:r w:rsidR="0028176B" w:rsidRPr="00972D2C">
        <w:rPr>
          <w:rFonts w:ascii="Calibri" w:eastAsia="Calibri" w:hAnsi="Calibri" w:cs="Calibri"/>
          <w:color w:val="000000" w:themeColor="text1"/>
        </w:rPr>
        <w:t xml:space="preserve"> </w:t>
      </w:r>
      <w:r w:rsidRPr="00972D2C">
        <w:rPr>
          <w:rFonts w:ascii="Calibri" w:eastAsia="Calibri" w:hAnsi="Calibri" w:cs="Calibri"/>
          <w:color w:val="000000" w:themeColor="text1"/>
        </w:rPr>
        <w:t>(PH. D, 2024)</w:t>
      </w:r>
      <w:r w:rsidR="0028176B" w:rsidRPr="00972D2C">
        <w:rPr>
          <w:rFonts w:ascii="Calibri" w:eastAsia="Calibri" w:hAnsi="Calibri" w:cs="Calibri"/>
          <w:color w:val="000000" w:themeColor="text1"/>
        </w:rPr>
        <w:t>.</w:t>
      </w:r>
    </w:p>
    <w:p w14:paraId="2B2CEE6E" w14:textId="77777777" w:rsidR="00995076" w:rsidRPr="00972D2C" w:rsidRDefault="00995076">
      <w:pPr>
        <w:rPr>
          <w:rFonts w:ascii="Calibri" w:eastAsia="Calibri" w:hAnsi="Calibri" w:cs="Calibri"/>
          <w:color w:val="000000" w:themeColor="text1"/>
        </w:rPr>
      </w:pPr>
    </w:p>
    <w:p w14:paraId="50781C9D" w14:textId="7D657BB6" w:rsidR="000108F4" w:rsidRPr="00972D2C" w:rsidRDefault="008743CE" w:rsidP="000108F4">
      <w:pPr>
        <w:pBdr>
          <w:top w:val="nil"/>
          <w:left w:val="nil"/>
          <w:bottom w:val="nil"/>
          <w:right w:val="nil"/>
          <w:between w:val="nil"/>
        </w:pBdr>
        <w:spacing w:after="0" w:line="240" w:lineRule="auto"/>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3.1</w:t>
      </w:r>
      <w:r w:rsidR="000F19EA" w:rsidRPr="00972D2C">
        <w:rPr>
          <w:rFonts w:ascii="Calibri" w:eastAsia="Calibri" w:hAnsi="Calibri" w:cs="Calibri"/>
          <w:b/>
          <w:color w:val="000000" w:themeColor="text1"/>
          <w:sz w:val="28"/>
          <w:szCs w:val="28"/>
        </w:rPr>
        <w:t xml:space="preserve"> </w:t>
      </w:r>
      <w:r w:rsidR="000108F4">
        <w:rPr>
          <w:rFonts w:ascii="Calibri" w:eastAsia="Calibri" w:hAnsi="Calibri" w:cs="Calibri"/>
          <w:b/>
          <w:color w:val="000000" w:themeColor="text1"/>
          <w:sz w:val="28"/>
          <w:szCs w:val="28"/>
        </w:rPr>
        <w:t>Provid</w:t>
      </w:r>
      <w:r w:rsidR="00DF0467">
        <w:rPr>
          <w:rFonts w:ascii="Calibri" w:eastAsia="Calibri" w:hAnsi="Calibri" w:cs="Calibri"/>
          <w:b/>
          <w:color w:val="000000" w:themeColor="text1"/>
          <w:sz w:val="28"/>
          <w:szCs w:val="28"/>
        </w:rPr>
        <w:t>e</w:t>
      </w:r>
      <w:r w:rsidR="000108F4">
        <w:rPr>
          <w:rFonts w:ascii="Calibri" w:eastAsia="Calibri" w:hAnsi="Calibri" w:cs="Calibri"/>
          <w:b/>
          <w:color w:val="000000" w:themeColor="text1"/>
          <w:sz w:val="28"/>
          <w:szCs w:val="28"/>
        </w:rPr>
        <w:t xml:space="preserve"> a brief o</w:t>
      </w:r>
      <w:r w:rsidR="000108F4" w:rsidRPr="00972D2C">
        <w:rPr>
          <w:rFonts w:ascii="Calibri" w:eastAsia="Calibri" w:hAnsi="Calibri" w:cs="Calibri"/>
          <w:b/>
          <w:color w:val="000000" w:themeColor="text1"/>
          <w:sz w:val="28"/>
          <w:szCs w:val="28"/>
        </w:rPr>
        <w:t>verview the employee lifecycle and discuss people practice roles at the recruitment, development, and separation stages of the lifecycle.</w:t>
      </w:r>
    </w:p>
    <w:p w14:paraId="1858FD0F" w14:textId="4E607B50" w:rsidR="00695B9F" w:rsidRPr="00972D2C" w:rsidRDefault="00695B9F">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3B8B00C3" w14:textId="0E6C1AB3" w:rsidR="00695B9F" w:rsidRPr="00972D2C" w:rsidRDefault="007942F0">
      <w:pPr>
        <w:rPr>
          <w:rFonts w:ascii="Calibri" w:eastAsia="Calibri" w:hAnsi="Calibri" w:cs="Calibri"/>
          <w:color w:val="000000" w:themeColor="text1"/>
        </w:rPr>
      </w:pPr>
      <w:r w:rsidRPr="00972D2C">
        <w:rPr>
          <w:rFonts w:ascii="Calibri" w:eastAsia="Calibri" w:hAnsi="Calibri" w:cs="Calibri"/>
          <w:color w:val="000000" w:themeColor="text1"/>
        </w:rPr>
        <w:t>E</w:t>
      </w:r>
      <w:r w:rsidR="008743CE" w:rsidRPr="00972D2C">
        <w:rPr>
          <w:rFonts w:ascii="Calibri" w:eastAsia="Calibri" w:hAnsi="Calibri" w:cs="Calibri"/>
          <w:color w:val="000000" w:themeColor="text1"/>
        </w:rPr>
        <w:t xml:space="preserve">mployee lifecycle </w:t>
      </w:r>
      <w:r w:rsidR="008743CE" w:rsidRPr="00972D2C">
        <w:rPr>
          <w:rFonts w:ascii="Calibri" w:eastAsia="Calibri" w:hAnsi="Calibri" w:cs="Calibri"/>
          <w:color w:val="000000" w:themeColor="text1"/>
          <w:highlight w:val="white"/>
        </w:rPr>
        <w:t>covers the entire relationship between an employee and the organisation.</w:t>
      </w:r>
      <w:r w:rsidR="00C23866" w:rsidRPr="00972D2C">
        <w:rPr>
          <w:rFonts w:ascii="Calibri" w:eastAsia="Calibri" w:hAnsi="Calibri" w:cs="Calibri"/>
          <w:color w:val="000000" w:themeColor="text1"/>
          <w:highlight w:val="white"/>
        </w:rPr>
        <w:t xml:space="preserve"> I</w:t>
      </w:r>
      <w:r w:rsidR="008743CE" w:rsidRPr="00972D2C">
        <w:rPr>
          <w:rFonts w:ascii="Calibri" w:eastAsia="Calibri" w:hAnsi="Calibri" w:cs="Calibri"/>
          <w:color w:val="000000" w:themeColor="text1"/>
          <w:highlight w:val="white"/>
        </w:rPr>
        <w:t>t describes the stages an employee goes through from the moment they are hired to when they leave (Verlinden,</w:t>
      </w:r>
      <w:r w:rsidR="002B0002" w:rsidRPr="00972D2C">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2020)</w:t>
      </w:r>
      <w:r w:rsidR="00AB0621">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HR professionals play a paramount role in this relationship.</w:t>
      </w:r>
    </w:p>
    <w:p w14:paraId="15476585" w14:textId="530278CD"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Attraction: P</w:t>
      </w:r>
      <w:r w:rsidR="00C8156D">
        <w:rPr>
          <w:rFonts w:ascii="Calibri" w:eastAsia="Calibri" w:hAnsi="Calibri" w:cs="Calibri"/>
          <w:color w:val="000000" w:themeColor="text1"/>
        </w:rPr>
        <w:t xml:space="preserve">eople </w:t>
      </w:r>
      <w:r w:rsidRPr="00972D2C">
        <w:rPr>
          <w:rFonts w:ascii="Calibri" w:eastAsia="Calibri" w:hAnsi="Calibri" w:cs="Calibri"/>
          <w:color w:val="000000" w:themeColor="text1"/>
        </w:rPr>
        <w:t>P</w:t>
      </w:r>
      <w:r w:rsidR="00C8156D">
        <w:rPr>
          <w:rFonts w:ascii="Calibri" w:eastAsia="Calibri" w:hAnsi="Calibri" w:cs="Calibri"/>
          <w:color w:val="000000" w:themeColor="text1"/>
        </w:rPr>
        <w:t>rofessionals</w:t>
      </w:r>
      <w:r w:rsidRPr="00972D2C">
        <w:rPr>
          <w:rFonts w:ascii="Calibri" w:eastAsia="Calibri" w:hAnsi="Calibri" w:cs="Calibri"/>
          <w:color w:val="000000" w:themeColor="text1"/>
        </w:rPr>
        <w:t xml:space="preserve"> can optimise the attraction stage, create an attractive employer brand, employee</w:t>
      </w:r>
      <w:r w:rsidR="00D503BC" w:rsidRPr="00972D2C">
        <w:rPr>
          <w:rFonts w:ascii="Calibri" w:eastAsia="Calibri" w:hAnsi="Calibri" w:cs="Calibri"/>
          <w:color w:val="000000" w:themeColor="text1"/>
        </w:rPr>
        <w:t>s</w:t>
      </w:r>
      <w:r w:rsidRPr="00972D2C">
        <w:rPr>
          <w:rFonts w:ascii="Calibri" w:eastAsia="Calibri" w:hAnsi="Calibri" w:cs="Calibri"/>
          <w:color w:val="000000" w:themeColor="text1"/>
        </w:rPr>
        <w:t xml:space="preserve"> can be drawn to a position based on company reputation on culture and values. </w:t>
      </w:r>
    </w:p>
    <w:p w14:paraId="6F0E4A9F" w14:textId="20960C5F"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Recruitment: Attracting candidates that are not only best qualified, but best fit for the company. Strategically plan to source talent from all available avenues to expand the research pool. Eliminate bias and ensure a fair recruitment process is in place that allows for constructive feedback for unsuccessful candidates</w:t>
      </w:r>
      <w:r w:rsidR="00AB0621">
        <w:rPr>
          <w:rFonts w:ascii="Calibri" w:eastAsia="Calibri" w:hAnsi="Calibri" w:cs="Calibri"/>
          <w:color w:val="000000" w:themeColor="text1"/>
        </w:rPr>
        <w:t xml:space="preserve"> </w:t>
      </w:r>
      <w:r w:rsidRPr="00972D2C">
        <w:rPr>
          <w:rFonts w:ascii="Calibri" w:eastAsia="Calibri" w:hAnsi="Calibri" w:cs="Calibri"/>
          <w:color w:val="000000" w:themeColor="text1"/>
          <w:highlight w:val="white"/>
        </w:rPr>
        <w:t xml:space="preserve">(Fields, </w:t>
      </w:r>
      <w:r w:rsidR="007300A2" w:rsidRPr="00972D2C">
        <w:rPr>
          <w:rFonts w:ascii="Calibri" w:eastAsia="Calibri" w:hAnsi="Calibri" w:cs="Calibri"/>
          <w:color w:val="000000" w:themeColor="text1"/>
          <w:highlight w:val="white"/>
        </w:rPr>
        <w:t>2</w:t>
      </w:r>
      <w:r w:rsidRPr="00972D2C">
        <w:rPr>
          <w:rFonts w:ascii="Calibri" w:eastAsia="Calibri" w:hAnsi="Calibri" w:cs="Calibri"/>
          <w:color w:val="000000" w:themeColor="text1"/>
          <w:highlight w:val="white"/>
        </w:rPr>
        <w:t>023)</w:t>
      </w:r>
      <w:r w:rsidR="00AB0621">
        <w:rPr>
          <w:rFonts w:ascii="Calibri" w:eastAsia="Calibri" w:hAnsi="Calibri" w:cs="Calibri"/>
          <w:color w:val="000000" w:themeColor="text1"/>
        </w:rPr>
        <w:t>.</w:t>
      </w:r>
      <w:r w:rsidR="006D2784" w:rsidRPr="00972D2C">
        <w:rPr>
          <w:rFonts w:ascii="Calibri" w:eastAsia="Calibri" w:hAnsi="Calibri" w:cs="Calibri"/>
          <w:color w:val="000000" w:themeColor="text1"/>
        </w:rPr>
        <w:t xml:space="preserve"> One of the most important here is interviewing </w:t>
      </w:r>
      <w:r w:rsidR="004025A7" w:rsidRPr="00972D2C">
        <w:rPr>
          <w:rFonts w:ascii="Calibri" w:eastAsia="Calibri" w:hAnsi="Calibri" w:cs="Calibri"/>
          <w:color w:val="000000" w:themeColor="text1"/>
        </w:rPr>
        <w:t>and ensure the process is efficient and engaging</w:t>
      </w:r>
      <w:r w:rsidR="005D278F" w:rsidRPr="00972D2C">
        <w:rPr>
          <w:rFonts w:ascii="Calibri" w:eastAsia="Calibri" w:hAnsi="Calibri" w:cs="Calibri"/>
          <w:color w:val="000000" w:themeColor="text1"/>
        </w:rPr>
        <w:t>.</w:t>
      </w:r>
      <w:r w:rsidR="00897EF6" w:rsidRPr="00972D2C">
        <w:rPr>
          <w:rFonts w:ascii="Calibri" w:eastAsia="Calibri" w:hAnsi="Calibri" w:cs="Calibri"/>
          <w:color w:val="000000" w:themeColor="text1"/>
        </w:rPr>
        <w:t xml:space="preserve"> </w:t>
      </w:r>
      <w:r w:rsidR="004025A7" w:rsidRPr="00972D2C">
        <w:rPr>
          <w:rFonts w:ascii="Calibri" w:eastAsia="Calibri" w:hAnsi="Calibri" w:cs="Calibri"/>
          <w:color w:val="000000" w:themeColor="text1"/>
        </w:rPr>
        <w:t xml:space="preserve"> </w:t>
      </w:r>
    </w:p>
    <w:p w14:paraId="1251B584" w14:textId="3B5BF82C"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Onboarding: Employees should be made to feel welcome and included </w:t>
      </w:r>
      <w:r w:rsidR="007300A2" w:rsidRPr="00972D2C">
        <w:rPr>
          <w:rFonts w:ascii="Calibri" w:eastAsia="Calibri" w:hAnsi="Calibri" w:cs="Calibri"/>
          <w:color w:val="000000" w:themeColor="text1"/>
        </w:rPr>
        <w:t>to</w:t>
      </w:r>
      <w:r w:rsidRPr="00972D2C">
        <w:rPr>
          <w:rFonts w:ascii="Calibri" w:eastAsia="Calibri" w:hAnsi="Calibri" w:cs="Calibri"/>
          <w:color w:val="000000" w:themeColor="text1"/>
        </w:rPr>
        <w:t xml:space="preserve"> know their place and purpose. Promoting a supportive and proactive environment, encourage socialisation with colleagues. </w:t>
      </w:r>
    </w:p>
    <w:p w14:paraId="48E2D2D2" w14:textId="3CAC9F8F" w:rsidR="00ED7C21" w:rsidRPr="00972D2C" w:rsidRDefault="008743CE" w:rsidP="00ED7C21">
      <w:pPr>
        <w:rPr>
          <w:rFonts w:ascii="Calibri" w:eastAsia="Calibri" w:hAnsi="Calibri" w:cs="Calibri"/>
          <w:color w:val="000000" w:themeColor="text1"/>
        </w:rPr>
      </w:pPr>
      <w:r w:rsidRPr="00972D2C">
        <w:rPr>
          <w:rFonts w:ascii="Calibri" w:eastAsia="Calibri" w:hAnsi="Calibri" w:cs="Calibri"/>
          <w:color w:val="000000" w:themeColor="text1"/>
        </w:rPr>
        <w:t xml:space="preserve">Development: Giving employees purpose allowing them to communicate how they would improve the role, identify any problematic areas or areas that may need attention to ensure they remain motivated. Identifying any training needs will encourage motivation as opposed to a sense of insecurity and disheartenment. </w:t>
      </w:r>
      <w:r w:rsidR="00AE3F16" w:rsidRPr="00972D2C">
        <w:rPr>
          <w:rFonts w:ascii="Calibri" w:eastAsia="Calibri" w:hAnsi="Calibri" w:cs="Calibri"/>
          <w:color w:val="000000" w:themeColor="text1"/>
        </w:rPr>
        <w:t>A</w:t>
      </w:r>
      <w:r w:rsidR="001518E5" w:rsidRPr="00972D2C">
        <w:rPr>
          <w:rFonts w:ascii="Calibri" w:eastAsia="Calibri" w:hAnsi="Calibri" w:cs="Calibri"/>
          <w:color w:val="000000" w:themeColor="text1"/>
        </w:rPr>
        <w:t xml:space="preserve"> stron</w:t>
      </w:r>
      <w:r w:rsidR="00E56938" w:rsidRPr="00972D2C">
        <w:rPr>
          <w:rFonts w:ascii="Calibri" w:eastAsia="Calibri" w:hAnsi="Calibri" w:cs="Calibri"/>
          <w:color w:val="000000" w:themeColor="text1"/>
        </w:rPr>
        <w:t>g</w:t>
      </w:r>
      <w:r w:rsidR="001518E5" w:rsidRPr="00972D2C">
        <w:rPr>
          <w:rFonts w:ascii="Calibri" w:eastAsia="Calibri" w:hAnsi="Calibri" w:cs="Calibri"/>
          <w:color w:val="000000" w:themeColor="text1"/>
        </w:rPr>
        <w:t xml:space="preserve"> </w:t>
      </w:r>
      <w:r w:rsidR="00AF279C" w:rsidRPr="00972D2C">
        <w:rPr>
          <w:rFonts w:ascii="Calibri" w:eastAsia="Calibri" w:hAnsi="Calibri" w:cs="Calibri"/>
          <w:color w:val="000000" w:themeColor="text1"/>
        </w:rPr>
        <w:t>L&amp;D</w:t>
      </w:r>
      <w:r w:rsidR="001518E5" w:rsidRPr="00972D2C">
        <w:rPr>
          <w:rFonts w:ascii="Calibri" w:eastAsia="Calibri" w:hAnsi="Calibri" w:cs="Calibri"/>
          <w:color w:val="000000" w:themeColor="text1"/>
        </w:rPr>
        <w:t xml:space="preserve"> strategy is crucial </w:t>
      </w:r>
      <w:r w:rsidR="00E56938" w:rsidRPr="00972D2C">
        <w:rPr>
          <w:rFonts w:ascii="Calibri" w:eastAsia="Calibri" w:hAnsi="Calibri" w:cs="Calibri"/>
          <w:color w:val="000000" w:themeColor="text1"/>
        </w:rPr>
        <w:t xml:space="preserve">here, along with </w:t>
      </w:r>
      <w:r w:rsidR="00BF49B1" w:rsidRPr="00972D2C">
        <w:rPr>
          <w:rFonts w:ascii="Calibri" w:eastAsia="Calibri" w:hAnsi="Calibri" w:cs="Calibri"/>
          <w:color w:val="000000" w:themeColor="text1"/>
        </w:rPr>
        <w:t xml:space="preserve">adequate resources and investment </w:t>
      </w:r>
      <w:r w:rsidR="00051094" w:rsidRPr="00972D2C">
        <w:rPr>
          <w:rFonts w:ascii="Calibri" w:eastAsia="Calibri" w:hAnsi="Calibri" w:cs="Calibri"/>
          <w:color w:val="000000" w:themeColor="text1"/>
        </w:rPr>
        <w:t xml:space="preserve">will promote </w:t>
      </w:r>
      <w:r w:rsidR="004D7FC1" w:rsidRPr="00972D2C">
        <w:rPr>
          <w:rFonts w:ascii="Calibri" w:eastAsia="Calibri" w:hAnsi="Calibri" w:cs="Calibri"/>
          <w:color w:val="000000" w:themeColor="text1"/>
        </w:rPr>
        <w:t>employee engagement and retention and allowing them to become the best they can be</w:t>
      </w:r>
      <w:r w:rsidR="00694B83" w:rsidRPr="00972D2C">
        <w:rPr>
          <w:rFonts w:ascii="Calibri" w:eastAsia="Calibri" w:hAnsi="Calibri" w:cs="Calibri"/>
          <w:color w:val="000000" w:themeColor="text1"/>
        </w:rPr>
        <w:t xml:space="preserve"> (Qualtrics, 2021)</w:t>
      </w:r>
      <w:r w:rsidR="004D7FC1" w:rsidRPr="00972D2C">
        <w:rPr>
          <w:rFonts w:ascii="Calibri" w:eastAsia="Calibri" w:hAnsi="Calibri" w:cs="Calibri"/>
          <w:color w:val="000000" w:themeColor="text1"/>
        </w:rPr>
        <w:t>.</w:t>
      </w:r>
      <w:r w:rsidR="00ED7C21" w:rsidRPr="00972D2C">
        <w:rPr>
          <w:rFonts w:ascii="Calibri" w:eastAsia="Calibri" w:hAnsi="Calibri" w:cs="Calibri"/>
          <w:color w:val="000000" w:themeColor="text1"/>
        </w:rPr>
        <w:t xml:space="preserve"> </w:t>
      </w:r>
    </w:p>
    <w:p w14:paraId="71004A19" w14:textId="58D66631"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Retention</w:t>
      </w:r>
      <w:r w:rsidRPr="00972D2C">
        <w:rPr>
          <w:rFonts w:ascii="Calibri" w:eastAsia="Calibri" w:hAnsi="Calibri" w:cs="Calibri"/>
          <w:b/>
          <w:color w:val="000000" w:themeColor="text1"/>
        </w:rPr>
        <w:t>:</w:t>
      </w:r>
      <w:r w:rsidRPr="00972D2C">
        <w:rPr>
          <w:rFonts w:ascii="Calibri" w:eastAsia="Calibri" w:hAnsi="Calibri" w:cs="Calibri"/>
          <w:color w:val="000000" w:themeColor="text1"/>
        </w:rPr>
        <w:t xml:space="preserve"> A focus on leadership, </w:t>
      </w:r>
      <w:r w:rsidR="00E55B78" w:rsidRPr="00972D2C">
        <w:rPr>
          <w:rFonts w:ascii="Calibri" w:eastAsia="Calibri" w:hAnsi="Calibri" w:cs="Calibri"/>
          <w:color w:val="000000" w:themeColor="text1"/>
        </w:rPr>
        <w:t>development,</w:t>
      </w:r>
      <w:r w:rsidRPr="00972D2C">
        <w:rPr>
          <w:rFonts w:ascii="Calibri" w:eastAsia="Calibri" w:hAnsi="Calibri" w:cs="Calibri"/>
          <w:color w:val="000000" w:themeColor="text1"/>
        </w:rPr>
        <w:t xml:space="preserve"> and career growth. It is crucial that we continue to support employees that are long standing, offer meaningful recognition, </w:t>
      </w:r>
      <w:r w:rsidR="00E55B78" w:rsidRPr="00972D2C">
        <w:rPr>
          <w:rFonts w:ascii="Calibri" w:eastAsia="Calibri" w:hAnsi="Calibri" w:cs="Calibri"/>
          <w:color w:val="000000" w:themeColor="text1"/>
        </w:rPr>
        <w:t>rewards,</w:t>
      </w:r>
      <w:r w:rsidRPr="00972D2C">
        <w:rPr>
          <w:rFonts w:ascii="Calibri" w:eastAsia="Calibri" w:hAnsi="Calibri" w:cs="Calibri"/>
          <w:color w:val="000000" w:themeColor="text1"/>
        </w:rPr>
        <w:t xml:space="preserve"> and developments. It is always a great loss to lose skilled workers to a </w:t>
      </w:r>
      <w:r w:rsidR="00E55B78" w:rsidRPr="00972D2C">
        <w:rPr>
          <w:rFonts w:ascii="Calibri" w:eastAsia="Calibri" w:hAnsi="Calibri" w:cs="Calibri"/>
          <w:color w:val="000000" w:themeColor="text1"/>
        </w:rPr>
        <w:t>competitor</w:t>
      </w:r>
      <w:r w:rsidRPr="00972D2C">
        <w:rPr>
          <w:rFonts w:ascii="Calibri" w:eastAsia="Calibri" w:hAnsi="Calibri" w:cs="Calibri"/>
          <w:color w:val="000000" w:themeColor="text1"/>
        </w:rPr>
        <w:t xml:space="preserve">. Performance reviews should be </w:t>
      </w:r>
      <w:r w:rsidR="000D616F" w:rsidRPr="00972D2C">
        <w:rPr>
          <w:rFonts w:ascii="Calibri" w:eastAsia="Calibri" w:hAnsi="Calibri" w:cs="Calibri"/>
          <w:color w:val="000000" w:themeColor="text1"/>
        </w:rPr>
        <w:t>conducted</w:t>
      </w:r>
      <w:r w:rsidRPr="00972D2C">
        <w:rPr>
          <w:rFonts w:ascii="Calibri" w:eastAsia="Calibri" w:hAnsi="Calibri" w:cs="Calibri"/>
          <w:color w:val="000000" w:themeColor="text1"/>
        </w:rPr>
        <w:t xml:space="preserve">, getting honest feedback from employees seeing where improvements can be made. </w:t>
      </w:r>
    </w:p>
    <w:p w14:paraId="49447C81" w14:textId="51A72908" w:rsidR="00694B83" w:rsidRPr="00972D2C" w:rsidRDefault="008743CE" w:rsidP="00694B83">
      <w:pPr>
        <w:rPr>
          <w:rFonts w:ascii="Calibri" w:eastAsia="Calibri" w:hAnsi="Calibri" w:cs="Calibri"/>
          <w:color w:val="000000" w:themeColor="text1"/>
        </w:rPr>
      </w:pPr>
      <w:r w:rsidRPr="00972D2C">
        <w:rPr>
          <w:rFonts w:ascii="Calibri" w:eastAsia="Calibri" w:hAnsi="Calibri" w:cs="Calibri"/>
          <w:color w:val="000000" w:themeColor="text1"/>
        </w:rPr>
        <w:t xml:space="preserve">Exit and Advocacy: If an employee does decide to leave, we must ensure it is on good terms, they will be an advocate for the business, employees that share positive experiences will generate potential employees and not rule out the employee returning in the future. </w:t>
      </w:r>
      <w:r w:rsidR="00750FC7" w:rsidRPr="00972D2C">
        <w:rPr>
          <w:rFonts w:ascii="Calibri" w:eastAsia="Calibri" w:hAnsi="Calibri" w:cs="Calibri"/>
          <w:color w:val="000000" w:themeColor="text1"/>
        </w:rPr>
        <w:t xml:space="preserve">Exit interviews or surveys </w:t>
      </w:r>
      <w:r w:rsidR="000A2371" w:rsidRPr="00972D2C">
        <w:rPr>
          <w:rFonts w:ascii="Calibri" w:eastAsia="Calibri" w:hAnsi="Calibri" w:cs="Calibri"/>
          <w:color w:val="000000" w:themeColor="text1"/>
        </w:rPr>
        <w:t>used</w:t>
      </w:r>
      <w:r w:rsidR="00750FC7" w:rsidRPr="00972D2C">
        <w:rPr>
          <w:rFonts w:ascii="Calibri" w:eastAsia="Calibri" w:hAnsi="Calibri" w:cs="Calibri"/>
          <w:color w:val="000000" w:themeColor="text1"/>
        </w:rPr>
        <w:t xml:space="preserve"> to better understand what we did right and more importantly what we did wrong, </w:t>
      </w:r>
      <w:r w:rsidR="002C089F" w:rsidRPr="00972D2C">
        <w:rPr>
          <w:rFonts w:ascii="Calibri" w:eastAsia="Calibri" w:hAnsi="Calibri" w:cs="Calibri"/>
          <w:color w:val="000000" w:themeColor="text1"/>
        </w:rPr>
        <w:t>it’s</w:t>
      </w:r>
      <w:r w:rsidR="00750FC7" w:rsidRPr="00972D2C">
        <w:rPr>
          <w:rFonts w:ascii="Calibri" w:eastAsia="Calibri" w:hAnsi="Calibri" w:cs="Calibri"/>
          <w:color w:val="000000" w:themeColor="text1"/>
        </w:rPr>
        <w:t xml:space="preserve"> important to listen, learn and adapt</w:t>
      </w:r>
      <w:r w:rsidR="00694B83" w:rsidRPr="00972D2C">
        <w:rPr>
          <w:rFonts w:ascii="Calibri" w:eastAsia="Calibri" w:hAnsi="Calibri" w:cs="Calibri"/>
          <w:color w:val="000000" w:themeColor="text1"/>
        </w:rPr>
        <w:t xml:space="preserve"> </w:t>
      </w:r>
      <w:r w:rsidR="00694B83" w:rsidRPr="00972D2C">
        <w:rPr>
          <w:rFonts w:ascii="Calibri" w:hAnsi="Calibri" w:cs="Calibri"/>
          <w:color w:val="000000" w:themeColor="text1"/>
          <w:shd w:val="clear" w:color="auto" w:fill="FFFFFF"/>
        </w:rPr>
        <w:t>(People Managing People and Bartram, 2022)</w:t>
      </w:r>
      <w:r w:rsidR="00694B83" w:rsidRPr="00972D2C">
        <w:rPr>
          <w:rFonts w:ascii="Calibri" w:eastAsia="Calibri" w:hAnsi="Calibri" w:cs="Calibri"/>
          <w:color w:val="000000" w:themeColor="text1"/>
        </w:rPr>
        <w:t>.</w:t>
      </w:r>
    </w:p>
    <w:p w14:paraId="0DC014C2" w14:textId="1445A9AD"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lastRenderedPageBreak/>
        <w:t>The different areas of PP (HR, L&amp;D, and OD) need to be in cohesion to ensure these stages are implemented immaculately. There needs to be unity within the organisation so that harmony can constitute the employee</w:t>
      </w:r>
      <w:r w:rsidR="007E31B9" w:rsidRPr="00972D2C">
        <w:rPr>
          <w:rFonts w:ascii="Calibri" w:eastAsia="Calibri" w:hAnsi="Calibri" w:cs="Calibri"/>
          <w:color w:val="000000" w:themeColor="text1"/>
        </w:rPr>
        <w:t xml:space="preserve"> to achieve higher levels of productivity, </w:t>
      </w:r>
      <w:r w:rsidR="00667B51" w:rsidRPr="00972D2C">
        <w:rPr>
          <w:rFonts w:ascii="Calibri" w:eastAsia="Calibri" w:hAnsi="Calibri" w:cs="Calibri"/>
          <w:color w:val="000000" w:themeColor="text1"/>
        </w:rPr>
        <w:t>lower</w:t>
      </w:r>
      <w:r w:rsidR="007E31B9" w:rsidRPr="00972D2C">
        <w:rPr>
          <w:rFonts w:ascii="Calibri" w:eastAsia="Calibri" w:hAnsi="Calibri" w:cs="Calibri"/>
          <w:color w:val="000000" w:themeColor="text1"/>
        </w:rPr>
        <w:t xml:space="preserve"> employee turnover, </w:t>
      </w:r>
      <w:r w:rsidR="00667B51" w:rsidRPr="00972D2C">
        <w:rPr>
          <w:rFonts w:ascii="Calibri" w:eastAsia="Calibri" w:hAnsi="Calibri" w:cs="Calibri"/>
          <w:color w:val="000000" w:themeColor="text1"/>
        </w:rPr>
        <w:t xml:space="preserve">reduction in recruitment costs and </w:t>
      </w:r>
      <w:r w:rsidR="000D616F" w:rsidRPr="00972D2C">
        <w:rPr>
          <w:rFonts w:ascii="Calibri" w:eastAsia="Calibri" w:hAnsi="Calibri" w:cs="Calibri"/>
          <w:color w:val="000000" w:themeColor="text1"/>
        </w:rPr>
        <w:t>a</w:t>
      </w:r>
      <w:r w:rsidR="00667B51" w:rsidRPr="00972D2C">
        <w:rPr>
          <w:rFonts w:ascii="Calibri" w:eastAsia="Calibri" w:hAnsi="Calibri" w:cs="Calibri"/>
          <w:color w:val="000000" w:themeColor="text1"/>
        </w:rPr>
        <w:t xml:space="preserve"> stronger employer brand</w:t>
      </w:r>
      <w:r w:rsidR="00694B83" w:rsidRPr="00972D2C">
        <w:rPr>
          <w:rFonts w:ascii="Calibri" w:eastAsia="Calibri" w:hAnsi="Calibri" w:cs="Calibri"/>
          <w:color w:val="000000" w:themeColor="text1"/>
        </w:rPr>
        <w:t>.</w:t>
      </w:r>
    </w:p>
    <w:p w14:paraId="1CE8FF17" w14:textId="77777777" w:rsidR="00695B9F" w:rsidRPr="00972D2C" w:rsidRDefault="00695B9F">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648D72B3" w14:textId="2D37AF95" w:rsidR="00FF4581" w:rsidRPr="00972D2C" w:rsidRDefault="008743CE" w:rsidP="00FF4581">
      <w:pPr>
        <w:pBdr>
          <w:top w:val="nil"/>
          <w:left w:val="nil"/>
          <w:bottom w:val="nil"/>
          <w:right w:val="nil"/>
          <w:between w:val="nil"/>
        </w:pBdr>
        <w:spacing w:after="0" w:line="240" w:lineRule="auto"/>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3.2</w:t>
      </w:r>
      <w:r w:rsidR="00B25C55" w:rsidRPr="00972D2C">
        <w:rPr>
          <w:rFonts w:ascii="Calibri" w:eastAsia="Calibri" w:hAnsi="Calibri" w:cs="Calibri"/>
          <w:b/>
          <w:color w:val="000000" w:themeColor="text1"/>
          <w:sz w:val="28"/>
          <w:szCs w:val="28"/>
        </w:rPr>
        <w:t xml:space="preserve"> </w:t>
      </w:r>
      <w:r w:rsidR="00FF4581" w:rsidRPr="00972D2C">
        <w:rPr>
          <w:rFonts w:ascii="Calibri" w:eastAsia="Calibri" w:hAnsi="Calibri" w:cs="Calibri"/>
          <w:b/>
          <w:color w:val="000000" w:themeColor="text1"/>
          <w:sz w:val="28"/>
          <w:szCs w:val="28"/>
        </w:rPr>
        <w:t>Analyse how people practice supports organisational strategy through vertical and horizontal integration</w:t>
      </w:r>
      <w:r w:rsidR="009A09D2">
        <w:rPr>
          <w:rFonts w:ascii="Calibri" w:eastAsia="Calibri" w:hAnsi="Calibri" w:cs="Calibri"/>
          <w:b/>
          <w:color w:val="000000" w:themeColor="text1"/>
          <w:sz w:val="28"/>
          <w:szCs w:val="28"/>
        </w:rPr>
        <w:t xml:space="preserve"> and how people practice supports wider people strategies through horizontal integration.</w:t>
      </w:r>
    </w:p>
    <w:p w14:paraId="27DB9901" w14:textId="217620C2" w:rsidR="0067484F" w:rsidRPr="00972D2C" w:rsidRDefault="0067484F">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5050874E" w14:textId="72C2B5AE" w:rsidR="00695B9F" w:rsidRPr="00972D2C" w:rsidRDefault="00440F01">
      <w:pPr>
        <w:rPr>
          <w:rFonts w:ascii="Calibri" w:eastAsia="Calibri" w:hAnsi="Calibri" w:cs="Calibri"/>
          <w:color w:val="000000" w:themeColor="text1"/>
        </w:rPr>
      </w:pPr>
      <w:r w:rsidRPr="00972D2C">
        <w:rPr>
          <w:rFonts w:ascii="Calibri" w:eastAsia="Calibri" w:hAnsi="Calibri" w:cs="Calibri"/>
          <w:color w:val="000000" w:themeColor="text1"/>
        </w:rPr>
        <w:t xml:space="preserve">Vertical Integration </w:t>
      </w:r>
      <w:r w:rsidR="00EE19FD" w:rsidRPr="00972D2C">
        <w:rPr>
          <w:rFonts w:ascii="Calibri" w:eastAsia="Calibri" w:hAnsi="Calibri" w:cs="Calibri"/>
          <w:color w:val="000000" w:themeColor="text1"/>
        </w:rPr>
        <w:t xml:space="preserve">involves aligning HR practices with the strategic goals of the organisation. </w:t>
      </w:r>
      <w:r w:rsidR="00FD663B" w:rsidRPr="00972D2C">
        <w:rPr>
          <w:rFonts w:ascii="Calibri" w:eastAsia="Calibri" w:hAnsi="Calibri" w:cs="Calibri"/>
          <w:color w:val="000000" w:themeColor="text1"/>
        </w:rPr>
        <w:t>People professionals</w:t>
      </w:r>
      <w:r w:rsidR="00123BF2" w:rsidRPr="00972D2C">
        <w:rPr>
          <w:rFonts w:ascii="Calibri" w:eastAsia="Calibri" w:hAnsi="Calibri" w:cs="Calibri"/>
          <w:color w:val="000000" w:themeColor="text1"/>
        </w:rPr>
        <w:t xml:space="preserve"> play a pivotal role in </w:t>
      </w:r>
      <w:r w:rsidR="001D7845" w:rsidRPr="00972D2C">
        <w:rPr>
          <w:rFonts w:ascii="Calibri" w:eastAsia="Calibri" w:hAnsi="Calibri" w:cs="Calibri"/>
          <w:color w:val="000000" w:themeColor="text1"/>
        </w:rPr>
        <w:t>implementing this,</w:t>
      </w:r>
      <w:r w:rsidR="00123BF2" w:rsidRPr="00972D2C">
        <w:rPr>
          <w:rFonts w:ascii="Calibri" w:eastAsia="Calibri" w:hAnsi="Calibri" w:cs="Calibri"/>
          <w:color w:val="000000" w:themeColor="text1"/>
        </w:rPr>
        <w:t xml:space="preserve"> </w:t>
      </w:r>
      <w:r w:rsidR="00C36D0E" w:rsidRPr="00972D2C">
        <w:rPr>
          <w:rFonts w:ascii="Calibri" w:eastAsia="Calibri" w:hAnsi="Calibri" w:cs="Calibri"/>
          <w:color w:val="000000" w:themeColor="text1"/>
        </w:rPr>
        <w:t>they</w:t>
      </w:r>
      <w:r w:rsidR="008743CE" w:rsidRPr="00972D2C">
        <w:rPr>
          <w:rFonts w:ascii="Calibri" w:eastAsia="Calibri" w:hAnsi="Calibri" w:cs="Calibri"/>
          <w:color w:val="000000" w:themeColor="text1"/>
        </w:rPr>
        <w:t xml:space="preserve"> assist in building shared collaboration, ensuring all areas are as one, sharing the direction and core purpose of the company</w:t>
      </w:r>
      <w:r w:rsidR="00FC5615" w:rsidRPr="00972D2C">
        <w:rPr>
          <w:rFonts w:ascii="Calibri" w:eastAsia="Calibri" w:hAnsi="Calibri" w:cs="Calibri"/>
          <w:color w:val="000000" w:themeColor="text1"/>
        </w:rPr>
        <w:t xml:space="preserve"> </w:t>
      </w:r>
      <w:r w:rsidR="008743CE" w:rsidRPr="00972D2C">
        <w:rPr>
          <w:rFonts w:ascii="Calibri" w:eastAsia="Calibri" w:hAnsi="Calibri" w:cs="Calibri"/>
          <w:color w:val="000000" w:themeColor="text1"/>
        </w:rPr>
        <w:t>(CIPD, n.d.)</w:t>
      </w:r>
      <w:r w:rsidR="00FC5615" w:rsidRPr="00972D2C">
        <w:rPr>
          <w:rFonts w:ascii="Calibri" w:eastAsia="Calibri" w:hAnsi="Calibri" w:cs="Calibri"/>
          <w:color w:val="000000" w:themeColor="text1"/>
        </w:rPr>
        <w:t>.</w:t>
      </w:r>
      <w:r w:rsidR="008743CE" w:rsidRPr="00972D2C">
        <w:rPr>
          <w:rFonts w:ascii="Calibri" w:eastAsia="Calibri" w:hAnsi="Calibri" w:cs="Calibri"/>
          <w:color w:val="000000" w:themeColor="text1"/>
        </w:rPr>
        <w:t xml:space="preserve"> HR should </w:t>
      </w:r>
      <w:r w:rsidR="00A6556F">
        <w:rPr>
          <w:rFonts w:ascii="Calibri" w:eastAsia="Calibri" w:hAnsi="Calibri" w:cs="Calibri"/>
          <w:color w:val="000000" w:themeColor="text1"/>
          <w:highlight w:val="white"/>
        </w:rPr>
        <w:t>a</w:t>
      </w:r>
      <w:r w:rsidR="008743CE" w:rsidRPr="00972D2C">
        <w:rPr>
          <w:rFonts w:ascii="Calibri" w:eastAsia="Calibri" w:hAnsi="Calibri" w:cs="Calibri"/>
          <w:color w:val="000000" w:themeColor="text1"/>
          <w:highlight w:val="white"/>
        </w:rPr>
        <w:t xml:space="preserve">ct as the honest and unbiased voice of the workforce, </w:t>
      </w:r>
      <w:r w:rsidR="007B1649">
        <w:rPr>
          <w:rFonts w:ascii="Calibri" w:eastAsia="Calibri" w:hAnsi="Calibri" w:cs="Calibri"/>
          <w:color w:val="000000" w:themeColor="text1"/>
          <w:highlight w:val="white"/>
        </w:rPr>
        <w:t>aligning</w:t>
      </w:r>
      <w:r w:rsidR="00D30577">
        <w:rPr>
          <w:rFonts w:ascii="Calibri" w:eastAsia="Calibri" w:hAnsi="Calibri" w:cs="Calibri"/>
          <w:color w:val="000000" w:themeColor="text1"/>
          <w:highlight w:val="white"/>
        </w:rPr>
        <w:t xml:space="preserve"> all to the </w:t>
      </w:r>
      <w:r w:rsidR="007B1649">
        <w:rPr>
          <w:rFonts w:ascii="Calibri" w:eastAsia="Calibri" w:hAnsi="Calibri" w:cs="Calibri"/>
          <w:color w:val="000000" w:themeColor="text1"/>
          <w:highlight w:val="white"/>
        </w:rPr>
        <w:t>business</w:t>
      </w:r>
      <w:r w:rsidR="008743CE" w:rsidRPr="00972D2C">
        <w:rPr>
          <w:rFonts w:ascii="Calibri" w:eastAsia="Calibri" w:hAnsi="Calibri" w:cs="Calibri"/>
          <w:color w:val="000000" w:themeColor="text1"/>
          <w:highlight w:val="white"/>
        </w:rPr>
        <w:t xml:space="preserve"> strategy</w:t>
      </w:r>
      <w:r w:rsidR="007B1649">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 xml:space="preserve">and connecting the wider workforce with senior </w:t>
      </w:r>
      <w:r w:rsidR="008743CE" w:rsidRPr="00972D2C">
        <w:rPr>
          <w:rFonts w:ascii="Calibri" w:eastAsia="Calibri" w:hAnsi="Calibri" w:cs="Calibri"/>
          <w:color w:val="000000" w:themeColor="text1"/>
        </w:rPr>
        <w:t>management (Anon, n.d.)</w:t>
      </w:r>
      <w:r w:rsidR="00D22E91">
        <w:rPr>
          <w:rFonts w:ascii="Calibri" w:eastAsia="Calibri" w:hAnsi="Calibri" w:cs="Calibri"/>
          <w:color w:val="000000" w:themeColor="text1"/>
        </w:rPr>
        <w:t>.</w:t>
      </w:r>
    </w:p>
    <w:p w14:paraId="3C639FF7" w14:textId="7283AA74" w:rsidR="00695B9F" w:rsidRPr="00972D2C" w:rsidRDefault="008743CE">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HR professionals need to think like business leaders, not just HR specialists</w:t>
      </w:r>
      <w:r w:rsidR="00E905CD">
        <w:rPr>
          <w:rFonts w:ascii="Calibri" w:eastAsia="Calibri" w:hAnsi="Calibri" w:cs="Calibri"/>
          <w:color w:val="000000" w:themeColor="text1"/>
          <w:highlight w:val="white"/>
        </w:rPr>
        <w:t xml:space="preserve">, </w:t>
      </w:r>
      <w:r w:rsidR="00264611">
        <w:rPr>
          <w:rFonts w:ascii="Calibri" w:eastAsia="Calibri" w:hAnsi="Calibri" w:cs="Calibri"/>
          <w:color w:val="000000" w:themeColor="text1"/>
          <w:highlight w:val="white"/>
        </w:rPr>
        <w:t xml:space="preserve">being the leading voice </w:t>
      </w:r>
      <w:r w:rsidR="00452F0A">
        <w:rPr>
          <w:rFonts w:ascii="Calibri" w:eastAsia="Calibri" w:hAnsi="Calibri" w:cs="Calibri"/>
          <w:color w:val="000000" w:themeColor="text1"/>
          <w:highlight w:val="white"/>
        </w:rPr>
        <w:t xml:space="preserve">in </w:t>
      </w:r>
      <w:r w:rsidR="00674E9E">
        <w:rPr>
          <w:rFonts w:ascii="Calibri" w:eastAsia="Calibri" w:hAnsi="Calibri" w:cs="Calibri"/>
          <w:color w:val="000000" w:themeColor="text1"/>
          <w:highlight w:val="white"/>
        </w:rPr>
        <w:t>the need for</w:t>
      </w:r>
      <w:r w:rsidR="00452F0A">
        <w:rPr>
          <w:rFonts w:ascii="Calibri" w:eastAsia="Calibri" w:hAnsi="Calibri" w:cs="Calibri"/>
          <w:color w:val="000000" w:themeColor="text1"/>
          <w:highlight w:val="white"/>
        </w:rPr>
        <w:t xml:space="preserve"> </w:t>
      </w:r>
      <w:r w:rsidRPr="00972D2C">
        <w:rPr>
          <w:rFonts w:ascii="Calibri" w:eastAsia="Calibri" w:hAnsi="Calibri" w:cs="Calibri"/>
          <w:color w:val="000000" w:themeColor="text1"/>
          <w:highlight w:val="white"/>
        </w:rPr>
        <w:t>training programmes, promotions, and new hires across the organisation. Aligning these people function capabilities to meet the organisational objectives allows for swift transformations in constant motion (Coogan,</w:t>
      </w:r>
      <w:r w:rsidR="00BF6FB3" w:rsidRPr="00972D2C">
        <w:rPr>
          <w:rFonts w:ascii="Calibri" w:eastAsia="Calibri" w:hAnsi="Calibri" w:cs="Calibri"/>
          <w:color w:val="000000" w:themeColor="text1"/>
          <w:highlight w:val="white"/>
        </w:rPr>
        <w:t xml:space="preserve"> </w:t>
      </w:r>
      <w:r w:rsidRPr="00972D2C">
        <w:rPr>
          <w:rFonts w:ascii="Calibri" w:eastAsia="Calibri" w:hAnsi="Calibri" w:cs="Calibri"/>
          <w:color w:val="000000" w:themeColor="text1"/>
          <w:highlight w:val="white"/>
        </w:rPr>
        <w:t>2023)</w:t>
      </w:r>
      <w:r w:rsidR="00496EDD">
        <w:rPr>
          <w:rFonts w:ascii="Calibri" w:eastAsia="Calibri" w:hAnsi="Calibri" w:cs="Calibri"/>
          <w:color w:val="000000" w:themeColor="text1"/>
          <w:highlight w:val="white"/>
        </w:rPr>
        <w:t>.</w:t>
      </w:r>
      <w:r w:rsidRPr="00972D2C">
        <w:rPr>
          <w:rFonts w:ascii="Calibri" w:eastAsia="Calibri" w:hAnsi="Calibri" w:cs="Calibri"/>
          <w:color w:val="000000" w:themeColor="text1"/>
          <w:highlight w:val="white"/>
        </w:rPr>
        <w:t xml:space="preserve"> </w:t>
      </w:r>
    </w:p>
    <w:p w14:paraId="67217949" w14:textId="3229846D" w:rsidR="00BC04A0" w:rsidRPr="00972D2C" w:rsidRDefault="00BC04A0">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 xml:space="preserve">Recruiting </w:t>
      </w:r>
      <w:r w:rsidR="00CA3162" w:rsidRPr="00972D2C">
        <w:rPr>
          <w:rFonts w:ascii="Calibri" w:eastAsia="Calibri" w:hAnsi="Calibri" w:cs="Calibri"/>
          <w:color w:val="000000" w:themeColor="text1"/>
          <w:highlight w:val="white"/>
        </w:rPr>
        <w:t>skilled employees that align with the organisati</w:t>
      </w:r>
      <w:r w:rsidR="00243ACD" w:rsidRPr="00972D2C">
        <w:rPr>
          <w:rFonts w:ascii="Calibri" w:eastAsia="Calibri" w:hAnsi="Calibri" w:cs="Calibri"/>
          <w:color w:val="000000" w:themeColor="text1"/>
          <w:highlight w:val="white"/>
        </w:rPr>
        <w:t>on</w:t>
      </w:r>
      <w:r w:rsidR="00CA3162" w:rsidRPr="00972D2C">
        <w:rPr>
          <w:rFonts w:ascii="Calibri" w:eastAsia="Calibri" w:hAnsi="Calibri" w:cs="Calibri"/>
          <w:color w:val="000000" w:themeColor="text1"/>
          <w:highlight w:val="white"/>
        </w:rPr>
        <w:t xml:space="preserve"> strategic goals is key </w:t>
      </w:r>
      <w:r w:rsidR="00243ACD" w:rsidRPr="00972D2C">
        <w:rPr>
          <w:rFonts w:ascii="Calibri" w:eastAsia="Calibri" w:hAnsi="Calibri" w:cs="Calibri"/>
          <w:color w:val="000000" w:themeColor="text1"/>
          <w:highlight w:val="white"/>
        </w:rPr>
        <w:t>ensuring they contribute effectively</w:t>
      </w:r>
      <w:r w:rsidR="000931C2" w:rsidRPr="00972D2C">
        <w:rPr>
          <w:rFonts w:ascii="Calibri" w:eastAsia="Calibri" w:hAnsi="Calibri" w:cs="Calibri"/>
          <w:color w:val="000000" w:themeColor="text1"/>
          <w:highlight w:val="white"/>
        </w:rPr>
        <w:t>, providing training a</w:t>
      </w:r>
      <w:r w:rsidR="00567DFE" w:rsidRPr="00972D2C">
        <w:rPr>
          <w:rFonts w:ascii="Calibri" w:eastAsia="Calibri" w:hAnsi="Calibri" w:cs="Calibri"/>
          <w:color w:val="000000" w:themeColor="text1"/>
          <w:highlight w:val="white"/>
        </w:rPr>
        <w:t>n</w:t>
      </w:r>
      <w:r w:rsidR="000931C2" w:rsidRPr="00972D2C">
        <w:rPr>
          <w:rFonts w:ascii="Calibri" w:eastAsia="Calibri" w:hAnsi="Calibri" w:cs="Calibri"/>
          <w:color w:val="000000" w:themeColor="text1"/>
          <w:highlight w:val="white"/>
        </w:rPr>
        <w:t xml:space="preserve">d development opportunities </w:t>
      </w:r>
      <w:r w:rsidR="00B262AC" w:rsidRPr="00972D2C">
        <w:rPr>
          <w:rFonts w:ascii="Calibri" w:eastAsia="Calibri" w:hAnsi="Calibri" w:cs="Calibri"/>
          <w:color w:val="000000" w:themeColor="text1"/>
          <w:highlight w:val="white"/>
        </w:rPr>
        <w:t xml:space="preserve">ensure employees have the necessary skills to carry out the </w:t>
      </w:r>
      <w:r w:rsidR="00567DFE" w:rsidRPr="00972D2C">
        <w:rPr>
          <w:rFonts w:ascii="Calibri" w:eastAsia="Calibri" w:hAnsi="Calibri" w:cs="Calibri"/>
          <w:color w:val="000000" w:themeColor="text1"/>
          <w:highlight w:val="white"/>
        </w:rPr>
        <w:t>company’s</w:t>
      </w:r>
      <w:r w:rsidR="00B262AC" w:rsidRPr="00972D2C">
        <w:rPr>
          <w:rFonts w:ascii="Calibri" w:eastAsia="Calibri" w:hAnsi="Calibri" w:cs="Calibri"/>
          <w:color w:val="000000" w:themeColor="text1"/>
          <w:highlight w:val="white"/>
        </w:rPr>
        <w:t xml:space="preserve"> goals</w:t>
      </w:r>
      <w:r w:rsidR="004A782A" w:rsidRPr="00972D2C">
        <w:rPr>
          <w:rFonts w:ascii="Calibri" w:eastAsia="Calibri" w:hAnsi="Calibri" w:cs="Calibri"/>
          <w:color w:val="000000" w:themeColor="text1"/>
          <w:highlight w:val="white"/>
        </w:rPr>
        <w:t xml:space="preserve">, develop </w:t>
      </w:r>
      <w:r w:rsidR="00FD6A7D" w:rsidRPr="00972D2C">
        <w:rPr>
          <w:rFonts w:ascii="Calibri" w:eastAsia="Calibri" w:hAnsi="Calibri" w:cs="Calibri"/>
          <w:color w:val="000000" w:themeColor="text1"/>
          <w:highlight w:val="white"/>
        </w:rPr>
        <w:t>l</w:t>
      </w:r>
      <w:r w:rsidR="004A782A" w:rsidRPr="00972D2C">
        <w:rPr>
          <w:rFonts w:ascii="Calibri" w:eastAsia="Calibri" w:hAnsi="Calibri" w:cs="Calibri"/>
          <w:color w:val="000000" w:themeColor="text1"/>
          <w:highlight w:val="white"/>
        </w:rPr>
        <w:t xml:space="preserve">eaders who can drive the strategic vision </w:t>
      </w:r>
      <w:r w:rsidR="006F2740" w:rsidRPr="00972D2C">
        <w:rPr>
          <w:rFonts w:ascii="Calibri" w:eastAsia="Calibri" w:hAnsi="Calibri" w:cs="Calibri"/>
          <w:color w:val="000000" w:themeColor="text1"/>
          <w:highlight w:val="white"/>
        </w:rPr>
        <w:t xml:space="preserve">and possibly align and </w:t>
      </w:r>
      <w:r w:rsidR="00FD6A7D" w:rsidRPr="00972D2C">
        <w:rPr>
          <w:rFonts w:ascii="Calibri" w:eastAsia="Calibri" w:hAnsi="Calibri" w:cs="Calibri"/>
          <w:color w:val="000000" w:themeColor="text1"/>
          <w:highlight w:val="white"/>
        </w:rPr>
        <w:t>developing</w:t>
      </w:r>
      <w:r w:rsidR="006F2740" w:rsidRPr="00972D2C">
        <w:rPr>
          <w:rFonts w:ascii="Calibri" w:eastAsia="Calibri" w:hAnsi="Calibri" w:cs="Calibri"/>
          <w:color w:val="000000" w:themeColor="text1"/>
          <w:highlight w:val="white"/>
        </w:rPr>
        <w:t xml:space="preserve"> reward systems </w:t>
      </w:r>
      <w:r w:rsidR="00FD6A7D" w:rsidRPr="00972D2C">
        <w:rPr>
          <w:rFonts w:ascii="Calibri" w:eastAsia="Calibri" w:hAnsi="Calibri" w:cs="Calibri"/>
          <w:color w:val="000000" w:themeColor="text1"/>
          <w:highlight w:val="white"/>
        </w:rPr>
        <w:t>to motivate staff to deliver strategic goals</w:t>
      </w:r>
      <w:r w:rsidR="00BE79F8" w:rsidRPr="00972D2C">
        <w:rPr>
          <w:rFonts w:ascii="Calibri" w:eastAsia="Calibri" w:hAnsi="Calibri" w:cs="Calibri"/>
          <w:color w:val="000000" w:themeColor="text1"/>
          <w:highlight w:val="white"/>
        </w:rPr>
        <w:t xml:space="preserve"> always keeping one eye on the future to ensure </w:t>
      </w:r>
      <w:r w:rsidR="00B73FFE" w:rsidRPr="00972D2C">
        <w:rPr>
          <w:rFonts w:ascii="Calibri" w:eastAsia="Calibri" w:hAnsi="Calibri" w:cs="Calibri"/>
          <w:color w:val="000000" w:themeColor="text1"/>
          <w:highlight w:val="white"/>
        </w:rPr>
        <w:t>long term success</w:t>
      </w:r>
      <w:r w:rsidR="00BF68A6" w:rsidRPr="00972D2C">
        <w:rPr>
          <w:rFonts w:ascii="Roboto" w:hAnsi="Roboto"/>
          <w:color w:val="000000" w:themeColor="text1"/>
          <w:sz w:val="23"/>
          <w:szCs w:val="23"/>
          <w:shd w:val="clear" w:color="auto" w:fill="FFFFFF"/>
        </w:rPr>
        <w:t xml:space="preserve"> </w:t>
      </w:r>
      <w:r w:rsidR="00BF68A6" w:rsidRPr="00972D2C">
        <w:rPr>
          <w:rFonts w:ascii="Calibri" w:hAnsi="Calibri" w:cs="Calibri"/>
          <w:color w:val="000000" w:themeColor="text1"/>
          <w:shd w:val="clear" w:color="auto" w:fill="FFFFFF"/>
        </w:rPr>
        <w:t>(CIPD, 2024)</w:t>
      </w:r>
      <w:r w:rsidR="00477578" w:rsidRPr="00972D2C">
        <w:rPr>
          <w:rFonts w:ascii="Calibri" w:eastAsia="Calibri" w:hAnsi="Calibri" w:cs="Calibri"/>
          <w:color w:val="000000" w:themeColor="text1"/>
          <w:highlight w:val="white"/>
        </w:rPr>
        <w:t>.</w:t>
      </w:r>
    </w:p>
    <w:p w14:paraId="4B7CB6DD" w14:textId="5501B8F8" w:rsidR="00477578" w:rsidRPr="00972D2C" w:rsidRDefault="00477578">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 xml:space="preserve">Horizontal Integration </w:t>
      </w:r>
      <w:r w:rsidR="00B7070C" w:rsidRPr="00972D2C">
        <w:rPr>
          <w:rFonts w:ascii="Calibri" w:eastAsia="Calibri" w:hAnsi="Calibri" w:cs="Calibri"/>
          <w:color w:val="000000" w:themeColor="text1"/>
          <w:highlight w:val="white"/>
        </w:rPr>
        <w:t xml:space="preserve">involves ensuring </w:t>
      </w:r>
      <w:r w:rsidR="00D924CC" w:rsidRPr="00972D2C">
        <w:rPr>
          <w:rFonts w:ascii="Calibri" w:eastAsia="Calibri" w:hAnsi="Calibri" w:cs="Calibri"/>
          <w:color w:val="000000" w:themeColor="text1"/>
          <w:highlight w:val="white"/>
        </w:rPr>
        <w:t>HR practices are constant</w:t>
      </w:r>
      <w:r w:rsidR="00421355" w:rsidRPr="00972D2C">
        <w:rPr>
          <w:rFonts w:ascii="Calibri" w:eastAsia="Calibri" w:hAnsi="Calibri" w:cs="Calibri"/>
          <w:color w:val="000000" w:themeColor="text1"/>
          <w:highlight w:val="white"/>
        </w:rPr>
        <w:t xml:space="preserve">ly </w:t>
      </w:r>
      <w:r w:rsidR="00D924CC" w:rsidRPr="00972D2C">
        <w:rPr>
          <w:rFonts w:ascii="Calibri" w:eastAsia="Calibri" w:hAnsi="Calibri" w:cs="Calibri"/>
          <w:color w:val="000000" w:themeColor="text1"/>
          <w:highlight w:val="white"/>
        </w:rPr>
        <w:t xml:space="preserve">applied equally across the different </w:t>
      </w:r>
      <w:r w:rsidR="00600724" w:rsidRPr="00972D2C">
        <w:rPr>
          <w:rFonts w:ascii="Calibri" w:eastAsia="Calibri" w:hAnsi="Calibri" w:cs="Calibri"/>
          <w:color w:val="000000" w:themeColor="text1"/>
          <w:highlight w:val="white"/>
        </w:rPr>
        <w:t xml:space="preserve">functions and departments, People practice </w:t>
      </w:r>
      <w:r w:rsidR="00EB7A01" w:rsidRPr="00972D2C">
        <w:rPr>
          <w:rFonts w:ascii="Calibri" w:eastAsia="Calibri" w:hAnsi="Calibri" w:cs="Calibri"/>
          <w:color w:val="000000" w:themeColor="text1"/>
          <w:highlight w:val="white"/>
        </w:rPr>
        <w:t xml:space="preserve">can help </w:t>
      </w:r>
      <w:r w:rsidR="00CD70E0" w:rsidRPr="00972D2C">
        <w:rPr>
          <w:rFonts w:ascii="Calibri" w:eastAsia="Calibri" w:hAnsi="Calibri" w:cs="Calibri"/>
          <w:color w:val="000000" w:themeColor="text1"/>
          <w:highlight w:val="white"/>
        </w:rPr>
        <w:t xml:space="preserve">the </w:t>
      </w:r>
      <w:r w:rsidR="002405E0" w:rsidRPr="00972D2C">
        <w:rPr>
          <w:rFonts w:ascii="Calibri" w:eastAsia="Calibri" w:hAnsi="Calibri" w:cs="Calibri"/>
          <w:color w:val="000000" w:themeColor="text1"/>
          <w:highlight w:val="white"/>
        </w:rPr>
        <w:t>organisation</w:t>
      </w:r>
      <w:r w:rsidR="00CD70E0" w:rsidRPr="00972D2C">
        <w:rPr>
          <w:rFonts w:ascii="Calibri" w:eastAsia="Calibri" w:hAnsi="Calibri" w:cs="Calibri"/>
          <w:color w:val="000000" w:themeColor="text1"/>
          <w:highlight w:val="white"/>
        </w:rPr>
        <w:t xml:space="preserve"> work together </w:t>
      </w:r>
      <w:r w:rsidR="00421355" w:rsidRPr="00972D2C">
        <w:rPr>
          <w:rFonts w:ascii="Calibri" w:eastAsia="Calibri" w:hAnsi="Calibri" w:cs="Calibri"/>
          <w:color w:val="000000" w:themeColor="text1"/>
          <w:highlight w:val="white"/>
        </w:rPr>
        <w:t xml:space="preserve">and support a unified approach </w:t>
      </w:r>
      <w:r w:rsidR="00167DEA" w:rsidRPr="00972D2C">
        <w:rPr>
          <w:rFonts w:ascii="Calibri" w:eastAsia="Calibri" w:hAnsi="Calibri" w:cs="Calibri"/>
          <w:color w:val="000000" w:themeColor="text1"/>
          <w:highlight w:val="white"/>
        </w:rPr>
        <w:t xml:space="preserve">applying </w:t>
      </w:r>
      <w:r w:rsidR="002405E0" w:rsidRPr="00972D2C">
        <w:rPr>
          <w:rFonts w:ascii="Calibri" w:eastAsia="Calibri" w:hAnsi="Calibri" w:cs="Calibri"/>
          <w:color w:val="000000" w:themeColor="text1"/>
          <w:highlight w:val="white"/>
        </w:rPr>
        <w:t>consistency</w:t>
      </w:r>
      <w:r w:rsidR="00167DEA" w:rsidRPr="00972D2C">
        <w:rPr>
          <w:rFonts w:ascii="Calibri" w:eastAsia="Calibri" w:hAnsi="Calibri" w:cs="Calibri"/>
          <w:color w:val="000000" w:themeColor="text1"/>
          <w:highlight w:val="white"/>
        </w:rPr>
        <w:t xml:space="preserve"> to policies and practices</w:t>
      </w:r>
      <w:r w:rsidR="00D47D63">
        <w:rPr>
          <w:rFonts w:ascii="Calibri" w:eastAsia="Calibri" w:hAnsi="Calibri" w:cs="Calibri"/>
          <w:color w:val="000000" w:themeColor="text1"/>
          <w:highlight w:val="white"/>
        </w:rPr>
        <w:t xml:space="preserve"> </w:t>
      </w:r>
      <w:r w:rsidR="00D47D63" w:rsidRPr="00972D2C">
        <w:rPr>
          <w:rFonts w:ascii="Calibri" w:hAnsi="Calibri" w:cs="Calibri"/>
          <w:color w:val="000000" w:themeColor="text1"/>
          <w:shd w:val="clear" w:color="auto" w:fill="FFFFFF"/>
        </w:rPr>
        <w:t>(Christina, 2017)</w:t>
      </w:r>
      <w:r w:rsidR="00167DEA" w:rsidRPr="00972D2C">
        <w:rPr>
          <w:rFonts w:ascii="Calibri" w:eastAsia="Calibri" w:hAnsi="Calibri" w:cs="Calibri"/>
          <w:color w:val="000000" w:themeColor="text1"/>
          <w:highlight w:val="white"/>
        </w:rPr>
        <w:t>.</w:t>
      </w:r>
    </w:p>
    <w:p w14:paraId="6C86092F" w14:textId="07CD62EB" w:rsidR="00167DEA" w:rsidRPr="00972D2C" w:rsidRDefault="006B4B33">
      <w:pPr>
        <w:rPr>
          <w:rFonts w:ascii="Calibri" w:eastAsia="Calibri" w:hAnsi="Calibri" w:cs="Calibri"/>
          <w:color w:val="000000" w:themeColor="text1"/>
          <w:highlight w:val="white"/>
        </w:rPr>
      </w:pPr>
      <w:r w:rsidRPr="00972D2C">
        <w:rPr>
          <w:rFonts w:ascii="Calibri" w:eastAsia="Calibri" w:hAnsi="Calibri" w:cs="Calibri"/>
          <w:color w:val="000000" w:themeColor="text1"/>
          <w:highlight w:val="white"/>
        </w:rPr>
        <w:t>Consisten</w:t>
      </w:r>
      <w:r w:rsidR="00B567DB" w:rsidRPr="00972D2C">
        <w:rPr>
          <w:rFonts w:ascii="Calibri" w:eastAsia="Calibri" w:hAnsi="Calibri" w:cs="Calibri"/>
          <w:color w:val="000000" w:themeColor="text1"/>
          <w:highlight w:val="white"/>
        </w:rPr>
        <w:t>cy</w:t>
      </w:r>
      <w:r w:rsidR="002E1C30" w:rsidRPr="00972D2C">
        <w:rPr>
          <w:rFonts w:ascii="Calibri" w:eastAsia="Calibri" w:hAnsi="Calibri" w:cs="Calibri"/>
          <w:color w:val="000000" w:themeColor="text1"/>
          <w:highlight w:val="white"/>
        </w:rPr>
        <w:t xml:space="preserve"> and </w:t>
      </w:r>
      <w:r w:rsidRPr="00972D2C">
        <w:rPr>
          <w:rFonts w:ascii="Calibri" w:eastAsia="Calibri" w:hAnsi="Calibri" w:cs="Calibri"/>
          <w:color w:val="000000" w:themeColor="text1"/>
          <w:highlight w:val="white"/>
        </w:rPr>
        <w:t>fairness</w:t>
      </w:r>
      <w:r w:rsidR="002E1C30" w:rsidRPr="00972D2C">
        <w:rPr>
          <w:rFonts w:ascii="Calibri" w:eastAsia="Calibri" w:hAnsi="Calibri" w:cs="Calibri"/>
          <w:color w:val="000000" w:themeColor="text1"/>
          <w:highlight w:val="white"/>
        </w:rPr>
        <w:t xml:space="preserve"> </w:t>
      </w:r>
      <w:r w:rsidR="00132155" w:rsidRPr="00972D2C">
        <w:rPr>
          <w:rFonts w:ascii="Calibri" w:eastAsia="Calibri" w:hAnsi="Calibri" w:cs="Calibri"/>
          <w:color w:val="000000" w:themeColor="text1"/>
          <w:highlight w:val="white"/>
        </w:rPr>
        <w:t>are</w:t>
      </w:r>
      <w:r w:rsidR="002E1C30" w:rsidRPr="00972D2C">
        <w:rPr>
          <w:rFonts w:ascii="Calibri" w:eastAsia="Calibri" w:hAnsi="Calibri" w:cs="Calibri"/>
          <w:color w:val="000000" w:themeColor="text1"/>
          <w:highlight w:val="white"/>
        </w:rPr>
        <w:t xml:space="preserve"> </w:t>
      </w:r>
      <w:r w:rsidR="001A6D92" w:rsidRPr="00972D2C">
        <w:rPr>
          <w:rFonts w:ascii="Calibri" w:eastAsia="Calibri" w:hAnsi="Calibri" w:cs="Calibri"/>
          <w:color w:val="000000" w:themeColor="text1"/>
          <w:highlight w:val="white"/>
        </w:rPr>
        <w:t xml:space="preserve">applied to all </w:t>
      </w:r>
      <w:r w:rsidR="00B567DB" w:rsidRPr="00972D2C">
        <w:rPr>
          <w:rFonts w:ascii="Calibri" w:eastAsia="Calibri" w:hAnsi="Calibri" w:cs="Calibri"/>
          <w:color w:val="000000" w:themeColor="text1"/>
          <w:highlight w:val="white"/>
        </w:rPr>
        <w:t>functions</w:t>
      </w:r>
      <w:r w:rsidR="001A6D92" w:rsidRPr="00972D2C">
        <w:rPr>
          <w:rFonts w:ascii="Calibri" w:eastAsia="Calibri" w:hAnsi="Calibri" w:cs="Calibri"/>
          <w:color w:val="000000" w:themeColor="text1"/>
          <w:highlight w:val="white"/>
        </w:rPr>
        <w:t xml:space="preserve"> </w:t>
      </w:r>
      <w:r w:rsidR="00B24173" w:rsidRPr="00972D2C">
        <w:rPr>
          <w:rFonts w:ascii="Calibri" w:eastAsia="Calibri" w:hAnsi="Calibri" w:cs="Calibri"/>
          <w:color w:val="000000" w:themeColor="text1"/>
          <w:highlight w:val="white"/>
        </w:rPr>
        <w:t xml:space="preserve">including standardised recruitment process and </w:t>
      </w:r>
      <w:r w:rsidR="00B567DB" w:rsidRPr="00972D2C">
        <w:rPr>
          <w:rFonts w:ascii="Calibri" w:eastAsia="Calibri" w:hAnsi="Calibri" w:cs="Calibri"/>
          <w:color w:val="000000" w:themeColor="text1"/>
          <w:highlight w:val="white"/>
        </w:rPr>
        <w:t>executions</w:t>
      </w:r>
      <w:r w:rsidR="00F053BB" w:rsidRPr="00972D2C">
        <w:rPr>
          <w:rFonts w:ascii="Calibri" w:eastAsia="Calibri" w:hAnsi="Calibri" w:cs="Calibri"/>
          <w:color w:val="000000" w:themeColor="text1"/>
          <w:highlight w:val="white"/>
        </w:rPr>
        <w:t xml:space="preserve">, availability </w:t>
      </w:r>
      <w:r w:rsidR="00B567DB" w:rsidRPr="00972D2C">
        <w:rPr>
          <w:rFonts w:ascii="Calibri" w:eastAsia="Calibri" w:hAnsi="Calibri" w:cs="Calibri"/>
          <w:color w:val="000000" w:themeColor="text1"/>
          <w:highlight w:val="white"/>
        </w:rPr>
        <w:t>o</w:t>
      </w:r>
      <w:r w:rsidR="00F053BB" w:rsidRPr="00972D2C">
        <w:rPr>
          <w:rFonts w:ascii="Calibri" w:eastAsia="Calibri" w:hAnsi="Calibri" w:cs="Calibri"/>
          <w:color w:val="000000" w:themeColor="text1"/>
          <w:highlight w:val="white"/>
        </w:rPr>
        <w:t xml:space="preserve">f training </w:t>
      </w:r>
      <w:r w:rsidR="00C97699" w:rsidRPr="00972D2C">
        <w:rPr>
          <w:rFonts w:ascii="Calibri" w:eastAsia="Calibri" w:hAnsi="Calibri" w:cs="Calibri"/>
          <w:color w:val="000000" w:themeColor="text1"/>
          <w:highlight w:val="white"/>
        </w:rPr>
        <w:t>programmes, basically</w:t>
      </w:r>
      <w:r w:rsidR="00F053BB" w:rsidRPr="00972D2C">
        <w:rPr>
          <w:rFonts w:ascii="Calibri" w:eastAsia="Calibri" w:hAnsi="Calibri" w:cs="Calibri"/>
          <w:color w:val="000000" w:themeColor="text1"/>
          <w:highlight w:val="white"/>
        </w:rPr>
        <w:t xml:space="preserve"> ensuring all employees are treated </w:t>
      </w:r>
      <w:r w:rsidRPr="00972D2C">
        <w:rPr>
          <w:rFonts w:ascii="Calibri" w:eastAsia="Calibri" w:hAnsi="Calibri" w:cs="Calibri"/>
          <w:color w:val="000000" w:themeColor="text1"/>
          <w:highlight w:val="white"/>
        </w:rPr>
        <w:t xml:space="preserve">fairly and all follow and adhere </w:t>
      </w:r>
      <w:r w:rsidR="00B567DB" w:rsidRPr="00972D2C">
        <w:rPr>
          <w:rFonts w:ascii="Calibri" w:eastAsia="Calibri" w:hAnsi="Calibri" w:cs="Calibri"/>
          <w:color w:val="000000" w:themeColor="text1"/>
          <w:highlight w:val="white"/>
        </w:rPr>
        <w:t>t</w:t>
      </w:r>
      <w:r w:rsidRPr="00972D2C">
        <w:rPr>
          <w:rFonts w:ascii="Calibri" w:eastAsia="Calibri" w:hAnsi="Calibri" w:cs="Calibri"/>
          <w:color w:val="000000" w:themeColor="text1"/>
          <w:highlight w:val="white"/>
        </w:rPr>
        <w:t>o the organisational values and goals.</w:t>
      </w:r>
      <w:r w:rsidR="00B24173" w:rsidRPr="00972D2C">
        <w:rPr>
          <w:rFonts w:ascii="Calibri" w:eastAsia="Calibri" w:hAnsi="Calibri" w:cs="Calibri"/>
          <w:color w:val="000000" w:themeColor="text1"/>
          <w:highlight w:val="white"/>
        </w:rPr>
        <w:t xml:space="preserve"> </w:t>
      </w:r>
      <w:r w:rsidR="000A5288" w:rsidRPr="00972D2C">
        <w:rPr>
          <w:rFonts w:ascii="Calibri" w:eastAsia="Calibri" w:hAnsi="Calibri" w:cs="Calibri"/>
          <w:color w:val="000000" w:themeColor="text1"/>
          <w:highlight w:val="white"/>
        </w:rPr>
        <w:t xml:space="preserve">Cross functional </w:t>
      </w:r>
      <w:r w:rsidR="00B942AD" w:rsidRPr="00972D2C">
        <w:rPr>
          <w:rFonts w:ascii="Calibri" w:eastAsia="Calibri" w:hAnsi="Calibri" w:cs="Calibri"/>
          <w:color w:val="000000" w:themeColor="text1"/>
          <w:highlight w:val="white"/>
        </w:rPr>
        <w:t>collaboration</w:t>
      </w:r>
      <w:r w:rsidR="000A5288" w:rsidRPr="00972D2C">
        <w:rPr>
          <w:rFonts w:ascii="Calibri" w:eastAsia="Calibri" w:hAnsi="Calibri" w:cs="Calibri"/>
          <w:color w:val="000000" w:themeColor="text1"/>
          <w:highlight w:val="white"/>
        </w:rPr>
        <w:t xml:space="preserve"> is </w:t>
      </w:r>
      <w:r w:rsidR="00B942AD" w:rsidRPr="00972D2C">
        <w:rPr>
          <w:rFonts w:ascii="Calibri" w:eastAsia="Calibri" w:hAnsi="Calibri" w:cs="Calibri"/>
          <w:color w:val="000000" w:themeColor="text1"/>
          <w:highlight w:val="white"/>
        </w:rPr>
        <w:t>sought</w:t>
      </w:r>
      <w:r w:rsidR="000A5288" w:rsidRPr="00972D2C">
        <w:rPr>
          <w:rFonts w:ascii="Calibri" w:eastAsia="Calibri" w:hAnsi="Calibri" w:cs="Calibri"/>
          <w:color w:val="000000" w:themeColor="text1"/>
          <w:highlight w:val="white"/>
        </w:rPr>
        <w:t xml:space="preserve"> to </w:t>
      </w:r>
      <w:r w:rsidR="000C7567" w:rsidRPr="00972D2C">
        <w:rPr>
          <w:rFonts w:ascii="Calibri" w:eastAsia="Calibri" w:hAnsi="Calibri" w:cs="Calibri"/>
          <w:color w:val="000000" w:themeColor="text1"/>
          <w:highlight w:val="white"/>
        </w:rPr>
        <w:t xml:space="preserve">promote a more integrated </w:t>
      </w:r>
      <w:r w:rsidR="006D0830" w:rsidRPr="00972D2C">
        <w:rPr>
          <w:rFonts w:ascii="Calibri" w:eastAsia="Calibri" w:hAnsi="Calibri" w:cs="Calibri"/>
          <w:color w:val="000000" w:themeColor="text1"/>
          <w:highlight w:val="white"/>
        </w:rPr>
        <w:t>approach,</w:t>
      </w:r>
      <w:r w:rsidR="000C7567" w:rsidRPr="00972D2C">
        <w:rPr>
          <w:rFonts w:ascii="Calibri" w:eastAsia="Calibri" w:hAnsi="Calibri" w:cs="Calibri"/>
          <w:color w:val="000000" w:themeColor="text1"/>
          <w:highlight w:val="white"/>
        </w:rPr>
        <w:t xml:space="preserve"> </w:t>
      </w:r>
      <w:r w:rsidR="00B942AD" w:rsidRPr="00972D2C">
        <w:rPr>
          <w:rFonts w:ascii="Calibri" w:eastAsia="Calibri" w:hAnsi="Calibri" w:cs="Calibri"/>
          <w:color w:val="000000" w:themeColor="text1"/>
          <w:highlight w:val="white"/>
        </w:rPr>
        <w:t>so efforts are aligned with organisational goals</w:t>
      </w:r>
      <w:r w:rsidR="009A6478" w:rsidRPr="00972D2C">
        <w:rPr>
          <w:rFonts w:ascii="Calibri" w:eastAsia="Calibri" w:hAnsi="Calibri" w:cs="Calibri"/>
          <w:color w:val="000000" w:themeColor="text1"/>
          <w:highlight w:val="white"/>
        </w:rPr>
        <w:t xml:space="preserve"> shared learning</w:t>
      </w:r>
      <w:r w:rsidR="00A04217" w:rsidRPr="00972D2C">
        <w:rPr>
          <w:rFonts w:ascii="Calibri" w:eastAsia="Calibri" w:hAnsi="Calibri" w:cs="Calibri"/>
          <w:color w:val="000000" w:themeColor="text1"/>
          <w:highlight w:val="white"/>
        </w:rPr>
        <w:t>.</w:t>
      </w:r>
      <w:r w:rsidR="009A6478" w:rsidRPr="00972D2C">
        <w:rPr>
          <w:rFonts w:ascii="Calibri" w:eastAsia="Calibri" w:hAnsi="Calibri" w:cs="Calibri"/>
          <w:color w:val="000000" w:themeColor="text1"/>
          <w:highlight w:val="white"/>
        </w:rPr>
        <w:t xml:space="preserve"> </w:t>
      </w:r>
    </w:p>
    <w:p w14:paraId="7A557675" w14:textId="0478184C" w:rsidR="00695B9F" w:rsidRPr="00972D2C" w:rsidRDefault="00CF66B6">
      <w:pPr>
        <w:rPr>
          <w:rFonts w:ascii="Calibri" w:eastAsia="Calibri" w:hAnsi="Calibri" w:cs="Calibri"/>
          <w:color w:val="000000" w:themeColor="text1"/>
        </w:rPr>
      </w:pPr>
      <w:r>
        <w:rPr>
          <w:rFonts w:ascii="Calibri" w:eastAsia="Calibri" w:hAnsi="Calibri" w:cs="Calibri"/>
          <w:color w:val="000000" w:themeColor="text1"/>
          <w:highlight w:val="white"/>
        </w:rPr>
        <w:t>To maintain successful o</w:t>
      </w:r>
      <w:r w:rsidR="009B7B08">
        <w:rPr>
          <w:rFonts w:ascii="Calibri" w:eastAsia="Calibri" w:hAnsi="Calibri" w:cs="Calibri"/>
          <w:color w:val="000000" w:themeColor="text1"/>
          <w:highlight w:val="white"/>
        </w:rPr>
        <w:t xml:space="preserve">rganisational </w:t>
      </w:r>
      <w:r w:rsidR="005E6571">
        <w:rPr>
          <w:rFonts w:ascii="Calibri" w:eastAsia="Calibri" w:hAnsi="Calibri" w:cs="Calibri"/>
          <w:color w:val="000000" w:themeColor="text1"/>
          <w:highlight w:val="white"/>
        </w:rPr>
        <w:t>strategy,</w:t>
      </w:r>
      <w:r w:rsidR="009B7B08">
        <w:rPr>
          <w:rFonts w:ascii="Calibri" w:eastAsia="Calibri" w:hAnsi="Calibri" w:cs="Calibri"/>
          <w:color w:val="000000" w:themeColor="text1"/>
          <w:highlight w:val="white"/>
        </w:rPr>
        <w:t xml:space="preserve"> </w:t>
      </w:r>
      <w:r w:rsidR="0005353D">
        <w:rPr>
          <w:rFonts w:ascii="Calibri" w:eastAsia="Calibri" w:hAnsi="Calibri" w:cs="Calibri"/>
          <w:color w:val="000000" w:themeColor="text1"/>
          <w:highlight w:val="white"/>
        </w:rPr>
        <w:t>it will take effort from all parties of the organisation</w:t>
      </w:r>
      <w:r w:rsidR="008743CE" w:rsidRPr="00972D2C">
        <w:rPr>
          <w:rFonts w:ascii="Calibri" w:eastAsia="Calibri" w:hAnsi="Calibri" w:cs="Calibri"/>
          <w:color w:val="000000" w:themeColor="text1"/>
          <w:highlight w:val="white"/>
        </w:rPr>
        <w:t>, led by the HR department</w:t>
      </w:r>
      <w:r w:rsidR="000E57F9">
        <w:rPr>
          <w:rFonts w:ascii="Calibri" w:eastAsia="Calibri" w:hAnsi="Calibri" w:cs="Calibri"/>
          <w:color w:val="000000" w:themeColor="text1"/>
          <w:highlight w:val="white"/>
        </w:rPr>
        <w:t>,</w:t>
      </w:r>
      <w:r w:rsidR="008743CE" w:rsidRPr="00972D2C">
        <w:rPr>
          <w:rFonts w:ascii="Calibri" w:eastAsia="Calibri" w:hAnsi="Calibri" w:cs="Calibri"/>
          <w:color w:val="000000" w:themeColor="text1"/>
          <w:highlight w:val="white"/>
        </w:rPr>
        <w:t xml:space="preserve"> </w:t>
      </w:r>
      <w:r w:rsidR="0005026B">
        <w:rPr>
          <w:rFonts w:ascii="Calibri" w:eastAsia="Calibri" w:hAnsi="Calibri" w:cs="Calibri"/>
          <w:color w:val="000000" w:themeColor="text1"/>
          <w:highlight w:val="white"/>
        </w:rPr>
        <w:t xml:space="preserve">the key objective will be to have </w:t>
      </w:r>
      <w:r w:rsidR="00775FA5">
        <w:rPr>
          <w:rFonts w:ascii="Calibri" w:eastAsia="Calibri" w:hAnsi="Calibri" w:cs="Calibri"/>
          <w:color w:val="000000" w:themeColor="text1"/>
          <w:highlight w:val="white"/>
        </w:rPr>
        <w:t>the right people</w:t>
      </w:r>
      <w:r w:rsidR="008743CE" w:rsidRPr="00972D2C">
        <w:rPr>
          <w:rFonts w:ascii="Calibri" w:eastAsia="Calibri" w:hAnsi="Calibri" w:cs="Calibri"/>
          <w:color w:val="000000" w:themeColor="text1"/>
          <w:highlight w:val="white"/>
        </w:rPr>
        <w:t>, with the right skills, and the right motivation to do and be the best they can</w:t>
      </w:r>
      <w:r w:rsidR="00D0620C" w:rsidRPr="00972D2C">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(Bhayani,</w:t>
      </w:r>
      <w:r w:rsidR="00F753AF" w:rsidRPr="00972D2C">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2023)</w:t>
      </w:r>
      <w:r w:rsidR="00D0620C" w:rsidRPr="00972D2C">
        <w:rPr>
          <w:rFonts w:ascii="Calibri" w:eastAsia="Calibri" w:hAnsi="Calibri" w:cs="Calibri"/>
          <w:color w:val="000000" w:themeColor="text1"/>
          <w:highlight w:val="white"/>
        </w:rPr>
        <w:t>.</w:t>
      </w:r>
      <w:r w:rsidR="008743CE" w:rsidRPr="00972D2C">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lastRenderedPageBreak/>
        <w:t>To enable the workforce, it requires the HR professionals to adapt and implement policies to ensure consistency and clarity,</w:t>
      </w:r>
      <w:r w:rsidR="00145BB2" w:rsidRPr="00972D2C">
        <w:rPr>
          <w:rFonts w:ascii="Calibri" w:eastAsia="Calibri" w:hAnsi="Calibri" w:cs="Calibri"/>
          <w:color w:val="000000" w:themeColor="text1"/>
          <w:highlight w:val="white"/>
        </w:rPr>
        <w:t xml:space="preserve"> </w:t>
      </w:r>
      <w:r w:rsidR="008743CE" w:rsidRPr="00972D2C">
        <w:rPr>
          <w:rFonts w:ascii="Calibri" w:eastAsia="Calibri" w:hAnsi="Calibri" w:cs="Calibri"/>
          <w:color w:val="000000" w:themeColor="text1"/>
          <w:highlight w:val="white"/>
        </w:rPr>
        <w:t>up skill and develop, to drive better business performance.</w:t>
      </w:r>
    </w:p>
    <w:p w14:paraId="3BAE6AAE" w14:textId="77777777" w:rsidR="00695B9F" w:rsidRPr="00972D2C" w:rsidRDefault="00695B9F">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749D659A" w14:textId="76962B69" w:rsidR="006631AA" w:rsidRPr="00972D2C" w:rsidRDefault="00542057" w:rsidP="006631AA">
      <w:pPr>
        <w:pBdr>
          <w:top w:val="nil"/>
          <w:left w:val="nil"/>
          <w:bottom w:val="nil"/>
          <w:right w:val="nil"/>
          <w:between w:val="nil"/>
        </w:pBdr>
        <w:spacing w:after="0" w:line="240" w:lineRule="auto"/>
        <w:rPr>
          <w:rFonts w:ascii="Calibri" w:eastAsia="Calibri" w:hAnsi="Calibri" w:cs="Calibri"/>
          <w:b/>
          <w:color w:val="000000" w:themeColor="text1"/>
          <w:sz w:val="28"/>
          <w:szCs w:val="28"/>
        </w:rPr>
      </w:pPr>
      <w:r w:rsidRPr="00972D2C">
        <w:rPr>
          <w:rFonts w:ascii="Calibri" w:eastAsia="Calibri" w:hAnsi="Calibri" w:cs="Calibri"/>
          <w:b/>
          <w:color w:val="000000" w:themeColor="text1"/>
          <w:sz w:val="28"/>
          <w:szCs w:val="28"/>
        </w:rPr>
        <w:t xml:space="preserve">3.3 </w:t>
      </w:r>
      <w:r w:rsidR="006631AA" w:rsidRPr="00972D2C">
        <w:rPr>
          <w:rFonts w:ascii="Calibri" w:eastAsia="Calibri" w:hAnsi="Calibri" w:cs="Calibri"/>
          <w:b/>
          <w:color w:val="000000" w:themeColor="text1"/>
          <w:sz w:val="28"/>
          <w:szCs w:val="28"/>
        </w:rPr>
        <w:t>Discuss the process</w:t>
      </w:r>
      <w:r w:rsidR="006631AA">
        <w:rPr>
          <w:rFonts w:ascii="Calibri" w:eastAsia="Calibri" w:hAnsi="Calibri" w:cs="Calibri"/>
          <w:b/>
          <w:color w:val="000000" w:themeColor="text1"/>
          <w:sz w:val="28"/>
          <w:szCs w:val="28"/>
        </w:rPr>
        <w:t>es the</w:t>
      </w:r>
      <w:r w:rsidR="006631AA" w:rsidRPr="00972D2C">
        <w:rPr>
          <w:rFonts w:ascii="Calibri" w:eastAsia="Calibri" w:hAnsi="Calibri" w:cs="Calibri"/>
          <w:b/>
          <w:color w:val="000000" w:themeColor="text1"/>
          <w:sz w:val="28"/>
          <w:szCs w:val="28"/>
        </w:rPr>
        <w:t xml:space="preserve"> people function could use to consult and engage with managers and employees </w:t>
      </w:r>
      <w:r w:rsidR="00BB1CF9">
        <w:rPr>
          <w:rFonts w:ascii="Calibri" w:eastAsia="Calibri" w:hAnsi="Calibri" w:cs="Calibri"/>
          <w:b/>
          <w:color w:val="000000" w:themeColor="text1"/>
          <w:sz w:val="28"/>
          <w:szCs w:val="28"/>
        </w:rPr>
        <w:t xml:space="preserve">to understand their needs when </w:t>
      </w:r>
      <w:r w:rsidR="006631AA" w:rsidRPr="00972D2C">
        <w:rPr>
          <w:rFonts w:ascii="Calibri" w:eastAsia="Calibri" w:hAnsi="Calibri" w:cs="Calibri"/>
          <w:b/>
          <w:color w:val="000000" w:themeColor="text1"/>
          <w:sz w:val="28"/>
          <w:szCs w:val="28"/>
        </w:rPr>
        <w:t xml:space="preserve">moving from a five – four-day </w:t>
      </w:r>
      <w:r w:rsidR="00376D5F">
        <w:rPr>
          <w:rFonts w:ascii="Calibri" w:eastAsia="Calibri" w:hAnsi="Calibri" w:cs="Calibri"/>
          <w:b/>
          <w:color w:val="000000" w:themeColor="text1"/>
          <w:sz w:val="28"/>
          <w:szCs w:val="28"/>
        </w:rPr>
        <w:t xml:space="preserve">working </w:t>
      </w:r>
      <w:r w:rsidR="006631AA" w:rsidRPr="00972D2C">
        <w:rPr>
          <w:rFonts w:ascii="Calibri" w:eastAsia="Calibri" w:hAnsi="Calibri" w:cs="Calibri"/>
          <w:b/>
          <w:color w:val="000000" w:themeColor="text1"/>
          <w:sz w:val="28"/>
          <w:szCs w:val="28"/>
        </w:rPr>
        <w:t>week.</w:t>
      </w:r>
    </w:p>
    <w:p w14:paraId="06D55E59" w14:textId="554FAB12" w:rsidR="00542057" w:rsidRPr="00972D2C" w:rsidRDefault="00542057">
      <w:pPr>
        <w:pBdr>
          <w:top w:val="nil"/>
          <w:left w:val="nil"/>
          <w:bottom w:val="nil"/>
          <w:right w:val="nil"/>
          <w:between w:val="nil"/>
        </w:pBdr>
        <w:spacing w:after="0" w:line="240" w:lineRule="auto"/>
        <w:rPr>
          <w:rFonts w:ascii="Calibri" w:eastAsia="Calibri" w:hAnsi="Calibri" w:cs="Calibri"/>
          <w:b/>
          <w:color w:val="000000" w:themeColor="text1"/>
          <w:sz w:val="28"/>
          <w:szCs w:val="28"/>
        </w:rPr>
      </w:pPr>
    </w:p>
    <w:p w14:paraId="3C726422" w14:textId="3E9A5A5C" w:rsidR="009F4169" w:rsidRPr="00AA457E" w:rsidRDefault="009F4169" w:rsidP="009F4169">
      <w:pPr>
        <w:rPr>
          <w:rFonts w:ascii="Calibri" w:eastAsia="Calibri" w:hAnsi="Calibri" w:cs="Calibri"/>
          <w:color w:val="FF0000"/>
        </w:rPr>
      </w:pPr>
      <w:r w:rsidRPr="00E56A42">
        <w:rPr>
          <w:rFonts w:ascii="Calibri" w:eastAsia="Calibri" w:hAnsi="Calibri" w:cs="Calibri"/>
          <w:color w:val="000000" w:themeColor="text1"/>
        </w:rPr>
        <w:t>Implementing a four-day working week is a significant change. It would require consultation with all levels of personnel, to ensure the planning and implementation is as seamless as possible</w:t>
      </w:r>
      <w:r w:rsidR="00AD206F">
        <w:rPr>
          <w:rFonts w:ascii="Calibri" w:eastAsia="Calibri" w:hAnsi="Calibri" w:cs="Calibri"/>
          <w:color w:val="000000" w:themeColor="text1"/>
        </w:rPr>
        <w:t xml:space="preserve"> </w:t>
      </w:r>
      <w:r w:rsidRPr="00E56A42">
        <w:rPr>
          <w:rFonts w:ascii="Calibri" w:eastAsia="Calibri" w:hAnsi="Calibri" w:cs="Calibri"/>
          <w:color w:val="000000" w:themeColor="text1"/>
        </w:rPr>
        <w:t>(Kampf, 2020)</w:t>
      </w:r>
      <w:r w:rsidR="00AD206F">
        <w:rPr>
          <w:rFonts w:ascii="Calibri" w:eastAsia="Calibri" w:hAnsi="Calibri" w:cs="Calibri"/>
          <w:color w:val="000000" w:themeColor="text1"/>
        </w:rPr>
        <w:t xml:space="preserve">. </w:t>
      </w:r>
      <w:r w:rsidR="009E10EE" w:rsidRPr="00590999">
        <w:rPr>
          <w:rFonts w:ascii="Calibri" w:hAnsi="Calibri" w:cs="Calibri"/>
          <w:color w:val="FF0000"/>
        </w:rPr>
        <w:t xml:space="preserve">The people function must address both the legal framework surrounding working hours and employment rights and the cultural and operational changes </w:t>
      </w:r>
      <w:r w:rsidR="009E10EE" w:rsidRPr="00AA457E">
        <w:rPr>
          <w:rFonts w:ascii="Calibri" w:hAnsi="Calibri" w:cs="Calibri"/>
          <w:color w:val="FF0000"/>
        </w:rPr>
        <w:t>required</w:t>
      </w:r>
      <w:r w:rsidR="00AA457E" w:rsidRPr="00AA457E">
        <w:rPr>
          <w:rFonts w:ascii="Calibri" w:hAnsi="Calibri" w:cs="Calibri"/>
          <w:color w:val="FF0000"/>
        </w:rPr>
        <w:t xml:space="preserve"> </w:t>
      </w:r>
      <w:r w:rsidR="00AA457E" w:rsidRPr="00AA457E">
        <w:rPr>
          <w:rFonts w:ascii="Calibri" w:hAnsi="Calibri" w:cs="Calibri"/>
          <w:color w:val="FF0000"/>
          <w:shd w:val="clear" w:color="auto" w:fill="FFFFFF"/>
        </w:rPr>
        <w:t>(GOV.UK, 2022)</w:t>
      </w:r>
    </w:p>
    <w:p w14:paraId="16BFB9BB" w14:textId="6A3F8AF5" w:rsidR="00B16606" w:rsidRDefault="009F4169" w:rsidP="009F4169">
      <w:pPr>
        <w:rPr>
          <w:rFonts w:ascii="Calibri" w:hAnsi="Calibri" w:cs="Calibri"/>
          <w:color w:val="FF0000"/>
        </w:rPr>
      </w:pPr>
      <w:r w:rsidRPr="006C0356">
        <w:rPr>
          <w:rFonts w:ascii="Calibri" w:eastAsia="Calibri" w:hAnsi="Calibri" w:cs="Calibri"/>
          <w:strike/>
          <w:color w:val="000000" w:themeColor="text1"/>
        </w:rPr>
        <w:t>Stakeholders are Internal customers working within a company. These types of</w:t>
      </w:r>
      <w:r w:rsidRPr="00E56A42">
        <w:rPr>
          <w:rFonts w:ascii="Calibri" w:eastAsia="Calibri" w:hAnsi="Calibri" w:cs="Calibri"/>
          <w:color w:val="000000" w:themeColor="text1"/>
        </w:rPr>
        <w:t xml:space="preserve"> </w:t>
      </w:r>
      <w:r w:rsidR="00A71699" w:rsidRPr="00A71699">
        <w:rPr>
          <w:rFonts w:ascii="Calibri" w:hAnsi="Calibri" w:cs="Calibri"/>
          <w:color w:val="FF0000"/>
        </w:rPr>
        <w:t xml:space="preserve">People </w:t>
      </w:r>
      <w:r w:rsidR="007E362C">
        <w:rPr>
          <w:rFonts w:ascii="Calibri" w:hAnsi="Calibri" w:cs="Calibri"/>
          <w:color w:val="FF0000"/>
        </w:rPr>
        <w:t>P</w:t>
      </w:r>
      <w:r w:rsidR="00A71699" w:rsidRPr="00A71699">
        <w:rPr>
          <w:rFonts w:ascii="Calibri" w:hAnsi="Calibri" w:cs="Calibri"/>
          <w:color w:val="FF0000"/>
        </w:rPr>
        <w:t xml:space="preserve">rofessionals must proactively engage with managers, employees, and trade unions, with particular emphasis on involving union representatives in the consultation process. Unions serve as the voice of employees, and their participation is essential to ensuring that employees' interests are protected during the </w:t>
      </w:r>
      <w:r w:rsidR="00A71699" w:rsidRPr="00EE0136">
        <w:rPr>
          <w:rFonts w:ascii="Calibri" w:hAnsi="Calibri" w:cs="Calibri"/>
          <w:color w:val="FF0000"/>
        </w:rPr>
        <w:t>transition</w:t>
      </w:r>
      <w:r w:rsidR="00EE0136" w:rsidRPr="00EE0136">
        <w:rPr>
          <w:rFonts w:ascii="Calibri" w:hAnsi="Calibri" w:cs="Calibri"/>
          <w:color w:val="FF0000"/>
        </w:rPr>
        <w:t xml:space="preserve"> (</w:t>
      </w:r>
      <w:r w:rsidR="00EE0136" w:rsidRPr="00EE0136">
        <w:rPr>
          <w:rFonts w:ascii="Calibri" w:hAnsi="Calibri" w:cs="Calibri"/>
          <w:color w:val="FF0000"/>
          <w:shd w:val="clear" w:color="auto" w:fill="FFFFFF"/>
        </w:rPr>
        <w:t>CIPD, 2024)</w:t>
      </w:r>
      <w:r w:rsidR="00EE0136" w:rsidRPr="00EE0136">
        <w:rPr>
          <w:rFonts w:ascii="Calibri" w:hAnsi="Calibri" w:cs="Calibri"/>
          <w:color w:val="FF0000"/>
        </w:rPr>
        <w:t xml:space="preserve">. </w:t>
      </w:r>
    </w:p>
    <w:p w14:paraId="514B794F" w14:textId="403A46ED" w:rsidR="00D677FD" w:rsidRPr="00A71699" w:rsidRDefault="00A71699" w:rsidP="009F4169">
      <w:pPr>
        <w:rPr>
          <w:rFonts w:ascii="Calibri" w:eastAsia="Calibri" w:hAnsi="Calibri" w:cs="Calibri"/>
          <w:color w:val="FF0000"/>
        </w:rPr>
      </w:pPr>
      <w:r w:rsidRPr="00A71699">
        <w:rPr>
          <w:rFonts w:ascii="Calibri" w:hAnsi="Calibri" w:cs="Calibri"/>
          <w:color w:val="FF0000"/>
        </w:rPr>
        <w:t>Changes to working arrangements can affect work-life balance, productivity, and organi</w:t>
      </w:r>
      <w:r w:rsidR="00763859">
        <w:rPr>
          <w:rFonts w:ascii="Calibri" w:hAnsi="Calibri" w:cs="Calibri"/>
          <w:color w:val="FF0000"/>
        </w:rPr>
        <w:t>s</w:t>
      </w:r>
      <w:r w:rsidRPr="00A71699">
        <w:rPr>
          <w:rFonts w:ascii="Calibri" w:hAnsi="Calibri" w:cs="Calibri"/>
          <w:color w:val="FF0000"/>
        </w:rPr>
        <w:t>ational culture, so it is vital to conduct thorough consultation and engagement to ensure the success of the transition (Corporate English Solutions, 2023).</w:t>
      </w:r>
    </w:p>
    <w:p w14:paraId="5D9502A5" w14:textId="5779BEA3" w:rsidR="004F4589" w:rsidRPr="003B008C" w:rsidRDefault="006C0356" w:rsidP="009F4169">
      <w:pPr>
        <w:rPr>
          <w:rFonts w:ascii="Calibri" w:eastAsia="Calibri" w:hAnsi="Calibri" w:cs="Calibri"/>
          <w:strike/>
          <w:color w:val="000000" w:themeColor="text1"/>
        </w:rPr>
      </w:pPr>
      <w:r w:rsidRPr="003B008C">
        <w:rPr>
          <w:rFonts w:ascii="Calibri" w:eastAsia="Calibri" w:hAnsi="Calibri" w:cs="Calibri"/>
          <w:strike/>
          <w:color w:val="000000" w:themeColor="text1"/>
        </w:rPr>
        <w:t>E</w:t>
      </w:r>
      <w:r w:rsidR="009F4169" w:rsidRPr="003B008C">
        <w:rPr>
          <w:rFonts w:ascii="Calibri" w:eastAsia="Calibri" w:hAnsi="Calibri" w:cs="Calibri"/>
          <w:strike/>
          <w:color w:val="000000" w:themeColor="text1"/>
        </w:rPr>
        <w:t xml:space="preserve">mployees have certain expectations around the customer service provided internally. It would be wise to start the discussions at this level as regular interaction with  shows clarity and transparency, it shows shared values within projects and plans. </w:t>
      </w:r>
    </w:p>
    <w:p w14:paraId="0B7835EF" w14:textId="099F7ADA" w:rsidR="009F4169" w:rsidRPr="00E56A42" w:rsidRDefault="009F4169" w:rsidP="009F4169">
      <w:pPr>
        <w:rPr>
          <w:rFonts w:ascii="Calibri" w:eastAsia="Calibri" w:hAnsi="Calibri" w:cs="Calibri"/>
          <w:color w:val="000000" w:themeColor="text1"/>
        </w:rPr>
      </w:pPr>
      <w:r w:rsidRPr="00E56A42">
        <w:rPr>
          <w:rFonts w:ascii="Calibri" w:eastAsia="Calibri" w:hAnsi="Calibri" w:cs="Calibri"/>
          <w:color w:val="000000" w:themeColor="text1"/>
        </w:rPr>
        <w:t>The first point of action might be a survey to obtain initial feedback (Penny,</w:t>
      </w:r>
      <w:r w:rsidR="00144F59" w:rsidRPr="00E56A42">
        <w:rPr>
          <w:rFonts w:ascii="Calibri" w:eastAsia="Calibri" w:hAnsi="Calibri" w:cs="Calibri"/>
          <w:color w:val="000000" w:themeColor="text1"/>
        </w:rPr>
        <w:t xml:space="preserve"> </w:t>
      </w:r>
      <w:r w:rsidRPr="00E56A42">
        <w:rPr>
          <w:rFonts w:ascii="Calibri" w:eastAsia="Calibri" w:hAnsi="Calibri" w:cs="Calibri"/>
          <w:color w:val="000000" w:themeColor="text1"/>
        </w:rPr>
        <w:t>2022)</w:t>
      </w:r>
      <w:r w:rsidR="004F4589">
        <w:rPr>
          <w:rFonts w:ascii="Calibri" w:eastAsia="Calibri" w:hAnsi="Calibri" w:cs="Calibri"/>
          <w:color w:val="000000" w:themeColor="text1"/>
        </w:rPr>
        <w:t>.</w:t>
      </w:r>
      <w:r w:rsidRPr="00E56A42">
        <w:rPr>
          <w:rFonts w:ascii="Calibri" w:eastAsia="Calibri" w:hAnsi="Calibri" w:cs="Calibri"/>
          <w:color w:val="000000" w:themeColor="text1"/>
        </w:rPr>
        <w:t xml:space="preserve"> The analysis of this feedback will be crucial to decipher preliminary results. Further investigation is then necessary. Nevertheless, a series of classification models for employee attrition prediction will be useful (Parker, 2023) as an analysis method to determine points for later evaluation. </w:t>
      </w:r>
    </w:p>
    <w:p w14:paraId="1DB9D38A" w14:textId="0976B9CA" w:rsidR="009F4169" w:rsidRPr="00E56A42" w:rsidRDefault="009F4169" w:rsidP="009F4169">
      <w:pPr>
        <w:rPr>
          <w:rFonts w:ascii="Calibri" w:eastAsia="Calibri" w:hAnsi="Calibri" w:cs="Calibri"/>
          <w:color w:val="000000" w:themeColor="text1"/>
        </w:rPr>
      </w:pPr>
      <w:r w:rsidRPr="00E56A42">
        <w:rPr>
          <w:rFonts w:ascii="Calibri" w:eastAsia="Calibri" w:hAnsi="Calibri" w:cs="Calibri"/>
          <w:color w:val="000000" w:themeColor="text1"/>
        </w:rPr>
        <w:t xml:space="preserve">Simultaneously, involving focus groups from different departments would be beneficial to determine the impact on different department and service productivity and to have constant open discussion with </w:t>
      </w:r>
      <w:r w:rsidRPr="00117912">
        <w:rPr>
          <w:rFonts w:ascii="Calibri" w:eastAsia="Calibri" w:hAnsi="Calibri" w:cs="Calibri"/>
          <w:strike/>
          <w:color w:val="000000" w:themeColor="text1"/>
        </w:rPr>
        <w:t>the stakeholders</w:t>
      </w:r>
      <w:r w:rsidR="00117912">
        <w:rPr>
          <w:rFonts w:ascii="Calibri" w:eastAsia="Calibri" w:hAnsi="Calibri" w:cs="Calibri"/>
          <w:color w:val="000000" w:themeColor="text1"/>
        </w:rPr>
        <w:t xml:space="preserve"> </w:t>
      </w:r>
      <w:r w:rsidR="00117912" w:rsidRPr="00117912">
        <w:rPr>
          <w:rFonts w:ascii="Calibri" w:eastAsia="Calibri" w:hAnsi="Calibri" w:cs="Calibri"/>
          <w:color w:val="FF0000"/>
        </w:rPr>
        <w:t xml:space="preserve">all involved including </w:t>
      </w:r>
      <w:r w:rsidRPr="00E56A42">
        <w:rPr>
          <w:rFonts w:ascii="Calibri" w:eastAsia="Calibri" w:hAnsi="Calibri" w:cs="Calibri"/>
          <w:color w:val="000000" w:themeColor="text1"/>
        </w:rPr>
        <w:t>senior executives</w:t>
      </w:r>
      <w:r w:rsidR="0030586B">
        <w:rPr>
          <w:rFonts w:ascii="Calibri" w:eastAsia="Calibri" w:hAnsi="Calibri" w:cs="Calibri"/>
          <w:color w:val="000000" w:themeColor="text1"/>
        </w:rPr>
        <w:t xml:space="preserve"> </w:t>
      </w:r>
      <w:r w:rsidRPr="00E56A42">
        <w:rPr>
          <w:rFonts w:ascii="Calibri" w:eastAsia="Calibri" w:hAnsi="Calibri" w:cs="Calibri"/>
          <w:color w:val="000000" w:themeColor="text1"/>
        </w:rPr>
        <w:t>(Angela, 2014)</w:t>
      </w:r>
      <w:r w:rsidR="0030586B">
        <w:rPr>
          <w:rFonts w:ascii="Calibri" w:eastAsia="Calibri" w:hAnsi="Calibri" w:cs="Calibri"/>
          <w:color w:val="000000" w:themeColor="text1"/>
        </w:rPr>
        <w:t>.</w:t>
      </w:r>
    </w:p>
    <w:p w14:paraId="7CF51412" w14:textId="6D86E0EC" w:rsidR="009F4169" w:rsidRPr="00E56A42" w:rsidRDefault="009F4169" w:rsidP="009F4169">
      <w:pPr>
        <w:rPr>
          <w:rFonts w:ascii="Calibri" w:eastAsia="Calibri" w:hAnsi="Calibri" w:cs="Calibri"/>
          <w:color w:val="000000" w:themeColor="text1"/>
        </w:rPr>
      </w:pPr>
      <w:r w:rsidRPr="00E56A42">
        <w:rPr>
          <w:rFonts w:ascii="Calibri" w:eastAsia="Calibri" w:hAnsi="Calibri" w:cs="Calibri"/>
          <w:color w:val="000000" w:themeColor="text1"/>
        </w:rPr>
        <w:t xml:space="preserve">A series of interviews might then be useful to discuss the results and data at hand to ensure senior management believes that this system could work amongst their workforces. </w:t>
      </w:r>
      <w:r w:rsidR="00844EDB" w:rsidRPr="00E56A42">
        <w:rPr>
          <w:rFonts w:ascii="Calibri" w:eastAsia="Calibri" w:hAnsi="Calibri" w:cs="Calibri"/>
          <w:color w:val="000000" w:themeColor="text1"/>
        </w:rPr>
        <w:t xml:space="preserve">Educating managers allows an organisation to understand their </w:t>
      </w:r>
      <w:r w:rsidR="0073057E" w:rsidRPr="002C41B6">
        <w:rPr>
          <w:rFonts w:ascii="Calibri" w:eastAsia="Calibri" w:hAnsi="Calibri" w:cs="Calibri"/>
          <w:strike/>
          <w:color w:val="000000" w:themeColor="text1"/>
        </w:rPr>
        <w:t>stakeholder’s</w:t>
      </w:r>
      <w:r w:rsidR="00844EDB" w:rsidRPr="00E56A42">
        <w:rPr>
          <w:rFonts w:ascii="Calibri" w:eastAsia="Calibri" w:hAnsi="Calibri" w:cs="Calibri"/>
          <w:color w:val="000000" w:themeColor="text1"/>
        </w:rPr>
        <w:t xml:space="preserve"> </w:t>
      </w:r>
      <w:r w:rsidR="002C41B6" w:rsidRPr="0073057E">
        <w:rPr>
          <w:rFonts w:ascii="Calibri" w:eastAsia="Calibri" w:hAnsi="Calibri" w:cs="Calibri"/>
          <w:color w:val="FF0000"/>
        </w:rPr>
        <w:t xml:space="preserve">worker’s </w:t>
      </w:r>
      <w:r w:rsidR="00844EDB" w:rsidRPr="00E56A42">
        <w:rPr>
          <w:rFonts w:ascii="Calibri" w:eastAsia="Calibri" w:hAnsi="Calibri" w:cs="Calibri"/>
          <w:color w:val="000000" w:themeColor="text1"/>
        </w:rPr>
        <w:t xml:space="preserve">needs, and builds a shared understanding, boosts accountability, gathers insights and builds on mutual trust. It can pre-empt risks and this insight allows effective strategy development </w:t>
      </w:r>
      <w:r w:rsidR="00844EDB" w:rsidRPr="00E56A42">
        <w:rPr>
          <w:rFonts w:ascii="Calibri" w:eastAsia="Calibri" w:hAnsi="Calibri" w:cs="Calibri"/>
          <w:color w:val="000000" w:themeColor="text1"/>
        </w:rPr>
        <w:lastRenderedPageBreak/>
        <w:t>to be built</w:t>
      </w:r>
      <w:r w:rsidR="00CE6B0E">
        <w:rPr>
          <w:rFonts w:ascii="Calibri" w:eastAsia="Calibri" w:hAnsi="Calibri" w:cs="Calibri"/>
          <w:color w:val="000000" w:themeColor="text1"/>
        </w:rPr>
        <w:t xml:space="preserve">. </w:t>
      </w:r>
      <w:r w:rsidRPr="00E56A42">
        <w:rPr>
          <w:rFonts w:ascii="Calibri" w:eastAsia="Calibri" w:hAnsi="Calibri" w:cs="Calibri"/>
          <w:color w:val="000000" w:themeColor="text1"/>
        </w:rPr>
        <w:t>Workshops and group sessions will educate employees and managers about potential benefits, having examples on how it worked well for others would be helpfu</w:t>
      </w:r>
      <w:r w:rsidR="0066647C">
        <w:rPr>
          <w:rFonts w:ascii="Calibri" w:eastAsia="Calibri" w:hAnsi="Calibri" w:cs="Calibri"/>
          <w:color w:val="000000" w:themeColor="text1"/>
        </w:rPr>
        <w:t xml:space="preserve">l </w:t>
      </w:r>
      <w:r w:rsidR="0066647C" w:rsidRPr="00E56A42">
        <w:rPr>
          <w:rFonts w:ascii="Calibri" w:hAnsi="Calibri" w:cs="Calibri"/>
          <w:color w:val="000000" w:themeColor="text1"/>
          <w:shd w:val="clear" w:color="auto" w:fill="FFFFFF"/>
        </w:rPr>
        <w:t>(Connelly, 2020)</w:t>
      </w:r>
      <w:r w:rsidR="0066647C" w:rsidRPr="00E56A42">
        <w:rPr>
          <w:rFonts w:ascii="Calibri" w:eastAsia="Calibri" w:hAnsi="Calibri" w:cs="Calibri"/>
          <w:color w:val="000000" w:themeColor="text1"/>
        </w:rPr>
        <w:t xml:space="preserve">.  </w:t>
      </w:r>
    </w:p>
    <w:p w14:paraId="0C312E32" w14:textId="77AB22A3" w:rsidR="00E24014" w:rsidRDefault="00A835D9" w:rsidP="00E24014">
      <w:pPr>
        <w:rPr>
          <w:rFonts w:ascii="Calibri" w:eastAsia="Calibri" w:hAnsi="Calibri" w:cs="Calibri"/>
          <w:color w:val="000000" w:themeColor="text1"/>
        </w:rPr>
      </w:pPr>
      <w:r>
        <w:rPr>
          <w:rFonts w:ascii="Calibri" w:eastAsia="Calibri" w:hAnsi="Calibri" w:cs="Calibri"/>
          <w:color w:val="000000" w:themeColor="text1"/>
        </w:rPr>
        <w:t xml:space="preserve">To </w:t>
      </w:r>
      <w:r w:rsidR="0041083B">
        <w:rPr>
          <w:rFonts w:ascii="Calibri" w:eastAsia="Calibri" w:hAnsi="Calibri" w:cs="Calibri"/>
          <w:color w:val="000000" w:themeColor="text1"/>
        </w:rPr>
        <w:t>implement</w:t>
      </w:r>
      <w:r w:rsidR="009F4169" w:rsidRPr="00E56A42">
        <w:rPr>
          <w:rFonts w:ascii="Calibri" w:eastAsia="Calibri" w:hAnsi="Calibri" w:cs="Calibri"/>
          <w:color w:val="000000" w:themeColor="text1"/>
        </w:rPr>
        <w:t xml:space="preserve">, a trial will be beneficial </w:t>
      </w:r>
      <w:r w:rsidR="009F4169" w:rsidRPr="00F46D00">
        <w:rPr>
          <w:rFonts w:ascii="Calibri" w:eastAsia="Calibri" w:hAnsi="Calibri" w:cs="Calibri"/>
          <w:strike/>
          <w:color w:val="000000" w:themeColor="text1"/>
        </w:rPr>
        <w:t>in certain quick fix departments</w:t>
      </w:r>
      <w:r w:rsidR="009F4169" w:rsidRPr="00E56A42">
        <w:rPr>
          <w:rFonts w:ascii="Calibri" w:eastAsia="Calibri" w:hAnsi="Calibri" w:cs="Calibri"/>
          <w:color w:val="000000" w:themeColor="text1"/>
        </w:rPr>
        <w:t xml:space="preserve"> to gather feedback </w:t>
      </w:r>
      <w:r w:rsidR="00B14F7E" w:rsidRPr="00B14F7E">
        <w:rPr>
          <w:rFonts w:ascii="Calibri" w:eastAsia="Calibri" w:hAnsi="Calibri" w:cs="Calibri"/>
          <w:color w:val="FF0000"/>
        </w:rPr>
        <w:t xml:space="preserve">and identify any issues or concerns </w:t>
      </w:r>
      <w:r w:rsidR="009F4169" w:rsidRPr="006673D3">
        <w:rPr>
          <w:rFonts w:ascii="Calibri" w:eastAsia="Calibri" w:hAnsi="Calibri" w:cs="Calibri"/>
          <w:strike/>
          <w:color w:val="000000" w:themeColor="text1"/>
        </w:rPr>
        <w:t>before rolling out to other teams</w:t>
      </w:r>
      <w:r w:rsidR="003A796C">
        <w:rPr>
          <w:rFonts w:ascii="Calibri" w:eastAsia="Calibri" w:hAnsi="Calibri" w:cs="Calibri"/>
          <w:color w:val="000000" w:themeColor="text1"/>
        </w:rPr>
        <w:t>.</w:t>
      </w:r>
      <w:r w:rsidR="003F12CD">
        <w:rPr>
          <w:rFonts w:ascii="Calibri" w:eastAsia="Calibri" w:hAnsi="Calibri" w:cs="Calibri"/>
          <w:color w:val="000000" w:themeColor="text1"/>
        </w:rPr>
        <w:t xml:space="preserve"> </w:t>
      </w:r>
      <w:r w:rsidR="009F4169" w:rsidRPr="00E56A42">
        <w:rPr>
          <w:rFonts w:ascii="Calibri" w:eastAsia="Calibri" w:hAnsi="Calibri" w:cs="Calibri"/>
          <w:color w:val="000000" w:themeColor="text1"/>
        </w:rPr>
        <w:t>A full analysis will then be conducted, and next steps determined. Being flexible is inevitable for the implementation. For example, compressed hours may work better for some teams and individuals instead of staggered days</w:t>
      </w:r>
      <w:r w:rsidR="0066647C">
        <w:rPr>
          <w:rFonts w:ascii="Calibri" w:eastAsia="Calibri" w:hAnsi="Calibri" w:cs="Calibri"/>
          <w:color w:val="000000" w:themeColor="text1"/>
        </w:rPr>
        <w:t>.</w:t>
      </w:r>
    </w:p>
    <w:p w14:paraId="645E6B3B" w14:textId="78948641" w:rsidR="00D95F37" w:rsidRPr="002B6F86" w:rsidRDefault="00CB02E1" w:rsidP="00E24014">
      <w:pPr>
        <w:rPr>
          <w:rFonts w:ascii="Calibri" w:eastAsia="Calibri" w:hAnsi="Calibri" w:cs="Calibri"/>
          <w:color w:val="000000" w:themeColor="text1"/>
        </w:rPr>
      </w:pPr>
      <w:r>
        <w:rPr>
          <w:rFonts w:ascii="Calibri" w:eastAsia="Calibri" w:hAnsi="Calibri" w:cs="Calibri"/>
          <w:color w:val="000000" w:themeColor="text1"/>
        </w:rPr>
        <w:t xml:space="preserve">Whilst momentum is up and confidence is building, we must </w:t>
      </w:r>
      <w:r w:rsidR="00CB4348">
        <w:rPr>
          <w:rFonts w:ascii="Calibri" w:eastAsia="Calibri" w:hAnsi="Calibri" w:cs="Calibri"/>
          <w:color w:val="000000" w:themeColor="text1"/>
        </w:rPr>
        <w:t>h</w:t>
      </w:r>
      <w:r w:rsidR="00D95F37">
        <w:rPr>
          <w:rFonts w:ascii="Calibri" w:eastAsia="Calibri" w:hAnsi="Calibri" w:cs="Calibri"/>
          <w:color w:val="000000" w:themeColor="text1"/>
        </w:rPr>
        <w:t xml:space="preserve">ighlight early wins </w:t>
      </w:r>
      <w:r w:rsidR="00CB4348">
        <w:rPr>
          <w:rFonts w:ascii="Calibri" w:eastAsia="Calibri" w:hAnsi="Calibri" w:cs="Calibri"/>
          <w:color w:val="000000" w:themeColor="text1"/>
        </w:rPr>
        <w:t xml:space="preserve">and celebrate positives no matter how small, </w:t>
      </w:r>
      <w:r w:rsidR="009761E3">
        <w:rPr>
          <w:rFonts w:ascii="Calibri" w:eastAsia="Calibri" w:hAnsi="Calibri" w:cs="Calibri"/>
          <w:color w:val="000000" w:themeColor="text1"/>
        </w:rPr>
        <w:t>people professionals ca</w:t>
      </w:r>
      <w:r w:rsidR="00886E37">
        <w:rPr>
          <w:rFonts w:ascii="Calibri" w:eastAsia="Calibri" w:hAnsi="Calibri" w:cs="Calibri"/>
          <w:color w:val="000000" w:themeColor="text1"/>
        </w:rPr>
        <w:t>n</w:t>
      </w:r>
      <w:r w:rsidR="009761E3">
        <w:rPr>
          <w:rFonts w:ascii="Calibri" w:eastAsia="Calibri" w:hAnsi="Calibri" w:cs="Calibri"/>
          <w:color w:val="000000" w:themeColor="text1"/>
        </w:rPr>
        <w:t xml:space="preserve"> revisit earlier concerns to make sure the </w:t>
      </w:r>
      <w:r w:rsidR="00892111">
        <w:rPr>
          <w:rFonts w:ascii="Calibri" w:eastAsia="Calibri" w:hAnsi="Calibri" w:cs="Calibri"/>
          <w:color w:val="000000" w:themeColor="text1"/>
        </w:rPr>
        <w:t xml:space="preserve">change is </w:t>
      </w:r>
      <w:r w:rsidR="00EE0CC4">
        <w:rPr>
          <w:rFonts w:ascii="Calibri" w:eastAsia="Calibri" w:hAnsi="Calibri" w:cs="Calibri"/>
          <w:color w:val="000000" w:themeColor="text1"/>
        </w:rPr>
        <w:t xml:space="preserve">making the desired </w:t>
      </w:r>
      <w:r w:rsidR="00DF086C">
        <w:rPr>
          <w:rFonts w:ascii="Calibri" w:eastAsia="Calibri" w:hAnsi="Calibri" w:cs="Calibri"/>
          <w:color w:val="000000" w:themeColor="text1"/>
        </w:rPr>
        <w:t>difference,</w:t>
      </w:r>
      <w:r w:rsidR="00BA609B">
        <w:rPr>
          <w:rFonts w:ascii="Calibri" w:eastAsia="Calibri" w:hAnsi="Calibri" w:cs="Calibri"/>
          <w:color w:val="000000" w:themeColor="text1"/>
        </w:rPr>
        <w:t xml:space="preserve"> and all concerns are alleviated or addressed to ensure </w:t>
      </w:r>
      <w:r w:rsidR="0086576D">
        <w:rPr>
          <w:rFonts w:ascii="Calibri" w:eastAsia="Calibri" w:hAnsi="Calibri" w:cs="Calibri"/>
          <w:color w:val="000000" w:themeColor="text1"/>
        </w:rPr>
        <w:t xml:space="preserve">no backward steps and </w:t>
      </w:r>
      <w:r w:rsidR="00DF086C">
        <w:rPr>
          <w:rFonts w:ascii="Calibri" w:eastAsia="Calibri" w:hAnsi="Calibri" w:cs="Calibri"/>
          <w:color w:val="000000" w:themeColor="text1"/>
        </w:rPr>
        <w:t xml:space="preserve">keep </w:t>
      </w:r>
      <w:r w:rsidR="002B6F86">
        <w:rPr>
          <w:rFonts w:ascii="Calibri" w:eastAsia="Calibri" w:hAnsi="Calibri" w:cs="Calibri"/>
          <w:color w:val="000000" w:themeColor="text1"/>
        </w:rPr>
        <w:t>sharing</w:t>
      </w:r>
      <w:r w:rsidR="0086576D">
        <w:rPr>
          <w:rFonts w:ascii="Calibri" w:eastAsia="Calibri" w:hAnsi="Calibri" w:cs="Calibri"/>
          <w:color w:val="000000" w:themeColor="text1"/>
        </w:rPr>
        <w:t xml:space="preserve"> the</w:t>
      </w:r>
      <w:r w:rsidR="002B6F86">
        <w:rPr>
          <w:rFonts w:ascii="Calibri" w:eastAsia="Calibri" w:hAnsi="Calibri" w:cs="Calibri"/>
          <w:color w:val="000000" w:themeColor="text1"/>
        </w:rPr>
        <w:t xml:space="preserve"> </w:t>
      </w:r>
      <w:r w:rsidR="006E3824">
        <w:rPr>
          <w:rFonts w:ascii="Calibri" w:eastAsia="Calibri" w:hAnsi="Calibri" w:cs="Calibri"/>
          <w:color w:val="000000" w:themeColor="text1"/>
        </w:rPr>
        <w:t>company’s</w:t>
      </w:r>
      <w:r w:rsidR="0086576D">
        <w:rPr>
          <w:rFonts w:ascii="Calibri" w:eastAsia="Calibri" w:hAnsi="Calibri" w:cs="Calibri"/>
          <w:color w:val="000000" w:themeColor="text1"/>
        </w:rPr>
        <w:t xml:space="preserve"> vision for the future</w:t>
      </w:r>
      <w:r w:rsidR="002B6F86" w:rsidRPr="002B6F86">
        <w:rPr>
          <w:rFonts w:ascii="Roboto" w:hAnsi="Roboto"/>
          <w:color w:val="2C3E50"/>
          <w:sz w:val="23"/>
          <w:szCs w:val="23"/>
          <w:shd w:val="clear" w:color="auto" w:fill="FFFFFF"/>
        </w:rPr>
        <w:t xml:space="preserve"> </w:t>
      </w:r>
      <w:r w:rsidR="002B6F86" w:rsidRPr="002B6F86">
        <w:rPr>
          <w:rFonts w:ascii="Calibri" w:hAnsi="Calibri" w:cs="Calibri"/>
          <w:color w:val="2C3E50"/>
          <w:shd w:val="clear" w:color="auto" w:fill="FFFFFF"/>
        </w:rPr>
        <w:t>(BiteSize Learning, n.d.)</w:t>
      </w:r>
      <w:r w:rsidR="002B6F86">
        <w:rPr>
          <w:rFonts w:ascii="Calibri" w:eastAsia="Calibri" w:hAnsi="Calibri" w:cs="Calibri"/>
          <w:color w:val="000000" w:themeColor="text1"/>
        </w:rPr>
        <w:t>.</w:t>
      </w:r>
    </w:p>
    <w:p w14:paraId="2FAA38E4" w14:textId="77777777" w:rsidR="003067CF" w:rsidRPr="00972D2C" w:rsidRDefault="003067CF">
      <w:pPr>
        <w:rPr>
          <w:rFonts w:ascii="Calibri" w:eastAsia="Calibri" w:hAnsi="Calibri" w:cs="Calibri"/>
          <w:color w:val="000000" w:themeColor="text1"/>
        </w:rPr>
      </w:pPr>
    </w:p>
    <w:p w14:paraId="687D304B" w14:textId="77777777" w:rsidR="00695B9F" w:rsidRPr="00972D2C" w:rsidRDefault="008743CE">
      <w:pPr>
        <w:rPr>
          <w:rFonts w:ascii="Calibri" w:eastAsia="Calibri" w:hAnsi="Calibri" w:cs="Calibri"/>
          <w:b/>
          <w:color w:val="000000" w:themeColor="text1"/>
          <w:sz w:val="32"/>
          <w:szCs w:val="32"/>
        </w:rPr>
      </w:pPr>
      <w:r w:rsidRPr="00972D2C">
        <w:rPr>
          <w:rFonts w:ascii="Calibri" w:eastAsia="Calibri" w:hAnsi="Calibri" w:cs="Calibri"/>
          <w:b/>
          <w:color w:val="000000" w:themeColor="text1"/>
          <w:sz w:val="32"/>
          <w:szCs w:val="32"/>
        </w:rPr>
        <w:t>References:</w:t>
      </w:r>
    </w:p>
    <w:p w14:paraId="25B2A8BB" w14:textId="116A796C"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Abbas, T. (2022). How to Overcome Resistance to Change | Change Management. </w:t>
      </w:r>
      <w:hyperlink r:id="rId11" w:history="1">
        <w:r w:rsidR="00843088" w:rsidRPr="00972D2C">
          <w:rPr>
            <w:rStyle w:val="Hyperlink"/>
            <w:rFonts w:ascii="Calibri" w:eastAsia="Calibri" w:hAnsi="Calibri" w:cs="Calibri"/>
            <w:color w:val="000000" w:themeColor="text1"/>
          </w:rPr>
          <w:t>https://changemanagementinsight.com/how-to-overcome-resistance-to-change/</w:t>
        </w:r>
      </w:hyperlink>
      <w:r w:rsidRPr="00972D2C">
        <w:rPr>
          <w:rFonts w:ascii="Calibri" w:eastAsia="Calibri" w:hAnsi="Calibri" w:cs="Calibri"/>
          <w:color w:val="000000" w:themeColor="text1"/>
        </w:rPr>
        <w:t>.</w:t>
      </w:r>
    </w:p>
    <w:p w14:paraId="51FFCE99" w14:textId="4FC97423"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Abbas, T. (2023). Radical Change Vs Incremental Change. https://changemanagementinsight.com/radical-change-vs-incremental-change-which-is-better/.</w:t>
      </w:r>
    </w:p>
    <w:p w14:paraId="553606CF" w14:textId="1BA10E81" w:rsidR="00843088" w:rsidRPr="00972D2C" w:rsidRDefault="008743CE" w:rsidP="00843088">
      <w:pPr>
        <w:pStyle w:val="NoSpacing"/>
        <w:rPr>
          <w:rFonts w:ascii="Calibri" w:hAnsi="Calibri" w:cs="Calibri"/>
          <w:color w:val="000000" w:themeColor="text1"/>
        </w:rPr>
      </w:pPr>
      <w:r w:rsidRPr="00972D2C">
        <w:rPr>
          <w:rFonts w:ascii="Calibri" w:hAnsi="Calibri" w:cs="Calibri"/>
          <w:color w:val="000000" w:themeColor="text1"/>
        </w:rPr>
        <w:t>Alam, M. (2024). What is Organizational Structure? Definition, Types, Hierarchy</w:t>
      </w:r>
      <w:r w:rsidR="00934C1F" w:rsidRPr="00972D2C">
        <w:rPr>
          <w:rFonts w:ascii="Calibri" w:hAnsi="Calibri" w:cs="Calibri"/>
          <w:color w:val="000000" w:themeColor="text1"/>
        </w:rPr>
        <w:t>.</w:t>
      </w:r>
      <w:r w:rsidRPr="00972D2C">
        <w:rPr>
          <w:rFonts w:ascii="Calibri" w:hAnsi="Calibri" w:cs="Calibri"/>
          <w:color w:val="000000" w:themeColor="text1"/>
        </w:rPr>
        <w:t xml:space="preserve"> </w:t>
      </w:r>
    </w:p>
    <w:p w14:paraId="5DA5940E" w14:textId="0F1FE237" w:rsidR="00695B9F" w:rsidRPr="00972D2C" w:rsidRDefault="008743CE" w:rsidP="00843088">
      <w:pPr>
        <w:pStyle w:val="NoSpacing"/>
        <w:rPr>
          <w:rFonts w:ascii="Calibri" w:hAnsi="Calibri" w:cs="Calibri"/>
          <w:color w:val="000000" w:themeColor="text1"/>
        </w:rPr>
      </w:pPr>
      <w:hyperlink r:id="rId12">
        <w:r w:rsidRPr="00972D2C">
          <w:rPr>
            <w:rFonts w:ascii="Calibri" w:hAnsi="Calibri" w:cs="Calibri"/>
            <w:color w:val="000000" w:themeColor="text1"/>
          </w:rPr>
          <w:t>https://ideascale.com/blog/what-is-organizational-structure/</w:t>
        </w:r>
      </w:hyperlink>
      <w:r w:rsidRPr="00972D2C">
        <w:rPr>
          <w:rFonts w:ascii="Calibri" w:hAnsi="Calibri" w:cs="Calibri"/>
          <w:color w:val="000000" w:themeColor="text1"/>
        </w:rPr>
        <w:t>.</w:t>
      </w:r>
    </w:p>
    <w:p w14:paraId="794C3486" w14:textId="77777777" w:rsidR="00934C1F" w:rsidRPr="00972D2C" w:rsidRDefault="00934C1F" w:rsidP="00843088">
      <w:pPr>
        <w:pStyle w:val="NoSpacing"/>
        <w:rPr>
          <w:rFonts w:ascii="Calibri" w:hAnsi="Calibri" w:cs="Calibri"/>
          <w:color w:val="000000" w:themeColor="text1"/>
        </w:rPr>
      </w:pPr>
    </w:p>
    <w:p w14:paraId="342DBA13"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Alcazar, J. Baird, S. Cronenweth, E. Hayashi, F. Isaacson, K. (2024) Core Banking Systems and Options for Modernization. </w:t>
      </w:r>
      <w:hyperlink r:id="rId13">
        <w:r w:rsidRPr="00972D2C">
          <w:rPr>
            <w:rFonts w:ascii="Calibri" w:eastAsia="Calibri" w:hAnsi="Calibri" w:cs="Calibri"/>
            <w:color w:val="000000" w:themeColor="text1"/>
            <w:u w:val="single"/>
          </w:rPr>
          <w:t>https://www.kansascityfed.org/documents/10016/PaymentsSystemResearchBriefing24AlcazarBairdCronenwethHayashiIsaacson0228.pdf</w:t>
        </w:r>
      </w:hyperlink>
    </w:p>
    <w:p w14:paraId="59482E56"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Al-Habaibeh, A. Watkins, M. Waried, K. Javareshk, M B. (2001) Challenges and opportunities of remotely working from home during Covid-19 pandemic https://doi.org/10.1016/j.glt.2021.11.001</w:t>
      </w:r>
    </w:p>
    <w:p w14:paraId="4126855D" w14:textId="1789A4E1"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Anderson, D. and Ackerman-Anderson, L.S. (2001). Beyond change management: advanced strategies for today’s transformational leaders. San Francisco: Jossey-Bass/Pfeiffer.</w:t>
      </w:r>
    </w:p>
    <w:p w14:paraId="7DD71EBE" w14:textId="1AFE5E4A"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Angela (2024). Stakeholder Communication: Benefits, Best Practices, and Management. [online] Simply Stakeholders. https://simplystakeholders.com/stakeholder-communication/.</w:t>
      </w:r>
    </w:p>
    <w:p w14:paraId="40C356AF" w14:textId="22D564FC"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lastRenderedPageBreak/>
        <w:t>Anon, (n.d.). Change management models: 5 game-changing models for navigating organizational change | Change Management Methodology. https://changemethod.com/change-management-models-and-methodologies/.</w:t>
      </w:r>
    </w:p>
    <w:p w14:paraId="05009076" w14:textId="77777777" w:rsidR="006F5B90" w:rsidRPr="00972D2C" w:rsidRDefault="008743CE" w:rsidP="006F5B90">
      <w:pPr>
        <w:pStyle w:val="NoSpacing"/>
        <w:rPr>
          <w:rFonts w:ascii="Calibri" w:hAnsi="Calibri" w:cs="Calibri"/>
          <w:color w:val="000000" w:themeColor="text1"/>
        </w:rPr>
      </w:pPr>
      <w:r w:rsidRPr="00972D2C">
        <w:rPr>
          <w:rFonts w:ascii="Calibri" w:hAnsi="Calibri" w:cs="Calibri"/>
          <w:color w:val="000000" w:themeColor="text1"/>
        </w:rPr>
        <w:t xml:space="preserve">Anon, (n.d.). AC 1.1 The different stages of the employee lifecycle and the role of the people professionals in the lifecycle. – CIPD Modules. </w:t>
      </w:r>
    </w:p>
    <w:p w14:paraId="20E15490" w14:textId="3CB50151" w:rsidR="00695B9F" w:rsidRPr="00972D2C" w:rsidRDefault="006F5B90" w:rsidP="006F5B90">
      <w:pPr>
        <w:pStyle w:val="NoSpacing"/>
        <w:rPr>
          <w:rFonts w:ascii="Calibri" w:hAnsi="Calibri" w:cs="Calibri"/>
          <w:color w:val="000000" w:themeColor="text1"/>
        </w:rPr>
      </w:pPr>
      <w:hyperlink r:id="rId14" w:history="1">
        <w:r w:rsidRPr="00972D2C">
          <w:rPr>
            <w:rStyle w:val="Hyperlink"/>
            <w:rFonts w:ascii="Calibri" w:hAnsi="Calibri" w:cs="Calibri"/>
            <w:color w:val="000000" w:themeColor="text1"/>
          </w:rPr>
          <w:t>https://cipdmodules.co.uk/ac-1-1-the-different-stages-of-the-employee-lifecycle-and-the-role-of-the-people-professionals-in-the-lifecycle/</w:t>
        </w:r>
      </w:hyperlink>
      <w:r w:rsidR="008743CE" w:rsidRPr="00972D2C">
        <w:rPr>
          <w:rFonts w:ascii="Calibri" w:hAnsi="Calibri" w:cs="Calibri"/>
          <w:color w:val="000000" w:themeColor="text1"/>
        </w:rPr>
        <w:t>.</w:t>
      </w:r>
    </w:p>
    <w:p w14:paraId="2D1A73C9" w14:textId="77777777" w:rsidR="006F5B90" w:rsidRPr="00972D2C" w:rsidRDefault="006F5B90" w:rsidP="006F5B90">
      <w:pPr>
        <w:pStyle w:val="NoSpacing"/>
        <w:rPr>
          <w:rFonts w:ascii="Calibri" w:hAnsi="Calibri" w:cs="Calibri"/>
          <w:color w:val="000000" w:themeColor="text1"/>
        </w:rPr>
      </w:pPr>
    </w:p>
    <w:p w14:paraId="7F75DBBF" w14:textId="39348CD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Anon, (n.d.). Securing HR’s place at the strategy ‘top table’ – HRZone. </w:t>
      </w:r>
      <w:hyperlink r:id="rId15">
        <w:r w:rsidRPr="00972D2C">
          <w:rPr>
            <w:rFonts w:ascii="Calibri" w:eastAsia="Calibri" w:hAnsi="Calibri" w:cs="Calibri"/>
            <w:color w:val="000000" w:themeColor="text1"/>
            <w:u w:val="single"/>
          </w:rPr>
          <w:t>https://hrzone.com/securing-hrs-place-at-the-strategy-top-table/</w:t>
        </w:r>
      </w:hyperlink>
      <w:r w:rsidRPr="00972D2C">
        <w:rPr>
          <w:rFonts w:ascii="Calibri" w:eastAsia="Calibri" w:hAnsi="Calibri" w:cs="Calibri"/>
          <w:color w:val="000000" w:themeColor="text1"/>
        </w:rPr>
        <w:t>.</w:t>
      </w:r>
    </w:p>
    <w:p w14:paraId="677C1A82" w14:textId="30F20999"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Ansari, S. Bell, J. (2009) Five easy pieces: a case study of cost management as organisational change. </w:t>
      </w:r>
    </w:p>
    <w:p w14:paraId="1F11CB44" w14:textId="5066FDF6"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Asana, T. (2024) 'What is a matrix organization and how does it work? [2024] Asana,' Asana, 22 February. </w:t>
      </w:r>
      <w:hyperlink r:id="rId16">
        <w:r w:rsidRPr="00972D2C">
          <w:rPr>
            <w:rFonts w:ascii="Calibri" w:eastAsia="Calibri" w:hAnsi="Calibri" w:cs="Calibri"/>
            <w:color w:val="000000" w:themeColor="text1"/>
          </w:rPr>
          <w:t>https://asana.com/resources/matrix-organization</w:t>
        </w:r>
      </w:hyperlink>
      <w:r w:rsidRPr="00972D2C">
        <w:rPr>
          <w:rFonts w:ascii="Calibri" w:eastAsia="Calibri" w:hAnsi="Calibri" w:cs="Calibri"/>
          <w:color w:val="000000" w:themeColor="text1"/>
        </w:rPr>
        <w:t>.</w:t>
      </w:r>
    </w:p>
    <w:p w14:paraId="2B400C7A" w14:textId="77777777" w:rsidR="00E139FB" w:rsidRPr="00972D2C" w:rsidRDefault="008743CE" w:rsidP="00E139FB">
      <w:pPr>
        <w:pStyle w:val="NoSpacing"/>
        <w:rPr>
          <w:rFonts w:ascii="Calibri" w:hAnsi="Calibri" w:cs="Calibri"/>
          <w:color w:val="000000" w:themeColor="text1"/>
        </w:rPr>
      </w:pPr>
      <w:r w:rsidRPr="00972D2C">
        <w:rPr>
          <w:rFonts w:ascii="Calibri" w:hAnsi="Calibri" w:cs="Calibri"/>
          <w:color w:val="000000" w:themeColor="text1"/>
        </w:rPr>
        <w:t xml:space="preserve">Bachnik, K. Kazmierczak, M. Rojek-Nowosielska, M. Stefanska, M. Szumniak-Samolej, J. (2024) Social Impact, Organizations and Society. The Contemporary Role of Corporate Social Responsibility. </w:t>
      </w:r>
    </w:p>
    <w:p w14:paraId="08AFA19C" w14:textId="15CDE228" w:rsidR="00695B9F" w:rsidRPr="00972D2C" w:rsidRDefault="001D7FE6" w:rsidP="00E139FB">
      <w:pPr>
        <w:pStyle w:val="NoSpacing"/>
        <w:rPr>
          <w:rFonts w:ascii="Calibri" w:hAnsi="Calibri" w:cs="Calibri"/>
          <w:color w:val="000000" w:themeColor="text1"/>
        </w:rPr>
      </w:pPr>
      <w:hyperlink r:id="rId17" w:history="1">
        <w:r w:rsidRPr="00972D2C">
          <w:rPr>
            <w:rStyle w:val="Hyperlink"/>
            <w:rFonts w:ascii="Calibri" w:hAnsi="Calibri" w:cs="Calibri"/>
            <w:color w:val="000000" w:themeColor="text1"/>
          </w:rPr>
          <w:t>https://www.routledge.com/Social-Impact-Organizations-and-Society-The-Contemporary-Role-of-Corporate-Social-Responsibility/Bachnik-Kazmierczak-Rojek-Nowosielska-Stefanska-Szumniak-Samolej/p/book/9781032763545?srsltid=AfmBOopz9DLHDn7jVwoQMTDp_1sAj1PirEkltm7PnAj3cp3Mus-R-0pu</w:t>
        </w:r>
      </w:hyperlink>
    </w:p>
    <w:p w14:paraId="19049CDA" w14:textId="77777777" w:rsidR="001D7FE6" w:rsidRPr="00972D2C" w:rsidRDefault="001D7FE6" w:rsidP="00E139FB">
      <w:pPr>
        <w:pStyle w:val="NoSpacing"/>
        <w:rPr>
          <w:rFonts w:ascii="Calibri" w:hAnsi="Calibri" w:cs="Calibri"/>
          <w:color w:val="000000" w:themeColor="text1"/>
        </w:rPr>
      </w:pPr>
    </w:p>
    <w:p w14:paraId="54D79019" w14:textId="3015121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Bartram, F. (2022). 7 Organizational Structures and the Benefits and Drawbacks of Each. [online] People Managing People. </w:t>
      </w:r>
      <w:hyperlink r:id="rId18">
        <w:r w:rsidRPr="00972D2C">
          <w:rPr>
            <w:rFonts w:ascii="Calibri" w:eastAsia="Calibri" w:hAnsi="Calibri" w:cs="Calibri"/>
            <w:color w:val="000000" w:themeColor="text1"/>
          </w:rPr>
          <w:t>https://peoplemanagingpeople.com/culture/organizational-structure/</w:t>
        </w:r>
      </w:hyperlink>
      <w:r w:rsidRPr="00972D2C">
        <w:rPr>
          <w:rFonts w:ascii="Calibri" w:eastAsia="Calibri" w:hAnsi="Calibri" w:cs="Calibri"/>
          <w:color w:val="000000" w:themeColor="text1"/>
        </w:rPr>
        <w:t>.</w:t>
      </w:r>
    </w:p>
    <w:p w14:paraId="6CBFF249" w14:textId="3363C63C"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Battista, M. (2024). PESTLE Analysis. [online] CIPD. </w:t>
      </w:r>
      <w:hyperlink r:id="rId19">
        <w:r w:rsidRPr="00972D2C">
          <w:rPr>
            <w:rFonts w:ascii="Calibri" w:eastAsia="Calibri" w:hAnsi="Calibri" w:cs="Calibri"/>
            <w:color w:val="000000" w:themeColor="text1"/>
            <w:u w:val="single"/>
          </w:rPr>
          <w:t>https://www.cipd.org/uk/knowledge/factsheets/pestle-analysis-factsheet/</w:t>
        </w:r>
      </w:hyperlink>
      <w:r w:rsidRPr="00972D2C">
        <w:rPr>
          <w:rFonts w:ascii="Calibri" w:eastAsia="Calibri" w:hAnsi="Calibri" w:cs="Calibri"/>
          <w:color w:val="000000" w:themeColor="text1"/>
        </w:rPr>
        <w:t>.</w:t>
      </w:r>
    </w:p>
    <w:p w14:paraId="1ABEC73E"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Baumgarten, M. (2023). Functional Organisational Structure. Https://theorg.com/iterate/functional-organizational-structure.</w:t>
      </w:r>
    </w:p>
    <w:p w14:paraId="23EE5E95" w14:textId="15B8C963"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BCS (2022). The impact of technology on the world of work: 5 key takeaways from business leaders, employees, and HR specialists | BCS. [online] www.bcs.org. </w:t>
      </w:r>
      <w:hyperlink r:id="rId20">
        <w:r w:rsidRPr="00972D2C">
          <w:rPr>
            <w:rFonts w:ascii="Calibri" w:eastAsia="Calibri" w:hAnsi="Calibri" w:cs="Calibri"/>
            <w:color w:val="000000" w:themeColor="text1"/>
            <w:u w:val="single"/>
          </w:rPr>
          <w:t>https://www.bcs.org/articles-opinion-and-research/the-impact-of-technology-on-the-world-of-work-5-key-takeaways-from-business-leaders-employees-and-hr-specialists/</w:t>
        </w:r>
      </w:hyperlink>
      <w:r w:rsidRPr="00972D2C">
        <w:rPr>
          <w:rFonts w:ascii="Calibri" w:eastAsia="Calibri" w:hAnsi="Calibri" w:cs="Calibri"/>
          <w:color w:val="000000" w:themeColor="text1"/>
        </w:rPr>
        <w:t>.</w:t>
      </w:r>
    </w:p>
    <w:p w14:paraId="0AAF316E" w14:textId="52D32BE4" w:rsidR="00695B9F"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Bhayani, T. (2023). A Guide to Successful Implementation of Policies and Procedures. [online] AirMason Blog. </w:t>
      </w:r>
      <w:hyperlink r:id="rId21" w:anchor=":~:text=Policies%20and%20procedures%20play%20a%20crucial%20role%20in">
        <w:r w:rsidRPr="00972D2C">
          <w:rPr>
            <w:rFonts w:ascii="Calibri" w:eastAsia="Calibri" w:hAnsi="Calibri" w:cs="Calibri"/>
            <w:color w:val="000000" w:themeColor="text1"/>
            <w:u w:val="single"/>
          </w:rPr>
          <w:t>https://blog.airmason.com/a-guide-to-successful-implementation-of-policies-and-procedures</w:t>
        </w:r>
        <w:r w:rsidR="001C56CF" w:rsidRPr="00972D2C">
          <w:rPr>
            <w:rFonts w:ascii="Calibri" w:eastAsia="Calibri" w:hAnsi="Calibri" w:cs="Calibri"/>
            <w:color w:val="000000" w:themeColor="text1"/>
            <w:u w:val="single"/>
          </w:rPr>
          <w:t xml:space="preserve"> </w:t>
        </w:r>
      </w:hyperlink>
    </w:p>
    <w:p w14:paraId="71DFED4F" w14:textId="75F3B9F5" w:rsidR="00DC3FD1" w:rsidRPr="00DC3FD1" w:rsidRDefault="00DC3FD1">
      <w:pPr>
        <w:rPr>
          <w:rStyle w:val="Strong"/>
          <w:rFonts w:ascii="Calibri" w:hAnsi="Calibri" w:cs="Calibri"/>
          <w:b w:val="0"/>
          <w:bCs w:val="0"/>
        </w:rPr>
      </w:pPr>
      <w:r w:rsidRPr="00DC3FD1">
        <w:rPr>
          <w:rStyle w:val="Strong"/>
          <w:rFonts w:ascii="Calibri" w:hAnsi="Calibri" w:cs="Calibri"/>
          <w:b w:val="0"/>
          <w:bCs w:val="0"/>
        </w:rPr>
        <w:lastRenderedPageBreak/>
        <w:t>BiteSize Learning. (n.d.). Change curve management model, explained [with HD diagram download]. [online] Available at: https://www.bitesizelearning.co.uk/resources/change-curve-management-model.</w:t>
      </w:r>
    </w:p>
    <w:p w14:paraId="7E07FE62"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Bordoloi, R. (2022) CONNECTIONS BETWEEN ORGANISATIONAL STRATEGY, REVENUE GENERATION, PRODUCTS, SERVICES AND CUSTOMERS. </w:t>
      </w:r>
      <w:hyperlink r:id="rId22">
        <w:r w:rsidRPr="00972D2C">
          <w:rPr>
            <w:rFonts w:ascii="Calibri" w:eastAsia="Calibri" w:hAnsi="Calibri" w:cs="Calibri"/>
            <w:color w:val="000000" w:themeColor="text1"/>
          </w:rPr>
          <w:t>https://www.linkedin.com/pulse/connections-between-organisational-strategy-revenue-ridip-bordoloi</w:t>
        </w:r>
      </w:hyperlink>
      <w:r w:rsidRPr="00972D2C">
        <w:rPr>
          <w:rFonts w:ascii="Calibri" w:eastAsia="Calibri" w:hAnsi="Calibri" w:cs="Calibri"/>
          <w:color w:val="000000" w:themeColor="text1"/>
        </w:rPr>
        <w:t>.</w:t>
      </w:r>
    </w:p>
    <w:p w14:paraId="13B6E300" w14:textId="34700011"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Budoian, I. (2024). Planned Change Theories and Process in Organizational Development. [online] Digital Leadership. https://digitalleadership.com/blog/what-is-planned-change-in-organizational-development </w:t>
      </w:r>
    </w:p>
    <w:p w14:paraId="6A2F31F7"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Carmarthenshire county council: Code of corporate governance. (2016) https://democratiaeth.sirgar.llyw.cymru/documents/s17560/Atodiad%202.pdf?LLL=1</w:t>
      </w:r>
    </w:p>
    <w:p w14:paraId="2F9CCF10" w14:textId="77777777" w:rsidR="00695B9F" w:rsidRPr="00972D2C" w:rsidRDefault="008743CE">
      <w:pPr>
        <w:rPr>
          <w:rFonts w:ascii="Source Sans Pro" w:eastAsia="Source Sans Pro" w:hAnsi="Source Sans Pro" w:cs="Source Sans Pro"/>
          <w:color w:val="000000" w:themeColor="text1"/>
        </w:rPr>
      </w:pPr>
      <w:r w:rsidRPr="00972D2C">
        <w:rPr>
          <w:rFonts w:ascii="Calibri" w:eastAsia="Calibri" w:hAnsi="Calibri" w:cs="Calibri"/>
          <w:color w:val="000000" w:themeColor="text1"/>
        </w:rPr>
        <w:t xml:space="preserve">Casino, W.F. Montealegre, R. (2016) How Technology Is Changing Work and Organizations. </w:t>
      </w:r>
      <w:hyperlink r:id="rId23">
        <w:r w:rsidRPr="00972D2C">
          <w:rPr>
            <w:rFonts w:ascii="Source Sans Pro" w:eastAsia="Source Sans Pro" w:hAnsi="Source Sans Pro" w:cs="Source Sans Pro"/>
            <w:color w:val="000000" w:themeColor="text1"/>
            <w:highlight w:val="white"/>
          </w:rPr>
          <w:t>https://doi.org/10.1146/annurev-orgpsych-041015-062352</w:t>
        </w:r>
      </w:hyperlink>
    </w:p>
    <w:p w14:paraId="3614A1B5" w14:textId="061411E8" w:rsidR="00153E10" w:rsidRPr="00972D2C" w:rsidRDefault="00153E10">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 xml:space="preserve">Christina, S., Dainty, A., Daniels, K., Tregaskis, O. and Waterson, P. (2017). Shut the fridge door! HRM alignment, job redesign and energy performance. Human Resource Management Journal, [online] 27(3), pp.382–402. </w:t>
      </w:r>
    </w:p>
    <w:p w14:paraId="2DC055BB" w14:textId="78D77570"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CIPD. (n.d.). CIPD | Effective cross-functional collaboration in a changing world of work. [online] https://www.cipd.org/uk/knowledge/reports/cross-functional-collaboration </w:t>
      </w:r>
    </w:p>
    <w:p w14:paraId="46A5B442" w14:textId="31244AD0"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CIPD (2024). Psychological Contract. [online] CIPD. </w:t>
      </w:r>
      <w:hyperlink r:id="rId24">
        <w:r w:rsidRPr="00972D2C">
          <w:rPr>
            <w:rFonts w:ascii="Calibri" w:eastAsia="Calibri" w:hAnsi="Calibri" w:cs="Calibri"/>
            <w:color w:val="000000" w:themeColor="text1"/>
            <w:u w:val="single"/>
          </w:rPr>
          <w:t>https://www.cipd.org/uk/knowledge/factsheets/psychological-factsheet/</w:t>
        </w:r>
      </w:hyperlink>
      <w:r w:rsidRPr="00972D2C">
        <w:rPr>
          <w:rFonts w:ascii="Calibri" w:eastAsia="Calibri" w:hAnsi="Calibri" w:cs="Calibri"/>
          <w:color w:val="000000" w:themeColor="text1"/>
        </w:rPr>
        <w:t>.</w:t>
      </w:r>
    </w:p>
    <w:p w14:paraId="5E013333" w14:textId="5856C90E"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CIPD (2020). CIPD | People Profession 2030: the role of organisational culture in future workplace trends. [online] CIPD. </w:t>
      </w:r>
      <w:hyperlink r:id="rId25">
        <w:r w:rsidRPr="00972D2C">
          <w:rPr>
            <w:rFonts w:ascii="Calibri" w:eastAsia="Calibri" w:hAnsi="Calibri" w:cs="Calibri"/>
            <w:color w:val="000000" w:themeColor="text1"/>
            <w:u w:val="single"/>
          </w:rPr>
          <w:t>https://www.cipd.org/uk/the-people-profession/the-future/role-organisational-culture-future-workplace-trends/</w:t>
        </w:r>
      </w:hyperlink>
      <w:r w:rsidRPr="00972D2C">
        <w:rPr>
          <w:rFonts w:ascii="Calibri" w:eastAsia="Calibri" w:hAnsi="Calibri" w:cs="Calibri"/>
          <w:color w:val="000000" w:themeColor="text1"/>
        </w:rPr>
        <w:t>.</w:t>
      </w:r>
    </w:p>
    <w:p w14:paraId="61FD8119" w14:textId="7677C2D9" w:rsidR="000B469C" w:rsidRDefault="000B469C">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 xml:space="preserve">CIPD (2024). CIPD | Strategic Human Resource Management | Factsheets. </w:t>
      </w:r>
      <w:hyperlink r:id="rId26" w:history="1">
        <w:r w:rsidR="00603E16" w:rsidRPr="00C31CAE">
          <w:rPr>
            <w:rStyle w:val="Hyperlink"/>
            <w:rFonts w:ascii="Calibri" w:hAnsi="Calibri" w:cs="Calibri"/>
          </w:rPr>
          <w:t>https://www.cipd.org/uk/knowledge/factsheets/strategic-hrm-factsheet/</w:t>
        </w:r>
      </w:hyperlink>
      <w:r w:rsidRPr="00972D2C">
        <w:rPr>
          <w:rStyle w:val="Strong"/>
          <w:rFonts w:ascii="Calibri" w:hAnsi="Calibri" w:cs="Calibri"/>
          <w:b w:val="0"/>
          <w:bCs w:val="0"/>
          <w:color w:val="000000" w:themeColor="text1"/>
        </w:rPr>
        <w:t>.</w:t>
      </w:r>
    </w:p>
    <w:p w14:paraId="57092B03" w14:textId="3BBC6AC8" w:rsidR="00603E16" w:rsidRPr="00603E16" w:rsidRDefault="00603E16">
      <w:pPr>
        <w:rPr>
          <w:rStyle w:val="Strong"/>
          <w:rFonts w:ascii="Calibri" w:hAnsi="Calibri" w:cs="Calibri"/>
          <w:b w:val="0"/>
          <w:bCs w:val="0"/>
          <w:color w:val="FF0000"/>
        </w:rPr>
      </w:pPr>
      <w:r w:rsidRPr="00603E16">
        <w:rPr>
          <w:rStyle w:val="Strong"/>
          <w:rFonts w:ascii="Calibri" w:hAnsi="Calibri" w:cs="Calibri"/>
          <w:b w:val="0"/>
          <w:bCs w:val="0"/>
          <w:color w:val="FF0000"/>
        </w:rPr>
        <w:t>CIPD (2024) Working with Trade Unions. [online] CIPD. Available at: https://www.cipd.org/uk/knowledge/guides/working-trade-unions/.</w:t>
      </w:r>
    </w:p>
    <w:p w14:paraId="6F160297" w14:textId="146C0078"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CIPD (2020). Workplace technology The employee experience. [online] CIPD. </w:t>
      </w:r>
      <w:hyperlink r:id="rId27" w:history="1">
        <w:r w:rsidR="005908DF" w:rsidRPr="00972D2C">
          <w:rPr>
            <w:rStyle w:val="Hyperlink"/>
            <w:rFonts w:ascii="Calibri" w:eastAsia="Calibri" w:hAnsi="Calibri" w:cs="Calibri"/>
            <w:color w:val="000000" w:themeColor="text1"/>
          </w:rPr>
          <w:t>https://www.cipd.org/globalassets/media/knowledge/knowledge-hub/reports/workplace-technology-2_tcm18-80853.pdf</w:t>
        </w:r>
      </w:hyperlink>
      <w:r w:rsidRPr="00972D2C">
        <w:rPr>
          <w:rFonts w:ascii="Calibri" w:eastAsia="Calibri" w:hAnsi="Calibri" w:cs="Calibri"/>
          <w:color w:val="000000" w:themeColor="text1"/>
        </w:rPr>
        <w:t>.</w:t>
      </w:r>
    </w:p>
    <w:p w14:paraId="1F798A36" w14:textId="52397951" w:rsidR="005908DF" w:rsidRDefault="005908DF">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 xml:space="preserve">Climate Change Committee (2020). Local Authorities and the Sixth Carbon Budget. [online] Climate Change Committee. </w:t>
      </w:r>
      <w:hyperlink r:id="rId28" w:history="1">
        <w:r w:rsidR="00686361" w:rsidRPr="0085393B">
          <w:rPr>
            <w:rStyle w:val="Hyperlink"/>
            <w:rFonts w:ascii="Calibri" w:hAnsi="Calibri" w:cs="Calibri"/>
          </w:rPr>
          <w:t>https://www.theccc.org.uk/publication/local-authorities-and-the-sixth-carbon-budget/</w:t>
        </w:r>
      </w:hyperlink>
      <w:r w:rsidRPr="00972D2C">
        <w:rPr>
          <w:rStyle w:val="Strong"/>
          <w:rFonts w:ascii="Calibri" w:hAnsi="Calibri" w:cs="Calibri"/>
          <w:b w:val="0"/>
          <w:bCs w:val="0"/>
          <w:color w:val="000000" w:themeColor="text1"/>
        </w:rPr>
        <w:t>.</w:t>
      </w:r>
    </w:p>
    <w:p w14:paraId="40377B64" w14:textId="7847ABF5" w:rsidR="00686361" w:rsidRPr="00686361" w:rsidRDefault="00686361">
      <w:pPr>
        <w:rPr>
          <w:rStyle w:val="Strong"/>
          <w:rFonts w:ascii="Calibri" w:hAnsi="Calibri" w:cs="Calibri"/>
          <w:b w:val="0"/>
          <w:bCs w:val="0"/>
        </w:rPr>
      </w:pPr>
      <w:r w:rsidRPr="00686361">
        <w:rPr>
          <w:rStyle w:val="Strong"/>
          <w:rFonts w:ascii="Calibri" w:hAnsi="Calibri" w:cs="Calibri"/>
          <w:b w:val="0"/>
          <w:bCs w:val="0"/>
        </w:rPr>
        <w:lastRenderedPageBreak/>
        <w:t>Connelly, M. (2020). Kubler-Ross Five Stage Model. [online] Change Management Coach. Available at: https://www.change-management-coach.com/kubler-ross.html.</w:t>
      </w:r>
    </w:p>
    <w:p w14:paraId="3A6E5D9B" w14:textId="4AD2567E" w:rsidR="00695B9F"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Coogan, S. (2023). CIPD | Business Partnering | Factsheets. [online] CIPD. </w:t>
      </w:r>
      <w:hyperlink r:id="rId29">
        <w:r w:rsidRPr="00972D2C">
          <w:rPr>
            <w:rFonts w:ascii="Calibri" w:eastAsia="Calibri" w:hAnsi="Calibri" w:cs="Calibri"/>
            <w:color w:val="000000" w:themeColor="text1"/>
            <w:u w:val="single"/>
          </w:rPr>
          <w:t>https://www.cipd.org/uk/knowledge/factsheets/business-partnering-factsheet/</w:t>
        </w:r>
      </w:hyperlink>
      <w:r w:rsidRPr="00972D2C">
        <w:rPr>
          <w:rFonts w:ascii="Calibri" w:eastAsia="Calibri" w:hAnsi="Calibri" w:cs="Calibri"/>
          <w:color w:val="000000" w:themeColor="text1"/>
        </w:rPr>
        <w:t>.</w:t>
      </w:r>
    </w:p>
    <w:p w14:paraId="4C2419B1" w14:textId="7ECDE7DD" w:rsidR="003B008C" w:rsidRPr="008D3009" w:rsidRDefault="003B008C">
      <w:pPr>
        <w:rPr>
          <w:rStyle w:val="Strong"/>
          <w:rFonts w:ascii="Calibri" w:hAnsi="Calibri" w:cs="Calibri"/>
          <w:b w:val="0"/>
          <w:bCs w:val="0"/>
          <w:color w:val="FF0000"/>
        </w:rPr>
      </w:pPr>
      <w:r w:rsidRPr="008D3009">
        <w:rPr>
          <w:rStyle w:val="Strong"/>
          <w:rFonts w:ascii="Calibri" w:hAnsi="Calibri" w:cs="Calibri"/>
          <w:b w:val="0"/>
          <w:bCs w:val="0"/>
          <w:color w:val="FF0000"/>
        </w:rPr>
        <w:t>Corporate English Solutions (2023). Growing together: The impact of employee engagement on professional development and organisational growth | British Council. [online] Britishcouncil.org. Available at: https://corporate.britishcouncil.org/insights/growing-together-impact-employee-engagement-professional-development-and-organisational-growth.</w:t>
      </w:r>
    </w:p>
    <w:p w14:paraId="3709DBCD" w14:textId="47527B6E"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Cote, C. (2023). How Does Leadership Influence Organizational Culture? [online] Harvard Business School. </w:t>
      </w:r>
      <w:hyperlink r:id="rId30">
        <w:r w:rsidRPr="00972D2C">
          <w:rPr>
            <w:rFonts w:ascii="Calibri" w:eastAsia="Calibri" w:hAnsi="Calibri" w:cs="Calibri"/>
            <w:color w:val="000000" w:themeColor="text1"/>
          </w:rPr>
          <w:t>https://online.hbs.edu/blog/post/organizational-culture-and-leadership</w:t>
        </w:r>
      </w:hyperlink>
      <w:r w:rsidRPr="00972D2C">
        <w:rPr>
          <w:rFonts w:ascii="Calibri" w:eastAsia="Calibri" w:hAnsi="Calibri" w:cs="Calibri"/>
          <w:color w:val="000000" w:themeColor="text1"/>
        </w:rPr>
        <w:t>.</w:t>
      </w:r>
    </w:p>
    <w:p w14:paraId="10420ECF"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Del Vecchio, L. (2024) Types of organizational structure and their pros and cons. </w:t>
      </w:r>
      <w:hyperlink r:id="rId31">
        <w:r w:rsidRPr="00972D2C">
          <w:rPr>
            <w:rFonts w:ascii="Calibri" w:eastAsia="Calibri" w:hAnsi="Calibri" w:cs="Calibri"/>
            <w:color w:val="000000" w:themeColor="text1"/>
            <w:u w:val="single"/>
          </w:rPr>
          <w:t>https://planergy.com/blog/types-of-organizational-structure/</w:t>
        </w:r>
      </w:hyperlink>
      <w:r w:rsidRPr="00972D2C">
        <w:rPr>
          <w:rFonts w:ascii="Calibri" w:eastAsia="Calibri" w:hAnsi="Calibri" w:cs="Calibri"/>
          <w:color w:val="000000" w:themeColor="text1"/>
        </w:rPr>
        <w:t>.</w:t>
      </w:r>
    </w:p>
    <w:p w14:paraId="513ECBAD"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Dessler, G. (1994). Human resource management. Englewood Cliffs, Nj Prentice Hall.</w:t>
      </w:r>
    </w:p>
    <w:p w14:paraId="711899B1" w14:textId="7ACEE973"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Fields, J. (2023). What is the Employee Life Cycle? Optimising The 7 Stages. [online] www.peoplehr.com. https://www.peoplehr.com/en-gb/resources/blog/what-is-the-employee-lifecycle/.</w:t>
      </w:r>
    </w:p>
    <w:p w14:paraId="57CD0014" w14:textId="425610CA"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Fine, A. and Kanter, B. (2022). Using Technology to Make Work More Human. [online] Harvard Business Review. </w:t>
      </w:r>
      <w:hyperlink r:id="rId32">
        <w:r w:rsidRPr="00972D2C">
          <w:rPr>
            <w:rFonts w:ascii="Calibri" w:eastAsia="Calibri" w:hAnsi="Calibri" w:cs="Calibri"/>
            <w:color w:val="000000" w:themeColor="text1"/>
          </w:rPr>
          <w:t>https://hbr.org/2022/03/using-technology-to-make-work-more-human</w:t>
        </w:r>
      </w:hyperlink>
      <w:r w:rsidRPr="00972D2C">
        <w:rPr>
          <w:rFonts w:ascii="Calibri" w:eastAsia="Calibri" w:hAnsi="Calibri" w:cs="Calibri"/>
          <w:color w:val="000000" w:themeColor="text1"/>
        </w:rPr>
        <w:t>.</w:t>
      </w:r>
    </w:p>
    <w:p w14:paraId="6E88E4F1" w14:textId="1922E19C" w:rsidR="00695B9F"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Frick, W. What causes inflation? Harvard business review.  </w:t>
      </w:r>
      <w:hyperlink r:id="rId33" w:history="1">
        <w:r w:rsidR="009B229E" w:rsidRPr="00C31CAE">
          <w:rPr>
            <w:rStyle w:val="Hyperlink"/>
            <w:rFonts w:ascii="Calibri" w:eastAsia="Calibri" w:hAnsi="Calibri" w:cs="Calibri"/>
          </w:rPr>
          <w:t>https://hbr.org/2022/12/what-causes-inflation</w:t>
        </w:r>
      </w:hyperlink>
    </w:p>
    <w:p w14:paraId="6FCC2C9A" w14:textId="2ACD1304" w:rsidR="009B229E" w:rsidRPr="009B229E" w:rsidRDefault="009B229E">
      <w:pPr>
        <w:rPr>
          <w:rStyle w:val="Strong"/>
          <w:rFonts w:ascii="Calibri" w:hAnsi="Calibri" w:cs="Calibri"/>
          <w:b w:val="0"/>
          <w:bCs w:val="0"/>
          <w:color w:val="FF0000"/>
        </w:rPr>
      </w:pPr>
      <w:r w:rsidRPr="009B229E">
        <w:rPr>
          <w:rStyle w:val="Strong"/>
          <w:rFonts w:ascii="Calibri" w:hAnsi="Calibri" w:cs="Calibri"/>
          <w:b w:val="0"/>
          <w:bCs w:val="0"/>
          <w:color w:val="FF0000"/>
        </w:rPr>
        <w:t>GOV.UK (2022) Employment status and employment rights: guidance for HR professionals, legal professionals and other groups. [online] GOV.UK. Available at: https://www.gov.uk/government/publications/employment-status-and-employment-rights/employment-status-and-employment-rights-guidance-for-hr-professionals-legal-professionals-and-other-groups.</w:t>
      </w:r>
    </w:p>
    <w:p w14:paraId="3E44995F" w14:textId="4C030B6B" w:rsidR="00233A5F" w:rsidRPr="00972D2C" w:rsidRDefault="00233A5F">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Hayes, A. (2023). Vertical Integration Explained: How It Works, with Types and Examples. [online] Investopedia. https://www.investopedia.com/terms/v/verticalintegration.asp.</w:t>
      </w:r>
    </w:p>
    <w:p w14:paraId="14C3DE0D" w14:textId="2BD9EAA1"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He, G. (2022). How To Create A Positive Work Environment: 13 Ideas. [online] teambuilding.com. </w:t>
      </w:r>
      <w:hyperlink r:id="rId34">
        <w:r w:rsidRPr="00972D2C">
          <w:rPr>
            <w:rFonts w:ascii="Calibri" w:eastAsia="Calibri" w:hAnsi="Calibri" w:cs="Calibri"/>
            <w:color w:val="000000" w:themeColor="text1"/>
            <w:u w:val="single"/>
          </w:rPr>
          <w:t>https://teambuilding.com/blog/positive-work-environment</w:t>
        </w:r>
      </w:hyperlink>
      <w:r w:rsidRPr="00972D2C">
        <w:rPr>
          <w:rFonts w:ascii="Calibri" w:eastAsia="Calibri" w:hAnsi="Calibri" w:cs="Calibri"/>
          <w:color w:val="000000" w:themeColor="text1"/>
        </w:rPr>
        <w:t>.</w:t>
      </w:r>
    </w:p>
    <w:p w14:paraId="392A4CCC" w14:textId="77777777" w:rsidR="00695B9F" w:rsidRPr="00972D2C" w:rsidRDefault="008743CE">
      <w:pPr>
        <w:rPr>
          <w:rFonts w:ascii="Calibri" w:eastAsia="Calibri" w:hAnsi="Calibri" w:cs="Calibri"/>
          <w:color w:val="000000" w:themeColor="text1"/>
          <w:u w:val="single"/>
        </w:rPr>
      </w:pPr>
      <w:r w:rsidRPr="00972D2C">
        <w:rPr>
          <w:rFonts w:ascii="Calibri" w:eastAsia="Calibri" w:hAnsi="Calibri" w:cs="Calibri"/>
          <w:color w:val="000000" w:themeColor="text1"/>
        </w:rPr>
        <w:t xml:space="preserve">He, W. Ming, XG. Ni, FQ. Lu, WF. Lee, BH. (2007) A unified product structure management for enterprise business process integration throughout the product lifecycle. </w:t>
      </w:r>
      <w:hyperlink r:id="rId35">
        <w:r w:rsidRPr="00972D2C">
          <w:rPr>
            <w:rFonts w:ascii="Calibri" w:eastAsia="Calibri" w:hAnsi="Calibri" w:cs="Calibri"/>
            <w:color w:val="000000" w:themeColor="text1"/>
            <w:u w:val="single"/>
          </w:rPr>
          <w:t>https://doi.org/10.1080/00207540500445453</w:t>
        </w:r>
      </w:hyperlink>
    </w:p>
    <w:p w14:paraId="26D1112B" w14:textId="620AE566"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lastRenderedPageBreak/>
        <w:t xml:space="preserve">Hicks, K. (2024). Top 8 change management models: a comparison guide. [online] Zendesk UK. </w:t>
      </w:r>
      <w:hyperlink r:id="rId36">
        <w:r w:rsidRPr="00972D2C">
          <w:rPr>
            <w:rFonts w:ascii="Calibri" w:eastAsia="Calibri" w:hAnsi="Calibri" w:cs="Calibri"/>
            <w:color w:val="000000" w:themeColor="text1"/>
            <w:u w:val="single"/>
          </w:rPr>
          <w:t>https://www.zendesk.co.uk/blog/change-management-models/#</w:t>
        </w:r>
      </w:hyperlink>
      <w:r w:rsidRPr="00972D2C">
        <w:rPr>
          <w:rFonts w:ascii="Calibri" w:eastAsia="Calibri" w:hAnsi="Calibri" w:cs="Calibri"/>
          <w:color w:val="000000" w:themeColor="text1"/>
        </w:rPr>
        <w:t>.</w:t>
      </w:r>
    </w:p>
    <w:p w14:paraId="3D8C570B" w14:textId="77777777" w:rsidR="00695B9F" w:rsidRPr="00972D2C" w:rsidRDefault="008743CE">
      <w:pPr>
        <w:rPr>
          <w:rFonts w:ascii="Arial" w:eastAsia="Arial" w:hAnsi="Arial" w:cs="Arial"/>
          <w:color w:val="000000" w:themeColor="text1"/>
          <w:sz w:val="21"/>
          <w:szCs w:val="21"/>
        </w:rPr>
      </w:pPr>
      <w:r w:rsidRPr="00972D2C">
        <w:rPr>
          <w:rFonts w:ascii="Calibri" w:eastAsia="Calibri" w:hAnsi="Calibri" w:cs="Calibri"/>
          <w:color w:val="000000" w:themeColor="text1"/>
        </w:rPr>
        <w:t xml:space="preserve">Hussain, S.T. Lei, S. Akram, T. Haider, M.J. Hussain, S.H. Ali, M. (2018) Kurt Lewin's change model: A critical review of the role of leadership and employee involvement in organisational change. Journal of Innovation &amp; Knowledge. </w:t>
      </w:r>
      <w:hyperlink r:id="rId37">
        <w:r w:rsidRPr="00972D2C">
          <w:rPr>
            <w:rFonts w:ascii="Arial" w:eastAsia="Arial" w:hAnsi="Arial" w:cs="Arial"/>
            <w:color w:val="000000" w:themeColor="text1"/>
            <w:sz w:val="21"/>
            <w:szCs w:val="21"/>
          </w:rPr>
          <w:t>https://doi.org/10.1016/j.jik.2016.07.002</w:t>
        </w:r>
      </w:hyperlink>
    </w:p>
    <w:p w14:paraId="20D7CE1A" w14:textId="570F5BC3" w:rsidR="00B37EAB" w:rsidRPr="00972D2C" w:rsidRDefault="00B37EAB">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Jurevicius, O. (2021). Horizontal Integration (The Complete Guide) - SM Insight. [online] Strategic Management Insight. https://strategicmanagementinsight.com/tools/horizontal-integration/.</w:t>
      </w:r>
    </w:p>
    <w:p w14:paraId="4BF41238" w14:textId="509E1A6E"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Just Resources (2014). Organizational Culture and How it Impacts the Behaviour of Your Company | Just Resources International. [online] Justresources.com. http://justresources.com/organisational-culture-and-how-it-impacts-the-behaviour-of-your-company/.</w:t>
      </w:r>
    </w:p>
    <w:p w14:paraId="6D6BC449" w14:textId="5C68BDD5"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Kampf, E. (2020). What is an internal customer &amp; how do you manage their experience? [online] Qualtrics. </w:t>
      </w:r>
      <w:hyperlink r:id="rId38">
        <w:r w:rsidRPr="00972D2C">
          <w:rPr>
            <w:rFonts w:ascii="Calibri" w:eastAsia="Calibri" w:hAnsi="Calibri" w:cs="Calibri"/>
            <w:color w:val="000000" w:themeColor="text1"/>
            <w:u w:val="single"/>
          </w:rPr>
          <w:t>https://www.qualtrics.com/blog/internal-customers/</w:t>
        </w:r>
      </w:hyperlink>
      <w:r w:rsidRPr="00972D2C">
        <w:rPr>
          <w:rFonts w:ascii="Calibri" w:eastAsia="Calibri" w:hAnsi="Calibri" w:cs="Calibri"/>
          <w:color w:val="000000" w:themeColor="text1"/>
        </w:rPr>
        <w:t>.</w:t>
      </w:r>
    </w:p>
    <w:p w14:paraId="5A560B78"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Kothari, A. (2024) Organizational Strategy: definition and examples. </w:t>
      </w:r>
      <w:hyperlink r:id="rId39">
        <w:r w:rsidRPr="00972D2C">
          <w:rPr>
            <w:rFonts w:ascii="Calibri" w:eastAsia="Calibri" w:hAnsi="Calibri" w:cs="Calibri"/>
            <w:color w:val="000000" w:themeColor="text1"/>
          </w:rPr>
          <w:t>https://tallyfy.com/organizational-strategy/</w:t>
        </w:r>
      </w:hyperlink>
      <w:r w:rsidRPr="00972D2C">
        <w:rPr>
          <w:rFonts w:ascii="Calibri" w:eastAsia="Calibri" w:hAnsi="Calibri" w:cs="Calibri"/>
          <w:color w:val="000000" w:themeColor="text1"/>
        </w:rPr>
        <w:t>.</w:t>
      </w:r>
    </w:p>
    <w:p w14:paraId="3202EA9D"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Laig, R.B. Abocejo, F.T. (2021) Change Management Process in a Mining Company: Kotter’s 8-Step Change Model. Journal of Management, Economics, and Industrial Organization. DOI: </w:t>
      </w:r>
      <w:hyperlink r:id="rId40">
        <w:r w:rsidRPr="00972D2C">
          <w:rPr>
            <w:rFonts w:ascii="Calibri" w:eastAsia="Calibri" w:hAnsi="Calibri" w:cs="Calibri"/>
            <w:color w:val="000000" w:themeColor="text1"/>
          </w:rPr>
          <w:t>https://doi.org/10.31039/jomeino.</w:t>
        </w:r>
      </w:hyperlink>
      <w:hyperlink r:id="rId41">
        <w:r w:rsidRPr="00972D2C">
          <w:rPr>
            <w:rFonts w:ascii="Calibri" w:eastAsia="Calibri" w:hAnsi="Calibri" w:cs="Calibri"/>
            <w:b/>
            <w:color w:val="000000" w:themeColor="text1"/>
          </w:rPr>
          <w:t>2021</w:t>
        </w:r>
      </w:hyperlink>
      <w:hyperlink r:id="rId42">
        <w:r w:rsidRPr="00972D2C">
          <w:rPr>
            <w:rFonts w:ascii="Calibri" w:eastAsia="Calibri" w:hAnsi="Calibri" w:cs="Calibri"/>
            <w:color w:val="000000" w:themeColor="text1"/>
          </w:rPr>
          <w:t>.5.3.3</w:t>
        </w:r>
      </w:hyperlink>
    </w:p>
    <w:p w14:paraId="34EF51B7" w14:textId="7493BDE1"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Lambertson, S. (2018). Change Management: Understanding the Type and Drivers of Change - Cloud for Good. [online] Cloud for Good. </w:t>
      </w:r>
      <w:hyperlink r:id="rId43">
        <w:r w:rsidRPr="00972D2C">
          <w:rPr>
            <w:rFonts w:ascii="Calibri" w:eastAsia="Calibri" w:hAnsi="Calibri" w:cs="Calibri"/>
            <w:color w:val="000000" w:themeColor="text1"/>
            <w:u w:val="single"/>
          </w:rPr>
          <w:t>https://cloud4good.com/announcements/change-management-understanding-the-type-and-drivers-of-change/</w:t>
        </w:r>
      </w:hyperlink>
      <w:r w:rsidRPr="00972D2C">
        <w:rPr>
          <w:rFonts w:ascii="Calibri" w:eastAsia="Calibri" w:hAnsi="Calibri" w:cs="Calibri"/>
          <w:color w:val="000000" w:themeColor="text1"/>
        </w:rPr>
        <w:t>.</w:t>
      </w:r>
    </w:p>
    <w:p w14:paraId="083F6130" w14:textId="3ED10AAF" w:rsidR="00AB2492" w:rsidRPr="00972D2C" w:rsidRDefault="00AB2492">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 xml:space="preserve">Local.gov.uk. (2024). State of the sector: Artificial intelligence. [online] https://www.local.gov.uk/publications/state-sector-artificial-intelligence </w:t>
      </w:r>
    </w:p>
    <w:p w14:paraId="5C1EBAA9"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Majka, M. (2024) Leading Change Successfully: A Guide to Kotter’s 8-Step Process. https://www.researchgate.net/profile/Marcin-Majka-2/publication/381280928_Leading_Change_Successfully_A_Guide_to_Kotter's_8-Step_Process/links/6664d9cfa54c5f0b94581393/Leading-Change-Successfully-A-Guide-to-Kotters-8-Step-Process.pdf</w:t>
      </w:r>
    </w:p>
    <w:p w14:paraId="21EBD5CA" w14:textId="073DCB9B"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Marinaki, A. (2020). Employee wellbeing: Caring for your people | Workable. [online] Recruiting Resources: How to Recruit and Hire Better. https://resources.workable.com/stories-and-insights/employee-wellbeing-caring-for-your-people.</w:t>
      </w:r>
    </w:p>
    <w:p w14:paraId="6F756B8A" w14:textId="68B89F72"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lastRenderedPageBreak/>
        <w:t xml:space="preserve">Makos, J. (2015). Social Factors Affecting Business. [online] PESTLE Analysis. </w:t>
      </w:r>
      <w:hyperlink r:id="rId44">
        <w:r w:rsidRPr="00972D2C">
          <w:rPr>
            <w:rFonts w:ascii="Calibri" w:eastAsia="Calibri" w:hAnsi="Calibri" w:cs="Calibri"/>
            <w:color w:val="000000" w:themeColor="text1"/>
          </w:rPr>
          <w:t>https://pestleanalysis.com/social-factors-affecting-business/</w:t>
        </w:r>
      </w:hyperlink>
      <w:r w:rsidRPr="00972D2C">
        <w:rPr>
          <w:rFonts w:ascii="Calibri" w:eastAsia="Calibri" w:hAnsi="Calibri" w:cs="Calibri"/>
          <w:color w:val="000000" w:themeColor="text1"/>
        </w:rPr>
        <w:t>.</w:t>
      </w:r>
    </w:p>
    <w:p w14:paraId="06AB8014"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Matrix structures (2021). </w:t>
      </w:r>
      <w:hyperlink r:id="rId45">
        <w:r w:rsidRPr="00972D2C">
          <w:rPr>
            <w:rFonts w:ascii="Calibri" w:eastAsia="Calibri" w:hAnsi="Calibri" w:cs="Calibri"/>
            <w:color w:val="000000" w:themeColor="text1"/>
            <w:u w:val="single"/>
          </w:rPr>
          <w:t>https://www.tutor2u.net/business/reference/matrix-structures</w:t>
        </w:r>
      </w:hyperlink>
      <w:r w:rsidRPr="00972D2C">
        <w:rPr>
          <w:rFonts w:ascii="Calibri" w:eastAsia="Calibri" w:hAnsi="Calibri" w:cs="Calibri"/>
          <w:color w:val="000000" w:themeColor="text1"/>
        </w:rPr>
        <w:t>.</w:t>
      </w:r>
    </w:p>
    <w:p w14:paraId="7C5D24F4"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Maxwell. JS. (2021) The SCARF Model for Psychological Safety in Groups. The commons social change library. https://commonslibrary.org/the-scarf-model-for-psychological-safety-in-groups/</w:t>
      </w:r>
    </w:p>
    <w:p w14:paraId="1C5F8C7E"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McGuire, D. (2011) Engaging Organizations in Environmental Change: A Greenprint for Action. Volume 12, Issue 5. https://doi.org/10.1177/1523422310394759</w:t>
      </w:r>
    </w:p>
    <w:p w14:paraId="189D8E53" w14:textId="0DC9C3B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Miller, V. (2021). Organisational structures. [online] CPD Online College. </w:t>
      </w:r>
      <w:hyperlink r:id="rId46">
        <w:r w:rsidRPr="00972D2C">
          <w:rPr>
            <w:rFonts w:ascii="Calibri" w:eastAsia="Calibri" w:hAnsi="Calibri" w:cs="Calibri"/>
            <w:color w:val="000000" w:themeColor="text1"/>
            <w:u w:val="single"/>
          </w:rPr>
          <w:t>https://cpdonline.co.uk/knowledge-base/business/organisational-structures/</w:t>
        </w:r>
      </w:hyperlink>
      <w:r w:rsidRPr="00972D2C">
        <w:rPr>
          <w:rFonts w:ascii="Calibri" w:eastAsia="Calibri" w:hAnsi="Calibri" w:cs="Calibri"/>
          <w:color w:val="000000" w:themeColor="text1"/>
        </w:rPr>
        <w:t>.</w:t>
      </w:r>
    </w:p>
    <w:p w14:paraId="6F69C3BE" w14:textId="1065FB28"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Mohdzaini, H. (2021). CIPD | Technology and the Future of Work | Factsheets. [online] CIPD. </w:t>
      </w:r>
      <w:hyperlink r:id="rId47">
        <w:r w:rsidRPr="00972D2C">
          <w:rPr>
            <w:rFonts w:ascii="Calibri" w:eastAsia="Calibri" w:hAnsi="Calibri" w:cs="Calibri"/>
            <w:color w:val="000000" w:themeColor="text1"/>
            <w:u w:val="single"/>
          </w:rPr>
          <w:t>https://www.cipd.org/uk/knowledge/factsheets/emerging-future-work-factsheet/</w:t>
        </w:r>
      </w:hyperlink>
      <w:r w:rsidRPr="00972D2C">
        <w:rPr>
          <w:rFonts w:ascii="Calibri" w:eastAsia="Calibri" w:hAnsi="Calibri" w:cs="Calibri"/>
          <w:color w:val="000000" w:themeColor="text1"/>
        </w:rPr>
        <w:t>.</w:t>
      </w:r>
    </w:p>
    <w:p w14:paraId="478735B3" w14:textId="3360DF6F"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Mulholland, B. (2021). 8 Critical Change Management Models to Evolve and Survive | Process Street. [online] Process Street. </w:t>
      </w:r>
      <w:hyperlink r:id="rId48">
        <w:r w:rsidRPr="00972D2C">
          <w:rPr>
            <w:rFonts w:ascii="Calibri" w:eastAsia="Calibri" w:hAnsi="Calibri" w:cs="Calibri"/>
            <w:color w:val="000000" w:themeColor="text1"/>
            <w:u w:val="single"/>
          </w:rPr>
          <w:t>https://www.process.st/change-management-models/</w:t>
        </w:r>
      </w:hyperlink>
      <w:r w:rsidRPr="00972D2C">
        <w:rPr>
          <w:rFonts w:ascii="Calibri" w:eastAsia="Calibri" w:hAnsi="Calibri" w:cs="Calibri"/>
          <w:color w:val="000000" w:themeColor="text1"/>
        </w:rPr>
        <w:t>.</w:t>
      </w:r>
    </w:p>
    <w:p w14:paraId="2924009A" w14:textId="77777777" w:rsidR="00695B9F" w:rsidRPr="00972D2C" w:rsidRDefault="008743CE">
      <w:pPr>
        <w:rPr>
          <w:rFonts w:ascii="Calibri" w:eastAsia="Calibri" w:hAnsi="Calibri" w:cs="Calibri"/>
          <w:color w:val="000000" w:themeColor="text1"/>
          <w:highlight w:val="white"/>
          <w:u w:val="single"/>
        </w:rPr>
      </w:pPr>
      <w:r w:rsidRPr="00972D2C">
        <w:rPr>
          <w:rFonts w:ascii="Calibri" w:eastAsia="Calibri" w:hAnsi="Calibri" w:cs="Calibri"/>
          <w:color w:val="000000" w:themeColor="text1"/>
        </w:rPr>
        <w:t>Ochuba, N.A. Adewunmi, A. Oltimehin, D.O. (2024) The role of AI in financial market development: Enhancing efficiency and accessibility in emerging economies. DOI:</w:t>
      </w:r>
      <w:r w:rsidRPr="00972D2C">
        <w:rPr>
          <w:rFonts w:ascii="Calibri" w:eastAsia="Calibri" w:hAnsi="Calibri" w:cs="Calibri"/>
          <w:b/>
          <w:color w:val="000000" w:themeColor="text1"/>
        </w:rPr>
        <w:t xml:space="preserve"> </w:t>
      </w:r>
      <w:hyperlink r:id="rId49">
        <w:r w:rsidRPr="00972D2C">
          <w:rPr>
            <w:rFonts w:ascii="Calibri" w:eastAsia="Calibri" w:hAnsi="Calibri" w:cs="Calibri"/>
            <w:color w:val="000000" w:themeColor="text1"/>
            <w:highlight w:val="white"/>
            <w:u w:val="single"/>
          </w:rPr>
          <w:t>h</w:t>
        </w:r>
      </w:hyperlink>
      <w:hyperlink r:id="rId50">
        <w:r w:rsidRPr="00972D2C">
          <w:rPr>
            <w:rFonts w:ascii="Calibri" w:eastAsia="Calibri" w:hAnsi="Calibri" w:cs="Calibri"/>
            <w:color w:val="000000" w:themeColor="text1"/>
            <w:highlight w:val="white"/>
            <w:u w:val="single"/>
          </w:rPr>
          <w:t>ttps://doi.org/10.51594/farj.v6i3.969</w:t>
        </w:r>
      </w:hyperlink>
    </w:p>
    <w:p w14:paraId="6537CEFD"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Parker, E. (2023) Predictive Analytics for HR: How to Use it. https://hirebee.ai/blog/recruitment-metrics-and-analytics/predictive-analytics-for-hr-how-to-use-it/</w:t>
      </w:r>
    </w:p>
    <w:p w14:paraId="290C9ED9" w14:textId="2E7C70D3"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Penny, C. (2022) 4 vital steps when testing and experimenting ideas in HR. </w:t>
      </w:r>
      <w:hyperlink r:id="rId51" w:history="1">
        <w:r w:rsidR="00727A64" w:rsidRPr="00972D2C">
          <w:rPr>
            <w:rStyle w:val="Hyperlink"/>
            <w:rFonts w:ascii="Calibri" w:eastAsia="Calibri" w:hAnsi="Calibri" w:cs="Calibri"/>
            <w:color w:val="000000" w:themeColor="text1"/>
          </w:rPr>
          <w:t>https://www.sage.com/en-us/blog/steps-testing-experimenting-ideas-hr/</w:t>
        </w:r>
      </w:hyperlink>
    </w:p>
    <w:p w14:paraId="494524FE" w14:textId="08D518C8" w:rsidR="002D73E2" w:rsidRPr="00972D2C" w:rsidRDefault="002D73E2">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People Managing People and Bartram, F. (2022). The Employee Life Cycle In 2024: A Complete Guide. [online] People Managing People. https://peoplemanagingpeople.com/articles/the-employee-life-cycle/.</w:t>
      </w:r>
    </w:p>
    <w:p w14:paraId="259F620F" w14:textId="64D7ACD8" w:rsidR="00727A64" w:rsidRPr="00972D2C" w:rsidRDefault="00727A64">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Pereira, D. (2023). What is PESTLE Analysis? Understanding the External Factors Impacting Your Business. [online] The Business Model Analyst. Available at: https://businessmodelanalyst.com/what-is-pestle-analysis/.</w:t>
      </w:r>
    </w:p>
    <w:p w14:paraId="6436A3A0"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Personio (2021). The Psychological Contract: How and Why It Works. [online] Personio. Available at: https://www.personio.com/hr-lexicon/psychological-contract-explained/.</w:t>
      </w:r>
    </w:p>
    <w:p w14:paraId="1F302531"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Ph.D, J.S. (2024). Victor Vroom’s Expectancy Theory of Motivation. [online] PositivePsychology.com. Available at: </w:t>
      </w:r>
      <w:hyperlink r:id="rId52" w:anchor="what-is-vrooms-expectancy-theory-of-motivation">
        <w:r w:rsidRPr="00972D2C">
          <w:rPr>
            <w:rFonts w:ascii="Calibri" w:eastAsia="Calibri" w:hAnsi="Calibri" w:cs="Calibri"/>
            <w:color w:val="000000" w:themeColor="text1"/>
            <w:u w:val="single"/>
          </w:rPr>
          <w:t>https://positivepsychology.com/expectancy-theory/#what-is-vrooms-expectancy-theory-of-motivation</w:t>
        </w:r>
      </w:hyperlink>
    </w:p>
    <w:p w14:paraId="150F8A24" w14:textId="786F1ABD"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lastRenderedPageBreak/>
        <w:t xml:space="preserve">Pereira, D. (2023). PESTLE Analysis: Legal Factors Affecting Business. [online] businessmodelanalyst.com. https://businessmodelanalyst.com/legal-factors-affecting-business </w:t>
      </w:r>
    </w:p>
    <w:p w14:paraId="1033498B"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Personnel Today (2023). What are the models of organisational culture? [online] Personnel Today. Available at: https://www.personneltoday.com/hr/what-are-the-organisational-culture-models/.</w:t>
      </w:r>
    </w:p>
    <w:p w14:paraId="1A991165" w14:textId="5961C383"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Polc, L. (2021). Employee Life Cycle in Organisation. [online] hrmhandbook.com. </w:t>
      </w:r>
      <w:hyperlink r:id="rId53">
        <w:r w:rsidRPr="00972D2C">
          <w:rPr>
            <w:rFonts w:ascii="Calibri" w:eastAsia="Calibri" w:hAnsi="Calibri" w:cs="Calibri"/>
            <w:color w:val="000000" w:themeColor="text1"/>
            <w:u w:val="single"/>
          </w:rPr>
          <w:t>https://hrmhandbook.com)/core/life-cycle/</w:t>
        </w:r>
      </w:hyperlink>
      <w:r w:rsidRPr="00972D2C">
        <w:rPr>
          <w:rFonts w:ascii="Calibri" w:eastAsia="Calibri" w:hAnsi="Calibri" w:cs="Calibri"/>
          <w:color w:val="000000" w:themeColor="text1"/>
        </w:rPr>
        <w:t>.</w:t>
      </w:r>
    </w:p>
    <w:p w14:paraId="7D3D167F" w14:textId="1696665D"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Pollack, J. Pollack, R. (2014) Using Kotter’s Eight Stage Process to Manage an Organisational Change Program: Presentation and Practice. </w:t>
      </w:r>
    </w:p>
    <w:p w14:paraId="2B94F8EE" w14:textId="47F28228"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Qualtrics (2021). The 5 Stages of the Employee Lifecycle Model | Qualtrics UK. [online] Qualtrics</w:t>
      </w:r>
      <w:r w:rsidR="00A720FE" w:rsidRPr="00972D2C">
        <w:rPr>
          <w:rFonts w:ascii="Calibri" w:eastAsia="Calibri" w:hAnsi="Calibri" w:cs="Calibri"/>
          <w:color w:val="000000" w:themeColor="text1"/>
        </w:rPr>
        <w:t xml:space="preserve"> </w:t>
      </w:r>
      <w:hyperlink r:id="rId54">
        <w:r w:rsidRPr="00972D2C">
          <w:rPr>
            <w:rFonts w:ascii="Calibri" w:eastAsia="Calibri" w:hAnsi="Calibri" w:cs="Calibri"/>
            <w:color w:val="000000" w:themeColor="text1"/>
            <w:u w:val="single"/>
          </w:rPr>
          <w:t>https://www.qualtrics.com/uk/experience-management/employee/employee-lifecycle-model/</w:t>
        </w:r>
      </w:hyperlink>
      <w:r w:rsidRPr="00972D2C">
        <w:rPr>
          <w:rFonts w:ascii="Calibri" w:eastAsia="Calibri" w:hAnsi="Calibri" w:cs="Calibri"/>
          <w:color w:val="000000" w:themeColor="text1"/>
        </w:rPr>
        <w:t>.</w:t>
      </w:r>
    </w:p>
    <w:p w14:paraId="0D1E806E" w14:textId="42532981"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ResearchGate. (n.d.). (PDF) Organizational Identity Formation and Change. :</w:t>
      </w:r>
      <w:hyperlink r:id="rId55" w:history="1">
        <w:r w:rsidR="006118E1" w:rsidRPr="00E95CC7">
          <w:rPr>
            <w:rStyle w:val="Hyperlink"/>
            <w:rFonts w:ascii="Calibri" w:eastAsia="Calibri" w:hAnsi="Calibri" w:cs="Calibri"/>
          </w:rPr>
          <w:t>https://www.researchgate.net/publication/262853067_Organizational_Identity_Formation and_Change</w:t>
        </w:r>
      </w:hyperlink>
      <w:r w:rsidRPr="00972D2C">
        <w:rPr>
          <w:rFonts w:ascii="Calibri" w:eastAsia="Calibri" w:hAnsi="Calibri" w:cs="Calibri"/>
          <w:color w:val="000000" w:themeColor="text1"/>
        </w:rPr>
        <w:t>.</w:t>
      </w:r>
    </w:p>
    <w:p w14:paraId="6631B7C0"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Rock, D. (2008) SCARF: a brain-based model for collaborating with and influencing others. https://schoolguide.casel.org/uploads/sites/2/2018/12/SCARF-NeuroleadershipArticle.pdf</w:t>
      </w:r>
    </w:p>
    <w:p w14:paraId="1C633F02"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Schwartz, A. (2017) What is Social Impact Anyways? The centre for Social impact strategy. </w:t>
      </w:r>
      <w:hyperlink r:id="rId56">
        <w:r w:rsidRPr="00972D2C">
          <w:rPr>
            <w:rFonts w:ascii="Calibri" w:eastAsia="Calibri" w:hAnsi="Calibri" w:cs="Calibri"/>
            <w:color w:val="000000" w:themeColor="text1"/>
            <w:u w:val="single"/>
          </w:rPr>
          <w:t>https://csis.upenn.edu/news/what-is-social-impact-anyways/</w:t>
        </w:r>
      </w:hyperlink>
    </w:p>
    <w:p w14:paraId="2674E5AD" w14:textId="13C8267E"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Sharma, J. (2024) Understanding Different Models of Organisational Behaviour. </w:t>
      </w:r>
      <w:hyperlink r:id="rId57" w:anchor=":~:text=The%20custodial%20model%20is%20centered,for%20their%20financial%20well%2Dbeing">
        <w:r w:rsidRPr="00972D2C">
          <w:rPr>
            <w:rFonts w:ascii="Calibri" w:eastAsia="Calibri" w:hAnsi="Calibri" w:cs="Calibri"/>
            <w:color w:val="000000" w:themeColor="text1"/>
            <w:u w:val="single"/>
          </w:rPr>
          <w:t>https://www.shiksha.com/online-courses/articles/models-of-organizational-behaviour-blogId</w:t>
        </w:r>
      </w:hyperlink>
      <w:r w:rsidRPr="00972D2C">
        <w:rPr>
          <w:rFonts w:ascii="Calibri" w:eastAsia="Calibri" w:hAnsi="Calibri" w:cs="Calibri"/>
          <w:color w:val="000000" w:themeColor="text1"/>
        </w:rPr>
        <w:t xml:space="preserve"> </w:t>
      </w:r>
    </w:p>
    <w:p w14:paraId="6D9BEF4B"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Statutory guidance on local government investments (2018) 3rd Edition. https://assets.publishing.service.gov.uk/media/5a74512440f0b646ce8d9b0e/Guidance_on_local_government_investments.pdf</w:t>
      </w:r>
    </w:p>
    <w:p w14:paraId="08A8A276" w14:textId="14FA774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Suff, R. (2023). Wellbeing at Work. [online] CIPD. https://www.cipd.org/uk/knowledge/factsheets/well-being-factsheet/.</w:t>
      </w:r>
    </w:p>
    <w:p w14:paraId="486D3B12" w14:textId="77777777" w:rsidR="00695B9F"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Sutton, J. (2024). Victor Vroom’s Expectancy Theory of Motivation. [online] PositivePsychology.com. Available at: </w:t>
      </w:r>
      <w:hyperlink r:id="rId58">
        <w:r w:rsidRPr="00972D2C">
          <w:rPr>
            <w:rFonts w:ascii="Calibri" w:eastAsia="Calibri" w:hAnsi="Calibri" w:cs="Calibri"/>
            <w:color w:val="000000" w:themeColor="text1"/>
            <w:u w:val="single"/>
          </w:rPr>
          <w:t>https://positivepsychology.com/expectancy-theory/</w:t>
        </w:r>
      </w:hyperlink>
      <w:r w:rsidRPr="00972D2C">
        <w:rPr>
          <w:rFonts w:ascii="Calibri" w:eastAsia="Calibri" w:hAnsi="Calibri" w:cs="Calibri"/>
          <w:color w:val="000000" w:themeColor="text1"/>
        </w:rPr>
        <w:t>.</w:t>
      </w:r>
    </w:p>
    <w:p w14:paraId="3E8955EB" w14:textId="2A7EA3F5" w:rsidR="00ED5CC9" w:rsidRPr="00ED5CC9" w:rsidRDefault="00ED5CC9">
      <w:pPr>
        <w:rPr>
          <w:rStyle w:val="Strong"/>
          <w:rFonts w:ascii="Calibri" w:hAnsi="Calibri" w:cs="Calibri"/>
          <w:b w:val="0"/>
          <w:bCs w:val="0"/>
        </w:rPr>
      </w:pPr>
      <w:r w:rsidRPr="00ED5CC9">
        <w:rPr>
          <w:rStyle w:val="Strong"/>
          <w:rFonts w:ascii="Calibri" w:hAnsi="Calibri" w:cs="Calibri"/>
          <w:b w:val="0"/>
          <w:bCs w:val="0"/>
        </w:rPr>
        <w:t>Tahir, U. (2019). What is Kubler Ross Change Curve? | Stages &amp; Advantages CMI. [online] Change Management Insight: https://changemanagementinsight.com/kubler-ross-change-curve-model/.</w:t>
      </w:r>
    </w:p>
    <w:p w14:paraId="217FEFD7" w14:textId="358818DE"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Taylor, S. and Woodhams, C. (2022). Human Resource Management: People and Organisations. 3rd ed. New York, Ny: Kogan Page Inc.</w:t>
      </w:r>
    </w:p>
    <w:p w14:paraId="4420DDD4"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lastRenderedPageBreak/>
        <w:t>Taylor, S. and Woodhams, C. (2022). Studying Human Resource Management a Guide to the Study, Context and Practice of HR. 3rd ed. [S.l.]: Kogan Page.</w:t>
      </w:r>
    </w:p>
    <w:p w14:paraId="3BEAD5DF" w14:textId="67BEA1ED"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 xml:space="preserve">The Happy Manager (n.d.). A Theory of Change Management | Planned or Emergent? [online] The Happy Manager. </w:t>
      </w:r>
      <w:hyperlink r:id="rId59">
        <w:r w:rsidRPr="00972D2C">
          <w:rPr>
            <w:rFonts w:ascii="Calibri" w:eastAsia="Calibri" w:hAnsi="Calibri" w:cs="Calibri"/>
            <w:color w:val="000000" w:themeColor="text1"/>
          </w:rPr>
          <w:t>https://the-happy-manager.com/article/a-theory-of-change-management/</w:t>
        </w:r>
      </w:hyperlink>
      <w:r w:rsidRPr="00972D2C">
        <w:rPr>
          <w:rFonts w:ascii="Calibri" w:eastAsia="Calibri" w:hAnsi="Calibri" w:cs="Calibri"/>
          <w:color w:val="000000" w:themeColor="text1"/>
        </w:rPr>
        <w:t>.</w:t>
      </w:r>
    </w:p>
    <w:p w14:paraId="3B1BAD45" w14:textId="1756F7B6"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TheKnowledgeAcademy (n.d.). Top 8 Organisational Behaviour Theories: Explained in Detail. [online] www.theknowledgeacademy.com. https://www.theknowledgeacademy.com/blog/organisational-behaviour-theories/.</w:t>
      </w:r>
    </w:p>
    <w:p w14:paraId="2FD30111"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Verlinden, N. (2020). Employee Life Cycle: The Ultimate Guide for HR. [online] AIHR. Available at: https://www.aihr.com/blog/employee-life-cycle/.</w:t>
      </w:r>
    </w:p>
    <w:p w14:paraId="4CDCAA37" w14:textId="38F54C9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Waite, K., Beevers, K., Small, N., Tomlinson, K. and Hussain, S. (2021). People Practice: A Complete Guide. London, United Kingdom; New York, Ny: Kogan Page.</w:t>
      </w:r>
    </w:p>
    <w:p w14:paraId="2DAB4A5E" w14:textId="7E69C932" w:rsidR="00860C85" w:rsidRPr="00972D2C" w:rsidRDefault="00860C85">
      <w:pPr>
        <w:rPr>
          <w:rStyle w:val="Strong"/>
          <w:rFonts w:ascii="Calibri" w:hAnsi="Calibri" w:cs="Calibri"/>
          <w:b w:val="0"/>
          <w:bCs w:val="0"/>
          <w:color w:val="000000" w:themeColor="text1"/>
        </w:rPr>
      </w:pPr>
      <w:r w:rsidRPr="00972D2C">
        <w:rPr>
          <w:rStyle w:val="Strong"/>
          <w:rFonts w:ascii="Calibri" w:hAnsi="Calibri" w:cs="Calibri"/>
          <w:b w:val="0"/>
          <w:bCs w:val="0"/>
          <w:color w:val="000000" w:themeColor="text1"/>
        </w:rPr>
        <w:t>www.myorganisationalbehaviour.com. (2011). Person Culture - Organizational Behavior. [online] https://www.myorganisationalbehaviour.com/person-culture/?utm_content=cmp-true.</w:t>
      </w:r>
    </w:p>
    <w:p w14:paraId="487ACCEE" w14:textId="3432485B"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www.process.st. (2022). Employee Engagement: How to Get a Happy, Productive Team | Process Street | Checklist, Workflow and SOP Software. https://www.process.st/employee-engagement</w:t>
      </w:r>
    </w:p>
    <w:p w14:paraId="2A14B535" w14:textId="77777777" w:rsidR="00695B9F" w:rsidRPr="00972D2C" w:rsidRDefault="008743CE">
      <w:pPr>
        <w:rPr>
          <w:rFonts w:ascii="Calibri" w:eastAsia="Calibri" w:hAnsi="Calibri" w:cs="Calibri"/>
          <w:color w:val="000000" w:themeColor="text1"/>
        </w:rPr>
      </w:pPr>
      <w:r w:rsidRPr="00972D2C">
        <w:rPr>
          <w:rFonts w:ascii="Calibri" w:eastAsia="Calibri" w:hAnsi="Calibri" w:cs="Calibri"/>
          <w:color w:val="000000" w:themeColor="text1"/>
        </w:rPr>
        <w:t>Zajda, J. (2023). Globalisation and Dominant Models of Motivation Theories in Education. Springer Nature.</w:t>
      </w:r>
    </w:p>
    <w:p w14:paraId="7778778F" w14:textId="77777777" w:rsidR="00695B9F" w:rsidRPr="00972D2C" w:rsidRDefault="00695B9F">
      <w:pPr>
        <w:rPr>
          <w:rFonts w:ascii="Calibri" w:eastAsia="Calibri" w:hAnsi="Calibri" w:cs="Calibri"/>
          <w:color w:val="000000" w:themeColor="text1"/>
          <w:sz w:val="27"/>
          <w:szCs w:val="27"/>
          <w:shd w:val="clear" w:color="auto" w:fill="FEF1C4"/>
        </w:rPr>
      </w:pPr>
    </w:p>
    <w:p w14:paraId="638FA9D3" w14:textId="77777777" w:rsidR="00695B9F" w:rsidRPr="00972D2C" w:rsidRDefault="00695B9F">
      <w:pPr>
        <w:rPr>
          <w:color w:val="000000" w:themeColor="text1"/>
        </w:rPr>
      </w:pPr>
    </w:p>
    <w:sectPr w:rsidR="00695B9F" w:rsidRPr="00972D2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A9A9C694-7C0B-432B-A77B-DB49F77A24BC}"/>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2" w:fontKey="{65A32857-F83F-4A06-950E-6F3C434EBC40}"/>
    <w:embedBold r:id="rId3" w:fontKey="{5A90059E-22D7-4813-AADF-5FF738EE1E2B}"/>
  </w:font>
  <w:font w:name="Aptos">
    <w:charset w:val="00"/>
    <w:family w:val="swiss"/>
    <w:pitch w:val="variable"/>
    <w:sig w:usb0="20000287" w:usb1="00000003" w:usb2="00000000" w:usb3="00000000" w:csb0="0000019F" w:csb1="00000000"/>
    <w:embedRegular r:id="rId4" w:fontKey="{523D7CE5-9077-44DA-AFA2-2527DEF86856}"/>
    <w:embedBold r:id="rId5" w:fontKey="{EB9409F2-C71A-4EF2-B383-CD424642321D}"/>
    <w:embedItalic r:id="rId6" w:fontKey="{0995900E-1C25-4776-BC1D-03FACBB23B8F}"/>
  </w:font>
  <w:font w:name="Aptos Display">
    <w:charset w:val="00"/>
    <w:family w:val="swiss"/>
    <w:pitch w:val="variable"/>
    <w:sig w:usb0="20000287" w:usb1="00000003" w:usb2="00000000" w:usb3="00000000" w:csb0="0000019F" w:csb1="00000000"/>
    <w:embedRegular r:id="rId7" w:fontKey="{22CB6B9A-0AC0-498D-A967-BA3309DA5DA2}"/>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8" w:fontKey="{86164DF3-F73B-4ECB-9155-7EEB3579C238}"/>
    <w:embedBold r:id="rId9" w:fontKey="{17E6B3DE-5EB3-45A0-ADB2-AC1E18B5E67F}"/>
    <w:embedItalic r:id="rId10" w:fontKey="{38925EB0-CE58-48E0-8027-C49601F0879C}"/>
  </w:font>
  <w:font w:name="Roboto">
    <w:charset w:val="00"/>
    <w:family w:val="auto"/>
    <w:pitch w:val="variable"/>
    <w:sig w:usb0="E0000AFF" w:usb1="5000217F" w:usb2="00000021" w:usb3="00000000" w:csb0="0000019F" w:csb1="00000000"/>
    <w:embedRegular r:id="rId11" w:fontKey="{864ECD4E-EC46-4F3C-9FD1-14335130D12A}"/>
  </w:font>
  <w:font w:name="Source Sans Pro">
    <w:charset w:val="00"/>
    <w:family w:val="swiss"/>
    <w:pitch w:val="variable"/>
    <w:sig w:usb0="600002F7" w:usb1="02000001" w:usb2="00000000" w:usb3="00000000" w:csb0="0000019F" w:csb1="00000000"/>
    <w:embedRegular r:id="rId12" w:fontKey="{DF3E9B00-CB79-423F-B549-A675288ECF1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0753FB"/>
    <w:multiLevelType w:val="multilevel"/>
    <w:tmpl w:val="05F28B54"/>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decimal"/>
      <w:lvlText w:val="%2."/>
      <w:lvlJc w:val="left"/>
      <w:pPr>
        <w:ind w:left="1210" w:hanging="360"/>
      </w:pPr>
      <w:rPr>
        <w:color w:val="00000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98463808">
    <w:abstractNumId w:val="0"/>
  </w:num>
  <w:num w:numId="2" w16cid:durableId="88645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B9F"/>
    <w:rsid w:val="00003AF4"/>
    <w:rsid w:val="00005AFF"/>
    <w:rsid w:val="00006866"/>
    <w:rsid w:val="000108F4"/>
    <w:rsid w:val="00010A92"/>
    <w:rsid w:val="00011D97"/>
    <w:rsid w:val="00012D7F"/>
    <w:rsid w:val="000133BD"/>
    <w:rsid w:val="00016DC9"/>
    <w:rsid w:val="00021AE4"/>
    <w:rsid w:val="00031578"/>
    <w:rsid w:val="0003733C"/>
    <w:rsid w:val="00041D06"/>
    <w:rsid w:val="00042693"/>
    <w:rsid w:val="00042D8D"/>
    <w:rsid w:val="000466B1"/>
    <w:rsid w:val="0005026B"/>
    <w:rsid w:val="00051094"/>
    <w:rsid w:val="00052356"/>
    <w:rsid w:val="0005353D"/>
    <w:rsid w:val="000538A4"/>
    <w:rsid w:val="00053D2F"/>
    <w:rsid w:val="00055394"/>
    <w:rsid w:val="000559F1"/>
    <w:rsid w:val="0005600F"/>
    <w:rsid w:val="00056397"/>
    <w:rsid w:val="000574B3"/>
    <w:rsid w:val="00066960"/>
    <w:rsid w:val="00071159"/>
    <w:rsid w:val="000726D9"/>
    <w:rsid w:val="00072856"/>
    <w:rsid w:val="0007786A"/>
    <w:rsid w:val="00081EBF"/>
    <w:rsid w:val="00084CAF"/>
    <w:rsid w:val="000931C2"/>
    <w:rsid w:val="00093C1E"/>
    <w:rsid w:val="000A2371"/>
    <w:rsid w:val="000A5288"/>
    <w:rsid w:val="000B02A6"/>
    <w:rsid w:val="000B0BC8"/>
    <w:rsid w:val="000B469C"/>
    <w:rsid w:val="000B5777"/>
    <w:rsid w:val="000B79EA"/>
    <w:rsid w:val="000C27CE"/>
    <w:rsid w:val="000C7567"/>
    <w:rsid w:val="000D01DB"/>
    <w:rsid w:val="000D3AD2"/>
    <w:rsid w:val="000D4B48"/>
    <w:rsid w:val="000D616F"/>
    <w:rsid w:val="000E2B30"/>
    <w:rsid w:val="000E30B1"/>
    <w:rsid w:val="000E45C2"/>
    <w:rsid w:val="000E57F9"/>
    <w:rsid w:val="000E6E2D"/>
    <w:rsid w:val="000F19EA"/>
    <w:rsid w:val="001036B8"/>
    <w:rsid w:val="0010406B"/>
    <w:rsid w:val="00106727"/>
    <w:rsid w:val="0010721E"/>
    <w:rsid w:val="00111479"/>
    <w:rsid w:val="001157A8"/>
    <w:rsid w:val="0011693A"/>
    <w:rsid w:val="00117813"/>
    <w:rsid w:val="00117912"/>
    <w:rsid w:val="001201E5"/>
    <w:rsid w:val="00121E20"/>
    <w:rsid w:val="00123BF2"/>
    <w:rsid w:val="00125635"/>
    <w:rsid w:val="00125AD1"/>
    <w:rsid w:val="001300F8"/>
    <w:rsid w:val="00132059"/>
    <w:rsid w:val="00132155"/>
    <w:rsid w:val="001332EE"/>
    <w:rsid w:val="00136E01"/>
    <w:rsid w:val="00137042"/>
    <w:rsid w:val="00143B81"/>
    <w:rsid w:val="00144F59"/>
    <w:rsid w:val="00145A29"/>
    <w:rsid w:val="00145BB2"/>
    <w:rsid w:val="001475D8"/>
    <w:rsid w:val="001518E5"/>
    <w:rsid w:val="00153E10"/>
    <w:rsid w:val="001566DA"/>
    <w:rsid w:val="00156A3A"/>
    <w:rsid w:val="00160345"/>
    <w:rsid w:val="001641D6"/>
    <w:rsid w:val="00165F3F"/>
    <w:rsid w:val="00167B91"/>
    <w:rsid w:val="00167DEA"/>
    <w:rsid w:val="00180C94"/>
    <w:rsid w:val="00180E60"/>
    <w:rsid w:val="00181991"/>
    <w:rsid w:val="00182047"/>
    <w:rsid w:val="00182D82"/>
    <w:rsid w:val="00182E74"/>
    <w:rsid w:val="00182FBB"/>
    <w:rsid w:val="00184841"/>
    <w:rsid w:val="001865A8"/>
    <w:rsid w:val="001865E5"/>
    <w:rsid w:val="00194E38"/>
    <w:rsid w:val="00195200"/>
    <w:rsid w:val="001A1646"/>
    <w:rsid w:val="001A2BDF"/>
    <w:rsid w:val="001A3B67"/>
    <w:rsid w:val="001A5085"/>
    <w:rsid w:val="001A6D92"/>
    <w:rsid w:val="001A739C"/>
    <w:rsid w:val="001B255C"/>
    <w:rsid w:val="001B347B"/>
    <w:rsid w:val="001B43AF"/>
    <w:rsid w:val="001B7D29"/>
    <w:rsid w:val="001C16BC"/>
    <w:rsid w:val="001C537B"/>
    <w:rsid w:val="001C56CF"/>
    <w:rsid w:val="001C59F0"/>
    <w:rsid w:val="001D6EA0"/>
    <w:rsid w:val="001D7845"/>
    <w:rsid w:val="001D7FE6"/>
    <w:rsid w:val="001E0A1B"/>
    <w:rsid w:val="001E12A9"/>
    <w:rsid w:val="001E4810"/>
    <w:rsid w:val="001E7C30"/>
    <w:rsid w:val="001E7D2A"/>
    <w:rsid w:val="001F0C56"/>
    <w:rsid w:val="001F2485"/>
    <w:rsid w:val="001F2539"/>
    <w:rsid w:val="001F4362"/>
    <w:rsid w:val="002052A8"/>
    <w:rsid w:val="002207A3"/>
    <w:rsid w:val="00220C06"/>
    <w:rsid w:val="00222217"/>
    <w:rsid w:val="00224B46"/>
    <w:rsid w:val="00224E11"/>
    <w:rsid w:val="00233A5F"/>
    <w:rsid w:val="00234B23"/>
    <w:rsid w:val="00235B63"/>
    <w:rsid w:val="002405E0"/>
    <w:rsid w:val="00240889"/>
    <w:rsid w:val="00240B4C"/>
    <w:rsid w:val="00243ACD"/>
    <w:rsid w:val="002448C2"/>
    <w:rsid w:val="00250F2C"/>
    <w:rsid w:val="00262079"/>
    <w:rsid w:val="002640CB"/>
    <w:rsid w:val="00264611"/>
    <w:rsid w:val="0027104A"/>
    <w:rsid w:val="00280D6B"/>
    <w:rsid w:val="00281233"/>
    <w:rsid w:val="002816AA"/>
    <w:rsid w:val="0028176B"/>
    <w:rsid w:val="00284979"/>
    <w:rsid w:val="00285AC9"/>
    <w:rsid w:val="00287158"/>
    <w:rsid w:val="00287218"/>
    <w:rsid w:val="00290F0C"/>
    <w:rsid w:val="00291094"/>
    <w:rsid w:val="00291266"/>
    <w:rsid w:val="00291E7A"/>
    <w:rsid w:val="002923C4"/>
    <w:rsid w:val="00293B46"/>
    <w:rsid w:val="002960A8"/>
    <w:rsid w:val="00296BD8"/>
    <w:rsid w:val="00297151"/>
    <w:rsid w:val="00297D8B"/>
    <w:rsid w:val="002A0F63"/>
    <w:rsid w:val="002A35D9"/>
    <w:rsid w:val="002A3E5B"/>
    <w:rsid w:val="002A76F4"/>
    <w:rsid w:val="002A76FA"/>
    <w:rsid w:val="002B0002"/>
    <w:rsid w:val="002B2B65"/>
    <w:rsid w:val="002B6F86"/>
    <w:rsid w:val="002C089F"/>
    <w:rsid w:val="002C0B03"/>
    <w:rsid w:val="002C26A6"/>
    <w:rsid w:val="002C27E4"/>
    <w:rsid w:val="002C41B6"/>
    <w:rsid w:val="002C7930"/>
    <w:rsid w:val="002D0AD4"/>
    <w:rsid w:val="002D1EBA"/>
    <w:rsid w:val="002D313C"/>
    <w:rsid w:val="002D31C2"/>
    <w:rsid w:val="002D73E2"/>
    <w:rsid w:val="002E1C30"/>
    <w:rsid w:val="002E30B4"/>
    <w:rsid w:val="002E4BBB"/>
    <w:rsid w:val="002E51BE"/>
    <w:rsid w:val="002E54E8"/>
    <w:rsid w:val="002F1E22"/>
    <w:rsid w:val="0030586B"/>
    <w:rsid w:val="00305CAE"/>
    <w:rsid w:val="00306239"/>
    <w:rsid w:val="003067CF"/>
    <w:rsid w:val="00310125"/>
    <w:rsid w:val="00311258"/>
    <w:rsid w:val="00311DEA"/>
    <w:rsid w:val="003143B8"/>
    <w:rsid w:val="00314BB1"/>
    <w:rsid w:val="00316521"/>
    <w:rsid w:val="0032018F"/>
    <w:rsid w:val="003219CA"/>
    <w:rsid w:val="00323F51"/>
    <w:rsid w:val="003304AB"/>
    <w:rsid w:val="00335BE2"/>
    <w:rsid w:val="003421EF"/>
    <w:rsid w:val="00342230"/>
    <w:rsid w:val="00342582"/>
    <w:rsid w:val="003434F0"/>
    <w:rsid w:val="0034409C"/>
    <w:rsid w:val="003507F7"/>
    <w:rsid w:val="00351F70"/>
    <w:rsid w:val="00352EFE"/>
    <w:rsid w:val="0036136A"/>
    <w:rsid w:val="00364DBE"/>
    <w:rsid w:val="0037510B"/>
    <w:rsid w:val="00375D9F"/>
    <w:rsid w:val="00376D5F"/>
    <w:rsid w:val="00392A3C"/>
    <w:rsid w:val="00392D86"/>
    <w:rsid w:val="003977EB"/>
    <w:rsid w:val="003A25AB"/>
    <w:rsid w:val="003A4645"/>
    <w:rsid w:val="003A5A5A"/>
    <w:rsid w:val="003A796C"/>
    <w:rsid w:val="003B008C"/>
    <w:rsid w:val="003B2A74"/>
    <w:rsid w:val="003B656F"/>
    <w:rsid w:val="003C66E7"/>
    <w:rsid w:val="003C673A"/>
    <w:rsid w:val="003C7F0F"/>
    <w:rsid w:val="003D343B"/>
    <w:rsid w:val="003D455D"/>
    <w:rsid w:val="003D4A33"/>
    <w:rsid w:val="003D764F"/>
    <w:rsid w:val="003D7FBD"/>
    <w:rsid w:val="003E00AD"/>
    <w:rsid w:val="003E1394"/>
    <w:rsid w:val="003E4057"/>
    <w:rsid w:val="003E763D"/>
    <w:rsid w:val="003F12CD"/>
    <w:rsid w:val="003F308A"/>
    <w:rsid w:val="003F5A27"/>
    <w:rsid w:val="004025A7"/>
    <w:rsid w:val="00403AB2"/>
    <w:rsid w:val="00404428"/>
    <w:rsid w:val="00404FAD"/>
    <w:rsid w:val="00407127"/>
    <w:rsid w:val="00407506"/>
    <w:rsid w:val="00407603"/>
    <w:rsid w:val="0041083B"/>
    <w:rsid w:val="00415435"/>
    <w:rsid w:val="00415D36"/>
    <w:rsid w:val="00420EDA"/>
    <w:rsid w:val="004211EB"/>
    <w:rsid w:val="00421355"/>
    <w:rsid w:val="00427630"/>
    <w:rsid w:val="004327D7"/>
    <w:rsid w:val="004339B7"/>
    <w:rsid w:val="00437F6A"/>
    <w:rsid w:val="00440F01"/>
    <w:rsid w:val="0044283B"/>
    <w:rsid w:val="00443993"/>
    <w:rsid w:val="004449FC"/>
    <w:rsid w:val="00445723"/>
    <w:rsid w:val="00445E2A"/>
    <w:rsid w:val="00446E3A"/>
    <w:rsid w:val="00446E6D"/>
    <w:rsid w:val="00451453"/>
    <w:rsid w:val="00452213"/>
    <w:rsid w:val="004529B8"/>
    <w:rsid w:val="00452F0A"/>
    <w:rsid w:val="0045306A"/>
    <w:rsid w:val="00457C80"/>
    <w:rsid w:val="00460807"/>
    <w:rsid w:val="00465AC7"/>
    <w:rsid w:val="00465AEA"/>
    <w:rsid w:val="00467579"/>
    <w:rsid w:val="00467E1A"/>
    <w:rsid w:val="00467EB0"/>
    <w:rsid w:val="00472B12"/>
    <w:rsid w:val="00473B55"/>
    <w:rsid w:val="00476050"/>
    <w:rsid w:val="00477393"/>
    <w:rsid w:val="00477578"/>
    <w:rsid w:val="00480FA5"/>
    <w:rsid w:val="00482163"/>
    <w:rsid w:val="00487BE5"/>
    <w:rsid w:val="004900C2"/>
    <w:rsid w:val="00490846"/>
    <w:rsid w:val="00492CA0"/>
    <w:rsid w:val="00493199"/>
    <w:rsid w:val="004934FF"/>
    <w:rsid w:val="00493C1F"/>
    <w:rsid w:val="00493F74"/>
    <w:rsid w:val="0049449D"/>
    <w:rsid w:val="00496EDD"/>
    <w:rsid w:val="004A0F36"/>
    <w:rsid w:val="004A782A"/>
    <w:rsid w:val="004B33FE"/>
    <w:rsid w:val="004B59D2"/>
    <w:rsid w:val="004C0F5A"/>
    <w:rsid w:val="004C1ABD"/>
    <w:rsid w:val="004C3C46"/>
    <w:rsid w:val="004D15C3"/>
    <w:rsid w:val="004D24C8"/>
    <w:rsid w:val="004D6735"/>
    <w:rsid w:val="004D7FC1"/>
    <w:rsid w:val="004E3745"/>
    <w:rsid w:val="004F27BB"/>
    <w:rsid w:val="004F4589"/>
    <w:rsid w:val="004F59B5"/>
    <w:rsid w:val="004F6DB9"/>
    <w:rsid w:val="004F7A35"/>
    <w:rsid w:val="00507723"/>
    <w:rsid w:val="005203DD"/>
    <w:rsid w:val="00521689"/>
    <w:rsid w:val="00527537"/>
    <w:rsid w:val="00532C74"/>
    <w:rsid w:val="00533371"/>
    <w:rsid w:val="00536272"/>
    <w:rsid w:val="0054019E"/>
    <w:rsid w:val="00540889"/>
    <w:rsid w:val="00542057"/>
    <w:rsid w:val="00542E8E"/>
    <w:rsid w:val="00550141"/>
    <w:rsid w:val="005529A0"/>
    <w:rsid w:val="00560852"/>
    <w:rsid w:val="005623C9"/>
    <w:rsid w:val="00563919"/>
    <w:rsid w:val="005654A8"/>
    <w:rsid w:val="00565AFB"/>
    <w:rsid w:val="00566BEE"/>
    <w:rsid w:val="00567DFE"/>
    <w:rsid w:val="00570778"/>
    <w:rsid w:val="00576F4B"/>
    <w:rsid w:val="00581D6F"/>
    <w:rsid w:val="0058593F"/>
    <w:rsid w:val="005908DF"/>
    <w:rsid w:val="00590999"/>
    <w:rsid w:val="00591F16"/>
    <w:rsid w:val="00592C7A"/>
    <w:rsid w:val="00592EC5"/>
    <w:rsid w:val="0059615C"/>
    <w:rsid w:val="005A2FB8"/>
    <w:rsid w:val="005A468A"/>
    <w:rsid w:val="005A575B"/>
    <w:rsid w:val="005A70D3"/>
    <w:rsid w:val="005B40D2"/>
    <w:rsid w:val="005B415A"/>
    <w:rsid w:val="005B500F"/>
    <w:rsid w:val="005B5E79"/>
    <w:rsid w:val="005B68EB"/>
    <w:rsid w:val="005C5D6C"/>
    <w:rsid w:val="005C6688"/>
    <w:rsid w:val="005C6FA4"/>
    <w:rsid w:val="005D278F"/>
    <w:rsid w:val="005D426C"/>
    <w:rsid w:val="005E377D"/>
    <w:rsid w:val="005E5E8F"/>
    <w:rsid w:val="005E6571"/>
    <w:rsid w:val="005F1823"/>
    <w:rsid w:val="005F2B8E"/>
    <w:rsid w:val="005F37E1"/>
    <w:rsid w:val="005F5C18"/>
    <w:rsid w:val="00600724"/>
    <w:rsid w:val="006007A6"/>
    <w:rsid w:val="00603E16"/>
    <w:rsid w:val="0060748F"/>
    <w:rsid w:val="006113C1"/>
    <w:rsid w:val="006118E1"/>
    <w:rsid w:val="00613B47"/>
    <w:rsid w:val="00616C10"/>
    <w:rsid w:val="00617520"/>
    <w:rsid w:val="00620EC2"/>
    <w:rsid w:val="0062453D"/>
    <w:rsid w:val="006342AE"/>
    <w:rsid w:val="0063495C"/>
    <w:rsid w:val="006352D4"/>
    <w:rsid w:val="006353A2"/>
    <w:rsid w:val="00635F7F"/>
    <w:rsid w:val="00641B81"/>
    <w:rsid w:val="006426E5"/>
    <w:rsid w:val="00643982"/>
    <w:rsid w:val="00643A4B"/>
    <w:rsid w:val="00645017"/>
    <w:rsid w:val="00647589"/>
    <w:rsid w:val="006558D3"/>
    <w:rsid w:val="006563EA"/>
    <w:rsid w:val="006631AA"/>
    <w:rsid w:val="006648C6"/>
    <w:rsid w:val="0066647C"/>
    <w:rsid w:val="006673D3"/>
    <w:rsid w:val="00667B51"/>
    <w:rsid w:val="0067484F"/>
    <w:rsid w:val="00674DBA"/>
    <w:rsid w:val="00674E9E"/>
    <w:rsid w:val="00674F6D"/>
    <w:rsid w:val="006769EF"/>
    <w:rsid w:val="00676E3A"/>
    <w:rsid w:val="0068168D"/>
    <w:rsid w:val="00686361"/>
    <w:rsid w:val="00687F2D"/>
    <w:rsid w:val="00694B83"/>
    <w:rsid w:val="00695591"/>
    <w:rsid w:val="00695B9F"/>
    <w:rsid w:val="0069678F"/>
    <w:rsid w:val="00696D45"/>
    <w:rsid w:val="006A0373"/>
    <w:rsid w:val="006A1954"/>
    <w:rsid w:val="006A699D"/>
    <w:rsid w:val="006A7900"/>
    <w:rsid w:val="006B02E4"/>
    <w:rsid w:val="006B0A47"/>
    <w:rsid w:val="006B3194"/>
    <w:rsid w:val="006B4B33"/>
    <w:rsid w:val="006C0356"/>
    <w:rsid w:val="006C6BF8"/>
    <w:rsid w:val="006C6E1C"/>
    <w:rsid w:val="006D0830"/>
    <w:rsid w:val="006D2784"/>
    <w:rsid w:val="006D2D2A"/>
    <w:rsid w:val="006D3A64"/>
    <w:rsid w:val="006E19FA"/>
    <w:rsid w:val="006E27A2"/>
    <w:rsid w:val="006E3824"/>
    <w:rsid w:val="006F00AB"/>
    <w:rsid w:val="006F2350"/>
    <w:rsid w:val="006F2740"/>
    <w:rsid w:val="006F5B90"/>
    <w:rsid w:val="006F7840"/>
    <w:rsid w:val="006F7908"/>
    <w:rsid w:val="00701317"/>
    <w:rsid w:val="00702108"/>
    <w:rsid w:val="007046D1"/>
    <w:rsid w:val="00706371"/>
    <w:rsid w:val="007079BC"/>
    <w:rsid w:val="00712A67"/>
    <w:rsid w:val="007144B7"/>
    <w:rsid w:val="0071492D"/>
    <w:rsid w:val="00715A23"/>
    <w:rsid w:val="00715B83"/>
    <w:rsid w:val="00716D1B"/>
    <w:rsid w:val="00722BC2"/>
    <w:rsid w:val="00727A63"/>
    <w:rsid w:val="00727A64"/>
    <w:rsid w:val="007300A2"/>
    <w:rsid w:val="0073057E"/>
    <w:rsid w:val="00731FA9"/>
    <w:rsid w:val="00732FDC"/>
    <w:rsid w:val="00733388"/>
    <w:rsid w:val="00734BC5"/>
    <w:rsid w:val="00736684"/>
    <w:rsid w:val="00750FC7"/>
    <w:rsid w:val="0075193F"/>
    <w:rsid w:val="00755EAF"/>
    <w:rsid w:val="0076276C"/>
    <w:rsid w:val="00763859"/>
    <w:rsid w:val="00763998"/>
    <w:rsid w:val="00763BEF"/>
    <w:rsid w:val="0076580A"/>
    <w:rsid w:val="007718E9"/>
    <w:rsid w:val="0077500D"/>
    <w:rsid w:val="00775FA5"/>
    <w:rsid w:val="00776DD0"/>
    <w:rsid w:val="00787CCC"/>
    <w:rsid w:val="00793205"/>
    <w:rsid w:val="007942F0"/>
    <w:rsid w:val="007958D0"/>
    <w:rsid w:val="0079670D"/>
    <w:rsid w:val="00797495"/>
    <w:rsid w:val="007B0A72"/>
    <w:rsid w:val="007B1649"/>
    <w:rsid w:val="007B18F0"/>
    <w:rsid w:val="007B2262"/>
    <w:rsid w:val="007B4DA0"/>
    <w:rsid w:val="007B6F5E"/>
    <w:rsid w:val="007C2D12"/>
    <w:rsid w:val="007C2F2B"/>
    <w:rsid w:val="007C4094"/>
    <w:rsid w:val="007C75E0"/>
    <w:rsid w:val="007D37FA"/>
    <w:rsid w:val="007D7C5B"/>
    <w:rsid w:val="007E0830"/>
    <w:rsid w:val="007E1914"/>
    <w:rsid w:val="007E2107"/>
    <w:rsid w:val="007E31B9"/>
    <w:rsid w:val="007E362C"/>
    <w:rsid w:val="007E41E1"/>
    <w:rsid w:val="007E6273"/>
    <w:rsid w:val="007E7243"/>
    <w:rsid w:val="007E7694"/>
    <w:rsid w:val="007F0640"/>
    <w:rsid w:val="007F1274"/>
    <w:rsid w:val="007F1BE1"/>
    <w:rsid w:val="007F3CE1"/>
    <w:rsid w:val="00801192"/>
    <w:rsid w:val="008054DF"/>
    <w:rsid w:val="00805628"/>
    <w:rsid w:val="00807B7A"/>
    <w:rsid w:val="0081005E"/>
    <w:rsid w:val="0081195A"/>
    <w:rsid w:val="00815B8F"/>
    <w:rsid w:val="0082294D"/>
    <w:rsid w:val="00822D49"/>
    <w:rsid w:val="008241E1"/>
    <w:rsid w:val="00825F11"/>
    <w:rsid w:val="00826F27"/>
    <w:rsid w:val="00832B1C"/>
    <w:rsid w:val="0083609A"/>
    <w:rsid w:val="008406A1"/>
    <w:rsid w:val="00843088"/>
    <w:rsid w:val="00844EDB"/>
    <w:rsid w:val="00846815"/>
    <w:rsid w:val="00855805"/>
    <w:rsid w:val="00856A75"/>
    <w:rsid w:val="00860C85"/>
    <w:rsid w:val="0086576D"/>
    <w:rsid w:val="008702CB"/>
    <w:rsid w:val="008717AA"/>
    <w:rsid w:val="00871FF6"/>
    <w:rsid w:val="008743CE"/>
    <w:rsid w:val="00874609"/>
    <w:rsid w:val="0087638D"/>
    <w:rsid w:val="0088603A"/>
    <w:rsid w:val="00886E37"/>
    <w:rsid w:val="00890729"/>
    <w:rsid w:val="00891CC4"/>
    <w:rsid w:val="00892111"/>
    <w:rsid w:val="008927A9"/>
    <w:rsid w:val="00897669"/>
    <w:rsid w:val="008979E0"/>
    <w:rsid w:val="00897EF6"/>
    <w:rsid w:val="008A0158"/>
    <w:rsid w:val="008A08CB"/>
    <w:rsid w:val="008A17C0"/>
    <w:rsid w:val="008A3D2C"/>
    <w:rsid w:val="008A4FC0"/>
    <w:rsid w:val="008A77C0"/>
    <w:rsid w:val="008B1C24"/>
    <w:rsid w:val="008B2E5C"/>
    <w:rsid w:val="008B4799"/>
    <w:rsid w:val="008B4C74"/>
    <w:rsid w:val="008B5CA4"/>
    <w:rsid w:val="008C073B"/>
    <w:rsid w:val="008C4219"/>
    <w:rsid w:val="008D163E"/>
    <w:rsid w:val="008D2360"/>
    <w:rsid w:val="008D2925"/>
    <w:rsid w:val="008D3009"/>
    <w:rsid w:val="008D39C7"/>
    <w:rsid w:val="008D4DD8"/>
    <w:rsid w:val="008D4FEC"/>
    <w:rsid w:val="008E2906"/>
    <w:rsid w:val="008E2A52"/>
    <w:rsid w:val="008E521F"/>
    <w:rsid w:val="008E7D76"/>
    <w:rsid w:val="008F16B2"/>
    <w:rsid w:val="008F233E"/>
    <w:rsid w:val="008F2668"/>
    <w:rsid w:val="008F3FA1"/>
    <w:rsid w:val="008F43E0"/>
    <w:rsid w:val="008F7CA8"/>
    <w:rsid w:val="00900D24"/>
    <w:rsid w:val="00903B4E"/>
    <w:rsid w:val="009056C6"/>
    <w:rsid w:val="009075F7"/>
    <w:rsid w:val="00907DD9"/>
    <w:rsid w:val="00916AAB"/>
    <w:rsid w:val="00917033"/>
    <w:rsid w:val="009214B9"/>
    <w:rsid w:val="00921955"/>
    <w:rsid w:val="00921E16"/>
    <w:rsid w:val="009245C4"/>
    <w:rsid w:val="00926304"/>
    <w:rsid w:val="009305F4"/>
    <w:rsid w:val="0093343C"/>
    <w:rsid w:val="00934C1F"/>
    <w:rsid w:val="00937667"/>
    <w:rsid w:val="00937723"/>
    <w:rsid w:val="009405DC"/>
    <w:rsid w:val="00941986"/>
    <w:rsid w:val="00944D94"/>
    <w:rsid w:val="009561E1"/>
    <w:rsid w:val="0096226D"/>
    <w:rsid w:val="00962493"/>
    <w:rsid w:val="009634B4"/>
    <w:rsid w:val="00970041"/>
    <w:rsid w:val="00970208"/>
    <w:rsid w:val="00972D2C"/>
    <w:rsid w:val="00972D76"/>
    <w:rsid w:val="00974D4B"/>
    <w:rsid w:val="00975DA0"/>
    <w:rsid w:val="009761E3"/>
    <w:rsid w:val="009805D7"/>
    <w:rsid w:val="00983209"/>
    <w:rsid w:val="00991614"/>
    <w:rsid w:val="00993A6E"/>
    <w:rsid w:val="0099415A"/>
    <w:rsid w:val="00995076"/>
    <w:rsid w:val="00996207"/>
    <w:rsid w:val="009A09D2"/>
    <w:rsid w:val="009A3E56"/>
    <w:rsid w:val="009A5641"/>
    <w:rsid w:val="009A6478"/>
    <w:rsid w:val="009A6A13"/>
    <w:rsid w:val="009B1DFA"/>
    <w:rsid w:val="009B1DFC"/>
    <w:rsid w:val="009B229E"/>
    <w:rsid w:val="009B3FC8"/>
    <w:rsid w:val="009B7742"/>
    <w:rsid w:val="009B7B08"/>
    <w:rsid w:val="009C485C"/>
    <w:rsid w:val="009C540B"/>
    <w:rsid w:val="009C5890"/>
    <w:rsid w:val="009C6957"/>
    <w:rsid w:val="009D1B8C"/>
    <w:rsid w:val="009D3F5D"/>
    <w:rsid w:val="009D4678"/>
    <w:rsid w:val="009D4C75"/>
    <w:rsid w:val="009D7FCF"/>
    <w:rsid w:val="009E10EE"/>
    <w:rsid w:val="009E34D4"/>
    <w:rsid w:val="009E597B"/>
    <w:rsid w:val="009F0B39"/>
    <w:rsid w:val="009F2715"/>
    <w:rsid w:val="009F2D8F"/>
    <w:rsid w:val="009F3D2A"/>
    <w:rsid w:val="009F4169"/>
    <w:rsid w:val="009F496F"/>
    <w:rsid w:val="009F6520"/>
    <w:rsid w:val="00A00C2B"/>
    <w:rsid w:val="00A010D2"/>
    <w:rsid w:val="00A01A63"/>
    <w:rsid w:val="00A01EA0"/>
    <w:rsid w:val="00A04217"/>
    <w:rsid w:val="00A05C4C"/>
    <w:rsid w:val="00A06196"/>
    <w:rsid w:val="00A1286C"/>
    <w:rsid w:val="00A13019"/>
    <w:rsid w:val="00A21204"/>
    <w:rsid w:val="00A25BEE"/>
    <w:rsid w:val="00A26D5D"/>
    <w:rsid w:val="00A30B5A"/>
    <w:rsid w:val="00A31308"/>
    <w:rsid w:val="00A33840"/>
    <w:rsid w:val="00A34734"/>
    <w:rsid w:val="00A400C5"/>
    <w:rsid w:val="00A40EDE"/>
    <w:rsid w:val="00A43662"/>
    <w:rsid w:val="00A43A3E"/>
    <w:rsid w:val="00A46E30"/>
    <w:rsid w:val="00A53E25"/>
    <w:rsid w:val="00A54D7F"/>
    <w:rsid w:val="00A604FE"/>
    <w:rsid w:val="00A612B3"/>
    <w:rsid w:val="00A63B78"/>
    <w:rsid w:val="00A6556F"/>
    <w:rsid w:val="00A656FF"/>
    <w:rsid w:val="00A71699"/>
    <w:rsid w:val="00A720FE"/>
    <w:rsid w:val="00A74001"/>
    <w:rsid w:val="00A74264"/>
    <w:rsid w:val="00A75CA3"/>
    <w:rsid w:val="00A76024"/>
    <w:rsid w:val="00A76C98"/>
    <w:rsid w:val="00A771C8"/>
    <w:rsid w:val="00A817BD"/>
    <w:rsid w:val="00A82DBB"/>
    <w:rsid w:val="00A835D9"/>
    <w:rsid w:val="00A84B01"/>
    <w:rsid w:val="00A85685"/>
    <w:rsid w:val="00A9015B"/>
    <w:rsid w:val="00A903CD"/>
    <w:rsid w:val="00AA457E"/>
    <w:rsid w:val="00AA7CDA"/>
    <w:rsid w:val="00AB0621"/>
    <w:rsid w:val="00AB2492"/>
    <w:rsid w:val="00AB58F2"/>
    <w:rsid w:val="00AB7DEF"/>
    <w:rsid w:val="00AC21CC"/>
    <w:rsid w:val="00AC3F0D"/>
    <w:rsid w:val="00AC7772"/>
    <w:rsid w:val="00AD1E67"/>
    <w:rsid w:val="00AD206F"/>
    <w:rsid w:val="00AD31FC"/>
    <w:rsid w:val="00AD4663"/>
    <w:rsid w:val="00AD57D6"/>
    <w:rsid w:val="00AD6A78"/>
    <w:rsid w:val="00AD6BC1"/>
    <w:rsid w:val="00AD768B"/>
    <w:rsid w:val="00AE1FD8"/>
    <w:rsid w:val="00AE2A20"/>
    <w:rsid w:val="00AE3F16"/>
    <w:rsid w:val="00AE47C9"/>
    <w:rsid w:val="00AF0910"/>
    <w:rsid w:val="00AF279C"/>
    <w:rsid w:val="00AF2849"/>
    <w:rsid w:val="00AF5AF8"/>
    <w:rsid w:val="00AF635C"/>
    <w:rsid w:val="00AF7491"/>
    <w:rsid w:val="00AF7D18"/>
    <w:rsid w:val="00B01031"/>
    <w:rsid w:val="00B017FA"/>
    <w:rsid w:val="00B10135"/>
    <w:rsid w:val="00B11D3A"/>
    <w:rsid w:val="00B133C7"/>
    <w:rsid w:val="00B13662"/>
    <w:rsid w:val="00B13C1A"/>
    <w:rsid w:val="00B14A89"/>
    <w:rsid w:val="00B14F7E"/>
    <w:rsid w:val="00B162B3"/>
    <w:rsid w:val="00B16606"/>
    <w:rsid w:val="00B168C2"/>
    <w:rsid w:val="00B173F8"/>
    <w:rsid w:val="00B17EC4"/>
    <w:rsid w:val="00B17EF3"/>
    <w:rsid w:val="00B21BFA"/>
    <w:rsid w:val="00B21CEB"/>
    <w:rsid w:val="00B220F1"/>
    <w:rsid w:val="00B24173"/>
    <w:rsid w:val="00B24474"/>
    <w:rsid w:val="00B24AF9"/>
    <w:rsid w:val="00B25C55"/>
    <w:rsid w:val="00B262AC"/>
    <w:rsid w:val="00B278DB"/>
    <w:rsid w:val="00B36C33"/>
    <w:rsid w:val="00B37EAB"/>
    <w:rsid w:val="00B435BE"/>
    <w:rsid w:val="00B439DA"/>
    <w:rsid w:val="00B45E87"/>
    <w:rsid w:val="00B473DB"/>
    <w:rsid w:val="00B47B26"/>
    <w:rsid w:val="00B50C6E"/>
    <w:rsid w:val="00B5235D"/>
    <w:rsid w:val="00B567DB"/>
    <w:rsid w:val="00B64673"/>
    <w:rsid w:val="00B64DFB"/>
    <w:rsid w:val="00B66029"/>
    <w:rsid w:val="00B7070C"/>
    <w:rsid w:val="00B717F9"/>
    <w:rsid w:val="00B73436"/>
    <w:rsid w:val="00B73FFE"/>
    <w:rsid w:val="00B90ED5"/>
    <w:rsid w:val="00B942AD"/>
    <w:rsid w:val="00BA19A3"/>
    <w:rsid w:val="00BA609B"/>
    <w:rsid w:val="00BA7127"/>
    <w:rsid w:val="00BA7C13"/>
    <w:rsid w:val="00BB1CF9"/>
    <w:rsid w:val="00BC04A0"/>
    <w:rsid w:val="00BC1382"/>
    <w:rsid w:val="00BC50BF"/>
    <w:rsid w:val="00BC59AE"/>
    <w:rsid w:val="00BD0637"/>
    <w:rsid w:val="00BE4744"/>
    <w:rsid w:val="00BE5C65"/>
    <w:rsid w:val="00BE79F8"/>
    <w:rsid w:val="00BF2A57"/>
    <w:rsid w:val="00BF2CC2"/>
    <w:rsid w:val="00BF49B1"/>
    <w:rsid w:val="00BF4FAF"/>
    <w:rsid w:val="00BF68A6"/>
    <w:rsid w:val="00BF6FB3"/>
    <w:rsid w:val="00C0054C"/>
    <w:rsid w:val="00C01112"/>
    <w:rsid w:val="00C05A39"/>
    <w:rsid w:val="00C112AD"/>
    <w:rsid w:val="00C14692"/>
    <w:rsid w:val="00C2039A"/>
    <w:rsid w:val="00C21EAB"/>
    <w:rsid w:val="00C2244F"/>
    <w:rsid w:val="00C23866"/>
    <w:rsid w:val="00C24583"/>
    <w:rsid w:val="00C314D0"/>
    <w:rsid w:val="00C31E1E"/>
    <w:rsid w:val="00C33DFA"/>
    <w:rsid w:val="00C36D0E"/>
    <w:rsid w:val="00C40CFC"/>
    <w:rsid w:val="00C44528"/>
    <w:rsid w:val="00C46593"/>
    <w:rsid w:val="00C53C29"/>
    <w:rsid w:val="00C63290"/>
    <w:rsid w:val="00C643F9"/>
    <w:rsid w:val="00C6565D"/>
    <w:rsid w:val="00C65908"/>
    <w:rsid w:val="00C678A4"/>
    <w:rsid w:val="00C707D9"/>
    <w:rsid w:val="00C72059"/>
    <w:rsid w:val="00C72EAC"/>
    <w:rsid w:val="00C75CD0"/>
    <w:rsid w:val="00C8156D"/>
    <w:rsid w:val="00C82D5F"/>
    <w:rsid w:val="00C86E08"/>
    <w:rsid w:val="00C91081"/>
    <w:rsid w:val="00C92339"/>
    <w:rsid w:val="00C92693"/>
    <w:rsid w:val="00C9559E"/>
    <w:rsid w:val="00C97699"/>
    <w:rsid w:val="00CA23C5"/>
    <w:rsid w:val="00CA3162"/>
    <w:rsid w:val="00CB02E1"/>
    <w:rsid w:val="00CB4348"/>
    <w:rsid w:val="00CB47DB"/>
    <w:rsid w:val="00CB56FD"/>
    <w:rsid w:val="00CD2A12"/>
    <w:rsid w:val="00CD6218"/>
    <w:rsid w:val="00CD70E0"/>
    <w:rsid w:val="00CD7A23"/>
    <w:rsid w:val="00CE0050"/>
    <w:rsid w:val="00CE1046"/>
    <w:rsid w:val="00CE3441"/>
    <w:rsid w:val="00CE3B45"/>
    <w:rsid w:val="00CE610D"/>
    <w:rsid w:val="00CE62A9"/>
    <w:rsid w:val="00CE6B0E"/>
    <w:rsid w:val="00CE7F40"/>
    <w:rsid w:val="00CF2856"/>
    <w:rsid w:val="00CF5B7B"/>
    <w:rsid w:val="00CF66B6"/>
    <w:rsid w:val="00CF71A0"/>
    <w:rsid w:val="00D00BE8"/>
    <w:rsid w:val="00D014F3"/>
    <w:rsid w:val="00D0620C"/>
    <w:rsid w:val="00D06322"/>
    <w:rsid w:val="00D107E9"/>
    <w:rsid w:val="00D121DD"/>
    <w:rsid w:val="00D13161"/>
    <w:rsid w:val="00D21530"/>
    <w:rsid w:val="00D22E91"/>
    <w:rsid w:val="00D30577"/>
    <w:rsid w:val="00D34861"/>
    <w:rsid w:val="00D35A64"/>
    <w:rsid w:val="00D4232B"/>
    <w:rsid w:val="00D47D63"/>
    <w:rsid w:val="00D503BC"/>
    <w:rsid w:val="00D53AFD"/>
    <w:rsid w:val="00D54CC0"/>
    <w:rsid w:val="00D5675E"/>
    <w:rsid w:val="00D56F8C"/>
    <w:rsid w:val="00D60F51"/>
    <w:rsid w:val="00D61C30"/>
    <w:rsid w:val="00D64A6D"/>
    <w:rsid w:val="00D677AD"/>
    <w:rsid w:val="00D677FD"/>
    <w:rsid w:val="00D72936"/>
    <w:rsid w:val="00D80DD7"/>
    <w:rsid w:val="00D8289F"/>
    <w:rsid w:val="00D82A27"/>
    <w:rsid w:val="00D865C6"/>
    <w:rsid w:val="00D90E9D"/>
    <w:rsid w:val="00D9109B"/>
    <w:rsid w:val="00D924CC"/>
    <w:rsid w:val="00D92BFD"/>
    <w:rsid w:val="00D9352C"/>
    <w:rsid w:val="00D93E43"/>
    <w:rsid w:val="00D9574B"/>
    <w:rsid w:val="00D9599D"/>
    <w:rsid w:val="00D95F37"/>
    <w:rsid w:val="00DA07B8"/>
    <w:rsid w:val="00DA6463"/>
    <w:rsid w:val="00DB35B9"/>
    <w:rsid w:val="00DB4F73"/>
    <w:rsid w:val="00DB56CC"/>
    <w:rsid w:val="00DB6274"/>
    <w:rsid w:val="00DC0AB8"/>
    <w:rsid w:val="00DC1808"/>
    <w:rsid w:val="00DC26AE"/>
    <w:rsid w:val="00DC3B0F"/>
    <w:rsid w:val="00DC3FD1"/>
    <w:rsid w:val="00DC4003"/>
    <w:rsid w:val="00DC503B"/>
    <w:rsid w:val="00DD062F"/>
    <w:rsid w:val="00DD0C5D"/>
    <w:rsid w:val="00DD35DE"/>
    <w:rsid w:val="00DD47D2"/>
    <w:rsid w:val="00DD780C"/>
    <w:rsid w:val="00DE33E6"/>
    <w:rsid w:val="00DE372F"/>
    <w:rsid w:val="00DE44E4"/>
    <w:rsid w:val="00DF0467"/>
    <w:rsid w:val="00DF086C"/>
    <w:rsid w:val="00DF1C31"/>
    <w:rsid w:val="00DF7993"/>
    <w:rsid w:val="00E011FB"/>
    <w:rsid w:val="00E02175"/>
    <w:rsid w:val="00E0288B"/>
    <w:rsid w:val="00E029D7"/>
    <w:rsid w:val="00E0544C"/>
    <w:rsid w:val="00E0562B"/>
    <w:rsid w:val="00E068D5"/>
    <w:rsid w:val="00E114AC"/>
    <w:rsid w:val="00E1379C"/>
    <w:rsid w:val="00E139FB"/>
    <w:rsid w:val="00E20E45"/>
    <w:rsid w:val="00E2151C"/>
    <w:rsid w:val="00E221EE"/>
    <w:rsid w:val="00E24014"/>
    <w:rsid w:val="00E26BFD"/>
    <w:rsid w:val="00E35B58"/>
    <w:rsid w:val="00E41D87"/>
    <w:rsid w:val="00E44A5D"/>
    <w:rsid w:val="00E44F72"/>
    <w:rsid w:val="00E4620E"/>
    <w:rsid w:val="00E464BB"/>
    <w:rsid w:val="00E479C0"/>
    <w:rsid w:val="00E53ABF"/>
    <w:rsid w:val="00E55B78"/>
    <w:rsid w:val="00E56938"/>
    <w:rsid w:val="00E56A42"/>
    <w:rsid w:val="00E6233F"/>
    <w:rsid w:val="00E72792"/>
    <w:rsid w:val="00E750BB"/>
    <w:rsid w:val="00E7546E"/>
    <w:rsid w:val="00E82617"/>
    <w:rsid w:val="00E82F05"/>
    <w:rsid w:val="00E90221"/>
    <w:rsid w:val="00E905CD"/>
    <w:rsid w:val="00E938AE"/>
    <w:rsid w:val="00EA5AE1"/>
    <w:rsid w:val="00EB0CD7"/>
    <w:rsid w:val="00EB210E"/>
    <w:rsid w:val="00EB2242"/>
    <w:rsid w:val="00EB298C"/>
    <w:rsid w:val="00EB4B4E"/>
    <w:rsid w:val="00EB5A84"/>
    <w:rsid w:val="00EB62ED"/>
    <w:rsid w:val="00EB7A01"/>
    <w:rsid w:val="00EC0CD9"/>
    <w:rsid w:val="00EC1734"/>
    <w:rsid w:val="00EC1CD0"/>
    <w:rsid w:val="00EC2702"/>
    <w:rsid w:val="00EC4032"/>
    <w:rsid w:val="00EC51BA"/>
    <w:rsid w:val="00EC5905"/>
    <w:rsid w:val="00ED5CC9"/>
    <w:rsid w:val="00ED7C21"/>
    <w:rsid w:val="00EE0136"/>
    <w:rsid w:val="00EE0CC4"/>
    <w:rsid w:val="00EE19FD"/>
    <w:rsid w:val="00EE4BAD"/>
    <w:rsid w:val="00EE7A2E"/>
    <w:rsid w:val="00EF126F"/>
    <w:rsid w:val="00EF33B5"/>
    <w:rsid w:val="00EF3A6D"/>
    <w:rsid w:val="00EF5CF4"/>
    <w:rsid w:val="00EF709A"/>
    <w:rsid w:val="00EF7200"/>
    <w:rsid w:val="00F00B97"/>
    <w:rsid w:val="00F019FE"/>
    <w:rsid w:val="00F029E1"/>
    <w:rsid w:val="00F05344"/>
    <w:rsid w:val="00F053BB"/>
    <w:rsid w:val="00F06B86"/>
    <w:rsid w:val="00F14500"/>
    <w:rsid w:val="00F147D9"/>
    <w:rsid w:val="00F15F6B"/>
    <w:rsid w:val="00F17AD5"/>
    <w:rsid w:val="00F23993"/>
    <w:rsid w:val="00F24C28"/>
    <w:rsid w:val="00F261D8"/>
    <w:rsid w:val="00F3136D"/>
    <w:rsid w:val="00F31B3C"/>
    <w:rsid w:val="00F35B45"/>
    <w:rsid w:val="00F40116"/>
    <w:rsid w:val="00F42C09"/>
    <w:rsid w:val="00F442FC"/>
    <w:rsid w:val="00F46D00"/>
    <w:rsid w:val="00F5252C"/>
    <w:rsid w:val="00F56F40"/>
    <w:rsid w:val="00F611AD"/>
    <w:rsid w:val="00F62651"/>
    <w:rsid w:val="00F66511"/>
    <w:rsid w:val="00F66B23"/>
    <w:rsid w:val="00F67FAD"/>
    <w:rsid w:val="00F72E61"/>
    <w:rsid w:val="00F753AF"/>
    <w:rsid w:val="00F763CF"/>
    <w:rsid w:val="00F77DD2"/>
    <w:rsid w:val="00F80DCB"/>
    <w:rsid w:val="00F844D8"/>
    <w:rsid w:val="00F84A03"/>
    <w:rsid w:val="00F86E2F"/>
    <w:rsid w:val="00F872E9"/>
    <w:rsid w:val="00F907D1"/>
    <w:rsid w:val="00F9405E"/>
    <w:rsid w:val="00F94501"/>
    <w:rsid w:val="00F95864"/>
    <w:rsid w:val="00F97993"/>
    <w:rsid w:val="00FA2041"/>
    <w:rsid w:val="00FA2C2B"/>
    <w:rsid w:val="00FA52A5"/>
    <w:rsid w:val="00FB7BB1"/>
    <w:rsid w:val="00FC3586"/>
    <w:rsid w:val="00FC5615"/>
    <w:rsid w:val="00FC76F3"/>
    <w:rsid w:val="00FD0C52"/>
    <w:rsid w:val="00FD663B"/>
    <w:rsid w:val="00FD6A7D"/>
    <w:rsid w:val="00FE4ADD"/>
    <w:rsid w:val="00FE66F4"/>
    <w:rsid w:val="00FE68C8"/>
    <w:rsid w:val="00FE6F0D"/>
    <w:rsid w:val="00FE7384"/>
    <w:rsid w:val="00FE7C57"/>
    <w:rsid w:val="00FF0507"/>
    <w:rsid w:val="00FF0542"/>
    <w:rsid w:val="00FF4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8C44"/>
  <w15:docId w15:val="{CCBE4D0E-7E0D-4B6B-882B-2EE66E21D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7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7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7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87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7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7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EB9"/>
    <w:rPr>
      <w:rFonts w:eastAsiaTheme="majorEastAsia" w:cstheme="majorBidi"/>
      <w:color w:val="272727" w:themeColor="text1" w:themeTint="D8"/>
    </w:rPr>
  </w:style>
  <w:style w:type="character" w:customStyle="1" w:styleId="TitleChar">
    <w:name w:val="Title Char"/>
    <w:basedOn w:val="DefaultParagraphFont"/>
    <w:link w:val="Title"/>
    <w:uiPriority w:val="10"/>
    <w:rsid w:val="00187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187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EB9"/>
    <w:pPr>
      <w:spacing w:before="160"/>
      <w:jc w:val="center"/>
    </w:pPr>
    <w:rPr>
      <w:i/>
      <w:iCs/>
      <w:color w:val="404040" w:themeColor="text1" w:themeTint="BF"/>
    </w:rPr>
  </w:style>
  <w:style w:type="character" w:customStyle="1" w:styleId="QuoteChar">
    <w:name w:val="Quote Char"/>
    <w:basedOn w:val="DefaultParagraphFont"/>
    <w:link w:val="Quote"/>
    <w:uiPriority w:val="29"/>
    <w:rsid w:val="00187EB9"/>
    <w:rPr>
      <w:i/>
      <w:iCs/>
      <w:color w:val="404040" w:themeColor="text1" w:themeTint="BF"/>
    </w:rPr>
  </w:style>
  <w:style w:type="paragraph" w:styleId="ListParagraph">
    <w:name w:val="List Paragraph"/>
    <w:basedOn w:val="Normal"/>
    <w:link w:val="ListParagraphChar"/>
    <w:uiPriority w:val="34"/>
    <w:qFormat/>
    <w:rsid w:val="00187EB9"/>
    <w:pPr>
      <w:ind w:left="720"/>
      <w:contextualSpacing/>
    </w:pPr>
  </w:style>
  <w:style w:type="character" w:styleId="IntenseEmphasis">
    <w:name w:val="Intense Emphasis"/>
    <w:basedOn w:val="DefaultParagraphFont"/>
    <w:uiPriority w:val="21"/>
    <w:qFormat/>
    <w:rsid w:val="00187EB9"/>
    <w:rPr>
      <w:i/>
      <w:iCs/>
      <w:color w:val="0F4761" w:themeColor="accent1" w:themeShade="BF"/>
    </w:rPr>
  </w:style>
  <w:style w:type="paragraph" w:styleId="IntenseQuote">
    <w:name w:val="Intense Quote"/>
    <w:basedOn w:val="Normal"/>
    <w:next w:val="Normal"/>
    <w:link w:val="IntenseQuoteChar"/>
    <w:uiPriority w:val="30"/>
    <w:qFormat/>
    <w:rsid w:val="00187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EB9"/>
    <w:rPr>
      <w:i/>
      <w:iCs/>
      <w:color w:val="0F4761" w:themeColor="accent1" w:themeShade="BF"/>
    </w:rPr>
  </w:style>
  <w:style w:type="character" w:styleId="IntenseReference">
    <w:name w:val="Intense Reference"/>
    <w:basedOn w:val="DefaultParagraphFont"/>
    <w:uiPriority w:val="32"/>
    <w:qFormat/>
    <w:rsid w:val="00187EB9"/>
    <w:rPr>
      <w:b/>
      <w:bCs/>
      <w:smallCaps/>
      <w:color w:val="0F4761" w:themeColor="accent1" w:themeShade="BF"/>
      <w:spacing w:val="5"/>
    </w:rPr>
  </w:style>
  <w:style w:type="character" w:customStyle="1" w:styleId="url">
    <w:name w:val="url"/>
    <w:basedOn w:val="DefaultParagraphFont"/>
    <w:rsid w:val="00954814"/>
  </w:style>
  <w:style w:type="character" w:styleId="Hyperlink">
    <w:name w:val="Hyperlink"/>
    <w:basedOn w:val="DefaultParagraphFont"/>
    <w:uiPriority w:val="99"/>
    <w:unhideWhenUsed/>
    <w:rsid w:val="008F03BC"/>
    <w:rPr>
      <w:color w:val="467886" w:themeColor="hyperlink"/>
      <w:u w:val="single"/>
    </w:rPr>
  </w:style>
  <w:style w:type="character" w:styleId="UnresolvedMention">
    <w:name w:val="Unresolved Mention"/>
    <w:basedOn w:val="DefaultParagraphFont"/>
    <w:uiPriority w:val="99"/>
    <w:semiHidden/>
    <w:unhideWhenUsed/>
    <w:rsid w:val="008F03BC"/>
    <w:rPr>
      <w:color w:val="605E5C"/>
      <w:shd w:val="clear" w:color="auto" w:fill="E1DFDD"/>
    </w:rPr>
  </w:style>
  <w:style w:type="paragraph" w:styleId="NoSpacing">
    <w:name w:val="No Spacing"/>
    <w:uiPriority w:val="1"/>
    <w:qFormat/>
    <w:rsid w:val="00EE00A5"/>
    <w:pPr>
      <w:spacing w:after="0" w:line="240" w:lineRule="auto"/>
    </w:pPr>
  </w:style>
  <w:style w:type="paragraph" w:styleId="NormalWeb">
    <w:name w:val="Normal (Web)"/>
    <w:basedOn w:val="Normal"/>
    <w:uiPriority w:val="99"/>
    <w:unhideWhenUsed/>
    <w:rsid w:val="00A57794"/>
    <w:pPr>
      <w:spacing w:before="100" w:beforeAutospacing="1" w:after="100" w:afterAutospacing="1" w:line="240" w:lineRule="auto"/>
    </w:pPr>
    <w:rPr>
      <w:rFonts w:ascii="Times New Roman" w:eastAsia="Times New Roman" w:hAnsi="Times New Roman" w:cs="Times New Roman"/>
    </w:rPr>
  </w:style>
  <w:style w:type="character" w:styleId="Emphasis">
    <w:name w:val="Emphasis"/>
    <w:basedOn w:val="DefaultParagraphFont"/>
    <w:uiPriority w:val="20"/>
    <w:qFormat/>
    <w:rsid w:val="00467C21"/>
    <w:rPr>
      <w:i/>
      <w:iCs/>
    </w:rPr>
  </w:style>
  <w:style w:type="character" w:styleId="Strong">
    <w:name w:val="Strong"/>
    <w:basedOn w:val="DefaultParagraphFont"/>
    <w:uiPriority w:val="22"/>
    <w:qFormat/>
    <w:rsid w:val="005053D0"/>
    <w:rPr>
      <w:b/>
      <w:bCs/>
    </w:rPr>
  </w:style>
  <w:style w:type="table" w:customStyle="1" w:styleId="TableGrid">
    <w:name w:val="TableGrid"/>
    <w:rsid w:val="00763BEF"/>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4339B7"/>
  </w:style>
  <w:style w:type="paragraph" w:customStyle="1" w:styleId="elementtoproof">
    <w:name w:val="elementtoproof"/>
    <w:basedOn w:val="Normal"/>
    <w:uiPriority w:val="99"/>
    <w:semiHidden/>
    <w:rsid w:val="004339B7"/>
    <w:pPr>
      <w:spacing w:after="0" w:line="240" w:lineRule="auto"/>
    </w:pPr>
    <w:rPr>
      <w:rFonts w:eastAsiaTheme="minorHAns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kansascityfed.org/documents/10016/PaymentsSystemResearchBriefing24AlcazarBairdCronenwethHayashiIsaacson0228.pdf" TargetMode="External"/><Relationship Id="rId18" Type="http://schemas.openxmlformats.org/officeDocument/2006/relationships/hyperlink" Target="https://peoplemanagingpeople.com/culture/organizational-structure/" TargetMode="External"/><Relationship Id="rId26" Type="http://schemas.openxmlformats.org/officeDocument/2006/relationships/hyperlink" Target="https://www.cipd.org/uk/knowledge/factsheets/strategic-hrm-factsheet/" TargetMode="External"/><Relationship Id="rId39" Type="http://schemas.openxmlformats.org/officeDocument/2006/relationships/hyperlink" Target="https://tallyfy.com/organizational-strategy/" TargetMode="External"/><Relationship Id="rId21" Type="http://schemas.openxmlformats.org/officeDocument/2006/relationships/hyperlink" Target="https://blog.airmason.com/a-guide-to-successful-implementation-of-policies-and-procedures/" TargetMode="External"/><Relationship Id="rId34" Type="http://schemas.openxmlformats.org/officeDocument/2006/relationships/hyperlink" Target="https://teambuilding.com/blog/positive-work-environment" TargetMode="External"/><Relationship Id="rId42" Type="http://schemas.openxmlformats.org/officeDocument/2006/relationships/hyperlink" Target="https://doi.org/10.31039/jomeino.2021.5.3.3" TargetMode="External"/><Relationship Id="rId47" Type="http://schemas.openxmlformats.org/officeDocument/2006/relationships/hyperlink" Target="https://www.cipd.org/uk/knowledge/factsheets/emerging-future-work-factsheet/" TargetMode="External"/><Relationship Id="rId50" Type="http://schemas.openxmlformats.org/officeDocument/2006/relationships/hyperlink" Target="https://doi.org/10.51594/farj.v6i3.969" TargetMode="External"/><Relationship Id="rId55" Type="http://schemas.openxmlformats.org/officeDocument/2006/relationships/hyperlink" Target="https://www.researchgate.net/publication/262853067_Organizational_Identity_Formation%20and_Change" TargetMode="External"/><Relationship Id="rId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asana.com/resources/matrix-organization" TargetMode="External"/><Relationship Id="rId20" Type="http://schemas.openxmlformats.org/officeDocument/2006/relationships/hyperlink" Target="https://www.bcs.org/articles-opinion-and-research/the-impact-of-technology-on-the-world-of-work-5-key-takeaways-from-business-leaders-employees-and-hr-specialists/" TargetMode="External"/><Relationship Id="rId29" Type="http://schemas.openxmlformats.org/officeDocument/2006/relationships/hyperlink" Target="https://www.cipd.org/uk/knowledge/factsheets/business-partnering-factsheet/" TargetMode="External"/><Relationship Id="rId41" Type="http://schemas.openxmlformats.org/officeDocument/2006/relationships/hyperlink" Target="https://doi.org/10.31039/jomeino.2021.5.3.3" TargetMode="External"/><Relationship Id="rId54" Type="http://schemas.openxmlformats.org/officeDocument/2006/relationships/hyperlink" Target="https://www.qualtrics.com/uk/experience-management/employee/employee-lifecycle-model/" TargetMode="External"/><Relationship Id="rId1" Type="http://schemas.openxmlformats.org/officeDocument/2006/relationships/customXml" Target="../customXml/item1.xml"/><Relationship Id="rId6" Type="http://schemas.openxmlformats.org/officeDocument/2006/relationships/hyperlink" Target="https://www.cipd.org/uk/learning/qualifications/policies/" TargetMode="External"/><Relationship Id="rId11" Type="http://schemas.openxmlformats.org/officeDocument/2006/relationships/hyperlink" Target="https://changemanagementinsight.com/how-to-overcome-resistance-to-change/" TargetMode="External"/><Relationship Id="rId24" Type="http://schemas.openxmlformats.org/officeDocument/2006/relationships/hyperlink" Target="https://www.cipd.org/uk/knowledge/factsheets/psychological-factsheet/" TargetMode="External"/><Relationship Id="rId32" Type="http://schemas.openxmlformats.org/officeDocument/2006/relationships/hyperlink" Target="https://hbr.org/2022/03/using-technology-to-make-work-more-human" TargetMode="External"/><Relationship Id="rId37" Type="http://schemas.openxmlformats.org/officeDocument/2006/relationships/hyperlink" Target="https://doi.org/10.1016/j.jik.2016.07.002" TargetMode="External"/><Relationship Id="rId40" Type="http://schemas.openxmlformats.org/officeDocument/2006/relationships/hyperlink" Target="https://doi.org/10.31039/jomeino.2021.5.3.3" TargetMode="External"/><Relationship Id="rId45" Type="http://schemas.openxmlformats.org/officeDocument/2006/relationships/hyperlink" Target="https://www.tutor2u.net/business/reference/matrix-structures" TargetMode="External"/><Relationship Id="rId53" Type="http://schemas.openxmlformats.org/officeDocument/2006/relationships/hyperlink" Target="https://hrmhandbook.com/core/life-cycle/" TargetMode="External"/><Relationship Id="rId58" Type="http://schemas.openxmlformats.org/officeDocument/2006/relationships/hyperlink" Target="https://positivepsychology.com/expectancy-theory/" TargetMode="External"/><Relationship Id="rId5" Type="http://schemas.openxmlformats.org/officeDocument/2006/relationships/webSettings" Target="webSettings.xml"/><Relationship Id="rId15" Type="http://schemas.openxmlformats.org/officeDocument/2006/relationships/hyperlink" Target="https://hrzone.com/securing-hrs-place-at-the-strategy-top-table/" TargetMode="External"/><Relationship Id="rId23" Type="http://schemas.openxmlformats.org/officeDocument/2006/relationships/hyperlink" Target="https://doi.org/10.1146/annurev-orgpsych-041015-062352" TargetMode="External"/><Relationship Id="rId28" Type="http://schemas.openxmlformats.org/officeDocument/2006/relationships/hyperlink" Target="https://www.theccc.org.uk/publication/local-authorities-and-the-sixth-carbon-budget/" TargetMode="External"/><Relationship Id="rId36" Type="http://schemas.openxmlformats.org/officeDocument/2006/relationships/hyperlink" Target="https://www.zendesk.co.uk/blog/change-management-models/" TargetMode="External"/><Relationship Id="rId49" Type="http://schemas.openxmlformats.org/officeDocument/2006/relationships/hyperlink" Target="https://doi.org/10.51594/farj.v6i3.969" TargetMode="External"/><Relationship Id="rId57" Type="http://schemas.openxmlformats.org/officeDocument/2006/relationships/hyperlink" Target="https://www.shiksha.com/online-courses/articles/models-of-organizational-behaviour-blogId-166693" TargetMode="External"/><Relationship Id="rId61"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cipd.org/uk/knowledge/factsheets/pestle-analysis-factsheet/" TargetMode="External"/><Relationship Id="rId31" Type="http://schemas.openxmlformats.org/officeDocument/2006/relationships/hyperlink" Target="https://planergy.com/blog/types-of-organizational-structure/" TargetMode="External"/><Relationship Id="rId44" Type="http://schemas.openxmlformats.org/officeDocument/2006/relationships/hyperlink" Target="https://pestleanalysis.com/social-factors-affecting-business/" TargetMode="External"/><Relationship Id="rId52" Type="http://schemas.openxmlformats.org/officeDocument/2006/relationships/hyperlink" Target="https://positivepsychology.com/expectancy-theory/"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ersonneltoday.com/hr/what-is-organisational-culture/" TargetMode="External"/><Relationship Id="rId14" Type="http://schemas.openxmlformats.org/officeDocument/2006/relationships/hyperlink" Target="https://cipdmodules.co.uk/ac-1-1-the-different-stages-of-the-employee-lifecycle-and-the-role-of-the-people-professionals-in-the-lifecycle/" TargetMode="External"/><Relationship Id="rId22" Type="http://schemas.openxmlformats.org/officeDocument/2006/relationships/hyperlink" Target="https://www.linkedin.com/pulse/connections-between-organisational-strategy-revenue-ridip-bordoloi" TargetMode="External"/><Relationship Id="rId27" Type="http://schemas.openxmlformats.org/officeDocument/2006/relationships/hyperlink" Target="https://www.cipd.org/globalassets/media/knowledge/knowledge-hub/reports/workplace-technology-2_tcm18-80853.pdf" TargetMode="External"/><Relationship Id="rId30" Type="http://schemas.openxmlformats.org/officeDocument/2006/relationships/hyperlink" Target="https://online.hbs.edu/blog/post/organizational-culture-and-leadership" TargetMode="External"/><Relationship Id="rId35" Type="http://schemas.openxmlformats.org/officeDocument/2006/relationships/hyperlink" Target="https://doi.org/10.1080/00207540500445453" TargetMode="External"/><Relationship Id="rId43" Type="http://schemas.openxmlformats.org/officeDocument/2006/relationships/hyperlink" Target="https://cloud4good.com/announcements/change-management-understanding-the-type-and-drivers-of-change/" TargetMode="External"/><Relationship Id="rId48" Type="http://schemas.openxmlformats.org/officeDocument/2006/relationships/hyperlink" Target="https://www.process.st/change-management-models/" TargetMode="External"/><Relationship Id="rId56" Type="http://schemas.openxmlformats.org/officeDocument/2006/relationships/hyperlink" Target="https://csis.upenn.edu/news/what-is-social-impact-anyways/" TargetMode="External"/><Relationship Id="rId8" Type="http://schemas.openxmlformats.org/officeDocument/2006/relationships/image" Target="cid:e6e60bf4-ba23-4e5e-8e0f-ccec424569b5@GBRP265.PROD.OUTLOOK.COM" TargetMode="External"/><Relationship Id="rId51" Type="http://schemas.openxmlformats.org/officeDocument/2006/relationships/hyperlink" Target="https://www.sage.com/en-us/blog/steps-testing-experimenting-ideas-hr/" TargetMode="External"/><Relationship Id="rId3" Type="http://schemas.openxmlformats.org/officeDocument/2006/relationships/styles" Target="styles.xml"/><Relationship Id="rId12" Type="http://schemas.openxmlformats.org/officeDocument/2006/relationships/hyperlink" Target="https://ideascale.com/blog/what-is-organizational-structure/" TargetMode="External"/><Relationship Id="rId17" Type="http://schemas.openxmlformats.org/officeDocument/2006/relationships/hyperlink" Target="https://www.routledge.com/Social-Impact-Organizations-and-Society-The-Contemporary-Role-of-Corporate-Social-Responsibility/Bachnik-Kazmierczak-Rojek-Nowosielska-Stefanska-Szumniak-Samolej/p/book/9781032763545?srsltid=AfmBOopz9DLHDn7jVwoQMTDp_1sAj1PirEkltm7PnAj3cp3Mus-R-0pu" TargetMode="External"/><Relationship Id="rId25" Type="http://schemas.openxmlformats.org/officeDocument/2006/relationships/hyperlink" Target="https://www.cipd.org/uk/the-people-profession/the-future/role-organisational-culture-future-workplace-trends/" TargetMode="External"/><Relationship Id="rId33" Type="http://schemas.openxmlformats.org/officeDocument/2006/relationships/hyperlink" Target="https://hbr.org/2022/12/what-causes-inflation" TargetMode="External"/><Relationship Id="rId38" Type="http://schemas.openxmlformats.org/officeDocument/2006/relationships/hyperlink" Target="https://www.qualtrics.com/blog/internal-customers/" TargetMode="External"/><Relationship Id="rId46" Type="http://schemas.openxmlformats.org/officeDocument/2006/relationships/hyperlink" Target="https://cpdonline.co.uk/knowledge-base/business/organisational-structures/" TargetMode="External"/><Relationship Id="rId59" Type="http://schemas.openxmlformats.org/officeDocument/2006/relationships/hyperlink" Target="https://the-happy-manager.com/article/a-theory-of-change-managemen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scEgJnvBmZL04cRI8JdvyWS5zw==">CgMxLjAyCWguMzBqMHpsbDIOaC5jNGUyZXRoMnd1M3MyCWguMWZvYjl0ZTIOaC42eG9ndWd1and5czcyDWgudGphcTFwNHVuZWI4AHIhMU5IWUtxR29tb0U1YzJhWVBDQnF5R19rTGhBdkc2ck41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23</Pages>
  <Words>9145</Words>
  <Characters>52128</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 M Warwick</dc:creator>
  <cp:lastModifiedBy>Lindsey M Warwick</cp:lastModifiedBy>
  <cp:revision>1088</cp:revision>
  <dcterms:created xsi:type="dcterms:W3CDTF">2024-10-31T08:57:00Z</dcterms:created>
  <dcterms:modified xsi:type="dcterms:W3CDTF">2025-02-03T15:13:00Z</dcterms:modified>
</cp:coreProperties>
</file>