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2407917"/>
        <w:docPartObj>
          <w:docPartGallery w:val="Cover Pages"/>
          <w:docPartUnique/>
        </w:docPartObj>
      </w:sdtPr>
      <w:sdtEndPr>
        <w:rPr>
          <w:shd w:val="clear" w:color="auto" w:fill="FCFCFC"/>
        </w:rPr>
      </w:sdtEndPr>
      <w:sdtContent>
        <w:p w14:paraId="578CFF09" w14:textId="77777777" w:rsidR="00137639" w:rsidRDefault="00137639" w:rsidP="00137639">
          <w:pPr>
            <w:jc w:val="center"/>
          </w:pPr>
        </w:p>
        <w:p w14:paraId="578CFF0A" w14:textId="77777777" w:rsidR="00137639" w:rsidRDefault="00137639" w:rsidP="00137639">
          <w:pPr>
            <w:jc w:val="center"/>
          </w:pPr>
        </w:p>
        <w:p w14:paraId="578CFF0B" w14:textId="77777777" w:rsidR="00137639" w:rsidRDefault="00137639" w:rsidP="00137639">
          <w:pPr>
            <w:jc w:val="center"/>
          </w:pPr>
        </w:p>
        <w:p w14:paraId="578CFF0C" w14:textId="77777777" w:rsidR="00137639" w:rsidRPr="00137639" w:rsidRDefault="00137639" w:rsidP="00137639">
          <w:pPr>
            <w:jc w:val="center"/>
            <w:rPr>
              <w:rFonts w:ascii="Segoe UI" w:hAnsi="Segoe UI" w:cs="Segoe UI"/>
              <w:color w:val="131313"/>
              <w:sz w:val="28"/>
              <w:szCs w:val="23"/>
              <w:shd w:val="clear" w:color="auto" w:fill="FFFFFF"/>
            </w:rPr>
          </w:pPr>
          <w:r w:rsidRPr="00137639">
            <w:rPr>
              <w:rFonts w:ascii="Segoe UI" w:hAnsi="Segoe UI" w:cs="Segoe UI"/>
              <w:color w:val="131313"/>
              <w:sz w:val="28"/>
              <w:szCs w:val="23"/>
              <w:shd w:val="clear" w:color="auto" w:fill="FFFFFF"/>
            </w:rPr>
            <w:t>LCBB-5000 Data Handling and Business Intelligence</w:t>
          </w:r>
        </w:p>
        <w:p w14:paraId="578CFF0D" w14:textId="77777777" w:rsidR="00137639" w:rsidRPr="00137639" w:rsidRDefault="00137639" w:rsidP="00137639">
          <w:pPr>
            <w:jc w:val="center"/>
            <w:rPr>
              <w:rFonts w:ascii="Segoe UI" w:hAnsi="Segoe UI" w:cs="Segoe UI"/>
              <w:color w:val="131313"/>
              <w:sz w:val="28"/>
              <w:szCs w:val="23"/>
              <w:shd w:val="clear" w:color="auto" w:fill="FFFFFF"/>
            </w:rPr>
          </w:pPr>
          <w:r w:rsidRPr="00137639">
            <w:rPr>
              <w:rFonts w:ascii="Segoe UI" w:hAnsi="Segoe UI" w:cs="Segoe UI"/>
              <w:color w:val="131313"/>
              <w:sz w:val="28"/>
              <w:szCs w:val="23"/>
              <w:shd w:val="clear" w:color="auto" w:fill="FFFFFF"/>
            </w:rPr>
            <w:t>Report</w:t>
          </w:r>
        </w:p>
        <w:p w14:paraId="578CFF0E" w14:textId="7CB2760D" w:rsidR="00EA15A7" w:rsidRPr="00137639" w:rsidRDefault="00137639" w:rsidP="00137639">
          <w:pPr>
            <w:jc w:val="center"/>
            <w:rPr>
              <w:rFonts w:ascii="Segoe UI" w:hAnsi="Segoe UI" w:cs="Segoe UI"/>
              <w:color w:val="131313"/>
              <w:sz w:val="28"/>
              <w:szCs w:val="23"/>
              <w:shd w:val="clear" w:color="auto" w:fill="FFFFFF"/>
            </w:rPr>
          </w:pPr>
          <w:r w:rsidRPr="00137639">
            <w:rPr>
              <w:rFonts w:ascii="Segoe UI" w:hAnsi="Segoe UI" w:cs="Segoe UI"/>
              <w:color w:val="131313"/>
              <w:sz w:val="28"/>
              <w:szCs w:val="23"/>
              <w:shd w:val="clear" w:color="auto" w:fill="FFFFFF"/>
            </w:rPr>
            <w:t xml:space="preserve">Submitted By: </w:t>
          </w:r>
          <w:r w:rsidR="00EA15A7" w:rsidRPr="00137639">
            <w:rPr>
              <w:noProof/>
              <w:sz w:val="28"/>
            </w:rPr>
            <mc:AlternateContent>
              <mc:Choice Requires="wps">
                <w:drawing>
                  <wp:anchor distT="0" distB="0" distL="114300" distR="114300" simplePos="0" relativeHeight="251662336" behindDoc="0" locked="0" layoutInCell="1" allowOverlap="1" wp14:anchorId="578CFF67" wp14:editId="578CFF6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578CFF71" w14:textId="77777777" w:rsidR="00EA15A7" w:rsidRDefault="00EA15A7">
                                    <w:pPr>
                                      <w:pStyle w:val="NoSpacing"/>
                                      <w:jc w:val="right"/>
                                      <w:rPr>
                                        <w:color w:val="595959" w:themeColor="text1" w:themeTint="A6"/>
                                        <w:sz w:val="28"/>
                                        <w:szCs w:val="28"/>
                                      </w:rPr>
                                    </w:pPr>
                                    <w:r>
                                      <w:rPr>
                                        <w:color w:val="595959" w:themeColor="text1" w:themeTint="A6"/>
                                        <w:sz w:val="28"/>
                                        <w:szCs w:val="28"/>
                                      </w:rPr>
                                      <w:t xml:space="preserve">     </w:t>
                                    </w:r>
                                  </w:p>
                                </w:sdtContent>
                              </w:sdt>
                              <w:p w14:paraId="578CFF72" w14:textId="77777777" w:rsidR="00EA15A7" w:rsidRDefault="00BE0A8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15A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rsidR="00EA15A7" w:rsidRDefault="00EA15A7">
                              <w:pPr>
                                <w:pStyle w:val="NoSpacing"/>
                                <w:jc w:val="right"/>
                                <w:rPr>
                                  <w:color w:val="595959" w:themeColor="text1" w:themeTint="A6"/>
                                  <w:sz w:val="28"/>
                                  <w:szCs w:val="28"/>
                                </w:rPr>
                              </w:pPr>
                              <w:r>
                                <w:rPr>
                                  <w:color w:val="595959" w:themeColor="text1" w:themeTint="A6"/>
                                  <w:sz w:val="28"/>
                                  <w:szCs w:val="28"/>
                                </w:rPr>
                                <w:t xml:space="preserve">     </w:t>
                              </w:r>
                            </w:p>
                          </w:sdtContent>
                        </w:sdt>
                        <w:p w:rsidR="00EA15A7" w:rsidRDefault="001A652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15A7">
                                <w:rPr>
                                  <w:color w:val="595959" w:themeColor="text1" w:themeTint="A6"/>
                                  <w:sz w:val="18"/>
                                  <w:szCs w:val="18"/>
                                </w:rPr>
                                <w:t xml:space="preserve">     </w:t>
                              </w:r>
                            </w:sdtContent>
                          </w:sdt>
                        </w:p>
                      </w:txbxContent>
                    </v:textbox>
                    <w10:wrap type="square" anchorx="page" anchory="page"/>
                  </v:shape>
                </w:pict>
              </mc:Fallback>
            </mc:AlternateContent>
          </w:r>
          <w:r w:rsidR="00EA15A7" w:rsidRPr="00137639">
            <w:rPr>
              <w:noProof/>
              <w:sz w:val="28"/>
            </w:rPr>
            <mc:AlternateContent>
              <mc:Choice Requires="wps">
                <w:drawing>
                  <wp:anchor distT="0" distB="0" distL="114300" distR="114300" simplePos="0" relativeHeight="251663360" behindDoc="0" locked="0" layoutInCell="1" allowOverlap="1" wp14:anchorId="578CFF69" wp14:editId="578CFF6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78CFF73" w14:textId="77777777" w:rsidR="00EA15A7" w:rsidRDefault="00EA15A7" w:rsidP="00EA15A7">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EA15A7" w:rsidRDefault="00EA15A7" w:rsidP="00EA15A7">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137639">
            <w:rPr>
              <w:rFonts w:ascii="Segoe UI" w:hAnsi="Segoe UI" w:cs="Segoe UI"/>
              <w:color w:val="131313"/>
              <w:sz w:val="28"/>
              <w:szCs w:val="23"/>
              <w:shd w:val="clear" w:color="auto" w:fill="FFFFFF"/>
            </w:rPr>
            <w:t xml:space="preserve"> Cristian Pinti</w:t>
          </w:r>
          <w:r w:rsidR="00BE0A8F">
            <w:rPr>
              <w:rFonts w:ascii="Segoe UI" w:hAnsi="Segoe UI" w:cs="Segoe UI"/>
              <w:color w:val="131313"/>
              <w:sz w:val="28"/>
              <w:szCs w:val="23"/>
              <w:shd w:val="clear" w:color="auto" w:fill="FFFFFF"/>
            </w:rPr>
            <w:t>lei</w:t>
          </w:r>
        </w:p>
        <w:p w14:paraId="578CFF0F" w14:textId="6EE666C6" w:rsidR="00137639" w:rsidRPr="00137639" w:rsidRDefault="00137639" w:rsidP="00137639">
          <w:pPr>
            <w:jc w:val="center"/>
            <w:rPr>
              <w:sz w:val="28"/>
            </w:rPr>
          </w:pPr>
          <w:r w:rsidRPr="00137639">
            <w:rPr>
              <w:rFonts w:ascii="Segoe UI" w:hAnsi="Segoe UI" w:cs="Segoe UI"/>
              <w:color w:val="131313"/>
              <w:sz w:val="28"/>
              <w:szCs w:val="23"/>
              <w:shd w:val="clear" w:color="auto" w:fill="FFFFFF"/>
            </w:rPr>
            <w:t>Student ID:</w:t>
          </w:r>
          <w:r w:rsidR="006F16EC">
            <w:rPr>
              <w:rFonts w:ascii="Segoe UI" w:hAnsi="Segoe UI" w:cs="Segoe UI"/>
              <w:color w:val="131313"/>
              <w:sz w:val="28"/>
              <w:szCs w:val="23"/>
              <w:shd w:val="clear" w:color="auto" w:fill="FFFFFF"/>
            </w:rPr>
            <w:t>2126371</w:t>
          </w:r>
        </w:p>
        <w:p w14:paraId="578CFF10" w14:textId="77777777" w:rsidR="00EA15A7" w:rsidRPr="00F23C0D" w:rsidRDefault="00EA15A7" w:rsidP="00EA15A7">
          <w:pPr>
            <w:rPr>
              <w:shd w:val="clear" w:color="auto" w:fill="FCFCFC"/>
            </w:rPr>
          </w:pPr>
          <w:r w:rsidRPr="00F23C0D">
            <w:rPr>
              <w:shd w:val="clear" w:color="auto" w:fill="FCFCFC"/>
            </w:rPr>
            <w:br w:type="page"/>
          </w:r>
        </w:p>
      </w:sdtContent>
    </w:sdt>
    <w:sdt>
      <w:sdtPr>
        <w:rPr>
          <w:rFonts w:ascii="Times New Roman" w:eastAsiaTheme="minorHAnsi" w:hAnsi="Times New Roman" w:cstheme="minorBidi"/>
          <w:color w:val="auto"/>
          <w:sz w:val="24"/>
          <w:szCs w:val="22"/>
        </w:rPr>
        <w:id w:val="-1664307415"/>
        <w:docPartObj>
          <w:docPartGallery w:val="Table of Contents"/>
          <w:docPartUnique/>
        </w:docPartObj>
      </w:sdtPr>
      <w:sdtEndPr>
        <w:rPr>
          <w:rFonts w:ascii="Arial" w:hAnsi="Arial"/>
          <w:b/>
          <w:bCs/>
          <w:noProof/>
          <w:sz w:val="22"/>
        </w:rPr>
      </w:sdtEndPr>
      <w:sdtContent>
        <w:p w14:paraId="578CFF11" w14:textId="77777777" w:rsidR="00A154EF" w:rsidRPr="00F23C0D" w:rsidRDefault="00A154EF">
          <w:pPr>
            <w:pStyle w:val="TOCHeading"/>
            <w:rPr>
              <w:color w:val="auto"/>
            </w:rPr>
          </w:pPr>
          <w:r w:rsidRPr="00F23C0D">
            <w:rPr>
              <w:color w:val="auto"/>
            </w:rPr>
            <w:t>Contents</w:t>
          </w:r>
        </w:p>
        <w:p w14:paraId="578CFF12" w14:textId="77777777" w:rsidR="006750DC" w:rsidRDefault="00A154EF">
          <w:pPr>
            <w:pStyle w:val="TOC1"/>
            <w:tabs>
              <w:tab w:val="right" w:leader="dot" w:pos="9350"/>
            </w:tabs>
            <w:rPr>
              <w:rFonts w:asciiTheme="minorHAnsi" w:eastAsiaTheme="minorEastAsia" w:hAnsiTheme="minorHAnsi"/>
              <w:noProof/>
            </w:rPr>
          </w:pPr>
          <w:r w:rsidRPr="00F23C0D">
            <w:fldChar w:fldCharType="begin"/>
          </w:r>
          <w:r w:rsidRPr="00F23C0D">
            <w:instrText xml:space="preserve"> TOC \o "1-3" \h \z \u </w:instrText>
          </w:r>
          <w:r w:rsidRPr="00F23C0D">
            <w:fldChar w:fldCharType="separate"/>
          </w:r>
          <w:hyperlink w:anchor="_Toc148536164" w:history="1">
            <w:r w:rsidR="006750DC" w:rsidRPr="00430A03">
              <w:rPr>
                <w:rStyle w:val="Hyperlink"/>
                <w:noProof/>
                <w:shd w:val="clear" w:color="auto" w:fill="FCFCFC"/>
              </w:rPr>
              <w:t>Introduction</w:t>
            </w:r>
            <w:r w:rsidR="006750DC">
              <w:rPr>
                <w:noProof/>
                <w:webHidden/>
              </w:rPr>
              <w:tab/>
            </w:r>
            <w:r w:rsidR="006750DC">
              <w:rPr>
                <w:noProof/>
                <w:webHidden/>
              </w:rPr>
              <w:fldChar w:fldCharType="begin"/>
            </w:r>
            <w:r w:rsidR="006750DC">
              <w:rPr>
                <w:noProof/>
                <w:webHidden/>
              </w:rPr>
              <w:instrText xml:space="preserve"> PAGEREF _Toc148536164 \h </w:instrText>
            </w:r>
            <w:r w:rsidR="006750DC">
              <w:rPr>
                <w:noProof/>
                <w:webHidden/>
              </w:rPr>
            </w:r>
            <w:r w:rsidR="006750DC">
              <w:rPr>
                <w:noProof/>
                <w:webHidden/>
              </w:rPr>
              <w:fldChar w:fldCharType="separate"/>
            </w:r>
            <w:r w:rsidR="006750DC">
              <w:rPr>
                <w:noProof/>
                <w:webHidden/>
              </w:rPr>
              <w:t>2</w:t>
            </w:r>
            <w:r w:rsidR="006750DC">
              <w:rPr>
                <w:noProof/>
                <w:webHidden/>
              </w:rPr>
              <w:fldChar w:fldCharType="end"/>
            </w:r>
          </w:hyperlink>
        </w:p>
        <w:p w14:paraId="578CFF13" w14:textId="77777777" w:rsidR="006750DC" w:rsidRDefault="00BE0A8F">
          <w:pPr>
            <w:pStyle w:val="TOC1"/>
            <w:tabs>
              <w:tab w:val="right" w:leader="dot" w:pos="9350"/>
            </w:tabs>
            <w:rPr>
              <w:rFonts w:asciiTheme="minorHAnsi" w:eastAsiaTheme="minorEastAsia" w:hAnsiTheme="minorHAnsi"/>
              <w:noProof/>
            </w:rPr>
          </w:pPr>
          <w:hyperlink w:anchor="_Toc148536165" w:history="1">
            <w:r w:rsidR="006750DC" w:rsidRPr="00430A03">
              <w:rPr>
                <w:rStyle w:val="Hyperlink"/>
                <w:noProof/>
              </w:rPr>
              <w:t>Role of Big Data Analytics in The Modern Healthcare</w:t>
            </w:r>
            <w:r w:rsidR="006750DC">
              <w:rPr>
                <w:noProof/>
                <w:webHidden/>
              </w:rPr>
              <w:tab/>
            </w:r>
            <w:r w:rsidR="006750DC">
              <w:rPr>
                <w:noProof/>
                <w:webHidden/>
              </w:rPr>
              <w:fldChar w:fldCharType="begin"/>
            </w:r>
            <w:r w:rsidR="006750DC">
              <w:rPr>
                <w:noProof/>
                <w:webHidden/>
              </w:rPr>
              <w:instrText xml:space="preserve"> PAGEREF _Toc148536165 \h </w:instrText>
            </w:r>
            <w:r w:rsidR="006750DC">
              <w:rPr>
                <w:noProof/>
                <w:webHidden/>
              </w:rPr>
            </w:r>
            <w:r w:rsidR="006750DC">
              <w:rPr>
                <w:noProof/>
                <w:webHidden/>
              </w:rPr>
              <w:fldChar w:fldCharType="separate"/>
            </w:r>
            <w:r w:rsidR="006750DC">
              <w:rPr>
                <w:noProof/>
                <w:webHidden/>
              </w:rPr>
              <w:t>2</w:t>
            </w:r>
            <w:r w:rsidR="006750DC">
              <w:rPr>
                <w:noProof/>
                <w:webHidden/>
              </w:rPr>
              <w:fldChar w:fldCharType="end"/>
            </w:r>
          </w:hyperlink>
        </w:p>
        <w:p w14:paraId="578CFF14" w14:textId="77777777" w:rsidR="006750DC" w:rsidRDefault="00BE0A8F">
          <w:pPr>
            <w:pStyle w:val="TOC2"/>
            <w:tabs>
              <w:tab w:val="right" w:leader="dot" w:pos="9350"/>
            </w:tabs>
            <w:rPr>
              <w:rFonts w:asciiTheme="minorHAnsi" w:eastAsiaTheme="minorEastAsia" w:hAnsiTheme="minorHAnsi"/>
              <w:noProof/>
            </w:rPr>
          </w:pPr>
          <w:hyperlink w:anchor="_Toc148536166" w:history="1">
            <w:r w:rsidR="006750DC" w:rsidRPr="00430A03">
              <w:rPr>
                <w:rStyle w:val="Hyperlink"/>
                <w:noProof/>
              </w:rPr>
              <w:t>Improvement in Quality Healthcare Services</w:t>
            </w:r>
            <w:r w:rsidR="006750DC">
              <w:rPr>
                <w:noProof/>
                <w:webHidden/>
              </w:rPr>
              <w:tab/>
            </w:r>
            <w:r w:rsidR="006750DC">
              <w:rPr>
                <w:noProof/>
                <w:webHidden/>
              </w:rPr>
              <w:fldChar w:fldCharType="begin"/>
            </w:r>
            <w:r w:rsidR="006750DC">
              <w:rPr>
                <w:noProof/>
                <w:webHidden/>
              </w:rPr>
              <w:instrText xml:space="preserve"> PAGEREF _Toc148536166 \h </w:instrText>
            </w:r>
            <w:r w:rsidR="006750DC">
              <w:rPr>
                <w:noProof/>
                <w:webHidden/>
              </w:rPr>
            </w:r>
            <w:r w:rsidR="006750DC">
              <w:rPr>
                <w:noProof/>
                <w:webHidden/>
              </w:rPr>
              <w:fldChar w:fldCharType="separate"/>
            </w:r>
            <w:r w:rsidR="006750DC">
              <w:rPr>
                <w:noProof/>
                <w:webHidden/>
              </w:rPr>
              <w:t>2</w:t>
            </w:r>
            <w:r w:rsidR="006750DC">
              <w:rPr>
                <w:noProof/>
                <w:webHidden/>
              </w:rPr>
              <w:fldChar w:fldCharType="end"/>
            </w:r>
          </w:hyperlink>
        </w:p>
        <w:p w14:paraId="578CFF15" w14:textId="77777777" w:rsidR="006750DC" w:rsidRDefault="00BE0A8F">
          <w:pPr>
            <w:pStyle w:val="TOC2"/>
            <w:tabs>
              <w:tab w:val="right" w:leader="dot" w:pos="9350"/>
            </w:tabs>
            <w:rPr>
              <w:rFonts w:asciiTheme="minorHAnsi" w:eastAsiaTheme="minorEastAsia" w:hAnsiTheme="minorHAnsi"/>
              <w:noProof/>
            </w:rPr>
          </w:pPr>
          <w:hyperlink w:anchor="_Toc148536167" w:history="1">
            <w:r w:rsidR="006750DC" w:rsidRPr="00430A03">
              <w:rPr>
                <w:rStyle w:val="Hyperlink"/>
                <w:noProof/>
                <w:shd w:val="clear" w:color="auto" w:fill="FCFCFC"/>
              </w:rPr>
              <w:t>Management and Business</w:t>
            </w:r>
            <w:r w:rsidR="006750DC">
              <w:rPr>
                <w:noProof/>
                <w:webHidden/>
              </w:rPr>
              <w:tab/>
            </w:r>
            <w:r w:rsidR="006750DC">
              <w:rPr>
                <w:noProof/>
                <w:webHidden/>
              </w:rPr>
              <w:fldChar w:fldCharType="begin"/>
            </w:r>
            <w:r w:rsidR="006750DC">
              <w:rPr>
                <w:noProof/>
                <w:webHidden/>
              </w:rPr>
              <w:instrText xml:space="preserve"> PAGEREF _Toc148536167 \h </w:instrText>
            </w:r>
            <w:r w:rsidR="006750DC">
              <w:rPr>
                <w:noProof/>
                <w:webHidden/>
              </w:rPr>
            </w:r>
            <w:r w:rsidR="006750DC">
              <w:rPr>
                <w:noProof/>
                <w:webHidden/>
              </w:rPr>
              <w:fldChar w:fldCharType="separate"/>
            </w:r>
            <w:r w:rsidR="006750DC">
              <w:rPr>
                <w:noProof/>
                <w:webHidden/>
              </w:rPr>
              <w:t>2</w:t>
            </w:r>
            <w:r w:rsidR="006750DC">
              <w:rPr>
                <w:noProof/>
                <w:webHidden/>
              </w:rPr>
              <w:fldChar w:fldCharType="end"/>
            </w:r>
          </w:hyperlink>
        </w:p>
        <w:p w14:paraId="578CFF16" w14:textId="77777777" w:rsidR="006750DC" w:rsidRDefault="00BE0A8F">
          <w:pPr>
            <w:pStyle w:val="TOC2"/>
            <w:tabs>
              <w:tab w:val="right" w:leader="dot" w:pos="9350"/>
            </w:tabs>
            <w:rPr>
              <w:rFonts w:asciiTheme="minorHAnsi" w:eastAsiaTheme="minorEastAsia" w:hAnsiTheme="minorHAnsi"/>
              <w:noProof/>
            </w:rPr>
          </w:pPr>
          <w:hyperlink w:anchor="_Toc148536168" w:history="1">
            <w:r w:rsidR="006750DC" w:rsidRPr="00430A03">
              <w:rPr>
                <w:rStyle w:val="Hyperlink"/>
                <w:noProof/>
              </w:rPr>
              <w:t xml:space="preserve">Providing Support To </w:t>
            </w:r>
            <w:r w:rsidR="006750DC" w:rsidRPr="00430A03">
              <w:rPr>
                <w:rStyle w:val="Hyperlink"/>
                <w:noProof/>
                <w:shd w:val="clear" w:color="auto" w:fill="FCFCFC"/>
              </w:rPr>
              <w:t>Scientific And Research Activity</w:t>
            </w:r>
            <w:r w:rsidR="006750DC">
              <w:rPr>
                <w:noProof/>
                <w:webHidden/>
              </w:rPr>
              <w:tab/>
            </w:r>
            <w:r w:rsidR="006750DC">
              <w:rPr>
                <w:noProof/>
                <w:webHidden/>
              </w:rPr>
              <w:fldChar w:fldCharType="begin"/>
            </w:r>
            <w:r w:rsidR="006750DC">
              <w:rPr>
                <w:noProof/>
                <w:webHidden/>
              </w:rPr>
              <w:instrText xml:space="preserve"> PAGEREF _Toc148536168 \h </w:instrText>
            </w:r>
            <w:r w:rsidR="006750DC">
              <w:rPr>
                <w:noProof/>
                <w:webHidden/>
              </w:rPr>
            </w:r>
            <w:r w:rsidR="006750DC">
              <w:rPr>
                <w:noProof/>
                <w:webHidden/>
              </w:rPr>
              <w:fldChar w:fldCharType="separate"/>
            </w:r>
            <w:r w:rsidR="006750DC">
              <w:rPr>
                <w:noProof/>
                <w:webHidden/>
              </w:rPr>
              <w:t>3</w:t>
            </w:r>
            <w:r w:rsidR="006750DC">
              <w:rPr>
                <w:noProof/>
                <w:webHidden/>
              </w:rPr>
              <w:fldChar w:fldCharType="end"/>
            </w:r>
          </w:hyperlink>
        </w:p>
        <w:p w14:paraId="578CFF17" w14:textId="77777777" w:rsidR="006750DC" w:rsidRDefault="00BE0A8F">
          <w:pPr>
            <w:pStyle w:val="TOC1"/>
            <w:tabs>
              <w:tab w:val="right" w:leader="dot" w:pos="9350"/>
            </w:tabs>
            <w:rPr>
              <w:rFonts w:asciiTheme="minorHAnsi" w:eastAsiaTheme="minorEastAsia" w:hAnsiTheme="minorHAnsi"/>
              <w:noProof/>
            </w:rPr>
          </w:pPr>
          <w:hyperlink w:anchor="_Toc148536169" w:history="1">
            <w:r w:rsidR="006750DC" w:rsidRPr="00430A03">
              <w:rPr>
                <w:rStyle w:val="Hyperlink"/>
                <w:noProof/>
              </w:rPr>
              <w:t>Classification of Big Data Types</w:t>
            </w:r>
            <w:r w:rsidR="006750DC">
              <w:rPr>
                <w:noProof/>
                <w:webHidden/>
              </w:rPr>
              <w:tab/>
            </w:r>
            <w:r w:rsidR="006750DC">
              <w:rPr>
                <w:noProof/>
                <w:webHidden/>
              </w:rPr>
              <w:fldChar w:fldCharType="begin"/>
            </w:r>
            <w:r w:rsidR="006750DC">
              <w:rPr>
                <w:noProof/>
                <w:webHidden/>
              </w:rPr>
              <w:instrText xml:space="preserve"> PAGEREF _Toc148536169 \h </w:instrText>
            </w:r>
            <w:r w:rsidR="006750DC">
              <w:rPr>
                <w:noProof/>
                <w:webHidden/>
              </w:rPr>
            </w:r>
            <w:r w:rsidR="006750DC">
              <w:rPr>
                <w:noProof/>
                <w:webHidden/>
              </w:rPr>
              <w:fldChar w:fldCharType="separate"/>
            </w:r>
            <w:r w:rsidR="006750DC">
              <w:rPr>
                <w:noProof/>
                <w:webHidden/>
              </w:rPr>
              <w:t>3</w:t>
            </w:r>
            <w:r w:rsidR="006750DC">
              <w:rPr>
                <w:noProof/>
                <w:webHidden/>
              </w:rPr>
              <w:fldChar w:fldCharType="end"/>
            </w:r>
          </w:hyperlink>
        </w:p>
        <w:p w14:paraId="578CFF18" w14:textId="77777777" w:rsidR="006750DC" w:rsidRDefault="00BE0A8F">
          <w:pPr>
            <w:pStyle w:val="TOC2"/>
            <w:tabs>
              <w:tab w:val="right" w:leader="dot" w:pos="9350"/>
            </w:tabs>
            <w:rPr>
              <w:rFonts w:asciiTheme="minorHAnsi" w:eastAsiaTheme="minorEastAsia" w:hAnsiTheme="minorHAnsi"/>
              <w:noProof/>
            </w:rPr>
          </w:pPr>
          <w:hyperlink w:anchor="_Toc148536170" w:history="1">
            <w:r w:rsidR="006750DC" w:rsidRPr="00430A03">
              <w:rPr>
                <w:rStyle w:val="Hyperlink"/>
                <w:noProof/>
              </w:rPr>
              <w:t>Structured Data</w:t>
            </w:r>
            <w:r w:rsidR="006750DC">
              <w:rPr>
                <w:noProof/>
                <w:webHidden/>
              </w:rPr>
              <w:tab/>
            </w:r>
            <w:r w:rsidR="006750DC">
              <w:rPr>
                <w:noProof/>
                <w:webHidden/>
              </w:rPr>
              <w:fldChar w:fldCharType="begin"/>
            </w:r>
            <w:r w:rsidR="006750DC">
              <w:rPr>
                <w:noProof/>
                <w:webHidden/>
              </w:rPr>
              <w:instrText xml:space="preserve"> PAGEREF _Toc148536170 \h </w:instrText>
            </w:r>
            <w:r w:rsidR="006750DC">
              <w:rPr>
                <w:noProof/>
                <w:webHidden/>
              </w:rPr>
            </w:r>
            <w:r w:rsidR="006750DC">
              <w:rPr>
                <w:noProof/>
                <w:webHidden/>
              </w:rPr>
              <w:fldChar w:fldCharType="separate"/>
            </w:r>
            <w:r w:rsidR="006750DC">
              <w:rPr>
                <w:noProof/>
                <w:webHidden/>
              </w:rPr>
              <w:t>3</w:t>
            </w:r>
            <w:r w:rsidR="006750DC">
              <w:rPr>
                <w:noProof/>
                <w:webHidden/>
              </w:rPr>
              <w:fldChar w:fldCharType="end"/>
            </w:r>
          </w:hyperlink>
        </w:p>
        <w:p w14:paraId="578CFF19" w14:textId="77777777" w:rsidR="006750DC" w:rsidRDefault="00BE0A8F">
          <w:pPr>
            <w:pStyle w:val="TOC2"/>
            <w:tabs>
              <w:tab w:val="right" w:leader="dot" w:pos="9350"/>
            </w:tabs>
            <w:rPr>
              <w:rFonts w:asciiTheme="minorHAnsi" w:eastAsiaTheme="minorEastAsia" w:hAnsiTheme="minorHAnsi"/>
              <w:noProof/>
            </w:rPr>
          </w:pPr>
          <w:hyperlink w:anchor="_Toc148536171" w:history="1">
            <w:r w:rsidR="006750DC" w:rsidRPr="00430A03">
              <w:rPr>
                <w:rStyle w:val="Hyperlink"/>
                <w:noProof/>
              </w:rPr>
              <w:t>Unstructured Data</w:t>
            </w:r>
            <w:r w:rsidR="006750DC">
              <w:rPr>
                <w:noProof/>
                <w:webHidden/>
              </w:rPr>
              <w:tab/>
            </w:r>
            <w:r w:rsidR="006750DC">
              <w:rPr>
                <w:noProof/>
                <w:webHidden/>
              </w:rPr>
              <w:fldChar w:fldCharType="begin"/>
            </w:r>
            <w:r w:rsidR="006750DC">
              <w:rPr>
                <w:noProof/>
                <w:webHidden/>
              </w:rPr>
              <w:instrText xml:space="preserve"> PAGEREF _Toc148536171 \h </w:instrText>
            </w:r>
            <w:r w:rsidR="006750DC">
              <w:rPr>
                <w:noProof/>
                <w:webHidden/>
              </w:rPr>
            </w:r>
            <w:r w:rsidR="006750DC">
              <w:rPr>
                <w:noProof/>
                <w:webHidden/>
              </w:rPr>
              <w:fldChar w:fldCharType="separate"/>
            </w:r>
            <w:r w:rsidR="006750DC">
              <w:rPr>
                <w:noProof/>
                <w:webHidden/>
              </w:rPr>
              <w:t>3</w:t>
            </w:r>
            <w:r w:rsidR="006750DC">
              <w:rPr>
                <w:noProof/>
                <w:webHidden/>
              </w:rPr>
              <w:fldChar w:fldCharType="end"/>
            </w:r>
          </w:hyperlink>
        </w:p>
        <w:p w14:paraId="578CFF1A" w14:textId="77777777" w:rsidR="006750DC" w:rsidRDefault="00BE0A8F">
          <w:pPr>
            <w:pStyle w:val="TOC2"/>
            <w:tabs>
              <w:tab w:val="right" w:leader="dot" w:pos="9350"/>
            </w:tabs>
            <w:rPr>
              <w:rFonts w:asciiTheme="minorHAnsi" w:eastAsiaTheme="minorEastAsia" w:hAnsiTheme="minorHAnsi"/>
              <w:noProof/>
            </w:rPr>
          </w:pPr>
          <w:hyperlink w:anchor="_Toc148536172" w:history="1">
            <w:r w:rsidR="006750DC" w:rsidRPr="00430A03">
              <w:rPr>
                <w:rStyle w:val="Hyperlink"/>
                <w:noProof/>
              </w:rPr>
              <w:t>Semi-Structured Data</w:t>
            </w:r>
            <w:r w:rsidR="006750DC">
              <w:rPr>
                <w:noProof/>
                <w:webHidden/>
              </w:rPr>
              <w:tab/>
            </w:r>
            <w:r w:rsidR="006750DC">
              <w:rPr>
                <w:noProof/>
                <w:webHidden/>
              </w:rPr>
              <w:fldChar w:fldCharType="begin"/>
            </w:r>
            <w:r w:rsidR="006750DC">
              <w:rPr>
                <w:noProof/>
                <w:webHidden/>
              </w:rPr>
              <w:instrText xml:space="preserve"> PAGEREF _Toc148536172 \h </w:instrText>
            </w:r>
            <w:r w:rsidR="006750DC">
              <w:rPr>
                <w:noProof/>
                <w:webHidden/>
              </w:rPr>
            </w:r>
            <w:r w:rsidR="006750DC">
              <w:rPr>
                <w:noProof/>
                <w:webHidden/>
              </w:rPr>
              <w:fldChar w:fldCharType="separate"/>
            </w:r>
            <w:r w:rsidR="006750DC">
              <w:rPr>
                <w:noProof/>
                <w:webHidden/>
              </w:rPr>
              <w:t>3</w:t>
            </w:r>
            <w:r w:rsidR="006750DC">
              <w:rPr>
                <w:noProof/>
                <w:webHidden/>
              </w:rPr>
              <w:fldChar w:fldCharType="end"/>
            </w:r>
          </w:hyperlink>
        </w:p>
        <w:p w14:paraId="578CFF1B" w14:textId="77777777" w:rsidR="006750DC" w:rsidRDefault="00BE0A8F">
          <w:pPr>
            <w:pStyle w:val="TOC1"/>
            <w:tabs>
              <w:tab w:val="right" w:leader="dot" w:pos="9350"/>
            </w:tabs>
            <w:rPr>
              <w:rFonts w:asciiTheme="minorHAnsi" w:eastAsiaTheme="minorEastAsia" w:hAnsiTheme="minorHAnsi"/>
              <w:noProof/>
            </w:rPr>
          </w:pPr>
          <w:hyperlink w:anchor="_Toc148536173" w:history="1">
            <w:r w:rsidR="006750DC" w:rsidRPr="00430A03">
              <w:rPr>
                <w:rStyle w:val="Hyperlink"/>
                <w:rFonts w:cs="Arial"/>
                <w:noProof/>
              </w:rPr>
              <w:t>Tools and Platforms Associated with Big Data Analytics</w:t>
            </w:r>
            <w:r w:rsidR="006750DC">
              <w:rPr>
                <w:noProof/>
                <w:webHidden/>
              </w:rPr>
              <w:tab/>
            </w:r>
            <w:r w:rsidR="006750DC">
              <w:rPr>
                <w:noProof/>
                <w:webHidden/>
              </w:rPr>
              <w:fldChar w:fldCharType="begin"/>
            </w:r>
            <w:r w:rsidR="006750DC">
              <w:rPr>
                <w:noProof/>
                <w:webHidden/>
              </w:rPr>
              <w:instrText xml:space="preserve"> PAGEREF _Toc148536173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1C" w14:textId="77777777" w:rsidR="006750DC" w:rsidRDefault="00BE0A8F">
          <w:pPr>
            <w:pStyle w:val="TOC2"/>
            <w:tabs>
              <w:tab w:val="right" w:leader="dot" w:pos="9350"/>
            </w:tabs>
            <w:rPr>
              <w:rFonts w:asciiTheme="minorHAnsi" w:eastAsiaTheme="minorEastAsia" w:hAnsiTheme="minorHAnsi"/>
              <w:noProof/>
            </w:rPr>
          </w:pPr>
          <w:hyperlink w:anchor="_Toc148536174" w:history="1">
            <w:r w:rsidR="006750DC" w:rsidRPr="00430A03">
              <w:rPr>
                <w:rStyle w:val="Hyperlink"/>
                <w:noProof/>
              </w:rPr>
              <w:t>Hadoop</w:t>
            </w:r>
            <w:r w:rsidR="006750DC">
              <w:rPr>
                <w:noProof/>
                <w:webHidden/>
              </w:rPr>
              <w:tab/>
            </w:r>
            <w:r w:rsidR="006750DC">
              <w:rPr>
                <w:noProof/>
                <w:webHidden/>
              </w:rPr>
              <w:fldChar w:fldCharType="begin"/>
            </w:r>
            <w:r w:rsidR="006750DC">
              <w:rPr>
                <w:noProof/>
                <w:webHidden/>
              </w:rPr>
              <w:instrText xml:space="preserve"> PAGEREF _Toc148536174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1D" w14:textId="77777777" w:rsidR="006750DC" w:rsidRDefault="00BE0A8F">
          <w:pPr>
            <w:pStyle w:val="TOC2"/>
            <w:tabs>
              <w:tab w:val="right" w:leader="dot" w:pos="9350"/>
            </w:tabs>
            <w:rPr>
              <w:rFonts w:asciiTheme="minorHAnsi" w:eastAsiaTheme="minorEastAsia" w:hAnsiTheme="minorHAnsi"/>
              <w:noProof/>
            </w:rPr>
          </w:pPr>
          <w:hyperlink w:anchor="_Toc148536175" w:history="1">
            <w:r w:rsidR="006750DC" w:rsidRPr="00430A03">
              <w:rPr>
                <w:rStyle w:val="Hyperlink"/>
                <w:noProof/>
              </w:rPr>
              <w:t>NoSQL databases</w:t>
            </w:r>
            <w:r w:rsidR="006750DC">
              <w:rPr>
                <w:noProof/>
                <w:webHidden/>
              </w:rPr>
              <w:tab/>
            </w:r>
            <w:r w:rsidR="006750DC">
              <w:rPr>
                <w:noProof/>
                <w:webHidden/>
              </w:rPr>
              <w:fldChar w:fldCharType="begin"/>
            </w:r>
            <w:r w:rsidR="006750DC">
              <w:rPr>
                <w:noProof/>
                <w:webHidden/>
              </w:rPr>
              <w:instrText xml:space="preserve"> PAGEREF _Toc148536175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1E" w14:textId="77777777" w:rsidR="006750DC" w:rsidRDefault="00BE0A8F">
          <w:pPr>
            <w:pStyle w:val="TOC2"/>
            <w:tabs>
              <w:tab w:val="right" w:leader="dot" w:pos="9350"/>
            </w:tabs>
            <w:rPr>
              <w:rFonts w:asciiTheme="minorHAnsi" w:eastAsiaTheme="minorEastAsia" w:hAnsiTheme="minorHAnsi"/>
              <w:noProof/>
            </w:rPr>
          </w:pPr>
          <w:hyperlink w:anchor="_Toc148536176" w:history="1">
            <w:r w:rsidR="006750DC" w:rsidRPr="00430A03">
              <w:rPr>
                <w:rStyle w:val="Hyperlink"/>
                <w:noProof/>
              </w:rPr>
              <w:t>MapReduce</w:t>
            </w:r>
            <w:r w:rsidR="006750DC">
              <w:rPr>
                <w:noProof/>
                <w:webHidden/>
              </w:rPr>
              <w:tab/>
            </w:r>
            <w:r w:rsidR="006750DC">
              <w:rPr>
                <w:noProof/>
                <w:webHidden/>
              </w:rPr>
              <w:fldChar w:fldCharType="begin"/>
            </w:r>
            <w:r w:rsidR="006750DC">
              <w:rPr>
                <w:noProof/>
                <w:webHidden/>
              </w:rPr>
              <w:instrText xml:space="preserve"> PAGEREF _Toc148536176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1F" w14:textId="77777777" w:rsidR="006750DC" w:rsidRDefault="00BE0A8F">
          <w:pPr>
            <w:pStyle w:val="TOC2"/>
            <w:tabs>
              <w:tab w:val="right" w:leader="dot" w:pos="9350"/>
            </w:tabs>
            <w:rPr>
              <w:rFonts w:asciiTheme="minorHAnsi" w:eastAsiaTheme="minorEastAsia" w:hAnsiTheme="minorHAnsi"/>
              <w:noProof/>
            </w:rPr>
          </w:pPr>
          <w:hyperlink w:anchor="_Toc148536177" w:history="1">
            <w:r w:rsidR="006750DC" w:rsidRPr="00430A03">
              <w:rPr>
                <w:rStyle w:val="Hyperlink"/>
                <w:noProof/>
              </w:rPr>
              <w:t>YARN</w:t>
            </w:r>
            <w:r w:rsidR="006750DC">
              <w:rPr>
                <w:noProof/>
                <w:webHidden/>
              </w:rPr>
              <w:tab/>
            </w:r>
            <w:r w:rsidR="006750DC">
              <w:rPr>
                <w:noProof/>
                <w:webHidden/>
              </w:rPr>
              <w:fldChar w:fldCharType="begin"/>
            </w:r>
            <w:r w:rsidR="006750DC">
              <w:rPr>
                <w:noProof/>
                <w:webHidden/>
              </w:rPr>
              <w:instrText xml:space="preserve"> PAGEREF _Toc148536177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20" w14:textId="77777777" w:rsidR="006750DC" w:rsidRDefault="00BE0A8F">
          <w:pPr>
            <w:pStyle w:val="TOC2"/>
            <w:tabs>
              <w:tab w:val="right" w:leader="dot" w:pos="9350"/>
            </w:tabs>
            <w:rPr>
              <w:rFonts w:asciiTheme="minorHAnsi" w:eastAsiaTheme="minorEastAsia" w:hAnsiTheme="minorHAnsi"/>
              <w:noProof/>
            </w:rPr>
          </w:pPr>
          <w:hyperlink w:anchor="_Toc148536178" w:history="1">
            <w:r w:rsidR="006750DC" w:rsidRPr="00430A03">
              <w:rPr>
                <w:rStyle w:val="Hyperlink"/>
                <w:noProof/>
              </w:rPr>
              <w:t>Spark</w:t>
            </w:r>
            <w:r w:rsidR="006750DC">
              <w:rPr>
                <w:noProof/>
                <w:webHidden/>
              </w:rPr>
              <w:tab/>
            </w:r>
            <w:r w:rsidR="006750DC">
              <w:rPr>
                <w:noProof/>
                <w:webHidden/>
              </w:rPr>
              <w:fldChar w:fldCharType="begin"/>
            </w:r>
            <w:r w:rsidR="006750DC">
              <w:rPr>
                <w:noProof/>
                <w:webHidden/>
              </w:rPr>
              <w:instrText xml:space="preserve"> PAGEREF _Toc148536178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21" w14:textId="77777777" w:rsidR="006750DC" w:rsidRDefault="00BE0A8F">
          <w:pPr>
            <w:pStyle w:val="TOC2"/>
            <w:tabs>
              <w:tab w:val="right" w:leader="dot" w:pos="9350"/>
            </w:tabs>
            <w:rPr>
              <w:rFonts w:asciiTheme="minorHAnsi" w:eastAsiaTheme="minorEastAsia" w:hAnsiTheme="minorHAnsi"/>
              <w:noProof/>
            </w:rPr>
          </w:pPr>
          <w:hyperlink w:anchor="_Toc148536179" w:history="1">
            <w:r w:rsidR="006750DC" w:rsidRPr="00430A03">
              <w:rPr>
                <w:rStyle w:val="Hyperlink"/>
                <w:noProof/>
              </w:rPr>
              <w:t>Tableau</w:t>
            </w:r>
            <w:r w:rsidR="006750DC">
              <w:rPr>
                <w:noProof/>
                <w:webHidden/>
              </w:rPr>
              <w:tab/>
            </w:r>
            <w:r w:rsidR="006750DC">
              <w:rPr>
                <w:noProof/>
                <w:webHidden/>
              </w:rPr>
              <w:fldChar w:fldCharType="begin"/>
            </w:r>
            <w:r w:rsidR="006750DC">
              <w:rPr>
                <w:noProof/>
                <w:webHidden/>
              </w:rPr>
              <w:instrText xml:space="preserve"> PAGEREF _Toc148536179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22" w14:textId="77777777" w:rsidR="006750DC" w:rsidRDefault="00BE0A8F">
          <w:pPr>
            <w:pStyle w:val="TOC1"/>
            <w:tabs>
              <w:tab w:val="right" w:leader="dot" w:pos="9350"/>
            </w:tabs>
            <w:rPr>
              <w:rFonts w:asciiTheme="minorHAnsi" w:eastAsiaTheme="minorEastAsia" w:hAnsiTheme="minorHAnsi"/>
              <w:noProof/>
            </w:rPr>
          </w:pPr>
          <w:hyperlink w:anchor="_Toc148536180" w:history="1">
            <w:r w:rsidR="006750DC" w:rsidRPr="00430A03">
              <w:rPr>
                <w:rStyle w:val="Hyperlink"/>
                <w:noProof/>
              </w:rPr>
              <w:t>Future Prospects of BDA within the Healthcare Sector</w:t>
            </w:r>
            <w:r w:rsidR="006750DC">
              <w:rPr>
                <w:noProof/>
                <w:webHidden/>
              </w:rPr>
              <w:tab/>
            </w:r>
            <w:r w:rsidR="006750DC">
              <w:rPr>
                <w:noProof/>
                <w:webHidden/>
              </w:rPr>
              <w:fldChar w:fldCharType="begin"/>
            </w:r>
            <w:r w:rsidR="006750DC">
              <w:rPr>
                <w:noProof/>
                <w:webHidden/>
              </w:rPr>
              <w:instrText xml:space="preserve"> PAGEREF _Toc148536180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23" w14:textId="77777777" w:rsidR="006750DC" w:rsidRDefault="00BE0A8F">
          <w:pPr>
            <w:pStyle w:val="TOC2"/>
            <w:tabs>
              <w:tab w:val="right" w:leader="dot" w:pos="9350"/>
            </w:tabs>
            <w:rPr>
              <w:rFonts w:asciiTheme="minorHAnsi" w:eastAsiaTheme="minorEastAsia" w:hAnsiTheme="minorHAnsi"/>
              <w:noProof/>
            </w:rPr>
          </w:pPr>
          <w:hyperlink w:anchor="_Toc148536181" w:history="1">
            <w:r w:rsidR="006750DC" w:rsidRPr="00430A03">
              <w:rPr>
                <w:rStyle w:val="Hyperlink"/>
                <w:noProof/>
              </w:rPr>
              <w:t>Predictive Analytics Capability</w:t>
            </w:r>
            <w:r w:rsidR="006750DC">
              <w:rPr>
                <w:noProof/>
                <w:webHidden/>
              </w:rPr>
              <w:tab/>
            </w:r>
            <w:r w:rsidR="006750DC">
              <w:rPr>
                <w:noProof/>
                <w:webHidden/>
              </w:rPr>
              <w:fldChar w:fldCharType="begin"/>
            </w:r>
            <w:r w:rsidR="006750DC">
              <w:rPr>
                <w:noProof/>
                <w:webHidden/>
              </w:rPr>
              <w:instrText xml:space="preserve"> PAGEREF _Toc148536181 \h </w:instrText>
            </w:r>
            <w:r w:rsidR="006750DC">
              <w:rPr>
                <w:noProof/>
                <w:webHidden/>
              </w:rPr>
            </w:r>
            <w:r w:rsidR="006750DC">
              <w:rPr>
                <w:noProof/>
                <w:webHidden/>
              </w:rPr>
              <w:fldChar w:fldCharType="separate"/>
            </w:r>
            <w:r w:rsidR="006750DC">
              <w:rPr>
                <w:noProof/>
                <w:webHidden/>
              </w:rPr>
              <w:t>4</w:t>
            </w:r>
            <w:r w:rsidR="006750DC">
              <w:rPr>
                <w:noProof/>
                <w:webHidden/>
              </w:rPr>
              <w:fldChar w:fldCharType="end"/>
            </w:r>
          </w:hyperlink>
        </w:p>
        <w:p w14:paraId="578CFF24" w14:textId="77777777" w:rsidR="006750DC" w:rsidRDefault="00BE0A8F">
          <w:pPr>
            <w:pStyle w:val="TOC2"/>
            <w:tabs>
              <w:tab w:val="right" w:leader="dot" w:pos="9350"/>
            </w:tabs>
            <w:rPr>
              <w:rFonts w:asciiTheme="minorHAnsi" w:eastAsiaTheme="minorEastAsia" w:hAnsiTheme="minorHAnsi"/>
              <w:noProof/>
            </w:rPr>
          </w:pPr>
          <w:hyperlink w:anchor="_Toc148536182" w:history="1">
            <w:r w:rsidR="006750DC" w:rsidRPr="00430A03">
              <w:rPr>
                <w:rStyle w:val="Hyperlink"/>
                <w:rFonts w:eastAsia="Times New Roman"/>
                <w:noProof/>
              </w:rPr>
              <w:t>Traceability Capability</w:t>
            </w:r>
            <w:r w:rsidR="006750DC">
              <w:rPr>
                <w:noProof/>
                <w:webHidden/>
              </w:rPr>
              <w:tab/>
            </w:r>
            <w:r w:rsidR="006750DC">
              <w:rPr>
                <w:noProof/>
                <w:webHidden/>
              </w:rPr>
              <w:fldChar w:fldCharType="begin"/>
            </w:r>
            <w:r w:rsidR="006750DC">
              <w:rPr>
                <w:noProof/>
                <w:webHidden/>
              </w:rPr>
              <w:instrText xml:space="preserve"> PAGEREF _Toc148536182 \h </w:instrText>
            </w:r>
            <w:r w:rsidR="006750DC">
              <w:rPr>
                <w:noProof/>
                <w:webHidden/>
              </w:rPr>
            </w:r>
            <w:r w:rsidR="006750DC">
              <w:rPr>
                <w:noProof/>
                <w:webHidden/>
              </w:rPr>
              <w:fldChar w:fldCharType="separate"/>
            </w:r>
            <w:r w:rsidR="006750DC">
              <w:rPr>
                <w:noProof/>
                <w:webHidden/>
              </w:rPr>
              <w:t>5</w:t>
            </w:r>
            <w:r w:rsidR="006750DC">
              <w:rPr>
                <w:noProof/>
                <w:webHidden/>
              </w:rPr>
              <w:fldChar w:fldCharType="end"/>
            </w:r>
          </w:hyperlink>
        </w:p>
        <w:p w14:paraId="578CFF25" w14:textId="77777777" w:rsidR="006750DC" w:rsidRDefault="00BE0A8F">
          <w:pPr>
            <w:pStyle w:val="TOC2"/>
            <w:tabs>
              <w:tab w:val="right" w:leader="dot" w:pos="9350"/>
            </w:tabs>
            <w:rPr>
              <w:rFonts w:asciiTheme="minorHAnsi" w:eastAsiaTheme="minorEastAsia" w:hAnsiTheme="minorHAnsi"/>
              <w:noProof/>
            </w:rPr>
          </w:pPr>
          <w:hyperlink w:anchor="_Toc148536183" w:history="1">
            <w:r w:rsidR="006750DC" w:rsidRPr="00430A03">
              <w:rPr>
                <w:rStyle w:val="Hyperlink"/>
                <w:rFonts w:eastAsia="Times New Roman"/>
                <w:noProof/>
              </w:rPr>
              <w:t>Interoperability Capability</w:t>
            </w:r>
            <w:r w:rsidR="006750DC">
              <w:rPr>
                <w:noProof/>
                <w:webHidden/>
              </w:rPr>
              <w:tab/>
            </w:r>
            <w:r w:rsidR="006750DC">
              <w:rPr>
                <w:noProof/>
                <w:webHidden/>
              </w:rPr>
              <w:fldChar w:fldCharType="begin"/>
            </w:r>
            <w:r w:rsidR="006750DC">
              <w:rPr>
                <w:noProof/>
                <w:webHidden/>
              </w:rPr>
              <w:instrText xml:space="preserve"> PAGEREF _Toc148536183 \h </w:instrText>
            </w:r>
            <w:r w:rsidR="006750DC">
              <w:rPr>
                <w:noProof/>
                <w:webHidden/>
              </w:rPr>
            </w:r>
            <w:r w:rsidR="006750DC">
              <w:rPr>
                <w:noProof/>
                <w:webHidden/>
              </w:rPr>
              <w:fldChar w:fldCharType="separate"/>
            </w:r>
            <w:r w:rsidR="006750DC">
              <w:rPr>
                <w:noProof/>
                <w:webHidden/>
              </w:rPr>
              <w:t>5</w:t>
            </w:r>
            <w:r w:rsidR="006750DC">
              <w:rPr>
                <w:noProof/>
                <w:webHidden/>
              </w:rPr>
              <w:fldChar w:fldCharType="end"/>
            </w:r>
          </w:hyperlink>
        </w:p>
        <w:p w14:paraId="578CFF26" w14:textId="77777777" w:rsidR="006750DC" w:rsidRDefault="00BE0A8F">
          <w:pPr>
            <w:pStyle w:val="TOC1"/>
            <w:tabs>
              <w:tab w:val="right" w:leader="dot" w:pos="9350"/>
            </w:tabs>
            <w:rPr>
              <w:rFonts w:asciiTheme="minorHAnsi" w:eastAsiaTheme="minorEastAsia" w:hAnsiTheme="minorHAnsi"/>
              <w:noProof/>
            </w:rPr>
          </w:pPr>
          <w:hyperlink w:anchor="_Toc148536184" w:history="1">
            <w:r w:rsidR="006750DC" w:rsidRPr="00430A03">
              <w:rPr>
                <w:rStyle w:val="Hyperlink"/>
                <w:noProof/>
                <w:shd w:val="clear" w:color="auto" w:fill="FCFCFC"/>
              </w:rPr>
              <w:t>Conclusion</w:t>
            </w:r>
            <w:r w:rsidR="006750DC">
              <w:rPr>
                <w:noProof/>
                <w:webHidden/>
              </w:rPr>
              <w:tab/>
            </w:r>
            <w:r w:rsidR="006750DC">
              <w:rPr>
                <w:noProof/>
                <w:webHidden/>
              </w:rPr>
              <w:fldChar w:fldCharType="begin"/>
            </w:r>
            <w:r w:rsidR="006750DC">
              <w:rPr>
                <w:noProof/>
                <w:webHidden/>
              </w:rPr>
              <w:instrText xml:space="preserve"> PAGEREF _Toc148536184 \h </w:instrText>
            </w:r>
            <w:r w:rsidR="006750DC">
              <w:rPr>
                <w:noProof/>
                <w:webHidden/>
              </w:rPr>
            </w:r>
            <w:r w:rsidR="006750DC">
              <w:rPr>
                <w:noProof/>
                <w:webHidden/>
              </w:rPr>
              <w:fldChar w:fldCharType="separate"/>
            </w:r>
            <w:r w:rsidR="006750DC">
              <w:rPr>
                <w:noProof/>
                <w:webHidden/>
              </w:rPr>
              <w:t>5</w:t>
            </w:r>
            <w:r w:rsidR="006750DC">
              <w:rPr>
                <w:noProof/>
                <w:webHidden/>
              </w:rPr>
              <w:fldChar w:fldCharType="end"/>
            </w:r>
          </w:hyperlink>
        </w:p>
        <w:p w14:paraId="578CFF27" w14:textId="77777777" w:rsidR="006750DC" w:rsidRDefault="00BE0A8F">
          <w:pPr>
            <w:pStyle w:val="TOC1"/>
            <w:tabs>
              <w:tab w:val="right" w:leader="dot" w:pos="9350"/>
            </w:tabs>
            <w:rPr>
              <w:rFonts w:asciiTheme="minorHAnsi" w:eastAsiaTheme="minorEastAsia" w:hAnsiTheme="minorHAnsi"/>
              <w:noProof/>
            </w:rPr>
          </w:pPr>
          <w:hyperlink w:anchor="_Toc148536185" w:history="1">
            <w:r w:rsidR="006750DC" w:rsidRPr="00430A03">
              <w:rPr>
                <w:rStyle w:val="Hyperlink"/>
                <w:noProof/>
              </w:rPr>
              <w:t>References</w:t>
            </w:r>
            <w:r w:rsidR="006750DC">
              <w:rPr>
                <w:noProof/>
                <w:webHidden/>
              </w:rPr>
              <w:tab/>
            </w:r>
            <w:r w:rsidR="006750DC">
              <w:rPr>
                <w:noProof/>
                <w:webHidden/>
              </w:rPr>
              <w:fldChar w:fldCharType="begin"/>
            </w:r>
            <w:r w:rsidR="006750DC">
              <w:rPr>
                <w:noProof/>
                <w:webHidden/>
              </w:rPr>
              <w:instrText xml:space="preserve"> PAGEREF _Toc148536185 \h </w:instrText>
            </w:r>
            <w:r w:rsidR="006750DC">
              <w:rPr>
                <w:noProof/>
                <w:webHidden/>
              </w:rPr>
            </w:r>
            <w:r w:rsidR="006750DC">
              <w:rPr>
                <w:noProof/>
                <w:webHidden/>
              </w:rPr>
              <w:fldChar w:fldCharType="separate"/>
            </w:r>
            <w:r w:rsidR="006750DC">
              <w:rPr>
                <w:noProof/>
                <w:webHidden/>
              </w:rPr>
              <w:t>6</w:t>
            </w:r>
            <w:r w:rsidR="006750DC">
              <w:rPr>
                <w:noProof/>
                <w:webHidden/>
              </w:rPr>
              <w:fldChar w:fldCharType="end"/>
            </w:r>
          </w:hyperlink>
        </w:p>
        <w:p w14:paraId="578CFF28" w14:textId="77777777" w:rsidR="00A154EF" w:rsidRPr="00F23C0D" w:rsidRDefault="00A154EF">
          <w:r w:rsidRPr="00F23C0D">
            <w:rPr>
              <w:b/>
              <w:bCs/>
              <w:noProof/>
            </w:rPr>
            <w:fldChar w:fldCharType="end"/>
          </w:r>
        </w:p>
      </w:sdtContent>
    </w:sdt>
    <w:p w14:paraId="578CFF29" w14:textId="77777777" w:rsidR="00A154EF" w:rsidRPr="00F23C0D" w:rsidRDefault="00A154EF">
      <w:pPr>
        <w:rPr>
          <w:rFonts w:eastAsiaTheme="majorEastAsia" w:cstheme="majorBidi"/>
          <w:b/>
          <w:sz w:val="32"/>
          <w:szCs w:val="32"/>
          <w:shd w:val="clear" w:color="auto" w:fill="FCFCFC"/>
        </w:rPr>
      </w:pPr>
      <w:r w:rsidRPr="00F23C0D">
        <w:rPr>
          <w:shd w:val="clear" w:color="auto" w:fill="FCFCFC"/>
        </w:rPr>
        <w:br w:type="page"/>
      </w:r>
    </w:p>
    <w:p w14:paraId="578CFF2A" w14:textId="77777777" w:rsidR="006D65CA" w:rsidRPr="00F23C0D" w:rsidRDefault="00A154EF" w:rsidP="006D4BC3">
      <w:pPr>
        <w:pStyle w:val="Heading1"/>
        <w:rPr>
          <w:color w:val="auto"/>
          <w:shd w:val="clear" w:color="auto" w:fill="FCFCFC"/>
        </w:rPr>
      </w:pPr>
      <w:bookmarkStart w:id="0" w:name="_Toc148536164"/>
      <w:r w:rsidRPr="00F23C0D">
        <w:rPr>
          <w:color w:val="auto"/>
          <w:shd w:val="clear" w:color="auto" w:fill="FCFCFC"/>
        </w:rPr>
        <w:lastRenderedPageBreak/>
        <w:t>Introduction</w:t>
      </w:r>
      <w:bookmarkEnd w:id="0"/>
    </w:p>
    <w:p w14:paraId="578CFF2B" w14:textId="77777777" w:rsidR="006D65CA" w:rsidRPr="00F23C0D" w:rsidRDefault="006D4BC3">
      <w:pPr>
        <w:rPr>
          <w:rFonts w:cs="Times New Roman"/>
          <w:szCs w:val="24"/>
          <w:shd w:val="clear" w:color="auto" w:fill="FCFCFC"/>
        </w:rPr>
      </w:pPr>
      <w:r w:rsidRPr="00F23C0D">
        <w:t xml:space="preserve">Big data analytics (BDA) involves analyzing data to uncover patterns, trends, and correlations to make informed decisions. Different statistical analysis strategies, including clustering, regression analysis, and sentiment analysis, are used to extract key information from datasets. BDA has transformed many fields and the healthcare industry is no exception. This report will discuss the role of BDA in healthcare. </w:t>
      </w:r>
      <w:r w:rsidR="00A154EF" w:rsidRPr="00F23C0D">
        <w:rPr>
          <w:rFonts w:cs="Times New Roman"/>
          <w:szCs w:val="24"/>
          <w:shd w:val="clear" w:color="auto" w:fill="FCFCFC"/>
        </w:rPr>
        <w:t xml:space="preserve">The tools used for handling large health records and the platforms used for this purpose have been identified in the report. Moreover, the </w:t>
      </w:r>
      <w:r w:rsidR="00355A4E" w:rsidRPr="00F23C0D">
        <w:rPr>
          <w:rFonts w:cs="Times New Roman"/>
          <w:szCs w:val="24"/>
          <w:shd w:val="clear" w:color="auto" w:fill="FCFCFC"/>
        </w:rPr>
        <w:t>report</w:t>
      </w:r>
      <w:r w:rsidRPr="00F23C0D">
        <w:rPr>
          <w:rFonts w:cs="Times New Roman"/>
          <w:szCs w:val="24"/>
          <w:shd w:val="clear" w:color="auto" w:fill="FCFCFC"/>
        </w:rPr>
        <w:t xml:space="preserve"> focuses on</w:t>
      </w:r>
      <w:r w:rsidR="00A154EF" w:rsidRPr="00F23C0D">
        <w:rPr>
          <w:rFonts w:cs="Times New Roman"/>
          <w:szCs w:val="24"/>
          <w:shd w:val="clear" w:color="auto" w:fill="FCFCFC"/>
        </w:rPr>
        <w:t xml:space="preserve"> the future ideas of </w:t>
      </w:r>
      <w:r w:rsidR="008C348F" w:rsidRPr="00F23C0D">
        <w:rPr>
          <w:rFonts w:cs="Times New Roman"/>
          <w:szCs w:val="24"/>
          <w:shd w:val="clear" w:color="auto" w:fill="FCFCFC"/>
        </w:rPr>
        <w:t>BDA</w:t>
      </w:r>
      <w:r w:rsidR="00A154EF" w:rsidRPr="00F23C0D">
        <w:rPr>
          <w:rFonts w:cs="Times New Roman"/>
          <w:szCs w:val="24"/>
          <w:shd w:val="clear" w:color="auto" w:fill="FCFCFC"/>
        </w:rPr>
        <w:t xml:space="preserve"> related to the health sector.</w:t>
      </w:r>
      <w:r w:rsidR="00296F33" w:rsidRPr="00F23C0D">
        <w:rPr>
          <w:rFonts w:cs="Times New Roman"/>
          <w:szCs w:val="24"/>
          <w:shd w:val="clear" w:color="auto" w:fill="FCFCFC"/>
        </w:rPr>
        <w:t xml:space="preserve"> </w:t>
      </w:r>
    </w:p>
    <w:p w14:paraId="578CFF2C" w14:textId="77777777" w:rsidR="006D4BC3" w:rsidRPr="00F23C0D" w:rsidRDefault="00A154EF" w:rsidP="008C348F">
      <w:pPr>
        <w:pStyle w:val="Heading1"/>
        <w:rPr>
          <w:color w:val="auto"/>
        </w:rPr>
      </w:pPr>
      <w:bookmarkStart w:id="1" w:name="_Toc148536165"/>
      <w:r w:rsidRPr="00F23C0D">
        <w:rPr>
          <w:color w:val="auto"/>
        </w:rPr>
        <w:t xml:space="preserve">Role of Big Data Analytics </w:t>
      </w:r>
      <w:r w:rsidR="00FF5228" w:rsidRPr="00F23C0D">
        <w:rPr>
          <w:color w:val="auto"/>
        </w:rPr>
        <w:t>i</w:t>
      </w:r>
      <w:r w:rsidRPr="00F23C0D">
        <w:rPr>
          <w:color w:val="auto"/>
        </w:rPr>
        <w:t>n The Modern Healthcare</w:t>
      </w:r>
      <w:bookmarkEnd w:id="1"/>
      <w:r w:rsidRPr="00F23C0D">
        <w:rPr>
          <w:color w:val="auto"/>
        </w:rPr>
        <w:t xml:space="preserve"> </w:t>
      </w:r>
    </w:p>
    <w:p w14:paraId="578CFF2D" w14:textId="77777777" w:rsidR="006D4BC3" w:rsidRPr="00F23C0D" w:rsidRDefault="006D4BC3" w:rsidP="006D4BC3">
      <w:r w:rsidRPr="00F23C0D">
        <w:rPr>
          <w:rFonts w:cs="Times New Roman"/>
          <w:szCs w:val="24"/>
          <w:shd w:val="clear" w:color="auto" w:fill="FCFCFC"/>
        </w:rPr>
        <w:t xml:space="preserve">Treatment of patients is not only the prime objective of healthcare nowadays </w:t>
      </w:r>
      <w:sdt>
        <w:sdtPr>
          <w:rPr>
            <w:rFonts w:cs="Times New Roman"/>
            <w:szCs w:val="24"/>
            <w:shd w:val="clear" w:color="auto" w:fill="FCFCFC"/>
          </w:rPr>
          <w:id w:val="632836740"/>
          <w:citation/>
        </w:sdtPr>
        <w:sdtEndPr/>
        <w:sdtContent>
          <w:r w:rsidRPr="00F23C0D">
            <w:rPr>
              <w:rFonts w:cs="Times New Roman"/>
              <w:szCs w:val="24"/>
              <w:shd w:val="clear" w:color="auto" w:fill="FCFCFC"/>
            </w:rPr>
            <w:fldChar w:fldCharType="begin"/>
          </w:r>
          <w:r w:rsidRPr="00F23C0D">
            <w:rPr>
              <w:rFonts w:cs="Times New Roman"/>
              <w:szCs w:val="24"/>
              <w:shd w:val="clear" w:color="auto" w:fill="FCFCFC"/>
            </w:rPr>
            <w:instrText xml:space="preserve"> CITATION Bat22 \l 1033 </w:instrText>
          </w:r>
          <w:r w:rsidRPr="00F23C0D">
            <w:rPr>
              <w:rFonts w:cs="Times New Roman"/>
              <w:szCs w:val="24"/>
              <w:shd w:val="clear" w:color="auto" w:fill="FCFCFC"/>
            </w:rPr>
            <w:fldChar w:fldCharType="separate"/>
          </w:r>
          <w:r w:rsidRPr="00F23C0D">
            <w:rPr>
              <w:rFonts w:cs="Times New Roman"/>
              <w:noProof/>
              <w:szCs w:val="24"/>
              <w:shd w:val="clear" w:color="auto" w:fill="FCFCFC"/>
            </w:rPr>
            <w:t>(Batko &amp; Ślęzak, 2022)</w:t>
          </w:r>
          <w:r w:rsidRPr="00F23C0D">
            <w:rPr>
              <w:rFonts w:cs="Times New Roman"/>
              <w:szCs w:val="24"/>
              <w:shd w:val="clear" w:color="auto" w:fill="FCFCFC"/>
            </w:rPr>
            <w:fldChar w:fldCharType="end"/>
          </w:r>
        </w:sdtContent>
      </w:sdt>
      <w:r w:rsidRPr="00F23C0D">
        <w:rPr>
          <w:rFonts w:cs="Times New Roman"/>
          <w:szCs w:val="24"/>
          <w:shd w:val="clear" w:color="auto" w:fill="FCFCFC"/>
        </w:rPr>
        <w:t xml:space="preserve">. The main concern for choice-makers should be to encourage appropriate fitness approaches and avoid syndromes that can be escaped. These concerns were noticed and evident in the course of the Covid-19 pandemic particularly. </w:t>
      </w:r>
      <w:r w:rsidR="00FF5228" w:rsidRPr="00F23C0D">
        <w:rPr>
          <w:rFonts w:cs="Times New Roman"/>
          <w:szCs w:val="24"/>
          <w:shd w:val="clear" w:color="auto" w:fill="FCFCFC"/>
        </w:rPr>
        <w:t xml:space="preserve">BDA offers healthcare provider a chance to analyze data to predict disease response and treatment outcomes. </w:t>
      </w:r>
    </w:p>
    <w:p w14:paraId="578CFF2E" w14:textId="77777777" w:rsidR="0085217A" w:rsidRPr="00F23C0D" w:rsidRDefault="00A154EF" w:rsidP="008C348F">
      <w:r w:rsidRPr="00F23C0D">
        <w:t xml:space="preserve">A large quantity of data is generated each day by the customers. The data collection is done by the technologies each time an individual makes any contact with the network for services. The data is then processed by the organization. Quickly developing technology has </w:t>
      </w:r>
      <w:r w:rsidR="00FF5228" w:rsidRPr="00F23C0D">
        <w:t>allowed</w:t>
      </w:r>
      <w:r w:rsidRPr="00F23C0D">
        <w:t xml:space="preserve"> companies </w:t>
      </w:r>
      <w:r w:rsidR="00FF5228" w:rsidRPr="00F23C0D">
        <w:t xml:space="preserve">to </w:t>
      </w:r>
      <w:r w:rsidRPr="00F23C0D">
        <w:t xml:space="preserve">utilize BDA to </w:t>
      </w:r>
      <w:r w:rsidR="00FF5228" w:rsidRPr="00F23C0D">
        <w:t>transform</w:t>
      </w:r>
      <w:r w:rsidRPr="00F23C0D">
        <w:t xml:space="preserve"> terabytes of records into actionable understandings </w:t>
      </w:r>
      <w:sdt>
        <w:sdtPr>
          <w:id w:val="-945151529"/>
          <w:citation/>
        </w:sdtPr>
        <w:sdtEndPr/>
        <w:sdtContent>
          <w:r w:rsidRPr="00F23C0D">
            <w:fldChar w:fldCharType="begin"/>
          </w:r>
          <w:r w:rsidRPr="00F23C0D">
            <w:instrText xml:space="preserve"> CITATION Tab23 \l 1033 </w:instrText>
          </w:r>
          <w:r w:rsidRPr="00F23C0D">
            <w:fldChar w:fldCharType="separate"/>
          </w:r>
          <w:r w:rsidR="007F0D2E" w:rsidRPr="00F23C0D">
            <w:rPr>
              <w:noProof/>
            </w:rPr>
            <w:t>(Tableau, 2023)</w:t>
          </w:r>
          <w:r w:rsidRPr="00F23C0D">
            <w:fldChar w:fldCharType="end"/>
          </w:r>
        </w:sdtContent>
      </w:sdt>
      <w:r w:rsidRPr="00F23C0D">
        <w:t>. BDA has a significant role in the following potential opportunities</w:t>
      </w:r>
      <w:r w:rsidR="00FF5228" w:rsidRPr="00F23C0D">
        <w:t>:</w:t>
      </w:r>
    </w:p>
    <w:p w14:paraId="578CFF2F" w14:textId="77777777" w:rsidR="0085217A" w:rsidRPr="00F23C0D" w:rsidRDefault="00A154EF" w:rsidP="0085217A">
      <w:pPr>
        <w:pStyle w:val="Heading2"/>
      </w:pPr>
      <w:bookmarkStart w:id="2" w:name="_Toc148536166"/>
      <w:r w:rsidRPr="00F23C0D">
        <w:t>Improvement in Quality Healthcare Services</w:t>
      </w:r>
      <w:bookmarkEnd w:id="2"/>
    </w:p>
    <w:p w14:paraId="578CFF30" w14:textId="77777777" w:rsidR="001A3790" w:rsidRPr="00F23C0D" w:rsidRDefault="00843743" w:rsidP="001A3790">
      <w:r w:rsidRPr="00F23C0D">
        <w:t>BDA analysis is used by the doctors to make an assessment in order to treat a</w:t>
      </w:r>
      <w:r w:rsidR="00FF5228" w:rsidRPr="00F23C0D">
        <w:t xml:space="preserve"> </w:t>
      </w:r>
      <w:r w:rsidRPr="00F23C0D">
        <w:t>disease</w:t>
      </w:r>
      <w:r w:rsidR="00A154EF" w:rsidRPr="00F23C0D">
        <w:t xml:space="preserve">. New and personalized treatments have been introduced by analysis of the human genome. The diagnosis and treatments are made better by the comparison of current and past medical cases by the doctors. </w:t>
      </w:r>
      <w:r w:rsidR="00A154EF" w:rsidRPr="00F23C0D">
        <w:rPr>
          <w:rFonts w:eastAsia="Times New Roman" w:cs="Times New Roman"/>
          <w:szCs w:val="24"/>
        </w:rPr>
        <w:t xml:space="preserve">The risk of problems can be estimated by predicting disease development and its factors. Drug interactions and the side effects caused by it can also be identified. </w:t>
      </w:r>
    </w:p>
    <w:p w14:paraId="578CFF31" w14:textId="77777777" w:rsidR="00980E68" w:rsidRPr="00F23C0D" w:rsidRDefault="00A154EF" w:rsidP="00980E68">
      <w:pPr>
        <w:pStyle w:val="Heading2"/>
        <w:rPr>
          <w:shd w:val="clear" w:color="auto" w:fill="FCFCFC"/>
        </w:rPr>
      </w:pPr>
      <w:bookmarkStart w:id="3" w:name="_Toc148536167"/>
      <w:r w:rsidRPr="00F23C0D">
        <w:rPr>
          <w:shd w:val="clear" w:color="auto" w:fill="FCFCFC"/>
        </w:rPr>
        <w:t>Management and Business</w:t>
      </w:r>
      <w:bookmarkEnd w:id="3"/>
      <w:r w:rsidRPr="00F23C0D">
        <w:rPr>
          <w:shd w:val="clear" w:color="auto" w:fill="FCFCFC"/>
        </w:rPr>
        <w:t xml:space="preserve"> </w:t>
      </w:r>
    </w:p>
    <w:p w14:paraId="578CFF32" w14:textId="77777777" w:rsidR="00980E68" w:rsidRPr="00F23C0D" w:rsidRDefault="00A154EF" w:rsidP="00980E68">
      <w:r w:rsidRPr="00F23C0D">
        <w:t>BDA has led to a decrease in charges and offsetting exploitation and counseling</w:t>
      </w:r>
      <w:r w:rsidR="00296F33" w:rsidRPr="00F23C0D">
        <w:t xml:space="preserve">. </w:t>
      </w:r>
      <w:r w:rsidRPr="00F23C0D">
        <w:t xml:space="preserve">One more advantage is </w:t>
      </w:r>
      <w:r w:rsidR="004A63FA" w:rsidRPr="00F23C0D">
        <w:t>r</w:t>
      </w:r>
      <w:r w:rsidRPr="00F23C0D">
        <w:t xml:space="preserve">ecognition of excessive medicinal practices and measures, </w:t>
      </w:r>
      <w:r w:rsidR="004A63FA" w:rsidRPr="00F23C0D">
        <w:t xml:space="preserve">such as </w:t>
      </w:r>
      <w:r w:rsidRPr="00F23C0D">
        <w:t xml:space="preserve"> duplicate tests.</w:t>
      </w:r>
      <w:r w:rsidR="00296F33" w:rsidRPr="00F23C0D">
        <w:t xml:space="preserve"> </w:t>
      </w:r>
      <w:r w:rsidRPr="00F23C0D">
        <w:rPr>
          <w:shd w:val="clear" w:color="auto" w:fill="FCFCFC"/>
        </w:rPr>
        <w:t xml:space="preserve">Through initial interference and handling, an individual may not require hospitalization or even an appointment with the medic, causing important fee deductions in healthcare expenditures </w:t>
      </w:r>
      <w:sdt>
        <w:sdtPr>
          <w:rPr>
            <w:shd w:val="clear" w:color="auto" w:fill="FCFCFC"/>
          </w:rPr>
          <w:id w:val="2146612986"/>
          <w:citation/>
        </w:sdtPr>
        <w:sdtEndPr/>
        <w:sdtContent>
          <w:r w:rsidRPr="00F23C0D">
            <w:rPr>
              <w:shd w:val="clear" w:color="auto" w:fill="FCFCFC"/>
            </w:rPr>
            <w:fldChar w:fldCharType="begin"/>
          </w:r>
          <w:r w:rsidRPr="00F23C0D">
            <w:rPr>
              <w:shd w:val="clear" w:color="auto" w:fill="FCFCFC"/>
            </w:rPr>
            <w:instrText xml:space="preserve"> CITATION Das19 \l 1033 </w:instrText>
          </w:r>
          <w:r w:rsidRPr="00F23C0D">
            <w:rPr>
              <w:shd w:val="clear" w:color="auto" w:fill="FCFCFC"/>
            </w:rPr>
            <w:fldChar w:fldCharType="separate"/>
          </w:r>
          <w:r w:rsidR="007F0D2E" w:rsidRPr="00F23C0D">
            <w:rPr>
              <w:noProof/>
              <w:shd w:val="clear" w:color="auto" w:fill="FCFCFC"/>
            </w:rPr>
            <w:t>(Dash, et al., 2019)</w:t>
          </w:r>
          <w:r w:rsidRPr="00F23C0D">
            <w:rPr>
              <w:shd w:val="clear" w:color="auto" w:fill="FCFCFC"/>
            </w:rPr>
            <w:fldChar w:fldCharType="end"/>
          </w:r>
        </w:sdtContent>
      </w:sdt>
      <w:r w:rsidRPr="00F23C0D">
        <w:rPr>
          <w:shd w:val="clear" w:color="auto" w:fill="FCFCFC"/>
        </w:rPr>
        <w:t>.</w:t>
      </w:r>
    </w:p>
    <w:p w14:paraId="578CFF33" w14:textId="77777777" w:rsidR="00692CF9" w:rsidRPr="00F23C0D" w:rsidRDefault="00A154EF" w:rsidP="001A3790">
      <w:pPr>
        <w:pStyle w:val="Heading2"/>
        <w:rPr>
          <w:shd w:val="clear" w:color="auto" w:fill="FCFCFC"/>
        </w:rPr>
      </w:pPr>
      <w:bookmarkStart w:id="4" w:name="_Toc148536168"/>
      <w:r w:rsidRPr="00F23C0D">
        <w:lastRenderedPageBreak/>
        <w:t xml:space="preserve">Providing Support To </w:t>
      </w:r>
      <w:r w:rsidRPr="00F23C0D">
        <w:rPr>
          <w:shd w:val="clear" w:color="auto" w:fill="FCFCFC"/>
        </w:rPr>
        <w:t>Scientific And Research Activity</w:t>
      </w:r>
      <w:bookmarkEnd w:id="4"/>
    </w:p>
    <w:p w14:paraId="578CFF34" w14:textId="77777777" w:rsidR="00807209" w:rsidRPr="00F23C0D" w:rsidRDefault="00A154EF" w:rsidP="001A3790">
      <w:r w:rsidRPr="00F23C0D">
        <w:t>Instead of choosing a check tester, the facility of examining "all data" is supporting efforts on the latest drugs and medical judgments.</w:t>
      </w:r>
      <w:r w:rsidR="00296F33" w:rsidRPr="00F23C0D">
        <w:t xml:space="preserve"> </w:t>
      </w:r>
      <w:r w:rsidRPr="00F23C0D">
        <w:t>Improved medications and equipment can be aimed by considering displaying and projecting exploration.</w:t>
      </w:r>
    </w:p>
    <w:p w14:paraId="578CFF35" w14:textId="77777777" w:rsidR="0009123C" w:rsidRPr="00F23C0D" w:rsidRDefault="0009123C" w:rsidP="00424088">
      <w:pPr>
        <w:pStyle w:val="Heading1"/>
      </w:pPr>
      <w:bookmarkStart w:id="5" w:name="_Toc148536169"/>
      <w:r w:rsidRPr="00F23C0D">
        <w:t>Classification of Big Data Types</w:t>
      </w:r>
      <w:bookmarkEnd w:id="5"/>
    </w:p>
    <w:p w14:paraId="578CFF36" w14:textId="77777777" w:rsidR="007820D8" w:rsidRPr="00F23C0D" w:rsidRDefault="0009123C" w:rsidP="007820D8">
      <w:r w:rsidRPr="00F23C0D">
        <w:t>Big data is classified into three types based on the level of organization of data in a particular document or file. Healthcare administrations trust the influence of data to progress working competence and improve appreciated ideas in patient well-being and handling. However, just 10% – 20% of data is functional out of the entire data present. Due to this consequence, 80% – 90% of healthcare unstructured data do not undergo processing as it is tough and complex to examine</w:t>
      </w:r>
      <w:r w:rsidR="005555E1" w:rsidRPr="00F23C0D">
        <w:t xml:space="preserve"> </w:t>
      </w:r>
      <w:sdt>
        <w:sdtPr>
          <w:id w:val="-1018618761"/>
          <w:citation/>
        </w:sdtPr>
        <w:sdtEndPr/>
        <w:sdtContent>
          <w:r w:rsidR="005555E1" w:rsidRPr="00F23C0D">
            <w:fldChar w:fldCharType="begin"/>
          </w:r>
          <w:r w:rsidR="005555E1" w:rsidRPr="00F23C0D">
            <w:instrText xml:space="preserve"> CITATION Tru23 \l 1033 </w:instrText>
          </w:r>
          <w:r w:rsidR="005555E1" w:rsidRPr="00F23C0D">
            <w:fldChar w:fldCharType="separate"/>
          </w:r>
          <w:r w:rsidR="007F0D2E" w:rsidRPr="00F23C0D">
            <w:rPr>
              <w:noProof/>
            </w:rPr>
            <w:t>(True North, 2023)</w:t>
          </w:r>
          <w:r w:rsidR="005555E1" w:rsidRPr="00F23C0D">
            <w:fldChar w:fldCharType="end"/>
          </w:r>
        </w:sdtContent>
      </w:sdt>
      <w:r w:rsidR="005555E1" w:rsidRPr="00F23C0D">
        <w:t xml:space="preserve">. </w:t>
      </w:r>
      <w:r w:rsidR="007820D8" w:rsidRPr="00F23C0D">
        <w:t xml:space="preserve">The three types </w:t>
      </w:r>
      <w:r w:rsidR="00964293" w:rsidRPr="00F23C0D">
        <w:t xml:space="preserve">of bid data include: </w:t>
      </w:r>
    </w:p>
    <w:p w14:paraId="578CFF37" w14:textId="77777777" w:rsidR="007820D8" w:rsidRPr="00F23C0D" w:rsidRDefault="007820D8" w:rsidP="007820D8">
      <w:pPr>
        <w:pStyle w:val="Heading2"/>
      </w:pPr>
      <w:bookmarkStart w:id="6" w:name="_Toc148536170"/>
      <w:r w:rsidRPr="00F23C0D">
        <w:t>Structured Data</w:t>
      </w:r>
      <w:bookmarkEnd w:id="6"/>
    </w:p>
    <w:p w14:paraId="578CFF38" w14:textId="77777777" w:rsidR="007820D8" w:rsidRPr="00F23C0D" w:rsidRDefault="007820D8" w:rsidP="007820D8">
      <w:r w:rsidRPr="00F23C0D">
        <w:t>Structured data</w:t>
      </w:r>
      <w:r w:rsidR="00964293" w:rsidRPr="00F23C0D">
        <w:t xml:space="preserve"> is also called relational data.</w:t>
      </w:r>
      <w:r w:rsidRPr="00F23C0D">
        <w:t xml:space="preserve"> </w:t>
      </w:r>
      <w:r w:rsidR="00964293" w:rsidRPr="00F23C0D">
        <w:t>I</w:t>
      </w:r>
      <w:r w:rsidRPr="00F23C0D">
        <w:t>t is able to be handled and explored in the relational database management system (RDBMS). The data comprises decimals, integers, dates, and times. Structured data can be used to record a medical test result in numeric or Boolean values. Other physical characteristics, including height and weight, can be mathematically recorded. Demographic data can be kept in the dropdown menu.</w:t>
      </w:r>
    </w:p>
    <w:p w14:paraId="578CFF39" w14:textId="77777777" w:rsidR="007820D8" w:rsidRPr="00F23C0D" w:rsidRDefault="007820D8" w:rsidP="007820D8">
      <w:pPr>
        <w:pStyle w:val="Heading2"/>
      </w:pPr>
      <w:bookmarkStart w:id="7" w:name="_Toc148536171"/>
      <w:r w:rsidRPr="00F23C0D">
        <w:t>Unstructured Data</w:t>
      </w:r>
      <w:bookmarkEnd w:id="7"/>
    </w:p>
    <w:p w14:paraId="578CFF3A" w14:textId="77777777" w:rsidR="007820D8" w:rsidRPr="00F23C0D" w:rsidRDefault="007820D8" w:rsidP="007820D8">
      <w:r w:rsidRPr="00F23C0D">
        <w:t xml:space="preserve">Unstructured data is an unorganized data. The data is not kept in a structured system of database. It can be used in presenting medical clinical images like PET, MRI scans, CAT, and X-rays. Medical notes and evaluations can also be stored. Along with that, </w:t>
      </w:r>
      <w:r w:rsidR="007F0D2E" w:rsidRPr="00F23C0D">
        <w:t>unstructured</w:t>
      </w:r>
      <w:r w:rsidRPr="00F23C0D">
        <w:t xml:space="preserve"> data can also play a role in audio recording for the sessions of speech therapy. One can abstract crucial medicinal evidence after free-text clinical records</w:t>
      </w:r>
      <w:r w:rsidR="007F0D2E" w:rsidRPr="00F23C0D">
        <w:t xml:space="preserve"> </w:t>
      </w:r>
      <w:sdt>
        <w:sdtPr>
          <w:id w:val="-766614968"/>
          <w:citation/>
        </w:sdtPr>
        <w:sdtEndPr/>
        <w:sdtContent>
          <w:r w:rsidR="007F0D2E" w:rsidRPr="00F23C0D">
            <w:fldChar w:fldCharType="begin"/>
          </w:r>
          <w:r w:rsidR="007F0D2E" w:rsidRPr="00F23C0D">
            <w:instrText xml:space="preserve"> CITATION All231 \l 1033 </w:instrText>
          </w:r>
          <w:r w:rsidR="007F0D2E" w:rsidRPr="00F23C0D">
            <w:fldChar w:fldCharType="separate"/>
          </w:r>
          <w:r w:rsidR="007F0D2E" w:rsidRPr="00F23C0D">
            <w:rPr>
              <w:noProof/>
            </w:rPr>
            <w:t>(Allen, 2023)</w:t>
          </w:r>
          <w:r w:rsidR="007F0D2E" w:rsidRPr="00F23C0D">
            <w:fldChar w:fldCharType="end"/>
          </w:r>
        </w:sdtContent>
      </w:sdt>
      <w:r w:rsidRPr="00F23C0D">
        <w:t>.</w:t>
      </w:r>
    </w:p>
    <w:p w14:paraId="578CFF3B" w14:textId="77777777" w:rsidR="007820D8" w:rsidRPr="00F23C0D" w:rsidRDefault="007820D8" w:rsidP="007820D8">
      <w:pPr>
        <w:pStyle w:val="Heading2"/>
      </w:pPr>
      <w:bookmarkStart w:id="8" w:name="_Toc148536172"/>
      <w:r w:rsidRPr="00F23C0D">
        <w:t>Semi-Structured Data</w:t>
      </w:r>
      <w:bookmarkEnd w:id="8"/>
    </w:p>
    <w:p w14:paraId="578CFF3C" w14:textId="77777777" w:rsidR="007820D8" w:rsidRPr="00F23C0D" w:rsidRDefault="007820D8" w:rsidP="007820D8">
      <w:r w:rsidRPr="00F23C0D">
        <w:t xml:space="preserve">The level of organization is intermediate between structured and unstructured data. The majority of the time, </w:t>
      </w:r>
      <w:r w:rsidR="00964293" w:rsidRPr="00F23C0D">
        <w:t>semi-structured data</w:t>
      </w:r>
      <w:r w:rsidRPr="00F23C0D">
        <w:t xml:space="preserve"> converts to unstructured form along with being attached to the </w:t>
      </w:r>
      <w:r w:rsidR="007F0D2E" w:rsidRPr="00F23C0D">
        <w:t>metadata. This</w:t>
      </w:r>
      <w:r w:rsidRPr="00F23C0D">
        <w:t xml:space="preserve"> can be essential data together, such as time period, site, device ID imprint, or email address</w:t>
      </w:r>
      <w:r w:rsidR="00964293" w:rsidRPr="00F23C0D">
        <w:t xml:space="preserve">. </w:t>
      </w:r>
      <w:r w:rsidRPr="00F23C0D">
        <w:t>It can help in storing the personal information of the patient.</w:t>
      </w:r>
    </w:p>
    <w:p w14:paraId="578CFF3D" w14:textId="77777777" w:rsidR="00964293" w:rsidRPr="00F23C0D" w:rsidRDefault="00964293" w:rsidP="007820D8"/>
    <w:p w14:paraId="578CFF3E" w14:textId="77777777" w:rsidR="001A050A" w:rsidRPr="00F23C0D" w:rsidRDefault="00A154EF" w:rsidP="00964293">
      <w:pPr>
        <w:pStyle w:val="Heading1"/>
        <w:rPr>
          <w:rFonts w:cs="Arial"/>
          <w:b w:val="0"/>
          <w:color w:val="auto"/>
        </w:rPr>
      </w:pPr>
      <w:bookmarkStart w:id="9" w:name="_Toc148536173"/>
      <w:r w:rsidRPr="00F23C0D">
        <w:rPr>
          <w:rStyle w:val="Heading1Char"/>
          <w:rFonts w:ascii="Arial" w:hAnsi="Arial" w:cs="Arial"/>
          <w:b/>
          <w:color w:val="auto"/>
        </w:rPr>
        <w:lastRenderedPageBreak/>
        <w:t>Tools and Platform</w:t>
      </w:r>
      <w:r w:rsidR="00964293" w:rsidRPr="00F23C0D">
        <w:rPr>
          <w:rStyle w:val="Heading1Char"/>
          <w:rFonts w:ascii="Arial" w:hAnsi="Arial" w:cs="Arial"/>
          <w:b/>
          <w:color w:val="auto"/>
        </w:rPr>
        <w:t>s Associated with Big Data Analytics</w:t>
      </w:r>
      <w:bookmarkEnd w:id="9"/>
    </w:p>
    <w:p w14:paraId="578CFF3F" w14:textId="77777777" w:rsidR="00B83398" w:rsidRPr="00F23C0D" w:rsidRDefault="00A154EF" w:rsidP="00B83398">
      <w:r w:rsidRPr="00F23C0D">
        <w:t>Many tools and techniques altogether are able to handle the BDA. It is not a task for some solitary or a single tool. Some of the list of mo</w:t>
      </w:r>
      <w:r w:rsidR="00964293" w:rsidRPr="00F23C0D">
        <w:t xml:space="preserve">st frequently utilized tools are: </w:t>
      </w:r>
    </w:p>
    <w:p w14:paraId="578CFF40" w14:textId="77777777" w:rsidR="00B83398" w:rsidRPr="00F23C0D" w:rsidRDefault="00A154EF" w:rsidP="00B83398">
      <w:pPr>
        <w:pStyle w:val="Heading2"/>
      </w:pPr>
      <w:bookmarkStart w:id="10" w:name="_Toc148536174"/>
      <w:r w:rsidRPr="00F23C0D">
        <w:t>Hadoop</w:t>
      </w:r>
      <w:bookmarkEnd w:id="10"/>
    </w:p>
    <w:p w14:paraId="578CFF41" w14:textId="77777777" w:rsidR="00B83398" w:rsidRPr="00F23C0D" w:rsidRDefault="00A154EF" w:rsidP="00B83398">
      <w:r w:rsidRPr="00F23C0D">
        <w:t xml:space="preserve">Hadoop is efficient in storing and processing large datasets on bunches of product hardware. It is free to use. </w:t>
      </w:r>
    </w:p>
    <w:p w14:paraId="578CFF42" w14:textId="77777777" w:rsidR="00B83398" w:rsidRPr="00F23C0D" w:rsidRDefault="00A154EF" w:rsidP="00B83398">
      <w:pPr>
        <w:pStyle w:val="Heading2"/>
      </w:pPr>
      <w:bookmarkStart w:id="11" w:name="_Toc148536175"/>
      <w:r w:rsidRPr="00F23C0D">
        <w:rPr>
          <w:rStyle w:val="Strong"/>
          <w:b/>
          <w:bCs w:val="0"/>
        </w:rPr>
        <w:t>NoSQL databases</w:t>
      </w:r>
      <w:bookmarkEnd w:id="11"/>
      <w:r w:rsidRPr="00F23C0D">
        <w:t> </w:t>
      </w:r>
    </w:p>
    <w:p w14:paraId="578CFF43" w14:textId="77777777" w:rsidR="00B83398" w:rsidRPr="00F23C0D" w:rsidRDefault="00A154EF" w:rsidP="00B83398">
      <w:r w:rsidRPr="00F23C0D">
        <w:t>It is a non-rational system for the management of big data. It does not require a stable pattern of data, and it supports unstructured and raw forms of data</w:t>
      </w:r>
      <w:r w:rsidR="00807209" w:rsidRPr="00F23C0D">
        <w:t xml:space="preserve"> </w:t>
      </w:r>
      <w:sdt>
        <w:sdtPr>
          <w:id w:val="86282365"/>
          <w:citation/>
        </w:sdtPr>
        <w:sdtEndPr/>
        <w:sdtContent>
          <w:r w:rsidR="00807209" w:rsidRPr="00F23C0D">
            <w:fldChar w:fldCharType="begin"/>
          </w:r>
          <w:r w:rsidR="00807209" w:rsidRPr="00F23C0D">
            <w:instrText xml:space="preserve"> CITATION Mei19 \l 1033 </w:instrText>
          </w:r>
          <w:r w:rsidR="00807209" w:rsidRPr="00F23C0D">
            <w:fldChar w:fldCharType="separate"/>
          </w:r>
          <w:r w:rsidR="007F0D2E" w:rsidRPr="00F23C0D">
            <w:rPr>
              <w:noProof/>
            </w:rPr>
            <w:t>(Meier &amp; Kaufmann, 2019)</w:t>
          </w:r>
          <w:r w:rsidR="00807209" w:rsidRPr="00F23C0D">
            <w:fldChar w:fldCharType="end"/>
          </w:r>
        </w:sdtContent>
      </w:sdt>
      <w:r w:rsidRPr="00F23C0D">
        <w:t xml:space="preserve">. </w:t>
      </w:r>
    </w:p>
    <w:p w14:paraId="578CFF44" w14:textId="77777777" w:rsidR="00B83398" w:rsidRPr="00F23C0D" w:rsidRDefault="00A154EF" w:rsidP="00B83398">
      <w:pPr>
        <w:pStyle w:val="Heading2"/>
        <w:rPr>
          <w:rStyle w:val="Strong"/>
          <w:b/>
          <w:bCs w:val="0"/>
        </w:rPr>
      </w:pPr>
      <w:bookmarkStart w:id="12" w:name="_Toc148536176"/>
      <w:r w:rsidRPr="00F23C0D">
        <w:rPr>
          <w:rStyle w:val="Strong"/>
          <w:b/>
          <w:bCs w:val="0"/>
        </w:rPr>
        <w:t>MapReduce</w:t>
      </w:r>
      <w:bookmarkEnd w:id="12"/>
    </w:p>
    <w:p w14:paraId="578CFF45" w14:textId="77777777" w:rsidR="00B83398" w:rsidRPr="00F23C0D" w:rsidRDefault="00A154EF" w:rsidP="00B83398">
      <w:r w:rsidRPr="00F23C0D">
        <w:t>It is a prime section of the Hadoop basis, and it performs two functions. The first is to filter statistics within the bunch to numerous nodes. Reducing is the second; it arranges and reduces the outcomes of every node to respond to a problem.</w:t>
      </w:r>
    </w:p>
    <w:p w14:paraId="578CFF46" w14:textId="77777777" w:rsidR="00B83398" w:rsidRPr="00F23C0D" w:rsidRDefault="00A154EF" w:rsidP="007A6FA3">
      <w:pPr>
        <w:pStyle w:val="Heading2"/>
      </w:pPr>
      <w:bookmarkStart w:id="13" w:name="_Toc148536177"/>
      <w:r w:rsidRPr="00F23C0D">
        <w:rPr>
          <w:rStyle w:val="Strong"/>
          <w:b/>
          <w:bCs w:val="0"/>
        </w:rPr>
        <w:t>YARN</w:t>
      </w:r>
      <w:bookmarkEnd w:id="13"/>
      <w:r w:rsidRPr="00F23C0D">
        <w:t> </w:t>
      </w:r>
    </w:p>
    <w:p w14:paraId="578CFF47" w14:textId="77777777" w:rsidR="007A6FA3" w:rsidRPr="00F23C0D" w:rsidRDefault="00A154EF" w:rsidP="007A6FA3">
      <w:r w:rsidRPr="00F23C0D">
        <w:t>It is the system for cluster handling. It is also the section of Hadoop second-generation.</w:t>
      </w:r>
    </w:p>
    <w:p w14:paraId="578CFF48" w14:textId="77777777" w:rsidR="007A6FA3" w:rsidRPr="00F23C0D" w:rsidRDefault="00A154EF" w:rsidP="007A6FA3">
      <w:pPr>
        <w:pStyle w:val="Heading2"/>
      </w:pPr>
      <w:bookmarkStart w:id="14" w:name="_Toc148536178"/>
      <w:r w:rsidRPr="00F23C0D">
        <w:rPr>
          <w:rStyle w:val="Strong"/>
          <w:b/>
          <w:bCs w:val="0"/>
        </w:rPr>
        <w:t>Spark</w:t>
      </w:r>
      <w:bookmarkEnd w:id="14"/>
      <w:r w:rsidRPr="00F23C0D">
        <w:t> </w:t>
      </w:r>
    </w:p>
    <w:p w14:paraId="578CFF49" w14:textId="77777777" w:rsidR="007A6FA3" w:rsidRPr="00F23C0D" w:rsidRDefault="00A154EF" w:rsidP="007A6FA3">
      <w:r w:rsidRPr="00F23C0D">
        <w:t>It is utilized to understand data parallelism and responsibility acceptance</w:t>
      </w:r>
      <w:r w:rsidR="00792166" w:rsidRPr="00F23C0D">
        <w:t xml:space="preserve"> to provide user programming with the entire cluster. </w:t>
      </w:r>
    </w:p>
    <w:p w14:paraId="578CFF4A" w14:textId="77777777" w:rsidR="00792166" w:rsidRPr="00F23C0D" w:rsidRDefault="00A154EF" w:rsidP="00424088">
      <w:pPr>
        <w:pStyle w:val="Heading2"/>
      </w:pPr>
      <w:bookmarkStart w:id="15" w:name="_Toc148536179"/>
      <w:r w:rsidRPr="00F23C0D">
        <w:t>Tableau</w:t>
      </w:r>
      <w:bookmarkEnd w:id="15"/>
    </w:p>
    <w:p w14:paraId="578CFF4B" w14:textId="77777777" w:rsidR="00792166" w:rsidRPr="00F23C0D" w:rsidRDefault="00A154EF" w:rsidP="00792166">
      <w:r w:rsidRPr="00F23C0D">
        <w:t xml:space="preserve">It allows </w:t>
      </w:r>
      <w:r w:rsidR="00F23C0D" w:rsidRPr="00F23C0D">
        <w:t>one</w:t>
      </w:r>
      <w:r w:rsidRPr="00F23C0D">
        <w:t xml:space="preserve"> to prepare, cooperate, examine, and segment the big data intuitions. </w:t>
      </w:r>
    </w:p>
    <w:p w14:paraId="578CFF4C" w14:textId="77777777" w:rsidR="00792166" w:rsidRPr="00F23C0D" w:rsidRDefault="00A154EF" w:rsidP="00792166">
      <w:pPr>
        <w:pStyle w:val="Heading1"/>
        <w:rPr>
          <w:color w:val="auto"/>
        </w:rPr>
      </w:pPr>
      <w:bookmarkStart w:id="16" w:name="_Toc148536180"/>
      <w:r w:rsidRPr="00F23C0D">
        <w:rPr>
          <w:color w:val="auto"/>
        </w:rPr>
        <w:t xml:space="preserve">Future </w:t>
      </w:r>
      <w:r w:rsidR="00F23C0D" w:rsidRPr="00F23C0D">
        <w:rPr>
          <w:color w:val="auto"/>
        </w:rPr>
        <w:t>P</w:t>
      </w:r>
      <w:r w:rsidRPr="00F23C0D">
        <w:rPr>
          <w:color w:val="auto"/>
        </w:rPr>
        <w:t xml:space="preserve">rospects of BDA within the </w:t>
      </w:r>
      <w:r w:rsidR="00F23C0D" w:rsidRPr="00F23C0D">
        <w:rPr>
          <w:color w:val="auto"/>
        </w:rPr>
        <w:t>H</w:t>
      </w:r>
      <w:r w:rsidRPr="00F23C0D">
        <w:rPr>
          <w:color w:val="auto"/>
        </w:rPr>
        <w:t xml:space="preserve">ealthcare </w:t>
      </w:r>
      <w:r w:rsidR="00F23C0D" w:rsidRPr="00F23C0D">
        <w:rPr>
          <w:color w:val="auto"/>
        </w:rPr>
        <w:t>S</w:t>
      </w:r>
      <w:r w:rsidRPr="00F23C0D">
        <w:rPr>
          <w:color w:val="auto"/>
        </w:rPr>
        <w:t>ector</w:t>
      </w:r>
      <w:bookmarkEnd w:id="16"/>
    </w:p>
    <w:p w14:paraId="578CFF4D" w14:textId="77777777" w:rsidR="00792166" w:rsidRPr="00F23C0D" w:rsidRDefault="00A154EF" w:rsidP="00792166">
      <w:r w:rsidRPr="00F23C0D">
        <w:t xml:space="preserve">In the future, a large number of data gathered by </w:t>
      </w:r>
      <w:r w:rsidR="000039A2" w:rsidRPr="00F23C0D">
        <w:t>the Internet of Things (</w:t>
      </w:r>
      <w:r w:rsidRPr="00F23C0D">
        <w:t>IoT</w:t>
      </w:r>
      <w:r w:rsidR="000039A2" w:rsidRPr="00F23C0D">
        <w:t>)</w:t>
      </w:r>
      <w:r w:rsidRPr="00F23C0D">
        <w:t xml:space="preserve"> systems and </w:t>
      </w:r>
      <w:r w:rsidR="00F23C0D" w:rsidRPr="00F23C0D">
        <w:t>artificial intelligence (</w:t>
      </w:r>
      <w:r w:rsidRPr="00F23C0D">
        <w:t>AI</w:t>
      </w:r>
      <w:r w:rsidR="00F23C0D" w:rsidRPr="00F23C0D">
        <w:t>)</w:t>
      </w:r>
      <w:r w:rsidRPr="00F23C0D">
        <w:t xml:space="preserve"> tools will play an essential role. The properties of BDA management systems operating in healthcare organizations are</w:t>
      </w:r>
      <w:r w:rsidR="00F23C0D" w:rsidRPr="00F23C0D">
        <w:t>:</w:t>
      </w:r>
    </w:p>
    <w:p w14:paraId="578CFF4E" w14:textId="77777777" w:rsidR="001F1E49" w:rsidRPr="00F23C0D" w:rsidRDefault="00A154EF" w:rsidP="001F1E49">
      <w:pPr>
        <w:pStyle w:val="Heading2"/>
      </w:pPr>
      <w:bookmarkStart w:id="17" w:name="_Toc148536181"/>
      <w:r w:rsidRPr="00F23C0D">
        <w:t>Predictive Analytics Capability</w:t>
      </w:r>
      <w:bookmarkEnd w:id="17"/>
    </w:p>
    <w:p w14:paraId="578CFF4F" w14:textId="77777777" w:rsidR="001F1E49" w:rsidRPr="00F23C0D" w:rsidRDefault="00A154EF" w:rsidP="001F1E49">
      <w:r w:rsidRPr="00F23C0D">
        <w:t>It is the capability to search data and recognize essential associations, designs, and drifts and generalize them to forecast what is probable to happen in the upcoming</w:t>
      </w:r>
      <w:r w:rsidR="00807209" w:rsidRPr="00F23C0D">
        <w:t xml:space="preserve"> </w:t>
      </w:r>
      <w:sdt>
        <w:sdtPr>
          <w:id w:val="-531343668"/>
          <w:citation/>
        </w:sdtPr>
        <w:sdtEndPr/>
        <w:sdtContent>
          <w:r w:rsidR="00807209" w:rsidRPr="00F23C0D">
            <w:fldChar w:fldCharType="begin"/>
          </w:r>
          <w:r w:rsidR="00807209" w:rsidRPr="00F23C0D">
            <w:instrText xml:space="preserve">CITATION 22Co \l 1033 </w:instrText>
          </w:r>
          <w:r w:rsidR="00807209" w:rsidRPr="00F23C0D">
            <w:fldChar w:fldCharType="separate"/>
          </w:r>
          <w:r w:rsidR="007F0D2E" w:rsidRPr="00F23C0D">
            <w:rPr>
              <w:noProof/>
            </w:rPr>
            <w:t>(Cozzoli, et al., 2022)</w:t>
          </w:r>
          <w:r w:rsidR="00807209" w:rsidRPr="00F23C0D">
            <w:fldChar w:fldCharType="end"/>
          </w:r>
        </w:sdtContent>
      </w:sdt>
      <w:r w:rsidRPr="00F23C0D">
        <w:t>.</w:t>
      </w:r>
    </w:p>
    <w:p w14:paraId="578CFF50" w14:textId="77777777" w:rsidR="001F1E49" w:rsidRPr="00F23C0D" w:rsidRDefault="00A154EF" w:rsidP="001F1E49">
      <w:pPr>
        <w:pStyle w:val="Heading2"/>
        <w:rPr>
          <w:rFonts w:eastAsia="Times New Roman"/>
        </w:rPr>
      </w:pPr>
      <w:bookmarkStart w:id="18" w:name="_Toc148536182"/>
      <w:r w:rsidRPr="00F23C0D">
        <w:rPr>
          <w:rFonts w:eastAsia="Times New Roman"/>
        </w:rPr>
        <w:lastRenderedPageBreak/>
        <w:t>Traceability Capability</w:t>
      </w:r>
      <w:bookmarkEnd w:id="18"/>
    </w:p>
    <w:p w14:paraId="578CFF51" w14:textId="77777777" w:rsidR="00B83398" w:rsidRPr="00F23C0D" w:rsidRDefault="00A154EF" w:rsidP="007642A5">
      <w:pPr>
        <w:rPr>
          <w:shd w:val="clear" w:color="auto" w:fill="FFFFFF"/>
        </w:rPr>
      </w:pPr>
      <w:r w:rsidRPr="00F23C0D">
        <w:t>It is the facility</w:t>
      </w:r>
      <w:r w:rsidR="009D4F47" w:rsidRPr="00F23C0D">
        <w:t xml:space="preserve"> to </w:t>
      </w:r>
      <w:r w:rsidRPr="00F23C0D">
        <w:t>incorporate</w:t>
      </w:r>
      <w:r w:rsidR="009D4F47" w:rsidRPr="00F23C0D">
        <w:t xml:space="preserve"> </w:t>
      </w:r>
      <w:r w:rsidRPr="00F23C0D">
        <w:t>an</w:t>
      </w:r>
      <w:r w:rsidR="009D4F47" w:rsidRPr="00F23C0D">
        <w:t xml:space="preserve">d track patient </w:t>
      </w:r>
      <w:r w:rsidRPr="00F23C0D">
        <w:t>account</w:t>
      </w:r>
      <w:r w:rsidR="009D4F47" w:rsidRPr="00F23C0D">
        <w:t xml:space="preserve"> data from </w:t>
      </w:r>
      <w:r w:rsidRPr="00F23C0D">
        <w:t>diverse</w:t>
      </w:r>
      <w:r w:rsidR="009D4F47" w:rsidRPr="00F23C0D">
        <w:t xml:space="preserve"> IT </w:t>
      </w:r>
      <w:r w:rsidRPr="00F23C0D">
        <w:t>services</w:t>
      </w:r>
      <w:r w:rsidR="009D4F47" w:rsidRPr="00F23C0D">
        <w:t xml:space="preserve"> and </w:t>
      </w:r>
      <w:r w:rsidRPr="00F23C0D">
        <w:t>diverse</w:t>
      </w:r>
      <w:r w:rsidR="009D4F47" w:rsidRPr="00F23C0D">
        <w:t xml:space="preserve"> healthcare </w:t>
      </w:r>
      <w:r w:rsidRPr="00F23C0D">
        <w:t>components</w:t>
      </w:r>
      <w:r w:rsidR="009D4F47" w:rsidRPr="00F23C0D">
        <w:t>.</w:t>
      </w:r>
      <w:r w:rsidRPr="00F23C0D">
        <w:t xml:space="preserve"> </w:t>
      </w:r>
      <w:r w:rsidR="009D4F47" w:rsidRPr="00F23C0D">
        <w:t xml:space="preserve">BDA </w:t>
      </w:r>
      <w:r w:rsidRPr="00F23C0D">
        <w:t>possess</w:t>
      </w:r>
      <w:r w:rsidR="009D4F47" w:rsidRPr="00F23C0D">
        <w:t xml:space="preserve">es the </w:t>
      </w:r>
      <w:r w:rsidRPr="00F23C0D">
        <w:t>p</w:t>
      </w:r>
      <w:r w:rsidR="009D4F47" w:rsidRPr="00F23C0D">
        <w:t xml:space="preserve">otential to </w:t>
      </w:r>
      <w:r w:rsidRPr="00F23C0D">
        <w:t>decrease</w:t>
      </w:r>
      <w:r w:rsidR="009D4F47" w:rsidRPr="00F23C0D">
        <w:t xml:space="preserve"> the </w:t>
      </w:r>
      <w:r w:rsidRPr="00F23C0D">
        <w:t>price</w:t>
      </w:r>
      <w:r w:rsidR="009D4F47" w:rsidRPr="00F23C0D">
        <w:t xml:space="preserve"> of care, </w:t>
      </w:r>
      <w:r w:rsidRPr="00F23C0D">
        <w:t>avoid</w:t>
      </w:r>
      <w:r w:rsidR="009D4F47" w:rsidRPr="00F23C0D">
        <w:t xml:space="preserve"> </w:t>
      </w:r>
      <w:r w:rsidRPr="00F23C0D">
        <w:t>illness</w:t>
      </w:r>
      <w:r w:rsidR="009D4F47" w:rsidRPr="00F23C0D">
        <w:t xml:space="preserve"> outbreaks, and </w:t>
      </w:r>
      <w:r w:rsidRPr="00F23C0D">
        <w:t>produce improvement in</w:t>
      </w:r>
      <w:r w:rsidR="009D4F47" w:rsidRPr="00F23C0D">
        <w:t xml:space="preserve"> the </w:t>
      </w:r>
      <w:r w:rsidRPr="00F23C0D">
        <w:t>quality of patients 'life quality</w:t>
      </w:r>
      <w:r w:rsidR="009D4F47" w:rsidRPr="00F23C0D">
        <w:t>.</w:t>
      </w:r>
      <w:r w:rsidR="000039A2" w:rsidRPr="00F23C0D">
        <w:t xml:space="preserve"> </w:t>
      </w:r>
      <w:r w:rsidR="008C00BD" w:rsidRPr="00F23C0D">
        <w:rPr>
          <w:shd w:val="clear" w:color="auto" w:fill="FFFFFF"/>
        </w:rPr>
        <w:t>With the expertise required</w:t>
      </w:r>
      <w:r w:rsidR="009D4F47" w:rsidRPr="00F23C0D">
        <w:rPr>
          <w:shd w:val="clear" w:color="auto" w:fill="FFFFFF"/>
        </w:rPr>
        <w:t xml:space="preserve"> to </w:t>
      </w:r>
      <w:r w:rsidR="008C00BD" w:rsidRPr="00F23C0D">
        <w:rPr>
          <w:shd w:val="clear" w:color="auto" w:fill="FFFFFF"/>
        </w:rPr>
        <w:t>manner</w:t>
      </w:r>
      <w:r w:rsidR="009D4F47" w:rsidRPr="00F23C0D">
        <w:rPr>
          <w:shd w:val="clear" w:color="auto" w:fill="FFFFFF"/>
        </w:rPr>
        <w:t xml:space="preserve"> and cross-reference </w:t>
      </w:r>
      <w:r w:rsidR="008C00BD" w:rsidRPr="00F23C0D">
        <w:rPr>
          <w:shd w:val="clear" w:color="auto" w:fill="FFFFFF"/>
        </w:rPr>
        <w:t>large quantit</w:t>
      </w:r>
      <w:r w:rsidR="009D4F47" w:rsidRPr="00F23C0D">
        <w:rPr>
          <w:shd w:val="clear" w:color="auto" w:fill="FFFFFF"/>
        </w:rPr>
        <w:t xml:space="preserve">ies of </w:t>
      </w:r>
      <w:r w:rsidR="008C00BD" w:rsidRPr="00F23C0D">
        <w:rPr>
          <w:shd w:val="clear" w:color="auto" w:fill="FFFFFF"/>
        </w:rPr>
        <w:t>organization</w:t>
      </w:r>
      <w:r w:rsidR="009D4F47" w:rsidRPr="00F23C0D">
        <w:rPr>
          <w:shd w:val="clear" w:color="auto" w:fill="FFFFFF"/>
        </w:rPr>
        <w:t xml:space="preserve"> and </w:t>
      </w:r>
      <w:r w:rsidR="008C00BD" w:rsidRPr="00F23C0D">
        <w:rPr>
          <w:shd w:val="clear" w:color="auto" w:fill="FFFFFF"/>
        </w:rPr>
        <w:t>medical</w:t>
      </w:r>
      <w:r w:rsidR="009D4F47" w:rsidRPr="00F23C0D">
        <w:rPr>
          <w:shd w:val="clear" w:color="auto" w:fill="FFFFFF"/>
        </w:rPr>
        <w:t xml:space="preserve"> </w:t>
      </w:r>
      <w:r w:rsidR="008C00BD" w:rsidRPr="00F23C0D">
        <w:rPr>
          <w:shd w:val="clear" w:color="auto" w:fill="FFFFFF"/>
        </w:rPr>
        <w:t>evidence</w:t>
      </w:r>
      <w:r w:rsidR="009D4F47" w:rsidRPr="00F23C0D">
        <w:rPr>
          <w:shd w:val="clear" w:color="auto" w:fill="FFFFFF"/>
        </w:rPr>
        <w:t xml:space="preserve">, BDA </w:t>
      </w:r>
      <w:r w:rsidR="008C00BD" w:rsidRPr="00F23C0D">
        <w:rPr>
          <w:shd w:val="clear" w:color="auto" w:fill="FFFFFF"/>
        </w:rPr>
        <w:t>is commit</w:t>
      </w:r>
      <w:r w:rsidR="009D4F47" w:rsidRPr="00F23C0D">
        <w:rPr>
          <w:shd w:val="clear" w:color="auto" w:fill="FFFFFF"/>
        </w:rPr>
        <w:t xml:space="preserve">ted to being an </w:t>
      </w:r>
      <w:r w:rsidR="008C00BD" w:rsidRPr="00F23C0D">
        <w:rPr>
          <w:shd w:val="clear" w:color="auto" w:fill="FFFFFF"/>
        </w:rPr>
        <w:t>active</w:t>
      </w:r>
      <w:r w:rsidR="009D4F47" w:rsidRPr="00F23C0D">
        <w:rPr>
          <w:shd w:val="clear" w:color="auto" w:fill="FFFFFF"/>
        </w:rPr>
        <w:t xml:space="preserve"> </w:t>
      </w:r>
      <w:r w:rsidR="008C00BD" w:rsidRPr="00F23C0D">
        <w:rPr>
          <w:shd w:val="clear" w:color="auto" w:fill="FFFFFF"/>
        </w:rPr>
        <w:t>backing</w:t>
      </w:r>
      <w:r w:rsidR="009D4F47" w:rsidRPr="00F23C0D">
        <w:rPr>
          <w:shd w:val="clear" w:color="auto" w:fill="FFFFFF"/>
        </w:rPr>
        <w:t xml:space="preserve"> </w:t>
      </w:r>
      <w:r w:rsidR="008C00BD" w:rsidRPr="00F23C0D">
        <w:rPr>
          <w:shd w:val="clear" w:color="auto" w:fill="FFFFFF"/>
        </w:rPr>
        <w:t>implement</w:t>
      </w:r>
      <w:r w:rsidR="009D4F47" w:rsidRPr="00F23C0D">
        <w:rPr>
          <w:shd w:val="clear" w:color="auto" w:fill="FFFFFF"/>
        </w:rPr>
        <w:t xml:space="preserve"> fo</w:t>
      </w:r>
      <w:r w:rsidR="008C00BD" w:rsidRPr="00F23C0D">
        <w:rPr>
          <w:shd w:val="clear" w:color="auto" w:fill="FFFFFF"/>
        </w:rPr>
        <w:t>r</w:t>
      </w:r>
      <w:r w:rsidR="009D4F47" w:rsidRPr="00F23C0D">
        <w:rPr>
          <w:shd w:val="clear" w:color="auto" w:fill="FFFFFF"/>
        </w:rPr>
        <w:t xml:space="preserve"> healthcare </w:t>
      </w:r>
      <w:r w:rsidR="008C00BD" w:rsidRPr="00F23C0D">
        <w:rPr>
          <w:shd w:val="clear" w:color="auto" w:fill="FFFFFF"/>
        </w:rPr>
        <w:t>supervisors</w:t>
      </w:r>
      <w:r w:rsidR="009D4F47" w:rsidRPr="00F23C0D">
        <w:rPr>
          <w:shd w:val="clear" w:color="auto" w:fill="FFFFFF"/>
        </w:rPr>
        <w:t xml:space="preserve"> and patients.</w:t>
      </w:r>
    </w:p>
    <w:p w14:paraId="578CFF52" w14:textId="77777777" w:rsidR="00E97CE7" w:rsidRPr="00F23C0D" w:rsidRDefault="00A154EF" w:rsidP="006750DC">
      <w:pPr>
        <w:pStyle w:val="Heading2"/>
        <w:rPr>
          <w:rFonts w:eastAsia="Times New Roman"/>
        </w:rPr>
      </w:pPr>
      <w:bookmarkStart w:id="19" w:name="_Toc148536183"/>
      <w:r w:rsidRPr="00F23C0D">
        <w:rPr>
          <w:rFonts w:eastAsia="Times New Roman"/>
        </w:rPr>
        <w:t>Interoperability Capability</w:t>
      </w:r>
      <w:bookmarkEnd w:id="19"/>
    </w:p>
    <w:p w14:paraId="578CFF53" w14:textId="77777777" w:rsidR="00E97CE7" w:rsidRPr="00F23C0D" w:rsidRDefault="00A154EF" w:rsidP="00E97CE7">
      <w:r w:rsidRPr="00F23C0D">
        <w:t>It is the capability to assimilate records and courses to provision administration, teamwork, and distribution concluded altered healthcare sections, supervisors, and services.</w:t>
      </w:r>
      <w:r w:rsidRPr="00F23C0D">
        <w:rPr>
          <w:shd w:val="clear" w:color="auto" w:fill="FFFFFF"/>
        </w:rPr>
        <w:t xml:space="preserve"> Interoperability results are now in operation to be utilized by health organizations </w:t>
      </w:r>
      <w:r w:rsidRPr="00F23C0D">
        <w:t xml:space="preserve">to contribute to lowering prices and medicinal faults by effortlessly spreading fitness data amongst providers, financiers, and test centers </w:t>
      </w:r>
      <w:sdt>
        <w:sdtPr>
          <w:id w:val="-1892883713"/>
          <w:citation/>
        </w:sdtPr>
        <w:sdtEndPr/>
        <w:sdtContent>
          <w:r w:rsidRPr="00F23C0D">
            <w:fldChar w:fldCharType="begin"/>
          </w:r>
          <w:r w:rsidRPr="00F23C0D">
            <w:instrText xml:space="preserve"> CITATION Tor23 \l 1033 </w:instrText>
          </w:r>
          <w:r w:rsidRPr="00F23C0D">
            <w:fldChar w:fldCharType="separate"/>
          </w:r>
          <w:r w:rsidR="007F0D2E" w:rsidRPr="00F23C0D">
            <w:rPr>
              <w:noProof/>
            </w:rPr>
            <w:t>(Torab-Miandoab, et al., 2023)</w:t>
          </w:r>
          <w:r w:rsidRPr="00F23C0D">
            <w:fldChar w:fldCharType="end"/>
          </w:r>
        </w:sdtContent>
      </w:sdt>
      <w:r w:rsidRPr="00F23C0D">
        <w:t>.</w:t>
      </w:r>
    </w:p>
    <w:p w14:paraId="578CFF54" w14:textId="77777777" w:rsidR="00DD7BC5" w:rsidRPr="00F23C0D" w:rsidRDefault="00A154EF" w:rsidP="00E97CE7">
      <w:pPr>
        <w:pStyle w:val="Heading1"/>
        <w:rPr>
          <w:color w:val="auto"/>
          <w:shd w:val="clear" w:color="auto" w:fill="FCFCFC"/>
        </w:rPr>
      </w:pPr>
      <w:bookmarkStart w:id="20" w:name="_Toc148536184"/>
      <w:r w:rsidRPr="00F23C0D">
        <w:rPr>
          <w:color w:val="auto"/>
          <w:shd w:val="clear" w:color="auto" w:fill="FCFCFC"/>
        </w:rPr>
        <w:t>Conclusion</w:t>
      </w:r>
      <w:bookmarkEnd w:id="20"/>
    </w:p>
    <w:p w14:paraId="578CFF55" w14:textId="77777777" w:rsidR="000039A2" w:rsidRPr="00F23C0D" w:rsidRDefault="00A154EF" w:rsidP="000039A2">
      <w:pPr>
        <w:rPr>
          <w:rFonts w:eastAsia="Times New Roman"/>
        </w:rPr>
      </w:pPr>
      <w:r w:rsidRPr="00F23C0D">
        <w:rPr>
          <w:shd w:val="clear" w:color="auto" w:fill="FCFCFC"/>
        </w:rPr>
        <w:t>Healthcare is a complicated structure with a number of different participants, including doctors, patients, hospitals, healthcare decision-makers, and pharmaceutical establishments.</w:t>
      </w:r>
      <w:r w:rsidR="00807209" w:rsidRPr="00F23C0D">
        <w:rPr>
          <w:shd w:val="clear" w:color="auto" w:fill="FCFCFC"/>
        </w:rPr>
        <w:t xml:space="preserve"> </w:t>
      </w:r>
      <w:r w:rsidRPr="00F23C0D">
        <w:t xml:space="preserve">Clinical services are working towards processing both structured and raw data. This data is extracted from </w:t>
      </w:r>
      <w:r w:rsidRPr="00F23C0D">
        <w:rPr>
          <w:shd w:val="clear" w:color="auto" w:fill="FCFCFC"/>
        </w:rPr>
        <w:t xml:space="preserve">documents and emails, instruments, contacts, tools, and databases. The big data is classified into three types on the basis of the way the data is organized. It has been evident that structured data is the most advantageous of all because of the fact that it is easy to use by the system. </w:t>
      </w:r>
      <w:r w:rsidR="00807209" w:rsidRPr="00F23C0D">
        <w:rPr>
          <w:shd w:val="clear" w:color="auto" w:fill="FCFCFC"/>
        </w:rPr>
        <w:t>As per</w:t>
      </w:r>
      <w:r w:rsidRPr="00F23C0D">
        <w:rPr>
          <w:shd w:val="clear" w:color="auto" w:fill="FCFCFC"/>
        </w:rPr>
        <w:t xml:space="preserve"> the </w:t>
      </w:r>
      <w:r w:rsidR="00807209" w:rsidRPr="00F23C0D">
        <w:rPr>
          <w:shd w:val="clear" w:color="auto" w:fill="FCFCFC"/>
        </w:rPr>
        <w:t>report, the</w:t>
      </w:r>
      <w:r w:rsidRPr="00F23C0D">
        <w:rPr>
          <w:shd w:val="clear" w:color="auto" w:fill="FCFCFC"/>
        </w:rPr>
        <w:t xml:space="preserve"> </w:t>
      </w:r>
      <w:r w:rsidR="00807209" w:rsidRPr="00F23C0D">
        <w:rPr>
          <w:shd w:val="clear" w:color="auto" w:fill="FCFCFC"/>
        </w:rPr>
        <w:t>spread</w:t>
      </w:r>
      <w:r w:rsidRPr="00F23C0D">
        <w:rPr>
          <w:shd w:val="clear" w:color="auto" w:fill="FCFCFC"/>
        </w:rPr>
        <w:t xml:space="preserve"> for analytics</w:t>
      </w:r>
      <w:r w:rsidR="00807209" w:rsidRPr="00F23C0D">
        <w:rPr>
          <w:shd w:val="clear" w:color="auto" w:fill="FCFCFC"/>
        </w:rPr>
        <w:t xml:space="preserve"> is significantly present</w:t>
      </w:r>
      <w:r w:rsidRPr="00F23C0D">
        <w:rPr>
          <w:shd w:val="clear" w:color="auto" w:fill="FCFCFC"/>
        </w:rPr>
        <w:t xml:space="preserve"> in the </w:t>
      </w:r>
      <w:r w:rsidR="00807209" w:rsidRPr="00F23C0D">
        <w:rPr>
          <w:shd w:val="clear" w:color="auto" w:fill="FCFCFC"/>
        </w:rPr>
        <w:t>organizational</w:t>
      </w:r>
      <w:r w:rsidRPr="00F23C0D">
        <w:rPr>
          <w:shd w:val="clear" w:color="auto" w:fill="FCFCFC"/>
        </w:rPr>
        <w:t xml:space="preserve"> and </w:t>
      </w:r>
      <w:r w:rsidR="00807209" w:rsidRPr="00F23C0D">
        <w:rPr>
          <w:shd w:val="clear" w:color="auto" w:fill="FCFCFC"/>
        </w:rPr>
        <w:t>commercial</w:t>
      </w:r>
      <w:r w:rsidRPr="00F23C0D">
        <w:rPr>
          <w:shd w:val="clear" w:color="auto" w:fill="FCFCFC"/>
        </w:rPr>
        <w:t>, as well as in the clinical area.</w:t>
      </w:r>
      <w:r w:rsidR="00807209" w:rsidRPr="00F23C0D">
        <w:rPr>
          <w:shd w:val="clear" w:color="auto" w:fill="FCFCFC"/>
        </w:rPr>
        <w:t xml:space="preserve"> </w:t>
      </w:r>
      <w:r w:rsidRPr="00F23C0D">
        <w:rPr>
          <w:shd w:val="clear" w:color="auto" w:fill="FCFCFC"/>
        </w:rPr>
        <w:t xml:space="preserve">Big analytics require a number of tools and cannot be handled solely by just one tool or </w:t>
      </w:r>
      <w:r w:rsidRPr="00F23C0D">
        <w:rPr>
          <w:rStyle w:val="Strong"/>
          <w:rFonts w:cs="Times New Roman"/>
          <w:b w:val="0"/>
          <w:szCs w:val="24"/>
        </w:rPr>
        <w:t xml:space="preserve">equipment. Many tools are used in the process of managing data in the healthcare sector. In the future time, BDA will perform an essential task of data management by using the data collected via artificial intelligence and IoT. </w:t>
      </w:r>
      <w:r w:rsidRPr="00F23C0D">
        <w:t xml:space="preserve">Predictive </w:t>
      </w:r>
      <w:r w:rsidR="00161CDE" w:rsidRPr="00F23C0D">
        <w:t>analytics capability,</w:t>
      </w:r>
      <w:r w:rsidR="00161CDE" w:rsidRPr="00F23C0D">
        <w:rPr>
          <w:rFonts w:eastAsia="Times New Roman"/>
        </w:rPr>
        <w:t xml:space="preserve"> traceability capability, and interoperability ca</w:t>
      </w:r>
      <w:r w:rsidRPr="00F23C0D">
        <w:rPr>
          <w:rFonts w:eastAsia="Times New Roman"/>
        </w:rPr>
        <w:t>pability</w:t>
      </w:r>
      <w:r w:rsidR="005555E1" w:rsidRPr="00F23C0D">
        <w:rPr>
          <w:rFonts w:eastAsia="Times New Roman"/>
        </w:rPr>
        <w:t xml:space="preserve"> are the three </w:t>
      </w:r>
      <w:r w:rsidR="005555E1" w:rsidRPr="00F23C0D">
        <w:t>properties of BDA management systems operating in healthcare organizations.</w:t>
      </w:r>
    </w:p>
    <w:p w14:paraId="578CFF56" w14:textId="77777777" w:rsidR="000039A2" w:rsidRPr="00F23C0D" w:rsidRDefault="000039A2" w:rsidP="000039A2">
      <w:pPr>
        <w:pStyle w:val="Heading2"/>
        <w:rPr>
          <w:rFonts w:eastAsia="Times New Roman"/>
        </w:rPr>
      </w:pPr>
    </w:p>
    <w:p w14:paraId="578CFF57" w14:textId="77777777" w:rsidR="000039A2" w:rsidRPr="00F23C0D" w:rsidRDefault="000039A2" w:rsidP="000039A2">
      <w:pPr>
        <w:pStyle w:val="Heading2"/>
      </w:pPr>
    </w:p>
    <w:p w14:paraId="578CFF58" w14:textId="77777777" w:rsidR="00F41FDB" w:rsidRPr="00F23C0D" w:rsidRDefault="00F41FDB">
      <w:pPr>
        <w:rPr>
          <w:rFonts w:cs="Times New Roman"/>
          <w:shd w:val="clear" w:color="auto" w:fill="FCFCFC"/>
        </w:rPr>
      </w:pPr>
      <w:r w:rsidRPr="00F23C0D">
        <w:rPr>
          <w:rFonts w:cs="Times New Roman"/>
          <w:shd w:val="clear" w:color="auto" w:fill="FCFCFC"/>
        </w:rPr>
        <w:br w:type="page"/>
      </w:r>
    </w:p>
    <w:bookmarkStart w:id="21" w:name="_Toc148536185" w:displacedByCustomXml="next"/>
    <w:sdt>
      <w:sdtPr>
        <w:rPr>
          <w:rFonts w:eastAsiaTheme="minorHAnsi" w:cstheme="minorBidi"/>
          <w:b w:val="0"/>
          <w:color w:val="auto"/>
          <w:sz w:val="24"/>
          <w:szCs w:val="22"/>
        </w:rPr>
        <w:id w:val="-1061170881"/>
        <w:docPartObj>
          <w:docPartGallery w:val="Bibliographies"/>
          <w:docPartUnique/>
        </w:docPartObj>
      </w:sdtPr>
      <w:sdtEndPr>
        <w:rPr>
          <w:sz w:val="22"/>
        </w:rPr>
      </w:sdtEndPr>
      <w:sdtContent>
        <w:p w14:paraId="578CFF59" w14:textId="77777777" w:rsidR="00F41FDB" w:rsidRPr="00F23C0D" w:rsidRDefault="00F41FDB">
          <w:pPr>
            <w:pStyle w:val="Heading1"/>
            <w:rPr>
              <w:color w:val="auto"/>
            </w:rPr>
          </w:pPr>
          <w:r w:rsidRPr="00F23C0D">
            <w:rPr>
              <w:color w:val="auto"/>
            </w:rPr>
            <w:t>References</w:t>
          </w:r>
          <w:bookmarkEnd w:id="21"/>
        </w:p>
        <w:sdt>
          <w:sdtPr>
            <w:id w:val="-573587230"/>
            <w:bibliography/>
          </w:sdtPr>
          <w:sdtEndPr/>
          <w:sdtContent>
            <w:p w14:paraId="578CFF5A" w14:textId="77777777" w:rsidR="007F0D2E" w:rsidRPr="00F23C0D" w:rsidRDefault="00F41FDB" w:rsidP="007F0D2E">
              <w:pPr>
                <w:pStyle w:val="Bibliography"/>
                <w:rPr>
                  <w:noProof/>
                  <w:szCs w:val="24"/>
                </w:rPr>
              </w:pPr>
              <w:r w:rsidRPr="00F23C0D">
                <w:fldChar w:fldCharType="begin"/>
              </w:r>
              <w:r w:rsidRPr="00F23C0D">
                <w:instrText xml:space="preserve"> BIBLIOGRAPHY </w:instrText>
              </w:r>
              <w:r w:rsidRPr="00F23C0D">
                <w:fldChar w:fldCharType="separate"/>
              </w:r>
              <w:r w:rsidR="007F0D2E" w:rsidRPr="00F23C0D">
                <w:rPr>
                  <w:noProof/>
                </w:rPr>
                <w:t xml:space="preserve">Allen, R., 2023. </w:t>
              </w:r>
              <w:r w:rsidR="007F0D2E" w:rsidRPr="00F23C0D">
                <w:rPr>
                  <w:i/>
                  <w:iCs/>
                  <w:noProof/>
                </w:rPr>
                <w:t xml:space="preserve">What are the types of big data?. </w:t>
              </w:r>
              <w:r w:rsidR="007F0D2E" w:rsidRPr="00F23C0D">
                <w:rPr>
                  <w:noProof/>
                </w:rPr>
                <w:t xml:space="preserve">[Online] </w:t>
              </w:r>
              <w:r w:rsidR="007F0D2E" w:rsidRPr="00F23C0D">
                <w:rPr>
                  <w:noProof/>
                </w:rPr>
                <w:br/>
                <w:t xml:space="preserve">Available at: </w:t>
              </w:r>
              <w:r w:rsidR="007F0D2E" w:rsidRPr="00F23C0D">
                <w:rPr>
                  <w:noProof/>
                  <w:u w:val="single"/>
                </w:rPr>
                <w:t>https://www.selecthub.com/big-data-analytics/types-of-big-data-analytics/#:~:text=Big%20data%20is%20classified%20in,Semi%2DStructured%20Data</w:t>
              </w:r>
              <w:r w:rsidR="007F0D2E" w:rsidRPr="00F23C0D">
                <w:rPr>
                  <w:noProof/>
                </w:rPr>
                <w:br/>
                <w:t>[Accessed 17 October 2023].</w:t>
              </w:r>
            </w:p>
            <w:p w14:paraId="578CFF5B" w14:textId="77777777" w:rsidR="007F0D2E" w:rsidRPr="00F23C0D" w:rsidRDefault="007F0D2E" w:rsidP="007F0D2E">
              <w:pPr>
                <w:pStyle w:val="Bibliography"/>
                <w:rPr>
                  <w:noProof/>
                </w:rPr>
              </w:pPr>
              <w:r w:rsidRPr="00F23C0D">
                <w:rPr>
                  <w:noProof/>
                </w:rPr>
                <w:t xml:space="preserve">Batko, K. &amp; Ślęzak, A., 2022. The use of big data Analytics in healthcare. </w:t>
              </w:r>
              <w:r w:rsidRPr="00F23C0D">
                <w:rPr>
                  <w:i/>
                  <w:iCs/>
                  <w:noProof/>
                </w:rPr>
                <w:t xml:space="preserve">Journal of Big Data, </w:t>
              </w:r>
              <w:r w:rsidRPr="00F23C0D">
                <w:rPr>
                  <w:noProof/>
                </w:rPr>
                <w:t>9(3), pp. 1-9.</w:t>
              </w:r>
            </w:p>
            <w:p w14:paraId="578CFF5C" w14:textId="77777777" w:rsidR="007F0D2E" w:rsidRPr="00F23C0D" w:rsidRDefault="007F0D2E" w:rsidP="007F0D2E">
              <w:pPr>
                <w:pStyle w:val="Bibliography"/>
                <w:rPr>
                  <w:noProof/>
                </w:rPr>
              </w:pPr>
              <w:r w:rsidRPr="00F23C0D">
                <w:rPr>
                  <w:noProof/>
                </w:rPr>
                <w:t xml:space="preserve">Cozzoli, N., Salvatore, F. P., Faccilongo, N. &amp; Milone, M., 2022. How can big data analytics be used for healthcare organization management? Literary framework and future research from a systematic review. </w:t>
              </w:r>
              <w:r w:rsidRPr="00F23C0D">
                <w:rPr>
                  <w:i/>
                  <w:iCs/>
                  <w:noProof/>
                </w:rPr>
                <w:t xml:space="preserve">BMC Health Services Research, </w:t>
              </w:r>
              <w:r w:rsidRPr="00F23C0D">
                <w:rPr>
                  <w:noProof/>
                </w:rPr>
                <w:t>22(809), pp. 1-9.</w:t>
              </w:r>
            </w:p>
            <w:p w14:paraId="578CFF5D" w14:textId="77777777" w:rsidR="007F0D2E" w:rsidRPr="00F23C0D" w:rsidRDefault="007F0D2E" w:rsidP="007F0D2E">
              <w:pPr>
                <w:pStyle w:val="Bibliography"/>
                <w:rPr>
                  <w:noProof/>
                </w:rPr>
              </w:pPr>
              <w:r w:rsidRPr="00F23C0D">
                <w:rPr>
                  <w:noProof/>
                </w:rPr>
                <w:t xml:space="preserve">Dash, S., Shakyawar, S. K., Sharma, M. &amp; Kaushik, S., 2019. Big data in healthcare: Management, analysis and future prospects. </w:t>
              </w:r>
              <w:r w:rsidRPr="00F23C0D">
                <w:rPr>
                  <w:i/>
                  <w:iCs/>
                  <w:noProof/>
                </w:rPr>
                <w:t xml:space="preserve">Journal of Big Data, </w:t>
              </w:r>
              <w:r w:rsidRPr="00F23C0D">
                <w:rPr>
                  <w:noProof/>
                </w:rPr>
                <w:t>6(54), pp. 1-9.</w:t>
              </w:r>
            </w:p>
            <w:p w14:paraId="578CFF5E" w14:textId="77777777" w:rsidR="007F0D2E" w:rsidRPr="00F23C0D" w:rsidRDefault="007F0D2E" w:rsidP="007F0D2E">
              <w:pPr>
                <w:pStyle w:val="Bibliography"/>
                <w:rPr>
                  <w:noProof/>
                </w:rPr>
              </w:pPr>
              <w:r w:rsidRPr="00F23C0D">
                <w:rPr>
                  <w:noProof/>
                </w:rPr>
                <w:t xml:space="preserve">Hewitt, A., Mascari, J. &amp; Wagner, S., 2021. </w:t>
              </w:r>
              <w:r w:rsidRPr="00F23C0D">
                <w:rPr>
                  <w:i/>
                  <w:iCs/>
                  <w:noProof/>
                </w:rPr>
                <w:t xml:space="preserve">Population health management: Strategies, tools, applications, and outcomes. </w:t>
              </w:r>
              <w:r w:rsidRPr="00F23C0D">
                <w:rPr>
                  <w:noProof/>
                </w:rPr>
                <w:t>1st ed. New York: Springer publishing company.</w:t>
              </w:r>
            </w:p>
            <w:p w14:paraId="578CFF5F" w14:textId="77777777" w:rsidR="007F0D2E" w:rsidRPr="00F23C0D" w:rsidRDefault="007F0D2E" w:rsidP="007F0D2E">
              <w:pPr>
                <w:pStyle w:val="Bibliography"/>
                <w:rPr>
                  <w:noProof/>
                </w:rPr>
              </w:pPr>
              <w:r w:rsidRPr="00F23C0D">
                <w:rPr>
                  <w:noProof/>
                </w:rPr>
                <w:t xml:space="preserve">Keikhosrokiani, P., 2022. </w:t>
              </w:r>
              <w:r w:rsidRPr="00F23C0D">
                <w:rPr>
                  <w:i/>
                  <w:iCs/>
                  <w:noProof/>
                </w:rPr>
                <w:t xml:space="preserve">Big data analytics for healthcare; Datasets, techniques, life cycles, management, and applications. </w:t>
              </w:r>
              <w:r w:rsidRPr="00F23C0D">
                <w:rPr>
                  <w:noProof/>
                </w:rPr>
                <w:t>1st ed. Cambridge: Academic press.</w:t>
              </w:r>
            </w:p>
            <w:p w14:paraId="578CFF60" w14:textId="77777777" w:rsidR="007F0D2E" w:rsidRPr="00F23C0D" w:rsidRDefault="007F0D2E" w:rsidP="007F0D2E">
              <w:pPr>
                <w:pStyle w:val="Bibliography"/>
                <w:rPr>
                  <w:noProof/>
                </w:rPr>
              </w:pPr>
              <w:r w:rsidRPr="00F23C0D">
                <w:rPr>
                  <w:noProof/>
                </w:rPr>
                <w:t xml:space="preserve">Medical Billing Wholesellar, 2023. </w:t>
              </w:r>
              <w:r w:rsidRPr="00F23C0D">
                <w:rPr>
                  <w:i/>
                  <w:iCs/>
                  <w:noProof/>
                </w:rPr>
                <w:t xml:space="preserve">Revenue Cycle Trends 2023. </w:t>
              </w:r>
              <w:r w:rsidRPr="00F23C0D">
                <w:rPr>
                  <w:noProof/>
                </w:rPr>
                <w:t xml:space="preserve">[Online] </w:t>
              </w:r>
              <w:r w:rsidRPr="00F23C0D">
                <w:rPr>
                  <w:noProof/>
                </w:rPr>
                <w:br/>
                <w:t xml:space="preserve">Available at: </w:t>
              </w:r>
              <w:r w:rsidRPr="00F23C0D">
                <w:rPr>
                  <w:noProof/>
                  <w:u w:val="single"/>
                </w:rPr>
                <w:t>https://www.medicalbillingwholesalers.com/the-revenue-cycle-blog/revenue-cycle-trends-2023</w:t>
              </w:r>
              <w:r w:rsidRPr="00F23C0D">
                <w:rPr>
                  <w:noProof/>
                </w:rPr>
                <w:br/>
                <w:t>[Accessed 17 October 2023].</w:t>
              </w:r>
            </w:p>
            <w:p w14:paraId="578CFF61" w14:textId="77777777" w:rsidR="007F0D2E" w:rsidRPr="00F23C0D" w:rsidRDefault="007F0D2E" w:rsidP="007F0D2E">
              <w:pPr>
                <w:pStyle w:val="Bibliography"/>
                <w:rPr>
                  <w:noProof/>
                </w:rPr>
              </w:pPr>
              <w:r w:rsidRPr="00F23C0D">
                <w:rPr>
                  <w:noProof/>
                </w:rPr>
                <w:t xml:space="preserve">Meier, A. &amp; Kaufmann, M., 2019. </w:t>
              </w:r>
              <w:r w:rsidRPr="00F23C0D">
                <w:rPr>
                  <w:i/>
                  <w:iCs/>
                  <w:noProof/>
                </w:rPr>
                <w:t xml:space="preserve">SQL &amp; NoSQL Databases. </w:t>
              </w:r>
              <w:r w:rsidRPr="00F23C0D">
                <w:rPr>
                  <w:noProof/>
                </w:rPr>
                <w:t>1st ed. Germany: Springer fachmedien wiesbaden.</w:t>
              </w:r>
            </w:p>
            <w:p w14:paraId="578CFF62" w14:textId="77777777" w:rsidR="007F0D2E" w:rsidRPr="00F23C0D" w:rsidRDefault="007F0D2E" w:rsidP="007F0D2E">
              <w:pPr>
                <w:pStyle w:val="Bibliography"/>
                <w:rPr>
                  <w:noProof/>
                </w:rPr>
              </w:pPr>
              <w:r w:rsidRPr="00F23C0D">
                <w:rPr>
                  <w:noProof/>
                </w:rPr>
                <w:t xml:space="preserve">Tableau, 2023. </w:t>
              </w:r>
              <w:r w:rsidRPr="00F23C0D">
                <w:rPr>
                  <w:i/>
                  <w:iCs/>
                  <w:noProof/>
                </w:rPr>
                <w:t xml:space="preserve">Big data analytics: What it is, how it works, benefits, and challenges. </w:t>
              </w:r>
              <w:r w:rsidRPr="00F23C0D">
                <w:rPr>
                  <w:noProof/>
                </w:rPr>
                <w:t xml:space="preserve">[Online] </w:t>
              </w:r>
              <w:r w:rsidRPr="00F23C0D">
                <w:rPr>
                  <w:noProof/>
                </w:rPr>
                <w:br/>
                <w:t xml:space="preserve">Available at: </w:t>
              </w:r>
              <w:r w:rsidRPr="00F23C0D">
                <w:rPr>
                  <w:noProof/>
                  <w:u w:val="single"/>
                </w:rPr>
                <w:t>https://www.tableau.com/learn/articles/big-data-analytics#:~:text=Big%20data%20analytics%20is%20important,Cost%20savings.</w:t>
              </w:r>
              <w:r w:rsidRPr="00F23C0D">
                <w:rPr>
                  <w:noProof/>
                </w:rPr>
                <w:br/>
                <w:t>[Accessed 17 October 2023].</w:t>
              </w:r>
            </w:p>
            <w:p w14:paraId="578CFF63" w14:textId="77777777" w:rsidR="007F0D2E" w:rsidRPr="00F23C0D" w:rsidRDefault="007F0D2E" w:rsidP="007F0D2E">
              <w:pPr>
                <w:pStyle w:val="Bibliography"/>
                <w:rPr>
                  <w:noProof/>
                </w:rPr>
              </w:pPr>
              <w:r w:rsidRPr="00F23C0D">
                <w:rPr>
                  <w:noProof/>
                </w:rPr>
                <w:t xml:space="preserve">Torab-Miandoab, A., Samad-Soltani, T., Jodati, A. &amp; Rezaei-Hachesu, P., 2023. Interoperability of heterogeneous health information systems: a systematic literature review. </w:t>
              </w:r>
              <w:r w:rsidRPr="00F23C0D">
                <w:rPr>
                  <w:i/>
                  <w:iCs/>
                  <w:noProof/>
                </w:rPr>
                <w:t xml:space="preserve">BMC Med Inform Decis Mak, </w:t>
              </w:r>
              <w:r w:rsidRPr="00F23C0D">
                <w:rPr>
                  <w:noProof/>
                </w:rPr>
                <w:t>23(1), pp. 1-9.</w:t>
              </w:r>
            </w:p>
            <w:p w14:paraId="578CFF64" w14:textId="77777777" w:rsidR="007F0D2E" w:rsidRPr="00F23C0D" w:rsidRDefault="007F0D2E" w:rsidP="007F0D2E">
              <w:pPr>
                <w:pStyle w:val="Bibliography"/>
                <w:rPr>
                  <w:noProof/>
                </w:rPr>
              </w:pPr>
              <w:r w:rsidRPr="00F23C0D">
                <w:rPr>
                  <w:noProof/>
                </w:rPr>
                <w:lastRenderedPageBreak/>
                <w:t xml:space="preserve">True North, 2023. </w:t>
              </w:r>
              <w:r w:rsidRPr="00F23C0D">
                <w:rPr>
                  <w:i/>
                  <w:iCs/>
                  <w:noProof/>
                </w:rPr>
                <w:t xml:space="preserve">Healthcare unstructured data. </w:t>
              </w:r>
              <w:r w:rsidRPr="00F23C0D">
                <w:rPr>
                  <w:noProof/>
                </w:rPr>
                <w:t xml:space="preserve">[Online] </w:t>
              </w:r>
              <w:r w:rsidRPr="00F23C0D">
                <w:rPr>
                  <w:noProof/>
                </w:rPr>
                <w:br/>
                <w:t xml:space="preserve">Available at: </w:t>
              </w:r>
              <w:r w:rsidRPr="00F23C0D">
                <w:rPr>
                  <w:noProof/>
                  <w:u w:val="single"/>
                </w:rPr>
                <w:t>https://www.truenorthitg.com/healthcare-unstructured-data/</w:t>
              </w:r>
              <w:r w:rsidRPr="00F23C0D">
                <w:rPr>
                  <w:noProof/>
                </w:rPr>
                <w:br/>
                <w:t>[Accessed 17 October 2023].</w:t>
              </w:r>
            </w:p>
            <w:p w14:paraId="578CFF65" w14:textId="77777777" w:rsidR="00F41FDB" w:rsidRPr="00F23C0D" w:rsidRDefault="00F41FDB" w:rsidP="007F0D2E">
              <w:r w:rsidRPr="00F23C0D">
                <w:rPr>
                  <w:b/>
                  <w:bCs/>
                  <w:noProof/>
                </w:rPr>
                <w:fldChar w:fldCharType="end"/>
              </w:r>
            </w:p>
          </w:sdtContent>
        </w:sdt>
      </w:sdtContent>
    </w:sdt>
    <w:p w14:paraId="578CFF66" w14:textId="77777777" w:rsidR="00DD7BC5" w:rsidRPr="00F23C0D" w:rsidRDefault="00DD7BC5" w:rsidP="00DD7BC5">
      <w:pPr>
        <w:rPr>
          <w:rFonts w:cs="Times New Roman"/>
          <w:shd w:val="clear" w:color="auto" w:fill="FCFCFC"/>
        </w:rPr>
      </w:pPr>
    </w:p>
    <w:sectPr w:rsidR="00DD7BC5" w:rsidRPr="00F23C0D" w:rsidSect="00EA15A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CFF6D" w14:textId="77777777" w:rsidR="001A652A" w:rsidRDefault="001A652A" w:rsidP="006D4BC3">
      <w:pPr>
        <w:spacing w:after="0" w:line="240" w:lineRule="auto"/>
      </w:pPr>
      <w:r>
        <w:separator/>
      </w:r>
    </w:p>
  </w:endnote>
  <w:endnote w:type="continuationSeparator" w:id="0">
    <w:p w14:paraId="578CFF6E" w14:textId="77777777" w:rsidR="001A652A" w:rsidRDefault="001A652A" w:rsidP="006D4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171781"/>
      <w:docPartObj>
        <w:docPartGallery w:val="Page Numbers (Bottom of Page)"/>
        <w:docPartUnique/>
      </w:docPartObj>
    </w:sdtPr>
    <w:sdtEndPr>
      <w:rPr>
        <w:noProof/>
      </w:rPr>
    </w:sdtEndPr>
    <w:sdtContent>
      <w:p w14:paraId="578CFF6F" w14:textId="77777777" w:rsidR="006D4BC3" w:rsidRDefault="006D4BC3">
        <w:pPr>
          <w:pStyle w:val="Footer"/>
          <w:jc w:val="right"/>
        </w:pPr>
        <w:r>
          <w:fldChar w:fldCharType="begin"/>
        </w:r>
        <w:r>
          <w:instrText xml:space="preserve"> PAGE   \* MERGEFORMAT </w:instrText>
        </w:r>
        <w:r>
          <w:fldChar w:fldCharType="separate"/>
        </w:r>
        <w:r w:rsidR="00137639">
          <w:rPr>
            <w:noProof/>
          </w:rPr>
          <w:t>7</w:t>
        </w:r>
        <w:r>
          <w:rPr>
            <w:noProof/>
          </w:rPr>
          <w:fldChar w:fldCharType="end"/>
        </w:r>
      </w:p>
    </w:sdtContent>
  </w:sdt>
  <w:p w14:paraId="578CFF70" w14:textId="77777777" w:rsidR="006D4BC3" w:rsidRDefault="006D4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CFF6B" w14:textId="77777777" w:rsidR="001A652A" w:rsidRDefault="001A652A" w:rsidP="006D4BC3">
      <w:pPr>
        <w:spacing w:after="0" w:line="240" w:lineRule="auto"/>
      </w:pPr>
      <w:r>
        <w:separator/>
      </w:r>
    </w:p>
  </w:footnote>
  <w:footnote w:type="continuationSeparator" w:id="0">
    <w:p w14:paraId="578CFF6C" w14:textId="77777777" w:rsidR="001A652A" w:rsidRDefault="001A652A" w:rsidP="006D4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523D"/>
    <w:multiLevelType w:val="multilevel"/>
    <w:tmpl w:val="780E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54159"/>
    <w:multiLevelType w:val="multilevel"/>
    <w:tmpl w:val="64385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A519CF"/>
    <w:multiLevelType w:val="multilevel"/>
    <w:tmpl w:val="8EE8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186646"/>
    <w:multiLevelType w:val="multilevel"/>
    <w:tmpl w:val="D4264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7A5729"/>
    <w:multiLevelType w:val="multilevel"/>
    <w:tmpl w:val="F65C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426998"/>
    <w:multiLevelType w:val="multilevel"/>
    <w:tmpl w:val="5E58E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2E0143"/>
    <w:multiLevelType w:val="multilevel"/>
    <w:tmpl w:val="1E26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5925915"/>
    <w:multiLevelType w:val="multilevel"/>
    <w:tmpl w:val="8936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0D71D4"/>
    <w:multiLevelType w:val="multilevel"/>
    <w:tmpl w:val="559CC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4A2055"/>
    <w:multiLevelType w:val="multilevel"/>
    <w:tmpl w:val="4EE06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707F65"/>
    <w:multiLevelType w:val="multilevel"/>
    <w:tmpl w:val="510C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1F0FB6"/>
    <w:multiLevelType w:val="hybridMultilevel"/>
    <w:tmpl w:val="6C1267F6"/>
    <w:lvl w:ilvl="0" w:tplc="5296C002">
      <w:start w:val="1"/>
      <w:numFmt w:val="decimal"/>
      <w:lvlText w:val="%1)"/>
      <w:lvlJc w:val="left"/>
      <w:pPr>
        <w:ind w:left="720" w:hanging="360"/>
      </w:pPr>
      <w:rPr>
        <w:rFonts w:hint="default"/>
      </w:rPr>
    </w:lvl>
    <w:lvl w:ilvl="1" w:tplc="BCAE1426" w:tentative="1">
      <w:start w:val="1"/>
      <w:numFmt w:val="lowerLetter"/>
      <w:lvlText w:val="%2."/>
      <w:lvlJc w:val="left"/>
      <w:pPr>
        <w:ind w:left="1440" w:hanging="360"/>
      </w:pPr>
    </w:lvl>
    <w:lvl w:ilvl="2" w:tplc="41D27856" w:tentative="1">
      <w:start w:val="1"/>
      <w:numFmt w:val="lowerRoman"/>
      <w:lvlText w:val="%3."/>
      <w:lvlJc w:val="right"/>
      <w:pPr>
        <w:ind w:left="2160" w:hanging="180"/>
      </w:pPr>
    </w:lvl>
    <w:lvl w:ilvl="3" w:tplc="EF786984" w:tentative="1">
      <w:start w:val="1"/>
      <w:numFmt w:val="decimal"/>
      <w:lvlText w:val="%4."/>
      <w:lvlJc w:val="left"/>
      <w:pPr>
        <w:ind w:left="2880" w:hanging="360"/>
      </w:pPr>
    </w:lvl>
    <w:lvl w:ilvl="4" w:tplc="5178F308" w:tentative="1">
      <w:start w:val="1"/>
      <w:numFmt w:val="lowerLetter"/>
      <w:lvlText w:val="%5."/>
      <w:lvlJc w:val="left"/>
      <w:pPr>
        <w:ind w:left="3600" w:hanging="360"/>
      </w:pPr>
    </w:lvl>
    <w:lvl w:ilvl="5" w:tplc="29061FAA" w:tentative="1">
      <w:start w:val="1"/>
      <w:numFmt w:val="lowerRoman"/>
      <w:lvlText w:val="%6."/>
      <w:lvlJc w:val="right"/>
      <w:pPr>
        <w:ind w:left="4320" w:hanging="180"/>
      </w:pPr>
    </w:lvl>
    <w:lvl w:ilvl="6" w:tplc="40822896" w:tentative="1">
      <w:start w:val="1"/>
      <w:numFmt w:val="decimal"/>
      <w:lvlText w:val="%7."/>
      <w:lvlJc w:val="left"/>
      <w:pPr>
        <w:ind w:left="5040" w:hanging="360"/>
      </w:pPr>
    </w:lvl>
    <w:lvl w:ilvl="7" w:tplc="64E29A30" w:tentative="1">
      <w:start w:val="1"/>
      <w:numFmt w:val="lowerLetter"/>
      <w:lvlText w:val="%8."/>
      <w:lvlJc w:val="left"/>
      <w:pPr>
        <w:ind w:left="5760" w:hanging="360"/>
      </w:pPr>
    </w:lvl>
    <w:lvl w:ilvl="8" w:tplc="C876D5CE" w:tentative="1">
      <w:start w:val="1"/>
      <w:numFmt w:val="lowerRoman"/>
      <w:lvlText w:val="%9."/>
      <w:lvlJc w:val="right"/>
      <w:pPr>
        <w:ind w:left="6480" w:hanging="180"/>
      </w:pPr>
    </w:lvl>
  </w:abstractNum>
  <w:abstractNum w:abstractNumId="12" w15:restartNumberingAfterBreak="0">
    <w:nsid w:val="73D57D91"/>
    <w:multiLevelType w:val="multilevel"/>
    <w:tmpl w:val="D9D8D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9092441">
    <w:abstractNumId w:val="6"/>
  </w:num>
  <w:num w:numId="2" w16cid:durableId="1913924069">
    <w:abstractNumId w:val="12"/>
  </w:num>
  <w:num w:numId="3" w16cid:durableId="1374840875">
    <w:abstractNumId w:val="1"/>
  </w:num>
  <w:num w:numId="4" w16cid:durableId="1073161315">
    <w:abstractNumId w:val="4"/>
  </w:num>
  <w:num w:numId="5" w16cid:durableId="1953972267">
    <w:abstractNumId w:val="3"/>
  </w:num>
  <w:num w:numId="6" w16cid:durableId="1240864157">
    <w:abstractNumId w:val="5"/>
  </w:num>
  <w:num w:numId="7" w16cid:durableId="2035421274">
    <w:abstractNumId w:val="9"/>
  </w:num>
  <w:num w:numId="8" w16cid:durableId="1297955290">
    <w:abstractNumId w:val="7"/>
  </w:num>
  <w:num w:numId="9" w16cid:durableId="99643413">
    <w:abstractNumId w:val="11"/>
  </w:num>
  <w:num w:numId="10" w16cid:durableId="474222919">
    <w:abstractNumId w:val="0"/>
  </w:num>
  <w:num w:numId="11" w16cid:durableId="1730305685">
    <w:abstractNumId w:val="2"/>
  </w:num>
  <w:num w:numId="12" w16cid:durableId="1904296901">
    <w:abstractNumId w:val="8"/>
  </w:num>
  <w:num w:numId="13" w16cid:durableId="2065275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5CA"/>
    <w:rsid w:val="000039A2"/>
    <w:rsid w:val="00023CF6"/>
    <w:rsid w:val="00081EF9"/>
    <w:rsid w:val="0009123C"/>
    <w:rsid w:val="00137639"/>
    <w:rsid w:val="00161CDE"/>
    <w:rsid w:val="001A050A"/>
    <w:rsid w:val="001A3790"/>
    <w:rsid w:val="001A652A"/>
    <w:rsid w:val="001F1E49"/>
    <w:rsid w:val="0025471A"/>
    <w:rsid w:val="00296F33"/>
    <w:rsid w:val="002F085E"/>
    <w:rsid w:val="00355A4E"/>
    <w:rsid w:val="003950CD"/>
    <w:rsid w:val="00414066"/>
    <w:rsid w:val="00424088"/>
    <w:rsid w:val="004A63FA"/>
    <w:rsid w:val="004F4C31"/>
    <w:rsid w:val="005555E1"/>
    <w:rsid w:val="0058154E"/>
    <w:rsid w:val="006750DC"/>
    <w:rsid w:val="00692CF9"/>
    <w:rsid w:val="006C4C96"/>
    <w:rsid w:val="006D4BC3"/>
    <w:rsid w:val="006D65CA"/>
    <w:rsid w:val="006F16EC"/>
    <w:rsid w:val="007642A5"/>
    <w:rsid w:val="007820D8"/>
    <w:rsid w:val="00792166"/>
    <w:rsid w:val="007A6FA3"/>
    <w:rsid w:val="007F0D2E"/>
    <w:rsid w:val="007F6CF4"/>
    <w:rsid w:val="00807209"/>
    <w:rsid w:val="008111CF"/>
    <w:rsid w:val="008368FB"/>
    <w:rsid w:val="00843743"/>
    <w:rsid w:val="0085217A"/>
    <w:rsid w:val="008A455C"/>
    <w:rsid w:val="008A6EE7"/>
    <w:rsid w:val="008C00BD"/>
    <w:rsid w:val="008C348F"/>
    <w:rsid w:val="008E285A"/>
    <w:rsid w:val="0090098A"/>
    <w:rsid w:val="00904531"/>
    <w:rsid w:val="00964293"/>
    <w:rsid w:val="00980E68"/>
    <w:rsid w:val="009D4F47"/>
    <w:rsid w:val="00A154EF"/>
    <w:rsid w:val="00B40C20"/>
    <w:rsid w:val="00B83398"/>
    <w:rsid w:val="00BE0A8F"/>
    <w:rsid w:val="00C116D2"/>
    <w:rsid w:val="00CE2C02"/>
    <w:rsid w:val="00DC2B5D"/>
    <w:rsid w:val="00DC54CD"/>
    <w:rsid w:val="00DD7BC5"/>
    <w:rsid w:val="00E16975"/>
    <w:rsid w:val="00E7127E"/>
    <w:rsid w:val="00E82150"/>
    <w:rsid w:val="00E97CE7"/>
    <w:rsid w:val="00EA15A7"/>
    <w:rsid w:val="00F23C0D"/>
    <w:rsid w:val="00F41FDB"/>
    <w:rsid w:val="00FF52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CFF09"/>
  <w15:chartTrackingRefBased/>
  <w15:docId w15:val="{DB89F8E2-7967-4481-BD1E-3A17DAEE5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BC3"/>
    <w:pPr>
      <w:spacing w:line="360" w:lineRule="auto"/>
    </w:pPr>
    <w:rPr>
      <w:rFonts w:ascii="Arial" w:hAnsi="Arial"/>
    </w:rPr>
  </w:style>
  <w:style w:type="paragraph" w:styleId="Heading1">
    <w:name w:val="heading 1"/>
    <w:basedOn w:val="Normal"/>
    <w:next w:val="Normal"/>
    <w:link w:val="Heading1Char"/>
    <w:uiPriority w:val="9"/>
    <w:qFormat/>
    <w:rsid w:val="006D65C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D65C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F6CF4"/>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A154E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5C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D65C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F6CF4"/>
    <w:rPr>
      <w:rFonts w:ascii="Times New Roman" w:eastAsiaTheme="majorEastAsia" w:hAnsi="Times New Roman" w:cstheme="majorBidi"/>
      <w:b/>
      <w:sz w:val="26"/>
      <w:szCs w:val="24"/>
    </w:rPr>
  </w:style>
  <w:style w:type="character" w:styleId="Hyperlink">
    <w:name w:val="Hyperlink"/>
    <w:basedOn w:val="DefaultParagraphFont"/>
    <w:uiPriority w:val="99"/>
    <w:unhideWhenUsed/>
    <w:rsid w:val="006C4C96"/>
    <w:rPr>
      <w:color w:val="0000FF"/>
      <w:u w:val="single"/>
    </w:rPr>
  </w:style>
  <w:style w:type="character" w:styleId="Strong">
    <w:name w:val="Strong"/>
    <w:basedOn w:val="DefaultParagraphFont"/>
    <w:uiPriority w:val="22"/>
    <w:qFormat/>
    <w:rsid w:val="008A455C"/>
    <w:rPr>
      <w:b/>
      <w:bCs/>
    </w:rPr>
  </w:style>
  <w:style w:type="paragraph" w:styleId="NormalWeb">
    <w:name w:val="Normal (Web)"/>
    <w:basedOn w:val="Normal"/>
    <w:uiPriority w:val="99"/>
    <w:semiHidden/>
    <w:unhideWhenUsed/>
    <w:rsid w:val="0085217A"/>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A154EF"/>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154EF"/>
    <w:pPr>
      <w:spacing w:after="100"/>
    </w:pPr>
  </w:style>
  <w:style w:type="paragraph" w:styleId="TOC2">
    <w:name w:val="toc 2"/>
    <w:basedOn w:val="Normal"/>
    <w:next w:val="Normal"/>
    <w:autoRedefine/>
    <w:uiPriority w:val="39"/>
    <w:unhideWhenUsed/>
    <w:rsid w:val="00A154EF"/>
    <w:pPr>
      <w:spacing w:after="100"/>
      <w:ind w:left="240"/>
    </w:pPr>
  </w:style>
  <w:style w:type="paragraph" w:styleId="TOC3">
    <w:name w:val="toc 3"/>
    <w:basedOn w:val="Normal"/>
    <w:next w:val="Normal"/>
    <w:autoRedefine/>
    <w:uiPriority w:val="39"/>
    <w:unhideWhenUsed/>
    <w:rsid w:val="00A154EF"/>
    <w:pPr>
      <w:spacing w:after="100"/>
      <w:ind w:left="480"/>
    </w:pPr>
  </w:style>
  <w:style w:type="character" w:customStyle="1" w:styleId="Heading4Char">
    <w:name w:val="Heading 4 Char"/>
    <w:basedOn w:val="DefaultParagraphFont"/>
    <w:link w:val="Heading4"/>
    <w:uiPriority w:val="9"/>
    <w:semiHidden/>
    <w:rsid w:val="00A154EF"/>
    <w:rPr>
      <w:rFonts w:asciiTheme="majorHAnsi" w:eastAsiaTheme="majorEastAsia" w:hAnsiTheme="majorHAnsi" w:cstheme="majorBidi"/>
      <w:i/>
      <w:iCs/>
      <w:color w:val="2E74B5" w:themeColor="accent1" w:themeShade="BF"/>
      <w:sz w:val="24"/>
    </w:rPr>
  </w:style>
  <w:style w:type="paragraph" w:styleId="Header">
    <w:name w:val="header"/>
    <w:basedOn w:val="Normal"/>
    <w:link w:val="HeaderChar"/>
    <w:rsid w:val="00A154EF"/>
    <w:pPr>
      <w:tabs>
        <w:tab w:val="center" w:pos="4153"/>
        <w:tab w:val="right" w:pos="8306"/>
      </w:tabs>
      <w:spacing w:after="0" w:line="240" w:lineRule="auto"/>
    </w:pPr>
    <w:rPr>
      <w:rFonts w:eastAsia="Times New Roman" w:cs="Times New Roman"/>
      <w:sz w:val="20"/>
      <w:szCs w:val="20"/>
      <w:lang w:val="en-GB" w:eastAsia="en-GB"/>
    </w:rPr>
  </w:style>
  <w:style w:type="character" w:customStyle="1" w:styleId="HeaderChar">
    <w:name w:val="Header Char"/>
    <w:basedOn w:val="DefaultParagraphFont"/>
    <w:link w:val="Header"/>
    <w:rsid w:val="00A154EF"/>
    <w:rPr>
      <w:rFonts w:ascii="Times New Roman" w:eastAsia="Times New Roman" w:hAnsi="Times New Roman" w:cs="Times New Roman"/>
      <w:sz w:val="20"/>
      <w:szCs w:val="20"/>
      <w:lang w:val="en-GB" w:eastAsia="en-GB"/>
    </w:rPr>
  </w:style>
  <w:style w:type="paragraph" w:styleId="NoSpacing">
    <w:name w:val="No Spacing"/>
    <w:link w:val="NoSpacingChar"/>
    <w:uiPriority w:val="1"/>
    <w:qFormat/>
    <w:rsid w:val="00EA15A7"/>
    <w:pPr>
      <w:spacing w:after="0" w:line="240" w:lineRule="auto"/>
    </w:pPr>
    <w:rPr>
      <w:rFonts w:eastAsiaTheme="minorEastAsia"/>
    </w:rPr>
  </w:style>
  <w:style w:type="character" w:customStyle="1" w:styleId="NoSpacingChar">
    <w:name w:val="No Spacing Char"/>
    <w:basedOn w:val="DefaultParagraphFont"/>
    <w:link w:val="NoSpacing"/>
    <w:uiPriority w:val="1"/>
    <w:rsid w:val="00EA15A7"/>
    <w:rPr>
      <w:rFonts w:eastAsiaTheme="minorEastAsia"/>
    </w:rPr>
  </w:style>
  <w:style w:type="paragraph" w:styleId="Bibliography">
    <w:name w:val="Bibliography"/>
    <w:basedOn w:val="Normal"/>
    <w:next w:val="Normal"/>
    <w:uiPriority w:val="37"/>
    <w:unhideWhenUsed/>
    <w:rsid w:val="00F41FDB"/>
  </w:style>
  <w:style w:type="paragraph" w:styleId="Footer">
    <w:name w:val="footer"/>
    <w:basedOn w:val="Normal"/>
    <w:link w:val="FooterChar"/>
    <w:uiPriority w:val="99"/>
    <w:unhideWhenUsed/>
    <w:rsid w:val="006D4B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4BC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62317">
      <w:bodyDiv w:val="1"/>
      <w:marLeft w:val="0"/>
      <w:marRight w:val="0"/>
      <w:marTop w:val="0"/>
      <w:marBottom w:val="0"/>
      <w:divBdr>
        <w:top w:val="none" w:sz="0" w:space="0" w:color="auto"/>
        <w:left w:val="none" w:sz="0" w:space="0" w:color="auto"/>
        <w:bottom w:val="none" w:sz="0" w:space="0" w:color="auto"/>
        <w:right w:val="none" w:sz="0" w:space="0" w:color="auto"/>
      </w:divBdr>
    </w:div>
    <w:div w:id="75056651">
      <w:bodyDiv w:val="1"/>
      <w:marLeft w:val="0"/>
      <w:marRight w:val="0"/>
      <w:marTop w:val="0"/>
      <w:marBottom w:val="0"/>
      <w:divBdr>
        <w:top w:val="none" w:sz="0" w:space="0" w:color="auto"/>
        <w:left w:val="none" w:sz="0" w:space="0" w:color="auto"/>
        <w:bottom w:val="none" w:sz="0" w:space="0" w:color="auto"/>
        <w:right w:val="none" w:sz="0" w:space="0" w:color="auto"/>
      </w:divBdr>
    </w:div>
    <w:div w:id="87121779">
      <w:bodyDiv w:val="1"/>
      <w:marLeft w:val="0"/>
      <w:marRight w:val="0"/>
      <w:marTop w:val="0"/>
      <w:marBottom w:val="0"/>
      <w:divBdr>
        <w:top w:val="none" w:sz="0" w:space="0" w:color="auto"/>
        <w:left w:val="none" w:sz="0" w:space="0" w:color="auto"/>
        <w:bottom w:val="none" w:sz="0" w:space="0" w:color="auto"/>
        <w:right w:val="none" w:sz="0" w:space="0" w:color="auto"/>
      </w:divBdr>
    </w:div>
    <w:div w:id="96600853">
      <w:bodyDiv w:val="1"/>
      <w:marLeft w:val="0"/>
      <w:marRight w:val="0"/>
      <w:marTop w:val="0"/>
      <w:marBottom w:val="0"/>
      <w:divBdr>
        <w:top w:val="none" w:sz="0" w:space="0" w:color="auto"/>
        <w:left w:val="none" w:sz="0" w:space="0" w:color="auto"/>
        <w:bottom w:val="none" w:sz="0" w:space="0" w:color="auto"/>
        <w:right w:val="none" w:sz="0" w:space="0" w:color="auto"/>
      </w:divBdr>
    </w:div>
    <w:div w:id="121309257">
      <w:bodyDiv w:val="1"/>
      <w:marLeft w:val="0"/>
      <w:marRight w:val="0"/>
      <w:marTop w:val="0"/>
      <w:marBottom w:val="0"/>
      <w:divBdr>
        <w:top w:val="none" w:sz="0" w:space="0" w:color="auto"/>
        <w:left w:val="none" w:sz="0" w:space="0" w:color="auto"/>
        <w:bottom w:val="none" w:sz="0" w:space="0" w:color="auto"/>
        <w:right w:val="none" w:sz="0" w:space="0" w:color="auto"/>
      </w:divBdr>
    </w:div>
    <w:div w:id="145559531">
      <w:bodyDiv w:val="1"/>
      <w:marLeft w:val="0"/>
      <w:marRight w:val="0"/>
      <w:marTop w:val="0"/>
      <w:marBottom w:val="0"/>
      <w:divBdr>
        <w:top w:val="none" w:sz="0" w:space="0" w:color="auto"/>
        <w:left w:val="none" w:sz="0" w:space="0" w:color="auto"/>
        <w:bottom w:val="none" w:sz="0" w:space="0" w:color="auto"/>
        <w:right w:val="none" w:sz="0" w:space="0" w:color="auto"/>
      </w:divBdr>
    </w:div>
    <w:div w:id="262106121">
      <w:bodyDiv w:val="1"/>
      <w:marLeft w:val="0"/>
      <w:marRight w:val="0"/>
      <w:marTop w:val="0"/>
      <w:marBottom w:val="0"/>
      <w:divBdr>
        <w:top w:val="none" w:sz="0" w:space="0" w:color="auto"/>
        <w:left w:val="none" w:sz="0" w:space="0" w:color="auto"/>
        <w:bottom w:val="none" w:sz="0" w:space="0" w:color="auto"/>
        <w:right w:val="none" w:sz="0" w:space="0" w:color="auto"/>
      </w:divBdr>
    </w:div>
    <w:div w:id="309140219">
      <w:bodyDiv w:val="1"/>
      <w:marLeft w:val="0"/>
      <w:marRight w:val="0"/>
      <w:marTop w:val="0"/>
      <w:marBottom w:val="0"/>
      <w:divBdr>
        <w:top w:val="none" w:sz="0" w:space="0" w:color="auto"/>
        <w:left w:val="none" w:sz="0" w:space="0" w:color="auto"/>
        <w:bottom w:val="none" w:sz="0" w:space="0" w:color="auto"/>
        <w:right w:val="none" w:sz="0" w:space="0" w:color="auto"/>
      </w:divBdr>
    </w:div>
    <w:div w:id="327371246">
      <w:bodyDiv w:val="1"/>
      <w:marLeft w:val="0"/>
      <w:marRight w:val="0"/>
      <w:marTop w:val="0"/>
      <w:marBottom w:val="0"/>
      <w:divBdr>
        <w:top w:val="none" w:sz="0" w:space="0" w:color="auto"/>
        <w:left w:val="none" w:sz="0" w:space="0" w:color="auto"/>
        <w:bottom w:val="none" w:sz="0" w:space="0" w:color="auto"/>
        <w:right w:val="none" w:sz="0" w:space="0" w:color="auto"/>
      </w:divBdr>
    </w:div>
    <w:div w:id="354310437">
      <w:bodyDiv w:val="1"/>
      <w:marLeft w:val="0"/>
      <w:marRight w:val="0"/>
      <w:marTop w:val="0"/>
      <w:marBottom w:val="0"/>
      <w:divBdr>
        <w:top w:val="none" w:sz="0" w:space="0" w:color="auto"/>
        <w:left w:val="none" w:sz="0" w:space="0" w:color="auto"/>
        <w:bottom w:val="none" w:sz="0" w:space="0" w:color="auto"/>
        <w:right w:val="none" w:sz="0" w:space="0" w:color="auto"/>
      </w:divBdr>
    </w:div>
    <w:div w:id="449014762">
      <w:bodyDiv w:val="1"/>
      <w:marLeft w:val="0"/>
      <w:marRight w:val="0"/>
      <w:marTop w:val="0"/>
      <w:marBottom w:val="0"/>
      <w:divBdr>
        <w:top w:val="none" w:sz="0" w:space="0" w:color="auto"/>
        <w:left w:val="none" w:sz="0" w:space="0" w:color="auto"/>
        <w:bottom w:val="none" w:sz="0" w:space="0" w:color="auto"/>
        <w:right w:val="none" w:sz="0" w:space="0" w:color="auto"/>
      </w:divBdr>
    </w:div>
    <w:div w:id="480510471">
      <w:bodyDiv w:val="1"/>
      <w:marLeft w:val="0"/>
      <w:marRight w:val="0"/>
      <w:marTop w:val="0"/>
      <w:marBottom w:val="0"/>
      <w:divBdr>
        <w:top w:val="none" w:sz="0" w:space="0" w:color="auto"/>
        <w:left w:val="none" w:sz="0" w:space="0" w:color="auto"/>
        <w:bottom w:val="none" w:sz="0" w:space="0" w:color="auto"/>
        <w:right w:val="none" w:sz="0" w:space="0" w:color="auto"/>
      </w:divBdr>
    </w:div>
    <w:div w:id="537552629">
      <w:bodyDiv w:val="1"/>
      <w:marLeft w:val="0"/>
      <w:marRight w:val="0"/>
      <w:marTop w:val="0"/>
      <w:marBottom w:val="0"/>
      <w:divBdr>
        <w:top w:val="none" w:sz="0" w:space="0" w:color="auto"/>
        <w:left w:val="none" w:sz="0" w:space="0" w:color="auto"/>
        <w:bottom w:val="none" w:sz="0" w:space="0" w:color="auto"/>
        <w:right w:val="none" w:sz="0" w:space="0" w:color="auto"/>
      </w:divBdr>
    </w:div>
    <w:div w:id="555896756">
      <w:bodyDiv w:val="1"/>
      <w:marLeft w:val="0"/>
      <w:marRight w:val="0"/>
      <w:marTop w:val="0"/>
      <w:marBottom w:val="0"/>
      <w:divBdr>
        <w:top w:val="none" w:sz="0" w:space="0" w:color="auto"/>
        <w:left w:val="none" w:sz="0" w:space="0" w:color="auto"/>
        <w:bottom w:val="none" w:sz="0" w:space="0" w:color="auto"/>
        <w:right w:val="none" w:sz="0" w:space="0" w:color="auto"/>
      </w:divBdr>
    </w:div>
    <w:div w:id="615914441">
      <w:bodyDiv w:val="1"/>
      <w:marLeft w:val="0"/>
      <w:marRight w:val="0"/>
      <w:marTop w:val="0"/>
      <w:marBottom w:val="0"/>
      <w:divBdr>
        <w:top w:val="none" w:sz="0" w:space="0" w:color="auto"/>
        <w:left w:val="none" w:sz="0" w:space="0" w:color="auto"/>
        <w:bottom w:val="none" w:sz="0" w:space="0" w:color="auto"/>
        <w:right w:val="none" w:sz="0" w:space="0" w:color="auto"/>
      </w:divBdr>
    </w:div>
    <w:div w:id="621502007">
      <w:bodyDiv w:val="1"/>
      <w:marLeft w:val="0"/>
      <w:marRight w:val="0"/>
      <w:marTop w:val="0"/>
      <w:marBottom w:val="0"/>
      <w:divBdr>
        <w:top w:val="none" w:sz="0" w:space="0" w:color="auto"/>
        <w:left w:val="none" w:sz="0" w:space="0" w:color="auto"/>
        <w:bottom w:val="none" w:sz="0" w:space="0" w:color="auto"/>
        <w:right w:val="none" w:sz="0" w:space="0" w:color="auto"/>
      </w:divBdr>
    </w:div>
    <w:div w:id="644506469">
      <w:bodyDiv w:val="1"/>
      <w:marLeft w:val="0"/>
      <w:marRight w:val="0"/>
      <w:marTop w:val="0"/>
      <w:marBottom w:val="0"/>
      <w:divBdr>
        <w:top w:val="none" w:sz="0" w:space="0" w:color="auto"/>
        <w:left w:val="none" w:sz="0" w:space="0" w:color="auto"/>
        <w:bottom w:val="none" w:sz="0" w:space="0" w:color="auto"/>
        <w:right w:val="none" w:sz="0" w:space="0" w:color="auto"/>
      </w:divBdr>
    </w:div>
    <w:div w:id="681053243">
      <w:bodyDiv w:val="1"/>
      <w:marLeft w:val="0"/>
      <w:marRight w:val="0"/>
      <w:marTop w:val="0"/>
      <w:marBottom w:val="0"/>
      <w:divBdr>
        <w:top w:val="none" w:sz="0" w:space="0" w:color="auto"/>
        <w:left w:val="none" w:sz="0" w:space="0" w:color="auto"/>
        <w:bottom w:val="none" w:sz="0" w:space="0" w:color="auto"/>
        <w:right w:val="none" w:sz="0" w:space="0" w:color="auto"/>
      </w:divBdr>
    </w:div>
    <w:div w:id="702244214">
      <w:bodyDiv w:val="1"/>
      <w:marLeft w:val="0"/>
      <w:marRight w:val="0"/>
      <w:marTop w:val="0"/>
      <w:marBottom w:val="0"/>
      <w:divBdr>
        <w:top w:val="none" w:sz="0" w:space="0" w:color="auto"/>
        <w:left w:val="none" w:sz="0" w:space="0" w:color="auto"/>
        <w:bottom w:val="none" w:sz="0" w:space="0" w:color="auto"/>
        <w:right w:val="none" w:sz="0" w:space="0" w:color="auto"/>
      </w:divBdr>
    </w:div>
    <w:div w:id="714694610">
      <w:bodyDiv w:val="1"/>
      <w:marLeft w:val="0"/>
      <w:marRight w:val="0"/>
      <w:marTop w:val="0"/>
      <w:marBottom w:val="0"/>
      <w:divBdr>
        <w:top w:val="none" w:sz="0" w:space="0" w:color="auto"/>
        <w:left w:val="none" w:sz="0" w:space="0" w:color="auto"/>
        <w:bottom w:val="none" w:sz="0" w:space="0" w:color="auto"/>
        <w:right w:val="none" w:sz="0" w:space="0" w:color="auto"/>
      </w:divBdr>
    </w:div>
    <w:div w:id="760491447">
      <w:bodyDiv w:val="1"/>
      <w:marLeft w:val="0"/>
      <w:marRight w:val="0"/>
      <w:marTop w:val="0"/>
      <w:marBottom w:val="0"/>
      <w:divBdr>
        <w:top w:val="none" w:sz="0" w:space="0" w:color="auto"/>
        <w:left w:val="none" w:sz="0" w:space="0" w:color="auto"/>
        <w:bottom w:val="none" w:sz="0" w:space="0" w:color="auto"/>
        <w:right w:val="none" w:sz="0" w:space="0" w:color="auto"/>
      </w:divBdr>
    </w:div>
    <w:div w:id="815219717">
      <w:bodyDiv w:val="1"/>
      <w:marLeft w:val="0"/>
      <w:marRight w:val="0"/>
      <w:marTop w:val="0"/>
      <w:marBottom w:val="0"/>
      <w:divBdr>
        <w:top w:val="none" w:sz="0" w:space="0" w:color="auto"/>
        <w:left w:val="none" w:sz="0" w:space="0" w:color="auto"/>
        <w:bottom w:val="none" w:sz="0" w:space="0" w:color="auto"/>
        <w:right w:val="none" w:sz="0" w:space="0" w:color="auto"/>
      </w:divBdr>
    </w:div>
    <w:div w:id="820081777">
      <w:bodyDiv w:val="1"/>
      <w:marLeft w:val="0"/>
      <w:marRight w:val="0"/>
      <w:marTop w:val="0"/>
      <w:marBottom w:val="0"/>
      <w:divBdr>
        <w:top w:val="none" w:sz="0" w:space="0" w:color="auto"/>
        <w:left w:val="none" w:sz="0" w:space="0" w:color="auto"/>
        <w:bottom w:val="none" w:sz="0" w:space="0" w:color="auto"/>
        <w:right w:val="none" w:sz="0" w:space="0" w:color="auto"/>
      </w:divBdr>
    </w:div>
    <w:div w:id="902256015">
      <w:bodyDiv w:val="1"/>
      <w:marLeft w:val="0"/>
      <w:marRight w:val="0"/>
      <w:marTop w:val="0"/>
      <w:marBottom w:val="0"/>
      <w:divBdr>
        <w:top w:val="none" w:sz="0" w:space="0" w:color="auto"/>
        <w:left w:val="none" w:sz="0" w:space="0" w:color="auto"/>
        <w:bottom w:val="none" w:sz="0" w:space="0" w:color="auto"/>
        <w:right w:val="none" w:sz="0" w:space="0" w:color="auto"/>
      </w:divBdr>
    </w:div>
    <w:div w:id="933629055">
      <w:bodyDiv w:val="1"/>
      <w:marLeft w:val="0"/>
      <w:marRight w:val="0"/>
      <w:marTop w:val="0"/>
      <w:marBottom w:val="0"/>
      <w:divBdr>
        <w:top w:val="none" w:sz="0" w:space="0" w:color="auto"/>
        <w:left w:val="none" w:sz="0" w:space="0" w:color="auto"/>
        <w:bottom w:val="none" w:sz="0" w:space="0" w:color="auto"/>
        <w:right w:val="none" w:sz="0" w:space="0" w:color="auto"/>
      </w:divBdr>
    </w:div>
    <w:div w:id="953246207">
      <w:bodyDiv w:val="1"/>
      <w:marLeft w:val="0"/>
      <w:marRight w:val="0"/>
      <w:marTop w:val="0"/>
      <w:marBottom w:val="0"/>
      <w:divBdr>
        <w:top w:val="none" w:sz="0" w:space="0" w:color="auto"/>
        <w:left w:val="none" w:sz="0" w:space="0" w:color="auto"/>
        <w:bottom w:val="none" w:sz="0" w:space="0" w:color="auto"/>
        <w:right w:val="none" w:sz="0" w:space="0" w:color="auto"/>
      </w:divBdr>
    </w:div>
    <w:div w:id="967080026">
      <w:bodyDiv w:val="1"/>
      <w:marLeft w:val="0"/>
      <w:marRight w:val="0"/>
      <w:marTop w:val="0"/>
      <w:marBottom w:val="0"/>
      <w:divBdr>
        <w:top w:val="none" w:sz="0" w:space="0" w:color="auto"/>
        <w:left w:val="none" w:sz="0" w:space="0" w:color="auto"/>
        <w:bottom w:val="none" w:sz="0" w:space="0" w:color="auto"/>
        <w:right w:val="none" w:sz="0" w:space="0" w:color="auto"/>
      </w:divBdr>
    </w:div>
    <w:div w:id="977343486">
      <w:bodyDiv w:val="1"/>
      <w:marLeft w:val="0"/>
      <w:marRight w:val="0"/>
      <w:marTop w:val="0"/>
      <w:marBottom w:val="0"/>
      <w:divBdr>
        <w:top w:val="none" w:sz="0" w:space="0" w:color="auto"/>
        <w:left w:val="none" w:sz="0" w:space="0" w:color="auto"/>
        <w:bottom w:val="none" w:sz="0" w:space="0" w:color="auto"/>
        <w:right w:val="none" w:sz="0" w:space="0" w:color="auto"/>
      </w:divBdr>
    </w:div>
    <w:div w:id="1180509828">
      <w:bodyDiv w:val="1"/>
      <w:marLeft w:val="0"/>
      <w:marRight w:val="0"/>
      <w:marTop w:val="0"/>
      <w:marBottom w:val="0"/>
      <w:divBdr>
        <w:top w:val="none" w:sz="0" w:space="0" w:color="auto"/>
        <w:left w:val="none" w:sz="0" w:space="0" w:color="auto"/>
        <w:bottom w:val="none" w:sz="0" w:space="0" w:color="auto"/>
        <w:right w:val="none" w:sz="0" w:space="0" w:color="auto"/>
      </w:divBdr>
    </w:div>
    <w:div w:id="1186215105">
      <w:bodyDiv w:val="1"/>
      <w:marLeft w:val="0"/>
      <w:marRight w:val="0"/>
      <w:marTop w:val="0"/>
      <w:marBottom w:val="0"/>
      <w:divBdr>
        <w:top w:val="none" w:sz="0" w:space="0" w:color="auto"/>
        <w:left w:val="none" w:sz="0" w:space="0" w:color="auto"/>
        <w:bottom w:val="none" w:sz="0" w:space="0" w:color="auto"/>
        <w:right w:val="none" w:sz="0" w:space="0" w:color="auto"/>
      </w:divBdr>
    </w:div>
    <w:div w:id="1195731983">
      <w:bodyDiv w:val="1"/>
      <w:marLeft w:val="0"/>
      <w:marRight w:val="0"/>
      <w:marTop w:val="0"/>
      <w:marBottom w:val="0"/>
      <w:divBdr>
        <w:top w:val="none" w:sz="0" w:space="0" w:color="auto"/>
        <w:left w:val="none" w:sz="0" w:space="0" w:color="auto"/>
        <w:bottom w:val="none" w:sz="0" w:space="0" w:color="auto"/>
        <w:right w:val="none" w:sz="0" w:space="0" w:color="auto"/>
      </w:divBdr>
    </w:div>
    <w:div w:id="1241057052">
      <w:bodyDiv w:val="1"/>
      <w:marLeft w:val="0"/>
      <w:marRight w:val="0"/>
      <w:marTop w:val="0"/>
      <w:marBottom w:val="0"/>
      <w:divBdr>
        <w:top w:val="none" w:sz="0" w:space="0" w:color="auto"/>
        <w:left w:val="none" w:sz="0" w:space="0" w:color="auto"/>
        <w:bottom w:val="none" w:sz="0" w:space="0" w:color="auto"/>
        <w:right w:val="none" w:sz="0" w:space="0" w:color="auto"/>
      </w:divBdr>
    </w:div>
    <w:div w:id="1360200967">
      <w:bodyDiv w:val="1"/>
      <w:marLeft w:val="0"/>
      <w:marRight w:val="0"/>
      <w:marTop w:val="0"/>
      <w:marBottom w:val="0"/>
      <w:divBdr>
        <w:top w:val="none" w:sz="0" w:space="0" w:color="auto"/>
        <w:left w:val="none" w:sz="0" w:space="0" w:color="auto"/>
        <w:bottom w:val="none" w:sz="0" w:space="0" w:color="auto"/>
        <w:right w:val="none" w:sz="0" w:space="0" w:color="auto"/>
      </w:divBdr>
    </w:div>
    <w:div w:id="1371683267">
      <w:bodyDiv w:val="1"/>
      <w:marLeft w:val="0"/>
      <w:marRight w:val="0"/>
      <w:marTop w:val="0"/>
      <w:marBottom w:val="0"/>
      <w:divBdr>
        <w:top w:val="none" w:sz="0" w:space="0" w:color="auto"/>
        <w:left w:val="none" w:sz="0" w:space="0" w:color="auto"/>
        <w:bottom w:val="none" w:sz="0" w:space="0" w:color="auto"/>
        <w:right w:val="none" w:sz="0" w:space="0" w:color="auto"/>
      </w:divBdr>
    </w:div>
    <w:div w:id="1371808331">
      <w:bodyDiv w:val="1"/>
      <w:marLeft w:val="0"/>
      <w:marRight w:val="0"/>
      <w:marTop w:val="0"/>
      <w:marBottom w:val="0"/>
      <w:divBdr>
        <w:top w:val="none" w:sz="0" w:space="0" w:color="auto"/>
        <w:left w:val="none" w:sz="0" w:space="0" w:color="auto"/>
        <w:bottom w:val="none" w:sz="0" w:space="0" w:color="auto"/>
        <w:right w:val="none" w:sz="0" w:space="0" w:color="auto"/>
      </w:divBdr>
    </w:div>
    <w:div w:id="1473256756">
      <w:bodyDiv w:val="1"/>
      <w:marLeft w:val="0"/>
      <w:marRight w:val="0"/>
      <w:marTop w:val="0"/>
      <w:marBottom w:val="0"/>
      <w:divBdr>
        <w:top w:val="none" w:sz="0" w:space="0" w:color="auto"/>
        <w:left w:val="none" w:sz="0" w:space="0" w:color="auto"/>
        <w:bottom w:val="none" w:sz="0" w:space="0" w:color="auto"/>
        <w:right w:val="none" w:sz="0" w:space="0" w:color="auto"/>
      </w:divBdr>
    </w:div>
    <w:div w:id="1544442180">
      <w:bodyDiv w:val="1"/>
      <w:marLeft w:val="0"/>
      <w:marRight w:val="0"/>
      <w:marTop w:val="0"/>
      <w:marBottom w:val="0"/>
      <w:divBdr>
        <w:top w:val="none" w:sz="0" w:space="0" w:color="auto"/>
        <w:left w:val="none" w:sz="0" w:space="0" w:color="auto"/>
        <w:bottom w:val="none" w:sz="0" w:space="0" w:color="auto"/>
        <w:right w:val="none" w:sz="0" w:space="0" w:color="auto"/>
      </w:divBdr>
    </w:div>
    <w:div w:id="1573268513">
      <w:bodyDiv w:val="1"/>
      <w:marLeft w:val="0"/>
      <w:marRight w:val="0"/>
      <w:marTop w:val="0"/>
      <w:marBottom w:val="0"/>
      <w:divBdr>
        <w:top w:val="none" w:sz="0" w:space="0" w:color="auto"/>
        <w:left w:val="none" w:sz="0" w:space="0" w:color="auto"/>
        <w:bottom w:val="none" w:sz="0" w:space="0" w:color="auto"/>
        <w:right w:val="none" w:sz="0" w:space="0" w:color="auto"/>
      </w:divBdr>
    </w:div>
    <w:div w:id="1694112545">
      <w:bodyDiv w:val="1"/>
      <w:marLeft w:val="0"/>
      <w:marRight w:val="0"/>
      <w:marTop w:val="0"/>
      <w:marBottom w:val="0"/>
      <w:divBdr>
        <w:top w:val="none" w:sz="0" w:space="0" w:color="auto"/>
        <w:left w:val="none" w:sz="0" w:space="0" w:color="auto"/>
        <w:bottom w:val="none" w:sz="0" w:space="0" w:color="auto"/>
        <w:right w:val="none" w:sz="0" w:space="0" w:color="auto"/>
      </w:divBdr>
    </w:div>
    <w:div w:id="1702051390">
      <w:bodyDiv w:val="1"/>
      <w:marLeft w:val="0"/>
      <w:marRight w:val="0"/>
      <w:marTop w:val="0"/>
      <w:marBottom w:val="0"/>
      <w:divBdr>
        <w:top w:val="none" w:sz="0" w:space="0" w:color="auto"/>
        <w:left w:val="none" w:sz="0" w:space="0" w:color="auto"/>
        <w:bottom w:val="none" w:sz="0" w:space="0" w:color="auto"/>
        <w:right w:val="none" w:sz="0" w:space="0" w:color="auto"/>
      </w:divBdr>
    </w:div>
    <w:div w:id="1736586605">
      <w:bodyDiv w:val="1"/>
      <w:marLeft w:val="0"/>
      <w:marRight w:val="0"/>
      <w:marTop w:val="0"/>
      <w:marBottom w:val="0"/>
      <w:divBdr>
        <w:top w:val="none" w:sz="0" w:space="0" w:color="auto"/>
        <w:left w:val="none" w:sz="0" w:space="0" w:color="auto"/>
        <w:bottom w:val="none" w:sz="0" w:space="0" w:color="auto"/>
        <w:right w:val="none" w:sz="0" w:space="0" w:color="auto"/>
      </w:divBdr>
    </w:div>
    <w:div w:id="1854758964">
      <w:bodyDiv w:val="1"/>
      <w:marLeft w:val="0"/>
      <w:marRight w:val="0"/>
      <w:marTop w:val="0"/>
      <w:marBottom w:val="0"/>
      <w:divBdr>
        <w:top w:val="none" w:sz="0" w:space="0" w:color="auto"/>
        <w:left w:val="none" w:sz="0" w:space="0" w:color="auto"/>
        <w:bottom w:val="none" w:sz="0" w:space="0" w:color="auto"/>
        <w:right w:val="none" w:sz="0" w:space="0" w:color="auto"/>
      </w:divBdr>
    </w:div>
    <w:div w:id="1880893147">
      <w:bodyDiv w:val="1"/>
      <w:marLeft w:val="0"/>
      <w:marRight w:val="0"/>
      <w:marTop w:val="0"/>
      <w:marBottom w:val="0"/>
      <w:divBdr>
        <w:top w:val="none" w:sz="0" w:space="0" w:color="auto"/>
        <w:left w:val="none" w:sz="0" w:space="0" w:color="auto"/>
        <w:bottom w:val="none" w:sz="0" w:space="0" w:color="auto"/>
        <w:right w:val="none" w:sz="0" w:space="0" w:color="auto"/>
      </w:divBdr>
    </w:div>
    <w:div w:id="1897012786">
      <w:bodyDiv w:val="1"/>
      <w:marLeft w:val="0"/>
      <w:marRight w:val="0"/>
      <w:marTop w:val="0"/>
      <w:marBottom w:val="0"/>
      <w:divBdr>
        <w:top w:val="none" w:sz="0" w:space="0" w:color="auto"/>
        <w:left w:val="none" w:sz="0" w:space="0" w:color="auto"/>
        <w:bottom w:val="none" w:sz="0" w:space="0" w:color="auto"/>
        <w:right w:val="none" w:sz="0" w:space="0" w:color="auto"/>
      </w:divBdr>
    </w:div>
    <w:div w:id="1929147651">
      <w:bodyDiv w:val="1"/>
      <w:marLeft w:val="0"/>
      <w:marRight w:val="0"/>
      <w:marTop w:val="0"/>
      <w:marBottom w:val="0"/>
      <w:divBdr>
        <w:top w:val="none" w:sz="0" w:space="0" w:color="auto"/>
        <w:left w:val="none" w:sz="0" w:space="0" w:color="auto"/>
        <w:bottom w:val="none" w:sz="0" w:space="0" w:color="auto"/>
        <w:right w:val="none" w:sz="0" w:space="0" w:color="auto"/>
      </w:divBdr>
    </w:div>
    <w:div w:id="1986272502">
      <w:bodyDiv w:val="1"/>
      <w:marLeft w:val="0"/>
      <w:marRight w:val="0"/>
      <w:marTop w:val="0"/>
      <w:marBottom w:val="0"/>
      <w:divBdr>
        <w:top w:val="none" w:sz="0" w:space="0" w:color="auto"/>
        <w:left w:val="none" w:sz="0" w:space="0" w:color="auto"/>
        <w:bottom w:val="none" w:sz="0" w:space="0" w:color="auto"/>
        <w:right w:val="none" w:sz="0" w:space="0" w:color="auto"/>
      </w:divBdr>
    </w:div>
    <w:div w:id="1998612915">
      <w:bodyDiv w:val="1"/>
      <w:marLeft w:val="0"/>
      <w:marRight w:val="0"/>
      <w:marTop w:val="0"/>
      <w:marBottom w:val="0"/>
      <w:divBdr>
        <w:top w:val="none" w:sz="0" w:space="0" w:color="auto"/>
        <w:left w:val="none" w:sz="0" w:space="0" w:color="auto"/>
        <w:bottom w:val="none" w:sz="0" w:space="0" w:color="auto"/>
        <w:right w:val="none" w:sz="0" w:space="0" w:color="auto"/>
      </w:divBdr>
    </w:div>
    <w:div w:id="2051417129">
      <w:bodyDiv w:val="1"/>
      <w:marLeft w:val="0"/>
      <w:marRight w:val="0"/>
      <w:marTop w:val="0"/>
      <w:marBottom w:val="0"/>
      <w:divBdr>
        <w:top w:val="none" w:sz="0" w:space="0" w:color="auto"/>
        <w:left w:val="none" w:sz="0" w:space="0" w:color="auto"/>
        <w:bottom w:val="none" w:sz="0" w:space="0" w:color="auto"/>
        <w:right w:val="none" w:sz="0" w:space="0" w:color="auto"/>
      </w:divBdr>
    </w:div>
    <w:div w:id="2084139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Bat22</b:Tag>
    <b:SourceType>JournalArticle</b:SourceType>
    <b:Guid>{1FF32110-F1A1-4804-9280-26C3D7159157}</b:Guid>
    <b:Title>The use of big data Analytics in healthcare</b:Title>
    <b:JournalName>Journal of Big Data</b:JournalName>
    <b:Year>2022</b:Year>
    <b:Pages>1-9</b:Pages>
    <b:Volume>9</b:Volume>
    <b:Issue>3</b:Issue>
    <b:Author>
      <b:Author>
        <b:NameList>
          <b:Person>
            <b:Last>Batko</b:Last>
            <b:First>Kornelia</b:First>
          </b:Person>
          <b:Person>
            <b:Last>Ślęzak</b:Last>
            <b:First>Andrzej</b:First>
          </b:Person>
        </b:NameList>
      </b:Author>
    </b:Author>
    <b:RefOrder>1</b:RefOrder>
  </b:Source>
  <b:Source>
    <b:Tag>Tab23</b:Tag>
    <b:SourceType>InternetSite</b:SourceType>
    <b:Guid>{B2ECAEFE-ED1A-45EB-8982-0E43BBE4141B}</b:Guid>
    <b:Title>Big data analytics: What it is, how it works, benefits, and challenges</b:Title>
    <b:Year>2023</b:Year>
    <b:YearAccessed>2023</b:YearAccessed>
    <b:MonthAccessed>October</b:MonthAccessed>
    <b:DayAccessed>17</b:DayAccessed>
    <b:URL>https://www.tableau.com/learn/articles/big-data-analytics#:~:text=Big%20data%20analytics%20is%20important,Cost%20savings.</b:URL>
    <b:Author>
      <b:Author>
        <b:Corporate>Tableau</b:Corporate>
      </b:Author>
    </b:Author>
    <b:RefOrder>2</b:RefOrder>
  </b:Source>
  <b:Source>
    <b:Tag>Das19</b:Tag>
    <b:SourceType>JournalArticle</b:SourceType>
    <b:Guid>{E86AACEE-E99B-4C43-9429-EA060DD6C22F}</b:Guid>
    <b:Title>Big data in healthcare: Management, analysis and future prospects</b:Title>
    <b:JournalName>Journal of Big Data</b:JournalName>
    <b:Year>2019</b:Year>
    <b:Pages>1-9</b:Pages>
    <b:Volume>6</b:Volume>
    <b:Issue>54</b:Issue>
    <b:Author>
      <b:Author>
        <b:NameList>
          <b:Person>
            <b:Last>Dash</b:Last>
            <b:First>Sabyasachi</b:First>
          </b:Person>
          <b:Person>
            <b:Last>Shakyawar</b:Last>
            <b:First>Sushil</b:First>
            <b:Middle>Kumar</b:Middle>
          </b:Person>
          <b:Person>
            <b:Last>Sharma</b:Last>
            <b:First>Mohit</b:First>
          </b:Person>
          <b:Person>
            <b:Last>Kaushik</b:Last>
            <b:First>Sandeep</b:First>
          </b:Person>
        </b:NameList>
      </b:Author>
    </b:Author>
    <b:RefOrder>3</b:RefOrder>
  </b:Source>
  <b:Source>
    <b:Tag>Kei22</b:Tag>
    <b:SourceType>Book</b:SourceType>
    <b:Guid>{EB435CEF-5857-4A84-8E3B-65268D983BA3}</b:Guid>
    <b:Title>Big data analytics for healthcare; Datasets, techniques, life cycles, management, and applications</b:Title>
    <b:Year>2022</b:Year>
    <b:City>Cambridge</b:City>
    <b:Publisher>Academic press</b:Publisher>
    <b:Edition>1st</b:Edition>
    <b:Author>
      <b:Author>
        <b:NameList>
          <b:Person>
            <b:Last>Keikhosrokiani</b:Last>
            <b:First>Pantea</b:First>
          </b:Person>
        </b:NameList>
      </b:Author>
    </b:Author>
    <b:RefOrder>9</b:RefOrder>
  </b:Source>
  <b:Source>
    <b:Tag>Pop21</b:Tag>
    <b:SourceType>Book</b:SourceType>
    <b:Guid>{2CA58B88-60BD-4444-B41A-7334E496B577}</b:Guid>
    <b:Title>Population health management: Strategies, tools, applications, and outcomes</b:Title>
    <b:Year>2021</b:Year>
    <b:City>New York</b:City>
    <b:Publisher>Springer publishing company</b:Publisher>
    <b:Edition>1st</b:Edition>
    <b:Author>
      <b:Author>
        <b:NameList>
          <b:Person>
            <b:Last>Hewitt</b:Last>
            <b:First>Anne</b:First>
          </b:Person>
          <b:Person>
            <b:Last>Mascari</b:Last>
            <b:First>Julie</b:First>
          </b:Person>
          <b:Person>
            <b:Last>Wagner</b:Last>
            <b:First>Stephen</b:First>
          </b:Person>
        </b:NameList>
      </b:Author>
    </b:Author>
    <b:RefOrder>10</b:RefOrder>
  </b:Source>
  <b:Source>
    <b:Tag>Med23</b:Tag>
    <b:SourceType>InternetSite</b:SourceType>
    <b:Guid>{64055640-F6CF-4E44-8D13-47AD76BE92A6}</b:Guid>
    <b:Title>Revenue Cycle Trends 2023</b:Title>
    <b:Year>2023</b:Year>
    <b:YearAccessed>2023</b:YearAccessed>
    <b:MonthAccessed>October</b:MonthAccessed>
    <b:DayAccessed>17</b:DayAccessed>
    <b:URL>https://www.medicalbillingwholesalers.com/the-revenue-cycle-blog/revenue-cycle-trends-2023</b:URL>
    <b:Author>
      <b:Author>
        <b:Corporate>Medical Billing Wholesellar</b:Corporate>
      </b:Author>
    </b:Author>
    <b:RefOrder>11</b:RefOrder>
  </b:Source>
  <b:Source>
    <b:Tag>Mei19</b:Tag>
    <b:SourceType>Book</b:SourceType>
    <b:Guid>{AF7FE3C2-5249-438D-A3F3-DE1D2C88F6AB}</b:Guid>
    <b:Title>SQL &amp; NoSQL Databases</b:Title>
    <b:Year>2019</b:Year>
    <b:City>Germany</b:City>
    <b:Publisher>Springer fachmedien wiesbaden</b:Publisher>
    <b:Edition>1st</b:Edition>
    <b:Author>
      <b:Author>
        <b:NameList>
          <b:Person>
            <b:Last>Meier</b:Last>
            <b:First>Andreas</b:First>
          </b:Person>
          <b:Person>
            <b:Last>Kaufmann</b:Last>
            <b:First>Michael</b:First>
          </b:Person>
        </b:NameList>
      </b:Author>
    </b:Author>
    <b:RefOrder>6</b:RefOrder>
  </b:Source>
  <b:Source>
    <b:Tag>22Co</b:Tag>
    <b:SourceType>JournalArticle</b:SourceType>
    <b:Guid>{0FBE9D0E-82F5-4A51-9F5D-6191E24AF82D}</b:Guid>
    <b:Year>2022</b:Year>
    <b:Pages>1-9</b:Pages>
    <b:JournalName>BMC Health Services Research</b:JournalName>
    <b:Volume>22</b:Volume>
    <b:Issue>809</b:Issue>
    <b:Title>How can big data analytics be used for healthcare organization management? Literary framework and future research from a systematic review</b:Title>
    <b:Author>
      <b:Author>
        <b:NameList>
          <b:Person>
            <b:Last>Cozzoli</b:Last>
            <b:First>Nicola</b:First>
          </b:Person>
          <b:Person>
            <b:Last>Salvatore</b:Last>
            <b:First>Fiorella</b:First>
            <b:Middle>Pia</b:Middle>
          </b:Person>
          <b:Person>
            <b:Last>Faccilongo</b:Last>
            <b:First>Nicola</b:First>
          </b:Person>
          <b:Person>
            <b:Last>Milone</b:Last>
            <b:First>Michele</b:First>
          </b:Person>
        </b:NameList>
      </b:Author>
    </b:Author>
    <b:RefOrder>7</b:RefOrder>
  </b:Source>
  <b:Source>
    <b:Tag>Tor23</b:Tag>
    <b:SourceType>JournalArticle</b:SourceType>
    <b:Guid>{AFF6BB47-44CC-4F8A-B8B7-18F47D0632B7}</b:Guid>
    <b:Title>Interoperability of heterogeneous health information systems: a systematic literature review</b:Title>
    <b:JournalName>BMC Med Inform Decis Mak</b:JournalName>
    <b:Year>2023</b:Year>
    <b:Pages>1-9</b:Pages>
    <b:Volume>23</b:Volume>
    <b:Issue>1</b:Issue>
    <b:Author>
      <b:Author>
        <b:NameList>
          <b:Person>
            <b:Last>Torab-Miandoab</b:Last>
            <b:First>A.</b:First>
          </b:Person>
          <b:Person>
            <b:Last>Samad-Soltani</b:Last>
            <b:First>T.</b:First>
          </b:Person>
          <b:Person>
            <b:Last>Jodati</b:Last>
            <b:First>A,</b:First>
          </b:Person>
          <b:Person>
            <b:Last>Rezaei-Hachesu</b:Last>
            <b:First>P.</b:First>
          </b:Person>
        </b:NameList>
      </b:Author>
    </b:Author>
    <b:RefOrder>8</b:RefOrder>
  </b:Source>
  <b:Source>
    <b:Tag>Tru23</b:Tag>
    <b:SourceType>InternetSite</b:SourceType>
    <b:Guid>{C15D5D2C-2779-41C8-A828-317537DF5084}</b:Guid>
    <b:Title>Healthcare unstructured data</b:Title>
    <b:Year>2023</b:Year>
    <b:YearAccessed>2023</b:YearAccessed>
    <b:MonthAccessed>October</b:MonthAccessed>
    <b:DayAccessed>17</b:DayAccessed>
    <b:URL>https://www.truenorthitg.com/healthcare-unstructured-data/</b:URL>
    <b:Author>
      <b:Author>
        <b:Corporate>True North</b:Corporate>
      </b:Author>
    </b:Author>
    <b:RefOrder>4</b:RefOrder>
  </b:Source>
  <b:Source>
    <b:Tag>All231</b:Tag>
    <b:SourceType>InternetSite</b:SourceType>
    <b:Guid>{C9B5A936-B542-48D3-BEB6-F7788F84BD99}</b:Guid>
    <b:Title>What are the types of big data?</b:Title>
    <b:Year>2023</b:Year>
    <b:YearAccessed>2023</b:YearAccessed>
    <b:MonthAccessed>October</b:MonthAccessed>
    <b:DayAccessed>17</b:DayAccessed>
    <b:URL>https://www.selecthub.com/big-data-analytics/types-of-big-data-analytics/#:~:text=Big%20data%20is%20classified%20in,Semi%2DStructured%20Data</b:URL>
    <b:Author>
      <b:Author>
        <b:NameList>
          <b:Person>
            <b:Last>Allen</b:Last>
            <b:First>Richard</b:First>
          </b:Person>
        </b:NameList>
      </b:Author>
    </b:Author>
    <b:RefOrder>5</b:RefOrder>
  </b:Source>
</b:Sources>
</file>

<file path=customXml/itemProps1.xml><?xml version="1.0" encoding="utf-8"?>
<ds:datastoreItem xmlns:ds="http://schemas.openxmlformats.org/officeDocument/2006/customXml" ds:itemID="{61F4DD43-D500-4D83-B1F8-6683B36CF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8</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subject>Cristian Pintiei</dc:subject>
  <dc:creator/>
  <cp:lastModifiedBy>Cristian Pintilei</cp:lastModifiedBy>
  <cp:revision>46</cp:revision>
  <dcterms:created xsi:type="dcterms:W3CDTF">2023-10-17T04:41:00Z</dcterms:created>
  <dcterms:modified xsi:type="dcterms:W3CDTF">2023-10-22T13:12:00Z</dcterms:modified>
</cp:coreProperties>
</file>