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4E8BB" w14:textId="77777777" w:rsidR="00DF11D8" w:rsidRPr="00B75E6D" w:rsidRDefault="00DF11D8" w:rsidP="00DF11D8">
      <w:p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 xml:space="preserve">: description, feelings, evaluation, analysis, </w:t>
      </w:r>
      <w:proofErr w:type="gramStart"/>
      <w:r w:rsidRPr="00B75E6D">
        <w:rPr>
          <w:rFonts w:ascii="Times New Roman" w:hAnsi="Times New Roman" w:cs="Times New Roman"/>
          <w:sz w:val="24"/>
          <w:szCs w:val="24"/>
        </w:rPr>
        <w:t>conclusion</w:t>
      </w:r>
      <w:proofErr w:type="gramEnd"/>
      <w:r w:rsidRPr="00B75E6D">
        <w:rPr>
          <w:rFonts w:ascii="Times New Roman" w:hAnsi="Times New Roman" w:cs="Times New Roman"/>
          <w:sz w:val="24"/>
          <w:szCs w:val="24"/>
        </w:rPr>
        <w:t xml:space="preserve"> and action plan.</w:t>
      </w:r>
    </w:p>
    <w:p w14:paraId="6E8129A5" w14:textId="77777777" w:rsidR="00DF11D8" w:rsidRPr="00B75E6D" w:rsidRDefault="00DF11D8" w:rsidP="00DF11D8">
      <w:pPr>
        <w:spacing w:line="360" w:lineRule="auto"/>
        <w:jc w:val="both"/>
        <w:rPr>
          <w:rFonts w:ascii="Times New Roman" w:hAnsi="Times New Roman" w:cs="Times New Roman"/>
          <w:b/>
          <w:bCs/>
          <w:sz w:val="24"/>
          <w:szCs w:val="24"/>
        </w:rPr>
      </w:pPr>
      <w:r w:rsidRPr="00B75E6D">
        <w:rPr>
          <w:rFonts w:ascii="Times New Roman" w:hAnsi="Times New Roman" w:cs="Times New Roman"/>
          <w:b/>
          <w:bCs/>
          <w:sz w:val="24"/>
          <w:szCs w:val="24"/>
        </w:rPr>
        <w:t>Overview</w:t>
      </w:r>
    </w:p>
    <w:p w14:paraId="6C27855E" w14:textId="77777777" w:rsidR="00DF11D8" w:rsidRPr="00B75E6D" w:rsidRDefault="00DF11D8" w:rsidP="00DF11D8">
      <w:p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Gibbs' Reflective Cycle was developed by Graham Gibbs in 1988 to give structure to learning from experiences</w:t>
      </w:r>
      <w:proofErr w:type="gramStart"/>
      <w:r w:rsidRPr="00B75E6D">
        <w:rPr>
          <w:rFonts w:ascii="Times New Roman" w:hAnsi="Times New Roman" w:cs="Times New Roman"/>
          <w:sz w:val="24"/>
          <w:szCs w:val="24"/>
        </w:rPr>
        <w:t xml:space="preserve">.  </w:t>
      </w:r>
      <w:proofErr w:type="gramEnd"/>
      <w:r w:rsidRPr="00B75E6D">
        <w:rPr>
          <w:rFonts w:ascii="Times New Roman" w:hAnsi="Times New Roman" w:cs="Times New Roman"/>
          <w:sz w:val="24"/>
          <w:szCs w:val="24"/>
        </w:rPr>
        <w:t>It offers a framework for examining experiences, and given its cyclic nature lends itself particularly well to repeated experiences, allowing you to learn and plan from things that either went well or didn’t go well. It covers 6 stages:</w:t>
      </w:r>
    </w:p>
    <w:p w14:paraId="43344CAD" w14:textId="77777777" w:rsidR="00DF11D8" w:rsidRPr="00B75E6D" w:rsidRDefault="00DF11D8" w:rsidP="00DF11D8">
      <w:pPr>
        <w:numPr>
          <w:ilvl w:val="0"/>
          <w:numId w:val="1"/>
        </w:numPr>
        <w:spacing w:line="360" w:lineRule="auto"/>
        <w:jc w:val="both"/>
        <w:rPr>
          <w:rFonts w:ascii="Times New Roman" w:hAnsi="Times New Roman" w:cs="Times New Roman"/>
          <w:sz w:val="24"/>
          <w:szCs w:val="24"/>
        </w:rPr>
      </w:pPr>
      <w:r w:rsidRPr="00B75E6D">
        <w:rPr>
          <w:rFonts w:ascii="Times New Roman" w:hAnsi="Times New Roman" w:cs="Times New Roman"/>
          <w:b/>
          <w:bCs/>
          <w:sz w:val="24"/>
          <w:szCs w:val="24"/>
        </w:rPr>
        <w:t>Description</w:t>
      </w:r>
      <w:r w:rsidRPr="00B75E6D">
        <w:rPr>
          <w:rFonts w:ascii="Times New Roman" w:hAnsi="Times New Roman" w:cs="Times New Roman"/>
          <w:sz w:val="24"/>
          <w:szCs w:val="24"/>
        </w:rPr>
        <w:t> of the experience</w:t>
      </w:r>
    </w:p>
    <w:p w14:paraId="486E677B" w14:textId="77777777" w:rsidR="00DF11D8" w:rsidRPr="00B75E6D" w:rsidRDefault="00DF11D8" w:rsidP="00DF11D8">
      <w:pPr>
        <w:numPr>
          <w:ilvl w:val="0"/>
          <w:numId w:val="1"/>
        </w:numPr>
        <w:spacing w:line="360" w:lineRule="auto"/>
        <w:jc w:val="both"/>
        <w:rPr>
          <w:rFonts w:ascii="Times New Roman" w:hAnsi="Times New Roman" w:cs="Times New Roman"/>
          <w:sz w:val="24"/>
          <w:szCs w:val="24"/>
        </w:rPr>
      </w:pPr>
      <w:r w:rsidRPr="00B75E6D">
        <w:rPr>
          <w:rFonts w:ascii="Times New Roman" w:hAnsi="Times New Roman" w:cs="Times New Roman"/>
          <w:b/>
          <w:bCs/>
          <w:sz w:val="24"/>
          <w:szCs w:val="24"/>
        </w:rPr>
        <w:t>Feelings</w:t>
      </w:r>
      <w:r w:rsidRPr="00B75E6D">
        <w:rPr>
          <w:rFonts w:ascii="Times New Roman" w:hAnsi="Times New Roman" w:cs="Times New Roman"/>
          <w:sz w:val="24"/>
          <w:szCs w:val="24"/>
        </w:rPr>
        <w:t> and thoughts about the experience</w:t>
      </w:r>
    </w:p>
    <w:p w14:paraId="4E84C355" w14:textId="77777777" w:rsidR="00DF11D8" w:rsidRPr="00B75E6D" w:rsidRDefault="00DF11D8" w:rsidP="00DF11D8">
      <w:pPr>
        <w:numPr>
          <w:ilvl w:val="0"/>
          <w:numId w:val="1"/>
        </w:numPr>
        <w:spacing w:line="360" w:lineRule="auto"/>
        <w:jc w:val="both"/>
        <w:rPr>
          <w:rFonts w:ascii="Times New Roman" w:hAnsi="Times New Roman" w:cs="Times New Roman"/>
          <w:sz w:val="24"/>
          <w:szCs w:val="24"/>
        </w:rPr>
      </w:pPr>
      <w:r w:rsidRPr="00B75E6D">
        <w:rPr>
          <w:rFonts w:ascii="Times New Roman" w:hAnsi="Times New Roman" w:cs="Times New Roman"/>
          <w:b/>
          <w:bCs/>
          <w:sz w:val="24"/>
          <w:szCs w:val="24"/>
        </w:rPr>
        <w:t>Evaluation</w:t>
      </w:r>
      <w:r w:rsidRPr="00B75E6D">
        <w:rPr>
          <w:rFonts w:ascii="Times New Roman" w:hAnsi="Times New Roman" w:cs="Times New Roman"/>
          <w:sz w:val="24"/>
          <w:szCs w:val="24"/>
        </w:rPr>
        <w:t> of the experience, both good and bad</w:t>
      </w:r>
    </w:p>
    <w:p w14:paraId="56467210" w14:textId="77777777" w:rsidR="00DF11D8" w:rsidRPr="00B75E6D" w:rsidRDefault="00DF11D8" w:rsidP="00DF11D8">
      <w:pPr>
        <w:numPr>
          <w:ilvl w:val="0"/>
          <w:numId w:val="1"/>
        </w:numPr>
        <w:spacing w:line="360" w:lineRule="auto"/>
        <w:jc w:val="both"/>
        <w:rPr>
          <w:rFonts w:ascii="Times New Roman" w:hAnsi="Times New Roman" w:cs="Times New Roman"/>
          <w:sz w:val="24"/>
          <w:szCs w:val="24"/>
        </w:rPr>
      </w:pPr>
      <w:r w:rsidRPr="00B75E6D">
        <w:rPr>
          <w:rFonts w:ascii="Times New Roman" w:hAnsi="Times New Roman" w:cs="Times New Roman"/>
          <w:b/>
          <w:bCs/>
          <w:sz w:val="24"/>
          <w:szCs w:val="24"/>
        </w:rPr>
        <w:t>Analysis</w:t>
      </w:r>
      <w:r w:rsidRPr="00B75E6D">
        <w:rPr>
          <w:rFonts w:ascii="Times New Roman" w:hAnsi="Times New Roman" w:cs="Times New Roman"/>
          <w:sz w:val="24"/>
          <w:szCs w:val="24"/>
        </w:rPr>
        <w:t> to make sense of the situation</w:t>
      </w:r>
    </w:p>
    <w:p w14:paraId="6792B603" w14:textId="77777777" w:rsidR="00DF11D8" w:rsidRPr="00B75E6D" w:rsidRDefault="00DF11D8" w:rsidP="00DF11D8">
      <w:pPr>
        <w:numPr>
          <w:ilvl w:val="0"/>
          <w:numId w:val="1"/>
        </w:numPr>
        <w:spacing w:line="360" w:lineRule="auto"/>
        <w:jc w:val="both"/>
        <w:rPr>
          <w:rFonts w:ascii="Times New Roman" w:hAnsi="Times New Roman" w:cs="Times New Roman"/>
          <w:sz w:val="24"/>
          <w:szCs w:val="24"/>
        </w:rPr>
      </w:pPr>
      <w:r w:rsidRPr="00B75E6D">
        <w:rPr>
          <w:rFonts w:ascii="Times New Roman" w:hAnsi="Times New Roman" w:cs="Times New Roman"/>
          <w:b/>
          <w:bCs/>
          <w:sz w:val="24"/>
          <w:szCs w:val="24"/>
        </w:rPr>
        <w:t>Conclusion</w:t>
      </w:r>
      <w:r w:rsidRPr="00B75E6D">
        <w:rPr>
          <w:rFonts w:ascii="Times New Roman" w:hAnsi="Times New Roman" w:cs="Times New Roman"/>
          <w:sz w:val="24"/>
          <w:szCs w:val="24"/>
        </w:rPr>
        <w:t> about what you learned and what you could have done differently</w:t>
      </w:r>
    </w:p>
    <w:p w14:paraId="025D8801" w14:textId="77777777" w:rsidR="00DF11D8" w:rsidRPr="00B75E6D" w:rsidRDefault="00DF11D8" w:rsidP="00DF11D8">
      <w:pPr>
        <w:numPr>
          <w:ilvl w:val="0"/>
          <w:numId w:val="1"/>
        </w:numPr>
        <w:spacing w:line="360" w:lineRule="auto"/>
        <w:jc w:val="both"/>
        <w:rPr>
          <w:rFonts w:ascii="Times New Roman" w:hAnsi="Times New Roman" w:cs="Times New Roman"/>
          <w:sz w:val="24"/>
          <w:szCs w:val="24"/>
        </w:rPr>
      </w:pPr>
      <w:r w:rsidRPr="00B75E6D">
        <w:rPr>
          <w:rFonts w:ascii="Times New Roman" w:hAnsi="Times New Roman" w:cs="Times New Roman"/>
          <w:b/>
          <w:bCs/>
          <w:sz w:val="24"/>
          <w:szCs w:val="24"/>
        </w:rPr>
        <w:t>Action plan</w:t>
      </w:r>
      <w:r w:rsidRPr="00B75E6D">
        <w:rPr>
          <w:rFonts w:ascii="Times New Roman" w:hAnsi="Times New Roman" w:cs="Times New Roman"/>
          <w:sz w:val="24"/>
          <w:szCs w:val="24"/>
        </w:rPr>
        <w:t> for how you would deal with similar situations in the future, or general changes you might find appropriate.</w:t>
      </w:r>
    </w:p>
    <w:p w14:paraId="59374BF4" w14:textId="77777777" w:rsidR="00DF11D8" w:rsidRPr="00B75E6D" w:rsidRDefault="00DF11D8" w:rsidP="00DF11D8">
      <w:p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 </w:t>
      </w:r>
    </w:p>
    <w:p w14:paraId="3969B552" w14:textId="77777777" w:rsidR="00DF11D8" w:rsidRPr="00B75E6D" w:rsidRDefault="00DF11D8" w:rsidP="00DF11D8">
      <w:p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Below is further information on:</w:t>
      </w:r>
    </w:p>
    <w:p w14:paraId="275DE7ED" w14:textId="77777777" w:rsidR="00DF11D8" w:rsidRPr="00B75E6D" w:rsidRDefault="00DF11D8" w:rsidP="00DF11D8">
      <w:pPr>
        <w:numPr>
          <w:ilvl w:val="0"/>
          <w:numId w:val="2"/>
        </w:num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The model – each stage is given a fuller description, guiding questions to ask yourself and an example of how this might look in a reflection</w:t>
      </w:r>
    </w:p>
    <w:p w14:paraId="58974078" w14:textId="77777777" w:rsidR="00DF11D8" w:rsidRPr="00B75E6D" w:rsidRDefault="00DF11D8" w:rsidP="00DF11D8">
      <w:pPr>
        <w:numPr>
          <w:ilvl w:val="0"/>
          <w:numId w:val="2"/>
        </w:num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Different depths of reflection – an example of reflecting more briefly using this model</w:t>
      </w:r>
    </w:p>
    <w:p w14:paraId="3D911F79" w14:textId="77777777" w:rsidR="00DF11D8" w:rsidRPr="00B75E6D" w:rsidRDefault="00DF11D8" w:rsidP="00DF11D8">
      <w:p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 </w:t>
      </w:r>
    </w:p>
    <w:p w14:paraId="037143AC" w14:textId="77777777" w:rsidR="00DF11D8" w:rsidRPr="00B75E6D" w:rsidRDefault="00DF11D8" w:rsidP="00DF11D8">
      <w:p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This is just one model of reflection. Test it out and see how it works for you. If you find that only a few of the questions are helpful for you, focus on those. However, by thinking about each stage you are more likely to engage critically with your learning experience.</w:t>
      </w:r>
    </w:p>
    <w:p w14:paraId="2B3DC160" w14:textId="77777777" w:rsidR="00DF11D8" w:rsidRPr="00B75E6D" w:rsidRDefault="00DF11D8" w:rsidP="00DF11D8">
      <w:pPr>
        <w:spacing w:line="360" w:lineRule="auto"/>
        <w:jc w:val="both"/>
        <w:rPr>
          <w:rFonts w:ascii="Times New Roman" w:hAnsi="Times New Roman" w:cs="Times New Roman"/>
          <w:sz w:val="24"/>
          <w:szCs w:val="24"/>
        </w:rPr>
      </w:pPr>
      <w:r w:rsidRPr="00B75E6D">
        <w:rPr>
          <w:rFonts w:ascii="Times New Roman" w:hAnsi="Times New Roman" w:cs="Times New Roman"/>
          <w:sz w:val="24"/>
          <w:szCs w:val="24"/>
        </w:rPr>
        <w:t>The model</w:t>
      </w:r>
    </w:p>
    <w:p w14:paraId="7B3059EF" w14:textId="77777777" w:rsidR="00DF11D8" w:rsidRPr="005F418D" w:rsidRDefault="00DF11D8" w:rsidP="00DF11D8">
      <w:pPr>
        <w:spacing w:line="360" w:lineRule="auto"/>
        <w:jc w:val="both"/>
      </w:pPr>
      <w:r w:rsidRPr="005F418D">
        <w:rPr>
          <w:noProof/>
        </w:rPr>
        <w:lastRenderedPageBreak/>
        <w:drawing>
          <wp:inline distT="0" distB="0" distL="0" distR="0" wp14:anchorId="0E63564F" wp14:editId="13F2C4A8">
            <wp:extent cx="5715000" cy="5715000"/>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r w:rsidRPr="005F418D">
        <w:t>Gibbs' reflective cycle</w:t>
      </w:r>
    </w:p>
    <w:p w14:paraId="08F732C5" w14:textId="636F1E19" w:rsidR="00DF11D8" w:rsidRDefault="00DF11D8" w:rsidP="00DF11D8">
      <w:pPr>
        <w:spacing w:line="360" w:lineRule="auto"/>
        <w:jc w:val="both"/>
      </w:pPr>
      <w:r w:rsidRPr="005F418D">
        <w:t xml:space="preserve">This model is a good way to work through an experience. This can be either a stand-alone experience or a situation you go through frequently, for example meetings with a team you </w:t>
      </w:r>
      <w:proofErr w:type="gramStart"/>
      <w:r w:rsidRPr="005F418D">
        <w:t>have to</w:t>
      </w:r>
      <w:proofErr w:type="gramEnd"/>
      <w:r w:rsidRPr="005F418D">
        <w:t xml:space="preserve"> collaborate with. Gibbs originally advocated its use in repeated situations, but the stages and principles apply equally well for single experiences too. If done with a stand-alone experience, the action plan may become more general and look at how you can apply your conclusions in the future.</w:t>
      </w:r>
    </w:p>
    <w:p w14:paraId="38E28058" w14:textId="2A5D701B" w:rsidR="00DF11D8" w:rsidRPr="005F418D" w:rsidRDefault="00DF11D8" w:rsidP="00DF11D8">
      <w:pPr>
        <w:spacing w:line="360" w:lineRule="auto"/>
        <w:jc w:val="both"/>
      </w:pPr>
      <w:r>
        <w:t xml:space="preserve">Please make clear that you have used Gibbs reflection model as a tool to structure your self-reflection report regarding your presentation. </w:t>
      </w:r>
    </w:p>
    <w:p w14:paraId="3A85BE03" w14:textId="77777777" w:rsidR="00DF11D8" w:rsidRDefault="00DF11D8"/>
    <w:sectPr w:rsidR="00DF1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C7A10"/>
    <w:multiLevelType w:val="multilevel"/>
    <w:tmpl w:val="0CF0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5E04B3"/>
    <w:multiLevelType w:val="multilevel"/>
    <w:tmpl w:val="D8BA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1D8"/>
    <w:rsid w:val="00DF1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F75D6"/>
  <w15:chartTrackingRefBased/>
  <w15:docId w15:val="{FF507898-C9DC-4C80-9DDA-97C6C7869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1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296</Words>
  <Characters>1691</Characters>
  <Application>Microsoft Office Word</Application>
  <DocSecurity>0</DocSecurity>
  <Lines>14</Lines>
  <Paragraphs>3</Paragraphs>
  <ScaleCrop>false</ScaleCrop>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 .</dc:creator>
  <cp:keywords/>
  <dc:description/>
  <cp:lastModifiedBy>rach .</cp:lastModifiedBy>
  <cp:revision>1</cp:revision>
  <dcterms:created xsi:type="dcterms:W3CDTF">2021-11-15T11:55:00Z</dcterms:created>
  <dcterms:modified xsi:type="dcterms:W3CDTF">2021-11-15T11:59:00Z</dcterms:modified>
</cp:coreProperties>
</file>