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30ACC3" w14:textId="77B83E5A" w:rsidR="00C96E71" w:rsidRDefault="00C96E71" w:rsidP="007A2071">
      <w:pPr>
        <w:spacing w:after="0" w:line="240" w:lineRule="auto"/>
        <w:jc w:val="center"/>
        <w:rPr>
          <w:rFonts w:eastAsia="Times New Roman" w:cstheme="minorHAnsi"/>
          <w:color w:val="000000"/>
          <w:sz w:val="32"/>
          <w:szCs w:val="32"/>
          <w:u w:val="single"/>
          <w:lang w:eastAsia="en-GB"/>
        </w:rPr>
      </w:pPr>
      <w:r w:rsidRPr="007A454C">
        <w:rPr>
          <w:rFonts w:eastAsia="Times New Roman" w:cstheme="minorHAnsi"/>
          <w:color w:val="000000"/>
          <w:sz w:val="32"/>
          <w:szCs w:val="32"/>
          <w:u w:val="single"/>
          <w:lang w:eastAsia="en-GB"/>
        </w:rPr>
        <w:t xml:space="preserve">Report on the Japanese </w:t>
      </w:r>
      <w:r w:rsidR="007A2071">
        <w:rPr>
          <w:rFonts w:eastAsia="Times New Roman" w:cstheme="minorHAnsi"/>
          <w:color w:val="000000"/>
          <w:sz w:val="32"/>
          <w:szCs w:val="32"/>
          <w:u w:val="single"/>
          <w:lang w:eastAsia="en-GB"/>
        </w:rPr>
        <w:t>E</w:t>
      </w:r>
      <w:r w:rsidRPr="007A454C">
        <w:rPr>
          <w:rFonts w:eastAsia="Times New Roman" w:cstheme="minorHAnsi"/>
          <w:color w:val="000000"/>
          <w:sz w:val="32"/>
          <w:szCs w:val="32"/>
          <w:u w:val="single"/>
          <w:lang w:eastAsia="en-GB"/>
        </w:rPr>
        <w:t>xhibition in the British museum</w:t>
      </w:r>
    </w:p>
    <w:p w14:paraId="0C3BD757" w14:textId="6EC0D6F4" w:rsidR="007A454C" w:rsidRDefault="007A454C" w:rsidP="007A2071">
      <w:pPr>
        <w:spacing w:after="0" w:line="240" w:lineRule="auto"/>
        <w:jc w:val="both"/>
        <w:rPr>
          <w:rFonts w:eastAsia="Times New Roman" w:cstheme="minorHAnsi"/>
          <w:color w:val="000000"/>
          <w:sz w:val="32"/>
          <w:szCs w:val="32"/>
          <w:u w:val="single"/>
          <w:lang w:eastAsia="en-GB"/>
        </w:rPr>
      </w:pPr>
    </w:p>
    <w:p w14:paraId="7703513D" w14:textId="57B655B0" w:rsidR="007A454C" w:rsidRPr="007A454C" w:rsidRDefault="007A454C" w:rsidP="007A2071">
      <w:pPr>
        <w:spacing w:after="0" w:line="240" w:lineRule="auto"/>
        <w:jc w:val="both"/>
        <w:rPr>
          <w:rFonts w:eastAsia="Times New Roman" w:cstheme="minorHAnsi"/>
          <w:sz w:val="36"/>
          <w:szCs w:val="36"/>
          <w:u w:val="single"/>
          <w:lang w:eastAsia="en-GB"/>
        </w:rPr>
      </w:pPr>
    </w:p>
    <w:p w14:paraId="0D60852B" w14:textId="090228CB" w:rsidR="00C96E71" w:rsidRPr="00043B84" w:rsidRDefault="007A454C" w:rsidP="007A2071">
      <w:pPr>
        <w:spacing w:after="240" w:line="240" w:lineRule="auto"/>
        <w:jc w:val="both"/>
        <w:rPr>
          <w:rFonts w:eastAsia="Times New Roman" w:cstheme="minorHAnsi"/>
          <w:sz w:val="24"/>
          <w:szCs w:val="24"/>
          <w:lang w:eastAsia="en-GB"/>
        </w:rPr>
      </w:pPr>
      <w:r w:rsidRPr="00043B84">
        <w:rPr>
          <w:rFonts w:cstheme="minorHAnsi"/>
          <w:noProof/>
        </w:rPr>
        <w:drawing>
          <wp:anchor distT="0" distB="0" distL="114300" distR="114300" simplePos="0" relativeHeight="251680768" behindDoc="0" locked="0" layoutInCell="1" allowOverlap="1" wp14:anchorId="0C9B08EB" wp14:editId="5AAEF895">
            <wp:simplePos x="0" y="0"/>
            <wp:positionH relativeFrom="column">
              <wp:posOffset>1238250</wp:posOffset>
            </wp:positionH>
            <wp:positionV relativeFrom="paragraph">
              <wp:posOffset>177165</wp:posOffset>
            </wp:positionV>
            <wp:extent cx="3343275" cy="4458335"/>
            <wp:effectExtent l="76200" t="76200" r="142875" b="13271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343275" cy="44583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7ED8178C" w14:textId="003A0E5F" w:rsidR="007A454C" w:rsidRDefault="007A454C" w:rsidP="007A2071">
      <w:pPr>
        <w:spacing w:after="240" w:line="240" w:lineRule="auto"/>
        <w:jc w:val="both"/>
        <w:rPr>
          <w:rFonts w:eastAsia="Times New Roman" w:cstheme="minorHAnsi"/>
          <w:sz w:val="24"/>
          <w:szCs w:val="24"/>
          <w:u w:val="single"/>
          <w:lang w:eastAsia="en-GB"/>
        </w:rPr>
      </w:pPr>
    </w:p>
    <w:p w14:paraId="4BFAEDCD" w14:textId="77777777" w:rsidR="007A454C" w:rsidRDefault="007A454C" w:rsidP="007A2071">
      <w:pPr>
        <w:spacing w:after="240" w:line="240" w:lineRule="auto"/>
        <w:jc w:val="both"/>
        <w:rPr>
          <w:rFonts w:eastAsia="Times New Roman" w:cstheme="minorHAnsi"/>
          <w:sz w:val="24"/>
          <w:szCs w:val="24"/>
          <w:u w:val="single"/>
          <w:lang w:eastAsia="en-GB"/>
        </w:rPr>
      </w:pPr>
    </w:p>
    <w:p w14:paraId="2C009FF9" w14:textId="77777777" w:rsidR="007A454C" w:rsidRDefault="007A454C" w:rsidP="007A2071">
      <w:pPr>
        <w:spacing w:after="240" w:line="240" w:lineRule="auto"/>
        <w:jc w:val="both"/>
        <w:rPr>
          <w:rFonts w:eastAsia="Times New Roman" w:cstheme="minorHAnsi"/>
          <w:sz w:val="24"/>
          <w:szCs w:val="24"/>
          <w:u w:val="single"/>
          <w:lang w:eastAsia="en-GB"/>
        </w:rPr>
      </w:pPr>
    </w:p>
    <w:p w14:paraId="0C76C772" w14:textId="77777777" w:rsidR="007A454C" w:rsidRDefault="007A454C" w:rsidP="007A2071">
      <w:pPr>
        <w:spacing w:after="240" w:line="240" w:lineRule="auto"/>
        <w:jc w:val="both"/>
        <w:rPr>
          <w:rFonts w:eastAsia="Times New Roman" w:cstheme="minorHAnsi"/>
          <w:sz w:val="24"/>
          <w:szCs w:val="24"/>
          <w:u w:val="single"/>
          <w:lang w:eastAsia="en-GB"/>
        </w:rPr>
      </w:pPr>
    </w:p>
    <w:p w14:paraId="568FC476" w14:textId="77777777" w:rsidR="007A454C" w:rsidRDefault="007A454C" w:rsidP="007A2071">
      <w:pPr>
        <w:spacing w:after="240" w:line="240" w:lineRule="auto"/>
        <w:jc w:val="both"/>
        <w:rPr>
          <w:rFonts w:eastAsia="Times New Roman" w:cstheme="minorHAnsi"/>
          <w:sz w:val="24"/>
          <w:szCs w:val="24"/>
          <w:u w:val="single"/>
          <w:lang w:eastAsia="en-GB"/>
        </w:rPr>
      </w:pPr>
    </w:p>
    <w:p w14:paraId="5534EFB7" w14:textId="77777777" w:rsidR="007A454C" w:rsidRDefault="007A454C" w:rsidP="007A2071">
      <w:pPr>
        <w:spacing w:after="240" w:line="240" w:lineRule="auto"/>
        <w:jc w:val="both"/>
        <w:rPr>
          <w:rFonts w:eastAsia="Times New Roman" w:cstheme="minorHAnsi"/>
          <w:sz w:val="24"/>
          <w:szCs w:val="24"/>
          <w:u w:val="single"/>
          <w:lang w:eastAsia="en-GB"/>
        </w:rPr>
      </w:pPr>
    </w:p>
    <w:p w14:paraId="429688A1" w14:textId="77777777" w:rsidR="007A454C" w:rsidRDefault="007A454C" w:rsidP="007A2071">
      <w:pPr>
        <w:spacing w:after="240" w:line="240" w:lineRule="auto"/>
        <w:jc w:val="both"/>
        <w:rPr>
          <w:rFonts w:eastAsia="Times New Roman" w:cstheme="minorHAnsi"/>
          <w:sz w:val="24"/>
          <w:szCs w:val="24"/>
          <w:u w:val="single"/>
          <w:lang w:eastAsia="en-GB"/>
        </w:rPr>
      </w:pPr>
    </w:p>
    <w:p w14:paraId="56B30865" w14:textId="77777777" w:rsidR="007A454C" w:rsidRDefault="007A454C" w:rsidP="007A2071">
      <w:pPr>
        <w:spacing w:after="240" w:line="240" w:lineRule="auto"/>
        <w:jc w:val="both"/>
        <w:rPr>
          <w:rFonts w:eastAsia="Times New Roman" w:cstheme="minorHAnsi"/>
          <w:sz w:val="24"/>
          <w:szCs w:val="24"/>
          <w:u w:val="single"/>
          <w:lang w:eastAsia="en-GB"/>
        </w:rPr>
      </w:pPr>
    </w:p>
    <w:p w14:paraId="5401BD82" w14:textId="77777777" w:rsidR="007A454C" w:rsidRDefault="007A454C" w:rsidP="007A2071">
      <w:pPr>
        <w:spacing w:after="240" w:line="240" w:lineRule="auto"/>
        <w:jc w:val="both"/>
        <w:rPr>
          <w:rFonts w:eastAsia="Times New Roman" w:cstheme="minorHAnsi"/>
          <w:sz w:val="24"/>
          <w:szCs w:val="24"/>
          <w:u w:val="single"/>
          <w:lang w:eastAsia="en-GB"/>
        </w:rPr>
      </w:pPr>
    </w:p>
    <w:p w14:paraId="038C2144" w14:textId="77777777" w:rsidR="007A454C" w:rsidRDefault="007A454C" w:rsidP="007A2071">
      <w:pPr>
        <w:spacing w:after="240" w:line="240" w:lineRule="auto"/>
        <w:jc w:val="both"/>
        <w:rPr>
          <w:rFonts w:eastAsia="Times New Roman" w:cstheme="minorHAnsi"/>
          <w:sz w:val="24"/>
          <w:szCs w:val="24"/>
          <w:u w:val="single"/>
          <w:lang w:eastAsia="en-GB"/>
        </w:rPr>
      </w:pPr>
    </w:p>
    <w:p w14:paraId="33B3BDFD" w14:textId="77777777" w:rsidR="007A454C" w:rsidRDefault="007A454C" w:rsidP="007A2071">
      <w:pPr>
        <w:spacing w:after="240" w:line="240" w:lineRule="auto"/>
        <w:jc w:val="both"/>
        <w:rPr>
          <w:rFonts w:eastAsia="Times New Roman" w:cstheme="minorHAnsi"/>
          <w:sz w:val="24"/>
          <w:szCs w:val="24"/>
          <w:u w:val="single"/>
          <w:lang w:eastAsia="en-GB"/>
        </w:rPr>
      </w:pPr>
    </w:p>
    <w:p w14:paraId="5209E0DF" w14:textId="77777777" w:rsidR="007A454C" w:rsidRDefault="007A454C" w:rsidP="007A2071">
      <w:pPr>
        <w:spacing w:after="240" w:line="240" w:lineRule="auto"/>
        <w:jc w:val="both"/>
        <w:rPr>
          <w:rFonts w:eastAsia="Times New Roman" w:cstheme="minorHAnsi"/>
          <w:sz w:val="24"/>
          <w:szCs w:val="24"/>
          <w:u w:val="single"/>
          <w:lang w:eastAsia="en-GB"/>
        </w:rPr>
      </w:pPr>
    </w:p>
    <w:p w14:paraId="2E20C644" w14:textId="77777777" w:rsidR="007A454C" w:rsidRDefault="007A454C" w:rsidP="007A2071">
      <w:pPr>
        <w:spacing w:after="240" w:line="240" w:lineRule="auto"/>
        <w:jc w:val="both"/>
        <w:rPr>
          <w:rFonts w:eastAsia="Times New Roman" w:cstheme="minorHAnsi"/>
          <w:sz w:val="24"/>
          <w:szCs w:val="24"/>
          <w:u w:val="single"/>
          <w:lang w:eastAsia="en-GB"/>
        </w:rPr>
      </w:pPr>
    </w:p>
    <w:p w14:paraId="7D2E747B" w14:textId="77777777" w:rsidR="007A454C" w:rsidRDefault="007A454C" w:rsidP="007A2071">
      <w:pPr>
        <w:spacing w:after="240" w:line="240" w:lineRule="auto"/>
        <w:jc w:val="both"/>
        <w:rPr>
          <w:rFonts w:eastAsia="Times New Roman" w:cstheme="minorHAnsi"/>
          <w:sz w:val="24"/>
          <w:szCs w:val="24"/>
          <w:u w:val="single"/>
          <w:lang w:eastAsia="en-GB"/>
        </w:rPr>
      </w:pPr>
    </w:p>
    <w:p w14:paraId="41A6193A" w14:textId="77777777" w:rsidR="007A454C" w:rsidRDefault="007A454C" w:rsidP="007A2071">
      <w:pPr>
        <w:spacing w:after="240" w:line="240" w:lineRule="auto"/>
        <w:jc w:val="both"/>
        <w:rPr>
          <w:rFonts w:eastAsia="Times New Roman" w:cstheme="minorHAnsi"/>
          <w:sz w:val="24"/>
          <w:szCs w:val="24"/>
          <w:u w:val="single"/>
          <w:lang w:eastAsia="en-GB"/>
        </w:rPr>
      </w:pPr>
    </w:p>
    <w:p w14:paraId="797FA6BE" w14:textId="3E071BAC" w:rsidR="007A454C" w:rsidRPr="007A454C" w:rsidRDefault="007A454C" w:rsidP="007A2071">
      <w:pPr>
        <w:spacing w:after="240" w:line="240" w:lineRule="auto"/>
        <w:jc w:val="center"/>
        <w:rPr>
          <w:rFonts w:eastAsia="Times New Roman" w:cstheme="minorHAnsi"/>
          <w:sz w:val="32"/>
          <w:szCs w:val="32"/>
          <w:u w:val="single"/>
          <w:lang w:eastAsia="en-GB"/>
        </w:rPr>
      </w:pPr>
      <w:r w:rsidRPr="007A454C">
        <w:rPr>
          <w:rFonts w:eastAsia="Times New Roman" w:cstheme="minorHAnsi"/>
          <w:sz w:val="32"/>
          <w:szCs w:val="32"/>
          <w:u w:val="single"/>
          <w:lang w:eastAsia="en-GB"/>
        </w:rPr>
        <w:t>Student Number: 1600787</w:t>
      </w:r>
    </w:p>
    <w:p w14:paraId="26783BB8" w14:textId="31BD5C11" w:rsidR="007A454C" w:rsidRPr="007A454C" w:rsidRDefault="007A454C" w:rsidP="007A2071">
      <w:pPr>
        <w:spacing w:after="240" w:line="240" w:lineRule="auto"/>
        <w:jc w:val="center"/>
        <w:rPr>
          <w:rFonts w:eastAsia="Times New Roman" w:cstheme="minorHAnsi"/>
          <w:sz w:val="32"/>
          <w:szCs w:val="32"/>
          <w:u w:val="single"/>
          <w:lang w:eastAsia="en-GB"/>
        </w:rPr>
      </w:pPr>
      <w:r w:rsidRPr="007A454C">
        <w:rPr>
          <w:rFonts w:eastAsia="Times New Roman" w:cstheme="minorHAnsi"/>
          <w:sz w:val="32"/>
          <w:szCs w:val="32"/>
          <w:u w:val="single"/>
          <w:lang w:eastAsia="en-GB"/>
        </w:rPr>
        <w:t xml:space="preserve">Word </w:t>
      </w:r>
      <w:r w:rsidR="007A2071">
        <w:rPr>
          <w:rFonts w:eastAsia="Times New Roman" w:cstheme="minorHAnsi"/>
          <w:sz w:val="32"/>
          <w:szCs w:val="32"/>
          <w:u w:val="single"/>
          <w:lang w:eastAsia="en-GB"/>
        </w:rPr>
        <w:t>C</w:t>
      </w:r>
      <w:r w:rsidRPr="007A454C">
        <w:rPr>
          <w:rFonts w:eastAsia="Times New Roman" w:cstheme="minorHAnsi"/>
          <w:sz w:val="32"/>
          <w:szCs w:val="32"/>
          <w:u w:val="single"/>
          <w:lang w:eastAsia="en-GB"/>
        </w:rPr>
        <w:t>ount: 1515</w:t>
      </w:r>
    </w:p>
    <w:p w14:paraId="1B76E9C1" w14:textId="77777777" w:rsidR="007A454C" w:rsidRDefault="007A454C" w:rsidP="007A2071">
      <w:pPr>
        <w:spacing w:after="240" w:line="240" w:lineRule="auto"/>
        <w:jc w:val="both"/>
        <w:rPr>
          <w:rFonts w:eastAsia="Times New Roman" w:cstheme="minorHAnsi"/>
          <w:sz w:val="24"/>
          <w:szCs w:val="24"/>
          <w:u w:val="single"/>
          <w:lang w:eastAsia="en-GB"/>
        </w:rPr>
      </w:pPr>
    </w:p>
    <w:p w14:paraId="5A632DD3" w14:textId="77777777" w:rsidR="007A454C" w:rsidRDefault="007A454C" w:rsidP="007A2071">
      <w:pPr>
        <w:spacing w:after="240" w:line="240" w:lineRule="auto"/>
        <w:jc w:val="both"/>
        <w:rPr>
          <w:rFonts w:eastAsia="Times New Roman" w:cstheme="minorHAnsi"/>
          <w:sz w:val="24"/>
          <w:szCs w:val="24"/>
          <w:u w:val="single"/>
          <w:lang w:eastAsia="en-GB"/>
        </w:rPr>
      </w:pPr>
    </w:p>
    <w:p w14:paraId="59E36147" w14:textId="77777777" w:rsidR="007A454C" w:rsidRDefault="007A454C" w:rsidP="007A2071">
      <w:pPr>
        <w:spacing w:after="240" w:line="240" w:lineRule="auto"/>
        <w:jc w:val="both"/>
        <w:rPr>
          <w:rFonts w:eastAsia="Times New Roman" w:cstheme="minorHAnsi"/>
          <w:sz w:val="24"/>
          <w:szCs w:val="24"/>
          <w:u w:val="single"/>
          <w:lang w:eastAsia="en-GB"/>
        </w:rPr>
      </w:pPr>
    </w:p>
    <w:p w14:paraId="40F243EE" w14:textId="77777777" w:rsidR="007A454C" w:rsidRDefault="007A454C" w:rsidP="007A2071">
      <w:pPr>
        <w:spacing w:after="240" w:line="240" w:lineRule="auto"/>
        <w:jc w:val="both"/>
        <w:rPr>
          <w:rFonts w:eastAsia="Times New Roman" w:cstheme="minorHAnsi"/>
          <w:sz w:val="24"/>
          <w:szCs w:val="24"/>
          <w:u w:val="single"/>
          <w:lang w:eastAsia="en-GB"/>
        </w:rPr>
      </w:pPr>
    </w:p>
    <w:p w14:paraId="032C821D" w14:textId="77777777" w:rsidR="007A454C" w:rsidRDefault="007A454C" w:rsidP="007A2071">
      <w:pPr>
        <w:spacing w:after="240" w:line="240" w:lineRule="auto"/>
        <w:jc w:val="both"/>
        <w:rPr>
          <w:rFonts w:eastAsia="Times New Roman" w:cstheme="minorHAnsi"/>
          <w:sz w:val="24"/>
          <w:szCs w:val="24"/>
          <w:u w:val="single"/>
          <w:lang w:eastAsia="en-GB"/>
        </w:rPr>
      </w:pPr>
    </w:p>
    <w:p w14:paraId="7D766111" w14:textId="77777777" w:rsidR="00A529DE" w:rsidRDefault="00A529DE" w:rsidP="007A2071">
      <w:pPr>
        <w:spacing w:after="0" w:line="240" w:lineRule="auto"/>
        <w:jc w:val="both"/>
        <w:rPr>
          <w:rFonts w:eastAsia="Times New Roman" w:cstheme="minorHAnsi"/>
          <w:color w:val="000000"/>
          <w:lang w:eastAsia="en-GB"/>
        </w:rPr>
      </w:pPr>
    </w:p>
    <w:p w14:paraId="76F36491" w14:textId="517CAFF8" w:rsidR="00DE640C" w:rsidRDefault="00D95DA2" w:rsidP="007A2071">
      <w:pPr>
        <w:spacing w:after="0" w:line="240" w:lineRule="auto"/>
        <w:jc w:val="both"/>
        <w:rPr>
          <w:rFonts w:eastAsia="Times New Roman" w:cstheme="minorHAnsi"/>
          <w:color w:val="000000"/>
          <w:lang w:eastAsia="en-GB"/>
        </w:rPr>
      </w:pPr>
      <w:r>
        <w:rPr>
          <w:rFonts w:eastAsia="Times New Roman" w:cstheme="minorHAnsi"/>
          <w:color w:val="000000"/>
          <w:lang w:eastAsia="en-GB"/>
        </w:rPr>
        <w:lastRenderedPageBreak/>
        <w:t>The British Museum</w:t>
      </w:r>
      <w:r w:rsidR="00A529DE">
        <w:rPr>
          <w:rFonts w:eastAsia="Times New Roman" w:cstheme="minorHAnsi"/>
          <w:color w:val="000000"/>
          <w:lang w:eastAsia="en-GB"/>
        </w:rPr>
        <w:t xml:space="preserve"> houses 60 free galleries which are open to </w:t>
      </w:r>
      <w:r w:rsidR="002E2B27">
        <w:rPr>
          <w:rFonts w:eastAsia="Times New Roman" w:cstheme="minorHAnsi"/>
          <w:color w:val="000000"/>
          <w:lang w:eastAsia="en-GB"/>
        </w:rPr>
        <w:t xml:space="preserve">the </w:t>
      </w:r>
      <w:r w:rsidR="00A529DE">
        <w:rPr>
          <w:rFonts w:eastAsia="Times New Roman" w:cstheme="minorHAnsi"/>
          <w:color w:val="000000"/>
          <w:lang w:eastAsia="en-GB"/>
        </w:rPr>
        <w:t>public</w:t>
      </w:r>
      <w:r w:rsidR="00161994">
        <w:rPr>
          <w:rStyle w:val="FootnoteReference"/>
          <w:rFonts w:eastAsia="Times New Roman" w:cstheme="minorHAnsi"/>
          <w:color w:val="000000"/>
          <w:lang w:eastAsia="en-GB"/>
        </w:rPr>
        <w:footnoteReference w:id="1"/>
      </w:r>
      <w:r w:rsidR="00A529DE">
        <w:rPr>
          <w:rFonts w:eastAsia="Times New Roman" w:cstheme="minorHAnsi"/>
          <w:color w:val="000000"/>
          <w:lang w:eastAsia="en-GB"/>
        </w:rPr>
        <w:t xml:space="preserve">. </w:t>
      </w:r>
      <w:r w:rsidR="00A55324">
        <w:rPr>
          <w:rFonts w:eastAsia="Times New Roman" w:cstheme="minorHAnsi"/>
          <w:color w:val="000000"/>
          <w:lang w:eastAsia="en-GB"/>
        </w:rPr>
        <w:t>A</w:t>
      </w:r>
      <w:r w:rsidR="00DE640C">
        <w:rPr>
          <w:rFonts w:eastAsia="Times New Roman" w:cstheme="minorHAnsi"/>
          <w:color w:val="000000"/>
          <w:lang w:eastAsia="en-GB"/>
        </w:rPr>
        <w:t xml:space="preserve">mong these </w:t>
      </w:r>
      <w:r w:rsidR="007A2071">
        <w:rPr>
          <w:rFonts w:eastAsia="Times New Roman" w:cstheme="minorHAnsi"/>
          <w:color w:val="000000"/>
          <w:lang w:eastAsia="en-GB"/>
        </w:rPr>
        <w:t>g</w:t>
      </w:r>
      <w:r w:rsidR="00DE640C">
        <w:rPr>
          <w:rFonts w:eastAsia="Times New Roman" w:cstheme="minorHAnsi"/>
          <w:color w:val="000000"/>
          <w:lang w:eastAsia="en-GB"/>
        </w:rPr>
        <w:t>alleries</w:t>
      </w:r>
      <w:r w:rsidR="0052246C">
        <w:rPr>
          <w:rFonts w:eastAsia="Times New Roman" w:cstheme="minorHAnsi"/>
          <w:color w:val="000000"/>
          <w:lang w:eastAsia="en-GB"/>
        </w:rPr>
        <w:t xml:space="preserve"> is</w:t>
      </w:r>
      <w:r w:rsidR="00161994">
        <w:rPr>
          <w:rFonts w:eastAsia="Times New Roman" w:cstheme="minorHAnsi"/>
          <w:color w:val="000000"/>
          <w:lang w:eastAsia="en-GB"/>
        </w:rPr>
        <w:t xml:space="preserve"> the Japanese exhibition</w:t>
      </w:r>
      <w:r>
        <w:rPr>
          <w:rFonts w:eastAsia="Times New Roman" w:cstheme="minorHAnsi"/>
          <w:color w:val="000000"/>
          <w:lang w:eastAsia="en-GB"/>
        </w:rPr>
        <w:t xml:space="preserve"> which</w:t>
      </w:r>
      <w:r w:rsidR="00161994">
        <w:rPr>
          <w:rFonts w:eastAsia="Times New Roman" w:cstheme="minorHAnsi"/>
          <w:color w:val="000000"/>
          <w:lang w:eastAsia="en-GB"/>
        </w:rPr>
        <w:t xml:space="preserve"> </w:t>
      </w:r>
      <w:r w:rsidR="007E5CEF">
        <w:rPr>
          <w:rFonts w:eastAsia="Times New Roman" w:cstheme="minorHAnsi"/>
          <w:color w:val="000000"/>
          <w:lang w:eastAsia="en-GB"/>
        </w:rPr>
        <w:t>reopened in 2018 following a period of refurbishmen</w:t>
      </w:r>
      <w:r w:rsidR="0052246C">
        <w:rPr>
          <w:rFonts w:eastAsia="Times New Roman" w:cstheme="minorHAnsi"/>
          <w:color w:val="000000"/>
          <w:lang w:eastAsia="en-GB"/>
        </w:rPr>
        <w:t>t. It is estimated that t</w:t>
      </w:r>
      <w:r w:rsidR="00C619EC">
        <w:rPr>
          <w:rFonts w:eastAsia="Times New Roman" w:cstheme="minorHAnsi"/>
          <w:color w:val="000000"/>
          <w:lang w:eastAsia="en-GB"/>
        </w:rPr>
        <w:t>h</w:t>
      </w:r>
      <w:r w:rsidR="007A2071">
        <w:rPr>
          <w:rFonts w:eastAsia="Times New Roman" w:cstheme="minorHAnsi"/>
          <w:color w:val="000000"/>
          <w:lang w:eastAsia="en-GB"/>
        </w:rPr>
        <w:t>is</w:t>
      </w:r>
      <w:r w:rsidR="00C619EC">
        <w:rPr>
          <w:rFonts w:eastAsia="Times New Roman" w:cstheme="minorHAnsi"/>
          <w:color w:val="000000"/>
          <w:lang w:eastAsia="en-GB"/>
        </w:rPr>
        <w:t xml:space="preserve"> gallery </w:t>
      </w:r>
      <w:r w:rsidR="00A55324">
        <w:rPr>
          <w:rFonts w:eastAsia="Times New Roman" w:cstheme="minorHAnsi"/>
          <w:color w:val="000000"/>
          <w:lang w:eastAsia="en-GB"/>
        </w:rPr>
        <w:t xml:space="preserve">attracts </w:t>
      </w:r>
      <w:r w:rsidR="00C619EC">
        <w:rPr>
          <w:rFonts w:eastAsia="Times New Roman" w:cstheme="minorHAnsi"/>
          <w:color w:val="000000"/>
          <w:lang w:eastAsia="en-GB"/>
        </w:rPr>
        <w:t xml:space="preserve">10% of visitors to the </w:t>
      </w:r>
      <w:r w:rsidR="007A2071">
        <w:rPr>
          <w:rFonts w:eastAsia="Times New Roman" w:cstheme="minorHAnsi"/>
          <w:color w:val="000000"/>
          <w:lang w:eastAsia="en-GB"/>
        </w:rPr>
        <w:t>m</w:t>
      </w:r>
      <w:r w:rsidR="00C619EC">
        <w:rPr>
          <w:rFonts w:eastAsia="Times New Roman" w:cstheme="minorHAnsi"/>
          <w:color w:val="000000"/>
          <w:lang w:eastAsia="en-GB"/>
        </w:rPr>
        <w:t>useum</w:t>
      </w:r>
      <w:r w:rsidR="00A55324">
        <w:rPr>
          <w:rFonts w:eastAsia="Times New Roman" w:cstheme="minorHAnsi"/>
          <w:color w:val="000000"/>
          <w:lang w:eastAsia="en-GB"/>
        </w:rPr>
        <w:t>,</w:t>
      </w:r>
      <w:r w:rsidR="00C619EC">
        <w:rPr>
          <w:rFonts w:eastAsia="Times New Roman" w:cstheme="minorHAnsi"/>
          <w:color w:val="000000"/>
          <w:lang w:eastAsia="en-GB"/>
        </w:rPr>
        <w:t xml:space="preserve"> </w:t>
      </w:r>
      <w:r w:rsidR="007A2071">
        <w:rPr>
          <w:rFonts w:eastAsia="Times New Roman" w:cstheme="minorHAnsi"/>
          <w:color w:val="000000"/>
          <w:lang w:eastAsia="en-GB"/>
        </w:rPr>
        <w:t>which accounts to approximately</w:t>
      </w:r>
      <w:r w:rsidR="00C619EC">
        <w:rPr>
          <w:rFonts w:eastAsia="Times New Roman" w:cstheme="minorHAnsi"/>
          <w:color w:val="000000"/>
          <w:lang w:eastAsia="en-GB"/>
        </w:rPr>
        <w:t xml:space="preserve"> 750,000 people</w:t>
      </w:r>
      <w:r w:rsidR="0052246C">
        <w:rPr>
          <w:rFonts w:eastAsia="Times New Roman" w:cstheme="minorHAnsi"/>
          <w:color w:val="000000"/>
          <w:lang w:eastAsia="en-GB"/>
        </w:rPr>
        <w:t xml:space="preserve"> and is one of the most comprehensive Japanese galleries in Europe</w:t>
      </w:r>
      <w:r w:rsidR="00C619EC">
        <w:rPr>
          <w:rStyle w:val="FootnoteReference"/>
          <w:rFonts w:eastAsia="Times New Roman" w:cstheme="minorHAnsi"/>
          <w:color w:val="000000"/>
          <w:lang w:eastAsia="en-GB"/>
        </w:rPr>
        <w:footnoteReference w:id="2"/>
      </w:r>
      <w:r w:rsidR="007A2071">
        <w:rPr>
          <w:rFonts w:eastAsia="Times New Roman" w:cstheme="minorHAnsi"/>
          <w:color w:val="000000"/>
          <w:lang w:eastAsia="en-GB"/>
        </w:rPr>
        <w:t xml:space="preserve">. </w:t>
      </w:r>
      <w:r w:rsidR="00F66219" w:rsidRPr="00043B84">
        <w:rPr>
          <w:rFonts w:eastAsia="Times New Roman" w:cstheme="minorHAnsi"/>
          <w:color w:val="000000"/>
          <w:lang w:eastAsia="en-GB"/>
        </w:rPr>
        <w:t xml:space="preserve">It has been created through the coordinated efforts of the British </w:t>
      </w:r>
      <w:r w:rsidR="00E819DC">
        <w:rPr>
          <w:rFonts w:eastAsia="Times New Roman" w:cstheme="minorHAnsi"/>
          <w:color w:val="000000"/>
          <w:lang w:eastAsia="en-GB"/>
        </w:rPr>
        <w:t>M</w:t>
      </w:r>
      <w:r w:rsidR="00F66219" w:rsidRPr="00043B84">
        <w:rPr>
          <w:rFonts w:eastAsia="Times New Roman" w:cstheme="minorHAnsi"/>
          <w:color w:val="000000"/>
          <w:lang w:eastAsia="en-GB"/>
        </w:rPr>
        <w:t>useum and sponsor</w:t>
      </w:r>
      <w:r w:rsidR="007A2071">
        <w:rPr>
          <w:rFonts w:eastAsia="Times New Roman" w:cstheme="minorHAnsi"/>
          <w:color w:val="000000"/>
          <w:lang w:eastAsia="en-GB"/>
        </w:rPr>
        <w:t>ed by the Japanese company,</w:t>
      </w:r>
      <w:r w:rsidR="00F66219" w:rsidRPr="00043B84">
        <w:rPr>
          <w:rFonts w:eastAsia="Times New Roman" w:cstheme="minorHAnsi"/>
          <w:color w:val="000000"/>
          <w:lang w:eastAsia="en-GB"/>
        </w:rPr>
        <w:t xml:space="preserve"> </w:t>
      </w:r>
      <w:r w:rsidR="000B0CAD" w:rsidRPr="000B0CAD">
        <w:rPr>
          <w:color w:val="0D0D0D"/>
          <w:shd w:val="clear" w:color="auto" w:fill="FFFFFF"/>
        </w:rPr>
        <w:t>Mitsubishi</w:t>
      </w:r>
      <w:r w:rsidR="00F66219" w:rsidRPr="00043B84">
        <w:rPr>
          <w:rFonts w:eastAsia="Times New Roman" w:cstheme="minorHAnsi"/>
          <w:color w:val="000000"/>
          <w:lang w:eastAsia="en-GB"/>
        </w:rPr>
        <w:t>.</w:t>
      </w:r>
      <w:r w:rsidR="007A2071">
        <w:rPr>
          <w:rFonts w:eastAsia="Times New Roman" w:cstheme="minorHAnsi"/>
          <w:color w:val="000000"/>
          <w:lang w:eastAsia="en-GB"/>
        </w:rPr>
        <w:t xml:space="preserve"> It </w:t>
      </w:r>
      <w:r w:rsidR="007A2071" w:rsidRPr="00043B84">
        <w:rPr>
          <w:rFonts w:eastAsia="Times New Roman" w:cstheme="minorHAnsi"/>
          <w:color w:val="000000"/>
          <w:lang w:eastAsia="en-GB"/>
        </w:rPr>
        <w:t>is presented with the intention of educating the public about Japanese history and culture.</w:t>
      </w:r>
    </w:p>
    <w:p w14:paraId="50ABDB9B" w14:textId="38E3643D" w:rsidR="00DE640C" w:rsidRDefault="00DE640C" w:rsidP="007A2071">
      <w:pPr>
        <w:spacing w:after="0" w:line="240" w:lineRule="auto"/>
        <w:jc w:val="both"/>
        <w:rPr>
          <w:rFonts w:eastAsia="Times New Roman" w:cstheme="minorHAnsi"/>
          <w:color w:val="000000"/>
          <w:lang w:eastAsia="en-GB"/>
        </w:rPr>
      </w:pPr>
    </w:p>
    <w:p w14:paraId="06895714" w14:textId="76700327" w:rsidR="007A2071" w:rsidRPr="007A2071" w:rsidRDefault="007A2071" w:rsidP="007A2071">
      <w:pPr>
        <w:spacing w:after="0" w:line="240" w:lineRule="auto"/>
        <w:jc w:val="both"/>
        <w:rPr>
          <w:rFonts w:eastAsia="Times New Roman" w:cstheme="minorHAnsi"/>
          <w:color w:val="000000"/>
          <w:u w:val="single"/>
          <w:lang w:eastAsia="en-GB"/>
        </w:rPr>
      </w:pPr>
      <w:r w:rsidRPr="007A2071">
        <w:rPr>
          <w:rFonts w:eastAsia="Times New Roman" w:cstheme="minorHAnsi"/>
          <w:color w:val="000000"/>
          <w:u w:val="single"/>
          <w:lang w:eastAsia="en-GB"/>
        </w:rPr>
        <w:t>Gallery layout</w:t>
      </w:r>
    </w:p>
    <w:p w14:paraId="1615DD79" w14:textId="77777777" w:rsidR="007A2071" w:rsidRDefault="007A2071" w:rsidP="007A2071">
      <w:pPr>
        <w:spacing w:after="0" w:line="240" w:lineRule="auto"/>
        <w:jc w:val="both"/>
        <w:rPr>
          <w:rFonts w:eastAsia="Times New Roman" w:cstheme="minorHAnsi"/>
          <w:color w:val="000000"/>
          <w:lang w:eastAsia="en-GB"/>
        </w:rPr>
      </w:pPr>
    </w:p>
    <w:p w14:paraId="21FF91FB" w14:textId="3E84D46B" w:rsidR="003C597C" w:rsidRDefault="003C597C" w:rsidP="007A2071">
      <w:pPr>
        <w:spacing w:after="0" w:line="240" w:lineRule="auto"/>
        <w:jc w:val="both"/>
        <w:rPr>
          <w:rFonts w:eastAsia="Times New Roman" w:cstheme="minorHAnsi"/>
          <w:color w:val="000000"/>
          <w:lang w:eastAsia="en-GB"/>
        </w:rPr>
      </w:pPr>
      <w:r>
        <w:rPr>
          <w:rFonts w:eastAsia="Times New Roman" w:cstheme="minorHAnsi"/>
          <w:color w:val="000000"/>
          <w:lang w:eastAsia="en-GB"/>
        </w:rPr>
        <w:t xml:space="preserve">The gallery encompasses different stages of Japanese history, including both cultural and historical artefacts. </w:t>
      </w:r>
      <w:r w:rsidR="00B75A3C">
        <w:rPr>
          <w:rFonts w:eastAsia="Times New Roman" w:cstheme="minorHAnsi"/>
          <w:color w:val="000000"/>
          <w:lang w:eastAsia="en-GB"/>
        </w:rPr>
        <w:t>Due</w:t>
      </w:r>
      <w:r w:rsidR="00B75A3C" w:rsidRPr="00043B84">
        <w:rPr>
          <w:rFonts w:eastAsia="Times New Roman" w:cstheme="minorHAnsi"/>
          <w:color w:val="000000"/>
          <w:lang w:eastAsia="en-GB"/>
        </w:rPr>
        <w:t xml:space="preserve"> to this project being commissioned </w:t>
      </w:r>
      <w:r w:rsidR="000B0CAD" w:rsidRPr="000B0CAD">
        <w:rPr>
          <w:color w:val="0D0D0D"/>
          <w:shd w:val="clear" w:color="auto" w:fill="FFFFFF"/>
        </w:rPr>
        <w:t>Mitsubishi</w:t>
      </w:r>
      <w:r w:rsidR="00B75A3C" w:rsidRPr="00043B84">
        <w:rPr>
          <w:rFonts w:eastAsia="Times New Roman" w:cstheme="minorHAnsi"/>
          <w:color w:val="000000"/>
          <w:lang w:eastAsia="en-GB"/>
        </w:rPr>
        <w:t>, it has created a clear bias in those artefacts, selected for presentation. The Mitsubishi gallery was created to display modern pieces of art and culture against their ancient counterparts</w:t>
      </w:r>
      <w:r w:rsidR="007A2071">
        <w:rPr>
          <w:rFonts w:eastAsia="Times New Roman" w:cstheme="minorHAnsi"/>
          <w:color w:val="000000"/>
          <w:lang w:eastAsia="en-GB"/>
        </w:rPr>
        <w:t>.</w:t>
      </w:r>
      <w:r w:rsidR="009A1109" w:rsidRPr="00043B84">
        <w:rPr>
          <w:rFonts w:eastAsia="Times New Roman" w:cstheme="minorHAnsi"/>
          <w:color w:val="000000"/>
          <w:lang w:eastAsia="en-GB"/>
        </w:rPr>
        <w:t xml:space="preserve"> </w:t>
      </w:r>
      <w:r>
        <w:rPr>
          <w:rFonts w:eastAsia="Times New Roman" w:cstheme="minorHAnsi"/>
          <w:color w:val="000000"/>
          <w:lang w:eastAsia="en-GB"/>
        </w:rPr>
        <w:t xml:space="preserve">This is done throughout the gallery with the exception of artefacts which are symbols of Japanese culture such as </w:t>
      </w:r>
      <w:r w:rsidR="007A2071">
        <w:rPr>
          <w:rFonts w:eastAsia="Times New Roman" w:cstheme="minorHAnsi"/>
          <w:color w:val="000000"/>
          <w:lang w:eastAsia="en-GB"/>
        </w:rPr>
        <w:t>F</w:t>
      </w:r>
      <w:r>
        <w:rPr>
          <w:rFonts w:eastAsia="Times New Roman" w:cstheme="minorHAnsi"/>
          <w:color w:val="000000"/>
          <w:lang w:eastAsia="en-GB"/>
        </w:rPr>
        <w:t xml:space="preserve">igure 1 and </w:t>
      </w:r>
      <w:r w:rsidR="007A2071">
        <w:rPr>
          <w:rFonts w:eastAsia="Times New Roman" w:cstheme="minorHAnsi"/>
          <w:color w:val="000000"/>
          <w:lang w:eastAsia="en-GB"/>
        </w:rPr>
        <w:t>F</w:t>
      </w:r>
      <w:r>
        <w:rPr>
          <w:rFonts w:eastAsia="Times New Roman" w:cstheme="minorHAnsi"/>
          <w:color w:val="000000"/>
          <w:lang w:eastAsia="en-GB"/>
        </w:rPr>
        <w:t xml:space="preserve">igure </w:t>
      </w:r>
      <w:r w:rsidR="007A2071">
        <w:rPr>
          <w:rFonts w:eastAsia="Times New Roman" w:cstheme="minorHAnsi"/>
          <w:color w:val="000000"/>
          <w:lang w:eastAsia="en-GB"/>
        </w:rPr>
        <w:t>3</w:t>
      </w:r>
      <w:r>
        <w:rPr>
          <w:rFonts w:eastAsia="Times New Roman" w:cstheme="minorHAnsi"/>
          <w:color w:val="000000"/>
          <w:lang w:eastAsia="en-GB"/>
        </w:rPr>
        <w:t>.</w:t>
      </w:r>
      <w:r w:rsidR="007A2071">
        <w:rPr>
          <w:rFonts w:eastAsia="Times New Roman" w:cstheme="minorHAnsi"/>
          <w:color w:val="000000"/>
          <w:lang w:eastAsia="en-GB"/>
        </w:rPr>
        <w:t xml:space="preserve"> </w:t>
      </w:r>
    </w:p>
    <w:p w14:paraId="6AFEBF95" w14:textId="77777777" w:rsidR="007A2071" w:rsidRDefault="007A2071" w:rsidP="007A2071">
      <w:pPr>
        <w:spacing w:after="0" w:line="240" w:lineRule="auto"/>
        <w:jc w:val="both"/>
        <w:rPr>
          <w:rFonts w:eastAsia="Times New Roman" w:cstheme="minorHAnsi"/>
          <w:color w:val="000000"/>
          <w:lang w:eastAsia="en-GB"/>
        </w:rPr>
      </w:pPr>
    </w:p>
    <w:p w14:paraId="3208B666" w14:textId="652000A2" w:rsidR="007A2071" w:rsidRDefault="007A2071" w:rsidP="007A2071">
      <w:pPr>
        <w:spacing w:after="0" w:line="240" w:lineRule="auto"/>
        <w:jc w:val="both"/>
        <w:rPr>
          <w:rFonts w:eastAsia="Times New Roman" w:cstheme="minorHAnsi"/>
          <w:color w:val="000000"/>
          <w:lang w:eastAsia="en-GB"/>
        </w:rPr>
      </w:pPr>
      <w:r w:rsidRPr="00043B84">
        <w:rPr>
          <w:rFonts w:cstheme="minorHAnsi"/>
          <w:noProof/>
        </w:rPr>
        <w:drawing>
          <wp:anchor distT="0" distB="0" distL="114300" distR="114300" simplePos="0" relativeHeight="251682816" behindDoc="0" locked="0" layoutInCell="1" allowOverlap="1" wp14:anchorId="771EC975" wp14:editId="16E75765">
            <wp:simplePos x="0" y="0"/>
            <wp:positionH relativeFrom="column">
              <wp:posOffset>16510</wp:posOffset>
            </wp:positionH>
            <wp:positionV relativeFrom="paragraph">
              <wp:posOffset>77166</wp:posOffset>
            </wp:positionV>
            <wp:extent cx="3516630" cy="2637155"/>
            <wp:effectExtent l="63500" t="63500" r="128270" b="13144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16630" cy="26371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Pr="00043B84">
        <w:rPr>
          <w:rFonts w:eastAsia="Times New Roman" w:cstheme="minorHAnsi"/>
          <w:noProof/>
          <w:color w:val="000000"/>
          <w:lang w:eastAsia="en-GB"/>
        </w:rPr>
        <mc:AlternateContent>
          <mc:Choice Requires="wps">
            <w:drawing>
              <wp:anchor distT="45720" distB="45720" distL="114300" distR="114300" simplePos="0" relativeHeight="251684864" behindDoc="0" locked="0" layoutInCell="1" allowOverlap="1" wp14:anchorId="66638E42" wp14:editId="2FEABE25">
                <wp:simplePos x="0" y="0"/>
                <wp:positionH relativeFrom="column">
                  <wp:posOffset>-50165</wp:posOffset>
                </wp:positionH>
                <wp:positionV relativeFrom="paragraph">
                  <wp:posOffset>2794000</wp:posOffset>
                </wp:positionV>
                <wp:extent cx="3637280" cy="304800"/>
                <wp:effectExtent l="0" t="0" r="762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37280" cy="304800"/>
                        </a:xfrm>
                        <a:prstGeom prst="rect">
                          <a:avLst/>
                        </a:prstGeom>
                        <a:solidFill>
                          <a:srgbClr val="FFFFFF"/>
                        </a:solidFill>
                        <a:ln w="9525">
                          <a:solidFill>
                            <a:srgbClr val="000000"/>
                          </a:solidFill>
                          <a:miter lim="800000"/>
                          <a:headEnd/>
                          <a:tailEnd/>
                        </a:ln>
                      </wps:spPr>
                      <wps:txbx>
                        <w:txbxContent>
                          <w:p w14:paraId="0533F231" w14:textId="77777777" w:rsidR="00F027C6" w:rsidRPr="000F4E99" w:rsidRDefault="00F027C6" w:rsidP="007A2071">
                            <w:pPr>
                              <w:jc w:val="center"/>
                              <w:rPr>
                                <w:u w:val="single"/>
                              </w:rPr>
                            </w:pPr>
                            <w:r w:rsidRPr="000F4E99">
                              <w:rPr>
                                <w:u w:val="single"/>
                              </w:rPr>
                              <w:t xml:space="preserve">Figure </w:t>
                            </w:r>
                            <w:r>
                              <w:rPr>
                                <w:u w:val="single"/>
                              </w:rPr>
                              <w:t>1</w:t>
                            </w:r>
                            <w:r w:rsidRPr="000F4E99">
                              <w:rPr>
                                <w:u w:val="single"/>
                              </w:rPr>
                              <w:t>: Tea house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6638E42" id="_x0000_t202" coordsize="21600,21600" o:spt="202" path="m,l,21600r21600,l21600,xe">
                <v:stroke joinstyle="miter"/>
                <v:path gradientshapeok="t" o:connecttype="rect"/>
              </v:shapetype>
              <v:shape id="Text Box 2" o:spid="_x0000_s1026" type="#_x0000_t202" style="position:absolute;left:0;text-align:left;margin-left:-3.95pt;margin-top:220pt;width:286.4pt;height:24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">
                <v:textbox>
                  <w:txbxContent>
                    <w:p w14:paraId="0533F231" w14:textId="77777777" w:rsidR="00F027C6" w:rsidRPr="000F4E99" w:rsidRDefault="00F027C6" w:rsidP="007A2071">
                      <w:pPr>
                        <w:jc w:val="center"/>
                        <w:rPr>
                          <w:u w:val="single"/>
                        </w:rPr>
                      </w:pPr>
                      <w:r w:rsidRPr="000F4E99">
                        <w:rPr>
                          <w:u w:val="single"/>
                        </w:rPr>
                        <w:t xml:space="preserve">Figure </w:t>
                      </w:r>
                      <w:r>
                        <w:rPr>
                          <w:u w:val="single"/>
                        </w:rPr>
                        <w:t>1</w:t>
                      </w:r>
                      <w:r w:rsidRPr="000F4E99">
                        <w:rPr>
                          <w:u w:val="single"/>
                        </w:rPr>
                        <w:t>: Tea house</w:t>
                      </w:r>
                    </w:p>
                  </w:txbxContent>
                </v:textbox>
                <w10:wrap type="square"/>
              </v:shape>
            </w:pict>
          </mc:Fallback>
        </mc:AlternateContent>
      </w:r>
      <w:r w:rsidR="00B75A3C">
        <w:rPr>
          <w:rFonts w:eastAsia="Times New Roman" w:cstheme="minorHAnsi"/>
          <w:color w:val="000000"/>
          <w:lang w:eastAsia="en-GB"/>
        </w:rPr>
        <w:t xml:space="preserve">The gallery splits itself into three generalised sections, </w:t>
      </w:r>
      <w:r w:rsidR="00E724CA">
        <w:rPr>
          <w:rFonts w:eastAsia="Times New Roman" w:cstheme="minorHAnsi"/>
          <w:color w:val="000000"/>
          <w:lang w:eastAsia="en-GB"/>
        </w:rPr>
        <w:t>A</w:t>
      </w:r>
      <w:r w:rsidR="00B75A3C">
        <w:rPr>
          <w:rFonts w:eastAsia="Times New Roman" w:cstheme="minorHAnsi"/>
          <w:color w:val="000000"/>
          <w:lang w:eastAsia="en-GB"/>
        </w:rPr>
        <w:t>ncient</w:t>
      </w:r>
      <w:r w:rsidR="00274841">
        <w:rPr>
          <w:rFonts w:eastAsia="Times New Roman" w:cstheme="minorHAnsi"/>
          <w:color w:val="000000"/>
          <w:lang w:eastAsia="en-GB"/>
        </w:rPr>
        <w:t>,</w:t>
      </w:r>
      <w:r w:rsidR="00B75A3C">
        <w:rPr>
          <w:rFonts w:eastAsia="Times New Roman" w:cstheme="minorHAnsi"/>
          <w:color w:val="000000"/>
          <w:lang w:eastAsia="en-GB"/>
        </w:rPr>
        <w:t xml:space="preserve"> </w:t>
      </w:r>
      <w:r w:rsidR="00E724CA">
        <w:rPr>
          <w:rFonts w:eastAsia="Times New Roman" w:cstheme="minorHAnsi"/>
          <w:color w:val="000000"/>
          <w:lang w:eastAsia="en-GB"/>
        </w:rPr>
        <w:t>M</w:t>
      </w:r>
      <w:r w:rsidR="00B75A3C">
        <w:rPr>
          <w:rFonts w:eastAsia="Times New Roman" w:cstheme="minorHAnsi"/>
          <w:color w:val="000000"/>
          <w:lang w:eastAsia="en-GB"/>
        </w:rPr>
        <w:t xml:space="preserve">edieval and </w:t>
      </w:r>
      <w:r w:rsidR="00E724CA">
        <w:rPr>
          <w:rFonts w:eastAsia="Times New Roman" w:cstheme="minorHAnsi"/>
          <w:color w:val="000000"/>
          <w:lang w:eastAsia="en-GB"/>
        </w:rPr>
        <w:t>M</w:t>
      </w:r>
      <w:r w:rsidR="00B75A3C">
        <w:rPr>
          <w:rFonts w:eastAsia="Times New Roman" w:cstheme="minorHAnsi"/>
          <w:color w:val="000000"/>
          <w:lang w:eastAsia="en-GB"/>
        </w:rPr>
        <w:t>odern</w:t>
      </w:r>
      <w:r>
        <w:rPr>
          <w:rFonts w:eastAsia="Times New Roman" w:cstheme="minorHAnsi"/>
          <w:color w:val="000000"/>
          <w:lang w:eastAsia="en-GB"/>
        </w:rPr>
        <w:t>, w</w:t>
      </w:r>
      <w:r w:rsidR="00E724CA">
        <w:rPr>
          <w:rFonts w:eastAsia="Times New Roman" w:cstheme="minorHAnsi"/>
          <w:color w:val="000000"/>
          <w:lang w:eastAsia="en-GB"/>
        </w:rPr>
        <w:t>ith the exception of</w:t>
      </w:r>
      <w:r w:rsidR="00F938DA" w:rsidRPr="00043B84">
        <w:rPr>
          <w:rFonts w:eastAsia="Times New Roman" w:cstheme="minorHAnsi"/>
          <w:color w:val="000000"/>
          <w:lang w:eastAsia="en-GB"/>
        </w:rPr>
        <w:t xml:space="preserve"> </w:t>
      </w:r>
      <w:r w:rsidR="00E819DC">
        <w:rPr>
          <w:rFonts w:eastAsia="Times New Roman" w:cstheme="minorHAnsi"/>
          <w:color w:val="000000"/>
          <w:lang w:eastAsia="en-GB"/>
        </w:rPr>
        <w:t xml:space="preserve">the </w:t>
      </w:r>
      <w:r w:rsidR="00BF4E83" w:rsidRPr="00043B84">
        <w:rPr>
          <w:rFonts w:eastAsia="Times New Roman" w:cstheme="minorHAnsi"/>
          <w:color w:val="000000"/>
          <w:lang w:eastAsia="en-GB"/>
        </w:rPr>
        <w:t>Edo</w:t>
      </w:r>
      <w:r w:rsidR="00F938DA" w:rsidRPr="00043B84">
        <w:rPr>
          <w:rFonts w:eastAsia="Times New Roman" w:cstheme="minorHAnsi"/>
          <w:color w:val="000000"/>
          <w:lang w:eastAsia="en-GB"/>
        </w:rPr>
        <w:t xml:space="preserve"> period (1</w:t>
      </w:r>
      <w:r w:rsidR="00BF4E83" w:rsidRPr="00043B84">
        <w:rPr>
          <w:rFonts w:eastAsia="Times New Roman" w:cstheme="minorHAnsi"/>
          <w:color w:val="000000"/>
          <w:lang w:eastAsia="en-GB"/>
        </w:rPr>
        <w:t>615</w:t>
      </w:r>
      <w:r w:rsidR="00F938DA" w:rsidRPr="00043B84">
        <w:rPr>
          <w:rFonts w:eastAsia="Times New Roman" w:cstheme="minorHAnsi"/>
          <w:color w:val="000000"/>
          <w:lang w:eastAsia="en-GB"/>
        </w:rPr>
        <w:t>-</w:t>
      </w:r>
      <w:r w:rsidR="00BF4E83" w:rsidRPr="00043B84">
        <w:rPr>
          <w:rFonts w:eastAsia="Times New Roman" w:cstheme="minorHAnsi"/>
          <w:color w:val="000000"/>
          <w:lang w:eastAsia="en-GB"/>
        </w:rPr>
        <w:t>1868</w:t>
      </w:r>
      <w:r w:rsidR="00F938DA" w:rsidRPr="00043B84">
        <w:rPr>
          <w:rFonts w:eastAsia="Times New Roman" w:cstheme="minorHAnsi"/>
          <w:color w:val="000000"/>
          <w:lang w:eastAsia="en-GB"/>
        </w:rPr>
        <w:t xml:space="preserve">). </w:t>
      </w:r>
      <w:r>
        <w:rPr>
          <w:rFonts w:eastAsia="Times New Roman" w:cstheme="minorHAnsi"/>
          <w:color w:val="000000"/>
          <w:lang w:eastAsia="en-GB"/>
        </w:rPr>
        <w:t>This decision is likely a deliberate design choice, as the gallery has been designed to be easily placeable within a general chronology, and not to confuse the visitors by breaking down each artefact to enable a better flow. However, during</w:t>
      </w:r>
      <w:r w:rsidRPr="00043B84">
        <w:rPr>
          <w:rFonts w:eastAsia="Times New Roman" w:cstheme="minorHAnsi"/>
          <w:color w:val="000000"/>
          <w:lang w:eastAsia="en-GB"/>
        </w:rPr>
        <w:t xml:space="preserve"> </w:t>
      </w:r>
      <w:r>
        <w:rPr>
          <w:rFonts w:eastAsia="Times New Roman" w:cstheme="minorHAnsi"/>
          <w:color w:val="000000"/>
          <w:lang w:eastAsia="en-GB"/>
        </w:rPr>
        <w:t xml:space="preserve">the </w:t>
      </w:r>
      <w:r w:rsidRPr="00043B84">
        <w:rPr>
          <w:rFonts w:eastAsia="Times New Roman" w:cstheme="minorHAnsi"/>
          <w:color w:val="000000"/>
          <w:lang w:eastAsia="en-GB"/>
        </w:rPr>
        <w:t>walkthrough</w:t>
      </w:r>
      <w:r>
        <w:rPr>
          <w:rFonts w:eastAsia="Times New Roman" w:cstheme="minorHAnsi"/>
          <w:color w:val="000000"/>
          <w:lang w:eastAsia="en-GB"/>
        </w:rPr>
        <w:t xml:space="preserve"> of the gallery,</w:t>
      </w:r>
      <w:r w:rsidRPr="00043B84">
        <w:rPr>
          <w:rFonts w:eastAsia="Times New Roman" w:cstheme="minorHAnsi"/>
          <w:color w:val="000000"/>
          <w:lang w:eastAsia="en-GB"/>
        </w:rPr>
        <w:t xml:space="preserve"> there is no specific time designation for periods that are made well known.</w:t>
      </w:r>
      <w:r>
        <w:rPr>
          <w:rFonts w:eastAsia="Times New Roman" w:cstheme="minorHAnsi"/>
          <w:color w:val="000000"/>
          <w:lang w:eastAsia="en-GB"/>
        </w:rPr>
        <w:t xml:space="preserve"> Although</w:t>
      </w:r>
      <w:r w:rsidRPr="00043B84">
        <w:rPr>
          <w:rFonts w:eastAsia="Times New Roman" w:cstheme="minorHAnsi"/>
          <w:color w:val="000000"/>
          <w:lang w:eastAsia="en-GB"/>
        </w:rPr>
        <w:t xml:space="preserve"> the chronology of the exhibition and specific time</w:t>
      </w:r>
      <w:r>
        <w:rPr>
          <w:rFonts w:eastAsia="Times New Roman" w:cstheme="minorHAnsi"/>
          <w:color w:val="000000"/>
          <w:lang w:eastAsia="en-GB"/>
        </w:rPr>
        <w:t>-</w:t>
      </w:r>
      <w:r w:rsidRPr="00043B84">
        <w:rPr>
          <w:rFonts w:eastAsia="Times New Roman" w:cstheme="minorHAnsi"/>
          <w:color w:val="000000"/>
          <w:lang w:eastAsia="en-GB"/>
        </w:rPr>
        <w:t xml:space="preserve">related objects can be found within the gallery pamphlet as shown in </w:t>
      </w:r>
      <w:r>
        <w:rPr>
          <w:rFonts w:eastAsia="Times New Roman" w:cstheme="minorHAnsi"/>
          <w:color w:val="000000"/>
          <w:lang w:eastAsia="en-GB"/>
        </w:rPr>
        <w:t>F</w:t>
      </w:r>
      <w:r w:rsidRPr="00043B84">
        <w:rPr>
          <w:rFonts w:eastAsia="Times New Roman" w:cstheme="minorHAnsi"/>
          <w:color w:val="000000"/>
          <w:lang w:eastAsia="en-GB"/>
        </w:rPr>
        <w:t>igure</w:t>
      </w:r>
      <w:r>
        <w:rPr>
          <w:rFonts w:eastAsia="Times New Roman" w:cstheme="minorHAnsi"/>
          <w:color w:val="000000"/>
          <w:lang w:eastAsia="en-GB"/>
        </w:rPr>
        <w:t xml:space="preserve"> 2, it</w:t>
      </w:r>
      <w:r w:rsidR="00F938DA" w:rsidRPr="00043B84">
        <w:rPr>
          <w:rFonts w:eastAsia="Times New Roman" w:cstheme="minorHAnsi"/>
          <w:color w:val="000000"/>
          <w:lang w:eastAsia="en-GB"/>
        </w:rPr>
        <w:t xml:space="preserve"> makes it difficult for visitors to chronologically</w:t>
      </w:r>
      <w:r>
        <w:rPr>
          <w:rFonts w:eastAsia="Times New Roman" w:cstheme="minorHAnsi"/>
          <w:color w:val="000000"/>
          <w:lang w:eastAsia="en-GB"/>
        </w:rPr>
        <w:t xml:space="preserve"> </w:t>
      </w:r>
      <w:r w:rsidR="00F938DA" w:rsidRPr="00043B84">
        <w:rPr>
          <w:rFonts w:eastAsia="Times New Roman" w:cstheme="minorHAnsi"/>
          <w:color w:val="000000"/>
          <w:lang w:eastAsia="en-GB"/>
        </w:rPr>
        <w:t>orientate themselves within time</w:t>
      </w:r>
      <w:r w:rsidR="00E724CA">
        <w:rPr>
          <w:rFonts w:eastAsia="Times New Roman" w:cstheme="minorHAnsi"/>
          <w:color w:val="000000"/>
          <w:lang w:eastAsia="en-GB"/>
        </w:rPr>
        <w:t>,</w:t>
      </w:r>
      <w:r w:rsidR="00F938DA" w:rsidRPr="00043B84">
        <w:rPr>
          <w:rFonts w:eastAsia="Times New Roman" w:cstheme="minorHAnsi"/>
          <w:color w:val="000000"/>
          <w:lang w:eastAsia="en-GB"/>
        </w:rPr>
        <w:t xml:space="preserve"> </w:t>
      </w:r>
      <w:r>
        <w:rPr>
          <w:rFonts w:eastAsia="Times New Roman" w:cstheme="minorHAnsi"/>
          <w:color w:val="000000"/>
          <w:lang w:eastAsia="en-GB"/>
        </w:rPr>
        <w:t xml:space="preserve">and </w:t>
      </w:r>
      <w:r w:rsidR="00F938DA" w:rsidRPr="00043B84">
        <w:rPr>
          <w:rFonts w:eastAsia="Times New Roman" w:cstheme="minorHAnsi"/>
          <w:color w:val="000000"/>
          <w:lang w:eastAsia="en-GB"/>
        </w:rPr>
        <w:t>to build up a perspective of how the culture developed and progressed forwards</w:t>
      </w:r>
      <w:r w:rsidR="00BF4E83" w:rsidRPr="00043B84">
        <w:rPr>
          <w:rFonts w:eastAsia="Times New Roman" w:cstheme="minorHAnsi"/>
          <w:color w:val="000000"/>
          <w:lang w:eastAsia="en-GB"/>
        </w:rPr>
        <w:t xml:space="preserve"> from simply visiting this gallery</w:t>
      </w:r>
      <w:r w:rsidR="00EF1AE1" w:rsidRPr="00043B84">
        <w:rPr>
          <w:rFonts w:eastAsia="Times New Roman" w:cstheme="minorHAnsi"/>
          <w:color w:val="000000"/>
          <w:lang w:eastAsia="en-GB"/>
        </w:rPr>
        <w:t>.</w:t>
      </w:r>
      <w:r w:rsidR="00916A0F" w:rsidRPr="00043B84">
        <w:rPr>
          <w:rFonts w:eastAsia="Times New Roman" w:cstheme="minorHAnsi"/>
          <w:color w:val="000000"/>
          <w:lang w:eastAsia="en-GB"/>
        </w:rPr>
        <w:t xml:space="preserve"> </w:t>
      </w:r>
      <w:r>
        <w:rPr>
          <w:rFonts w:eastAsia="Times New Roman" w:cstheme="minorHAnsi"/>
          <w:color w:val="000000"/>
          <w:lang w:eastAsia="en-GB"/>
        </w:rPr>
        <w:t xml:space="preserve"> Moreover, t</w:t>
      </w:r>
      <w:r w:rsidRPr="00043B84">
        <w:rPr>
          <w:rFonts w:eastAsia="Times New Roman" w:cstheme="minorHAnsi"/>
          <w:color w:val="000000"/>
          <w:lang w:eastAsia="en-GB"/>
        </w:rPr>
        <w:t xml:space="preserve">he location of the gallery itself is poorly positioned within the museum as it is atop a flight of stairs, </w:t>
      </w:r>
      <w:r>
        <w:rPr>
          <w:rFonts w:eastAsia="Times New Roman" w:cstheme="minorHAnsi"/>
          <w:color w:val="000000"/>
          <w:lang w:eastAsia="en-GB"/>
        </w:rPr>
        <w:t xml:space="preserve">making </w:t>
      </w:r>
      <w:r w:rsidRPr="00043B84">
        <w:rPr>
          <w:rFonts w:eastAsia="Times New Roman" w:cstheme="minorHAnsi"/>
          <w:color w:val="000000"/>
          <w:lang w:eastAsia="en-GB"/>
        </w:rPr>
        <w:t>it more disconnected from the other</w:t>
      </w:r>
      <w:r>
        <w:rPr>
          <w:rFonts w:eastAsia="Times New Roman" w:cstheme="minorHAnsi"/>
          <w:color w:val="000000"/>
          <w:lang w:eastAsia="en-GB"/>
        </w:rPr>
        <w:t xml:space="preserve"> exhibitions</w:t>
      </w:r>
      <w:r w:rsidRPr="00043B84">
        <w:rPr>
          <w:rFonts w:eastAsia="Times New Roman" w:cstheme="minorHAnsi"/>
          <w:color w:val="000000"/>
          <w:lang w:eastAsia="en-GB"/>
        </w:rPr>
        <w:t xml:space="preserve"> within the museum. As a result of this</w:t>
      </w:r>
      <w:r>
        <w:rPr>
          <w:rFonts w:eastAsia="Times New Roman" w:cstheme="minorHAnsi"/>
          <w:color w:val="000000"/>
          <w:lang w:eastAsia="en-GB"/>
        </w:rPr>
        <w:t>,</w:t>
      </w:r>
      <w:r w:rsidRPr="00043B84">
        <w:rPr>
          <w:rFonts w:eastAsia="Times New Roman" w:cstheme="minorHAnsi"/>
          <w:color w:val="000000"/>
          <w:lang w:eastAsia="en-GB"/>
        </w:rPr>
        <w:t xml:space="preserve"> it discourages visitors who perhaps have only a fleeting interest in this civilisation.</w:t>
      </w:r>
    </w:p>
    <w:p w14:paraId="011F7ABD" w14:textId="77777777" w:rsidR="007A2071" w:rsidRDefault="007A2071" w:rsidP="007A2071">
      <w:pPr>
        <w:spacing w:after="0" w:line="240" w:lineRule="auto"/>
        <w:jc w:val="both"/>
        <w:rPr>
          <w:rFonts w:cstheme="minorHAnsi"/>
          <w:color w:val="000000"/>
        </w:rPr>
      </w:pPr>
    </w:p>
    <w:p w14:paraId="487D398E" w14:textId="6FE52CF2" w:rsidR="00F609E6" w:rsidRPr="007A2071" w:rsidRDefault="007A2071" w:rsidP="007A2071">
      <w:pPr>
        <w:spacing w:after="0" w:line="240" w:lineRule="auto"/>
        <w:jc w:val="both"/>
        <w:rPr>
          <w:rFonts w:cstheme="minorHAnsi"/>
          <w:color w:val="000000" w:themeColor="text1"/>
        </w:rPr>
      </w:pPr>
      <w:r w:rsidRPr="007A2071">
        <w:rPr>
          <w:rFonts w:cstheme="minorHAnsi"/>
          <w:color w:val="000000" w:themeColor="text1"/>
        </w:rPr>
        <w:t>Furthermore, the gallery emphasise</w:t>
      </w:r>
      <w:r>
        <w:rPr>
          <w:rFonts w:cstheme="minorHAnsi"/>
          <w:color w:val="000000" w:themeColor="text1"/>
        </w:rPr>
        <w:t>d</w:t>
      </w:r>
      <w:r w:rsidRPr="007A2071">
        <w:rPr>
          <w:rFonts w:cstheme="minorHAnsi"/>
          <w:color w:val="000000" w:themeColor="text1"/>
        </w:rPr>
        <w:t xml:space="preserve"> Buddhism as the main religion in Japan. This was clear from the positions in which the artefacts </w:t>
      </w:r>
      <w:r>
        <w:rPr>
          <w:rFonts w:cstheme="minorHAnsi"/>
          <w:color w:val="000000" w:themeColor="text1"/>
        </w:rPr>
        <w:t>were</w:t>
      </w:r>
      <w:r w:rsidRPr="007A2071">
        <w:rPr>
          <w:rFonts w:cstheme="minorHAnsi"/>
          <w:color w:val="000000" w:themeColor="text1"/>
        </w:rPr>
        <w:t xml:space="preserve"> placed</w:t>
      </w:r>
      <w:r>
        <w:rPr>
          <w:rFonts w:cstheme="minorHAnsi"/>
          <w:color w:val="000000" w:themeColor="text1"/>
        </w:rPr>
        <w:t xml:space="preserve"> and the lack of acknowledgement of other religions and religious traditions such as Shinto</w:t>
      </w:r>
      <w:r w:rsidR="00360378">
        <w:rPr>
          <w:rStyle w:val="FootnoteReference"/>
          <w:rFonts w:cstheme="minorHAnsi"/>
          <w:color w:val="000000" w:themeColor="text1"/>
        </w:rPr>
        <w:footnoteReference w:id="3"/>
      </w:r>
      <w:r>
        <w:rPr>
          <w:rFonts w:cstheme="minorHAnsi"/>
          <w:color w:val="000000" w:themeColor="text1"/>
        </w:rPr>
        <w:t>. Although Shinto was highly influential in Japanese history, this was perhaps disregarded by the curators as their intention was to showcase a more peaceful and ideal Japan. Consequently, t</w:t>
      </w:r>
      <w:r w:rsidRPr="007A2071">
        <w:rPr>
          <w:rFonts w:cstheme="minorHAnsi"/>
          <w:color w:val="000000" w:themeColor="text1"/>
        </w:rPr>
        <w:t>his provide</w:t>
      </w:r>
      <w:r>
        <w:rPr>
          <w:rFonts w:cstheme="minorHAnsi"/>
          <w:color w:val="000000" w:themeColor="text1"/>
        </w:rPr>
        <w:t>d</w:t>
      </w:r>
      <w:r w:rsidRPr="007A2071">
        <w:rPr>
          <w:rFonts w:cstheme="minorHAnsi"/>
          <w:color w:val="000000" w:themeColor="text1"/>
        </w:rPr>
        <w:t xml:space="preserve"> the visitors </w:t>
      </w:r>
      <w:r>
        <w:rPr>
          <w:rFonts w:cstheme="minorHAnsi"/>
          <w:color w:val="000000" w:themeColor="text1"/>
        </w:rPr>
        <w:t>an unrealistic and romanticised version of Japanese culture and history.</w:t>
      </w:r>
      <w:r w:rsidRPr="007A2071">
        <w:rPr>
          <w:rFonts w:cstheme="minorHAnsi"/>
          <w:color w:val="000000" w:themeColor="text1"/>
        </w:rPr>
        <w:t xml:space="preserve"> </w:t>
      </w:r>
    </w:p>
    <w:p w14:paraId="695A6197" w14:textId="10609B91" w:rsidR="00F609E6" w:rsidRPr="00043B84" w:rsidRDefault="00F609E6" w:rsidP="007A2071">
      <w:pPr>
        <w:spacing w:after="0" w:line="240" w:lineRule="auto"/>
        <w:jc w:val="both"/>
        <w:rPr>
          <w:rFonts w:eastAsia="Times New Roman" w:cstheme="minorHAnsi"/>
          <w:color w:val="000000"/>
          <w:lang w:eastAsia="en-GB"/>
        </w:rPr>
      </w:pPr>
      <w:r w:rsidRPr="00F609E6">
        <w:rPr>
          <w:rFonts w:eastAsia="Times New Roman" w:cstheme="minorHAnsi"/>
          <w:noProof/>
          <w:color w:val="000000"/>
          <w:lang w:eastAsia="en-GB"/>
        </w:rPr>
        <w:lastRenderedPageBreak/>
        <mc:AlternateContent>
          <mc:Choice Requires="wps">
            <w:drawing>
              <wp:anchor distT="45720" distB="45720" distL="114300" distR="114300" simplePos="0" relativeHeight="251703296" behindDoc="0" locked="0" layoutInCell="1" allowOverlap="1" wp14:anchorId="653CB31C" wp14:editId="627EBF81">
                <wp:simplePos x="0" y="0"/>
                <wp:positionH relativeFrom="column">
                  <wp:posOffset>1440361</wp:posOffset>
                </wp:positionH>
                <wp:positionV relativeFrom="paragraph">
                  <wp:posOffset>272</wp:posOffset>
                </wp:positionV>
                <wp:extent cx="2466975" cy="1404620"/>
                <wp:effectExtent l="0" t="0" r="28575" b="1397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6975" cy="1404620"/>
                        </a:xfrm>
                        <a:prstGeom prst="rect">
                          <a:avLst/>
                        </a:prstGeom>
                        <a:solidFill>
                          <a:srgbClr val="FFFFFF"/>
                        </a:solidFill>
                        <a:ln w="9525">
                          <a:solidFill>
                            <a:srgbClr val="000000"/>
                          </a:solidFill>
                          <a:miter lim="800000"/>
                          <a:headEnd/>
                          <a:tailEnd/>
                        </a:ln>
                      </wps:spPr>
                      <wps:txbx>
                        <w:txbxContent>
                          <w:p w14:paraId="17C7CBE3" w14:textId="085FAE67" w:rsidR="00F609E6" w:rsidRPr="00F609E6" w:rsidRDefault="00F609E6">
                            <w:pPr>
                              <w:rPr>
                                <w:u w:val="single"/>
                              </w:rPr>
                            </w:pPr>
                            <w:r w:rsidRPr="00F609E6">
                              <w:rPr>
                                <w:u w:val="single"/>
                              </w:rPr>
                              <w:t>Figure 2: Map of Japanese exhibition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53CB31C" id="_x0000_s1027" type="#_x0000_t202" style="position:absolute;left:0;text-align:left;margin-left:113.4pt;margin-top:0;width:194.25pt;height:110.6pt;z-index:25170329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">
                <v:textbox style="mso-fit-shape-to-text:t">
                  <w:txbxContent>
                    <w:p w14:paraId="17C7CBE3" w14:textId="085FAE67" w:rsidR="00F609E6" w:rsidRPr="00F609E6" w:rsidRDefault="00F609E6">
                      <w:pPr>
                        <w:rPr>
                          <w:u w:val="single"/>
                        </w:rPr>
                      </w:pPr>
                      <w:r w:rsidRPr="00F609E6">
                        <w:rPr>
                          <w:u w:val="single"/>
                        </w:rPr>
                        <w:t>Figure 2: Map of Japanese exhibition</w:t>
                      </w:r>
                    </w:p>
                  </w:txbxContent>
                </v:textbox>
                <w10:wrap type="square"/>
              </v:shape>
            </w:pict>
          </mc:Fallback>
        </mc:AlternateContent>
      </w:r>
      <w:r>
        <w:rPr>
          <w:noProof/>
        </w:rPr>
        <w:drawing>
          <wp:inline distT="0" distB="0" distL="0" distR="0" wp14:anchorId="3885309B" wp14:editId="64B530FC">
            <wp:extent cx="5731510" cy="8139430"/>
            <wp:effectExtent l="76200" t="76200" r="135890" b="128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81394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573E99D" w14:textId="0917FEE8" w:rsidR="007A2071" w:rsidRPr="007A2071" w:rsidRDefault="007A2071" w:rsidP="007A2071">
      <w:pPr>
        <w:spacing w:after="0" w:line="240" w:lineRule="auto"/>
        <w:jc w:val="both"/>
        <w:rPr>
          <w:rFonts w:cstheme="minorHAnsi"/>
          <w:color w:val="000000"/>
          <w:u w:val="single"/>
        </w:rPr>
      </w:pPr>
      <w:r>
        <w:rPr>
          <w:rFonts w:cstheme="minorHAnsi"/>
          <w:color w:val="000000"/>
          <w:u w:val="single"/>
        </w:rPr>
        <w:lastRenderedPageBreak/>
        <w:t>Enticing visitors</w:t>
      </w:r>
    </w:p>
    <w:p w14:paraId="51C2DBFE" w14:textId="77777777" w:rsidR="007A2071" w:rsidRDefault="007A2071" w:rsidP="007A2071">
      <w:pPr>
        <w:spacing w:after="0" w:line="240" w:lineRule="auto"/>
        <w:jc w:val="both"/>
        <w:rPr>
          <w:rFonts w:cstheme="minorHAnsi"/>
          <w:color w:val="000000"/>
        </w:rPr>
      </w:pPr>
    </w:p>
    <w:p w14:paraId="2A1D5DB8" w14:textId="5F6FE2B9" w:rsidR="007A2071" w:rsidRDefault="008345C8" w:rsidP="007A2071">
      <w:pPr>
        <w:spacing w:after="0" w:line="240" w:lineRule="auto"/>
        <w:jc w:val="both"/>
        <w:rPr>
          <w:rFonts w:cstheme="minorHAnsi"/>
          <w:color w:val="000000"/>
        </w:rPr>
      </w:pPr>
      <w:r w:rsidRPr="00043B84">
        <w:rPr>
          <w:rFonts w:cstheme="minorHAnsi"/>
          <w:color w:val="000000"/>
        </w:rPr>
        <w:t xml:space="preserve">Many of the artefacts which are presented within the gallery are reflective of what is “stereotypical” Japanese artefacts such as the </w:t>
      </w:r>
      <w:r w:rsidR="007A2071">
        <w:rPr>
          <w:rFonts w:cstheme="minorHAnsi"/>
          <w:color w:val="000000"/>
        </w:rPr>
        <w:t>t</w:t>
      </w:r>
      <w:r w:rsidRPr="00043B84">
        <w:rPr>
          <w:rFonts w:cstheme="minorHAnsi"/>
          <w:color w:val="000000"/>
        </w:rPr>
        <w:t>ea</w:t>
      </w:r>
      <w:r w:rsidR="007A2071">
        <w:rPr>
          <w:rFonts w:cstheme="minorHAnsi"/>
          <w:color w:val="000000"/>
        </w:rPr>
        <w:t xml:space="preserve"> h</w:t>
      </w:r>
      <w:r w:rsidRPr="00043B84">
        <w:rPr>
          <w:rFonts w:cstheme="minorHAnsi"/>
          <w:color w:val="000000"/>
        </w:rPr>
        <w:t xml:space="preserve">ouse in </w:t>
      </w:r>
      <w:r w:rsidR="007A2071">
        <w:rPr>
          <w:rFonts w:cstheme="minorHAnsi"/>
          <w:color w:val="000000"/>
        </w:rPr>
        <w:t>F</w:t>
      </w:r>
      <w:r w:rsidRPr="00043B84">
        <w:rPr>
          <w:rFonts w:cstheme="minorHAnsi"/>
          <w:color w:val="000000"/>
        </w:rPr>
        <w:t xml:space="preserve">igure </w:t>
      </w:r>
      <w:r w:rsidR="00B90214">
        <w:rPr>
          <w:rFonts w:cstheme="minorHAnsi"/>
          <w:color w:val="000000"/>
        </w:rPr>
        <w:t>1</w:t>
      </w:r>
      <w:r w:rsidR="007A2071">
        <w:rPr>
          <w:rFonts w:cstheme="minorHAnsi"/>
          <w:color w:val="000000"/>
        </w:rPr>
        <w:t xml:space="preserve"> and</w:t>
      </w:r>
      <w:r w:rsidRPr="00043B84">
        <w:rPr>
          <w:rFonts w:cstheme="minorHAnsi"/>
          <w:color w:val="000000"/>
        </w:rPr>
        <w:t xml:space="preserve"> the Samurai </w:t>
      </w:r>
      <w:r w:rsidR="007A2071">
        <w:rPr>
          <w:rFonts w:cstheme="minorHAnsi"/>
          <w:color w:val="000000"/>
        </w:rPr>
        <w:t>a</w:t>
      </w:r>
      <w:r w:rsidRPr="00043B84">
        <w:rPr>
          <w:rFonts w:cstheme="minorHAnsi"/>
          <w:color w:val="000000"/>
        </w:rPr>
        <w:t xml:space="preserve">rmour in </w:t>
      </w:r>
      <w:r w:rsidR="007A2071">
        <w:rPr>
          <w:rFonts w:cstheme="minorHAnsi"/>
          <w:color w:val="000000"/>
        </w:rPr>
        <w:t>F</w:t>
      </w:r>
      <w:r w:rsidRPr="00043B84">
        <w:rPr>
          <w:rFonts w:cstheme="minorHAnsi"/>
          <w:color w:val="000000"/>
        </w:rPr>
        <w:t xml:space="preserve">igure </w:t>
      </w:r>
      <w:r w:rsidR="00EB270C">
        <w:rPr>
          <w:rFonts w:cstheme="minorHAnsi"/>
          <w:color w:val="000000"/>
        </w:rPr>
        <w:t>3</w:t>
      </w:r>
      <w:r w:rsidR="003C597C">
        <w:rPr>
          <w:rFonts w:cstheme="minorHAnsi"/>
          <w:color w:val="000000"/>
        </w:rPr>
        <w:t>. The tea house</w:t>
      </w:r>
      <w:r w:rsidRPr="00043B84">
        <w:rPr>
          <w:rFonts w:cstheme="minorHAnsi"/>
          <w:color w:val="000000"/>
        </w:rPr>
        <w:t xml:space="preserve"> is the first object one is greeted with upon walking toward the gallery</w:t>
      </w:r>
      <w:r w:rsidR="007A2071">
        <w:rPr>
          <w:rFonts w:cstheme="minorHAnsi"/>
          <w:color w:val="000000"/>
        </w:rPr>
        <w:t>, and</w:t>
      </w:r>
      <w:r w:rsidR="003C597C">
        <w:rPr>
          <w:rFonts w:cstheme="minorHAnsi"/>
          <w:color w:val="000000"/>
        </w:rPr>
        <w:t xml:space="preserve"> serves to entice visitors into the gallery</w:t>
      </w:r>
      <w:r w:rsidR="007A2071">
        <w:rPr>
          <w:rFonts w:cstheme="minorHAnsi"/>
          <w:color w:val="000000"/>
        </w:rPr>
        <w:t>, as</w:t>
      </w:r>
      <w:r w:rsidR="003C597C">
        <w:rPr>
          <w:rFonts w:cstheme="minorHAnsi"/>
          <w:color w:val="000000"/>
        </w:rPr>
        <w:t xml:space="preserve"> </w:t>
      </w:r>
      <w:r w:rsidR="007A2071">
        <w:rPr>
          <w:rFonts w:cstheme="minorHAnsi"/>
          <w:color w:val="000000"/>
        </w:rPr>
        <w:t xml:space="preserve">it is </w:t>
      </w:r>
      <w:r w:rsidR="003C597C">
        <w:rPr>
          <w:rFonts w:cstheme="minorHAnsi"/>
          <w:color w:val="000000"/>
        </w:rPr>
        <w:t>one of two object</w:t>
      </w:r>
      <w:r w:rsidR="00E819DC">
        <w:rPr>
          <w:rFonts w:cstheme="minorHAnsi"/>
          <w:color w:val="000000"/>
        </w:rPr>
        <w:t>s</w:t>
      </w:r>
      <w:r w:rsidR="003C597C">
        <w:rPr>
          <w:rFonts w:cstheme="minorHAnsi"/>
          <w:color w:val="000000"/>
        </w:rPr>
        <w:t xml:space="preserve"> that </w:t>
      </w:r>
      <w:r w:rsidR="007A2071">
        <w:rPr>
          <w:rFonts w:cstheme="minorHAnsi"/>
          <w:color w:val="000000"/>
        </w:rPr>
        <w:t xml:space="preserve">the </w:t>
      </w:r>
      <w:r w:rsidR="003C597C">
        <w:rPr>
          <w:rFonts w:cstheme="minorHAnsi"/>
          <w:color w:val="000000"/>
        </w:rPr>
        <w:t>visitors can see upon entering the gallery.</w:t>
      </w:r>
    </w:p>
    <w:p w14:paraId="4D016D92" w14:textId="707EAFAA" w:rsidR="007A2071" w:rsidRDefault="007A2071" w:rsidP="007A2071">
      <w:pPr>
        <w:spacing w:after="0" w:line="240" w:lineRule="auto"/>
        <w:jc w:val="both"/>
        <w:rPr>
          <w:rFonts w:eastAsia="Times New Roman" w:cstheme="minorHAnsi"/>
          <w:color w:val="000000"/>
          <w:lang w:eastAsia="en-GB"/>
        </w:rPr>
      </w:pPr>
    </w:p>
    <w:p w14:paraId="74C07341" w14:textId="2B37A2D6" w:rsidR="007A2071" w:rsidRDefault="007A2071" w:rsidP="007A2071">
      <w:pPr>
        <w:spacing w:after="0" w:line="240" w:lineRule="auto"/>
        <w:jc w:val="both"/>
        <w:rPr>
          <w:rFonts w:eastAsia="Times New Roman" w:cstheme="minorHAnsi"/>
          <w:color w:val="000000"/>
          <w:lang w:eastAsia="en-GB"/>
        </w:rPr>
      </w:pPr>
    </w:p>
    <w:p w14:paraId="4B818815" w14:textId="77777777" w:rsidR="007A2071" w:rsidRDefault="007A2071" w:rsidP="007A2071">
      <w:pPr>
        <w:spacing w:after="0" w:line="240" w:lineRule="auto"/>
        <w:jc w:val="both"/>
        <w:rPr>
          <w:rFonts w:eastAsia="Times New Roman" w:cstheme="minorHAnsi"/>
          <w:color w:val="000000"/>
          <w:lang w:eastAsia="en-GB"/>
        </w:rPr>
      </w:pPr>
      <w:r w:rsidRPr="00043B84">
        <w:rPr>
          <w:rFonts w:cstheme="minorHAnsi"/>
          <w:noProof/>
        </w:rPr>
        <w:drawing>
          <wp:anchor distT="0" distB="0" distL="114300" distR="114300" simplePos="0" relativeHeight="251686912" behindDoc="0" locked="0" layoutInCell="1" allowOverlap="1" wp14:anchorId="0082A7CB" wp14:editId="7E0A9725">
            <wp:simplePos x="0" y="0"/>
            <wp:positionH relativeFrom="column">
              <wp:posOffset>20320</wp:posOffset>
            </wp:positionH>
            <wp:positionV relativeFrom="paragraph">
              <wp:posOffset>16238</wp:posOffset>
            </wp:positionV>
            <wp:extent cx="2764277" cy="3686493"/>
            <wp:effectExtent l="76200" t="76200" r="131445" b="14287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764277" cy="368649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C96E71" w:rsidRPr="00043B84">
        <w:rPr>
          <w:rFonts w:eastAsia="Times New Roman" w:cstheme="minorHAnsi"/>
          <w:color w:val="000000"/>
          <w:lang w:eastAsia="en-GB"/>
        </w:rPr>
        <w:t xml:space="preserve">The most </w:t>
      </w:r>
      <w:r w:rsidR="00252DCA" w:rsidRPr="00043B84">
        <w:rPr>
          <w:rFonts w:eastAsia="Times New Roman" w:cstheme="minorHAnsi"/>
          <w:color w:val="000000"/>
          <w:lang w:eastAsia="en-GB"/>
        </w:rPr>
        <w:t>charismatic</w:t>
      </w:r>
      <w:r w:rsidR="00C96E71" w:rsidRPr="00043B84">
        <w:rPr>
          <w:rFonts w:eastAsia="Times New Roman" w:cstheme="minorHAnsi"/>
          <w:color w:val="000000"/>
          <w:lang w:eastAsia="en-GB"/>
        </w:rPr>
        <w:t xml:space="preserve"> object within</w:t>
      </w:r>
      <w:r w:rsidR="00252DCA" w:rsidRPr="00043B84">
        <w:rPr>
          <w:rFonts w:eastAsia="Times New Roman" w:cstheme="minorHAnsi"/>
          <w:color w:val="000000"/>
          <w:lang w:eastAsia="en-GB"/>
        </w:rPr>
        <w:t xml:space="preserve"> the exhibition</w:t>
      </w:r>
      <w:r w:rsidR="00C96E71" w:rsidRPr="00043B84">
        <w:rPr>
          <w:rFonts w:eastAsia="Times New Roman" w:cstheme="minorHAnsi"/>
          <w:color w:val="000000"/>
          <w:lang w:eastAsia="en-GB"/>
        </w:rPr>
        <w:t xml:space="preserve"> is the display case</w:t>
      </w:r>
      <w:r w:rsidR="001F33BC">
        <w:rPr>
          <w:rFonts w:eastAsia="Times New Roman" w:cstheme="minorHAnsi"/>
          <w:color w:val="000000"/>
          <w:lang w:eastAsia="en-GB"/>
        </w:rPr>
        <w:t xml:space="preserve"> </w:t>
      </w:r>
      <w:r w:rsidR="00C96E71" w:rsidRPr="00043B84">
        <w:rPr>
          <w:rFonts w:eastAsia="Times New Roman" w:cstheme="minorHAnsi"/>
          <w:color w:val="000000"/>
          <w:lang w:eastAsia="en-GB"/>
        </w:rPr>
        <w:t>housing the Samurai armour and weapons</w:t>
      </w:r>
      <w:r w:rsidR="00B75A3C">
        <w:rPr>
          <w:rFonts w:eastAsia="Times New Roman" w:cstheme="minorHAnsi"/>
          <w:color w:val="000000"/>
          <w:lang w:eastAsia="en-GB"/>
        </w:rPr>
        <w:t xml:space="preserve"> as shown in </w:t>
      </w:r>
      <w:r>
        <w:rPr>
          <w:rFonts w:eastAsia="Times New Roman" w:cstheme="minorHAnsi"/>
          <w:color w:val="000000"/>
          <w:lang w:eastAsia="en-GB"/>
        </w:rPr>
        <w:t>F</w:t>
      </w:r>
      <w:r w:rsidR="00B75A3C">
        <w:rPr>
          <w:rFonts w:eastAsia="Times New Roman" w:cstheme="minorHAnsi"/>
          <w:color w:val="000000"/>
          <w:lang w:eastAsia="en-GB"/>
        </w:rPr>
        <w:t xml:space="preserve">igure </w:t>
      </w:r>
      <w:r w:rsidR="00F609E6">
        <w:rPr>
          <w:rFonts w:eastAsia="Times New Roman" w:cstheme="minorHAnsi"/>
          <w:color w:val="000000"/>
          <w:lang w:eastAsia="en-GB"/>
        </w:rPr>
        <w:t>3</w:t>
      </w:r>
      <w:r>
        <w:rPr>
          <w:rFonts w:eastAsia="Times New Roman" w:cstheme="minorHAnsi"/>
          <w:color w:val="000000"/>
          <w:lang w:eastAsia="en-GB"/>
        </w:rPr>
        <w:t>, which</w:t>
      </w:r>
      <w:r w:rsidRPr="00043B84">
        <w:rPr>
          <w:rFonts w:eastAsia="Times New Roman" w:cstheme="minorHAnsi"/>
          <w:color w:val="000000"/>
          <w:lang w:eastAsia="en-GB"/>
        </w:rPr>
        <w:t xml:space="preserve"> is housed within the central area of the exhibition.</w:t>
      </w:r>
      <w:r>
        <w:rPr>
          <w:rFonts w:eastAsia="Times New Roman" w:cstheme="minorHAnsi"/>
          <w:color w:val="000000"/>
          <w:lang w:eastAsia="en-GB"/>
        </w:rPr>
        <w:t xml:space="preserve"> </w:t>
      </w:r>
      <w:r w:rsidR="00C96E71" w:rsidRPr="00043B84">
        <w:rPr>
          <w:rFonts w:eastAsia="Times New Roman" w:cstheme="minorHAnsi"/>
          <w:color w:val="000000"/>
          <w:lang w:eastAsia="en-GB"/>
        </w:rPr>
        <w:t xml:space="preserve">This artefact has become synonymous with Japanese culture and is </w:t>
      </w:r>
      <w:r>
        <w:rPr>
          <w:rFonts w:eastAsia="Times New Roman" w:cstheme="minorHAnsi"/>
          <w:color w:val="000000"/>
          <w:lang w:eastAsia="en-GB"/>
        </w:rPr>
        <w:t>the display which</w:t>
      </w:r>
      <w:r w:rsidR="00C96E71" w:rsidRPr="00043B84">
        <w:rPr>
          <w:rFonts w:eastAsia="Times New Roman" w:cstheme="minorHAnsi"/>
          <w:color w:val="000000"/>
          <w:lang w:eastAsia="en-GB"/>
        </w:rPr>
        <w:t xml:space="preserve"> will immediately </w:t>
      </w:r>
      <w:r>
        <w:rPr>
          <w:rFonts w:eastAsia="Times New Roman" w:cstheme="minorHAnsi"/>
          <w:color w:val="000000"/>
          <w:lang w:eastAsia="en-GB"/>
        </w:rPr>
        <w:t>catch the attention of the visitors</w:t>
      </w:r>
      <w:r w:rsidR="00252DCA" w:rsidRPr="00043B84">
        <w:rPr>
          <w:rFonts w:eastAsia="Times New Roman" w:cstheme="minorHAnsi"/>
          <w:color w:val="000000"/>
          <w:lang w:eastAsia="en-GB"/>
        </w:rPr>
        <w:t>.</w:t>
      </w:r>
      <w:r w:rsidR="00C96E71" w:rsidRPr="00043B84">
        <w:rPr>
          <w:rFonts w:eastAsia="Times New Roman" w:cstheme="minorHAnsi"/>
          <w:color w:val="000000"/>
          <w:lang w:eastAsia="en-GB"/>
        </w:rPr>
        <w:t xml:space="preserve"> </w:t>
      </w:r>
    </w:p>
    <w:p w14:paraId="30C4C533" w14:textId="77777777" w:rsidR="007A2071" w:rsidRDefault="007A2071" w:rsidP="007A2071">
      <w:pPr>
        <w:spacing w:after="0" w:line="240" w:lineRule="auto"/>
        <w:jc w:val="both"/>
        <w:rPr>
          <w:rFonts w:eastAsia="Times New Roman" w:cstheme="minorHAnsi"/>
          <w:color w:val="000000"/>
          <w:lang w:eastAsia="en-GB"/>
        </w:rPr>
      </w:pPr>
    </w:p>
    <w:p w14:paraId="27162B40" w14:textId="17AF2C95" w:rsidR="00C96E71" w:rsidRDefault="007A2071" w:rsidP="007A2071">
      <w:pPr>
        <w:spacing w:after="0" w:line="240" w:lineRule="auto"/>
        <w:jc w:val="both"/>
        <w:rPr>
          <w:rFonts w:eastAsia="Times New Roman" w:cstheme="minorHAnsi"/>
          <w:color w:val="000000"/>
          <w:lang w:eastAsia="en-GB"/>
        </w:rPr>
      </w:pPr>
      <w:r w:rsidRPr="00043B84">
        <w:rPr>
          <w:rFonts w:eastAsia="Times New Roman" w:cstheme="minorHAnsi"/>
          <w:noProof/>
          <w:color w:val="000000"/>
          <w:lang w:eastAsia="en-GB"/>
        </w:rPr>
        <mc:AlternateContent>
          <mc:Choice Requires="wps">
            <w:drawing>
              <wp:anchor distT="45720" distB="45720" distL="114300" distR="114300" simplePos="0" relativeHeight="251688960" behindDoc="0" locked="0" layoutInCell="1" allowOverlap="1" wp14:anchorId="07134F68" wp14:editId="0EC45D0E">
                <wp:simplePos x="0" y="0"/>
                <wp:positionH relativeFrom="column">
                  <wp:posOffset>-12065</wp:posOffset>
                </wp:positionH>
                <wp:positionV relativeFrom="paragraph">
                  <wp:posOffset>2222500</wp:posOffset>
                </wp:positionV>
                <wp:extent cx="2868295" cy="311150"/>
                <wp:effectExtent l="0" t="0" r="14605" b="1905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68295" cy="311150"/>
                        </a:xfrm>
                        <a:prstGeom prst="rect">
                          <a:avLst/>
                        </a:prstGeom>
                        <a:solidFill>
                          <a:srgbClr val="FFFFFF"/>
                        </a:solidFill>
                        <a:ln w="9525">
                          <a:solidFill>
                            <a:srgbClr val="000000"/>
                          </a:solidFill>
                          <a:miter lim="800000"/>
                          <a:headEnd/>
                          <a:tailEnd/>
                        </a:ln>
                      </wps:spPr>
                      <wps:txbx>
                        <w:txbxContent>
                          <w:p w14:paraId="044B4D37" w14:textId="6E39D37C" w:rsidR="00A95181" w:rsidRPr="005F316A" w:rsidRDefault="00A95181" w:rsidP="007A2071">
                            <w:pPr>
                              <w:jc w:val="center"/>
                              <w:rPr>
                                <w:u w:val="single"/>
                              </w:rPr>
                            </w:pPr>
                            <w:r w:rsidRPr="005F316A">
                              <w:rPr>
                                <w:u w:val="single"/>
                              </w:rPr>
                              <w:t xml:space="preserve">Figure </w:t>
                            </w:r>
                            <w:r w:rsidR="00F609E6">
                              <w:rPr>
                                <w:u w:val="single"/>
                              </w:rPr>
                              <w:t>3</w:t>
                            </w:r>
                            <w:r w:rsidRPr="005F316A">
                              <w:rPr>
                                <w:u w:val="single"/>
                              </w:rPr>
                              <w:t>: Samurai armour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134F68" id="_x0000_s1028" type="#_x0000_t202" style="position:absolute;left:0;text-align:left;margin-left:-.95pt;margin-top:175pt;width:225.85pt;height:24.5pt;z-index:251688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">
                <v:textbox>
                  <w:txbxContent>
                    <w:p w14:paraId="044B4D37" w14:textId="6E39D37C" w:rsidR="00A95181" w:rsidRPr="005F316A" w:rsidRDefault="00A95181" w:rsidP="007A2071">
                      <w:pPr>
                        <w:jc w:val="center"/>
                        <w:rPr>
                          <w:u w:val="single"/>
                        </w:rPr>
                      </w:pPr>
                      <w:r w:rsidRPr="005F316A">
                        <w:rPr>
                          <w:u w:val="single"/>
                        </w:rPr>
                        <w:t xml:space="preserve">Figure </w:t>
                      </w:r>
                      <w:r w:rsidR="00F609E6">
                        <w:rPr>
                          <w:u w:val="single"/>
                        </w:rPr>
                        <w:t>3</w:t>
                      </w:r>
                      <w:r w:rsidRPr="005F316A">
                        <w:rPr>
                          <w:u w:val="single"/>
                        </w:rPr>
                        <w:t>: Samurai armour</w:t>
                      </w:r>
                    </w:p>
                  </w:txbxContent>
                </v:textbox>
                <w10:wrap type="square"/>
              </v:shape>
            </w:pict>
          </mc:Fallback>
        </mc:AlternateContent>
      </w:r>
      <w:r w:rsidR="00C96E71" w:rsidRPr="00043B84">
        <w:rPr>
          <w:rFonts w:eastAsia="Times New Roman" w:cstheme="minorHAnsi"/>
          <w:color w:val="000000"/>
          <w:lang w:eastAsia="en-GB"/>
        </w:rPr>
        <w:t xml:space="preserve">The </w:t>
      </w:r>
      <w:r>
        <w:rPr>
          <w:rFonts w:eastAsia="Times New Roman" w:cstheme="minorHAnsi"/>
          <w:color w:val="000000"/>
          <w:lang w:eastAsia="en-GB"/>
        </w:rPr>
        <w:t>significance</w:t>
      </w:r>
      <w:r w:rsidR="00C96E71" w:rsidRPr="00043B84">
        <w:rPr>
          <w:rFonts w:eastAsia="Times New Roman" w:cstheme="minorHAnsi"/>
          <w:color w:val="000000"/>
          <w:lang w:eastAsia="en-GB"/>
        </w:rPr>
        <w:t xml:space="preserve"> of th</w:t>
      </w:r>
      <w:r>
        <w:rPr>
          <w:rFonts w:eastAsia="Times New Roman" w:cstheme="minorHAnsi"/>
          <w:color w:val="000000"/>
          <w:lang w:eastAsia="en-GB"/>
        </w:rPr>
        <w:t>is</w:t>
      </w:r>
      <w:r w:rsidR="00C96E71" w:rsidRPr="00043B84">
        <w:rPr>
          <w:rFonts w:eastAsia="Times New Roman" w:cstheme="minorHAnsi"/>
          <w:color w:val="000000"/>
          <w:lang w:eastAsia="en-GB"/>
        </w:rPr>
        <w:t xml:space="preserve"> artefact became </w:t>
      </w:r>
      <w:r w:rsidR="000F4E99" w:rsidRPr="00043B84">
        <w:rPr>
          <w:rFonts w:eastAsia="Times New Roman" w:cstheme="minorHAnsi"/>
          <w:color w:val="000000"/>
          <w:lang w:eastAsia="en-GB"/>
        </w:rPr>
        <w:t>obvious,</w:t>
      </w:r>
      <w:r w:rsidR="00C96E71" w:rsidRPr="00043B84">
        <w:rPr>
          <w:rFonts w:eastAsia="Times New Roman" w:cstheme="minorHAnsi"/>
          <w:color w:val="000000"/>
          <w:lang w:eastAsia="en-GB"/>
        </w:rPr>
        <w:t xml:space="preserve"> as many visitors rushed toward</w:t>
      </w:r>
      <w:r w:rsidR="000F4E99" w:rsidRPr="00043B84">
        <w:rPr>
          <w:rFonts w:eastAsia="Times New Roman" w:cstheme="minorHAnsi"/>
          <w:color w:val="000000"/>
          <w:lang w:eastAsia="en-GB"/>
        </w:rPr>
        <w:t>s</w:t>
      </w:r>
      <w:r w:rsidR="00C96E71" w:rsidRPr="00043B84">
        <w:rPr>
          <w:rFonts w:eastAsia="Times New Roman" w:cstheme="minorHAnsi"/>
          <w:color w:val="000000"/>
          <w:lang w:eastAsia="en-GB"/>
        </w:rPr>
        <w:t xml:space="preserve"> it bypassing the</w:t>
      </w:r>
      <w:r w:rsidR="001F33BC">
        <w:rPr>
          <w:rFonts w:eastAsia="Times New Roman" w:cstheme="minorHAnsi"/>
          <w:color w:val="000000"/>
          <w:lang w:eastAsia="en-GB"/>
        </w:rPr>
        <w:t xml:space="preserve"> </w:t>
      </w:r>
      <w:r w:rsidR="00C96E71" w:rsidRPr="00043B84">
        <w:rPr>
          <w:rFonts w:eastAsia="Times New Roman" w:cstheme="minorHAnsi"/>
          <w:color w:val="000000"/>
          <w:lang w:eastAsia="en-GB"/>
        </w:rPr>
        <w:t>other relics. The curator seems to have been aware of this</w:t>
      </w:r>
      <w:r>
        <w:rPr>
          <w:rFonts w:eastAsia="Times New Roman" w:cstheme="minorHAnsi"/>
          <w:color w:val="000000"/>
          <w:lang w:eastAsia="en-GB"/>
        </w:rPr>
        <w:t>,</w:t>
      </w:r>
      <w:r w:rsidR="00C96E71" w:rsidRPr="00043B84">
        <w:rPr>
          <w:rFonts w:eastAsia="Times New Roman" w:cstheme="minorHAnsi"/>
          <w:color w:val="000000"/>
          <w:lang w:eastAsia="en-GB"/>
        </w:rPr>
        <w:t xml:space="preserve"> hence the precise location</w:t>
      </w:r>
      <w:r>
        <w:rPr>
          <w:rFonts w:eastAsia="Times New Roman" w:cstheme="minorHAnsi"/>
          <w:color w:val="000000"/>
          <w:lang w:eastAsia="en-GB"/>
        </w:rPr>
        <w:t xml:space="preserve"> of the display</w:t>
      </w:r>
      <w:r w:rsidR="00C96E71" w:rsidRPr="00043B84">
        <w:rPr>
          <w:rFonts w:eastAsia="Times New Roman" w:cstheme="minorHAnsi"/>
          <w:color w:val="000000"/>
          <w:lang w:eastAsia="en-GB"/>
        </w:rPr>
        <w:t>.</w:t>
      </w:r>
      <w:r w:rsidR="00171AC8">
        <w:rPr>
          <w:rFonts w:eastAsia="Times New Roman" w:cstheme="minorHAnsi"/>
          <w:color w:val="000000"/>
          <w:lang w:eastAsia="en-GB"/>
        </w:rPr>
        <w:t xml:space="preserve"> </w:t>
      </w:r>
      <w:r w:rsidR="00C96E71" w:rsidRPr="00043B84">
        <w:rPr>
          <w:rFonts w:eastAsia="Times New Roman" w:cstheme="minorHAnsi"/>
          <w:color w:val="000000"/>
          <w:lang w:eastAsia="en-GB"/>
        </w:rPr>
        <w:t>The use of light</w:t>
      </w:r>
      <w:r>
        <w:rPr>
          <w:rFonts w:eastAsia="Times New Roman" w:cstheme="minorHAnsi"/>
          <w:color w:val="000000"/>
          <w:lang w:eastAsia="en-GB"/>
        </w:rPr>
        <w:t xml:space="preserve"> </w:t>
      </w:r>
      <w:r w:rsidR="00C96E71" w:rsidRPr="00043B84">
        <w:rPr>
          <w:rFonts w:eastAsia="Times New Roman" w:cstheme="minorHAnsi"/>
          <w:color w:val="000000"/>
          <w:lang w:eastAsia="en-GB"/>
        </w:rPr>
        <w:t xml:space="preserve">on this artefact is </w:t>
      </w:r>
      <w:r w:rsidR="00E701B4" w:rsidRPr="00043B84">
        <w:rPr>
          <w:rFonts w:eastAsia="Times New Roman" w:cstheme="minorHAnsi"/>
          <w:color w:val="000000"/>
          <w:lang w:eastAsia="en-GB"/>
        </w:rPr>
        <w:t>arranged</w:t>
      </w:r>
      <w:r w:rsidR="00C96E71" w:rsidRPr="00043B84">
        <w:rPr>
          <w:rFonts w:eastAsia="Times New Roman" w:cstheme="minorHAnsi"/>
          <w:color w:val="000000"/>
          <w:lang w:eastAsia="en-GB"/>
        </w:rPr>
        <w:t xml:space="preserve"> to reflect </w:t>
      </w:r>
      <w:r w:rsidR="00E701B4" w:rsidRPr="00043B84">
        <w:rPr>
          <w:rFonts w:eastAsia="Times New Roman" w:cstheme="minorHAnsi"/>
          <w:color w:val="000000"/>
          <w:lang w:eastAsia="en-GB"/>
        </w:rPr>
        <w:t>and enhance</w:t>
      </w:r>
      <w:r w:rsidR="00C96E71" w:rsidRPr="00043B84">
        <w:rPr>
          <w:rFonts w:eastAsia="Times New Roman" w:cstheme="minorHAnsi"/>
          <w:color w:val="000000"/>
          <w:lang w:eastAsia="en-GB"/>
        </w:rPr>
        <w:t xml:space="preserve"> the golden adornments on the armour. </w:t>
      </w:r>
      <w:r>
        <w:rPr>
          <w:rFonts w:eastAsia="Times New Roman" w:cstheme="minorHAnsi"/>
          <w:color w:val="000000"/>
          <w:lang w:eastAsia="en-GB"/>
        </w:rPr>
        <w:t xml:space="preserve">With the location and lightening of this display, </w:t>
      </w:r>
      <w:r w:rsidR="0049654F" w:rsidRPr="00043B84">
        <w:rPr>
          <w:rFonts w:eastAsia="Times New Roman" w:cstheme="minorHAnsi"/>
          <w:color w:val="000000"/>
          <w:lang w:eastAsia="en-GB"/>
        </w:rPr>
        <w:t>it</w:t>
      </w:r>
      <w:r>
        <w:rPr>
          <w:rFonts w:eastAsia="Times New Roman" w:cstheme="minorHAnsi"/>
          <w:color w:val="000000"/>
          <w:lang w:eastAsia="en-GB"/>
        </w:rPr>
        <w:t xml:space="preserve"> makes it</w:t>
      </w:r>
      <w:r w:rsidR="0049654F" w:rsidRPr="00043B84">
        <w:rPr>
          <w:rFonts w:eastAsia="Times New Roman" w:cstheme="minorHAnsi"/>
          <w:color w:val="000000"/>
          <w:lang w:eastAsia="en-GB"/>
        </w:rPr>
        <w:t xml:space="preserve"> </w:t>
      </w:r>
      <w:r>
        <w:rPr>
          <w:rFonts w:eastAsia="Times New Roman" w:cstheme="minorHAnsi"/>
          <w:color w:val="000000"/>
          <w:lang w:eastAsia="en-GB"/>
        </w:rPr>
        <w:t>a grand and striking display. Moreover</w:t>
      </w:r>
      <w:r w:rsidR="00C96E71" w:rsidRPr="00043B84">
        <w:rPr>
          <w:rFonts w:eastAsia="Times New Roman" w:cstheme="minorHAnsi"/>
          <w:color w:val="000000"/>
          <w:lang w:eastAsia="en-GB"/>
        </w:rPr>
        <w:t>,</w:t>
      </w:r>
      <w:r w:rsidR="00E701B4" w:rsidRPr="00043B84">
        <w:rPr>
          <w:rFonts w:eastAsia="Times New Roman" w:cstheme="minorHAnsi"/>
          <w:color w:val="000000"/>
          <w:lang w:eastAsia="en-GB"/>
        </w:rPr>
        <w:t xml:space="preserve"> the positioning of the armour in the centre of </w:t>
      </w:r>
      <w:r w:rsidR="00274841">
        <w:rPr>
          <w:rFonts w:eastAsia="Times New Roman" w:cstheme="minorHAnsi"/>
          <w:color w:val="000000"/>
          <w:lang w:eastAsia="en-GB"/>
        </w:rPr>
        <w:t>th</w:t>
      </w:r>
      <w:r>
        <w:rPr>
          <w:rFonts w:eastAsia="Times New Roman" w:cstheme="minorHAnsi"/>
          <w:color w:val="000000"/>
          <w:lang w:eastAsia="en-GB"/>
        </w:rPr>
        <w:t>e gallery</w:t>
      </w:r>
      <w:r w:rsidR="00E701B4" w:rsidRPr="00043B84">
        <w:rPr>
          <w:rFonts w:eastAsia="Times New Roman" w:cstheme="minorHAnsi"/>
          <w:color w:val="000000"/>
          <w:lang w:eastAsia="en-GB"/>
        </w:rPr>
        <w:t xml:space="preserve"> </w:t>
      </w:r>
      <w:r>
        <w:rPr>
          <w:rFonts w:eastAsia="Times New Roman" w:cstheme="minorHAnsi"/>
          <w:color w:val="000000"/>
          <w:lang w:eastAsia="en-GB"/>
        </w:rPr>
        <w:t>serves to draw visitors deeper into the gallery encouraging them to look upon other artefacts that might have been missed if the armour had been placed at the front of the exhibition.</w:t>
      </w:r>
    </w:p>
    <w:p w14:paraId="25DC1EC7" w14:textId="545EA2DD" w:rsidR="00A95181" w:rsidRPr="00043B84" w:rsidRDefault="00A95181" w:rsidP="007A2071">
      <w:pPr>
        <w:spacing w:after="0" w:line="240" w:lineRule="auto"/>
        <w:jc w:val="both"/>
        <w:rPr>
          <w:rFonts w:eastAsia="Times New Roman" w:cstheme="minorHAnsi"/>
          <w:color w:val="000000"/>
          <w:lang w:eastAsia="en-GB"/>
        </w:rPr>
      </w:pPr>
    </w:p>
    <w:p w14:paraId="3E13010C" w14:textId="139A1ED7" w:rsidR="00EE54A2" w:rsidRPr="00400B35" w:rsidRDefault="00BF4E83" w:rsidP="007A2071">
      <w:pPr>
        <w:spacing w:after="0" w:line="240" w:lineRule="auto"/>
        <w:jc w:val="both"/>
        <w:rPr>
          <w:rFonts w:eastAsia="Times New Roman" w:cstheme="minorHAnsi"/>
          <w:color w:val="000000"/>
          <w:lang w:eastAsia="en-GB"/>
        </w:rPr>
      </w:pPr>
      <w:r w:rsidRPr="00043B84">
        <w:rPr>
          <w:rFonts w:eastAsia="Times New Roman" w:cstheme="minorHAnsi"/>
          <w:color w:val="000000"/>
          <w:lang w:eastAsia="en-GB"/>
        </w:rPr>
        <w:tab/>
      </w:r>
      <w:r w:rsidRPr="00043B84">
        <w:rPr>
          <w:rFonts w:eastAsia="Times New Roman" w:cstheme="minorHAnsi"/>
          <w:color w:val="000000"/>
          <w:lang w:eastAsia="en-GB"/>
        </w:rPr>
        <w:tab/>
      </w:r>
      <w:r w:rsidRPr="00043B84">
        <w:rPr>
          <w:rFonts w:eastAsia="Times New Roman" w:cstheme="minorHAnsi"/>
          <w:color w:val="000000"/>
          <w:lang w:eastAsia="en-GB"/>
        </w:rPr>
        <w:tab/>
      </w:r>
      <w:r w:rsidRPr="00043B84">
        <w:rPr>
          <w:rFonts w:eastAsia="Times New Roman" w:cstheme="minorHAnsi"/>
          <w:color w:val="000000"/>
          <w:lang w:eastAsia="en-GB"/>
        </w:rPr>
        <w:tab/>
      </w:r>
      <w:r w:rsidRPr="00043B84">
        <w:rPr>
          <w:rFonts w:eastAsia="Times New Roman" w:cstheme="minorHAnsi"/>
          <w:color w:val="000000"/>
          <w:lang w:eastAsia="en-GB"/>
        </w:rPr>
        <w:tab/>
      </w:r>
      <w:r w:rsidRPr="00043B84">
        <w:rPr>
          <w:rFonts w:eastAsia="Times New Roman" w:cstheme="minorHAnsi"/>
          <w:color w:val="000000"/>
          <w:lang w:eastAsia="en-GB"/>
        </w:rPr>
        <w:tab/>
      </w:r>
      <w:r w:rsidRPr="00043B84">
        <w:rPr>
          <w:rFonts w:eastAsia="Times New Roman" w:cstheme="minorHAnsi"/>
          <w:color w:val="000000"/>
          <w:lang w:eastAsia="en-GB"/>
        </w:rPr>
        <w:tab/>
      </w:r>
    </w:p>
    <w:p w14:paraId="37DC415C" w14:textId="1BA29AC3" w:rsidR="00916A0F" w:rsidRDefault="00916A0F" w:rsidP="007A2071">
      <w:pPr>
        <w:spacing w:after="0" w:line="240" w:lineRule="auto"/>
        <w:jc w:val="both"/>
        <w:rPr>
          <w:rFonts w:eastAsia="Times New Roman" w:cstheme="minorHAnsi"/>
          <w:color w:val="000000"/>
          <w:lang w:eastAsia="en-GB"/>
        </w:rPr>
      </w:pPr>
    </w:p>
    <w:p w14:paraId="4817E642" w14:textId="57E94D63" w:rsidR="007B3274" w:rsidRDefault="007B3274" w:rsidP="007A2071">
      <w:pPr>
        <w:spacing w:after="0" w:line="240" w:lineRule="auto"/>
        <w:jc w:val="both"/>
        <w:rPr>
          <w:rFonts w:eastAsia="Times New Roman" w:cstheme="minorHAnsi"/>
          <w:color w:val="000000"/>
          <w:lang w:eastAsia="en-GB"/>
        </w:rPr>
      </w:pPr>
    </w:p>
    <w:p w14:paraId="2C4ABFE2" w14:textId="4AB010AD" w:rsidR="007B3274" w:rsidRDefault="007B3274" w:rsidP="007A2071">
      <w:pPr>
        <w:spacing w:after="0" w:line="240" w:lineRule="auto"/>
        <w:jc w:val="both"/>
        <w:rPr>
          <w:rFonts w:eastAsia="Times New Roman" w:cstheme="minorHAnsi"/>
          <w:color w:val="000000"/>
          <w:lang w:eastAsia="en-GB"/>
        </w:rPr>
      </w:pPr>
    </w:p>
    <w:p w14:paraId="5F7C92F0" w14:textId="491DF613" w:rsidR="007B3274" w:rsidRDefault="007B3274" w:rsidP="007A2071">
      <w:pPr>
        <w:spacing w:after="0" w:line="240" w:lineRule="auto"/>
        <w:jc w:val="both"/>
        <w:rPr>
          <w:rFonts w:eastAsia="Times New Roman" w:cstheme="minorHAnsi"/>
          <w:color w:val="000000"/>
          <w:lang w:eastAsia="en-GB"/>
        </w:rPr>
      </w:pPr>
    </w:p>
    <w:p w14:paraId="1D761E88" w14:textId="577E02E6" w:rsidR="007B3274" w:rsidRDefault="007B3274" w:rsidP="007A2071">
      <w:pPr>
        <w:spacing w:after="0" w:line="240" w:lineRule="auto"/>
        <w:jc w:val="both"/>
        <w:rPr>
          <w:rFonts w:eastAsia="Times New Roman" w:cstheme="minorHAnsi"/>
          <w:color w:val="000000"/>
          <w:lang w:eastAsia="en-GB"/>
        </w:rPr>
      </w:pPr>
    </w:p>
    <w:p w14:paraId="184213F0" w14:textId="3A03A49F" w:rsidR="007B3274" w:rsidRDefault="007B3274" w:rsidP="007A2071">
      <w:pPr>
        <w:spacing w:after="0" w:line="240" w:lineRule="auto"/>
        <w:jc w:val="both"/>
        <w:rPr>
          <w:rFonts w:eastAsia="Times New Roman" w:cstheme="minorHAnsi"/>
          <w:color w:val="000000"/>
          <w:lang w:eastAsia="en-GB"/>
        </w:rPr>
      </w:pPr>
    </w:p>
    <w:p w14:paraId="38CF37B6" w14:textId="009913B1" w:rsidR="007B3274" w:rsidRDefault="007B3274" w:rsidP="007A2071">
      <w:pPr>
        <w:spacing w:after="0" w:line="240" w:lineRule="auto"/>
        <w:jc w:val="both"/>
        <w:rPr>
          <w:rFonts w:eastAsia="Times New Roman" w:cstheme="minorHAnsi"/>
          <w:color w:val="000000"/>
          <w:lang w:eastAsia="en-GB"/>
        </w:rPr>
      </w:pPr>
    </w:p>
    <w:p w14:paraId="0B952739" w14:textId="740E78D7" w:rsidR="007B3274" w:rsidRDefault="007B3274" w:rsidP="007A2071">
      <w:pPr>
        <w:spacing w:after="0" w:line="240" w:lineRule="auto"/>
        <w:jc w:val="both"/>
        <w:rPr>
          <w:rFonts w:eastAsia="Times New Roman" w:cstheme="minorHAnsi"/>
          <w:color w:val="000000"/>
          <w:lang w:eastAsia="en-GB"/>
        </w:rPr>
      </w:pPr>
    </w:p>
    <w:p w14:paraId="6A3ED237" w14:textId="30A58E62" w:rsidR="007B3274" w:rsidRDefault="007B3274" w:rsidP="007A2071">
      <w:pPr>
        <w:spacing w:after="0" w:line="240" w:lineRule="auto"/>
        <w:jc w:val="both"/>
        <w:rPr>
          <w:rFonts w:eastAsia="Times New Roman" w:cstheme="minorHAnsi"/>
          <w:color w:val="000000"/>
          <w:lang w:eastAsia="en-GB"/>
        </w:rPr>
      </w:pPr>
    </w:p>
    <w:p w14:paraId="5A54188C" w14:textId="147B0B02" w:rsidR="007A2071" w:rsidRDefault="007A2071" w:rsidP="007A2071">
      <w:pPr>
        <w:spacing w:after="0" w:line="240" w:lineRule="auto"/>
        <w:jc w:val="both"/>
        <w:rPr>
          <w:rFonts w:eastAsia="Times New Roman" w:cstheme="minorHAnsi"/>
          <w:color w:val="000000"/>
          <w:lang w:eastAsia="en-GB"/>
        </w:rPr>
      </w:pPr>
    </w:p>
    <w:p w14:paraId="4F62013A" w14:textId="7DD5DC11" w:rsidR="007A2071" w:rsidRDefault="007A2071" w:rsidP="007A2071">
      <w:pPr>
        <w:spacing w:after="0" w:line="240" w:lineRule="auto"/>
        <w:jc w:val="both"/>
        <w:rPr>
          <w:rFonts w:eastAsia="Times New Roman" w:cstheme="minorHAnsi"/>
          <w:color w:val="000000"/>
          <w:lang w:eastAsia="en-GB"/>
        </w:rPr>
      </w:pPr>
    </w:p>
    <w:p w14:paraId="10687BC1" w14:textId="13604D18" w:rsidR="007A2071" w:rsidRDefault="007A2071" w:rsidP="007A2071">
      <w:pPr>
        <w:spacing w:after="0" w:line="240" w:lineRule="auto"/>
        <w:jc w:val="both"/>
        <w:rPr>
          <w:rFonts w:eastAsia="Times New Roman" w:cstheme="minorHAnsi"/>
          <w:color w:val="000000"/>
          <w:lang w:eastAsia="en-GB"/>
        </w:rPr>
      </w:pPr>
    </w:p>
    <w:p w14:paraId="707A4B1C" w14:textId="3E656AA8" w:rsidR="007A2071" w:rsidRDefault="007A2071" w:rsidP="007A2071">
      <w:pPr>
        <w:spacing w:after="0" w:line="240" w:lineRule="auto"/>
        <w:jc w:val="both"/>
        <w:rPr>
          <w:rFonts w:eastAsia="Times New Roman" w:cstheme="minorHAnsi"/>
          <w:color w:val="000000"/>
          <w:lang w:eastAsia="en-GB"/>
        </w:rPr>
      </w:pPr>
    </w:p>
    <w:p w14:paraId="53B9801A" w14:textId="0E7453D1" w:rsidR="007A2071" w:rsidRDefault="007A2071" w:rsidP="007A2071">
      <w:pPr>
        <w:spacing w:after="0" w:line="240" w:lineRule="auto"/>
        <w:jc w:val="both"/>
        <w:rPr>
          <w:rFonts w:eastAsia="Times New Roman" w:cstheme="minorHAnsi"/>
          <w:color w:val="000000"/>
          <w:lang w:eastAsia="en-GB"/>
        </w:rPr>
      </w:pPr>
    </w:p>
    <w:p w14:paraId="1FC041C2" w14:textId="2DA7783C" w:rsidR="007A2071" w:rsidRDefault="007A2071" w:rsidP="007A2071">
      <w:pPr>
        <w:spacing w:after="0" w:line="240" w:lineRule="auto"/>
        <w:jc w:val="both"/>
        <w:rPr>
          <w:rFonts w:eastAsia="Times New Roman" w:cstheme="minorHAnsi"/>
          <w:color w:val="000000"/>
          <w:lang w:eastAsia="en-GB"/>
        </w:rPr>
      </w:pPr>
    </w:p>
    <w:p w14:paraId="0CBC5796" w14:textId="77777777" w:rsidR="007A2071" w:rsidRDefault="007A2071" w:rsidP="007A2071">
      <w:pPr>
        <w:spacing w:after="0" w:line="240" w:lineRule="auto"/>
        <w:jc w:val="both"/>
        <w:rPr>
          <w:rFonts w:eastAsia="Times New Roman" w:cstheme="minorHAnsi"/>
          <w:color w:val="000000"/>
          <w:lang w:eastAsia="en-GB"/>
        </w:rPr>
      </w:pPr>
    </w:p>
    <w:p w14:paraId="12E949EC" w14:textId="1AC5A127" w:rsidR="007B3274" w:rsidRDefault="007B3274" w:rsidP="007A2071">
      <w:pPr>
        <w:spacing w:after="0" w:line="240" w:lineRule="auto"/>
        <w:jc w:val="both"/>
        <w:rPr>
          <w:rFonts w:eastAsia="Times New Roman" w:cstheme="minorHAnsi"/>
          <w:color w:val="000000"/>
          <w:lang w:eastAsia="en-GB"/>
        </w:rPr>
      </w:pPr>
    </w:p>
    <w:p w14:paraId="279400EA" w14:textId="0F82ABCD" w:rsidR="007B3274" w:rsidRPr="007A2071" w:rsidRDefault="007A2071" w:rsidP="007A2071">
      <w:pPr>
        <w:spacing w:after="0" w:line="240" w:lineRule="auto"/>
        <w:jc w:val="both"/>
        <w:rPr>
          <w:rFonts w:eastAsia="Times New Roman" w:cstheme="minorHAnsi"/>
          <w:color w:val="000000"/>
          <w:u w:val="single"/>
          <w:lang w:eastAsia="en-GB"/>
        </w:rPr>
      </w:pPr>
      <w:r w:rsidRPr="007A2071">
        <w:rPr>
          <w:rFonts w:eastAsia="Times New Roman" w:cstheme="minorHAnsi"/>
          <w:color w:val="000000"/>
          <w:u w:val="single"/>
          <w:lang w:eastAsia="en-GB"/>
        </w:rPr>
        <w:lastRenderedPageBreak/>
        <w:t>Rationale Confusion</w:t>
      </w:r>
    </w:p>
    <w:p w14:paraId="5FE10E0C" w14:textId="2B8B87F0" w:rsidR="007B3274" w:rsidRPr="00043B84" w:rsidRDefault="007B3274" w:rsidP="007A2071">
      <w:pPr>
        <w:spacing w:after="0" w:line="240" w:lineRule="auto"/>
        <w:jc w:val="both"/>
        <w:rPr>
          <w:rFonts w:eastAsia="Times New Roman" w:cstheme="minorHAnsi"/>
          <w:color w:val="000000"/>
          <w:lang w:eastAsia="en-GB"/>
        </w:rPr>
      </w:pPr>
    </w:p>
    <w:p w14:paraId="473FA7BC" w14:textId="43596243" w:rsidR="00867E74" w:rsidRPr="00043B84" w:rsidRDefault="007A2071" w:rsidP="007A2071">
      <w:pPr>
        <w:spacing w:after="0" w:line="240" w:lineRule="auto"/>
        <w:jc w:val="both"/>
        <w:rPr>
          <w:rFonts w:eastAsia="Times New Roman" w:cstheme="minorHAnsi"/>
          <w:color w:val="000000"/>
          <w:lang w:eastAsia="en-GB"/>
        </w:rPr>
      </w:pPr>
      <w:r w:rsidRPr="00043B84">
        <w:rPr>
          <w:rFonts w:cstheme="minorHAnsi"/>
          <w:noProof/>
        </w:rPr>
        <w:drawing>
          <wp:anchor distT="0" distB="0" distL="114300" distR="114300" simplePos="0" relativeHeight="251691008" behindDoc="0" locked="0" layoutInCell="1" allowOverlap="1" wp14:anchorId="15C9CBA2" wp14:editId="2ACA61B4">
            <wp:simplePos x="0" y="0"/>
            <wp:positionH relativeFrom="column">
              <wp:posOffset>36739</wp:posOffset>
            </wp:positionH>
            <wp:positionV relativeFrom="paragraph">
              <wp:posOffset>150949</wp:posOffset>
            </wp:positionV>
            <wp:extent cx="2642059" cy="3523343"/>
            <wp:effectExtent l="76200" t="76200" r="139700" b="13462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42059" cy="352334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38951047" w14:textId="623527F5" w:rsidR="007A2071" w:rsidRDefault="007A2071" w:rsidP="007A2071">
      <w:pPr>
        <w:spacing w:after="0" w:line="240" w:lineRule="auto"/>
        <w:jc w:val="both"/>
        <w:rPr>
          <w:rFonts w:eastAsia="Times New Roman" w:cstheme="minorHAnsi"/>
          <w:color w:val="000000"/>
          <w:lang w:eastAsia="en-GB"/>
        </w:rPr>
      </w:pPr>
      <w:r w:rsidRPr="00043B84">
        <w:rPr>
          <w:rFonts w:eastAsia="Times New Roman" w:cstheme="minorHAnsi"/>
          <w:noProof/>
          <w:color w:val="000000"/>
          <w:lang w:eastAsia="en-GB"/>
        </w:rPr>
        <mc:AlternateContent>
          <mc:Choice Requires="wps">
            <w:drawing>
              <wp:anchor distT="45720" distB="45720" distL="114300" distR="114300" simplePos="0" relativeHeight="251693056" behindDoc="0" locked="0" layoutInCell="1" allowOverlap="1" wp14:anchorId="4D7FB590" wp14:editId="0BA52CA8">
                <wp:simplePos x="0" y="0"/>
                <wp:positionH relativeFrom="column">
                  <wp:posOffset>-26670</wp:posOffset>
                </wp:positionH>
                <wp:positionV relativeFrom="paragraph">
                  <wp:posOffset>3594735</wp:posOffset>
                </wp:positionV>
                <wp:extent cx="2751455" cy="344170"/>
                <wp:effectExtent l="0" t="0" r="17145" b="1143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51455" cy="344170"/>
                        </a:xfrm>
                        <a:prstGeom prst="rect">
                          <a:avLst/>
                        </a:prstGeom>
                        <a:solidFill>
                          <a:srgbClr val="FFFFFF"/>
                        </a:solidFill>
                        <a:ln w="9525">
                          <a:solidFill>
                            <a:srgbClr val="000000"/>
                          </a:solidFill>
                          <a:miter lim="800000"/>
                          <a:headEnd/>
                          <a:tailEnd/>
                        </a:ln>
                      </wps:spPr>
                      <wps:txbx>
                        <w:txbxContent>
                          <w:p w14:paraId="57E4C4AA" w14:textId="64E51572" w:rsidR="007B3274" w:rsidRPr="000F4E99" w:rsidRDefault="007B3274" w:rsidP="007A2071">
                            <w:pPr>
                              <w:jc w:val="center"/>
                              <w:rPr>
                                <w:u w:val="single"/>
                              </w:rPr>
                            </w:pPr>
                            <w:r w:rsidRPr="000F4E99">
                              <w:rPr>
                                <w:u w:val="single"/>
                              </w:rPr>
                              <w:t xml:space="preserve">Figure </w:t>
                            </w:r>
                            <w:r w:rsidR="00B01F97">
                              <w:rPr>
                                <w:u w:val="single"/>
                              </w:rPr>
                              <w:t>4</w:t>
                            </w:r>
                            <w:r>
                              <w:rPr>
                                <w:u w:val="single"/>
                              </w:rPr>
                              <w:t>: Ancient and modern artefacts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7FB590" id="_x0000_s1029" type="#_x0000_t202" style="position:absolute;left:0;text-align:left;margin-left:-2.1pt;margin-top:283.05pt;width:216.65pt;height:27.1pt;z-index:2516930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">
                <v:textbox>
                  <w:txbxContent>
                    <w:p w14:paraId="57E4C4AA" w14:textId="64E51572" w:rsidR="007B3274" w:rsidRPr="000F4E99" w:rsidRDefault="007B3274" w:rsidP="007A2071">
                      <w:pPr>
                        <w:jc w:val="center"/>
                        <w:rPr>
                          <w:u w:val="single"/>
                        </w:rPr>
                      </w:pPr>
                      <w:r w:rsidRPr="000F4E99">
                        <w:rPr>
                          <w:u w:val="single"/>
                        </w:rPr>
                        <w:t xml:space="preserve">Figure </w:t>
                      </w:r>
                      <w:r w:rsidR="00B01F97">
                        <w:rPr>
                          <w:u w:val="single"/>
                        </w:rPr>
                        <w:t>4</w:t>
                      </w:r>
                      <w:r>
                        <w:rPr>
                          <w:u w:val="single"/>
                        </w:rPr>
                        <w:t>: Ancient and modern artefacts</w:t>
                      </w:r>
                    </w:p>
                  </w:txbxContent>
                </v:textbox>
                <w10:wrap type="square"/>
              </v:shape>
            </w:pict>
          </mc:Fallback>
        </mc:AlternateContent>
      </w:r>
      <w:r w:rsidR="008345C8" w:rsidRPr="00043B84">
        <w:rPr>
          <w:rFonts w:eastAsia="Times New Roman" w:cstheme="minorHAnsi"/>
          <w:color w:val="000000"/>
          <w:lang w:eastAsia="en-GB"/>
        </w:rPr>
        <w:t xml:space="preserve">The Japanese gallery as intended by </w:t>
      </w:r>
      <w:r w:rsidR="000B0CAD" w:rsidRPr="000B0CAD">
        <w:rPr>
          <w:color w:val="0D0D0D"/>
          <w:shd w:val="clear" w:color="auto" w:fill="FFFFFF"/>
        </w:rPr>
        <w:t xml:space="preserve">Mitsubishi </w:t>
      </w:r>
      <w:r w:rsidR="008345C8" w:rsidRPr="00043B84">
        <w:rPr>
          <w:rFonts w:eastAsia="Times New Roman" w:cstheme="minorHAnsi"/>
          <w:color w:val="000000"/>
          <w:lang w:eastAsia="en-GB"/>
        </w:rPr>
        <w:t>covers a large range and collection throughout the three periods of Japanese history that are shown. The</w:t>
      </w:r>
      <w:r w:rsidR="007A4BFD" w:rsidRPr="00043B84">
        <w:rPr>
          <w:rFonts w:eastAsia="Times New Roman" w:cstheme="minorHAnsi"/>
          <w:color w:val="000000"/>
          <w:lang w:eastAsia="en-GB"/>
        </w:rPr>
        <w:t xml:space="preserve"> strength of this gallery partly lies in the number of artefacts that </w:t>
      </w:r>
      <w:r w:rsidR="00400B35">
        <w:rPr>
          <w:rFonts w:eastAsia="Times New Roman" w:cstheme="minorHAnsi"/>
          <w:color w:val="000000"/>
          <w:lang w:eastAsia="en-GB"/>
        </w:rPr>
        <w:t>encompass</w:t>
      </w:r>
      <w:r w:rsidR="007A4BFD" w:rsidRPr="00043B84">
        <w:rPr>
          <w:rFonts w:eastAsia="Times New Roman" w:cstheme="minorHAnsi"/>
          <w:color w:val="000000"/>
          <w:lang w:eastAsia="en-GB"/>
        </w:rPr>
        <w:t xml:space="preserve"> all aspects of society </w:t>
      </w:r>
      <w:r>
        <w:rPr>
          <w:rFonts w:eastAsia="Times New Roman" w:cstheme="minorHAnsi"/>
          <w:color w:val="000000"/>
          <w:lang w:eastAsia="en-GB"/>
        </w:rPr>
        <w:t>which are positioned</w:t>
      </w:r>
      <w:r w:rsidR="007A4BFD" w:rsidRPr="00043B84">
        <w:rPr>
          <w:rFonts w:eastAsia="Times New Roman" w:cstheme="minorHAnsi"/>
          <w:color w:val="000000"/>
          <w:lang w:eastAsia="en-GB"/>
        </w:rPr>
        <w:t xml:space="preserve"> next to modern</w:t>
      </w:r>
      <w:r w:rsidR="00E819DC">
        <w:rPr>
          <w:rFonts w:eastAsia="Times New Roman" w:cstheme="minorHAnsi"/>
          <w:color w:val="000000"/>
          <w:lang w:eastAsia="en-GB"/>
        </w:rPr>
        <w:t>-</w:t>
      </w:r>
      <w:r w:rsidR="007A4BFD" w:rsidRPr="00043B84">
        <w:rPr>
          <w:rFonts w:eastAsia="Times New Roman" w:cstheme="minorHAnsi"/>
          <w:color w:val="000000"/>
          <w:lang w:eastAsia="en-GB"/>
        </w:rPr>
        <w:t xml:space="preserve">day cultural items. </w:t>
      </w:r>
      <w:r>
        <w:rPr>
          <w:rFonts w:eastAsia="Times New Roman" w:cstheme="minorHAnsi"/>
          <w:color w:val="000000"/>
          <w:lang w:eastAsia="en-GB"/>
        </w:rPr>
        <w:t>Whilst this one of the strengths of the gallery, it could also be considered a weakness. With reference to Figure 4</w:t>
      </w:r>
      <w:r>
        <w:rPr>
          <w:rFonts w:eastAsia="Times New Roman" w:cstheme="minorHAnsi"/>
          <w:b/>
          <w:bCs/>
          <w:color w:val="000000"/>
          <w:lang w:eastAsia="en-GB"/>
        </w:rPr>
        <w:t xml:space="preserve">, </w:t>
      </w:r>
      <w:r>
        <w:rPr>
          <w:rFonts w:eastAsia="Times New Roman" w:cstheme="minorHAnsi"/>
          <w:color w:val="000000"/>
          <w:lang w:eastAsia="en-GB"/>
        </w:rPr>
        <w:t>it is difficult to envision how Japanese culture evolved from the noble man pictured on the left to the leaf arrangement and how they developed due to the gap in the field. The noble man is a tomb figure related to the military and a funerary sphere, whilst the modern design is inspired by an ancient pot.</w:t>
      </w:r>
    </w:p>
    <w:p w14:paraId="616AE01C" w14:textId="499E5486" w:rsidR="007A2071" w:rsidRDefault="007A2071" w:rsidP="007A2071">
      <w:pPr>
        <w:spacing w:after="0" w:line="240" w:lineRule="auto"/>
        <w:jc w:val="both"/>
        <w:rPr>
          <w:rFonts w:eastAsia="Times New Roman" w:cstheme="minorHAnsi"/>
          <w:color w:val="000000"/>
          <w:lang w:eastAsia="en-GB"/>
        </w:rPr>
      </w:pPr>
    </w:p>
    <w:p w14:paraId="1ED26166" w14:textId="20A0AF0B" w:rsidR="007A2071" w:rsidRDefault="00CD73D7" w:rsidP="007A2071">
      <w:pPr>
        <w:spacing w:after="0" w:line="240" w:lineRule="auto"/>
        <w:jc w:val="both"/>
        <w:rPr>
          <w:rFonts w:eastAsia="Times New Roman" w:cstheme="minorHAnsi"/>
          <w:color w:val="000000"/>
          <w:lang w:eastAsia="en-GB"/>
        </w:rPr>
      </w:pPr>
      <w:r>
        <w:rPr>
          <w:rFonts w:eastAsia="Times New Roman" w:cstheme="minorHAnsi"/>
          <w:color w:val="000000"/>
          <w:lang w:eastAsia="en-GB"/>
        </w:rPr>
        <w:t xml:space="preserve">In some instances, the larger objects were not </w:t>
      </w:r>
      <w:r w:rsidR="00400B35">
        <w:rPr>
          <w:rFonts w:eastAsia="Times New Roman" w:cstheme="minorHAnsi"/>
          <w:color w:val="000000"/>
          <w:lang w:eastAsia="en-GB"/>
        </w:rPr>
        <w:t>juxtapos</w:t>
      </w:r>
      <w:r w:rsidR="007A2071">
        <w:rPr>
          <w:rFonts w:eastAsia="Times New Roman" w:cstheme="minorHAnsi"/>
          <w:color w:val="000000"/>
          <w:lang w:eastAsia="en-GB"/>
        </w:rPr>
        <w:t>ed</w:t>
      </w:r>
      <w:r>
        <w:rPr>
          <w:rFonts w:eastAsia="Times New Roman" w:cstheme="minorHAnsi"/>
          <w:color w:val="000000"/>
          <w:lang w:eastAsia="en-GB"/>
        </w:rPr>
        <w:t xml:space="preserve"> with other non-chronological related items. </w:t>
      </w:r>
      <w:r w:rsidR="007A2071">
        <w:rPr>
          <w:rFonts w:eastAsia="Times New Roman" w:cstheme="minorHAnsi"/>
          <w:color w:val="000000"/>
          <w:lang w:eastAsia="en-GB"/>
        </w:rPr>
        <w:t>The artefacts such as the tea house and the armour had their own displays, which gave prominence to them. Moreover, this decision by the curators meant that these artefacts were not to be compared to the other artefacts.</w:t>
      </w:r>
    </w:p>
    <w:p w14:paraId="7B4BC044" w14:textId="77777777" w:rsidR="00B86ABA" w:rsidRDefault="00B86ABA" w:rsidP="007A2071">
      <w:pPr>
        <w:spacing w:after="0" w:line="240" w:lineRule="auto"/>
        <w:jc w:val="both"/>
        <w:rPr>
          <w:rFonts w:eastAsia="Times New Roman" w:cstheme="minorHAnsi"/>
          <w:color w:val="000000"/>
          <w:lang w:eastAsia="en-GB"/>
        </w:rPr>
      </w:pPr>
    </w:p>
    <w:p w14:paraId="03DBBA54" w14:textId="71898AE7" w:rsidR="00B86ABA" w:rsidRDefault="007A2071" w:rsidP="007A2071">
      <w:pPr>
        <w:spacing w:after="0" w:line="240" w:lineRule="auto"/>
        <w:jc w:val="both"/>
        <w:rPr>
          <w:rFonts w:cstheme="minorHAnsi"/>
        </w:rPr>
      </w:pPr>
      <w:r>
        <w:rPr>
          <w:rFonts w:eastAsia="Times New Roman" w:cstheme="minorHAnsi"/>
          <w:color w:val="000000"/>
          <w:lang w:eastAsia="en-GB"/>
        </w:rPr>
        <w:t>Although the displays were impressive</w:t>
      </w:r>
      <w:r w:rsidR="00867E74" w:rsidRPr="00043B84">
        <w:rPr>
          <w:rFonts w:eastAsia="Times New Roman" w:cstheme="minorHAnsi"/>
          <w:color w:val="000000"/>
          <w:lang w:eastAsia="en-GB"/>
        </w:rPr>
        <w:t xml:space="preserve">, </w:t>
      </w:r>
      <w:r w:rsidR="00EB33A1" w:rsidRPr="00043B84">
        <w:rPr>
          <w:rFonts w:eastAsia="Times New Roman" w:cstheme="minorHAnsi"/>
          <w:color w:val="000000"/>
          <w:lang w:eastAsia="en-GB"/>
        </w:rPr>
        <w:t>some of the display cases</w:t>
      </w:r>
      <w:r w:rsidR="00867E74" w:rsidRPr="00043B84">
        <w:rPr>
          <w:rFonts w:eastAsia="Times New Roman" w:cstheme="minorHAnsi"/>
          <w:color w:val="000000"/>
          <w:lang w:eastAsia="en-GB"/>
        </w:rPr>
        <w:t xml:space="preserve"> suffer</w:t>
      </w:r>
      <w:r>
        <w:rPr>
          <w:rFonts w:eastAsia="Times New Roman" w:cstheme="minorHAnsi"/>
          <w:color w:val="000000"/>
          <w:lang w:eastAsia="en-GB"/>
        </w:rPr>
        <w:t>ed</w:t>
      </w:r>
      <w:r w:rsidR="00867E74" w:rsidRPr="00043B84">
        <w:rPr>
          <w:rFonts w:eastAsia="Times New Roman" w:cstheme="minorHAnsi"/>
          <w:color w:val="000000"/>
          <w:lang w:eastAsia="en-GB"/>
        </w:rPr>
        <w:t xml:space="preserve"> from inadequate labelling. This is </w:t>
      </w:r>
      <w:r w:rsidR="004C7DBA" w:rsidRPr="00043B84">
        <w:rPr>
          <w:rFonts w:eastAsia="Times New Roman" w:cstheme="minorHAnsi"/>
          <w:color w:val="000000"/>
          <w:lang w:eastAsia="en-GB"/>
        </w:rPr>
        <w:t>evident</w:t>
      </w:r>
      <w:r w:rsidR="00867E74" w:rsidRPr="00043B84">
        <w:rPr>
          <w:rFonts w:eastAsia="Times New Roman" w:cstheme="minorHAnsi"/>
          <w:color w:val="000000"/>
          <w:lang w:eastAsia="en-GB"/>
        </w:rPr>
        <w:t xml:space="preserve"> in a display case showing the individual parts of the sword </w:t>
      </w:r>
      <w:r w:rsidR="00A50D9D" w:rsidRPr="00043B84">
        <w:rPr>
          <w:rFonts w:eastAsia="Times New Roman" w:cstheme="minorHAnsi"/>
          <w:color w:val="000000"/>
          <w:lang w:eastAsia="en-GB"/>
        </w:rPr>
        <w:t>(</w:t>
      </w:r>
      <w:r>
        <w:rPr>
          <w:rFonts w:eastAsia="Times New Roman" w:cstheme="minorHAnsi"/>
          <w:color w:val="000000"/>
          <w:lang w:eastAsia="en-GB"/>
        </w:rPr>
        <w:t>F</w:t>
      </w:r>
      <w:r w:rsidR="00A50D9D" w:rsidRPr="00043B84">
        <w:rPr>
          <w:rFonts w:eastAsia="Times New Roman" w:cstheme="minorHAnsi"/>
          <w:color w:val="000000"/>
          <w:lang w:eastAsia="en-GB"/>
        </w:rPr>
        <w:t>igure</w:t>
      </w:r>
      <w:r w:rsidR="005F316A">
        <w:rPr>
          <w:rFonts w:eastAsia="Times New Roman" w:cstheme="minorHAnsi"/>
          <w:color w:val="000000"/>
          <w:lang w:eastAsia="en-GB"/>
        </w:rPr>
        <w:t xml:space="preserve">s </w:t>
      </w:r>
      <w:r w:rsidR="00B01F97">
        <w:rPr>
          <w:rFonts w:eastAsia="Times New Roman" w:cstheme="minorHAnsi"/>
          <w:color w:val="000000"/>
          <w:lang w:eastAsia="en-GB"/>
        </w:rPr>
        <w:t>5</w:t>
      </w:r>
      <w:r w:rsidR="005F316A">
        <w:rPr>
          <w:rFonts w:eastAsia="Times New Roman" w:cstheme="minorHAnsi"/>
          <w:color w:val="000000"/>
          <w:lang w:eastAsia="en-GB"/>
        </w:rPr>
        <w:t xml:space="preserve"> and </w:t>
      </w:r>
      <w:r w:rsidR="00B01F97">
        <w:rPr>
          <w:rFonts w:eastAsia="Times New Roman" w:cstheme="minorHAnsi"/>
          <w:color w:val="000000"/>
          <w:lang w:eastAsia="en-GB"/>
        </w:rPr>
        <w:t>6</w:t>
      </w:r>
      <w:r w:rsidR="00A50D9D" w:rsidRPr="00043B84">
        <w:rPr>
          <w:rFonts w:eastAsia="Times New Roman" w:cstheme="minorHAnsi"/>
          <w:color w:val="000000"/>
          <w:lang w:eastAsia="en-GB"/>
        </w:rPr>
        <w:t>)</w:t>
      </w:r>
      <w:r w:rsidR="004C7DBA" w:rsidRPr="00043B84">
        <w:rPr>
          <w:rFonts w:eastAsia="Times New Roman" w:cstheme="minorHAnsi"/>
          <w:color w:val="000000"/>
          <w:lang w:eastAsia="en-GB"/>
        </w:rPr>
        <w:t>, which</w:t>
      </w:r>
      <w:r w:rsidR="00A50D9D" w:rsidRPr="00043B84">
        <w:rPr>
          <w:rFonts w:eastAsia="Times New Roman" w:cstheme="minorHAnsi"/>
          <w:color w:val="000000"/>
          <w:lang w:eastAsia="en-GB"/>
        </w:rPr>
        <w:t xml:space="preserve"> </w:t>
      </w:r>
      <w:r w:rsidR="00867E74" w:rsidRPr="00043B84">
        <w:rPr>
          <w:rFonts w:eastAsia="Times New Roman" w:cstheme="minorHAnsi"/>
          <w:color w:val="000000"/>
          <w:lang w:eastAsia="en-GB"/>
        </w:rPr>
        <w:t>did not have individual labels</w:t>
      </w:r>
      <w:r w:rsidR="00A50D9D" w:rsidRPr="00043B84">
        <w:rPr>
          <w:rFonts w:eastAsia="Times New Roman" w:cstheme="minorHAnsi"/>
          <w:color w:val="000000"/>
          <w:lang w:eastAsia="en-GB"/>
        </w:rPr>
        <w:t xml:space="preserve">. </w:t>
      </w:r>
      <w:r w:rsidR="004C7DBA" w:rsidRPr="00043B84">
        <w:rPr>
          <w:rFonts w:eastAsia="Times New Roman" w:cstheme="minorHAnsi"/>
          <w:color w:val="000000"/>
          <w:lang w:eastAsia="en-GB"/>
        </w:rPr>
        <w:t>T</w:t>
      </w:r>
      <w:r w:rsidR="00A50D9D" w:rsidRPr="00043B84">
        <w:rPr>
          <w:rFonts w:eastAsia="Times New Roman" w:cstheme="minorHAnsi"/>
          <w:color w:val="000000"/>
          <w:lang w:eastAsia="en-GB"/>
        </w:rPr>
        <w:t>his i</w:t>
      </w:r>
      <w:r w:rsidR="004C7DBA" w:rsidRPr="00043B84">
        <w:rPr>
          <w:rFonts w:eastAsia="Times New Roman" w:cstheme="minorHAnsi"/>
          <w:color w:val="000000"/>
          <w:lang w:eastAsia="en-GB"/>
        </w:rPr>
        <w:t>s likely to</w:t>
      </w:r>
      <w:r w:rsidR="00A50D9D" w:rsidRPr="00043B84">
        <w:rPr>
          <w:rFonts w:eastAsia="Times New Roman" w:cstheme="minorHAnsi"/>
          <w:color w:val="000000"/>
          <w:lang w:eastAsia="en-GB"/>
        </w:rPr>
        <w:t xml:space="preserve"> affect </w:t>
      </w:r>
      <w:r w:rsidR="00BA6DC3" w:rsidRPr="00043B84">
        <w:rPr>
          <w:rFonts w:eastAsia="Times New Roman" w:cstheme="minorHAnsi"/>
          <w:color w:val="000000"/>
          <w:lang w:eastAsia="en-GB"/>
        </w:rPr>
        <w:t>visitors who are unfamiliar with Japanese culture or objects as the</w:t>
      </w:r>
      <w:r w:rsidR="004C7DBA" w:rsidRPr="00043B84">
        <w:rPr>
          <w:rFonts w:eastAsia="Times New Roman" w:cstheme="minorHAnsi"/>
          <w:color w:val="000000"/>
          <w:lang w:eastAsia="en-GB"/>
        </w:rPr>
        <w:t>y are unable to refer to the</w:t>
      </w:r>
      <w:r w:rsidR="00BA6DC3" w:rsidRPr="00043B84">
        <w:rPr>
          <w:rFonts w:eastAsia="Times New Roman" w:cstheme="minorHAnsi"/>
          <w:color w:val="000000"/>
          <w:lang w:eastAsia="en-GB"/>
        </w:rPr>
        <w:t xml:space="preserve"> specific labelling</w:t>
      </w:r>
      <w:r w:rsidR="004C7DBA" w:rsidRPr="00043B84">
        <w:rPr>
          <w:rFonts w:eastAsia="Times New Roman" w:cstheme="minorHAnsi"/>
          <w:color w:val="000000"/>
          <w:lang w:eastAsia="en-GB"/>
        </w:rPr>
        <w:t xml:space="preserve"> for information</w:t>
      </w:r>
      <w:r w:rsidR="00BA6DC3" w:rsidRPr="00043B84">
        <w:rPr>
          <w:rFonts w:eastAsia="Times New Roman" w:cstheme="minorHAnsi"/>
          <w:color w:val="000000"/>
          <w:lang w:eastAsia="en-GB"/>
        </w:rPr>
        <w:t xml:space="preserve"> </w:t>
      </w:r>
      <w:r w:rsidR="004C7DBA" w:rsidRPr="00043B84">
        <w:rPr>
          <w:rFonts w:eastAsia="Times New Roman" w:cstheme="minorHAnsi"/>
          <w:color w:val="000000"/>
          <w:lang w:eastAsia="en-GB"/>
        </w:rPr>
        <w:t>about the object</w:t>
      </w:r>
      <w:r w:rsidR="00BA6DC3" w:rsidRPr="00043B84">
        <w:rPr>
          <w:rFonts w:eastAsia="Times New Roman" w:cstheme="minorHAnsi"/>
          <w:color w:val="000000"/>
          <w:lang w:eastAsia="en-GB"/>
        </w:rPr>
        <w:t xml:space="preserve">. </w:t>
      </w:r>
      <w:r w:rsidR="00EB33A1" w:rsidRPr="00043B84">
        <w:rPr>
          <w:rFonts w:cstheme="minorHAnsi"/>
        </w:rPr>
        <w:t>However, this is not prominent in each case, with some being dedicated sole</w:t>
      </w:r>
      <w:r w:rsidR="00E819DC">
        <w:rPr>
          <w:rFonts w:cstheme="minorHAnsi"/>
        </w:rPr>
        <w:t>l</w:t>
      </w:r>
      <w:r w:rsidR="00EB33A1" w:rsidRPr="00043B84">
        <w:rPr>
          <w:rFonts w:cstheme="minorHAnsi"/>
        </w:rPr>
        <w:t xml:space="preserve">y to one artefact as shown in </w:t>
      </w:r>
      <w:r>
        <w:rPr>
          <w:rFonts w:cstheme="minorHAnsi"/>
        </w:rPr>
        <w:t>F</w:t>
      </w:r>
      <w:r w:rsidR="00EB33A1" w:rsidRPr="00043B84">
        <w:rPr>
          <w:rFonts w:cstheme="minorHAnsi"/>
        </w:rPr>
        <w:t xml:space="preserve">igure </w:t>
      </w:r>
      <w:r w:rsidR="00AE68F2">
        <w:rPr>
          <w:rFonts w:cstheme="minorHAnsi"/>
        </w:rPr>
        <w:t>7</w:t>
      </w:r>
      <w:r w:rsidR="004F498E">
        <w:rPr>
          <w:rFonts w:cstheme="minorHAnsi"/>
        </w:rPr>
        <w:t xml:space="preserve">. </w:t>
      </w:r>
      <w:r w:rsidR="004C7DBA" w:rsidRPr="00043B84">
        <w:rPr>
          <w:rFonts w:cstheme="minorHAnsi"/>
        </w:rPr>
        <w:t>It is possible</w:t>
      </w:r>
      <w:r>
        <w:rPr>
          <w:rFonts w:cstheme="minorHAnsi"/>
        </w:rPr>
        <w:t xml:space="preserve"> </w:t>
      </w:r>
      <w:r w:rsidR="004C7DBA" w:rsidRPr="00043B84">
        <w:rPr>
          <w:rFonts w:cstheme="minorHAnsi"/>
        </w:rPr>
        <w:t>that leaving the labels out</w:t>
      </w:r>
      <w:r>
        <w:rPr>
          <w:rFonts w:cstheme="minorHAnsi"/>
        </w:rPr>
        <w:t>,</w:t>
      </w:r>
      <w:r w:rsidR="00DA6CA3">
        <w:rPr>
          <w:rFonts w:cstheme="minorHAnsi"/>
        </w:rPr>
        <w:t xml:space="preserve"> combined with the use of space within the gallery</w:t>
      </w:r>
      <w:r w:rsidR="004C7DBA" w:rsidRPr="00043B84">
        <w:rPr>
          <w:rFonts w:cstheme="minorHAnsi"/>
        </w:rPr>
        <w:t xml:space="preserve"> may have been a decision by the staff to adhere more closely to the minimalist Japanese aesthetic to further immerse the general public in the culture.</w:t>
      </w:r>
      <w:r w:rsidR="00CD73D7">
        <w:rPr>
          <w:rFonts w:cstheme="minorHAnsi"/>
        </w:rPr>
        <w:t xml:space="preserve"> </w:t>
      </w:r>
      <w:r>
        <w:rPr>
          <w:rFonts w:cstheme="minorHAnsi"/>
        </w:rPr>
        <w:t xml:space="preserve">The labels were positioned to the bottom of the display cases and referred to the objects within the display cases by description. Due to the lack of numbering, it can be confusing in some instance as to which specific artefact each label pertains to, which could potentially confuse the visitors. </w:t>
      </w:r>
      <w:r w:rsidR="004E40E1" w:rsidRPr="00043B84">
        <w:rPr>
          <w:rFonts w:cstheme="minorHAnsi"/>
        </w:rPr>
        <w:t>However</w:t>
      </w:r>
      <w:r>
        <w:rPr>
          <w:rFonts w:cstheme="minorHAnsi"/>
        </w:rPr>
        <w:t xml:space="preserve">, </w:t>
      </w:r>
      <w:r w:rsidR="004E40E1" w:rsidRPr="00043B84">
        <w:rPr>
          <w:rFonts w:cstheme="minorHAnsi"/>
        </w:rPr>
        <w:t xml:space="preserve">the object placement and arrangement within display cases are clear and </w:t>
      </w:r>
      <w:r w:rsidRPr="00043B84">
        <w:rPr>
          <w:rFonts w:cstheme="minorHAnsi"/>
        </w:rPr>
        <w:t>well</w:t>
      </w:r>
      <w:r>
        <w:rPr>
          <w:rFonts w:cstheme="minorHAnsi"/>
        </w:rPr>
        <w:t>-</w:t>
      </w:r>
      <w:r w:rsidRPr="00043B84">
        <w:rPr>
          <w:rFonts w:cstheme="minorHAnsi"/>
        </w:rPr>
        <w:t>lit</w:t>
      </w:r>
      <w:r w:rsidR="004E40E1" w:rsidRPr="00043B84">
        <w:rPr>
          <w:rFonts w:cstheme="minorHAnsi"/>
        </w:rPr>
        <w:t xml:space="preserve"> to serve visitors</w:t>
      </w:r>
      <w:r w:rsidR="00CD73D7">
        <w:rPr>
          <w:rFonts w:cstheme="minorHAnsi"/>
        </w:rPr>
        <w:t>.</w:t>
      </w:r>
    </w:p>
    <w:p w14:paraId="75FF0D8D" w14:textId="54B7C54B" w:rsidR="007A2071" w:rsidRDefault="007A2071" w:rsidP="007A2071">
      <w:pPr>
        <w:spacing w:after="0" w:line="240" w:lineRule="auto"/>
        <w:jc w:val="both"/>
        <w:rPr>
          <w:rFonts w:cstheme="minorHAnsi"/>
        </w:rPr>
      </w:pPr>
    </w:p>
    <w:p w14:paraId="2918BDD1" w14:textId="3536C029" w:rsidR="007A2071" w:rsidRDefault="007A2071" w:rsidP="007A2071">
      <w:pPr>
        <w:spacing w:after="0" w:line="240" w:lineRule="auto"/>
        <w:jc w:val="both"/>
        <w:rPr>
          <w:rFonts w:cstheme="minorHAnsi"/>
        </w:rPr>
      </w:pPr>
    </w:p>
    <w:p w14:paraId="1076B871" w14:textId="358E8ED5" w:rsidR="007A2071" w:rsidRDefault="007A2071" w:rsidP="007A2071">
      <w:pPr>
        <w:spacing w:after="0" w:line="240" w:lineRule="auto"/>
        <w:jc w:val="both"/>
        <w:rPr>
          <w:rFonts w:cstheme="minorHAnsi"/>
        </w:rPr>
      </w:pPr>
    </w:p>
    <w:p w14:paraId="390A5BAB" w14:textId="21EEB22D" w:rsidR="007A2071" w:rsidRDefault="007A2071" w:rsidP="007A2071">
      <w:pPr>
        <w:spacing w:after="0" w:line="240" w:lineRule="auto"/>
        <w:jc w:val="both"/>
        <w:rPr>
          <w:rFonts w:cstheme="minorHAnsi"/>
        </w:rPr>
      </w:pPr>
    </w:p>
    <w:p w14:paraId="5D36220A" w14:textId="00C4D498" w:rsidR="007A2071" w:rsidRDefault="007A2071" w:rsidP="007A2071">
      <w:pPr>
        <w:spacing w:after="0" w:line="240" w:lineRule="auto"/>
        <w:jc w:val="both"/>
        <w:rPr>
          <w:rFonts w:cstheme="minorHAnsi"/>
        </w:rPr>
      </w:pPr>
    </w:p>
    <w:p w14:paraId="1A1C8178" w14:textId="529F9F8D" w:rsidR="007A2071" w:rsidRDefault="007A2071" w:rsidP="007A2071">
      <w:pPr>
        <w:spacing w:after="0" w:line="240" w:lineRule="auto"/>
        <w:jc w:val="both"/>
        <w:rPr>
          <w:rFonts w:cstheme="minorHAnsi"/>
        </w:rPr>
      </w:pPr>
    </w:p>
    <w:p w14:paraId="50B8CA16" w14:textId="77777777" w:rsidR="007A2071" w:rsidRDefault="007A2071" w:rsidP="007A2071">
      <w:pPr>
        <w:spacing w:after="0" w:line="240" w:lineRule="auto"/>
        <w:jc w:val="both"/>
        <w:rPr>
          <w:rFonts w:cstheme="minorHAnsi"/>
        </w:rPr>
      </w:pPr>
    </w:p>
    <w:p w14:paraId="00BCFF31" w14:textId="6D96A4E8" w:rsidR="007A2071" w:rsidRDefault="007A2071" w:rsidP="007A2071">
      <w:pPr>
        <w:spacing w:after="0" w:line="240" w:lineRule="auto"/>
        <w:jc w:val="both"/>
        <w:rPr>
          <w:rFonts w:cstheme="minorHAnsi"/>
        </w:rPr>
      </w:pPr>
    </w:p>
    <w:p w14:paraId="47415BA2" w14:textId="316524E7" w:rsidR="007A2071" w:rsidRDefault="007A2071" w:rsidP="007A2071">
      <w:pPr>
        <w:spacing w:after="0" w:line="240" w:lineRule="auto"/>
        <w:jc w:val="both"/>
        <w:rPr>
          <w:rFonts w:cstheme="minorHAnsi"/>
        </w:rPr>
      </w:pPr>
    </w:p>
    <w:p w14:paraId="10457D99" w14:textId="77777777" w:rsidR="007A2071" w:rsidRDefault="007A2071" w:rsidP="007A2071">
      <w:pPr>
        <w:spacing w:after="0" w:line="240" w:lineRule="auto"/>
        <w:jc w:val="both"/>
        <w:rPr>
          <w:rFonts w:cstheme="minorHAnsi"/>
        </w:rPr>
      </w:pPr>
    </w:p>
    <w:p w14:paraId="4267C88E" w14:textId="6FEC33FD" w:rsidR="00BF4E83" w:rsidRPr="00E819DC" w:rsidRDefault="00B86ABA" w:rsidP="007A2071">
      <w:pPr>
        <w:spacing w:after="0" w:line="240" w:lineRule="auto"/>
        <w:jc w:val="both"/>
        <w:rPr>
          <w:rFonts w:eastAsia="Times New Roman" w:cstheme="minorHAnsi"/>
          <w:sz w:val="24"/>
          <w:szCs w:val="24"/>
          <w:lang w:eastAsia="en-GB"/>
        </w:rPr>
      </w:pPr>
      <w:r w:rsidRPr="00043B84">
        <w:rPr>
          <w:rFonts w:eastAsia="Times New Roman" w:cstheme="minorHAnsi"/>
          <w:noProof/>
          <w:color w:val="000000"/>
          <w:lang w:eastAsia="en-GB"/>
        </w:rPr>
        <w:lastRenderedPageBreak/>
        <mc:AlternateContent>
          <mc:Choice Requires="wps">
            <w:drawing>
              <wp:anchor distT="45720" distB="45720" distL="114300" distR="114300" simplePos="0" relativeHeight="251701248" behindDoc="0" locked="0" layoutInCell="1" allowOverlap="1" wp14:anchorId="027E2049" wp14:editId="6EFD4955">
                <wp:simplePos x="0" y="0"/>
                <wp:positionH relativeFrom="column">
                  <wp:posOffset>3657600</wp:posOffset>
                </wp:positionH>
                <wp:positionV relativeFrom="paragraph">
                  <wp:posOffset>97790</wp:posOffset>
                </wp:positionV>
                <wp:extent cx="1773555" cy="311150"/>
                <wp:effectExtent l="0" t="0" r="17145" b="1270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73555" cy="311150"/>
                        </a:xfrm>
                        <a:prstGeom prst="rect">
                          <a:avLst/>
                        </a:prstGeom>
                        <a:solidFill>
                          <a:srgbClr val="FFFFFF"/>
                        </a:solidFill>
                        <a:ln w="9525">
                          <a:solidFill>
                            <a:srgbClr val="000000"/>
                          </a:solidFill>
                          <a:miter lim="800000"/>
                          <a:headEnd/>
                          <a:tailEnd/>
                        </a:ln>
                      </wps:spPr>
                      <wps:txbx>
                        <w:txbxContent>
                          <w:p w14:paraId="3A0C7F5E" w14:textId="779E77AB" w:rsidR="00B86ABA" w:rsidRPr="000F4E99" w:rsidRDefault="00B86ABA" w:rsidP="00B86ABA">
                            <w:pPr>
                              <w:rPr>
                                <w:u w:val="single"/>
                              </w:rPr>
                            </w:pPr>
                            <w:r w:rsidRPr="000F4E99">
                              <w:rPr>
                                <w:u w:val="single"/>
                              </w:rPr>
                              <w:t xml:space="preserve">Figure </w:t>
                            </w:r>
                            <w:r w:rsidR="00B01F97">
                              <w:rPr>
                                <w:u w:val="single"/>
                              </w:rPr>
                              <w:t>6</w:t>
                            </w:r>
                            <w:r>
                              <w:rPr>
                                <w:u w:val="single"/>
                              </w:rPr>
                              <w:t xml:space="preserve">: Sword </w:t>
                            </w:r>
                            <w:r w:rsidR="007A2071">
                              <w:rPr>
                                <w:u w:val="single"/>
                              </w:rPr>
                              <w:t>L</w:t>
                            </w:r>
                            <w:r>
                              <w:rPr>
                                <w:u w:val="single"/>
                              </w:rPr>
                              <w:t>abels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7E2049" id="_x0000_s1030" type="#_x0000_t202" style="position:absolute;left:0;text-align:left;margin-left:4in;margin-top:7.7pt;width:139.65pt;height:24.5pt;z-index:2517012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">
                <v:textbox>
                  <w:txbxContent>
                    <w:p w14:paraId="3A0C7F5E" w14:textId="779E77AB" w:rsidR="00B86ABA" w:rsidRPr="000F4E99" w:rsidRDefault="00B86ABA" w:rsidP="00B86ABA">
                      <w:pPr>
                        <w:rPr>
                          <w:u w:val="single"/>
                        </w:rPr>
                      </w:pPr>
                      <w:r w:rsidRPr="000F4E99">
                        <w:rPr>
                          <w:u w:val="single"/>
                        </w:rPr>
                        <w:t xml:space="preserve">Figure </w:t>
                      </w:r>
                      <w:r w:rsidR="00B01F97">
                        <w:rPr>
                          <w:u w:val="single"/>
                        </w:rPr>
                        <w:t>6</w:t>
                      </w:r>
                      <w:r>
                        <w:rPr>
                          <w:u w:val="single"/>
                        </w:rPr>
                        <w:t xml:space="preserve">: Sword </w:t>
                      </w:r>
                      <w:r w:rsidR="007A2071">
                        <w:rPr>
                          <w:u w:val="single"/>
                        </w:rPr>
                        <w:t>L</w:t>
                      </w:r>
                      <w:r>
                        <w:rPr>
                          <w:u w:val="single"/>
                        </w:rPr>
                        <w:t>abels</w:t>
                      </w:r>
                    </w:p>
                  </w:txbxContent>
                </v:textbox>
                <w10:wrap type="square"/>
              </v:shape>
            </w:pict>
          </mc:Fallback>
        </mc:AlternateContent>
      </w:r>
      <w:r w:rsidRPr="00043B84">
        <w:rPr>
          <w:rFonts w:eastAsia="Times New Roman" w:cstheme="minorHAnsi"/>
          <w:noProof/>
          <w:color w:val="000000"/>
          <w:lang w:eastAsia="en-GB"/>
        </w:rPr>
        <mc:AlternateContent>
          <mc:Choice Requires="wps">
            <w:drawing>
              <wp:anchor distT="45720" distB="45720" distL="114300" distR="114300" simplePos="0" relativeHeight="251697152" behindDoc="0" locked="0" layoutInCell="1" allowOverlap="1" wp14:anchorId="68278DC0" wp14:editId="7DEC981D">
                <wp:simplePos x="0" y="0"/>
                <wp:positionH relativeFrom="column">
                  <wp:posOffset>161925</wp:posOffset>
                </wp:positionH>
                <wp:positionV relativeFrom="paragraph">
                  <wp:posOffset>92710</wp:posOffset>
                </wp:positionV>
                <wp:extent cx="1509395" cy="333375"/>
                <wp:effectExtent l="0" t="0" r="14605" b="2857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9395" cy="333375"/>
                        </a:xfrm>
                        <a:prstGeom prst="rect">
                          <a:avLst/>
                        </a:prstGeom>
                        <a:solidFill>
                          <a:srgbClr val="FFFFFF"/>
                        </a:solidFill>
                        <a:ln w="9525">
                          <a:solidFill>
                            <a:srgbClr val="000000"/>
                          </a:solidFill>
                          <a:miter lim="800000"/>
                          <a:headEnd/>
                          <a:tailEnd/>
                        </a:ln>
                      </wps:spPr>
                      <wps:txbx>
                        <w:txbxContent>
                          <w:p w14:paraId="38811FD4" w14:textId="59FF2A64" w:rsidR="00B86ABA" w:rsidRPr="000F4E99" w:rsidRDefault="00B86ABA" w:rsidP="00B86ABA">
                            <w:pPr>
                              <w:rPr>
                                <w:u w:val="single"/>
                              </w:rPr>
                            </w:pPr>
                            <w:r w:rsidRPr="000F4E99">
                              <w:rPr>
                                <w:u w:val="single"/>
                              </w:rPr>
                              <w:t xml:space="preserve">Figure </w:t>
                            </w:r>
                            <w:r w:rsidR="00B01F97">
                              <w:rPr>
                                <w:u w:val="single"/>
                              </w:rPr>
                              <w:t>5</w:t>
                            </w:r>
                            <w:r>
                              <w:rPr>
                                <w:u w:val="single"/>
                              </w:rPr>
                              <w:t xml:space="preserve">: Sword </w:t>
                            </w:r>
                            <w:r w:rsidR="007A2071">
                              <w:rPr>
                                <w:u w:val="single"/>
                              </w:rPr>
                              <w:t>P</w:t>
                            </w:r>
                            <w:r>
                              <w:rPr>
                                <w:u w:val="single"/>
                              </w:rPr>
                              <w:t>arts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278DC0" id="_x0000_s1031" type="#_x0000_t202" style="position:absolute;left:0;text-align:left;margin-left:12.75pt;margin-top:7.3pt;width:118.85pt;height:26.25pt;z-index:2516971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">
                <v:textbox>
                  <w:txbxContent>
                    <w:p w14:paraId="38811FD4" w14:textId="59FF2A64" w:rsidR="00B86ABA" w:rsidRPr="000F4E99" w:rsidRDefault="00B86ABA" w:rsidP="00B86ABA">
                      <w:pPr>
                        <w:rPr>
                          <w:u w:val="single"/>
                        </w:rPr>
                      </w:pPr>
                      <w:r w:rsidRPr="000F4E99">
                        <w:rPr>
                          <w:u w:val="single"/>
                        </w:rPr>
                        <w:t xml:space="preserve">Figure </w:t>
                      </w:r>
                      <w:r w:rsidR="00B01F97">
                        <w:rPr>
                          <w:u w:val="single"/>
                        </w:rPr>
                        <w:t>5</w:t>
                      </w:r>
                      <w:r>
                        <w:rPr>
                          <w:u w:val="single"/>
                        </w:rPr>
                        <w:t xml:space="preserve">: Sword </w:t>
                      </w:r>
                      <w:r w:rsidR="007A2071">
                        <w:rPr>
                          <w:u w:val="single"/>
                        </w:rPr>
                        <w:t>P</w:t>
                      </w:r>
                      <w:r>
                        <w:rPr>
                          <w:u w:val="single"/>
                        </w:rPr>
                        <w:t>arts</w:t>
                      </w:r>
                    </w:p>
                  </w:txbxContent>
                </v:textbox>
                <w10:wrap type="square"/>
              </v:shape>
            </w:pict>
          </mc:Fallback>
        </mc:AlternateContent>
      </w:r>
      <w:r w:rsidR="00CD73D7">
        <w:rPr>
          <w:rFonts w:cstheme="minorHAnsi"/>
        </w:rPr>
        <w:t xml:space="preserve"> </w:t>
      </w:r>
    </w:p>
    <w:p w14:paraId="1D8A88B5" w14:textId="522D22B1" w:rsidR="0006488F" w:rsidRDefault="00B86ABA" w:rsidP="007A2071">
      <w:pPr>
        <w:tabs>
          <w:tab w:val="left" w:pos="3675"/>
        </w:tabs>
        <w:jc w:val="both"/>
        <w:rPr>
          <w:rFonts w:cstheme="minorHAnsi"/>
        </w:rPr>
      </w:pPr>
      <w:r w:rsidRPr="00043B84">
        <w:rPr>
          <w:rFonts w:cstheme="minorHAnsi"/>
          <w:noProof/>
        </w:rPr>
        <w:drawing>
          <wp:anchor distT="0" distB="0" distL="114300" distR="114300" simplePos="0" relativeHeight="251699200" behindDoc="0" locked="0" layoutInCell="1" allowOverlap="1" wp14:anchorId="365627B1" wp14:editId="05F04B57">
            <wp:simplePos x="0" y="0"/>
            <wp:positionH relativeFrom="column">
              <wp:posOffset>2931160</wp:posOffset>
            </wp:positionH>
            <wp:positionV relativeFrom="paragraph">
              <wp:posOffset>322580</wp:posOffset>
            </wp:positionV>
            <wp:extent cx="3444875" cy="2583180"/>
            <wp:effectExtent l="76200" t="76200" r="136525" b="14097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444875" cy="25831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Pr="00043B84">
        <w:rPr>
          <w:rFonts w:cstheme="minorHAnsi"/>
          <w:noProof/>
        </w:rPr>
        <w:drawing>
          <wp:anchor distT="0" distB="0" distL="114300" distR="114300" simplePos="0" relativeHeight="251695104" behindDoc="0" locked="0" layoutInCell="1" allowOverlap="1" wp14:anchorId="564B0D50" wp14:editId="65FF77ED">
            <wp:simplePos x="0" y="0"/>
            <wp:positionH relativeFrom="column">
              <wp:posOffset>-657225</wp:posOffset>
            </wp:positionH>
            <wp:positionV relativeFrom="paragraph">
              <wp:posOffset>325120</wp:posOffset>
            </wp:positionV>
            <wp:extent cx="3438525" cy="2578735"/>
            <wp:effectExtent l="76200" t="76200" r="142875" b="126365"/>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438525" cy="25787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Pr>
          <w:rFonts w:cstheme="minorHAnsi"/>
        </w:rPr>
        <w:tab/>
      </w:r>
    </w:p>
    <w:p w14:paraId="5E31D462" w14:textId="08515350" w:rsidR="00B86ABA" w:rsidRPr="00043B84" w:rsidRDefault="00AE68F2" w:rsidP="007A2071">
      <w:pPr>
        <w:jc w:val="both"/>
        <w:rPr>
          <w:rFonts w:cstheme="minorHAnsi"/>
        </w:rPr>
      </w:pPr>
      <w:r w:rsidRPr="00043B84">
        <w:rPr>
          <w:rFonts w:cstheme="minorHAnsi"/>
          <w:noProof/>
        </w:rPr>
        <w:drawing>
          <wp:anchor distT="0" distB="0" distL="114300" distR="114300" simplePos="0" relativeHeight="251666432" behindDoc="0" locked="0" layoutInCell="1" allowOverlap="1" wp14:anchorId="3E5CEB2E" wp14:editId="3A8B8250">
            <wp:simplePos x="0" y="0"/>
            <wp:positionH relativeFrom="column">
              <wp:posOffset>1733550</wp:posOffset>
            </wp:positionH>
            <wp:positionV relativeFrom="paragraph">
              <wp:posOffset>2776594</wp:posOffset>
            </wp:positionV>
            <wp:extent cx="2256790" cy="3009900"/>
            <wp:effectExtent l="76200" t="76200" r="124460" b="13335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256790" cy="30099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2254B571" w14:textId="68CBAE5B" w:rsidR="00AE68F2" w:rsidRDefault="00AE68F2" w:rsidP="007A2071">
      <w:pPr>
        <w:jc w:val="both"/>
        <w:rPr>
          <w:rFonts w:cstheme="minorHAnsi"/>
        </w:rPr>
      </w:pPr>
    </w:p>
    <w:p w14:paraId="6472DF72" w14:textId="23DD792A" w:rsidR="00AE68F2" w:rsidRDefault="00AE68F2" w:rsidP="007A2071">
      <w:pPr>
        <w:jc w:val="both"/>
        <w:rPr>
          <w:rFonts w:cstheme="minorHAnsi"/>
        </w:rPr>
      </w:pPr>
    </w:p>
    <w:p w14:paraId="76D0FBED" w14:textId="449E4F34" w:rsidR="00AE68F2" w:rsidRDefault="00AE68F2" w:rsidP="007A2071">
      <w:pPr>
        <w:jc w:val="both"/>
        <w:rPr>
          <w:rFonts w:cstheme="minorHAnsi"/>
        </w:rPr>
      </w:pPr>
    </w:p>
    <w:p w14:paraId="056CDCE7" w14:textId="1FCCE496" w:rsidR="00AE68F2" w:rsidRDefault="00AE68F2" w:rsidP="007A2071">
      <w:pPr>
        <w:jc w:val="both"/>
        <w:rPr>
          <w:rFonts w:cstheme="minorHAnsi"/>
        </w:rPr>
      </w:pPr>
    </w:p>
    <w:p w14:paraId="45094AF1" w14:textId="1031E0BC" w:rsidR="00AE68F2" w:rsidRDefault="00AE68F2" w:rsidP="007A2071">
      <w:pPr>
        <w:jc w:val="both"/>
        <w:rPr>
          <w:rFonts w:cstheme="minorHAnsi"/>
        </w:rPr>
      </w:pPr>
    </w:p>
    <w:p w14:paraId="08067149" w14:textId="3D97F48A" w:rsidR="00AE68F2" w:rsidRDefault="00AE68F2" w:rsidP="007A2071">
      <w:pPr>
        <w:jc w:val="both"/>
        <w:rPr>
          <w:rFonts w:cstheme="minorHAnsi"/>
        </w:rPr>
      </w:pPr>
    </w:p>
    <w:p w14:paraId="54068655" w14:textId="77777777" w:rsidR="00AE68F2" w:rsidRDefault="00AE68F2" w:rsidP="007A2071">
      <w:pPr>
        <w:jc w:val="both"/>
        <w:rPr>
          <w:rFonts w:cstheme="minorHAnsi"/>
        </w:rPr>
      </w:pPr>
    </w:p>
    <w:p w14:paraId="041B54A4" w14:textId="77777777" w:rsidR="00AE68F2" w:rsidRDefault="00AE68F2" w:rsidP="007A2071">
      <w:pPr>
        <w:jc w:val="both"/>
        <w:rPr>
          <w:rFonts w:cstheme="minorHAnsi"/>
        </w:rPr>
      </w:pPr>
    </w:p>
    <w:p w14:paraId="1143B948" w14:textId="152E2359" w:rsidR="00AE68F2" w:rsidRDefault="00AE68F2" w:rsidP="007A2071">
      <w:pPr>
        <w:jc w:val="both"/>
        <w:rPr>
          <w:rFonts w:cstheme="minorHAnsi"/>
        </w:rPr>
      </w:pPr>
    </w:p>
    <w:p w14:paraId="034A8A8C" w14:textId="08FA4E35" w:rsidR="00AE68F2" w:rsidRDefault="007A2071" w:rsidP="007A2071">
      <w:pPr>
        <w:jc w:val="both"/>
        <w:rPr>
          <w:rFonts w:cstheme="minorHAnsi"/>
        </w:rPr>
      </w:pPr>
      <w:r w:rsidRPr="00043B84">
        <w:rPr>
          <w:rFonts w:eastAsia="Times New Roman" w:cstheme="minorHAnsi"/>
          <w:noProof/>
          <w:color w:val="000000"/>
          <w:lang w:eastAsia="en-GB"/>
        </w:rPr>
        <mc:AlternateContent>
          <mc:Choice Requires="wps">
            <w:drawing>
              <wp:anchor distT="45720" distB="45720" distL="114300" distR="114300" simplePos="0" relativeHeight="251705344" behindDoc="0" locked="0" layoutInCell="1" allowOverlap="1" wp14:anchorId="59760F2A" wp14:editId="1194D3B4">
                <wp:simplePos x="0" y="0"/>
                <wp:positionH relativeFrom="column">
                  <wp:posOffset>1886921</wp:posOffset>
                </wp:positionH>
                <wp:positionV relativeFrom="paragraph">
                  <wp:posOffset>266439</wp:posOffset>
                </wp:positionV>
                <wp:extent cx="1773555" cy="320675"/>
                <wp:effectExtent l="0" t="0" r="17145" b="2222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73555" cy="320675"/>
                        </a:xfrm>
                        <a:prstGeom prst="rect">
                          <a:avLst/>
                        </a:prstGeom>
                        <a:solidFill>
                          <a:srgbClr val="FFFFFF"/>
                        </a:solidFill>
                        <a:ln w="9525">
                          <a:solidFill>
                            <a:srgbClr val="000000"/>
                          </a:solidFill>
                          <a:miter lim="800000"/>
                          <a:headEnd/>
                          <a:tailEnd/>
                        </a:ln>
                      </wps:spPr>
                      <wps:txbx>
                        <w:txbxContent>
                          <w:p w14:paraId="5FA07829" w14:textId="660B1231" w:rsidR="00AE68F2" w:rsidRPr="000F4E99" w:rsidRDefault="00AE68F2" w:rsidP="00AE68F2">
                            <w:pPr>
                              <w:rPr>
                                <w:u w:val="single"/>
                              </w:rPr>
                            </w:pPr>
                            <w:r w:rsidRPr="000F4E99">
                              <w:rPr>
                                <w:u w:val="single"/>
                              </w:rPr>
                              <w:t xml:space="preserve">Figure </w:t>
                            </w:r>
                            <w:r w:rsidR="00AF3511">
                              <w:rPr>
                                <w:u w:val="single"/>
                              </w:rPr>
                              <w:t>7</w:t>
                            </w:r>
                            <w:r>
                              <w:rPr>
                                <w:u w:val="single"/>
                              </w:rPr>
                              <w:t xml:space="preserve">: </w:t>
                            </w:r>
                            <w:r w:rsidRPr="007A454C">
                              <w:rPr>
                                <w:u w:val="single"/>
                              </w:rPr>
                              <w:t xml:space="preserve">Buddhist </w:t>
                            </w:r>
                            <w:r w:rsidR="007A2071">
                              <w:rPr>
                                <w:u w:val="single"/>
                              </w:rPr>
                              <w:t>A</w:t>
                            </w:r>
                            <w:r w:rsidRPr="007A454C">
                              <w:rPr>
                                <w:u w:val="single"/>
                              </w:rPr>
                              <w:t>rtefact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760F2A" id="_x0000_s1032" type="#_x0000_t202" style="position:absolute;left:0;text-align:left;margin-left:148.6pt;margin-top:21pt;width:139.65pt;height:25.25pt;z-index:2517053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">
                <v:textbox>
                  <w:txbxContent>
                    <w:p w14:paraId="5FA07829" w14:textId="660B1231" w:rsidR="00AE68F2" w:rsidRPr="000F4E99" w:rsidRDefault="00AE68F2" w:rsidP="00AE68F2">
                      <w:pPr>
                        <w:rPr>
                          <w:u w:val="single"/>
                        </w:rPr>
                      </w:pPr>
                      <w:r w:rsidRPr="000F4E99">
                        <w:rPr>
                          <w:u w:val="single"/>
                        </w:rPr>
                        <w:t xml:space="preserve">Figure </w:t>
                      </w:r>
                      <w:r w:rsidR="00AF3511">
                        <w:rPr>
                          <w:u w:val="single"/>
                        </w:rPr>
                        <w:t>7</w:t>
                      </w:r>
                      <w:r>
                        <w:rPr>
                          <w:u w:val="single"/>
                        </w:rPr>
                        <w:t xml:space="preserve">: </w:t>
                      </w:r>
                      <w:r w:rsidRPr="007A454C">
                        <w:rPr>
                          <w:u w:val="single"/>
                        </w:rPr>
                        <w:t xml:space="preserve">Buddhist </w:t>
                      </w:r>
                      <w:r w:rsidR="007A2071">
                        <w:rPr>
                          <w:u w:val="single"/>
                        </w:rPr>
                        <w:t>A</w:t>
                      </w:r>
                      <w:r w:rsidRPr="007A454C">
                        <w:rPr>
                          <w:u w:val="single"/>
                        </w:rPr>
                        <w:t>rtefact</w:t>
                      </w:r>
                    </w:p>
                  </w:txbxContent>
                </v:textbox>
                <w10:wrap type="square"/>
              </v:shape>
            </w:pict>
          </mc:Fallback>
        </mc:AlternateContent>
      </w:r>
    </w:p>
    <w:p w14:paraId="078CDC33" w14:textId="009C5876" w:rsidR="00AE68F2" w:rsidRDefault="00AE68F2" w:rsidP="007A2071">
      <w:pPr>
        <w:jc w:val="both"/>
        <w:rPr>
          <w:rFonts w:cstheme="minorHAnsi"/>
        </w:rPr>
      </w:pPr>
    </w:p>
    <w:p w14:paraId="25FC277C" w14:textId="77777777" w:rsidR="007A2071" w:rsidRDefault="007A2071" w:rsidP="007A2071">
      <w:pPr>
        <w:jc w:val="both"/>
        <w:rPr>
          <w:rFonts w:cstheme="minorHAnsi"/>
        </w:rPr>
      </w:pPr>
    </w:p>
    <w:p w14:paraId="6CC3E8AB" w14:textId="567A1369" w:rsidR="00A55324" w:rsidRDefault="005D1358" w:rsidP="007A2071">
      <w:pPr>
        <w:jc w:val="both"/>
        <w:rPr>
          <w:rFonts w:cstheme="minorHAnsi"/>
        </w:rPr>
      </w:pPr>
      <w:r w:rsidRPr="00043B84">
        <w:rPr>
          <w:rFonts w:cstheme="minorHAnsi"/>
        </w:rPr>
        <w:t>The intention</w:t>
      </w:r>
      <w:r w:rsidR="007A2071">
        <w:rPr>
          <w:rFonts w:cstheme="minorHAnsi"/>
        </w:rPr>
        <w:t xml:space="preserve"> and</w:t>
      </w:r>
      <w:r w:rsidRPr="00043B84">
        <w:rPr>
          <w:rFonts w:cstheme="minorHAnsi"/>
        </w:rPr>
        <w:t xml:space="preserve"> bias </w:t>
      </w:r>
      <w:r w:rsidR="007A2071">
        <w:rPr>
          <w:rFonts w:cstheme="minorHAnsi"/>
        </w:rPr>
        <w:t>of</w:t>
      </w:r>
      <w:r w:rsidRPr="00043B84">
        <w:rPr>
          <w:rFonts w:cstheme="minorHAnsi"/>
        </w:rPr>
        <w:t xml:space="preserve"> positioning</w:t>
      </w:r>
      <w:r w:rsidR="007A2071">
        <w:rPr>
          <w:rFonts w:cstheme="minorHAnsi"/>
        </w:rPr>
        <w:t xml:space="preserve"> </w:t>
      </w:r>
      <w:r w:rsidRPr="00043B84">
        <w:rPr>
          <w:rFonts w:cstheme="minorHAnsi"/>
        </w:rPr>
        <w:t xml:space="preserve">these artefacts, serve to act </w:t>
      </w:r>
      <w:r w:rsidR="007A2071">
        <w:rPr>
          <w:rFonts w:cstheme="minorHAnsi"/>
        </w:rPr>
        <w:t>as a</w:t>
      </w:r>
      <w:r w:rsidRPr="00043B84">
        <w:rPr>
          <w:rFonts w:cstheme="minorHAnsi"/>
        </w:rPr>
        <w:t xml:space="preserve"> promotion for Japan and Japanese culture</w:t>
      </w:r>
      <w:r w:rsidR="007A2071">
        <w:rPr>
          <w:rFonts w:cstheme="minorHAnsi"/>
        </w:rPr>
        <w:t xml:space="preserve">, </w:t>
      </w:r>
      <w:r w:rsidRPr="00043B84">
        <w:rPr>
          <w:rFonts w:cstheme="minorHAnsi"/>
        </w:rPr>
        <w:t>such as the</w:t>
      </w:r>
      <w:r w:rsidR="007A2071">
        <w:rPr>
          <w:rFonts w:cstheme="minorHAnsi"/>
        </w:rPr>
        <w:t xml:space="preserve"> tea house and</w:t>
      </w:r>
      <w:r w:rsidRPr="00043B84">
        <w:rPr>
          <w:rFonts w:cstheme="minorHAnsi"/>
        </w:rPr>
        <w:t xml:space="preserve"> armour</w:t>
      </w:r>
      <w:r w:rsidR="007A2071">
        <w:rPr>
          <w:rFonts w:cstheme="minorHAnsi"/>
        </w:rPr>
        <w:t xml:space="preserve"> which are popular aspects of the</w:t>
      </w:r>
      <w:r w:rsidR="007A2071" w:rsidRPr="00043B84">
        <w:rPr>
          <w:rFonts w:cstheme="minorHAnsi"/>
        </w:rPr>
        <w:t xml:space="preserve"> </w:t>
      </w:r>
      <w:r w:rsidR="007A2071">
        <w:rPr>
          <w:rFonts w:cstheme="minorHAnsi"/>
        </w:rPr>
        <w:t>culture</w:t>
      </w:r>
      <w:r w:rsidRPr="00043B84">
        <w:rPr>
          <w:rFonts w:cstheme="minorHAnsi"/>
        </w:rPr>
        <w:t>.</w:t>
      </w:r>
      <w:r w:rsidR="007A2071">
        <w:rPr>
          <w:rFonts w:cstheme="minorHAnsi"/>
        </w:rPr>
        <w:t xml:space="preserve"> </w:t>
      </w:r>
      <w:r w:rsidR="00DC5ECA">
        <w:rPr>
          <w:rFonts w:cstheme="minorHAnsi"/>
        </w:rPr>
        <w:t xml:space="preserve">The specific placement of objects </w:t>
      </w:r>
      <w:r w:rsidR="007A2071">
        <w:rPr>
          <w:rFonts w:cstheme="minorHAnsi"/>
        </w:rPr>
        <w:t>within the gallery are intended</w:t>
      </w:r>
      <w:r w:rsidR="00DC5ECA">
        <w:rPr>
          <w:rFonts w:cstheme="minorHAnsi"/>
        </w:rPr>
        <w:t xml:space="preserve"> to draw visitors deeper into the gallery</w:t>
      </w:r>
      <w:r w:rsidR="007A2071">
        <w:rPr>
          <w:rFonts w:cstheme="minorHAnsi"/>
        </w:rPr>
        <w:t xml:space="preserve"> and </w:t>
      </w:r>
      <w:r w:rsidR="007063BD">
        <w:rPr>
          <w:rFonts w:cstheme="minorHAnsi"/>
        </w:rPr>
        <w:t>immerse</w:t>
      </w:r>
      <w:r w:rsidR="007A2071">
        <w:rPr>
          <w:rFonts w:cstheme="minorHAnsi"/>
        </w:rPr>
        <w:t xml:space="preserve"> them</w:t>
      </w:r>
      <w:r w:rsidR="007063BD">
        <w:rPr>
          <w:rFonts w:cstheme="minorHAnsi"/>
        </w:rPr>
        <w:t xml:space="preserve"> within </w:t>
      </w:r>
      <w:r w:rsidR="007A2071">
        <w:rPr>
          <w:rFonts w:cstheme="minorHAnsi"/>
        </w:rPr>
        <w:t>the Japanese culture</w:t>
      </w:r>
      <w:r w:rsidR="007063BD">
        <w:rPr>
          <w:rFonts w:cstheme="minorHAnsi"/>
        </w:rPr>
        <w:t>.</w:t>
      </w:r>
      <w:r w:rsidR="007A2071">
        <w:rPr>
          <w:rFonts w:cstheme="minorHAnsi"/>
        </w:rPr>
        <w:t xml:space="preserve"> </w:t>
      </w:r>
      <w:r w:rsidR="007063BD">
        <w:rPr>
          <w:rFonts w:cstheme="minorHAnsi"/>
        </w:rPr>
        <w:t xml:space="preserve">The story that the curator is attempting to tell is influenced by the bias from Mitsubishi, </w:t>
      </w:r>
      <w:r w:rsidR="007A2071">
        <w:rPr>
          <w:rFonts w:cstheme="minorHAnsi"/>
        </w:rPr>
        <w:t xml:space="preserve">as </w:t>
      </w:r>
      <w:r w:rsidRPr="00043B84">
        <w:rPr>
          <w:rFonts w:cstheme="minorHAnsi"/>
        </w:rPr>
        <w:t>the</w:t>
      </w:r>
      <w:r w:rsidR="007A2071">
        <w:rPr>
          <w:rFonts w:cstheme="minorHAnsi"/>
        </w:rPr>
        <w:t>re is a</w:t>
      </w:r>
      <w:r w:rsidRPr="00043B84">
        <w:rPr>
          <w:rFonts w:cstheme="minorHAnsi"/>
        </w:rPr>
        <w:t xml:space="preserve"> lack of additional religious artefacts</w:t>
      </w:r>
      <w:r w:rsidR="007A2071">
        <w:rPr>
          <w:rFonts w:cstheme="minorHAnsi"/>
        </w:rPr>
        <w:t xml:space="preserve"> </w:t>
      </w:r>
      <w:r w:rsidRPr="00043B84">
        <w:rPr>
          <w:rFonts w:cstheme="minorHAnsi"/>
        </w:rPr>
        <w:t xml:space="preserve">within the </w:t>
      </w:r>
      <w:r w:rsidR="007A2071">
        <w:rPr>
          <w:rFonts w:cstheme="minorHAnsi"/>
        </w:rPr>
        <w:t>gallery. Perhaps, it is to p</w:t>
      </w:r>
      <w:r w:rsidRPr="00043B84">
        <w:rPr>
          <w:rFonts w:cstheme="minorHAnsi"/>
        </w:rPr>
        <w:t xml:space="preserve">resent a peaceful and idealised self that </w:t>
      </w:r>
      <w:r w:rsidR="007A2071" w:rsidRPr="00043B84">
        <w:rPr>
          <w:rFonts w:cstheme="minorHAnsi"/>
        </w:rPr>
        <w:t>Mitsubishi</w:t>
      </w:r>
      <w:r w:rsidRPr="00043B84">
        <w:rPr>
          <w:rFonts w:cstheme="minorHAnsi"/>
        </w:rPr>
        <w:t xml:space="preserve"> wish to showcase to the </w:t>
      </w:r>
      <w:r w:rsidR="00C619EC" w:rsidRPr="00043B84">
        <w:rPr>
          <w:rFonts w:cstheme="minorHAnsi"/>
        </w:rPr>
        <w:t>public</w:t>
      </w:r>
      <w:r w:rsidRPr="00043B84">
        <w:rPr>
          <w:rFonts w:cstheme="minorHAnsi"/>
        </w:rPr>
        <w:t xml:space="preserve">. </w:t>
      </w:r>
      <w:r w:rsidR="007A2071" w:rsidRPr="00043B84">
        <w:rPr>
          <w:rFonts w:cstheme="minorHAnsi"/>
        </w:rPr>
        <w:t xml:space="preserve">This influence and </w:t>
      </w:r>
      <w:r w:rsidR="007A2071">
        <w:rPr>
          <w:rFonts w:cstheme="minorHAnsi"/>
        </w:rPr>
        <w:t xml:space="preserve">the construction </w:t>
      </w:r>
      <w:r w:rsidR="007A2071" w:rsidRPr="00043B84">
        <w:rPr>
          <w:rFonts w:cstheme="minorHAnsi"/>
        </w:rPr>
        <w:t xml:space="preserve">of the gallery in this </w:t>
      </w:r>
      <w:r w:rsidR="007A2071">
        <w:rPr>
          <w:rFonts w:cstheme="minorHAnsi"/>
        </w:rPr>
        <w:t>manner</w:t>
      </w:r>
      <w:r w:rsidR="007A2071" w:rsidRPr="00043B84">
        <w:rPr>
          <w:rFonts w:cstheme="minorHAnsi"/>
        </w:rPr>
        <w:t xml:space="preserve"> could tie into the upcoming 2020 Olympic games in Japan to subtly serve in the interest of boosting tourism to the country</w:t>
      </w:r>
      <w:r w:rsidR="007A2071">
        <w:rPr>
          <w:rFonts w:cstheme="minorHAnsi"/>
        </w:rPr>
        <w:t>.</w:t>
      </w:r>
    </w:p>
    <w:p w14:paraId="64C68A66" w14:textId="77777777" w:rsidR="007A2071" w:rsidRDefault="007A2071" w:rsidP="007A2071">
      <w:pPr>
        <w:jc w:val="both"/>
        <w:rPr>
          <w:rFonts w:cstheme="minorHAnsi"/>
          <w:u w:val="single"/>
        </w:rPr>
      </w:pPr>
    </w:p>
    <w:p w14:paraId="185A1C8D" w14:textId="244777AA" w:rsidR="00C619EC" w:rsidRDefault="00C619EC" w:rsidP="007A2071">
      <w:pPr>
        <w:jc w:val="both"/>
        <w:rPr>
          <w:rFonts w:cstheme="minorHAnsi"/>
          <w:u w:val="single"/>
        </w:rPr>
      </w:pPr>
      <w:r>
        <w:rPr>
          <w:rFonts w:cstheme="minorHAnsi"/>
          <w:u w:val="single"/>
        </w:rPr>
        <w:lastRenderedPageBreak/>
        <w:t xml:space="preserve">Bibliography </w:t>
      </w:r>
    </w:p>
    <w:p w14:paraId="71B7F4C1" w14:textId="1B1FBB3F" w:rsidR="00C619EC" w:rsidRPr="00C619EC" w:rsidRDefault="00C619EC" w:rsidP="007A2071">
      <w:pPr>
        <w:rPr>
          <w:rFonts w:cstheme="minorHAnsi"/>
        </w:rPr>
      </w:pPr>
      <w:r>
        <w:rPr>
          <w:rFonts w:cstheme="minorHAnsi"/>
        </w:rPr>
        <w:t xml:space="preserve">Bailey, M. (2018) </w:t>
      </w:r>
      <w:r w:rsidRPr="00C619EC">
        <w:rPr>
          <w:rFonts w:cstheme="minorHAnsi"/>
          <w:i/>
          <w:iCs/>
        </w:rPr>
        <w:t>From armour to A bomb: British Museums Japanese gallery goes back on show</w:t>
      </w:r>
      <w:r>
        <w:rPr>
          <w:rFonts w:cstheme="minorHAnsi"/>
          <w:i/>
          <w:iCs/>
        </w:rPr>
        <w:t xml:space="preserve">. </w:t>
      </w:r>
      <w:r>
        <w:rPr>
          <w:rFonts w:cstheme="minorHAnsi"/>
        </w:rPr>
        <w:t xml:space="preserve">[Online] </w:t>
      </w:r>
      <w:r w:rsidRPr="00C619EC">
        <w:rPr>
          <w:rFonts w:cstheme="minorHAnsi"/>
        </w:rPr>
        <w:t xml:space="preserve">Accessed at: </w:t>
      </w:r>
      <w:r w:rsidRPr="00FF7572">
        <w:t>https://www.theartnewspaper.com/news/japanese-collection-back-on-show-from-armour-to-the-a-bomb?fbclid=IwAR1uhOWlyfFO-runnF6VaW6E6vcB1DAzCTTokWGIBEU24q9i3TP0hAQMjlk</w:t>
      </w:r>
      <w:r>
        <w:t xml:space="preserve"> (accessed on: </w:t>
      </w:r>
      <w:r w:rsidR="00FF7572">
        <w:t>30.4.2020)</w:t>
      </w:r>
    </w:p>
    <w:p w14:paraId="0E5834A8" w14:textId="08B0BED5" w:rsidR="00C619EC" w:rsidRDefault="00FF7572" w:rsidP="007A2071">
      <w:r>
        <w:rPr>
          <w:rFonts w:cstheme="minorHAnsi"/>
        </w:rPr>
        <w:t>The British Museum.</w:t>
      </w:r>
      <w:r w:rsidR="00DC279D">
        <w:rPr>
          <w:rFonts w:cstheme="minorHAnsi"/>
        </w:rPr>
        <w:t xml:space="preserve"> </w:t>
      </w:r>
      <w:r>
        <w:rPr>
          <w:rFonts w:cstheme="minorHAnsi"/>
        </w:rPr>
        <w:t xml:space="preserve">(2020) </w:t>
      </w:r>
      <w:r>
        <w:rPr>
          <w:rFonts w:cstheme="minorHAnsi"/>
          <w:i/>
          <w:iCs/>
        </w:rPr>
        <w:t xml:space="preserve">Galleries </w:t>
      </w:r>
      <w:r>
        <w:rPr>
          <w:rFonts w:cstheme="minorHAnsi"/>
        </w:rPr>
        <w:t xml:space="preserve">[Online] Accessed at: </w:t>
      </w:r>
      <w:r w:rsidRPr="00FF7572">
        <w:t>https://www.britishmuseum.org/collection/galleries</w:t>
      </w:r>
      <w:r>
        <w:t xml:space="preserve"> (Accessed on 30.4.2020)</w:t>
      </w:r>
    </w:p>
    <w:p w14:paraId="1AB10EA7" w14:textId="76E60638" w:rsidR="00360378" w:rsidRPr="00360378" w:rsidRDefault="00360378" w:rsidP="007A2071">
      <w:r>
        <w:t xml:space="preserve">Japan guide (1997-2020) </w:t>
      </w:r>
      <w:r>
        <w:rPr>
          <w:i/>
          <w:iCs/>
        </w:rPr>
        <w:t xml:space="preserve">Religion </w:t>
      </w:r>
      <w:proofErr w:type="gramStart"/>
      <w:r>
        <w:rPr>
          <w:i/>
          <w:iCs/>
        </w:rPr>
        <w:t>In</w:t>
      </w:r>
      <w:proofErr w:type="gramEnd"/>
      <w:r>
        <w:rPr>
          <w:i/>
          <w:iCs/>
        </w:rPr>
        <w:t xml:space="preserve"> Japan. </w:t>
      </w:r>
      <w:r>
        <w:t>[Online] Accessed at:</w:t>
      </w:r>
      <w:r w:rsidRPr="00360378">
        <w:t xml:space="preserve"> </w:t>
      </w:r>
      <w:r w:rsidRPr="00360378">
        <w:t>https://www.japan-guide.com/e/e629.html</w:t>
      </w:r>
      <w:r>
        <w:t xml:space="preserve"> (Accessed on 16.4.2020)</w:t>
      </w:r>
    </w:p>
    <w:p w14:paraId="08D8C6A1" w14:textId="066BB772" w:rsidR="004F498E" w:rsidRDefault="004F498E" w:rsidP="007A2071">
      <w:pPr>
        <w:jc w:val="both"/>
        <w:rPr>
          <w:rFonts w:cstheme="minorHAnsi"/>
          <w:u w:val="single"/>
        </w:rPr>
      </w:pPr>
    </w:p>
    <w:p w14:paraId="260689BD" w14:textId="2824C808" w:rsidR="004F498E" w:rsidRDefault="00F609E6" w:rsidP="007A2071">
      <w:pPr>
        <w:jc w:val="both"/>
        <w:rPr>
          <w:rFonts w:cstheme="minorHAnsi"/>
          <w:u w:val="single"/>
        </w:rPr>
      </w:pPr>
      <w:r>
        <w:rPr>
          <w:rFonts w:cstheme="minorHAnsi"/>
          <w:u w:val="single"/>
        </w:rPr>
        <w:t xml:space="preserve">Appendix </w:t>
      </w:r>
    </w:p>
    <w:p w14:paraId="370968CB" w14:textId="6947658B" w:rsidR="00F609E6" w:rsidRDefault="00F609E6" w:rsidP="007A2071">
      <w:pPr>
        <w:jc w:val="both"/>
        <w:rPr>
          <w:rFonts w:cstheme="minorHAnsi"/>
        </w:rPr>
      </w:pPr>
      <w:r>
        <w:rPr>
          <w:rFonts w:cstheme="minorHAnsi"/>
        </w:rPr>
        <w:t>Figure 1: Japanese tea house [Image] Ben Andrews, 2020</w:t>
      </w:r>
    </w:p>
    <w:p w14:paraId="26E58CA7" w14:textId="4B2A5969" w:rsidR="00F609E6" w:rsidRDefault="00F609E6" w:rsidP="007A2071">
      <w:pPr>
        <w:jc w:val="both"/>
        <w:rPr>
          <w:rFonts w:cstheme="minorHAnsi"/>
        </w:rPr>
      </w:pPr>
      <w:r>
        <w:rPr>
          <w:rFonts w:cstheme="minorHAnsi"/>
        </w:rPr>
        <w:t>Figure 2: back of pamphlet for Japanese gallery</w:t>
      </w:r>
      <w:r w:rsidR="00DC279D">
        <w:rPr>
          <w:rFonts w:cstheme="minorHAnsi"/>
        </w:rPr>
        <w:t xml:space="preserve"> [image]</w:t>
      </w:r>
      <w:r>
        <w:rPr>
          <w:rFonts w:cstheme="minorHAnsi"/>
        </w:rPr>
        <w:t xml:space="preserve"> The trustees of the British Museum</w:t>
      </w:r>
      <w:r w:rsidR="00DC279D">
        <w:rPr>
          <w:rFonts w:cstheme="minorHAnsi"/>
        </w:rPr>
        <w:t>,</w:t>
      </w:r>
      <w:r>
        <w:rPr>
          <w:rFonts w:cstheme="minorHAnsi"/>
        </w:rPr>
        <w:t xml:space="preserve"> 2020</w:t>
      </w:r>
    </w:p>
    <w:p w14:paraId="0219492F" w14:textId="19CFFB7C" w:rsidR="00F609E6" w:rsidRDefault="00F609E6" w:rsidP="007A2071">
      <w:pPr>
        <w:jc w:val="both"/>
        <w:rPr>
          <w:rFonts w:cstheme="minorHAnsi"/>
        </w:rPr>
      </w:pPr>
      <w:r>
        <w:rPr>
          <w:rFonts w:cstheme="minorHAnsi"/>
        </w:rPr>
        <w:t xml:space="preserve">Figure 3: Samurai armour [Image] Ben Andrews, 2020 </w:t>
      </w:r>
    </w:p>
    <w:p w14:paraId="46F937C0" w14:textId="1962F2D7" w:rsidR="00F609E6" w:rsidRDefault="00F609E6" w:rsidP="007A2071">
      <w:pPr>
        <w:jc w:val="both"/>
        <w:rPr>
          <w:rFonts w:cstheme="minorHAnsi"/>
        </w:rPr>
      </w:pPr>
      <w:r>
        <w:rPr>
          <w:rFonts w:cstheme="minorHAnsi"/>
        </w:rPr>
        <w:t xml:space="preserve">Figure 4: </w:t>
      </w:r>
      <w:r w:rsidR="00B01F97">
        <w:rPr>
          <w:rFonts w:cstheme="minorHAnsi"/>
        </w:rPr>
        <w:t xml:space="preserve">Ancient and Modern artefacts [image] Ben Andrews, 2020 </w:t>
      </w:r>
    </w:p>
    <w:p w14:paraId="67AF5170" w14:textId="089866B6" w:rsidR="00B01F97" w:rsidRDefault="00B01F97" w:rsidP="007A2071">
      <w:pPr>
        <w:jc w:val="both"/>
        <w:rPr>
          <w:rFonts w:cstheme="minorHAnsi"/>
        </w:rPr>
      </w:pPr>
      <w:r>
        <w:rPr>
          <w:rFonts w:cstheme="minorHAnsi"/>
        </w:rPr>
        <w:t>Figure 5: Samurai swords [image] Ben Andrews, 2020</w:t>
      </w:r>
    </w:p>
    <w:p w14:paraId="2303565E" w14:textId="28A21977" w:rsidR="00B01F97" w:rsidRPr="00F609E6" w:rsidRDefault="00B01F97" w:rsidP="007A2071">
      <w:pPr>
        <w:jc w:val="both"/>
        <w:rPr>
          <w:rFonts w:cstheme="minorHAnsi"/>
        </w:rPr>
      </w:pPr>
      <w:r>
        <w:rPr>
          <w:rFonts w:cstheme="minorHAnsi"/>
        </w:rPr>
        <w:t>Figure 6: Sword parts [Image] Ben Andrews, 2020</w:t>
      </w:r>
    </w:p>
    <w:p w14:paraId="79B2DAE1" w14:textId="76F55C90" w:rsidR="004F498E" w:rsidRDefault="004F498E" w:rsidP="007A2071">
      <w:pPr>
        <w:jc w:val="both"/>
        <w:rPr>
          <w:rFonts w:cstheme="minorHAnsi"/>
          <w:u w:val="single"/>
        </w:rPr>
      </w:pPr>
    </w:p>
    <w:p w14:paraId="251ABDAF" w14:textId="7FAD7167" w:rsidR="004F498E" w:rsidRDefault="004F498E" w:rsidP="007A2071">
      <w:pPr>
        <w:jc w:val="both"/>
        <w:rPr>
          <w:rFonts w:cstheme="minorHAnsi"/>
          <w:u w:val="single"/>
        </w:rPr>
      </w:pPr>
    </w:p>
    <w:p w14:paraId="250A3E51" w14:textId="4A6469F0" w:rsidR="004F498E" w:rsidRDefault="004F498E" w:rsidP="007A2071">
      <w:pPr>
        <w:jc w:val="both"/>
        <w:rPr>
          <w:rFonts w:cstheme="minorHAnsi"/>
          <w:u w:val="single"/>
        </w:rPr>
      </w:pPr>
    </w:p>
    <w:p w14:paraId="09E3BA6E" w14:textId="011F348E" w:rsidR="004F498E" w:rsidRDefault="004F498E" w:rsidP="007A2071">
      <w:pPr>
        <w:jc w:val="both"/>
        <w:rPr>
          <w:rFonts w:cstheme="minorHAnsi"/>
          <w:u w:val="single"/>
        </w:rPr>
      </w:pPr>
    </w:p>
    <w:p w14:paraId="73F055EF" w14:textId="5D1CEB5F" w:rsidR="004F498E" w:rsidRDefault="004F498E" w:rsidP="007A2071">
      <w:pPr>
        <w:jc w:val="both"/>
        <w:rPr>
          <w:rFonts w:cstheme="minorHAnsi"/>
          <w:u w:val="single"/>
        </w:rPr>
      </w:pPr>
    </w:p>
    <w:p w14:paraId="42C62E93" w14:textId="14D2D630" w:rsidR="00DA0542" w:rsidRPr="00DA0542" w:rsidRDefault="00DA0542" w:rsidP="007A2071">
      <w:pPr>
        <w:tabs>
          <w:tab w:val="left" w:pos="2971"/>
        </w:tabs>
        <w:jc w:val="both"/>
        <w:rPr>
          <w:rFonts w:cstheme="minorHAnsi"/>
        </w:rPr>
      </w:pPr>
    </w:p>
    <w:sectPr w:rsidR="00DA0542" w:rsidRPr="00DA05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829304" w14:textId="77777777" w:rsidR="00AD00D5" w:rsidRDefault="00AD00D5" w:rsidP="00161994">
      <w:pPr>
        <w:spacing w:after="0" w:line="240" w:lineRule="auto"/>
      </w:pPr>
      <w:r>
        <w:separator/>
      </w:r>
    </w:p>
  </w:endnote>
  <w:endnote w:type="continuationSeparator" w:id="0">
    <w:p w14:paraId="717EF874" w14:textId="77777777" w:rsidR="00AD00D5" w:rsidRDefault="00AD00D5" w:rsidP="001619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9F4EDB0" w14:textId="77777777" w:rsidR="00AD00D5" w:rsidRDefault="00AD00D5" w:rsidP="00161994">
      <w:pPr>
        <w:spacing w:after="0" w:line="240" w:lineRule="auto"/>
      </w:pPr>
      <w:r>
        <w:separator/>
      </w:r>
    </w:p>
  </w:footnote>
  <w:footnote w:type="continuationSeparator" w:id="0">
    <w:p w14:paraId="4ECC0022" w14:textId="77777777" w:rsidR="00AD00D5" w:rsidRDefault="00AD00D5" w:rsidP="00161994">
      <w:pPr>
        <w:spacing w:after="0" w:line="240" w:lineRule="auto"/>
      </w:pPr>
      <w:r>
        <w:continuationSeparator/>
      </w:r>
    </w:p>
  </w:footnote>
  <w:footnote w:id="1">
    <w:p w14:paraId="5A20C1AD" w14:textId="388B8D91" w:rsidR="00161994" w:rsidRDefault="00161994">
      <w:pPr>
        <w:pStyle w:val="FootnoteText"/>
      </w:pPr>
      <w:r>
        <w:rPr>
          <w:rStyle w:val="FootnoteReference"/>
        </w:rPr>
        <w:footnoteRef/>
      </w:r>
      <w:r>
        <w:t xml:space="preserve"> British Museum, 2020</w:t>
      </w:r>
    </w:p>
  </w:footnote>
  <w:footnote w:id="2">
    <w:p w14:paraId="04EDFA6F" w14:textId="5A61676F" w:rsidR="00C619EC" w:rsidRDefault="00C619EC">
      <w:pPr>
        <w:pStyle w:val="FootnoteText"/>
      </w:pPr>
      <w:r>
        <w:rPr>
          <w:rStyle w:val="FootnoteReference"/>
        </w:rPr>
        <w:footnoteRef/>
      </w:r>
      <w:r>
        <w:t xml:space="preserve"> Bailey, 2018</w:t>
      </w:r>
    </w:p>
  </w:footnote>
  <w:footnote w:id="3">
    <w:p w14:paraId="45FA2F08" w14:textId="39979EB8" w:rsidR="00360378" w:rsidRDefault="00360378">
      <w:pPr>
        <w:pStyle w:val="FootnoteText"/>
      </w:pPr>
      <w:r>
        <w:rPr>
          <w:rStyle w:val="FootnoteReference"/>
        </w:rPr>
        <w:footnoteRef/>
      </w:r>
      <w:r>
        <w:t xml:space="preserve"> Japan Guide, 2010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c0MDUyMjM3tTAxNzVX0lEKTi0uzszPAykwrwUAhmtWtCwAAAA="/>
  </w:docVars>
  <w:rsids>
    <w:rsidRoot w:val="00C96E71"/>
    <w:rsid w:val="000007AD"/>
    <w:rsid w:val="000052AE"/>
    <w:rsid w:val="00043B84"/>
    <w:rsid w:val="0006488F"/>
    <w:rsid w:val="000B0CAD"/>
    <w:rsid w:val="000E6B89"/>
    <w:rsid w:val="000F325E"/>
    <w:rsid w:val="000F4E99"/>
    <w:rsid w:val="001267A7"/>
    <w:rsid w:val="00161994"/>
    <w:rsid w:val="00171639"/>
    <w:rsid w:val="00171AC8"/>
    <w:rsid w:val="001978F1"/>
    <w:rsid w:val="001A29AA"/>
    <w:rsid w:val="001D607F"/>
    <w:rsid w:val="001F33BC"/>
    <w:rsid w:val="00224024"/>
    <w:rsid w:val="00252DCA"/>
    <w:rsid w:val="00254BBC"/>
    <w:rsid w:val="00274841"/>
    <w:rsid w:val="002E2B27"/>
    <w:rsid w:val="00360378"/>
    <w:rsid w:val="003A7E74"/>
    <w:rsid w:val="003C597C"/>
    <w:rsid w:val="00400B35"/>
    <w:rsid w:val="00463238"/>
    <w:rsid w:val="0049654F"/>
    <w:rsid w:val="004A184B"/>
    <w:rsid w:val="004C7DBA"/>
    <w:rsid w:val="004E40E1"/>
    <w:rsid w:val="004F498E"/>
    <w:rsid w:val="0052246C"/>
    <w:rsid w:val="00530400"/>
    <w:rsid w:val="005D1358"/>
    <w:rsid w:val="005F316A"/>
    <w:rsid w:val="006E0E42"/>
    <w:rsid w:val="00703B53"/>
    <w:rsid w:val="007063BD"/>
    <w:rsid w:val="007163A0"/>
    <w:rsid w:val="00734A9F"/>
    <w:rsid w:val="00736C80"/>
    <w:rsid w:val="00770B84"/>
    <w:rsid w:val="007A2071"/>
    <w:rsid w:val="007A454C"/>
    <w:rsid w:val="007A4BFD"/>
    <w:rsid w:val="007B3274"/>
    <w:rsid w:val="007E5CEF"/>
    <w:rsid w:val="008169CA"/>
    <w:rsid w:val="008345C8"/>
    <w:rsid w:val="00861AFE"/>
    <w:rsid w:val="00867E74"/>
    <w:rsid w:val="008B21F2"/>
    <w:rsid w:val="00916A0F"/>
    <w:rsid w:val="0092140F"/>
    <w:rsid w:val="00956610"/>
    <w:rsid w:val="009A1109"/>
    <w:rsid w:val="00A0476D"/>
    <w:rsid w:val="00A50D9D"/>
    <w:rsid w:val="00A529DE"/>
    <w:rsid w:val="00A55324"/>
    <w:rsid w:val="00A95181"/>
    <w:rsid w:val="00AD00D5"/>
    <w:rsid w:val="00AE3E0C"/>
    <w:rsid w:val="00AE68F2"/>
    <w:rsid w:val="00AF3511"/>
    <w:rsid w:val="00B01F97"/>
    <w:rsid w:val="00B75A3C"/>
    <w:rsid w:val="00B86ABA"/>
    <w:rsid w:val="00B90214"/>
    <w:rsid w:val="00B90401"/>
    <w:rsid w:val="00BA3545"/>
    <w:rsid w:val="00BA6DC3"/>
    <w:rsid w:val="00BB3E77"/>
    <w:rsid w:val="00BF4E83"/>
    <w:rsid w:val="00C619EC"/>
    <w:rsid w:val="00C96E71"/>
    <w:rsid w:val="00CD73D7"/>
    <w:rsid w:val="00D515F5"/>
    <w:rsid w:val="00D56EAD"/>
    <w:rsid w:val="00D63884"/>
    <w:rsid w:val="00D769B5"/>
    <w:rsid w:val="00D95DA2"/>
    <w:rsid w:val="00DA0542"/>
    <w:rsid w:val="00DA6CA3"/>
    <w:rsid w:val="00DC279D"/>
    <w:rsid w:val="00DC5ECA"/>
    <w:rsid w:val="00DE640C"/>
    <w:rsid w:val="00E701B4"/>
    <w:rsid w:val="00E724CA"/>
    <w:rsid w:val="00E819DC"/>
    <w:rsid w:val="00EA3EDA"/>
    <w:rsid w:val="00EB270C"/>
    <w:rsid w:val="00EB33A1"/>
    <w:rsid w:val="00EB7291"/>
    <w:rsid w:val="00EE54A2"/>
    <w:rsid w:val="00EF1AE1"/>
    <w:rsid w:val="00F027C6"/>
    <w:rsid w:val="00F435BB"/>
    <w:rsid w:val="00F609E6"/>
    <w:rsid w:val="00F66219"/>
    <w:rsid w:val="00F938DA"/>
    <w:rsid w:val="00FF634E"/>
    <w:rsid w:val="00FF75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FC9BDC"/>
  <w15:chartTrackingRefBased/>
  <w15:docId w15:val="{57ABAA2C-525C-4ACC-A366-D767193974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96E7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16199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61994"/>
    <w:rPr>
      <w:sz w:val="20"/>
      <w:szCs w:val="20"/>
    </w:rPr>
  </w:style>
  <w:style w:type="character" w:styleId="FootnoteReference">
    <w:name w:val="footnote reference"/>
    <w:basedOn w:val="DefaultParagraphFont"/>
    <w:uiPriority w:val="99"/>
    <w:semiHidden/>
    <w:unhideWhenUsed/>
    <w:rsid w:val="00161994"/>
    <w:rPr>
      <w:vertAlign w:val="superscript"/>
    </w:rPr>
  </w:style>
  <w:style w:type="character" w:styleId="Hyperlink">
    <w:name w:val="Hyperlink"/>
    <w:basedOn w:val="DefaultParagraphFont"/>
    <w:uiPriority w:val="99"/>
    <w:unhideWhenUsed/>
    <w:rsid w:val="00C619EC"/>
    <w:rPr>
      <w:color w:val="0000FF"/>
      <w:u w:val="single"/>
    </w:rPr>
  </w:style>
  <w:style w:type="character" w:styleId="UnresolvedMention">
    <w:name w:val="Unresolved Mention"/>
    <w:basedOn w:val="DefaultParagraphFont"/>
    <w:uiPriority w:val="99"/>
    <w:semiHidden/>
    <w:unhideWhenUsed/>
    <w:rsid w:val="00C619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41432855">
      <w:bodyDiv w:val="1"/>
      <w:marLeft w:val="0"/>
      <w:marRight w:val="0"/>
      <w:marTop w:val="0"/>
      <w:marBottom w:val="0"/>
      <w:divBdr>
        <w:top w:val="none" w:sz="0" w:space="0" w:color="auto"/>
        <w:left w:val="none" w:sz="0" w:space="0" w:color="auto"/>
        <w:bottom w:val="none" w:sz="0" w:space="0" w:color="auto"/>
        <w:right w:val="none" w:sz="0" w:space="0" w:color="auto"/>
      </w:divBdr>
    </w:div>
    <w:div w:id="1387096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0B15B1-6C16-4DD1-AD00-DB4EB7AB94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7</Pages>
  <Words>1252</Words>
  <Characters>7142</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Andrews</dc:creator>
  <cp:keywords/>
  <dc:description/>
  <cp:lastModifiedBy>Ben Andrews</cp:lastModifiedBy>
  <cp:revision>7</cp:revision>
  <dcterms:created xsi:type="dcterms:W3CDTF">2020-05-06T16:51:00Z</dcterms:created>
  <dcterms:modified xsi:type="dcterms:W3CDTF">2020-05-06T17:56:00Z</dcterms:modified>
</cp:coreProperties>
</file>