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7B4F" w:rsidRPr="00B76A26" w:rsidRDefault="00B76A26" w:rsidP="0047310E">
      <w:pPr>
        <w:spacing w:line="360" w:lineRule="auto"/>
        <w:jc w:val="center"/>
        <w:rPr>
          <w:rFonts w:ascii="Times New Roman" w:hAnsi="Times New Roman" w:cs="Times New Roman"/>
          <w:sz w:val="24"/>
          <w:u w:val="single"/>
        </w:rPr>
      </w:pPr>
      <w:r w:rsidRPr="00B76A26">
        <w:rPr>
          <w:rFonts w:ascii="Times New Roman" w:hAnsi="Times New Roman" w:cs="Times New Roman"/>
          <w:sz w:val="24"/>
          <w:u w:val="single"/>
        </w:rPr>
        <w:t>Classroom Management</w:t>
      </w:r>
      <w:bookmarkStart w:id="0" w:name="_GoBack"/>
      <w:bookmarkEnd w:id="0"/>
    </w:p>
    <w:p w:rsidR="00B76A26" w:rsidRDefault="00B76A26" w:rsidP="0047310E">
      <w:pPr>
        <w:spacing w:line="360" w:lineRule="auto"/>
        <w:jc w:val="center"/>
        <w:rPr>
          <w:rFonts w:ascii="Times New Roman" w:hAnsi="Times New Roman" w:cs="Times New Roman"/>
          <w:sz w:val="24"/>
          <w:u w:val="single"/>
        </w:rPr>
      </w:pPr>
      <w:r w:rsidRPr="00B76A26">
        <w:rPr>
          <w:rFonts w:ascii="Times New Roman" w:hAnsi="Times New Roman" w:cs="Times New Roman"/>
          <w:sz w:val="24"/>
          <w:u w:val="single"/>
        </w:rPr>
        <w:t>Resource Pack</w:t>
      </w:r>
    </w:p>
    <w:p w:rsidR="00B76A26" w:rsidRDefault="00B76A26" w:rsidP="0047310E">
      <w:pPr>
        <w:spacing w:line="360" w:lineRule="auto"/>
        <w:jc w:val="both"/>
        <w:rPr>
          <w:rFonts w:ascii="Times New Roman" w:hAnsi="Times New Roman" w:cs="Times New Roman"/>
          <w:sz w:val="24"/>
          <w:u w:val="single"/>
        </w:rPr>
      </w:pPr>
    </w:p>
    <w:p w:rsidR="00B76A26" w:rsidRPr="00B76A26" w:rsidRDefault="00B76A26" w:rsidP="0047310E">
      <w:pPr>
        <w:widowControl w:val="0"/>
        <w:spacing w:after="120" w:line="360" w:lineRule="auto"/>
        <w:jc w:val="both"/>
        <w:rPr>
          <w:rFonts w:ascii="Times New Roman" w:eastAsia="Times New Roman" w:hAnsi="Times New Roman"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The resource that will be used is called ‘The Traffic Light Behaviour Scheme’</w:t>
      </w:r>
    </w:p>
    <w:p w:rsidR="00B76A26" w:rsidRPr="00B76A26" w:rsidRDefault="00B76A26" w:rsidP="0047310E">
      <w:pPr>
        <w:widowControl w:val="0"/>
        <w:spacing w:after="120" w:line="360" w:lineRule="auto"/>
        <w:jc w:val="both"/>
        <w:rPr>
          <w:rFonts w:ascii="Times New Roman" w:eastAsia="Times New Roman" w:hAnsi="Times New Roman"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The resource that will be demonstrated to the reader on the followin</w:t>
      </w:r>
      <w:r>
        <w:rPr>
          <w:rFonts w:ascii="Times New Roman" w:eastAsia="Times New Roman" w:hAnsi="Times New Roman" w:cs="Times New Roman"/>
          <w:color w:val="000000"/>
          <w:kern w:val="28"/>
          <w:sz w:val="24"/>
          <w:szCs w:val="24"/>
          <w:lang w:eastAsia="en-GB"/>
          <w14:cntxtAlts/>
        </w:rPr>
        <w:t xml:space="preserve">g pages has been chosen to attempt to vastly improve the </w:t>
      </w:r>
      <w:r w:rsidRPr="00B76A26">
        <w:rPr>
          <w:rFonts w:ascii="Times New Roman" w:eastAsia="Times New Roman" w:hAnsi="Times New Roman" w:cs="Times New Roman"/>
          <w:color w:val="000000"/>
          <w:kern w:val="28"/>
          <w:sz w:val="24"/>
          <w:szCs w:val="24"/>
          <w:lang w:eastAsia="en-GB"/>
          <w14:cntxtAlts/>
        </w:rPr>
        <w:t>teachers classroom behaviour. The resource is used predominantly for a Primary Education setting (Aged 4-11 years) however from past experience it is found most effective when used on key stage 2 children (Aged 7-11). The resource can also be used in secondary schools however it would need to be adapted to apply to the more maturing pupils.</w:t>
      </w:r>
    </w:p>
    <w:p w:rsidR="00B76A26" w:rsidRPr="00B76A26" w:rsidRDefault="00B76A26" w:rsidP="0047310E">
      <w:pPr>
        <w:widowControl w:val="0"/>
        <w:spacing w:after="120" w:line="360" w:lineRule="auto"/>
        <w:jc w:val="both"/>
        <w:rPr>
          <w:rFonts w:ascii="Times New Roman" w:eastAsia="Times New Roman" w:hAnsi="Times New Roman"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 xml:space="preserve">The Pack is most effective when used with a whole class. However it can also be used for smaller groups. This resource pack is not appropriate for one specific individual alone.  </w:t>
      </w:r>
    </w:p>
    <w:p w:rsidR="00B76A26" w:rsidRPr="00B76A26" w:rsidRDefault="00B76A26" w:rsidP="0047310E">
      <w:pPr>
        <w:widowControl w:val="0"/>
        <w:spacing w:after="120" w:line="360" w:lineRule="auto"/>
        <w:jc w:val="both"/>
        <w:rPr>
          <w:rFonts w:ascii="Times New Roman" w:eastAsia="Times New Roman" w:hAnsi="Times New Roman"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The Resource is extremely favourable</w:t>
      </w:r>
      <w:r>
        <w:rPr>
          <w:rFonts w:ascii="Times New Roman" w:eastAsia="Times New Roman" w:hAnsi="Times New Roman" w:cs="Times New Roman"/>
          <w:color w:val="000000"/>
          <w:kern w:val="28"/>
          <w:sz w:val="24"/>
          <w:szCs w:val="24"/>
          <w:lang w:eastAsia="en-GB"/>
          <w14:cntxtAlts/>
        </w:rPr>
        <w:t xml:space="preserve"> and very successful when used </w:t>
      </w:r>
      <w:r w:rsidRPr="00B76A26">
        <w:rPr>
          <w:rFonts w:ascii="Times New Roman" w:eastAsia="Times New Roman" w:hAnsi="Times New Roman" w:cs="Times New Roman"/>
          <w:color w:val="000000"/>
          <w:kern w:val="28"/>
          <w:sz w:val="24"/>
          <w:szCs w:val="24"/>
          <w:lang w:eastAsia="en-GB"/>
          <w14:cntxtAlts/>
        </w:rPr>
        <w:t>correctly and   sufficiently   because not only does it reward the positive behaviour, it also provides sanctions to the children who are behaving inappropriately or breaking the classroom rules.</w:t>
      </w:r>
    </w:p>
    <w:p w:rsidR="00B76A26" w:rsidRPr="00B76A26" w:rsidRDefault="00B76A26" w:rsidP="0047310E">
      <w:pPr>
        <w:widowControl w:val="0"/>
        <w:spacing w:after="120" w:line="360" w:lineRule="auto"/>
        <w:jc w:val="both"/>
        <w:rPr>
          <w:rFonts w:ascii="Times New Roman" w:eastAsia="Times New Roman" w:hAnsi="Times New Roman"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 xml:space="preserve">To get the most use out of this resource the Teacher must ensure that the Class (Teacher and Pupils together) decide on what they feel is right and wrong on classroom </w:t>
      </w:r>
      <w:r>
        <w:rPr>
          <w:rFonts w:ascii="Times New Roman" w:eastAsia="Times New Roman" w:hAnsi="Times New Roman" w:cs="Times New Roman"/>
          <w:color w:val="000000"/>
          <w:kern w:val="28"/>
          <w:sz w:val="24"/>
          <w:szCs w:val="24"/>
          <w:lang w:eastAsia="en-GB"/>
          <w14:cntxtAlts/>
        </w:rPr>
        <w:t xml:space="preserve">behaviour and to create a </w:t>
      </w:r>
      <w:r w:rsidRPr="00B76A26">
        <w:rPr>
          <w:rFonts w:ascii="Times New Roman" w:eastAsia="Times New Roman" w:hAnsi="Times New Roman" w:cs="Times New Roman"/>
          <w:color w:val="000000"/>
          <w:kern w:val="28"/>
          <w:sz w:val="24"/>
          <w:szCs w:val="24"/>
          <w:lang w:eastAsia="en-GB"/>
          <w14:cntxtAlts/>
        </w:rPr>
        <w:t xml:space="preserve">classroom rules list. So when the child behaves negatively they will understand why their behaviour is wrong and how it breaks the agreed rules set by the class. </w:t>
      </w:r>
      <w:r>
        <w:rPr>
          <w:rFonts w:ascii="Times New Roman" w:eastAsia="Times New Roman" w:hAnsi="Times New Roman" w:cs="Times New Roman"/>
          <w:color w:val="000000"/>
          <w:kern w:val="28"/>
          <w:sz w:val="24"/>
          <w:szCs w:val="24"/>
          <w:lang w:eastAsia="en-GB"/>
          <w14:cntxtAlts/>
        </w:rPr>
        <w:t> T</w:t>
      </w:r>
      <w:r w:rsidRPr="00B76A26">
        <w:rPr>
          <w:rFonts w:ascii="Times New Roman" w:eastAsia="Times New Roman" w:hAnsi="Times New Roman" w:cs="Times New Roman"/>
          <w:color w:val="000000"/>
          <w:kern w:val="28"/>
          <w:sz w:val="24"/>
          <w:szCs w:val="24"/>
          <w:lang w:eastAsia="en-GB"/>
          <w14:cntxtAlts/>
        </w:rPr>
        <w:t>hus is stimulus-driven responses that occur specifically within the </w:t>
      </w:r>
      <w:r>
        <w:rPr>
          <w:rFonts w:ascii="Times New Roman" w:eastAsia="Times New Roman" w:hAnsi="Times New Roman" w:cs="Times New Roman"/>
          <w:color w:val="000000"/>
          <w:kern w:val="28"/>
          <w:sz w:val="24"/>
          <w:szCs w:val="24"/>
          <w:lang w:eastAsia="en-GB"/>
          <w14:cntxtAlts/>
        </w:rPr>
        <w:t>classroom or how students are</w:t>
      </w:r>
      <w:r w:rsidRPr="00B76A26">
        <w:rPr>
          <w:rFonts w:ascii="Times New Roman" w:eastAsia="Times New Roman" w:hAnsi="Times New Roman" w:cs="Times New Roman"/>
          <w:color w:val="000000"/>
          <w:kern w:val="28"/>
          <w:sz w:val="24"/>
          <w:szCs w:val="24"/>
          <w:lang w:eastAsia="en-GB"/>
          <w14:cntxtAlts/>
        </w:rPr>
        <w:t xml:space="preserve"> acting in the classroom in response to what is g</w:t>
      </w:r>
      <w:r>
        <w:rPr>
          <w:rFonts w:ascii="Times New Roman" w:eastAsia="Times New Roman" w:hAnsi="Times New Roman" w:cs="Times New Roman"/>
          <w:color w:val="000000"/>
          <w:kern w:val="28"/>
          <w:sz w:val="24"/>
          <w:szCs w:val="24"/>
          <w:lang w:eastAsia="en-GB"/>
          <w14:cntxtAlts/>
        </w:rPr>
        <w:t xml:space="preserve">oing on or present around them. </w:t>
      </w:r>
      <w:r w:rsidRPr="00B76A26">
        <w:rPr>
          <w:rFonts w:ascii="Times New Roman" w:eastAsia="Times New Roman" w:hAnsi="Times New Roman" w:cs="Times New Roman"/>
          <w:color w:val="000000"/>
          <w:kern w:val="28"/>
          <w:sz w:val="24"/>
          <w:szCs w:val="24"/>
          <w:lang w:eastAsia="en-GB"/>
          <w14:cntxtAlts/>
        </w:rPr>
        <w:t>(BusinessDictionary.com, 2020)</w:t>
      </w:r>
    </w:p>
    <w:p w:rsidR="00B76A26" w:rsidRPr="00B76A26" w:rsidRDefault="00B76A26" w:rsidP="0047310E">
      <w:pPr>
        <w:widowControl w:val="0"/>
        <w:spacing w:after="120" w:line="360" w:lineRule="auto"/>
        <w:jc w:val="both"/>
        <w:rPr>
          <w:rFonts w:ascii="Times New Roman" w:eastAsia="Times New Roman" w:hAnsi="Times New Roman"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 xml:space="preserve">The pack is very straight forward to use and its colourful system allows everyone in the class to see it at all times which allows them to recognise how well they are working and behaving depending on the </w:t>
      </w:r>
      <w:r>
        <w:rPr>
          <w:rFonts w:ascii="Times New Roman" w:eastAsia="Times New Roman" w:hAnsi="Times New Roman" w:cs="Times New Roman"/>
          <w:color w:val="000000"/>
          <w:kern w:val="28"/>
          <w:sz w:val="24"/>
          <w:szCs w:val="24"/>
          <w:lang w:eastAsia="en-GB"/>
          <w14:cntxtAlts/>
        </w:rPr>
        <w:t>coloured card above their name.</w:t>
      </w:r>
    </w:p>
    <w:p w:rsidR="00B76A26" w:rsidRPr="00B76A26" w:rsidRDefault="00B76A26" w:rsidP="0047310E">
      <w:pPr>
        <w:widowControl w:val="0"/>
        <w:spacing w:after="120" w:line="360" w:lineRule="auto"/>
        <w:jc w:val="both"/>
        <w:rPr>
          <w:rFonts w:ascii="Comic Sans MS" w:eastAsia="Times New Roman" w:hAnsi="Comic Sans MS" w:cs="Times New Roman"/>
          <w:color w:val="000000"/>
          <w:kern w:val="28"/>
          <w:sz w:val="24"/>
          <w:szCs w:val="24"/>
          <w:lang w:eastAsia="en-GB"/>
          <w14:cntxtAlts/>
        </w:rPr>
      </w:pPr>
      <w:r w:rsidRPr="00B76A26">
        <w:rPr>
          <w:rFonts w:ascii="Times New Roman" w:eastAsia="Times New Roman" w:hAnsi="Times New Roman" w:cs="Times New Roman"/>
          <w:color w:val="000000"/>
          <w:kern w:val="28"/>
          <w:sz w:val="24"/>
          <w:szCs w:val="24"/>
          <w:lang w:eastAsia="en-GB"/>
          <w14:cntxtAlts/>
        </w:rPr>
        <w:t>This Resource pack was introduced into my work setting two years ago in which there is a capacity of 360 children ageing from 3-11 and the school has seen a significan</w:t>
      </w:r>
      <w:r>
        <w:rPr>
          <w:rFonts w:ascii="Times New Roman" w:eastAsia="Times New Roman" w:hAnsi="Times New Roman" w:cs="Times New Roman"/>
          <w:color w:val="000000"/>
          <w:kern w:val="28"/>
          <w:sz w:val="24"/>
          <w:szCs w:val="24"/>
          <w:lang w:eastAsia="en-GB"/>
          <w14:cntxtAlts/>
        </w:rPr>
        <w:t xml:space="preserve">t improvement in the way the </w:t>
      </w:r>
      <w:r w:rsidRPr="00B76A26">
        <w:rPr>
          <w:rFonts w:ascii="Times New Roman" w:eastAsia="Times New Roman" w:hAnsi="Times New Roman" w:cs="Times New Roman"/>
          <w:color w:val="000000"/>
          <w:kern w:val="28"/>
          <w:sz w:val="24"/>
          <w:szCs w:val="24"/>
          <w:lang w:eastAsia="en-GB"/>
          <w14:cntxtAlts/>
        </w:rPr>
        <w:t xml:space="preserve">children behave. The School has now progressed the use of this Behavioural scheme by making it a full school procedure in which includes all teachers, Teaching Assistants and Dinner Supervisors now having the ability to provide and reward positive behaviour with the correct colour card but also to give a negative card if they witness poor behaviour. This can </w:t>
      </w:r>
      <w:r w:rsidRPr="00B76A26">
        <w:rPr>
          <w:rFonts w:ascii="Times New Roman" w:eastAsia="Times New Roman" w:hAnsi="Times New Roman" w:cs="Times New Roman"/>
          <w:color w:val="000000"/>
          <w:kern w:val="28"/>
          <w:sz w:val="24"/>
          <w:szCs w:val="24"/>
          <w:lang w:eastAsia="en-GB"/>
          <w14:cntxtAlts/>
        </w:rPr>
        <w:lastRenderedPageBreak/>
        <w:t>be at any time of the day and does not have to be given to a child in your specific class. For example children being silly in the corridors gets witnessed by a member of staff then that staff member reports t</w:t>
      </w:r>
      <w:r>
        <w:rPr>
          <w:rFonts w:ascii="Times New Roman" w:eastAsia="Times New Roman" w:hAnsi="Times New Roman" w:cs="Times New Roman"/>
          <w:color w:val="000000"/>
          <w:kern w:val="28"/>
          <w:sz w:val="24"/>
          <w:szCs w:val="24"/>
          <w:lang w:eastAsia="en-GB"/>
          <w14:cntxtAlts/>
        </w:rPr>
        <w:t xml:space="preserve">he incident and provides the </w:t>
      </w:r>
      <w:r w:rsidRPr="00B76A26">
        <w:rPr>
          <w:rFonts w:ascii="Times New Roman" w:eastAsia="Times New Roman" w:hAnsi="Times New Roman" w:cs="Times New Roman"/>
          <w:color w:val="000000"/>
          <w:kern w:val="28"/>
          <w:sz w:val="24"/>
          <w:szCs w:val="24"/>
          <w:lang w:eastAsia="en-GB"/>
          <w14:cntxtAlts/>
        </w:rPr>
        <w:t>correct sanction.</w:t>
      </w:r>
    </w:p>
    <w:p w:rsidR="00B76A26" w:rsidRPr="00B76A26" w:rsidRDefault="00B76A26" w:rsidP="0047310E">
      <w:pPr>
        <w:widowControl w:val="0"/>
        <w:spacing w:after="120" w:line="360" w:lineRule="auto"/>
        <w:jc w:val="both"/>
        <w:rPr>
          <w:rFonts w:ascii="Comic Sans MS" w:eastAsia="Times New Roman" w:hAnsi="Comic Sans MS" w:cs="Times New Roman"/>
          <w:color w:val="000000"/>
          <w:kern w:val="28"/>
          <w:sz w:val="24"/>
          <w:lang w:eastAsia="en-GB"/>
          <w14:cntxtAlts/>
        </w:rPr>
      </w:pPr>
      <w:r w:rsidRPr="00B76A26">
        <w:rPr>
          <w:rFonts w:ascii="Comic Sans MS" w:eastAsia="Times New Roman" w:hAnsi="Comic Sans MS" w:cs="Times New Roman"/>
          <w:color w:val="000000"/>
          <w:kern w:val="28"/>
          <w:sz w:val="24"/>
          <w:lang w:eastAsia="en-GB"/>
          <w14:cntxtAlts/>
        </w:rPr>
        <w:t> </w:t>
      </w:r>
    </w:p>
    <w:p w:rsidR="00B76A26" w:rsidRDefault="00B76A26" w:rsidP="0047310E">
      <w:pPr>
        <w:spacing w:line="360" w:lineRule="auto"/>
        <w:jc w:val="both"/>
        <w:rPr>
          <w:rFonts w:ascii="Times New Roman" w:hAnsi="Times New Roman" w:cs="Times New Roman"/>
          <w:sz w:val="24"/>
          <w:u w:val="single"/>
        </w:rPr>
      </w:pPr>
    </w:p>
    <w:p w:rsidR="00B76A26" w:rsidRPr="00B76A26" w:rsidRDefault="00B76A26" w:rsidP="0047310E">
      <w:pPr>
        <w:spacing w:line="360" w:lineRule="auto"/>
        <w:jc w:val="both"/>
        <w:rPr>
          <w:rFonts w:ascii="Times New Roman" w:hAnsi="Times New Roman" w:cs="Times New Roman"/>
          <w:sz w:val="24"/>
        </w:rPr>
      </w:pPr>
    </w:p>
    <w:p w:rsidR="00B76A26" w:rsidRPr="00B76A26" w:rsidRDefault="00B76A26" w:rsidP="0047310E">
      <w:pPr>
        <w:spacing w:line="360" w:lineRule="auto"/>
        <w:jc w:val="both"/>
        <w:rPr>
          <w:rFonts w:ascii="Times New Roman" w:hAnsi="Times New Roman" w:cs="Times New Roman"/>
          <w:sz w:val="24"/>
        </w:rPr>
      </w:pPr>
      <w:r w:rsidRPr="00B76A26">
        <w:rPr>
          <w:rFonts w:ascii="Times New Roman" w:hAnsi="Times New Roman" w:cs="Times New Roman"/>
          <w:sz w:val="24"/>
        </w:rPr>
        <w:t>The Resource Pack has a variety of elements in how it works. The pack consists of disciplinary measures, rewards and a home link book to ensure that the children’s parents or Guardians have a good understanding on how their child is behaving when in school. ‘Deteriorating behaviour goes hand in hand</w:t>
      </w:r>
      <w:r>
        <w:rPr>
          <w:rFonts w:ascii="Times New Roman" w:hAnsi="Times New Roman" w:cs="Times New Roman"/>
          <w:sz w:val="24"/>
        </w:rPr>
        <w:t xml:space="preserve"> with the decline in teaching (Ofsted, 2003) there </w:t>
      </w:r>
      <w:r w:rsidRPr="00B76A26">
        <w:rPr>
          <w:rFonts w:ascii="Times New Roman" w:hAnsi="Times New Roman" w:cs="Times New Roman"/>
          <w:sz w:val="24"/>
        </w:rPr>
        <w:t xml:space="preserve">are four main components when ensuring an effective classroom   management system. These are rules, consequence, consistency and positive reinforcement. The Traffic Light Behaviour scheme ticks all of these component boxes   however if you remove one component the whole scheme fails. </w:t>
      </w:r>
      <w:r>
        <w:rPr>
          <w:rFonts w:ascii="Times New Roman" w:hAnsi="Times New Roman" w:cs="Times New Roman"/>
          <w:sz w:val="24"/>
        </w:rPr>
        <w:t xml:space="preserve">The Resource as mentioned </w:t>
      </w:r>
      <w:r w:rsidRPr="00B76A26">
        <w:rPr>
          <w:rFonts w:ascii="Times New Roman" w:hAnsi="Times New Roman" w:cs="Times New Roman"/>
          <w:sz w:val="24"/>
        </w:rPr>
        <w:t xml:space="preserve">previously does not apply to the class    effectively if the children in </w:t>
      </w:r>
      <w:r>
        <w:rPr>
          <w:rFonts w:ascii="Times New Roman" w:hAnsi="Times New Roman" w:cs="Times New Roman"/>
          <w:sz w:val="24"/>
        </w:rPr>
        <w:t xml:space="preserve">the class do not know or </w:t>
      </w:r>
      <w:r w:rsidRPr="00B76A26">
        <w:rPr>
          <w:rFonts w:ascii="Times New Roman" w:hAnsi="Times New Roman" w:cs="Times New Roman"/>
          <w:sz w:val="24"/>
        </w:rPr>
        <w:t>understand the class r</w:t>
      </w:r>
      <w:r>
        <w:rPr>
          <w:rFonts w:ascii="Times New Roman" w:hAnsi="Times New Roman" w:cs="Times New Roman"/>
          <w:sz w:val="24"/>
        </w:rPr>
        <w:t xml:space="preserve">ules. So the first and most </w:t>
      </w:r>
      <w:r w:rsidRPr="00B76A26">
        <w:rPr>
          <w:rFonts w:ascii="Times New Roman" w:hAnsi="Times New Roman" w:cs="Times New Roman"/>
          <w:sz w:val="24"/>
        </w:rPr>
        <w:t>important component is to set the rules firm</w:t>
      </w:r>
      <w:r>
        <w:rPr>
          <w:rFonts w:ascii="Times New Roman" w:hAnsi="Times New Roman" w:cs="Times New Roman"/>
          <w:sz w:val="24"/>
        </w:rPr>
        <w:t xml:space="preserve">ly and as a whole class so the </w:t>
      </w:r>
      <w:r w:rsidRPr="00B76A26">
        <w:rPr>
          <w:rFonts w:ascii="Times New Roman" w:hAnsi="Times New Roman" w:cs="Times New Roman"/>
          <w:sz w:val="24"/>
        </w:rPr>
        <w:t xml:space="preserve">children have ownership of the rules. This sense of </w:t>
      </w:r>
      <w:r w:rsidRPr="00B76A26">
        <w:rPr>
          <w:rFonts w:ascii="Times New Roman" w:hAnsi="Times New Roman" w:cs="Times New Roman"/>
          <w:sz w:val="24"/>
        </w:rPr>
        <w:t>responsibility</w:t>
      </w:r>
      <w:r>
        <w:rPr>
          <w:rFonts w:ascii="Times New Roman" w:hAnsi="Times New Roman" w:cs="Times New Roman"/>
          <w:sz w:val="24"/>
        </w:rPr>
        <w:t xml:space="preserve"> and </w:t>
      </w:r>
      <w:r w:rsidRPr="00B76A26">
        <w:rPr>
          <w:rFonts w:ascii="Times New Roman" w:hAnsi="Times New Roman" w:cs="Times New Roman"/>
          <w:sz w:val="24"/>
        </w:rPr>
        <w:t>ownership follows the cognitive theory in where Piaget (1936) bel</w:t>
      </w:r>
      <w:r>
        <w:rPr>
          <w:rFonts w:ascii="Times New Roman" w:hAnsi="Times New Roman" w:cs="Times New Roman"/>
          <w:sz w:val="24"/>
        </w:rPr>
        <w:t xml:space="preserve">ieves that teachers help teach </w:t>
      </w:r>
      <w:r w:rsidRPr="00B76A26">
        <w:rPr>
          <w:rFonts w:ascii="Times New Roman" w:hAnsi="Times New Roman" w:cs="Times New Roman"/>
          <w:sz w:val="24"/>
        </w:rPr>
        <w:t xml:space="preserve">children that they have choices in every situation. The pack also provides you with a   traffic light coloured (Green, Amber and Red) card system in which each card means something   different. All children will aim to have the green card by the end of the week (This is explained in the instructions below) </w:t>
      </w:r>
      <w:r w:rsidRPr="00B76A26">
        <w:rPr>
          <w:rFonts w:ascii="Times New Roman" w:hAnsi="Times New Roman" w:cs="Times New Roman"/>
          <w:sz w:val="24"/>
        </w:rPr>
        <w:t>if</w:t>
      </w:r>
      <w:r w:rsidRPr="00B76A26">
        <w:rPr>
          <w:rFonts w:ascii="Times New Roman" w:hAnsi="Times New Roman" w:cs="Times New Roman"/>
          <w:sz w:val="24"/>
        </w:rPr>
        <w:t xml:space="preserve"> a child or a group of children are breaking or not following the class</w:t>
      </w:r>
      <w:r>
        <w:rPr>
          <w:rFonts w:ascii="Times New Roman" w:hAnsi="Times New Roman" w:cs="Times New Roman"/>
          <w:sz w:val="24"/>
        </w:rPr>
        <w:t xml:space="preserve"> rules then they are given a </w:t>
      </w:r>
      <w:r w:rsidRPr="00B76A26">
        <w:rPr>
          <w:rFonts w:ascii="Times New Roman" w:hAnsi="Times New Roman" w:cs="Times New Roman"/>
          <w:sz w:val="24"/>
        </w:rPr>
        <w:t>different card. This being a consequence. Each card has different consequences depending on the level of the behaviour. This method follows the same principles of B.F</w:t>
      </w:r>
      <w:r>
        <w:rPr>
          <w:rFonts w:ascii="Times New Roman" w:hAnsi="Times New Roman" w:cs="Times New Roman"/>
          <w:sz w:val="24"/>
        </w:rPr>
        <w:t xml:space="preserve"> Skinners Operant </w:t>
      </w:r>
      <w:r w:rsidRPr="00B76A26">
        <w:rPr>
          <w:rFonts w:ascii="Times New Roman" w:hAnsi="Times New Roman" w:cs="Times New Roman"/>
          <w:sz w:val="24"/>
        </w:rPr>
        <w:t>conditioning theory, in where he believes that reinforcement (to increas</w:t>
      </w:r>
      <w:r>
        <w:rPr>
          <w:rFonts w:ascii="Times New Roman" w:hAnsi="Times New Roman" w:cs="Times New Roman"/>
          <w:sz w:val="24"/>
        </w:rPr>
        <w:t xml:space="preserve">e a specific behaviour) or </w:t>
      </w:r>
      <w:r w:rsidRPr="00B76A26">
        <w:rPr>
          <w:rFonts w:ascii="Times New Roman" w:hAnsi="Times New Roman" w:cs="Times New Roman"/>
          <w:sz w:val="24"/>
        </w:rPr>
        <w:t>punishments (to decrease the behaviour being displayed) are the tw</w:t>
      </w:r>
      <w:r>
        <w:rPr>
          <w:rFonts w:ascii="Times New Roman" w:hAnsi="Times New Roman" w:cs="Times New Roman"/>
          <w:sz w:val="24"/>
        </w:rPr>
        <w:t xml:space="preserve">o ways in providing a well </w:t>
      </w:r>
      <w:r w:rsidRPr="00B76A26">
        <w:rPr>
          <w:rFonts w:ascii="Times New Roman" w:hAnsi="Times New Roman" w:cs="Times New Roman"/>
          <w:sz w:val="24"/>
        </w:rPr>
        <w:t>behaved classroom (Skinner, 1938) An example of this using the resource pack   provided would be if a child is very well behaved then they are rewarded with a positive reward such as extra play, a sticker or a gift (Positive Reinforcement). This incentive encourages the</w:t>
      </w:r>
      <w:r>
        <w:rPr>
          <w:rFonts w:ascii="Times New Roman" w:hAnsi="Times New Roman" w:cs="Times New Roman"/>
          <w:sz w:val="24"/>
        </w:rPr>
        <w:t xml:space="preserve"> individual to work harder and </w:t>
      </w:r>
      <w:r w:rsidRPr="00B76A26">
        <w:rPr>
          <w:rFonts w:ascii="Times New Roman" w:hAnsi="Times New Roman" w:cs="Times New Roman"/>
          <w:sz w:val="24"/>
        </w:rPr>
        <w:t>also to not break a rule. However, following skinners punishment side</w:t>
      </w:r>
      <w:r>
        <w:rPr>
          <w:rFonts w:ascii="Times New Roman" w:hAnsi="Times New Roman" w:cs="Times New Roman"/>
          <w:sz w:val="24"/>
        </w:rPr>
        <w:t xml:space="preserve"> to his theory, if the child's </w:t>
      </w:r>
      <w:r w:rsidRPr="00B76A26">
        <w:rPr>
          <w:rFonts w:ascii="Times New Roman" w:hAnsi="Times New Roman" w:cs="Times New Roman"/>
          <w:sz w:val="24"/>
        </w:rPr>
        <w:t xml:space="preserve">behaviour is poor then a punishment </w:t>
      </w:r>
      <w:r>
        <w:rPr>
          <w:rFonts w:ascii="Times New Roman" w:hAnsi="Times New Roman" w:cs="Times New Roman"/>
          <w:sz w:val="24"/>
        </w:rPr>
        <w:t xml:space="preserve">is appropriate. For example to </w:t>
      </w:r>
      <w:r w:rsidRPr="00B76A26">
        <w:rPr>
          <w:rFonts w:ascii="Times New Roman" w:hAnsi="Times New Roman" w:cs="Times New Roman"/>
          <w:sz w:val="24"/>
        </w:rPr>
        <w:t xml:space="preserve">remove time from the child's play time. This method effects both the child and the peers in the class because they </w:t>
      </w:r>
      <w:r w:rsidRPr="00B76A26">
        <w:rPr>
          <w:rFonts w:ascii="Times New Roman" w:hAnsi="Times New Roman" w:cs="Times New Roman"/>
          <w:sz w:val="24"/>
        </w:rPr>
        <w:lastRenderedPageBreak/>
        <w:t>all would recognise that when you do break the rules, you really do miss out on things and that the sanctions are real. It is very important that this is consistent throughout the class and throughout the year (Punishment). However it is believed that when punishments are used a child can actually    react negatively and grow to dislike or lose trust in the teacher. ‘</w:t>
      </w:r>
      <w:r w:rsidRPr="00B76A26">
        <w:rPr>
          <w:rFonts w:ascii="Times New Roman" w:hAnsi="Times New Roman" w:cs="Times New Roman"/>
          <w:sz w:val="24"/>
        </w:rPr>
        <w:t>Children</w:t>
      </w:r>
      <w:r w:rsidRPr="00B76A26">
        <w:rPr>
          <w:rFonts w:ascii="Times New Roman" w:hAnsi="Times New Roman" w:cs="Times New Roman"/>
          <w:sz w:val="24"/>
        </w:rPr>
        <w:t xml:space="preserve"> who are punished by    teachers may come to fear the teacher and try to avoid school (Gershoff et al., 2010) </w:t>
      </w:r>
      <w:r w:rsidRPr="00B76A26">
        <w:rPr>
          <w:rFonts w:ascii="Times New Roman" w:hAnsi="Times New Roman" w:cs="Times New Roman"/>
          <w:sz w:val="24"/>
        </w:rPr>
        <w:t>so</w:t>
      </w:r>
      <w:r w:rsidRPr="00B76A26">
        <w:rPr>
          <w:rFonts w:ascii="Times New Roman" w:hAnsi="Times New Roman" w:cs="Times New Roman"/>
          <w:sz w:val="24"/>
        </w:rPr>
        <w:t xml:space="preserve"> getting the balance right as a teacher is extremely important. Whenever a child is punished in some way there is always a risk that that child’s parent or guardian could complain. This resource pack comes with a record log that records all the information from each behavioural incident which is also dated. So if a complaint does arise, all the information from the incident can be found. Again following Skinners theory any punishment methods should coincide with a positive reinforcement option. Therefore this pack includes a take home certificate for each pupil to take home to their parents on a Friday if they have managed to achieve a successful week. I believe by using this theory and method the class will achieve its most positive behavioural outcomes and the class management will become easier or the class teacher. However it is also very important that the teacher follows all these rules, shows      constant enth</w:t>
      </w:r>
      <w:r>
        <w:rPr>
          <w:rFonts w:ascii="Times New Roman" w:hAnsi="Times New Roman" w:cs="Times New Roman"/>
          <w:sz w:val="24"/>
        </w:rPr>
        <w:t>usiasm to teaching and learning</w:t>
      </w:r>
      <w:r w:rsidRPr="00B76A26">
        <w:rPr>
          <w:rFonts w:ascii="Times New Roman" w:hAnsi="Times New Roman" w:cs="Times New Roman"/>
          <w:sz w:val="24"/>
        </w:rPr>
        <w:t>, builds a great relationship with the pupils in their class and demonstrates a perfect role model as best they can to set the example for the rest of the class to follow.</w:t>
      </w:r>
    </w:p>
    <w:p w:rsidR="00B76A26" w:rsidRPr="00B76A26" w:rsidRDefault="00B76A26" w:rsidP="0047310E">
      <w:pPr>
        <w:spacing w:line="360" w:lineRule="auto"/>
        <w:jc w:val="both"/>
        <w:rPr>
          <w:rFonts w:ascii="Times New Roman" w:hAnsi="Times New Roman" w:cs="Times New Roman"/>
          <w:sz w:val="24"/>
        </w:rPr>
      </w:pPr>
    </w:p>
    <w:p w:rsidR="00B76A26" w:rsidRPr="00B76A26" w:rsidRDefault="00B76A26" w:rsidP="0047310E">
      <w:pPr>
        <w:spacing w:line="360" w:lineRule="auto"/>
        <w:jc w:val="both"/>
        <w:rPr>
          <w:rFonts w:ascii="Times New Roman" w:hAnsi="Times New Roman" w:cs="Times New Roman"/>
          <w:sz w:val="24"/>
        </w:rPr>
      </w:pPr>
      <w:r>
        <w:rPr>
          <w:rFonts w:ascii="Times New Roman" w:hAnsi="Times New Roman" w:cs="Times New Roman"/>
          <w:noProof/>
          <w:sz w:val="24"/>
          <w:lang w:eastAsia="en-GB"/>
        </w:rPr>
        <w:drawing>
          <wp:anchor distT="0" distB="0" distL="114300" distR="114300" simplePos="0" relativeHeight="251658240" behindDoc="0" locked="0" layoutInCell="1" allowOverlap="1">
            <wp:simplePos x="0" y="0"/>
            <wp:positionH relativeFrom="column">
              <wp:posOffset>2981325</wp:posOffset>
            </wp:positionH>
            <wp:positionV relativeFrom="paragraph">
              <wp:posOffset>1695450</wp:posOffset>
            </wp:positionV>
            <wp:extent cx="2952115" cy="20193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52115" cy="2019300"/>
                    </a:xfrm>
                    <a:prstGeom prst="rect">
                      <a:avLst/>
                    </a:prstGeom>
                    <a:noFill/>
                  </pic:spPr>
                </pic:pic>
              </a:graphicData>
            </a:graphic>
            <wp14:sizeRelV relativeFrom="margin">
              <wp14:pctHeight>0</wp14:pctHeight>
            </wp14:sizeRelV>
          </wp:anchor>
        </w:drawing>
      </w:r>
      <w:r w:rsidRPr="00B76A26">
        <w:rPr>
          <w:rFonts w:ascii="Times New Roman" w:hAnsi="Times New Roman" w:cs="Times New Roman"/>
          <w:sz w:val="24"/>
        </w:rPr>
        <w:t>Green Card and Stop and Think</w:t>
      </w:r>
      <w:r>
        <w:rPr>
          <w:rFonts w:ascii="Times New Roman" w:hAnsi="Times New Roman" w:cs="Times New Roman"/>
          <w:sz w:val="24"/>
        </w:rPr>
        <w:t xml:space="preserve"> - </w:t>
      </w:r>
      <w:r w:rsidRPr="00B76A26">
        <w:rPr>
          <w:rFonts w:ascii="Times New Roman" w:hAnsi="Times New Roman" w:cs="Times New Roman"/>
          <w:sz w:val="24"/>
        </w:rPr>
        <w:t>All pupils start the week with a green card next to their name in the chart. As the day/ weeks progress if any pupil demonstrated behaviour that warranted a sanction, they fi</w:t>
      </w:r>
      <w:r>
        <w:rPr>
          <w:rFonts w:ascii="Times New Roman" w:hAnsi="Times New Roman" w:cs="Times New Roman"/>
          <w:sz w:val="24"/>
        </w:rPr>
        <w:t xml:space="preserve">rst of all would been handed a </w:t>
      </w:r>
      <w:r w:rsidRPr="00B76A26">
        <w:rPr>
          <w:rFonts w:ascii="Times New Roman" w:hAnsi="Times New Roman" w:cs="Times New Roman"/>
          <w:sz w:val="24"/>
        </w:rPr>
        <w:t>warning ‘Stop &amp; Think’ card (Blue), this means no sanction but a remi</w:t>
      </w:r>
      <w:r>
        <w:rPr>
          <w:rFonts w:ascii="Times New Roman" w:hAnsi="Times New Roman" w:cs="Times New Roman"/>
          <w:sz w:val="24"/>
        </w:rPr>
        <w:t xml:space="preserve">nder that they were </w:t>
      </w:r>
      <w:r w:rsidRPr="00B76A26">
        <w:rPr>
          <w:rFonts w:ascii="Times New Roman" w:hAnsi="Times New Roman" w:cs="Times New Roman"/>
          <w:sz w:val="24"/>
        </w:rPr>
        <w:t>demonstrating behaviour that wasn’t seen as acceptable. Pupils keep the cards they are given for the week, meaning that if they receive a stop and think and do not show any other behaviour issues then they would stay on stop &amp; think all week. This step does not stop the</w:t>
      </w:r>
      <w:r>
        <w:rPr>
          <w:rFonts w:ascii="Times New Roman" w:hAnsi="Times New Roman" w:cs="Times New Roman"/>
          <w:sz w:val="24"/>
        </w:rPr>
        <w:t xml:space="preserve">m from receiving the weekly </w:t>
      </w:r>
      <w:r w:rsidRPr="00B76A26">
        <w:rPr>
          <w:rFonts w:ascii="Times New Roman" w:hAnsi="Times New Roman" w:cs="Times New Roman"/>
          <w:sz w:val="24"/>
        </w:rPr>
        <w:t xml:space="preserve">reward on a Friday.  </w:t>
      </w:r>
    </w:p>
    <w:p w:rsidR="00B76A26" w:rsidRDefault="00B76A26" w:rsidP="0047310E">
      <w:pPr>
        <w:spacing w:line="360" w:lineRule="auto"/>
        <w:jc w:val="both"/>
        <w:rPr>
          <w:rFonts w:ascii="Times New Roman" w:hAnsi="Times New Roman" w:cs="Times New Roman"/>
          <w:sz w:val="24"/>
        </w:rPr>
      </w:pPr>
      <w:r>
        <w:rPr>
          <w:rFonts w:ascii="Times New Roman" w:hAnsi="Times New Roman" w:cs="Times New Roman"/>
          <w:noProof/>
          <w:sz w:val="24"/>
          <w:lang w:eastAsia="en-GB"/>
        </w:rPr>
        <w:lastRenderedPageBreak/>
        <w:drawing>
          <wp:anchor distT="0" distB="0" distL="114300" distR="114300" simplePos="0" relativeHeight="251659264" behindDoc="0" locked="0" layoutInCell="1" allowOverlap="1">
            <wp:simplePos x="0" y="0"/>
            <wp:positionH relativeFrom="column">
              <wp:posOffset>-247650</wp:posOffset>
            </wp:positionH>
            <wp:positionV relativeFrom="paragraph">
              <wp:posOffset>83820</wp:posOffset>
            </wp:positionV>
            <wp:extent cx="2980690" cy="2000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690" cy="2000250"/>
                    </a:xfrm>
                    <a:prstGeom prst="rect">
                      <a:avLst/>
                    </a:prstGeom>
                    <a:noFill/>
                  </pic:spPr>
                </pic:pic>
              </a:graphicData>
            </a:graphic>
          </wp:anchor>
        </w:drawing>
      </w:r>
    </w:p>
    <w:tbl>
      <w:tblPr>
        <w:tblpPr w:leftFromText="180" w:rightFromText="180" w:vertAnchor="page" w:horzAnchor="margin" w:tblpXSpec="center" w:tblpY="9916"/>
        <w:tblW w:w="11520" w:type="dxa"/>
        <w:tblCellMar>
          <w:left w:w="0" w:type="dxa"/>
          <w:right w:w="0" w:type="dxa"/>
        </w:tblCellMar>
        <w:tblLook w:val="04A0" w:firstRow="1" w:lastRow="0" w:firstColumn="1" w:lastColumn="0" w:noHBand="0" w:noVBand="1"/>
      </w:tblPr>
      <w:tblGrid>
        <w:gridCol w:w="3236"/>
        <w:gridCol w:w="3671"/>
        <w:gridCol w:w="4613"/>
      </w:tblGrid>
      <w:tr w:rsidR="00B76A26" w:rsidRPr="00B76A26" w:rsidTr="00B76A26">
        <w:trPr>
          <w:trHeight w:val="538"/>
        </w:trPr>
        <w:tc>
          <w:tcPr>
            <w:tcW w:w="32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B76A26" w:rsidRPr="00B76A26" w:rsidRDefault="00B76A26" w:rsidP="0047310E">
            <w:pPr>
              <w:widowControl w:val="0"/>
              <w:spacing w:after="0" w:line="360" w:lineRule="auto"/>
              <w:jc w:val="both"/>
              <w:rPr>
                <w:rFonts w:ascii="Comic Sans MS" w:eastAsia="Times New Roman" w:hAnsi="Comic Sans MS" w:cs="Times New Roman"/>
                <w:color w:val="000000"/>
                <w:kern w:val="28"/>
                <w:sz w:val="24"/>
                <w:lang w:eastAsia="en-GB"/>
                <w14:cntxtAlts/>
              </w:rPr>
            </w:pPr>
            <w:r w:rsidRPr="00B76A26">
              <w:rPr>
                <w:rFonts w:ascii="Times New Roman" w:eastAsia="Times New Roman" w:hAnsi="Times New Roman" w:cs="Times New Roman"/>
                <w:color w:val="000000"/>
                <w:kern w:val="28"/>
                <w:sz w:val="24"/>
                <w:szCs w:val="24"/>
                <w:lang w:eastAsia="en-GB"/>
                <w14:cntxtAlts/>
              </w:rPr>
              <w:t>Level 1 – 5 min</w:t>
            </w:r>
          </w:p>
        </w:tc>
        <w:tc>
          <w:tcPr>
            <w:tcW w:w="367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B76A26" w:rsidRPr="00B76A26" w:rsidRDefault="00B76A26" w:rsidP="0047310E">
            <w:pPr>
              <w:widowControl w:val="0"/>
              <w:spacing w:after="0" w:line="360" w:lineRule="auto"/>
              <w:jc w:val="both"/>
              <w:rPr>
                <w:rFonts w:ascii="Comic Sans MS" w:eastAsia="Times New Roman" w:hAnsi="Comic Sans MS" w:cs="Times New Roman"/>
                <w:color w:val="000000"/>
                <w:kern w:val="28"/>
                <w:sz w:val="24"/>
                <w:lang w:eastAsia="en-GB"/>
                <w14:cntxtAlts/>
              </w:rPr>
            </w:pPr>
            <w:r w:rsidRPr="00B76A26">
              <w:rPr>
                <w:rFonts w:ascii="Times New Roman" w:eastAsia="Times New Roman" w:hAnsi="Times New Roman" w:cs="Times New Roman"/>
                <w:color w:val="000000"/>
                <w:kern w:val="28"/>
                <w:sz w:val="24"/>
                <w:szCs w:val="24"/>
                <w:lang w:eastAsia="en-GB"/>
                <w14:cntxtAlts/>
              </w:rPr>
              <w:t>Level 2 – 1 playtime &amp; 10 min Golden time</w:t>
            </w:r>
          </w:p>
        </w:tc>
        <w:tc>
          <w:tcPr>
            <w:tcW w:w="461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B76A26" w:rsidRPr="00B76A26" w:rsidRDefault="00B76A26" w:rsidP="0047310E">
            <w:pPr>
              <w:widowControl w:val="0"/>
              <w:spacing w:after="0" w:line="360" w:lineRule="auto"/>
              <w:jc w:val="both"/>
              <w:rPr>
                <w:rFonts w:ascii="Comic Sans MS" w:eastAsia="Times New Roman" w:hAnsi="Comic Sans MS" w:cs="Times New Roman"/>
                <w:color w:val="000000"/>
                <w:kern w:val="28"/>
                <w:sz w:val="24"/>
                <w:lang w:eastAsia="en-GB"/>
                <w14:cntxtAlts/>
              </w:rPr>
            </w:pPr>
            <w:r w:rsidRPr="00B76A26">
              <w:rPr>
                <w:rFonts w:ascii="Times New Roman" w:eastAsia="Times New Roman" w:hAnsi="Times New Roman" w:cs="Times New Roman"/>
                <w:color w:val="000000"/>
                <w:kern w:val="28"/>
                <w:sz w:val="24"/>
                <w:szCs w:val="24"/>
                <w:lang w:eastAsia="en-GB"/>
                <w14:cntxtAlts/>
              </w:rPr>
              <w:t>Level 3 – Move to red card / Loss of play &amp; all Golden time’</w:t>
            </w:r>
          </w:p>
        </w:tc>
      </w:tr>
      <w:tr w:rsidR="00B76A26" w:rsidRPr="00B76A26" w:rsidTr="00B76A26">
        <w:trPr>
          <w:trHeight w:val="1555"/>
        </w:trPr>
        <w:tc>
          <w:tcPr>
            <w:tcW w:w="32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Continuous talking</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Not focussing on work</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Not listening to the teacher/lesson</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Disrupting others</w:t>
            </w:r>
          </w:p>
          <w:p w:rsidR="00B76A26" w:rsidRPr="00B76A26" w:rsidRDefault="00B76A26" w:rsidP="0047310E">
            <w:pPr>
              <w:widowControl w:val="0"/>
              <w:spacing w:after="0" w:line="360" w:lineRule="auto"/>
              <w:ind w:left="720" w:hanging="360"/>
              <w:jc w:val="both"/>
              <w:rPr>
                <w:rFonts w:ascii="Comic Sans MS" w:eastAsia="Times New Roman" w:hAnsi="Comic Sans MS" w:cs="Times New Roman"/>
                <w:color w:val="000000"/>
                <w:kern w:val="28"/>
                <w:sz w:val="24"/>
                <w:lang w:eastAsia="en-GB"/>
                <w14:cntxtAlts/>
              </w:rPr>
            </w:pPr>
            <w:r w:rsidRPr="00B76A26">
              <w:rPr>
                <w:rFonts w:ascii="Times New Roman" w:eastAsia="Times New Roman" w:hAnsi="Times New Roman" w:cs="Times New Roman"/>
                <w:color w:val="000000"/>
                <w:kern w:val="28"/>
                <w:sz w:val="24"/>
                <w:szCs w:val="24"/>
                <w:lang w:eastAsia="en-GB"/>
                <w14:cntxtAlts/>
              </w:rPr>
              <w:t> </w:t>
            </w:r>
          </w:p>
        </w:tc>
        <w:tc>
          <w:tcPr>
            <w:tcW w:w="367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Continuous level 2 behaviour</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Cheeky or rude to staff</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Bad language/Inappropriate hand gesture</w:t>
            </w:r>
          </w:p>
          <w:p w:rsidR="00B76A26" w:rsidRPr="00B76A26" w:rsidRDefault="00B76A26" w:rsidP="0047310E">
            <w:pPr>
              <w:widowControl w:val="0"/>
              <w:spacing w:after="0" w:line="360" w:lineRule="auto"/>
              <w:ind w:left="720" w:hanging="360"/>
              <w:jc w:val="both"/>
              <w:rPr>
                <w:rFonts w:ascii="Comic Sans MS" w:eastAsia="Times New Roman" w:hAnsi="Comic Sans MS" w:cs="Times New Roman"/>
                <w:color w:val="000000"/>
                <w:kern w:val="28"/>
                <w:sz w:val="24"/>
                <w:lang w:eastAsia="en-GB"/>
                <w14:cntxtAlts/>
              </w:rPr>
            </w:pPr>
            <w:r w:rsidRPr="00B76A26">
              <w:rPr>
                <w:rFonts w:ascii="Times New Roman" w:eastAsia="Times New Roman" w:hAnsi="Times New Roman" w:cs="Times New Roman"/>
                <w:color w:val="000000"/>
                <w:kern w:val="28"/>
                <w:sz w:val="24"/>
                <w:szCs w:val="24"/>
                <w:lang w:eastAsia="en-GB"/>
                <w14:cntxtAlts/>
              </w:rPr>
              <w:t> </w:t>
            </w:r>
          </w:p>
        </w:tc>
        <w:tc>
          <w:tcPr>
            <w:tcW w:w="461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Continuous level 2    behaviour</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Bullying</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Walking out of class</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Aggressive behaviour</w:t>
            </w:r>
          </w:p>
          <w:p w:rsidR="00B76A26" w:rsidRPr="00B76A26" w:rsidRDefault="00B76A26" w:rsidP="0047310E">
            <w:pPr>
              <w:widowControl w:val="0"/>
              <w:spacing w:after="0" w:line="360" w:lineRule="auto"/>
              <w:ind w:left="720" w:hanging="360"/>
              <w:jc w:val="both"/>
              <w:rPr>
                <w:rFonts w:ascii="Calibri" w:eastAsia="Times New Roman" w:hAnsi="Calibri" w:cs="Calibri"/>
                <w:color w:val="000000"/>
                <w:kern w:val="28"/>
                <w:lang w:eastAsia="en-GB"/>
                <w14:cntxtAlts/>
              </w:rPr>
            </w:pPr>
            <w:r w:rsidRPr="00B76A26">
              <w:rPr>
                <w:rFonts w:ascii="Times New Roman" w:eastAsia="Times New Roman" w:hAnsi="Times New Roman" w:cs="Times New Roman"/>
                <w:color w:val="000000"/>
                <w:kern w:val="28"/>
                <w:sz w:val="24"/>
                <w:szCs w:val="24"/>
                <w:lang w:eastAsia="en-GB"/>
                <w14:cntxtAlts/>
              </w:rPr>
              <w:t>Fighting</w:t>
            </w:r>
          </w:p>
          <w:p w:rsidR="00B76A26" w:rsidRPr="00B76A26" w:rsidRDefault="00B76A26" w:rsidP="0047310E">
            <w:pPr>
              <w:widowControl w:val="0"/>
              <w:spacing w:after="0" w:line="360" w:lineRule="auto"/>
              <w:ind w:left="720" w:hanging="360"/>
              <w:jc w:val="both"/>
              <w:rPr>
                <w:rFonts w:ascii="Comic Sans MS" w:eastAsia="Times New Roman" w:hAnsi="Comic Sans MS" w:cs="Times New Roman"/>
                <w:color w:val="000000"/>
                <w:kern w:val="28"/>
                <w:sz w:val="24"/>
                <w:lang w:eastAsia="en-GB"/>
                <w14:cntxtAlts/>
              </w:rPr>
            </w:pPr>
            <w:r w:rsidRPr="00B76A26">
              <w:rPr>
                <w:rFonts w:ascii="Times New Roman" w:eastAsia="Times New Roman" w:hAnsi="Times New Roman" w:cs="Times New Roman"/>
                <w:color w:val="000000"/>
                <w:kern w:val="28"/>
                <w:sz w:val="24"/>
                <w:szCs w:val="24"/>
                <w:lang w:eastAsia="en-GB"/>
                <w14:cntxtAlts/>
              </w:rPr>
              <w:t> </w:t>
            </w:r>
          </w:p>
        </w:tc>
      </w:tr>
    </w:tbl>
    <w:p w:rsidR="00B76A26" w:rsidRDefault="00B76A26" w:rsidP="0047310E">
      <w:pPr>
        <w:spacing w:after="0" w:line="360" w:lineRule="auto"/>
        <w:jc w:val="both"/>
        <w:rPr>
          <w:rFonts w:ascii="Times New Roman" w:hAnsi="Times New Roman" w:cs="Times New Roman"/>
          <w:sz w:val="24"/>
        </w:rPr>
      </w:pPr>
      <w:r>
        <w:rPr>
          <w:rFonts w:ascii="Times New Roman" w:hAnsi="Times New Roman" w:cs="Times New Roman"/>
          <w:sz w:val="24"/>
        </w:rPr>
        <w:t xml:space="preserve">Yellow Card - </w:t>
      </w:r>
      <w:r w:rsidRPr="00B76A26">
        <w:rPr>
          <w:rFonts w:ascii="Times New Roman" w:hAnsi="Times New Roman" w:cs="Times New Roman"/>
          <w:sz w:val="24"/>
        </w:rPr>
        <w:t>If pupils continue to show behaviour issues then the next time they are told they would move from a ‘Stop &amp; think’ blue card to a yellow card. The yellow card would mean that they would lose part of their      playtime, the time would depend on the severity of the behaviour issues. The issues linked in with the schools level behaviour policy t</w:t>
      </w:r>
      <w:r>
        <w:rPr>
          <w:rFonts w:ascii="Times New Roman" w:hAnsi="Times New Roman" w:cs="Times New Roman"/>
          <w:sz w:val="24"/>
        </w:rPr>
        <w:t>hat all classes in s</w:t>
      </w:r>
      <w:r w:rsidRPr="00B76A26">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1312" behindDoc="0" locked="0" layoutInCell="1" allowOverlap="1" wp14:anchorId="3B77B584" wp14:editId="4DC49C72">
                <wp:simplePos x="0" y="0"/>
                <wp:positionH relativeFrom="column">
                  <wp:posOffset>228600</wp:posOffset>
                </wp:positionH>
                <wp:positionV relativeFrom="paragraph">
                  <wp:posOffset>3769360</wp:posOffset>
                </wp:positionV>
                <wp:extent cx="7315200" cy="1329055"/>
                <wp:effectExtent l="0" t="0" r="0" b="0"/>
                <wp:wrapNone/>
                <wp:docPr id="3"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7315200" cy="132905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60CF69" id="Control 4" o:spid="_x0000_s1026" style="position:absolute;margin-left:18pt;margin-top:296.8pt;width:8in;height:104.65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" filled="f" stroked="f" strokeweight="2pt">
                <v:shadow color="black [0]"/>
                <o:lock v:ext="edit" shapetype="t"/>
                <v:textbox inset="0,0,0,0"/>
              </v:rect>
            </w:pict>
          </mc:Fallback>
        </mc:AlternateContent>
      </w:r>
      <w:r>
        <w:rPr>
          <w:rFonts w:ascii="Times New Roman" w:hAnsi="Times New Roman" w:cs="Times New Roman"/>
          <w:sz w:val="24"/>
        </w:rPr>
        <w:t xml:space="preserve">chool </w:t>
      </w:r>
      <w:r w:rsidRPr="00B76A26">
        <w:rPr>
          <w:rFonts w:ascii="Times New Roman" w:hAnsi="Times New Roman" w:cs="Times New Roman"/>
          <w:sz w:val="24"/>
        </w:rPr>
        <w:t>adhere to.</w:t>
      </w:r>
      <w:r>
        <w:rPr>
          <w:rFonts w:ascii="Times New Roman" w:hAnsi="Times New Roman" w:cs="Times New Roman"/>
          <w:sz w:val="24"/>
        </w:rPr>
        <w:tab/>
      </w: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r w:rsidRPr="00B76A26">
        <w:rPr>
          <w:rFonts w:ascii="Times New Roman" w:hAnsi="Times New Roman" w:cs="Times New Roman"/>
          <w:sz w:val="24"/>
        </w:rPr>
        <w:t xml:space="preserve">If pupils had a yellow card for continuous talking, they would lose 5 minutes play but if they continued then that would progress to a whole playtime, this could also lead to a whole loss of </w:t>
      </w:r>
      <w:r>
        <w:rPr>
          <w:rFonts w:ascii="Times New Roman" w:hAnsi="Times New Roman" w:cs="Times New Roman"/>
          <w:sz w:val="24"/>
        </w:rPr>
        <w:t xml:space="preserve">play for the day if they still </w:t>
      </w:r>
      <w:r w:rsidRPr="00B76A26">
        <w:rPr>
          <w:rFonts w:ascii="Times New Roman" w:hAnsi="Times New Roman" w:cs="Times New Roman"/>
          <w:sz w:val="24"/>
        </w:rPr>
        <w:t>continued. The amount of times asked whilst on yellow is recorded on the reco</w:t>
      </w:r>
      <w:r>
        <w:rPr>
          <w:rFonts w:ascii="Times New Roman" w:hAnsi="Times New Roman" w:cs="Times New Roman"/>
          <w:sz w:val="24"/>
        </w:rPr>
        <w:t xml:space="preserve">rd sheets. If pupils receive a </w:t>
      </w:r>
      <w:r w:rsidRPr="00B76A26">
        <w:rPr>
          <w:rFonts w:ascii="Times New Roman" w:hAnsi="Times New Roman" w:cs="Times New Roman"/>
          <w:sz w:val="24"/>
        </w:rPr>
        <w:t>yellow card then they keep the yellow card all week, it is not retracted and on Friday they would not receive a weekly class reward.</w:t>
      </w: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r>
        <w:rPr>
          <w:rFonts w:ascii="Times New Roman" w:hAnsi="Times New Roman" w:cs="Times New Roman"/>
          <w:sz w:val="24"/>
        </w:rPr>
        <w:t xml:space="preserve">Red Card - </w:t>
      </w:r>
      <w:r w:rsidRPr="00B76A26">
        <w:rPr>
          <w:rFonts w:ascii="Times New Roman" w:hAnsi="Times New Roman" w:cs="Times New Roman"/>
          <w:sz w:val="24"/>
        </w:rPr>
        <w:t>If pupils lost play a</w:t>
      </w:r>
      <w:r>
        <w:rPr>
          <w:rFonts w:ascii="Times New Roman" w:hAnsi="Times New Roman" w:cs="Times New Roman"/>
          <w:sz w:val="24"/>
        </w:rPr>
        <w:t xml:space="preserve">nd then continued to </w:t>
      </w:r>
      <w:r w:rsidRPr="00B76A26">
        <w:rPr>
          <w:rFonts w:ascii="Times New Roman" w:hAnsi="Times New Roman" w:cs="Times New Roman"/>
          <w:sz w:val="24"/>
        </w:rPr>
        <w:t>misbehave, they would then move to a red card. If pupils moved to red</w:t>
      </w:r>
      <w:r>
        <w:rPr>
          <w:rFonts w:ascii="Times New Roman" w:hAnsi="Times New Roman" w:cs="Times New Roman"/>
          <w:sz w:val="24"/>
        </w:rPr>
        <w:t xml:space="preserve"> card this would be an </w:t>
      </w:r>
      <w:r w:rsidRPr="00B76A26">
        <w:rPr>
          <w:rFonts w:ascii="Times New Roman" w:hAnsi="Times New Roman" w:cs="Times New Roman"/>
          <w:sz w:val="24"/>
        </w:rPr>
        <w:t>immediate</w:t>
      </w:r>
      <w:r w:rsidRPr="00B76A26">
        <w:rPr>
          <w:rFonts w:ascii="Times New Roman" w:hAnsi="Times New Roman" w:cs="Times New Roman"/>
          <w:sz w:val="24"/>
        </w:rPr>
        <w:t xml:space="preserve"> loss of whole day play, Golden time and/or would be sent to the Deputy </w:t>
      </w:r>
      <w:r w:rsidRPr="00B76A26">
        <w:rPr>
          <w:rFonts w:ascii="Times New Roman" w:hAnsi="Times New Roman" w:cs="Times New Roman"/>
          <w:sz w:val="24"/>
        </w:rPr>
        <w:t>Head</w:t>
      </w:r>
      <w:r w:rsidRPr="00B76A26">
        <w:rPr>
          <w:rFonts w:ascii="Times New Roman" w:hAnsi="Times New Roman" w:cs="Times New Roman"/>
          <w:sz w:val="24"/>
        </w:rPr>
        <w:t xml:space="preserve"> or senior member of staff</w:t>
      </w:r>
      <w:r>
        <w:rPr>
          <w:rFonts w:ascii="Times New Roman" w:hAnsi="Times New Roman" w:cs="Times New Roman"/>
          <w:sz w:val="24"/>
        </w:rPr>
        <w:t xml:space="preserve">. This behaviour would also be </w:t>
      </w:r>
      <w:r w:rsidRPr="00B76A26">
        <w:rPr>
          <w:rFonts w:ascii="Times New Roman" w:hAnsi="Times New Roman" w:cs="Times New Roman"/>
          <w:sz w:val="24"/>
        </w:rPr>
        <w:t xml:space="preserve">noted on the school policy booklet and a record kept in the office. If a child has been </w:t>
      </w:r>
      <w:r w:rsidRPr="00B76A26">
        <w:rPr>
          <w:rFonts w:ascii="Times New Roman" w:hAnsi="Times New Roman" w:cs="Times New Roman"/>
          <w:sz w:val="24"/>
        </w:rPr>
        <w:lastRenderedPageBreak/>
        <w:t>given a Red Car</w:t>
      </w:r>
      <w:r>
        <w:rPr>
          <w:rFonts w:ascii="Times New Roman" w:hAnsi="Times New Roman" w:cs="Times New Roman"/>
          <w:sz w:val="24"/>
        </w:rPr>
        <w:t>d then they are not eligible to</w:t>
      </w:r>
      <w:r w:rsidRPr="00B76A26">
        <w:rPr>
          <w:rFonts w:ascii="Times New Roman" w:hAnsi="Times New Roman" w:cs="Times New Roman"/>
          <w:sz w:val="24"/>
        </w:rPr>
        <w:t xml:space="preserve"> attend after school clubs or represent the school</w:t>
      </w:r>
      <w:r>
        <w:rPr>
          <w:rFonts w:ascii="Times New Roman" w:hAnsi="Times New Roman" w:cs="Times New Roman"/>
          <w:sz w:val="24"/>
        </w:rPr>
        <w:t xml:space="preserve"> in an extra</w:t>
      </w:r>
      <w:r w:rsidRPr="00B76A26">
        <w:rPr>
          <w:rFonts w:ascii="Times New Roman" w:hAnsi="Times New Roman" w:cs="Times New Roman"/>
          <w:sz w:val="24"/>
        </w:rPr>
        <w:t>curricular event such as the football team for the next week.</w:t>
      </w:r>
    </w:p>
    <w:p w:rsidR="0047310E" w:rsidRDefault="0047310E" w:rsidP="0047310E">
      <w:pPr>
        <w:spacing w:after="0" w:line="360" w:lineRule="auto"/>
        <w:jc w:val="both"/>
        <w:rPr>
          <w:rFonts w:ascii="Times New Roman" w:hAnsi="Times New Roman" w:cs="Times New Roman"/>
          <w:sz w:val="24"/>
        </w:rPr>
      </w:pPr>
    </w:p>
    <w:p w:rsidR="0047310E" w:rsidRDefault="0047310E" w:rsidP="0047310E">
      <w:pPr>
        <w:spacing w:after="0" w:line="360" w:lineRule="auto"/>
        <w:jc w:val="both"/>
        <w:rPr>
          <w:rFonts w:ascii="Times New Roman" w:hAnsi="Times New Roman" w:cs="Times New Roman"/>
          <w:sz w:val="24"/>
        </w:rPr>
      </w:pPr>
    </w:p>
    <w:p w:rsidR="00B76A26" w:rsidRDefault="00B76A26" w:rsidP="0047310E">
      <w:pPr>
        <w:spacing w:after="0" w:line="360" w:lineRule="auto"/>
        <w:jc w:val="both"/>
        <w:rPr>
          <w:rFonts w:ascii="Times New Roman" w:hAnsi="Times New Roman" w:cs="Times New Roman"/>
          <w:sz w:val="24"/>
        </w:rPr>
      </w:pPr>
    </w:p>
    <w:p w:rsidR="0047310E" w:rsidRDefault="0047310E" w:rsidP="0047310E">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E17083D">
            <wp:extent cx="2952115" cy="22288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2115" cy="2228850"/>
                    </a:xfrm>
                    <a:prstGeom prst="rect">
                      <a:avLst/>
                    </a:prstGeom>
                    <a:noFill/>
                  </pic:spPr>
                </pic:pic>
              </a:graphicData>
            </a:graphic>
          </wp:inline>
        </w:drawing>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p>
    <w:p w:rsidR="0047310E" w:rsidRDefault="0047310E" w:rsidP="0047310E">
      <w:pPr>
        <w:spacing w:line="360" w:lineRule="auto"/>
        <w:jc w:val="both"/>
        <w:rPr>
          <w:rFonts w:ascii="Times New Roman" w:eastAsia="Times New Roman" w:hAnsi="Times New Roman" w:cs="Times New Roman"/>
          <w:sz w:val="24"/>
          <w:szCs w:val="24"/>
          <w:lang w:eastAsia="en-GB"/>
        </w:rPr>
      </w:pP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Gold Award - </w:t>
      </w:r>
      <w:r w:rsidRPr="0047310E">
        <w:rPr>
          <w:rFonts w:ascii="Times New Roman" w:eastAsia="Times New Roman" w:hAnsi="Times New Roman" w:cs="Times New Roman"/>
          <w:sz w:val="24"/>
          <w:szCs w:val="24"/>
          <w:lang w:eastAsia="en-GB"/>
        </w:rPr>
        <w:t>If at the end of the half term the pupils had received 5 or more ‘Green all week’ stickers then they would get a gold award. The gold award is a bigger gift or a a choice of extra playtime, extra ‘Golden time’ or a reward of their choice. They also received a certificate which showed ‘Consistently Green behaviour’ and a Gold award pencil ‘Good to be Green’. Pupils also had their own sticker reward cards to keep a personal record of their behaviour rewards. The Gold Award can also be developed to being announced in a School rewards Assembly and the child also gets the opportunity to sit on the Golden Table at Lunch time with three friends of their choice and gets to have their Meal for Free.</w:t>
      </w:r>
    </w:p>
    <w:p w:rsidR="00B76A26" w:rsidRDefault="00B76A26" w:rsidP="0047310E">
      <w:pPr>
        <w:spacing w:line="360" w:lineRule="auto"/>
        <w:jc w:val="both"/>
        <w:rPr>
          <w:rFonts w:ascii="Times New Roman" w:eastAsia="Times New Roman" w:hAnsi="Times New Roman" w:cs="Times New Roman"/>
          <w:sz w:val="24"/>
          <w:szCs w:val="24"/>
          <w:lang w:eastAsia="en-GB"/>
        </w:rPr>
      </w:pPr>
    </w:p>
    <w:p w:rsidR="0047310E" w:rsidRDefault="0047310E" w:rsidP="0047310E">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anchor distT="0" distB="0" distL="114300" distR="114300" simplePos="0" relativeHeight="251662336" behindDoc="0" locked="0" layoutInCell="1" allowOverlap="1">
            <wp:simplePos x="914400" y="7210425"/>
            <wp:positionH relativeFrom="column">
              <wp:align>left</wp:align>
            </wp:positionH>
            <wp:positionV relativeFrom="paragraph">
              <wp:align>top</wp:align>
            </wp:positionV>
            <wp:extent cx="3009265" cy="2257425"/>
            <wp:effectExtent l="0" t="0" r="63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9265" cy="2257425"/>
                    </a:xfrm>
                    <a:prstGeom prst="rect">
                      <a:avLst/>
                    </a:prstGeom>
                    <a:noFill/>
                  </pic:spPr>
                </pic:pic>
              </a:graphicData>
            </a:graphic>
          </wp:anchor>
        </w:drawing>
      </w:r>
      <w:r>
        <w:rPr>
          <w:rFonts w:ascii="Times New Roman" w:eastAsia="Times New Roman" w:hAnsi="Times New Roman" w:cs="Times New Roman"/>
          <w:sz w:val="24"/>
          <w:szCs w:val="24"/>
          <w:lang w:eastAsia="en-GB"/>
        </w:rPr>
        <w:br w:type="textWrapping" w:clear="all"/>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Record Log - </w:t>
      </w:r>
      <w:r w:rsidRPr="0047310E">
        <w:rPr>
          <w:rFonts w:ascii="Times New Roman" w:eastAsia="Times New Roman" w:hAnsi="Times New Roman" w:cs="Times New Roman"/>
          <w:sz w:val="24"/>
          <w:szCs w:val="24"/>
          <w:lang w:eastAsia="en-GB"/>
        </w:rPr>
        <w:t>The Record Log records every incident that occurs throughout the week.    Therefore if a child is punished through the consequence sanctioned for the    specific level of misbehaviour then it is recorded and dated for both the teacher and Parent/Guardian to see. Another Record Log works in the corresponding way when promoting positive behaviour. So for example if a child wins the Gold award it is recorded and show to the parent. This showing the parent what their child i</w:t>
      </w:r>
      <w:r>
        <w:rPr>
          <w:rFonts w:ascii="Times New Roman" w:eastAsia="Times New Roman" w:hAnsi="Times New Roman" w:cs="Times New Roman"/>
          <w:sz w:val="24"/>
          <w:szCs w:val="24"/>
          <w:lang w:eastAsia="en-GB"/>
        </w:rPr>
        <w:t>s being r</w:t>
      </w:r>
      <w:r w:rsidRPr="0047310E">
        <w:rPr>
          <w:rFonts w:ascii="Times New Roman" w:eastAsia="Times New Roman" w:hAnsi="Times New Roman" w:cs="Times New Roman"/>
          <w:sz w:val="24"/>
          <w:szCs w:val="24"/>
          <w:lang w:eastAsia="en-GB"/>
        </w:rPr>
        <w:t>ewarded for their positive behaviour. This method also gives the child a bigger incentive to work hard and behave well as they know their parents will see the record log.</w:t>
      </w:r>
    </w:p>
    <w:p w:rsidR="0047310E" w:rsidRDefault="0047310E" w:rsidP="0047310E">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66C4569">
            <wp:extent cx="3018790" cy="2276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8790" cy="2276475"/>
                    </a:xfrm>
                    <a:prstGeom prst="rect">
                      <a:avLst/>
                    </a:prstGeom>
                    <a:noFill/>
                  </pic:spPr>
                </pic:pic>
              </a:graphicData>
            </a:graphic>
          </wp:inline>
        </w:drawing>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p>
    <w:p w:rsidR="0047310E" w:rsidRP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Default="0047310E" w:rsidP="0047310E">
      <w:pPr>
        <w:spacing w:line="360" w:lineRule="auto"/>
        <w:jc w:val="both"/>
        <w:rPr>
          <w:rFonts w:ascii="Times New Roman" w:eastAsia="Times New Roman" w:hAnsi="Times New Roman" w:cs="Times New Roman"/>
          <w:sz w:val="24"/>
          <w:szCs w:val="24"/>
          <w:u w:val="single"/>
          <w:lang w:eastAsia="en-GB"/>
        </w:rPr>
      </w:pPr>
    </w:p>
    <w:p w:rsidR="0047310E" w:rsidRPr="0047310E" w:rsidRDefault="0047310E" w:rsidP="0047310E">
      <w:pPr>
        <w:spacing w:line="360" w:lineRule="auto"/>
        <w:jc w:val="both"/>
        <w:rPr>
          <w:rFonts w:ascii="Times New Roman" w:eastAsia="Times New Roman" w:hAnsi="Times New Roman" w:cs="Times New Roman"/>
          <w:sz w:val="24"/>
          <w:szCs w:val="24"/>
          <w:u w:val="single"/>
          <w:lang w:eastAsia="en-GB"/>
        </w:rPr>
      </w:pPr>
      <w:r w:rsidRPr="0047310E">
        <w:rPr>
          <w:rFonts w:ascii="Times New Roman" w:eastAsia="Times New Roman" w:hAnsi="Times New Roman" w:cs="Times New Roman"/>
          <w:sz w:val="24"/>
          <w:szCs w:val="24"/>
          <w:u w:val="single"/>
          <w:lang w:eastAsia="en-GB"/>
        </w:rPr>
        <w:t>Reference List</w:t>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sidRPr="0047310E">
        <w:rPr>
          <w:rFonts w:ascii="Times New Roman" w:eastAsia="Times New Roman" w:hAnsi="Times New Roman" w:cs="Times New Roman"/>
          <w:sz w:val="24"/>
          <w:szCs w:val="24"/>
          <w:lang w:eastAsia="en-GB"/>
        </w:rPr>
        <w:t>Businessdictionary.com. (2020) Classroom Management - Businessdictionary.Com. [online] Available at: &lt;http://www.businessdictionary.com/search.php?q=classroom+management</w:t>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sidRPr="0047310E">
        <w:rPr>
          <w:rFonts w:ascii="Times New Roman" w:eastAsia="Times New Roman" w:hAnsi="Times New Roman" w:cs="Times New Roman"/>
          <w:sz w:val="24"/>
          <w:szCs w:val="24"/>
          <w:lang w:eastAsia="en-GB"/>
        </w:rPr>
        <w:t>Gershoff ET (2010) Parent discipline practices in an international sample: Associations with child behaviors and moderation by perceived normativeness. Child Development.</w:t>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sidRPr="0047310E">
        <w:rPr>
          <w:rFonts w:ascii="Times New Roman" w:eastAsia="Times New Roman" w:hAnsi="Times New Roman" w:cs="Times New Roman"/>
          <w:sz w:val="24"/>
          <w:szCs w:val="24"/>
          <w:lang w:eastAsia="en-GB"/>
        </w:rPr>
        <w:t>Ofsted (2003) Access and achievement in urban education: ten years    on, London: The Stationery Office</w:t>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sidRPr="0047310E">
        <w:rPr>
          <w:rFonts w:ascii="Times New Roman" w:eastAsia="Times New Roman" w:hAnsi="Times New Roman" w:cs="Times New Roman"/>
          <w:sz w:val="24"/>
          <w:szCs w:val="24"/>
          <w:lang w:eastAsia="en-GB"/>
        </w:rPr>
        <w:t xml:space="preserve">Piaget, J. (1936). Origins of intelligence in the child. London: Routledge &amp; Kegan Paul </w:t>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sidRPr="0047310E">
        <w:rPr>
          <w:rFonts w:ascii="Times New Roman" w:eastAsia="Times New Roman" w:hAnsi="Times New Roman" w:cs="Times New Roman"/>
          <w:sz w:val="24"/>
          <w:szCs w:val="24"/>
          <w:lang w:eastAsia="en-GB"/>
        </w:rPr>
        <w:t>Rogers, B. (2011) Classroom Behaviour (3rd edition), London: Sage</w:t>
      </w:r>
    </w:p>
    <w:p w:rsidR="0047310E" w:rsidRPr="0047310E" w:rsidRDefault="0047310E" w:rsidP="0047310E">
      <w:pPr>
        <w:spacing w:line="360" w:lineRule="auto"/>
        <w:jc w:val="both"/>
        <w:rPr>
          <w:rFonts w:ascii="Times New Roman" w:eastAsia="Times New Roman" w:hAnsi="Times New Roman" w:cs="Times New Roman"/>
          <w:sz w:val="24"/>
          <w:szCs w:val="24"/>
          <w:lang w:eastAsia="en-GB"/>
        </w:rPr>
      </w:pPr>
      <w:r w:rsidRPr="0047310E">
        <w:rPr>
          <w:rFonts w:ascii="Times New Roman" w:eastAsia="Times New Roman" w:hAnsi="Times New Roman" w:cs="Times New Roman"/>
          <w:sz w:val="24"/>
          <w:szCs w:val="24"/>
          <w:lang w:eastAsia="en-GB"/>
        </w:rPr>
        <w:t>Skinner, B. F. (1938). The behavior of organisms: An experimental analysis. New York, London: D</w:t>
      </w:r>
    </w:p>
    <w:sectPr w:rsidR="0047310E" w:rsidRPr="0047310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224E" w:rsidRDefault="008D224E" w:rsidP="0047310E">
      <w:pPr>
        <w:spacing w:after="0" w:line="240" w:lineRule="auto"/>
      </w:pPr>
      <w:r>
        <w:separator/>
      </w:r>
    </w:p>
  </w:endnote>
  <w:endnote w:type="continuationSeparator" w:id="0">
    <w:p w:rsidR="008D224E" w:rsidRDefault="008D224E" w:rsidP="00473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8761361"/>
      <w:docPartObj>
        <w:docPartGallery w:val="Page Numbers (Bottom of Page)"/>
        <w:docPartUnique/>
      </w:docPartObj>
    </w:sdtPr>
    <w:sdtEndPr>
      <w:rPr>
        <w:noProof/>
      </w:rPr>
    </w:sdtEndPr>
    <w:sdtContent>
      <w:p w:rsidR="0047310E" w:rsidRDefault="0047310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47310E" w:rsidRDefault="00473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224E" w:rsidRDefault="008D224E" w:rsidP="0047310E">
      <w:pPr>
        <w:spacing w:after="0" w:line="240" w:lineRule="auto"/>
      </w:pPr>
      <w:r>
        <w:separator/>
      </w:r>
    </w:p>
  </w:footnote>
  <w:footnote w:type="continuationSeparator" w:id="0">
    <w:p w:rsidR="008D224E" w:rsidRDefault="008D224E" w:rsidP="004731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310E" w:rsidRDefault="0047310E" w:rsidP="0047310E">
    <w:pPr>
      <w:pStyle w:val="Header"/>
      <w:jc w:val="right"/>
    </w:pPr>
    <w:r>
      <w:t>Adam Humphreys 1100742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A26"/>
    <w:rsid w:val="001D7B4F"/>
    <w:rsid w:val="0047310E"/>
    <w:rsid w:val="008D224E"/>
    <w:rsid w:val="00B76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54A8"/>
  <w15:chartTrackingRefBased/>
  <w15:docId w15:val="{168C6691-70F9-471D-9B57-AA6F899AB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10E"/>
  </w:style>
  <w:style w:type="paragraph" w:styleId="Footer">
    <w:name w:val="footer"/>
    <w:basedOn w:val="Normal"/>
    <w:link w:val="FooterChar"/>
    <w:uiPriority w:val="99"/>
    <w:unhideWhenUsed/>
    <w:rsid w:val="00473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1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6721678">
      <w:bodyDiv w:val="1"/>
      <w:marLeft w:val="0"/>
      <w:marRight w:val="0"/>
      <w:marTop w:val="0"/>
      <w:marBottom w:val="0"/>
      <w:divBdr>
        <w:top w:val="none" w:sz="0" w:space="0" w:color="auto"/>
        <w:left w:val="none" w:sz="0" w:space="0" w:color="auto"/>
        <w:bottom w:val="none" w:sz="0" w:space="0" w:color="auto"/>
        <w:right w:val="none" w:sz="0" w:space="0" w:color="auto"/>
      </w:divBdr>
    </w:div>
    <w:div w:id="199957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7</Pages>
  <Words>1683</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Bethan</dc:creator>
  <cp:keywords/>
  <dc:description/>
  <cp:lastModifiedBy>Jones, Bethan</cp:lastModifiedBy>
  <cp:revision>1</cp:revision>
  <dcterms:created xsi:type="dcterms:W3CDTF">2020-08-04T16:06:00Z</dcterms:created>
  <dcterms:modified xsi:type="dcterms:W3CDTF">2020-08-04T16:21:00Z</dcterms:modified>
</cp:coreProperties>
</file>