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E50E6C" w14:textId="77777777" w:rsidR="00CE1A32" w:rsidRPr="0020637C" w:rsidRDefault="00CE1A32" w:rsidP="00CE1A32">
      <w:pPr>
        <w:spacing w:after="0" w:line="360" w:lineRule="auto"/>
        <w:ind w:left="1702" w:firstLine="458"/>
        <w:rPr>
          <w:rFonts w:ascii="Times New Roman" w:eastAsia="Times New Roman" w:hAnsi="Times New Roman" w:cs="Times New Roman"/>
          <w:sz w:val="24"/>
          <w:szCs w:val="24"/>
          <w:lang w:val="en-GB"/>
        </w:rPr>
      </w:pPr>
      <w:r w:rsidRPr="0020637C">
        <w:rPr>
          <w:rFonts w:ascii="Arial" w:eastAsia="Times New Roman" w:hAnsi="Arial" w:cs="Arial"/>
          <w:noProof/>
          <w:color w:val="000000"/>
          <w:bdr w:val="none" w:sz="0" w:space="0" w:color="auto" w:frame="1"/>
        </w:rPr>
        <w:drawing>
          <wp:inline distT="0" distB="0" distL="0" distR="0" wp14:anchorId="3048F39D" wp14:editId="79B6ACF7">
            <wp:extent cx="2962275" cy="1295400"/>
            <wp:effectExtent l="19050" t="0" r="9525" b="0"/>
            <wp:docPr id="1" name="Picture 1" descr="https://lh7-rt.googleusercontent.com/docsz/AD_4nXdwbwo-pxA4I9wusbGl9TaTdAso7pmN3fTnPGz1zfvw0Q8Az-kjt9nXGxOVW1pAj6VKxuFvOtd1YKmrVTlEc37yxGknmJ2xNka0gHhgVNwpVbsl_QS1hzNJywLz_aMzYjClKNVLPF11wdyZHUrP9IRA9sU?key=KBwT7jqJeB1T7SjVmWpn7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dwbwo-pxA4I9wusbGl9TaTdAso7pmN3fTnPGz1zfvw0Q8Az-kjt9nXGxOVW1pAj6VKxuFvOtd1YKmrVTlEc37yxGknmJ2xNka0gHhgVNwpVbsl_QS1hzNJywLz_aMzYjClKNVLPF11wdyZHUrP9IRA9sU?key=KBwT7jqJeB1T7SjVmWpn7g"/>
                    <pic:cNvPicPr>
                      <a:picLocks noChangeAspect="1" noChangeArrowheads="1"/>
                    </pic:cNvPicPr>
                  </pic:nvPicPr>
                  <pic:blipFill>
                    <a:blip r:embed="rId7"/>
                    <a:srcRect/>
                    <a:stretch>
                      <a:fillRect/>
                    </a:stretch>
                  </pic:blipFill>
                  <pic:spPr bwMode="auto">
                    <a:xfrm>
                      <a:off x="0" y="0"/>
                      <a:ext cx="2962275" cy="1295400"/>
                    </a:xfrm>
                    <a:prstGeom prst="rect">
                      <a:avLst/>
                    </a:prstGeom>
                    <a:noFill/>
                    <a:ln w="9525">
                      <a:noFill/>
                      <a:miter lim="800000"/>
                      <a:headEnd/>
                      <a:tailEnd/>
                    </a:ln>
                  </pic:spPr>
                </pic:pic>
              </a:graphicData>
            </a:graphic>
          </wp:inline>
        </w:drawing>
      </w:r>
    </w:p>
    <w:p w14:paraId="19670214" w14:textId="77777777" w:rsidR="00CE1A32" w:rsidRPr="0020637C" w:rsidRDefault="00CE1A32" w:rsidP="00CE1A32">
      <w:pPr>
        <w:spacing w:after="240" w:line="360" w:lineRule="auto"/>
        <w:jc w:val="center"/>
        <w:rPr>
          <w:rFonts w:ascii="Times New Roman" w:eastAsia="Times New Roman" w:hAnsi="Times New Roman" w:cs="Times New Roman"/>
          <w:sz w:val="24"/>
          <w:szCs w:val="24"/>
          <w:lang w:val="en-GB"/>
        </w:rPr>
      </w:pPr>
      <w:r w:rsidRPr="0020637C">
        <w:rPr>
          <w:rFonts w:ascii="Times New Roman" w:eastAsia="Times New Roman" w:hAnsi="Times New Roman" w:cs="Times New Roman"/>
          <w:sz w:val="24"/>
          <w:szCs w:val="24"/>
          <w:lang w:val="en-GB"/>
        </w:rPr>
        <w:br/>
      </w:r>
      <w:r w:rsidRPr="0020637C">
        <w:rPr>
          <w:rFonts w:ascii="Times New Roman" w:eastAsia="Times New Roman" w:hAnsi="Times New Roman" w:cs="Times New Roman"/>
          <w:sz w:val="24"/>
          <w:szCs w:val="24"/>
          <w:lang w:val="en-GB"/>
        </w:rPr>
        <w:br/>
      </w:r>
      <w:r w:rsidRPr="0020637C">
        <w:rPr>
          <w:rFonts w:ascii="Times New Roman" w:eastAsia="Times New Roman" w:hAnsi="Times New Roman" w:cs="Times New Roman"/>
          <w:sz w:val="24"/>
          <w:szCs w:val="24"/>
          <w:lang w:val="en-GB"/>
        </w:rPr>
        <w:br/>
      </w:r>
    </w:p>
    <w:p w14:paraId="1FC77FA0" w14:textId="57BA6AEA" w:rsidR="00CE1A32" w:rsidRPr="0020637C" w:rsidRDefault="00CE1A32" w:rsidP="00CE1A32">
      <w:pPr>
        <w:spacing w:after="0" w:line="360" w:lineRule="auto"/>
        <w:jc w:val="center"/>
        <w:rPr>
          <w:rFonts w:ascii="Times New Roman" w:eastAsia="Times New Roman" w:hAnsi="Times New Roman" w:cs="Times New Roman"/>
          <w:b/>
          <w:bCs/>
          <w:color w:val="000000"/>
          <w:sz w:val="48"/>
          <w:szCs w:val="48"/>
          <w:lang w:val="en-GB"/>
        </w:rPr>
      </w:pPr>
      <w:r w:rsidRPr="0020637C">
        <w:rPr>
          <w:rFonts w:ascii="Times New Roman" w:eastAsia="Times New Roman" w:hAnsi="Times New Roman" w:cs="Times New Roman"/>
          <w:b/>
          <w:bCs/>
          <w:color w:val="000000"/>
          <w:sz w:val="48"/>
          <w:szCs w:val="48"/>
          <w:lang w:val="en-GB"/>
        </w:rPr>
        <w:t xml:space="preserve">Management &amp; Organizational </w:t>
      </w:r>
      <w:r w:rsidR="0020637C" w:rsidRPr="0020637C">
        <w:rPr>
          <w:rFonts w:ascii="Times New Roman" w:eastAsia="Times New Roman" w:hAnsi="Times New Roman" w:cs="Times New Roman"/>
          <w:b/>
          <w:bCs/>
          <w:color w:val="000000"/>
          <w:sz w:val="48"/>
          <w:szCs w:val="48"/>
          <w:lang w:val="en-GB"/>
        </w:rPr>
        <w:t>Behaviour</w:t>
      </w:r>
    </w:p>
    <w:p w14:paraId="1646D52D" w14:textId="41BE628A" w:rsidR="0020637C" w:rsidRPr="0020637C" w:rsidRDefault="0020637C" w:rsidP="00CE1A32">
      <w:pPr>
        <w:spacing w:after="0" w:line="360" w:lineRule="auto"/>
        <w:jc w:val="center"/>
        <w:rPr>
          <w:rFonts w:ascii="Times New Roman" w:eastAsia="Times New Roman" w:hAnsi="Times New Roman" w:cs="Times New Roman"/>
          <w:sz w:val="24"/>
          <w:szCs w:val="24"/>
          <w:lang w:val="en-GB"/>
        </w:rPr>
      </w:pPr>
      <w:r w:rsidRPr="0020637C">
        <w:rPr>
          <w:rFonts w:ascii="Times New Roman" w:eastAsia="Times New Roman" w:hAnsi="Times New Roman" w:cs="Times New Roman"/>
          <w:b/>
          <w:bCs/>
          <w:color w:val="000000"/>
          <w:sz w:val="48"/>
          <w:szCs w:val="48"/>
          <w:lang w:val="en-GB"/>
        </w:rPr>
        <w:t>Assessment 2</w:t>
      </w:r>
    </w:p>
    <w:p w14:paraId="4377E61B" w14:textId="77777777" w:rsidR="00CE1A32" w:rsidRPr="0020637C" w:rsidRDefault="00CE1A32" w:rsidP="00CE1A32">
      <w:pPr>
        <w:spacing w:after="0" w:line="360" w:lineRule="auto"/>
        <w:jc w:val="center"/>
        <w:rPr>
          <w:rFonts w:ascii="Times New Roman" w:eastAsia="Times New Roman" w:hAnsi="Times New Roman" w:cs="Times New Roman"/>
          <w:sz w:val="24"/>
          <w:szCs w:val="24"/>
          <w:lang w:val="en-GB"/>
        </w:rPr>
      </w:pPr>
    </w:p>
    <w:p w14:paraId="69C37080" w14:textId="77777777" w:rsidR="00CE1A32" w:rsidRPr="0020637C" w:rsidRDefault="00CE1A32" w:rsidP="00CE1A32">
      <w:pPr>
        <w:spacing w:after="0" w:line="360" w:lineRule="auto"/>
        <w:jc w:val="center"/>
        <w:rPr>
          <w:rFonts w:ascii="Times New Roman" w:eastAsia="Times New Roman" w:hAnsi="Times New Roman" w:cs="Times New Roman"/>
          <w:b/>
          <w:bCs/>
          <w:color w:val="000000"/>
          <w:sz w:val="36"/>
          <w:szCs w:val="36"/>
          <w:lang w:val="en-GB"/>
        </w:rPr>
      </w:pPr>
    </w:p>
    <w:p w14:paraId="09BFBE69" w14:textId="77777777" w:rsidR="00CE1A32" w:rsidRPr="0020637C" w:rsidRDefault="00CE1A32" w:rsidP="00CE1A32">
      <w:pPr>
        <w:spacing w:after="0" w:line="360" w:lineRule="auto"/>
        <w:jc w:val="center"/>
        <w:rPr>
          <w:rFonts w:ascii="Times New Roman" w:eastAsia="Times New Roman" w:hAnsi="Times New Roman" w:cs="Times New Roman"/>
          <w:b/>
          <w:bCs/>
          <w:color w:val="000000"/>
          <w:sz w:val="36"/>
          <w:szCs w:val="36"/>
          <w:lang w:val="en-GB"/>
        </w:rPr>
      </w:pPr>
    </w:p>
    <w:p w14:paraId="1BF888CE" w14:textId="0DBF15DB" w:rsidR="00CE1A32" w:rsidRPr="0020637C" w:rsidRDefault="00CE1A32" w:rsidP="00CE1A32">
      <w:pPr>
        <w:spacing w:after="0" w:line="360" w:lineRule="auto"/>
        <w:jc w:val="center"/>
        <w:rPr>
          <w:rFonts w:ascii="Times New Roman" w:eastAsia="Times New Roman" w:hAnsi="Times New Roman" w:cs="Times New Roman"/>
          <w:sz w:val="24"/>
          <w:szCs w:val="24"/>
          <w:lang w:val="en-GB"/>
        </w:rPr>
      </w:pPr>
      <w:r w:rsidRPr="0020637C">
        <w:rPr>
          <w:rFonts w:ascii="Times New Roman" w:eastAsia="Times New Roman" w:hAnsi="Times New Roman" w:cs="Times New Roman"/>
          <w:b/>
          <w:bCs/>
          <w:color w:val="000000"/>
          <w:sz w:val="36"/>
          <w:szCs w:val="36"/>
          <w:lang w:val="en-GB"/>
        </w:rPr>
        <w:t>Student Name:</w:t>
      </w:r>
      <w:r w:rsidR="009B5349">
        <w:rPr>
          <w:rFonts w:ascii="Times New Roman" w:eastAsia="Times New Roman" w:hAnsi="Times New Roman" w:cs="Times New Roman"/>
          <w:b/>
          <w:bCs/>
          <w:color w:val="000000"/>
          <w:sz w:val="36"/>
          <w:szCs w:val="36"/>
          <w:lang w:val="en-GB"/>
        </w:rPr>
        <w:t xml:space="preserve"> Ayesha Siddiqua</w:t>
      </w:r>
    </w:p>
    <w:p w14:paraId="28A50554" w14:textId="3718AF87" w:rsidR="00CE1A32" w:rsidRPr="0020637C" w:rsidRDefault="00CE1A32" w:rsidP="00CE1A32">
      <w:pPr>
        <w:spacing w:after="0" w:line="360" w:lineRule="auto"/>
        <w:jc w:val="center"/>
        <w:rPr>
          <w:rFonts w:ascii="Times New Roman" w:eastAsia="Times New Roman" w:hAnsi="Times New Roman" w:cs="Times New Roman"/>
          <w:sz w:val="24"/>
          <w:szCs w:val="24"/>
          <w:lang w:val="en-GB"/>
        </w:rPr>
      </w:pPr>
      <w:r w:rsidRPr="0020637C">
        <w:rPr>
          <w:rFonts w:ascii="Times New Roman" w:eastAsia="Times New Roman" w:hAnsi="Times New Roman" w:cs="Times New Roman"/>
          <w:b/>
          <w:bCs/>
          <w:color w:val="000000"/>
          <w:sz w:val="36"/>
          <w:szCs w:val="36"/>
          <w:lang w:val="en-GB"/>
        </w:rPr>
        <w:t>Student ID:</w:t>
      </w:r>
      <w:r w:rsidR="009B5349">
        <w:rPr>
          <w:rFonts w:ascii="Times New Roman" w:eastAsia="Times New Roman" w:hAnsi="Times New Roman" w:cs="Times New Roman"/>
          <w:b/>
          <w:bCs/>
          <w:color w:val="000000"/>
          <w:sz w:val="36"/>
          <w:szCs w:val="36"/>
          <w:lang w:val="en-GB"/>
        </w:rPr>
        <w:t xml:space="preserve"> 2233548</w:t>
      </w:r>
    </w:p>
    <w:p w14:paraId="67A629FA" w14:textId="77777777" w:rsidR="009B5349" w:rsidRDefault="00CE1A32" w:rsidP="00CE1A32">
      <w:pPr>
        <w:jc w:val="center"/>
        <w:rPr>
          <w:rFonts w:ascii="Times New Roman" w:eastAsia="Times New Roman" w:hAnsi="Times New Roman" w:cs="Times New Roman"/>
          <w:b/>
          <w:bCs/>
          <w:color w:val="000000"/>
          <w:sz w:val="36"/>
          <w:szCs w:val="36"/>
          <w:lang w:val="en-GB"/>
        </w:rPr>
      </w:pPr>
      <w:r w:rsidRPr="0020637C">
        <w:rPr>
          <w:rFonts w:ascii="Times New Roman" w:eastAsia="Times New Roman" w:hAnsi="Times New Roman" w:cs="Times New Roman"/>
          <w:b/>
          <w:bCs/>
          <w:color w:val="000000"/>
          <w:sz w:val="36"/>
          <w:szCs w:val="36"/>
          <w:lang w:val="en-GB"/>
        </w:rPr>
        <w:t>Module Code: BMIH5004</w:t>
      </w:r>
    </w:p>
    <w:p w14:paraId="0C715C8D" w14:textId="4BC42865" w:rsidR="00E01BB7" w:rsidRDefault="00E01BB7" w:rsidP="00CE1A32">
      <w:pPr>
        <w:jc w:val="center"/>
        <w:rPr>
          <w:rFonts w:ascii="Times New Roman" w:eastAsia="Times New Roman" w:hAnsi="Times New Roman" w:cs="Times New Roman"/>
          <w:b/>
          <w:bCs/>
          <w:color w:val="000000"/>
          <w:sz w:val="36"/>
          <w:szCs w:val="36"/>
          <w:lang w:val="en-GB"/>
        </w:rPr>
      </w:pPr>
      <w:r>
        <w:rPr>
          <w:rFonts w:ascii="Times New Roman" w:eastAsia="Times New Roman" w:hAnsi="Times New Roman" w:cs="Times New Roman"/>
          <w:b/>
          <w:bCs/>
          <w:color w:val="000000"/>
          <w:sz w:val="36"/>
          <w:szCs w:val="36"/>
          <w:lang w:val="en-GB"/>
        </w:rPr>
        <w:t xml:space="preserve">Lecturers Name: Lola </w:t>
      </w:r>
      <w:proofErr w:type="spellStart"/>
      <w:r>
        <w:rPr>
          <w:rFonts w:ascii="Times New Roman" w:eastAsia="Times New Roman" w:hAnsi="Times New Roman" w:cs="Times New Roman"/>
          <w:b/>
          <w:bCs/>
          <w:color w:val="000000"/>
          <w:sz w:val="36"/>
          <w:szCs w:val="36"/>
          <w:lang w:val="en-GB"/>
        </w:rPr>
        <w:t>vill</w:t>
      </w:r>
      <w:r w:rsidR="00A80127">
        <w:rPr>
          <w:rFonts w:ascii="Times New Roman" w:eastAsia="Times New Roman" w:hAnsi="Times New Roman" w:cs="Times New Roman"/>
          <w:b/>
          <w:bCs/>
          <w:color w:val="000000"/>
          <w:sz w:val="36"/>
          <w:szCs w:val="36"/>
          <w:lang w:val="en-GB"/>
        </w:rPr>
        <w:t>ard</w:t>
      </w:r>
      <w:proofErr w:type="spellEnd"/>
    </w:p>
    <w:p w14:paraId="2BC328B1" w14:textId="123D8780" w:rsidR="00DB6E97" w:rsidRDefault="00DB6E97" w:rsidP="00CE1A32">
      <w:pPr>
        <w:jc w:val="center"/>
        <w:rPr>
          <w:rFonts w:ascii="Times New Roman" w:eastAsia="Times New Roman" w:hAnsi="Times New Roman" w:cs="Times New Roman"/>
          <w:b/>
          <w:bCs/>
          <w:color w:val="000000"/>
          <w:sz w:val="36"/>
          <w:szCs w:val="36"/>
          <w:lang w:val="en-GB"/>
        </w:rPr>
      </w:pPr>
      <w:r>
        <w:rPr>
          <w:rFonts w:ascii="Times New Roman" w:eastAsia="Times New Roman" w:hAnsi="Times New Roman" w:cs="Times New Roman"/>
          <w:b/>
          <w:bCs/>
          <w:color w:val="000000"/>
          <w:sz w:val="36"/>
          <w:szCs w:val="36"/>
          <w:lang w:val="en-GB"/>
        </w:rPr>
        <w:t>Word Count:</w:t>
      </w:r>
      <w:r w:rsidR="00244FEA">
        <w:rPr>
          <w:rFonts w:ascii="Times New Roman" w:eastAsia="Times New Roman" w:hAnsi="Times New Roman" w:cs="Times New Roman"/>
          <w:b/>
          <w:bCs/>
          <w:color w:val="000000"/>
          <w:sz w:val="36"/>
          <w:szCs w:val="36"/>
          <w:lang w:val="en-GB"/>
        </w:rPr>
        <w:t xml:space="preserve"> 2084</w:t>
      </w:r>
    </w:p>
    <w:p w14:paraId="5F29E736" w14:textId="0C48C16D" w:rsidR="00CE1A32" w:rsidRPr="0020637C" w:rsidRDefault="00CE1A32" w:rsidP="00CE1A32">
      <w:pPr>
        <w:jc w:val="center"/>
        <w:rPr>
          <w:rFonts w:ascii="Times New Roman" w:eastAsiaTheme="majorEastAsia" w:hAnsi="Times New Roman" w:cstheme="majorBidi"/>
          <w:b/>
          <w:sz w:val="32"/>
          <w:szCs w:val="32"/>
          <w:lang w:val="en-GB"/>
        </w:rPr>
      </w:pPr>
      <w:r w:rsidRPr="0020637C">
        <w:rPr>
          <w:lang w:val="en-GB"/>
        </w:rPr>
        <w:br w:type="page"/>
      </w:r>
    </w:p>
    <w:p w14:paraId="3F065BF4" w14:textId="77777777" w:rsidR="008067E9" w:rsidRPr="008067E9" w:rsidRDefault="008067E9" w:rsidP="008067E9">
      <w:pPr>
        <w:spacing w:line="360" w:lineRule="auto"/>
        <w:rPr>
          <w:rFonts w:ascii="Times New Roman" w:hAnsi="Times New Roman" w:cs="Times New Roman"/>
          <w:b/>
          <w:sz w:val="24"/>
          <w:szCs w:val="24"/>
          <w:lang w:val="en-GB"/>
        </w:rPr>
      </w:pPr>
      <w:bookmarkStart w:id="0" w:name="_Toc180353510"/>
      <w:r w:rsidRPr="008067E9">
        <w:rPr>
          <w:rFonts w:ascii="Times New Roman" w:hAnsi="Times New Roman" w:cs="Times New Roman"/>
          <w:b/>
          <w:sz w:val="24"/>
          <w:szCs w:val="24"/>
          <w:lang w:val="en-GB"/>
        </w:rPr>
        <w:lastRenderedPageBreak/>
        <w:t>Declaration</w:t>
      </w:r>
    </w:p>
    <w:p w14:paraId="452990F0" w14:textId="70B8445E" w:rsidR="008067E9" w:rsidRPr="008067E9" w:rsidRDefault="008067E9" w:rsidP="008067E9">
      <w:pPr>
        <w:spacing w:line="360" w:lineRule="auto"/>
        <w:jc w:val="both"/>
        <w:rPr>
          <w:lang w:val="en-GB"/>
        </w:rPr>
      </w:pPr>
      <w:r w:rsidRPr="008067E9">
        <w:rPr>
          <w:rFonts w:ascii="Times New Roman" w:hAnsi="Times New Roman" w:cs="Times New Roman"/>
          <w:sz w:val="24"/>
          <w:szCs w:val="24"/>
          <w:lang w:val="en-GB"/>
        </w:rPr>
        <w:t>I confirm that I have not used any Al tools in the research and creation of this assignment. I confirm that I have not presented any Al-generated materials as my own work. I confirm I have copies of my notes and other resources I used, which I may be asked to provide in evidence.</w:t>
      </w:r>
      <w:r>
        <w:rPr>
          <w:lang w:val="en-GB"/>
        </w:rPr>
        <w:br w:type="page"/>
      </w:r>
    </w:p>
    <w:p w14:paraId="62CCD218" w14:textId="7F3F944F" w:rsidR="006562DE" w:rsidRPr="0020637C" w:rsidRDefault="006562DE" w:rsidP="006562DE">
      <w:pPr>
        <w:pStyle w:val="Heading1"/>
        <w:rPr>
          <w:lang w:val="en-GB"/>
        </w:rPr>
      </w:pPr>
      <w:r w:rsidRPr="0020637C">
        <w:rPr>
          <w:lang w:val="en-GB"/>
        </w:rPr>
        <w:lastRenderedPageBreak/>
        <w:t>Executive Summary:</w:t>
      </w:r>
      <w:bookmarkEnd w:id="0"/>
    </w:p>
    <w:p w14:paraId="70807690" w14:textId="0420F936" w:rsidR="00CE1A32" w:rsidRDefault="006562DE" w:rsidP="006562DE">
      <w:pPr>
        <w:spacing w:line="360" w:lineRule="auto"/>
        <w:rPr>
          <w:rFonts w:ascii="Times New Roman" w:hAnsi="Times New Roman" w:cs="Times New Roman"/>
          <w:sz w:val="24"/>
          <w:szCs w:val="24"/>
          <w:lang w:val="en-GB"/>
        </w:rPr>
      </w:pPr>
      <w:r w:rsidRPr="0020637C">
        <w:rPr>
          <w:lang w:val="en-GB"/>
        </w:rPr>
        <w:br/>
      </w:r>
      <w:r w:rsidRPr="0020637C">
        <w:rPr>
          <w:rFonts w:ascii="Times New Roman" w:hAnsi="Times New Roman" w:cs="Times New Roman"/>
          <w:sz w:val="24"/>
          <w:szCs w:val="24"/>
          <w:lang w:val="en-GB"/>
        </w:rPr>
        <w:t>Wyndham Hotels &amp; Resorts is an international company which has more than 9 thousand hotels in 95 countries. Wyndham Hotels &amp; Resorts Incorporated owns several hotels and also franchises its operations, because of this the company is the largest hotel franchisor globally. It is a variable rate operation with little real estate investment; Wyndham mainly earns its income from franchise royalties, making the company less dependent on investments in tangible properties. Strategically at corporate level, the Wyndham Hotels &amp; Resorts seeks to achieve greater geographic coverage, boost its income by franchising and to popularize the brand. The actions made by Wyndham in recent years have helped to improve the company’s performance level dramatically and boosted its image. The future goals of this company entail growing the company’s geographic presence through franchised and managed hotel units, especially in the growing market. There is focus now on sustainability and Wyndham has started “Wyndham Green”</w:t>
      </w:r>
      <w:r w:rsidRPr="0020637C">
        <w:rPr>
          <w:rFonts w:ascii="Times New Roman" w:hAnsi="Times New Roman" w:cs="Times New Roman"/>
          <w:b/>
          <w:bCs/>
          <w:sz w:val="24"/>
          <w:szCs w:val="24"/>
          <w:lang w:val="en-GB"/>
        </w:rPr>
        <w:t xml:space="preserve"> </w:t>
      </w:r>
      <w:r w:rsidRPr="0020637C">
        <w:rPr>
          <w:rFonts w:ascii="Times New Roman" w:hAnsi="Times New Roman" w:cs="Times New Roman"/>
          <w:sz w:val="24"/>
          <w:szCs w:val="24"/>
          <w:lang w:val="en-GB"/>
        </w:rPr>
        <w:t>which is a program of sustainable development of hotel chains that promotes energy and water efficiency and waste reduction. The area of concern at Wyndham Hotels &amp; Resorts should be the goal of providing personalized guest environments by using data analysis to sell services and products</w:t>
      </w:r>
      <w:r w:rsidR="00A80127">
        <w:rPr>
          <w:rFonts w:ascii="Times New Roman" w:hAnsi="Times New Roman" w:cs="Times New Roman"/>
          <w:sz w:val="24"/>
          <w:szCs w:val="24"/>
          <w:lang w:val="en-GB"/>
        </w:rPr>
        <w:t>.</w:t>
      </w:r>
    </w:p>
    <w:p w14:paraId="63115A8E" w14:textId="77777777" w:rsidR="00A80127" w:rsidRDefault="00A80127" w:rsidP="006562DE">
      <w:pPr>
        <w:spacing w:line="360" w:lineRule="auto"/>
        <w:rPr>
          <w:rFonts w:ascii="Times New Roman" w:hAnsi="Times New Roman" w:cs="Times New Roman"/>
          <w:sz w:val="24"/>
          <w:szCs w:val="24"/>
          <w:lang w:val="en-GB"/>
        </w:rPr>
      </w:pPr>
    </w:p>
    <w:p w14:paraId="47DF2096" w14:textId="77777777" w:rsidR="00A80127" w:rsidRDefault="00A80127" w:rsidP="006562DE">
      <w:pPr>
        <w:spacing w:line="360" w:lineRule="auto"/>
        <w:rPr>
          <w:rFonts w:ascii="Times New Roman" w:hAnsi="Times New Roman" w:cs="Times New Roman"/>
          <w:sz w:val="24"/>
          <w:szCs w:val="24"/>
          <w:lang w:val="en-GB"/>
        </w:rPr>
      </w:pPr>
    </w:p>
    <w:p w14:paraId="3C8DC5B1" w14:textId="77777777" w:rsidR="00A80127" w:rsidRDefault="00A80127" w:rsidP="006562DE">
      <w:pPr>
        <w:spacing w:line="360" w:lineRule="auto"/>
        <w:rPr>
          <w:rFonts w:ascii="Times New Roman" w:hAnsi="Times New Roman" w:cs="Times New Roman"/>
          <w:sz w:val="24"/>
          <w:szCs w:val="24"/>
          <w:lang w:val="en-GB"/>
        </w:rPr>
      </w:pPr>
    </w:p>
    <w:p w14:paraId="00BA0B41" w14:textId="77777777" w:rsidR="00A80127" w:rsidRDefault="00A80127" w:rsidP="006562DE">
      <w:pPr>
        <w:spacing w:line="360" w:lineRule="auto"/>
        <w:rPr>
          <w:rFonts w:ascii="Times New Roman" w:hAnsi="Times New Roman" w:cs="Times New Roman"/>
          <w:sz w:val="24"/>
          <w:szCs w:val="24"/>
          <w:lang w:val="en-GB"/>
        </w:rPr>
      </w:pPr>
    </w:p>
    <w:p w14:paraId="6970E58B" w14:textId="77777777" w:rsidR="00A80127" w:rsidRDefault="00A80127" w:rsidP="006562DE">
      <w:pPr>
        <w:spacing w:line="360" w:lineRule="auto"/>
        <w:rPr>
          <w:rFonts w:ascii="Times New Roman" w:hAnsi="Times New Roman" w:cs="Times New Roman"/>
          <w:sz w:val="24"/>
          <w:szCs w:val="24"/>
          <w:lang w:val="en-GB"/>
        </w:rPr>
      </w:pPr>
    </w:p>
    <w:p w14:paraId="755A26D7" w14:textId="77777777" w:rsidR="00A80127" w:rsidRDefault="00A80127" w:rsidP="006562DE">
      <w:pPr>
        <w:spacing w:line="360" w:lineRule="auto"/>
        <w:rPr>
          <w:rFonts w:ascii="Times New Roman" w:hAnsi="Times New Roman" w:cs="Times New Roman"/>
          <w:sz w:val="24"/>
          <w:szCs w:val="24"/>
          <w:lang w:val="en-GB"/>
        </w:rPr>
      </w:pPr>
    </w:p>
    <w:p w14:paraId="3B92231F" w14:textId="77777777" w:rsidR="00A80127" w:rsidRDefault="00A80127" w:rsidP="006562DE">
      <w:pPr>
        <w:spacing w:line="360" w:lineRule="auto"/>
        <w:rPr>
          <w:rFonts w:ascii="Times New Roman" w:hAnsi="Times New Roman" w:cs="Times New Roman"/>
          <w:sz w:val="24"/>
          <w:szCs w:val="24"/>
          <w:lang w:val="en-GB"/>
        </w:rPr>
      </w:pPr>
    </w:p>
    <w:p w14:paraId="4E1CC92A" w14:textId="77777777" w:rsidR="00A80127" w:rsidRDefault="00A80127" w:rsidP="006562DE">
      <w:pPr>
        <w:spacing w:line="360" w:lineRule="auto"/>
        <w:rPr>
          <w:rFonts w:ascii="Times New Roman" w:hAnsi="Times New Roman" w:cs="Times New Roman"/>
          <w:sz w:val="24"/>
          <w:szCs w:val="24"/>
          <w:lang w:val="en-GB"/>
        </w:rPr>
      </w:pPr>
    </w:p>
    <w:p w14:paraId="5270EA8D" w14:textId="77777777" w:rsidR="00A80127" w:rsidRPr="0020637C" w:rsidRDefault="00A80127" w:rsidP="006562DE">
      <w:pPr>
        <w:spacing w:line="360" w:lineRule="auto"/>
        <w:rPr>
          <w:rFonts w:ascii="Times New Roman" w:eastAsiaTheme="majorEastAsia" w:hAnsi="Times New Roman" w:cs="Times New Roman"/>
          <w:b/>
          <w:sz w:val="24"/>
          <w:szCs w:val="24"/>
          <w:lang w:val="en-GB"/>
        </w:rPr>
      </w:pPr>
    </w:p>
    <w:sdt>
      <w:sdtPr>
        <w:rPr>
          <w:rFonts w:asciiTheme="minorHAnsi" w:eastAsiaTheme="minorHAnsi" w:hAnsiTheme="minorHAnsi" w:cstheme="minorBidi"/>
          <w:color w:val="auto"/>
          <w:kern w:val="2"/>
          <w:sz w:val="22"/>
          <w:szCs w:val="22"/>
          <w:lang w:val="en-GB"/>
          <w14:ligatures w14:val="standardContextual"/>
        </w:rPr>
        <w:id w:val="-1157916354"/>
        <w:docPartObj>
          <w:docPartGallery w:val="Table of Contents"/>
          <w:docPartUnique/>
        </w:docPartObj>
      </w:sdtPr>
      <w:sdtEndPr>
        <w:rPr>
          <w:b/>
          <w:bCs/>
          <w:noProof/>
        </w:rPr>
      </w:sdtEndPr>
      <w:sdtContent>
        <w:p w14:paraId="322E9366" w14:textId="4849EB7E" w:rsidR="006562DE" w:rsidRPr="0020637C" w:rsidRDefault="006562DE" w:rsidP="006562DE">
          <w:pPr>
            <w:pStyle w:val="TOCHeading"/>
            <w:spacing w:line="360" w:lineRule="auto"/>
            <w:jc w:val="center"/>
            <w:rPr>
              <w:rFonts w:ascii="Times New Roman" w:hAnsi="Times New Roman" w:cs="Times New Roman"/>
              <w:sz w:val="24"/>
              <w:szCs w:val="24"/>
              <w:lang w:val="en-GB"/>
            </w:rPr>
          </w:pPr>
          <w:r w:rsidRPr="0020637C">
            <w:rPr>
              <w:rFonts w:ascii="Times New Roman" w:hAnsi="Times New Roman" w:cs="Times New Roman"/>
              <w:b/>
              <w:color w:val="auto"/>
              <w:sz w:val="24"/>
              <w:szCs w:val="24"/>
              <w:lang w:val="en-GB"/>
            </w:rPr>
            <w:t>Table of Contents</w:t>
          </w:r>
        </w:p>
        <w:p w14:paraId="17322C65" w14:textId="688A858A" w:rsidR="006562DE" w:rsidRPr="0020637C" w:rsidRDefault="006562DE" w:rsidP="006562DE">
          <w:pPr>
            <w:pStyle w:val="TOC1"/>
            <w:tabs>
              <w:tab w:val="right" w:leader="dot" w:pos="9350"/>
            </w:tabs>
            <w:spacing w:line="360" w:lineRule="auto"/>
            <w:jc w:val="center"/>
            <w:rPr>
              <w:rFonts w:ascii="Times New Roman" w:hAnsi="Times New Roman" w:cs="Times New Roman"/>
              <w:noProof/>
              <w:sz w:val="24"/>
              <w:szCs w:val="24"/>
              <w:lang w:val="en-GB"/>
            </w:rPr>
          </w:pPr>
          <w:r w:rsidRPr="0020637C">
            <w:rPr>
              <w:rFonts w:ascii="Times New Roman" w:hAnsi="Times New Roman" w:cs="Times New Roman"/>
              <w:sz w:val="24"/>
              <w:szCs w:val="24"/>
              <w:lang w:val="en-GB"/>
            </w:rPr>
            <w:fldChar w:fldCharType="begin"/>
          </w:r>
          <w:r w:rsidRPr="0020637C">
            <w:rPr>
              <w:rFonts w:ascii="Times New Roman" w:hAnsi="Times New Roman" w:cs="Times New Roman"/>
              <w:sz w:val="24"/>
              <w:szCs w:val="24"/>
              <w:lang w:val="en-GB"/>
            </w:rPr>
            <w:instrText xml:space="preserve"> TOC \o "1-3" \h \z \u </w:instrText>
          </w:r>
          <w:r w:rsidRPr="0020637C">
            <w:rPr>
              <w:rFonts w:ascii="Times New Roman" w:hAnsi="Times New Roman" w:cs="Times New Roman"/>
              <w:sz w:val="24"/>
              <w:szCs w:val="24"/>
              <w:lang w:val="en-GB"/>
            </w:rPr>
            <w:fldChar w:fldCharType="separate"/>
          </w:r>
          <w:hyperlink w:anchor="_Toc180353510" w:history="1">
            <w:r w:rsidRPr="0020637C">
              <w:rPr>
                <w:rStyle w:val="Hyperlink"/>
                <w:rFonts w:ascii="Times New Roman" w:hAnsi="Times New Roman" w:cs="Times New Roman"/>
                <w:noProof/>
                <w:sz w:val="24"/>
                <w:szCs w:val="24"/>
                <w:lang w:val="en-GB"/>
              </w:rPr>
              <w:t>Executive Summary:</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_Toc180353510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2</w:t>
            </w:r>
            <w:r w:rsidRPr="0020637C">
              <w:rPr>
                <w:rFonts w:ascii="Times New Roman" w:hAnsi="Times New Roman" w:cs="Times New Roman"/>
                <w:noProof/>
                <w:webHidden/>
                <w:sz w:val="24"/>
                <w:szCs w:val="24"/>
                <w:lang w:val="en-GB"/>
              </w:rPr>
              <w:fldChar w:fldCharType="end"/>
            </w:r>
          </w:hyperlink>
        </w:p>
        <w:p w14:paraId="7ADDD396" w14:textId="092F24D3" w:rsidR="006562DE" w:rsidRPr="0020637C" w:rsidRDefault="006562DE" w:rsidP="006562DE">
          <w:pPr>
            <w:pStyle w:val="TOC1"/>
            <w:tabs>
              <w:tab w:val="right" w:leader="dot" w:pos="9350"/>
            </w:tabs>
            <w:spacing w:line="360" w:lineRule="auto"/>
            <w:jc w:val="center"/>
            <w:rPr>
              <w:rFonts w:ascii="Times New Roman" w:hAnsi="Times New Roman" w:cs="Times New Roman"/>
              <w:noProof/>
              <w:sz w:val="24"/>
              <w:szCs w:val="24"/>
              <w:lang w:val="en-GB"/>
            </w:rPr>
          </w:pPr>
          <w:hyperlink w:anchor="_Toc180353511" w:history="1">
            <w:r w:rsidRPr="0020637C">
              <w:rPr>
                <w:rStyle w:val="Hyperlink"/>
                <w:rFonts w:ascii="Times New Roman" w:hAnsi="Times New Roman" w:cs="Times New Roman"/>
                <w:noProof/>
                <w:sz w:val="24"/>
                <w:szCs w:val="24"/>
                <w:lang w:val="en-GB"/>
              </w:rPr>
              <w:t>Introduction:</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_Toc180353511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5</w:t>
            </w:r>
            <w:r w:rsidRPr="0020637C">
              <w:rPr>
                <w:rFonts w:ascii="Times New Roman" w:hAnsi="Times New Roman" w:cs="Times New Roman"/>
                <w:noProof/>
                <w:webHidden/>
                <w:sz w:val="24"/>
                <w:szCs w:val="24"/>
                <w:lang w:val="en-GB"/>
              </w:rPr>
              <w:fldChar w:fldCharType="end"/>
            </w:r>
          </w:hyperlink>
        </w:p>
        <w:p w14:paraId="2B0B2AD6" w14:textId="396B19FD" w:rsidR="006562DE" w:rsidRPr="0020637C" w:rsidRDefault="006562DE" w:rsidP="006562DE">
          <w:pPr>
            <w:pStyle w:val="TOC1"/>
            <w:tabs>
              <w:tab w:val="right" w:leader="dot" w:pos="9350"/>
            </w:tabs>
            <w:spacing w:line="360" w:lineRule="auto"/>
            <w:jc w:val="center"/>
            <w:rPr>
              <w:rFonts w:ascii="Times New Roman" w:hAnsi="Times New Roman" w:cs="Times New Roman"/>
              <w:noProof/>
              <w:sz w:val="24"/>
              <w:szCs w:val="24"/>
              <w:lang w:val="en-GB"/>
            </w:rPr>
          </w:pPr>
          <w:hyperlink w:anchor="_Toc180353512" w:history="1">
            <w:r w:rsidRPr="0020637C">
              <w:rPr>
                <w:rStyle w:val="Hyperlink"/>
                <w:rFonts w:ascii="Times New Roman" w:hAnsi="Times New Roman" w:cs="Times New Roman"/>
                <w:noProof/>
                <w:sz w:val="24"/>
                <w:szCs w:val="24"/>
                <w:lang w:val="en-GB"/>
              </w:rPr>
              <w:t>Main Body:</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_Toc180353512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6</w:t>
            </w:r>
            <w:r w:rsidRPr="0020637C">
              <w:rPr>
                <w:rFonts w:ascii="Times New Roman" w:hAnsi="Times New Roman" w:cs="Times New Roman"/>
                <w:noProof/>
                <w:webHidden/>
                <w:sz w:val="24"/>
                <w:szCs w:val="24"/>
                <w:lang w:val="en-GB"/>
              </w:rPr>
              <w:fldChar w:fldCharType="end"/>
            </w:r>
          </w:hyperlink>
        </w:p>
        <w:p w14:paraId="66772BA2" w14:textId="68FA486F" w:rsidR="006562DE" w:rsidRPr="0020637C" w:rsidRDefault="006562DE" w:rsidP="006562DE">
          <w:pPr>
            <w:pStyle w:val="TOC2"/>
            <w:tabs>
              <w:tab w:val="right" w:leader="dot" w:pos="9350"/>
            </w:tabs>
            <w:spacing w:line="360" w:lineRule="auto"/>
            <w:jc w:val="center"/>
            <w:rPr>
              <w:rFonts w:ascii="Times New Roman" w:hAnsi="Times New Roman" w:cs="Times New Roman"/>
              <w:noProof/>
              <w:sz w:val="24"/>
              <w:szCs w:val="24"/>
              <w:lang w:val="en-GB"/>
            </w:rPr>
          </w:pPr>
          <w:hyperlink w:anchor="_Toc180353513" w:history="1">
            <w:r w:rsidRPr="0020637C">
              <w:rPr>
                <w:rStyle w:val="Hyperlink"/>
                <w:rFonts w:ascii="Times New Roman" w:hAnsi="Times New Roman" w:cs="Times New Roman"/>
                <w:noProof/>
                <w:sz w:val="24"/>
                <w:szCs w:val="24"/>
                <w:lang w:val="en-GB"/>
              </w:rPr>
              <w:t>Organisation Structure, Culture, and Goals: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_Toc180353513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6</w:t>
            </w:r>
            <w:r w:rsidRPr="0020637C">
              <w:rPr>
                <w:rFonts w:ascii="Times New Roman" w:hAnsi="Times New Roman" w:cs="Times New Roman"/>
                <w:noProof/>
                <w:webHidden/>
                <w:sz w:val="24"/>
                <w:szCs w:val="24"/>
                <w:lang w:val="en-GB"/>
              </w:rPr>
              <w:fldChar w:fldCharType="end"/>
            </w:r>
          </w:hyperlink>
        </w:p>
        <w:p w14:paraId="04D1C22B" w14:textId="4ACE1EDF" w:rsidR="006562DE" w:rsidRPr="0020637C" w:rsidRDefault="006562DE" w:rsidP="006562DE">
          <w:pPr>
            <w:pStyle w:val="TOC3"/>
            <w:tabs>
              <w:tab w:val="right" w:leader="dot" w:pos="9350"/>
            </w:tabs>
            <w:spacing w:line="360" w:lineRule="auto"/>
            <w:jc w:val="center"/>
            <w:rPr>
              <w:rFonts w:ascii="Times New Roman" w:hAnsi="Times New Roman" w:cs="Times New Roman"/>
              <w:noProof/>
              <w:sz w:val="24"/>
              <w:szCs w:val="24"/>
              <w:lang w:val="en-GB"/>
            </w:rPr>
          </w:pPr>
          <w:hyperlink w:anchor="_Toc180353514" w:history="1">
            <w:r w:rsidRPr="0020637C">
              <w:rPr>
                <w:rStyle w:val="Hyperlink"/>
                <w:rFonts w:ascii="Times New Roman" w:hAnsi="Times New Roman" w:cs="Times New Roman"/>
                <w:noProof/>
                <w:sz w:val="24"/>
                <w:szCs w:val="24"/>
                <w:lang w:val="en-GB"/>
              </w:rPr>
              <w:t>Analyse and Assess the structure of Wyndham Hotel &amp; Resorts: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_Toc180353514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6</w:t>
            </w:r>
            <w:r w:rsidRPr="0020637C">
              <w:rPr>
                <w:rFonts w:ascii="Times New Roman" w:hAnsi="Times New Roman" w:cs="Times New Roman"/>
                <w:noProof/>
                <w:webHidden/>
                <w:sz w:val="24"/>
                <w:szCs w:val="24"/>
                <w:lang w:val="en-GB"/>
              </w:rPr>
              <w:fldChar w:fldCharType="end"/>
            </w:r>
          </w:hyperlink>
        </w:p>
        <w:p w14:paraId="7E1296B4" w14:textId="6F0D9611" w:rsidR="006562DE" w:rsidRPr="0020637C" w:rsidRDefault="006562DE" w:rsidP="006562DE">
          <w:pPr>
            <w:pStyle w:val="TOC3"/>
            <w:tabs>
              <w:tab w:val="right" w:leader="dot" w:pos="9350"/>
            </w:tabs>
            <w:spacing w:line="360" w:lineRule="auto"/>
            <w:jc w:val="center"/>
            <w:rPr>
              <w:rFonts w:ascii="Times New Roman" w:hAnsi="Times New Roman" w:cs="Times New Roman"/>
              <w:noProof/>
              <w:sz w:val="24"/>
              <w:szCs w:val="24"/>
              <w:lang w:val="en-GB"/>
            </w:rPr>
          </w:pPr>
          <w:hyperlink w:anchor="_Toc180353515" w:history="1">
            <w:r w:rsidRPr="0020637C">
              <w:rPr>
                <w:rStyle w:val="Hyperlink"/>
                <w:rFonts w:ascii="Times New Roman" w:hAnsi="Times New Roman" w:cs="Times New Roman"/>
                <w:noProof/>
                <w:sz w:val="24"/>
                <w:szCs w:val="24"/>
                <w:lang w:val="en-GB"/>
              </w:rPr>
              <w:t>Corporate atmosphere and its influence towards business operations: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_Toc180353515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6</w:t>
            </w:r>
            <w:r w:rsidRPr="0020637C">
              <w:rPr>
                <w:rFonts w:ascii="Times New Roman" w:hAnsi="Times New Roman" w:cs="Times New Roman"/>
                <w:noProof/>
                <w:webHidden/>
                <w:sz w:val="24"/>
                <w:szCs w:val="24"/>
                <w:lang w:val="en-GB"/>
              </w:rPr>
              <w:fldChar w:fldCharType="end"/>
            </w:r>
          </w:hyperlink>
        </w:p>
        <w:p w14:paraId="2A2C623D" w14:textId="1BA52CF6" w:rsidR="006562DE" w:rsidRPr="0020637C" w:rsidRDefault="006562DE" w:rsidP="006562DE">
          <w:pPr>
            <w:pStyle w:val="TOC3"/>
            <w:tabs>
              <w:tab w:val="right" w:leader="dot" w:pos="9350"/>
            </w:tabs>
            <w:spacing w:line="360" w:lineRule="auto"/>
            <w:jc w:val="center"/>
            <w:rPr>
              <w:rFonts w:ascii="Times New Roman" w:hAnsi="Times New Roman" w:cs="Times New Roman"/>
              <w:noProof/>
              <w:sz w:val="24"/>
              <w:szCs w:val="24"/>
              <w:lang w:val="en-GB"/>
            </w:rPr>
          </w:pPr>
          <w:hyperlink w:anchor="_Toc180353516" w:history="1">
            <w:r w:rsidRPr="0020637C">
              <w:rPr>
                <w:rStyle w:val="Hyperlink"/>
                <w:rFonts w:ascii="Times New Roman" w:hAnsi="Times New Roman" w:cs="Times New Roman"/>
                <w:noProof/>
                <w:sz w:val="24"/>
                <w:szCs w:val="24"/>
                <w:lang w:val="en-GB"/>
              </w:rPr>
              <w:t>Organisational goals at both corporate and individual unit levels: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_Toc180353516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7</w:t>
            </w:r>
            <w:r w:rsidRPr="0020637C">
              <w:rPr>
                <w:rFonts w:ascii="Times New Roman" w:hAnsi="Times New Roman" w:cs="Times New Roman"/>
                <w:noProof/>
                <w:webHidden/>
                <w:sz w:val="24"/>
                <w:szCs w:val="24"/>
                <w:lang w:val="en-GB"/>
              </w:rPr>
              <w:fldChar w:fldCharType="end"/>
            </w:r>
          </w:hyperlink>
        </w:p>
        <w:p w14:paraId="03C198E7" w14:textId="5F90CED3" w:rsidR="006562DE" w:rsidRPr="0020637C" w:rsidRDefault="006562DE" w:rsidP="006562DE">
          <w:pPr>
            <w:pStyle w:val="TOC2"/>
            <w:tabs>
              <w:tab w:val="right" w:leader="dot" w:pos="9350"/>
            </w:tabs>
            <w:spacing w:line="360" w:lineRule="auto"/>
            <w:jc w:val="center"/>
            <w:rPr>
              <w:rFonts w:ascii="Times New Roman" w:hAnsi="Times New Roman" w:cs="Times New Roman"/>
              <w:noProof/>
              <w:sz w:val="24"/>
              <w:szCs w:val="24"/>
              <w:lang w:val="en-GB"/>
            </w:rPr>
          </w:pPr>
          <w:hyperlink w:anchor="_Toc180353517" w:history="1">
            <w:r w:rsidRPr="0020637C">
              <w:rPr>
                <w:rStyle w:val="Hyperlink"/>
                <w:rFonts w:ascii="Times New Roman" w:hAnsi="Times New Roman" w:cs="Times New Roman"/>
                <w:noProof/>
                <w:sz w:val="24"/>
                <w:szCs w:val="24"/>
                <w:lang w:val="en-GB"/>
              </w:rPr>
              <w:t>Recent Change Initiatives: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_Toc180353517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7</w:t>
            </w:r>
            <w:r w:rsidRPr="0020637C">
              <w:rPr>
                <w:rFonts w:ascii="Times New Roman" w:hAnsi="Times New Roman" w:cs="Times New Roman"/>
                <w:noProof/>
                <w:webHidden/>
                <w:sz w:val="24"/>
                <w:szCs w:val="24"/>
                <w:lang w:val="en-GB"/>
              </w:rPr>
              <w:fldChar w:fldCharType="end"/>
            </w:r>
          </w:hyperlink>
        </w:p>
        <w:p w14:paraId="3513881F" w14:textId="3C4CE492" w:rsidR="006562DE" w:rsidRPr="0020637C" w:rsidRDefault="006562DE" w:rsidP="006562DE">
          <w:pPr>
            <w:pStyle w:val="TOC3"/>
            <w:tabs>
              <w:tab w:val="right" w:leader="dot" w:pos="9350"/>
            </w:tabs>
            <w:spacing w:line="360" w:lineRule="auto"/>
            <w:jc w:val="center"/>
            <w:rPr>
              <w:rFonts w:ascii="Times New Roman" w:hAnsi="Times New Roman" w:cs="Times New Roman"/>
              <w:noProof/>
              <w:sz w:val="24"/>
              <w:szCs w:val="24"/>
              <w:lang w:val="en-GB"/>
            </w:rPr>
          </w:pPr>
          <w:hyperlink w:anchor="_Toc180353518" w:history="1">
            <w:r w:rsidRPr="0020637C">
              <w:rPr>
                <w:rStyle w:val="Hyperlink"/>
                <w:rFonts w:ascii="Times New Roman" w:hAnsi="Times New Roman" w:cs="Times New Roman"/>
                <w:noProof/>
                <w:sz w:val="24"/>
                <w:szCs w:val="24"/>
                <w:lang w:val="en-GB"/>
              </w:rPr>
              <w:t>Identify recent change initiatives undertaken by the Wyndham Hotel &amp; Resorts: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_Toc180353518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7</w:t>
            </w:r>
            <w:r w:rsidRPr="0020637C">
              <w:rPr>
                <w:rFonts w:ascii="Times New Roman" w:hAnsi="Times New Roman" w:cs="Times New Roman"/>
                <w:noProof/>
                <w:webHidden/>
                <w:sz w:val="24"/>
                <w:szCs w:val="24"/>
                <w:lang w:val="en-GB"/>
              </w:rPr>
              <w:fldChar w:fldCharType="end"/>
            </w:r>
          </w:hyperlink>
        </w:p>
        <w:p w14:paraId="4959DB90" w14:textId="40BD0F50" w:rsidR="006562DE" w:rsidRPr="0020637C" w:rsidRDefault="006562DE" w:rsidP="006562DE">
          <w:pPr>
            <w:pStyle w:val="TOC3"/>
            <w:tabs>
              <w:tab w:val="right" w:leader="dot" w:pos="9350"/>
            </w:tabs>
            <w:spacing w:line="360" w:lineRule="auto"/>
            <w:jc w:val="center"/>
            <w:rPr>
              <w:rFonts w:ascii="Times New Roman" w:hAnsi="Times New Roman" w:cs="Times New Roman"/>
              <w:noProof/>
              <w:sz w:val="24"/>
              <w:szCs w:val="24"/>
              <w:lang w:val="en-GB"/>
            </w:rPr>
          </w:pPr>
          <w:hyperlink w:anchor="_Toc180353519" w:history="1">
            <w:r w:rsidRPr="0020637C">
              <w:rPr>
                <w:rStyle w:val="Hyperlink"/>
                <w:rFonts w:ascii="Times New Roman" w:hAnsi="Times New Roman" w:cs="Times New Roman"/>
                <w:noProof/>
                <w:sz w:val="24"/>
                <w:szCs w:val="24"/>
                <w:lang w:val="en-GB"/>
              </w:rPr>
              <w:t>Analyse the impact of these initiatives on Wyndham Hotel &amp; Resorts: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_Toc180353519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8</w:t>
            </w:r>
            <w:r w:rsidRPr="0020637C">
              <w:rPr>
                <w:rFonts w:ascii="Times New Roman" w:hAnsi="Times New Roman" w:cs="Times New Roman"/>
                <w:noProof/>
                <w:webHidden/>
                <w:sz w:val="24"/>
                <w:szCs w:val="24"/>
                <w:lang w:val="en-GB"/>
              </w:rPr>
              <w:fldChar w:fldCharType="end"/>
            </w:r>
          </w:hyperlink>
        </w:p>
        <w:p w14:paraId="1748F609" w14:textId="4E8F8A88" w:rsidR="006562DE" w:rsidRPr="0020637C" w:rsidRDefault="006562DE" w:rsidP="006562DE">
          <w:pPr>
            <w:pStyle w:val="TOC3"/>
            <w:tabs>
              <w:tab w:val="right" w:leader="dot" w:pos="9350"/>
            </w:tabs>
            <w:spacing w:line="360" w:lineRule="auto"/>
            <w:jc w:val="center"/>
            <w:rPr>
              <w:rFonts w:ascii="Times New Roman" w:hAnsi="Times New Roman" w:cs="Times New Roman"/>
              <w:noProof/>
              <w:sz w:val="24"/>
              <w:szCs w:val="24"/>
              <w:lang w:val="en-GB"/>
            </w:rPr>
          </w:pPr>
          <w:hyperlink w:anchor="_Toc180353520" w:history="1">
            <w:r w:rsidRPr="0020637C">
              <w:rPr>
                <w:rStyle w:val="Hyperlink"/>
                <w:rFonts w:ascii="Times New Roman" w:hAnsi="Times New Roman" w:cs="Times New Roman"/>
                <w:noProof/>
                <w:sz w:val="24"/>
                <w:szCs w:val="24"/>
                <w:lang w:val="en-GB"/>
              </w:rPr>
              <w:t>Evaluate how well these changes were managed:</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_Toc180353520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9</w:t>
            </w:r>
            <w:r w:rsidRPr="0020637C">
              <w:rPr>
                <w:rFonts w:ascii="Times New Roman" w:hAnsi="Times New Roman" w:cs="Times New Roman"/>
                <w:noProof/>
                <w:webHidden/>
                <w:sz w:val="24"/>
                <w:szCs w:val="24"/>
                <w:lang w:val="en-GB"/>
              </w:rPr>
              <w:fldChar w:fldCharType="end"/>
            </w:r>
          </w:hyperlink>
        </w:p>
        <w:p w14:paraId="65137F20" w14:textId="4C2E9EED" w:rsidR="006562DE" w:rsidRPr="0020637C" w:rsidRDefault="006562DE" w:rsidP="006562DE">
          <w:pPr>
            <w:pStyle w:val="TOC2"/>
            <w:tabs>
              <w:tab w:val="right" w:leader="dot" w:pos="9350"/>
            </w:tabs>
            <w:spacing w:line="360" w:lineRule="auto"/>
            <w:jc w:val="center"/>
            <w:rPr>
              <w:rFonts w:ascii="Times New Roman" w:hAnsi="Times New Roman" w:cs="Times New Roman"/>
              <w:noProof/>
              <w:sz w:val="24"/>
              <w:szCs w:val="24"/>
              <w:lang w:val="en-GB"/>
            </w:rPr>
          </w:pPr>
          <w:hyperlink w:anchor="_Toc180353521" w:history="1">
            <w:r w:rsidRPr="0020637C">
              <w:rPr>
                <w:rStyle w:val="Hyperlink"/>
                <w:rFonts w:ascii="Times New Roman" w:hAnsi="Times New Roman" w:cs="Times New Roman"/>
                <w:noProof/>
                <w:sz w:val="24"/>
                <w:szCs w:val="24"/>
                <w:lang w:val="en-GB"/>
              </w:rPr>
              <w:t>Strategic Direction:</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_Toc180353521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9</w:t>
            </w:r>
            <w:r w:rsidRPr="0020637C">
              <w:rPr>
                <w:rFonts w:ascii="Times New Roman" w:hAnsi="Times New Roman" w:cs="Times New Roman"/>
                <w:noProof/>
                <w:webHidden/>
                <w:sz w:val="24"/>
                <w:szCs w:val="24"/>
                <w:lang w:val="en-GB"/>
              </w:rPr>
              <w:fldChar w:fldCharType="end"/>
            </w:r>
          </w:hyperlink>
        </w:p>
        <w:p w14:paraId="3800CFE2" w14:textId="0D0A9969" w:rsidR="006562DE" w:rsidRPr="0020637C" w:rsidRDefault="006562DE" w:rsidP="006562DE">
          <w:pPr>
            <w:pStyle w:val="TOC3"/>
            <w:tabs>
              <w:tab w:val="right" w:leader="dot" w:pos="9350"/>
            </w:tabs>
            <w:spacing w:line="360" w:lineRule="auto"/>
            <w:jc w:val="center"/>
            <w:rPr>
              <w:rFonts w:ascii="Times New Roman" w:hAnsi="Times New Roman" w:cs="Times New Roman"/>
              <w:noProof/>
              <w:sz w:val="24"/>
              <w:szCs w:val="24"/>
              <w:lang w:val="en-GB"/>
            </w:rPr>
          </w:pPr>
          <w:hyperlink w:anchor="_Toc180353522" w:history="1">
            <w:r w:rsidRPr="0020637C">
              <w:rPr>
                <w:rStyle w:val="Hyperlink"/>
                <w:rFonts w:ascii="Times New Roman" w:hAnsi="Times New Roman" w:cs="Times New Roman"/>
                <w:noProof/>
                <w:sz w:val="24"/>
                <w:szCs w:val="24"/>
                <w:lang w:val="en-GB"/>
              </w:rPr>
              <w:t>The strategic direction of Wyndham Hotel &amp; Resorts: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_Toc180353522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9</w:t>
            </w:r>
            <w:r w:rsidRPr="0020637C">
              <w:rPr>
                <w:rFonts w:ascii="Times New Roman" w:hAnsi="Times New Roman" w:cs="Times New Roman"/>
                <w:noProof/>
                <w:webHidden/>
                <w:sz w:val="24"/>
                <w:szCs w:val="24"/>
                <w:lang w:val="en-GB"/>
              </w:rPr>
              <w:fldChar w:fldCharType="end"/>
            </w:r>
          </w:hyperlink>
        </w:p>
        <w:p w14:paraId="1233E21A" w14:textId="4D73C072" w:rsidR="006562DE" w:rsidRPr="0020637C" w:rsidRDefault="006562DE" w:rsidP="006562DE">
          <w:pPr>
            <w:pStyle w:val="TOC3"/>
            <w:tabs>
              <w:tab w:val="right" w:leader="dot" w:pos="9350"/>
            </w:tabs>
            <w:spacing w:line="360" w:lineRule="auto"/>
            <w:jc w:val="center"/>
            <w:rPr>
              <w:rFonts w:ascii="Times New Roman" w:hAnsi="Times New Roman" w:cs="Times New Roman"/>
              <w:noProof/>
              <w:sz w:val="24"/>
              <w:szCs w:val="24"/>
              <w:lang w:val="en-GB"/>
            </w:rPr>
          </w:pPr>
          <w:hyperlink w:anchor="_Toc180353523" w:history="1">
            <w:r w:rsidRPr="0020637C">
              <w:rPr>
                <w:rStyle w:val="Hyperlink"/>
                <w:rFonts w:ascii="Times New Roman" w:hAnsi="Times New Roman" w:cs="Times New Roman"/>
                <w:noProof/>
                <w:sz w:val="24"/>
                <w:szCs w:val="24"/>
                <w:lang w:val="en-GB"/>
              </w:rPr>
              <w:t>Analyse the strategies implemented to achieve their long-term objectives: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_Toc180353523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10</w:t>
            </w:r>
            <w:r w:rsidRPr="0020637C">
              <w:rPr>
                <w:rFonts w:ascii="Times New Roman" w:hAnsi="Times New Roman" w:cs="Times New Roman"/>
                <w:noProof/>
                <w:webHidden/>
                <w:sz w:val="24"/>
                <w:szCs w:val="24"/>
                <w:lang w:val="en-GB"/>
              </w:rPr>
              <w:fldChar w:fldCharType="end"/>
            </w:r>
          </w:hyperlink>
        </w:p>
        <w:p w14:paraId="6B75C07B" w14:textId="4985BDAE" w:rsidR="006562DE" w:rsidRPr="0020637C" w:rsidRDefault="006562DE" w:rsidP="006562DE">
          <w:pPr>
            <w:pStyle w:val="TOC1"/>
            <w:tabs>
              <w:tab w:val="right" w:leader="dot" w:pos="9350"/>
            </w:tabs>
            <w:spacing w:line="360" w:lineRule="auto"/>
            <w:jc w:val="center"/>
            <w:rPr>
              <w:rFonts w:ascii="Times New Roman" w:hAnsi="Times New Roman" w:cs="Times New Roman"/>
              <w:noProof/>
              <w:sz w:val="24"/>
              <w:szCs w:val="24"/>
              <w:lang w:val="en-GB"/>
            </w:rPr>
          </w:pPr>
          <w:hyperlink w:anchor="_Toc180353524" w:history="1">
            <w:r w:rsidRPr="0020637C">
              <w:rPr>
                <w:rStyle w:val="Hyperlink"/>
                <w:rFonts w:ascii="Times New Roman" w:hAnsi="Times New Roman" w:cs="Times New Roman"/>
                <w:noProof/>
                <w:sz w:val="24"/>
                <w:szCs w:val="24"/>
                <w:lang w:val="en-GB"/>
              </w:rPr>
              <w:t>Conclusion:</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_Toc180353524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10</w:t>
            </w:r>
            <w:r w:rsidRPr="0020637C">
              <w:rPr>
                <w:rFonts w:ascii="Times New Roman" w:hAnsi="Times New Roman" w:cs="Times New Roman"/>
                <w:noProof/>
                <w:webHidden/>
                <w:sz w:val="24"/>
                <w:szCs w:val="24"/>
                <w:lang w:val="en-GB"/>
              </w:rPr>
              <w:fldChar w:fldCharType="end"/>
            </w:r>
          </w:hyperlink>
        </w:p>
        <w:p w14:paraId="1F662200" w14:textId="12B390D2" w:rsidR="006562DE" w:rsidRPr="0020637C" w:rsidRDefault="006562DE" w:rsidP="006562DE">
          <w:pPr>
            <w:pStyle w:val="TOC1"/>
            <w:tabs>
              <w:tab w:val="right" w:leader="dot" w:pos="9350"/>
            </w:tabs>
            <w:spacing w:line="360" w:lineRule="auto"/>
            <w:jc w:val="center"/>
            <w:rPr>
              <w:rFonts w:ascii="Times New Roman" w:hAnsi="Times New Roman" w:cs="Times New Roman"/>
              <w:noProof/>
              <w:sz w:val="24"/>
              <w:szCs w:val="24"/>
              <w:lang w:val="en-GB"/>
            </w:rPr>
          </w:pPr>
          <w:hyperlink w:anchor="_Toc180353525" w:history="1">
            <w:r w:rsidRPr="0020637C">
              <w:rPr>
                <w:rStyle w:val="Hyperlink"/>
                <w:rFonts w:ascii="Times New Roman" w:hAnsi="Times New Roman" w:cs="Times New Roman"/>
                <w:noProof/>
                <w:sz w:val="24"/>
                <w:szCs w:val="24"/>
                <w:lang w:val="en-GB"/>
              </w:rPr>
              <w:t>Recommendations: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_Toc180353525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11</w:t>
            </w:r>
            <w:r w:rsidRPr="0020637C">
              <w:rPr>
                <w:rFonts w:ascii="Times New Roman" w:hAnsi="Times New Roman" w:cs="Times New Roman"/>
                <w:noProof/>
                <w:webHidden/>
                <w:sz w:val="24"/>
                <w:szCs w:val="24"/>
                <w:lang w:val="en-GB"/>
              </w:rPr>
              <w:fldChar w:fldCharType="end"/>
            </w:r>
          </w:hyperlink>
        </w:p>
        <w:p w14:paraId="2C332275" w14:textId="2C155668" w:rsidR="006562DE" w:rsidRPr="0020637C" w:rsidRDefault="006562DE" w:rsidP="006562DE">
          <w:pPr>
            <w:pStyle w:val="TOC2"/>
            <w:tabs>
              <w:tab w:val="right" w:leader="dot" w:pos="9350"/>
            </w:tabs>
            <w:spacing w:line="360" w:lineRule="auto"/>
            <w:jc w:val="center"/>
            <w:rPr>
              <w:rFonts w:ascii="Times New Roman" w:hAnsi="Times New Roman" w:cs="Times New Roman"/>
              <w:noProof/>
              <w:sz w:val="24"/>
              <w:szCs w:val="24"/>
              <w:lang w:val="en-GB"/>
            </w:rPr>
          </w:pPr>
          <w:hyperlink w:anchor="_Toc180353526" w:history="1">
            <w:r w:rsidRPr="0020637C">
              <w:rPr>
                <w:rStyle w:val="Hyperlink"/>
                <w:rFonts w:ascii="Times New Roman" w:hAnsi="Times New Roman" w:cs="Times New Roman"/>
                <w:noProof/>
                <w:sz w:val="24"/>
                <w:szCs w:val="24"/>
                <w:lang w:val="en-GB"/>
              </w:rPr>
              <w:t>Personalized Experience of Guests: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_Toc180353526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11</w:t>
            </w:r>
            <w:r w:rsidRPr="0020637C">
              <w:rPr>
                <w:rFonts w:ascii="Times New Roman" w:hAnsi="Times New Roman" w:cs="Times New Roman"/>
                <w:noProof/>
                <w:webHidden/>
                <w:sz w:val="24"/>
                <w:szCs w:val="24"/>
                <w:lang w:val="en-GB"/>
              </w:rPr>
              <w:fldChar w:fldCharType="end"/>
            </w:r>
          </w:hyperlink>
        </w:p>
        <w:p w14:paraId="40BDAEC8" w14:textId="50F38FC7" w:rsidR="006562DE" w:rsidRPr="0020637C" w:rsidRDefault="006562DE" w:rsidP="006562DE">
          <w:pPr>
            <w:pStyle w:val="TOC2"/>
            <w:tabs>
              <w:tab w:val="right" w:leader="dot" w:pos="9350"/>
            </w:tabs>
            <w:spacing w:line="360" w:lineRule="auto"/>
            <w:jc w:val="center"/>
            <w:rPr>
              <w:rFonts w:ascii="Times New Roman" w:hAnsi="Times New Roman" w:cs="Times New Roman"/>
              <w:noProof/>
              <w:sz w:val="24"/>
              <w:szCs w:val="24"/>
              <w:lang w:val="en-GB"/>
            </w:rPr>
          </w:pPr>
          <w:hyperlink w:anchor="_Toc180353527" w:history="1">
            <w:r w:rsidRPr="0020637C">
              <w:rPr>
                <w:rStyle w:val="Hyperlink"/>
                <w:rFonts w:ascii="Times New Roman" w:hAnsi="Times New Roman" w:cs="Times New Roman"/>
                <w:noProof/>
                <w:sz w:val="24"/>
                <w:szCs w:val="24"/>
                <w:lang w:val="en-GB"/>
              </w:rPr>
              <w:t>Integration of Advanced Technology:</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_Toc180353527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11</w:t>
            </w:r>
            <w:r w:rsidRPr="0020637C">
              <w:rPr>
                <w:rFonts w:ascii="Times New Roman" w:hAnsi="Times New Roman" w:cs="Times New Roman"/>
                <w:noProof/>
                <w:webHidden/>
                <w:sz w:val="24"/>
                <w:szCs w:val="24"/>
                <w:lang w:val="en-GB"/>
              </w:rPr>
              <w:fldChar w:fldCharType="end"/>
            </w:r>
          </w:hyperlink>
        </w:p>
        <w:p w14:paraId="47E7050C" w14:textId="6EB421E8" w:rsidR="006562DE" w:rsidRPr="0020637C" w:rsidRDefault="006562DE" w:rsidP="006562DE">
          <w:pPr>
            <w:pStyle w:val="TOC2"/>
            <w:tabs>
              <w:tab w:val="right" w:leader="dot" w:pos="9350"/>
            </w:tabs>
            <w:spacing w:line="360" w:lineRule="auto"/>
            <w:jc w:val="center"/>
            <w:rPr>
              <w:rFonts w:ascii="Times New Roman" w:hAnsi="Times New Roman" w:cs="Times New Roman"/>
              <w:noProof/>
              <w:sz w:val="24"/>
              <w:szCs w:val="24"/>
              <w:lang w:val="en-GB"/>
            </w:rPr>
          </w:pPr>
          <w:hyperlink w:anchor="_Toc180353528" w:history="1">
            <w:r w:rsidRPr="0020637C">
              <w:rPr>
                <w:rStyle w:val="Hyperlink"/>
                <w:rFonts w:ascii="Times New Roman" w:hAnsi="Times New Roman" w:cs="Times New Roman"/>
                <w:noProof/>
                <w:sz w:val="24"/>
                <w:szCs w:val="24"/>
                <w:lang w:val="en-GB"/>
              </w:rPr>
              <w:t>Extend Sustainability Projects:</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_Toc180353528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12</w:t>
            </w:r>
            <w:r w:rsidRPr="0020637C">
              <w:rPr>
                <w:rFonts w:ascii="Times New Roman" w:hAnsi="Times New Roman" w:cs="Times New Roman"/>
                <w:noProof/>
                <w:webHidden/>
                <w:sz w:val="24"/>
                <w:szCs w:val="24"/>
                <w:lang w:val="en-GB"/>
              </w:rPr>
              <w:fldChar w:fldCharType="end"/>
            </w:r>
          </w:hyperlink>
        </w:p>
        <w:p w14:paraId="04B987C3" w14:textId="11A51CA4" w:rsidR="006562DE" w:rsidRPr="0020637C" w:rsidRDefault="006562DE" w:rsidP="006562DE">
          <w:pPr>
            <w:pStyle w:val="TOC1"/>
            <w:tabs>
              <w:tab w:val="right" w:leader="dot" w:pos="9350"/>
            </w:tabs>
            <w:spacing w:line="360" w:lineRule="auto"/>
            <w:jc w:val="center"/>
            <w:rPr>
              <w:rFonts w:ascii="Times New Roman" w:hAnsi="Times New Roman" w:cs="Times New Roman"/>
              <w:noProof/>
              <w:sz w:val="24"/>
              <w:szCs w:val="24"/>
              <w:lang w:val="en-GB"/>
            </w:rPr>
          </w:pPr>
          <w:hyperlink w:anchor="_Toc180353529" w:history="1">
            <w:r w:rsidRPr="0020637C">
              <w:rPr>
                <w:rStyle w:val="Hyperlink"/>
                <w:rFonts w:ascii="Times New Roman" w:hAnsi="Times New Roman" w:cs="Times New Roman"/>
                <w:noProof/>
                <w:sz w:val="24"/>
                <w:szCs w:val="24"/>
                <w:lang w:val="en-GB"/>
              </w:rPr>
              <w:t>Reference:</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_Toc180353529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13</w:t>
            </w:r>
            <w:r w:rsidRPr="0020637C">
              <w:rPr>
                <w:rFonts w:ascii="Times New Roman" w:hAnsi="Times New Roman" w:cs="Times New Roman"/>
                <w:noProof/>
                <w:webHidden/>
                <w:sz w:val="24"/>
                <w:szCs w:val="24"/>
                <w:lang w:val="en-GB"/>
              </w:rPr>
              <w:fldChar w:fldCharType="end"/>
            </w:r>
          </w:hyperlink>
        </w:p>
        <w:p w14:paraId="5C99F49E" w14:textId="74C0B435" w:rsidR="006562DE" w:rsidRPr="0020637C" w:rsidRDefault="006562DE" w:rsidP="006562DE">
          <w:pPr>
            <w:pStyle w:val="TOC1"/>
            <w:tabs>
              <w:tab w:val="right" w:leader="dot" w:pos="9350"/>
            </w:tabs>
            <w:spacing w:line="360" w:lineRule="auto"/>
            <w:jc w:val="center"/>
            <w:rPr>
              <w:rFonts w:ascii="Times New Roman" w:hAnsi="Times New Roman" w:cs="Times New Roman"/>
              <w:noProof/>
              <w:sz w:val="24"/>
              <w:szCs w:val="24"/>
              <w:lang w:val="en-GB"/>
            </w:rPr>
          </w:pPr>
          <w:hyperlink w:anchor="_Toc180353530" w:history="1">
            <w:r w:rsidRPr="0020637C">
              <w:rPr>
                <w:rStyle w:val="Hyperlink"/>
                <w:rFonts w:ascii="Times New Roman" w:hAnsi="Times New Roman" w:cs="Times New Roman"/>
                <w:noProof/>
                <w:sz w:val="24"/>
                <w:szCs w:val="24"/>
                <w:lang w:val="en-GB"/>
              </w:rPr>
              <w:t>Bibliography:</w:t>
            </w:r>
            <w:r w:rsidRPr="0020637C">
              <w:rPr>
                <w:rFonts w:ascii="Times New Roman" w:hAnsi="Times New Roman" w:cs="Times New Roman"/>
                <w:noProof/>
                <w:webHidden/>
                <w:sz w:val="24"/>
                <w:szCs w:val="24"/>
                <w:lang w:val="en-GB"/>
              </w:rPr>
              <w:tab/>
            </w:r>
            <w:r w:rsidRPr="0020637C">
              <w:rPr>
                <w:rFonts w:ascii="Times New Roman" w:hAnsi="Times New Roman" w:cs="Times New Roman"/>
                <w:noProof/>
                <w:webHidden/>
                <w:sz w:val="24"/>
                <w:szCs w:val="24"/>
                <w:lang w:val="en-GB"/>
              </w:rPr>
              <w:fldChar w:fldCharType="begin"/>
            </w:r>
            <w:r w:rsidRPr="0020637C">
              <w:rPr>
                <w:rFonts w:ascii="Times New Roman" w:hAnsi="Times New Roman" w:cs="Times New Roman"/>
                <w:noProof/>
                <w:webHidden/>
                <w:sz w:val="24"/>
                <w:szCs w:val="24"/>
                <w:lang w:val="en-GB"/>
              </w:rPr>
              <w:instrText xml:space="preserve"> PAGEREF _Toc180353530 \h </w:instrText>
            </w:r>
            <w:r w:rsidRPr="0020637C">
              <w:rPr>
                <w:rFonts w:ascii="Times New Roman" w:hAnsi="Times New Roman" w:cs="Times New Roman"/>
                <w:noProof/>
                <w:webHidden/>
                <w:sz w:val="24"/>
                <w:szCs w:val="24"/>
                <w:lang w:val="en-GB"/>
              </w:rPr>
            </w:r>
            <w:r w:rsidRPr="0020637C">
              <w:rPr>
                <w:rFonts w:ascii="Times New Roman" w:hAnsi="Times New Roman" w:cs="Times New Roman"/>
                <w:noProof/>
                <w:webHidden/>
                <w:sz w:val="24"/>
                <w:szCs w:val="24"/>
                <w:lang w:val="en-GB"/>
              </w:rPr>
              <w:fldChar w:fldCharType="separate"/>
            </w:r>
            <w:r w:rsidR="008067E9">
              <w:rPr>
                <w:rFonts w:ascii="Times New Roman" w:hAnsi="Times New Roman" w:cs="Times New Roman"/>
                <w:noProof/>
                <w:webHidden/>
                <w:sz w:val="24"/>
                <w:szCs w:val="24"/>
                <w:lang w:val="en-GB"/>
              </w:rPr>
              <w:t>16</w:t>
            </w:r>
            <w:r w:rsidRPr="0020637C">
              <w:rPr>
                <w:rFonts w:ascii="Times New Roman" w:hAnsi="Times New Roman" w:cs="Times New Roman"/>
                <w:noProof/>
                <w:webHidden/>
                <w:sz w:val="24"/>
                <w:szCs w:val="24"/>
                <w:lang w:val="en-GB"/>
              </w:rPr>
              <w:fldChar w:fldCharType="end"/>
            </w:r>
          </w:hyperlink>
        </w:p>
        <w:p w14:paraId="3FD970A5" w14:textId="1FCE4C18" w:rsidR="006562DE" w:rsidRPr="0020637C" w:rsidRDefault="006562DE" w:rsidP="006562DE">
          <w:pPr>
            <w:spacing w:line="360" w:lineRule="auto"/>
            <w:jc w:val="center"/>
            <w:rPr>
              <w:lang w:val="en-GB"/>
            </w:rPr>
          </w:pPr>
          <w:r w:rsidRPr="0020637C">
            <w:rPr>
              <w:rFonts w:ascii="Times New Roman" w:hAnsi="Times New Roman" w:cs="Times New Roman"/>
              <w:b/>
              <w:bCs/>
              <w:noProof/>
              <w:sz w:val="24"/>
              <w:szCs w:val="24"/>
              <w:lang w:val="en-GB"/>
            </w:rPr>
            <w:fldChar w:fldCharType="end"/>
          </w:r>
        </w:p>
      </w:sdtContent>
    </w:sdt>
    <w:p w14:paraId="101667D4" w14:textId="1A2919E5" w:rsidR="006562DE" w:rsidRPr="0020637C" w:rsidRDefault="006562DE">
      <w:pPr>
        <w:rPr>
          <w:rFonts w:ascii="Times New Roman" w:eastAsiaTheme="majorEastAsia" w:hAnsi="Times New Roman" w:cstheme="majorBidi"/>
          <w:b/>
          <w:sz w:val="32"/>
          <w:szCs w:val="32"/>
          <w:lang w:val="en-GB"/>
        </w:rPr>
      </w:pPr>
      <w:r w:rsidRPr="0020637C">
        <w:rPr>
          <w:lang w:val="en-GB"/>
        </w:rPr>
        <w:br w:type="page"/>
      </w:r>
    </w:p>
    <w:p w14:paraId="0938668E" w14:textId="4E077B6A" w:rsidR="00CE1A32" w:rsidRPr="0020637C" w:rsidRDefault="00CE1A32" w:rsidP="00CE1A32">
      <w:pPr>
        <w:pStyle w:val="Heading1"/>
        <w:rPr>
          <w:lang w:val="en-GB"/>
        </w:rPr>
      </w:pPr>
      <w:bookmarkStart w:id="1" w:name="_Toc180353511"/>
      <w:r w:rsidRPr="0020637C">
        <w:rPr>
          <w:lang w:val="en-GB"/>
        </w:rPr>
        <w:lastRenderedPageBreak/>
        <w:t>Introduction:</w:t>
      </w:r>
      <w:bookmarkEnd w:id="1"/>
    </w:p>
    <w:p w14:paraId="7EFFBCCC" w14:textId="4184E79E"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The report gives an understanding of the facets of management and organizational behaviour; in addition its significant abstracts under the right state of affairs of Wyndham Hotel &amp; Resorts in a specific manner. It can be said that the portfolio contains a large share of business (Adair, 2009). That is why, today Wyndham Hotels &amp; Resorts is an international company which has more than 9 thousand hotels in 95 countries. It provides every class of hotel and motel services for business and leisure </w:t>
      </w:r>
      <w:r w:rsidR="006562DE" w:rsidRPr="0020637C">
        <w:rPr>
          <w:rFonts w:ascii="Times New Roman" w:hAnsi="Times New Roman" w:cs="Times New Roman"/>
          <w:sz w:val="24"/>
          <w:szCs w:val="24"/>
          <w:lang w:val="en-GB"/>
        </w:rPr>
        <w:t>travellers</w:t>
      </w:r>
      <w:r w:rsidRPr="0020637C">
        <w:rPr>
          <w:rFonts w:ascii="Times New Roman" w:hAnsi="Times New Roman" w:cs="Times New Roman"/>
          <w:sz w:val="24"/>
          <w:szCs w:val="24"/>
          <w:lang w:val="en-GB"/>
        </w:rPr>
        <w:t xml:space="preserve"> and owns recognized brands as Days Inn, Super 8, Ramada and Wyndham. This report thus considers in order to achieve its fundamental purpose. It makes it easy to review other primitive shifts, which has been recently applied within its business understanding, by reviewing its calculated direction. In addition, this report assists to offer several non-negligible recommendations concerning this type of hotel’s business points of view to build its important market position. It plans to provide a meaningful assessment of this hotel chain’s organizational culture, structure, objectives, etc (Armstrong, 2012).</w:t>
      </w:r>
    </w:p>
    <w:p w14:paraId="2E1C277F" w14:textId="77777777" w:rsidR="00637AAC" w:rsidRPr="0020637C" w:rsidRDefault="00637AAC" w:rsidP="00CE1A32">
      <w:pPr>
        <w:spacing w:line="360" w:lineRule="auto"/>
        <w:jc w:val="both"/>
        <w:rPr>
          <w:rFonts w:ascii="Times New Roman" w:hAnsi="Times New Roman" w:cs="Times New Roman"/>
          <w:sz w:val="24"/>
          <w:szCs w:val="24"/>
          <w:lang w:val="en-GB"/>
        </w:rPr>
      </w:pPr>
    </w:p>
    <w:p w14:paraId="43C2AAA5" w14:textId="72AE1086" w:rsidR="00637AAC" w:rsidRPr="0020637C" w:rsidRDefault="00637AAC" w:rsidP="00637AAC">
      <w:pPr>
        <w:spacing w:line="360" w:lineRule="auto"/>
        <w:jc w:val="center"/>
        <w:rPr>
          <w:rFonts w:ascii="Times New Roman" w:hAnsi="Times New Roman" w:cs="Times New Roman"/>
          <w:sz w:val="24"/>
          <w:szCs w:val="24"/>
          <w:lang w:val="en-GB"/>
        </w:rPr>
      </w:pPr>
      <w:r w:rsidRPr="0020637C">
        <w:rPr>
          <w:noProof/>
        </w:rPr>
        <w:drawing>
          <wp:inline distT="0" distB="0" distL="0" distR="0" wp14:anchorId="1ABCC856" wp14:editId="719745C3">
            <wp:extent cx="4587240" cy="2555875"/>
            <wp:effectExtent l="0" t="0" r="3810" b="0"/>
            <wp:docPr id="1126005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005891" name=""/>
                    <pic:cNvPicPr/>
                  </pic:nvPicPr>
                  <pic:blipFill>
                    <a:blip r:embed="rId8"/>
                    <a:stretch>
                      <a:fillRect/>
                    </a:stretch>
                  </pic:blipFill>
                  <pic:spPr>
                    <a:xfrm>
                      <a:off x="0" y="0"/>
                      <a:ext cx="4587240" cy="2555875"/>
                    </a:xfrm>
                    <a:prstGeom prst="rect">
                      <a:avLst/>
                    </a:prstGeom>
                  </pic:spPr>
                </pic:pic>
              </a:graphicData>
            </a:graphic>
          </wp:inline>
        </w:drawing>
      </w:r>
    </w:p>
    <w:p w14:paraId="6464BF6E" w14:textId="4B92AF33" w:rsidR="00637AAC" w:rsidRPr="0020637C" w:rsidRDefault="00637AAC" w:rsidP="00637AAC">
      <w:pPr>
        <w:spacing w:line="360" w:lineRule="auto"/>
        <w:jc w:val="center"/>
        <w:rPr>
          <w:rFonts w:ascii="Times New Roman" w:hAnsi="Times New Roman" w:cs="Times New Roman"/>
          <w:b/>
          <w:bCs/>
          <w:sz w:val="24"/>
          <w:szCs w:val="24"/>
          <w:lang w:val="en-GB"/>
        </w:rPr>
      </w:pPr>
      <w:r w:rsidRPr="0020637C">
        <w:rPr>
          <w:rFonts w:ascii="Times New Roman" w:hAnsi="Times New Roman" w:cs="Times New Roman"/>
          <w:b/>
          <w:bCs/>
          <w:sz w:val="24"/>
          <w:szCs w:val="24"/>
          <w:lang w:val="en-GB"/>
        </w:rPr>
        <w:t>Wyndham Hotels &amp; Resorts</w:t>
      </w:r>
    </w:p>
    <w:p w14:paraId="2E7C9660" w14:textId="17DF043F" w:rsidR="00637AAC" w:rsidRPr="0020637C" w:rsidRDefault="00637AAC" w:rsidP="00637AAC">
      <w:pPr>
        <w:spacing w:line="360" w:lineRule="auto"/>
        <w:jc w:val="center"/>
        <w:rPr>
          <w:rFonts w:ascii="Times New Roman" w:hAnsi="Times New Roman" w:cs="Times New Roman"/>
          <w:b/>
          <w:bCs/>
          <w:sz w:val="24"/>
          <w:szCs w:val="24"/>
          <w:lang w:val="en-GB"/>
        </w:rPr>
      </w:pPr>
      <w:r w:rsidRPr="0020637C">
        <w:rPr>
          <w:rFonts w:ascii="Times New Roman" w:hAnsi="Times New Roman" w:cs="Times New Roman"/>
          <w:b/>
          <w:bCs/>
          <w:sz w:val="24"/>
          <w:szCs w:val="24"/>
          <w:lang w:val="en-GB"/>
        </w:rPr>
        <w:t>[Source: Hertzfeld, 2024]</w:t>
      </w:r>
    </w:p>
    <w:p w14:paraId="5DD49BB2" w14:textId="77777777" w:rsidR="00637AAC" w:rsidRPr="0020637C" w:rsidRDefault="00637AAC" w:rsidP="00CE1A32">
      <w:pPr>
        <w:spacing w:line="360" w:lineRule="auto"/>
        <w:jc w:val="both"/>
        <w:rPr>
          <w:rFonts w:ascii="Times New Roman" w:hAnsi="Times New Roman" w:cs="Times New Roman"/>
          <w:sz w:val="24"/>
          <w:szCs w:val="24"/>
          <w:lang w:val="en-GB"/>
        </w:rPr>
      </w:pPr>
    </w:p>
    <w:p w14:paraId="33FAD1A6" w14:textId="77777777" w:rsidR="00CE1A32" w:rsidRPr="0020637C" w:rsidRDefault="00CE1A32" w:rsidP="00CE1A32">
      <w:pPr>
        <w:spacing w:line="360" w:lineRule="auto"/>
        <w:jc w:val="both"/>
        <w:rPr>
          <w:rFonts w:ascii="Times New Roman" w:hAnsi="Times New Roman" w:cs="Times New Roman"/>
          <w:sz w:val="24"/>
          <w:szCs w:val="24"/>
          <w:lang w:val="en-GB"/>
        </w:rPr>
      </w:pPr>
    </w:p>
    <w:p w14:paraId="3849AABE" w14:textId="77777777" w:rsidR="00CE1A32" w:rsidRPr="0020637C" w:rsidRDefault="00CE1A32" w:rsidP="00CE1A32">
      <w:pPr>
        <w:pStyle w:val="Heading1"/>
        <w:rPr>
          <w:lang w:val="en-GB"/>
        </w:rPr>
      </w:pPr>
      <w:bookmarkStart w:id="2" w:name="_Toc180353512"/>
      <w:r w:rsidRPr="0020637C">
        <w:rPr>
          <w:lang w:val="en-GB"/>
        </w:rPr>
        <w:lastRenderedPageBreak/>
        <w:t>Main Body:</w:t>
      </w:r>
      <w:bookmarkEnd w:id="2"/>
    </w:p>
    <w:p w14:paraId="3F64F9E5" w14:textId="77777777" w:rsidR="00CE1A32" w:rsidRPr="0020637C" w:rsidRDefault="00CE1A32" w:rsidP="00CE1A32">
      <w:pPr>
        <w:spacing w:line="360" w:lineRule="auto"/>
        <w:jc w:val="both"/>
        <w:rPr>
          <w:rFonts w:ascii="Times New Roman" w:hAnsi="Times New Roman" w:cs="Times New Roman"/>
          <w:b/>
          <w:bCs/>
          <w:sz w:val="24"/>
          <w:szCs w:val="24"/>
          <w:lang w:val="en-GB"/>
        </w:rPr>
      </w:pPr>
    </w:p>
    <w:p w14:paraId="02DDF4AE" w14:textId="6F26D276" w:rsidR="00CE1A32" w:rsidRPr="0020637C" w:rsidRDefault="00CE1A32" w:rsidP="00CE1A32">
      <w:pPr>
        <w:pStyle w:val="Heading2"/>
        <w:rPr>
          <w:lang w:val="en-GB"/>
        </w:rPr>
      </w:pPr>
      <w:bookmarkStart w:id="3" w:name="_Toc180353513"/>
      <w:r w:rsidRPr="0020637C">
        <w:rPr>
          <w:lang w:val="en-GB"/>
        </w:rPr>
        <w:t>Organisation Structure, Culture, and Goals:</w:t>
      </w:r>
      <w:bookmarkEnd w:id="3"/>
    </w:p>
    <w:p w14:paraId="6400E87D" w14:textId="1D558F52" w:rsidR="00CE1A32" w:rsidRPr="0020637C" w:rsidRDefault="00CE1A32" w:rsidP="00CE1A32">
      <w:pPr>
        <w:pStyle w:val="Heading3"/>
        <w:rPr>
          <w:lang w:val="en-GB"/>
        </w:rPr>
      </w:pPr>
      <w:bookmarkStart w:id="4" w:name="_Toc180353514"/>
      <w:r w:rsidRPr="0020637C">
        <w:rPr>
          <w:lang w:val="en-GB"/>
        </w:rPr>
        <w:t xml:space="preserve">Analyse and </w:t>
      </w:r>
      <w:r w:rsidR="0020637C" w:rsidRPr="0020637C">
        <w:rPr>
          <w:lang w:val="en-GB"/>
        </w:rPr>
        <w:t>assess</w:t>
      </w:r>
      <w:r w:rsidRPr="0020637C">
        <w:rPr>
          <w:lang w:val="en-GB"/>
        </w:rPr>
        <w:t xml:space="preserve"> the structure of Wyndham Hotel &amp; Resorts:</w:t>
      </w:r>
      <w:bookmarkEnd w:id="4"/>
    </w:p>
    <w:p w14:paraId="6FAE3AC5"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Improving staff efficiency is one of the factors that contribute to high business outcomes (</w:t>
      </w:r>
      <w:proofErr w:type="spellStart"/>
      <w:r w:rsidRPr="0020637C">
        <w:rPr>
          <w:rFonts w:ascii="Times New Roman" w:hAnsi="Times New Roman" w:cs="Times New Roman"/>
          <w:sz w:val="24"/>
          <w:szCs w:val="24"/>
          <w:lang w:val="en-GB"/>
        </w:rPr>
        <w:t>Armstong</w:t>
      </w:r>
      <w:proofErr w:type="spellEnd"/>
      <w:r w:rsidRPr="0020637C">
        <w:rPr>
          <w:rFonts w:ascii="Times New Roman" w:hAnsi="Times New Roman" w:cs="Times New Roman"/>
          <w:sz w:val="24"/>
          <w:szCs w:val="24"/>
          <w:lang w:val="en-GB"/>
        </w:rPr>
        <w:t>, 2021). Wyndham Hotels &amp; Resorts Incorporated owns several hotels and also franchises its operations, because of this the company is the largest hotel franchisor globally. It is a variable rate operation with little real estate investment; Wyndham mainly earns its income from franchise royalties, making the company less dependent on investments in tangible properties. The organizational structure enables rapid growth strategy, where Wyndham works with independent owners of hotels under one banner. Wyndham has a functional structure by functions which include marketing, operations, and development with regional management to oversee its vast network of operations around the world. It has a corporate structure for implementing strategic decisions but the local offices address regional market requirements and adapt easily to different conditions all over the world.</w:t>
      </w:r>
    </w:p>
    <w:p w14:paraId="0A118E8E"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Work Psychology can be applied in enhancing knowledge of persons at the workplace (Arnold, 2020). This is due to the fact that the company has a across the spectrum brand, which adapts to different market segments. This heterogeneity makes risk easier to manage and opens a customer segment through which Wyndham can address the market. </w:t>
      </w:r>
    </w:p>
    <w:p w14:paraId="5E96A225" w14:textId="77777777" w:rsidR="00CE1A32" w:rsidRPr="0020637C" w:rsidRDefault="00CE1A32" w:rsidP="00CE1A32">
      <w:pPr>
        <w:spacing w:line="360" w:lineRule="auto"/>
        <w:jc w:val="both"/>
        <w:rPr>
          <w:rFonts w:ascii="Times New Roman" w:hAnsi="Times New Roman" w:cs="Times New Roman"/>
          <w:sz w:val="24"/>
          <w:szCs w:val="24"/>
          <w:lang w:val="en-GB"/>
        </w:rPr>
      </w:pPr>
    </w:p>
    <w:p w14:paraId="53D746FF" w14:textId="77777777" w:rsidR="00CE1A32" w:rsidRPr="0020637C" w:rsidRDefault="00CE1A32" w:rsidP="00CE1A32">
      <w:pPr>
        <w:pStyle w:val="Heading3"/>
        <w:rPr>
          <w:lang w:val="en-GB"/>
        </w:rPr>
      </w:pPr>
      <w:bookmarkStart w:id="5" w:name="_Toc180353515"/>
      <w:r w:rsidRPr="0020637C">
        <w:rPr>
          <w:lang w:val="en-GB"/>
        </w:rPr>
        <w:t>Corporate atmosphere and its influence towards business operations:</w:t>
      </w:r>
      <w:bookmarkEnd w:id="5"/>
    </w:p>
    <w:p w14:paraId="1099FF26" w14:textId="05838E60"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Today’s world of hospitality is recognised as one of the most developing industries (</w:t>
      </w:r>
      <w:proofErr w:type="spellStart"/>
      <w:r w:rsidRPr="0020637C">
        <w:rPr>
          <w:rFonts w:ascii="Times New Roman" w:hAnsi="Times New Roman" w:cs="Times New Roman"/>
          <w:sz w:val="24"/>
          <w:szCs w:val="24"/>
          <w:lang w:val="en-GB"/>
        </w:rPr>
        <w:t>Lutskyi</w:t>
      </w:r>
      <w:proofErr w:type="spellEnd"/>
      <w:r w:rsidRPr="0020637C">
        <w:rPr>
          <w:rFonts w:ascii="Times New Roman" w:hAnsi="Times New Roman" w:cs="Times New Roman"/>
          <w:sz w:val="24"/>
          <w:szCs w:val="24"/>
          <w:lang w:val="en-GB"/>
        </w:rPr>
        <w:t xml:space="preserve">, and </w:t>
      </w:r>
      <w:proofErr w:type="spellStart"/>
      <w:r w:rsidRPr="0020637C">
        <w:rPr>
          <w:rFonts w:ascii="Times New Roman" w:hAnsi="Times New Roman" w:cs="Times New Roman"/>
          <w:sz w:val="24"/>
          <w:szCs w:val="24"/>
          <w:lang w:val="en-GB"/>
        </w:rPr>
        <w:t>Chepurda</w:t>
      </w:r>
      <w:proofErr w:type="spellEnd"/>
      <w:r w:rsidRPr="0020637C">
        <w:rPr>
          <w:rFonts w:ascii="Times New Roman" w:hAnsi="Times New Roman" w:cs="Times New Roman"/>
          <w:sz w:val="24"/>
          <w:szCs w:val="24"/>
          <w:lang w:val="en-GB"/>
        </w:rPr>
        <w:t xml:space="preserve">, 2023). The culture of work at Wyndham Hotels &amp; Resorts is one that is all-accepting and one that encourages continual improvement and a primary focus on the client. The company operates as an organized work community in which numerous employees contribute to making numerous decisions, which increases both creativity and its organizational performance. Reminders in this case are that this culture of empowering alarms recognizes ownership and the goal mapping of employees with the overall organizational goals. </w:t>
      </w:r>
      <w:proofErr w:type="spellStart"/>
      <w:r w:rsidRPr="0020637C">
        <w:rPr>
          <w:rFonts w:ascii="Times New Roman" w:hAnsi="Times New Roman" w:cs="Times New Roman"/>
          <w:sz w:val="24"/>
          <w:szCs w:val="24"/>
          <w:lang w:val="en-GB"/>
        </w:rPr>
        <w:t>Organizational</w:t>
      </w:r>
      <w:proofErr w:type="spellEnd"/>
      <w:r w:rsidRPr="0020637C">
        <w:rPr>
          <w:rFonts w:ascii="Times New Roman" w:hAnsi="Times New Roman" w:cs="Times New Roman"/>
          <w:sz w:val="24"/>
          <w:szCs w:val="24"/>
          <w:lang w:val="en-GB"/>
        </w:rPr>
        <w:t xml:space="preserve"> </w:t>
      </w:r>
      <w:proofErr w:type="spellStart"/>
      <w:r w:rsidRPr="0020637C">
        <w:rPr>
          <w:rFonts w:ascii="Times New Roman" w:hAnsi="Times New Roman" w:cs="Times New Roman"/>
          <w:sz w:val="24"/>
          <w:szCs w:val="24"/>
          <w:lang w:val="en-GB"/>
        </w:rPr>
        <w:t>behav</w:t>
      </w:r>
      <w:r w:rsidR="00637AAC" w:rsidRPr="0020637C">
        <w:rPr>
          <w:rFonts w:ascii="Times New Roman" w:hAnsi="Times New Roman" w:cs="Times New Roman"/>
          <w:sz w:val="24"/>
          <w:szCs w:val="24"/>
          <w:lang w:val="en-GB"/>
        </w:rPr>
        <w:t>i</w:t>
      </w:r>
      <w:r w:rsidRPr="0020637C">
        <w:rPr>
          <w:rFonts w:ascii="Times New Roman" w:hAnsi="Times New Roman" w:cs="Times New Roman"/>
          <w:sz w:val="24"/>
          <w:szCs w:val="24"/>
          <w:lang w:val="en-GB"/>
        </w:rPr>
        <w:t>o</w:t>
      </w:r>
      <w:r w:rsidR="00637AAC" w:rsidRPr="0020637C">
        <w:rPr>
          <w:rFonts w:ascii="Times New Roman" w:hAnsi="Times New Roman" w:cs="Times New Roman"/>
          <w:sz w:val="24"/>
          <w:szCs w:val="24"/>
          <w:lang w:val="en-GB"/>
        </w:rPr>
        <w:t>r</w:t>
      </w:r>
      <w:proofErr w:type="spellEnd"/>
      <w:r w:rsidRPr="0020637C">
        <w:rPr>
          <w:rFonts w:ascii="Times New Roman" w:hAnsi="Times New Roman" w:cs="Times New Roman"/>
          <w:sz w:val="24"/>
          <w:szCs w:val="24"/>
          <w:lang w:val="en-GB"/>
        </w:rPr>
        <w:t xml:space="preserve"> reflects upon business practices (</w:t>
      </w:r>
      <w:proofErr w:type="spellStart"/>
      <w:r w:rsidRPr="0020637C">
        <w:rPr>
          <w:rFonts w:ascii="Times New Roman" w:hAnsi="Times New Roman" w:cs="Times New Roman"/>
          <w:sz w:val="24"/>
          <w:szCs w:val="24"/>
          <w:lang w:val="en-GB"/>
        </w:rPr>
        <w:t>Bloisi</w:t>
      </w:r>
      <w:proofErr w:type="spellEnd"/>
      <w:r w:rsidRPr="0020637C">
        <w:rPr>
          <w:rFonts w:ascii="Times New Roman" w:hAnsi="Times New Roman" w:cs="Times New Roman"/>
          <w:sz w:val="24"/>
          <w:szCs w:val="24"/>
          <w:lang w:val="en-GB"/>
        </w:rPr>
        <w:t>, 2007).</w:t>
      </w:r>
    </w:p>
    <w:p w14:paraId="7EDDFCE3"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lastRenderedPageBreak/>
        <w:t>Management in Practice presents information about modern management processes. In the workforce polity aspect, diversity and inclusion policies of the company are well implemented so that the business policies are framed based on the workforce from different parts of the world for catering to the global clients. The company also focuses on sustainability and corporate social responsibility that influence its business and caters to the increasing concern of consumers regarding the environment. This positive corporate atmosphere impacts Wyndham’s business through high employee engagement; subsequent service delivery and increased customer satisfaction.</w:t>
      </w:r>
    </w:p>
    <w:p w14:paraId="253B977D" w14:textId="77777777" w:rsidR="00CE1A32" w:rsidRPr="0020637C" w:rsidRDefault="00CE1A32" w:rsidP="00CE1A32">
      <w:pPr>
        <w:spacing w:line="360" w:lineRule="auto"/>
        <w:jc w:val="both"/>
        <w:rPr>
          <w:rFonts w:ascii="Times New Roman" w:hAnsi="Times New Roman" w:cs="Times New Roman"/>
          <w:sz w:val="24"/>
          <w:szCs w:val="24"/>
          <w:lang w:val="en-GB"/>
        </w:rPr>
      </w:pPr>
    </w:p>
    <w:p w14:paraId="7A2F562C" w14:textId="77777777" w:rsidR="00CE1A32" w:rsidRPr="0020637C" w:rsidRDefault="00CE1A32" w:rsidP="00CE1A32">
      <w:pPr>
        <w:pStyle w:val="Heading3"/>
        <w:rPr>
          <w:lang w:val="en-GB"/>
        </w:rPr>
      </w:pPr>
      <w:bookmarkStart w:id="6" w:name="_Toc180353516"/>
      <w:r w:rsidRPr="0020637C">
        <w:rPr>
          <w:lang w:val="en-GB"/>
        </w:rPr>
        <w:t>Organisational goals at both corporate and individual unit levels:</w:t>
      </w:r>
      <w:bookmarkEnd w:id="6"/>
    </w:p>
    <w:p w14:paraId="62FAFD52" w14:textId="7A77C383"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Strategically at corporate level, the Wyndham Hotels &amp; Resorts seeks to achieve greater geographic coverage, boost its income by franchising and to popularize the brand. The company aims at developing positive guest relations, maintaining favourable customer relations through its Wyndham Rewards program and developing sustainable operations strategies for the business. Innovation and digital transformation are also evident at Wyndham to guard efficiencies and enhance the interaction with clients.  As the two key facets of engagement of the workers, dedication and absorption, evidently emit a positive impact on customer engagement (</w:t>
      </w:r>
      <w:proofErr w:type="spellStart"/>
      <w:r w:rsidRPr="0020637C">
        <w:rPr>
          <w:rFonts w:ascii="Times New Roman" w:hAnsi="Times New Roman" w:cs="Times New Roman"/>
          <w:sz w:val="24"/>
          <w:szCs w:val="24"/>
          <w:lang w:val="en-GB"/>
        </w:rPr>
        <w:t>Afolabi</w:t>
      </w:r>
      <w:proofErr w:type="spellEnd"/>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et al</w:t>
      </w:r>
      <w:r w:rsidRPr="0020637C">
        <w:rPr>
          <w:rFonts w:ascii="Times New Roman" w:hAnsi="Times New Roman" w:cs="Times New Roman"/>
          <w:sz w:val="24"/>
          <w:szCs w:val="24"/>
          <w:lang w:val="en-GB"/>
        </w:rPr>
        <w:t>, 2023).</w:t>
      </w:r>
    </w:p>
    <w:p w14:paraId="51D52607"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Teams could benefit from “constructive” conflict with regard to team function (Buchanan, And </w:t>
      </w:r>
      <w:proofErr w:type="spellStart"/>
      <w:r w:rsidRPr="0020637C">
        <w:rPr>
          <w:rFonts w:ascii="Times New Roman" w:hAnsi="Times New Roman" w:cs="Times New Roman"/>
          <w:sz w:val="24"/>
          <w:szCs w:val="24"/>
          <w:lang w:val="en-GB"/>
        </w:rPr>
        <w:t>Huczynski</w:t>
      </w:r>
      <w:proofErr w:type="spellEnd"/>
      <w:r w:rsidRPr="0020637C">
        <w:rPr>
          <w:rFonts w:ascii="Times New Roman" w:hAnsi="Times New Roman" w:cs="Times New Roman"/>
          <w:sz w:val="24"/>
          <w:szCs w:val="24"/>
          <w:lang w:val="en-GB"/>
        </w:rPr>
        <w:t>, 2007). At the individual unit level, it aims at: achieving high occupancy rates; operational productivity; and, quality service delivery across the franchise units. It means that each hotel unit has to maintain brand equity, maximize income based on local market operations, and satisfy customers.</w:t>
      </w:r>
    </w:p>
    <w:p w14:paraId="7920C251" w14:textId="77777777" w:rsidR="00CE1A32" w:rsidRPr="0020637C" w:rsidRDefault="00CE1A32" w:rsidP="00CE1A32">
      <w:pPr>
        <w:spacing w:line="360" w:lineRule="auto"/>
        <w:jc w:val="both"/>
        <w:rPr>
          <w:rFonts w:ascii="Times New Roman" w:hAnsi="Times New Roman" w:cs="Times New Roman"/>
          <w:sz w:val="24"/>
          <w:szCs w:val="24"/>
          <w:lang w:val="en-GB"/>
        </w:rPr>
      </w:pPr>
    </w:p>
    <w:p w14:paraId="78CB8D37" w14:textId="77777777" w:rsidR="00CE1A32" w:rsidRPr="0020637C" w:rsidRDefault="00CE1A32" w:rsidP="00CE1A32">
      <w:pPr>
        <w:pStyle w:val="Heading2"/>
        <w:rPr>
          <w:lang w:val="en-GB"/>
        </w:rPr>
      </w:pPr>
      <w:bookmarkStart w:id="7" w:name="_Toc180353517"/>
      <w:r w:rsidRPr="0020637C">
        <w:rPr>
          <w:lang w:val="en-GB"/>
        </w:rPr>
        <w:t>Recent Change Initiatives:</w:t>
      </w:r>
      <w:bookmarkEnd w:id="7"/>
    </w:p>
    <w:p w14:paraId="5705EE84" w14:textId="77777777" w:rsidR="00CE1A32" w:rsidRPr="0020637C" w:rsidRDefault="00CE1A32" w:rsidP="00CE1A32">
      <w:pPr>
        <w:pStyle w:val="Heading3"/>
        <w:rPr>
          <w:lang w:val="en-GB"/>
        </w:rPr>
      </w:pPr>
    </w:p>
    <w:p w14:paraId="6AF5974D" w14:textId="522B0259" w:rsidR="00CE1A32" w:rsidRPr="0020637C" w:rsidRDefault="00CE1A32" w:rsidP="00CE1A32">
      <w:pPr>
        <w:pStyle w:val="Heading3"/>
        <w:rPr>
          <w:lang w:val="en-GB"/>
        </w:rPr>
      </w:pPr>
      <w:bookmarkStart w:id="8" w:name="_Toc180353518"/>
      <w:r w:rsidRPr="0020637C">
        <w:rPr>
          <w:lang w:val="en-GB"/>
        </w:rPr>
        <w:t>Identify recent change initiatives undertaken by the Wyndham Hotel &amp; Resorts:</w:t>
      </w:r>
      <w:bookmarkEnd w:id="8"/>
    </w:p>
    <w:p w14:paraId="0A49F260"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There exists a literature on the link between organization culture and corporate sustainability and other OFMS practices, including cleaner production (</w:t>
      </w:r>
      <w:proofErr w:type="spellStart"/>
      <w:r w:rsidRPr="0020637C">
        <w:rPr>
          <w:rFonts w:ascii="Times New Roman" w:hAnsi="Times New Roman" w:cs="Times New Roman"/>
          <w:sz w:val="24"/>
          <w:szCs w:val="24"/>
          <w:lang w:val="en-GB"/>
        </w:rPr>
        <w:t>Assoratgoon</w:t>
      </w:r>
      <w:proofErr w:type="spellEnd"/>
      <w:r w:rsidRPr="0020637C">
        <w:rPr>
          <w:rFonts w:ascii="Times New Roman" w:hAnsi="Times New Roman" w:cs="Times New Roman"/>
          <w:sz w:val="24"/>
          <w:szCs w:val="24"/>
          <w:lang w:val="en-GB"/>
        </w:rPr>
        <w:t xml:space="preserve">, and </w:t>
      </w:r>
      <w:proofErr w:type="spellStart"/>
      <w:r w:rsidRPr="0020637C">
        <w:rPr>
          <w:rFonts w:ascii="Times New Roman" w:hAnsi="Times New Roman" w:cs="Times New Roman"/>
          <w:sz w:val="24"/>
          <w:szCs w:val="24"/>
          <w:lang w:val="en-GB"/>
        </w:rPr>
        <w:t>Kantabutra</w:t>
      </w:r>
      <w:proofErr w:type="spellEnd"/>
      <w:r w:rsidRPr="0020637C">
        <w:rPr>
          <w:rFonts w:ascii="Times New Roman" w:hAnsi="Times New Roman" w:cs="Times New Roman"/>
          <w:sz w:val="24"/>
          <w:szCs w:val="24"/>
          <w:lang w:val="en-GB"/>
        </w:rPr>
        <w:t xml:space="preserve">, 2023). Below </w:t>
      </w:r>
      <w:r w:rsidRPr="0020637C">
        <w:rPr>
          <w:rFonts w:ascii="Times New Roman" w:hAnsi="Times New Roman" w:cs="Times New Roman"/>
          <w:sz w:val="24"/>
          <w:szCs w:val="24"/>
          <w:lang w:val="en-GB"/>
        </w:rPr>
        <w:lastRenderedPageBreak/>
        <w:t xml:space="preserve">are change initiatives that Wyndham Hotels &amp; Resorts has recently embarked on, based on the change management strategies formula; Change is equal to Innovation, Sustainability &amp; Client Empowerment. A specific strategy that needs to be mentioned is the company’s digital transformation in efforts to enhance its presence in such segments as mobile application, online booking, and customer experience through artificial intelligence. Such initiatives enable productivity gains, improvement of loyalty programmes and an integrated guest transaction cycle from reservation to check-out. </w:t>
      </w:r>
      <w:proofErr w:type="spellStart"/>
      <w:r w:rsidRPr="0020637C">
        <w:rPr>
          <w:rFonts w:ascii="Times New Roman" w:hAnsi="Times New Roman" w:cs="Times New Roman"/>
          <w:sz w:val="24"/>
          <w:szCs w:val="24"/>
          <w:lang w:val="en-GB"/>
        </w:rPr>
        <w:t>Organizational</w:t>
      </w:r>
      <w:proofErr w:type="spellEnd"/>
      <w:r w:rsidRPr="0020637C">
        <w:rPr>
          <w:rFonts w:ascii="Times New Roman" w:hAnsi="Times New Roman" w:cs="Times New Roman"/>
          <w:sz w:val="24"/>
          <w:szCs w:val="24"/>
          <w:lang w:val="en-GB"/>
        </w:rPr>
        <w:t xml:space="preserve"> </w:t>
      </w:r>
      <w:proofErr w:type="spellStart"/>
      <w:r w:rsidRPr="0020637C">
        <w:rPr>
          <w:rFonts w:ascii="Times New Roman" w:hAnsi="Times New Roman" w:cs="Times New Roman"/>
          <w:sz w:val="24"/>
          <w:szCs w:val="24"/>
          <w:lang w:val="en-GB"/>
        </w:rPr>
        <w:t>Behavior</w:t>
      </w:r>
      <w:proofErr w:type="spellEnd"/>
      <w:r w:rsidRPr="0020637C">
        <w:rPr>
          <w:rFonts w:ascii="Times New Roman" w:hAnsi="Times New Roman" w:cs="Times New Roman"/>
          <w:sz w:val="24"/>
          <w:szCs w:val="24"/>
          <w:lang w:val="en-GB"/>
        </w:rPr>
        <w:t xml:space="preserve"> is one of the most complex aspects of elements (</w:t>
      </w:r>
      <w:proofErr w:type="spellStart"/>
      <w:r w:rsidRPr="0020637C">
        <w:rPr>
          <w:rFonts w:ascii="Times New Roman" w:hAnsi="Times New Roman" w:cs="Times New Roman"/>
          <w:sz w:val="24"/>
          <w:szCs w:val="24"/>
          <w:lang w:val="en-GB"/>
        </w:rPr>
        <w:t>Rollinson</w:t>
      </w:r>
      <w:proofErr w:type="spellEnd"/>
      <w:r w:rsidRPr="0020637C">
        <w:rPr>
          <w:rFonts w:ascii="Times New Roman" w:hAnsi="Times New Roman" w:cs="Times New Roman"/>
          <w:sz w:val="24"/>
          <w:szCs w:val="24"/>
          <w:lang w:val="en-GB"/>
        </w:rPr>
        <w:t>, 2008).</w:t>
      </w:r>
    </w:p>
    <w:p w14:paraId="51E3F27D"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Also there is focus now on sustainability and Wyndham has started </w:t>
      </w:r>
      <w:r w:rsidRPr="0020637C">
        <w:rPr>
          <w:rFonts w:ascii="Times New Roman" w:hAnsi="Times New Roman" w:cs="Times New Roman"/>
          <w:b/>
          <w:bCs/>
          <w:sz w:val="24"/>
          <w:szCs w:val="24"/>
          <w:lang w:val="en-GB"/>
        </w:rPr>
        <w:t xml:space="preserve">“Wyndham Green” </w:t>
      </w:r>
      <w:r w:rsidRPr="0020637C">
        <w:rPr>
          <w:rFonts w:ascii="Times New Roman" w:hAnsi="Times New Roman" w:cs="Times New Roman"/>
          <w:sz w:val="24"/>
          <w:szCs w:val="24"/>
          <w:lang w:val="en-GB"/>
        </w:rPr>
        <w:t>which is a program of sustainable development of hotel chains that promotes energy and water efficiency and waste reduction. This initiative is consistent with the trends, where consumers become more environmentally conscious and opt for green tourism products; and minimizes the negative effects of this industry. Further, during and after the COVID-19 outbreak, Wyndham also brought out</w:t>
      </w:r>
      <w:r w:rsidRPr="0020637C">
        <w:rPr>
          <w:rFonts w:ascii="Times New Roman" w:hAnsi="Times New Roman" w:cs="Times New Roman"/>
          <w:b/>
          <w:bCs/>
          <w:sz w:val="24"/>
          <w:szCs w:val="24"/>
          <w:lang w:val="en-GB"/>
        </w:rPr>
        <w:t xml:space="preserve"> ‘Count on Us,’ </w:t>
      </w:r>
      <w:r w:rsidRPr="0020637C">
        <w:rPr>
          <w:rFonts w:ascii="Times New Roman" w:hAnsi="Times New Roman" w:cs="Times New Roman"/>
          <w:sz w:val="24"/>
          <w:szCs w:val="24"/>
          <w:lang w:val="en-GB"/>
        </w:rPr>
        <w:t>safety measures and guidelines for health and cleanliness throughout the pandemic with help from industry professionals. Such protocols assist in building confidence among guests and create safety, making brands more dominant.</w:t>
      </w:r>
    </w:p>
    <w:p w14:paraId="30DA864B" w14:textId="77777777" w:rsidR="00CE1A32" w:rsidRPr="0020637C" w:rsidRDefault="00CE1A32" w:rsidP="00CE1A32">
      <w:pPr>
        <w:spacing w:line="360" w:lineRule="auto"/>
        <w:jc w:val="both"/>
        <w:rPr>
          <w:rFonts w:ascii="Times New Roman" w:hAnsi="Times New Roman" w:cs="Times New Roman"/>
          <w:sz w:val="24"/>
          <w:szCs w:val="24"/>
          <w:lang w:val="en-GB"/>
        </w:rPr>
      </w:pPr>
    </w:p>
    <w:p w14:paraId="4A5EBFC4" w14:textId="77777777" w:rsidR="00CE1A32" w:rsidRPr="0020637C" w:rsidRDefault="00CE1A32" w:rsidP="00CE1A32">
      <w:pPr>
        <w:pStyle w:val="Heading3"/>
        <w:rPr>
          <w:lang w:val="en-GB"/>
        </w:rPr>
      </w:pPr>
      <w:bookmarkStart w:id="9" w:name="_Toc180353519"/>
      <w:r w:rsidRPr="0020637C">
        <w:rPr>
          <w:lang w:val="en-GB"/>
        </w:rPr>
        <w:t>Analyse the impact of these initiatives on Wyndham Hotel &amp; Resorts:</w:t>
      </w:r>
      <w:bookmarkEnd w:id="9"/>
    </w:p>
    <w:p w14:paraId="15A12AEA" w14:textId="2DA8F0C8"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The operations of an organization aim at achieving certain objectives and are sociable in nature.  Digital technologies are a tool employed by firms to develop new business models or to adapt existing ones (</w:t>
      </w:r>
      <w:proofErr w:type="spellStart"/>
      <w:r w:rsidRPr="0020637C">
        <w:rPr>
          <w:rFonts w:ascii="Times New Roman" w:hAnsi="Times New Roman" w:cs="Times New Roman"/>
          <w:sz w:val="24"/>
          <w:szCs w:val="24"/>
          <w:lang w:val="en-GB"/>
        </w:rPr>
        <w:t>Plekhanov</w:t>
      </w:r>
      <w:proofErr w:type="spellEnd"/>
      <w:r w:rsidRPr="0020637C">
        <w:rPr>
          <w:rFonts w:ascii="Times New Roman" w:hAnsi="Times New Roman" w:cs="Times New Roman"/>
          <w:sz w:val="24"/>
          <w:szCs w:val="24"/>
          <w:lang w:val="en-GB"/>
        </w:rPr>
        <w:t xml:space="preserve">, Franke, and </w:t>
      </w:r>
      <w:proofErr w:type="spellStart"/>
      <w:r w:rsidRPr="0020637C">
        <w:rPr>
          <w:rFonts w:ascii="Times New Roman" w:hAnsi="Times New Roman" w:cs="Times New Roman"/>
          <w:sz w:val="24"/>
          <w:szCs w:val="24"/>
          <w:lang w:val="en-GB"/>
        </w:rPr>
        <w:t>Netland</w:t>
      </w:r>
      <w:proofErr w:type="spellEnd"/>
      <w:r w:rsidRPr="0020637C">
        <w:rPr>
          <w:rFonts w:ascii="Times New Roman" w:hAnsi="Times New Roman" w:cs="Times New Roman"/>
          <w:sz w:val="24"/>
          <w:szCs w:val="24"/>
          <w:lang w:val="en-GB"/>
        </w:rPr>
        <w:t xml:space="preserve">, 2023). The actions made by Wyndham in recent years have helped to improve the company’s performance level dramatically and boosted its image, as well as customers’ interest in it. The digital technologies have impacted customer experience greatly combining a straightforward booking process with AI based personalization, leading to higher loyalty and guest satisfaction. The specific organizational commitment called the “Wyndham Green” has helped increase the company’s sustainability and appeal to customers promoting environment-friendly practices while also lowering overhead expenses by implementing </w:t>
      </w:r>
      <w:r w:rsidR="00A80127" w:rsidRPr="0020637C">
        <w:rPr>
          <w:rFonts w:ascii="Times New Roman" w:hAnsi="Times New Roman" w:cs="Times New Roman"/>
          <w:sz w:val="24"/>
          <w:szCs w:val="24"/>
          <w:lang w:val="en-GB"/>
        </w:rPr>
        <w:t>environmentally friendly</w:t>
      </w:r>
      <w:r w:rsidRPr="0020637C">
        <w:rPr>
          <w:rFonts w:ascii="Times New Roman" w:hAnsi="Times New Roman" w:cs="Times New Roman"/>
          <w:sz w:val="24"/>
          <w:szCs w:val="24"/>
          <w:lang w:val="en-GB"/>
        </w:rPr>
        <w:t xml:space="preserve"> facets.</w:t>
      </w:r>
    </w:p>
    <w:p w14:paraId="62F806A2"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Customer satisfaction affects customer trust which provides evidence that customer satisfaction precedes customer trust (</w:t>
      </w:r>
      <w:proofErr w:type="spellStart"/>
      <w:r w:rsidRPr="0020637C">
        <w:rPr>
          <w:rFonts w:ascii="Times New Roman" w:hAnsi="Times New Roman" w:cs="Times New Roman"/>
          <w:sz w:val="24"/>
          <w:szCs w:val="24"/>
          <w:lang w:val="en-GB"/>
        </w:rPr>
        <w:t>Leninkumar</w:t>
      </w:r>
      <w:proofErr w:type="spellEnd"/>
      <w:r w:rsidRPr="0020637C">
        <w:rPr>
          <w:rFonts w:ascii="Times New Roman" w:hAnsi="Times New Roman" w:cs="Times New Roman"/>
          <w:sz w:val="24"/>
          <w:szCs w:val="24"/>
          <w:lang w:val="en-GB"/>
        </w:rPr>
        <w:t xml:space="preserve">, 2017). The “Count on Us” health, and safety program that </w:t>
      </w:r>
      <w:r w:rsidRPr="0020637C">
        <w:rPr>
          <w:rFonts w:ascii="Times New Roman" w:hAnsi="Times New Roman" w:cs="Times New Roman"/>
          <w:sz w:val="24"/>
          <w:szCs w:val="24"/>
          <w:lang w:val="en-GB"/>
        </w:rPr>
        <w:lastRenderedPageBreak/>
        <w:t>was undertaken when the pandemic was ongoing has fostered guests’ confidence and loyalty since health is well taken care of, and this leads to high occupancy compared to competitors. In general, these actions have put the company into a versatile, customer-orientated, and responsible brand – Wyndham.</w:t>
      </w:r>
    </w:p>
    <w:p w14:paraId="60235475" w14:textId="77777777" w:rsidR="00CE1A32" w:rsidRPr="0020637C" w:rsidRDefault="00CE1A32" w:rsidP="00CE1A32">
      <w:pPr>
        <w:spacing w:line="360" w:lineRule="auto"/>
        <w:jc w:val="both"/>
        <w:rPr>
          <w:rFonts w:ascii="Times New Roman" w:hAnsi="Times New Roman" w:cs="Times New Roman"/>
          <w:sz w:val="24"/>
          <w:szCs w:val="24"/>
          <w:lang w:val="en-GB"/>
        </w:rPr>
      </w:pPr>
    </w:p>
    <w:p w14:paraId="466C0404" w14:textId="77777777" w:rsidR="00CE1A32" w:rsidRPr="0020637C" w:rsidRDefault="00CE1A32" w:rsidP="00CE1A32">
      <w:pPr>
        <w:pStyle w:val="Heading3"/>
        <w:rPr>
          <w:lang w:val="en-GB"/>
        </w:rPr>
      </w:pPr>
      <w:bookmarkStart w:id="10" w:name="_Toc180353520"/>
      <w:r w:rsidRPr="0020637C">
        <w:rPr>
          <w:lang w:val="en-GB"/>
        </w:rPr>
        <w:t xml:space="preserve">Evaluate how well these changes </w:t>
      </w:r>
      <w:bookmarkStart w:id="11" w:name="_Int_18svYwfn"/>
      <w:r w:rsidRPr="0020637C">
        <w:rPr>
          <w:lang w:val="en-GB"/>
        </w:rPr>
        <w:t>were managed</w:t>
      </w:r>
      <w:bookmarkEnd w:id="11"/>
      <w:r w:rsidRPr="0020637C">
        <w:rPr>
          <w:lang w:val="en-GB"/>
        </w:rPr>
        <w:t>:</w:t>
      </w:r>
      <w:bookmarkEnd w:id="10"/>
    </w:p>
    <w:p w14:paraId="722F2CAB"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Hospitality Management and Organisational Behaviour is a core text. With organizations being faced with volatile and virtually general environments there is increasing demand for educators to impart emerging leaders with skills in developing, auxiliary and sustaining social capital (McCallum, and O'Connell, 2009). The changes that were instilled at Wyndham Hotels &amp; Resorts were well executed, well-led and well implemented. Having outlined the general changes affecting the company, the board and leadership swiftly were able to adapt and incorporate digital system transitions and incorporate sustainable strategies across the business messages and goal setting with clear overviews of progress towards the goals were communicated to all the employees and also to the franchise owners. This concept of operation made Wyndham Green easy to adopt, and it readily fitted into the operations of the hotels as far as sustainability was concerned. In a similar manner, fast put in place the “count on us” health protocols and received affirmation from industry specialists to maintain accord across areas.</w:t>
      </w:r>
    </w:p>
    <w:p w14:paraId="16D18B9E" w14:textId="77777777" w:rsidR="00CE1A32" w:rsidRPr="0020637C" w:rsidRDefault="00CE1A32" w:rsidP="00CE1A32">
      <w:pPr>
        <w:spacing w:line="360" w:lineRule="auto"/>
        <w:jc w:val="both"/>
        <w:rPr>
          <w:rFonts w:ascii="Times New Roman" w:hAnsi="Times New Roman" w:cs="Times New Roman"/>
          <w:sz w:val="24"/>
          <w:szCs w:val="24"/>
          <w:lang w:val="en-GB"/>
        </w:rPr>
      </w:pPr>
    </w:p>
    <w:p w14:paraId="7FE5EAA9" w14:textId="77777777" w:rsidR="00CE1A32" w:rsidRPr="0020637C" w:rsidRDefault="00CE1A32" w:rsidP="00CE1A32">
      <w:pPr>
        <w:pStyle w:val="Heading2"/>
        <w:rPr>
          <w:lang w:val="en-GB"/>
        </w:rPr>
      </w:pPr>
      <w:bookmarkStart w:id="12" w:name="_Toc180353521"/>
      <w:r w:rsidRPr="0020637C">
        <w:rPr>
          <w:lang w:val="en-GB"/>
        </w:rPr>
        <w:t>Strategic Direction:</w:t>
      </w:r>
      <w:bookmarkEnd w:id="12"/>
    </w:p>
    <w:p w14:paraId="3268536D" w14:textId="77777777" w:rsidR="00CE1A32" w:rsidRPr="0020637C" w:rsidRDefault="00CE1A32" w:rsidP="00CE1A32">
      <w:pPr>
        <w:spacing w:line="360" w:lineRule="auto"/>
        <w:jc w:val="both"/>
        <w:rPr>
          <w:rFonts w:ascii="Times New Roman" w:hAnsi="Times New Roman" w:cs="Times New Roman"/>
          <w:sz w:val="24"/>
          <w:szCs w:val="24"/>
          <w:lang w:val="en-GB"/>
        </w:rPr>
      </w:pPr>
    </w:p>
    <w:p w14:paraId="67554427" w14:textId="77777777" w:rsidR="00CE1A32" w:rsidRPr="0020637C" w:rsidRDefault="00CE1A32" w:rsidP="00CE1A32">
      <w:pPr>
        <w:pStyle w:val="Heading3"/>
        <w:rPr>
          <w:lang w:val="en-GB"/>
        </w:rPr>
      </w:pPr>
      <w:bookmarkStart w:id="13" w:name="_Toc180353522"/>
      <w:r w:rsidRPr="0020637C">
        <w:rPr>
          <w:lang w:val="en-GB"/>
        </w:rPr>
        <w:t>The strategic direction of Wyndham Hotel &amp; Resorts:</w:t>
      </w:r>
      <w:bookmarkEnd w:id="13"/>
    </w:p>
    <w:p w14:paraId="0B192D7E"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The focus on brand perception underlined by brand recognition (Hamid </w:t>
      </w:r>
      <w:r w:rsidRPr="0020637C">
        <w:rPr>
          <w:rFonts w:ascii="Times New Roman" w:hAnsi="Times New Roman" w:cs="Times New Roman"/>
          <w:i/>
          <w:iCs/>
          <w:sz w:val="24"/>
          <w:szCs w:val="24"/>
          <w:lang w:val="en-GB"/>
        </w:rPr>
        <w:t>et al</w:t>
      </w:r>
      <w:r w:rsidRPr="0020637C">
        <w:rPr>
          <w:rFonts w:ascii="Times New Roman" w:hAnsi="Times New Roman" w:cs="Times New Roman"/>
          <w:sz w:val="24"/>
          <w:szCs w:val="24"/>
          <w:lang w:val="en-GB"/>
        </w:rPr>
        <w:t xml:space="preserve">, 2012). Wyndham Hotels &amp; Resorts has set its strategic plan according to the global presence by franchising, strengthening the brand image, and customer engagement. Through digital transformation the company’s goals and objectives include enhancing guests’ experiences, operational efficiency, and the Wyndham Rewards program. Sustainability is also part of its operational mission and this is evidenced by exercises such as the “Wyndham Green”. Also, the understanding of flexibility as one of the significant guidelines that allow addressing the matters of hygiene and health protection, </w:t>
      </w:r>
      <w:r w:rsidRPr="0020637C">
        <w:rPr>
          <w:rFonts w:ascii="Times New Roman" w:hAnsi="Times New Roman" w:cs="Times New Roman"/>
          <w:sz w:val="24"/>
          <w:szCs w:val="24"/>
          <w:lang w:val="en-GB"/>
        </w:rPr>
        <w:lastRenderedPageBreak/>
        <w:t>as well as the development of new solutions and meeting customer needs and forecasted tendencies, which guarantees the further development of the company and its competitiveness. The actions taken by individual institutions to assess competitiveness are very different (</w:t>
      </w:r>
      <w:proofErr w:type="spellStart"/>
      <w:r w:rsidRPr="0020637C">
        <w:rPr>
          <w:rFonts w:ascii="Times New Roman" w:hAnsi="Times New Roman" w:cs="Times New Roman"/>
          <w:sz w:val="24"/>
          <w:szCs w:val="24"/>
          <w:lang w:val="en-GB"/>
        </w:rPr>
        <w:t>Abrhám</w:t>
      </w:r>
      <w:proofErr w:type="spellEnd"/>
      <w:r w:rsidRPr="0020637C">
        <w:rPr>
          <w:rFonts w:ascii="Times New Roman" w:hAnsi="Times New Roman" w:cs="Times New Roman"/>
          <w:sz w:val="24"/>
          <w:szCs w:val="24"/>
          <w:lang w:val="en-GB"/>
        </w:rPr>
        <w:t xml:space="preserve">, and </w:t>
      </w:r>
      <w:proofErr w:type="spellStart"/>
      <w:r w:rsidRPr="0020637C">
        <w:rPr>
          <w:rFonts w:ascii="Times New Roman" w:hAnsi="Times New Roman" w:cs="Times New Roman"/>
          <w:sz w:val="24"/>
          <w:szCs w:val="24"/>
          <w:lang w:val="en-GB"/>
        </w:rPr>
        <w:t>Herget</w:t>
      </w:r>
      <w:proofErr w:type="spellEnd"/>
      <w:r w:rsidRPr="0020637C">
        <w:rPr>
          <w:rFonts w:ascii="Times New Roman" w:hAnsi="Times New Roman" w:cs="Times New Roman"/>
          <w:sz w:val="24"/>
          <w:szCs w:val="24"/>
          <w:lang w:val="en-GB"/>
        </w:rPr>
        <w:t>, 2013).</w:t>
      </w:r>
    </w:p>
    <w:p w14:paraId="5FF2FA50" w14:textId="77777777" w:rsidR="00CE1A32" w:rsidRPr="0020637C" w:rsidRDefault="00CE1A32" w:rsidP="00CE1A32">
      <w:pPr>
        <w:spacing w:line="360" w:lineRule="auto"/>
        <w:jc w:val="both"/>
        <w:rPr>
          <w:rFonts w:ascii="Times New Roman" w:hAnsi="Times New Roman" w:cs="Times New Roman"/>
          <w:sz w:val="24"/>
          <w:szCs w:val="24"/>
          <w:lang w:val="en-GB"/>
        </w:rPr>
      </w:pPr>
    </w:p>
    <w:p w14:paraId="0779AA1B" w14:textId="77777777" w:rsidR="00CE1A32" w:rsidRPr="0020637C" w:rsidRDefault="00CE1A32" w:rsidP="00CE1A32">
      <w:pPr>
        <w:pStyle w:val="Heading3"/>
        <w:rPr>
          <w:lang w:val="en-GB"/>
        </w:rPr>
      </w:pPr>
      <w:bookmarkStart w:id="14" w:name="_Toc180353523"/>
      <w:r w:rsidRPr="0020637C">
        <w:rPr>
          <w:lang w:val="en-GB"/>
        </w:rPr>
        <w:t>Analyse the strategies implemented to achieve their long-term objectives:</w:t>
      </w:r>
      <w:bookmarkEnd w:id="14"/>
    </w:p>
    <w:p w14:paraId="71CC537E"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Loyalty marketing is now a popular program in different parts of the globe (Duffy, 1998). The future goals of this company entail growing the company’s geographic presence through franchised and managed hotel units, especially in the growing market. The company seeks to deepen the brand position through Wyndham Rewards, growing customer engagement and steadily improving the guests’ experience through technology. Also, sustainability appears to be a key issue of concern for Wyndham since the company has long term objectives of controlling or managing its effects on the environment through efficiency in the usage of energy and other natural resources, limited generation of wastes and efficient management of the company’s sourcing processes. The firm also aims at producing and providing good financial results. The degree of difficulty in attaining operations efficiency increases as business competition advances (</w:t>
      </w:r>
      <w:proofErr w:type="spellStart"/>
      <w:r w:rsidRPr="0020637C">
        <w:rPr>
          <w:rFonts w:ascii="Times New Roman" w:hAnsi="Times New Roman" w:cs="Times New Roman"/>
          <w:sz w:val="24"/>
          <w:szCs w:val="24"/>
          <w:lang w:val="en-GB"/>
        </w:rPr>
        <w:t>Handoyo</w:t>
      </w:r>
      <w:proofErr w:type="spellEnd"/>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et al</w:t>
      </w:r>
      <w:r w:rsidRPr="0020637C">
        <w:rPr>
          <w:rFonts w:ascii="Times New Roman" w:hAnsi="Times New Roman" w:cs="Times New Roman"/>
          <w:sz w:val="24"/>
          <w:szCs w:val="24"/>
          <w:lang w:val="en-GB"/>
        </w:rPr>
        <w:t>, 2023).</w:t>
      </w:r>
    </w:p>
    <w:p w14:paraId="46AC035B" w14:textId="77777777" w:rsidR="00CE1A32" w:rsidRPr="0020637C" w:rsidRDefault="00CE1A32" w:rsidP="00CE1A32">
      <w:pPr>
        <w:spacing w:line="360" w:lineRule="auto"/>
        <w:jc w:val="both"/>
        <w:rPr>
          <w:rFonts w:ascii="Times New Roman" w:hAnsi="Times New Roman" w:cs="Times New Roman"/>
          <w:sz w:val="24"/>
          <w:szCs w:val="24"/>
          <w:lang w:val="en-GB"/>
        </w:rPr>
      </w:pPr>
    </w:p>
    <w:p w14:paraId="50099A31" w14:textId="77777777" w:rsidR="00CE1A32" w:rsidRPr="0020637C" w:rsidRDefault="00CE1A32" w:rsidP="00CE1A32">
      <w:pPr>
        <w:pStyle w:val="Heading1"/>
        <w:rPr>
          <w:lang w:val="en-GB"/>
        </w:rPr>
      </w:pPr>
      <w:bookmarkStart w:id="15" w:name="_Toc180353524"/>
      <w:r w:rsidRPr="0020637C">
        <w:rPr>
          <w:lang w:val="en-GB"/>
        </w:rPr>
        <w:t>Conclusion:</w:t>
      </w:r>
      <w:bookmarkEnd w:id="15"/>
    </w:p>
    <w:p w14:paraId="453F3947"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Change initiatives such as digitalisation, sustainability and health in the Wyndham Hotels &amp; Resorts have addressed major customer experiences and brand loyalty. The company’s strategic orientation is focused on the international diversification path based on the asset light style while following the environmentally-sound policies. A strong leadership and employee engagement for these initiatives, during implementation, has placed Wyndham at a vantage point in the competitive hospitality industry. Wyndham is effectively synchronizing its future goals with existing and emerging market and customer requirements which will determine further development of the company in the future.</w:t>
      </w:r>
    </w:p>
    <w:p w14:paraId="25852020" w14:textId="77777777" w:rsidR="00CE1A32" w:rsidRPr="0020637C" w:rsidRDefault="00CE1A32" w:rsidP="00CE1A32">
      <w:pPr>
        <w:spacing w:line="360" w:lineRule="auto"/>
        <w:jc w:val="both"/>
        <w:rPr>
          <w:rFonts w:ascii="Times New Roman" w:hAnsi="Times New Roman" w:cs="Times New Roman"/>
          <w:sz w:val="24"/>
          <w:szCs w:val="24"/>
          <w:lang w:val="en-GB"/>
        </w:rPr>
      </w:pPr>
    </w:p>
    <w:p w14:paraId="7F2E4277" w14:textId="77777777" w:rsidR="00CE1A32" w:rsidRPr="0020637C" w:rsidRDefault="00CE1A32" w:rsidP="00CE1A32">
      <w:pPr>
        <w:pStyle w:val="Heading1"/>
        <w:rPr>
          <w:lang w:val="en-GB"/>
        </w:rPr>
      </w:pPr>
      <w:bookmarkStart w:id="16" w:name="_Toc180353525"/>
      <w:r w:rsidRPr="0020637C">
        <w:rPr>
          <w:lang w:val="en-GB"/>
        </w:rPr>
        <w:lastRenderedPageBreak/>
        <w:t>Recommendations:</w:t>
      </w:r>
      <w:bookmarkEnd w:id="16"/>
    </w:p>
    <w:p w14:paraId="2CB8BD14" w14:textId="77777777" w:rsidR="00CE1A32" w:rsidRPr="0020637C" w:rsidRDefault="00CE1A32" w:rsidP="00CE1A32">
      <w:pPr>
        <w:spacing w:line="360" w:lineRule="auto"/>
        <w:jc w:val="both"/>
        <w:rPr>
          <w:rFonts w:ascii="Times New Roman" w:hAnsi="Times New Roman" w:cs="Times New Roman"/>
          <w:sz w:val="24"/>
          <w:szCs w:val="24"/>
          <w:lang w:val="en-GB"/>
        </w:rPr>
      </w:pPr>
    </w:p>
    <w:p w14:paraId="463A66D5" w14:textId="77777777" w:rsidR="00CE1A32" w:rsidRPr="0020637C" w:rsidRDefault="00CE1A32" w:rsidP="00CE1A32">
      <w:pPr>
        <w:pStyle w:val="Heading2"/>
        <w:rPr>
          <w:lang w:val="en-GB"/>
        </w:rPr>
      </w:pPr>
      <w:bookmarkStart w:id="17" w:name="_Toc180353526"/>
      <w:r w:rsidRPr="0020637C">
        <w:rPr>
          <w:lang w:val="en-GB"/>
        </w:rPr>
        <w:t>Personalized Experience of Guests:</w:t>
      </w:r>
      <w:bookmarkEnd w:id="17"/>
    </w:p>
    <w:p w14:paraId="4987C68E"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The area of concern at Wyndham Hotels &amp; Resorts should be the goal of providing personalized guest environments by using data analysis to sell services and products.  The major purpose is to examine different impacts of technology trends on innovation of guest services and management functions of hotels (Das, 2023). </w:t>
      </w:r>
    </w:p>
    <w:p w14:paraId="3AB5D452"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Who: Teams of Marketing and Customer Experience.</w:t>
      </w:r>
    </w:p>
    <w:p w14:paraId="6C9F296D"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When: Put into practice within the upcoming 12 months.</w:t>
      </w:r>
    </w:p>
    <w:p w14:paraId="31051A0F"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Where: Wyndham properties.</w:t>
      </w:r>
    </w:p>
    <w:p w14:paraId="2BC574D0"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Why: Applying personalization, customer satisfaction and, as a result, corporate loyalty can be improved. </w:t>
      </w:r>
    </w:p>
    <w:p w14:paraId="511F0E5A"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How: Use big data to personalize service offerings including personal choice of rooms, and members’ rewards. For instance, Marriott International has been entering personalization at the guest level through insights. </w:t>
      </w:r>
    </w:p>
    <w:p w14:paraId="2F7674C7" w14:textId="77777777" w:rsidR="00CE1A32" w:rsidRPr="0020637C" w:rsidRDefault="00CE1A32" w:rsidP="00CE1A32">
      <w:pPr>
        <w:spacing w:line="360" w:lineRule="auto"/>
        <w:jc w:val="both"/>
        <w:rPr>
          <w:rFonts w:ascii="Times New Roman" w:hAnsi="Times New Roman" w:cs="Times New Roman"/>
          <w:sz w:val="24"/>
          <w:szCs w:val="24"/>
          <w:lang w:val="en-GB"/>
        </w:rPr>
      </w:pPr>
    </w:p>
    <w:p w14:paraId="6E6AC737" w14:textId="77777777" w:rsidR="00CE1A32" w:rsidRPr="0020637C" w:rsidRDefault="00CE1A32" w:rsidP="00CE1A32">
      <w:pPr>
        <w:pStyle w:val="Heading2"/>
        <w:rPr>
          <w:lang w:val="en-GB"/>
        </w:rPr>
      </w:pPr>
      <w:bookmarkStart w:id="18" w:name="_Toc180353527"/>
      <w:r w:rsidRPr="0020637C">
        <w:rPr>
          <w:lang w:val="en-GB"/>
        </w:rPr>
        <w:t>Integration of Advanced Technology:</w:t>
      </w:r>
      <w:bookmarkEnd w:id="18"/>
    </w:p>
    <w:p w14:paraId="13FDD8A8" w14:textId="199C2428"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A conversational chatbot or simply chatbot or dialogue system is a software designed to interact with other users especially over the World Wide Web (Lin, Huang, and Yang, 2023). With the help of the AI-driven chatbots in the customer support service, smart room options can be improved. Using this technology can also improve booking and check-in process and therefore cut down time and thereby improve satisfaction.</w:t>
      </w:r>
    </w:p>
    <w:p w14:paraId="0C6D7402"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Who: Operation Teams and IT.</w:t>
      </w:r>
    </w:p>
    <w:p w14:paraId="5E08356F"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When: Over the following 18 months, roll out.</w:t>
      </w:r>
    </w:p>
    <w:p w14:paraId="7BF6D2D0"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Where: Franchise locations.</w:t>
      </w:r>
    </w:p>
    <w:p w14:paraId="4702808E"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Why: Simplified work processes raise the levels of the service’s efficiency.</w:t>
      </w:r>
    </w:p>
    <w:p w14:paraId="460A9F54"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lastRenderedPageBreak/>
        <w:t>How: Implementation of AI enabled chatbots in customer handling alongside using smart rooms for guests comfort. An example of the Hilton chain using digital room keys is an example of the best practices.</w:t>
      </w:r>
    </w:p>
    <w:p w14:paraId="208F27E5" w14:textId="77777777" w:rsidR="00CE1A32" w:rsidRPr="0020637C" w:rsidRDefault="00CE1A32" w:rsidP="00CE1A32">
      <w:pPr>
        <w:spacing w:line="360" w:lineRule="auto"/>
        <w:jc w:val="both"/>
        <w:rPr>
          <w:rFonts w:ascii="Times New Roman" w:hAnsi="Times New Roman" w:cs="Times New Roman"/>
          <w:sz w:val="24"/>
          <w:szCs w:val="24"/>
          <w:lang w:val="en-GB"/>
        </w:rPr>
      </w:pPr>
    </w:p>
    <w:p w14:paraId="2EFA2F85" w14:textId="77777777" w:rsidR="00CE1A32" w:rsidRPr="0020637C" w:rsidRDefault="00CE1A32" w:rsidP="00CE1A32">
      <w:pPr>
        <w:pStyle w:val="Heading2"/>
        <w:rPr>
          <w:lang w:val="en-GB"/>
        </w:rPr>
      </w:pPr>
      <w:bookmarkStart w:id="19" w:name="_Toc180353528"/>
      <w:r w:rsidRPr="0020637C">
        <w:rPr>
          <w:lang w:val="en-GB"/>
        </w:rPr>
        <w:t>Extend Sustainability Projects:</w:t>
      </w:r>
      <w:bookmarkEnd w:id="19"/>
    </w:p>
    <w:p w14:paraId="787D655A"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For the sustainability improvement of the company, Wyndham should develop the ‘Wyndham Green’ program. The Encouragement of Eco-Maxims and sustainable development becomes crucially essential (</w:t>
      </w:r>
      <w:proofErr w:type="spellStart"/>
      <w:r w:rsidRPr="0020637C">
        <w:rPr>
          <w:rFonts w:ascii="Times New Roman" w:hAnsi="Times New Roman" w:cs="Times New Roman"/>
          <w:sz w:val="24"/>
          <w:szCs w:val="24"/>
          <w:lang w:val="en-GB"/>
        </w:rPr>
        <w:t>Uwaoma</w:t>
      </w:r>
      <w:proofErr w:type="spellEnd"/>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et al</w:t>
      </w:r>
      <w:r w:rsidRPr="0020637C">
        <w:rPr>
          <w:rFonts w:ascii="Times New Roman" w:hAnsi="Times New Roman" w:cs="Times New Roman"/>
          <w:sz w:val="24"/>
          <w:szCs w:val="24"/>
          <w:lang w:val="en-GB"/>
        </w:rPr>
        <w:t>, 2023).   </w:t>
      </w:r>
    </w:p>
    <w:p w14:paraId="696157B7"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Who: Operations teams and Sustainability.</w:t>
      </w:r>
    </w:p>
    <w:p w14:paraId="566EE451"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When: Ongoing.</w:t>
      </w:r>
    </w:p>
    <w:p w14:paraId="7739D349"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Where: Wyndham locations.</w:t>
      </w:r>
    </w:p>
    <w:p w14:paraId="006B8BE3"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Why: Larger consumer concern and shift towards more environmentally friendly products might appeal to visitors with environmentally sustainable needs.</w:t>
      </w:r>
    </w:p>
    <w:p w14:paraId="38E23A63"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How: Strengthen the concept of the “Wyndham Green” and join forces with local environmental associations and launch the recycling and energy activity programs like Accor’s Planet 21.</w:t>
      </w:r>
    </w:p>
    <w:p w14:paraId="0FB7ED01" w14:textId="77777777" w:rsidR="0020637C" w:rsidRDefault="00CE1A32" w:rsidP="00CE1A32">
      <w:pPr>
        <w:pStyle w:val="Heading1"/>
        <w:rPr>
          <w:lang w:val="en-GB"/>
        </w:rPr>
      </w:pPr>
      <w:r w:rsidRPr="0020637C">
        <w:rPr>
          <w:rFonts w:cs="Times New Roman"/>
          <w:sz w:val="24"/>
          <w:szCs w:val="24"/>
          <w:lang w:val="en-GB"/>
        </w:rPr>
        <w:br/>
      </w:r>
      <w:bookmarkStart w:id="20" w:name="_Toc180353529"/>
    </w:p>
    <w:p w14:paraId="4B1F7766" w14:textId="77777777" w:rsidR="0020637C" w:rsidRDefault="0020637C">
      <w:pPr>
        <w:rPr>
          <w:rFonts w:ascii="Times New Roman" w:eastAsiaTheme="majorEastAsia" w:hAnsi="Times New Roman" w:cstheme="majorBidi"/>
          <w:b/>
          <w:sz w:val="32"/>
          <w:szCs w:val="32"/>
          <w:lang w:val="en-GB"/>
        </w:rPr>
      </w:pPr>
      <w:r>
        <w:rPr>
          <w:lang w:val="en-GB"/>
        </w:rPr>
        <w:br w:type="page"/>
      </w:r>
    </w:p>
    <w:p w14:paraId="0577AF89" w14:textId="1E0BF0BE" w:rsidR="00CE1A32" w:rsidRPr="0020637C" w:rsidRDefault="00CE1A32" w:rsidP="00CE1A32">
      <w:pPr>
        <w:pStyle w:val="Heading1"/>
        <w:rPr>
          <w:rFonts w:cs="Times New Roman"/>
          <w:sz w:val="24"/>
          <w:szCs w:val="24"/>
          <w:lang w:val="en-GB"/>
        </w:rPr>
      </w:pPr>
      <w:r w:rsidRPr="0020637C">
        <w:rPr>
          <w:lang w:val="en-GB"/>
        </w:rPr>
        <w:lastRenderedPageBreak/>
        <w:t>Reference:</w:t>
      </w:r>
      <w:bookmarkEnd w:id="20"/>
    </w:p>
    <w:p w14:paraId="4E6ED733"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Abrhám</w:t>
      </w:r>
      <w:proofErr w:type="spellEnd"/>
      <w:r w:rsidRPr="0020637C">
        <w:rPr>
          <w:rFonts w:ascii="Times New Roman" w:hAnsi="Times New Roman" w:cs="Times New Roman"/>
          <w:sz w:val="24"/>
          <w:szCs w:val="24"/>
          <w:lang w:val="en-GB"/>
        </w:rPr>
        <w:t xml:space="preserve">, J. and </w:t>
      </w:r>
      <w:proofErr w:type="spellStart"/>
      <w:r w:rsidRPr="0020637C">
        <w:rPr>
          <w:rFonts w:ascii="Times New Roman" w:hAnsi="Times New Roman" w:cs="Times New Roman"/>
          <w:sz w:val="24"/>
          <w:szCs w:val="24"/>
          <w:lang w:val="en-GB"/>
        </w:rPr>
        <w:t>Herget</w:t>
      </w:r>
      <w:proofErr w:type="spellEnd"/>
      <w:r w:rsidRPr="0020637C">
        <w:rPr>
          <w:rFonts w:ascii="Times New Roman" w:hAnsi="Times New Roman" w:cs="Times New Roman"/>
          <w:sz w:val="24"/>
          <w:szCs w:val="24"/>
          <w:lang w:val="en-GB"/>
        </w:rPr>
        <w:t xml:space="preserve">, J., 2013. Approaches to the assessment of the factors of competitiveness and long-term growth. </w:t>
      </w:r>
      <w:proofErr w:type="spellStart"/>
      <w:r w:rsidRPr="0020637C">
        <w:rPr>
          <w:rFonts w:ascii="Times New Roman" w:hAnsi="Times New Roman" w:cs="Times New Roman"/>
          <w:i/>
          <w:iCs/>
          <w:sz w:val="24"/>
          <w:szCs w:val="24"/>
          <w:lang w:val="en-GB"/>
        </w:rPr>
        <w:t>Politické</w:t>
      </w:r>
      <w:proofErr w:type="spellEnd"/>
      <w:r w:rsidRPr="0020637C">
        <w:rPr>
          <w:rFonts w:ascii="Times New Roman" w:hAnsi="Times New Roman" w:cs="Times New Roman"/>
          <w:i/>
          <w:iCs/>
          <w:sz w:val="24"/>
          <w:szCs w:val="24"/>
          <w:lang w:val="en-GB"/>
        </w:rPr>
        <w:t xml:space="preserve"> </w:t>
      </w:r>
      <w:proofErr w:type="spellStart"/>
      <w:r w:rsidRPr="0020637C">
        <w:rPr>
          <w:rFonts w:ascii="Times New Roman" w:hAnsi="Times New Roman" w:cs="Times New Roman"/>
          <w:i/>
          <w:iCs/>
          <w:sz w:val="24"/>
          <w:szCs w:val="24"/>
          <w:lang w:val="en-GB"/>
        </w:rPr>
        <w:t>vedy</w:t>
      </w:r>
      <w:proofErr w:type="spellEnd"/>
      <w:r w:rsidRPr="0020637C">
        <w:rPr>
          <w:rFonts w:ascii="Times New Roman" w:hAnsi="Times New Roman" w:cs="Times New Roman"/>
          <w:sz w:val="24"/>
          <w:szCs w:val="24"/>
          <w:lang w:val="en-GB"/>
        </w:rPr>
        <w:t xml:space="preserve">, (2), p.98. Available on: </w:t>
      </w:r>
      <w:hyperlink r:id="rId9" w:history="1">
        <w:r w:rsidRPr="0020637C">
          <w:rPr>
            <w:rStyle w:val="Hyperlink"/>
            <w:rFonts w:ascii="Times New Roman" w:hAnsi="Times New Roman" w:cs="Times New Roman"/>
            <w:sz w:val="24"/>
            <w:szCs w:val="24"/>
            <w:lang w:val="en-GB"/>
          </w:rPr>
          <w:t>https://www.ceeol.com/search/article-detail?id=19004</w:t>
        </w:r>
      </w:hyperlink>
      <w:r w:rsidRPr="0020637C">
        <w:rPr>
          <w:rFonts w:ascii="Times New Roman" w:hAnsi="Times New Roman" w:cs="Times New Roman"/>
          <w:sz w:val="24"/>
          <w:szCs w:val="24"/>
          <w:lang w:val="en-GB"/>
        </w:rPr>
        <w:t xml:space="preserve"> [Accessed on: 20th October, 24].</w:t>
      </w:r>
    </w:p>
    <w:p w14:paraId="0D42A924"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Adair, J. (2009) The Inspirational Leader (2nd Ed), London: Kogan Page</w:t>
      </w:r>
    </w:p>
    <w:p w14:paraId="515F918F"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Afolabi</w:t>
      </w:r>
      <w:proofErr w:type="spellEnd"/>
      <w:r w:rsidRPr="0020637C">
        <w:rPr>
          <w:rFonts w:ascii="Times New Roman" w:hAnsi="Times New Roman" w:cs="Times New Roman"/>
          <w:sz w:val="24"/>
          <w:szCs w:val="24"/>
          <w:lang w:val="en-GB"/>
        </w:rPr>
        <w:t xml:space="preserve">, J.O.A., </w:t>
      </w:r>
      <w:proofErr w:type="spellStart"/>
      <w:r w:rsidRPr="0020637C">
        <w:rPr>
          <w:rFonts w:ascii="Times New Roman" w:hAnsi="Times New Roman" w:cs="Times New Roman"/>
          <w:sz w:val="24"/>
          <w:szCs w:val="24"/>
          <w:lang w:val="en-GB"/>
        </w:rPr>
        <w:t>Olatoye</w:t>
      </w:r>
      <w:proofErr w:type="spellEnd"/>
      <w:r w:rsidRPr="0020637C">
        <w:rPr>
          <w:rFonts w:ascii="Times New Roman" w:hAnsi="Times New Roman" w:cs="Times New Roman"/>
          <w:sz w:val="24"/>
          <w:szCs w:val="24"/>
          <w:lang w:val="en-GB"/>
        </w:rPr>
        <w:t xml:space="preserve">, F.O., </w:t>
      </w:r>
      <w:proofErr w:type="spellStart"/>
      <w:r w:rsidRPr="0020637C">
        <w:rPr>
          <w:rFonts w:ascii="Times New Roman" w:hAnsi="Times New Roman" w:cs="Times New Roman"/>
          <w:sz w:val="24"/>
          <w:szCs w:val="24"/>
          <w:lang w:val="en-GB"/>
        </w:rPr>
        <w:t>Eboigbe</w:t>
      </w:r>
      <w:proofErr w:type="spellEnd"/>
      <w:r w:rsidRPr="0020637C">
        <w:rPr>
          <w:rFonts w:ascii="Times New Roman" w:hAnsi="Times New Roman" w:cs="Times New Roman"/>
          <w:sz w:val="24"/>
          <w:szCs w:val="24"/>
          <w:lang w:val="en-GB"/>
        </w:rPr>
        <w:t xml:space="preserve">, E.O., Abdul, A.A. and </w:t>
      </w:r>
      <w:proofErr w:type="spellStart"/>
      <w:r w:rsidRPr="0020637C">
        <w:rPr>
          <w:rFonts w:ascii="Times New Roman" w:hAnsi="Times New Roman" w:cs="Times New Roman"/>
          <w:sz w:val="24"/>
          <w:szCs w:val="24"/>
          <w:lang w:val="en-GB"/>
        </w:rPr>
        <w:t>Daraojimba</w:t>
      </w:r>
      <w:proofErr w:type="spellEnd"/>
      <w:r w:rsidRPr="0020637C">
        <w:rPr>
          <w:rFonts w:ascii="Times New Roman" w:hAnsi="Times New Roman" w:cs="Times New Roman"/>
          <w:sz w:val="24"/>
          <w:szCs w:val="24"/>
          <w:lang w:val="en-GB"/>
        </w:rPr>
        <w:t xml:space="preserve">, H.O., 2023. </w:t>
      </w:r>
      <w:proofErr w:type="spellStart"/>
      <w:r w:rsidRPr="0020637C">
        <w:rPr>
          <w:rFonts w:ascii="Times New Roman" w:hAnsi="Times New Roman" w:cs="Times New Roman"/>
          <w:sz w:val="24"/>
          <w:szCs w:val="24"/>
          <w:lang w:val="en-GB"/>
        </w:rPr>
        <w:t>Revolutionizing</w:t>
      </w:r>
      <w:proofErr w:type="spellEnd"/>
      <w:r w:rsidRPr="0020637C">
        <w:rPr>
          <w:rFonts w:ascii="Times New Roman" w:hAnsi="Times New Roman" w:cs="Times New Roman"/>
          <w:sz w:val="24"/>
          <w:szCs w:val="24"/>
          <w:lang w:val="en-GB"/>
        </w:rPr>
        <w:t xml:space="preserve"> retail: hr tactics for improved employee and customer engagement. </w:t>
      </w:r>
      <w:r w:rsidRPr="0020637C">
        <w:rPr>
          <w:rFonts w:ascii="Times New Roman" w:hAnsi="Times New Roman" w:cs="Times New Roman"/>
          <w:i/>
          <w:iCs/>
          <w:sz w:val="24"/>
          <w:szCs w:val="24"/>
          <w:lang w:val="en-GB"/>
        </w:rPr>
        <w:t>International Journal of Applied Research in Social Sciences</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5</w:t>
      </w:r>
      <w:r w:rsidRPr="0020637C">
        <w:rPr>
          <w:rFonts w:ascii="Times New Roman" w:hAnsi="Times New Roman" w:cs="Times New Roman"/>
          <w:sz w:val="24"/>
          <w:szCs w:val="24"/>
          <w:lang w:val="en-GB"/>
        </w:rPr>
        <w:t xml:space="preserve">(10), pp.487-514. Available on: </w:t>
      </w:r>
      <w:hyperlink r:id="rId10" w:history="1">
        <w:r w:rsidRPr="0020637C">
          <w:rPr>
            <w:rStyle w:val="Hyperlink"/>
            <w:rFonts w:ascii="Times New Roman" w:hAnsi="Times New Roman" w:cs="Times New Roman"/>
            <w:sz w:val="24"/>
            <w:szCs w:val="24"/>
            <w:lang w:val="en-GB"/>
          </w:rPr>
          <w:t>https://fepbl.com/index.php/ijarss/article/view/635/809</w:t>
        </w:r>
      </w:hyperlink>
      <w:r w:rsidRPr="0020637C">
        <w:rPr>
          <w:rFonts w:ascii="Times New Roman" w:hAnsi="Times New Roman" w:cs="Times New Roman"/>
          <w:sz w:val="24"/>
          <w:szCs w:val="24"/>
          <w:lang w:val="en-GB"/>
        </w:rPr>
        <w:t xml:space="preserve"> [Accessed on: 19th October, 24]</w:t>
      </w:r>
    </w:p>
    <w:p w14:paraId="5A5FFFBA"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Armstong</w:t>
      </w:r>
      <w:proofErr w:type="spellEnd"/>
      <w:r w:rsidRPr="0020637C">
        <w:rPr>
          <w:rFonts w:ascii="Times New Roman" w:hAnsi="Times New Roman" w:cs="Times New Roman"/>
          <w:sz w:val="24"/>
          <w:szCs w:val="24"/>
          <w:lang w:val="en-GB"/>
        </w:rPr>
        <w:t xml:space="preserve">, M. (2021) Armstrong's handbook of performance management (7th Ed), London: Kogan Page. Available on: </w:t>
      </w:r>
      <w:hyperlink r:id="rId11" w:history="1">
        <w:r w:rsidRPr="0020637C">
          <w:rPr>
            <w:rStyle w:val="Hyperlink"/>
            <w:rFonts w:ascii="Times New Roman" w:hAnsi="Times New Roman" w:cs="Times New Roman"/>
            <w:sz w:val="24"/>
            <w:szCs w:val="24"/>
            <w:lang w:val="en-GB"/>
          </w:rPr>
          <w:t>https://www.koganpage.com/hr-learning-development/armstrong-s-handbook-of-performance-management-9781398603028</w:t>
        </w:r>
      </w:hyperlink>
      <w:r w:rsidRPr="0020637C">
        <w:rPr>
          <w:rFonts w:ascii="Times New Roman" w:hAnsi="Times New Roman" w:cs="Times New Roman"/>
          <w:sz w:val="24"/>
          <w:szCs w:val="24"/>
          <w:lang w:val="en-GB"/>
        </w:rPr>
        <w:t xml:space="preserve"> [Accessed on: 19th October, 24].</w:t>
      </w:r>
    </w:p>
    <w:p w14:paraId="2FE2682D"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Armstrong, M. (2012) Armstrong’s Handbook of Management and Leadership (3rd Ed), London: Kogan Page.</w:t>
      </w:r>
    </w:p>
    <w:p w14:paraId="1BC34584"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Arnold, J. (2020) Work Psychology (7th edition) Harlow: Pearson Education Limited. Available on: </w:t>
      </w:r>
      <w:hyperlink r:id="rId12" w:history="1">
        <w:r w:rsidRPr="0020637C">
          <w:rPr>
            <w:rStyle w:val="Hyperlink"/>
            <w:rFonts w:ascii="Times New Roman" w:hAnsi="Times New Roman" w:cs="Times New Roman"/>
            <w:sz w:val="24"/>
            <w:szCs w:val="24"/>
            <w:lang w:val="en-GB"/>
          </w:rPr>
          <w:t>https://search.worldcat.org/title/Work-psychology-:-understanding-human-behaviour-in-the-workplace/oclc/1125278911</w:t>
        </w:r>
      </w:hyperlink>
      <w:r w:rsidRPr="0020637C">
        <w:rPr>
          <w:rFonts w:ascii="Times New Roman" w:hAnsi="Times New Roman" w:cs="Times New Roman"/>
          <w:sz w:val="24"/>
          <w:szCs w:val="24"/>
          <w:lang w:val="en-GB"/>
        </w:rPr>
        <w:t xml:space="preserve"> [Accessed on: 19th October, 24].</w:t>
      </w:r>
    </w:p>
    <w:p w14:paraId="2D4E9127"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Assoratgoon</w:t>
      </w:r>
      <w:proofErr w:type="spellEnd"/>
      <w:r w:rsidRPr="0020637C">
        <w:rPr>
          <w:rFonts w:ascii="Times New Roman" w:hAnsi="Times New Roman" w:cs="Times New Roman"/>
          <w:sz w:val="24"/>
          <w:szCs w:val="24"/>
          <w:lang w:val="en-GB"/>
        </w:rPr>
        <w:t xml:space="preserve">, W. and </w:t>
      </w:r>
      <w:proofErr w:type="spellStart"/>
      <w:r w:rsidRPr="0020637C">
        <w:rPr>
          <w:rFonts w:ascii="Times New Roman" w:hAnsi="Times New Roman" w:cs="Times New Roman"/>
          <w:sz w:val="24"/>
          <w:szCs w:val="24"/>
          <w:lang w:val="en-GB"/>
        </w:rPr>
        <w:t>Kantabutra</w:t>
      </w:r>
      <w:proofErr w:type="spellEnd"/>
      <w:r w:rsidRPr="0020637C">
        <w:rPr>
          <w:rFonts w:ascii="Times New Roman" w:hAnsi="Times New Roman" w:cs="Times New Roman"/>
          <w:sz w:val="24"/>
          <w:szCs w:val="24"/>
          <w:lang w:val="en-GB"/>
        </w:rPr>
        <w:t xml:space="preserve">, S., 2023. Toward a sustainability organizational culture model. </w:t>
      </w:r>
      <w:r w:rsidRPr="0020637C">
        <w:rPr>
          <w:rFonts w:ascii="Times New Roman" w:hAnsi="Times New Roman" w:cs="Times New Roman"/>
          <w:i/>
          <w:iCs/>
          <w:sz w:val="24"/>
          <w:szCs w:val="24"/>
          <w:lang w:val="en-GB"/>
        </w:rPr>
        <w:t>Journal of Cleaner Production</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400</w:t>
      </w:r>
      <w:r w:rsidRPr="0020637C">
        <w:rPr>
          <w:rFonts w:ascii="Times New Roman" w:hAnsi="Times New Roman" w:cs="Times New Roman"/>
          <w:sz w:val="24"/>
          <w:szCs w:val="24"/>
          <w:lang w:val="en-GB"/>
        </w:rPr>
        <w:t xml:space="preserve">, p.136666. Available on: </w:t>
      </w:r>
      <w:hyperlink r:id="rId13" w:history="1">
        <w:r w:rsidRPr="0020637C">
          <w:rPr>
            <w:rStyle w:val="Hyperlink"/>
            <w:rFonts w:ascii="Times New Roman" w:hAnsi="Times New Roman" w:cs="Times New Roman"/>
            <w:sz w:val="24"/>
            <w:szCs w:val="24"/>
            <w:lang w:val="en-GB"/>
          </w:rPr>
          <w:t>https://www.sciencedirect.com/science/article/pii/S0959652623008247</w:t>
        </w:r>
      </w:hyperlink>
      <w:r w:rsidRPr="0020637C">
        <w:rPr>
          <w:rFonts w:ascii="Times New Roman" w:hAnsi="Times New Roman" w:cs="Times New Roman"/>
          <w:sz w:val="24"/>
          <w:szCs w:val="24"/>
          <w:lang w:val="en-GB"/>
        </w:rPr>
        <w:t xml:space="preserve"> [Accessed on: 20th October, 24]</w:t>
      </w:r>
    </w:p>
    <w:p w14:paraId="3A23417C"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Bloisi</w:t>
      </w:r>
      <w:proofErr w:type="spellEnd"/>
      <w:r w:rsidRPr="0020637C">
        <w:rPr>
          <w:rFonts w:ascii="Times New Roman" w:hAnsi="Times New Roman" w:cs="Times New Roman"/>
          <w:sz w:val="24"/>
          <w:szCs w:val="24"/>
          <w:lang w:val="en-GB"/>
        </w:rPr>
        <w:t xml:space="preserve">, W. et al (2007) Management and Organisational Behaviour, (2nd edition) Maidenhead: McGraw-Hill. Available on: </w:t>
      </w:r>
      <w:hyperlink r:id="rId14" w:history="1">
        <w:r w:rsidRPr="0020637C">
          <w:rPr>
            <w:rStyle w:val="Hyperlink"/>
            <w:rFonts w:ascii="Times New Roman" w:hAnsi="Times New Roman" w:cs="Times New Roman"/>
            <w:sz w:val="24"/>
            <w:szCs w:val="24"/>
            <w:lang w:val="en-GB"/>
          </w:rPr>
          <w:t>https://www.amazon.in/Management-Organisational-Behaviour-Wendy-Bloisi/dp/0077099451</w:t>
        </w:r>
      </w:hyperlink>
      <w:r w:rsidRPr="0020637C">
        <w:rPr>
          <w:rFonts w:ascii="Times New Roman" w:hAnsi="Times New Roman" w:cs="Times New Roman"/>
          <w:sz w:val="24"/>
          <w:szCs w:val="24"/>
          <w:lang w:val="en-GB"/>
        </w:rPr>
        <w:t xml:space="preserve"> [Accessed on: 19th October, 24].</w:t>
      </w:r>
    </w:p>
    <w:p w14:paraId="7594145A"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Buchanan, D. And </w:t>
      </w:r>
      <w:proofErr w:type="spellStart"/>
      <w:r w:rsidRPr="0020637C">
        <w:rPr>
          <w:rFonts w:ascii="Times New Roman" w:hAnsi="Times New Roman" w:cs="Times New Roman"/>
          <w:sz w:val="24"/>
          <w:szCs w:val="24"/>
          <w:lang w:val="en-GB"/>
        </w:rPr>
        <w:t>Huczynski</w:t>
      </w:r>
      <w:proofErr w:type="spellEnd"/>
      <w:r w:rsidRPr="0020637C">
        <w:rPr>
          <w:rFonts w:ascii="Times New Roman" w:hAnsi="Times New Roman" w:cs="Times New Roman"/>
          <w:sz w:val="24"/>
          <w:szCs w:val="24"/>
          <w:lang w:val="en-GB"/>
        </w:rPr>
        <w:t xml:space="preserve">, A. (2007) Organisational Behaviour: An Introductory Text (6th edition), Harlow: Prentice Hall. Available on: </w:t>
      </w:r>
      <w:hyperlink r:id="rId15" w:history="1">
        <w:r w:rsidRPr="0020637C">
          <w:rPr>
            <w:rStyle w:val="Hyperlink"/>
            <w:rFonts w:ascii="Times New Roman" w:hAnsi="Times New Roman" w:cs="Times New Roman"/>
            <w:sz w:val="24"/>
            <w:szCs w:val="24"/>
            <w:lang w:val="en-GB"/>
          </w:rPr>
          <w:t>https://www.scirp.org/reference/referencespapers?referenceid=1689949</w:t>
        </w:r>
      </w:hyperlink>
      <w:r w:rsidRPr="0020637C">
        <w:rPr>
          <w:rFonts w:ascii="Times New Roman" w:hAnsi="Times New Roman" w:cs="Times New Roman"/>
          <w:sz w:val="24"/>
          <w:szCs w:val="24"/>
          <w:lang w:val="en-GB"/>
        </w:rPr>
        <w:t xml:space="preserve"> [Accessed on: 20th October, 24].</w:t>
      </w:r>
    </w:p>
    <w:p w14:paraId="4CDDA686"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lastRenderedPageBreak/>
        <w:t xml:space="preserve">Das, M.P., 2023. Technology and Guest experience: innovations reshaping hotel management. </w:t>
      </w:r>
      <w:r w:rsidRPr="0020637C">
        <w:rPr>
          <w:rFonts w:ascii="Times New Roman" w:hAnsi="Times New Roman" w:cs="Times New Roman"/>
          <w:i/>
          <w:iCs/>
          <w:sz w:val="24"/>
          <w:szCs w:val="24"/>
          <w:lang w:val="en-GB"/>
        </w:rPr>
        <w:t>International Journal for Multidimensional Research Perspectives</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1</w:t>
      </w:r>
      <w:r w:rsidRPr="0020637C">
        <w:rPr>
          <w:rFonts w:ascii="Times New Roman" w:hAnsi="Times New Roman" w:cs="Times New Roman"/>
          <w:sz w:val="24"/>
          <w:szCs w:val="24"/>
          <w:lang w:val="en-GB"/>
        </w:rPr>
        <w:t xml:space="preserve">(3), pp.76-95. Available on: </w:t>
      </w:r>
      <w:hyperlink r:id="rId16" w:history="1">
        <w:r w:rsidRPr="0020637C">
          <w:rPr>
            <w:rStyle w:val="Hyperlink"/>
            <w:rFonts w:ascii="Times New Roman" w:hAnsi="Times New Roman" w:cs="Times New Roman"/>
            <w:sz w:val="24"/>
            <w:szCs w:val="24"/>
            <w:lang w:val="en-GB"/>
          </w:rPr>
          <w:t>https://www.chandigarhphilosophers.com/index.php/ijmrp/article/download/88/73</w:t>
        </w:r>
      </w:hyperlink>
      <w:r w:rsidRPr="0020637C">
        <w:rPr>
          <w:rFonts w:ascii="Times New Roman" w:hAnsi="Times New Roman" w:cs="Times New Roman"/>
          <w:sz w:val="24"/>
          <w:szCs w:val="24"/>
          <w:lang w:val="en-GB"/>
        </w:rPr>
        <w:t xml:space="preserve"> [Accessed on: 20th October, 24].</w:t>
      </w:r>
    </w:p>
    <w:p w14:paraId="6E4A36D2"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Duffy, D.L., 1998. Customer loyalty strategies. </w:t>
      </w:r>
      <w:r w:rsidRPr="0020637C">
        <w:rPr>
          <w:rFonts w:ascii="Times New Roman" w:hAnsi="Times New Roman" w:cs="Times New Roman"/>
          <w:i/>
          <w:iCs/>
          <w:sz w:val="24"/>
          <w:szCs w:val="24"/>
          <w:lang w:val="en-GB"/>
        </w:rPr>
        <w:t>Journal of consumer marketing</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15</w:t>
      </w:r>
      <w:r w:rsidRPr="0020637C">
        <w:rPr>
          <w:rFonts w:ascii="Times New Roman" w:hAnsi="Times New Roman" w:cs="Times New Roman"/>
          <w:sz w:val="24"/>
          <w:szCs w:val="24"/>
          <w:lang w:val="en-GB"/>
        </w:rPr>
        <w:t xml:space="preserve">(5), pp.435-448. Available on: </w:t>
      </w:r>
      <w:hyperlink r:id="rId17" w:history="1">
        <w:r w:rsidRPr="0020637C">
          <w:rPr>
            <w:rStyle w:val="Hyperlink"/>
            <w:rFonts w:ascii="Times New Roman" w:hAnsi="Times New Roman" w:cs="Times New Roman"/>
            <w:sz w:val="24"/>
            <w:szCs w:val="24"/>
            <w:lang w:val="en-GB"/>
          </w:rPr>
          <w:t>https://citeseerx.ist.psu.edu/document?repid=rep1&amp;type=pdf&amp;doi=c1b327a4c6e832f581622f008a3f046976384b4b</w:t>
        </w:r>
      </w:hyperlink>
      <w:r w:rsidRPr="0020637C">
        <w:rPr>
          <w:rFonts w:ascii="Times New Roman" w:hAnsi="Times New Roman" w:cs="Times New Roman"/>
          <w:sz w:val="24"/>
          <w:szCs w:val="24"/>
          <w:lang w:val="en-GB"/>
        </w:rPr>
        <w:t xml:space="preserve"> [Accessed on: 20th October, 24].</w:t>
      </w:r>
    </w:p>
    <w:p w14:paraId="302615D1"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Hamid, M., </w:t>
      </w:r>
      <w:proofErr w:type="spellStart"/>
      <w:r w:rsidRPr="0020637C">
        <w:rPr>
          <w:rFonts w:ascii="Times New Roman" w:hAnsi="Times New Roman" w:cs="Times New Roman"/>
          <w:sz w:val="24"/>
          <w:szCs w:val="24"/>
          <w:lang w:val="en-GB"/>
        </w:rPr>
        <w:t>Rasool</w:t>
      </w:r>
      <w:proofErr w:type="spellEnd"/>
      <w:r w:rsidRPr="0020637C">
        <w:rPr>
          <w:rFonts w:ascii="Times New Roman" w:hAnsi="Times New Roman" w:cs="Times New Roman"/>
          <w:sz w:val="24"/>
          <w:szCs w:val="24"/>
          <w:lang w:val="en-GB"/>
        </w:rPr>
        <w:t xml:space="preserve">, S., </w:t>
      </w:r>
      <w:proofErr w:type="spellStart"/>
      <w:r w:rsidRPr="0020637C">
        <w:rPr>
          <w:rFonts w:ascii="Times New Roman" w:hAnsi="Times New Roman" w:cs="Times New Roman"/>
          <w:sz w:val="24"/>
          <w:szCs w:val="24"/>
          <w:lang w:val="en-GB"/>
        </w:rPr>
        <w:t>Kiyani</w:t>
      </w:r>
      <w:proofErr w:type="spellEnd"/>
      <w:r w:rsidRPr="0020637C">
        <w:rPr>
          <w:rFonts w:ascii="Times New Roman" w:hAnsi="Times New Roman" w:cs="Times New Roman"/>
          <w:sz w:val="24"/>
          <w:szCs w:val="24"/>
          <w:lang w:val="en-GB"/>
        </w:rPr>
        <w:t xml:space="preserve">, A.A. and Ali, F., 2012. Factors affecting the brand recognition; An exploratory study. </w:t>
      </w:r>
      <w:r w:rsidRPr="0020637C">
        <w:rPr>
          <w:rFonts w:ascii="Times New Roman" w:hAnsi="Times New Roman" w:cs="Times New Roman"/>
          <w:i/>
          <w:iCs/>
          <w:sz w:val="24"/>
          <w:szCs w:val="24"/>
          <w:lang w:val="en-GB"/>
        </w:rPr>
        <w:t>Global Journal of Management and Business Research</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12</w:t>
      </w:r>
      <w:r w:rsidRPr="0020637C">
        <w:rPr>
          <w:rFonts w:ascii="Times New Roman" w:hAnsi="Times New Roman" w:cs="Times New Roman"/>
          <w:sz w:val="24"/>
          <w:szCs w:val="24"/>
          <w:lang w:val="en-GB"/>
        </w:rPr>
        <w:t xml:space="preserve">(7), pp.75-82. Available on: </w:t>
      </w:r>
      <w:hyperlink r:id="rId18" w:history="1">
        <w:r w:rsidRPr="0020637C">
          <w:rPr>
            <w:rStyle w:val="Hyperlink"/>
            <w:rFonts w:ascii="Times New Roman" w:hAnsi="Times New Roman" w:cs="Times New Roman"/>
            <w:sz w:val="24"/>
            <w:szCs w:val="24"/>
            <w:lang w:val="en-GB"/>
          </w:rPr>
          <w:t>https://www.researchgate.net/profile/Shahid-Rasool-4/publication/296762822_Factors_Affecting_the_Brand_Recognition_An_Exploratory_Study/links/56da76aa08aee73df6cf6e05/Factors-Affecting-the-Brand-Recognition-An-Exploratory-Study.pdf</w:t>
        </w:r>
      </w:hyperlink>
      <w:r w:rsidRPr="0020637C">
        <w:rPr>
          <w:rFonts w:ascii="Times New Roman" w:hAnsi="Times New Roman" w:cs="Times New Roman"/>
          <w:sz w:val="24"/>
          <w:szCs w:val="24"/>
          <w:lang w:val="en-GB"/>
        </w:rPr>
        <w:t xml:space="preserve"> [Accessed on: 20th October, 24]</w:t>
      </w:r>
    </w:p>
    <w:p w14:paraId="401FD2C2"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Handoyo</w:t>
      </w:r>
      <w:proofErr w:type="spellEnd"/>
      <w:r w:rsidRPr="0020637C">
        <w:rPr>
          <w:rFonts w:ascii="Times New Roman" w:hAnsi="Times New Roman" w:cs="Times New Roman"/>
          <w:sz w:val="24"/>
          <w:szCs w:val="24"/>
          <w:lang w:val="en-GB"/>
        </w:rPr>
        <w:t xml:space="preserve">, S., </w:t>
      </w:r>
      <w:proofErr w:type="spellStart"/>
      <w:r w:rsidRPr="0020637C">
        <w:rPr>
          <w:rFonts w:ascii="Times New Roman" w:hAnsi="Times New Roman" w:cs="Times New Roman"/>
          <w:sz w:val="24"/>
          <w:szCs w:val="24"/>
          <w:lang w:val="en-GB"/>
        </w:rPr>
        <w:t>Suharman</w:t>
      </w:r>
      <w:proofErr w:type="spellEnd"/>
      <w:r w:rsidRPr="0020637C">
        <w:rPr>
          <w:rFonts w:ascii="Times New Roman" w:hAnsi="Times New Roman" w:cs="Times New Roman"/>
          <w:sz w:val="24"/>
          <w:szCs w:val="24"/>
          <w:lang w:val="en-GB"/>
        </w:rPr>
        <w:t xml:space="preserve">, H., </w:t>
      </w:r>
      <w:proofErr w:type="spellStart"/>
      <w:r w:rsidRPr="0020637C">
        <w:rPr>
          <w:rFonts w:ascii="Times New Roman" w:hAnsi="Times New Roman" w:cs="Times New Roman"/>
          <w:sz w:val="24"/>
          <w:szCs w:val="24"/>
          <w:lang w:val="en-GB"/>
        </w:rPr>
        <w:t>Ghani</w:t>
      </w:r>
      <w:proofErr w:type="spellEnd"/>
      <w:r w:rsidRPr="0020637C">
        <w:rPr>
          <w:rFonts w:ascii="Times New Roman" w:hAnsi="Times New Roman" w:cs="Times New Roman"/>
          <w:sz w:val="24"/>
          <w:szCs w:val="24"/>
          <w:lang w:val="en-GB"/>
        </w:rPr>
        <w:t xml:space="preserve">, E.K. and </w:t>
      </w:r>
      <w:proofErr w:type="spellStart"/>
      <w:r w:rsidRPr="0020637C">
        <w:rPr>
          <w:rFonts w:ascii="Times New Roman" w:hAnsi="Times New Roman" w:cs="Times New Roman"/>
          <w:sz w:val="24"/>
          <w:szCs w:val="24"/>
          <w:lang w:val="en-GB"/>
        </w:rPr>
        <w:t>Soedarsono</w:t>
      </w:r>
      <w:proofErr w:type="spellEnd"/>
      <w:r w:rsidRPr="0020637C">
        <w:rPr>
          <w:rFonts w:ascii="Times New Roman" w:hAnsi="Times New Roman" w:cs="Times New Roman"/>
          <w:sz w:val="24"/>
          <w:szCs w:val="24"/>
          <w:lang w:val="en-GB"/>
        </w:rPr>
        <w:t xml:space="preserve">, S., 2023. A business strategy, operational efficiency, ownership structure, and manufacturing performance: The moderating role of market uncertainty and competition intensity and its implication on open innovation. </w:t>
      </w:r>
      <w:r w:rsidRPr="0020637C">
        <w:rPr>
          <w:rFonts w:ascii="Times New Roman" w:hAnsi="Times New Roman" w:cs="Times New Roman"/>
          <w:i/>
          <w:iCs/>
          <w:sz w:val="24"/>
          <w:szCs w:val="24"/>
          <w:lang w:val="en-GB"/>
        </w:rPr>
        <w:t>Journal of Open Innovation: Technology, Market, and Complexity</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9</w:t>
      </w:r>
      <w:r w:rsidRPr="0020637C">
        <w:rPr>
          <w:rFonts w:ascii="Times New Roman" w:hAnsi="Times New Roman" w:cs="Times New Roman"/>
          <w:sz w:val="24"/>
          <w:szCs w:val="24"/>
          <w:lang w:val="en-GB"/>
        </w:rPr>
        <w:t xml:space="preserve">(2), p.100039. Available on: </w:t>
      </w:r>
      <w:hyperlink r:id="rId19" w:history="1">
        <w:r w:rsidRPr="0020637C">
          <w:rPr>
            <w:rStyle w:val="Hyperlink"/>
            <w:rFonts w:ascii="Times New Roman" w:hAnsi="Times New Roman" w:cs="Times New Roman"/>
            <w:sz w:val="24"/>
            <w:szCs w:val="24"/>
            <w:lang w:val="en-GB"/>
          </w:rPr>
          <w:t>https://www.sciencedirect.com/science/article/pii/S2199853123001415</w:t>
        </w:r>
      </w:hyperlink>
      <w:r w:rsidRPr="0020637C">
        <w:rPr>
          <w:rFonts w:ascii="Times New Roman" w:hAnsi="Times New Roman" w:cs="Times New Roman"/>
          <w:sz w:val="24"/>
          <w:szCs w:val="24"/>
          <w:lang w:val="en-GB"/>
        </w:rPr>
        <w:t xml:space="preserve"> [Accessed on: 20th October, 24].</w:t>
      </w:r>
    </w:p>
    <w:p w14:paraId="1FE54288" w14:textId="77777777" w:rsidR="00637AAC" w:rsidRPr="0020637C" w:rsidRDefault="00637AAC" w:rsidP="00637AAC">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Hertzfeld, E. (2024). </w:t>
      </w:r>
      <w:r w:rsidRPr="0020637C">
        <w:rPr>
          <w:rFonts w:ascii="Times New Roman" w:hAnsi="Times New Roman" w:cs="Times New Roman"/>
          <w:i/>
          <w:iCs/>
          <w:sz w:val="24"/>
          <w:szCs w:val="24"/>
          <w:lang w:val="en-GB"/>
        </w:rPr>
        <w:t>Wyndham Connect rolls out in North America</w:t>
      </w:r>
      <w:r w:rsidRPr="0020637C">
        <w:rPr>
          <w:rFonts w:ascii="Times New Roman" w:hAnsi="Times New Roman" w:cs="Times New Roman"/>
          <w:sz w:val="24"/>
          <w:szCs w:val="24"/>
          <w:lang w:val="en-GB"/>
        </w:rPr>
        <w:t xml:space="preserve">. [online] Hotel Management. Available at: </w:t>
      </w:r>
      <w:hyperlink r:id="rId20" w:history="1">
        <w:r w:rsidRPr="0020637C">
          <w:rPr>
            <w:rStyle w:val="Hyperlink"/>
            <w:rFonts w:ascii="Times New Roman" w:hAnsi="Times New Roman" w:cs="Times New Roman"/>
            <w:sz w:val="24"/>
            <w:szCs w:val="24"/>
            <w:lang w:val="en-GB"/>
          </w:rPr>
          <w:t>https://www.hotelmanagement.net/tech/wyndham-connect-rolls-out-north-america</w:t>
        </w:r>
      </w:hyperlink>
      <w:r w:rsidRPr="0020637C">
        <w:rPr>
          <w:rFonts w:ascii="Times New Roman" w:hAnsi="Times New Roman" w:cs="Times New Roman"/>
          <w:sz w:val="24"/>
          <w:szCs w:val="24"/>
          <w:lang w:val="en-GB"/>
        </w:rPr>
        <w:t xml:space="preserve">  [Accessed 20 Oct. 2024].</w:t>
      </w:r>
    </w:p>
    <w:p w14:paraId="39361E05"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Leninkumar</w:t>
      </w:r>
      <w:proofErr w:type="spellEnd"/>
      <w:r w:rsidRPr="0020637C">
        <w:rPr>
          <w:rFonts w:ascii="Times New Roman" w:hAnsi="Times New Roman" w:cs="Times New Roman"/>
          <w:sz w:val="24"/>
          <w:szCs w:val="24"/>
          <w:lang w:val="en-GB"/>
        </w:rPr>
        <w:t xml:space="preserve">, V., 2017. The relationship between customer satisfaction and customer trust on customer loyalty. </w:t>
      </w:r>
      <w:r w:rsidRPr="0020637C">
        <w:rPr>
          <w:rFonts w:ascii="Times New Roman" w:hAnsi="Times New Roman" w:cs="Times New Roman"/>
          <w:i/>
          <w:iCs/>
          <w:sz w:val="24"/>
          <w:szCs w:val="24"/>
          <w:lang w:val="en-GB"/>
        </w:rPr>
        <w:t>International Journal of Academic Research in Business and Social Sciences</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7</w:t>
      </w:r>
      <w:r w:rsidRPr="0020637C">
        <w:rPr>
          <w:rFonts w:ascii="Times New Roman" w:hAnsi="Times New Roman" w:cs="Times New Roman"/>
          <w:sz w:val="24"/>
          <w:szCs w:val="24"/>
          <w:lang w:val="en-GB"/>
        </w:rPr>
        <w:t xml:space="preserve">(4), pp.450-465. Available on: </w:t>
      </w:r>
      <w:hyperlink r:id="rId21" w:history="1">
        <w:r w:rsidRPr="0020637C">
          <w:rPr>
            <w:rStyle w:val="Hyperlink"/>
            <w:rFonts w:ascii="Times New Roman" w:hAnsi="Times New Roman" w:cs="Times New Roman"/>
            <w:sz w:val="24"/>
            <w:szCs w:val="24"/>
            <w:lang w:val="en-GB"/>
          </w:rPr>
          <w:t>https://www.researchgate.net/profile/Vithya-Leninkumar-2/publication/316550167_The_Relationship_between_Customer_Satisfaction_and_Customer_Trust_on_Customer_Loyalty/links/5903466f0f7e9bc0d58d5374/The-Relationship-between-</w:t>
        </w:r>
        <w:r w:rsidRPr="0020637C">
          <w:rPr>
            <w:rStyle w:val="Hyperlink"/>
            <w:rFonts w:ascii="Times New Roman" w:hAnsi="Times New Roman" w:cs="Times New Roman"/>
            <w:sz w:val="24"/>
            <w:szCs w:val="24"/>
            <w:lang w:val="en-GB"/>
          </w:rPr>
          <w:lastRenderedPageBreak/>
          <w:t>Customer-Satisfaction-and-Customer-Trust-on-Customer-Loyalty.pdf</w:t>
        </w:r>
      </w:hyperlink>
      <w:r w:rsidRPr="0020637C">
        <w:rPr>
          <w:rFonts w:ascii="Times New Roman" w:hAnsi="Times New Roman" w:cs="Times New Roman"/>
          <w:sz w:val="24"/>
          <w:szCs w:val="24"/>
          <w:lang w:val="en-GB"/>
        </w:rPr>
        <w:t xml:space="preserve"> [Accessed on: 20th October, 24].</w:t>
      </w:r>
    </w:p>
    <w:p w14:paraId="6C2A6BA6"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Lin, C.C., Huang, A.Y. and Yang, S.J., 2023. A review of ai-driven conversational chatbots implementation methodologies and challenges (1999–2022). </w:t>
      </w:r>
      <w:r w:rsidRPr="0020637C">
        <w:rPr>
          <w:rFonts w:ascii="Times New Roman" w:hAnsi="Times New Roman" w:cs="Times New Roman"/>
          <w:i/>
          <w:iCs/>
          <w:sz w:val="24"/>
          <w:szCs w:val="24"/>
          <w:lang w:val="en-GB"/>
        </w:rPr>
        <w:t>Sustainability</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15</w:t>
      </w:r>
      <w:r w:rsidRPr="0020637C">
        <w:rPr>
          <w:rFonts w:ascii="Times New Roman" w:hAnsi="Times New Roman" w:cs="Times New Roman"/>
          <w:sz w:val="24"/>
          <w:szCs w:val="24"/>
          <w:lang w:val="en-GB"/>
        </w:rPr>
        <w:t xml:space="preserve">(5), p.4012. Available on: </w:t>
      </w:r>
      <w:hyperlink r:id="rId22" w:history="1">
        <w:r w:rsidRPr="0020637C">
          <w:rPr>
            <w:rStyle w:val="Hyperlink"/>
            <w:rFonts w:ascii="Times New Roman" w:hAnsi="Times New Roman" w:cs="Times New Roman"/>
            <w:sz w:val="24"/>
            <w:szCs w:val="24"/>
            <w:lang w:val="en-GB"/>
          </w:rPr>
          <w:t>https://www.mdpi.com/2071-1050/15/5/4012/pdf</w:t>
        </w:r>
      </w:hyperlink>
      <w:r w:rsidRPr="0020637C">
        <w:rPr>
          <w:rFonts w:ascii="Times New Roman" w:hAnsi="Times New Roman" w:cs="Times New Roman"/>
          <w:sz w:val="24"/>
          <w:szCs w:val="24"/>
          <w:lang w:val="en-GB"/>
        </w:rPr>
        <w:t xml:space="preserve"> [Accessed on: 20th October, 24].</w:t>
      </w:r>
    </w:p>
    <w:p w14:paraId="3270A43C"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Lutskyi</w:t>
      </w:r>
      <w:proofErr w:type="spellEnd"/>
      <w:r w:rsidRPr="0020637C">
        <w:rPr>
          <w:rFonts w:ascii="Times New Roman" w:hAnsi="Times New Roman" w:cs="Times New Roman"/>
          <w:sz w:val="24"/>
          <w:szCs w:val="24"/>
          <w:lang w:val="en-GB"/>
        </w:rPr>
        <w:t xml:space="preserve">, I. and </w:t>
      </w:r>
      <w:proofErr w:type="spellStart"/>
      <w:r w:rsidRPr="0020637C">
        <w:rPr>
          <w:rFonts w:ascii="Times New Roman" w:hAnsi="Times New Roman" w:cs="Times New Roman"/>
          <w:sz w:val="24"/>
          <w:szCs w:val="24"/>
          <w:lang w:val="en-GB"/>
        </w:rPr>
        <w:t>Chepurda</w:t>
      </w:r>
      <w:proofErr w:type="spellEnd"/>
      <w:r w:rsidRPr="0020637C">
        <w:rPr>
          <w:rFonts w:ascii="Times New Roman" w:hAnsi="Times New Roman" w:cs="Times New Roman"/>
          <w:sz w:val="24"/>
          <w:szCs w:val="24"/>
          <w:lang w:val="en-GB"/>
        </w:rPr>
        <w:t xml:space="preserve">, L., 2023. Assessment of hotel business operators in the international and domestic markets. </w:t>
      </w:r>
      <w:r w:rsidRPr="0020637C">
        <w:rPr>
          <w:rFonts w:ascii="Times New Roman" w:hAnsi="Times New Roman" w:cs="Times New Roman"/>
          <w:i/>
          <w:iCs/>
          <w:sz w:val="24"/>
          <w:szCs w:val="24"/>
          <w:lang w:val="en-GB"/>
        </w:rPr>
        <w:t>Збірник наукових праць Черкаського державного технологічного університету. Серія: Економічні науки</w:t>
      </w:r>
      <w:r w:rsidRPr="0020637C">
        <w:rPr>
          <w:rFonts w:ascii="Times New Roman" w:hAnsi="Times New Roman" w:cs="Times New Roman"/>
          <w:sz w:val="24"/>
          <w:szCs w:val="24"/>
          <w:lang w:val="en-GB"/>
        </w:rPr>
        <w:t xml:space="preserve">, (71), pp.89-98. Available on: </w:t>
      </w:r>
      <w:hyperlink r:id="rId23" w:history="1">
        <w:r w:rsidRPr="0020637C">
          <w:rPr>
            <w:rStyle w:val="Hyperlink"/>
            <w:rFonts w:ascii="Times New Roman" w:hAnsi="Times New Roman" w:cs="Times New Roman"/>
            <w:sz w:val="24"/>
            <w:szCs w:val="24"/>
            <w:lang w:val="en-GB"/>
          </w:rPr>
          <w:t>https://er.chdtu.edu.ua/bitstream/ChSTU/4840/3/89-98_Lutskyi_Chepurda.pdf</w:t>
        </w:r>
      </w:hyperlink>
      <w:r w:rsidRPr="0020637C">
        <w:rPr>
          <w:rFonts w:ascii="Times New Roman" w:hAnsi="Times New Roman" w:cs="Times New Roman"/>
          <w:sz w:val="24"/>
          <w:szCs w:val="24"/>
          <w:lang w:val="en-GB"/>
        </w:rPr>
        <w:t xml:space="preserve"> [Accessed on: 19th October, 24].</w:t>
      </w:r>
    </w:p>
    <w:p w14:paraId="26595F0D"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McCallum, S. and O'Connell, D., 2009. Social capital and leadership development: Building stronger leadership through enhanced relational skills. </w:t>
      </w:r>
      <w:r w:rsidRPr="0020637C">
        <w:rPr>
          <w:rFonts w:ascii="Times New Roman" w:hAnsi="Times New Roman" w:cs="Times New Roman"/>
          <w:i/>
          <w:iCs/>
          <w:sz w:val="24"/>
          <w:szCs w:val="24"/>
          <w:lang w:val="en-GB"/>
        </w:rPr>
        <w:t>Leadership &amp; Organization Development Journal</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30</w:t>
      </w:r>
      <w:r w:rsidRPr="0020637C">
        <w:rPr>
          <w:rFonts w:ascii="Times New Roman" w:hAnsi="Times New Roman" w:cs="Times New Roman"/>
          <w:sz w:val="24"/>
          <w:szCs w:val="24"/>
          <w:lang w:val="en-GB"/>
        </w:rPr>
        <w:t xml:space="preserve">(2), pp.152-166. Available on: </w:t>
      </w:r>
      <w:hyperlink r:id="rId24" w:history="1">
        <w:r w:rsidRPr="0020637C">
          <w:rPr>
            <w:rStyle w:val="Hyperlink"/>
            <w:rFonts w:ascii="Times New Roman" w:hAnsi="Times New Roman" w:cs="Times New Roman"/>
            <w:sz w:val="24"/>
            <w:szCs w:val="24"/>
            <w:lang w:val="en-GB"/>
          </w:rPr>
          <w:t>https://www.researchgate.net/profile/Shelly-Mccallum/publication/241280243_Social_capital_and_leadership_development_Building_stronger_leadership_through_enhanced_relational_skills/links/54ecd1450cf27fbfd7719f59/Social-capital-and-leadership-development-Building-stronger-leadership-through-enhanced-relational-skills.pdf</w:t>
        </w:r>
      </w:hyperlink>
      <w:r w:rsidRPr="0020637C">
        <w:rPr>
          <w:rFonts w:ascii="Times New Roman" w:hAnsi="Times New Roman" w:cs="Times New Roman"/>
          <w:sz w:val="24"/>
          <w:szCs w:val="24"/>
          <w:lang w:val="en-GB"/>
        </w:rPr>
        <w:t xml:space="preserve"> [Accessed on: 20th October, 24].</w:t>
      </w:r>
    </w:p>
    <w:p w14:paraId="4DA0339D" w14:textId="77777777" w:rsidR="00637AAC" w:rsidRPr="0020637C" w:rsidRDefault="00637AAC"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 xml:space="preserve">Plekhanov, D., Franke, H. and </w:t>
      </w:r>
      <w:proofErr w:type="spellStart"/>
      <w:r w:rsidRPr="0020637C">
        <w:rPr>
          <w:rFonts w:ascii="Times New Roman" w:hAnsi="Times New Roman" w:cs="Times New Roman"/>
          <w:sz w:val="24"/>
          <w:szCs w:val="24"/>
          <w:lang w:val="en-GB"/>
        </w:rPr>
        <w:t>Netland</w:t>
      </w:r>
      <w:proofErr w:type="spellEnd"/>
      <w:r w:rsidRPr="0020637C">
        <w:rPr>
          <w:rFonts w:ascii="Times New Roman" w:hAnsi="Times New Roman" w:cs="Times New Roman"/>
          <w:sz w:val="24"/>
          <w:szCs w:val="24"/>
          <w:lang w:val="en-GB"/>
        </w:rPr>
        <w:t xml:space="preserve">, T.H., 2023. Digital transformation: A review and research agenda. </w:t>
      </w:r>
      <w:r w:rsidRPr="0020637C">
        <w:rPr>
          <w:rFonts w:ascii="Times New Roman" w:hAnsi="Times New Roman" w:cs="Times New Roman"/>
          <w:i/>
          <w:iCs/>
          <w:sz w:val="24"/>
          <w:szCs w:val="24"/>
          <w:lang w:val="en-GB"/>
        </w:rPr>
        <w:t>European Management Journal</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41</w:t>
      </w:r>
      <w:r w:rsidRPr="0020637C">
        <w:rPr>
          <w:rFonts w:ascii="Times New Roman" w:hAnsi="Times New Roman" w:cs="Times New Roman"/>
          <w:sz w:val="24"/>
          <w:szCs w:val="24"/>
          <w:lang w:val="en-GB"/>
        </w:rPr>
        <w:t xml:space="preserve">(6), pp.821-844. Available on: </w:t>
      </w:r>
      <w:hyperlink r:id="rId25" w:history="1">
        <w:r w:rsidRPr="0020637C">
          <w:rPr>
            <w:rStyle w:val="Hyperlink"/>
            <w:rFonts w:ascii="Times New Roman" w:hAnsi="Times New Roman" w:cs="Times New Roman"/>
            <w:sz w:val="24"/>
            <w:szCs w:val="24"/>
            <w:lang w:val="en-GB"/>
          </w:rPr>
          <w:t>https://www.sciencedirect.com/science/article/pii/S0263237322001219</w:t>
        </w:r>
      </w:hyperlink>
      <w:r w:rsidRPr="0020637C">
        <w:rPr>
          <w:rFonts w:ascii="Times New Roman" w:hAnsi="Times New Roman" w:cs="Times New Roman"/>
          <w:sz w:val="24"/>
          <w:szCs w:val="24"/>
          <w:lang w:val="en-GB"/>
        </w:rPr>
        <w:t xml:space="preserve"> [Accessed on: 20th October, 24].</w:t>
      </w:r>
    </w:p>
    <w:p w14:paraId="15E8E93A"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Rollinson</w:t>
      </w:r>
      <w:proofErr w:type="spellEnd"/>
      <w:r w:rsidRPr="0020637C">
        <w:rPr>
          <w:rFonts w:ascii="Times New Roman" w:hAnsi="Times New Roman" w:cs="Times New Roman"/>
          <w:sz w:val="24"/>
          <w:szCs w:val="24"/>
          <w:lang w:val="en-GB"/>
        </w:rPr>
        <w:t>, D. et al (2008) Organisational Behaviour and Analysis (4th edition) Harlow: Addison-Wesley Longman.</w:t>
      </w:r>
    </w:p>
    <w:p w14:paraId="23480BB9" w14:textId="77777777" w:rsidR="00637AAC" w:rsidRPr="0020637C" w:rsidRDefault="00637AAC"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Uwaoma</w:t>
      </w:r>
      <w:proofErr w:type="spellEnd"/>
      <w:r w:rsidRPr="0020637C">
        <w:rPr>
          <w:rFonts w:ascii="Times New Roman" w:hAnsi="Times New Roman" w:cs="Times New Roman"/>
          <w:sz w:val="24"/>
          <w:szCs w:val="24"/>
          <w:lang w:val="en-GB"/>
        </w:rPr>
        <w:t xml:space="preserve">, P.U., </w:t>
      </w:r>
      <w:proofErr w:type="spellStart"/>
      <w:r w:rsidRPr="0020637C">
        <w:rPr>
          <w:rFonts w:ascii="Times New Roman" w:hAnsi="Times New Roman" w:cs="Times New Roman"/>
          <w:sz w:val="24"/>
          <w:szCs w:val="24"/>
          <w:lang w:val="en-GB"/>
        </w:rPr>
        <w:t>Eboigbe</w:t>
      </w:r>
      <w:proofErr w:type="spellEnd"/>
      <w:r w:rsidRPr="0020637C">
        <w:rPr>
          <w:rFonts w:ascii="Times New Roman" w:hAnsi="Times New Roman" w:cs="Times New Roman"/>
          <w:sz w:val="24"/>
          <w:szCs w:val="24"/>
          <w:lang w:val="en-GB"/>
        </w:rPr>
        <w:t xml:space="preserve">, E.O., </w:t>
      </w:r>
      <w:proofErr w:type="spellStart"/>
      <w:r w:rsidRPr="0020637C">
        <w:rPr>
          <w:rFonts w:ascii="Times New Roman" w:hAnsi="Times New Roman" w:cs="Times New Roman"/>
          <w:sz w:val="24"/>
          <w:szCs w:val="24"/>
          <w:lang w:val="en-GB"/>
        </w:rPr>
        <w:t>Kaggwa</w:t>
      </w:r>
      <w:proofErr w:type="spellEnd"/>
      <w:r w:rsidRPr="0020637C">
        <w:rPr>
          <w:rFonts w:ascii="Times New Roman" w:hAnsi="Times New Roman" w:cs="Times New Roman"/>
          <w:sz w:val="24"/>
          <w:szCs w:val="24"/>
          <w:lang w:val="en-GB"/>
        </w:rPr>
        <w:t xml:space="preserve">, S., </w:t>
      </w:r>
      <w:proofErr w:type="spellStart"/>
      <w:r w:rsidRPr="0020637C">
        <w:rPr>
          <w:rFonts w:ascii="Times New Roman" w:hAnsi="Times New Roman" w:cs="Times New Roman"/>
          <w:sz w:val="24"/>
          <w:szCs w:val="24"/>
          <w:lang w:val="en-GB"/>
        </w:rPr>
        <w:t>Akinwolemiwa</w:t>
      </w:r>
      <w:proofErr w:type="spellEnd"/>
      <w:r w:rsidRPr="0020637C">
        <w:rPr>
          <w:rFonts w:ascii="Times New Roman" w:hAnsi="Times New Roman" w:cs="Times New Roman"/>
          <w:sz w:val="24"/>
          <w:szCs w:val="24"/>
          <w:lang w:val="en-GB"/>
        </w:rPr>
        <w:t xml:space="preserve">, D.I. and </w:t>
      </w:r>
      <w:proofErr w:type="spellStart"/>
      <w:r w:rsidRPr="0020637C">
        <w:rPr>
          <w:rFonts w:ascii="Times New Roman" w:hAnsi="Times New Roman" w:cs="Times New Roman"/>
          <w:sz w:val="24"/>
          <w:szCs w:val="24"/>
          <w:lang w:val="en-GB"/>
        </w:rPr>
        <w:t>Eloghosa</w:t>
      </w:r>
      <w:proofErr w:type="spellEnd"/>
      <w:r w:rsidRPr="0020637C">
        <w:rPr>
          <w:rFonts w:ascii="Times New Roman" w:hAnsi="Times New Roman" w:cs="Times New Roman"/>
          <w:sz w:val="24"/>
          <w:szCs w:val="24"/>
          <w:lang w:val="en-GB"/>
        </w:rPr>
        <w:t xml:space="preserve">, S.O., 2023. Ecological economics in the age of 4IR: spotlight on sustainability initiatives in the global south. </w:t>
      </w:r>
      <w:r w:rsidRPr="0020637C">
        <w:rPr>
          <w:rFonts w:ascii="Times New Roman" w:hAnsi="Times New Roman" w:cs="Times New Roman"/>
          <w:i/>
          <w:iCs/>
          <w:sz w:val="24"/>
          <w:szCs w:val="24"/>
          <w:lang w:val="en-GB"/>
        </w:rPr>
        <w:t>International Journal of Advanced Economics</w:t>
      </w:r>
      <w:r w:rsidRPr="0020637C">
        <w:rPr>
          <w:rFonts w:ascii="Times New Roman" w:hAnsi="Times New Roman" w:cs="Times New Roman"/>
          <w:sz w:val="24"/>
          <w:szCs w:val="24"/>
          <w:lang w:val="en-GB"/>
        </w:rPr>
        <w:t xml:space="preserve">, </w:t>
      </w:r>
      <w:r w:rsidRPr="0020637C">
        <w:rPr>
          <w:rFonts w:ascii="Times New Roman" w:hAnsi="Times New Roman" w:cs="Times New Roman"/>
          <w:i/>
          <w:iCs/>
          <w:sz w:val="24"/>
          <w:szCs w:val="24"/>
          <w:lang w:val="en-GB"/>
        </w:rPr>
        <w:t>5</w:t>
      </w:r>
      <w:r w:rsidRPr="0020637C">
        <w:rPr>
          <w:rFonts w:ascii="Times New Roman" w:hAnsi="Times New Roman" w:cs="Times New Roman"/>
          <w:sz w:val="24"/>
          <w:szCs w:val="24"/>
          <w:lang w:val="en-GB"/>
        </w:rPr>
        <w:t xml:space="preserve">(9), pp.271-284. Available on: </w:t>
      </w:r>
      <w:hyperlink r:id="rId26" w:history="1">
        <w:r w:rsidRPr="0020637C">
          <w:rPr>
            <w:rStyle w:val="Hyperlink"/>
            <w:rFonts w:ascii="Times New Roman" w:hAnsi="Times New Roman" w:cs="Times New Roman"/>
            <w:sz w:val="24"/>
            <w:szCs w:val="24"/>
            <w:lang w:val="en-GB"/>
          </w:rPr>
          <w:t>https://www.fepbl.com/index.php/ijae/article/download/647/822</w:t>
        </w:r>
      </w:hyperlink>
      <w:r w:rsidRPr="0020637C">
        <w:rPr>
          <w:rFonts w:ascii="Times New Roman" w:hAnsi="Times New Roman" w:cs="Times New Roman"/>
          <w:sz w:val="24"/>
          <w:szCs w:val="24"/>
          <w:lang w:val="en-GB"/>
        </w:rPr>
        <w:t xml:space="preserve"> [Accessed on: 20th October, 24].</w:t>
      </w:r>
    </w:p>
    <w:p w14:paraId="5D4F04C5" w14:textId="1605549B" w:rsidR="00CE1A32" w:rsidRPr="0020637C" w:rsidRDefault="00CE1A32" w:rsidP="00637AAC">
      <w:pPr>
        <w:pStyle w:val="Heading1"/>
        <w:rPr>
          <w:rFonts w:cs="Times New Roman"/>
          <w:sz w:val="24"/>
          <w:szCs w:val="24"/>
          <w:lang w:val="en-GB"/>
        </w:rPr>
      </w:pPr>
      <w:bookmarkStart w:id="21" w:name="_Toc180353530"/>
      <w:r w:rsidRPr="0020637C">
        <w:rPr>
          <w:lang w:val="en-GB"/>
        </w:rPr>
        <w:lastRenderedPageBreak/>
        <w:t>Bibliography:</w:t>
      </w:r>
      <w:bookmarkEnd w:id="21"/>
    </w:p>
    <w:p w14:paraId="3B76DCFF" w14:textId="77777777" w:rsidR="00CE1A32" w:rsidRPr="0020637C" w:rsidRDefault="00CE1A32" w:rsidP="00CE1A32">
      <w:pPr>
        <w:spacing w:line="360" w:lineRule="auto"/>
        <w:jc w:val="both"/>
        <w:rPr>
          <w:rFonts w:ascii="Times New Roman" w:hAnsi="Times New Roman" w:cs="Times New Roman"/>
          <w:sz w:val="24"/>
          <w:szCs w:val="24"/>
          <w:lang w:val="en-GB"/>
        </w:rPr>
      </w:pPr>
    </w:p>
    <w:p w14:paraId="385891D4" w14:textId="77777777" w:rsidR="00CE1A32" w:rsidRPr="0020637C" w:rsidRDefault="00CE1A32" w:rsidP="00CE1A32">
      <w:pPr>
        <w:spacing w:line="360" w:lineRule="auto"/>
        <w:jc w:val="both"/>
        <w:rPr>
          <w:rFonts w:ascii="Times New Roman" w:hAnsi="Times New Roman" w:cs="Times New Roman"/>
          <w:sz w:val="24"/>
          <w:szCs w:val="24"/>
          <w:lang w:val="en-GB"/>
        </w:rPr>
      </w:pPr>
      <w:proofErr w:type="spellStart"/>
      <w:r w:rsidRPr="0020637C">
        <w:rPr>
          <w:rFonts w:ascii="Times New Roman" w:hAnsi="Times New Roman" w:cs="Times New Roman"/>
          <w:sz w:val="24"/>
          <w:szCs w:val="24"/>
          <w:lang w:val="en-GB"/>
        </w:rPr>
        <w:t>Boddy</w:t>
      </w:r>
      <w:proofErr w:type="spellEnd"/>
      <w:r w:rsidRPr="0020637C">
        <w:rPr>
          <w:rFonts w:ascii="Times New Roman" w:hAnsi="Times New Roman" w:cs="Times New Roman"/>
          <w:sz w:val="24"/>
          <w:szCs w:val="24"/>
          <w:lang w:val="en-GB"/>
        </w:rPr>
        <w:t>, D. (2017) Management: An Introduction (7th Ed), Harlow, Pearson.</w:t>
      </w:r>
    </w:p>
    <w:p w14:paraId="38DF4EDA" w14:textId="77777777"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Mullins, L &amp; Dosser, P. (2013) Hospitality Management and Organisational Behaviour (5th Ed) Harlow, Pearson.</w:t>
      </w:r>
    </w:p>
    <w:p w14:paraId="69E0DD0E" w14:textId="4F4866CF" w:rsidR="00CE1A32" w:rsidRPr="0020637C" w:rsidRDefault="00CE1A32" w:rsidP="00CE1A32">
      <w:pPr>
        <w:spacing w:line="360" w:lineRule="auto"/>
        <w:jc w:val="both"/>
        <w:rPr>
          <w:rFonts w:ascii="Times New Roman" w:hAnsi="Times New Roman" w:cs="Times New Roman"/>
          <w:sz w:val="24"/>
          <w:szCs w:val="24"/>
          <w:lang w:val="en-GB"/>
        </w:rPr>
      </w:pPr>
      <w:r w:rsidRPr="0020637C">
        <w:rPr>
          <w:rFonts w:ascii="Times New Roman" w:hAnsi="Times New Roman" w:cs="Times New Roman"/>
          <w:sz w:val="24"/>
          <w:szCs w:val="24"/>
          <w:lang w:val="en-GB"/>
        </w:rPr>
        <w:t>Mullins, L (2019) Organisational Behaviour in the Workplace (12th edition) Harlow: Pearson.</w:t>
      </w:r>
    </w:p>
    <w:sectPr w:rsidR="00CE1A32" w:rsidRPr="0020637C">
      <w:foot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CBBDD9" w14:textId="77777777" w:rsidR="00331597" w:rsidRDefault="00331597" w:rsidP="006562DE">
      <w:pPr>
        <w:spacing w:after="0" w:line="240" w:lineRule="auto"/>
      </w:pPr>
      <w:r>
        <w:separator/>
      </w:r>
    </w:p>
  </w:endnote>
  <w:endnote w:type="continuationSeparator" w:id="0">
    <w:p w14:paraId="49CE1AE1" w14:textId="77777777" w:rsidR="00331597" w:rsidRDefault="00331597" w:rsidP="00656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1466253"/>
      <w:docPartObj>
        <w:docPartGallery w:val="Page Numbers (Bottom of Page)"/>
        <w:docPartUnique/>
      </w:docPartObj>
    </w:sdtPr>
    <w:sdtContent>
      <w:sdt>
        <w:sdtPr>
          <w:id w:val="-1769616900"/>
          <w:docPartObj>
            <w:docPartGallery w:val="Page Numbers (Top of Page)"/>
            <w:docPartUnique/>
          </w:docPartObj>
        </w:sdtPr>
        <w:sdtContent>
          <w:p w14:paraId="69482B44" w14:textId="660018AC" w:rsidR="006562DE" w:rsidRDefault="006562D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067E9">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067E9">
              <w:rPr>
                <w:b/>
                <w:bCs/>
                <w:noProof/>
              </w:rPr>
              <w:t>16</w:t>
            </w:r>
            <w:r>
              <w:rPr>
                <w:b/>
                <w:bCs/>
                <w:sz w:val="24"/>
                <w:szCs w:val="24"/>
              </w:rPr>
              <w:fldChar w:fldCharType="end"/>
            </w:r>
          </w:p>
        </w:sdtContent>
      </w:sdt>
    </w:sdtContent>
  </w:sdt>
  <w:p w14:paraId="1CFDAC85" w14:textId="77777777" w:rsidR="006562DE" w:rsidRDefault="00656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13DBCB" w14:textId="77777777" w:rsidR="00331597" w:rsidRDefault="00331597" w:rsidP="006562DE">
      <w:pPr>
        <w:spacing w:after="0" w:line="240" w:lineRule="auto"/>
      </w:pPr>
      <w:r>
        <w:separator/>
      </w:r>
    </w:p>
  </w:footnote>
  <w:footnote w:type="continuationSeparator" w:id="0">
    <w:p w14:paraId="0A6FB5D7" w14:textId="77777777" w:rsidR="00331597" w:rsidRDefault="00331597" w:rsidP="006562D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18svYwfn" int2:invalidationBookmarkName="" int2:hashCode="3uFrK00m3ZL3Ff" int2:id="i0JSaSTX">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1A32"/>
    <w:rsid w:val="00183B95"/>
    <w:rsid w:val="0020637C"/>
    <w:rsid w:val="00244FEA"/>
    <w:rsid w:val="002A1E65"/>
    <w:rsid w:val="002C4A5A"/>
    <w:rsid w:val="00331597"/>
    <w:rsid w:val="004E44D1"/>
    <w:rsid w:val="005F2A19"/>
    <w:rsid w:val="00637AAC"/>
    <w:rsid w:val="006562DE"/>
    <w:rsid w:val="006940A3"/>
    <w:rsid w:val="008067E9"/>
    <w:rsid w:val="00916E98"/>
    <w:rsid w:val="009B5349"/>
    <w:rsid w:val="00A80127"/>
    <w:rsid w:val="00CE1A32"/>
    <w:rsid w:val="00DB6E97"/>
    <w:rsid w:val="00E01BB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4EDDCC"/>
  <w15:chartTrackingRefBased/>
  <w15:docId w15:val="{70FA20E5-7D18-4F0F-857F-66167E98D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A32"/>
    <w:pPr>
      <w:keepNext/>
      <w:keepLines/>
      <w:spacing w:before="240" w:after="0" w:line="360" w:lineRule="auto"/>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CE1A32"/>
    <w:pPr>
      <w:keepNext/>
      <w:keepLines/>
      <w:spacing w:before="40" w:after="0" w:line="360" w:lineRule="auto"/>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CE1A32"/>
    <w:pPr>
      <w:keepNext/>
      <w:keepLines/>
      <w:spacing w:before="40" w:after="0" w:line="360" w:lineRule="auto"/>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1A32"/>
    <w:rPr>
      <w:color w:val="0563C1" w:themeColor="hyperlink"/>
      <w:u w:val="single"/>
    </w:rPr>
  </w:style>
  <w:style w:type="character" w:customStyle="1" w:styleId="UnresolvedMention1">
    <w:name w:val="Unresolved Mention1"/>
    <w:basedOn w:val="DefaultParagraphFont"/>
    <w:uiPriority w:val="99"/>
    <w:semiHidden/>
    <w:unhideWhenUsed/>
    <w:rsid w:val="00CE1A32"/>
    <w:rPr>
      <w:color w:val="605E5C"/>
      <w:shd w:val="clear" w:color="auto" w:fill="E1DFDD"/>
    </w:rPr>
  </w:style>
  <w:style w:type="character" w:customStyle="1" w:styleId="Heading1Char">
    <w:name w:val="Heading 1 Char"/>
    <w:basedOn w:val="DefaultParagraphFont"/>
    <w:link w:val="Heading1"/>
    <w:uiPriority w:val="9"/>
    <w:rsid w:val="00CE1A3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E1A3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CE1A32"/>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6562DE"/>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6562DE"/>
    <w:pPr>
      <w:spacing w:after="100"/>
    </w:pPr>
  </w:style>
  <w:style w:type="paragraph" w:styleId="TOC2">
    <w:name w:val="toc 2"/>
    <w:basedOn w:val="Normal"/>
    <w:next w:val="Normal"/>
    <w:autoRedefine/>
    <w:uiPriority w:val="39"/>
    <w:unhideWhenUsed/>
    <w:rsid w:val="006562DE"/>
    <w:pPr>
      <w:spacing w:after="100"/>
      <w:ind w:left="220"/>
    </w:pPr>
  </w:style>
  <w:style w:type="paragraph" w:styleId="TOC3">
    <w:name w:val="toc 3"/>
    <w:basedOn w:val="Normal"/>
    <w:next w:val="Normal"/>
    <w:autoRedefine/>
    <w:uiPriority w:val="39"/>
    <w:unhideWhenUsed/>
    <w:rsid w:val="006562DE"/>
    <w:pPr>
      <w:spacing w:after="100"/>
      <w:ind w:left="440"/>
    </w:pPr>
  </w:style>
  <w:style w:type="paragraph" w:styleId="Header">
    <w:name w:val="header"/>
    <w:basedOn w:val="Normal"/>
    <w:link w:val="HeaderChar"/>
    <w:uiPriority w:val="99"/>
    <w:unhideWhenUsed/>
    <w:rsid w:val="006562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62DE"/>
  </w:style>
  <w:style w:type="paragraph" w:styleId="Footer">
    <w:name w:val="footer"/>
    <w:basedOn w:val="Normal"/>
    <w:link w:val="FooterChar"/>
    <w:uiPriority w:val="99"/>
    <w:unhideWhenUsed/>
    <w:rsid w:val="006562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6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35325">
      <w:bodyDiv w:val="1"/>
      <w:marLeft w:val="0"/>
      <w:marRight w:val="0"/>
      <w:marTop w:val="0"/>
      <w:marBottom w:val="0"/>
      <w:divBdr>
        <w:top w:val="none" w:sz="0" w:space="0" w:color="auto"/>
        <w:left w:val="none" w:sz="0" w:space="0" w:color="auto"/>
        <w:bottom w:val="none" w:sz="0" w:space="0" w:color="auto"/>
        <w:right w:val="none" w:sz="0" w:space="0" w:color="auto"/>
      </w:divBdr>
    </w:div>
    <w:div w:id="288321276">
      <w:bodyDiv w:val="1"/>
      <w:marLeft w:val="0"/>
      <w:marRight w:val="0"/>
      <w:marTop w:val="0"/>
      <w:marBottom w:val="0"/>
      <w:divBdr>
        <w:top w:val="none" w:sz="0" w:space="0" w:color="auto"/>
        <w:left w:val="none" w:sz="0" w:space="0" w:color="auto"/>
        <w:bottom w:val="none" w:sz="0" w:space="0" w:color="auto"/>
        <w:right w:val="none" w:sz="0" w:space="0" w:color="auto"/>
      </w:divBdr>
      <w:divsChild>
        <w:div w:id="1890409012">
          <w:marLeft w:val="0"/>
          <w:marRight w:val="0"/>
          <w:marTop w:val="0"/>
          <w:marBottom w:val="0"/>
          <w:divBdr>
            <w:top w:val="none" w:sz="0" w:space="0" w:color="auto"/>
            <w:left w:val="none" w:sz="0" w:space="0" w:color="auto"/>
            <w:bottom w:val="none" w:sz="0" w:space="0" w:color="auto"/>
            <w:right w:val="none" w:sz="0" w:space="0" w:color="auto"/>
          </w:divBdr>
        </w:div>
      </w:divsChild>
    </w:div>
    <w:div w:id="303118054">
      <w:bodyDiv w:val="1"/>
      <w:marLeft w:val="0"/>
      <w:marRight w:val="0"/>
      <w:marTop w:val="0"/>
      <w:marBottom w:val="0"/>
      <w:divBdr>
        <w:top w:val="none" w:sz="0" w:space="0" w:color="auto"/>
        <w:left w:val="none" w:sz="0" w:space="0" w:color="auto"/>
        <w:bottom w:val="none" w:sz="0" w:space="0" w:color="auto"/>
        <w:right w:val="none" w:sz="0" w:space="0" w:color="auto"/>
      </w:divBdr>
      <w:divsChild>
        <w:div w:id="1340541136">
          <w:marLeft w:val="0"/>
          <w:marRight w:val="0"/>
          <w:marTop w:val="0"/>
          <w:marBottom w:val="0"/>
          <w:divBdr>
            <w:top w:val="none" w:sz="0" w:space="0" w:color="auto"/>
            <w:left w:val="none" w:sz="0" w:space="0" w:color="auto"/>
            <w:bottom w:val="none" w:sz="0" w:space="0" w:color="auto"/>
            <w:right w:val="none" w:sz="0" w:space="0" w:color="auto"/>
          </w:divBdr>
        </w:div>
      </w:divsChild>
    </w:div>
    <w:div w:id="606351826">
      <w:bodyDiv w:val="1"/>
      <w:marLeft w:val="0"/>
      <w:marRight w:val="0"/>
      <w:marTop w:val="0"/>
      <w:marBottom w:val="0"/>
      <w:divBdr>
        <w:top w:val="none" w:sz="0" w:space="0" w:color="auto"/>
        <w:left w:val="none" w:sz="0" w:space="0" w:color="auto"/>
        <w:bottom w:val="none" w:sz="0" w:space="0" w:color="auto"/>
        <w:right w:val="none" w:sz="0" w:space="0" w:color="auto"/>
      </w:divBdr>
    </w:div>
    <w:div w:id="756249205">
      <w:bodyDiv w:val="1"/>
      <w:marLeft w:val="0"/>
      <w:marRight w:val="0"/>
      <w:marTop w:val="0"/>
      <w:marBottom w:val="0"/>
      <w:divBdr>
        <w:top w:val="none" w:sz="0" w:space="0" w:color="auto"/>
        <w:left w:val="none" w:sz="0" w:space="0" w:color="auto"/>
        <w:bottom w:val="none" w:sz="0" w:space="0" w:color="auto"/>
        <w:right w:val="none" w:sz="0" w:space="0" w:color="auto"/>
      </w:divBdr>
    </w:div>
    <w:div w:id="1561286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0959652623008247" TargetMode="External"/><Relationship Id="rId18" Type="http://schemas.openxmlformats.org/officeDocument/2006/relationships/hyperlink" Target="https://www.researchgate.net/profile/Shahid-Rasool-4/publication/296762822_Factors_Affecting_the_Brand_Recognition_An_Exploratory_Study/links/56da76aa08aee73df6cf6e05/Factors-Affecting-the-Brand-Recognition-An-Exploratory-Study.pdf" TargetMode="External"/><Relationship Id="rId26" Type="http://schemas.openxmlformats.org/officeDocument/2006/relationships/hyperlink" Target="https://www.fepbl.com/index.php/ijae/article/download/647/822" TargetMode="External"/><Relationship Id="rId3" Type="http://schemas.openxmlformats.org/officeDocument/2006/relationships/settings" Target="settings.xml"/><Relationship Id="rId21" Type="http://schemas.openxmlformats.org/officeDocument/2006/relationships/hyperlink" Target="https://www.researchgate.net/profile/Vithya-Leninkumar-2/publication/316550167_The_Relationship_between_Customer_Satisfaction_and_Customer_Trust_on_Customer_Loyalty/links/5903466f0f7e9bc0d58d5374/The-Relationship-between-Customer-Satisfaction-and-Customer-Trust-on-Customer-Loyalty.pdf" TargetMode="External"/><Relationship Id="rId7" Type="http://schemas.openxmlformats.org/officeDocument/2006/relationships/image" Target="media/image1.png"/><Relationship Id="rId12" Type="http://schemas.openxmlformats.org/officeDocument/2006/relationships/hyperlink" Target="https://search.worldcat.org/title/Work-psychology-:-understanding-human-behaviour-in-the-workplace/oclc/1125278911" TargetMode="External"/><Relationship Id="rId17" Type="http://schemas.openxmlformats.org/officeDocument/2006/relationships/hyperlink" Target="https://citeseerx.ist.psu.edu/document?repid=rep1&amp;type=pdf&amp;doi=c1b327a4c6e832f581622f008a3f046976384b4b" TargetMode="External"/><Relationship Id="rId25" Type="http://schemas.openxmlformats.org/officeDocument/2006/relationships/hyperlink" Target="https://www.sciencedirect.com/science/article/pii/S0263237322001219" TargetMode="External"/><Relationship Id="rId2" Type="http://schemas.openxmlformats.org/officeDocument/2006/relationships/styles" Target="styles.xml"/><Relationship Id="rId16" Type="http://schemas.openxmlformats.org/officeDocument/2006/relationships/hyperlink" Target="https://www.chandigarhphilosophers.com/index.php/ijmrp/article/download/88/73" TargetMode="External"/><Relationship Id="rId20" Type="http://schemas.openxmlformats.org/officeDocument/2006/relationships/hyperlink" Target="https://www.hotelmanagement.net/tech/wyndham-connect-rolls-out-north-americ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oganpage.com/hr-learning-development/armstrong-s-handbook-of-performance-management-9781398603028" TargetMode="External"/><Relationship Id="rId24" Type="http://schemas.openxmlformats.org/officeDocument/2006/relationships/hyperlink" Target="https://www.researchgate.net/profile/Shelly-Mccallum/publication/241280243_Social_capital_and_leadership_development_Building_stronger_leadership_through_enhanced_relational_skills/links/54ecd1450cf27fbfd7719f59/Social-capital-and-leadership-development-Building-stronger-leadership-through-enhanced-relational-skills.pdf" TargetMode="External"/><Relationship Id="rId5" Type="http://schemas.openxmlformats.org/officeDocument/2006/relationships/footnotes" Target="footnotes.xml"/><Relationship Id="rId15" Type="http://schemas.openxmlformats.org/officeDocument/2006/relationships/hyperlink" Target="https://www.scirp.org/reference/referencespapers?referenceid=1689949" TargetMode="External"/><Relationship Id="rId23" Type="http://schemas.openxmlformats.org/officeDocument/2006/relationships/hyperlink" Target="https://er.chdtu.edu.ua/bitstream/ChSTU/4840/3/89-98_Lutskyi_Chepurda.pdf" TargetMode="External"/><Relationship Id="rId28" Type="http://schemas.openxmlformats.org/officeDocument/2006/relationships/fontTable" Target="fontTable.xml"/><Relationship Id="rId10" Type="http://schemas.openxmlformats.org/officeDocument/2006/relationships/hyperlink" Target="https://fepbl.com/index.php/ijarss/article/view/635/809" TargetMode="External"/><Relationship Id="rId19" Type="http://schemas.openxmlformats.org/officeDocument/2006/relationships/hyperlink" Target="https://www.sciencedirect.com/science/article/pii/S2199853123001415" TargetMode="External"/><Relationship Id="rId4" Type="http://schemas.openxmlformats.org/officeDocument/2006/relationships/webSettings" Target="webSettings.xml"/><Relationship Id="rId9" Type="http://schemas.openxmlformats.org/officeDocument/2006/relationships/hyperlink" Target="https://www.ceeol.com/search/article-detail?id=19004" TargetMode="External"/><Relationship Id="rId14" Type="http://schemas.openxmlformats.org/officeDocument/2006/relationships/hyperlink" Target="https://www.amazon.in/Management-Organisational-Behaviour-Wendy-Bloisi/dp/0077099451" TargetMode="External"/><Relationship Id="rId22" Type="http://schemas.openxmlformats.org/officeDocument/2006/relationships/hyperlink" Target="https://www.mdpi.com/2071-1050/15/5/4012/pdf"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D832A-8709-4762-AE04-1F0CB9808F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4070</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Ayesha Siddiqua (2233548)</cp:lastModifiedBy>
  <cp:revision>8</cp:revision>
  <dcterms:created xsi:type="dcterms:W3CDTF">2024-11-08T00:53:00Z</dcterms:created>
  <dcterms:modified xsi:type="dcterms:W3CDTF">2024-11-08T00:56:00Z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fc44c0a5-7e62-4b16-8751-3534c1dcbae7</vt:lpwstr>
  </property>
</Properties>
</file>