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A03" w:rsidRPr="00AF0FBF" w:rsidRDefault="00AE212A" w:rsidP="00AF0FBF">
      <w:pPr>
        <w:spacing w:line="360" w:lineRule="auto"/>
        <w:rPr>
          <w:rFonts w:ascii="Arial" w:hAnsi="Arial" w:cs="Arial"/>
          <w:sz w:val="24"/>
          <w:szCs w:val="24"/>
        </w:rPr>
      </w:pPr>
      <w:r>
        <w:rPr>
          <w:rFonts w:ascii="Arial" w:hAnsi="Arial" w:cs="Arial"/>
          <w:b/>
          <w:sz w:val="24"/>
          <w:szCs w:val="24"/>
        </w:rPr>
        <w:t>An Exploration of Mental Health and Wellbeing</w:t>
      </w:r>
    </w:p>
    <w:p w:rsidR="00A834B6" w:rsidRPr="00AF0FBF" w:rsidRDefault="00A834B6" w:rsidP="00AF0FBF">
      <w:pPr>
        <w:spacing w:line="360" w:lineRule="auto"/>
        <w:jc w:val="both"/>
        <w:rPr>
          <w:rFonts w:ascii="Arial" w:hAnsi="Arial" w:cs="Arial"/>
          <w:sz w:val="24"/>
          <w:szCs w:val="24"/>
        </w:rPr>
      </w:pPr>
      <w:r w:rsidRPr="00AF0FBF">
        <w:rPr>
          <w:rFonts w:ascii="Arial" w:hAnsi="Arial" w:cs="Arial"/>
          <w:sz w:val="24"/>
          <w:szCs w:val="24"/>
        </w:rPr>
        <w:t>In 2017, the Higher Education Academy (</w:t>
      </w:r>
      <w:proofErr w:type="spellStart"/>
      <w:r w:rsidR="002E205B" w:rsidRPr="00AF0FBF">
        <w:rPr>
          <w:rFonts w:ascii="Arial" w:hAnsi="Arial" w:cs="Arial"/>
          <w:sz w:val="24"/>
          <w:szCs w:val="24"/>
        </w:rPr>
        <w:t>Advance</w:t>
      </w:r>
      <w:r w:rsidR="002F2644" w:rsidRPr="00AF0FBF">
        <w:rPr>
          <w:rFonts w:ascii="Arial" w:hAnsi="Arial" w:cs="Arial"/>
          <w:sz w:val="24"/>
          <w:szCs w:val="24"/>
        </w:rPr>
        <w:t>HE</w:t>
      </w:r>
      <w:proofErr w:type="spellEnd"/>
      <w:r w:rsidRPr="00AF0FBF">
        <w:rPr>
          <w:rFonts w:ascii="Arial" w:hAnsi="Arial" w:cs="Arial"/>
          <w:sz w:val="24"/>
          <w:szCs w:val="24"/>
        </w:rPr>
        <w:t xml:space="preserve">) produced a document </w:t>
      </w:r>
      <w:r w:rsidRPr="00AF0FBF">
        <w:rPr>
          <w:rFonts w:ascii="Arial" w:hAnsi="Arial" w:cs="Arial"/>
          <w:i/>
          <w:sz w:val="24"/>
          <w:szCs w:val="24"/>
        </w:rPr>
        <w:t>‘Embedding mental wellbeing in the curriculum: maximising success in higher education’</w:t>
      </w:r>
      <w:r w:rsidR="00216A72" w:rsidRPr="00AF0FBF">
        <w:rPr>
          <w:rFonts w:ascii="Arial" w:hAnsi="Arial" w:cs="Arial"/>
          <w:sz w:val="24"/>
          <w:szCs w:val="24"/>
        </w:rPr>
        <w:t xml:space="preserve"> (Houghton, </w:t>
      </w:r>
      <w:r w:rsidR="00BB3BE4">
        <w:rPr>
          <w:rFonts w:ascii="Arial" w:hAnsi="Arial" w:cs="Arial"/>
          <w:sz w:val="24"/>
          <w:szCs w:val="24"/>
        </w:rPr>
        <w:t>and Anderson,</w:t>
      </w:r>
      <w:r w:rsidR="00216A72" w:rsidRPr="00AF0FBF">
        <w:rPr>
          <w:rFonts w:ascii="Arial" w:hAnsi="Arial" w:cs="Arial"/>
          <w:sz w:val="24"/>
          <w:szCs w:val="24"/>
        </w:rPr>
        <w:t xml:space="preserve"> 2017). </w:t>
      </w:r>
      <w:r w:rsidRPr="00AF0FBF">
        <w:rPr>
          <w:rFonts w:ascii="Arial" w:hAnsi="Arial" w:cs="Arial"/>
          <w:sz w:val="24"/>
          <w:szCs w:val="24"/>
        </w:rPr>
        <w:t xml:space="preserve"> The impetus </w:t>
      </w:r>
      <w:r w:rsidR="002F2644" w:rsidRPr="00AF0FBF">
        <w:rPr>
          <w:rFonts w:ascii="Arial" w:hAnsi="Arial" w:cs="Arial"/>
          <w:sz w:val="24"/>
          <w:szCs w:val="24"/>
        </w:rPr>
        <w:t>for this report</w:t>
      </w:r>
      <w:r w:rsidRPr="00AF0FBF">
        <w:rPr>
          <w:rFonts w:ascii="Arial" w:hAnsi="Arial" w:cs="Arial"/>
          <w:sz w:val="24"/>
          <w:szCs w:val="24"/>
        </w:rPr>
        <w:t xml:space="preserve"> was the </w:t>
      </w:r>
      <w:r w:rsidR="002F2644" w:rsidRPr="00AF0FBF">
        <w:rPr>
          <w:rFonts w:ascii="Arial" w:hAnsi="Arial" w:cs="Arial"/>
          <w:sz w:val="24"/>
          <w:szCs w:val="24"/>
        </w:rPr>
        <w:t xml:space="preserve">growing concerns of the mental health and overall wellbeing of the student within higher education.  It was </w:t>
      </w:r>
      <w:r w:rsidR="005F2BB1" w:rsidRPr="00AF0FBF">
        <w:rPr>
          <w:rFonts w:ascii="Arial" w:hAnsi="Arial" w:cs="Arial"/>
          <w:sz w:val="24"/>
          <w:szCs w:val="24"/>
        </w:rPr>
        <w:t xml:space="preserve">a </w:t>
      </w:r>
      <w:r w:rsidR="002F2644" w:rsidRPr="00AF0FBF">
        <w:rPr>
          <w:rFonts w:ascii="Arial" w:hAnsi="Arial" w:cs="Arial"/>
          <w:sz w:val="24"/>
          <w:szCs w:val="24"/>
        </w:rPr>
        <w:t xml:space="preserve">report </w:t>
      </w:r>
      <w:r w:rsidR="00E35D28" w:rsidRPr="00AF0FBF">
        <w:rPr>
          <w:rFonts w:ascii="Arial" w:hAnsi="Arial" w:cs="Arial"/>
          <w:sz w:val="24"/>
          <w:szCs w:val="24"/>
        </w:rPr>
        <w:t>outlining</w:t>
      </w:r>
      <w:r w:rsidR="002F2644" w:rsidRPr="00AF0FBF">
        <w:rPr>
          <w:rFonts w:ascii="Arial" w:hAnsi="Arial" w:cs="Arial"/>
          <w:sz w:val="24"/>
          <w:szCs w:val="24"/>
        </w:rPr>
        <w:t xml:space="preserve"> a way forward; providing </w:t>
      </w:r>
      <w:r w:rsidR="00E35D28" w:rsidRPr="00AF0FBF">
        <w:rPr>
          <w:rFonts w:ascii="Arial" w:hAnsi="Arial" w:cs="Arial"/>
          <w:sz w:val="24"/>
          <w:szCs w:val="24"/>
        </w:rPr>
        <w:t xml:space="preserve">a holistic </w:t>
      </w:r>
      <w:r w:rsidR="002F2644" w:rsidRPr="00AF0FBF">
        <w:rPr>
          <w:rFonts w:ascii="Arial" w:hAnsi="Arial" w:cs="Arial"/>
          <w:sz w:val="24"/>
          <w:szCs w:val="24"/>
        </w:rPr>
        <w:t>approach that complimented existing student support</w:t>
      </w:r>
      <w:r w:rsidR="00E35D28" w:rsidRPr="00AF0FBF">
        <w:rPr>
          <w:rFonts w:ascii="Arial" w:hAnsi="Arial" w:cs="Arial"/>
          <w:sz w:val="24"/>
          <w:szCs w:val="24"/>
        </w:rPr>
        <w:t xml:space="preserve"> services</w:t>
      </w:r>
      <w:r w:rsidR="00EC0983" w:rsidRPr="00AF0FBF">
        <w:rPr>
          <w:rFonts w:ascii="Arial" w:hAnsi="Arial" w:cs="Arial"/>
          <w:sz w:val="24"/>
          <w:szCs w:val="24"/>
        </w:rPr>
        <w:t xml:space="preserve"> while </w:t>
      </w:r>
      <w:r w:rsidR="00E35D28" w:rsidRPr="00AF0FBF">
        <w:rPr>
          <w:rFonts w:ascii="Arial" w:hAnsi="Arial" w:cs="Arial"/>
          <w:sz w:val="24"/>
          <w:szCs w:val="24"/>
        </w:rPr>
        <w:t xml:space="preserve">embedding </w:t>
      </w:r>
      <w:r w:rsidR="005F2BB1" w:rsidRPr="00AF0FBF">
        <w:rPr>
          <w:rFonts w:ascii="Arial" w:hAnsi="Arial" w:cs="Arial"/>
          <w:sz w:val="24"/>
          <w:szCs w:val="24"/>
        </w:rPr>
        <w:t xml:space="preserve">mental wellbeing into the core of the curriculum.  </w:t>
      </w:r>
      <w:r w:rsidR="00EC0983" w:rsidRPr="00AF0FBF">
        <w:rPr>
          <w:rFonts w:ascii="Arial" w:hAnsi="Arial" w:cs="Arial"/>
          <w:sz w:val="24"/>
          <w:szCs w:val="24"/>
        </w:rPr>
        <w:t>In short, suggesting that</w:t>
      </w:r>
      <w:r w:rsidR="005F2BB1" w:rsidRPr="00AF0FBF">
        <w:rPr>
          <w:rFonts w:ascii="Arial" w:hAnsi="Arial" w:cs="Arial"/>
          <w:sz w:val="24"/>
          <w:szCs w:val="24"/>
        </w:rPr>
        <w:t xml:space="preserve"> the responsibility </w:t>
      </w:r>
      <w:r w:rsidR="00EC0983" w:rsidRPr="00AF0FBF">
        <w:rPr>
          <w:rFonts w:ascii="Arial" w:hAnsi="Arial" w:cs="Arial"/>
          <w:sz w:val="24"/>
          <w:szCs w:val="24"/>
        </w:rPr>
        <w:t xml:space="preserve">for </w:t>
      </w:r>
      <w:r w:rsidR="005F2BB1" w:rsidRPr="00AF0FBF">
        <w:rPr>
          <w:rFonts w:ascii="Arial" w:hAnsi="Arial" w:cs="Arial"/>
          <w:sz w:val="24"/>
          <w:szCs w:val="24"/>
        </w:rPr>
        <w:t>mental wellbeing</w:t>
      </w:r>
      <w:r w:rsidR="00EC0983" w:rsidRPr="00AF0FBF">
        <w:rPr>
          <w:rFonts w:ascii="Arial" w:hAnsi="Arial" w:cs="Arial"/>
          <w:sz w:val="24"/>
          <w:szCs w:val="24"/>
        </w:rPr>
        <w:t xml:space="preserve"> of the student is an </w:t>
      </w:r>
      <w:r w:rsidR="005A33FC" w:rsidRPr="00AF0FBF">
        <w:rPr>
          <w:rFonts w:ascii="Arial" w:hAnsi="Arial" w:cs="Arial"/>
          <w:sz w:val="24"/>
          <w:szCs w:val="24"/>
        </w:rPr>
        <w:t>integral</w:t>
      </w:r>
      <w:r w:rsidR="00EC0983" w:rsidRPr="00AF0FBF">
        <w:rPr>
          <w:rFonts w:ascii="Arial" w:hAnsi="Arial" w:cs="Arial"/>
          <w:sz w:val="24"/>
          <w:szCs w:val="24"/>
        </w:rPr>
        <w:t xml:space="preserve"> part of the </w:t>
      </w:r>
      <w:r w:rsidR="00661E6A" w:rsidRPr="00AF0FBF">
        <w:rPr>
          <w:rFonts w:ascii="Arial" w:hAnsi="Arial" w:cs="Arial"/>
          <w:sz w:val="24"/>
          <w:szCs w:val="24"/>
        </w:rPr>
        <w:t>teaching practice</w:t>
      </w:r>
      <w:r w:rsidR="005F2BB1" w:rsidRPr="00AF0FBF">
        <w:rPr>
          <w:rFonts w:ascii="Arial" w:hAnsi="Arial" w:cs="Arial"/>
          <w:sz w:val="24"/>
          <w:szCs w:val="24"/>
        </w:rPr>
        <w:t xml:space="preserve">.  It also </w:t>
      </w:r>
      <w:r w:rsidR="005A33FC" w:rsidRPr="00AF0FBF">
        <w:rPr>
          <w:rFonts w:ascii="Arial" w:hAnsi="Arial" w:cs="Arial"/>
          <w:sz w:val="24"/>
          <w:szCs w:val="24"/>
        </w:rPr>
        <w:t>note</w:t>
      </w:r>
      <w:r w:rsidR="005F2BB1" w:rsidRPr="00AF0FBF">
        <w:rPr>
          <w:rFonts w:ascii="Arial" w:hAnsi="Arial" w:cs="Arial"/>
          <w:sz w:val="24"/>
          <w:szCs w:val="24"/>
        </w:rPr>
        <w:t>s that the success of the learner is contingent on ensuring the wellbeing o</w:t>
      </w:r>
      <w:r w:rsidR="005A33FC" w:rsidRPr="00AF0FBF">
        <w:rPr>
          <w:rFonts w:ascii="Arial" w:hAnsi="Arial" w:cs="Arial"/>
          <w:sz w:val="24"/>
          <w:szCs w:val="24"/>
        </w:rPr>
        <w:t>f</w:t>
      </w:r>
      <w:r w:rsidR="0013248C">
        <w:rPr>
          <w:rFonts w:ascii="Arial" w:hAnsi="Arial" w:cs="Arial"/>
          <w:sz w:val="24"/>
          <w:szCs w:val="24"/>
        </w:rPr>
        <w:t xml:space="preserve"> the educator.  </w:t>
      </w:r>
      <w:r w:rsidR="005F2BB1" w:rsidRPr="00AF0FBF">
        <w:rPr>
          <w:rFonts w:ascii="Arial" w:hAnsi="Arial" w:cs="Arial"/>
          <w:sz w:val="24"/>
          <w:szCs w:val="24"/>
        </w:rPr>
        <w:t xml:space="preserve"> </w:t>
      </w:r>
    </w:p>
    <w:p w:rsidR="009130FD" w:rsidRPr="00AF0FBF" w:rsidRDefault="00661E6A" w:rsidP="00AF0FBF">
      <w:pPr>
        <w:spacing w:line="360" w:lineRule="auto"/>
        <w:jc w:val="both"/>
        <w:rPr>
          <w:rFonts w:ascii="Arial" w:hAnsi="Arial" w:cs="Arial"/>
          <w:sz w:val="24"/>
          <w:szCs w:val="24"/>
        </w:rPr>
      </w:pPr>
      <w:r w:rsidRPr="00AF0FBF">
        <w:rPr>
          <w:rFonts w:ascii="Arial" w:hAnsi="Arial" w:cs="Arial"/>
          <w:sz w:val="24"/>
          <w:szCs w:val="24"/>
        </w:rPr>
        <w:t xml:space="preserve">In 2019, mental health and wellbeing </w:t>
      </w:r>
      <w:r w:rsidR="00D41E9F" w:rsidRPr="00AF0FBF">
        <w:rPr>
          <w:rFonts w:ascii="Arial" w:hAnsi="Arial" w:cs="Arial"/>
          <w:sz w:val="24"/>
          <w:szCs w:val="24"/>
        </w:rPr>
        <w:t>remains</w:t>
      </w:r>
      <w:r w:rsidRPr="00AF0FBF">
        <w:rPr>
          <w:rFonts w:ascii="Arial" w:hAnsi="Arial" w:cs="Arial"/>
          <w:sz w:val="24"/>
          <w:szCs w:val="24"/>
        </w:rPr>
        <w:t xml:space="preserve"> on the political and educational agenda</w:t>
      </w:r>
      <w:r w:rsidR="00D15852" w:rsidRPr="00AF0FBF">
        <w:rPr>
          <w:rFonts w:ascii="Arial" w:hAnsi="Arial" w:cs="Arial"/>
          <w:sz w:val="24"/>
          <w:szCs w:val="24"/>
        </w:rPr>
        <w:t>s</w:t>
      </w:r>
      <w:r w:rsidRPr="00AF0FBF">
        <w:rPr>
          <w:rFonts w:ascii="Arial" w:hAnsi="Arial" w:cs="Arial"/>
          <w:sz w:val="24"/>
          <w:szCs w:val="24"/>
        </w:rPr>
        <w:t xml:space="preserve"> </w:t>
      </w:r>
      <w:proofErr w:type="gramStart"/>
      <w:r w:rsidRPr="00AF0FBF">
        <w:rPr>
          <w:rFonts w:ascii="Arial" w:hAnsi="Arial" w:cs="Arial"/>
          <w:sz w:val="24"/>
          <w:szCs w:val="24"/>
        </w:rPr>
        <w:t>within</w:t>
      </w:r>
      <w:proofErr w:type="gramEnd"/>
      <w:r w:rsidRPr="00AF0FBF">
        <w:rPr>
          <w:rFonts w:ascii="Arial" w:hAnsi="Arial" w:cs="Arial"/>
          <w:sz w:val="24"/>
          <w:szCs w:val="24"/>
        </w:rPr>
        <w:t xml:space="preserve"> higher education for both the learner and educator</w:t>
      </w:r>
      <w:r w:rsidR="00772BB7" w:rsidRPr="00AF0FBF">
        <w:rPr>
          <w:rFonts w:ascii="Arial" w:hAnsi="Arial" w:cs="Arial"/>
          <w:sz w:val="24"/>
          <w:szCs w:val="24"/>
        </w:rPr>
        <w:t xml:space="preserve">. University fees </w:t>
      </w:r>
      <w:r w:rsidRPr="00AF0FBF">
        <w:rPr>
          <w:rFonts w:ascii="Arial" w:hAnsi="Arial" w:cs="Arial"/>
          <w:sz w:val="24"/>
          <w:szCs w:val="24"/>
        </w:rPr>
        <w:t>continue to be a source of political debate</w:t>
      </w:r>
      <w:r w:rsidR="00772BB7" w:rsidRPr="00AF0FBF">
        <w:rPr>
          <w:rFonts w:ascii="Arial" w:hAnsi="Arial" w:cs="Arial"/>
          <w:sz w:val="24"/>
          <w:szCs w:val="24"/>
        </w:rPr>
        <w:t xml:space="preserve">, </w:t>
      </w:r>
      <w:r w:rsidR="00FB1C8C" w:rsidRPr="00AF0FBF">
        <w:rPr>
          <w:rFonts w:ascii="Arial" w:hAnsi="Arial" w:cs="Arial"/>
          <w:sz w:val="24"/>
          <w:szCs w:val="24"/>
        </w:rPr>
        <w:t>contributing to an ever-changing</w:t>
      </w:r>
      <w:r w:rsidR="00772BB7" w:rsidRPr="00AF0FBF">
        <w:rPr>
          <w:rFonts w:ascii="Arial" w:hAnsi="Arial" w:cs="Arial"/>
          <w:sz w:val="24"/>
          <w:szCs w:val="24"/>
        </w:rPr>
        <w:t xml:space="preserve"> landscape within higher education. </w:t>
      </w:r>
      <w:r w:rsidR="00D05613" w:rsidRPr="00AF0FBF">
        <w:rPr>
          <w:rFonts w:ascii="Arial" w:hAnsi="Arial" w:cs="Arial"/>
          <w:sz w:val="24"/>
          <w:szCs w:val="24"/>
        </w:rPr>
        <w:t>Consolidation, elimination of c</w:t>
      </w:r>
      <w:r w:rsidR="00772BB7" w:rsidRPr="00AF0FBF">
        <w:rPr>
          <w:rFonts w:ascii="Arial" w:hAnsi="Arial" w:cs="Arial"/>
          <w:sz w:val="24"/>
          <w:szCs w:val="24"/>
        </w:rPr>
        <w:t xml:space="preserve">ourse </w:t>
      </w:r>
      <w:r w:rsidR="00C82417" w:rsidRPr="00AF0FBF">
        <w:rPr>
          <w:rFonts w:ascii="Arial" w:hAnsi="Arial" w:cs="Arial"/>
          <w:sz w:val="24"/>
          <w:szCs w:val="24"/>
        </w:rPr>
        <w:t>programmes</w:t>
      </w:r>
      <w:r w:rsidR="00D15852" w:rsidRPr="00AF0FBF">
        <w:rPr>
          <w:rFonts w:ascii="Arial" w:hAnsi="Arial" w:cs="Arial"/>
          <w:sz w:val="24"/>
          <w:szCs w:val="24"/>
        </w:rPr>
        <w:t>, demands for</w:t>
      </w:r>
      <w:r w:rsidR="002E205B" w:rsidRPr="00AF0FBF">
        <w:rPr>
          <w:rFonts w:ascii="Arial" w:hAnsi="Arial" w:cs="Arial"/>
          <w:sz w:val="24"/>
          <w:szCs w:val="24"/>
        </w:rPr>
        <w:t xml:space="preserve"> higher workloads, </w:t>
      </w:r>
      <w:r w:rsidR="00D05613" w:rsidRPr="00AF0FBF">
        <w:rPr>
          <w:rFonts w:ascii="Arial" w:hAnsi="Arial" w:cs="Arial"/>
          <w:sz w:val="24"/>
          <w:szCs w:val="24"/>
        </w:rPr>
        <w:t>staff redundancies</w:t>
      </w:r>
      <w:r w:rsidR="002E205B" w:rsidRPr="00AF0FBF">
        <w:rPr>
          <w:rFonts w:ascii="Arial" w:hAnsi="Arial" w:cs="Arial"/>
          <w:sz w:val="24"/>
          <w:szCs w:val="24"/>
        </w:rPr>
        <w:t xml:space="preserve"> and even the </w:t>
      </w:r>
      <w:proofErr w:type="spellStart"/>
      <w:r w:rsidR="002E205B" w:rsidRPr="00BB3BE4">
        <w:rPr>
          <w:rFonts w:ascii="Arial" w:hAnsi="Arial" w:cs="Arial"/>
          <w:i/>
          <w:sz w:val="24"/>
          <w:szCs w:val="24"/>
        </w:rPr>
        <w:t>Brexit</w:t>
      </w:r>
      <w:proofErr w:type="spellEnd"/>
      <w:r w:rsidR="002E205B" w:rsidRPr="00BB3BE4">
        <w:rPr>
          <w:rFonts w:ascii="Arial" w:hAnsi="Arial" w:cs="Arial"/>
          <w:i/>
          <w:sz w:val="24"/>
          <w:szCs w:val="24"/>
        </w:rPr>
        <w:t xml:space="preserve"> affect</w:t>
      </w:r>
      <w:r w:rsidR="00D05613" w:rsidRPr="00AF0FBF">
        <w:rPr>
          <w:rFonts w:ascii="Arial" w:hAnsi="Arial" w:cs="Arial"/>
          <w:sz w:val="24"/>
          <w:szCs w:val="24"/>
        </w:rPr>
        <w:t xml:space="preserve"> </w:t>
      </w:r>
      <w:r w:rsidR="00D41E9F" w:rsidRPr="00AF0FBF">
        <w:rPr>
          <w:rFonts w:ascii="Arial" w:hAnsi="Arial" w:cs="Arial"/>
          <w:sz w:val="24"/>
          <w:szCs w:val="24"/>
        </w:rPr>
        <w:t>all contribute to the</w:t>
      </w:r>
      <w:r w:rsidR="00BB3BE4">
        <w:rPr>
          <w:rFonts w:ascii="Arial" w:hAnsi="Arial" w:cs="Arial"/>
          <w:sz w:val="24"/>
          <w:szCs w:val="24"/>
        </w:rPr>
        <w:t xml:space="preserve"> fuelling and</w:t>
      </w:r>
      <w:r w:rsidR="00D41E9F" w:rsidRPr="00AF0FBF">
        <w:rPr>
          <w:rFonts w:ascii="Arial" w:hAnsi="Arial" w:cs="Arial"/>
          <w:sz w:val="24"/>
          <w:szCs w:val="24"/>
        </w:rPr>
        <w:t xml:space="preserve"> feeling of uncertainty</w:t>
      </w:r>
      <w:r w:rsidR="008E6043" w:rsidRPr="00AF0FBF">
        <w:rPr>
          <w:rFonts w:ascii="Arial" w:hAnsi="Arial" w:cs="Arial"/>
          <w:sz w:val="24"/>
          <w:szCs w:val="24"/>
        </w:rPr>
        <w:t xml:space="preserve"> for</w:t>
      </w:r>
      <w:r w:rsidR="00D41E9F" w:rsidRPr="00AF0FBF">
        <w:rPr>
          <w:rFonts w:ascii="Arial" w:hAnsi="Arial" w:cs="Arial"/>
          <w:sz w:val="24"/>
          <w:szCs w:val="24"/>
        </w:rPr>
        <w:t xml:space="preserve"> </w:t>
      </w:r>
      <w:r w:rsidR="008E6043" w:rsidRPr="00AF0FBF">
        <w:rPr>
          <w:rFonts w:ascii="Arial" w:hAnsi="Arial" w:cs="Arial"/>
          <w:sz w:val="24"/>
          <w:szCs w:val="24"/>
        </w:rPr>
        <w:t>the</w:t>
      </w:r>
      <w:r w:rsidR="00D41E9F" w:rsidRPr="00AF0FBF">
        <w:rPr>
          <w:rFonts w:ascii="Arial" w:hAnsi="Arial" w:cs="Arial"/>
          <w:sz w:val="24"/>
          <w:szCs w:val="24"/>
        </w:rPr>
        <w:t xml:space="preserve"> </w:t>
      </w:r>
      <w:r w:rsidR="008E6043" w:rsidRPr="00AF0FBF">
        <w:rPr>
          <w:rFonts w:ascii="Arial" w:hAnsi="Arial" w:cs="Arial"/>
          <w:sz w:val="24"/>
          <w:szCs w:val="24"/>
        </w:rPr>
        <w:t xml:space="preserve">leaner, </w:t>
      </w:r>
      <w:r w:rsidR="00D41E9F" w:rsidRPr="00AF0FBF">
        <w:rPr>
          <w:rFonts w:ascii="Arial" w:hAnsi="Arial" w:cs="Arial"/>
          <w:sz w:val="24"/>
          <w:szCs w:val="24"/>
        </w:rPr>
        <w:t>the academic staff</w:t>
      </w:r>
      <w:r w:rsidR="008E6043" w:rsidRPr="00AF0FBF">
        <w:rPr>
          <w:rFonts w:ascii="Arial" w:hAnsi="Arial" w:cs="Arial"/>
          <w:sz w:val="24"/>
          <w:szCs w:val="24"/>
        </w:rPr>
        <w:t xml:space="preserve"> and the university</w:t>
      </w:r>
      <w:r w:rsidR="00AF0FBF">
        <w:rPr>
          <w:rFonts w:ascii="Arial" w:hAnsi="Arial" w:cs="Arial"/>
          <w:sz w:val="24"/>
          <w:szCs w:val="24"/>
        </w:rPr>
        <w:t xml:space="preserve"> (Universities UK 2019).</w:t>
      </w:r>
      <w:r w:rsidR="00D41E9F" w:rsidRPr="00AF0FBF">
        <w:rPr>
          <w:rFonts w:ascii="Arial" w:hAnsi="Arial" w:cs="Arial"/>
          <w:sz w:val="24"/>
          <w:szCs w:val="24"/>
        </w:rPr>
        <w:t xml:space="preserve">  </w:t>
      </w:r>
      <w:r w:rsidR="00D15852" w:rsidRPr="00AF0FBF">
        <w:rPr>
          <w:rFonts w:ascii="Arial" w:hAnsi="Arial" w:cs="Arial"/>
          <w:sz w:val="24"/>
          <w:szCs w:val="24"/>
        </w:rPr>
        <w:t xml:space="preserve">All of the above </w:t>
      </w:r>
      <w:r w:rsidR="009130FD" w:rsidRPr="00AF0FBF">
        <w:rPr>
          <w:rFonts w:ascii="Arial" w:hAnsi="Arial" w:cs="Arial"/>
          <w:sz w:val="24"/>
          <w:szCs w:val="24"/>
        </w:rPr>
        <w:t xml:space="preserve">bring their own issues </w:t>
      </w:r>
      <w:r w:rsidR="006D1798">
        <w:rPr>
          <w:rFonts w:ascii="Arial" w:hAnsi="Arial" w:cs="Arial"/>
          <w:sz w:val="24"/>
          <w:szCs w:val="24"/>
        </w:rPr>
        <w:t xml:space="preserve">and stresses </w:t>
      </w:r>
      <w:r w:rsidR="009130FD" w:rsidRPr="00AF0FBF">
        <w:rPr>
          <w:rFonts w:ascii="Arial" w:hAnsi="Arial" w:cs="Arial"/>
          <w:sz w:val="24"/>
          <w:szCs w:val="24"/>
        </w:rPr>
        <w:t>so it is vital that there is a more in-depth conversation around the me</w:t>
      </w:r>
      <w:r w:rsidR="00847BF0">
        <w:rPr>
          <w:rFonts w:ascii="Arial" w:hAnsi="Arial" w:cs="Arial"/>
          <w:sz w:val="24"/>
          <w:szCs w:val="24"/>
        </w:rPr>
        <w:t xml:space="preserve">ntal health and wellbeing both </w:t>
      </w:r>
      <w:r w:rsidR="009130FD" w:rsidRPr="00AF0FBF">
        <w:rPr>
          <w:rFonts w:ascii="Arial" w:hAnsi="Arial" w:cs="Arial"/>
          <w:sz w:val="24"/>
          <w:szCs w:val="24"/>
        </w:rPr>
        <w:t>f</w:t>
      </w:r>
      <w:r w:rsidR="00847BF0">
        <w:rPr>
          <w:rFonts w:ascii="Arial" w:hAnsi="Arial" w:cs="Arial"/>
          <w:sz w:val="24"/>
          <w:szCs w:val="24"/>
        </w:rPr>
        <w:t>rom</w:t>
      </w:r>
      <w:r w:rsidR="009130FD" w:rsidRPr="00AF0FBF">
        <w:rPr>
          <w:rFonts w:ascii="Arial" w:hAnsi="Arial" w:cs="Arial"/>
          <w:sz w:val="24"/>
          <w:szCs w:val="24"/>
        </w:rPr>
        <w:t xml:space="preserve"> the learner</w:t>
      </w:r>
      <w:r w:rsidR="00847BF0">
        <w:rPr>
          <w:rFonts w:ascii="Arial" w:hAnsi="Arial" w:cs="Arial"/>
          <w:sz w:val="24"/>
          <w:szCs w:val="24"/>
        </w:rPr>
        <w:t>’s</w:t>
      </w:r>
      <w:r w:rsidR="009130FD" w:rsidRPr="00AF0FBF">
        <w:rPr>
          <w:rFonts w:ascii="Arial" w:hAnsi="Arial" w:cs="Arial"/>
          <w:sz w:val="24"/>
          <w:szCs w:val="24"/>
        </w:rPr>
        <w:t xml:space="preserve"> and the </w:t>
      </w:r>
      <w:r w:rsidR="00BB3BE4">
        <w:rPr>
          <w:rFonts w:ascii="Arial" w:hAnsi="Arial" w:cs="Arial"/>
          <w:sz w:val="24"/>
          <w:szCs w:val="24"/>
        </w:rPr>
        <w:t>educator</w:t>
      </w:r>
      <w:r w:rsidR="00847BF0">
        <w:rPr>
          <w:rFonts w:ascii="Arial" w:hAnsi="Arial" w:cs="Arial"/>
          <w:sz w:val="24"/>
          <w:szCs w:val="24"/>
        </w:rPr>
        <w:t>’s</w:t>
      </w:r>
      <w:r w:rsidR="00BB3BE4">
        <w:rPr>
          <w:rFonts w:ascii="Arial" w:hAnsi="Arial" w:cs="Arial"/>
          <w:sz w:val="24"/>
          <w:szCs w:val="24"/>
        </w:rPr>
        <w:t xml:space="preserve"> perspective </w:t>
      </w:r>
      <w:r w:rsidR="004B036D">
        <w:rPr>
          <w:rFonts w:ascii="Arial" w:hAnsi="Arial" w:cs="Arial"/>
          <w:sz w:val="24"/>
          <w:szCs w:val="24"/>
        </w:rPr>
        <w:t>(</w:t>
      </w:r>
      <w:r w:rsidR="008E0FBF">
        <w:rPr>
          <w:rFonts w:ascii="Arial" w:hAnsi="Arial" w:cs="Arial"/>
          <w:sz w:val="24"/>
          <w:szCs w:val="24"/>
        </w:rPr>
        <w:t>Hewitt,</w:t>
      </w:r>
      <w:r w:rsidR="004B036D">
        <w:rPr>
          <w:rFonts w:ascii="Arial" w:hAnsi="Arial" w:cs="Arial"/>
          <w:sz w:val="24"/>
          <w:szCs w:val="24"/>
        </w:rPr>
        <w:t xml:space="preserve"> 2019); </w:t>
      </w:r>
      <w:r w:rsidR="007D4823">
        <w:rPr>
          <w:rFonts w:ascii="Arial" w:hAnsi="Arial" w:cs="Arial"/>
          <w:sz w:val="24"/>
          <w:szCs w:val="24"/>
        </w:rPr>
        <w:t xml:space="preserve">(Stones and </w:t>
      </w:r>
      <w:proofErr w:type="spellStart"/>
      <w:r w:rsidR="007D4823">
        <w:rPr>
          <w:rFonts w:ascii="Arial" w:hAnsi="Arial" w:cs="Arial"/>
          <w:sz w:val="24"/>
          <w:szCs w:val="24"/>
        </w:rPr>
        <w:t>Glazzard</w:t>
      </w:r>
      <w:proofErr w:type="spellEnd"/>
      <w:r w:rsidR="009F4174">
        <w:rPr>
          <w:rFonts w:ascii="Arial" w:hAnsi="Arial" w:cs="Arial"/>
          <w:sz w:val="24"/>
          <w:szCs w:val="24"/>
        </w:rPr>
        <w:t>,</w:t>
      </w:r>
      <w:r w:rsidR="007D4823">
        <w:rPr>
          <w:rFonts w:ascii="Arial" w:hAnsi="Arial" w:cs="Arial"/>
          <w:sz w:val="24"/>
          <w:szCs w:val="24"/>
        </w:rPr>
        <w:t xml:space="preserve"> 2019)</w:t>
      </w:r>
      <w:r w:rsidR="00385AAF">
        <w:rPr>
          <w:rFonts w:ascii="Arial" w:hAnsi="Arial" w:cs="Arial"/>
          <w:sz w:val="24"/>
          <w:szCs w:val="24"/>
        </w:rPr>
        <w:t>; (</w:t>
      </w:r>
      <w:r w:rsidR="00BB3BE4" w:rsidRPr="00AF0FBF">
        <w:rPr>
          <w:rFonts w:ascii="Arial" w:hAnsi="Arial" w:cs="Arial"/>
          <w:sz w:val="24"/>
          <w:szCs w:val="24"/>
        </w:rPr>
        <w:t>Universities UK, 2019)</w:t>
      </w:r>
      <w:r w:rsidR="00BB3BE4">
        <w:rPr>
          <w:rFonts w:ascii="Arial" w:hAnsi="Arial" w:cs="Arial"/>
          <w:sz w:val="24"/>
          <w:szCs w:val="24"/>
        </w:rPr>
        <w:t>; (</w:t>
      </w:r>
      <w:proofErr w:type="spellStart"/>
      <w:r w:rsidR="009F4174">
        <w:rPr>
          <w:rFonts w:ascii="Arial" w:hAnsi="Arial" w:cs="Arial"/>
          <w:sz w:val="24"/>
          <w:szCs w:val="24"/>
        </w:rPr>
        <w:t>Vailes</w:t>
      </w:r>
      <w:proofErr w:type="spellEnd"/>
      <w:r w:rsidR="009F4174">
        <w:rPr>
          <w:rFonts w:ascii="Arial" w:hAnsi="Arial" w:cs="Arial"/>
          <w:sz w:val="24"/>
          <w:szCs w:val="24"/>
        </w:rPr>
        <w:t xml:space="preserve">, </w:t>
      </w:r>
      <w:r w:rsidR="00BB3BE4">
        <w:rPr>
          <w:rFonts w:ascii="Arial" w:hAnsi="Arial" w:cs="Arial"/>
          <w:sz w:val="24"/>
          <w:szCs w:val="24"/>
        </w:rPr>
        <w:t>2017</w:t>
      </w:r>
      <w:r w:rsidR="00CC6592">
        <w:rPr>
          <w:rFonts w:ascii="Arial" w:hAnsi="Arial" w:cs="Arial"/>
          <w:sz w:val="24"/>
          <w:szCs w:val="24"/>
        </w:rPr>
        <w:t>)</w:t>
      </w:r>
      <w:r w:rsidR="009F4174">
        <w:rPr>
          <w:rFonts w:ascii="Arial" w:hAnsi="Arial" w:cs="Arial"/>
          <w:sz w:val="24"/>
          <w:szCs w:val="24"/>
        </w:rPr>
        <w:t>.</w:t>
      </w:r>
      <w:r w:rsidR="004B036D">
        <w:rPr>
          <w:rFonts w:ascii="Arial" w:hAnsi="Arial" w:cs="Arial"/>
          <w:sz w:val="24"/>
          <w:szCs w:val="24"/>
        </w:rPr>
        <w:t xml:space="preserve"> </w:t>
      </w:r>
    </w:p>
    <w:p w:rsidR="00FF3D56" w:rsidRDefault="00B14012" w:rsidP="00FF3D56">
      <w:pPr>
        <w:spacing w:line="360" w:lineRule="auto"/>
        <w:jc w:val="both"/>
        <w:rPr>
          <w:rFonts w:ascii="Arial" w:hAnsi="Arial" w:cs="Arial"/>
          <w:sz w:val="24"/>
          <w:szCs w:val="24"/>
        </w:rPr>
      </w:pPr>
      <w:r w:rsidRPr="00AF0FBF">
        <w:rPr>
          <w:rFonts w:ascii="Arial" w:hAnsi="Arial" w:cs="Arial"/>
          <w:sz w:val="24"/>
          <w:szCs w:val="24"/>
        </w:rPr>
        <w:t>My journey thus far, a</w:t>
      </w:r>
      <w:r w:rsidR="00D41E9F" w:rsidRPr="00AF0FBF">
        <w:rPr>
          <w:rFonts w:ascii="Arial" w:hAnsi="Arial" w:cs="Arial"/>
          <w:sz w:val="24"/>
          <w:szCs w:val="24"/>
        </w:rPr>
        <w:t>s a</w:t>
      </w:r>
      <w:r w:rsidR="00ED7A1C" w:rsidRPr="00AF0FBF">
        <w:rPr>
          <w:rFonts w:ascii="Arial" w:hAnsi="Arial" w:cs="Arial"/>
          <w:sz w:val="24"/>
          <w:szCs w:val="24"/>
        </w:rPr>
        <w:t xml:space="preserve"> </w:t>
      </w:r>
      <w:r w:rsidR="00D41E9F" w:rsidRPr="00AF0FBF">
        <w:rPr>
          <w:rFonts w:ascii="Arial" w:hAnsi="Arial" w:cs="Arial"/>
          <w:sz w:val="24"/>
          <w:szCs w:val="24"/>
        </w:rPr>
        <w:t xml:space="preserve"> </w:t>
      </w:r>
      <w:r w:rsidR="00ED7A1C" w:rsidRPr="00AF0FBF">
        <w:rPr>
          <w:rFonts w:ascii="Arial" w:hAnsi="Arial" w:cs="Arial"/>
          <w:sz w:val="24"/>
          <w:szCs w:val="24"/>
        </w:rPr>
        <w:t>second</w:t>
      </w:r>
      <w:r w:rsidR="008E6043" w:rsidRPr="00AF0FBF">
        <w:rPr>
          <w:rFonts w:ascii="Arial" w:hAnsi="Arial" w:cs="Arial"/>
          <w:sz w:val="24"/>
          <w:szCs w:val="24"/>
        </w:rPr>
        <w:t xml:space="preserve"> year </w:t>
      </w:r>
      <w:r w:rsidR="00D41E9F" w:rsidRPr="00AF0FBF">
        <w:rPr>
          <w:rFonts w:ascii="Arial" w:hAnsi="Arial" w:cs="Arial"/>
          <w:sz w:val="24"/>
          <w:szCs w:val="24"/>
        </w:rPr>
        <w:t>education doctor</w:t>
      </w:r>
      <w:r w:rsidR="007450D0" w:rsidRPr="00AF0FBF">
        <w:rPr>
          <w:rFonts w:ascii="Arial" w:hAnsi="Arial" w:cs="Arial"/>
          <w:sz w:val="24"/>
          <w:szCs w:val="24"/>
        </w:rPr>
        <w:t>al student</w:t>
      </w:r>
      <w:r w:rsidR="006D5DBD" w:rsidRPr="00AF0FBF">
        <w:rPr>
          <w:rFonts w:ascii="Arial" w:hAnsi="Arial" w:cs="Arial"/>
          <w:sz w:val="24"/>
          <w:szCs w:val="24"/>
        </w:rPr>
        <w:t xml:space="preserve"> and counselling lecturer at UW</w:t>
      </w:r>
      <w:r w:rsidR="00453F2D">
        <w:rPr>
          <w:rFonts w:ascii="Arial" w:hAnsi="Arial" w:cs="Arial"/>
          <w:sz w:val="24"/>
          <w:szCs w:val="24"/>
        </w:rPr>
        <w:t>S</w:t>
      </w:r>
      <w:r w:rsidR="006D5DBD" w:rsidRPr="00AF0FBF">
        <w:rPr>
          <w:rFonts w:ascii="Arial" w:hAnsi="Arial" w:cs="Arial"/>
          <w:sz w:val="24"/>
          <w:szCs w:val="24"/>
        </w:rPr>
        <w:t>TD</w:t>
      </w:r>
      <w:r w:rsidR="007450D0" w:rsidRPr="00AF0FBF">
        <w:rPr>
          <w:rFonts w:ascii="Arial" w:hAnsi="Arial" w:cs="Arial"/>
          <w:sz w:val="24"/>
          <w:szCs w:val="24"/>
        </w:rPr>
        <w:t xml:space="preserve">, has been about exploring </w:t>
      </w:r>
      <w:r w:rsidR="00BB3BE4">
        <w:rPr>
          <w:rFonts w:ascii="Arial" w:hAnsi="Arial" w:cs="Arial"/>
          <w:sz w:val="24"/>
          <w:szCs w:val="24"/>
        </w:rPr>
        <w:t xml:space="preserve">conversations and </w:t>
      </w:r>
      <w:r w:rsidR="007450D0" w:rsidRPr="00AF0FBF">
        <w:rPr>
          <w:rFonts w:ascii="Arial" w:hAnsi="Arial" w:cs="Arial"/>
          <w:sz w:val="24"/>
          <w:szCs w:val="24"/>
        </w:rPr>
        <w:t>themes that speak to connection, collaboration</w:t>
      </w:r>
      <w:r w:rsidR="00584AF6">
        <w:rPr>
          <w:rFonts w:ascii="Arial" w:hAnsi="Arial" w:cs="Arial"/>
          <w:sz w:val="24"/>
          <w:szCs w:val="24"/>
        </w:rPr>
        <w:t>, partnership</w:t>
      </w:r>
      <w:r w:rsidR="007450D0" w:rsidRPr="00AF0FBF">
        <w:rPr>
          <w:rFonts w:ascii="Arial" w:hAnsi="Arial" w:cs="Arial"/>
          <w:sz w:val="24"/>
          <w:szCs w:val="24"/>
        </w:rPr>
        <w:t xml:space="preserve"> and shared responsibility with</w:t>
      </w:r>
      <w:r w:rsidR="008E6043" w:rsidRPr="00AF0FBF">
        <w:rPr>
          <w:rFonts w:ascii="Arial" w:hAnsi="Arial" w:cs="Arial"/>
          <w:sz w:val="24"/>
          <w:szCs w:val="24"/>
        </w:rPr>
        <w:t>in the learner</w:t>
      </w:r>
      <w:r w:rsidRPr="00AF0FBF">
        <w:rPr>
          <w:rFonts w:ascii="Arial" w:hAnsi="Arial" w:cs="Arial"/>
          <w:sz w:val="24"/>
          <w:szCs w:val="24"/>
        </w:rPr>
        <w:t>’</w:t>
      </w:r>
      <w:r w:rsidR="00ED7A1C" w:rsidRPr="00AF0FBF">
        <w:rPr>
          <w:rFonts w:ascii="Arial" w:hAnsi="Arial" w:cs="Arial"/>
          <w:sz w:val="24"/>
          <w:szCs w:val="24"/>
        </w:rPr>
        <w:t>s</w:t>
      </w:r>
      <w:r w:rsidR="008E6043" w:rsidRPr="00AF0FBF">
        <w:rPr>
          <w:rFonts w:ascii="Arial" w:hAnsi="Arial" w:cs="Arial"/>
          <w:sz w:val="24"/>
          <w:szCs w:val="24"/>
        </w:rPr>
        <w:t xml:space="preserve"> and educator</w:t>
      </w:r>
      <w:r w:rsidRPr="00AF0FBF">
        <w:rPr>
          <w:rFonts w:ascii="Arial" w:hAnsi="Arial" w:cs="Arial"/>
          <w:sz w:val="24"/>
          <w:szCs w:val="24"/>
        </w:rPr>
        <w:t>’</w:t>
      </w:r>
      <w:r w:rsidR="008E6043" w:rsidRPr="00AF0FBF">
        <w:rPr>
          <w:rFonts w:ascii="Arial" w:hAnsi="Arial" w:cs="Arial"/>
          <w:sz w:val="24"/>
          <w:szCs w:val="24"/>
        </w:rPr>
        <w:t>s experience</w:t>
      </w:r>
      <w:r w:rsidRPr="00AF0FBF">
        <w:rPr>
          <w:rFonts w:ascii="Arial" w:hAnsi="Arial" w:cs="Arial"/>
          <w:sz w:val="24"/>
          <w:szCs w:val="24"/>
        </w:rPr>
        <w:t>.</w:t>
      </w:r>
      <w:r w:rsidR="003549B7">
        <w:rPr>
          <w:rFonts w:ascii="Arial" w:hAnsi="Arial" w:cs="Arial"/>
          <w:sz w:val="24"/>
          <w:szCs w:val="24"/>
        </w:rPr>
        <w:t xml:space="preserve"> </w:t>
      </w:r>
      <w:r w:rsidRPr="00AF0FBF">
        <w:rPr>
          <w:rFonts w:ascii="Arial" w:hAnsi="Arial" w:cs="Arial"/>
          <w:sz w:val="24"/>
          <w:szCs w:val="24"/>
        </w:rPr>
        <w:t xml:space="preserve"> All of this would appear to suggest that</w:t>
      </w:r>
      <w:r w:rsidR="00BF09F1" w:rsidRPr="00AF0FBF">
        <w:rPr>
          <w:rFonts w:ascii="Arial" w:hAnsi="Arial" w:cs="Arial"/>
          <w:sz w:val="24"/>
          <w:szCs w:val="24"/>
        </w:rPr>
        <w:t xml:space="preserve"> the quality of the relationship between the learner and the educator matters for maximising success within</w:t>
      </w:r>
      <w:r w:rsidR="003549B7">
        <w:rPr>
          <w:rFonts w:ascii="Arial" w:hAnsi="Arial" w:cs="Arial"/>
          <w:sz w:val="24"/>
          <w:szCs w:val="24"/>
        </w:rPr>
        <w:t xml:space="preserve"> learning and teaching practice suggesting a relational pedagogy that is inclusive with the self and the other. </w:t>
      </w:r>
      <w:r w:rsidR="001E1F7A">
        <w:rPr>
          <w:rFonts w:ascii="Arial" w:hAnsi="Arial" w:cs="Arial"/>
          <w:sz w:val="24"/>
          <w:szCs w:val="24"/>
        </w:rPr>
        <w:t>“</w:t>
      </w:r>
      <w:r w:rsidR="003549B7" w:rsidRPr="003549B7">
        <w:rPr>
          <w:rFonts w:ascii="Arial" w:hAnsi="Arial" w:cs="Arial"/>
          <w:sz w:val="24"/>
          <w:szCs w:val="24"/>
        </w:rPr>
        <w:t>There can be no conception of an “I” without a conception of “other” or “not I.” In this manner, the acquisition of knowledg</w:t>
      </w:r>
      <w:r w:rsidR="001E1F7A">
        <w:rPr>
          <w:rFonts w:ascii="Arial" w:hAnsi="Arial" w:cs="Arial"/>
          <w:sz w:val="24"/>
          <w:szCs w:val="24"/>
        </w:rPr>
        <w:t xml:space="preserve">e happens in relation to others” </w:t>
      </w:r>
      <w:r w:rsidR="003549B7">
        <w:rPr>
          <w:rFonts w:ascii="Arial" w:hAnsi="Arial" w:cs="Arial"/>
          <w:sz w:val="24"/>
          <w:szCs w:val="24"/>
        </w:rPr>
        <w:t>(</w:t>
      </w:r>
      <w:proofErr w:type="spellStart"/>
      <w:r w:rsidR="003549B7">
        <w:rPr>
          <w:rFonts w:ascii="Arial" w:hAnsi="Arial" w:cs="Arial"/>
          <w:sz w:val="24"/>
          <w:szCs w:val="24"/>
        </w:rPr>
        <w:t>Crownover</w:t>
      </w:r>
      <w:proofErr w:type="spellEnd"/>
      <w:r w:rsidR="003549B7">
        <w:rPr>
          <w:rFonts w:ascii="Arial" w:hAnsi="Arial" w:cs="Arial"/>
          <w:sz w:val="24"/>
          <w:szCs w:val="24"/>
        </w:rPr>
        <w:t xml:space="preserve"> and Jones, 2018 p. 19)</w:t>
      </w:r>
      <w:r w:rsidR="001E1F7A">
        <w:rPr>
          <w:rFonts w:ascii="Arial" w:hAnsi="Arial" w:cs="Arial"/>
          <w:sz w:val="24"/>
          <w:szCs w:val="24"/>
        </w:rPr>
        <w:t>.</w:t>
      </w:r>
      <w:r w:rsidR="00BF09F1" w:rsidRPr="00AF0FBF">
        <w:rPr>
          <w:rFonts w:ascii="Arial" w:hAnsi="Arial" w:cs="Arial"/>
          <w:sz w:val="24"/>
          <w:szCs w:val="24"/>
        </w:rPr>
        <w:t xml:space="preserve"> </w:t>
      </w:r>
      <w:r w:rsidR="001E1F7A">
        <w:rPr>
          <w:rFonts w:ascii="Arial" w:hAnsi="Arial" w:cs="Arial"/>
          <w:sz w:val="24"/>
          <w:szCs w:val="24"/>
        </w:rPr>
        <w:t xml:space="preserve"> </w:t>
      </w:r>
      <w:r w:rsidR="00BF09F1" w:rsidRPr="00AF0FBF">
        <w:rPr>
          <w:rFonts w:ascii="Arial" w:hAnsi="Arial" w:cs="Arial"/>
          <w:sz w:val="24"/>
          <w:szCs w:val="24"/>
        </w:rPr>
        <w:t>It is a tapestry</w:t>
      </w:r>
      <w:r w:rsidR="00BB3BE4">
        <w:rPr>
          <w:rFonts w:ascii="Arial" w:hAnsi="Arial" w:cs="Arial"/>
          <w:sz w:val="24"/>
          <w:szCs w:val="24"/>
        </w:rPr>
        <w:t xml:space="preserve"> of connected </w:t>
      </w:r>
      <w:r w:rsidR="00CC6592">
        <w:rPr>
          <w:rFonts w:ascii="Arial" w:hAnsi="Arial" w:cs="Arial"/>
          <w:sz w:val="24"/>
          <w:szCs w:val="24"/>
        </w:rPr>
        <w:t xml:space="preserve">threads </w:t>
      </w:r>
      <w:r w:rsidR="00385AAF">
        <w:rPr>
          <w:rFonts w:ascii="Arial" w:hAnsi="Arial" w:cs="Arial"/>
          <w:sz w:val="24"/>
          <w:szCs w:val="24"/>
        </w:rPr>
        <w:t xml:space="preserve">of </w:t>
      </w:r>
      <w:r w:rsidR="00385AAF" w:rsidRPr="00AF0FBF">
        <w:rPr>
          <w:rFonts w:ascii="Arial" w:hAnsi="Arial" w:cs="Arial"/>
          <w:sz w:val="24"/>
          <w:szCs w:val="24"/>
        </w:rPr>
        <w:t>human</w:t>
      </w:r>
      <w:r w:rsidR="00BF09F1" w:rsidRPr="00AF0FBF">
        <w:rPr>
          <w:rFonts w:ascii="Arial" w:hAnsi="Arial" w:cs="Arial"/>
          <w:sz w:val="24"/>
          <w:szCs w:val="24"/>
        </w:rPr>
        <w:t xml:space="preserve"> knowledge ‘</w:t>
      </w:r>
      <w:r w:rsidR="00BF09F1" w:rsidRPr="00AF0FBF">
        <w:rPr>
          <w:rFonts w:ascii="Arial" w:hAnsi="Arial" w:cs="Arial"/>
          <w:i/>
          <w:sz w:val="24"/>
          <w:szCs w:val="24"/>
        </w:rPr>
        <w:t>reciprocating experiences, ideas, values and insight’</w:t>
      </w:r>
      <w:r w:rsidR="00BF09F1" w:rsidRPr="00AF0FBF">
        <w:rPr>
          <w:rFonts w:ascii="Arial" w:hAnsi="Arial" w:cs="Arial"/>
          <w:sz w:val="24"/>
          <w:szCs w:val="24"/>
        </w:rPr>
        <w:t xml:space="preserve"> (Robinson 2018). Perhaps it is the exploration and deeper understanding of th</w:t>
      </w:r>
      <w:r w:rsidR="00874A00" w:rsidRPr="00AF0FBF">
        <w:rPr>
          <w:rFonts w:ascii="Arial" w:hAnsi="Arial" w:cs="Arial"/>
          <w:sz w:val="24"/>
          <w:szCs w:val="24"/>
        </w:rPr>
        <w:t xml:space="preserve">is tapestry that will </w:t>
      </w:r>
      <w:r w:rsidR="00BF09F1" w:rsidRPr="00AF0FBF">
        <w:rPr>
          <w:rFonts w:ascii="Arial" w:hAnsi="Arial" w:cs="Arial"/>
          <w:sz w:val="24"/>
          <w:szCs w:val="24"/>
        </w:rPr>
        <w:lastRenderedPageBreak/>
        <w:t>provide</w:t>
      </w:r>
      <w:r w:rsidR="00584AF6">
        <w:rPr>
          <w:rFonts w:ascii="Arial" w:hAnsi="Arial" w:cs="Arial"/>
          <w:sz w:val="24"/>
          <w:szCs w:val="24"/>
        </w:rPr>
        <w:t xml:space="preserve"> further</w:t>
      </w:r>
      <w:r w:rsidR="00BF09F1" w:rsidRPr="00AF0FBF">
        <w:rPr>
          <w:rFonts w:ascii="Arial" w:hAnsi="Arial" w:cs="Arial"/>
          <w:sz w:val="24"/>
          <w:szCs w:val="24"/>
        </w:rPr>
        <w:t xml:space="preserve"> </w:t>
      </w:r>
      <w:r w:rsidR="001E1F7A" w:rsidRPr="00AF0FBF">
        <w:rPr>
          <w:rFonts w:ascii="Arial" w:hAnsi="Arial" w:cs="Arial"/>
          <w:sz w:val="24"/>
          <w:szCs w:val="24"/>
        </w:rPr>
        <w:t>insights</w:t>
      </w:r>
      <w:r w:rsidR="00216A72" w:rsidRPr="00AF0FBF">
        <w:rPr>
          <w:rFonts w:ascii="Arial" w:hAnsi="Arial" w:cs="Arial"/>
          <w:sz w:val="24"/>
          <w:szCs w:val="24"/>
        </w:rPr>
        <w:t xml:space="preserve"> and potential</w:t>
      </w:r>
      <w:r w:rsidR="00584AF6">
        <w:rPr>
          <w:rFonts w:ascii="Arial" w:hAnsi="Arial" w:cs="Arial"/>
          <w:sz w:val="24"/>
          <w:szCs w:val="24"/>
        </w:rPr>
        <w:t>ly new</w:t>
      </w:r>
      <w:r w:rsidR="00216A72" w:rsidRPr="00AF0FBF">
        <w:rPr>
          <w:rFonts w:ascii="Arial" w:hAnsi="Arial" w:cs="Arial"/>
          <w:sz w:val="24"/>
          <w:szCs w:val="24"/>
        </w:rPr>
        <w:t xml:space="preserve"> </w:t>
      </w:r>
      <w:r w:rsidR="00584AF6">
        <w:rPr>
          <w:rFonts w:ascii="Arial" w:hAnsi="Arial" w:cs="Arial"/>
          <w:sz w:val="24"/>
          <w:szCs w:val="24"/>
        </w:rPr>
        <w:t>avenue</w:t>
      </w:r>
      <w:r w:rsidR="007D4823">
        <w:rPr>
          <w:rFonts w:ascii="Arial" w:hAnsi="Arial" w:cs="Arial"/>
          <w:sz w:val="24"/>
          <w:szCs w:val="24"/>
        </w:rPr>
        <w:t>s</w:t>
      </w:r>
      <w:r w:rsidR="00584AF6">
        <w:rPr>
          <w:rFonts w:ascii="Arial" w:hAnsi="Arial" w:cs="Arial"/>
          <w:sz w:val="24"/>
          <w:szCs w:val="24"/>
        </w:rPr>
        <w:t xml:space="preserve"> of </w:t>
      </w:r>
      <w:r w:rsidR="00216A72" w:rsidRPr="00AF0FBF">
        <w:rPr>
          <w:rFonts w:ascii="Arial" w:hAnsi="Arial" w:cs="Arial"/>
          <w:sz w:val="24"/>
          <w:szCs w:val="24"/>
        </w:rPr>
        <w:t>research</w:t>
      </w:r>
      <w:r w:rsidR="00874A00" w:rsidRPr="00AF0FBF">
        <w:rPr>
          <w:rFonts w:ascii="Arial" w:hAnsi="Arial" w:cs="Arial"/>
          <w:sz w:val="24"/>
          <w:szCs w:val="24"/>
        </w:rPr>
        <w:t xml:space="preserve"> into</w:t>
      </w:r>
      <w:r w:rsidR="004B7BB7">
        <w:rPr>
          <w:rFonts w:ascii="Arial" w:hAnsi="Arial" w:cs="Arial"/>
          <w:sz w:val="24"/>
          <w:szCs w:val="24"/>
        </w:rPr>
        <w:t xml:space="preserve"> how best </w:t>
      </w:r>
      <w:r w:rsidR="0013248C">
        <w:rPr>
          <w:rFonts w:ascii="Arial" w:hAnsi="Arial" w:cs="Arial"/>
          <w:sz w:val="24"/>
          <w:szCs w:val="24"/>
        </w:rPr>
        <w:t xml:space="preserve">to </w:t>
      </w:r>
      <w:r w:rsidR="0013248C" w:rsidRPr="00AF0FBF">
        <w:rPr>
          <w:rFonts w:ascii="Arial" w:hAnsi="Arial" w:cs="Arial"/>
          <w:sz w:val="24"/>
          <w:szCs w:val="24"/>
        </w:rPr>
        <w:t>embed</w:t>
      </w:r>
      <w:r w:rsidR="00BF09F1" w:rsidRPr="00AF0FBF">
        <w:rPr>
          <w:rFonts w:ascii="Arial" w:hAnsi="Arial" w:cs="Arial"/>
          <w:sz w:val="24"/>
          <w:szCs w:val="24"/>
        </w:rPr>
        <w:t xml:space="preserve"> mental health and wellbeing into the curriculum</w:t>
      </w:r>
      <w:r w:rsidR="00874A00" w:rsidRPr="00AF0FBF">
        <w:rPr>
          <w:rFonts w:ascii="Arial" w:hAnsi="Arial" w:cs="Arial"/>
          <w:sz w:val="24"/>
          <w:szCs w:val="24"/>
        </w:rPr>
        <w:t xml:space="preserve">. </w:t>
      </w:r>
      <w:r w:rsidR="00385AAF">
        <w:rPr>
          <w:rFonts w:ascii="Arial" w:hAnsi="Arial" w:cs="Arial"/>
          <w:sz w:val="24"/>
          <w:szCs w:val="24"/>
        </w:rPr>
        <w:t xml:space="preserve"> </w:t>
      </w:r>
    </w:p>
    <w:p w:rsidR="00FF3D56" w:rsidRPr="002031C7" w:rsidRDefault="006D593B" w:rsidP="00FF3D56">
      <w:pPr>
        <w:spacing w:line="360" w:lineRule="auto"/>
        <w:jc w:val="both"/>
        <w:rPr>
          <w:rFonts w:ascii="Arial" w:hAnsi="Arial" w:cs="Arial"/>
          <w:b/>
          <w:sz w:val="24"/>
          <w:szCs w:val="24"/>
        </w:rPr>
      </w:pPr>
      <w:proofErr w:type="gramStart"/>
      <w:r>
        <w:rPr>
          <w:rFonts w:ascii="Arial" w:hAnsi="Arial" w:cs="Arial"/>
          <w:b/>
          <w:sz w:val="24"/>
          <w:szCs w:val="24"/>
        </w:rPr>
        <w:t xml:space="preserve">The </w:t>
      </w:r>
      <w:r w:rsidR="00FF3D56" w:rsidRPr="002031C7">
        <w:rPr>
          <w:rFonts w:ascii="Arial" w:hAnsi="Arial" w:cs="Arial"/>
          <w:b/>
          <w:sz w:val="24"/>
          <w:szCs w:val="24"/>
        </w:rPr>
        <w:t xml:space="preserve"> Mental</w:t>
      </w:r>
      <w:proofErr w:type="gramEnd"/>
      <w:r w:rsidR="00FF3D56" w:rsidRPr="002031C7">
        <w:rPr>
          <w:rFonts w:ascii="Arial" w:hAnsi="Arial" w:cs="Arial"/>
          <w:b/>
          <w:sz w:val="24"/>
          <w:szCs w:val="24"/>
        </w:rPr>
        <w:t xml:space="preserve"> Health and Wellbeing</w:t>
      </w:r>
      <w:r>
        <w:rPr>
          <w:rFonts w:ascii="Arial" w:hAnsi="Arial" w:cs="Arial"/>
          <w:b/>
          <w:sz w:val="24"/>
          <w:szCs w:val="24"/>
        </w:rPr>
        <w:t xml:space="preserve"> Agenda in Higher Education</w:t>
      </w:r>
    </w:p>
    <w:p w:rsidR="00E00DFA" w:rsidRDefault="00064EE9" w:rsidP="00AF0FBF">
      <w:pPr>
        <w:spacing w:line="360" w:lineRule="auto"/>
        <w:jc w:val="both"/>
        <w:rPr>
          <w:rFonts w:ascii="Arial" w:hAnsi="Arial" w:cs="Arial"/>
          <w:sz w:val="24"/>
          <w:szCs w:val="24"/>
        </w:rPr>
      </w:pPr>
      <w:r>
        <w:rPr>
          <w:rFonts w:ascii="Arial" w:hAnsi="Arial" w:cs="Arial"/>
          <w:sz w:val="24"/>
          <w:szCs w:val="24"/>
        </w:rPr>
        <w:t xml:space="preserve">In order to fully </w:t>
      </w:r>
      <w:r w:rsidR="00A55B82">
        <w:rPr>
          <w:rFonts w:ascii="Arial" w:hAnsi="Arial" w:cs="Arial"/>
          <w:sz w:val="24"/>
          <w:szCs w:val="24"/>
        </w:rPr>
        <w:t>participate</w:t>
      </w:r>
      <w:r w:rsidR="00AF0FBF">
        <w:rPr>
          <w:rFonts w:ascii="Arial" w:hAnsi="Arial" w:cs="Arial"/>
          <w:sz w:val="24"/>
          <w:szCs w:val="24"/>
        </w:rPr>
        <w:t xml:space="preserve"> </w:t>
      </w:r>
      <w:r>
        <w:rPr>
          <w:rFonts w:ascii="Arial" w:hAnsi="Arial" w:cs="Arial"/>
          <w:sz w:val="24"/>
          <w:szCs w:val="24"/>
        </w:rPr>
        <w:t xml:space="preserve">in </w:t>
      </w:r>
      <w:r w:rsidR="00DA2294">
        <w:rPr>
          <w:rFonts w:ascii="Arial" w:hAnsi="Arial" w:cs="Arial"/>
          <w:sz w:val="24"/>
          <w:szCs w:val="24"/>
        </w:rPr>
        <w:t xml:space="preserve">the </w:t>
      </w:r>
      <w:r>
        <w:rPr>
          <w:rFonts w:ascii="Arial" w:hAnsi="Arial" w:cs="Arial"/>
          <w:sz w:val="24"/>
          <w:szCs w:val="24"/>
        </w:rPr>
        <w:t xml:space="preserve">discussion of how best to embed mental health and wellbeing into the curriculum, there is some work to be done around how we define and interpret such concepts as ‘mental health’ and ‘wellbeing’. </w:t>
      </w:r>
      <w:r w:rsidR="00661D18">
        <w:rPr>
          <w:rFonts w:ascii="Arial" w:hAnsi="Arial" w:cs="Arial"/>
          <w:sz w:val="24"/>
          <w:szCs w:val="24"/>
        </w:rPr>
        <w:t>In this discussion, it will also be important to explore our understanding of ‘resilience’ and ‘flourishing’ so that we can show progression in the individual</w:t>
      </w:r>
      <w:r w:rsidR="00A962D9">
        <w:rPr>
          <w:rFonts w:ascii="Arial" w:hAnsi="Arial" w:cs="Arial"/>
          <w:sz w:val="24"/>
          <w:szCs w:val="24"/>
        </w:rPr>
        <w:t>’s</w:t>
      </w:r>
      <w:r w:rsidR="00661D18">
        <w:rPr>
          <w:rFonts w:ascii="Arial" w:hAnsi="Arial" w:cs="Arial"/>
          <w:sz w:val="24"/>
          <w:szCs w:val="24"/>
        </w:rPr>
        <w:t xml:space="preserve"> sense of wellbeing and develop </w:t>
      </w:r>
      <w:r w:rsidR="009C36AD">
        <w:rPr>
          <w:rFonts w:ascii="Arial" w:hAnsi="Arial" w:cs="Arial"/>
          <w:sz w:val="24"/>
          <w:szCs w:val="24"/>
        </w:rPr>
        <w:t>markers, which</w:t>
      </w:r>
      <w:r w:rsidR="00661D18">
        <w:rPr>
          <w:rFonts w:ascii="Arial" w:hAnsi="Arial" w:cs="Arial"/>
          <w:sz w:val="24"/>
          <w:szCs w:val="24"/>
        </w:rPr>
        <w:t xml:space="preserve"> denote progression or lack thereof. </w:t>
      </w:r>
      <w:r w:rsidR="009C36AD">
        <w:rPr>
          <w:rFonts w:ascii="Arial" w:hAnsi="Arial" w:cs="Arial"/>
          <w:sz w:val="24"/>
          <w:szCs w:val="24"/>
        </w:rPr>
        <w:t>In addition</w:t>
      </w:r>
      <w:r w:rsidR="00661D18">
        <w:rPr>
          <w:rFonts w:ascii="Arial" w:hAnsi="Arial" w:cs="Arial"/>
          <w:sz w:val="24"/>
          <w:szCs w:val="24"/>
        </w:rPr>
        <w:t>, it will be important to explore the concept of ‘embedding’ so that we have clear understanding of what is involved in the process. This review will seek</w:t>
      </w:r>
      <w:r w:rsidR="0013248C">
        <w:rPr>
          <w:rFonts w:ascii="Arial" w:hAnsi="Arial" w:cs="Arial"/>
          <w:sz w:val="24"/>
          <w:szCs w:val="24"/>
        </w:rPr>
        <w:t xml:space="preserve"> </w:t>
      </w:r>
      <w:r w:rsidR="00661D18">
        <w:rPr>
          <w:rFonts w:ascii="Arial" w:hAnsi="Arial" w:cs="Arial"/>
          <w:sz w:val="24"/>
          <w:szCs w:val="24"/>
        </w:rPr>
        <w:t xml:space="preserve">to unpack the above concepts, providing a clearer </w:t>
      </w:r>
      <w:r w:rsidR="00E00DFA">
        <w:rPr>
          <w:rFonts w:ascii="Arial" w:hAnsi="Arial" w:cs="Arial"/>
          <w:sz w:val="24"/>
          <w:szCs w:val="24"/>
        </w:rPr>
        <w:t xml:space="preserve">understanding of what </w:t>
      </w:r>
      <w:proofErr w:type="gramStart"/>
      <w:r w:rsidR="00E00DFA">
        <w:rPr>
          <w:rFonts w:ascii="Arial" w:hAnsi="Arial" w:cs="Arial"/>
          <w:sz w:val="24"/>
          <w:szCs w:val="24"/>
        </w:rPr>
        <w:t>is meant</w:t>
      </w:r>
      <w:proofErr w:type="gramEnd"/>
      <w:r w:rsidR="00E00DFA">
        <w:rPr>
          <w:rFonts w:ascii="Arial" w:hAnsi="Arial" w:cs="Arial"/>
          <w:sz w:val="24"/>
          <w:szCs w:val="24"/>
        </w:rPr>
        <w:t xml:space="preserve"> by ‘embedding mental health and wellbeing into the curriculum’.</w:t>
      </w:r>
    </w:p>
    <w:p w:rsidR="0013248C" w:rsidRDefault="00A55B82" w:rsidP="00AF0FBF">
      <w:pPr>
        <w:spacing w:line="360" w:lineRule="auto"/>
        <w:jc w:val="both"/>
        <w:rPr>
          <w:rFonts w:ascii="Arial" w:hAnsi="Arial" w:cs="Arial"/>
          <w:sz w:val="24"/>
          <w:szCs w:val="24"/>
        </w:rPr>
      </w:pPr>
      <w:r>
        <w:rPr>
          <w:rFonts w:ascii="Arial" w:hAnsi="Arial" w:cs="Arial"/>
          <w:sz w:val="24"/>
          <w:szCs w:val="24"/>
        </w:rPr>
        <w:t>T</w:t>
      </w:r>
      <w:r w:rsidR="00F9665E">
        <w:rPr>
          <w:rFonts w:ascii="Arial" w:hAnsi="Arial" w:cs="Arial"/>
          <w:sz w:val="24"/>
          <w:szCs w:val="24"/>
        </w:rPr>
        <w:t>he Wor</w:t>
      </w:r>
      <w:r w:rsidR="0013248C">
        <w:rPr>
          <w:rFonts w:ascii="Arial" w:hAnsi="Arial" w:cs="Arial"/>
          <w:sz w:val="24"/>
          <w:szCs w:val="24"/>
        </w:rPr>
        <w:t xml:space="preserve">ld Health Organisation WHO </w:t>
      </w:r>
      <w:r w:rsidR="00AF0D18">
        <w:rPr>
          <w:rFonts w:ascii="Arial" w:hAnsi="Arial" w:cs="Arial"/>
          <w:sz w:val="24"/>
          <w:szCs w:val="24"/>
        </w:rPr>
        <w:t>(2014)</w:t>
      </w:r>
      <w:r w:rsidR="00F9665E">
        <w:rPr>
          <w:rFonts w:ascii="Arial" w:hAnsi="Arial" w:cs="Arial"/>
          <w:sz w:val="24"/>
          <w:szCs w:val="24"/>
        </w:rPr>
        <w:t xml:space="preserve"> </w:t>
      </w:r>
      <w:r w:rsidR="00D22619">
        <w:rPr>
          <w:rFonts w:ascii="Arial" w:hAnsi="Arial" w:cs="Arial"/>
          <w:sz w:val="24"/>
          <w:szCs w:val="24"/>
        </w:rPr>
        <w:t>provides</w:t>
      </w:r>
      <w:r w:rsidR="00F9665E">
        <w:rPr>
          <w:rFonts w:ascii="Arial" w:hAnsi="Arial" w:cs="Arial"/>
          <w:sz w:val="24"/>
          <w:szCs w:val="24"/>
        </w:rPr>
        <w:t xml:space="preserve"> an updated </w:t>
      </w:r>
      <w:r w:rsidR="00AF0D18">
        <w:rPr>
          <w:rFonts w:ascii="Arial" w:hAnsi="Arial" w:cs="Arial"/>
          <w:sz w:val="24"/>
          <w:szCs w:val="24"/>
        </w:rPr>
        <w:t>definition that states</w:t>
      </w:r>
      <w:r w:rsidR="00AF0D18" w:rsidRPr="00AF0D18">
        <w:rPr>
          <w:rFonts w:ascii="Arial" w:hAnsi="Arial" w:cs="Arial"/>
          <w:sz w:val="24"/>
          <w:szCs w:val="24"/>
        </w:rPr>
        <w:t xml:space="preserve">. </w:t>
      </w:r>
    </w:p>
    <w:p w:rsidR="00AF0FBF" w:rsidRPr="00D73CAC" w:rsidRDefault="00D73CAC" w:rsidP="0013248C">
      <w:pPr>
        <w:spacing w:line="360" w:lineRule="auto"/>
        <w:ind w:left="720"/>
        <w:jc w:val="both"/>
        <w:rPr>
          <w:rFonts w:ascii="Arial" w:hAnsi="Arial" w:cs="Arial"/>
          <w:i/>
          <w:color w:val="333333"/>
          <w:sz w:val="24"/>
          <w:szCs w:val="24"/>
        </w:rPr>
      </w:pPr>
      <w:r w:rsidRPr="00D73CAC">
        <w:rPr>
          <w:rFonts w:ascii="Arial" w:hAnsi="Arial" w:cs="Arial"/>
          <w:i/>
          <w:color w:val="444444"/>
          <w:sz w:val="24"/>
          <w:szCs w:val="24"/>
        </w:rPr>
        <w:t>Mental health is not just the absence of mental disorder it is</w:t>
      </w:r>
      <w:r w:rsidR="00AF0D18" w:rsidRPr="00D73CAC">
        <w:rPr>
          <w:rFonts w:ascii="Arial" w:hAnsi="Arial" w:cs="Arial"/>
          <w:i/>
          <w:sz w:val="24"/>
          <w:szCs w:val="24"/>
        </w:rPr>
        <w:t xml:space="preserve"> </w:t>
      </w:r>
      <w:r w:rsidR="00AF0D18" w:rsidRPr="00D73CAC">
        <w:rPr>
          <w:rFonts w:ascii="Arial" w:hAnsi="Arial" w:cs="Arial"/>
          <w:i/>
          <w:color w:val="333333"/>
          <w:sz w:val="24"/>
          <w:szCs w:val="24"/>
        </w:rPr>
        <w:t xml:space="preserve">a state of well-being in which every individual realizes his or her own potential, can cope with the normal stresses of life, can work </w:t>
      </w:r>
      <w:r w:rsidR="00D22619" w:rsidRPr="00D73CAC">
        <w:rPr>
          <w:rFonts w:ascii="Arial" w:hAnsi="Arial" w:cs="Arial"/>
          <w:i/>
          <w:color w:val="333333"/>
          <w:sz w:val="24"/>
          <w:szCs w:val="24"/>
        </w:rPr>
        <w:t>productively</w:t>
      </w:r>
      <w:r w:rsidR="00AF0D18" w:rsidRPr="00D73CAC">
        <w:rPr>
          <w:rFonts w:ascii="Arial" w:hAnsi="Arial" w:cs="Arial"/>
          <w:i/>
          <w:color w:val="333333"/>
          <w:sz w:val="24"/>
          <w:szCs w:val="24"/>
        </w:rPr>
        <w:t xml:space="preserve"> and fruitfully, and is able to </w:t>
      </w:r>
      <w:proofErr w:type="gramStart"/>
      <w:r w:rsidR="00AF0D18" w:rsidRPr="00D73CAC">
        <w:rPr>
          <w:rFonts w:ascii="Arial" w:hAnsi="Arial" w:cs="Arial"/>
          <w:i/>
          <w:color w:val="333333"/>
          <w:sz w:val="24"/>
          <w:szCs w:val="24"/>
        </w:rPr>
        <w:t>make a contri</w:t>
      </w:r>
      <w:r w:rsidR="0013248C">
        <w:rPr>
          <w:rFonts w:ascii="Arial" w:hAnsi="Arial" w:cs="Arial"/>
          <w:i/>
          <w:color w:val="333333"/>
          <w:sz w:val="24"/>
          <w:szCs w:val="24"/>
        </w:rPr>
        <w:t>bution</w:t>
      </w:r>
      <w:proofErr w:type="gramEnd"/>
      <w:r w:rsidR="0013248C">
        <w:rPr>
          <w:rFonts w:ascii="Arial" w:hAnsi="Arial" w:cs="Arial"/>
          <w:i/>
          <w:color w:val="333333"/>
          <w:sz w:val="24"/>
          <w:szCs w:val="24"/>
        </w:rPr>
        <w:t xml:space="preserve"> to her or his community.</w:t>
      </w:r>
    </w:p>
    <w:p w:rsidR="00B31FB4" w:rsidRDefault="00AF0D18" w:rsidP="00AF0FBF">
      <w:pPr>
        <w:spacing w:line="360" w:lineRule="auto"/>
        <w:jc w:val="both"/>
        <w:rPr>
          <w:rFonts w:ascii="Arial" w:hAnsi="Arial" w:cs="Arial"/>
          <w:color w:val="333333"/>
          <w:sz w:val="24"/>
          <w:szCs w:val="24"/>
        </w:rPr>
      </w:pPr>
      <w:r>
        <w:rPr>
          <w:rFonts w:ascii="Arial" w:hAnsi="Arial" w:cs="Arial"/>
          <w:color w:val="333333"/>
          <w:sz w:val="24"/>
          <w:szCs w:val="24"/>
        </w:rPr>
        <w:t xml:space="preserve">This </w:t>
      </w:r>
      <w:r w:rsidR="00D22619">
        <w:rPr>
          <w:rFonts w:ascii="Arial" w:hAnsi="Arial" w:cs="Arial"/>
          <w:color w:val="333333"/>
          <w:sz w:val="24"/>
          <w:szCs w:val="24"/>
        </w:rPr>
        <w:t xml:space="preserve">is a </w:t>
      </w:r>
      <w:r>
        <w:rPr>
          <w:rFonts w:ascii="Arial" w:hAnsi="Arial" w:cs="Arial"/>
          <w:color w:val="333333"/>
          <w:sz w:val="24"/>
          <w:szCs w:val="24"/>
        </w:rPr>
        <w:t xml:space="preserve">positive definition and one that is often most quoted in relation </w:t>
      </w:r>
      <w:r w:rsidR="0013248C">
        <w:rPr>
          <w:rFonts w:ascii="Arial" w:hAnsi="Arial" w:cs="Arial"/>
          <w:color w:val="333333"/>
          <w:sz w:val="24"/>
          <w:szCs w:val="24"/>
        </w:rPr>
        <w:t>to mental health and wellbeing.</w:t>
      </w:r>
      <w:r>
        <w:rPr>
          <w:rFonts w:ascii="Arial" w:hAnsi="Arial" w:cs="Arial"/>
          <w:color w:val="333333"/>
          <w:sz w:val="24"/>
          <w:szCs w:val="24"/>
        </w:rPr>
        <w:t xml:space="preserve"> It describes the ability to cope or be resilient with the stressors of life and to be about contributing to the greater good of </w:t>
      </w:r>
      <w:r w:rsidR="00071D85">
        <w:rPr>
          <w:rFonts w:ascii="Arial" w:hAnsi="Arial" w:cs="Arial"/>
          <w:color w:val="333333"/>
          <w:sz w:val="24"/>
          <w:szCs w:val="24"/>
        </w:rPr>
        <w:t>society</w:t>
      </w:r>
      <w:r>
        <w:rPr>
          <w:rFonts w:ascii="Arial" w:hAnsi="Arial" w:cs="Arial"/>
          <w:color w:val="333333"/>
          <w:sz w:val="24"/>
          <w:szCs w:val="24"/>
        </w:rPr>
        <w:t>.</w:t>
      </w:r>
      <w:r w:rsidR="00071D85">
        <w:rPr>
          <w:rFonts w:ascii="Arial" w:hAnsi="Arial" w:cs="Arial"/>
          <w:color w:val="333333"/>
          <w:sz w:val="24"/>
          <w:szCs w:val="24"/>
        </w:rPr>
        <w:t xml:space="preserve"> It suggest and embraces a </w:t>
      </w:r>
      <w:r w:rsidR="008355C5">
        <w:rPr>
          <w:rFonts w:ascii="Arial" w:hAnsi="Arial" w:cs="Arial"/>
          <w:color w:val="333333"/>
          <w:sz w:val="24"/>
          <w:szCs w:val="24"/>
        </w:rPr>
        <w:t xml:space="preserve">sense of </w:t>
      </w:r>
      <w:r w:rsidR="00071D85">
        <w:rPr>
          <w:rFonts w:ascii="Arial" w:hAnsi="Arial" w:cs="Arial"/>
          <w:color w:val="333333"/>
          <w:sz w:val="24"/>
          <w:szCs w:val="24"/>
        </w:rPr>
        <w:t>wellbeing for all and places less of an emphasis on particular signs and symptoms that contribute to mental illn</w:t>
      </w:r>
      <w:r w:rsidR="00131E36">
        <w:rPr>
          <w:rFonts w:ascii="Arial" w:hAnsi="Arial" w:cs="Arial"/>
          <w:color w:val="333333"/>
          <w:sz w:val="24"/>
          <w:szCs w:val="24"/>
        </w:rPr>
        <w:t xml:space="preserve">ess (Stones and </w:t>
      </w:r>
      <w:proofErr w:type="spellStart"/>
      <w:r w:rsidR="00131E36">
        <w:rPr>
          <w:rFonts w:ascii="Arial" w:hAnsi="Arial" w:cs="Arial"/>
          <w:color w:val="333333"/>
          <w:sz w:val="24"/>
          <w:szCs w:val="24"/>
        </w:rPr>
        <w:t>Glazzard</w:t>
      </w:r>
      <w:proofErr w:type="spellEnd"/>
      <w:r w:rsidR="00131E36">
        <w:rPr>
          <w:rFonts w:ascii="Arial" w:hAnsi="Arial" w:cs="Arial"/>
          <w:color w:val="333333"/>
          <w:sz w:val="24"/>
          <w:szCs w:val="24"/>
        </w:rPr>
        <w:t xml:space="preserve">, 2019). </w:t>
      </w:r>
      <w:r w:rsidR="00071D85">
        <w:rPr>
          <w:rFonts w:ascii="Arial" w:hAnsi="Arial" w:cs="Arial"/>
          <w:color w:val="333333"/>
          <w:sz w:val="24"/>
          <w:szCs w:val="24"/>
        </w:rPr>
        <w:t xml:space="preserve"> </w:t>
      </w:r>
      <w:proofErr w:type="gramStart"/>
      <w:r w:rsidR="00D73CAC">
        <w:rPr>
          <w:rFonts w:ascii="Arial" w:hAnsi="Arial" w:cs="Arial"/>
          <w:color w:val="333333"/>
          <w:sz w:val="24"/>
          <w:szCs w:val="24"/>
        </w:rPr>
        <w:t xml:space="preserve">However, </w:t>
      </w:r>
      <w:r w:rsidR="008D2020">
        <w:rPr>
          <w:rFonts w:ascii="Arial" w:hAnsi="Arial" w:cs="Arial"/>
          <w:color w:val="333333"/>
          <w:sz w:val="24"/>
          <w:szCs w:val="24"/>
        </w:rPr>
        <w:t xml:space="preserve">it offers little or no insight into </w:t>
      </w:r>
      <w:r w:rsidR="00D73CAC">
        <w:rPr>
          <w:rFonts w:ascii="Arial" w:hAnsi="Arial" w:cs="Arial"/>
          <w:color w:val="333333"/>
          <w:sz w:val="24"/>
          <w:szCs w:val="24"/>
        </w:rPr>
        <w:t>who or what determines a normal stressor of life?</w:t>
      </w:r>
      <w:proofErr w:type="gramEnd"/>
      <w:r w:rsidR="00D73CAC">
        <w:rPr>
          <w:rFonts w:ascii="Arial" w:hAnsi="Arial" w:cs="Arial"/>
          <w:color w:val="333333"/>
          <w:sz w:val="24"/>
          <w:szCs w:val="24"/>
        </w:rPr>
        <w:t xml:space="preserve">  Defining </w:t>
      </w:r>
      <w:r w:rsidR="00CC6592" w:rsidRPr="00CC6592">
        <w:rPr>
          <w:rFonts w:ascii="Arial" w:hAnsi="Arial" w:cs="Arial"/>
          <w:i/>
          <w:color w:val="333333"/>
          <w:sz w:val="24"/>
          <w:szCs w:val="24"/>
        </w:rPr>
        <w:t xml:space="preserve">what is </w:t>
      </w:r>
      <w:r w:rsidR="00D73CAC" w:rsidRPr="00CC6592">
        <w:rPr>
          <w:rFonts w:ascii="Arial" w:hAnsi="Arial" w:cs="Arial"/>
          <w:i/>
          <w:color w:val="333333"/>
          <w:sz w:val="24"/>
          <w:szCs w:val="24"/>
        </w:rPr>
        <w:t>normal</w:t>
      </w:r>
      <w:r w:rsidR="00D73CAC">
        <w:rPr>
          <w:rFonts w:ascii="Arial" w:hAnsi="Arial" w:cs="Arial"/>
          <w:color w:val="333333"/>
          <w:sz w:val="24"/>
          <w:szCs w:val="24"/>
        </w:rPr>
        <w:t xml:space="preserve"> remains contentious in the medical model of mental health and mental illness and contributes to the negative perceptions </w:t>
      </w:r>
      <w:r w:rsidR="00727515">
        <w:rPr>
          <w:rFonts w:ascii="Arial" w:hAnsi="Arial" w:cs="Arial"/>
          <w:color w:val="333333"/>
          <w:sz w:val="24"/>
          <w:szCs w:val="24"/>
        </w:rPr>
        <w:t xml:space="preserve">that are common in the wider </w:t>
      </w:r>
      <w:r w:rsidR="00D73CAC">
        <w:rPr>
          <w:rFonts w:ascii="Arial" w:hAnsi="Arial" w:cs="Arial"/>
          <w:color w:val="333333"/>
          <w:sz w:val="24"/>
          <w:szCs w:val="24"/>
        </w:rPr>
        <w:t>unders</w:t>
      </w:r>
      <w:r w:rsidR="00786A46">
        <w:rPr>
          <w:rFonts w:ascii="Arial" w:hAnsi="Arial" w:cs="Arial"/>
          <w:color w:val="333333"/>
          <w:sz w:val="24"/>
          <w:szCs w:val="24"/>
        </w:rPr>
        <w:t>tanding of mental health today (</w:t>
      </w:r>
      <w:r w:rsidR="003C2822">
        <w:rPr>
          <w:rFonts w:ascii="Arial" w:hAnsi="Arial" w:cs="Arial"/>
          <w:color w:val="333333"/>
          <w:sz w:val="24"/>
          <w:szCs w:val="24"/>
        </w:rPr>
        <w:t>France</w:t>
      </w:r>
      <w:r w:rsidR="009B5A1A">
        <w:rPr>
          <w:rFonts w:ascii="Arial" w:hAnsi="Arial" w:cs="Arial"/>
          <w:color w:val="333333"/>
          <w:sz w:val="24"/>
          <w:szCs w:val="24"/>
        </w:rPr>
        <w:t xml:space="preserve">s </w:t>
      </w:r>
      <w:r w:rsidR="00786A46">
        <w:rPr>
          <w:rFonts w:ascii="Arial" w:hAnsi="Arial" w:cs="Arial"/>
          <w:color w:val="333333"/>
          <w:sz w:val="24"/>
          <w:szCs w:val="24"/>
        </w:rPr>
        <w:t xml:space="preserve">2013). </w:t>
      </w:r>
      <w:r w:rsidR="00023D20">
        <w:rPr>
          <w:rFonts w:ascii="Arial" w:hAnsi="Arial" w:cs="Arial"/>
          <w:color w:val="333333"/>
          <w:sz w:val="24"/>
          <w:szCs w:val="24"/>
        </w:rPr>
        <w:t>T</w:t>
      </w:r>
      <w:r w:rsidR="00786A46">
        <w:rPr>
          <w:rFonts w:ascii="Arial" w:hAnsi="Arial" w:cs="Arial"/>
          <w:color w:val="333333"/>
          <w:sz w:val="24"/>
          <w:szCs w:val="24"/>
        </w:rPr>
        <w:t xml:space="preserve">he American </w:t>
      </w:r>
      <w:r w:rsidR="009B5A1A">
        <w:rPr>
          <w:rFonts w:ascii="Arial" w:hAnsi="Arial" w:cs="Arial"/>
          <w:color w:val="333333"/>
          <w:sz w:val="24"/>
          <w:szCs w:val="24"/>
        </w:rPr>
        <w:t>Psychiatric Association</w:t>
      </w:r>
      <w:r w:rsidR="0013248C">
        <w:rPr>
          <w:rFonts w:ascii="Arial" w:hAnsi="Arial" w:cs="Arial"/>
          <w:color w:val="333333"/>
          <w:sz w:val="24"/>
          <w:szCs w:val="24"/>
        </w:rPr>
        <w:t xml:space="preserve"> APA (</w:t>
      </w:r>
      <w:r w:rsidR="003C2822">
        <w:rPr>
          <w:rFonts w:ascii="Arial" w:hAnsi="Arial" w:cs="Arial"/>
          <w:color w:val="333333"/>
          <w:sz w:val="24"/>
          <w:szCs w:val="24"/>
        </w:rPr>
        <w:t>2018</w:t>
      </w:r>
      <w:r w:rsidR="009B5A1A">
        <w:rPr>
          <w:rFonts w:ascii="Arial" w:hAnsi="Arial" w:cs="Arial"/>
          <w:color w:val="333333"/>
          <w:sz w:val="24"/>
          <w:szCs w:val="24"/>
        </w:rPr>
        <w:t>)</w:t>
      </w:r>
      <w:r w:rsidR="00023D20">
        <w:rPr>
          <w:rFonts w:ascii="Arial" w:hAnsi="Arial" w:cs="Arial"/>
          <w:color w:val="333333"/>
          <w:sz w:val="24"/>
          <w:szCs w:val="24"/>
        </w:rPr>
        <w:t xml:space="preserve"> offers the following definition: </w:t>
      </w:r>
      <w:r w:rsidR="009B5A1A">
        <w:rPr>
          <w:rFonts w:ascii="Arial" w:hAnsi="Arial" w:cs="Arial"/>
          <w:color w:val="333333"/>
          <w:sz w:val="24"/>
          <w:szCs w:val="24"/>
        </w:rPr>
        <w:t>‘mental health is the foundation for emotions, thinking</w:t>
      </w:r>
      <w:r w:rsidR="003C2822">
        <w:rPr>
          <w:rFonts w:ascii="Arial" w:hAnsi="Arial" w:cs="Arial"/>
          <w:color w:val="333333"/>
          <w:sz w:val="24"/>
          <w:szCs w:val="24"/>
        </w:rPr>
        <w:t>,</w:t>
      </w:r>
      <w:r w:rsidR="009B5A1A">
        <w:rPr>
          <w:rFonts w:ascii="Arial" w:hAnsi="Arial" w:cs="Arial"/>
          <w:color w:val="333333"/>
          <w:sz w:val="24"/>
          <w:szCs w:val="24"/>
        </w:rPr>
        <w:t xml:space="preserve"> communication, learning, resilience and self-esteem.</w:t>
      </w:r>
      <w:r w:rsidR="00023D20">
        <w:rPr>
          <w:rFonts w:ascii="Arial" w:hAnsi="Arial" w:cs="Arial"/>
          <w:color w:val="333333"/>
          <w:sz w:val="24"/>
          <w:szCs w:val="24"/>
        </w:rPr>
        <w:t>’</w:t>
      </w:r>
      <w:r w:rsidR="009B5A1A">
        <w:rPr>
          <w:rFonts w:ascii="Arial" w:hAnsi="Arial" w:cs="Arial"/>
          <w:color w:val="333333"/>
          <w:sz w:val="24"/>
          <w:szCs w:val="24"/>
        </w:rPr>
        <w:t xml:space="preserve"> </w:t>
      </w:r>
      <w:r w:rsidR="00B31FB4">
        <w:rPr>
          <w:rFonts w:ascii="Arial" w:hAnsi="Arial" w:cs="Arial"/>
          <w:color w:val="333333"/>
          <w:sz w:val="24"/>
          <w:szCs w:val="24"/>
        </w:rPr>
        <w:t>Th</w:t>
      </w:r>
      <w:r w:rsidR="00023D20">
        <w:rPr>
          <w:rFonts w:ascii="Arial" w:hAnsi="Arial" w:cs="Arial"/>
          <w:color w:val="333333"/>
          <w:sz w:val="24"/>
          <w:szCs w:val="24"/>
        </w:rPr>
        <w:t>is</w:t>
      </w:r>
      <w:r w:rsidR="00B31FB4">
        <w:rPr>
          <w:rFonts w:ascii="Arial" w:hAnsi="Arial" w:cs="Arial"/>
          <w:color w:val="333333"/>
          <w:sz w:val="24"/>
          <w:szCs w:val="24"/>
        </w:rPr>
        <w:t xml:space="preserve"> definition </w:t>
      </w:r>
      <w:r w:rsidR="003B5780">
        <w:rPr>
          <w:rFonts w:ascii="Arial" w:hAnsi="Arial" w:cs="Arial"/>
          <w:color w:val="333333"/>
          <w:sz w:val="24"/>
          <w:szCs w:val="24"/>
        </w:rPr>
        <w:t>suggest</w:t>
      </w:r>
      <w:r w:rsidR="00023D20">
        <w:rPr>
          <w:rFonts w:ascii="Arial" w:hAnsi="Arial" w:cs="Arial"/>
          <w:color w:val="333333"/>
          <w:sz w:val="24"/>
          <w:szCs w:val="24"/>
        </w:rPr>
        <w:t>s</w:t>
      </w:r>
      <w:r w:rsidR="00B31FB4">
        <w:rPr>
          <w:rFonts w:ascii="Arial" w:hAnsi="Arial" w:cs="Arial"/>
          <w:color w:val="333333"/>
          <w:sz w:val="24"/>
          <w:szCs w:val="24"/>
        </w:rPr>
        <w:t xml:space="preserve"> that m</w:t>
      </w:r>
      <w:r w:rsidR="009B5A1A">
        <w:rPr>
          <w:rFonts w:ascii="Arial" w:hAnsi="Arial" w:cs="Arial"/>
          <w:color w:val="333333"/>
          <w:sz w:val="24"/>
          <w:szCs w:val="24"/>
        </w:rPr>
        <w:t xml:space="preserve">ental health </w:t>
      </w:r>
      <w:r w:rsidR="00B31FB4">
        <w:rPr>
          <w:rFonts w:ascii="Arial" w:hAnsi="Arial" w:cs="Arial"/>
          <w:color w:val="333333"/>
          <w:sz w:val="24"/>
          <w:szCs w:val="24"/>
        </w:rPr>
        <w:t>is ‘key to relationships</w:t>
      </w:r>
      <w:r w:rsidR="00023D20">
        <w:rPr>
          <w:rFonts w:ascii="Arial" w:hAnsi="Arial" w:cs="Arial"/>
          <w:color w:val="333333"/>
          <w:sz w:val="24"/>
          <w:szCs w:val="24"/>
        </w:rPr>
        <w:t>,</w:t>
      </w:r>
      <w:r w:rsidR="00B31FB4">
        <w:rPr>
          <w:rFonts w:ascii="Arial" w:hAnsi="Arial" w:cs="Arial"/>
          <w:color w:val="333333"/>
          <w:sz w:val="24"/>
          <w:szCs w:val="24"/>
        </w:rPr>
        <w:t xml:space="preserve"> personal and emotional wellbeing’,</w:t>
      </w:r>
      <w:r w:rsidR="00CC6592">
        <w:rPr>
          <w:rFonts w:ascii="Arial" w:hAnsi="Arial" w:cs="Arial"/>
          <w:color w:val="333333"/>
          <w:sz w:val="24"/>
          <w:szCs w:val="24"/>
        </w:rPr>
        <w:t xml:space="preserve"> (APA 2018)</w:t>
      </w:r>
      <w:r w:rsidR="00B31FB4">
        <w:rPr>
          <w:rFonts w:ascii="Arial" w:hAnsi="Arial" w:cs="Arial"/>
          <w:color w:val="333333"/>
          <w:sz w:val="24"/>
          <w:szCs w:val="24"/>
        </w:rPr>
        <w:t xml:space="preserve"> </w:t>
      </w:r>
      <w:r w:rsidR="003B5780">
        <w:rPr>
          <w:rFonts w:ascii="Arial" w:hAnsi="Arial" w:cs="Arial"/>
          <w:color w:val="333333"/>
          <w:sz w:val="24"/>
          <w:szCs w:val="24"/>
        </w:rPr>
        <w:t xml:space="preserve">and </w:t>
      </w:r>
      <w:r w:rsidR="00B31FB4">
        <w:rPr>
          <w:rFonts w:ascii="Arial" w:hAnsi="Arial" w:cs="Arial"/>
          <w:color w:val="333333"/>
          <w:sz w:val="24"/>
          <w:szCs w:val="24"/>
        </w:rPr>
        <w:t>again repeat</w:t>
      </w:r>
      <w:r w:rsidR="003C2822">
        <w:rPr>
          <w:rFonts w:ascii="Arial" w:hAnsi="Arial" w:cs="Arial"/>
          <w:color w:val="333333"/>
          <w:sz w:val="24"/>
          <w:szCs w:val="24"/>
        </w:rPr>
        <w:t xml:space="preserve">ing </w:t>
      </w:r>
      <w:r w:rsidR="00B31FB4">
        <w:rPr>
          <w:rFonts w:ascii="Arial" w:hAnsi="Arial" w:cs="Arial"/>
          <w:color w:val="333333"/>
          <w:sz w:val="24"/>
          <w:szCs w:val="24"/>
        </w:rPr>
        <w:t xml:space="preserve">the notion of </w:t>
      </w:r>
      <w:r w:rsidR="003F26BE">
        <w:rPr>
          <w:rFonts w:ascii="Arial" w:hAnsi="Arial" w:cs="Arial"/>
          <w:color w:val="333333"/>
          <w:sz w:val="24"/>
          <w:szCs w:val="24"/>
        </w:rPr>
        <w:t xml:space="preserve">a participation </w:t>
      </w:r>
      <w:r w:rsidR="003F26BE">
        <w:rPr>
          <w:rFonts w:ascii="Arial" w:hAnsi="Arial" w:cs="Arial"/>
          <w:color w:val="333333"/>
          <w:sz w:val="24"/>
          <w:szCs w:val="24"/>
        </w:rPr>
        <w:lastRenderedPageBreak/>
        <w:t xml:space="preserve">in and contributing to </w:t>
      </w:r>
      <w:r w:rsidR="00B31FB4">
        <w:rPr>
          <w:rFonts w:ascii="Arial" w:hAnsi="Arial" w:cs="Arial"/>
          <w:color w:val="333333"/>
          <w:sz w:val="24"/>
          <w:szCs w:val="24"/>
        </w:rPr>
        <w:t>the</w:t>
      </w:r>
      <w:r w:rsidR="003B5780">
        <w:rPr>
          <w:rFonts w:ascii="Arial" w:hAnsi="Arial" w:cs="Arial"/>
          <w:color w:val="333333"/>
          <w:sz w:val="24"/>
          <w:szCs w:val="24"/>
        </w:rPr>
        <w:t xml:space="preserve"> greater</w:t>
      </w:r>
      <w:r w:rsidR="00B31FB4">
        <w:rPr>
          <w:rFonts w:ascii="Arial" w:hAnsi="Arial" w:cs="Arial"/>
          <w:color w:val="333333"/>
          <w:sz w:val="24"/>
          <w:szCs w:val="24"/>
        </w:rPr>
        <w:t xml:space="preserve"> good of society.  This </w:t>
      </w:r>
      <w:r w:rsidR="00023D20">
        <w:rPr>
          <w:rFonts w:ascii="Arial" w:hAnsi="Arial" w:cs="Arial"/>
          <w:color w:val="333333"/>
          <w:sz w:val="24"/>
          <w:szCs w:val="24"/>
        </w:rPr>
        <w:t xml:space="preserve">definition </w:t>
      </w:r>
      <w:r w:rsidR="00B31FB4">
        <w:rPr>
          <w:rFonts w:ascii="Arial" w:hAnsi="Arial" w:cs="Arial"/>
          <w:color w:val="333333"/>
          <w:sz w:val="24"/>
          <w:szCs w:val="24"/>
        </w:rPr>
        <w:t xml:space="preserve">of wellbeing </w:t>
      </w:r>
      <w:r w:rsidR="00023D20">
        <w:rPr>
          <w:rFonts w:ascii="Arial" w:hAnsi="Arial" w:cs="Arial"/>
          <w:color w:val="333333"/>
          <w:sz w:val="24"/>
          <w:szCs w:val="24"/>
        </w:rPr>
        <w:t xml:space="preserve">would </w:t>
      </w:r>
      <w:r w:rsidR="00FE557A">
        <w:rPr>
          <w:rFonts w:ascii="Arial" w:hAnsi="Arial" w:cs="Arial"/>
          <w:color w:val="333333"/>
          <w:sz w:val="24"/>
          <w:szCs w:val="24"/>
        </w:rPr>
        <w:t xml:space="preserve">also </w:t>
      </w:r>
      <w:r w:rsidR="00023D20">
        <w:rPr>
          <w:rFonts w:ascii="Arial" w:hAnsi="Arial" w:cs="Arial"/>
          <w:color w:val="333333"/>
          <w:sz w:val="24"/>
          <w:szCs w:val="24"/>
        </w:rPr>
        <w:t>seem</w:t>
      </w:r>
      <w:r w:rsidR="00B31FB4">
        <w:rPr>
          <w:rFonts w:ascii="Arial" w:hAnsi="Arial" w:cs="Arial"/>
          <w:color w:val="333333"/>
          <w:sz w:val="24"/>
          <w:szCs w:val="24"/>
        </w:rPr>
        <w:t xml:space="preserve"> to </w:t>
      </w:r>
      <w:r w:rsidR="00FE557A">
        <w:rPr>
          <w:rFonts w:ascii="Arial" w:hAnsi="Arial" w:cs="Arial"/>
          <w:color w:val="333333"/>
          <w:sz w:val="24"/>
          <w:szCs w:val="24"/>
        </w:rPr>
        <w:t>imply that the ability of the individual to progress and flour</w:t>
      </w:r>
      <w:r w:rsidR="00453F2D">
        <w:rPr>
          <w:rFonts w:ascii="Arial" w:hAnsi="Arial" w:cs="Arial"/>
          <w:color w:val="333333"/>
          <w:sz w:val="24"/>
          <w:szCs w:val="24"/>
        </w:rPr>
        <w:t>ish</w:t>
      </w:r>
      <w:r w:rsidR="00FE557A">
        <w:rPr>
          <w:rFonts w:ascii="Arial" w:hAnsi="Arial" w:cs="Arial"/>
          <w:color w:val="333333"/>
          <w:sz w:val="24"/>
          <w:szCs w:val="24"/>
        </w:rPr>
        <w:t xml:space="preserve"> is an </w:t>
      </w:r>
      <w:r w:rsidR="00BA3DC4">
        <w:rPr>
          <w:rFonts w:ascii="Arial" w:hAnsi="Arial" w:cs="Arial"/>
          <w:color w:val="333333"/>
          <w:sz w:val="24"/>
          <w:szCs w:val="24"/>
        </w:rPr>
        <w:t>integral</w:t>
      </w:r>
      <w:r w:rsidR="00FE557A">
        <w:rPr>
          <w:rFonts w:ascii="Arial" w:hAnsi="Arial" w:cs="Arial"/>
          <w:color w:val="333333"/>
          <w:sz w:val="24"/>
          <w:szCs w:val="24"/>
        </w:rPr>
        <w:t xml:space="preserve"> part</w:t>
      </w:r>
      <w:r w:rsidR="00BA3DC4">
        <w:rPr>
          <w:rFonts w:ascii="Arial" w:hAnsi="Arial" w:cs="Arial"/>
          <w:color w:val="333333"/>
          <w:sz w:val="24"/>
          <w:szCs w:val="24"/>
        </w:rPr>
        <w:t xml:space="preserve"> of the </w:t>
      </w:r>
      <w:r w:rsidR="00453F2D">
        <w:rPr>
          <w:rFonts w:ascii="Arial" w:hAnsi="Arial" w:cs="Arial"/>
          <w:color w:val="333333"/>
          <w:sz w:val="24"/>
          <w:szCs w:val="24"/>
        </w:rPr>
        <w:t>process</w:t>
      </w:r>
      <w:r w:rsidR="00945DF8">
        <w:rPr>
          <w:rFonts w:ascii="Arial" w:hAnsi="Arial" w:cs="Arial"/>
          <w:color w:val="333333"/>
          <w:sz w:val="24"/>
          <w:szCs w:val="24"/>
        </w:rPr>
        <w:t>.</w:t>
      </w:r>
      <w:r w:rsidR="0013248C">
        <w:rPr>
          <w:rFonts w:ascii="Arial" w:hAnsi="Arial" w:cs="Arial"/>
          <w:color w:val="333333"/>
          <w:sz w:val="24"/>
          <w:szCs w:val="24"/>
        </w:rPr>
        <w:t xml:space="preserve">  The Mental Health Foundation MHF </w:t>
      </w:r>
      <w:r w:rsidR="00945DF8">
        <w:rPr>
          <w:rFonts w:ascii="Arial" w:hAnsi="Arial" w:cs="Arial"/>
          <w:color w:val="333333"/>
          <w:sz w:val="24"/>
          <w:szCs w:val="24"/>
        </w:rPr>
        <w:t>(2016) states ‘wellbeing is a condition that allow individuals to thrive.’</w:t>
      </w:r>
      <w:r w:rsidR="00512D3A">
        <w:rPr>
          <w:rFonts w:ascii="Arial" w:hAnsi="Arial" w:cs="Arial"/>
          <w:color w:val="333333"/>
          <w:sz w:val="24"/>
          <w:szCs w:val="24"/>
        </w:rPr>
        <w:t xml:space="preserve"> So </w:t>
      </w:r>
      <w:r w:rsidR="00023D20">
        <w:rPr>
          <w:rFonts w:ascii="Arial" w:hAnsi="Arial" w:cs="Arial"/>
          <w:color w:val="333333"/>
          <w:sz w:val="24"/>
          <w:szCs w:val="24"/>
        </w:rPr>
        <w:t xml:space="preserve">the question follows: </w:t>
      </w:r>
      <w:r w:rsidR="00512D3A">
        <w:rPr>
          <w:rFonts w:ascii="Arial" w:hAnsi="Arial" w:cs="Arial"/>
          <w:color w:val="333333"/>
          <w:sz w:val="24"/>
          <w:szCs w:val="24"/>
        </w:rPr>
        <w:t>how are students and staff thriving</w:t>
      </w:r>
      <w:r w:rsidR="00F04F57">
        <w:rPr>
          <w:rFonts w:ascii="Arial" w:hAnsi="Arial" w:cs="Arial"/>
          <w:color w:val="333333"/>
          <w:sz w:val="24"/>
          <w:szCs w:val="24"/>
        </w:rPr>
        <w:t xml:space="preserve"> and flourishing</w:t>
      </w:r>
      <w:r w:rsidR="00512D3A">
        <w:rPr>
          <w:rFonts w:ascii="Arial" w:hAnsi="Arial" w:cs="Arial"/>
          <w:color w:val="333333"/>
          <w:sz w:val="24"/>
          <w:szCs w:val="24"/>
        </w:rPr>
        <w:t xml:space="preserve"> in higher education</w:t>
      </w:r>
      <w:r w:rsidR="00F04F57">
        <w:rPr>
          <w:rFonts w:ascii="Arial" w:hAnsi="Arial" w:cs="Arial"/>
          <w:color w:val="333333"/>
          <w:sz w:val="24"/>
          <w:szCs w:val="24"/>
        </w:rPr>
        <w:t xml:space="preserve"> today</w:t>
      </w:r>
      <w:r w:rsidR="00512D3A">
        <w:rPr>
          <w:rFonts w:ascii="Arial" w:hAnsi="Arial" w:cs="Arial"/>
          <w:color w:val="333333"/>
          <w:sz w:val="24"/>
          <w:szCs w:val="24"/>
        </w:rPr>
        <w:t>?</w:t>
      </w:r>
    </w:p>
    <w:p w:rsidR="00FE34DC" w:rsidRDefault="00D22619" w:rsidP="00945DF8">
      <w:pPr>
        <w:spacing w:line="360" w:lineRule="auto"/>
        <w:jc w:val="both"/>
        <w:rPr>
          <w:rFonts w:ascii="Arial" w:hAnsi="Arial" w:cs="Arial"/>
          <w:color w:val="333333"/>
          <w:sz w:val="24"/>
          <w:szCs w:val="24"/>
        </w:rPr>
      </w:pPr>
      <w:r>
        <w:rPr>
          <w:rFonts w:ascii="Arial" w:hAnsi="Arial" w:cs="Arial"/>
          <w:color w:val="333333"/>
          <w:sz w:val="24"/>
          <w:szCs w:val="24"/>
        </w:rPr>
        <w:t xml:space="preserve">As highlighted </w:t>
      </w:r>
      <w:r w:rsidR="00945DF8">
        <w:rPr>
          <w:rFonts w:ascii="Arial" w:hAnsi="Arial" w:cs="Arial"/>
          <w:color w:val="333333"/>
          <w:sz w:val="24"/>
          <w:szCs w:val="24"/>
        </w:rPr>
        <w:t>in ‘</w:t>
      </w:r>
      <w:r w:rsidR="00945DF8" w:rsidRPr="00945DF8">
        <w:rPr>
          <w:rFonts w:ascii="Arial" w:hAnsi="Arial" w:cs="Arial"/>
          <w:i/>
          <w:color w:val="333333"/>
          <w:sz w:val="24"/>
          <w:szCs w:val="24"/>
        </w:rPr>
        <w:t>The Flourishing Student’</w:t>
      </w:r>
      <w:r w:rsidR="00AC512F">
        <w:rPr>
          <w:rFonts w:ascii="Arial" w:hAnsi="Arial" w:cs="Arial"/>
          <w:i/>
          <w:color w:val="333333"/>
          <w:sz w:val="24"/>
          <w:szCs w:val="24"/>
        </w:rPr>
        <w:t>,</w:t>
      </w:r>
      <w:r w:rsidR="00945DF8">
        <w:rPr>
          <w:rFonts w:ascii="Arial" w:hAnsi="Arial" w:cs="Arial"/>
          <w:i/>
          <w:color w:val="333333"/>
          <w:sz w:val="24"/>
          <w:szCs w:val="24"/>
        </w:rPr>
        <w:t xml:space="preserve"> </w:t>
      </w:r>
      <w:proofErr w:type="spellStart"/>
      <w:r w:rsidR="00945DF8">
        <w:rPr>
          <w:rFonts w:ascii="Arial" w:hAnsi="Arial" w:cs="Arial"/>
          <w:color w:val="333333"/>
          <w:sz w:val="24"/>
          <w:szCs w:val="24"/>
        </w:rPr>
        <w:t>Fabienne</w:t>
      </w:r>
      <w:proofErr w:type="spellEnd"/>
      <w:r w:rsidR="00945DF8">
        <w:rPr>
          <w:rFonts w:ascii="Arial" w:hAnsi="Arial" w:cs="Arial"/>
          <w:color w:val="333333"/>
          <w:sz w:val="24"/>
          <w:szCs w:val="24"/>
        </w:rPr>
        <w:t xml:space="preserve"> </w:t>
      </w:r>
      <w:proofErr w:type="spellStart"/>
      <w:r w:rsidR="008E1CE5">
        <w:rPr>
          <w:rFonts w:ascii="Arial" w:hAnsi="Arial" w:cs="Arial"/>
          <w:color w:val="333333"/>
          <w:sz w:val="24"/>
          <w:szCs w:val="24"/>
        </w:rPr>
        <w:t>Vailes</w:t>
      </w:r>
      <w:proofErr w:type="spellEnd"/>
      <w:r w:rsidR="00945DF8">
        <w:rPr>
          <w:rFonts w:ascii="Arial" w:hAnsi="Arial" w:cs="Arial"/>
          <w:color w:val="333333"/>
          <w:sz w:val="24"/>
          <w:szCs w:val="24"/>
        </w:rPr>
        <w:t xml:space="preserve"> (2017) </w:t>
      </w:r>
      <w:r w:rsidR="003C2822">
        <w:rPr>
          <w:rFonts w:ascii="Arial" w:hAnsi="Arial" w:cs="Arial"/>
          <w:color w:val="333333"/>
          <w:sz w:val="24"/>
          <w:szCs w:val="24"/>
        </w:rPr>
        <w:t>theorises</w:t>
      </w:r>
      <w:r w:rsidR="00945DF8">
        <w:rPr>
          <w:rFonts w:ascii="Arial" w:hAnsi="Arial" w:cs="Arial"/>
          <w:color w:val="333333"/>
          <w:sz w:val="24"/>
          <w:szCs w:val="24"/>
        </w:rPr>
        <w:t xml:space="preserve"> that these positive definitions of mental health and wellbeing are inconsistent with the </w:t>
      </w:r>
      <w:r w:rsidR="002344C7">
        <w:rPr>
          <w:rFonts w:ascii="Arial" w:hAnsi="Arial" w:cs="Arial"/>
          <w:color w:val="333333"/>
          <w:sz w:val="24"/>
          <w:szCs w:val="24"/>
        </w:rPr>
        <w:t>often-negative</w:t>
      </w:r>
      <w:r w:rsidR="00945DF8">
        <w:rPr>
          <w:rFonts w:ascii="Arial" w:hAnsi="Arial" w:cs="Arial"/>
          <w:color w:val="333333"/>
          <w:sz w:val="24"/>
          <w:szCs w:val="24"/>
        </w:rPr>
        <w:t xml:space="preserve"> perspectives</w:t>
      </w:r>
      <w:r w:rsidR="00E253A1">
        <w:rPr>
          <w:rFonts w:ascii="Arial" w:hAnsi="Arial" w:cs="Arial"/>
          <w:color w:val="333333"/>
          <w:sz w:val="24"/>
          <w:szCs w:val="24"/>
        </w:rPr>
        <w:t xml:space="preserve"> that many exhibit</w:t>
      </w:r>
      <w:r w:rsidR="00945DF8">
        <w:rPr>
          <w:rFonts w:ascii="Arial" w:hAnsi="Arial" w:cs="Arial"/>
          <w:color w:val="333333"/>
          <w:sz w:val="24"/>
          <w:szCs w:val="24"/>
        </w:rPr>
        <w:t xml:space="preserve"> </w:t>
      </w:r>
      <w:r w:rsidR="007F1155">
        <w:rPr>
          <w:rFonts w:ascii="Arial" w:hAnsi="Arial" w:cs="Arial"/>
          <w:color w:val="333333"/>
          <w:sz w:val="24"/>
          <w:szCs w:val="24"/>
        </w:rPr>
        <w:t>when describing mental health</w:t>
      </w:r>
      <w:r w:rsidR="002344C7">
        <w:rPr>
          <w:rFonts w:ascii="Arial" w:hAnsi="Arial" w:cs="Arial"/>
          <w:color w:val="333333"/>
          <w:sz w:val="24"/>
          <w:szCs w:val="24"/>
        </w:rPr>
        <w:t xml:space="preserve">.  She refers to these as </w:t>
      </w:r>
      <w:r w:rsidR="003C2822">
        <w:rPr>
          <w:rFonts w:ascii="Arial" w:hAnsi="Arial" w:cs="Arial"/>
          <w:color w:val="333333"/>
          <w:sz w:val="24"/>
          <w:szCs w:val="24"/>
        </w:rPr>
        <w:t>‘</w:t>
      </w:r>
      <w:r w:rsidR="002344C7">
        <w:rPr>
          <w:rFonts w:ascii="Arial" w:hAnsi="Arial" w:cs="Arial"/>
          <w:color w:val="333333"/>
          <w:sz w:val="24"/>
          <w:szCs w:val="24"/>
        </w:rPr>
        <w:t>negative modifiers</w:t>
      </w:r>
      <w:r w:rsidR="003C2822">
        <w:rPr>
          <w:rFonts w:ascii="Arial" w:hAnsi="Arial" w:cs="Arial"/>
          <w:color w:val="333333"/>
          <w:sz w:val="24"/>
          <w:szCs w:val="24"/>
        </w:rPr>
        <w:t>’</w:t>
      </w:r>
      <w:r w:rsidR="002344C7">
        <w:rPr>
          <w:rFonts w:ascii="Arial" w:hAnsi="Arial" w:cs="Arial"/>
          <w:color w:val="333333"/>
          <w:sz w:val="24"/>
          <w:szCs w:val="24"/>
        </w:rPr>
        <w:t xml:space="preserve"> that appear in the media </w:t>
      </w:r>
      <w:r w:rsidR="007F1155">
        <w:rPr>
          <w:rFonts w:ascii="Arial" w:hAnsi="Arial" w:cs="Arial"/>
          <w:color w:val="333333"/>
          <w:sz w:val="24"/>
          <w:szCs w:val="24"/>
        </w:rPr>
        <w:t>and in everyday language</w:t>
      </w:r>
      <w:r w:rsidR="00AC512F">
        <w:rPr>
          <w:rFonts w:ascii="Arial" w:hAnsi="Arial" w:cs="Arial"/>
          <w:color w:val="333333"/>
          <w:sz w:val="24"/>
          <w:szCs w:val="24"/>
        </w:rPr>
        <w:t>:</w:t>
      </w:r>
      <w:r w:rsidR="003C2822">
        <w:rPr>
          <w:rFonts w:ascii="Arial" w:hAnsi="Arial" w:cs="Arial"/>
          <w:color w:val="333333"/>
          <w:sz w:val="24"/>
          <w:szCs w:val="24"/>
        </w:rPr>
        <w:t xml:space="preserve"> </w:t>
      </w:r>
      <w:r w:rsidR="007F1155">
        <w:rPr>
          <w:rFonts w:ascii="Arial" w:hAnsi="Arial" w:cs="Arial"/>
          <w:color w:val="333333"/>
          <w:sz w:val="24"/>
          <w:szCs w:val="24"/>
        </w:rPr>
        <w:t>‘</w:t>
      </w:r>
      <w:r w:rsidR="002344C7">
        <w:rPr>
          <w:rFonts w:ascii="Arial" w:hAnsi="Arial" w:cs="Arial"/>
          <w:color w:val="333333"/>
          <w:sz w:val="24"/>
          <w:szCs w:val="24"/>
        </w:rPr>
        <w:t xml:space="preserve">mental health </w:t>
      </w:r>
      <w:r w:rsidR="007F1155">
        <w:rPr>
          <w:rFonts w:ascii="Arial" w:hAnsi="Arial" w:cs="Arial"/>
          <w:color w:val="333333"/>
          <w:sz w:val="24"/>
          <w:szCs w:val="24"/>
        </w:rPr>
        <w:t>crises’</w:t>
      </w:r>
      <w:r w:rsidR="00AC512F">
        <w:rPr>
          <w:rFonts w:ascii="Arial" w:hAnsi="Arial" w:cs="Arial"/>
          <w:color w:val="333333"/>
          <w:sz w:val="24"/>
          <w:szCs w:val="24"/>
        </w:rPr>
        <w:t>;</w:t>
      </w:r>
      <w:r w:rsidR="007F1155">
        <w:rPr>
          <w:rFonts w:ascii="Arial" w:hAnsi="Arial" w:cs="Arial"/>
          <w:color w:val="333333"/>
          <w:sz w:val="24"/>
          <w:szCs w:val="24"/>
        </w:rPr>
        <w:t xml:space="preserve"> ‘mental</w:t>
      </w:r>
      <w:r w:rsidR="002344C7">
        <w:rPr>
          <w:rFonts w:ascii="Arial" w:hAnsi="Arial" w:cs="Arial"/>
          <w:color w:val="333333"/>
          <w:sz w:val="24"/>
          <w:szCs w:val="24"/>
        </w:rPr>
        <w:t xml:space="preserve"> health pro</w:t>
      </w:r>
      <w:r w:rsidR="008E1CE5">
        <w:rPr>
          <w:rFonts w:ascii="Arial" w:hAnsi="Arial" w:cs="Arial"/>
          <w:color w:val="333333"/>
          <w:sz w:val="24"/>
          <w:szCs w:val="24"/>
        </w:rPr>
        <w:t>blems</w:t>
      </w:r>
      <w:r w:rsidR="007F1155">
        <w:rPr>
          <w:rFonts w:ascii="Arial" w:hAnsi="Arial" w:cs="Arial"/>
          <w:color w:val="333333"/>
          <w:sz w:val="24"/>
          <w:szCs w:val="24"/>
        </w:rPr>
        <w:t>’</w:t>
      </w:r>
      <w:r w:rsidR="00AC512F">
        <w:rPr>
          <w:rFonts w:ascii="Arial" w:hAnsi="Arial" w:cs="Arial"/>
          <w:color w:val="333333"/>
          <w:sz w:val="24"/>
          <w:szCs w:val="24"/>
        </w:rPr>
        <w:t>;</w:t>
      </w:r>
      <w:r w:rsidR="008E1CE5">
        <w:rPr>
          <w:rFonts w:ascii="Arial" w:hAnsi="Arial" w:cs="Arial"/>
          <w:color w:val="333333"/>
          <w:sz w:val="24"/>
          <w:szCs w:val="24"/>
        </w:rPr>
        <w:t xml:space="preserve"> </w:t>
      </w:r>
      <w:r w:rsidR="007F1155">
        <w:rPr>
          <w:rFonts w:ascii="Arial" w:hAnsi="Arial" w:cs="Arial"/>
          <w:color w:val="333333"/>
          <w:sz w:val="24"/>
          <w:szCs w:val="24"/>
        </w:rPr>
        <w:t>‘</w:t>
      </w:r>
      <w:r w:rsidR="008E1CE5">
        <w:rPr>
          <w:rFonts w:ascii="Arial" w:hAnsi="Arial" w:cs="Arial"/>
          <w:color w:val="333333"/>
          <w:sz w:val="24"/>
          <w:szCs w:val="24"/>
        </w:rPr>
        <w:t>mental health disorders</w:t>
      </w:r>
      <w:r w:rsidR="007F1155">
        <w:rPr>
          <w:rFonts w:ascii="Arial" w:hAnsi="Arial" w:cs="Arial"/>
          <w:color w:val="333333"/>
          <w:sz w:val="24"/>
          <w:szCs w:val="24"/>
        </w:rPr>
        <w:t>’</w:t>
      </w:r>
      <w:proofErr w:type="gramStart"/>
      <w:r w:rsidR="00AC512F">
        <w:rPr>
          <w:rFonts w:ascii="Arial" w:hAnsi="Arial" w:cs="Arial"/>
          <w:color w:val="333333"/>
          <w:sz w:val="24"/>
          <w:szCs w:val="24"/>
        </w:rPr>
        <w:t>;</w:t>
      </w:r>
      <w:proofErr w:type="gramEnd"/>
      <w:r w:rsidR="008E1CE5">
        <w:rPr>
          <w:rFonts w:ascii="Arial" w:hAnsi="Arial" w:cs="Arial"/>
          <w:color w:val="333333"/>
          <w:sz w:val="24"/>
          <w:szCs w:val="24"/>
        </w:rPr>
        <w:t xml:space="preserve"> and </w:t>
      </w:r>
      <w:r w:rsidR="007F1155">
        <w:rPr>
          <w:rFonts w:ascii="Arial" w:hAnsi="Arial" w:cs="Arial"/>
          <w:color w:val="333333"/>
          <w:sz w:val="24"/>
          <w:szCs w:val="24"/>
        </w:rPr>
        <w:t>‘</w:t>
      </w:r>
      <w:r w:rsidR="008E1CE5">
        <w:rPr>
          <w:rFonts w:ascii="Arial" w:hAnsi="Arial" w:cs="Arial"/>
          <w:color w:val="333333"/>
          <w:sz w:val="24"/>
          <w:szCs w:val="24"/>
        </w:rPr>
        <w:t>mental illness</w:t>
      </w:r>
      <w:r w:rsidR="007F1155">
        <w:rPr>
          <w:rFonts w:ascii="Arial" w:hAnsi="Arial" w:cs="Arial"/>
          <w:color w:val="333333"/>
          <w:sz w:val="24"/>
          <w:szCs w:val="24"/>
        </w:rPr>
        <w:t xml:space="preserve">’ </w:t>
      </w:r>
      <w:proofErr w:type="spellStart"/>
      <w:r w:rsidR="008E1CE5">
        <w:rPr>
          <w:rFonts w:ascii="Arial" w:hAnsi="Arial" w:cs="Arial"/>
          <w:color w:val="333333"/>
          <w:sz w:val="24"/>
          <w:szCs w:val="24"/>
        </w:rPr>
        <w:t>Vailes</w:t>
      </w:r>
      <w:proofErr w:type="spellEnd"/>
      <w:r w:rsidR="008E1CE5">
        <w:rPr>
          <w:rFonts w:ascii="Arial" w:hAnsi="Arial" w:cs="Arial"/>
          <w:color w:val="333333"/>
          <w:sz w:val="24"/>
          <w:szCs w:val="24"/>
        </w:rPr>
        <w:t xml:space="preserve"> (2017</w:t>
      </w:r>
      <w:r w:rsidR="007F1155">
        <w:rPr>
          <w:rFonts w:ascii="Arial" w:hAnsi="Arial" w:cs="Arial"/>
          <w:color w:val="333333"/>
          <w:sz w:val="24"/>
          <w:szCs w:val="24"/>
        </w:rPr>
        <w:t xml:space="preserve"> p. 27</w:t>
      </w:r>
      <w:r w:rsidR="008E1CE5">
        <w:rPr>
          <w:rFonts w:ascii="Arial" w:hAnsi="Arial" w:cs="Arial"/>
          <w:color w:val="333333"/>
          <w:sz w:val="24"/>
          <w:szCs w:val="24"/>
        </w:rPr>
        <w:t>)</w:t>
      </w:r>
      <w:r w:rsidR="00AC512F">
        <w:rPr>
          <w:rFonts w:ascii="Arial" w:hAnsi="Arial" w:cs="Arial"/>
          <w:color w:val="333333"/>
          <w:sz w:val="24"/>
          <w:szCs w:val="24"/>
        </w:rPr>
        <w:t xml:space="preserve">. She argues </w:t>
      </w:r>
      <w:r w:rsidR="008E1CE5">
        <w:rPr>
          <w:rFonts w:ascii="Arial" w:hAnsi="Arial" w:cs="Arial"/>
          <w:color w:val="333333"/>
          <w:sz w:val="24"/>
          <w:szCs w:val="24"/>
        </w:rPr>
        <w:t xml:space="preserve">that these </w:t>
      </w:r>
      <w:r w:rsidR="00AC512F">
        <w:rPr>
          <w:rFonts w:ascii="Arial" w:hAnsi="Arial" w:cs="Arial"/>
          <w:color w:val="333333"/>
          <w:sz w:val="24"/>
          <w:szCs w:val="24"/>
        </w:rPr>
        <w:t xml:space="preserve">‘negative modifiers’ </w:t>
      </w:r>
      <w:r w:rsidR="008E1CE5">
        <w:rPr>
          <w:rFonts w:ascii="Arial" w:hAnsi="Arial" w:cs="Arial"/>
          <w:color w:val="333333"/>
          <w:sz w:val="24"/>
          <w:szCs w:val="24"/>
        </w:rPr>
        <w:t xml:space="preserve">contribute to the negative connotations </w:t>
      </w:r>
      <w:r w:rsidR="008B2CC1">
        <w:rPr>
          <w:rFonts w:ascii="Arial" w:hAnsi="Arial" w:cs="Arial"/>
          <w:color w:val="333333"/>
          <w:sz w:val="24"/>
          <w:szCs w:val="24"/>
        </w:rPr>
        <w:t xml:space="preserve">and </w:t>
      </w:r>
      <w:r w:rsidR="003B5780">
        <w:rPr>
          <w:rFonts w:ascii="Arial" w:hAnsi="Arial" w:cs="Arial"/>
          <w:color w:val="333333"/>
          <w:sz w:val="24"/>
          <w:szCs w:val="24"/>
        </w:rPr>
        <w:t>stigmatis</w:t>
      </w:r>
      <w:r w:rsidR="008B2CC1">
        <w:rPr>
          <w:rFonts w:ascii="Arial" w:hAnsi="Arial" w:cs="Arial"/>
          <w:color w:val="333333"/>
          <w:sz w:val="24"/>
          <w:szCs w:val="24"/>
        </w:rPr>
        <w:t xml:space="preserve">ation </w:t>
      </w:r>
      <w:r w:rsidR="008E1CE5">
        <w:rPr>
          <w:rFonts w:ascii="Arial" w:hAnsi="Arial" w:cs="Arial"/>
          <w:color w:val="333333"/>
          <w:sz w:val="24"/>
          <w:szCs w:val="24"/>
        </w:rPr>
        <w:t>within mental health today</w:t>
      </w:r>
      <w:r w:rsidR="003B5780">
        <w:rPr>
          <w:rFonts w:ascii="Arial" w:hAnsi="Arial" w:cs="Arial"/>
          <w:color w:val="333333"/>
          <w:sz w:val="24"/>
          <w:szCs w:val="24"/>
        </w:rPr>
        <w:t xml:space="preserve">, </w:t>
      </w:r>
      <w:r w:rsidR="008B2CC1">
        <w:rPr>
          <w:rFonts w:ascii="Arial" w:hAnsi="Arial" w:cs="Arial"/>
          <w:color w:val="333333"/>
          <w:sz w:val="24"/>
          <w:szCs w:val="24"/>
        </w:rPr>
        <w:t xml:space="preserve">thus leading to a </w:t>
      </w:r>
      <w:r w:rsidR="003B5780">
        <w:rPr>
          <w:rFonts w:ascii="Arial" w:hAnsi="Arial" w:cs="Arial"/>
          <w:color w:val="333333"/>
          <w:sz w:val="24"/>
          <w:szCs w:val="24"/>
        </w:rPr>
        <w:t>con</w:t>
      </w:r>
      <w:r w:rsidR="008E1CE5">
        <w:rPr>
          <w:rFonts w:ascii="Arial" w:hAnsi="Arial" w:cs="Arial"/>
          <w:color w:val="333333"/>
          <w:sz w:val="24"/>
          <w:szCs w:val="24"/>
        </w:rPr>
        <w:t>fusing</w:t>
      </w:r>
      <w:r w:rsidR="008B2CC1">
        <w:rPr>
          <w:rFonts w:ascii="Arial" w:hAnsi="Arial" w:cs="Arial"/>
          <w:color w:val="333333"/>
          <w:sz w:val="24"/>
          <w:szCs w:val="24"/>
        </w:rPr>
        <w:t xml:space="preserve"> of</w:t>
      </w:r>
      <w:r w:rsidR="008E1CE5">
        <w:rPr>
          <w:rFonts w:ascii="Arial" w:hAnsi="Arial" w:cs="Arial"/>
          <w:color w:val="333333"/>
          <w:sz w:val="24"/>
          <w:szCs w:val="24"/>
        </w:rPr>
        <w:t xml:space="preserve"> mental health </w:t>
      </w:r>
      <w:r w:rsidR="008B2CC1">
        <w:rPr>
          <w:rFonts w:ascii="Arial" w:hAnsi="Arial" w:cs="Arial"/>
          <w:color w:val="333333"/>
          <w:sz w:val="24"/>
          <w:szCs w:val="24"/>
        </w:rPr>
        <w:t xml:space="preserve">with </w:t>
      </w:r>
      <w:r w:rsidR="008E1CE5">
        <w:rPr>
          <w:rFonts w:ascii="Arial" w:hAnsi="Arial" w:cs="Arial"/>
          <w:color w:val="333333"/>
          <w:sz w:val="24"/>
          <w:szCs w:val="24"/>
        </w:rPr>
        <w:t xml:space="preserve">mental disorder.  </w:t>
      </w:r>
    </w:p>
    <w:p w:rsidR="00274EA0" w:rsidRDefault="008E0FBF" w:rsidP="00274EA0">
      <w:pPr>
        <w:spacing w:line="360" w:lineRule="auto"/>
        <w:jc w:val="both"/>
        <w:rPr>
          <w:rFonts w:ascii="Arial" w:hAnsi="Arial" w:cs="Arial"/>
          <w:color w:val="333333"/>
          <w:sz w:val="24"/>
          <w:szCs w:val="24"/>
        </w:rPr>
      </w:pPr>
      <w:r>
        <w:rPr>
          <w:rFonts w:ascii="Arial" w:hAnsi="Arial" w:cs="Arial"/>
          <w:color w:val="333333"/>
          <w:sz w:val="24"/>
          <w:szCs w:val="24"/>
        </w:rPr>
        <w:t xml:space="preserve">Hewitt </w:t>
      </w:r>
      <w:r w:rsidR="00204134">
        <w:rPr>
          <w:rFonts w:ascii="Arial" w:hAnsi="Arial" w:cs="Arial"/>
          <w:color w:val="333333"/>
          <w:sz w:val="24"/>
          <w:szCs w:val="24"/>
        </w:rPr>
        <w:t>(2019)</w:t>
      </w:r>
      <w:r w:rsidR="00BC39A5">
        <w:rPr>
          <w:rFonts w:ascii="Arial" w:hAnsi="Arial" w:cs="Arial"/>
          <w:color w:val="333333"/>
          <w:sz w:val="24"/>
          <w:szCs w:val="24"/>
        </w:rPr>
        <w:t xml:space="preserve"> </w:t>
      </w:r>
      <w:r>
        <w:rPr>
          <w:rFonts w:ascii="Arial" w:hAnsi="Arial" w:cs="Arial"/>
          <w:color w:val="333333"/>
          <w:sz w:val="24"/>
          <w:szCs w:val="24"/>
        </w:rPr>
        <w:t xml:space="preserve">HEPI </w:t>
      </w:r>
      <w:r w:rsidR="00BC39A5">
        <w:rPr>
          <w:rFonts w:ascii="Arial" w:hAnsi="Arial" w:cs="Arial"/>
          <w:color w:val="333333"/>
          <w:sz w:val="24"/>
          <w:szCs w:val="24"/>
        </w:rPr>
        <w:t>policy no. 13, ad</w:t>
      </w:r>
      <w:r w:rsidR="00204134">
        <w:rPr>
          <w:rFonts w:ascii="Arial" w:hAnsi="Arial" w:cs="Arial"/>
          <w:color w:val="333333"/>
          <w:sz w:val="24"/>
          <w:szCs w:val="24"/>
        </w:rPr>
        <w:t>vocates that there is a need for clarity within the terminology of mental health and personal wellbeing</w:t>
      </w:r>
      <w:r w:rsidR="00381B6A">
        <w:rPr>
          <w:rFonts w:ascii="Arial" w:hAnsi="Arial" w:cs="Arial"/>
          <w:color w:val="333333"/>
          <w:sz w:val="24"/>
          <w:szCs w:val="24"/>
        </w:rPr>
        <w:t>,</w:t>
      </w:r>
      <w:r w:rsidR="00204134">
        <w:rPr>
          <w:rFonts w:ascii="Arial" w:hAnsi="Arial" w:cs="Arial"/>
          <w:color w:val="333333"/>
          <w:sz w:val="24"/>
          <w:szCs w:val="24"/>
        </w:rPr>
        <w:t xml:space="preserve"> and warns against the ‘conflation’ of these two within </w:t>
      </w:r>
      <w:r w:rsidR="00512D3A">
        <w:rPr>
          <w:rFonts w:ascii="Arial" w:hAnsi="Arial" w:cs="Arial"/>
          <w:color w:val="333333"/>
          <w:sz w:val="24"/>
          <w:szCs w:val="24"/>
        </w:rPr>
        <w:t xml:space="preserve">the higher education context and </w:t>
      </w:r>
      <w:r w:rsidR="007C0705">
        <w:rPr>
          <w:rFonts w:ascii="Arial" w:hAnsi="Arial" w:cs="Arial"/>
          <w:color w:val="333333"/>
          <w:sz w:val="24"/>
          <w:szCs w:val="24"/>
        </w:rPr>
        <w:t xml:space="preserve">requires </w:t>
      </w:r>
      <w:r w:rsidR="006F48AF">
        <w:rPr>
          <w:rFonts w:ascii="Arial" w:hAnsi="Arial" w:cs="Arial"/>
          <w:color w:val="333333"/>
          <w:sz w:val="24"/>
          <w:szCs w:val="24"/>
        </w:rPr>
        <w:t>further research.</w:t>
      </w:r>
      <w:r w:rsidR="00F43556">
        <w:rPr>
          <w:rFonts w:ascii="Arial" w:hAnsi="Arial" w:cs="Arial"/>
          <w:color w:val="333333"/>
          <w:sz w:val="24"/>
          <w:szCs w:val="24"/>
        </w:rPr>
        <w:t xml:space="preserve"> Hewitt </w:t>
      </w:r>
      <w:r w:rsidR="00512D3A">
        <w:rPr>
          <w:rFonts w:ascii="Arial" w:hAnsi="Arial" w:cs="Arial"/>
          <w:color w:val="333333"/>
          <w:sz w:val="24"/>
          <w:szCs w:val="24"/>
        </w:rPr>
        <w:t xml:space="preserve">(2019) recognises that the higher education sector </w:t>
      </w:r>
      <w:r w:rsidR="006F48AF">
        <w:rPr>
          <w:rFonts w:ascii="Arial" w:hAnsi="Arial" w:cs="Arial"/>
          <w:color w:val="333333"/>
          <w:sz w:val="24"/>
          <w:szCs w:val="24"/>
        </w:rPr>
        <w:t xml:space="preserve">has a </w:t>
      </w:r>
      <w:r w:rsidR="00672741">
        <w:rPr>
          <w:rFonts w:ascii="Arial" w:hAnsi="Arial" w:cs="Arial"/>
          <w:color w:val="333333"/>
          <w:sz w:val="24"/>
          <w:szCs w:val="24"/>
        </w:rPr>
        <w:t xml:space="preserve">duty of care </w:t>
      </w:r>
      <w:r w:rsidR="00512D3A">
        <w:rPr>
          <w:rFonts w:ascii="Arial" w:hAnsi="Arial" w:cs="Arial"/>
          <w:color w:val="333333"/>
          <w:sz w:val="24"/>
          <w:szCs w:val="24"/>
        </w:rPr>
        <w:t xml:space="preserve">towards students who are at the age when mental </w:t>
      </w:r>
      <w:r w:rsidR="00672741">
        <w:rPr>
          <w:rFonts w:ascii="Arial" w:hAnsi="Arial" w:cs="Arial"/>
          <w:color w:val="333333"/>
          <w:sz w:val="24"/>
          <w:szCs w:val="24"/>
        </w:rPr>
        <w:t>ill health</w:t>
      </w:r>
      <w:r w:rsidR="00512D3A">
        <w:rPr>
          <w:rFonts w:ascii="Arial" w:hAnsi="Arial" w:cs="Arial"/>
          <w:color w:val="333333"/>
          <w:sz w:val="24"/>
          <w:szCs w:val="24"/>
        </w:rPr>
        <w:t xml:space="preserve"> </w:t>
      </w:r>
      <w:r w:rsidR="00672741">
        <w:rPr>
          <w:rFonts w:ascii="Arial" w:hAnsi="Arial" w:cs="Arial"/>
          <w:color w:val="333333"/>
          <w:sz w:val="24"/>
          <w:szCs w:val="24"/>
        </w:rPr>
        <w:t>can first appear</w:t>
      </w:r>
      <w:r w:rsidR="006F48AF">
        <w:rPr>
          <w:rFonts w:ascii="Arial" w:hAnsi="Arial" w:cs="Arial"/>
          <w:color w:val="333333"/>
          <w:sz w:val="24"/>
          <w:szCs w:val="24"/>
        </w:rPr>
        <w:t xml:space="preserve">, </w:t>
      </w:r>
      <w:r w:rsidR="00CD22D0">
        <w:rPr>
          <w:rFonts w:ascii="Arial" w:hAnsi="Arial" w:cs="Arial"/>
          <w:color w:val="333333"/>
          <w:sz w:val="24"/>
          <w:szCs w:val="24"/>
        </w:rPr>
        <w:t xml:space="preserve">perhaps </w:t>
      </w:r>
      <w:r w:rsidR="006F48AF">
        <w:rPr>
          <w:rFonts w:ascii="Arial" w:hAnsi="Arial" w:cs="Arial"/>
          <w:color w:val="333333"/>
          <w:sz w:val="24"/>
          <w:szCs w:val="24"/>
        </w:rPr>
        <w:t xml:space="preserve">suggesting that </w:t>
      </w:r>
      <w:r w:rsidR="00672741">
        <w:rPr>
          <w:rFonts w:ascii="Arial" w:hAnsi="Arial" w:cs="Arial"/>
          <w:color w:val="333333"/>
          <w:sz w:val="24"/>
          <w:szCs w:val="24"/>
        </w:rPr>
        <w:t xml:space="preserve">the </w:t>
      </w:r>
      <w:r w:rsidR="007F73F8">
        <w:rPr>
          <w:rFonts w:ascii="Arial" w:hAnsi="Arial" w:cs="Arial"/>
          <w:color w:val="333333"/>
          <w:sz w:val="24"/>
          <w:szCs w:val="24"/>
        </w:rPr>
        <w:t>need to better understand</w:t>
      </w:r>
      <w:r w:rsidR="006F48AF">
        <w:rPr>
          <w:rFonts w:ascii="Arial" w:hAnsi="Arial" w:cs="Arial"/>
          <w:color w:val="333333"/>
          <w:sz w:val="24"/>
          <w:szCs w:val="24"/>
        </w:rPr>
        <w:t xml:space="preserve"> personal wellbeing</w:t>
      </w:r>
      <w:r w:rsidR="007D446F">
        <w:rPr>
          <w:rFonts w:ascii="Arial" w:hAnsi="Arial" w:cs="Arial"/>
          <w:color w:val="333333"/>
          <w:sz w:val="24"/>
          <w:szCs w:val="24"/>
        </w:rPr>
        <w:t xml:space="preserve"> </w:t>
      </w:r>
      <w:r w:rsidR="00B806C0">
        <w:rPr>
          <w:rFonts w:ascii="Arial" w:hAnsi="Arial" w:cs="Arial"/>
          <w:color w:val="333333"/>
          <w:sz w:val="24"/>
          <w:szCs w:val="24"/>
        </w:rPr>
        <w:t>and how this can be measured</w:t>
      </w:r>
      <w:r w:rsidR="007D446F">
        <w:rPr>
          <w:rFonts w:ascii="Arial" w:hAnsi="Arial" w:cs="Arial"/>
          <w:color w:val="333333"/>
          <w:sz w:val="24"/>
          <w:szCs w:val="24"/>
        </w:rPr>
        <w:t>;</w:t>
      </w:r>
      <w:r w:rsidR="00094A82">
        <w:rPr>
          <w:rFonts w:ascii="Arial" w:hAnsi="Arial" w:cs="Arial"/>
          <w:color w:val="333333"/>
          <w:sz w:val="24"/>
          <w:szCs w:val="24"/>
        </w:rPr>
        <w:t xml:space="preserve"> </w:t>
      </w:r>
      <w:r w:rsidR="00453F2D">
        <w:rPr>
          <w:rFonts w:ascii="Arial" w:hAnsi="Arial" w:cs="Arial"/>
          <w:color w:val="333333"/>
          <w:sz w:val="24"/>
          <w:szCs w:val="24"/>
        </w:rPr>
        <w:t>s</w:t>
      </w:r>
      <w:r w:rsidR="00094A82">
        <w:rPr>
          <w:rFonts w:ascii="Arial" w:hAnsi="Arial" w:cs="Arial"/>
          <w:color w:val="333333"/>
          <w:sz w:val="24"/>
          <w:szCs w:val="24"/>
        </w:rPr>
        <w:t>he sees this a</w:t>
      </w:r>
      <w:r w:rsidR="0042196B">
        <w:rPr>
          <w:rFonts w:ascii="Arial" w:hAnsi="Arial" w:cs="Arial"/>
          <w:color w:val="333333"/>
          <w:sz w:val="24"/>
          <w:szCs w:val="24"/>
        </w:rPr>
        <w:t xml:space="preserve">s a matter of </w:t>
      </w:r>
      <w:r w:rsidR="007F73F8">
        <w:rPr>
          <w:rFonts w:ascii="Arial" w:hAnsi="Arial" w:cs="Arial"/>
          <w:color w:val="333333"/>
          <w:sz w:val="24"/>
          <w:szCs w:val="24"/>
        </w:rPr>
        <w:t>some</w:t>
      </w:r>
      <w:r w:rsidR="0042196B">
        <w:rPr>
          <w:rFonts w:ascii="Arial" w:hAnsi="Arial" w:cs="Arial"/>
          <w:color w:val="333333"/>
          <w:sz w:val="24"/>
          <w:szCs w:val="24"/>
        </w:rPr>
        <w:t xml:space="preserve"> urgency</w:t>
      </w:r>
      <w:r w:rsidR="00BC39A5">
        <w:rPr>
          <w:rFonts w:ascii="Arial" w:hAnsi="Arial" w:cs="Arial"/>
          <w:color w:val="333333"/>
          <w:sz w:val="24"/>
          <w:szCs w:val="24"/>
        </w:rPr>
        <w:t>. Th</w:t>
      </w:r>
      <w:r w:rsidR="006F48AF">
        <w:rPr>
          <w:rFonts w:ascii="Arial" w:hAnsi="Arial" w:cs="Arial"/>
          <w:color w:val="333333"/>
          <w:sz w:val="24"/>
          <w:szCs w:val="24"/>
        </w:rPr>
        <w:t>e</w:t>
      </w:r>
      <w:r w:rsidR="00F43556">
        <w:rPr>
          <w:rFonts w:ascii="Arial" w:hAnsi="Arial" w:cs="Arial"/>
          <w:color w:val="333333"/>
          <w:sz w:val="24"/>
          <w:szCs w:val="24"/>
        </w:rPr>
        <w:t xml:space="preserve"> HEPI (Hewitt, </w:t>
      </w:r>
      <w:r w:rsidR="00672741">
        <w:rPr>
          <w:rFonts w:ascii="Arial" w:hAnsi="Arial" w:cs="Arial"/>
          <w:color w:val="333333"/>
          <w:sz w:val="24"/>
          <w:szCs w:val="24"/>
        </w:rPr>
        <w:t>2019) policy</w:t>
      </w:r>
      <w:r w:rsidR="006F48AF">
        <w:rPr>
          <w:rFonts w:ascii="Arial" w:hAnsi="Arial" w:cs="Arial"/>
          <w:color w:val="333333"/>
          <w:sz w:val="24"/>
          <w:szCs w:val="24"/>
        </w:rPr>
        <w:t xml:space="preserve"> further </w:t>
      </w:r>
      <w:r w:rsidR="00672741">
        <w:rPr>
          <w:rFonts w:ascii="Arial" w:hAnsi="Arial" w:cs="Arial"/>
          <w:color w:val="333333"/>
          <w:sz w:val="24"/>
          <w:szCs w:val="24"/>
        </w:rPr>
        <w:t>reports that</w:t>
      </w:r>
      <w:r w:rsidR="006F48AF">
        <w:rPr>
          <w:rFonts w:ascii="Arial" w:hAnsi="Arial" w:cs="Arial"/>
          <w:color w:val="333333"/>
          <w:sz w:val="24"/>
          <w:szCs w:val="24"/>
        </w:rPr>
        <w:t xml:space="preserve"> that the data</w:t>
      </w:r>
      <w:r w:rsidR="00672741">
        <w:rPr>
          <w:rFonts w:ascii="Arial" w:hAnsi="Arial" w:cs="Arial"/>
          <w:color w:val="333333"/>
          <w:sz w:val="24"/>
          <w:szCs w:val="24"/>
        </w:rPr>
        <w:t xml:space="preserve"> collection</w:t>
      </w:r>
      <w:r w:rsidR="006F48AF">
        <w:rPr>
          <w:rFonts w:ascii="Arial" w:hAnsi="Arial" w:cs="Arial"/>
          <w:color w:val="333333"/>
          <w:sz w:val="24"/>
          <w:szCs w:val="24"/>
        </w:rPr>
        <w:t xml:space="preserve"> with respect to</w:t>
      </w:r>
      <w:r w:rsidR="00672741">
        <w:rPr>
          <w:rFonts w:ascii="Arial" w:hAnsi="Arial" w:cs="Arial"/>
          <w:color w:val="333333"/>
          <w:sz w:val="24"/>
          <w:szCs w:val="24"/>
        </w:rPr>
        <w:t xml:space="preserve"> wellbeing in the higher education sector remains inconsistent</w:t>
      </w:r>
      <w:r w:rsidR="00CD22D0">
        <w:rPr>
          <w:rFonts w:ascii="Arial" w:hAnsi="Arial" w:cs="Arial"/>
          <w:color w:val="333333"/>
          <w:sz w:val="24"/>
          <w:szCs w:val="24"/>
        </w:rPr>
        <w:t>; acknowledging gaps with both staff and student wellbeing. ‘</w:t>
      </w:r>
      <w:r w:rsidR="00204134" w:rsidRPr="00204134">
        <w:rPr>
          <w:rFonts w:ascii="Arial" w:hAnsi="Arial" w:cs="Arial"/>
          <w:color w:val="333333"/>
          <w:sz w:val="24"/>
          <w:szCs w:val="24"/>
        </w:rPr>
        <w:t>We need to understand both staff and student well-being together, a</w:t>
      </w:r>
      <w:r w:rsidR="00997946">
        <w:rPr>
          <w:rFonts w:ascii="Arial" w:hAnsi="Arial" w:cs="Arial"/>
          <w:color w:val="333333"/>
          <w:sz w:val="24"/>
          <w:szCs w:val="24"/>
        </w:rPr>
        <w:t>s</w:t>
      </w:r>
      <w:r w:rsidR="00CD22D0">
        <w:rPr>
          <w:rFonts w:ascii="Arial" w:hAnsi="Arial" w:cs="Arial"/>
          <w:color w:val="333333"/>
          <w:sz w:val="24"/>
          <w:szCs w:val="24"/>
        </w:rPr>
        <w:t xml:space="preserve"> </w:t>
      </w:r>
      <w:r w:rsidR="00204134" w:rsidRPr="00204134">
        <w:rPr>
          <w:rFonts w:ascii="Arial" w:hAnsi="Arial" w:cs="Arial"/>
          <w:color w:val="333333"/>
          <w:sz w:val="24"/>
          <w:szCs w:val="24"/>
        </w:rPr>
        <w:t xml:space="preserve">both groups are strengthened by high </w:t>
      </w:r>
      <w:r w:rsidR="00997946" w:rsidRPr="00204134">
        <w:rPr>
          <w:rFonts w:ascii="Arial" w:hAnsi="Arial" w:cs="Arial"/>
          <w:color w:val="333333"/>
          <w:sz w:val="24"/>
          <w:szCs w:val="24"/>
        </w:rPr>
        <w:t xml:space="preserve">levels </w:t>
      </w:r>
      <w:r w:rsidR="00997946">
        <w:rPr>
          <w:rFonts w:ascii="Arial" w:hAnsi="Arial" w:cs="Arial"/>
          <w:color w:val="333333"/>
          <w:sz w:val="24"/>
          <w:szCs w:val="24"/>
        </w:rPr>
        <w:t>of well-being in the other’ (</w:t>
      </w:r>
      <w:r w:rsidR="00F43556">
        <w:rPr>
          <w:rFonts w:ascii="Arial" w:hAnsi="Arial" w:cs="Arial"/>
          <w:color w:val="333333"/>
          <w:sz w:val="24"/>
          <w:szCs w:val="24"/>
        </w:rPr>
        <w:t>Hewitt,</w:t>
      </w:r>
      <w:r w:rsidR="00997946">
        <w:rPr>
          <w:rFonts w:ascii="Arial" w:hAnsi="Arial" w:cs="Arial"/>
          <w:color w:val="333333"/>
          <w:sz w:val="24"/>
          <w:szCs w:val="24"/>
        </w:rPr>
        <w:t xml:space="preserve"> 2019).</w:t>
      </w:r>
      <w:r w:rsidR="0069500B">
        <w:rPr>
          <w:rFonts w:ascii="Arial" w:hAnsi="Arial" w:cs="Arial"/>
          <w:color w:val="333333"/>
          <w:sz w:val="24"/>
          <w:szCs w:val="24"/>
        </w:rPr>
        <w:t xml:space="preserve"> As a </w:t>
      </w:r>
      <w:r w:rsidR="0042196B">
        <w:rPr>
          <w:rFonts w:ascii="Arial" w:hAnsi="Arial" w:cs="Arial"/>
          <w:color w:val="333333"/>
          <w:sz w:val="24"/>
          <w:szCs w:val="24"/>
        </w:rPr>
        <w:t>recommendation,</w:t>
      </w:r>
      <w:r w:rsidR="0069500B">
        <w:rPr>
          <w:rFonts w:ascii="Arial" w:hAnsi="Arial" w:cs="Arial"/>
          <w:color w:val="333333"/>
          <w:sz w:val="24"/>
          <w:szCs w:val="24"/>
        </w:rPr>
        <w:t xml:space="preserve"> the report </w:t>
      </w:r>
      <w:r w:rsidR="003B5780">
        <w:rPr>
          <w:rFonts w:ascii="Arial" w:hAnsi="Arial" w:cs="Arial"/>
          <w:color w:val="333333"/>
          <w:sz w:val="24"/>
          <w:szCs w:val="24"/>
        </w:rPr>
        <w:t>promotes</w:t>
      </w:r>
      <w:r w:rsidR="00BC39A5">
        <w:rPr>
          <w:rFonts w:ascii="Arial" w:hAnsi="Arial" w:cs="Arial"/>
          <w:color w:val="333333"/>
          <w:sz w:val="24"/>
          <w:szCs w:val="24"/>
        </w:rPr>
        <w:t xml:space="preserve"> the</w:t>
      </w:r>
      <w:r w:rsidR="0069500B">
        <w:rPr>
          <w:rFonts w:ascii="Arial" w:hAnsi="Arial" w:cs="Arial"/>
          <w:color w:val="333333"/>
          <w:sz w:val="24"/>
          <w:szCs w:val="24"/>
        </w:rPr>
        <w:t xml:space="preserve"> collection of </w:t>
      </w:r>
      <w:r w:rsidR="0042196B">
        <w:rPr>
          <w:rFonts w:ascii="Arial" w:hAnsi="Arial" w:cs="Arial"/>
          <w:color w:val="333333"/>
          <w:sz w:val="24"/>
          <w:szCs w:val="24"/>
        </w:rPr>
        <w:t xml:space="preserve">data and the publishing of information with respect to staff in higher education </w:t>
      </w:r>
      <w:r w:rsidR="003B5780">
        <w:rPr>
          <w:rFonts w:ascii="Arial" w:hAnsi="Arial" w:cs="Arial"/>
          <w:color w:val="333333"/>
          <w:sz w:val="24"/>
          <w:szCs w:val="24"/>
        </w:rPr>
        <w:t>contributing to the measures of wellbeing. ‘</w:t>
      </w:r>
      <w:r w:rsidR="00204134" w:rsidRPr="00204134">
        <w:rPr>
          <w:rFonts w:ascii="Arial" w:hAnsi="Arial" w:cs="Arial"/>
          <w:color w:val="333333"/>
          <w:sz w:val="24"/>
          <w:szCs w:val="24"/>
        </w:rPr>
        <w:t>If we want to promote and understand higher education beyond a financial transaction, we should be committed to better measur</w:t>
      </w:r>
      <w:r w:rsidR="003B5780">
        <w:rPr>
          <w:rFonts w:ascii="Arial" w:hAnsi="Arial" w:cs="Arial"/>
          <w:color w:val="333333"/>
          <w:sz w:val="24"/>
          <w:szCs w:val="24"/>
        </w:rPr>
        <w:t xml:space="preserve">ing and understanding wellbeing </w:t>
      </w:r>
      <w:r w:rsidR="000A0EFB">
        <w:rPr>
          <w:rFonts w:ascii="Arial" w:hAnsi="Arial" w:cs="Arial"/>
          <w:color w:val="333333"/>
          <w:sz w:val="24"/>
          <w:szCs w:val="24"/>
        </w:rPr>
        <w:t>(</w:t>
      </w:r>
      <w:r w:rsidR="00F43556">
        <w:rPr>
          <w:rFonts w:ascii="Arial" w:hAnsi="Arial" w:cs="Arial"/>
          <w:color w:val="333333"/>
          <w:sz w:val="24"/>
          <w:szCs w:val="24"/>
        </w:rPr>
        <w:t>Hewitt</w:t>
      </w:r>
      <w:r w:rsidR="003B5780">
        <w:rPr>
          <w:rFonts w:ascii="Arial" w:hAnsi="Arial" w:cs="Arial"/>
          <w:color w:val="333333"/>
          <w:sz w:val="24"/>
          <w:szCs w:val="24"/>
        </w:rPr>
        <w:t>, 2019</w:t>
      </w:r>
      <w:r w:rsidR="000A0EFB">
        <w:rPr>
          <w:rFonts w:ascii="Arial" w:hAnsi="Arial" w:cs="Arial"/>
          <w:color w:val="333333"/>
          <w:sz w:val="24"/>
          <w:szCs w:val="24"/>
        </w:rPr>
        <w:t>)</w:t>
      </w:r>
      <w:r w:rsidR="006F6C62">
        <w:rPr>
          <w:rFonts w:ascii="Arial" w:hAnsi="Arial" w:cs="Arial"/>
          <w:color w:val="333333"/>
          <w:sz w:val="24"/>
          <w:szCs w:val="24"/>
        </w:rPr>
        <w:t>.</w:t>
      </w:r>
      <w:r w:rsidR="00C60B93">
        <w:rPr>
          <w:rFonts w:ascii="Arial" w:hAnsi="Arial" w:cs="Arial"/>
          <w:color w:val="333333"/>
          <w:sz w:val="24"/>
          <w:szCs w:val="24"/>
        </w:rPr>
        <w:t xml:space="preserve"> </w:t>
      </w:r>
    </w:p>
    <w:p w:rsidR="00274EA0" w:rsidRDefault="00274EA0" w:rsidP="00274EA0">
      <w:pPr>
        <w:spacing w:line="360" w:lineRule="auto"/>
        <w:jc w:val="both"/>
        <w:rPr>
          <w:rFonts w:ascii="Arial" w:hAnsi="Arial" w:cs="Arial"/>
          <w:color w:val="333333"/>
          <w:sz w:val="24"/>
          <w:szCs w:val="24"/>
        </w:rPr>
      </w:pPr>
      <w:r>
        <w:rPr>
          <w:rFonts w:ascii="Arial" w:hAnsi="Arial" w:cs="Arial"/>
          <w:color w:val="333333"/>
          <w:sz w:val="24"/>
          <w:szCs w:val="24"/>
        </w:rPr>
        <w:t>Although the definition of wellbeing needs further clarity, a general understanding r</w:t>
      </w:r>
      <w:r w:rsidRPr="005F518F">
        <w:rPr>
          <w:rFonts w:ascii="Arial" w:hAnsi="Arial" w:cs="Arial"/>
          <w:color w:val="333333"/>
          <w:sz w:val="24"/>
          <w:szCs w:val="24"/>
        </w:rPr>
        <w:t xml:space="preserve">efers to the </w:t>
      </w:r>
      <w:r>
        <w:rPr>
          <w:rFonts w:ascii="Arial" w:hAnsi="Arial" w:cs="Arial"/>
          <w:color w:val="333333"/>
          <w:sz w:val="24"/>
          <w:szCs w:val="24"/>
        </w:rPr>
        <w:t>‘</w:t>
      </w:r>
      <w:r w:rsidRPr="005F518F">
        <w:rPr>
          <w:rFonts w:ascii="Arial" w:hAnsi="Arial" w:cs="Arial"/>
          <w:color w:val="333333"/>
          <w:sz w:val="24"/>
          <w:szCs w:val="24"/>
        </w:rPr>
        <w:t>quality of people’s lives. It is about how well we a</w:t>
      </w:r>
      <w:r>
        <w:rPr>
          <w:rFonts w:ascii="Arial" w:hAnsi="Arial" w:cs="Arial"/>
          <w:color w:val="333333"/>
          <w:sz w:val="24"/>
          <w:szCs w:val="24"/>
        </w:rPr>
        <w:t xml:space="preserve">re, and how our lives are going’ (Children Society, 2017).  The Good Childhood report supports the view </w:t>
      </w:r>
      <w:r>
        <w:rPr>
          <w:rFonts w:ascii="Arial" w:hAnsi="Arial" w:cs="Arial"/>
          <w:color w:val="333333"/>
          <w:sz w:val="24"/>
          <w:szCs w:val="24"/>
        </w:rPr>
        <w:lastRenderedPageBreak/>
        <w:t xml:space="preserve">that the subjective measures, the personal assessment of one’s wellbeing, makes a greater contribution to the understanding of wellbeing than that of objectives measures; thus its ongoing practice of collecting and collating children’s and young people’s perspective since 2005 (Children Society, 2017).    </w:t>
      </w:r>
    </w:p>
    <w:p w:rsidR="00274EA0" w:rsidRPr="009E0871" w:rsidRDefault="00274EA0" w:rsidP="00274EA0">
      <w:pPr>
        <w:spacing w:line="360" w:lineRule="auto"/>
        <w:jc w:val="both"/>
        <w:rPr>
          <w:rFonts w:ascii="Arial" w:hAnsi="Arial" w:cs="Arial"/>
          <w:color w:val="333333"/>
          <w:sz w:val="24"/>
          <w:szCs w:val="24"/>
        </w:rPr>
      </w:pPr>
      <w:r w:rsidRPr="00C60B93">
        <w:rPr>
          <w:rFonts w:ascii="Arial" w:hAnsi="Arial" w:cs="Arial"/>
          <w:color w:val="333333"/>
          <w:sz w:val="24"/>
          <w:szCs w:val="24"/>
        </w:rPr>
        <w:t xml:space="preserve">Dodge et al (2012) provides the image of a see-saw </w:t>
      </w:r>
      <w:r>
        <w:rPr>
          <w:rFonts w:ascii="Arial" w:hAnsi="Arial" w:cs="Arial"/>
          <w:color w:val="333333"/>
          <w:sz w:val="24"/>
          <w:szCs w:val="24"/>
        </w:rPr>
        <w:t xml:space="preserve">where wellbeing is </w:t>
      </w:r>
      <w:r w:rsidRPr="002E1E65">
        <w:rPr>
          <w:rFonts w:ascii="Arial" w:hAnsi="Arial" w:cs="Arial"/>
          <w:i/>
          <w:color w:val="333333"/>
          <w:sz w:val="24"/>
          <w:szCs w:val="24"/>
        </w:rPr>
        <w:t>‘the balance point’</w:t>
      </w:r>
      <w:r w:rsidRPr="00C60B93">
        <w:rPr>
          <w:rFonts w:ascii="Arial" w:hAnsi="Arial" w:cs="Arial"/>
          <w:color w:val="333333"/>
          <w:sz w:val="24"/>
          <w:szCs w:val="24"/>
        </w:rPr>
        <w:t xml:space="preserve"> between an individual’s </w:t>
      </w:r>
      <w:r>
        <w:rPr>
          <w:rFonts w:ascii="Arial" w:hAnsi="Arial" w:cs="Arial"/>
          <w:color w:val="333333"/>
          <w:sz w:val="24"/>
          <w:szCs w:val="24"/>
        </w:rPr>
        <w:t>psychological, social, spiritual (</w:t>
      </w:r>
      <w:proofErr w:type="spellStart"/>
      <w:r>
        <w:rPr>
          <w:rFonts w:ascii="Arial" w:hAnsi="Arial" w:cs="Arial"/>
          <w:color w:val="333333"/>
          <w:sz w:val="24"/>
          <w:szCs w:val="24"/>
        </w:rPr>
        <w:t>Vailes</w:t>
      </w:r>
      <w:proofErr w:type="spellEnd"/>
      <w:r>
        <w:rPr>
          <w:rFonts w:ascii="Arial" w:hAnsi="Arial" w:cs="Arial"/>
          <w:color w:val="333333"/>
          <w:sz w:val="24"/>
          <w:szCs w:val="24"/>
        </w:rPr>
        <w:t xml:space="preserve">, 2017), and physical </w:t>
      </w:r>
      <w:r w:rsidRPr="003648D4">
        <w:rPr>
          <w:rFonts w:ascii="Arial" w:hAnsi="Arial" w:cs="Arial"/>
          <w:i/>
          <w:color w:val="333333"/>
          <w:sz w:val="24"/>
          <w:szCs w:val="24"/>
        </w:rPr>
        <w:t>‘resource pool</w:t>
      </w:r>
      <w:r>
        <w:rPr>
          <w:rFonts w:ascii="Arial" w:hAnsi="Arial" w:cs="Arial"/>
          <w:i/>
          <w:color w:val="333333"/>
          <w:sz w:val="24"/>
          <w:szCs w:val="24"/>
        </w:rPr>
        <w:t>’</w:t>
      </w:r>
      <w:r>
        <w:rPr>
          <w:rFonts w:ascii="Arial" w:hAnsi="Arial" w:cs="Arial"/>
          <w:color w:val="333333"/>
          <w:sz w:val="24"/>
          <w:szCs w:val="24"/>
        </w:rPr>
        <w:t>, between the ‘</w:t>
      </w:r>
      <w:r w:rsidRPr="002E1E65">
        <w:rPr>
          <w:rFonts w:ascii="Arial" w:hAnsi="Arial" w:cs="Arial"/>
          <w:i/>
          <w:color w:val="333333"/>
          <w:sz w:val="24"/>
          <w:szCs w:val="24"/>
        </w:rPr>
        <w:t>challenges faced’</w:t>
      </w:r>
      <w:r>
        <w:rPr>
          <w:rFonts w:ascii="Arial" w:hAnsi="Arial" w:cs="Arial"/>
          <w:color w:val="333333"/>
          <w:sz w:val="24"/>
          <w:szCs w:val="24"/>
        </w:rPr>
        <w:t>, which are also psychological, social, physical and spiritual.  It is suggesting that that this ‘</w:t>
      </w:r>
      <w:r w:rsidRPr="003648D4">
        <w:rPr>
          <w:rFonts w:ascii="Arial" w:hAnsi="Arial" w:cs="Arial"/>
          <w:i/>
          <w:color w:val="333333"/>
          <w:sz w:val="24"/>
          <w:szCs w:val="24"/>
        </w:rPr>
        <w:t>balance point</w:t>
      </w:r>
      <w:r>
        <w:rPr>
          <w:rFonts w:ascii="Arial" w:hAnsi="Arial" w:cs="Arial"/>
          <w:i/>
          <w:color w:val="333333"/>
          <w:sz w:val="24"/>
          <w:szCs w:val="24"/>
        </w:rPr>
        <w:t>’</w:t>
      </w:r>
      <w:r>
        <w:rPr>
          <w:rFonts w:ascii="Arial" w:hAnsi="Arial" w:cs="Arial"/>
          <w:color w:val="333333"/>
          <w:sz w:val="24"/>
          <w:szCs w:val="24"/>
        </w:rPr>
        <w:t xml:space="preserve"> or sense of wellbeing dips or rises when there is an imbalance in one or the other and readdresses itself accordingly to arrive at equilibrium/homeostats (</w:t>
      </w:r>
      <w:r w:rsidRPr="00C60B93">
        <w:rPr>
          <w:rFonts w:ascii="Arial" w:hAnsi="Arial" w:cs="Arial"/>
          <w:color w:val="333333"/>
          <w:sz w:val="24"/>
          <w:szCs w:val="24"/>
        </w:rPr>
        <w:t>Dodge et al 2012 p. 230)</w:t>
      </w:r>
      <w:r>
        <w:rPr>
          <w:rFonts w:ascii="Arial" w:hAnsi="Arial" w:cs="Arial"/>
          <w:color w:val="333333"/>
          <w:sz w:val="24"/>
          <w:szCs w:val="24"/>
        </w:rPr>
        <w:t xml:space="preserve">. This definition offers further illumination within the tapestry metaphor suggesting that the threads of resources and challenges are in relationship with one another.  The weave provides connectivity thus supporting the notion that wellbeing is a relational process between people and places rather than an outcome (Atkinson, 2013 cited in Phillips, Evans, and </w:t>
      </w:r>
      <w:proofErr w:type="spellStart"/>
      <w:r>
        <w:rPr>
          <w:rFonts w:ascii="Arial" w:hAnsi="Arial" w:cs="Arial"/>
          <w:color w:val="333333"/>
          <w:sz w:val="24"/>
          <w:szCs w:val="24"/>
        </w:rPr>
        <w:t>Muirhead</w:t>
      </w:r>
      <w:proofErr w:type="spellEnd"/>
      <w:r>
        <w:rPr>
          <w:rFonts w:ascii="Arial" w:hAnsi="Arial" w:cs="Arial"/>
          <w:color w:val="333333"/>
          <w:sz w:val="24"/>
          <w:szCs w:val="24"/>
        </w:rPr>
        <w:t xml:space="preserve">, 2015); contributing to the significance of understanding wellbeing from a more subjective perspective. </w:t>
      </w:r>
    </w:p>
    <w:p w:rsidR="00DF06EA" w:rsidRDefault="00C60B93" w:rsidP="00DF06EA">
      <w:pPr>
        <w:spacing w:line="360" w:lineRule="auto"/>
        <w:jc w:val="both"/>
        <w:rPr>
          <w:rFonts w:ascii="Arial" w:hAnsi="Arial" w:cs="Arial"/>
          <w:b/>
          <w:sz w:val="24"/>
          <w:szCs w:val="24"/>
        </w:rPr>
      </w:pPr>
      <w:r w:rsidRPr="002E2768">
        <w:rPr>
          <w:rFonts w:ascii="Arial" w:hAnsi="Arial" w:cs="Arial"/>
          <w:sz w:val="24"/>
          <w:szCs w:val="24"/>
        </w:rPr>
        <w:t>As we get closer to</w:t>
      </w:r>
      <w:r w:rsidR="00CC6592" w:rsidRPr="002E2768">
        <w:rPr>
          <w:rFonts w:ascii="Arial" w:hAnsi="Arial" w:cs="Arial"/>
          <w:sz w:val="24"/>
          <w:szCs w:val="24"/>
        </w:rPr>
        <w:t xml:space="preserve"> empirically</w:t>
      </w:r>
      <w:r w:rsidRPr="002E2768">
        <w:rPr>
          <w:rFonts w:ascii="Arial" w:hAnsi="Arial" w:cs="Arial"/>
          <w:sz w:val="24"/>
          <w:szCs w:val="24"/>
        </w:rPr>
        <w:t xml:space="preserve"> </w:t>
      </w:r>
      <w:r w:rsidR="00381B6A" w:rsidRPr="002E2768">
        <w:rPr>
          <w:rFonts w:ascii="Arial" w:hAnsi="Arial" w:cs="Arial"/>
          <w:sz w:val="24"/>
          <w:szCs w:val="24"/>
        </w:rPr>
        <w:t xml:space="preserve">measuring </w:t>
      </w:r>
      <w:r w:rsidR="007F102A" w:rsidRPr="002E2768">
        <w:rPr>
          <w:rFonts w:ascii="Arial" w:hAnsi="Arial" w:cs="Arial"/>
          <w:sz w:val="24"/>
          <w:szCs w:val="24"/>
        </w:rPr>
        <w:t>wellbeing</w:t>
      </w:r>
      <w:r w:rsidR="00FA6EFB" w:rsidRPr="002E2768">
        <w:rPr>
          <w:rFonts w:ascii="Arial" w:hAnsi="Arial" w:cs="Arial"/>
          <w:sz w:val="24"/>
          <w:szCs w:val="24"/>
        </w:rPr>
        <w:t xml:space="preserve"> from</w:t>
      </w:r>
      <w:r w:rsidR="007F102A" w:rsidRPr="002E2768">
        <w:rPr>
          <w:rFonts w:ascii="Arial" w:hAnsi="Arial" w:cs="Arial"/>
          <w:sz w:val="24"/>
          <w:szCs w:val="24"/>
        </w:rPr>
        <w:t xml:space="preserve"> a</w:t>
      </w:r>
      <w:r w:rsidR="00FA6EFB" w:rsidRPr="002E2768">
        <w:rPr>
          <w:rFonts w:ascii="Arial" w:hAnsi="Arial" w:cs="Arial"/>
          <w:sz w:val="24"/>
          <w:szCs w:val="24"/>
        </w:rPr>
        <w:t xml:space="preserve"> </w:t>
      </w:r>
      <w:r w:rsidR="007F102A" w:rsidRPr="002E2768">
        <w:rPr>
          <w:rFonts w:ascii="Arial" w:hAnsi="Arial" w:cs="Arial"/>
          <w:sz w:val="24"/>
          <w:szCs w:val="24"/>
        </w:rPr>
        <w:t>student’s</w:t>
      </w:r>
      <w:r w:rsidR="00FA6EFB" w:rsidRPr="002E2768">
        <w:rPr>
          <w:rFonts w:ascii="Arial" w:hAnsi="Arial" w:cs="Arial"/>
          <w:sz w:val="24"/>
          <w:szCs w:val="24"/>
        </w:rPr>
        <w:t xml:space="preserve"> perspectives, utilising </w:t>
      </w:r>
      <w:r w:rsidR="007F102A" w:rsidRPr="002E2768">
        <w:rPr>
          <w:rFonts w:ascii="Arial" w:hAnsi="Arial" w:cs="Arial"/>
          <w:sz w:val="24"/>
          <w:szCs w:val="24"/>
        </w:rPr>
        <w:t>the ONS 2014 UK general population</w:t>
      </w:r>
      <w:r w:rsidR="005F518F" w:rsidRPr="002E2768">
        <w:rPr>
          <w:rFonts w:ascii="Arial" w:hAnsi="Arial" w:cs="Arial"/>
          <w:sz w:val="24"/>
          <w:szCs w:val="24"/>
        </w:rPr>
        <w:t xml:space="preserve"> </w:t>
      </w:r>
      <w:r w:rsidR="007F102A" w:rsidRPr="002E2768">
        <w:rPr>
          <w:rFonts w:ascii="Arial" w:hAnsi="Arial" w:cs="Arial"/>
          <w:sz w:val="24"/>
          <w:szCs w:val="24"/>
        </w:rPr>
        <w:t xml:space="preserve">and comparing with the HEPI / Higher Education Academy Student Academic Experience </w:t>
      </w:r>
      <w:r w:rsidR="00BC6AED" w:rsidRPr="002E2768">
        <w:rPr>
          <w:rFonts w:ascii="Arial" w:hAnsi="Arial" w:cs="Arial"/>
          <w:sz w:val="24"/>
          <w:szCs w:val="24"/>
        </w:rPr>
        <w:t>Survey,</w:t>
      </w:r>
      <w:r w:rsidR="007F102A" w:rsidRPr="002E2768">
        <w:rPr>
          <w:rFonts w:ascii="Arial" w:hAnsi="Arial" w:cs="Arial"/>
          <w:sz w:val="24"/>
          <w:szCs w:val="24"/>
        </w:rPr>
        <w:t xml:space="preserve"> back in 2014 has allowed </w:t>
      </w:r>
      <w:r w:rsidR="00BC6AED" w:rsidRPr="002E2768">
        <w:rPr>
          <w:rFonts w:ascii="Arial" w:hAnsi="Arial" w:cs="Arial"/>
          <w:sz w:val="24"/>
          <w:szCs w:val="24"/>
        </w:rPr>
        <w:t>a comparison of</w:t>
      </w:r>
      <w:r w:rsidR="007F102A" w:rsidRPr="002E2768">
        <w:rPr>
          <w:rFonts w:ascii="Arial" w:hAnsi="Arial" w:cs="Arial"/>
          <w:sz w:val="24"/>
          <w:szCs w:val="24"/>
        </w:rPr>
        <w:t xml:space="preserve"> the general population of young people and students. The data has indicated that there is generally a </w:t>
      </w:r>
      <w:r w:rsidR="00BC6AED" w:rsidRPr="002E2768">
        <w:rPr>
          <w:rFonts w:ascii="Arial" w:hAnsi="Arial" w:cs="Arial"/>
          <w:sz w:val="24"/>
          <w:szCs w:val="24"/>
        </w:rPr>
        <w:t>lower level of wellbeing among students (</w:t>
      </w:r>
      <w:r w:rsidR="00F43556">
        <w:rPr>
          <w:rFonts w:ascii="Arial" w:hAnsi="Arial" w:cs="Arial"/>
          <w:sz w:val="24"/>
          <w:szCs w:val="24"/>
        </w:rPr>
        <w:t>Hewitt</w:t>
      </w:r>
      <w:r w:rsidR="00BC6AED" w:rsidRPr="002E2768">
        <w:rPr>
          <w:rFonts w:ascii="Arial" w:hAnsi="Arial" w:cs="Arial"/>
          <w:sz w:val="24"/>
          <w:szCs w:val="24"/>
        </w:rPr>
        <w:t>, 2019, p. 3) and the trend continues</w:t>
      </w:r>
      <w:r w:rsidR="00AA3C66" w:rsidRPr="00AA3C66">
        <w:rPr>
          <w:rFonts w:ascii="Arial" w:hAnsi="Arial" w:cs="Arial"/>
          <w:sz w:val="24"/>
          <w:szCs w:val="24"/>
        </w:rPr>
        <w:t xml:space="preserve"> </w:t>
      </w:r>
      <w:r w:rsidR="00AA3C66" w:rsidRPr="002E2768">
        <w:rPr>
          <w:rFonts w:ascii="Arial" w:hAnsi="Arial" w:cs="Arial"/>
          <w:sz w:val="24"/>
          <w:szCs w:val="24"/>
        </w:rPr>
        <w:t>year on</w:t>
      </w:r>
      <w:r w:rsidR="00AA3C66">
        <w:rPr>
          <w:rFonts w:ascii="Arial" w:hAnsi="Arial" w:cs="Arial"/>
          <w:sz w:val="24"/>
          <w:szCs w:val="24"/>
        </w:rPr>
        <w:t xml:space="preserve"> year</w:t>
      </w:r>
      <w:r w:rsidR="00BC6AED" w:rsidRPr="002E2768">
        <w:rPr>
          <w:rFonts w:ascii="Arial" w:hAnsi="Arial" w:cs="Arial"/>
          <w:sz w:val="24"/>
          <w:szCs w:val="24"/>
        </w:rPr>
        <w:t xml:space="preserve">.  As suggested in the report </w:t>
      </w:r>
      <w:r w:rsidR="00F43556">
        <w:rPr>
          <w:rFonts w:ascii="Arial" w:hAnsi="Arial" w:cs="Arial"/>
          <w:sz w:val="24"/>
          <w:szCs w:val="24"/>
        </w:rPr>
        <w:t xml:space="preserve">Hewitt </w:t>
      </w:r>
      <w:r w:rsidR="00BC6AED" w:rsidRPr="002E2768">
        <w:rPr>
          <w:rFonts w:ascii="Arial" w:hAnsi="Arial" w:cs="Arial"/>
          <w:sz w:val="24"/>
          <w:szCs w:val="24"/>
        </w:rPr>
        <w:t>(2019), the concept of wellbeing remains elusive</w:t>
      </w:r>
      <w:r w:rsidR="00586038">
        <w:rPr>
          <w:rFonts w:ascii="Arial" w:hAnsi="Arial" w:cs="Arial"/>
          <w:sz w:val="24"/>
          <w:szCs w:val="24"/>
        </w:rPr>
        <w:t xml:space="preserve">, but </w:t>
      </w:r>
      <w:r w:rsidR="00BC6AED" w:rsidRPr="002E2768">
        <w:rPr>
          <w:rFonts w:ascii="Arial" w:hAnsi="Arial" w:cs="Arial"/>
          <w:sz w:val="24"/>
          <w:szCs w:val="24"/>
        </w:rPr>
        <w:t>the suggestion of other wellbeing measures such as the Warwick-Edinburgh Mental Well-Being Scale (2007),</w:t>
      </w:r>
      <w:r w:rsidR="002E2768" w:rsidRPr="002E2768">
        <w:rPr>
          <w:rFonts w:ascii="Arial" w:hAnsi="Arial" w:cs="Arial"/>
          <w:sz w:val="24"/>
          <w:szCs w:val="24"/>
        </w:rPr>
        <w:t xml:space="preserve"> with its 14 measures, potentially</w:t>
      </w:r>
      <w:r w:rsidR="00BC6AED" w:rsidRPr="002E2768">
        <w:rPr>
          <w:rFonts w:ascii="Arial" w:hAnsi="Arial" w:cs="Arial"/>
          <w:sz w:val="24"/>
          <w:szCs w:val="24"/>
        </w:rPr>
        <w:t xml:space="preserve"> could </w:t>
      </w:r>
      <w:r w:rsidR="002E2768" w:rsidRPr="002E2768">
        <w:rPr>
          <w:rFonts w:ascii="Arial" w:hAnsi="Arial" w:cs="Arial"/>
          <w:sz w:val="24"/>
          <w:szCs w:val="24"/>
        </w:rPr>
        <w:t>provide</w:t>
      </w:r>
      <w:r w:rsidR="00BC6AED" w:rsidRPr="002E2768">
        <w:rPr>
          <w:rFonts w:ascii="Arial" w:hAnsi="Arial" w:cs="Arial"/>
          <w:sz w:val="24"/>
          <w:szCs w:val="24"/>
        </w:rPr>
        <w:t xml:space="preserve"> further</w:t>
      </w:r>
      <w:r w:rsidR="002E2768" w:rsidRPr="002E2768">
        <w:rPr>
          <w:rFonts w:ascii="Arial" w:hAnsi="Arial" w:cs="Arial"/>
          <w:sz w:val="24"/>
          <w:szCs w:val="24"/>
        </w:rPr>
        <w:t xml:space="preserve"> data and </w:t>
      </w:r>
      <w:r w:rsidR="00586038">
        <w:rPr>
          <w:rFonts w:ascii="Arial" w:hAnsi="Arial" w:cs="Arial"/>
          <w:sz w:val="24"/>
          <w:szCs w:val="24"/>
        </w:rPr>
        <w:t xml:space="preserve">a better </w:t>
      </w:r>
      <w:r w:rsidR="002E2768" w:rsidRPr="002E2768">
        <w:rPr>
          <w:rFonts w:ascii="Arial" w:hAnsi="Arial" w:cs="Arial"/>
          <w:sz w:val="24"/>
          <w:szCs w:val="24"/>
        </w:rPr>
        <w:t>understanding</w:t>
      </w:r>
      <w:r w:rsidR="00486611">
        <w:rPr>
          <w:rFonts w:ascii="Arial" w:hAnsi="Arial" w:cs="Arial"/>
          <w:sz w:val="24"/>
          <w:szCs w:val="24"/>
        </w:rPr>
        <w:t xml:space="preserve"> </w:t>
      </w:r>
      <w:r w:rsidR="00586038">
        <w:rPr>
          <w:rFonts w:ascii="Arial" w:hAnsi="Arial" w:cs="Arial"/>
          <w:sz w:val="24"/>
          <w:szCs w:val="24"/>
        </w:rPr>
        <w:t>of the concept.</w:t>
      </w:r>
      <w:r w:rsidR="00BC6AED" w:rsidRPr="002E2768">
        <w:rPr>
          <w:rFonts w:ascii="Arial" w:hAnsi="Arial" w:cs="Arial"/>
          <w:sz w:val="24"/>
          <w:szCs w:val="24"/>
        </w:rPr>
        <w:t xml:space="preserve"> </w:t>
      </w:r>
      <w:r w:rsidR="00BC6AED" w:rsidRPr="00453F2D">
        <w:rPr>
          <w:rFonts w:ascii="Arial" w:hAnsi="Arial" w:cs="Arial"/>
          <w:sz w:val="24"/>
          <w:szCs w:val="24"/>
        </w:rPr>
        <w:t>However,</w:t>
      </w:r>
      <w:r w:rsidR="00453F2D">
        <w:rPr>
          <w:rFonts w:ascii="Arial" w:hAnsi="Arial" w:cs="Arial"/>
          <w:sz w:val="24"/>
          <w:szCs w:val="24"/>
        </w:rPr>
        <w:t xml:space="preserve"> Hewitt (2019) suggests</w:t>
      </w:r>
      <w:r w:rsidR="00BC6AED" w:rsidRPr="00453F2D">
        <w:rPr>
          <w:rFonts w:ascii="Arial" w:hAnsi="Arial" w:cs="Arial"/>
          <w:sz w:val="24"/>
          <w:szCs w:val="24"/>
        </w:rPr>
        <w:t xml:space="preserve"> </w:t>
      </w:r>
      <w:r w:rsidR="00453F2D">
        <w:rPr>
          <w:rFonts w:ascii="Arial" w:hAnsi="Arial" w:cs="Arial"/>
          <w:sz w:val="24"/>
          <w:szCs w:val="24"/>
        </w:rPr>
        <w:t xml:space="preserve">it is more </w:t>
      </w:r>
      <w:r w:rsidR="002E2768" w:rsidRPr="00453F2D">
        <w:rPr>
          <w:rFonts w:ascii="Arial" w:hAnsi="Arial" w:cs="Arial"/>
          <w:sz w:val="24"/>
          <w:szCs w:val="24"/>
        </w:rPr>
        <w:t>cost</w:t>
      </w:r>
      <w:r w:rsidR="00453F2D">
        <w:rPr>
          <w:rFonts w:ascii="Arial" w:hAnsi="Arial" w:cs="Arial"/>
          <w:sz w:val="24"/>
          <w:szCs w:val="24"/>
        </w:rPr>
        <w:t>ly</w:t>
      </w:r>
      <w:r w:rsidR="002E2768" w:rsidRPr="00453F2D">
        <w:rPr>
          <w:rFonts w:ascii="Arial" w:hAnsi="Arial" w:cs="Arial"/>
          <w:sz w:val="24"/>
          <w:szCs w:val="24"/>
        </w:rPr>
        <w:t xml:space="preserve"> and time prohibited</w:t>
      </w:r>
      <w:r w:rsidR="00453F2D">
        <w:rPr>
          <w:rFonts w:ascii="Arial" w:hAnsi="Arial" w:cs="Arial"/>
          <w:sz w:val="24"/>
          <w:szCs w:val="24"/>
        </w:rPr>
        <w:t>,</w:t>
      </w:r>
      <w:r w:rsidR="002E2768" w:rsidRPr="00453F2D">
        <w:rPr>
          <w:rFonts w:ascii="Arial" w:hAnsi="Arial" w:cs="Arial"/>
          <w:sz w:val="24"/>
          <w:szCs w:val="24"/>
        </w:rPr>
        <w:t xml:space="preserve"> contrasting to the ONS four wellbeing measurements</w:t>
      </w:r>
      <w:r w:rsidR="002E2768" w:rsidRPr="00453F2D">
        <w:rPr>
          <w:rFonts w:ascii="Arial" w:hAnsi="Arial" w:cs="Arial"/>
          <w:color w:val="555555"/>
          <w:sz w:val="24"/>
          <w:szCs w:val="24"/>
        </w:rPr>
        <w:t>.</w:t>
      </w:r>
      <w:r w:rsidR="002E2768">
        <w:rPr>
          <w:rFonts w:ascii="Arial" w:hAnsi="Arial" w:cs="Arial"/>
          <w:color w:val="555555"/>
          <w:sz w:val="24"/>
          <w:szCs w:val="24"/>
        </w:rPr>
        <w:t xml:space="preserve"> </w:t>
      </w:r>
      <w:r w:rsidR="005E649C" w:rsidRPr="005E649C">
        <w:rPr>
          <w:rFonts w:ascii="Arial" w:hAnsi="Arial" w:cs="Arial"/>
          <w:sz w:val="24"/>
          <w:szCs w:val="24"/>
        </w:rPr>
        <w:t>With respect to staff wellbeing</w:t>
      </w:r>
      <w:r w:rsidR="00411603">
        <w:rPr>
          <w:rFonts w:ascii="Arial" w:hAnsi="Arial" w:cs="Arial"/>
          <w:sz w:val="24"/>
          <w:szCs w:val="24"/>
        </w:rPr>
        <w:t>,</w:t>
      </w:r>
      <w:r w:rsidR="005E649C" w:rsidRPr="005E649C">
        <w:rPr>
          <w:rFonts w:ascii="Arial" w:hAnsi="Arial" w:cs="Arial"/>
          <w:sz w:val="24"/>
          <w:szCs w:val="24"/>
        </w:rPr>
        <w:t xml:space="preserve"> measurement</w:t>
      </w:r>
      <w:r w:rsidR="00411603">
        <w:rPr>
          <w:rFonts w:ascii="Arial" w:hAnsi="Arial" w:cs="Arial"/>
          <w:sz w:val="24"/>
          <w:szCs w:val="24"/>
        </w:rPr>
        <w:t xml:space="preserve"> is </w:t>
      </w:r>
      <w:r w:rsidR="005E649C">
        <w:rPr>
          <w:rFonts w:ascii="Arial" w:hAnsi="Arial" w:cs="Arial"/>
          <w:sz w:val="24"/>
          <w:szCs w:val="24"/>
        </w:rPr>
        <w:t xml:space="preserve">currently </w:t>
      </w:r>
      <w:r w:rsidR="003538FD">
        <w:rPr>
          <w:rFonts w:ascii="Arial" w:hAnsi="Arial" w:cs="Arial"/>
          <w:sz w:val="24"/>
          <w:szCs w:val="24"/>
        </w:rPr>
        <w:t>conducted in-house</w:t>
      </w:r>
      <w:r w:rsidR="005E649C">
        <w:rPr>
          <w:rFonts w:ascii="Arial" w:hAnsi="Arial" w:cs="Arial"/>
          <w:sz w:val="24"/>
          <w:szCs w:val="24"/>
        </w:rPr>
        <w:t xml:space="preserve"> and </w:t>
      </w:r>
      <w:r w:rsidR="003538FD">
        <w:rPr>
          <w:rFonts w:ascii="Arial" w:hAnsi="Arial" w:cs="Arial"/>
          <w:sz w:val="24"/>
          <w:szCs w:val="24"/>
        </w:rPr>
        <w:t>the findings are not published;</w:t>
      </w:r>
      <w:r w:rsidR="005E649C">
        <w:rPr>
          <w:rFonts w:ascii="Arial" w:hAnsi="Arial" w:cs="Arial"/>
          <w:sz w:val="24"/>
          <w:szCs w:val="24"/>
        </w:rPr>
        <w:t xml:space="preserve"> however</w:t>
      </w:r>
      <w:r w:rsidR="003538FD">
        <w:rPr>
          <w:rFonts w:ascii="Arial" w:hAnsi="Arial" w:cs="Arial"/>
          <w:sz w:val="24"/>
          <w:szCs w:val="24"/>
        </w:rPr>
        <w:t>,</w:t>
      </w:r>
      <w:r w:rsidR="005E649C">
        <w:rPr>
          <w:rFonts w:ascii="Arial" w:hAnsi="Arial" w:cs="Arial"/>
          <w:sz w:val="24"/>
          <w:szCs w:val="24"/>
        </w:rPr>
        <w:t xml:space="preserve"> as suggested by </w:t>
      </w:r>
      <w:r w:rsidR="005E649C" w:rsidRPr="005E649C">
        <w:rPr>
          <w:rFonts w:ascii="Arial" w:hAnsi="Arial" w:cs="Arial"/>
          <w:sz w:val="24"/>
          <w:szCs w:val="24"/>
        </w:rPr>
        <w:t xml:space="preserve">HEPI Occasional Paper </w:t>
      </w:r>
      <w:r w:rsidR="00F43556">
        <w:rPr>
          <w:rFonts w:ascii="Arial" w:hAnsi="Arial" w:cs="Arial"/>
          <w:sz w:val="24"/>
          <w:szCs w:val="24"/>
        </w:rPr>
        <w:t>‘</w:t>
      </w:r>
      <w:r w:rsidR="005E649C" w:rsidRPr="005E649C">
        <w:rPr>
          <w:rFonts w:ascii="Arial" w:hAnsi="Arial" w:cs="Arial"/>
          <w:sz w:val="24"/>
          <w:szCs w:val="24"/>
        </w:rPr>
        <w:t>The Positive and Mindful University</w:t>
      </w:r>
      <w:r w:rsidR="00F43556">
        <w:rPr>
          <w:rFonts w:ascii="Arial" w:hAnsi="Arial" w:cs="Arial"/>
          <w:sz w:val="24"/>
          <w:szCs w:val="24"/>
        </w:rPr>
        <w:t>’</w:t>
      </w:r>
      <w:r w:rsidR="005E649C" w:rsidRPr="005E649C">
        <w:rPr>
          <w:rFonts w:ascii="Arial" w:hAnsi="Arial" w:cs="Arial"/>
          <w:sz w:val="24"/>
          <w:szCs w:val="24"/>
        </w:rPr>
        <w:t xml:space="preserve"> by Anthony </w:t>
      </w:r>
      <w:proofErr w:type="spellStart"/>
      <w:r w:rsidR="005E649C" w:rsidRPr="005E649C">
        <w:rPr>
          <w:rFonts w:ascii="Arial" w:hAnsi="Arial" w:cs="Arial"/>
          <w:sz w:val="24"/>
          <w:szCs w:val="24"/>
        </w:rPr>
        <w:t>Seldon</w:t>
      </w:r>
      <w:proofErr w:type="spellEnd"/>
      <w:r w:rsidR="005E649C" w:rsidRPr="005E649C">
        <w:rPr>
          <w:rFonts w:ascii="Arial" w:hAnsi="Arial" w:cs="Arial"/>
          <w:sz w:val="24"/>
          <w:szCs w:val="24"/>
        </w:rPr>
        <w:t xml:space="preserve"> and Alan Martin,</w:t>
      </w:r>
      <w:r w:rsidR="005E649C">
        <w:rPr>
          <w:rFonts w:ascii="Arial" w:hAnsi="Arial" w:cs="Arial"/>
          <w:sz w:val="24"/>
          <w:szCs w:val="24"/>
        </w:rPr>
        <w:t xml:space="preserve"> (2017)</w:t>
      </w:r>
      <w:r w:rsidR="00F43556">
        <w:rPr>
          <w:rFonts w:ascii="Arial" w:hAnsi="Arial" w:cs="Arial"/>
          <w:sz w:val="24"/>
          <w:szCs w:val="24"/>
        </w:rPr>
        <w:t xml:space="preserve"> </w:t>
      </w:r>
      <w:r w:rsidR="005E649C" w:rsidRPr="005E649C">
        <w:rPr>
          <w:rFonts w:ascii="Arial" w:hAnsi="Arial" w:cs="Arial"/>
          <w:sz w:val="24"/>
          <w:szCs w:val="24"/>
        </w:rPr>
        <w:t>‘</w:t>
      </w:r>
      <w:proofErr w:type="gramStart"/>
      <w:r w:rsidR="005E649C" w:rsidRPr="005E649C">
        <w:rPr>
          <w:rFonts w:ascii="Arial" w:hAnsi="Arial" w:cs="Arial"/>
          <w:sz w:val="24"/>
          <w:szCs w:val="24"/>
        </w:rPr>
        <w:t>It</w:t>
      </w:r>
      <w:proofErr w:type="gramEnd"/>
      <w:r w:rsidR="005E649C" w:rsidRPr="005E649C">
        <w:rPr>
          <w:rFonts w:ascii="Arial" w:hAnsi="Arial" w:cs="Arial"/>
          <w:sz w:val="24"/>
          <w:szCs w:val="24"/>
        </w:rPr>
        <w:t xml:space="preserve"> is a false economy if an improved student environment comes at the expense of</w:t>
      </w:r>
      <w:r w:rsidR="005E649C">
        <w:rPr>
          <w:rFonts w:ascii="Arial" w:hAnsi="Arial" w:cs="Arial"/>
          <w:sz w:val="24"/>
          <w:szCs w:val="24"/>
        </w:rPr>
        <w:t xml:space="preserve"> staff health and well-being.’</w:t>
      </w:r>
      <w:r w:rsidR="00DF06EA" w:rsidRPr="00DF06EA">
        <w:rPr>
          <w:rFonts w:ascii="Arial" w:hAnsi="Arial" w:cs="Arial"/>
          <w:b/>
          <w:sz w:val="24"/>
          <w:szCs w:val="24"/>
        </w:rPr>
        <w:t xml:space="preserve"> </w:t>
      </w:r>
    </w:p>
    <w:p w:rsidR="007C22DF" w:rsidRDefault="006F6C62" w:rsidP="003E2FF7">
      <w:pPr>
        <w:spacing w:line="360" w:lineRule="auto"/>
        <w:jc w:val="both"/>
        <w:rPr>
          <w:rFonts w:ascii="Arial" w:hAnsi="Arial" w:cs="Arial"/>
          <w:bCs/>
          <w:sz w:val="24"/>
          <w:szCs w:val="24"/>
        </w:rPr>
      </w:pPr>
      <w:r>
        <w:rPr>
          <w:rFonts w:ascii="Arial" w:hAnsi="Arial" w:cs="Arial"/>
          <w:color w:val="333333"/>
          <w:sz w:val="24"/>
          <w:szCs w:val="24"/>
        </w:rPr>
        <w:lastRenderedPageBreak/>
        <w:t xml:space="preserve">The commitment </w:t>
      </w:r>
      <w:r w:rsidR="00E814A7">
        <w:rPr>
          <w:rFonts w:ascii="Arial" w:hAnsi="Arial" w:cs="Arial"/>
          <w:color w:val="333333"/>
          <w:sz w:val="24"/>
          <w:szCs w:val="24"/>
        </w:rPr>
        <w:t xml:space="preserve">to the student’s mental health and wellbeing remains high on the </w:t>
      </w:r>
      <w:r w:rsidR="009271FA">
        <w:rPr>
          <w:rFonts w:ascii="Arial" w:hAnsi="Arial" w:cs="Arial"/>
          <w:color w:val="333333"/>
          <w:sz w:val="24"/>
          <w:szCs w:val="24"/>
        </w:rPr>
        <w:t>agenda</w:t>
      </w:r>
      <w:r w:rsidR="00CB6CD4">
        <w:rPr>
          <w:rFonts w:ascii="Arial" w:hAnsi="Arial" w:cs="Arial"/>
          <w:color w:val="333333"/>
          <w:sz w:val="24"/>
          <w:szCs w:val="24"/>
        </w:rPr>
        <w:t xml:space="preserve">s of the government and the </w:t>
      </w:r>
      <w:r w:rsidR="00E814A7">
        <w:rPr>
          <w:rFonts w:ascii="Arial" w:hAnsi="Arial" w:cs="Arial"/>
          <w:color w:val="333333"/>
          <w:sz w:val="24"/>
          <w:szCs w:val="24"/>
        </w:rPr>
        <w:t>universities</w:t>
      </w:r>
      <w:r w:rsidR="00CB6CD4">
        <w:rPr>
          <w:rFonts w:ascii="Arial" w:hAnsi="Arial" w:cs="Arial"/>
          <w:color w:val="333333"/>
          <w:sz w:val="24"/>
          <w:szCs w:val="24"/>
        </w:rPr>
        <w:t>, and figures greatly in the dialogue t</w:t>
      </w:r>
      <w:r w:rsidR="00A42688">
        <w:rPr>
          <w:rFonts w:ascii="Arial" w:hAnsi="Arial" w:cs="Arial"/>
          <w:color w:val="333333"/>
          <w:sz w:val="24"/>
          <w:szCs w:val="24"/>
        </w:rPr>
        <w:t>hat</w:t>
      </w:r>
      <w:r w:rsidR="00CB6CD4">
        <w:rPr>
          <w:rFonts w:ascii="Arial" w:hAnsi="Arial" w:cs="Arial"/>
          <w:color w:val="333333"/>
          <w:sz w:val="24"/>
          <w:szCs w:val="24"/>
        </w:rPr>
        <w:t xml:space="preserve"> they have with </w:t>
      </w:r>
      <w:r w:rsidR="00E814A7">
        <w:rPr>
          <w:rFonts w:ascii="Arial" w:hAnsi="Arial" w:cs="Arial"/>
          <w:color w:val="333333"/>
          <w:sz w:val="24"/>
          <w:szCs w:val="24"/>
        </w:rPr>
        <w:t>various local and national charities</w:t>
      </w:r>
      <w:r w:rsidR="009271FA">
        <w:rPr>
          <w:rFonts w:ascii="Arial" w:hAnsi="Arial" w:cs="Arial"/>
          <w:color w:val="333333"/>
          <w:sz w:val="24"/>
          <w:szCs w:val="24"/>
        </w:rPr>
        <w:t xml:space="preserve"> (</w:t>
      </w:r>
      <w:r w:rsidR="005371BF" w:rsidRPr="009271FA">
        <w:rPr>
          <w:rFonts w:ascii="Arial" w:hAnsi="Arial" w:cs="Arial"/>
          <w:color w:val="333333"/>
          <w:sz w:val="24"/>
          <w:szCs w:val="24"/>
        </w:rPr>
        <w:t>Well-being</w:t>
      </w:r>
      <w:r w:rsidR="009271FA" w:rsidRPr="009271FA">
        <w:rPr>
          <w:rFonts w:ascii="Arial" w:hAnsi="Arial" w:cs="Arial"/>
          <w:color w:val="333333"/>
          <w:sz w:val="24"/>
          <w:szCs w:val="24"/>
        </w:rPr>
        <w:t xml:space="preserve"> </w:t>
      </w:r>
      <w:r w:rsidR="00F43556">
        <w:rPr>
          <w:rFonts w:ascii="Arial" w:hAnsi="Arial" w:cs="Arial"/>
          <w:color w:val="333333"/>
          <w:sz w:val="24"/>
          <w:szCs w:val="24"/>
        </w:rPr>
        <w:t>o</w:t>
      </w:r>
      <w:r w:rsidR="009271FA" w:rsidRPr="009271FA">
        <w:rPr>
          <w:rFonts w:ascii="Arial" w:hAnsi="Arial" w:cs="Arial"/>
          <w:color w:val="333333"/>
          <w:sz w:val="24"/>
          <w:szCs w:val="24"/>
        </w:rPr>
        <w:t>f Future Generations (Wales) Act 2015</w:t>
      </w:r>
      <w:r w:rsidR="009271FA">
        <w:rPr>
          <w:rFonts w:ascii="Arial" w:hAnsi="Arial" w:cs="Arial"/>
          <w:color w:val="333333"/>
          <w:sz w:val="24"/>
          <w:szCs w:val="24"/>
        </w:rPr>
        <w:t xml:space="preserve">). </w:t>
      </w:r>
      <w:r w:rsidR="00E814A7" w:rsidRPr="00616068">
        <w:rPr>
          <w:rFonts w:ascii="Arial" w:hAnsi="Arial" w:cs="Arial"/>
          <w:color w:val="333333"/>
          <w:sz w:val="24"/>
          <w:szCs w:val="24"/>
        </w:rPr>
        <w:t xml:space="preserve"> </w:t>
      </w:r>
      <w:r w:rsidR="00BB4B33" w:rsidRPr="00616068">
        <w:rPr>
          <w:rFonts w:ascii="Arial" w:hAnsi="Arial" w:cs="Arial"/>
          <w:color w:val="333333"/>
          <w:sz w:val="24"/>
          <w:szCs w:val="24"/>
        </w:rPr>
        <w:t xml:space="preserve">In March 2019, </w:t>
      </w:r>
      <w:r w:rsidR="00BB4B33" w:rsidRPr="00616068">
        <w:rPr>
          <w:rFonts w:ascii="Arial" w:hAnsi="Arial" w:cs="Arial"/>
          <w:sz w:val="24"/>
          <w:szCs w:val="24"/>
        </w:rPr>
        <w:t xml:space="preserve">the Welsh Government announced that it would be providing </w:t>
      </w:r>
      <w:r w:rsidR="0032426A">
        <w:rPr>
          <w:rFonts w:ascii="Arial" w:hAnsi="Arial" w:cs="Arial"/>
          <w:sz w:val="24"/>
          <w:szCs w:val="24"/>
        </w:rPr>
        <w:t>“</w:t>
      </w:r>
      <w:r w:rsidR="00BB4B33" w:rsidRPr="00616068">
        <w:rPr>
          <w:rFonts w:ascii="Arial" w:hAnsi="Arial" w:cs="Arial"/>
          <w:sz w:val="24"/>
          <w:szCs w:val="24"/>
        </w:rPr>
        <w:t>£2</w:t>
      </w:r>
      <w:r w:rsidR="009B41BF">
        <w:rPr>
          <w:rFonts w:ascii="Arial" w:hAnsi="Arial" w:cs="Arial"/>
          <w:sz w:val="24"/>
          <w:szCs w:val="24"/>
        </w:rPr>
        <w:t>.3</w:t>
      </w:r>
      <w:r w:rsidR="00BB4B33" w:rsidRPr="00616068">
        <w:rPr>
          <w:rFonts w:ascii="Arial" w:hAnsi="Arial" w:cs="Arial"/>
          <w:sz w:val="24"/>
          <w:szCs w:val="24"/>
        </w:rPr>
        <w:t xml:space="preserve"> </w:t>
      </w:r>
      <w:r w:rsidR="00616068" w:rsidRPr="00616068">
        <w:rPr>
          <w:rFonts w:ascii="Arial" w:hAnsi="Arial" w:cs="Arial"/>
          <w:sz w:val="24"/>
          <w:szCs w:val="24"/>
        </w:rPr>
        <w:t>million of</w:t>
      </w:r>
      <w:r w:rsidR="00616068" w:rsidRPr="00616068">
        <w:rPr>
          <w:rFonts w:ascii="Arial" w:hAnsi="Arial" w:cs="Arial"/>
          <w:bCs/>
          <w:sz w:val="24"/>
          <w:szCs w:val="24"/>
        </w:rPr>
        <w:t xml:space="preserve"> new funding to support students’</w:t>
      </w:r>
      <w:r w:rsidR="00616068" w:rsidRPr="00616068">
        <w:rPr>
          <w:rFonts w:ascii="Arial" w:hAnsi="Arial" w:cs="Arial"/>
          <w:b/>
          <w:bCs/>
          <w:sz w:val="24"/>
          <w:szCs w:val="24"/>
        </w:rPr>
        <w:t xml:space="preserve"> </w:t>
      </w:r>
      <w:r w:rsidR="00616068" w:rsidRPr="00616068">
        <w:rPr>
          <w:rFonts w:ascii="Arial" w:hAnsi="Arial" w:cs="Arial"/>
          <w:bCs/>
          <w:sz w:val="24"/>
          <w:szCs w:val="24"/>
        </w:rPr>
        <w:t>health and wellbeing</w:t>
      </w:r>
      <w:r w:rsidR="00616068">
        <w:rPr>
          <w:rFonts w:ascii="Arial" w:hAnsi="Arial" w:cs="Arial"/>
          <w:bCs/>
          <w:sz w:val="24"/>
          <w:szCs w:val="24"/>
        </w:rPr>
        <w:t>,</w:t>
      </w:r>
      <w:r w:rsidR="00616068" w:rsidRPr="00616068">
        <w:rPr>
          <w:rFonts w:ascii="Arial" w:hAnsi="Arial" w:cs="Arial"/>
          <w:bCs/>
          <w:sz w:val="24"/>
          <w:szCs w:val="24"/>
        </w:rPr>
        <w:t xml:space="preserve"> including mental health, in Wales’ higher education</w:t>
      </w:r>
      <w:r w:rsidR="0032426A">
        <w:rPr>
          <w:rFonts w:ascii="Arial" w:hAnsi="Arial" w:cs="Arial"/>
          <w:bCs/>
          <w:sz w:val="24"/>
          <w:szCs w:val="24"/>
        </w:rPr>
        <w:t xml:space="preserve"> institutions”</w:t>
      </w:r>
      <w:r w:rsidR="005371BF">
        <w:rPr>
          <w:rFonts w:ascii="Arial" w:hAnsi="Arial" w:cs="Arial"/>
          <w:bCs/>
          <w:sz w:val="24"/>
          <w:szCs w:val="24"/>
        </w:rPr>
        <w:t xml:space="preserve"> </w:t>
      </w:r>
      <w:r w:rsidR="00246C85">
        <w:rPr>
          <w:rFonts w:ascii="Arial" w:hAnsi="Arial" w:cs="Arial"/>
          <w:bCs/>
          <w:sz w:val="24"/>
          <w:szCs w:val="24"/>
        </w:rPr>
        <w:t>Welsh Government, (2019).</w:t>
      </w:r>
      <w:r w:rsidR="00616068">
        <w:rPr>
          <w:rFonts w:ascii="Arial" w:hAnsi="Arial" w:cs="Arial"/>
          <w:bCs/>
          <w:sz w:val="24"/>
          <w:szCs w:val="24"/>
        </w:rPr>
        <w:t xml:space="preserve"> This funding is to support initiatives that increase mental health awareness training for the student and staff along with supporting initiatives that promote health and wellbeing, and further supporting safeguarding issues.</w:t>
      </w:r>
      <w:r w:rsidR="009B41BF">
        <w:rPr>
          <w:rFonts w:ascii="Arial" w:hAnsi="Arial" w:cs="Arial"/>
          <w:bCs/>
          <w:sz w:val="24"/>
          <w:szCs w:val="24"/>
        </w:rPr>
        <w:t xml:space="preserve"> </w:t>
      </w:r>
      <w:r w:rsidR="009B41BF" w:rsidRPr="002309B1">
        <w:rPr>
          <w:rFonts w:ascii="Arial" w:hAnsi="Arial" w:cs="Arial"/>
          <w:bCs/>
          <w:sz w:val="24"/>
          <w:szCs w:val="24"/>
        </w:rPr>
        <w:t xml:space="preserve">The NUS Wales (2019) are further requesting the Higher Education Funding Council </w:t>
      </w:r>
      <w:r w:rsidR="009271FA">
        <w:rPr>
          <w:rFonts w:ascii="Arial" w:hAnsi="Arial" w:cs="Arial"/>
          <w:bCs/>
          <w:sz w:val="24"/>
          <w:szCs w:val="24"/>
        </w:rPr>
        <w:t>for Wales HEFCW,</w:t>
      </w:r>
      <w:r w:rsidR="009B41BF" w:rsidRPr="002309B1">
        <w:rPr>
          <w:rFonts w:ascii="Arial" w:hAnsi="Arial" w:cs="Arial"/>
          <w:bCs/>
          <w:sz w:val="24"/>
          <w:szCs w:val="24"/>
        </w:rPr>
        <w:t xml:space="preserve"> to consider a </w:t>
      </w:r>
      <w:r w:rsidR="009B41BF" w:rsidRPr="002309B1">
        <w:rPr>
          <w:rFonts w:ascii="Arial" w:hAnsi="Arial" w:cs="Arial"/>
          <w:color w:val="000000"/>
          <w:sz w:val="24"/>
          <w:szCs w:val="24"/>
        </w:rPr>
        <w:t>multi-year funding that will truly enable innovation and deliver for students</w:t>
      </w:r>
      <w:r w:rsidR="009B41BF">
        <w:rPr>
          <w:rFonts w:ascii="Verdana" w:hAnsi="Verdana"/>
          <w:color w:val="000000"/>
          <w:sz w:val="21"/>
          <w:szCs w:val="21"/>
        </w:rPr>
        <w:t>.</w:t>
      </w:r>
      <w:r w:rsidR="00616068">
        <w:rPr>
          <w:rFonts w:ascii="Arial" w:hAnsi="Arial" w:cs="Arial"/>
          <w:bCs/>
          <w:sz w:val="24"/>
          <w:szCs w:val="24"/>
        </w:rPr>
        <w:t xml:space="preserve"> </w:t>
      </w:r>
    </w:p>
    <w:p w:rsidR="001A1B16" w:rsidRDefault="00616068" w:rsidP="003E2FF7">
      <w:pPr>
        <w:spacing w:line="360" w:lineRule="auto"/>
        <w:jc w:val="both"/>
        <w:rPr>
          <w:rFonts w:ascii="Arial" w:hAnsi="Arial" w:cs="Arial"/>
          <w:bCs/>
          <w:sz w:val="24"/>
          <w:szCs w:val="24"/>
        </w:rPr>
      </w:pPr>
      <w:r>
        <w:rPr>
          <w:rFonts w:ascii="Arial" w:hAnsi="Arial" w:cs="Arial"/>
          <w:bCs/>
          <w:sz w:val="24"/>
          <w:szCs w:val="24"/>
        </w:rPr>
        <w:t>This</w:t>
      </w:r>
      <w:r w:rsidR="00873BCC">
        <w:rPr>
          <w:rFonts w:ascii="Arial" w:hAnsi="Arial" w:cs="Arial"/>
          <w:bCs/>
          <w:sz w:val="24"/>
          <w:szCs w:val="24"/>
        </w:rPr>
        <w:t xml:space="preserve"> is in alignment with Universities</w:t>
      </w:r>
      <w:r>
        <w:rPr>
          <w:rFonts w:ascii="Arial" w:hAnsi="Arial" w:cs="Arial"/>
          <w:bCs/>
          <w:sz w:val="24"/>
          <w:szCs w:val="24"/>
        </w:rPr>
        <w:t xml:space="preserve"> UK</w:t>
      </w:r>
      <w:r w:rsidR="007C22DF">
        <w:rPr>
          <w:rFonts w:ascii="Arial" w:hAnsi="Arial" w:cs="Arial"/>
          <w:bCs/>
          <w:sz w:val="24"/>
          <w:szCs w:val="24"/>
        </w:rPr>
        <w:t xml:space="preserve"> </w:t>
      </w:r>
      <w:proofErr w:type="spellStart"/>
      <w:r w:rsidR="007C22DF">
        <w:rPr>
          <w:rFonts w:ascii="Arial" w:hAnsi="Arial" w:cs="Arial"/>
          <w:bCs/>
          <w:sz w:val="24"/>
          <w:szCs w:val="24"/>
        </w:rPr>
        <w:t>Stepc</w:t>
      </w:r>
      <w:r w:rsidR="00873BCC">
        <w:rPr>
          <w:rFonts w:ascii="Arial" w:hAnsi="Arial" w:cs="Arial"/>
          <w:bCs/>
          <w:sz w:val="24"/>
          <w:szCs w:val="24"/>
        </w:rPr>
        <w:t>hange</w:t>
      </w:r>
      <w:proofErr w:type="spellEnd"/>
      <w:r w:rsidR="00873BCC">
        <w:rPr>
          <w:rFonts w:ascii="Arial" w:hAnsi="Arial" w:cs="Arial"/>
          <w:bCs/>
          <w:sz w:val="24"/>
          <w:szCs w:val="24"/>
        </w:rPr>
        <w:t xml:space="preserve"> </w:t>
      </w:r>
      <w:r w:rsidR="00A87048">
        <w:rPr>
          <w:rFonts w:ascii="Arial" w:hAnsi="Arial" w:cs="Arial"/>
          <w:bCs/>
          <w:sz w:val="24"/>
          <w:szCs w:val="24"/>
        </w:rPr>
        <w:t>Framework</w:t>
      </w:r>
      <w:r w:rsidR="00873BCC">
        <w:rPr>
          <w:rFonts w:ascii="Arial" w:hAnsi="Arial" w:cs="Arial"/>
          <w:bCs/>
          <w:sz w:val="24"/>
          <w:szCs w:val="24"/>
        </w:rPr>
        <w:t xml:space="preserve"> that launched in 2017</w:t>
      </w:r>
      <w:r w:rsidR="00A87048">
        <w:rPr>
          <w:rFonts w:ascii="Arial" w:hAnsi="Arial" w:cs="Arial"/>
          <w:bCs/>
          <w:sz w:val="24"/>
          <w:szCs w:val="24"/>
        </w:rPr>
        <w:t xml:space="preserve">, which </w:t>
      </w:r>
      <w:r w:rsidR="007F7BD8">
        <w:rPr>
          <w:rFonts w:ascii="Arial" w:hAnsi="Arial" w:cs="Arial"/>
          <w:bCs/>
          <w:sz w:val="24"/>
          <w:szCs w:val="24"/>
        </w:rPr>
        <w:t>su</w:t>
      </w:r>
      <w:r w:rsidR="0098625E">
        <w:rPr>
          <w:rFonts w:ascii="Arial" w:hAnsi="Arial" w:cs="Arial"/>
          <w:bCs/>
          <w:sz w:val="24"/>
          <w:szCs w:val="24"/>
        </w:rPr>
        <w:t>pports senior university teams in</w:t>
      </w:r>
      <w:r w:rsidR="007F7BD8">
        <w:rPr>
          <w:rFonts w:ascii="Arial" w:hAnsi="Arial" w:cs="Arial"/>
          <w:bCs/>
          <w:sz w:val="24"/>
          <w:szCs w:val="24"/>
        </w:rPr>
        <w:t xml:space="preserve"> adopt</w:t>
      </w:r>
      <w:r w:rsidR="0098625E">
        <w:rPr>
          <w:rFonts w:ascii="Arial" w:hAnsi="Arial" w:cs="Arial"/>
          <w:bCs/>
          <w:sz w:val="24"/>
          <w:szCs w:val="24"/>
        </w:rPr>
        <w:t>ing</w:t>
      </w:r>
      <w:r w:rsidR="007F7BD8">
        <w:rPr>
          <w:rFonts w:ascii="Arial" w:hAnsi="Arial" w:cs="Arial"/>
          <w:bCs/>
          <w:sz w:val="24"/>
          <w:szCs w:val="24"/>
        </w:rPr>
        <w:t xml:space="preserve"> a whole</w:t>
      </w:r>
      <w:r w:rsidR="007C22DF">
        <w:rPr>
          <w:rFonts w:ascii="Arial" w:hAnsi="Arial" w:cs="Arial"/>
          <w:bCs/>
          <w:sz w:val="24"/>
          <w:szCs w:val="24"/>
        </w:rPr>
        <w:t>-</w:t>
      </w:r>
      <w:r w:rsidR="007F7BD8">
        <w:rPr>
          <w:rFonts w:ascii="Arial" w:hAnsi="Arial" w:cs="Arial"/>
          <w:bCs/>
          <w:sz w:val="24"/>
          <w:szCs w:val="24"/>
        </w:rPr>
        <w:t>university approach</w:t>
      </w:r>
      <w:r w:rsidR="00AF4A29">
        <w:rPr>
          <w:rFonts w:ascii="Arial" w:hAnsi="Arial" w:cs="Arial"/>
          <w:bCs/>
          <w:sz w:val="24"/>
          <w:szCs w:val="24"/>
        </w:rPr>
        <w:t xml:space="preserve"> and </w:t>
      </w:r>
      <w:r w:rsidR="0032426A">
        <w:rPr>
          <w:rFonts w:ascii="Arial" w:hAnsi="Arial" w:cs="Arial"/>
          <w:bCs/>
          <w:sz w:val="24"/>
          <w:szCs w:val="24"/>
        </w:rPr>
        <w:t>attitude</w:t>
      </w:r>
      <w:r w:rsidR="007F7BD8">
        <w:rPr>
          <w:rFonts w:ascii="Arial" w:hAnsi="Arial" w:cs="Arial"/>
          <w:bCs/>
          <w:sz w:val="24"/>
          <w:szCs w:val="24"/>
        </w:rPr>
        <w:t>.</w:t>
      </w:r>
      <w:r w:rsidR="007C22DF">
        <w:rPr>
          <w:rFonts w:ascii="Arial" w:hAnsi="Arial" w:cs="Arial"/>
          <w:bCs/>
          <w:sz w:val="24"/>
          <w:szCs w:val="24"/>
        </w:rPr>
        <w:t xml:space="preserve"> In what began as a ‘</w:t>
      </w:r>
      <w:r w:rsidR="007C22DF" w:rsidRPr="007C22DF">
        <w:rPr>
          <w:rFonts w:ascii="Arial" w:hAnsi="Arial" w:cs="Arial"/>
          <w:bCs/>
          <w:i/>
          <w:sz w:val="24"/>
          <w:szCs w:val="24"/>
        </w:rPr>
        <w:t>social movemen</w:t>
      </w:r>
      <w:r w:rsidR="007C22DF">
        <w:rPr>
          <w:rFonts w:ascii="Arial" w:hAnsi="Arial" w:cs="Arial"/>
          <w:bCs/>
          <w:sz w:val="24"/>
          <w:szCs w:val="24"/>
        </w:rPr>
        <w:t>t’</w:t>
      </w:r>
      <w:r w:rsidR="00351523">
        <w:rPr>
          <w:rFonts w:ascii="Arial" w:hAnsi="Arial" w:cs="Arial"/>
          <w:bCs/>
          <w:sz w:val="24"/>
          <w:szCs w:val="24"/>
        </w:rPr>
        <w:t>,</w:t>
      </w:r>
      <w:r w:rsidR="007C22DF">
        <w:rPr>
          <w:rFonts w:ascii="Arial" w:hAnsi="Arial" w:cs="Arial"/>
          <w:bCs/>
          <w:sz w:val="24"/>
          <w:szCs w:val="24"/>
        </w:rPr>
        <w:t xml:space="preserve"> conversations with </w:t>
      </w:r>
      <w:r w:rsidR="00351523">
        <w:rPr>
          <w:rFonts w:ascii="Arial" w:hAnsi="Arial" w:cs="Arial"/>
          <w:bCs/>
          <w:sz w:val="24"/>
          <w:szCs w:val="24"/>
        </w:rPr>
        <w:t>vice</w:t>
      </w:r>
      <w:r w:rsidR="007C22DF">
        <w:rPr>
          <w:rFonts w:ascii="Arial" w:hAnsi="Arial" w:cs="Arial"/>
          <w:bCs/>
          <w:sz w:val="24"/>
          <w:szCs w:val="24"/>
        </w:rPr>
        <w:t>-chancellors (West, 2018),</w:t>
      </w:r>
      <w:r w:rsidR="00351523">
        <w:rPr>
          <w:rFonts w:ascii="Arial" w:hAnsi="Arial" w:cs="Arial"/>
          <w:bCs/>
          <w:sz w:val="24"/>
          <w:szCs w:val="24"/>
        </w:rPr>
        <w:t xml:space="preserve"> reflecting on the pressures they were seeing within their institutions </w:t>
      </w:r>
      <w:r w:rsidR="0098625E">
        <w:rPr>
          <w:rFonts w:ascii="Arial" w:hAnsi="Arial" w:cs="Arial"/>
          <w:bCs/>
          <w:sz w:val="24"/>
          <w:szCs w:val="24"/>
        </w:rPr>
        <w:t xml:space="preserve">has developed into </w:t>
      </w:r>
      <w:r w:rsidR="007C22DF">
        <w:rPr>
          <w:rFonts w:ascii="Arial" w:hAnsi="Arial" w:cs="Arial"/>
          <w:bCs/>
          <w:sz w:val="24"/>
          <w:szCs w:val="24"/>
        </w:rPr>
        <w:t>a h</w:t>
      </w:r>
      <w:r w:rsidR="007A4804">
        <w:rPr>
          <w:rFonts w:ascii="Arial" w:hAnsi="Arial" w:cs="Arial"/>
          <w:bCs/>
          <w:sz w:val="24"/>
          <w:szCs w:val="24"/>
        </w:rPr>
        <w:t xml:space="preserve">olistic approach </w:t>
      </w:r>
      <w:r w:rsidR="0098625E">
        <w:rPr>
          <w:rFonts w:ascii="Arial" w:hAnsi="Arial" w:cs="Arial"/>
          <w:bCs/>
          <w:sz w:val="24"/>
          <w:szCs w:val="24"/>
        </w:rPr>
        <w:t>to</w:t>
      </w:r>
      <w:r w:rsidR="007A4804">
        <w:rPr>
          <w:rFonts w:ascii="Arial" w:hAnsi="Arial" w:cs="Arial"/>
          <w:bCs/>
          <w:sz w:val="24"/>
          <w:szCs w:val="24"/>
        </w:rPr>
        <w:t xml:space="preserve"> wellbeing </w:t>
      </w:r>
      <w:r w:rsidR="00F35737">
        <w:rPr>
          <w:rFonts w:ascii="Arial" w:hAnsi="Arial" w:cs="Arial"/>
          <w:bCs/>
          <w:sz w:val="24"/>
          <w:szCs w:val="24"/>
        </w:rPr>
        <w:t xml:space="preserve">that incorporates both </w:t>
      </w:r>
      <w:r w:rsidR="00873BCC">
        <w:rPr>
          <w:rFonts w:ascii="Arial" w:hAnsi="Arial" w:cs="Arial"/>
          <w:bCs/>
          <w:sz w:val="24"/>
          <w:szCs w:val="24"/>
        </w:rPr>
        <w:t xml:space="preserve">student and staff.  This approach encourages embedding quality mental health across all university activities (Universities UK, 2017).  </w:t>
      </w:r>
      <w:r w:rsidR="007C22DF">
        <w:rPr>
          <w:rFonts w:ascii="Arial" w:hAnsi="Arial" w:cs="Arial"/>
          <w:bCs/>
          <w:sz w:val="24"/>
          <w:szCs w:val="24"/>
        </w:rPr>
        <w:t xml:space="preserve">The </w:t>
      </w:r>
      <w:proofErr w:type="spellStart"/>
      <w:r w:rsidR="007C22DF">
        <w:rPr>
          <w:rFonts w:ascii="Arial" w:hAnsi="Arial" w:cs="Arial"/>
          <w:bCs/>
          <w:sz w:val="24"/>
          <w:szCs w:val="24"/>
        </w:rPr>
        <w:t>Stepc</w:t>
      </w:r>
      <w:r w:rsidR="003E2FF7">
        <w:rPr>
          <w:rFonts w:ascii="Arial" w:hAnsi="Arial" w:cs="Arial"/>
          <w:bCs/>
          <w:sz w:val="24"/>
          <w:szCs w:val="24"/>
        </w:rPr>
        <w:t>hange</w:t>
      </w:r>
      <w:proofErr w:type="spellEnd"/>
      <w:r w:rsidR="003E2FF7">
        <w:rPr>
          <w:rFonts w:ascii="Arial" w:hAnsi="Arial" w:cs="Arial"/>
          <w:bCs/>
          <w:sz w:val="24"/>
          <w:szCs w:val="24"/>
        </w:rPr>
        <w:t xml:space="preserve"> framework</w:t>
      </w:r>
      <w:r w:rsidR="00351523">
        <w:rPr>
          <w:rFonts w:ascii="Arial" w:hAnsi="Arial" w:cs="Arial"/>
          <w:bCs/>
          <w:sz w:val="24"/>
          <w:szCs w:val="24"/>
        </w:rPr>
        <w:t xml:space="preserve"> also</w:t>
      </w:r>
      <w:r w:rsidR="003E2FF7">
        <w:rPr>
          <w:rFonts w:ascii="Arial" w:hAnsi="Arial" w:cs="Arial"/>
          <w:bCs/>
          <w:sz w:val="24"/>
          <w:szCs w:val="24"/>
        </w:rPr>
        <w:t xml:space="preserve"> requires partnership - connection with </w:t>
      </w:r>
      <w:r w:rsidR="00351523">
        <w:rPr>
          <w:rFonts w:ascii="Arial" w:hAnsi="Arial" w:cs="Arial"/>
          <w:bCs/>
          <w:sz w:val="24"/>
          <w:szCs w:val="24"/>
        </w:rPr>
        <w:t>NHS</w:t>
      </w:r>
      <w:r w:rsidR="00A33BB1">
        <w:rPr>
          <w:rFonts w:ascii="Arial" w:hAnsi="Arial" w:cs="Arial"/>
          <w:bCs/>
          <w:sz w:val="24"/>
          <w:szCs w:val="24"/>
        </w:rPr>
        <w:t xml:space="preserve">, third sector charitable </w:t>
      </w:r>
      <w:r w:rsidR="00351523">
        <w:rPr>
          <w:rFonts w:ascii="Arial" w:hAnsi="Arial" w:cs="Arial"/>
          <w:bCs/>
          <w:sz w:val="24"/>
          <w:szCs w:val="24"/>
        </w:rPr>
        <w:t>organisations</w:t>
      </w:r>
      <w:r w:rsidR="00A33BB1">
        <w:rPr>
          <w:rFonts w:ascii="Arial" w:hAnsi="Arial" w:cs="Arial"/>
          <w:bCs/>
          <w:sz w:val="24"/>
          <w:szCs w:val="24"/>
        </w:rPr>
        <w:t xml:space="preserve"> </w:t>
      </w:r>
      <w:r w:rsidR="00AF4A29">
        <w:rPr>
          <w:rFonts w:ascii="Arial" w:hAnsi="Arial" w:cs="Arial"/>
          <w:bCs/>
          <w:sz w:val="24"/>
          <w:szCs w:val="24"/>
        </w:rPr>
        <w:t>and</w:t>
      </w:r>
      <w:r w:rsidR="00A33BB1">
        <w:rPr>
          <w:rFonts w:ascii="Arial" w:hAnsi="Arial" w:cs="Arial"/>
          <w:bCs/>
          <w:sz w:val="24"/>
          <w:szCs w:val="24"/>
        </w:rPr>
        <w:t xml:space="preserve"> </w:t>
      </w:r>
      <w:r w:rsidR="00351523">
        <w:rPr>
          <w:rFonts w:ascii="Arial" w:hAnsi="Arial" w:cs="Arial"/>
          <w:bCs/>
          <w:sz w:val="24"/>
          <w:szCs w:val="24"/>
        </w:rPr>
        <w:t>supporting several</w:t>
      </w:r>
      <w:r w:rsidR="00A33BB1">
        <w:rPr>
          <w:rFonts w:ascii="Arial" w:hAnsi="Arial" w:cs="Arial"/>
          <w:bCs/>
          <w:sz w:val="24"/>
          <w:szCs w:val="24"/>
        </w:rPr>
        <w:t xml:space="preserve"> social movement campaigns (Time to Change; MIND</w:t>
      </w:r>
      <w:r w:rsidR="00351523">
        <w:rPr>
          <w:rFonts w:ascii="Arial" w:hAnsi="Arial" w:cs="Arial"/>
          <w:bCs/>
          <w:sz w:val="24"/>
          <w:szCs w:val="24"/>
        </w:rPr>
        <w:t>; Heads Together</w:t>
      </w:r>
      <w:r w:rsidR="00A33BB1">
        <w:rPr>
          <w:rFonts w:ascii="Arial" w:hAnsi="Arial" w:cs="Arial"/>
          <w:bCs/>
          <w:sz w:val="24"/>
          <w:szCs w:val="24"/>
        </w:rPr>
        <w:t>)</w:t>
      </w:r>
      <w:r w:rsidR="00351523">
        <w:rPr>
          <w:rFonts w:ascii="Arial" w:hAnsi="Arial" w:cs="Arial"/>
          <w:bCs/>
          <w:sz w:val="24"/>
          <w:szCs w:val="24"/>
        </w:rPr>
        <w:t xml:space="preserve"> </w:t>
      </w:r>
      <w:r w:rsidR="008E3D92">
        <w:rPr>
          <w:rFonts w:ascii="Arial" w:hAnsi="Arial" w:cs="Arial"/>
          <w:bCs/>
          <w:sz w:val="24"/>
          <w:szCs w:val="24"/>
        </w:rPr>
        <w:t xml:space="preserve">- </w:t>
      </w:r>
      <w:r w:rsidR="00351523">
        <w:rPr>
          <w:rFonts w:ascii="Arial" w:hAnsi="Arial" w:cs="Arial"/>
          <w:bCs/>
          <w:sz w:val="24"/>
          <w:szCs w:val="24"/>
        </w:rPr>
        <w:t>that contribute</w:t>
      </w:r>
      <w:r w:rsidR="008E3D92">
        <w:rPr>
          <w:rFonts w:ascii="Arial" w:hAnsi="Arial" w:cs="Arial"/>
          <w:bCs/>
          <w:sz w:val="24"/>
          <w:szCs w:val="24"/>
        </w:rPr>
        <w:t>s</w:t>
      </w:r>
      <w:r w:rsidR="00351523">
        <w:rPr>
          <w:rFonts w:ascii="Arial" w:hAnsi="Arial" w:cs="Arial"/>
          <w:bCs/>
          <w:sz w:val="24"/>
          <w:szCs w:val="24"/>
        </w:rPr>
        <w:t xml:space="preserve"> to the mental health, wellbeing and resiliency. </w:t>
      </w:r>
    </w:p>
    <w:p w:rsidR="00754BDE" w:rsidRDefault="00A33BB1" w:rsidP="003E2FF7">
      <w:pPr>
        <w:spacing w:line="360" w:lineRule="auto"/>
        <w:jc w:val="both"/>
        <w:rPr>
          <w:rFonts w:ascii="Arial" w:hAnsi="Arial" w:cs="Arial"/>
          <w:color w:val="2A2A2A"/>
          <w:sz w:val="24"/>
          <w:szCs w:val="24"/>
        </w:rPr>
      </w:pPr>
      <w:r w:rsidRPr="004502E2">
        <w:rPr>
          <w:rFonts w:ascii="Arial" w:hAnsi="Arial" w:cs="Arial"/>
          <w:bCs/>
          <w:sz w:val="24"/>
          <w:szCs w:val="24"/>
        </w:rPr>
        <w:t>J</w:t>
      </w:r>
      <w:r w:rsidR="00465D94" w:rsidRPr="004502E2">
        <w:rPr>
          <w:rFonts w:ascii="Arial" w:hAnsi="Arial" w:cs="Arial"/>
          <w:bCs/>
          <w:sz w:val="24"/>
          <w:szCs w:val="24"/>
        </w:rPr>
        <w:t xml:space="preserve">ust as it is important to have </w:t>
      </w:r>
      <w:r w:rsidR="001A1B16" w:rsidRPr="004502E2">
        <w:rPr>
          <w:rFonts w:ascii="Arial" w:hAnsi="Arial" w:cs="Arial"/>
          <w:bCs/>
          <w:sz w:val="24"/>
          <w:szCs w:val="24"/>
        </w:rPr>
        <w:t>these</w:t>
      </w:r>
      <w:r w:rsidR="00465D94" w:rsidRPr="004502E2">
        <w:rPr>
          <w:rFonts w:ascii="Arial" w:hAnsi="Arial" w:cs="Arial"/>
          <w:bCs/>
          <w:sz w:val="24"/>
          <w:szCs w:val="24"/>
        </w:rPr>
        <w:t xml:space="preserve"> </w:t>
      </w:r>
      <w:r w:rsidR="00FC47BE">
        <w:rPr>
          <w:rFonts w:ascii="Arial" w:hAnsi="Arial" w:cs="Arial"/>
          <w:bCs/>
          <w:sz w:val="24"/>
          <w:szCs w:val="24"/>
        </w:rPr>
        <w:t>partnerships</w:t>
      </w:r>
      <w:r w:rsidR="00465D94" w:rsidRPr="004502E2">
        <w:rPr>
          <w:rFonts w:ascii="Arial" w:hAnsi="Arial" w:cs="Arial"/>
          <w:bCs/>
          <w:sz w:val="24"/>
          <w:szCs w:val="24"/>
        </w:rPr>
        <w:t xml:space="preserve"> included withi</w:t>
      </w:r>
      <w:r w:rsidR="00600555" w:rsidRPr="004502E2">
        <w:rPr>
          <w:rFonts w:ascii="Arial" w:hAnsi="Arial" w:cs="Arial"/>
          <w:bCs/>
          <w:sz w:val="24"/>
          <w:szCs w:val="24"/>
        </w:rPr>
        <w:t xml:space="preserve">n higher education institutions, </w:t>
      </w:r>
      <w:r w:rsidR="00465D94" w:rsidRPr="004502E2">
        <w:rPr>
          <w:rFonts w:ascii="Arial" w:hAnsi="Arial" w:cs="Arial"/>
          <w:bCs/>
          <w:sz w:val="24"/>
          <w:szCs w:val="24"/>
        </w:rPr>
        <w:t>it is equally important to work closely with the natural</w:t>
      </w:r>
      <w:r w:rsidR="00FC47BE">
        <w:rPr>
          <w:rFonts w:ascii="Arial" w:hAnsi="Arial" w:cs="Arial"/>
          <w:bCs/>
          <w:sz w:val="24"/>
          <w:szCs w:val="24"/>
        </w:rPr>
        <w:t xml:space="preserve"> and social</w:t>
      </w:r>
      <w:r w:rsidR="00465D94" w:rsidRPr="004502E2">
        <w:rPr>
          <w:rFonts w:ascii="Arial" w:hAnsi="Arial" w:cs="Arial"/>
          <w:bCs/>
          <w:sz w:val="24"/>
          <w:szCs w:val="24"/>
        </w:rPr>
        <w:t xml:space="preserve"> contributors of t</w:t>
      </w:r>
      <w:r w:rsidR="005D700D" w:rsidRPr="004502E2">
        <w:rPr>
          <w:rFonts w:ascii="Arial" w:hAnsi="Arial" w:cs="Arial"/>
          <w:bCs/>
          <w:sz w:val="24"/>
          <w:szCs w:val="24"/>
        </w:rPr>
        <w:t>he student and staff</w:t>
      </w:r>
      <w:r w:rsidR="00FC47BE">
        <w:rPr>
          <w:rFonts w:ascii="Arial" w:hAnsi="Arial" w:cs="Arial"/>
          <w:bCs/>
          <w:sz w:val="24"/>
          <w:szCs w:val="24"/>
        </w:rPr>
        <w:t xml:space="preserve"> realities</w:t>
      </w:r>
      <w:r w:rsidR="005D700D" w:rsidRPr="004502E2">
        <w:rPr>
          <w:rFonts w:ascii="Arial" w:hAnsi="Arial" w:cs="Arial"/>
          <w:bCs/>
          <w:sz w:val="24"/>
          <w:szCs w:val="24"/>
        </w:rPr>
        <w:t xml:space="preserve"> and utilise a co-p</w:t>
      </w:r>
      <w:r w:rsidR="009625BA" w:rsidRPr="004502E2">
        <w:rPr>
          <w:rFonts w:ascii="Arial" w:hAnsi="Arial" w:cs="Arial"/>
          <w:bCs/>
          <w:sz w:val="24"/>
          <w:szCs w:val="24"/>
        </w:rPr>
        <w:t>roduction</w:t>
      </w:r>
      <w:r w:rsidR="005D700D" w:rsidRPr="004502E2">
        <w:rPr>
          <w:rFonts w:ascii="Arial" w:hAnsi="Arial" w:cs="Arial"/>
          <w:bCs/>
          <w:sz w:val="24"/>
          <w:szCs w:val="24"/>
        </w:rPr>
        <w:t xml:space="preserve"> ethos with respect </w:t>
      </w:r>
      <w:r w:rsidR="001A1B16" w:rsidRPr="004502E2">
        <w:rPr>
          <w:rFonts w:ascii="Arial" w:hAnsi="Arial" w:cs="Arial"/>
          <w:bCs/>
          <w:sz w:val="24"/>
          <w:szCs w:val="24"/>
        </w:rPr>
        <w:t>to mental health and wellbeing (Student Minds</w:t>
      </w:r>
      <w:r w:rsidR="004502E2">
        <w:rPr>
          <w:rFonts w:ascii="Arial" w:hAnsi="Arial" w:cs="Arial"/>
          <w:bCs/>
          <w:sz w:val="24"/>
          <w:szCs w:val="24"/>
        </w:rPr>
        <w:t xml:space="preserve">, 2018). </w:t>
      </w:r>
      <w:r w:rsidR="001A1B16" w:rsidRPr="004502E2">
        <w:rPr>
          <w:rFonts w:ascii="Arial" w:hAnsi="Arial" w:cs="Arial"/>
          <w:bCs/>
          <w:sz w:val="24"/>
          <w:szCs w:val="24"/>
        </w:rPr>
        <w:t xml:space="preserve"> </w:t>
      </w:r>
      <w:r w:rsidR="00BF7FA8" w:rsidRPr="004502E2">
        <w:rPr>
          <w:rFonts w:ascii="Arial" w:hAnsi="Arial" w:cs="Arial"/>
          <w:bCs/>
          <w:sz w:val="24"/>
          <w:szCs w:val="24"/>
        </w:rPr>
        <w:t>Piper and Emmanuel (2018</w:t>
      </w:r>
      <w:r w:rsidR="004502E2">
        <w:rPr>
          <w:rFonts w:ascii="Arial" w:hAnsi="Arial" w:cs="Arial"/>
          <w:bCs/>
          <w:sz w:val="24"/>
          <w:szCs w:val="24"/>
        </w:rPr>
        <w:t xml:space="preserve">) </w:t>
      </w:r>
      <w:r w:rsidR="001A1B16" w:rsidRPr="004502E2">
        <w:rPr>
          <w:rFonts w:ascii="Arial" w:hAnsi="Arial" w:cs="Arial"/>
          <w:bCs/>
          <w:sz w:val="24"/>
          <w:szCs w:val="24"/>
        </w:rPr>
        <w:t xml:space="preserve">authored a toolkit that </w:t>
      </w:r>
      <w:r w:rsidR="0005235D" w:rsidRPr="004502E2">
        <w:rPr>
          <w:rFonts w:ascii="Arial" w:hAnsi="Arial" w:cs="Arial"/>
          <w:bCs/>
          <w:sz w:val="24"/>
          <w:szCs w:val="24"/>
        </w:rPr>
        <w:t xml:space="preserve">advocates for </w:t>
      </w:r>
      <w:r w:rsidR="00305DC3" w:rsidRPr="004502E2">
        <w:rPr>
          <w:rFonts w:ascii="Arial" w:hAnsi="Arial" w:cs="Arial"/>
          <w:color w:val="2A2A2A"/>
          <w:sz w:val="24"/>
          <w:szCs w:val="24"/>
        </w:rPr>
        <w:t>a co-producing</w:t>
      </w:r>
      <w:r w:rsidR="003F643B">
        <w:rPr>
          <w:rFonts w:ascii="Arial" w:hAnsi="Arial" w:cs="Arial"/>
          <w:color w:val="2A2A2A"/>
          <w:sz w:val="24"/>
          <w:szCs w:val="24"/>
        </w:rPr>
        <w:t>/</w:t>
      </w:r>
      <w:r w:rsidR="006943CD" w:rsidRPr="004502E2">
        <w:rPr>
          <w:rFonts w:ascii="Arial" w:hAnsi="Arial" w:cs="Arial"/>
          <w:color w:val="2A2A2A"/>
          <w:sz w:val="24"/>
          <w:szCs w:val="24"/>
        </w:rPr>
        <w:t>co-research</w:t>
      </w:r>
      <w:r w:rsidR="003F643B">
        <w:rPr>
          <w:rFonts w:ascii="Arial" w:hAnsi="Arial" w:cs="Arial"/>
          <w:color w:val="2A2A2A"/>
          <w:sz w:val="24"/>
          <w:szCs w:val="24"/>
        </w:rPr>
        <w:t>ing</w:t>
      </w:r>
      <w:r w:rsidR="006943CD" w:rsidRPr="004502E2">
        <w:rPr>
          <w:rFonts w:ascii="Arial" w:hAnsi="Arial" w:cs="Arial"/>
          <w:color w:val="2A2A2A"/>
          <w:sz w:val="24"/>
          <w:szCs w:val="24"/>
        </w:rPr>
        <w:t xml:space="preserve"> in</w:t>
      </w:r>
      <w:r w:rsidR="00305DC3" w:rsidRPr="004502E2">
        <w:rPr>
          <w:rFonts w:ascii="Arial" w:hAnsi="Arial" w:cs="Arial"/>
          <w:color w:val="2A2A2A"/>
          <w:sz w:val="24"/>
          <w:szCs w:val="24"/>
        </w:rPr>
        <w:t xml:space="preserve"> mental </w:t>
      </w:r>
      <w:r w:rsidR="001A1B16" w:rsidRPr="004502E2">
        <w:rPr>
          <w:rFonts w:ascii="Arial" w:hAnsi="Arial" w:cs="Arial"/>
          <w:color w:val="2A2A2A"/>
          <w:sz w:val="24"/>
          <w:szCs w:val="24"/>
        </w:rPr>
        <w:t>health strateg</w:t>
      </w:r>
      <w:r w:rsidR="00AF4A29">
        <w:rPr>
          <w:rFonts w:ascii="Arial" w:hAnsi="Arial" w:cs="Arial"/>
          <w:color w:val="2A2A2A"/>
          <w:sz w:val="24"/>
          <w:szCs w:val="24"/>
        </w:rPr>
        <w:t xml:space="preserve">ies </w:t>
      </w:r>
      <w:r w:rsidR="00305DC3" w:rsidRPr="004502E2">
        <w:rPr>
          <w:rFonts w:ascii="Arial" w:hAnsi="Arial" w:cs="Arial"/>
          <w:color w:val="2A2A2A"/>
          <w:sz w:val="24"/>
          <w:szCs w:val="24"/>
        </w:rPr>
        <w:t xml:space="preserve">that </w:t>
      </w:r>
      <w:r w:rsidR="0005235D" w:rsidRPr="004502E2">
        <w:rPr>
          <w:rFonts w:ascii="Arial" w:hAnsi="Arial" w:cs="Arial"/>
          <w:color w:val="2A2A2A"/>
          <w:sz w:val="24"/>
          <w:szCs w:val="24"/>
        </w:rPr>
        <w:t>engage</w:t>
      </w:r>
      <w:r w:rsidR="00305DC3" w:rsidRPr="004502E2">
        <w:rPr>
          <w:rFonts w:ascii="Arial" w:hAnsi="Arial" w:cs="Arial"/>
          <w:color w:val="2A2A2A"/>
          <w:sz w:val="24"/>
          <w:szCs w:val="24"/>
        </w:rPr>
        <w:t xml:space="preserve"> the student both with and without mental illness.  </w:t>
      </w:r>
      <w:r w:rsidR="0000507A" w:rsidRPr="004502E2">
        <w:rPr>
          <w:rFonts w:ascii="Arial" w:hAnsi="Arial" w:cs="Arial"/>
          <w:color w:val="2A2A2A"/>
          <w:sz w:val="24"/>
          <w:szCs w:val="24"/>
        </w:rPr>
        <w:t>Listening to the conversations</w:t>
      </w:r>
      <w:r w:rsidR="00AF4A29">
        <w:rPr>
          <w:rFonts w:ascii="Arial" w:hAnsi="Arial" w:cs="Arial"/>
          <w:color w:val="2A2A2A"/>
          <w:sz w:val="24"/>
          <w:szCs w:val="24"/>
        </w:rPr>
        <w:t xml:space="preserve"> – giving voice</w:t>
      </w:r>
      <w:r w:rsidR="003F643B">
        <w:rPr>
          <w:rFonts w:ascii="Arial" w:hAnsi="Arial" w:cs="Arial"/>
          <w:color w:val="2A2A2A"/>
          <w:sz w:val="24"/>
          <w:szCs w:val="24"/>
        </w:rPr>
        <w:t xml:space="preserve"> - so</w:t>
      </w:r>
      <w:r w:rsidR="0000507A" w:rsidRPr="004502E2">
        <w:rPr>
          <w:rFonts w:ascii="Arial" w:hAnsi="Arial" w:cs="Arial"/>
          <w:color w:val="2A2A2A"/>
          <w:sz w:val="24"/>
          <w:szCs w:val="24"/>
        </w:rPr>
        <w:t xml:space="preserve"> that </w:t>
      </w:r>
      <w:r w:rsidR="00CB1404" w:rsidRPr="004502E2">
        <w:rPr>
          <w:rFonts w:ascii="Arial" w:hAnsi="Arial" w:cs="Arial"/>
          <w:color w:val="2A2A2A"/>
          <w:sz w:val="24"/>
          <w:szCs w:val="24"/>
        </w:rPr>
        <w:t>innovation and connections</w:t>
      </w:r>
      <w:r w:rsidR="003A6390">
        <w:rPr>
          <w:rFonts w:ascii="Arial" w:hAnsi="Arial" w:cs="Arial"/>
          <w:color w:val="2A2A2A"/>
          <w:sz w:val="24"/>
          <w:szCs w:val="24"/>
        </w:rPr>
        <w:t xml:space="preserve"> can emerge</w:t>
      </w:r>
      <w:r w:rsidR="00CB1404" w:rsidRPr="004502E2">
        <w:rPr>
          <w:rFonts w:ascii="Arial" w:hAnsi="Arial" w:cs="Arial"/>
          <w:color w:val="2A2A2A"/>
          <w:sz w:val="24"/>
          <w:szCs w:val="24"/>
        </w:rPr>
        <w:t xml:space="preserve"> within the students lived experiences</w:t>
      </w:r>
      <w:r w:rsidR="004502E2">
        <w:rPr>
          <w:rFonts w:ascii="Arial" w:hAnsi="Arial" w:cs="Arial"/>
          <w:color w:val="2A2A2A"/>
          <w:sz w:val="24"/>
          <w:szCs w:val="24"/>
        </w:rPr>
        <w:t xml:space="preserve"> (Student Minds, 2</w:t>
      </w:r>
      <w:r w:rsidR="003A6390">
        <w:rPr>
          <w:rFonts w:ascii="Arial" w:hAnsi="Arial" w:cs="Arial"/>
          <w:color w:val="2A2A2A"/>
          <w:sz w:val="24"/>
          <w:szCs w:val="24"/>
        </w:rPr>
        <w:t xml:space="preserve">018); suggesting that this process </w:t>
      </w:r>
      <w:r w:rsidR="00AF4A29">
        <w:rPr>
          <w:rFonts w:ascii="Arial" w:hAnsi="Arial" w:cs="Arial"/>
          <w:color w:val="2A2A2A"/>
          <w:sz w:val="24"/>
          <w:szCs w:val="24"/>
        </w:rPr>
        <w:t xml:space="preserve">can further strengthen overall mental health and wellbeing and provide further resiliency. </w:t>
      </w:r>
    </w:p>
    <w:p w:rsidR="006943CD" w:rsidRDefault="00920114" w:rsidP="003E2FF7">
      <w:pPr>
        <w:spacing w:line="360" w:lineRule="auto"/>
        <w:jc w:val="both"/>
        <w:rPr>
          <w:rFonts w:ascii="Arial" w:hAnsi="Arial" w:cs="Arial"/>
          <w:color w:val="2A2A2A"/>
          <w:sz w:val="24"/>
          <w:szCs w:val="24"/>
        </w:rPr>
      </w:pPr>
      <w:r>
        <w:rPr>
          <w:rFonts w:ascii="Arial" w:hAnsi="Arial" w:cs="Arial"/>
          <w:color w:val="2A2A2A"/>
          <w:sz w:val="24"/>
          <w:szCs w:val="24"/>
        </w:rPr>
        <w:lastRenderedPageBreak/>
        <w:t xml:space="preserve">In the </w:t>
      </w:r>
      <w:r w:rsidR="009C36AD">
        <w:rPr>
          <w:rFonts w:ascii="Arial" w:hAnsi="Arial" w:cs="Arial"/>
          <w:color w:val="2A2A2A"/>
          <w:sz w:val="24"/>
          <w:szCs w:val="24"/>
        </w:rPr>
        <w:t>untangling</w:t>
      </w:r>
      <w:r>
        <w:rPr>
          <w:rFonts w:ascii="Arial" w:hAnsi="Arial" w:cs="Arial"/>
          <w:color w:val="2A2A2A"/>
          <w:sz w:val="24"/>
          <w:szCs w:val="24"/>
        </w:rPr>
        <w:t xml:space="preserve"> of the concepts of mental health and wellbeing, mental health </w:t>
      </w:r>
      <w:r w:rsidR="001E4D1E">
        <w:rPr>
          <w:rFonts w:ascii="Arial" w:hAnsi="Arial" w:cs="Arial"/>
          <w:color w:val="2A2A2A"/>
          <w:sz w:val="24"/>
          <w:szCs w:val="24"/>
        </w:rPr>
        <w:t>“encompasses the emotional resilienc</w:t>
      </w:r>
      <w:r w:rsidR="009F0A2B">
        <w:rPr>
          <w:rFonts w:ascii="Arial" w:hAnsi="Arial" w:cs="Arial"/>
          <w:color w:val="2A2A2A"/>
          <w:sz w:val="24"/>
          <w:szCs w:val="24"/>
        </w:rPr>
        <w:t xml:space="preserve">e </w:t>
      </w:r>
      <w:r w:rsidR="009F0A2B" w:rsidRPr="009F0A2B">
        <w:rPr>
          <w:rFonts w:ascii="Arial" w:hAnsi="Arial" w:cs="Arial"/>
          <w:color w:val="2A2A2A"/>
          <w:sz w:val="24"/>
          <w:szCs w:val="24"/>
        </w:rPr>
        <w:t>that enables us to enjoy life and to survive pain, disappointment and sadness, and an underlying</w:t>
      </w:r>
      <w:r w:rsidR="00344B54">
        <w:rPr>
          <w:rFonts w:ascii="Arial" w:hAnsi="Arial" w:cs="Arial"/>
          <w:color w:val="2A2A2A"/>
          <w:sz w:val="24"/>
          <w:szCs w:val="24"/>
        </w:rPr>
        <w:t xml:space="preserve"> b</w:t>
      </w:r>
      <w:r w:rsidR="009F0A2B" w:rsidRPr="009F0A2B">
        <w:rPr>
          <w:rFonts w:ascii="Arial" w:hAnsi="Arial" w:cs="Arial"/>
          <w:color w:val="2A2A2A"/>
          <w:sz w:val="24"/>
          <w:szCs w:val="24"/>
        </w:rPr>
        <w:t>elief in our own</w:t>
      </w:r>
      <w:r w:rsidR="009F0A2B">
        <w:rPr>
          <w:rFonts w:ascii="Arial" w:hAnsi="Arial" w:cs="Arial"/>
          <w:color w:val="2A2A2A"/>
          <w:sz w:val="24"/>
          <w:szCs w:val="24"/>
        </w:rPr>
        <w:t>, and others’ dignity and worth”</w:t>
      </w:r>
      <w:r w:rsidR="009F0A2B" w:rsidRPr="009F0A2B">
        <w:rPr>
          <w:rFonts w:ascii="Arial" w:hAnsi="Arial" w:cs="Arial"/>
          <w:color w:val="2A2A2A"/>
          <w:sz w:val="24"/>
          <w:szCs w:val="24"/>
        </w:rPr>
        <w:t xml:space="preserve"> </w:t>
      </w:r>
      <w:r w:rsidR="001E4D1E">
        <w:rPr>
          <w:rFonts w:ascii="Arial" w:hAnsi="Arial" w:cs="Arial"/>
          <w:color w:val="2A2A2A"/>
          <w:sz w:val="24"/>
          <w:szCs w:val="24"/>
        </w:rPr>
        <w:t>(UKK 2015 p.</w:t>
      </w:r>
      <w:r w:rsidR="009F0A2B">
        <w:rPr>
          <w:rFonts w:ascii="Arial" w:hAnsi="Arial" w:cs="Arial"/>
          <w:color w:val="2A2A2A"/>
          <w:sz w:val="24"/>
          <w:szCs w:val="24"/>
        </w:rPr>
        <w:t xml:space="preserve">10). </w:t>
      </w:r>
      <w:proofErr w:type="spellStart"/>
      <w:proofErr w:type="gramStart"/>
      <w:r w:rsidR="00344B54" w:rsidRPr="00344B54">
        <w:rPr>
          <w:rFonts w:ascii="Arial" w:hAnsi="Arial" w:cs="Arial"/>
          <w:color w:val="141414"/>
          <w:sz w:val="24"/>
          <w:szCs w:val="24"/>
        </w:rPr>
        <w:t>Burstow</w:t>
      </w:r>
      <w:proofErr w:type="spellEnd"/>
      <w:r w:rsidR="00344B54" w:rsidRPr="00344B54">
        <w:rPr>
          <w:rFonts w:ascii="Arial" w:hAnsi="Arial" w:cs="Arial"/>
          <w:color w:val="141414"/>
          <w:sz w:val="24"/>
          <w:szCs w:val="24"/>
        </w:rPr>
        <w:t>, et al, (2018)</w:t>
      </w:r>
      <w:r w:rsidR="00344B54">
        <w:rPr>
          <w:rFonts w:ascii="Arial" w:hAnsi="Arial" w:cs="Arial"/>
          <w:color w:val="141414"/>
          <w:sz w:val="24"/>
          <w:szCs w:val="24"/>
        </w:rPr>
        <w:t xml:space="preserve"> </w:t>
      </w:r>
      <w:r w:rsidR="00344B54" w:rsidRPr="00344B54">
        <w:rPr>
          <w:rFonts w:ascii="Arial" w:hAnsi="Arial" w:cs="Arial"/>
          <w:i/>
          <w:color w:val="141414"/>
          <w:sz w:val="24"/>
          <w:szCs w:val="24"/>
        </w:rPr>
        <w:t>Investing in a Resilient Generation</w:t>
      </w:r>
      <w:r w:rsidR="00344B54">
        <w:rPr>
          <w:rFonts w:ascii="Arial" w:hAnsi="Arial" w:cs="Arial"/>
          <w:color w:val="141414"/>
          <w:sz w:val="24"/>
          <w:szCs w:val="24"/>
        </w:rPr>
        <w:t xml:space="preserve"> </w:t>
      </w:r>
      <w:r w:rsidR="00FD58F3">
        <w:rPr>
          <w:rFonts w:ascii="Arial" w:hAnsi="Arial" w:cs="Arial"/>
          <w:color w:val="141414"/>
          <w:sz w:val="24"/>
          <w:szCs w:val="24"/>
        </w:rPr>
        <w:t>speculates on the notion of</w:t>
      </w:r>
      <w:r w:rsidR="002705EF">
        <w:rPr>
          <w:rFonts w:ascii="Arial" w:hAnsi="Arial" w:cs="Arial"/>
          <w:color w:val="141414"/>
          <w:sz w:val="24"/>
          <w:szCs w:val="24"/>
        </w:rPr>
        <w:t xml:space="preserve"> </w:t>
      </w:r>
      <w:r w:rsidR="006370A8">
        <w:rPr>
          <w:rFonts w:ascii="Arial" w:hAnsi="Arial" w:cs="Arial"/>
          <w:color w:val="141414"/>
          <w:sz w:val="24"/>
          <w:szCs w:val="24"/>
        </w:rPr>
        <w:t xml:space="preserve">a </w:t>
      </w:r>
      <w:r w:rsidR="00344B54" w:rsidRPr="00FD58F3">
        <w:rPr>
          <w:rFonts w:ascii="Arial" w:hAnsi="Arial" w:cs="Arial"/>
          <w:i/>
          <w:color w:val="141414"/>
          <w:sz w:val="24"/>
          <w:szCs w:val="24"/>
        </w:rPr>
        <w:t>‘</w:t>
      </w:r>
      <w:r w:rsidR="00344B54" w:rsidRPr="00FD58F3">
        <w:rPr>
          <w:rFonts w:ascii="Arial" w:hAnsi="Arial" w:cs="Arial"/>
          <w:i/>
          <w:color w:val="2A2A2A"/>
          <w:sz w:val="24"/>
          <w:szCs w:val="24"/>
        </w:rPr>
        <w:t>r</w:t>
      </w:r>
      <w:r w:rsidR="00AF4A29" w:rsidRPr="00FD58F3">
        <w:rPr>
          <w:rFonts w:ascii="Arial" w:hAnsi="Arial" w:cs="Arial"/>
          <w:i/>
          <w:color w:val="2A2A2A"/>
          <w:sz w:val="24"/>
          <w:szCs w:val="24"/>
        </w:rPr>
        <w:t>e</w:t>
      </w:r>
      <w:r w:rsidR="009625BA" w:rsidRPr="00FD58F3">
        <w:rPr>
          <w:rFonts w:ascii="Arial" w:hAnsi="Arial" w:cs="Arial"/>
          <w:i/>
          <w:color w:val="2A2A2A"/>
          <w:sz w:val="24"/>
          <w:szCs w:val="24"/>
        </w:rPr>
        <w:t>silience</w:t>
      </w:r>
      <w:r w:rsidR="00344B54" w:rsidRPr="00FD58F3">
        <w:rPr>
          <w:rFonts w:ascii="Arial" w:hAnsi="Arial" w:cs="Arial"/>
          <w:i/>
          <w:color w:val="2A2A2A"/>
          <w:sz w:val="24"/>
          <w:szCs w:val="24"/>
        </w:rPr>
        <w:t xml:space="preserve"> capital’</w:t>
      </w:r>
      <w:r w:rsidR="006F1A63">
        <w:rPr>
          <w:rFonts w:ascii="Arial" w:hAnsi="Arial" w:cs="Arial"/>
          <w:color w:val="2A2A2A"/>
          <w:sz w:val="24"/>
          <w:szCs w:val="24"/>
        </w:rPr>
        <w:t>, suggesting</w:t>
      </w:r>
      <w:r w:rsidR="00FD58F3" w:rsidRPr="00FD58F3">
        <w:rPr>
          <w:rFonts w:ascii="Arial" w:hAnsi="Arial" w:cs="Arial"/>
          <w:color w:val="2A2A2A"/>
          <w:sz w:val="24"/>
          <w:szCs w:val="24"/>
        </w:rPr>
        <w:t xml:space="preserve"> that resilience includes the </w:t>
      </w:r>
      <w:r w:rsidR="00FD58F3">
        <w:rPr>
          <w:rFonts w:ascii="Arial" w:hAnsi="Arial" w:cs="Arial"/>
          <w:color w:val="2A2A2A"/>
          <w:sz w:val="24"/>
          <w:szCs w:val="24"/>
        </w:rPr>
        <w:t>collection</w:t>
      </w:r>
      <w:r w:rsidR="00FD58F3" w:rsidRPr="00FD58F3">
        <w:rPr>
          <w:rFonts w:ascii="Arial" w:hAnsi="Arial" w:cs="Arial"/>
          <w:color w:val="2A2A2A"/>
          <w:sz w:val="24"/>
          <w:szCs w:val="24"/>
        </w:rPr>
        <w:t xml:space="preserve"> of </w:t>
      </w:r>
      <w:r w:rsidR="00FD58F3" w:rsidRPr="00FD58F3">
        <w:rPr>
          <w:rFonts w:ascii="Arial" w:hAnsi="Arial" w:cs="Arial"/>
          <w:i/>
          <w:color w:val="2A2A2A"/>
          <w:sz w:val="24"/>
          <w:szCs w:val="24"/>
        </w:rPr>
        <w:t>personal</w:t>
      </w:r>
      <w:r w:rsidR="00FD58F3" w:rsidRPr="00FD58F3">
        <w:rPr>
          <w:rFonts w:ascii="Arial" w:hAnsi="Arial" w:cs="Arial"/>
          <w:color w:val="2A2A2A"/>
          <w:sz w:val="24"/>
          <w:szCs w:val="24"/>
        </w:rPr>
        <w:t xml:space="preserve">, </w:t>
      </w:r>
      <w:r w:rsidR="00FD58F3" w:rsidRPr="00FD58F3">
        <w:rPr>
          <w:rFonts w:ascii="Arial" w:hAnsi="Arial" w:cs="Arial"/>
          <w:i/>
          <w:color w:val="2A2A2A"/>
          <w:sz w:val="24"/>
          <w:szCs w:val="24"/>
        </w:rPr>
        <w:t>relational</w:t>
      </w:r>
      <w:r w:rsidR="00FD58F3" w:rsidRPr="00FD58F3">
        <w:rPr>
          <w:rFonts w:ascii="Arial" w:hAnsi="Arial" w:cs="Arial"/>
          <w:color w:val="2A2A2A"/>
          <w:sz w:val="24"/>
          <w:szCs w:val="24"/>
        </w:rPr>
        <w:t xml:space="preserve"> </w:t>
      </w:r>
      <w:r w:rsidR="009625BA" w:rsidRPr="00FD58F3">
        <w:rPr>
          <w:rFonts w:ascii="Arial" w:hAnsi="Arial" w:cs="Arial"/>
          <w:color w:val="2A2A2A"/>
          <w:sz w:val="24"/>
          <w:szCs w:val="24"/>
        </w:rPr>
        <w:t xml:space="preserve">and </w:t>
      </w:r>
      <w:r w:rsidR="009625BA" w:rsidRPr="00FD58F3">
        <w:rPr>
          <w:rFonts w:ascii="Arial" w:hAnsi="Arial" w:cs="Arial"/>
          <w:i/>
          <w:color w:val="2A2A2A"/>
          <w:sz w:val="24"/>
          <w:szCs w:val="24"/>
        </w:rPr>
        <w:t>socio-economic resources</w:t>
      </w:r>
      <w:r w:rsidR="009625BA" w:rsidRPr="00FD58F3">
        <w:rPr>
          <w:rFonts w:ascii="Arial" w:hAnsi="Arial" w:cs="Arial"/>
          <w:color w:val="2A2A2A"/>
          <w:sz w:val="24"/>
          <w:szCs w:val="24"/>
        </w:rPr>
        <w:t xml:space="preserve"> </w:t>
      </w:r>
      <w:r w:rsidR="006370A8">
        <w:rPr>
          <w:rFonts w:ascii="Arial" w:hAnsi="Arial" w:cs="Arial"/>
          <w:color w:val="2A2A2A"/>
          <w:sz w:val="24"/>
          <w:szCs w:val="24"/>
        </w:rPr>
        <w:t xml:space="preserve">that enables the individual </w:t>
      </w:r>
      <w:r w:rsidR="00FD58F3">
        <w:rPr>
          <w:rFonts w:ascii="Arial" w:hAnsi="Arial" w:cs="Arial"/>
          <w:color w:val="2A2A2A"/>
          <w:sz w:val="24"/>
          <w:szCs w:val="24"/>
        </w:rPr>
        <w:t xml:space="preserve">to cope with </w:t>
      </w:r>
      <w:r w:rsidR="006F1A63">
        <w:rPr>
          <w:rFonts w:ascii="Arial" w:hAnsi="Arial" w:cs="Arial"/>
          <w:color w:val="2A2A2A"/>
          <w:sz w:val="24"/>
          <w:szCs w:val="24"/>
        </w:rPr>
        <w:t>difficulties</w:t>
      </w:r>
      <w:r w:rsidR="009625BA" w:rsidRPr="00FD58F3">
        <w:rPr>
          <w:rFonts w:ascii="Arial" w:hAnsi="Arial" w:cs="Arial"/>
          <w:color w:val="2A2A2A"/>
          <w:sz w:val="24"/>
          <w:szCs w:val="24"/>
        </w:rPr>
        <w:t xml:space="preserve"> </w:t>
      </w:r>
      <w:r w:rsidR="006370A8">
        <w:rPr>
          <w:rFonts w:ascii="Arial" w:hAnsi="Arial" w:cs="Arial"/>
          <w:color w:val="2A2A2A"/>
          <w:sz w:val="24"/>
          <w:szCs w:val="24"/>
        </w:rPr>
        <w:t>and</w:t>
      </w:r>
      <w:r w:rsidR="006F1A63">
        <w:rPr>
          <w:rFonts w:ascii="Arial" w:hAnsi="Arial" w:cs="Arial"/>
          <w:color w:val="2A2A2A"/>
          <w:sz w:val="24"/>
          <w:szCs w:val="24"/>
        </w:rPr>
        <w:t xml:space="preserve"> to flourish</w:t>
      </w:r>
      <w:r w:rsidR="00E30F96">
        <w:rPr>
          <w:rFonts w:ascii="Arial" w:hAnsi="Arial" w:cs="Arial"/>
          <w:color w:val="2A2A2A"/>
          <w:sz w:val="24"/>
          <w:szCs w:val="24"/>
        </w:rPr>
        <w:t xml:space="preserve">, </w:t>
      </w:r>
      <w:r w:rsidR="006370A8">
        <w:rPr>
          <w:rFonts w:ascii="Arial" w:hAnsi="Arial" w:cs="Arial"/>
          <w:color w:val="2A2A2A"/>
          <w:sz w:val="24"/>
          <w:szCs w:val="24"/>
        </w:rPr>
        <w:t xml:space="preserve">thus understanding it as a form of </w:t>
      </w:r>
      <w:r w:rsidR="00E30F96">
        <w:rPr>
          <w:rFonts w:ascii="Arial" w:hAnsi="Arial" w:cs="Arial"/>
          <w:color w:val="2A2A2A"/>
          <w:sz w:val="24"/>
          <w:szCs w:val="24"/>
        </w:rPr>
        <w:t xml:space="preserve">capital investment which maximizes </w:t>
      </w:r>
      <w:r w:rsidR="006370A8">
        <w:rPr>
          <w:rFonts w:ascii="Arial" w:hAnsi="Arial" w:cs="Arial"/>
          <w:color w:val="2A2A2A"/>
          <w:sz w:val="24"/>
          <w:szCs w:val="24"/>
        </w:rPr>
        <w:t>the individual’s</w:t>
      </w:r>
      <w:r w:rsidR="00E30F96">
        <w:rPr>
          <w:rFonts w:ascii="Arial" w:hAnsi="Arial" w:cs="Arial"/>
          <w:color w:val="2A2A2A"/>
          <w:sz w:val="24"/>
          <w:szCs w:val="24"/>
        </w:rPr>
        <w:t xml:space="preserve"> overall resiliency and</w:t>
      </w:r>
      <w:r w:rsidR="006370A8">
        <w:rPr>
          <w:rFonts w:ascii="Arial" w:hAnsi="Arial" w:cs="Arial"/>
          <w:color w:val="2A2A2A"/>
          <w:sz w:val="24"/>
          <w:szCs w:val="24"/>
        </w:rPr>
        <w:t xml:space="preserve"> the ability to</w:t>
      </w:r>
      <w:r w:rsidR="00E30F96">
        <w:rPr>
          <w:rFonts w:ascii="Arial" w:hAnsi="Arial" w:cs="Arial"/>
          <w:color w:val="2A2A2A"/>
          <w:sz w:val="24"/>
          <w:szCs w:val="24"/>
        </w:rPr>
        <w:t xml:space="preserve"> recover from challenges.</w:t>
      </w:r>
      <w:proofErr w:type="gramEnd"/>
      <w:r w:rsidR="006370A8">
        <w:rPr>
          <w:rFonts w:ascii="Arial" w:hAnsi="Arial" w:cs="Arial"/>
          <w:color w:val="2A2A2A"/>
          <w:sz w:val="24"/>
          <w:szCs w:val="24"/>
        </w:rPr>
        <w:t xml:space="preserve"> </w:t>
      </w:r>
      <w:r w:rsidR="00E30F96">
        <w:rPr>
          <w:rFonts w:ascii="Arial" w:hAnsi="Arial" w:cs="Arial"/>
          <w:color w:val="2A2A2A"/>
          <w:sz w:val="24"/>
          <w:szCs w:val="24"/>
        </w:rPr>
        <w:t>‘</w:t>
      </w:r>
      <w:r w:rsidR="009625BA" w:rsidRPr="00FD58F3">
        <w:rPr>
          <w:rFonts w:ascii="Arial" w:hAnsi="Arial" w:cs="Arial"/>
          <w:color w:val="2A2A2A"/>
          <w:sz w:val="24"/>
          <w:szCs w:val="24"/>
        </w:rPr>
        <w:t>This approach enables us to broaden our vision beyond a narrower focus on the individual and takes account of t</w:t>
      </w:r>
      <w:r w:rsidR="00E30F96">
        <w:rPr>
          <w:rFonts w:ascii="Arial" w:hAnsi="Arial" w:cs="Arial"/>
          <w:color w:val="2A2A2A"/>
          <w:sz w:val="24"/>
          <w:szCs w:val="24"/>
        </w:rPr>
        <w:t>heir wider social</w:t>
      </w:r>
      <w:r w:rsidR="00E32F76">
        <w:rPr>
          <w:rFonts w:ascii="Arial" w:hAnsi="Arial" w:cs="Arial"/>
          <w:color w:val="2A2A2A"/>
          <w:sz w:val="24"/>
          <w:szCs w:val="24"/>
        </w:rPr>
        <w:t xml:space="preserve"> and economic</w:t>
      </w:r>
      <w:r w:rsidR="00E30F96">
        <w:rPr>
          <w:rFonts w:ascii="Arial" w:hAnsi="Arial" w:cs="Arial"/>
          <w:color w:val="2A2A2A"/>
          <w:sz w:val="24"/>
          <w:szCs w:val="24"/>
        </w:rPr>
        <w:t xml:space="preserve"> circumstances’ (</w:t>
      </w:r>
      <w:proofErr w:type="spellStart"/>
      <w:r w:rsidR="00E30F96">
        <w:rPr>
          <w:rFonts w:ascii="Arial" w:hAnsi="Arial" w:cs="Arial"/>
          <w:color w:val="2A2A2A"/>
          <w:sz w:val="24"/>
          <w:szCs w:val="24"/>
        </w:rPr>
        <w:t>Burstow</w:t>
      </w:r>
      <w:proofErr w:type="spellEnd"/>
      <w:r w:rsidR="00E30F96">
        <w:rPr>
          <w:rFonts w:ascii="Arial" w:hAnsi="Arial" w:cs="Arial"/>
          <w:color w:val="2A2A2A"/>
          <w:sz w:val="24"/>
          <w:szCs w:val="24"/>
        </w:rPr>
        <w:t xml:space="preserve"> et al, 2018 p. 19).</w:t>
      </w:r>
      <w:r w:rsidR="00BD31D6">
        <w:rPr>
          <w:rFonts w:ascii="Arial" w:hAnsi="Arial" w:cs="Arial"/>
          <w:color w:val="2A2A2A"/>
          <w:sz w:val="24"/>
          <w:szCs w:val="24"/>
        </w:rPr>
        <w:t xml:space="preserve"> </w:t>
      </w:r>
      <w:r w:rsidR="00302E78" w:rsidRPr="000A3837">
        <w:rPr>
          <w:rFonts w:ascii="Arial" w:hAnsi="Arial" w:cs="Arial"/>
          <w:color w:val="2A2A2A"/>
          <w:sz w:val="24"/>
          <w:szCs w:val="24"/>
        </w:rPr>
        <w:t>In</w:t>
      </w:r>
      <w:r w:rsidR="00E30F96" w:rsidRPr="000A3837">
        <w:rPr>
          <w:rFonts w:ascii="Arial" w:hAnsi="Arial" w:cs="Arial"/>
          <w:color w:val="2A2A2A"/>
          <w:sz w:val="24"/>
          <w:szCs w:val="24"/>
        </w:rPr>
        <w:t xml:space="preserve">ternal factors of </w:t>
      </w:r>
      <w:r w:rsidR="00302E78" w:rsidRPr="000A3837">
        <w:rPr>
          <w:rFonts w:ascii="Arial" w:hAnsi="Arial" w:cs="Arial"/>
          <w:color w:val="2A2A2A"/>
          <w:sz w:val="24"/>
          <w:szCs w:val="24"/>
        </w:rPr>
        <w:t xml:space="preserve">‘optimism, self-efficacy and psychological </w:t>
      </w:r>
      <w:r w:rsidR="00E30F96" w:rsidRPr="000A3837">
        <w:rPr>
          <w:rFonts w:ascii="Arial" w:hAnsi="Arial" w:cs="Arial"/>
          <w:color w:val="2A2A2A"/>
          <w:sz w:val="24"/>
          <w:szCs w:val="24"/>
        </w:rPr>
        <w:t>wellbeing</w:t>
      </w:r>
      <w:r w:rsidR="00302E78" w:rsidRPr="000A3837">
        <w:rPr>
          <w:rFonts w:ascii="Arial" w:hAnsi="Arial" w:cs="Arial"/>
          <w:color w:val="2A2A2A"/>
          <w:sz w:val="24"/>
          <w:szCs w:val="24"/>
        </w:rPr>
        <w:t xml:space="preserve">’ </w:t>
      </w:r>
      <w:r w:rsidR="00E30F96" w:rsidRPr="000A3837">
        <w:rPr>
          <w:rFonts w:ascii="Arial" w:hAnsi="Arial" w:cs="Arial"/>
          <w:color w:val="2A2A2A"/>
          <w:sz w:val="24"/>
          <w:szCs w:val="24"/>
        </w:rPr>
        <w:t>are significant personal resilien</w:t>
      </w:r>
      <w:r w:rsidR="00232454">
        <w:rPr>
          <w:rFonts w:ascii="Arial" w:hAnsi="Arial" w:cs="Arial"/>
          <w:color w:val="2A2A2A"/>
          <w:sz w:val="24"/>
          <w:szCs w:val="24"/>
        </w:rPr>
        <w:t>t resources for the student</w:t>
      </w:r>
      <w:r w:rsidR="001A69C7" w:rsidRPr="000A3837">
        <w:rPr>
          <w:rFonts w:ascii="Arial" w:hAnsi="Arial" w:cs="Arial"/>
          <w:color w:val="2A2A2A"/>
          <w:sz w:val="24"/>
          <w:szCs w:val="24"/>
        </w:rPr>
        <w:t xml:space="preserve"> </w:t>
      </w:r>
      <w:r w:rsidR="00302E78" w:rsidRPr="000A3837">
        <w:rPr>
          <w:rFonts w:ascii="Arial" w:hAnsi="Arial" w:cs="Arial"/>
          <w:color w:val="2A2A2A"/>
          <w:sz w:val="24"/>
          <w:szCs w:val="24"/>
        </w:rPr>
        <w:t>but</w:t>
      </w:r>
      <w:r w:rsidR="00614272">
        <w:rPr>
          <w:rFonts w:ascii="Arial" w:hAnsi="Arial" w:cs="Arial"/>
          <w:color w:val="2A2A2A"/>
          <w:sz w:val="24"/>
          <w:szCs w:val="24"/>
        </w:rPr>
        <w:t>,</w:t>
      </w:r>
      <w:r w:rsidR="00302E78" w:rsidRPr="000A3837">
        <w:rPr>
          <w:rFonts w:ascii="Arial" w:hAnsi="Arial" w:cs="Arial"/>
          <w:color w:val="2A2A2A"/>
          <w:sz w:val="24"/>
          <w:szCs w:val="24"/>
        </w:rPr>
        <w:t xml:space="preserve"> equally</w:t>
      </w:r>
      <w:r w:rsidR="00614272">
        <w:rPr>
          <w:rFonts w:ascii="Arial" w:hAnsi="Arial" w:cs="Arial"/>
          <w:color w:val="2A2A2A"/>
          <w:sz w:val="24"/>
          <w:szCs w:val="24"/>
        </w:rPr>
        <w:t xml:space="preserve"> important</w:t>
      </w:r>
      <w:r w:rsidR="00302E78" w:rsidRPr="000A3837">
        <w:rPr>
          <w:rFonts w:ascii="Arial" w:hAnsi="Arial" w:cs="Arial"/>
          <w:color w:val="2A2A2A"/>
          <w:sz w:val="24"/>
          <w:szCs w:val="24"/>
        </w:rPr>
        <w:t>,</w:t>
      </w:r>
      <w:r w:rsidR="001A69C7" w:rsidRPr="000A3837">
        <w:rPr>
          <w:rFonts w:ascii="Arial" w:hAnsi="Arial" w:cs="Arial"/>
          <w:color w:val="2A2A2A"/>
          <w:sz w:val="24"/>
          <w:szCs w:val="24"/>
        </w:rPr>
        <w:t xml:space="preserve"> is the sense of belonging and </w:t>
      </w:r>
      <w:r w:rsidR="00302E78" w:rsidRPr="000A3837">
        <w:rPr>
          <w:rFonts w:ascii="Arial" w:hAnsi="Arial" w:cs="Arial"/>
          <w:color w:val="2A2A2A"/>
          <w:sz w:val="24"/>
          <w:szCs w:val="24"/>
        </w:rPr>
        <w:t>contributi</w:t>
      </w:r>
      <w:r w:rsidR="000A3837" w:rsidRPr="000A3837">
        <w:rPr>
          <w:rFonts w:ascii="Arial" w:hAnsi="Arial" w:cs="Arial"/>
          <w:color w:val="2A2A2A"/>
          <w:sz w:val="24"/>
          <w:szCs w:val="24"/>
        </w:rPr>
        <w:t>ng</w:t>
      </w:r>
      <w:r w:rsidR="00302E78" w:rsidRPr="000A3837">
        <w:rPr>
          <w:rFonts w:ascii="Arial" w:hAnsi="Arial" w:cs="Arial"/>
          <w:color w:val="2A2A2A"/>
          <w:sz w:val="24"/>
          <w:szCs w:val="24"/>
        </w:rPr>
        <w:t xml:space="preserve"> </w:t>
      </w:r>
      <w:r w:rsidR="001A69C7" w:rsidRPr="000A3837">
        <w:rPr>
          <w:rFonts w:ascii="Arial" w:hAnsi="Arial" w:cs="Arial"/>
          <w:color w:val="2A2A2A"/>
          <w:sz w:val="24"/>
          <w:szCs w:val="24"/>
        </w:rPr>
        <w:t xml:space="preserve">to the </w:t>
      </w:r>
      <w:r w:rsidR="000A3837" w:rsidRPr="000A3837">
        <w:rPr>
          <w:rFonts w:ascii="Arial" w:hAnsi="Arial" w:cs="Arial"/>
          <w:color w:val="2A2A2A"/>
          <w:sz w:val="24"/>
          <w:szCs w:val="24"/>
        </w:rPr>
        <w:t xml:space="preserve">academic </w:t>
      </w:r>
      <w:r w:rsidR="001A69C7" w:rsidRPr="000A3837">
        <w:rPr>
          <w:rFonts w:ascii="Arial" w:hAnsi="Arial" w:cs="Arial"/>
          <w:color w:val="2A2A2A"/>
          <w:sz w:val="24"/>
          <w:szCs w:val="24"/>
        </w:rPr>
        <w:t>learning community</w:t>
      </w:r>
      <w:r w:rsidR="00302E78" w:rsidRPr="000A3837">
        <w:rPr>
          <w:rFonts w:ascii="Arial" w:hAnsi="Arial" w:cs="Arial"/>
          <w:color w:val="2A2A2A"/>
          <w:sz w:val="24"/>
          <w:szCs w:val="24"/>
        </w:rPr>
        <w:t xml:space="preserve"> which</w:t>
      </w:r>
      <w:r w:rsidR="000A3837" w:rsidRPr="000A3837">
        <w:rPr>
          <w:rFonts w:ascii="Arial" w:hAnsi="Arial" w:cs="Arial"/>
          <w:color w:val="2A2A2A"/>
          <w:sz w:val="24"/>
          <w:szCs w:val="24"/>
        </w:rPr>
        <w:t xml:space="preserve"> fosters student’s </w:t>
      </w:r>
      <w:r w:rsidR="007514A9" w:rsidRPr="000A3837">
        <w:rPr>
          <w:rFonts w:ascii="Arial" w:hAnsi="Arial" w:cs="Arial"/>
          <w:color w:val="2A2A2A"/>
          <w:sz w:val="24"/>
          <w:szCs w:val="24"/>
        </w:rPr>
        <w:t>resilience</w:t>
      </w:r>
      <w:r w:rsidR="000A3837" w:rsidRPr="000A3837">
        <w:rPr>
          <w:rFonts w:ascii="Arial" w:hAnsi="Arial" w:cs="Arial"/>
          <w:color w:val="2A2A2A"/>
          <w:sz w:val="24"/>
          <w:szCs w:val="24"/>
        </w:rPr>
        <w:t xml:space="preserve"> as it provides meaning and purpose </w:t>
      </w:r>
      <w:r w:rsidR="001A69C7" w:rsidRPr="000A3837">
        <w:rPr>
          <w:rFonts w:ascii="Arial" w:hAnsi="Arial" w:cs="Arial"/>
          <w:color w:val="2A2A2A"/>
          <w:sz w:val="24"/>
          <w:szCs w:val="24"/>
        </w:rPr>
        <w:t>(</w:t>
      </w:r>
      <w:proofErr w:type="spellStart"/>
      <w:r w:rsidR="001A69C7" w:rsidRPr="000A3837">
        <w:rPr>
          <w:rFonts w:ascii="Arial" w:hAnsi="Arial" w:cs="Arial"/>
          <w:color w:val="2A2A2A"/>
          <w:sz w:val="24"/>
          <w:szCs w:val="24"/>
        </w:rPr>
        <w:t>Anthoney</w:t>
      </w:r>
      <w:proofErr w:type="spellEnd"/>
      <w:r w:rsidR="001A69C7" w:rsidRPr="000A3837">
        <w:rPr>
          <w:rFonts w:ascii="Arial" w:hAnsi="Arial" w:cs="Arial"/>
          <w:color w:val="2A2A2A"/>
          <w:sz w:val="24"/>
          <w:szCs w:val="24"/>
        </w:rPr>
        <w:t xml:space="preserve">, Stead, and </w:t>
      </w:r>
      <w:proofErr w:type="spellStart"/>
      <w:r w:rsidR="001A69C7" w:rsidRPr="000A3837">
        <w:rPr>
          <w:rFonts w:ascii="Arial" w:hAnsi="Arial" w:cs="Arial"/>
          <w:color w:val="2A2A2A"/>
          <w:sz w:val="24"/>
          <w:szCs w:val="24"/>
        </w:rPr>
        <w:t>Turney</w:t>
      </w:r>
      <w:proofErr w:type="spellEnd"/>
      <w:r w:rsidR="001A69C7" w:rsidRPr="000A3837">
        <w:rPr>
          <w:rFonts w:ascii="Arial" w:hAnsi="Arial" w:cs="Arial"/>
          <w:color w:val="2A2A2A"/>
          <w:sz w:val="24"/>
          <w:szCs w:val="24"/>
        </w:rPr>
        <w:t>, 2017)</w:t>
      </w:r>
      <w:r w:rsidR="000A3837">
        <w:rPr>
          <w:rFonts w:ascii="Arial" w:hAnsi="Arial" w:cs="Arial"/>
          <w:color w:val="2A2A2A"/>
          <w:sz w:val="24"/>
          <w:szCs w:val="24"/>
        </w:rPr>
        <w:t>; (Johnston, 2008)</w:t>
      </w:r>
      <w:r w:rsidR="007514A9">
        <w:rPr>
          <w:rFonts w:ascii="Arial" w:hAnsi="Arial" w:cs="Arial"/>
          <w:color w:val="2A2A2A"/>
          <w:sz w:val="24"/>
          <w:szCs w:val="24"/>
        </w:rPr>
        <w:t>.</w:t>
      </w:r>
    </w:p>
    <w:p w:rsidR="00D13251" w:rsidRDefault="005E32F4" w:rsidP="003E2FF7">
      <w:pPr>
        <w:spacing w:line="360" w:lineRule="auto"/>
        <w:jc w:val="both"/>
        <w:rPr>
          <w:rFonts w:ascii="Arial" w:hAnsi="Arial" w:cs="Arial"/>
          <w:color w:val="2A2A2A"/>
          <w:sz w:val="24"/>
          <w:szCs w:val="24"/>
        </w:rPr>
      </w:pPr>
      <w:r>
        <w:rPr>
          <w:rFonts w:ascii="Arial" w:hAnsi="Arial" w:cs="Arial"/>
          <w:color w:val="2A2A2A"/>
          <w:sz w:val="24"/>
          <w:szCs w:val="24"/>
        </w:rPr>
        <w:t>This sense of b</w:t>
      </w:r>
      <w:r w:rsidR="002C5361">
        <w:rPr>
          <w:rFonts w:ascii="Arial" w:hAnsi="Arial" w:cs="Arial"/>
          <w:color w:val="2A2A2A"/>
          <w:sz w:val="24"/>
          <w:szCs w:val="24"/>
        </w:rPr>
        <w:t>elonging, finding meaning and purpose is also part of the wellbeing model-theory PERMA (Seligman, 2011).  Martin Seligman</w:t>
      </w:r>
      <w:r w:rsidR="007C078E">
        <w:rPr>
          <w:rFonts w:ascii="Arial" w:hAnsi="Arial" w:cs="Arial"/>
          <w:color w:val="2A2A2A"/>
          <w:sz w:val="24"/>
          <w:szCs w:val="24"/>
        </w:rPr>
        <w:t>’s</w:t>
      </w:r>
      <w:r w:rsidR="002C5361">
        <w:rPr>
          <w:rFonts w:ascii="Arial" w:hAnsi="Arial" w:cs="Arial"/>
          <w:color w:val="2A2A2A"/>
          <w:sz w:val="24"/>
          <w:szCs w:val="24"/>
        </w:rPr>
        <w:t>, positive psychologist</w:t>
      </w:r>
      <w:r w:rsidR="00F8320E">
        <w:rPr>
          <w:rFonts w:ascii="Arial" w:hAnsi="Arial" w:cs="Arial"/>
          <w:color w:val="2A2A2A"/>
          <w:sz w:val="24"/>
          <w:szCs w:val="24"/>
        </w:rPr>
        <w:t>,</w:t>
      </w:r>
      <w:r w:rsidR="002C5361">
        <w:rPr>
          <w:rFonts w:ascii="Arial" w:hAnsi="Arial" w:cs="Arial"/>
          <w:color w:val="2A2A2A"/>
          <w:sz w:val="24"/>
          <w:szCs w:val="24"/>
        </w:rPr>
        <w:t xml:space="preserve"> </w:t>
      </w:r>
      <w:r w:rsidR="00F8320E">
        <w:rPr>
          <w:rFonts w:ascii="Arial" w:hAnsi="Arial" w:cs="Arial"/>
          <w:color w:val="2A2A2A"/>
          <w:sz w:val="24"/>
          <w:szCs w:val="24"/>
        </w:rPr>
        <w:t xml:space="preserve">contribution has been significant within the wider discourse </w:t>
      </w:r>
      <w:r w:rsidR="007C078E">
        <w:rPr>
          <w:rFonts w:ascii="Arial" w:hAnsi="Arial" w:cs="Arial"/>
          <w:color w:val="2A2A2A"/>
          <w:sz w:val="24"/>
          <w:szCs w:val="24"/>
        </w:rPr>
        <w:t>about</w:t>
      </w:r>
      <w:r w:rsidR="00F8320E">
        <w:rPr>
          <w:rFonts w:ascii="Arial" w:hAnsi="Arial" w:cs="Arial"/>
          <w:color w:val="2A2A2A"/>
          <w:sz w:val="24"/>
          <w:szCs w:val="24"/>
        </w:rPr>
        <w:t xml:space="preserve"> </w:t>
      </w:r>
      <w:r w:rsidR="00DE0B21">
        <w:rPr>
          <w:rFonts w:ascii="Arial" w:hAnsi="Arial" w:cs="Arial"/>
          <w:color w:val="2A2A2A"/>
          <w:sz w:val="24"/>
          <w:szCs w:val="24"/>
        </w:rPr>
        <w:t>wellbeing</w:t>
      </w:r>
      <w:r w:rsidR="007C078E">
        <w:rPr>
          <w:rFonts w:ascii="Arial" w:hAnsi="Arial" w:cs="Arial"/>
          <w:color w:val="2A2A2A"/>
          <w:sz w:val="24"/>
          <w:szCs w:val="24"/>
        </w:rPr>
        <w:t>, one</w:t>
      </w:r>
      <w:r w:rsidR="00DE0B21">
        <w:rPr>
          <w:rFonts w:ascii="Arial" w:hAnsi="Arial" w:cs="Arial"/>
          <w:color w:val="2A2A2A"/>
          <w:sz w:val="24"/>
          <w:szCs w:val="24"/>
        </w:rPr>
        <w:t xml:space="preserve"> that</w:t>
      </w:r>
      <w:r w:rsidR="00F8320E">
        <w:rPr>
          <w:rFonts w:ascii="Arial" w:hAnsi="Arial" w:cs="Arial"/>
          <w:color w:val="2A2A2A"/>
          <w:sz w:val="24"/>
          <w:szCs w:val="24"/>
        </w:rPr>
        <w:t xml:space="preserve"> is further shaping understanding of </w:t>
      </w:r>
      <w:r w:rsidR="007C078E">
        <w:rPr>
          <w:rFonts w:ascii="Arial" w:hAnsi="Arial" w:cs="Arial"/>
          <w:color w:val="2A2A2A"/>
          <w:sz w:val="24"/>
          <w:szCs w:val="24"/>
        </w:rPr>
        <w:t>the concept</w:t>
      </w:r>
      <w:r w:rsidR="00F8320E">
        <w:rPr>
          <w:rFonts w:ascii="Arial" w:hAnsi="Arial" w:cs="Arial"/>
          <w:color w:val="2A2A2A"/>
          <w:sz w:val="24"/>
          <w:szCs w:val="24"/>
        </w:rPr>
        <w:t xml:space="preserve"> within the learning environment</w:t>
      </w:r>
      <w:r w:rsidR="006F6786">
        <w:rPr>
          <w:rFonts w:ascii="Arial" w:hAnsi="Arial" w:cs="Arial"/>
          <w:color w:val="2A2A2A"/>
          <w:sz w:val="24"/>
          <w:szCs w:val="24"/>
        </w:rPr>
        <w:t xml:space="preserve"> and higher education</w:t>
      </w:r>
      <w:r w:rsidR="00DE0B21">
        <w:rPr>
          <w:rFonts w:ascii="Arial" w:hAnsi="Arial" w:cs="Arial"/>
          <w:color w:val="2A2A2A"/>
          <w:sz w:val="24"/>
          <w:szCs w:val="24"/>
        </w:rPr>
        <w:t xml:space="preserve"> (</w:t>
      </w:r>
      <w:proofErr w:type="spellStart"/>
      <w:r w:rsidR="00DE0B21">
        <w:rPr>
          <w:rFonts w:ascii="Arial" w:hAnsi="Arial" w:cs="Arial"/>
          <w:color w:val="2A2A2A"/>
          <w:sz w:val="24"/>
          <w:szCs w:val="24"/>
        </w:rPr>
        <w:t>Gokcen</w:t>
      </w:r>
      <w:proofErr w:type="spellEnd"/>
      <w:r w:rsidR="00DE0B21">
        <w:rPr>
          <w:rFonts w:ascii="Arial" w:hAnsi="Arial" w:cs="Arial"/>
          <w:color w:val="2A2A2A"/>
          <w:sz w:val="24"/>
          <w:szCs w:val="24"/>
        </w:rPr>
        <w:t xml:space="preserve">, </w:t>
      </w:r>
      <w:proofErr w:type="spellStart"/>
      <w:r w:rsidR="00DE0B21">
        <w:rPr>
          <w:rFonts w:ascii="Arial" w:hAnsi="Arial" w:cs="Arial"/>
          <w:color w:val="2A2A2A"/>
          <w:sz w:val="24"/>
          <w:szCs w:val="24"/>
        </w:rPr>
        <w:t>Hefferon</w:t>
      </w:r>
      <w:proofErr w:type="spellEnd"/>
      <w:r w:rsidR="00DE0B21">
        <w:rPr>
          <w:rFonts w:ascii="Arial" w:hAnsi="Arial" w:cs="Arial"/>
          <w:color w:val="2A2A2A"/>
          <w:sz w:val="24"/>
          <w:szCs w:val="24"/>
        </w:rPr>
        <w:t xml:space="preserve"> and </w:t>
      </w:r>
      <w:proofErr w:type="spellStart"/>
      <w:r w:rsidR="00DE0B21">
        <w:rPr>
          <w:rFonts w:ascii="Arial" w:hAnsi="Arial" w:cs="Arial"/>
          <w:color w:val="2A2A2A"/>
          <w:sz w:val="24"/>
          <w:szCs w:val="24"/>
        </w:rPr>
        <w:t>Attree</w:t>
      </w:r>
      <w:proofErr w:type="spellEnd"/>
      <w:r w:rsidR="00DE0B21">
        <w:rPr>
          <w:rFonts w:ascii="Arial" w:hAnsi="Arial" w:cs="Arial"/>
          <w:color w:val="2A2A2A"/>
          <w:sz w:val="24"/>
          <w:szCs w:val="24"/>
        </w:rPr>
        <w:t>, 2012); (</w:t>
      </w:r>
      <w:proofErr w:type="spellStart"/>
      <w:r w:rsidR="00DE0B21" w:rsidRPr="00DE0B21">
        <w:rPr>
          <w:rFonts w:ascii="Arial" w:hAnsi="Arial" w:cs="Arial"/>
          <w:color w:val="2A2A2A"/>
          <w:sz w:val="24"/>
          <w:szCs w:val="24"/>
        </w:rPr>
        <w:t>Matthewman</w:t>
      </w:r>
      <w:proofErr w:type="spellEnd"/>
      <w:r w:rsidR="00DE0B21">
        <w:rPr>
          <w:rFonts w:ascii="Arial" w:hAnsi="Arial" w:cs="Arial"/>
          <w:color w:val="2A2A2A"/>
          <w:sz w:val="24"/>
          <w:szCs w:val="24"/>
        </w:rPr>
        <w:t xml:space="preserve"> et al, 2018).  P</w:t>
      </w:r>
      <w:r w:rsidR="00F8320E">
        <w:rPr>
          <w:rFonts w:ascii="Arial" w:hAnsi="Arial" w:cs="Arial"/>
          <w:color w:val="2A2A2A"/>
          <w:sz w:val="24"/>
          <w:szCs w:val="24"/>
        </w:rPr>
        <w:t xml:space="preserve">ERMA, which </w:t>
      </w:r>
      <w:r w:rsidR="00846C43">
        <w:rPr>
          <w:rFonts w:ascii="Arial" w:hAnsi="Arial" w:cs="Arial"/>
          <w:color w:val="2A2A2A"/>
          <w:sz w:val="24"/>
          <w:szCs w:val="24"/>
        </w:rPr>
        <w:t>“</w:t>
      </w:r>
      <w:r w:rsidR="00F8320E">
        <w:rPr>
          <w:rFonts w:ascii="Arial" w:hAnsi="Arial" w:cs="Arial"/>
          <w:color w:val="2A2A2A"/>
          <w:sz w:val="24"/>
          <w:szCs w:val="24"/>
        </w:rPr>
        <w:t>stands for</w:t>
      </w:r>
      <w:r w:rsidR="00846C43">
        <w:rPr>
          <w:rFonts w:ascii="Arial" w:hAnsi="Arial" w:cs="Arial"/>
          <w:color w:val="2A2A2A"/>
          <w:sz w:val="24"/>
          <w:szCs w:val="24"/>
        </w:rPr>
        <w:t xml:space="preserve"> five essential elements that should be in place for individuals to experience long lasting positive wellbeing”</w:t>
      </w:r>
      <w:r w:rsidR="00715F92">
        <w:rPr>
          <w:rFonts w:ascii="Arial" w:hAnsi="Arial" w:cs="Arial"/>
          <w:color w:val="2A2A2A"/>
          <w:sz w:val="24"/>
          <w:szCs w:val="24"/>
        </w:rPr>
        <w:t xml:space="preserve"> are</w:t>
      </w:r>
      <w:r w:rsidR="00F8320E">
        <w:rPr>
          <w:rFonts w:ascii="Arial" w:hAnsi="Arial" w:cs="Arial"/>
          <w:color w:val="2A2A2A"/>
          <w:sz w:val="24"/>
          <w:szCs w:val="24"/>
        </w:rPr>
        <w:t xml:space="preserve"> </w:t>
      </w:r>
      <w:r w:rsidR="00F8320E" w:rsidRPr="0009750F">
        <w:rPr>
          <w:rFonts w:ascii="Arial" w:hAnsi="Arial" w:cs="Arial"/>
          <w:i/>
          <w:color w:val="2A2A2A"/>
          <w:sz w:val="24"/>
          <w:szCs w:val="24"/>
        </w:rPr>
        <w:t>Positive Emotions</w:t>
      </w:r>
      <w:r w:rsidR="00F8320E">
        <w:rPr>
          <w:rFonts w:ascii="Arial" w:hAnsi="Arial" w:cs="Arial"/>
          <w:color w:val="2A2A2A"/>
          <w:sz w:val="24"/>
          <w:szCs w:val="24"/>
        </w:rPr>
        <w:t xml:space="preserve">, </w:t>
      </w:r>
      <w:r w:rsidR="00F8320E" w:rsidRPr="0009750F">
        <w:rPr>
          <w:rFonts w:ascii="Arial" w:hAnsi="Arial" w:cs="Arial"/>
          <w:i/>
          <w:color w:val="2A2A2A"/>
          <w:sz w:val="24"/>
          <w:szCs w:val="24"/>
        </w:rPr>
        <w:t>Engagement,</w:t>
      </w:r>
      <w:r w:rsidR="00F8320E">
        <w:rPr>
          <w:rFonts w:ascii="Arial" w:hAnsi="Arial" w:cs="Arial"/>
          <w:color w:val="2A2A2A"/>
          <w:sz w:val="24"/>
          <w:szCs w:val="24"/>
        </w:rPr>
        <w:t xml:space="preserve"> </w:t>
      </w:r>
      <w:r w:rsidR="006F6786" w:rsidRPr="0009750F">
        <w:rPr>
          <w:rFonts w:ascii="Arial" w:hAnsi="Arial" w:cs="Arial"/>
          <w:i/>
          <w:color w:val="2A2A2A"/>
          <w:sz w:val="24"/>
          <w:szCs w:val="24"/>
        </w:rPr>
        <w:t>Re</w:t>
      </w:r>
      <w:r w:rsidR="00F8320E" w:rsidRPr="0009750F">
        <w:rPr>
          <w:rFonts w:ascii="Arial" w:hAnsi="Arial" w:cs="Arial"/>
          <w:i/>
          <w:color w:val="2A2A2A"/>
          <w:sz w:val="24"/>
          <w:szCs w:val="24"/>
        </w:rPr>
        <w:t xml:space="preserve">lationships, </w:t>
      </w:r>
      <w:r w:rsidR="006F6786" w:rsidRPr="0009750F">
        <w:rPr>
          <w:rFonts w:ascii="Arial" w:hAnsi="Arial" w:cs="Arial"/>
          <w:i/>
          <w:color w:val="2A2A2A"/>
          <w:sz w:val="24"/>
          <w:szCs w:val="24"/>
        </w:rPr>
        <w:t xml:space="preserve">Meaning </w:t>
      </w:r>
      <w:r w:rsidR="006F6786" w:rsidRPr="0009750F">
        <w:rPr>
          <w:rFonts w:ascii="Arial" w:hAnsi="Arial" w:cs="Arial"/>
          <w:color w:val="2A2A2A"/>
          <w:sz w:val="24"/>
          <w:szCs w:val="24"/>
        </w:rPr>
        <w:t>and</w:t>
      </w:r>
      <w:r w:rsidR="006F6786" w:rsidRPr="0009750F">
        <w:rPr>
          <w:rFonts w:ascii="Arial" w:hAnsi="Arial" w:cs="Arial"/>
          <w:i/>
          <w:color w:val="2A2A2A"/>
          <w:sz w:val="24"/>
          <w:szCs w:val="24"/>
        </w:rPr>
        <w:t xml:space="preserve"> </w:t>
      </w:r>
      <w:r w:rsidR="00DE0B21" w:rsidRPr="0009750F">
        <w:rPr>
          <w:rFonts w:ascii="Arial" w:hAnsi="Arial" w:cs="Arial"/>
          <w:i/>
          <w:color w:val="2A2A2A"/>
          <w:sz w:val="24"/>
          <w:szCs w:val="24"/>
        </w:rPr>
        <w:t>Achievement</w:t>
      </w:r>
      <w:r w:rsidR="00846C43">
        <w:rPr>
          <w:rFonts w:ascii="Arial" w:hAnsi="Arial" w:cs="Arial"/>
          <w:color w:val="2A2A2A"/>
          <w:sz w:val="24"/>
          <w:szCs w:val="24"/>
        </w:rPr>
        <w:t xml:space="preserve"> (</w:t>
      </w:r>
      <w:proofErr w:type="spellStart"/>
      <w:r w:rsidR="00846C43">
        <w:rPr>
          <w:rFonts w:ascii="Arial" w:hAnsi="Arial" w:cs="Arial"/>
          <w:color w:val="2A2A2A"/>
          <w:sz w:val="24"/>
          <w:szCs w:val="24"/>
        </w:rPr>
        <w:t>Matthewman</w:t>
      </w:r>
      <w:proofErr w:type="spellEnd"/>
      <w:r w:rsidR="00846C43">
        <w:rPr>
          <w:rFonts w:ascii="Arial" w:hAnsi="Arial" w:cs="Arial"/>
          <w:color w:val="2A2A2A"/>
          <w:sz w:val="24"/>
          <w:szCs w:val="24"/>
        </w:rPr>
        <w:t xml:space="preserve"> et al, 2018 p. 67)</w:t>
      </w:r>
      <w:r w:rsidR="00715F92">
        <w:rPr>
          <w:rFonts w:ascii="Arial" w:hAnsi="Arial" w:cs="Arial"/>
          <w:color w:val="2A2A2A"/>
          <w:sz w:val="24"/>
          <w:szCs w:val="24"/>
        </w:rPr>
        <w:t xml:space="preserve">. </w:t>
      </w:r>
      <w:r w:rsidR="00F93A0F">
        <w:rPr>
          <w:rFonts w:ascii="Arial" w:hAnsi="Arial" w:cs="Arial"/>
          <w:color w:val="2A2A2A"/>
          <w:sz w:val="24"/>
          <w:szCs w:val="24"/>
        </w:rPr>
        <w:t>Data from piloting</w:t>
      </w:r>
      <w:r w:rsidR="0009750F">
        <w:rPr>
          <w:rFonts w:ascii="Arial" w:hAnsi="Arial" w:cs="Arial"/>
          <w:color w:val="2A2A2A"/>
          <w:sz w:val="24"/>
          <w:szCs w:val="24"/>
        </w:rPr>
        <w:t xml:space="preserve"> the model (</w:t>
      </w:r>
      <w:proofErr w:type="spellStart"/>
      <w:r w:rsidR="0009750F">
        <w:rPr>
          <w:rFonts w:ascii="Arial" w:hAnsi="Arial" w:cs="Arial"/>
          <w:color w:val="2A2A2A"/>
          <w:sz w:val="24"/>
          <w:szCs w:val="24"/>
        </w:rPr>
        <w:t>Matthewman</w:t>
      </w:r>
      <w:proofErr w:type="spellEnd"/>
      <w:r w:rsidR="0009750F">
        <w:rPr>
          <w:rFonts w:ascii="Arial" w:hAnsi="Arial" w:cs="Arial"/>
          <w:color w:val="2A2A2A"/>
          <w:sz w:val="24"/>
          <w:szCs w:val="24"/>
        </w:rPr>
        <w:t xml:space="preserve"> et al, 2018) “r</w:t>
      </w:r>
      <w:r w:rsidR="0009750F" w:rsidRPr="0009750F">
        <w:rPr>
          <w:rFonts w:ascii="Arial" w:hAnsi="Arial" w:cs="Arial"/>
          <w:color w:val="2A2A2A"/>
          <w:sz w:val="24"/>
          <w:szCs w:val="24"/>
        </w:rPr>
        <w:t>eflective case studies on the utilisation of ‘PERMA’ orientated activities</w:t>
      </w:r>
      <w:r w:rsidR="0009750F">
        <w:rPr>
          <w:rFonts w:ascii="Arial" w:hAnsi="Arial" w:cs="Arial"/>
          <w:color w:val="2A2A2A"/>
          <w:sz w:val="24"/>
          <w:szCs w:val="24"/>
        </w:rPr>
        <w:t>”</w:t>
      </w:r>
      <w:r w:rsidR="00F40657">
        <w:rPr>
          <w:rFonts w:ascii="Arial" w:hAnsi="Arial" w:cs="Arial"/>
          <w:color w:val="2A2A2A"/>
          <w:sz w:val="24"/>
          <w:szCs w:val="24"/>
        </w:rPr>
        <w:t>, s</w:t>
      </w:r>
      <w:r w:rsidR="00F43556">
        <w:rPr>
          <w:rFonts w:ascii="Arial" w:hAnsi="Arial" w:cs="Arial"/>
          <w:color w:val="2A2A2A"/>
          <w:sz w:val="24"/>
          <w:szCs w:val="24"/>
        </w:rPr>
        <w:t>uggests</w:t>
      </w:r>
      <w:r w:rsidR="006F6786">
        <w:rPr>
          <w:rFonts w:ascii="Arial" w:hAnsi="Arial" w:cs="Arial"/>
          <w:color w:val="2A2A2A"/>
          <w:sz w:val="24"/>
          <w:szCs w:val="24"/>
        </w:rPr>
        <w:t xml:space="preserve"> there is </w:t>
      </w:r>
      <w:r w:rsidR="009973B8">
        <w:rPr>
          <w:rFonts w:ascii="Arial" w:hAnsi="Arial" w:cs="Arial"/>
          <w:color w:val="2A2A2A"/>
          <w:sz w:val="24"/>
          <w:szCs w:val="24"/>
        </w:rPr>
        <w:t>scope</w:t>
      </w:r>
      <w:r w:rsidR="006F6786">
        <w:rPr>
          <w:rFonts w:ascii="Arial" w:hAnsi="Arial" w:cs="Arial"/>
          <w:color w:val="2A2A2A"/>
          <w:sz w:val="24"/>
          <w:szCs w:val="24"/>
        </w:rPr>
        <w:t xml:space="preserve"> for </w:t>
      </w:r>
      <w:r w:rsidR="009973B8">
        <w:rPr>
          <w:rFonts w:ascii="Arial" w:hAnsi="Arial" w:cs="Arial"/>
          <w:color w:val="2A2A2A"/>
          <w:sz w:val="24"/>
          <w:szCs w:val="24"/>
        </w:rPr>
        <w:t>the PERMA model application wit</w:t>
      </w:r>
      <w:r w:rsidR="00F40657">
        <w:rPr>
          <w:rFonts w:ascii="Arial" w:hAnsi="Arial" w:cs="Arial"/>
          <w:color w:val="2A2A2A"/>
          <w:sz w:val="24"/>
          <w:szCs w:val="24"/>
        </w:rPr>
        <w:t>hin higher education today,</w:t>
      </w:r>
      <w:r w:rsidR="00F93A0F">
        <w:rPr>
          <w:rFonts w:ascii="Arial" w:hAnsi="Arial" w:cs="Arial"/>
          <w:color w:val="2A2A2A"/>
          <w:sz w:val="24"/>
          <w:szCs w:val="24"/>
        </w:rPr>
        <w:t xml:space="preserve"> thus adding weight to the argument that there is a need to embed </w:t>
      </w:r>
      <w:r w:rsidR="00F40657">
        <w:rPr>
          <w:rFonts w:ascii="Arial" w:hAnsi="Arial" w:cs="Arial"/>
          <w:color w:val="2A2A2A"/>
          <w:sz w:val="24"/>
          <w:szCs w:val="24"/>
        </w:rPr>
        <w:t xml:space="preserve">wellbeing </w:t>
      </w:r>
      <w:r w:rsidR="00F93A0F">
        <w:rPr>
          <w:rFonts w:ascii="Arial" w:hAnsi="Arial" w:cs="Arial"/>
          <w:color w:val="2A2A2A"/>
          <w:sz w:val="24"/>
          <w:szCs w:val="24"/>
        </w:rPr>
        <w:t xml:space="preserve">into </w:t>
      </w:r>
      <w:r w:rsidR="00F40657">
        <w:rPr>
          <w:rFonts w:ascii="Arial" w:hAnsi="Arial" w:cs="Arial"/>
          <w:color w:val="2A2A2A"/>
          <w:sz w:val="24"/>
          <w:szCs w:val="24"/>
        </w:rPr>
        <w:t xml:space="preserve">the curriculum.  </w:t>
      </w:r>
      <w:r w:rsidR="009973B8">
        <w:rPr>
          <w:rFonts w:ascii="Arial" w:hAnsi="Arial" w:cs="Arial"/>
          <w:color w:val="2A2A2A"/>
          <w:sz w:val="24"/>
          <w:szCs w:val="24"/>
        </w:rPr>
        <w:t xml:space="preserve"> </w:t>
      </w:r>
    </w:p>
    <w:p w:rsidR="00063722" w:rsidRDefault="00F40657" w:rsidP="003E2FF7">
      <w:pPr>
        <w:spacing w:line="360" w:lineRule="auto"/>
        <w:jc w:val="both"/>
        <w:rPr>
          <w:rFonts w:ascii="Arial" w:hAnsi="Arial" w:cs="Arial"/>
          <w:color w:val="2A2A2A"/>
          <w:sz w:val="24"/>
          <w:szCs w:val="24"/>
        </w:rPr>
      </w:pPr>
      <w:r>
        <w:rPr>
          <w:rFonts w:ascii="Arial" w:hAnsi="Arial" w:cs="Arial"/>
          <w:color w:val="2A2A2A"/>
          <w:sz w:val="24"/>
          <w:szCs w:val="24"/>
        </w:rPr>
        <w:t>Similar</w:t>
      </w:r>
      <w:r w:rsidR="007E5342">
        <w:rPr>
          <w:rFonts w:ascii="Arial" w:hAnsi="Arial" w:cs="Arial"/>
          <w:color w:val="2A2A2A"/>
          <w:sz w:val="24"/>
          <w:szCs w:val="24"/>
        </w:rPr>
        <w:t xml:space="preserve"> to the</w:t>
      </w:r>
      <w:r>
        <w:rPr>
          <w:rFonts w:ascii="Arial" w:hAnsi="Arial" w:cs="Arial"/>
          <w:color w:val="2A2A2A"/>
          <w:sz w:val="24"/>
          <w:szCs w:val="24"/>
        </w:rPr>
        <w:t xml:space="preserve"> PERMA model of wellbeing (Seligman, 2011) is the </w:t>
      </w:r>
      <w:r w:rsidRPr="007E5342">
        <w:rPr>
          <w:rFonts w:ascii="Arial" w:hAnsi="Arial" w:cs="Arial"/>
          <w:i/>
          <w:color w:val="2A2A2A"/>
          <w:sz w:val="24"/>
          <w:szCs w:val="24"/>
        </w:rPr>
        <w:t>Five Ways to Wellbeing</w:t>
      </w:r>
      <w:r w:rsidR="00FD1DDF">
        <w:rPr>
          <w:rFonts w:ascii="Arial" w:hAnsi="Arial" w:cs="Arial"/>
          <w:i/>
          <w:color w:val="2A2A2A"/>
          <w:sz w:val="24"/>
          <w:szCs w:val="24"/>
        </w:rPr>
        <w:t xml:space="preserve"> </w:t>
      </w:r>
      <w:r w:rsidR="007E5342">
        <w:rPr>
          <w:rFonts w:ascii="Arial" w:hAnsi="Arial" w:cs="Arial"/>
          <w:color w:val="2A2A2A"/>
          <w:sz w:val="24"/>
          <w:szCs w:val="24"/>
        </w:rPr>
        <w:t>(</w:t>
      </w:r>
      <w:proofErr w:type="spellStart"/>
      <w:r w:rsidR="007E5342">
        <w:rPr>
          <w:rFonts w:ascii="Arial" w:hAnsi="Arial" w:cs="Arial"/>
          <w:color w:val="2A2A2A"/>
          <w:sz w:val="24"/>
          <w:szCs w:val="24"/>
        </w:rPr>
        <w:t>Aked</w:t>
      </w:r>
      <w:proofErr w:type="spellEnd"/>
      <w:r w:rsidR="007E5342">
        <w:rPr>
          <w:rFonts w:ascii="Arial" w:hAnsi="Arial" w:cs="Arial"/>
          <w:color w:val="2A2A2A"/>
          <w:sz w:val="24"/>
          <w:szCs w:val="24"/>
        </w:rPr>
        <w:t xml:space="preserve"> et al, 2008) New Economic Foundation</w:t>
      </w:r>
      <w:r w:rsidR="00FD1DDF">
        <w:rPr>
          <w:rFonts w:ascii="Arial" w:hAnsi="Arial" w:cs="Arial"/>
          <w:color w:val="2A2A2A"/>
          <w:sz w:val="24"/>
          <w:szCs w:val="24"/>
        </w:rPr>
        <w:t xml:space="preserve">. Its tenets: </w:t>
      </w:r>
      <w:r w:rsidR="007E5342" w:rsidRPr="007E5342">
        <w:rPr>
          <w:rFonts w:ascii="Arial" w:hAnsi="Arial" w:cs="Arial"/>
          <w:i/>
          <w:color w:val="2A2A2A"/>
          <w:sz w:val="24"/>
          <w:szCs w:val="24"/>
        </w:rPr>
        <w:t>Connect, Be active, Take n</w:t>
      </w:r>
      <w:r w:rsidR="007E5342">
        <w:rPr>
          <w:rFonts w:ascii="Arial" w:hAnsi="Arial" w:cs="Arial"/>
          <w:i/>
          <w:color w:val="2A2A2A"/>
          <w:sz w:val="24"/>
          <w:szCs w:val="24"/>
        </w:rPr>
        <w:t>otice, Keep Learning</w:t>
      </w:r>
      <w:r w:rsidR="007E5342">
        <w:rPr>
          <w:rFonts w:ascii="Arial" w:hAnsi="Arial" w:cs="Arial"/>
          <w:color w:val="2A2A2A"/>
          <w:sz w:val="24"/>
          <w:szCs w:val="24"/>
        </w:rPr>
        <w:t>, and</w:t>
      </w:r>
      <w:r w:rsidR="007E5342" w:rsidRPr="007E5342">
        <w:rPr>
          <w:rFonts w:ascii="Arial" w:hAnsi="Arial" w:cs="Arial"/>
          <w:color w:val="2A2A2A"/>
          <w:sz w:val="24"/>
          <w:szCs w:val="24"/>
        </w:rPr>
        <w:t xml:space="preserve"> </w:t>
      </w:r>
      <w:r w:rsidR="007E5342" w:rsidRPr="007E5342">
        <w:rPr>
          <w:rFonts w:ascii="Arial" w:hAnsi="Arial" w:cs="Arial"/>
          <w:i/>
          <w:color w:val="2A2A2A"/>
          <w:sz w:val="24"/>
          <w:szCs w:val="24"/>
        </w:rPr>
        <w:t>Give</w:t>
      </w:r>
      <w:r w:rsidR="00FD1DDF">
        <w:rPr>
          <w:rFonts w:ascii="Arial" w:hAnsi="Arial" w:cs="Arial"/>
          <w:i/>
          <w:color w:val="2A2A2A"/>
          <w:sz w:val="24"/>
          <w:szCs w:val="24"/>
        </w:rPr>
        <w:t xml:space="preserve">, </w:t>
      </w:r>
      <w:r w:rsidR="00FD1DDF" w:rsidRPr="00FD1DDF">
        <w:rPr>
          <w:rFonts w:ascii="Arial" w:hAnsi="Arial" w:cs="Arial"/>
          <w:color w:val="2A2A2A"/>
          <w:sz w:val="24"/>
          <w:szCs w:val="24"/>
        </w:rPr>
        <w:t>have also been embraced by</w:t>
      </w:r>
      <w:r w:rsidR="00FD1DDF">
        <w:rPr>
          <w:rFonts w:ascii="Arial" w:hAnsi="Arial" w:cs="Arial"/>
          <w:i/>
          <w:color w:val="2A2A2A"/>
          <w:sz w:val="24"/>
          <w:szCs w:val="24"/>
        </w:rPr>
        <w:t xml:space="preserve"> </w:t>
      </w:r>
      <w:r w:rsidR="00FD1DDF" w:rsidRPr="00FD1DDF">
        <w:rPr>
          <w:rFonts w:ascii="Arial" w:hAnsi="Arial" w:cs="Arial"/>
          <w:color w:val="2A2A2A"/>
          <w:sz w:val="24"/>
          <w:szCs w:val="24"/>
        </w:rPr>
        <w:t>the</w:t>
      </w:r>
      <w:r w:rsidR="003646B1" w:rsidRPr="00FD1DDF">
        <w:rPr>
          <w:rFonts w:ascii="Arial" w:hAnsi="Arial" w:cs="Arial"/>
          <w:color w:val="2A2A2A"/>
          <w:sz w:val="24"/>
          <w:szCs w:val="24"/>
        </w:rPr>
        <w:t xml:space="preserve"> </w:t>
      </w:r>
      <w:r w:rsidR="003646B1">
        <w:rPr>
          <w:rFonts w:ascii="Arial" w:hAnsi="Arial" w:cs="Arial"/>
          <w:color w:val="2A2A2A"/>
          <w:sz w:val="24"/>
          <w:szCs w:val="24"/>
        </w:rPr>
        <w:t>NHS (</w:t>
      </w:r>
      <w:proofErr w:type="spellStart"/>
      <w:r w:rsidR="003646B1">
        <w:rPr>
          <w:rFonts w:ascii="Arial" w:hAnsi="Arial" w:cs="Arial"/>
          <w:color w:val="2A2A2A"/>
          <w:sz w:val="24"/>
          <w:szCs w:val="24"/>
        </w:rPr>
        <w:t>n.d</w:t>
      </w:r>
      <w:proofErr w:type="spellEnd"/>
      <w:r w:rsidR="003646B1">
        <w:rPr>
          <w:rFonts w:ascii="Arial" w:hAnsi="Arial" w:cs="Arial"/>
          <w:color w:val="2A2A2A"/>
          <w:sz w:val="24"/>
          <w:szCs w:val="24"/>
        </w:rPr>
        <w:t xml:space="preserve">) </w:t>
      </w:r>
      <w:r w:rsidR="003646B1" w:rsidRPr="00FD1DDF">
        <w:rPr>
          <w:rFonts w:ascii="Arial" w:hAnsi="Arial" w:cs="Arial"/>
          <w:i/>
          <w:color w:val="2A2A2A"/>
          <w:sz w:val="24"/>
          <w:szCs w:val="24"/>
        </w:rPr>
        <w:t>Five Steps to Mental Wellbeing</w:t>
      </w:r>
      <w:r w:rsidR="003646B1" w:rsidRPr="003646B1">
        <w:rPr>
          <w:rFonts w:ascii="Arial" w:hAnsi="Arial" w:cs="Arial"/>
          <w:color w:val="2A2A2A"/>
          <w:sz w:val="24"/>
          <w:szCs w:val="24"/>
        </w:rPr>
        <w:t xml:space="preserve"> </w:t>
      </w:r>
      <w:r w:rsidR="003646B1">
        <w:rPr>
          <w:rFonts w:ascii="Arial" w:hAnsi="Arial" w:cs="Arial"/>
          <w:color w:val="2A2A2A"/>
          <w:sz w:val="24"/>
          <w:szCs w:val="24"/>
        </w:rPr>
        <w:t xml:space="preserve">(with the exception of </w:t>
      </w:r>
      <w:r w:rsidR="00453F2D">
        <w:rPr>
          <w:rFonts w:ascii="Arial" w:hAnsi="Arial" w:cs="Arial"/>
          <w:i/>
          <w:color w:val="2A2A2A"/>
          <w:sz w:val="24"/>
          <w:szCs w:val="24"/>
        </w:rPr>
        <w:t>Ta</w:t>
      </w:r>
      <w:r w:rsidR="003646B1" w:rsidRPr="00FD1DDF">
        <w:rPr>
          <w:rFonts w:ascii="Arial" w:hAnsi="Arial" w:cs="Arial"/>
          <w:i/>
          <w:color w:val="2A2A2A"/>
          <w:sz w:val="24"/>
          <w:szCs w:val="24"/>
        </w:rPr>
        <w:t>ke notice</w:t>
      </w:r>
      <w:r w:rsidR="003646B1">
        <w:rPr>
          <w:rFonts w:ascii="Arial" w:hAnsi="Arial" w:cs="Arial"/>
          <w:color w:val="2A2A2A"/>
          <w:sz w:val="24"/>
          <w:szCs w:val="24"/>
        </w:rPr>
        <w:t xml:space="preserve"> is translated to </w:t>
      </w:r>
      <w:r w:rsidR="00453F2D">
        <w:rPr>
          <w:rFonts w:ascii="Arial" w:hAnsi="Arial" w:cs="Arial"/>
          <w:i/>
          <w:color w:val="2A2A2A"/>
          <w:sz w:val="24"/>
          <w:szCs w:val="24"/>
        </w:rPr>
        <w:t>B</w:t>
      </w:r>
      <w:r w:rsidR="003646B1" w:rsidRPr="00FD1DDF">
        <w:rPr>
          <w:rFonts w:ascii="Arial" w:hAnsi="Arial" w:cs="Arial"/>
          <w:i/>
          <w:color w:val="2A2A2A"/>
          <w:sz w:val="24"/>
          <w:szCs w:val="24"/>
        </w:rPr>
        <w:t>e mindful</w:t>
      </w:r>
      <w:r w:rsidR="003646B1">
        <w:rPr>
          <w:rFonts w:ascii="Arial" w:hAnsi="Arial" w:cs="Arial"/>
          <w:color w:val="2A2A2A"/>
          <w:sz w:val="24"/>
          <w:szCs w:val="24"/>
        </w:rPr>
        <w:t xml:space="preserve">). Within the “Embedding mental wellbeing in the </w:t>
      </w:r>
      <w:r w:rsidR="00FD1DDF">
        <w:rPr>
          <w:rFonts w:ascii="Arial" w:hAnsi="Arial" w:cs="Arial"/>
          <w:color w:val="2A2A2A"/>
          <w:sz w:val="24"/>
          <w:szCs w:val="24"/>
        </w:rPr>
        <w:t>curriculum</w:t>
      </w:r>
      <w:r w:rsidR="003646B1">
        <w:rPr>
          <w:rFonts w:ascii="Arial" w:hAnsi="Arial" w:cs="Arial"/>
          <w:color w:val="2A2A2A"/>
          <w:sz w:val="24"/>
          <w:szCs w:val="24"/>
        </w:rPr>
        <w:t>”</w:t>
      </w:r>
      <w:r w:rsidR="00C947A0">
        <w:rPr>
          <w:rFonts w:ascii="Arial" w:hAnsi="Arial" w:cs="Arial"/>
          <w:color w:val="2A2A2A"/>
          <w:sz w:val="24"/>
          <w:szCs w:val="24"/>
        </w:rPr>
        <w:t xml:space="preserve"> document</w:t>
      </w:r>
      <w:r w:rsidR="003646B1">
        <w:rPr>
          <w:rFonts w:ascii="Arial" w:hAnsi="Arial" w:cs="Arial"/>
          <w:color w:val="2A2A2A"/>
          <w:sz w:val="24"/>
          <w:szCs w:val="24"/>
        </w:rPr>
        <w:t xml:space="preserve"> (Houghton</w:t>
      </w:r>
      <w:r w:rsidR="00FD1DDF">
        <w:rPr>
          <w:rFonts w:ascii="Arial" w:hAnsi="Arial" w:cs="Arial"/>
          <w:color w:val="2A2A2A"/>
          <w:sz w:val="24"/>
          <w:szCs w:val="24"/>
        </w:rPr>
        <w:t xml:space="preserve"> and Anderson (2017)</w:t>
      </w:r>
      <w:r w:rsidR="00C947A0">
        <w:rPr>
          <w:rFonts w:ascii="Arial" w:hAnsi="Arial" w:cs="Arial"/>
          <w:color w:val="2A2A2A"/>
          <w:sz w:val="24"/>
          <w:szCs w:val="24"/>
        </w:rPr>
        <w:t xml:space="preserve"> focus on Five Ways of Wellbeing (</w:t>
      </w:r>
      <w:proofErr w:type="spellStart"/>
      <w:r w:rsidR="00C947A0">
        <w:rPr>
          <w:rFonts w:ascii="Arial" w:hAnsi="Arial" w:cs="Arial"/>
          <w:color w:val="2A2A2A"/>
          <w:sz w:val="24"/>
          <w:szCs w:val="24"/>
        </w:rPr>
        <w:t>Steuer</w:t>
      </w:r>
      <w:proofErr w:type="spellEnd"/>
      <w:r w:rsidR="00C947A0">
        <w:rPr>
          <w:rFonts w:ascii="Arial" w:hAnsi="Arial" w:cs="Arial"/>
          <w:color w:val="2A2A2A"/>
          <w:sz w:val="24"/>
          <w:szCs w:val="24"/>
        </w:rPr>
        <w:t xml:space="preserve"> and Marks) </w:t>
      </w:r>
      <w:r w:rsidR="00C947A0">
        <w:rPr>
          <w:rFonts w:ascii="Arial" w:hAnsi="Arial" w:cs="Arial"/>
          <w:color w:val="2A2A2A"/>
          <w:sz w:val="24"/>
          <w:szCs w:val="24"/>
        </w:rPr>
        <w:lastRenderedPageBreak/>
        <w:t xml:space="preserve">as a way of connecting wellbeing within the learning context. The document reflects </w:t>
      </w:r>
      <w:r w:rsidR="003A0D0B">
        <w:rPr>
          <w:rFonts w:ascii="Arial" w:hAnsi="Arial" w:cs="Arial"/>
          <w:color w:val="2A2A2A"/>
          <w:sz w:val="24"/>
          <w:szCs w:val="24"/>
        </w:rPr>
        <w:t xml:space="preserve">and provides further tools of reflection </w:t>
      </w:r>
      <w:r w:rsidR="00062E7D">
        <w:rPr>
          <w:rFonts w:ascii="Arial" w:hAnsi="Arial" w:cs="Arial"/>
          <w:color w:val="2A2A2A"/>
          <w:sz w:val="24"/>
          <w:szCs w:val="24"/>
        </w:rPr>
        <w:t>on</w:t>
      </w:r>
      <w:r w:rsidR="00C947A0">
        <w:rPr>
          <w:rFonts w:ascii="Arial" w:hAnsi="Arial" w:cs="Arial"/>
          <w:color w:val="2A2A2A"/>
          <w:sz w:val="24"/>
          <w:szCs w:val="24"/>
        </w:rPr>
        <w:t xml:space="preserve"> the various </w:t>
      </w:r>
      <w:r w:rsidR="00C947A0" w:rsidRPr="00C947A0">
        <w:rPr>
          <w:rFonts w:ascii="Arial" w:hAnsi="Arial" w:cs="Arial"/>
          <w:i/>
          <w:color w:val="2A2A2A"/>
          <w:sz w:val="24"/>
          <w:szCs w:val="24"/>
        </w:rPr>
        <w:t>Five Ways</w:t>
      </w:r>
      <w:r w:rsidR="00C947A0">
        <w:rPr>
          <w:rFonts w:ascii="Arial" w:hAnsi="Arial" w:cs="Arial"/>
          <w:color w:val="2A2A2A"/>
          <w:sz w:val="24"/>
          <w:szCs w:val="24"/>
        </w:rPr>
        <w:t xml:space="preserve"> of </w:t>
      </w:r>
      <w:r w:rsidR="00C947A0" w:rsidRPr="00062E7D">
        <w:rPr>
          <w:rFonts w:ascii="Arial" w:hAnsi="Arial" w:cs="Arial"/>
          <w:i/>
          <w:color w:val="2A2A2A"/>
          <w:sz w:val="24"/>
          <w:szCs w:val="24"/>
        </w:rPr>
        <w:t>Wellbeing</w:t>
      </w:r>
      <w:r w:rsidR="00C947A0">
        <w:rPr>
          <w:rFonts w:ascii="Arial" w:hAnsi="Arial" w:cs="Arial"/>
          <w:color w:val="2A2A2A"/>
          <w:sz w:val="24"/>
          <w:szCs w:val="24"/>
        </w:rPr>
        <w:t xml:space="preserve"> and how </w:t>
      </w:r>
      <w:r w:rsidR="00062E7D">
        <w:rPr>
          <w:rFonts w:ascii="Arial" w:hAnsi="Arial" w:cs="Arial"/>
          <w:color w:val="2A2A2A"/>
          <w:sz w:val="24"/>
          <w:szCs w:val="24"/>
        </w:rPr>
        <w:t xml:space="preserve">they </w:t>
      </w:r>
      <w:proofErr w:type="gramStart"/>
      <w:r w:rsidR="00062E7D">
        <w:rPr>
          <w:rFonts w:ascii="Arial" w:hAnsi="Arial" w:cs="Arial"/>
          <w:color w:val="2A2A2A"/>
          <w:sz w:val="24"/>
          <w:szCs w:val="24"/>
        </w:rPr>
        <w:t>can be embedded</w:t>
      </w:r>
      <w:proofErr w:type="gramEnd"/>
      <w:r w:rsidR="00062E7D">
        <w:rPr>
          <w:rFonts w:ascii="Arial" w:hAnsi="Arial" w:cs="Arial"/>
          <w:color w:val="2A2A2A"/>
          <w:sz w:val="24"/>
          <w:szCs w:val="24"/>
        </w:rPr>
        <w:t xml:space="preserve"> in the context of learning and teaching practice. </w:t>
      </w:r>
    </w:p>
    <w:p w:rsidR="0054185F" w:rsidRDefault="008C127B" w:rsidP="0054185F">
      <w:pPr>
        <w:spacing w:line="360" w:lineRule="auto"/>
        <w:jc w:val="both"/>
        <w:rPr>
          <w:rFonts w:ascii="Arial" w:hAnsi="Arial" w:cs="Arial"/>
          <w:color w:val="2A2A2A"/>
          <w:sz w:val="24"/>
          <w:szCs w:val="24"/>
        </w:rPr>
      </w:pPr>
      <w:r w:rsidRPr="00684082">
        <w:rPr>
          <w:rFonts w:ascii="Arial" w:hAnsi="Arial" w:cs="Arial"/>
          <w:b/>
          <w:i/>
          <w:color w:val="2A2A2A"/>
          <w:sz w:val="24"/>
          <w:szCs w:val="24"/>
        </w:rPr>
        <w:t>Embedding mental wellbeing</w:t>
      </w:r>
      <w:r w:rsidR="0054185F" w:rsidRPr="0054185F">
        <w:rPr>
          <w:rFonts w:ascii="Arial" w:hAnsi="Arial" w:cs="Arial"/>
          <w:color w:val="2A2A2A"/>
          <w:sz w:val="24"/>
          <w:szCs w:val="24"/>
        </w:rPr>
        <w:t xml:space="preserve"> </w:t>
      </w:r>
    </w:p>
    <w:p w:rsidR="0054185F" w:rsidRDefault="0054185F" w:rsidP="0054185F">
      <w:pPr>
        <w:spacing w:line="360" w:lineRule="auto"/>
        <w:jc w:val="both"/>
        <w:rPr>
          <w:rFonts w:ascii="Arial" w:hAnsi="Arial" w:cs="Arial"/>
          <w:color w:val="303336"/>
          <w:spacing w:val="3"/>
          <w:sz w:val="24"/>
          <w:szCs w:val="24"/>
        </w:rPr>
      </w:pPr>
      <w:r>
        <w:rPr>
          <w:rFonts w:ascii="Arial" w:hAnsi="Arial" w:cs="Arial"/>
          <w:color w:val="2A2A2A"/>
          <w:sz w:val="24"/>
          <w:szCs w:val="24"/>
        </w:rPr>
        <w:t xml:space="preserve">In returning to the discussion on </w:t>
      </w:r>
      <w:r w:rsidRPr="00487B88">
        <w:rPr>
          <w:rFonts w:ascii="Arial" w:hAnsi="Arial" w:cs="Arial"/>
          <w:i/>
          <w:color w:val="2A2A2A"/>
          <w:sz w:val="24"/>
          <w:szCs w:val="24"/>
        </w:rPr>
        <w:t>embedding</w:t>
      </w:r>
      <w:r w:rsidRPr="00487B88">
        <w:rPr>
          <w:rFonts w:ascii="Arial" w:hAnsi="Arial" w:cs="Arial"/>
          <w:color w:val="2A2A2A"/>
          <w:sz w:val="24"/>
          <w:szCs w:val="24"/>
        </w:rPr>
        <w:t xml:space="preserve"> </w:t>
      </w:r>
      <w:r w:rsidRPr="009456D2">
        <w:rPr>
          <w:rFonts w:ascii="Arial" w:hAnsi="Arial" w:cs="Arial"/>
          <w:i/>
          <w:color w:val="2A2A2A"/>
          <w:sz w:val="24"/>
          <w:szCs w:val="24"/>
        </w:rPr>
        <w:t>mental wellbeing in the curriculum</w:t>
      </w:r>
      <w:r>
        <w:rPr>
          <w:rFonts w:ascii="Arial" w:hAnsi="Arial" w:cs="Arial"/>
          <w:color w:val="2A2A2A"/>
          <w:sz w:val="24"/>
          <w:szCs w:val="24"/>
        </w:rPr>
        <w:t xml:space="preserve"> </w:t>
      </w:r>
      <w:r w:rsidRPr="00AF0FBF">
        <w:rPr>
          <w:rFonts w:ascii="Arial" w:hAnsi="Arial" w:cs="Arial"/>
          <w:sz w:val="24"/>
          <w:szCs w:val="24"/>
        </w:rPr>
        <w:t xml:space="preserve">(Houghton, </w:t>
      </w:r>
      <w:r>
        <w:rPr>
          <w:rFonts w:ascii="Arial" w:hAnsi="Arial" w:cs="Arial"/>
          <w:sz w:val="24"/>
          <w:szCs w:val="24"/>
        </w:rPr>
        <w:t>and Anderson, 2017), there is a need to unpack the concept of embedding. According to the Merriam Webster Online Dictionary (2019) embed or embedding is ‘t</w:t>
      </w:r>
      <w:r w:rsidRPr="001F3A74">
        <w:rPr>
          <w:rFonts w:ascii="Arial" w:hAnsi="Arial" w:cs="Arial"/>
          <w:color w:val="303336"/>
          <w:spacing w:val="3"/>
          <w:sz w:val="24"/>
          <w:szCs w:val="24"/>
        </w:rPr>
        <w:t>o make something an integral part of</w:t>
      </w:r>
      <w:r>
        <w:rPr>
          <w:rFonts w:ascii="Arial" w:hAnsi="Arial" w:cs="Arial"/>
          <w:color w:val="303336"/>
          <w:spacing w:val="3"/>
          <w:sz w:val="24"/>
          <w:szCs w:val="24"/>
        </w:rPr>
        <w:t xml:space="preserve">’’. A further definition which appears in 2003, during the Iraq War, defines embedded as ‘attached (someone) to a group (military)’ i.e. </w:t>
      </w:r>
      <w:r w:rsidRPr="00C245DB">
        <w:rPr>
          <w:rFonts w:ascii="Arial" w:hAnsi="Arial" w:cs="Arial"/>
          <w:i/>
          <w:color w:val="303336"/>
          <w:spacing w:val="3"/>
          <w:sz w:val="24"/>
          <w:szCs w:val="24"/>
        </w:rPr>
        <w:t>embedded journalist</w:t>
      </w:r>
      <w:r>
        <w:rPr>
          <w:rFonts w:ascii="Arial" w:hAnsi="Arial" w:cs="Arial"/>
          <w:color w:val="303336"/>
          <w:spacing w:val="3"/>
          <w:sz w:val="24"/>
          <w:szCs w:val="24"/>
        </w:rPr>
        <w:t>. This implies a complex and specific relationship, having implications of bias and/or representing something less altruistic in motive, for example: controlling public perceptions within the context of journalistic reporting (</w:t>
      </w:r>
      <w:proofErr w:type="spellStart"/>
      <w:r>
        <w:rPr>
          <w:rFonts w:ascii="Arial" w:hAnsi="Arial" w:cs="Arial"/>
          <w:color w:val="303336"/>
          <w:spacing w:val="3"/>
          <w:sz w:val="24"/>
          <w:szCs w:val="24"/>
        </w:rPr>
        <w:t>Tuosto</w:t>
      </w:r>
      <w:proofErr w:type="spellEnd"/>
      <w:r>
        <w:rPr>
          <w:rFonts w:ascii="Arial" w:hAnsi="Arial" w:cs="Arial"/>
          <w:color w:val="303336"/>
          <w:spacing w:val="3"/>
          <w:sz w:val="24"/>
          <w:szCs w:val="24"/>
        </w:rPr>
        <w:t xml:space="preserve">, 2008). </w:t>
      </w:r>
    </w:p>
    <w:p w:rsidR="0054185F" w:rsidRDefault="008734F2" w:rsidP="0054185F">
      <w:pPr>
        <w:spacing w:line="360" w:lineRule="auto"/>
        <w:jc w:val="both"/>
        <w:rPr>
          <w:rFonts w:ascii="Arial" w:hAnsi="Arial" w:cs="Arial"/>
          <w:color w:val="303336"/>
          <w:spacing w:val="3"/>
          <w:sz w:val="24"/>
          <w:szCs w:val="24"/>
        </w:rPr>
      </w:pPr>
      <w:r>
        <w:rPr>
          <w:rFonts w:ascii="Arial" w:hAnsi="Arial" w:cs="Arial"/>
          <w:color w:val="303336"/>
          <w:spacing w:val="3"/>
          <w:sz w:val="24"/>
          <w:szCs w:val="24"/>
        </w:rPr>
        <w:t xml:space="preserve">Kathryn </w:t>
      </w:r>
      <w:proofErr w:type="spellStart"/>
      <w:r w:rsidR="00D54348">
        <w:rPr>
          <w:rFonts w:ascii="Arial" w:hAnsi="Arial" w:cs="Arial"/>
          <w:color w:val="303336"/>
          <w:spacing w:val="3"/>
          <w:sz w:val="24"/>
          <w:szCs w:val="24"/>
        </w:rPr>
        <w:t>Eccleston</w:t>
      </w:r>
      <w:proofErr w:type="spellEnd"/>
      <w:r>
        <w:rPr>
          <w:rFonts w:ascii="Arial" w:hAnsi="Arial" w:cs="Arial"/>
          <w:color w:val="303336"/>
          <w:spacing w:val="3"/>
          <w:sz w:val="24"/>
          <w:szCs w:val="24"/>
        </w:rPr>
        <w:t xml:space="preserve"> (2017)</w:t>
      </w:r>
      <w:r w:rsidR="00D54348">
        <w:rPr>
          <w:rFonts w:ascii="Arial" w:hAnsi="Arial" w:cs="Arial"/>
          <w:color w:val="303336"/>
          <w:spacing w:val="3"/>
          <w:sz w:val="24"/>
          <w:szCs w:val="24"/>
        </w:rPr>
        <w:t xml:space="preserve"> </w:t>
      </w:r>
      <w:r>
        <w:rPr>
          <w:rFonts w:ascii="Arial" w:hAnsi="Arial" w:cs="Arial"/>
          <w:color w:val="303336"/>
          <w:spacing w:val="3"/>
          <w:sz w:val="24"/>
          <w:szCs w:val="24"/>
        </w:rPr>
        <w:t>provides a critical</w:t>
      </w:r>
      <w:r w:rsidR="00FE76DC">
        <w:rPr>
          <w:rFonts w:ascii="Arial" w:hAnsi="Arial" w:cs="Arial"/>
          <w:color w:val="303336"/>
          <w:spacing w:val="3"/>
          <w:sz w:val="24"/>
          <w:szCs w:val="24"/>
        </w:rPr>
        <w:t xml:space="preserve"> and political</w:t>
      </w:r>
      <w:r>
        <w:rPr>
          <w:rFonts w:ascii="Arial" w:hAnsi="Arial" w:cs="Arial"/>
          <w:color w:val="303336"/>
          <w:spacing w:val="3"/>
          <w:sz w:val="24"/>
          <w:szCs w:val="24"/>
        </w:rPr>
        <w:t xml:space="preserve"> voice with respect to the growing emphasis on wellbeing. </w:t>
      </w:r>
      <w:r w:rsidR="00F02CF4">
        <w:rPr>
          <w:rFonts w:ascii="Arial" w:hAnsi="Arial" w:cs="Arial"/>
          <w:color w:val="303336"/>
          <w:spacing w:val="3"/>
          <w:sz w:val="24"/>
          <w:szCs w:val="24"/>
        </w:rPr>
        <w:t>She raises the argument of “</w:t>
      </w:r>
      <w:r w:rsidR="00F02CF4" w:rsidRPr="00F02CF4">
        <w:rPr>
          <w:rFonts w:ascii="Arial" w:hAnsi="Arial" w:cs="Arial"/>
          <w:color w:val="303336"/>
          <w:spacing w:val="3"/>
          <w:sz w:val="24"/>
          <w:szCs w:val="24"/>
        </w:rPr>
        <w:t>What should be the boundaries of education’s legitimate role in developing wellbeing-as-mental health/character</w:t>
      </w:r>
      <w:r w:rsidR="00F02CF4">
        <w:rPr>
          <w:rFonts w:ascii="Arial" w:hAnsi="Arial" w:cs="Arial"/>
          <w:color w:val="303336"/>
          <w:spacing w:val="3"/>
          <w:sz w:val="24"/>
          <w:szCs w:val="24"/>
        </w:rPr>
        <w:t>?</w:t>
      </w:r>
      <w:proofErr w:type="gramStart"/>
      <w:r w:rsidR="00F02CF4">
        <w:rPr>
          <w:rFonts w:ascii="Arial" w:hAnsi="Arial" w:cs="Arial"/>
          <w:color w:val="303336"/>
          <w:spacing w:val="3"/>
          <w:sz w:val="24"/>
          <w:szCs w:val="24"/>
        </w:rPr>
        <w:t>”</w:t>
      </w:r>
      <w:r w:rsidR="005F6B7D">
        <w:rPr>
          <w:rFonts w:ascii="Arial" w:hAnsi="Arial" w:cs="Arial"/>
          <w:color w:val="303336"/>
          <w:spacing w:val="3"/>
          <w:sz w:val="24"/>
          <w:szCs w:val="24"/>
        </w:rPr>
        <w:t>,</w:t>
      </w:r>
      <w:proofErr w:type="gramEnd"/>
      <w:r w:rsidR="00F02CF4">
        <w:rPr>
          <w:rFonts w:ascii="Arial" w:hAnsi="Arial" w:cs="Arial"/>
          <w:color w:val="303336"/>
          <w:spacing w:val="3"/>
          <w:sz w:val="24"/>
          <w:szCs w:val="24"/>
        </w:rPr>
        <w:t xml:space="preserve"> </w:t>
      </w:r>
      <w:r w:rsidR="0018083E">
        <w:rPr>
          <w:rFonts w:ascii="Arial" w:hAnsi="Arial" w:cs="Arial"/>
          <w:color w:val="303336"/>
          <w:spacing w:val="3"/>
          <w:sz w:val="24"/>
          <w:szCs w:val="24"/>
        </w:rPr>
        <w:t xml:space="preserve">arguing </w:t>
      </w:r>
      <w:r w:rsidR="00F02CF4">
        <w:rPr>
          <w:rFonts w:ascii="Arial" w:hAnsi="Arial" w:cs="Arial"/>
          <w:color w:val="303336"/>
          <w:spacing w:val="3"/>
          <w:sz w:val="24"/>
          <w:szCs w:val="24"/>
        </w:rPr>
        <w:t>that the rhetoric of mental health is “</w:t>
      </w:r>
      <w:r w:rsidR="00F02CF4" w:rsidRPr="00F02CF4">
        <w:rPr>
          <w:rFonts w:ascii="Arial" w:hAnsi="Arial" w:cs="Arial"/>
          <w:color w:val="303336"/>
          <w:spacing w:val="3"/>
          <w:sz w:val="24"/>
          <w:szCs w:val="24"/>
        </w:rPr>
        <w:t>apocalyptic</w:t>
      </w:r>
      <w:r w:rsidR="00F02CF4">
        <w:rPr>
          <w:rFonts w:ascii="Arial" w:hAnsi="Arial" w:cs="Arial"/>
          <w:color w:val="303336"/>
          <w:spacing w:val="3"/>
          <w:sz w:val="24"/>
          <w:szCs w:val="24"/>
        </w:rPr>
        <w:t xml:space="preserve">” and needs </w:t>
      </w:r>
      <w:r w:rsidR="00FE76DC">
        <w:rPr>
          <w:rFonts w:ascii="Arial" w:hAnsi="Arial" w:cs="Arial"/>
          <w:color w:val="303336"/>
          <w:spacing w:val="3"/>
          <w:sz w:val="24"/>
          <w:szCs w:val="24"/>
        </w:rPr>
        <w:t>to be realistic</w:t>
      </w:r>
      <w:r w:rsidR="005F6B7D">
        <w:rPr>
          <w:rFonts w:ascii="Arial" w:hAnsi="Arial" w:cs="Arial"/>
          <w:color w:val="303336"/>
          <w:spacing w:val="3"/>
          <w:sz w:val="24"/>
          <w:szCs w:val="24"/>
        </w:rPr>
        <w:t xml:space="preserve"> (p.23). S</w:t>
      </w:r>
      <w:r w:rsidR="0018083E">
        <w:rPr>
          <w:rFonts w:ascii="Arial" w:hAnsi="Arial" w:cs="Arial"/>
          <w:color w:val="303336"/>
          <w:spacing w:val="3"/>
          <w:sz w:val="24"/>
          <w:szCs w:val="24"/>
        </w:rPr>
        <w:t xml:space="preserve">he </w:t>
      </w:r>
      <w:r w:rsidR="005F6B7D">
        <w:rPr>
          <w:rFonts w:ascii="Arial" w:hAnsi="Arial" w:cs="Arial"/>
          <w:color w:val="303336"/>
          <w:spacing w:val="3"/>
          <w:sz w:val="24"/>
          <w:szCs w:val="24"/>
        </w:rPr>
        <w:t>addresses</w:t>
      </w:r>
      <w:r w:rsidR="0044713C">
        <w:rPr>
          <w:rFonts w:ascii="Arial" w:hAnsi="Arial" w:cs="Arial"/>
          <w:color w:val="303336"/>
          <w:spacing w:val="3"/>
          <w:sz w:val="24"/>
          <w:szCs w:val="24"/>
        </w:rPr>
        <w:t xml:space="preserve"> the careless conflation of emotional </w:t>
      </w:r>
      <w:proofErr w:type="gramStart"/>
      <w:r w:rsidR="0044713C">
        <w:rPr>
          <w:rFonts w:ascii="Arial" w:hAnsi="Arial" w:cs="Arial"/>
          <w:color w:val="303336"/>
          <w:spacing w:val="3"/>
          <w:sz w:val="24"/>
          <w:szCs w:val="24"/>
        </w:rPr>
        <w:t>wellbeing,</w:t>
      </w:r>
      <w:proofErr w:type="gramEnd"/>
      <w:r w:rsidR="0044713C">
        <w:rPr>
          <w:rFonts w:ascii="Arial" w:hAnsi="Arial" w:cs="Arial"/>
          <w:color w:val="303336"/>
          <w:spacing w:val="3"/>
          <w:sz w:val="24"/>
          <w:szCs w:val="24"/>
        </w:rPr>
        <w:t xml:space="preserve"> mental health, character, and wellbeing, </w:t>
      </w:r>
      <w:r w:rsidR="00475FF2">
        <w:rPr>
          <w:rFonts w:ascii="Arial" w:hAnsi="Arial" w:cs="Arial"/>
          <w:color w:val="303336"/>
          <w:spacing w:val="3"/>
          <w:sz w:val="24"/>
          <w:szCs w:val="24"/>
        </w:rPr>
        <w:t>while acknowledging t</w:t>
      </w:r>
      <w:r w:rsidR="0044713C">
        <w:rPr>
          <w:rFonts w:ascii="Arial" w:hAnsi="Arial" w:cs="Arial"/>
          <w:color w:val="303336"/>
          <w:spacing w:val="3"/>
          <w:sz w:val="24"/>
          <w:szCs w:val="24"/>
        </w:rPr>
        <w:t>he legitimate issues of mental health that warrant specialist</w:t>
      </w:r>
      <w:r w:rsidR="00475FF2">
        <w:rPr>
          <w:rFonts w:ascii="Arial" w:hAnsi="Arial" w:cs="Arial"/>
          <w:color w:val="303336"/>
          <w:spacing w:val="3"/>
          <w:sz w:val="24"/>
          <w:szCs w:val="24"/>
        </w:rPr>
        <w:t xml:space="preserve"> diagnosis and </w:t>
      </w:r>
      <w:r w:rsidR="0054185F">
        <w:rPr>
          <w:rFonts w:ascii="Arial" w:hAnsi="Arial" w:cs="Arial"/>
          <w:color w:val="303336"/>
          <w:spacing w:val="3"/>
          <w:sz w:val="24"/>
          <w:szCs w:val="24"/>
        </w:rPr>
        <w:t>treatment</w:t>
      </w:r>
      <w:r w:rsidR="0044713C">
        <w:rPr>
          <w:rFonts w:ascii="Arial" w:hAnsi="Arial" w:cs="Arial"/>
          <w:color w:val="303336"/>
          <w:spacing w:val="3"/>
          <w:sz w:val="24"/>
          <w:szCs w:val="24"/>
        </w:rPr>
        <w:t xml:space="preserve">.   </w:t>
      </w:r>
      <w:proofErr w:type="spellStart"/>
      <w:r w:rsidR="0044713C">
        <w:rPr>
          <w:rFonts w:ascii="Arial" w:hAnsi="Arial" w:cs="Arial"/>
          <w:color w:val="303336"/>
          <w:spacing w:val="3"/>
          <w:sz w:val="24"/>
          <w:szCs w:val="24"/>
        </w:rPr>
        <w:t>Eccleston</w:t>
      </w:r>
      <w:proofErr w:type="spellEnd"/>
      <w:r w:rsidR="0044713C">
        <w:rPr>
          <w:rFonts w:ascii="Arial" w:hAnsi="Arial" w:cs="Arial"/>
          <w:color w:val="303336"/>
          <w:spacing w:val="3"/>
          <w:sz w:val="24"/>
          <w:szCs w:val="24"/>
        </w:rPr>
        <w:t xml:space="preserve"> (2017) further suggest that the discussions in wellbeing </w:t>
      </w:r>
      <w:r w:rsidR="00832085">
        <w:rPr>
          <w:rFonts w:ascii="Arial" w:hAnsi="Arial" w:cs="Arial"/>
          <w:color w:val="303336"/>
          <w:spacing w:val="3"/>
          <w:sz w:val="24"/>
          <w:szCs w:val="24"/>
        </w:rPr>
        <w:t xml:space="preserve">ought to </w:t>
      </w:r>
      <w:r w:rsidR="0094366A">
        <w:rPr>
          <w:rFonts w:ascii="Arial" w:hAnsi="Arial" w:cs="Arial"/>
          <w:color w:val="303336"/>
          <w:spacing w:val="3"/>
          <w:sz w:val="24"/>
          <w:szCs w:val="24"/>
        </w:rPr>
        <w:t xml:space="preserve">return to philosophical and moral traditions to explore existential perspectives of worthwhile purposes and meaning of life. </w:t>
      </w:r>
      <w:proofErr w:type="spellStart"/>
      <w:r w:rsidR="008E0FBF">
        <w:rPr>
          <w:rFonts w:ascii="Arial" w:hAnsi="Arial" w:cs="Arial"/>
          <w:color w:val="303336"/>
          <w:spacing w:val="3"/>
          <w:sz w:val="24"/>
          <w:szCs w:val="24"/>
        </w:rPr>
        <w:t>Eccleston</w:t>
      </w:r>
      <w:proofErr w:type="spellEnd"/>
      <w:r w:rsidR="008E0FBF">
        <w:rPr>
          <w:rFonts w:ascii="Arial" w:hAnsi="Arial" w:cs="Arial"/>
          <w:color w:val="303336"/>
          <w:spacing w:val="3"/>
          <w:sz w:val="24"/>
          <w:szCs w:val="24"/>
        </w:rPr>
        <w:t xml:space="preserve">, </w:t>
      </w:r>
      <w:r w:rsidR="00832085">
        <w:rPr>
          <w:rFonts w:ascii="Arial" w:hAnsi="Arial" w:cs="Arial"/>
          <w:color w:val="303336"/>
          <w:spacing w:val="3"/>
          <w:sz w:val="24"/>
          <w:szCs w:val="24"/>
        </w:rPr>
        <w:t>(</w:t>
      </w:r>
      <w:r w:rsidR="008E0FBF">
        <w:rPr>
          <w:rFonts w:ascii="Arial" w:hAnsi="Arial" w:cs="Arial"/>
          <w:color w:val="303336"/>
          <w:spacing w:val="3"/>
          <w:sz w:val="24"/>
          <w:szCs w:val="24"/>
        </w:rPr>
        <w:t>2017)</w:t>
      </w:r>
      <w:r w:rsidR="003A0D0B">
        <w:rPr>
          <w:rFonts w:ascii="Arial" w:hAnsi="Arial" w:cs="Arial"/>
          <w:color w:val="303336"/>
          <w:spacing w:val="3"/>
          <w:sz w:val="24"/>
          <w:szCs w:val="24"/>
        </w:rPr>
        <w:t xml:space="preserve"> supports</w:t>
      </w:r>
      <w:r w:rsidR="008E0FBF">
        <w:rPr>
          <w:rFonts w:ascii="Arial" w:hAnsi="Arial" w:cs="Arial"/>
          <w:color w:val="303336"/>
          <w:spacing w:val="3"/>
          <w:sz w:val="24"/>
          <w:szCs w:val="24"/>
        </w:rPr>
        <w:t xml:space="preserve"> a</w:t>
      </w:r>
      <w:r w:rsidR="009F64C0">
        <w:rPr>
          <w:rFonts w:ascii="Arial" w:hAnsi="Arial" w:cs="Arial"/>
          <w:color w:val="303336"/>
          <w:spacing w:val="3"/>
          <w:sz w:val="24"/>
          <w:szCs w:val="24"/>
        </w:rPr>
        <w:t xml:space="preserve">uthentic and empathetic communication </w:t>
      </w:r>
      <w:r w:rsidR="00FE76DC">
        <w:rPr>
          <w:rFonts w:ascii="Arial" w:hAnsi="Arial" w:cs="Arial"/>
          <w:color w:val="303336"/>
          <w:spacing w:val="3"/>
          <w:sz w:val="24"/>
          <w:szCs w:val="24"/>
        </w:rPr>
        <w:t xml:space="preserve">within the learning environment to detect issues of wellbeing “rather than </w:t>
      </w:r>
      <w:r w:rsidR="00FE76DC" w:rsidRPr="00FE76DC">
        <w:rPr>
          <w:rFonts w:ascii="Arial" w:hAnsi="Arial" w:cs="Arial"/>
          <w:color w:val="303336"/>
          <w:spacing w:val="3"/>
          <w:sz w:val="24"/>
          <w:szCs w:val="24"/>
        </w:rPr>
        <w:t xml:space="preserve">instead of responding unthinkingly to a </w:t>
      </w:r>
      <w:r w:rsidR="008E0FBF" w:rsidRPr="00FE76DC">
        <w:rPr>
          <w:rFonts w:ascii="Arial" w:hAnsi="Arial" w:cs="Arial"/>
          <w:color w:val="303336"/>
          <w:spacing w:val="3"/>
          <w:sz w:val="24"/>
          <w:szCs w:val="24"/>
        </w:rPr>
        <w:t>self-fulfilling</w:t>
      </w:r>
      <w:r w:rsidR="00FE76DC" w:rsidRPr="00FE76DC">
        <w:rPr>
          <w:rFonts w:ascii="Arial" w:hAnsi="Arial" w:cs="Arial"/>
          <w:color w:val="303336"/>
          <w:spacing w:val="3"/>
          <w:sz w:val="24"/>
          <w:szCs w:val="24"/>
        </w:rPr>
        <w:t xml:space="preserve"> prophecy of a mental health crisis</w:t>
      </w:r>
      <w:r w:rsidR="008E0FBF">
        <w:rPr>
          <w:rFonts w:ascii="Arial" w:hAnsi="Arial" w:cs="Arial"/>
          <w:color w:val="303336"/>
          <w:spacing w:val="3"/>
          <w:sz w:val="24"/>
          <w:szCs w:val="24"/>
        </w:rPr>
        <w:t>” (</w:t>
      </w:r>
      <w:proofErr w:type="spellStart"/>
      <w:r w:rsidR="008E0FBF" w:rsidRPr="00884EA0">
        <w:rPr>
          <w:rFonts w:cstheme="minorHAnsi"/>
          <w:sz w:val="24"/>
          <w:szCs w:val="24"/>
        </w:rPr>
        <w:t>Tomsett</w:t>
      </w:r>
      <w:proofErr w:type="spellEnd"/>
      <w:r w:rsidR="008E0FBF" w:rsidRPr="00884EA0">
        <w:rPr>
          <w:rFonts w:cstheme="minorHAnsi"/>
          <w:sz w:val="24"/>
          <w:szCs w:val="24"/>
        </w:rPr>
        <w:t>,</w:t>
      </w:r>
      <w:r w:rsidR="008E0FBF">
        <w:rPr>
          <w:rFonts w:ascii="Arial" w:hAnsi="Arial" w:cs="Arial"/>
          <w:color w:val="303336"/>
          <w:spacing w:val="3"/>
          <w:sz w:val="24"/>
          <w:szCs w:val="24"/>
        </w:rPr>
        <w:t xml:space="preserve"> 2016 cited in </w:t>
      </w:r>
      <w:proofErr w:type="spellStart"/>
      <w:r w:rsidR="008E0FBF">
        <w:rPr>
          <w:rFonts w:ascii="Arial" w:hAnsi="Arial" w:cs="Arial"/>
          <w:color w:val="303336"/>
          <w:spacing w:val="3"/>
          <w:sz w:val="24"/>
          <w:szCs w:val="24"/>
        </w:rPr>
        <w:t>Eccleston</w:t>
      </w:r>
      <w:proofErr w:type="spellEnd"/>
      <w:r w:rsidR="008E0FBF">
        <w:rPr>
          <w:rFonts w:ascii="Arial" w:hAnsi="Arial" w:cs="Arial"/>
          <w:color w:val="303336"/>
          <w:spacing w:val="3"/>
          <w:sz w:val="24"/>
          <w:szCs w:val="24"/>
        </w:rPr>
        <w:t>, 2019 p. 24)</w:t>
      </w:r>
      <w:r w:rsidR="003A0D0B">
        <w:rPr>
          <w:rFonts w:ascii="Arial" w:hAnsi="Arial" w:cs="Arial"/>
          <w:color w:val="303336"/>
          <w:spacing w:val="3"/>
          <w:sz w:val="24"/>
          <w:szCs w:val="24"/>
        </w:rPr>
        <w:t xml:space="preserve"> and warns against the “therapeutic turn in education” (</w:t>
      </w:r>
      <w:proofErr w:type="spellStart"/>
      <w:r w:rsidR="003A0D0B">
        <w:rPr>
          <w:rFonts w:ascii="Arial" w:hAnsi="Arial" w:cs="Arial"/>
          <w:color w:val="303336"/>
          <w:spacing w:val="3"/>
          <w:sz w:val="24"/>
          <w:szCs w:val="24"/>
        </w:rPr>
        <w:t>Eccleston</w:t>
      </w:r>
      <w:proofErr w:type="spellEnd"/>
      <w:r w:rsidR="003A0D0B">
        <w:rPr>
          <w:rFonts w:ascii="Arial" w:hAnsi="Arial" w:cs="Arial"/>
          <w:color w:val="303336"/>
          <w:spacing w:val="3"/>
          <w:sz w:val="24"/>
          <w:szCs w:val="24"/>
        </w:rPr>
        <w:t xml:space="preserve"> and Hayes, 2009).  </w:t>
      </w:r>
      <w:r w:rsidR="00832085">
        <w:rPr>
          <w:rFonts w:ascii="Arial" w:hAnsi="Arial" w:cs="Arial"/>
          <w:color w:val="303336"/>
          <w:spacing w:val="3"/>
          <w:sz w:val="24"/>
          <w:szCs w:val="24"/>
        </w:rPr>
        <w:t xml:space="preserve">This raises the question regarding the precise </w:t>
      </w:r>
      <w:r w:rsidR="003A0D0B">
        <w:rPr>
          <w:rFonts w:ascii="Arial" w:hAnsi="Arial" w:cs="Arial"/>
          <w:color w:val="303336"/>
          <w:spacing w:val="3"/>
          <w:sz w:val="24"/>
          <w:szCs w:val="24"/>
        </w:rPr>
        <w:t xml:space="preserve">role of the educator </w:t>
      </w:r>
      <w:r w:rsidR="00A23D3B">
        <w:rPr>
          <w:rFonts w:ascii="Arial" w:hAnsi="Arial" w:cs="Arial"/>
          <w:color w:val="303336"/>
          <w:spacing w:val="3"/>
          <w:sz w:val="24"/>
          <w:szCs w:val="24"/>
        </w:rPr>
        <w:t>with</w:t>
      </w:r>
      <w:r w:rsidR="003A0D0B">
        <w:rPr>
          <w:rFonts w:ascii="Arial" w:hAnsi="Arial" w:cs="Arial"/>
          <w:color w:val="303336"/>
          <w:spacing w:val="3"/>
          <w:sz w:val="24"/>
          <w:szCs w:val="24"/>
        </w:rPr>
        <w:t xml:space="preserve"> respect to </w:t>
      </w:r>
      <w:proofErr w:type="gramStart"/>
      <w:r w:rsidR="003A0D0B">
        <w:rPr>
          <w:rFonts w:ascii="Arial" w:hAnsi="Arial" w:cs="Arial"/>
          <w:color w:val="303336"/>
          <w:spacing w:val="3"/>
          <w:sz w:val="24"/>
          <w:szCs w:val="24"/>
        </w:rPr>
        <w:t>wellbeing?</w:t>
      </w:r>
      <w:proofErr w:type="gramEnd"/>
      <w:r w:rsidR="003A0D0B">
        <w:rPr>
          <w:rFonts w:ascii="Arial" w:hAnsi="Arial" w:cs="Arial"/>
          <w:color w:val="303336"/>
          <w:spacing w:val="3"/>
          <w:sz w:val="24"/>
          <w:szCs w:val="24"/>
        </w:rPr>
        <w:t xml:space="preserve">  </w:t>
      </w:r>
      <w:r w:rsidR="00832085">
        <w:rPr>
          <w:rFonts w:ascii="Arial" w:hAnsi="Arial" w:cs="Arial"/>
          <w:color w:val="303336"/>
          <w:spacing w:val="3"/>
          <w:sz w:val="24"/>
          <w:szCs w:val="24"/>
        </w:rPr>
        <w:t xml:space="preserve">Is there a subtle </w:t>
      </w:r>
      <w:proofErr w:type="gramStart"/>
      <w:r w:rsidR="00832085">
        <w:rPr>
          <w:rFonts w:ascii="Arial" w:hAnsi="Arial" w:cs="Arial"/>
          <w:color w:val="303336"/>
          <w:spacing w:val="3"/>
          <w:sz w:val="24"/>
          <w:szCs w:val="24"/>
        </w:rPr>
        <w:t>shift taking</w:t>
      </w:r>
      <w:proofErr w:type="gramEnd"/>
      <w:r w:rsidR="00832085">
        <w:rPr>
          <w:rFonts w:ascii="Arial" w:hAnsi="Arial" w:cs="Arial"/>
          <w:color w:val="303336"/>
          <w:spacing w:val="3"/>
          <w:sz w:val="24"/>
          <w:szCs w:val="24"/>
        </w:rPr>
        <w:t xml:space="preserve"> place whereby the educator is also becoming a diagnostic tool in the process of embedding wellbeing in the curriculum? A</w:t>
      </w:r>
      <w:r w:rsidR="003A0D0B">
        <w:rPr>
          <w:rFonts w:ascii="Arial" w:hAnsi="Arial" w:cs="Arial"/>
          <w:color w:val="303336"/>
          <w:spacing w:val="3"/>
          <w:sz w:val="24"/>
          <w:szCs w:val="24"/>
        </w:rPr>
        <w:t xml:space="preserve">uthentic communication </w:t>
      </w:r>
      <w:r w:rsidR="00832085">
        <w:rPr>
          <w:rFonts w:ascii="Arial" w:hAnsi="Arial" w:cs="Arial"/>
          <w:color w:val="303336"/>
          <w:spacing w:val="3"/>
          <w:sz w:val="24"/>
          <w:szCs w:val="24"/>
        </w:rPr>
        <w:t xml:space="preserve">is vital when </w:t>
      </w:r>
      <w:r w:rsidR="0033440F">
        <w:rPr>
          <w:rFonts w:ascii="Arial" w:hAnsi="Arial" w:cs="Arial"/>
          <w:color w:val="303336"/>
          <w:spacing w:val="3"/>
          <w:sz w:val="24"/>
          <w:szCs w:val="24"/>
        </w:rPr>
        <w:t xml:space="preserve">in terms of addressing issues of wellbeing but how do </w:t>
      </w:r>
      <w:r w:rsidR="0033440F">
        <w:rPr>
          <w:rFonts w:ascii="Arial" w:hAnsi="Arial" w:cs="Arial"/>
          <w:color w:val="303336"/>
          <w:spacing w:val="3"/>
          <w:sz w:val="24"/>
          <w:szCs w:val="24"/>
        </w:rPr>
        <w:lastRenderedPageBreak/>
        <w:t xml:space="preserve">we ensure that the </w:t>
      </w:r>
      <w:r w:rsidR="00A23D3B">
        <w:rPr>
          <w:rFonts w:ascii="Arial" w:hAnsi="Arial" w:cs="Arial"/>
          <w:color w:val="303336"/>
          <w:spacing w:val="3"/>
          <w:sz w:val="24"/>
          <w:szCs w:val="24"/>
        </w:rPr>
        <w:t xml:space="preserve">communication </w:t>
      </w:r>
      <w:r w:rsidR="0033440F">
        <w:rPr>
          <w:rFonts w:ascii="Arial" w:hAnsi="Arial" w:cs="Arial"/>
          <w:color w:val="303336"/>
          <w:spacing w:val="3"/>
          <w:sz w:val="24"/>
          <w:szCs w:val="24"/>
        </w:rPr>
        <w:t xml:space="preserve">is </w:t>
      </w:r>
      <w:r w:rsidR="00A23D3B">
        <w:rPr>
          <w:rFonts w:ascii="Arial" w:hAnsi="Arial" w:cs="Arial"/>
          <w:color w:val="303336"/>
          <w:spacing w:val="3"/>
          <w:sz w:val="24"/>
          <w:szCs w:val="24"/>
        </w:rPr>
        <w:t>mutual between the learner and the educator?</w:t>
      </w:r>
      <w:r w:rsidR="0033440F">
        <w:rPr>
          <w:rFonts w:ascii="Arial" w:hAnsi="Arial" w:cs="Arial"/>
          <w:color w:val="303336"/>
          <w:spacing w:val="3"/>
          <w:sz w:val="24"/>
          <w:szCs w:val="24"/>
        </w:rPr>
        <w:t xml:space="preserve"> </w:t>
      </w:r>
      <w:proofErr w:type="gramStart"/>
      <w:r w:rsidR="0033440F">
        <w:rPr>
          <w:rFonts w:ascii="Arial" w:hAnsi="Arial" w:cs="Arial"/>
          <w:color w:val="303336"/>
          <w:spacing w:val="3"/>
          <w:sz w:val="24"/>
          <w:szCs w:val="24"/>
        </w:rPr>
        <w:t>And</w:t>
      </w:r>
      <w:proofErr w:type="gramEnd"/>
      <w:r w:rsidR="0033440F">
        <w:rPr>
          <w:rFonts w:ascii="Arial" w:hAnsi="Arial" w:cs="Arial"/>
          <w:color w:val="303336"/>
          <w:spacing w:val="3"/>
          <w:sz w:val="24"/>
          <w:szCs w:val="24"/>
        </w:rPr>
        <w:t xml:space="preserve"> how do we safeguard both the learner and the educator in this process?</w:t>
      </w:r>
      <w:r w:rsidR="00A23D3B">
        <w:rPr>
          <w:rFonts w:ascii="Arial" w:hAnsi="Arial" w:cs="Arial"/>
          <w:color w:val="303336"/>
          <w:spacing w:val="3"/>
          <w:sz w:val="24"/>
          <w:szCs w:val="24"/>
        </w:rPr>
        <w:t xml:space="preserve"> </w:t>
      </w:r>
    </w:p>
    <w:p w:rsidR="0054185F" w:rsidRDefault="0054185F" w:rsidP="0054185F">
      <w:pPr>
        <w:spacing w:line="360" w:lineRule="auto"/>
        <w:jc w:val="both"/>
        <w:rPr>
          <w:rFonts w:ascii="Arial" w:hAnsi="Arial" w:cs="Arial"/>
          <w:color w:val="303336"/>
          <w:spacing w:val="3"/>
          <w:sz w:val="24"/>
          <w:szCs w:val="24"/>
        </w:rPr>
      </w:pPr>
      <w:r>
        <w:rPr>
          <w:rFonts w:ascii="Arial" w:hAnsi="Arial" w:cs="Arial"/>
          <w:color w:val="303336"/>
          <w:spacing w:val="3"/>
          <w:sz w:val="24"/>
          <w:szCs w:val="24"/>
        </w:rPr>
        <w:t xml:space="preserve">In the context of embedding mental wellbeing in the curriculum </w:t>
      </w:r>
      <w:proofErr w:type="gramStart"/>
      <w:r>
        <w:rPr>
          <w:rFonts w:ascii="Arial" w:hAnsi="Arial" w:cs="Arial"/>
          <w:color w:val="303336"/>
          <w:spacing w:val="3"/>
          <w:sz w:val="24"/>
          <w:szCs w:val="24"/>
        </w:rPr>
        <w:t>perhaps</w:t>
      </w:r>
      <w:proofErr w:type="gramEnd"/>
      <w:r>
        <w:rPr>
          <w:rFonts w:ascii="Arial" w:hAnsi="Arial" w:cs="Arial"/>
          <w:color w:val="303336"/>
          <w:spacing w:val="3"/>
          <w:sz w:val="24"/>
          <w:szCs w:val="24"/>
        </w:rPr>
        <w:t xml:space="preserve"> the understanding is more in keeping with the first definition; however, there is room for a critique with respect to who controls and makes available the resources that enables the embedding process to take place.  Again, we can ask such questions </w:t>
      </w:r>
      <w:proofErr w:type="gramStart"/>
      <w:r>
        <w:rPr>
          <w:rFonts w:ascii="Arial" w:hAnsi="Arial" w:cs="Arial"/>
          <w:color w:val="303336"/>
          <w:spacing w:val="3"/>
          <w:sz w:val="24"/>
          <w:szCs w:val="24"/>
        </w:rPr>
        <w:t>as:</w:t>
      </w:r>
      <w:proofErr w:type="gramEnd"/>
      <w:r>
        <w:rPr>
          <w:rFonts w:ascii="Arial" w:hAnsi="Arial" w:cs="Arial"/>
          <w:color w:val="303336"/>
          <w:spacing w:val="3"/>
          <w:sz w:val="24"/>
          <w:szCs w:val="24"/>
        </w:rPr>
        <w:t xml:space="preserve"> Is it solely about the student’s welfare and wellbeing? Is it about how the university </w:t>
      </w:r>
      <w:proofErr w:type="gramStart"/>
      <w:r>
        <w:rPr>
          <w:rFonts w:ascii="Arial" w:hAnsi="Arial" w:cs="Arial"/>
          <w:color w:val="303336"/>
          <w:spacing w:val="3"/>
          <w:sz w:val="24"/>
          <w:szCs w:val="24"/>
        </w:rPr>
        <w:t>is perceived and ranked by others</w:t>
      </w:r>
      <w:proofErr w:type="gramEnd"/>
      <w:r>
        <w:rPr>
          <w:rFonts w:ascii="Arial" w:hAnsi="Arial" w:cs="Arial"/>
          <w:color w:val="303336"/>
          <w:spacing w:val="3"/>
          <w:sz w:val="24"/>
          <w:szCs w:val="24"/>
        </w:rPr>
        <w:t xml:space="preserve">? Is it about enabling the body politic to tick boxes when it comes to questions about mental health and wellbeing funding and strategies? </w:t>
      </w:r>
      <w:proofErr w:type="gramStart"/>
      <w:r>
        <w:rPr>
          <w:rFonts w:ascii="Arial" w:hAnsi="Arial" w:cs="Arial"/>
          <w:color w:val="303336"/>
          <w:spacing w:val="3"/>
          <w:sz w:val="24"/>
          <w:szCs w:val="24"/>
        </w:rPr>
        <w:t>Or</w:t>
      </w:r>
      <w:proofErr w:type="gramEnd"/>
      <w:r>
        <w:rPr>
          <w:rFonts w:ascii="Arial" w:hAnsi="Arial" w:cs="Arial"/>
          <w:color w:val="303336"/>
          <w:spacing w:val="3"/>
          <w:sz w:val="24"/>
          <w:szCs w:val="24"/>
        </w:rPr>
        <w:t xml:space="preserve"> is there something of all of the these at work overtly or covertly? For example, already the Welsh Minister for Education is making statements to the effect that Wales is the first government to build a curriculum based on wellbeing. It would be important to </w:t>
      </w:r>
      <w:proofErr w:type="gramStart"/>
      <w:r>
        <w:rPr>
          <w:rFonts w:ascii="Arial" w:hAnsi="Arial" w:cs="Arial"/>
          <w:color w:val="303336"/>
          <w:spacing w:val="3"/>
          <w:sz w:val="24"/>
          <w:szCs w:val="24"/>
        </w:rPr>
        <w:t>critique</w:t>
      </w:r>
      <w:proofErr w:type="gramEnd"/>
      <w:r>
        <w:rPr>
          <w:rFonts w:ascii="Arial" w:hAnsi="Arial" w:cs="Arial"/>
          <w:color w:val="303336"/>
          <w:spacing w:val="3"/>
          <w:sz w:val="24"/>
          <w:szCs w:val="24"/>
        </w:rPr>
        <w:t xml:space="preserve"> the ‘why’ as well as the ‘how’ of embedding wellbeing in the curriculum. </w:t>
      </w:r>
    </w:p>
    <w:p w:rsidR="003A0D0B" w:rsidRDefault="00A23D3B" w:rsidP="00063722">
      <w:pPr>
        <w:spacing w:line="360" w:lineRule="auto"/>
        <w:jc w:val="both"/>
        <w:rPr>
          <w:rFonts w:ascii="Arial" w:hAnsi="Arial" w:cs="Arial"/>
          <w:color w:val="303336"/>
          <w:spacing w:val="3"/>
          <w:sz w:val="24"/>
          <w:szCs w:val="24"/>
        </w:rPr>
      </w:pPr>
      <w:proofErr w:type="spellStart"/>
      <w:r>
        <w:rPr>
          <w:rFonts w:ascii="Arial" w:hAnsi="Arial" w:cs="Arial"/>
          <w:color w:val="303336"/>
          <w:spacing w:val="3"/>
          <w:sz w:val="24"/>
          <w:szCs w:val="24"/>
        </w:rPr>
        <w:t>Crownover</w:t>
      </w:r>
      <w:proofErr w:type="spellEnd"/>
      <w:r>
        <w:rPr>
          <w:rFonts w:ascii="Arial" w:hAnsi="Arial" w:cs="Arial"/>
          <w:color w:val="303336"/>
          <w:spacing w:val="3"/>
          <w:sz w:val="24"/>
          <w:szCs w:val="24"/>
        </w:rPr>
        <w:t xml:space="preserve"> and Jones (2018) speak</w:t>
      </w:r>
      <w:r w:rsidR="008B0D29">
        <w:rPr>
          <w:rFonts w:ascii="Arial" w:hAnsi="Arial" w:cs="Arial"/>
          <w:color w:val="303336"/>
          <w:spacing w:val="3"/>
          <w:sz w:val="24"/>
          <w:szCs w:val="24"/>
        </w:rPr>
        <w:t>s</w:t>
      </w:r>
      <w:r>
        <w:rPr>
          <w:rFonts w:ascii="Arial" w:hAnsi="Arial" w:cs="Arial"/>
          <w:color w:val="303336"/>
          <w:spacing w:val="3"/>
          <w:sz w:val="24"/>
          <w:szCs w:val="24"/>
        </w:rPr>
        <w:t xml:space="preserve"> to a relational pedagogy</w:t>
      </w:r>
      <w:r w:rsidR="008B0D29">
        <w:rPr>
          <w:rFonts w:ascii="Arial" w:hAnsi="Arial" w:cs="Arial"/>
          <w:color w:val="303336"/>
          <w:spacing w:val="3"/>
          <w:sz w:val="24"/>
          <w:szCs w:val="24"/>
        </w:rPr>
        <w:t>, a</w:t>
      </w:r>
      <w:r>
        <w:rPr>
          <w:rFonts w:ascii="Arial" w:hAnsi="Arial" w:cs="Arial"/>
          <w:color w:val="303336"/>
          <w:spacing w:val="3"/>
          <w:sz w:val="24"/>
          <w:szCs w:val="24"/>
        </w:rPr>
        <w:t xml:space="preserve"> connection </w:t>
      </w:r>
      <w:r w:rsidR="008B0D29">
        <w:rPr>
          <w:rFonts w:ascii="Arial" w:hAnsi="Arial" w:cs="Arial"/>
          <w:color w:val="303336"/>
          <w:spacing w:val="3"/>
          <w:sz w:val="24"/>
          <w:szCs w:val="24"/>
        </w:rPr>
        <w:t>between the learner and the educator that lies at the heart of education. Thomas (2012 cited in Houghton and Anderson, 2017) suggest that the ‘absence of connection undermines wellbeing’.</w:t>
      </w:r>
      <w:r w:rsidR="005F1EB4">
        <w:rPr>
          <w:rFonts w:ascii="Arial" w:hAnsi="Arial" w:cs="Arial"/>
          <w:color w:val="303336"/>
          <w:spacing w:val="3"/>
          <w:sz w:val="24"/>
          <w:szCs w:val="24"/>
        </w:rPr>
        <w:t xml:space="preserve"> Connection is the “cornerstone of your life” and the</w:t>
      </w:r>
      <w:r w:rsidR="0054185F">
        <w:rPr>
          <w:rFonts w:ascii="Arial" w:hAnsi="Arial" w:cs="Arial"/>
          <w:color w:val="303336"/>
          <w:spacing w:val="3"/>
          <w:sz w:val="24"/>
          <w:szCs w:val="24"/>
        </w:rPr>
        <w:t>re is the</w:t>
      </w:r>
      <w:r w:rsidR="00063722">
        <w:rPr>
          <w:rFonts w:ascii="Arial" w:hAnsi="Arial" w:cs="Arial"/>
          <w:color w:val="303336"/>
          <w:spacing w:val="3"/>
          <w:sz w:val="24"/>
          <w:szCs w:val="24"/>
        </w:rPr>
        <w:t xml:space="preserve"> </w:t>
      </w:r>
      <w:r w:rsidR="005F1EB4">
        <w:rPr>
          <w:rFonts w:ascii="Arial" w:hAnsi="Arial" w:cs="Arial"/>
          <w:color w:val="303336"/>
          <w:spacing w:val="3"/>
          <w:sz w:val="24"/>
          <w:szCs w:val="24"/>
        </w:rPr>
        <w:t>need to invest in these connection</w:t>
      </w:r>
      <w:r w:rsidR="0033440F">
        <w:rPr>
          <w:rFonts w:ascii="Arial" w:hAnsi="Arial" w:cs="Arial"/>
          <w:color w:val="303336"/>
          <w:spacing w:val="3"/>
          <w:sz w:val="24"/>
          <w:szCs w:val="24"/>
        </w:rPr>
        <w:t>s</w:t>
      </w:r>
      <w:r w:rsidR="005F1EB4">
        <w:rPr>
          <w:rFonts w:ascii="Arial" w:hAnsi="Arial" w:cs="Arial"/>
          <w:color w:val="303336"/>
          <w:spacing w:val="3"/>
          <w:sz w:val="24"/>
          <w:szCs w:val="24"/>
        </w:rPr>
        <w:t xml:space="preserve"> overall for a better sense of wellbeing (</w:t>
      </w:r>
      <w:proofErr w:type="spellStart"/>
      <w:r w:rsidR="005F1EB4">
        <w:rPr>
          <w:rFonts w:ascii="Arial" w:hAnsi="Arial" w:cs="Arial"/>
          <w:color w:val="303336"/>
          <w:spacing w:val="3"/>
          <w:sz w:val="24"/>
          <w:szCs w:val="24"/>
        </w:rPr>
        <w:t>Aked</w:t>
      </w:r>
      <w:proofErr w:type="spellEnd"/>
      <w:r w:rsidR="005F1EB4">
        <w:rPr>
          <w:rFonts w:ascii="Arial" w:hAnsi="Arial" w:cs="Arial"/>
          <w:color w:val="303336"/>
          <w:spacing w:val="3"/>
          <w:sz w:val="24"/>
          <w:szCs w:val="24"/>
        </w:rPr>
        <w:t xml:space="preserve">, 2008).  Connection is ultimately about belonging, being a part of something and this holds true </w:t>
      </w:r>
      <w:r w:rsidR="006D48D1">
        <w:rPr>
          <w:rFonts w:ascii="Arial" w:hAnsi="Arial" w:cs="Arial"/>
          <w:color w:val="303336"/>
          <w:spacing w:val="3"/>
          <w:sz w:val="24"/>
          <w:szCs w:val="24"/>
        </w:rPr>
        <w:t>within the context of the</w:t>
      </w:r>
      <w:r w:rsidR="005F1EB4">
        <w:rPr>
          <w:rFonts w:ascii="Arial" w:hAnsi="Arial" w:cs="Arial"/>
          <w:color w:val="303336"/>
          <w:spacing w:val="3"/>
          <w:sz w:val="24"/>
          <w:szCs w:val="24"/>
        </w:rPr>
        <w:t xml:space="preserve"> learning environment as purported by </w:t>
      </w:r>
      <w:proofErr w:type="spellStart"/>
      <w:r w:rsidR="005F1EB4" w:rsidRPr="000A3837">
        <w:rPr>
          <w:rFonts w:ascii="Arial" w:hAnsi="Arial" w:cs="Arial"/>
          <w:color w:val="2A2A2A"/>
          <w:sz w:val="24"/>
          <w:szCs w:val="24"/>
        </w:rPr>
        <w:t>Anthoney</w:t>
      </w:r>
      <w:proofErr w:type="spellEnd"/>
      <w:r w:rsidR="005F1EB4" w:rsidRPr="000A3837">
        <w:rPr>
          <w:rFonts w:ascii="Arial" w:hAnsi="Arial" w:cs="Arial"/>
          <w:color w:val="2A2A2A"/>
          <w:sz w:val="24"/>
          <w:szCs w:val="24"/>
        </w:rPr>
        <w:t xml:space="preserve">, Stead, and </w:t>
      </w:r>
      <w:proofErr w:type="spellStart"/>
      <w:r w:rsidR="005F1EB4" w:rsidRPr="000A3837">
        <w:rPr>
          <w:rFonts w:ascii="Arial" w:hAnsi="Arial" w:cs="Arial"/>
          <w:color w:val="2A2A2A"/>
          <w:sz w:val="24"/>
          <w:szCs w:val="24"/>
        </w:rPr>
        <w:t>Turney</w:t>
      </w:r>
      <w:proofErr w:type="spellEnd"/>
      <w:r w:rsidR="005F1EB4" w:rsidRPr="000A3837">
        <w:rPr>
          <w:rFonts w:ascii="Arial" w:hAnsi="Arial" w:cs="Arial"/>
          <w:color w:val="2A2A2A"/>
          <w:sz w:val="24"/>
          <w:szCs w:val="24"/>
        </w:rPr>
        <w:t xml:space="preserve">, </w:t>
      </w:r>
      <w:r w:rsidR="006D48D1">
        <w:rPr>
          <w:rFonts w:ascii="Arial" w:hAnsi="Arial" w:cs="Arial"/>
          <w:color w:val="2A2A2A"/>
          <w:sz w:val="24"/>
          <w:szCs w:val="24"/>
        </w:rPr>
        <w:t>(</w:t>
      </w:r>
      <w:r w:rsidR="005F1EB4" w:rsidRPr="000A3837">
        <w:rPr>
          <w:rFonts w:ascii="Arial" w:hAnsi="Arial" w:cs="Arial"/>
          <w:color w:val="2A2A2A"/>
          <w:sz w:val="24"/>
          <w:szCs w:val="24"/>
        </w:rPr>
        <w:t>2017</w:t>
      </w:r>
      <w:r w:rsidR="006D48D1">
        <w:rPr>
          <w:rFonts w:ascii="Arial" w:hAnsi="Arial" w:cs="Arial"/>
          <w:color w:val="2A2A2A"/>
          <w:sz w:val="24"/>
          <w:szCs w:val="24"/>
        </w:rPr>
        <w:t>).</w:t>
      </w:r>
      <w:r w:rsidR="0054185F">
        <w:rPr>
          <w:rFonts w:ascii="Arial" w:hAnsi="Arial" w:cs="Arial"/>
          <w:color w:val="2A2A2A"/>
          <w:sz w:val="24"/>
          <w:szCs w:val="24"/>
        </w:rPr>
        <w:t xml:space="preserve"> How we engage with different social influences shapes who we are as individuals and impacts upon our well-being.</w:t>
      </w:r>
      <w:r w:rsidR="00C40C73">
        <w:rPr>
          <w:rFonts w:ascii="Arial" w:hAnsi="Arial" w:cs="Arial"/>
          <w:color w:val="2A2A2A"/>
          <w:sz w:val="24"/>
          <w:szCs w:val="24"/>
        </w:rPr>
        <w:t xml:space="preserve"> The connection between the learner and the educator is crucial to progression and success but knowing how to be safe in the relationship is also equally important</w:t>
      </w:r>
    </w:p>
    <w:p w:rsidR="008E0FBF" w:rsidRPr="00C40C73" w:rsidRDefault="00A511F0" w:rsidP="00FE76DC">
      <w:pPr>
        <w:spacing w:before="240" w:line="360" w:lineRule="auto"/>
        <w:jc w:val="both"/>
        <w:rPr>
          <w:rFonts w:ascii="Arial" w:hAnsi="Arial" w:cs="Arial"/>
          <w:b/>
          <w:color w:val="303336"/>
          <w:spacing w:val="3"/>
          <w:sz w:val="24"/>
          <w:szCs w:val="24"/>
        </w:rPr>
      </w:pPr>
      <w:r w:rsidRPr="00C40C73">
        <w:rPr>
          <w:rFonts w:ascii="Arial" w:hAnsi="Arial" w:cs="Arial"/>
          <w:b/>
          <w:color w:val="303336"/>
          <w:spacing w:val="3"/>
          <w:sz w:val="24"/>
          <w:szCs w:val="24"/>
        </w:rPr>
        <w:t>Conclusion</w:t>
      </w:r>
    </w:p>
    <w:p w:rsidR="007313C8" w:rsidRDefault="007313C8" w:rsidP="00FE76DC">
      <w:pPr>
        <w:spacing w:before="240" w:line="360" w:lineRule="auto"/>
        <w:jc w:val="both"/>
        <w:rPr>
          <w:rFonts w:ascii="Arial" w:hAnsi="Arial" w:cs="Arial"/>
          <w:color w:val="303336"/>
          <w:spacing w:val="3"/>
          <w:sz w:val="24"/>
          <w:szCs w:val="24"/>
        </w:rPr>
      </w:pPr>
      <w:r>
        <w:rPr>
          <w:rFonts w:ascii="Arial" w:hAnsi="Arial" w:cs="Arial"/>
          <w:color w:val="303336"/>
          <w:spacing w:val="3"/>
          <w:sz w:val="24"/>
          <w:szCs w:val="24"/>
        </w:rPr>
        <w:t xml:space="preserve">As this brief examination </w:t>
      </w:r>
      <w:proofErr w:type="gramStart"/>
      <w:r>
        <w:rPr>
          <w:rFonts w:ascii="Arial" w:hAnsi="Arial" w:cs="Arial"/>
          <w:color w:val="303336"/>
          <w:spacing w:val="3"/>
          <w:sz w:val="24"/>
          <w:szCs w:val="24"/>
        </w:rPr>
        <w:t>demonstrates</w:t>
      </w:r>
      <w:proofErr w:type="gramEnd"/>
      <w:r>
        <w:rPr>
          <w:rFonts w:ascii="Arial" w:hAnsi="Arial" w:cs="Arial"/>
          <w:color w:val="303336"/>
          <w:spacing w:val="3"/>
          <w:sz w:val="24"/>
          <w:szCs w:val="24"/>
        </w:rPr>
        <w:t xml:space="preserve"> there is no clear definition or understanding of the concepts of mental health and wellbeing. Those that </w:t>
      </w:r>
      <w:proofErr w:type="gramStart"/>
      <w:r>
        <w:rPr>
          <w:rFonts w:ascii="Arial" w:hAnsi="Arial" w:cs="Arial"/>
          <w:color w:val="303336"/>
          <w:spacing w:val="3"/>
          <w:sz w:val="24"/>
          <w:szCs w:val="24"/>
        </w:rPr>
        <w:t>have been cited</w:t>
      </w:r>
      <w:proofErr w:type="gramEnd"/>
      <w:r>
        <w:rPr>
          <w:rFonts w:ascii="Arial" w:hAnsi="Arial" w:cs="Arial"/>
          <w:color w:val="303336"/>
          <w:spacing w:val="3"/>
          <w:sz w:val="24"/>
          <w:szCs w:val="24"/>
        </w:rPr>
        <w:t xml:space="preserve"> raise as many questions as they answer. </w:t>
      </w:r>
    </w:p>
    <w:p w:rsidR="002026C7" w:rsidRDefault="002026C7" w:rsidP="00FE76DC">
      <w:pPr>
        <w:spacing w:before="240" w:line="360" w:lineRule="auto"/>
        <w:jc w:val="both"/>
        <w:rPr>
          <w:rFonts w:ascii="Arial" w:hAnsi="Arial" w:cs="Arial"/>
          <w:color w:val="303336"/>
          <w:spacing w:val="3"/>
          <w:sz w:val="24"/>
          <w:szCs w:val="24"/>
        </w:rPr>
      </w:pPr>
      <w:r>
        <w:rPr>
          <w:rFonts w:ascii="Arial" w:hAnsi="Arial" w:cs="Arial"/>
          <w:color w:val="303336"/>
          <w:spacing w:val="3"/>
          <w:sz w:val="24"/>
          <w:szCs w:val="24"/>
        </w:rPr>
        <w:t xml:space="preserve">However what does seem to emerge is an understanding that mental health and wellbeing impact the way that the individual thinks, feels and behaves; implying that </w:t>
      </w:r>
      <w:r>
        <w:rPr>
          <w:rFonts w:ascii="Arial" w:hAnsi="Arial" w:cs="Arial"/>
          <w:color w:val="303336"/>
          <w:spacing w:val="3"/>
          <w:sz w:val="24"/>
          <w:szCs w:val="24"/>
        </w:rPr>
        <w:lastRenderedPageBreak/>
        <w:t>the individual needs to acquire skills of self-awareness in order to be able to engage in receptive and reflective processes. In acquiring these skills, the individual will be able to act with empathy, compassion and kindness toward self and others.</w:t>
      </w:r>
      <w:r w:rsidR="00C40C73">
        <w:rPr>
          <w:rFonts w:ascii="Arial" w:hAnsi="Arial" w:cs="Arial"/>
          <w:color w:val="303336"/>
          <w:spacing w:val="3"/>
          <w:sz w:val="24"/>
          <w:szCs w:val="24"/>
        </w:rPr>
        <w:t xml:space="preserve"> It </w:t>
      </w:r>
      <w:proofErr w:type="gramStart"/>
      <w:r w:rsidR="00C40C73">
        <w:rPr>
          <w:rFonts w:ascii="Arial" w:hAnsi="Arial" w:cs="Arial"/>
          <w:color w:val="303336"/>
          <w:spacing w:val="3"/>
          <w:sz w:val="24"/>
          <w:szCs w:val="24"/>
        </w:rPr>
        <w:t>is clear from the studies cited</w:t>
      </w:r>
      <w:proofErr w:type="gramEnd"/>
      <w:r w:rsidR="00C40C73">
        <w:rPr>
          <w:rFonts w:ascii="Arial" w:hAnsi="Arial" w:cs="Arial"/>
          <w:color w:val="303336"/>
          <w:spacing w:val="3"/>
          <w:sz w:val="24"/>
          <w:szCs w:val="24"/>
        </w:rPr>
        <w:t xml:space="preserve"> that the quality of the relationship between the learner and the educator is essential in </w:t>
      </w:r>
      <w:r w:rsidR="00B01F92">
        <w:rPr>
          <w:rFonts w:ascii="Arial" w:hAnsi="Arial" w:cs="Arial"/>
          <w:color w:val="303336"/>
          <w:spacing w:val="3"/>
          <w:sz w:val="24"/>
          <w:szCs w:val="24"/>
        </w:rPr>
        <w:t xml:space="preserve">enabling flourishing and thus maximising success. </w:t>
      </w:r>
    </w:p>
    <w:p w:rsidR="008F641C" w:rsidRDefault="008F641C" w:rsidP="00FE76DC">
      <w:pPr>
        <w:spacing w:before="240" w:line="360" w:lineRule="auto"/>
        <w:jc w:val="both"/>
        <w:rPr>
          <w:rFonts w:ascii="Arial" w:hAnsi="Arial" w:cs="Arial"/>
          <w:color w:val="303336"/>
          <w:spacing w:val="3"/>
          <w:sz w:val="24"/>
          <w:szCs w:val="24"/>
        </w:rPr>
      </w:pPr>
      <w:r>
        <w:rPr>
          <w:rFonts w:ascii="Arial" w:hAnsi="Arial" w:cs="Arial"/>
          <w:color w:val="303336"/>
          <w:spacing w:val="3"/>
          <w:sz w:val="24"/>
          <w:szCs w:val="24"/>
        </w:rPr>
        <w:t xml:space="preserve">Both the educator and the learner are the product of their own individual and collective experiences that </w:t>
      </w:r>
      <w:proofErr w:type="gramStart"/>
      <w:r>
        <w:rPr>
          <w:rFonts w:ascii="Arial" w:hAnsi="Arial" w:cs="Arial"/>
          <w:color w:val="303336"/>
          <w:spacing w:val="3"/>
          <w:sz w:val="24"/>
          <w:szCs w:val="24"/>
        </w:rPr>
        <w:t>impact</w:t>
      </w:r>
      <w:proofErr w:type="gramEnd"/>
      <w:r>
        <w:rPr>
          <w:rFonts w:ascii="Arial" w:hAnsi="Arial" w:cs="Arial"/>
          <w:color w:val="303336"/>
          <w:spacing w:val="3"/>
          <w:sz w:val="24"/>
          <w:szCs w:val="24"/>
        </w:rPr>
        <w:t xml:space="preserve"> positively or negatively on their respective sense of wellbeing. In embedding wellbeing into the curriculum, it may be that a socio-emotional profile needs to be prepared for both the educator and the learner so that</w:t>
      </w:r>
      <w:r w:rsidR="002C7867">
        <w:rPr>
          <w:rFonts w:ascii="Arial" w:hAnsi="Arial" w:cs="Arial"/>
          <w:color w:val="303336"/>
          <w:spacing w:val="3"/>
          <w:sz w:val="24"/>
          <w:szCs w:val="24"/>
        </w:rPr>
        <w:t xml:space="preserve"> the threads of experiences and emotions can be woven </w:t>
      </w:r>
      <w:proofErr w:type="gramStart"/>
      <w:r w:rsidR="002C7867">
        <w:rPr>
          <w:rFonts w:ascii="Arial" w:hAnsi="Arial" w:cs="Arial"/>
          <w:color w:val="303336"/>
          <w:spacing w:val="3"/>
          <w:sz w:val="24"/>
          <w:szCs w:val="24"/>
        </w:rPr>
        <w:t>so as to</w:t>
      </w:r>
      <w:proofErr w:type="gramEnd"/>
      <w:r w:rsidR="002C7867">
        <w:rPr>
          <w:rFonts w:ascii="Arial" w:hAnsi="Arial" w:cs="Arial"/>
          <w:color w:val="303336"/>
          <w:spacing w:val="3"/>
          <w:sz w:val="24"/>
          <w:szCs w:val="24"/>
        </w:rPr>
        <w:t xml:space="preserve"> create a tapestry of this cohort which enables each to respond to the others with empathy, compassion and kindness.</w:t>
      </w:r>
      <w:r w:rsidR="00B01F92">
        <w:rPr>
          <w:rFonts w:ascii="Arial" w:hAnsi="Arial" w:cs="Arial"/>
          <w:color w:val="303336"/>
          <w:spacing w:val="3"/>
          <w:sz w:val="24"/>
          <w:szCs w:val="24"/>
        </w:rPr>
        <w:t xml:space="preserve"> How we explore and invest in these </w:t>
      </w:r>
      <w:proofErr w:type="gramStart"/>
      <w:r w:rsidR="00B01F92">
        <w:rPr>
          <w:rFonts w:ascii="Arial" w:hAnsi="Arial" w:cs="Arial"/>
          <w:color w:val="303336"/>
          <w:spacing w:val="3"/>
          <w:sz w:val="24"/>
          <w:szCs w:val="24"/>
        </w:rPr>
        <w:t>connections</w:t>
      </w:r>
      <w:proofErr w:type="gramEnd"/>
      <w:r w:rsidR="00B01F92">
        <w:rPr>
          <w:rFonts w:ascii="Arial" w:hAnsi="Arial" w:cs="Arial"/>
          <w:color w:val="303336"/>
          <w:spacing w:val="3"/>
          <w:sz w:val="24"/>
          <w:szCs w:val="24"/>
        </w:rPr>
        <w:t xml:space="preserve"> opens up a rich seem in research studies; how these connections, personal, emotional, social, economic and cultural, are woven is a research worthy of consideration. </w:t>
      </w: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Default="00885F7E" w:rsidP="00FE76DC">
      <w:pPr>
        <w:spacing w:before="240" w:line="360" w:lineRule="auto"/>
        <w:jc w:val="both"/>
        <w:rPr>
          <w:rFonts w:ascii="Arial" w:hAnsi="Arial" w:cs="Arial"/>
          <w:color w:val="303336"/>
          <w:spacing w:val="3"/>
          <w:sz w:val="24"/>
          <w:szCs w:val="24"/>
        </w:rPr>
      </w:pPr>
    </w:p>
    <w:p w:rsidR="00885F7E" w:rsidRPr="00300218" w:rsidRDefault="00885F7E" w:rsidP="00885F7E">
      <w:pPr>
        <w:jc w:val="both"/>
        <w:rPr>
          <w:rFonts w:cstheme="minorHAnsi"/>
          <w:b/>
          <w:sz w:val="24"/>
          <w:szCs w:val="24"/>
        </w:rPr>
      </w:pPr>
      <w:r w:rsidRPr="00300218">
        <w:rPr>
          <w:rFonts w:cstheme="minorHAnsi"/>
          <w:b/>
          <w:sz w:val="24"/>
          <w:szCs w:val="24"/>
        </w:rPr>
        <w:lastRenderedPageBreak/>
        <w:t>References</w:t>
      </w:r>
    </w:p>
    <w:p w:rsidR="00885F7E" w:rsidRPr="00874EDE" w:rsidRDefault="00885F7E" w:rsidP="00885F7E">
      <w:pPr>
        <w:jc w:val="both"/>
        <w:rPr>
          <w:rFonts w:cstheme="minorHAnsi"/>
          <w:sz w:val="24"/>
          <w:szCs w:val="24"/>
        </w:rPr>
      </w:pPr>
      <w:proofErr w:type="spellStart"/>
      <w:r w:rsidRPr="00874EDE">
        <w:rPr>
          <w:rFonts w:cstheme="minorHAnsi"/>
          <w:sz w:val="24"/>
          <w:szCs w:val="24"/>
        </w:rPr>
        <w:t>Aked</w:t>
      </w:r>
      <w:proofErr w:type="spellEnd"/>
      <w:r w:rsidRPr="00874EDE">
        <w:rPr>
          <w:rFonts w:cstheme="minorHAnsi"/>
          <w:sz w:val="24"/>
          <w:szCs w:val="24"/>
        </w:rPr>
        <w:t xml:space="preserve">, J., et al. (2008) </w:t>
      </w:r>
      <w:r w:rsidRPr="00874EDE">
        <w:rPr>
          <w:rFonts w:cstheme="minorHAnsi"/>
          <w:i/>
          <w:sz w:val="24"/>
          <w:szCs w:val="24"/>
        </w:rPr>
        <w:t xml:space="preserve">A Report </w:t>
      </w:r>
      <w:proofErr w:type="gramStart"/>
      <w:r w:rsidRPr="00874EDE">
        <w:rPr>
          <w:rFonts w:cstheme="minorHAnsi"/>
          <w:i/>
          <w:sz w:val="24"/>
          <w:szCs w:val="24"/>
        </w:rPr>
        <w:t>Presented</w:t>
      </w:r>
      <w:proofErr w:type="gramEnd"/>
      <w:r w:rsidRPr="00874EDE">
        <w:rPr>
          <w:rFonts w:cstheme="minorHAnsi"/>
          <w:i/>
          <w:sz w:val="24"/>
          <w:szCs w:val="24"/>
        </w:rPr>
        <w:t xml:space="preserve"> to the Foresight Project on Communicating the Evidence Base </w:t>
      </w:r>
      <w:proofErr w:type="spellStart"/>
      <w:r w:rsidRPr="00874EDE">
        <w:rPr>
          <w:rFonts w:cstheme="minorHAnsi"/>
          <w:i/>
          <w:sz w:val="24"/>
          <w:szCs w:val="24"/>
        </w:rPr>
        <w:t>fro</w:t>
      </w:r>
      <w:proofErr w:type="spellEnd"/>
      <w:r w:rsidRPr="00874EDE">
        <w:rPr>
          <w:rFonts w:cstheme="minorHAnsi"/>
          <w:i/>
          <w:sz w:val="24"/>
          <w:szCs w:val="24"/>
        </w:rPr>
        <w:t xml:space="preserve"> Improving People’s Well-being. London</w:t>
      </w:r>
      <w:r w:rsidRPr="00874EDE">
        <w:rPr>
          <w:rFonts w:cstheme="minorHAnsi"/>
          <w:sz w:val="24"/>
          <w:szCs w:val="24"/>
        </w:rPr>
        <w:t>: New Economic Foundation.</w:t>
      </w:r>
    </w:p>
    <w:p w:rsidR="00885F7E" w:rsidRPr="00874EDE" w:rsidRDefault="00885F7E" w:rsidP="00885F7E">
      <w:pPr>
        <w:jc w:val="both"/>
        <w:rPr>
          <w:rFonts w:cstheme="minorHAnsi"/>
          <w:sz w:val="24"/>
          <w:szCs w:val="24"/>
        </w:rPr>
      </w:pPr>
      <w:proofErr w:type="spellStart"/>
      <w:r w:rsidRPr="00874EDE">
        <w:rPr>
          <w:rStyle w:val="personname"/>
          <w:rFonts w:cstheme="minorHAnsi"/>
          <w:sz w:val="24"/>
          <w:szCs w:val="24"/>
        </w:rPr>
        <w:t>Anthoney</w:t>
      </w:r>
      <w:proofErr w:type="spellEnd"/>
      <w:r w:rsidRPr="00874EDE">
        <w:rPr>
          <w:rStyle w:val="personname"/>
          <w:rFonts w:cstheme="minorHAnsi"/>
          <w:sz w:val="24"/>
          <w:szCs w:val="24"/>
        </w:rPr>
        <w:t>, J.,</w:t>
      </w:r>
      <w:r w:rsidRPr="00874EDE">
        <w:rPr>
          <w:rFonts w:cstheme="minorHAnsi"/>
          <w:sz w:val="24"/>
          <w:szCs w:val="24"/>
        </w:rPr>
        <w:t xml:space="preserve"> </w:t>
      </w:r>
      <w:r w:rsidRPr="00874EDE">
        <w:rPr>
          <w:rStyle w:val="personname"/>
          <w:rFonts w:cstheme="minorHAnsi"/>
          <w:sz w:val="24"/>
          <w:szCs w:val="24"/>
        </w:rPr>
        <w:t>Stead, R.,</w:t>
      </w:r>
      <w:r w:rsidRPr="00874EDE">
        <w:rPr>
          <w:rFonts w:cstheme="minorHAnsi"/>
          <w:sz w:val="24"/>
          <w:szCs w:val="24"/>
        </w:rPr>
        <w:t xml:space="preserve"> and </w:t>
      </w:r>
      <w:proofErr w:type="spellStart"/>
      <w:r w:rsidRPr="00874EDE">
        <w:rPr>
          <w:rStyle w:val="personname"/>
          <w:rFonts w:cstheme="minorHAnsi"/>
          <w:sz w:val="24"/>
          <w:szCs w:val="24"/>
        </w:rPr>
        <w:t>Turney</w:t>
      </w:r>
      <w:proofErr w:type="spellEnd"/>
      <w:r w:rsidRPr="00874EDE">
        <w:rPr>
          <w:rStyle w:val="personname"/>
          <w:rFonts w:cstheme="minorHAnsi"/>
          <w:sz w:val="24"/>
          <w:szCs w:val="24"/>
        </w:rPr>
        <w:t xml:space="preserve">, K. </w:t>
      </w:r>
      <w:r w:rsidRPr="00874EDE">
        <w:rPr>
          <w:rFonts w:cstheme="minorHAnsi"/>
          <w:sz w:val="24"/>
          <w:szCs w:val="24"/>
        </w:rPr>
        <w:t xml:space="preserve"> (2017) ‘</w:t>
      </w:r>
      <w:r w:rsidRPr="00874EDE">
        <w:rPr>
          <w:rStyle w:val="Emphasis"/>
          <w:rFonts w:cstheme="minorHAnsi"/>
          <w:sz w:val="24"/>
          <w:szCs w:val="24"/>
        </w:rPr>
        <w:t>Making Connections and Building Resilience: developing workshops with undergraduates</w:t>
      </w:r>
      <w:r w:rsidRPr="00874EDE">
        <w:rPr>
          <w:rFonts w:cstheme="minorHAnsi"/>
          <w:sz w:val="24"/>
          <w:szCs w:val="24"/>
        </w:rPr>
        <w:t xml:space="preserve"> Knowledge Management &amp; E-Learning’: </w:t>
      </w:r>
      <w:r w:rsidRPr="00874EDE">
        <w:rPr>
          <w:rFonts w:cstheme="minorHAnsi"/>
          <w:i/>
          <w:sz w:val="24"/>
          <w:szCs w:val="24"/>
        </w:rPr>
        <w:t>An International Journal,</w:t>
      </w:r>
      <w:r w:rsidRPr="00874EDE">
        <w:rPr>
          <w:rFonts w:cstheme="minorHAnsi"/>
          <w:sz w:val="24"/>
          <w:szCs w:val="24"/>
        </w:rPr>
        <w:t xml:space="preserve"> 9 (3) pp. 404-418.</w:t>
      </w:r>
    </w:p>
    <w:p w:rsidR="00885F7E" w:rsidRPr="00874EDE" w:rsidRDefault="00885F7E" w:rsidP="00885F7E">
      <w:pPr>
        <w:rPr>
          <w:rFonts w:cstheme="minorHAnsi"/>
          <w:sz w:val="24"/>
          <w:szCs w:val="24"/>
        </w:rPr>
      </w:pPr>
      <w:r w:rsidRPr="00874EDE">
        <w:rPr>
          <w:rFonts w:cstheme="minorHAnsi"/>
          <w:sz w:val="24"/>
          <w:szCs w:val="24"/>
        </w:rPr>
        <w:t xml:space="preserve">American Psychiatric Association (APA) (2018) </w:t>
      </w:r>
      <w:hyperlink r:id="rId6" w:history="1">
        <w:r w:rsidRPr="00874EDE">
          <w:rPr>
            <w:rStyle w:val="Hyperlink"/>
            <w:rFonts w:cstheme="minorHAnsi"/>
            <w:sz w:val="24"/>
            <w:szCs w:val="24"/>
          </w:rPr>
          <w:t>https://www.psychiatry.org/patients-families/what-is-mental-illness</w:t>
        </w:r>
      </w:hyperlink>
      <w:r w:rsidRPr="00874EDE">
        <w:rPr>
          <w:rFonts w:cstheme="minorHAnsi"/>
          <w:sz w:val="24"/>
          <w:szCs w:val="24"/>
        </w:rPr>
        <w:t xml:space="preserve"> (Accessed 20th June 2019).</w:t>
      </w:r>
    </w:p>
    <w:p w:rsidR="00885F7E" w:rsidRDefault="00885F7E" w:rsidP="00885F7E">
      <w:pPr>
        <w:jc w:val="both"/>
        <w:rPr>
          <w:rFonts w:cstheme="minorHAnsi"/>
          <w:sz w:val="24"/>
          <w:szCs w:val="24"/>
        </w:rPr>
      </w:pPr>
      <w:proofErr w:type="spellStart"/>
      <w:r w:rsidRPr="00874EDE">
        <w:rPr>
          <w:rFonts w:cstheme="minorHAnsi"/>
          <w:sz w:val="24"/>
          <w:szCs w:val="24"/>
        </w:rPr>
        <w:t>Burstow</w:t>
      </w:r>
      <w:proofErr w:type="spellEnd"/>
      <w:r w:rsidRPr="00874EDE">
        <w:rPr>
          <w:rFonts w:cstheme="minorHAnsi"/>
          <w:sz w:val="24"/>
          <w:szCs w:val="24"/>
        </w:rPr>
        <w:t xml:space="preserve">, P., </w:t>
      </w:r>
      <w:proofErr w:type="spellStart"/>
      <w:r w:rsidRPr="00874EDE">
        <w:rPr>
          <w:rFonts w:cstheme="minorHAnsi"/>
          <w:sz w:val="24"/>
          <w:szCs w:val="24"/>
        </w:rPr>
        <w:t>Newbigging</w:t>
      </w:r>
      <w:proofErr w:type="spellEnd"/>
      <w:r w:rsidRPr="00874EDE">
        <w:rPr>
          <w:rFonts w:cstheme="minorHAnsi"/>
          <w:sz w:val="24"/>
          <w:szCs w:val="24"/>
        </w:rPr>
        <w:t xml:space="preserve">, K., </w:t>
      </w:r>
      <w:proofErr w:type="spellStart"/>
      <w:r w:rsidRPr="00874EDE">
        <w:rPr>
          <w:rFonts w:cstheme="minorHAnsi"/>
          <w:sz w:val="24"/>
          <w:szCs w:val="24"/>
        </w:rPr>
        <w:t>Tew</w:t>
      </w:r>
      <w:proofErr w:type="spellEnd"/>
      <w:r w:rsidRPr="00874EDE">
        <w:rPr>
          <w:rFonts w:cstheme="minorHAnsi"/>
          <w:sz w:val="24"/>
          <w:szCs w:val="24"/>
        </w:rPr>
        <w:t>, J., and Costello, B. (2018) Investing in a Resilient Generation: Keys to a Mentally Prosperous Nation. Birmingham: University of Birmingham</w:t>
      </w:r>
      <w:r>
        <w:rPr>
          <w:rFonts w:cstheme="minorHAnsi"/>
          <w:sz w:val="24"/>
          <w:szCs w:val="24"/>
        </w:rPr>
        <w:t>.</w:t>
      </w:r>
    </w:p>
    <w:p w:rsidR="00885F7E" w:rsidRPr="00874EDE" w:rsidRDefault="00885F7E" w:rsidP="00885F7E">
      <w:pPr>
        <w:rPr>
          <w:rFonts w:cstheme="minorHAnsi"/>
          <w:sz w:val="24"/>
          <w:szCs w:val="24"/>
        </w:rPr>
      </w:pPr>
      <w:r>
        <w:rPr>
          <w:rFonts w:cstheme="minorHAnsi"/>
          <w:sz w:val="24"/>
          <w:szCs w:val="24"/>
        </w:rPr>
        <w:t xml:space="preserve">Children Society (2017) Good Child Report. </w:t>
      </w:r>
      <w:hyperlink r:id="rId7" w:history="1">
        <w:r w:rsidRPr="001033C9">
          <w:rPr>
            <w:rStyle w:val="Hyperlink"/>
            <w:rFonts w:cstheme="minorHAnsi"/>
            <w:sz w:val="24"/>
            <w:szCs w:val="24"/>
          </w:rPr>
          <w:t>https://www.childrensso</w:t>
        </w:r>
        <w:bookmarkStart w:id="0" w:name="_GoBack"/>
        <w:bookmarkEnd w:id="0"/>
        <w:r w:rsidRPr="001033C9">
          <w:rPr>
            <w:rStyle w:val="Hyperlink"/>
            <w:rFonts w:cstheme="minorHAnsi"/>
            <w:sz w:val="24"/>
            <w:szCs w:val="24"/>
          </w:rPr>
          <w:t>ciety.org.uk/sites/default/files/the-good-childhood-report-2017_full-report_0.pdf</w:t>
        </w:r>
      </w:hyperlink>
      <w:r>
        <w:rPr>
          <w:rFonts w:cstheme="minorHAnsi"/>
          <w:sz w:val="24"/>
          <w:szCs w:val="24"/>
        </w:rPr>
        <w:t>. (Accessed 25</w:t>
      </w:r>
      <w:r w:rsidRPr="00885F7E">
        <w:rPr>
          <w:rFonts w:cstheme="minorHAnsi"/>
          <w:sz w:val="24"/>
          <w:szCs w:val="24"/>
          <w:vertAlign w:val="superscript"/>
        </w:rPr>
        <w:t>th</w:t>
      </w:r>
      <w:r>
        <w:rPr>
          <w:rFonts w:cstheme="minorHAnsi"/>
          <w:sz w:val="24"/>
          <w:szCs w:val="24"/>
        </w:rPr>
        <w:t xml:space="preserve"> June 2019).</w:t>
      </w:r>
    </w:p>
    <w:p w:rsidR="00885F7E" w:rsidRPr="00874EDE" w:rsidRDefault="00885F7E" w:rsidP="00885F7E">
      <w:pPr>
        <w:rPr>
          <w:rFonts w:cstheme="minorHAnsi"/>
          <w:sz w:val="24"/>
          <w:szCs w:val="24"/>
        </w:rPr>
      </w:pPr>
      <w:proofErr w:type="spellStart"/>
      <w:r w:rsidRPr="00874EDE">
        <w:rPr>
          <w:rFonts w:cstheme="minorHAnsi"/>
          <w:sz w:val="24"/>
          <w:szCs w:val="24"/>
        </w:rPr>
        <w:t>Crownover</w:t>
      </w:r>
      <w:proofErr w:type="spellEnd"/>
      <w:r w:rsidRPr="00874EDE">
        <w:rPr>
          <w:rFonts w:cstheme="minorHAnsi"/>
          <w:sz w:val="24"/>
          <w:szCs w:val="24"/>
        </w:rPr>
        <w:t>, A. and Jones, R. (2018) ‘Relational Pedagogy: A Call for Teacher Educators to Rethink How Teacher Candidates Are Trained to Combat Bullying’</w:t>
      </w:r>
      <w:r w:rsidRPr="00874EDE">
        <w:rPr>
          <w:rFonts w:cstheme="minorHAnsi"/>
          <w:i/>
          <w:sz w:val="24"/>
          <w:szCs w:val="24"/>
        </w:rPr>
        <w:t>, Journal of Thought</w:t>
      </w:r>
      <w:r w:rsidRPr="00874EDE">
        <w:rPr>
          <w:rFonts w:cstheme="minorHAnsi"/>
          <w:sz w:val="24"/>
          <w:szCs w:val="24"/>
        </w:rPr>
        <w:t xml:space="preserve">. 2(4) pp. 17-28. </w:t>
      </w:r>
      <w:hyperlink r:id="rId8" w:history="1">
        <w:r w:rsidRPr="00874EDE">
          <w:rPr>
            <w:rStyle w:val="Hyperlink"/>
            <w:rFonts w:cstheme="minorHAnsi"/>
            <w:sz w:val="24"/>
            <w:szCs w:val="24"/>
          </w:rPr>
          <w:t>http://journalofthought.com/wp-content/uploads/2018/06/06crownoverjones.pdf</w:t>
        </w:r>
      </w:hyperlink>
      <w:r w:rsidRPr="00874EDE">
        <w:rPr>
          <w:rFonts w:cstheme="minorHAnsi"/>
          <w:sz w:val="24"/>
          <w:szCs w:val="24"/>
        </w:rPr>
        <w:t>. (Accessed 20</w:t>
      </w:r>
      <w:r w:rsidRPr="00874EDE">
        <w:rPr>
          <w:rFonts w:cstheme="minorHAnsi"/>
          <w:sz w:val="24"/>
          <w:szCs w:val="24"/>
          <w:vertAlign w:val="superscript"/>
        </w:rPr>
        <w:t>th</w:t>
      </w:r>
      <w:r w:rsidRPr="00874EDE">
        <w:rPr>
          <w:rFonts w:cstheme="minorHAnsi"/>
          <w:sz w:val="24"/>
          <w:szCs w:val="24"/>
        </w:rPr>
        <w:t xml:space="preserve"> June 2019).</w:t>
      </w:r>
    </w:p>
    <w:p w:rsidR="00885F7E" w:rsidRPr="00874EDE" w:rsidRDefault="00885F7E" w:rsidP="00885F7E">
      <w:pPr>
        <w:jc w:val="both"/>
        <w:rPr>
          <w:rFonts w:cstheme="minorHAnsi"/>
          <w:sz w:val="24"/>
          <w:szCs w:val="24"/>
        </w:rPr>
      </w:pPr>
      <w:r w:rsidRPr="00874EDE">
        <w:rPr>
          <w:rFonts w:cstheme="minorHAnsi"/>
          <w:sz w:val="24"/>
          <w:szCs w:val="24"/>
        </w:rPr>
        <w:t xml:space="preserve">Dodge, R., Daly, A., </w:t>
      </w:r>
      <w:proofErr w:type="spellStart"/>
      <w:r w:rsidRPr="00874EDE">
        <w:rPr>
          <w:rFonts w:cstheme="minorHAnsi"/>
          <w:sz w:val="24"/>
          <w:szCs w:val="24"/>
        </w:rPr>
        <w:t>Huyton</w:t>
      </w:r>
      <w:proofErr w:type="spellEnd"/>
      <w:r w:rsidRPr="00874EDE">
        <w:rPr>
          <w:rFonts w:cstheme="minorHAnsi"/>
          <w:sz w:val="24"/>
          <w:szCs w:val="24"/>
        </w:rPr>
        <w:t xml:space="preserve">, J. and Sanders, L. (2012) ‘The challenge of defining wellbeing’. </w:t>
      </w:r>
      <w:r w:rsidRPr="00874EDE">
        <w:rPr>
          <w:rFonts w:cstheme="minorHAnsi"/>
          <w:i/>
          <w:sz w:val="24"/>
          <w:szCs w:val="24"/>
        </w:rPr>
        <w:t>International Journal of Wellbeing</w:t>
      </w:r>
      <w:r w:rsidRPr="00874EDE">
        <w:rPr>
          <w:rFonts w:cstheme="minorHAnsi"/>
          <w:sz w:val="24"/>
          <w:szCs w:val="24"/>
        </w:rPr>
        <w:t>, 3(3) pp. 222-235. doi:10.5502/ijw.v2i3.4.</w:t>
      </w:r>
    </w:p>
    <w:p w:rsidR="00885F7E" w:rsidRPr="00874EDE" w:rsidRDefault="00885F7E" w:rsidP="00885F7E">
      <w:pPr>
        <w:jc w:val="both"/>
        <w:rPr>
          <w:rFonts w:cstheme="minorHAnsi"/>
          <w:sz w:val="24"/>
          <w:szCs w:val="24"/>
        </w:rPr>
      </w:pPr>
      <w:proofErr w:type="spellStart"/>
      <w:r w:rsidRPr="00874EDE">
        <w:rPr>
          <w:rFonts w:cstheme="minorHAnsi"/>
          <w:sz w:val="24"/>
          <w:szCs w:val="24"/>
        </w:rPr>
        <w:t>Eccleston</w:t>
      </w:r>
      <w:proofErr w:type="spellEnd"/>
      <w:r w:rsidRPr="00874EDE">
        <w:rPr>
          <w:rFonts w:cstheme="minorHAnsi"/>
          <w:sz w:val="24"/>
          <w:szCs w:val="24"/>
        </w:rPr>
        <w:t xml:space="preserve">, K. (2017) ‘The Implications of ‘Therapeutic Entrepreneurialism’ for Evidence and Expertise </w:t>
      </w:r>
      <w:proofErr w:type="gramStart"/>
      <w:r w:rsidRPr="00874EDE">
        <w:rPr>
          <w:rFonts w:cstheme="minorHAnsi"/>
          <w:sz w:val="24"/>
          <w:szCs w:val="24"/>
        </w:rPr>
        <w:t>In</w:t>
      </w:r>
      <w:proofErr w:type="gramEnd"/>
      <w:r w:rsidRPr="00874EDE">
        <w:rPr>
          <w:rFonts w:cstheme="minorHAnsi"/>
          <w:sz w:val="24"/>
          <w:szCs w:val="24"/>
        </w:rPr>
        <w:t xml:space="preserve"> The Education Politics Of Wellbeing’ Centre for Wellbeing in Public Policy. Sheffield: University of Sheffield. </w:t>
      </w:r>
    </w:p>
    <w:p w:rsidR="00885F7E" w:rsidRPr="00874EDE" w:rsidRDefault="00885F7E" w:rsidP="00885F7E">
      <w:pPr>
        <w:jc w:val="both"/>
        <w:rPr>
          <w:rFonts w:cstheme="minorHAnsi"/>
          <w:sz w:val="24"/>
          <w:szCs w:val="24"/>
        </w:rPr>
      </w:pPr>
      <w:proofErr w:type="spellStart"/>
      <w:r w:rsidRPr="00874EDE">
        <w:rPr>
          <w:rFonts w:cstheme="minorHAnsi"/>
          <w:sz w:val="24"/>
          <w:szCs w:val="24"/>
        </w:rPr>
        <w:t>Eccleston</w:t>
      </w:r>
      <w:proofErr w:type="spellEnd"/>
      <w:r w:rsidRPr="00874EDE">
        <w:rPr>
          <w:rFonts w:cstheme="minorHAnsi"/>
          <w:sz w:val="24"/>
          <w:szCs w:val="24"/>
        </w:rPr>
        <w:t>, K. and Hayes, D. (2009) ‘</w:t>
      </w:r>
      <w:proofErr w:type="gramStart"/>
      <w:r w:rsidRPr="00874EDE">
        <w:rPr>
          <w:rFonts w:cstheme="minorHAnsi"/>
          <w:sz w:val="24"/>
          <w:szCs w:val="24"/>
        </w:rPr>
        <w:t>Changing</w:t>
      </w:r>
      <w:proofErr w:type="gramEnd"/>
      <w:r w:rsidRPr="00874EDE">
        <w:rPr>
          <w:rFonts w:cstheme="minorHAnsi"/>
          <w:sz w:val="24"/>
          <w:szCs w:val="24"/>
        </w:rPr>
        <w:t xml:space="preserve"> the Subject: The Educational Implications of Developing Emotional Well-being’. </w:t>
      </w:r>
      <w:r w:rsidRPr="00874EDE">
        <w:rPr>
          <w:rFonts w:cstheme="minorHAnsi"/>
          <w:i/>
          <w:sz w:val="24"/>
          <w:szCs w:val="24"/>
        </w:rPr>
        <w:t>Oxford Review of Education</w:t>
      </w:r>
      <w:r w:rsidRPr="00874EDE">
        <w:rPr>
          <w:rFonts w:cstheme="minorHAnsi"/>
          <w:sz w:val="24"/>
          <w:szCs w:val="24"/>
        </w:rPr>
        <w:t xml:space="preserve">, -35(3) pp.371-389. </w:t>
      </w:r>
    </w:p>
    <w:p w:rsidR="00885F7E" w:rsidRPr="00874EDE" w:rsidRDefault="00885F7E" w:rsidP="00885F7E">
      <w:pPr>
        <w:rPr>
          <w:rFonts w:cstheme="minorHAnsi"/>
          <w:sz w:val="24"/>
          <w:szCs w:val="24"/>
        </w:rPr>
      </w:pPr>
      <w:r w:rsidRPr="00874EDE">
        <w:rPr>
          <w:rFonts w:cstheme="minorHAnsi"/>
          <w:sz w:val="24"/>
          <w:szCs w:val="24"/>
        </w:rPr>
        <w:t xml:space="preserve">Frances, A. (2013) </w:t>
      </w:r>
      <w:r w:rsidRPr="00300218">
        <w:rPr>
          <w:rFonts w:cstheme="minorHAnsi"/>
          <w:i/>
          <w:sz w:val="24"/>
          <w:szCs w:val="24"/>
        </w:rPr>
        <w:t>Saving Normal</w:t>
      </w:r>
      <w:r>
        <w:rPr>
          <w:rFonts w:cstheme="minorHAnsi"/>
          <w:i/>
          <w:sz w:val="24"/>
          <w:szCs w:val="24"/>
        </w:rPr>
        <w:t xml:space="preserve">. </w:t>
      </w:r>
      <w:r w:rsidRPr="00874EDE">
        <w:rPr>
          <w:rFonts w:cstheme="minorHAnsi"/>
          <w:sz w:val="24"/>
          <w:szCs w:val="24"/>
        </w:rPr>
        <w:t xml:space="preserve"> </w:t>
      </w:r>
      <w:r>
        <w:rPr>
          <w:rFonts w:cstheme="minorHAnsi"/>
          <w:sz w:val="24"/>
          <w:szCs w:val="24"/>
        </w:rPr>
        <w:t xml:space="preserve">New York: HarperCollins. </w:t>
      </w:r>
    </w:p>
    <w:p w:rsidR="00885F7E" w:rsidRPr="00874EDE" w:rsidRDefault="00885F7E" w:rsidP="00885F7E">
      <w:pPr>
        <w:rPr>
          <w:rFonts w:cstheme="minorHAnsi"/>
          <w:sz w:val="24"/>
          <w:szCs w:val="24"/>
        </w:rPr>
      </w:pPr>
      <w:r w:rsidRPr="00874EDE">
        <w:rPr>
          <w:rFonts w:cstheme="minorHAnsi"/>
          <w:sz w:val="24"/>
          <w:szCs w:val="24"/>
        </w:rPr>
        <w:t xml:space="preserve">Good Child Report (2017) </w:t>
      </w:r>
      <w:hyperlink r:id="rId9" w:history="1">
        <w:r w:rsidRPr="00874EDE">
          <w:rPr>
            <w:rStyle w:val="Hyperlink"/>
            <w:rFonts w:cstheme="minorHAnsi"/>
            <w:sz w:val="24"/>
            <w:szCs w:val="24"/>
          </w:rPr>
          <w:t>file:///C:/Users/edu-rg/Documents/Mental%20Health%20and%20University%20Student%20EdD/the-good-childhood-report-2017_full-report_0.pdf</w:t>
        </w:r>
      </w:hyperlink>
      <w:r w:rsidRPr="00874EDE">
        <w:rPr>
          <w:rStyle w:val="Hyperlink"/>
          <w:rFonts w:cstheme="minorHAnsi"/>
          <w:sz w:val="24"/>
          <w:szCs w:val="24"/>
        </w:rPr>
        <w:t xml:space="preserve"> (Accessed 25 June 2019).</w:t>
      </w:r>
    </w:p>
    <w:p w:rsidR="00885F7E" w:rsidRPr="00874EDE" w:rsidRDefault="00885F7E" w:rsidP="00885F7E">
      <w:pPr>
        <w:rPr>
          <w:rFonts w:cstheme="minorHAnsi"/>
          <w:sz w:val="24"/>
          <w:szCs w:val="24"/>
        </w:rPr>
      </w:pPr>
      <w:proofErr w:type="spellStart"/>
      <w:r w:rsidRPr="00874EDE">
        <w:rPr>
          <w:rFonts w:cstheme="minorHAnsi"/>
          <w:sz w:val="24"/>
          <w:szCs w:val="24"/>
        </w:rPr>
        <w:t>Hewit</w:t>
      </w:r>
      <w:proofErr w:type="spellEnd"/>
      <w:r w:rsidRPr="00874EDE">
        <w:rPr>
          <w:rFonts w:cstheme="minorHAnsi"/>
          <w:sz w:val="24"/>
          <w:szCs w:val="24"/>
        </w:rPr>
        <w:t xml:space="preserve">, R. (2019) Measuring wellbeing in higher education – HEPI Policy Note </w:t>
      </w:r>
      <w:proofErr w:type="gramStart"/>
      <w:r w:rsidRPr="00874EDE">
        <w:rPr>
          <w:rFonts w:cstheme="minorHAnsi"/>
          <w:sz w:val="24"/>
          <w:szCs w:val="24"/>
        </w:rPr>
        <w:t xml:space="preserve">13  </w:t>
      </w:r>
      <w:proofErr w:type="gramEnd"/>
      <w:r w:rsidRPr="00874EDE">
        <w:fldChar w:fldCharType="begin"/>
      </w:r>
      <w:r w:rsidRPr="00874EDE">
        <w:rPr>
          <w:rFonts w:cstheme="minorHAnsi"/>
          <w:sz w:val="24"/>
          <w:szCs w:val="24"/>
        </w:rPr>
        <w:instrText xml:space="preserve"> HYPERLINK "https://www.hepi.ac.uk/wp-content/uploads/2019/05/Policy-Note-13-Paper-May-2019-Measuring-well-being-in-higher-education-8-Pages-5.pdf" </w:instrText>
      </w:r>
      <w:r w:rsidRPr="00874EDE">
        <w:fldChar w:fldCharType="separate"/>
      </w:r>
      <w:r w:rsidRPr="00874EDE">
        <w:rPr>
          <w:rStyle w:val="Hyperlink"/>
          <w:rFonts w:cstheme="minorHAnsi"/>
          <w:sz w:val="24"/>
          <w:szCs w:val="24"/>
        </w:rPr>
        <w:t>https://www.hepi.ac.uk/wp-content/uploads/2019/05/Policy-Note-13-Paper-May-2019-Measuring-well-being-in-higher-education-8-Pages-5.pdf</w:t>
      </w:r>
      <w:r w:rsidRPr="00874EDE">
        <w:rPr>
          <w:rStyle w:val="Hyperlink"/>
          <w:rFonts w:cstheme="minorHAnsi"/>
          <w:sz w:val="24"/>
          <w:szCs w:val="24"/>
        </w:rPr>
        <w:fldChar w:fldCharType="end"/>
      </w:r>
      <w:r w:rsidRPr="00874EDE">
        <w:rPr>
          <w:rFonts w:cstheme="minorHAnsi"/>
          <w:sz w:val="24"/>
          <w:szCs w:val="24"/>
        </w:rPr>
        <w:t xml:space="preserve"> (Accessed 28</w:t>
      </w:r>
      <w:r w:rsidRPr="00874EDE">
        <w:rPr>
          <w:rFonts w:cstheme="minorHAnsi"/>
          <w:sz w:val="24"/>
          <w:szCs w:val="24"/>
          <w:vertAlign w:val="superscript"/>
        </w:rPr>
        <w:t>th</w:t>
      </w:r>
      <w:r w:rsidRPr="00874EDE">
        <w:rPr>
          <w:rFonts w:cstheme="minorHAnsi"/>
          <w:sz w:val="24"/>
          <w:szCs w:val="24"/>
        </w:rPr>
        <w:t xml:space="preserve"> June 2019).</w:t>
      </w:r>
    </w:p>
    <w:p w:rsidR="00885F7E" w:rsidRPr="00874EDE" w:rsidRDefault="00885F7E" w:rsidP="00885F7E">
      <w:pPr>
        <w:jc w:val="both"/>
        <w:rPr>
          <w:rFonts w:cstheme="minorHAnsi"/>
          <w:sz w:val="24"/>
          <w:szCs w:val="24"/>
        </w:rPr>
      </w:pPr>
      <w:r w:rsidRPr="00874EDE">
        <w:rPr>
          <w:rFonts w:cstheme="minorHAnsi"/>
          <w:sz w:val="24"/>
          <w:szCs w:val="24"/>
        </w:rPr>
        <w:t xml:space="preserve">Houghton, A. and Anderson, J. (2017) ‘Embedding mental wellbeing in the </w:t>
      </w:r>
      <w:proofErr w:type="spellStart"/>
      <w:r w:rsidRPr="00874EDE">
        <w:rPr>
          <w:rFonts w:cstheme="minorHAnsi"/>
          <w:sz w:val="24"/>
          <w:szCs w:val="24"/>
        </w:rPr>
        <w:t>curriculm</w:t>
      </w:r>
      <w:proofErr w:type="spellEnd"/>
      <w:r w:rsidRPr="00874EDE">
        <w:rPr>
          <w:rFonts w:cstheme="minorHAnsi"/>
          <w:sz w:val="24"/>
          <w:szCs w:val="24"/>
        </w:rPr>
        <w:t xml:space="preserve">: maximising success in higher education’, </w:t>
      </w:r>
      <w:r w:rsidRPr="00874EDE">
        <w:rPr>
          <w:rFonts w:cstheme="minorHAnsi"/>
          <w:i/>
          <w:sz w:val="24"/>
          <w:szCs w:val="24"/>
        </w:rPr>
        <w:t>Higher Education Academy/</w:t>
      </w:r>
      <w:proofErr w:type="spellStart"/>
      <w:proofErr w:type="gramStart"/>
      <w:r w:rsidRPr="00874EDE">
        <w:rPr>
          <w:rFonts w:cstheme="minorHAnsi"/>
          <w:i/>
          <w:sz w:val="24"/>
          <w:szCs w:val="24"/>
        </w:rPr>
        <w:t>AdvanceHE</w:t>
      </w:r>
      <w:proofErr w:type="spellEnd"/>
      <w:r w:rsidRPr="00874EDE">
        <w:rPr>
          <w:rFonts w:cstheme="minorHAnsi"/>
          <w:sz w:val="24"/>
          <w:szCs w:val="24"/>
        </w:rPr>
        <w:t xml:space="preserve"> .</w:t>
      </w:r>
      <w:proofErr w:type="gramEnd"/>
      <w:r w:rsidRPr="00874EDE">
        <w:rPr>
          <w:rFonts w:cstheme="minorHAnsi"/>
          <w:sz w:val="24"/>
          <w:szCs w:val="24"/>
        </w:rPr>
        <w:t xml:space="preserve"> pp. 1-43. </w:t>
      </w:r>
    </w:p>
    <w:p w:rsidR="00885F7E" w:rsidRPr="00874EDE" w:rsidRDefault="00885F7E" w:rsidP="00885F7E">
      <w:pPr>
        <w:rPr>
          <w:rStyle w:val="Hyperlink"/>
          <w:rFonts w:cstheme="minorHAnsi"/>
          <w:sz w:val="24"/>
          <w:szCs w:val="24"/>
        </w:rPr>
      </w:pPr>
      <w:r w:rsidRPr="00874EDE">
        <w:rPr>
          <w:rStyle w:val="Hyperlink"/>
          <w:rFonts w:cstheme="minorHAnsi"/>
          <w:sz w:val="24"/>
          <w:szCs w:val="24"/>
        </w:rPr>
        <w:t xml:space="preserve">Office of National Statistic (2011) </w:t>
      </w:r>
      <w:hyperlink r:id="rId10" w:history="1">
        <w:r w:rsidRPr="00874EDE">
          <w:rPr>
            <w:rStyle w:val="Hyperlink"/>
            <w:rFonts w:cstheme="minorHAnsi"/>
            <w:sz w:val="24"/>
            <w:szCs w:val="24"/>
          </w:rPr>
          <w:t>https://www.ons.gov.uk/search?q=Wellbeing</w:t>
        </w:r>
      </w:hyperlink>
      <w:r w:rsidRPr="00874EDE">
        <w:rPr>
          <w:rStyle w:val="Hyperlink"/>
          <w:rFonts w:cstheme="minorHAnsi"/>
          <w:sz w:val="24"/>
          <w:szCs w:val="24"/>
        </w:rPr>
        <w:t xml:space="preserve"> (Accessed 24 June 2019).</w:t>
      </w:r>
    </w:p>
    <w:p w:rsidR="00885F7E" w:rsidRDefault="00885F7E" w:rsidP="00885F7E">
      <w:pPr>
        <w:spacing w:before="240"/>
        <w:rPr>
          <w:rFonts w:cstheme="minorHAnsi"/>
          <w:color w:val="2A2A2A"/>
          <w:sz w:val="24"/>
          <w:szCs w:val="24"/>
        </w:rPr>
      </w:pPr>
      <w:proofErr w:type="spellStart"/>
      <w:r w:rsidRPr="00874EDE">
        <w:rPr>
          <w:rFonts w:cstheme="minorHAnsi"/>
          <w:color w:val="2A2A2A"/>
          <w:sz w:val="24"/>
          <w:szCs w:val="24"/>
        </w:rPr>
        <w:lastRenderedPageBreak/>
        <w:t>Matthewman</w:t>
      </w:r>
      <w:proofErr w:type="spellEnd"/>
      <w:r w:rsidRPr="00874EDE">
        <w:rPr>
          <w:rFonts w:cstheme="minorHAnsi"/>
          <w:color w:val="2A2A2A"/>
          <w:sz w:val="24"/>
          <w:szCs w:val="24"/>
        </w:rPr>
        <w:t xml:space="preserve"> et al. (2018) ‘Primed, prepped and </w:t>
      </w:r>
      <w:proofErr w:type="gramStart"/>
      <w:r w:rsidRPr="00874EDE">
        <w:rPr>
          <w:rFonts w:cstheme="minorHAnsi"/>
          <w:color w:val="2A2A2A"/>
          <w:sz w:val="24"/>
          <w:szCs w:val="24"/>
        </w:rPr>
        <w:t>primped:</w:t>
      </w:r>
      <w:proofErr w:type="gramEnd"/>
      <w:r w:rsidRPr="00874EDE">
        <w:rPr>
          <w:rFonts w:cstheme="minorHAnsi"/>
          <w:color w:val="2A2A2A"/>
          <w:sz w:val="24"/>
          <w:szCs w:val="24"/>
        </w:rPr>
        <w:t xml:space="preserve"> Reflections on enhancing student wellbeing in tertiary education’, </w:t>
      </w:r>
      <w:r w:rsidRPr="00874EDE">
        <w:rPr>
          <w:rFonts w:cstheme="minorHAnsi"/>
          <w:i/>
          <w:color w:val="2A2A2A"/>
          <w:sz w:val="24"/>
          <w:szCs w:val="24"/>
        </w:rPr>
        <w:t>Psychology Teaching Review.</w:t>
      </w:r>
      <w:r w:rsidRPr="00874EDE">
        <w:rPr>
          <w:rFonts w:cstheme="minorHAnsi"/>
          <w:color w:val="2A2A2A"/>
          <w:sz w:val="24"/>
          <w:szCs w:val="24"/>
        </w:rPr>
        <w:t xml:space="preserve"> 24 </w:t>
      </w:r>
      <w:proofErr w:type="gramStart"/>
      <w:r w:rsidRPr="00874EDE">
        <w:rPr>
          <w:rFonts w:cstheme="minorHAnsi"/>
          <w:color w:val="2A2A2A"/>
          <w:sz w:val="24"/>
          <w:szCs w:val="24"/>
        </w:rPr>
        <w:t>1</w:t>
      </w:r>
      <w:proofErr w:type="gramEnd"/>
      <w:r w:rsidRPr="00874EDE">
        <w:rPr>
          <w:rFonts w:cstheme="minorHAnsi"/>
          <w:color w:val="2A2A2A"/>
          <w:sz w:val="24"/>
          <w:szCs w:val="24"/>
        </w:rPr>
        <w:t>, 2(1) pp.67-75.</w:t>
      </w:r>
    </w:p>
    <w:p w:rsidR="00885F7E" w:rsidRDefault="00885F7E" w:rsidP="00885F7E">
      <w:pPr>
        <w:spacing w:before="240"/>
        <w:rPr>
          <w:rFonts w:cstheme="minorHAnsi"/>
          <w:color w:val="2A2A2A"/>
          <w:sz w:val="24"/>
          <w:szCs w:val="24"/>
        </w:rPr>
      </w:pPr>
      <w:r>
        <w:rPr>
          <w:rFonts w:cstheme="minorHAnsi"/>
          <w:color w:val="2A2A2A"/>
          <w:sz w:val="24"/>
          <w:szCs w:val="24"/>
        </w:rPr>
        <w:t xml:space="preserve">Merriam Webster Online Dictionary (2019) </w:t>
      </w:r>
      <w:hyperlink r:id="rId11" w:history="1">
        <w:r w:rsidRPr="000906DB">
          <w:rPr>
            <w:rStyle w:val="Hyperlink"/>
            <w:rFonts w:cstheme="minorHAnsi"/>
            <w:sz w:val="24"/>
            <w:szCs w:val="24"/>
          </w:rPr>
          <w:t>https://www.merriam-webster.com/dictionary/embedding</w:t>
        </w:r>
      </w:hyperlink>
      <w:r>
        <w:rPr>
          <w:rFonts w:cstheme="minorHAnsi"/>
          <w:color w:val="2A2A2A"/>
          <w:sz w:val="24"/>
          <w:szCs w:val="24"/>
        </w:rPr>
        <w:t>.</w:t>
      </w:r>
    </w:p>
    <w:p w:rsidR="00885F7E" w:rsidRDefault="00885F7E" w:rsidP="00885F7E">
      <w:pPr>
        <w:spacing w:before="240"/>
        <w:rPr>
          <w:rFonts w:cstheme="minorHAnsi"/>
          <w:color w:val="2A2A2A"/>
          <w:sz w:val="24"/>
          <w:szCs w:val="24"/>
        </w:rPr>
      </w:pPr>
    </w:p>
    <w:p w:rsidR="00885F7E" w:rsidRDefault="00885F7E" w:rsidP="00885F7E">
      <w:pPr>
        <w:spacing w:before="240"/>
        <w:rPr>
          <w:rFonts w:cstheme="minorHAnsi"/>
          <w:color w:val="2A2A2A"/>
          <w:sz w:val="24"/>
          <w:szCs w:val="24"/>
        </w:rPr>
      </w:pPr>
      <w:r>
        <w:rPr>
          <w:rFonts w:cstheme="minorHAnsi"/>
          <w:color w:val="2A2A2A"/>
          <w:sz w:val="24"/>
          <w:szCs w:val="24"/>
        </w:rPr>
        <w:t xml:space="preserve">NHS (2018) </w:t>
      </w:r>
      <w:proofErr w:type="gramStart"/>
      <w:r>
        <w:rPr>
          <w:rFonts w:cstheme="minorHAnsi"/>
          <w:color w:val="2A2A2A"/>
          <w:sz w:val="24"/>
          <w:szCs w:val="24"/>
        </w:rPr>
        <w:t>5</w:t>
      </w:r>
      <w:proofErr w:type="gramEnd"/>
      <w:r>
        <w:rPr>
          <w:rFonts w:cstheme="minorHAnsi"/>
          <w:color w:val="2A2A2A"/>
          <w:sz w:val="24"/>
          <w:szCs w:val="24"/>
        </w:rPr>
        <w:t xml:space="preserve"> Steps to Mental Wellbeing – </w:t>
      </w:r>
      <w:proofErr w:type="spellStart"/>
      <w:r>
        <w:rPr>
          <w:rFonts w:cstheme="minorHAnsi"/>
          <w:color w:val="2A2A2A"/>
          <w:sz w:val="24"/>
          <w:szCs w:val="24"/>
        </w:rPr>
        <w:t>Moodzone</w:t>
      </w:r>
      <w:proofErr w:type="spellEnd"/>
      <w:r>
        <w:rPr>
          <w:rFonts w:cstheme="minorHAnsi"/>
          <w:color w:val="2A2A2A"/>
          <w:sz w:val="24"/>
          <w:szCs w:val="24"/>
        </w:rPr>
        <w:t xml:space="preserve">. </w:t>
      </w:r>
      <w:hyperlink r:id="rId12" w:history="1">
        <w:r w:rsidRPr="000906DB">
          <w:rPr>
            <w:rStyle w:val="Hyperlink"/>
            <w:rFonts w:cstheme="minorHAnsi"/>
            <w:sz w:val="24"/>
            <w:szCs w:val="24"/>
          </w:rPr>
          <w:t>https://www.nhs.uk/conditions/stress-anxiety-depression/improve-mental-wellbeing/</w:t>
        </w:r>
      </w:hyperlink>
      <w:r>
        <w:rPr>
          <w:rFonts w:cstheme="minorHAnsi"/>
          <w:color w:val="2A2A2A"/>
          <w:sz w:val="24"/>
          <w:szCs w:val="24"/>
        </w:rPr>
        <w:t xml:space="preserve"> (Accessed 8</w:t>
      </w:r>
      <w:r w:rsidRPr="009601C4">
        <w:rPr>
          <w:rFonts w:cstheme="minorHAnsi"/>
          <w:color w:val="2A2A2A"/>
          <w:sz w:val="24"/>
          <w:szCs w:val="24"/>
          <w:vertAlign w:val="superscript"/>
        </w:rPr>
        <w:t>th</w:t>
      </w:r>
      <w:r>
        <w:rPr>
          <w:rFonts w:cstheme="minorHAnsi"/>
          <w:color w:val="2A2A2A"/>
          <w:sz w:val="24"/>
          <w:szCs w:val="24"/>
        </w:rPr>
        <w:t xml:space="preserve"> July 2019).</w:t>
      </w:r>
    </w:p>
    <w:p w:rsidR="00885F7E" w:rsidRPr="00874EDE" w:rsidRDefault="00885F7E" w:rsidP="00885F7E">
      <w:pPr>
        <w:spacing w:before="240"/>
        <w:rPr>
          <w:rStyle w:val="Hyperlink"/>
          <w:rFonts w:cstheme="minorHAnsi"/>
          <w:color w:val="2A2A2A"/>
          <w:sz w:val="24"/>
          <w:szCs w:val="24"/>
        </w:rPr>
      </w:pPr>
      <w:r>
        <w:rPr>
          <w:rFonts w:cstheme="minorHAnsi"/>
          <w:color w:val="2A2A2A"/>
          <w:sz w:val="24"/>
          <w:szCs w:val="24"/>
        </w:rPr>
        <w:t>NUS (2019)</w:t>
      </w:r>
      <w:r w:rsidRPr="00AB7A94">
        <w:t xml:space="preserve"> </w:t>
      </w:r>
      <w:hyperlink r:id="rId13" w:history="1">
        <w:r w:rsidRPr="000906DB">
          <w:rPr>
            <w:rStyle w:val="Hyperlink"/>
            <w:rFonts w:cstheme="minorHAnsi"/>
            <w:sz w:val="24"/>
            <w:szCs w:val="24"/>
          </w:rPr>
          <w:t>https://www.nusconnect.org.uk/articles/nus-wales-asks-for-2-3m-mental-health-funding-for-welsh-universities</w:t>
        </w:r>
      </w:hyperlink>
      <w:r>
        <w:rPr>
          <w:rFonts w:cstheme="minorHAnsi"/>
          <w:color w:val="2A2A2A"/>
          <w:sz w:val="24"/>
          <w:szCs w:val="24"/>
        </w:rPr>
        <w:t xml:space="preserve"> (Access 20th June 2019).</w:t>
      </w:r>
    </w:p>
    <w:p w:rsidR="00885F7E" w:rsidRPr="00874EDE" w:rsidRDefault="00885F7E" w:rsidP="00885F7E">
      <w:pPr>
        <w:rPr>
          <w:rStyle w:val="Hyperlink"/>
          <w:rFonts w:cstheme="minorHAnsi"/>
          <w:sz w:val="24"/>
          <w:szCs w:val="24"/>
        </w:rPr>
      </w:pPr>
      <w:r w:rsidRPr="00874EDE">
        <w:rPr>
          <w:rStyle w:val="Hyperlink"/>
          <w:rFonts w:cstheme="minorHAnsi"/>
          <w:sz w:val="24"/>
          <w:szCs w:val="24"/>
        </w:rPr>
        <w:t xml:space="preserve">Phillips, R., Evans, B., and </w:t>
      </w:r>
      <w:proofErr w:type="spellStart"/>
      <w:r w:rsidRPr="00874EDE">
        <w:rPr>
          <w:rStyle w:val="Hyperlink"/>
          <w:rFonts w:cstheme="minorHAnsi"/>
          <w:sz w:val="24"/>
          <w:szCs w:val="24"/>
        </w:rPr>
        <w:t>Muirhead</w:t>
      </w:r>
      <w:proofErr w:type="spellEnd"/>
      <w:r w:rsidRPr="00874EDE">
        <w:rPr>
          <w:rStyle w:val="Hyperlink"/>
          <w:rFonts w:cstheme="minorHAnsi"/>
          <w:sz w:val="24"/>
          <w:szCs w:val="24"/>
        </w:rPr>
        <w:t>, S. (2015)</w:t>
      </w:r>
      <w:r w:rsidRPr="00874EDE">
        <w:rPr>
          <w:rFonts w:cstheme="minorHAnsi"/>
          <w:sz w:val="24"/>
          <w:szCs w:val="24"/>
        </w:rPr>
        <w:t xml:space="preserve"> ‘</w:t>
      </w:r>
      <w:r w:rsidRPr="00874EDE">
        <w:rPr>
          <w:rStyle w:val="Hyperlink"/>
          <w:rFonts w:cstheme="minorHAnsi"/>
          <w:sz w:val="24"/>
          <w:szCs w:val="24"/>
        </w:rPr>
        <w:t xml:space="preserve">Curiosity, place and wellbeing: </w:t>
      </w:r>
      <w:proofErr w:type="gramStart"/>
      <w:r w:rsidRPr="00874EDE">
        <w:rPr>
          <w:rStyle w:val="Hyperlink"/>
          <w:rFonts w:cstheme="minorHAnsi"/>
          <w:sz w:val="24"/>
          <w:szCs w:val="24"/>
        </w:rPr>
        <w:t>encouraging  place</w:t>
      </w:r>
      <w:proofErr w:type="gramEnd"/>
      <w:r w:rsidRPr="00874EDE">
        <w:rPr>
          <w:rStyle w:val="Hyperlink"/>
          <w:rFonts w:cstheme="minorHAnsi"/>
          <w:sz w:val="24"/>
          <w:szCs w:val="24"/>
        </w:rPr>
        <w:t xml:space="preserve">-specific curiosity as a ‘way to wellbeing’, </w:t>
      </w:r>
      <w:r w:rsidRPr="00874EDE">
        <w:rPr>
          <w:rStyle w:val="Hyperlink"/>
          <w:rFonts w:cstheme="minorHAnsi"/>
          <w:i/>
          <w:sz w:val="24"/>
          <w:szCs w:val="24"/>
        </w:rPr>
        <w:t>Environmental and Planning A</w:t>
      </w:r>
      <w:r w:rsidRPr="00874EDE">
        <w:rPr>
          <w:rStyle w:val="Hyperlink"/>
          <w:rFonts w:cstheme="minorHAnsi"/>
          <w:sz w:val="24"/>
          <w:szCs w:val="24"/>
        </w:rPr>
        <w:t>. 47 pp. 2339 – 2354.</w:t>
      </w:r>
    </w:p>
    <w:p w:rsidR="00885F7E" w:rsidRPr="00874EDE" w:rsidRDefault="00885F7E" w:rsidP="00885F7E">
      <w:pPr>
        <w:rPr>
          <w:rStyle w:val="Hyperlink"/>
          <w:rFonts w:cstheme="minorHAnsi"/>
          <w:sz w:val="24"/>
          <w:szCs w:val="24"/>
        </w:rPr>
      </w:pPr>
      <w:r w:rsidRPr="00874EDE">
        <w:rPr>
          <w:rFonts w:cstheme="minorHAnsi"/>
          <w:color w:val="000000"/>
          <w:sz w:val="24"/>
          <w:szCs w:val="24"/>
        </w:rPr>
        <w:t>Piper, R. and Emmanuel, T. (</w:t>
      </w:r>
      <w:proofErr w:type="spellStart"/>
      <w:r w:rsidRPr="00874EDE">
        <w:rPr>
          <w:rFonts w:cstheme="minorHAnsi"/>
          <w:color w:val="000000"/>
          <w:sz w:val="24"/>
          <w:szCs w:val="24"/>
        </w:rPr>
        <w:t>n.d</w:t>
      </w:r>
      <w:proofErr w:type="spellEnd"/>
      <w:r w:rsidRPr="00874EDE">
        <w:rPr>
          <w:rFonts w:cstheme="minorHAnsi"/>
          <w:color w:val="000000"/>
          <w:sz w:val="24"/>
          <w:szCs w:val="24"/>
        </w:rPr>
        <w:t xml:space="preserve">) ‘Co-producing Mental Health Strategies with Students: A Guide for the Higher Education Sector’. Student Minds. </w:t>
      </w:r>
      <w:hyperlink r:id="rId14" w:history="1">
        <w:r w:rsidRPr="00874EDE">
          <w:rPr>
            <w:rStyle w:val="Hyperlink"/>
            <w:rFonts w:cstheme="minorHAnsi"/>
            <w:sz w:val="24"/>
            <w:szCs w:val="24"/>
          </w:rPr>
          <w:t>https://www.studentminds.org.uk/uploads/3/7/8/4/3784584/cpdn_document_artwork.pdf</w:t>
        </w:r>
      </w:hyperlink>
      <w:r w:rsidRPr="00874EDE">
        <w:rPr>
          <w:rStyle w:val="Hyperlink"/>
          <w:rFonts w:cstheme="minorHAnsi"/>
          <w:sz w:val="24"/>
          <w:szCs w:val="24"/>
        </w:rPr>
        <w:t xml:space="preserve"> (Accessed 25 June 2019).</w:t>
      </w:r>
    </w:p>
    <w:p w:rsidR="00885F7E" w:rsidRPr="00874EDE" w:rsidRDefault="00885F7E" w:rsidP="00885F7E">
      <w:pPr>
        <w:rPr>
          <w:rFonts w:cstheme="minorHAnsi"/>
          <w:sz w:val="24"/>
          <w:szCs w:val="24"/>
        </w:rPr>
      </w:pPr>
      <w:proofErr w:type="spellStart"/>
      <w:r w:rsidRPr="00874EDE">
        <w:rPr>
          <w:rFonts w:cstheme="minorHAnsi"/>
          <w:sz w:val="24"/>
          <w:szCs w:val="24"/>
        </w:rPr>
        <w:t>Seldon</w:t>
      </w:r>
      <w:proofErr w:type="spellEnd"/>
      <w:r w:rsidRPr="00874EDE">
        <w:rPr>
          <w:rFonts w:cstheme="minorHAnsi"/>
          <w:sz w:val="24"/>
          <w:szCs w:val="24"/>
        </w:rPr>
        <w:t xml:space="preserve">, A. and Martin, A (2017) ‘The positive and mindful university’ – HEPI Occasional Paper. pp. 1-65. </w:t>
      </w:r>
      <w:hyperlink r:id="rId15" w:history="1">
        <w:r w:rsidRPr="00874EDE">
          <w:rPr>
            <w:rStyle w:val="Hyperlink"/>
            <w:rFonts w:cstheme="minorHAnsi"/>
            <w:sz w:val="24"/>
            <w:szCs w:val="24"/>
          </w:rPr>
          <w:t>file:///C:/Users/edu-rg/Documents/Mental%20Health%20and%20University%20Student%20EdD/Hepi-The-Positive-and-Mindful-University-Paper-18-Embargoed-until-21st-Sept-1.pdf</w:t>
        </w:r>
      </w:hyperlink>
      <w:r w:rsidRPr="00874EDE">
        <w:rPr>
          <w:rFonts w:cstheme="minorHAnsi"/>
          <w:sz w:val="24"/>
          <w:szCs w:val="24"/>
        </w:rPr>
        <w:t>. (Accessed 28</w:t>
      </w:r>
      <w:r w:rsidRPr="00874EDE">
        <w:rPr>
          <w:rFonts w:cstheme="minorHAnsi"/>
          <w:sz w:val="24"/>
          <w:szCs w:val="24"/>
          <w:vertAlign w:val="superscript"/>
        </w:rPr>
        <w:t>th</w:t>
      </w:r>
      <w:r w:rsidRPr="00874EDE">
        <w:rPr>
          <w:rFonts w:cstheme="minorHAnsi"/>
          <w:sz w:val="24"/>
          <w:szCs w:val="24"/>
        </w:rPr>
        <w:t xml:space="preserve"> June 2019)</w:t>
      </w:r>
      <w:r>
        <w:rPr>
          <w:rFonts w:cstheme="minorHAnsi"/>
          <w:sz w:val="24"/>
          <w:szCs w:val="24"/>
        </w:rPr>
        <w:t>.</w:t>
      </w:r>
    </w:p>
    <w:p w:rsidR="00885F7E" w:rsidRPr="00874EDE" w:rsidRDefault="00885F7E" w:rsidP="00885F7E">
      <w:pPr>
        <w:rPr>
          <w:rStyle w:val="Hyperlink"/>
          <w:rFonts w:cstheme="minorHAnsi"/>
          <w:sz w:val="24"/>
          <w:szCs w:val="24"/>
        </w:rPr>
      </w:pPr>
      <w:r w:rsidRPr="00874EDE">
        <w:rPr>
          <w:rStyle w:val="Hyperlink"/>
          <w:rFonts w:cstheme="minorHAnsi"/>
          <w:sz w:val="24"/>
          <w:szCs w:val="24"/>
        </w:rPr>
        <w:t xml:space="preserve">Seligman, M. (2011) </w:t>
      </w:r>
      <w:r w:rsidRPr="00874EDE">
        <w:rPr>
          <w:rStyle w:val="Hyperlink"/>
          <w:rFonts w:cstheme="minorHAnsi"/>
          <w:i/>
          <w:sz w:val="24"/>
          <w:szCs w:val="24"/>
        </w:rPr>
        <w:t>Flourish: A visionary new understanding of happiness and wellbeing</w:t>
      </w:r>
      <w:r w:rsidRPr="00874EDE">
        <w:rPr>
          <w:rStyle w:val="Hyperlink"/>
          <w:rFonts w:cstheme="minorHAnsi"/>
          <w:sz w:val="24"/>
          <w:szCs w:val="24"/>
        </w:rPr>
        <w:t xml:space="preserve">. New York, NY: Free Press. </w:t>
      </w:r>
    </w:p>
    <w:p w:rsidR="00885F7E" w:rsidRPr="00874EDE" w:rsidRDefault="00885F7E" w:rsidP="00885F7E">
      <w:pPr>
        <w:rPr>
          <w:rStyle w:val="Hyperlink"/>
          <w:rFonts w:cstheme="minorHAnsi"/>
          <w:sz w:val="24"/>
          <w:szCs w:val="24"/>
        </w:rPr>
      </w:pPr>
      <w:proofErr w:type="spellStart"/>
      <w:r w:rsidRPr="00874EDE">
        <w:rPr>
          <w:rStyle w:val="Hyperlink"/>
          <w:rFonts w:cstheme="minorHAnsi"/>
          <w:sz w:val="24"/>
          <w:szCs w:val="24"/>
        </w:rPr>
        <w:t>Steuer</w:t>
      </w:r>
      <w:proofErr w:type="spellEnd"/>
      <w:r w:rsidRPr="00874EDE">
        <w:rPr>
          <w:rStyle w:val="Hyperlink"/>
          <w:rFonts w:cstheme="minorHAnsi"/>
          <w:sz w:val="24"/>
          <w:szCs w:val="24"/>
        </w:rPr>
        <w:t xml:space="preserve">, N. and Marks, N (2008) </w:t>
      </w:r>
      <w:r w:rsidRPr="00874EDE">
        <w:rPr>
          <w:rStyle w:val="Hyperlink"/>
          <w:rFonts w:cstheme="minorHAnsi"/>
          <w:i/>
          <w:sz w:val="24"/>
          <w:szCs w:val="24"/>
        </w:rPr>
        <w:t>University Challenge: Towards a Well-being Approach to Quality in Higher Education. London</w:t>
      </w:r>
      <w:r w:rsidRPr="00874EDE">
        <w:rPr>
          <w:rStyle w:val="Hyperlink"/>
          <w:rFonts w:cstheme="minorHAnsi"/>
          <w:sz w:val="24"/>
          <w:szCs w:val="24"/>
        </w:rPr>
        <w:t>: New Economic Foundation.</w:t>
      </w:r>
    </w:p>
    <w:p w:rsidR="00885F7E" w:rsidRPr="00874EDE" w:rsidRDefault="00885F7E" w:rsidP="00885F7E">
      <w:pPr>
        <w:jc w:val="both"/>
        <w:rPr>
          <w:rFonts w:cstheme="minorHAnsi"/>
          <w:sz w:val="24"/>
          <w:szCs w:val="24"/>
        </w:rPr>
      </w:pPr>
      <w:r w:rsidRPr="00874EDE">
        <w:rPr>
          <w:rFonts w:cstheme="minorHAnsi"/>
          <w:sz w:val="24"/>
          <w:szCs w:val="24"/>
        </w:rPr>
        <w:t xml:space="preserve">Stone, S and </w:t>
      </w:r>
      <w:proofErr w:type="spellStart"/>
      <w:r w:rsidRPr="00874EDE">
        <w:rPr>
          <w:rFonts w:cstheme="minorHAnsi"/>
          <w:sz w:val="24"/>
          <w:szCs w:val="24"/>
        </w:rPr>
        <w:t>Glazzard</w:t>
      </w:r>
      <w:proofErr w:type="spellEnd"/>
      <w:r w:rsidRPr="00874EDE">
        <w:rPr>
          <w:rFonts w:cstheme="minorHAnsi"/>
          <w:sz w:val="24"/>
          <w:szCs w:val="24"/>
        </w:rPr>
        <w:t xml:space="preserve"> J. (2019) </w:t>
      </w:r>
      <w:r w:rsidRPr="00874EDE">
        <w:rPr>
          <w:rFonts w:cstheme="minorHAnsi"/>
          <w:i/>
          <w:sz w:val="24"/>
          <w:szCs w:val="24"/>
        </w:rPr>
        <w:t>Supporting Student Mental Health in Education</w:t>
      </w:r>
      <w:r w:rsidRPr="00874EDE">
        <w:rPr>
          <w:rFonts w:cstheme="minorHAnsi"/>
          <w:sz w:val="24"/>
          <w:szCs w:val="24"/>
        </w:rPr>
        <w:t xml:space="preserve">. St Albans: Critical Publishing Ltd. </w:t>
      </w:r>
    </w:p>
    <w:p w:rsidR="00885F7E" w:rsidRPr="00874EDE" w:rsidRDefault="00885F7E" w:rsidP="00885F7E">
      <w:pPr>
        <w:jc w:val="both"/>
        <w:rPr>
          <w:rFonts w:cstheme="minorHAnsi"/>
          <w:sz w:val="24"/>
          <w:szCs w:val="24"/>
        </w:rPr>
      </w:pPr>
      <w:r w:rsidRPr="00874EDE">
        <w:rPr>
          <w:rFonts w:cstheme="minorHAnsi"/>
          <w:sz w:val="24"/>
          <w:szCs w:val="24"/>
        </w:rPr>
        <w:t xml:space="preserve">Student Minds (2018) </w:t>
      </w:r>
      <w:hyperlink r:id="rId16" w:history="1">
        <w:r w:rsidRPr="00874EDE">
          <w:rPr>
            <w:rStyle w:val="Hyperlink"/>
            <w:rFonts w:cstheme="minorHAnsi"/>
            <w:sz w:val="24"/>
            <w:szCs w:val="24"/>
          </w:rPr>
          <w:t>https://www.studentminds.org.uk/</w:t>
        </w:r>
      </w:hyperlink>
      <w:r w:rsidRPr="00874EDE">
        <w:rPr>
          <w:rFonts w:cstheme="minorHAnsi"/>
          <w:sz w:val="24"/>
          <w:szCs w:val="24"/>
        </w:rPr>
        <w:t>. (Accessed 28</w:t>
      </w:r>
      <w:r w:rsidRPr="00874EDE">
        <w:rPr>
          <w:rFonts w:cstheme="minorHAnsi"/>
          <w:sz w:val="24"/>
          <w:szCs w:val="24"/>
          <w:vertAlign w:val="superscript"/>
        </w:rPr>
        <w:t>th</w:t>
      </w:r>
      <w:r w:rsidRPr="00874EDE">
        <w:rPr>
          <w:rFonts w:cstheme="minorHAnsi"/>
          <w:sz w:val="24"/>
          <w:szCs w:val="24"/>
        </w:rPr>
        <w:t xml:space="preserve"> June 2019).</w:t>
      </w:r>
    </w:p>
    <w:p w:rsidR="00885F7E" w:rsidRPr="00874EDE" w:rsidRDefault="00885F7E" w:rsidP="00885F7E">
      <w:pPr>
        <w:jc w:val="both"/>
        <w:rPr>
          <w:rFonts w:cstheme="minorHAnsi"/>
          <w:sz w:val="24"/>
          <w:szCs w:val="24"/>
        </w:rPr>
      </w:pPr>
      <w:proofErr w:type="spellStart"/>
      <w:r w:rsidRPr="00874EDE">
        <w:rPr>
          <w:rFonts w:cstheme="minorHAnsi"/>
          <w:sz w:val="24"/>
          <w:szCs w:val="24"/>
        </w:rPr>
        <w:t>Tomsett</w:t>
      </w:r>
      <w:proofErr w:type="spellEnd"/>
      <w:r w:rsidRPr="00874EDE">
        <w:rPr>
          <w:rFonts w:cstheme="minorHAnsi"/>
          <w:sz w:val="24"/>
          <w:szCs w:val="24"/>
        </w:rPr>
        <w:t xml:space="preserve">, J. (2016) </w:t>
      </w:r>
      <w:proofErr w:type="gramStart"/>
      <w:r w:rsidRPr="00874EDE">
        <w:rPr>
          <w:rFonts w:cstheme="minorHAnsi"/>
          <w:i/>
          <w:sz w:val="24"/>
          <w:szCs w:val="24"/>
        </w:rPr>
        <w:t>This</w:t>
      </w:r>
      <w:proofErr w:type="gramEnd"/>
      <w:r w:rsidRPr="00874EDE">
        <w:rPr>
          <w:rFonts w:cstheme="minorHAnsi"/>
          <w:i/>
          <w:sz w:val="24"/>
          <w:szCs w:val="24"/>
        </w:rPr>
        <w:t xml:space="preserve"> much I know about mind over matter: improving mental health in our schools.</w:t>
      </w:r>
      <w:r w:rsidRPr="00874EDE">
        <w:rPr>
          <w:rFonts w:cstheme="minorHAnsi"/>
          <w:sz w:val="24"/>
          <w:szCs w:val="24"/>
        </w:rPr>
        <w:t xml:space="preserve"> Carmarthen: Crown House Publishing.</w:t>
      </w:r>
    </w:p>
    <w:p w:rsidR="00885F7E" w:rsidRPr="00874EDE" w:rsidRDefault="00885F7E" w:rsidP="00885F7E">
      <w:pPr>
        <w:jc w:val="both"/>
        <w:rPr>
          <w:rFonts w:cstheme="minorHAnsi"/>
          <w:sz w:val="24"/>
          <w:szCs w:val="24"/>
        </w:rPr>
      </w:pPr>
      <w:proofErr w:type="spellStart"/>
      <w:r w:rsidRPr="00874EDE">
        <w:rPr>
          <w:rFonts w:cstheme="minorHAnsi"/>
          <w:sz w:val="24"/>
          <w:szCs w:val="24"/>
        </w:rPr>
        <w:t>Tuosto</w:t>
      </w:r>
      <w:proofErr w:type="spellEnd"/>
      <w:r w:rsidRPr="00874EDE">
        <w:rPr>
          <w:rFonts w:cstheme="minorHAnsi"/>
          <w:sz w:val="24"/>
          <w:szCs w:val="24"/>
        </w:rPr>
        <w:t>, K. (2008) ‘</w:t>
      </w:r>
      <w:proofErr w:type="gramStart"/>
      <w:r w:rsidRPr="00874EDE">
        <w:rPr>
          <w:rFonts w:cstheme="minorHAnsi"/>
          <w:sz w:val="24"/>
          <w:szCs w:val="24"/>
        </w:rPr>
        <w:t>The</w:t>
      </w:r>
      <w:proofErr w:type="gramEnd"/>
      <w:r w:rsidRPr="00874EDE">
        <w:rPr>
          <w:rFonts w:cstheme="minorHAnsi"/>
          <w:sz w:val="24"/>
          <w:szCs w:val="24"/>
        </w:rPr>
        <w:t xml:space="preserve"> "Grunt Truth" of Embedded Journalism: The New Media/Military Relationship’, Stanford Journal of International Relations. </w:t>
      </w:r>
      <w:proofErr w:type="gramStart"/>
      <w:r w:rsidRPr="00874EDE">
        <w:rPr>
          <w:rFonts w:cstheme="minorHAnsi"/>
          <w:sz w:val="24"/>
          <w:szCs w:val="24"/>
        </w:rPr>
        <w:t>X(</w:t>
      </w:r>
      <w:proofErr w:type="gramEnd"/>
      <w:r w:rsidRPr="00874EDE">
        <w:rPr>
          <w:rFonts w:cstheme="minorHAnsi"/>
          <w:sz w:val="24"/>
          <w:szCs w:val="24"/>
        </w:rPr>
        <w:t xml:space="preserve">1) pp. 21-31. </w:t>
      </w:r>
      <w:hyperlink r:id="rId17" w:history="1">
        <w:r w:rsidRPr="00874EDE">
          <w:rPr>
            <w:rStyle w:val="Hyperlink"/>
            <w:rFonts w:cstheme="minorHAnsi"/>
            <w:sz w:val="24"/>
            <w:szCs w:val="24"/>
          </w:rPr>
          <w:t>https://web.stanford.edu/group/sjir/pdf/journalism_real_final_v2.pdf</w:t>
        </w:r>
      </w:hyperlink>
      <w:r w:rsidRPr="00874EDE">
        <w:rPr>
          <w:rFonts w:cstheme="minorHAnsi"/>
          <w:sz w:val="24"/>
          <w:szCs w:val="24"/>
        </w:rPr>
        <w:t xml:space="preserve"> (Accessed 27th June 2019).</w:t>
      </w:r>
    </w:p>
    <w:p w:rsidR="00885F7E" w:rsidRPr="00874EDE" w:rsidRDefault="00885F7E" w:rsidP="00885F7E">
      <w:pPr>
        <w:rPr>
          <w:rStyle w:val="bannersubtitle"/>
          <w:rFonts w:cstheme="minorHAnsi"/>
          <w:sz w:val="24"/>
          <w:szCs w:val="24"/>
          <w:bdr w:val="none" w:sz="0" w:space="0" w:color="auto" w:frame="1"/>
        </w:rPr>
      </w:pPr>
      <w:r w:rsidRPr="00874EDE">
        <w:rPr>
          <w:rFonts w:cstheme="minorHAnsi"/>
          <w:bCs/>
          <w:sz w:val="24"/>
          <w:szCs w:val="24"/>
        </w:rPr>
        <w:lastRenderedPageBreak/>
        <w:t xml:space="preserve">West, S. (2018) ‘The </w:t>
      </w:r>
      <w:proofErr w:type="spellStart"/>
      <w:r w:rsidRPr="00874EDE">
        <w:rPr>
          <w:rFonts w:cstheme="minorHAnsi"/>
          <w:bCs/>
          <w:sz w:val="24"/>
          <w:szCs w:val="24"/>
        </w:rPr>
        <w:t>Stepchange</w:t>
      </w:r>
      <w:proofErr w:type="spellEnd"/>
      <w:r w:rsidRPr="00874EDE">
        <w:rPr>
          <w:rFonts w:cstheme="minorHAnsi"/>
          <w:bCs/>
          <w:sz w:val="24"/>
          <w:szCs w:val="24"/>
        </w:rPr>
        <w:t xml:space="preserve"> Framework </w:t>
      </w:r>
      <w:r w:rsidRPr="00874EDE">
        <w:rPr>
          <w:rStyle w:val="Emphasis"/>
          <w:rFonts w:cstheme="minorHAnsi"/>
          <w:bCs/>
          <w:sz w:val="24"/>
          <w:szCs w:val="24"/>
          <w:bdr w:val="none" w:sz="0" w:space="0" w:color="auto" w:frame="1"/>
        </w:rPr>
        <w:t>and putting mental wealth first</w:t>
      </w:r>
      <w:r w:rsidRPr="00874EDE">
        <w:rPr>
          <w:rFonts w:cstheme="minorHAnsi"/>
          <w:b/>
          <w:bCs/>
          <w:sz w:val="24"/>
          <w:szCs w:val="24"/>
        </w:rPr>
        <w:t xml:space="preserve"> ‘</w:t>
      </w:r>
      <w:r w:rsidRPr="00874EDE">
        <w:rPr>
          <w:rFonts w:cstheme="minorHAnsi"/>
          <w:b/>
          <w:bCs/>
          <w:sz w:val="24"/>
          <w:szCs w:val="24"/>
        </w:rPr>
        <w:br/>
      </w:r>
      <w:r w:rsidRPr="00874EDE">
        <w:rPr>
          <w:rStyle w:val="bannersubtitle"/>
          <w:rFonts w:cstheme="minorHAnsi"/>
          <w:i/>
          <w:sz w:val="24"/>
          <w:szCs w:val="24"/>
          <w:bdr w:val="none" w:sz="0" w:space="0" w:color="auto" w:frame="1"/>
        </w:rPr>
        <w:t>University and College Counselling BACP</w:t>
      </w:r>
      <w:proofErr w:type="gramStart"/>
      <w:r w:rsidRPr="00874EDE">
        <w:rPr>
          <w:rStyle w:val="bannersubtitle"/>
          <w:rFonts w:cstheme="minorHAnsi"/>
          <w:sz w:val="24"/>
          <w:szCs w:val="24"/>
          <w:bdr w:val="none" w:sz="0" w:space="0" w:color="auto" w:frame="1"/>
        </w:rPr>
        <w:t>,  6</w:t>
      </w:r>
      <w:proofErr w:type="gramEnd"/>
      <w:r w:rsidRPr="00874EDE">
        <w:rPr>
          <w:rStyle w:val="bannersubtitle"/>
          <w:rFonts w:cstheme="minorHAnsi"/>
          <w:sz w:val="24"/>
          <w:szCs w:val="24"/>
          <w:bdr w:val="none" w:sz="0" w:space="0" w:color="auto" w:frame="1"/>
        </w:rPr>
        <w:t xml:space="preserve">(2). </w:t>
      </w:r>
      <w:hyperlink r:id="rId18" w:history="1">
        <w:r w:rsidRPr="00874EDE">
          <w:rPr>
            <w:rStyle w:val="Hyperlink"/>
            <w:rFonts w:cstheme="minorHAnsi"/>
            <w:sz w:val="24"/>
            <w:szCs w:val="24"/>
            <w:bdr w:val="none" w:sz="0" w:space="0" w:color="auto" w:frame="1"/>
          </w:rPr>
          <w:t>https://www.bacp.co.uk/bacp-journals/university-and-college-counselling/may-2018/the-stepchange-framework-and-putting-mental-wealth-first/</w:t>
        </w:r>
      </w:hyperlink>
      <w:r w:rsidRPr="00874EDE">
        <w:rPr>
          <w:rStyle w:val="Hyperlink"/>
          <w:rFonts w:cstheme="minorHAnsi"/>
          <w:sz w:val="24"/>
          <w:szCs w:val="24"/>
          <w:bdr w:val="none" w:sz="0" w:space="0" w:color="auto" w:frame="1"/>
        </w:rPr>
        <w:t xml:space="preserve">  (Accessed 28</w:t>
      </w:r>
      <w:r w:rsidRPr="00874EDE">
        <w:rPr>
          <w:rStyle w:val="Hyperlink"/>
          <w:rFonts w:cstheme="minorHAnsi"/>
          <w:sz w:val="24"/>
          <w:szCs w:val="24"/>
          <w:bdr w:val="none" w:sz="0" w:space="0" w:color="auto" w:frame="1"/>
          <w:vertAlign w:val="superscript"/>
        </w:rPr>
        <w:t>th</w:t>
      </w:r>
      <w:r w:rsidRPr="00874EDE">
        <w:rPr>
          <w:rStyle w:val="Hyperlink"/>
          <w:rFonts w:cstheme="minorHAnsi"/>
          <w:sz w:val="24"/>
          <w:szCs w:val="24"/>
          <w:bdr w:val="none" w:sz="0" w:space="0" w:color="auto" w:frame="1"/>
        </w:rPr>
        <w:t xml:space="preserve"> June 2019)</w:t>
      </w:r>
    </w:p>
    <w:p w:rsidR="00885F7E" w:rsidRPr="00874EDE" w:rsidRDefault="00885F7E" w:rsidP="00885F7E">
      <w:pPr>
        <w:jc w:val="both"/>
        <w:rPr>
          <w:rFonts w:cstheme="minorHAnsi"/>
          <w:sz w:val="24"/>
          <w:szCs w:val="24"/>
        </w:rPr>
      </w:pPr>
      <w:r w:rsidRPr="00874EDE">
        <w:rPr>
          <w:rFonts w:cstheme="minorHAnsi"/>
          <w:sz w:val="24"/>
          <w:szCs w:val="24"/>
        </w:rPr>
        <w:t xml:space="preserve">Universities UK (2019) </w:t>
      </w:r>
      <w:hyperlink r:id="rId19" w:history="1">
        <w:r w:rsidRPr="00874EDE">
          <w:rPr>
            <w:rStyle w:val="Hyperlink"/>
            <w:rFonts w:cstheme="minorHAnsi"/>
            <w:sz w:val="24"/>
            <w:szCs w:val="24"/>
          </w:rPr>
          <w:t>https://www.universitiesuk.ac.uk/news/Pages/Universities-UK-response-to-government-release-on-financial-sustainability-of-universities.aspx</w:t>
        </w:r>
      </w:hyperlink>
      <w:r w:rsidRPr="00874EDE">
        <w:rPr>
          <w:rFonts w:cstheme="minorHAnsi"/>
          <w:sz w:val="24"/>
          <w:szCs w:val="24"/>
        </w:rPr>
        <w:t>. (Accessed 28</w:t>
      </w:r>
      <w:r w:rsidRPr="00874EDE">
        <w:rPr>
          <w:rFonts w:cstheme="minorHAnsi"/>
          <w:sz w:val="24"/>
          <w:szCs w:val="24"/>
          <w:vertAlign w:val="superscript"/>
        </w:rPr>
        <w:t>th</w:t>
      </w:r>
      <w:r w:rsidRPr="00874EDE">
        <w:rPr>
          <w:rFonts w:cstheme="minorHAnsi"/>
          <w:sz w:val="24"/>
          <w:szCs w:val="24"/>
        </w:rPr>
        <w:t xml:space="preserve"> June).</w:t>
      </w:r>
    </w:p>
    <w:p w:rsidR="00885F7E" w:rsidRDefault="00885F7E" w:rsidP="00885F7E">
      <w:pPr>
        <w:jc w:val="both"/>
        <w:rPr>
          <w:rFonts w:cstheme="minorHAnsi"/>
          <w:color w:val="141414"/>
          <w:sz w:val="24"/>
          <w:szCs w:val="24"/>
        </w:rPr>
      </w:pPr>
      <w:proofErr w:type="spellStart"/>
      <w:r w:rsidRPr="00874EDE">
        <w:rPr>
          <w:rFonts w:cstheme="minorHAnsi"/>
          <w:color w:val="141414"/>
          <w:sz w:val="24"/>
          <w:szCs w:val="24"/>
        </w:rPr>
        <w:t>Vailes</w:t>
      </w:r>
      <w:proofErr w:type="spellEnd"/>
      <w:r w:rsidRPr="00874EDE">
        <w:rPr>
          <w:rFonts w:cstheme="minorHAnsi"/>
          <w:color w:val="141414"/>
          <w:sz w:val="24"/>
          <w:szCs w:val="24"/>
        </w:rPr>
        <w:t xml:space="preserve">, F. (2017) </w:t>
      </w:r>
      <w:proofErr w:type="gramStart"/>
      <w:r w:rsidRPr="00874EDE">
        <w:rPr>
          <w:rFonts w:cstheme="minorHAnsi"/>
          <w:i/>
          <w:color w:val="141414"/>
          <w:sz w:val="24"/>
          <w:szCs w:val="24"/>
        </w:rPr>
        <w:t>The</w:t>
      </w:r>
      <w:proofErr w:type="gramEnd"/>
      <w:r w:rsidRPr="00874EDE">
        <w:rPr>
          <w:rFonts w:cstheme="minorHAnsi"/>
          <w:i/>
          <w:color w:val="141414"/>
          <w:sz w:val="24"/>
          <w:szCs w:val="24"/>
        </w:rPr>
        <w:t xml:space="preserve"> Flourishing Student</w:t>
      </w:r>
      <w:r w:rsidRPr="00874EDE">
        <w:rPr>
          <w:rFonts w:cstheme="minorHAnsi"/>
          <w:color w:val="141414"/>
          <w:sz w:val="24"/>
          <w:szCs w:val="24"/>
        </w:rPr>
        <w:t>. London: Practical Inspirations Publishing.</w:t>
      </w:r>
    </w:p>
    <w:p w:rsidR="00885F7E" w:rsidRDefault="00885F7E" w:rsidP="00885F7E">
      <w:pPr>
        <w:rPr>
          <w:rFonts w:cstheme="minorHAnsi"/>
          <w:color w:val="141414"/>
          <w:sz w:val="24"/>
          <w:szCs w:val="24"/>
        </w:rPr>
      </w:pPr>
      <w:r>
        <w:rPr>
          <w:rFonts w:cstheme="minorHAnsi"/>
          <w:color w:val="141414"/>
          <w:sz w:val="24"/>
          <w:szCs w:val="24"/>
        </w:rPr>
        <w:t xml:space="preserve">Well-being of Future Generations (Wales) </w:t>
      </w:r>
      <w:proofErr w:type="gramStart"/>
      <w:r>
        <w:rPr>
          <w:rFonts w:cstheme="minorHAnsi"/>
          <w:color w:val="141414"/>
          <w:sz w:val="24"/>
          <w:szCs w:val="24"/>
        </w:rPr>
        <w:t>Act  (</w:t>
      </w:r>
      <w:proofErr w:type="gramEnd"/>
      <w:r>
        <w:rPr>
          <w:rFonts w:cstheme="minorHAnsi"/>
          <w:color w:val="141414"/>
          <w:sz w:val="24"/>
          <w:szCs w:val="24"/>
        </w:rPr>
        <w:t xml:space="preserve">2015) </w:t>
      </w:r>
      <w:r w:rsidRPr="0015298E">
        <w:rPr>
          <w:rFonts w:cstheme="minorHAnsi"/>
          <w:color w:val="141414"/>
          <w:sz w:val="24"/>
          <w:szCs w:val="24"/>
        </w:rPr>
        <w:t>https://gweddill.gov.wales/topics/people-and-communities/people/future-generations-act/?lang=en</w:t>
      </w:r>
      <w:r>
        <w:rPr>
          <w:rFonts w:cstheme="minorHAnsi"/>
          <w:color w:val="141414"/>
          <w:sz w:val="24"/>
          <w:szCs w:val="24"/>
        </w:rPr>
        <w:t>.</w:t>
      </w:r>
    </w:p>
    <w:p w:rsidR="00885F7E" w:rsidRDefault="00885F7E" w:rsidP="00885F7E">
      <w:pPr>
        <w:rPr>
          <w:rFonts w:cstheme="minorHAnsi"/>
          <w:color w:val="141414"/>
          <w:sz w:val="24"/>
          <w:szCs w:val="24"/>
        </w:rPr>
      </w:pPr>
      <w:r w:rsidRPr="00874EDE">
        <w:rPr>
          <w:rFonts w:cstheme="minorHAnsi"/>
          <w:color w:val="141414"/>
          <w:sz w:val="24"/>
          <w:szCs w:val="24"/>
        </w:rPr>
        <w:t xml:space="preserve">WHO (2014) Mental Health: </w:t>
      </w:r>
      <w:proofErr w:type="spellStart"/>
      <w:r w:rsidRPr="00874EDE">
        <w:rPr>
          <w:rFonts w:cstheme="minorHAnsi"/>
          <w:color w:val="141414"/>
          <w:sz w:val="24"/>
          <w:szCs w:val="24"/>
        </w:rPr>
        <w:t>Strenghtening</w:t>
      </w:r>
      <w:proofErr w:type="spellEnd"/>
      <w:r w:rsidRPr="00874EDE">
        <w:rPr>
          <w:rFonts w:cstheme="minorHAnsi"/>
          <w:color w:val="141414"/>
          <w:sz w:val="24"/>
          <w:szCs w:val="24"/>
        </w:rPr>
        <w:t xml:space="preserve"> our Response, Fact Sheet N220, (update August 2014)</w:t>
      </w:r>
      <w:r w:rsidRPr="00874EDE">
        <w:rPr>
          <w:rFonts w:cstheme="minorHAnsi"/>
          <w:sz w:val="24"/>
          <w:szCs w:val="24"/>
        </w:rPr>
        <w:t xml:space="preserve"> </w:t>
      </w:r>
      <w:hyperlink r:id="rId20" w:history="1">
        <w:r w:rsidRPr="00874EDE">
          <w:rPr>
            <w:rStyle w:val="Hyperlink"/>
            <w:rFonts w:cstheme="minorHAnsi"/>
            <w:sz w:val="24"/>
            <w:szCs w:val="24"/>
          </w:rPr>
          <w:t>https://www.who.int/news-room/fact-sheets/detail/mental-health-strengthening-our-response</w:t>
        </w:r>
      </w:hyperlink>
      <w:r w:rsidRPr="00874EDE">
        <w:rPr>
          <w:rFonts w:cstheme="minorHAnsi"/>
          <w:color w:val="141414"/>
          <w:sz w:val="24"/>
          <w:szCs w:val="24"/>
        </w:rPr>
        <w:t xml:space="preserve"> (Accessed 30th June 2019).</w:t>
      </w:r>
    </w:p>
    <w:p w:rsidR="00885F7E" w:rsidRDefault="00885F7E" w:rsidP="00885F7E">
      <w:pPr>
        <w:rPr>
          <w:rFonts w:cstheme="minorHAnsi"/>
          <w:color w:val="141414"/>
          <w:sz w:val="24"/>
          <w:szCs w:val="24"/>
        </w:rPr>
      </w:pPr>
      <w:r>
        <w:rPr>
          <w:rFonts w:cstheme="minorHAnsi"/>
          <w:color w:val="141414"/>
          <w:sz w:val="24"/>
          <w:szCs w:val="24"/>
        </w:rPr>
        <w:t xml:space="preserve">Williams, K. (2019) ‘Education Day – Diocese of Swansea and Brecon Education Day’ St. Edmunds Church </w:t>
      </w:r>
      <w:proofErr w:type="spellStart"/>
      <w:r>
        <w:rPr>
          <w:rFonts w:cstheme="minorHAnsi"/>
          <w:color w:val="141414"/>
          <w:sz w:val="24"/>
          <w:szCs w:val="24"/>
        </w:rPr>
        <w:t>Crickhowell</w:t>
      </w:r>
      <w:proofErr w:type="spellEnd"/>
      <w:r>
        <w:rPr>
          <w:rFonts w:cstheme="minorHAnsi"/>
          <w:color w:val="141414"/>
          <w:sz w:val="24"/>
          <w:szCs w:val="24"/>
        </w:rPr>
        <w:t>. 4</w:t>
      </w:r>
      <w:r w:rsidRPr="0015298E">
        <w:rPr>
          <w:rFonts w:cstheme="minorHAnsi"/>
          <w:color w:val="141414"/>
          <w:sz w:val="24"/>
          <w:szCs w:val="24"/>
          <w:vertAlign w:val="superscript"/>
        </w:rPr>
        <w:t>th</w:t>
      </w:r>
      <w:r>
        <w:rPr>
          <w:rFonts w:cstheme="minorHAnsi"/>
          <w:color w:val="141414"/>
          <w:sz w:val="24"/>
          <w:szCs w:val="24"/>
        </w:rPr>
        <w:t xml:space="preserve"> July 2019. </w:t>
      </w:r>
    </w:p>
    <w:p w:rsidR="00885F7E" w:rsidRDefault="00885F7E" w:rsidP="00FE76DC">
      <w:pPr>
        <w:spacing w:before="240" w:line="360" w:lineRule="auto"/>
        <w:jc w:val="both"/>
        <w:rPr>
          <w:rFonts w:ascii="Arial" w:hAnsi="Arial" w:cs="Arial"/>
          <w:color w:val="303336"/>
          <w:spacing w:val="3"/>
          <w:sz w:val="24"/>
          <w:szCs w:val="24"/>
        </w:rPr>
      </w:pPr>
    </w:p>
    <w:sectPr w:rsidR="00885F7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B32" w:rsidRDefault="008B7B32" w:rsidP="00AD4F98">
      <w:pPr>
        <w:spacing w:after="0" w:line="240" w:lineRule="auto"/>
      </w:pPr>
      <w:r>
        <w:separator/>
      </w:r>
    </w:p>
  </w:endnote>
  <w:endnote w:type="continuationSeparator" w:id="0">
    <w:p w:rsidR="008B7B32" w:rsidRDefault="008B7B32" w:rsidP="00AD4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567918"/>
      <w:docPartObj>
        <w:docPartGallery w:val="Page Numbers (Bottom of Page)"/>
        <w:docPartUnique/>
      </w:docPartObj>
    </w:sdtPr>
    <w:sdtEndPr>
      <w:rPr>
        <w:color w:val="7F7F7F" w:themeColor="background1" w:themeShade="7F"/>
        <w:spacing w:val="60"/>
      </w:rPr>
    </w:sdtEndPr>
    <w:sdtContent>
      <w:p w:rsidR="00AD4F98" w:rsidRDefault="00AD4F9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85F7E" w:rsidRPr="00885F7E">
          <w:rPr>
            <w:b/>
            <w:bCs/>
            <w:noProof/>
          </w:rPr>
          <w:t>12</w:t>
        </w:r>
        <w:r>
          <w:rPr>
            <w:b/>
            <w:bCs/>
            <w:noProof/>
          </w:rPr>
          <w:fldChar w:fldCharType="end"/>
        </w:r>
        <w:r>
          <w:rPr>
            <w:b/>
            <w:bCs/>
          </w:rPr>
          <w:t xml:space="preserve"> | </w:t>
        </w:r>
        <w:r>
          <w:rPr>
            <w:color w:val="7F7F7F" w:themeColor="background1" w:themeShade="7F"/>
            <w:spacing w:val="60"/>
          </w:rPr>
          <w:t>Page</w:t>
        </w:r>
      </w:p>
    </w:sdtContent>
  </w:sdt>
  <w:p w:rsidR="00AD4F98" w:rsidRDefault="00AD4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B32" w:rsidRDefault="008B7B32" w:rsidP="00AD4F98">
      <w:pPr>
        <w:spacing w:after="0" w:line="240" w:lineRule="auto"/>
      </w:pPr>
      <w:r>
        <w:separator/>
      </w:r>
    </w:p>
  </w:footnote>
  <w:footnote w:type="continuationSeparator" w:id="0">
    <w:p w:rsidR="008B7B32" w:rsidRDefault="008B7B32" w:rsidP="00AD4F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A03"/>
    <w:rsid w:val="000021F3"/>
    <w:rsid w:val="0000507A"/>
    <w:rsid w:val="00010870"/>
    <w:rsid w:val="00023D20"/>
    <w:rsid w:val="00032813"/>
    <w:rsid w:val="00033E78"/>
    <w:rsid w:val="00044EF7"/>
    <w:rsid w:val="0005235D"/>
    <w:rsid w:val="00061991"/>
    <w:rsid w:val="00062E7D"/>
    <w:rsid w:val="00063722"/>
    <w:rsid w:val="00064EE9"/>
    <w:rsid w:val="00071D85"/>
    <w:rsid w:val="00086FE9"/>
    <w:rsid w:val="00094A82"/>
    <w:rsid w:val="0009750F"/>
    <w:rsid w:val="000A0EFB"/>
    <w:rsid w:val="000A3837"/>
    <w:rsid w:val="000E5B21"/>
    <w:rsid w:val="0010272F"/>
    <w:rsid w:val="0010654C"/>
    <w:rsid w:val="00112C65"/>
    <w:rsid w:val="00117DB0"/>
    <w:rsid w:val="00121691"/>
    <w:rsid w:val="00131E36"/>
    <w:rsid w:val="0013248C"/>
    <w:rsid w:val="0018083E"/>
    <w:rsid w:val="0018581B"/>
    <w:rsid w:val="001A1B16"/>
    <w:rsid w:val="001A69C7"/>
    <w:rsid w:val="001B07EE"/>
    <w:rsid w:val="001C20BD"/>
    <w:rsid w:val="001E0578"/>
    <w:rsid w:val="001E1F7A"/>
    <w:rsid w:val="001E4D1E"/>
    <w:rsid w:val="001F3A74"/>
    <w:rsid w:val="002026C7"/>
    <w:rsid w:val="002031C7"/>
    <w:rsid w:val="00204134"/>
    <w:rsid w:val="0020654B"/>
    <w:rsid w:val="00216A72"/>
    <w:rsid w:val="002309B1"/>
    <w:rsid w:val="00232454"/>
    <w:rsid w:val="002344C7"/>
    <w:rsid w:val="00246C85"/>
    <w:rsid w:val="002705EF"/>
    <w:rsid w:val="00274EA0"/>
    <w:rsid w:val="002C5361"/>
    <w:rsid w:val="002C7867"/>
    <w:rsid w:val="002E1E65"/>
    <w:rsid w:val="002E205B"/>
    <w:rsid w:val="002E2768"/>
    <w:rsid w:val="002F2644"/>
    <w:rsid w:val="00302E78"/>
    <w:rsid w:val="00305DC3"/>
    <w:rsid w:val="0032426A"/>
    <w:rsid w:val="0033440F"/>
    <w:rsid w:val="00344B54"/>
    <w:rsid w:val="00351523"/>
    <w:rsid w:val="003538FD"/>
    <w:rsid w:val="003549B7"/>
    <w:rsid w:val="003646B1"/>
    <w:rsid w:val="003648D4"/>
    <w:rsid w:val="00381B6A"/>
    <w:rsid w:val="00385AAF"/>
    <w:rsid w:val="003930CE"/>
    <w:rsid w:val="003A0D0B"/>
    <w:rsid w:val="003A6390"/>
    <w:rsid w:val="003B5780"/>
    <w:rsid w:val="003C2822"/>
    <w:rsid w:val="003E2FF7"/>
    <w:rsid w:val="003F26BE"/>
    <w:rsid w:val="003F2924"/>
    <w:rsid w:val="003F643B"/>
    <w:rsid w:val="00405CD0"/>
    <w:rsid w:val="00410C87"/>
    <w:rsid w:val="00411603"/>
    <w:rsid w:val="0042196B"/>
    <w:rsid w:val="004279C1"/>
    <w:rsid w:val="0044713C"/>
    <w:rsid w:val="004502E2"/>
    <w:rsid w:val="00453F2D"/>
    <w:rsid w:val="00465D94"/>
    <w:rsid w:val="00475FF2"/>
    <w:rsid w:val="00477903"/>
    <w:rsid w:val="00486611"/>
    <w:rsid w:val="00487B88"/>
    <w:rsid w:val="004906A0"/>
    <w:rsid w:val="004B036D"/>
    <w:rsid w:val="004B7BB7"/>
    <w:rsid w:val="004C5542"/>
    <w:rsid w:val="004D4D97"/>
    <w:rsid w:val="004F0FAE"/>
    <w:rsid w:val="00506183"/>
    <w:rsid w:val="00512D3A"/>
    <w:rsid w:val="005371BF"/>
    <w:rsid w:val="0054185F"/>
    <w:rsid w:val="005617C8"/>
    <w:rsid w:val="00572B9A"/>
    <w:rsid w:val="00584AF6"/>
    <w:rsid w:val="00586038"/>
    <w:rsid w:val="005A33FC"/>
    <w:rsid w:val="005B020D"/>
    <w:rsid w:val="005C0DC6"/>
    <w:rsid w:val="005D20B3"/>
    <w:rsid w:val="005D700D"/>
    <w:rsid w:val="005E32F4"/>
    <w:rsid w:val="005E649C"/>
    <w:rsid w:val="005E6E79"/>
    <w:rsid w:val="005F1EB4"/>
    <w:rsid w:val="005F2BB1"/>
    <w:rsid w:val="005F432C"/>
    <w:rsid w:val="005F518F"/>
    <w:rsid w:val="005F6B7D"/>
    <w:rsid w:val="00600555"/>
    <w:rsid w:val="00614272"/>
    <w:rsid w:val="00616068"/>
    <w:rsid w:val="00620DF0"/>
    <w:rsid w:val="006220D9"/>
    <w:rsid w:val="006370A8"/>
    <w:rsid w:val="0064427A"/>
    <w:rsid w:val="00654901"/>
    <w:rsid w:val="00661D18"/>
    <w:rsid w:val="00661E6A"/>
    <w:rsid w:val="00672741"/>
    <w:rsid w:val="00684082"/>
    <w:rsid w:val="006943CD"/>
    <w:rsid w:val="0069500B"/>
    <w:rsid w:val="006A1AD2"/>
    <w:rsid w:val="006A4A9F"/>
    <w:rsid w:val="006A7BFC"/>
    <w:rsid w:val="006D1798"/>
    <w:rsid w:val="006D48D1"/>
    <w:rsid w:val="006D593B"/>
    <w:rsid w:val="006D5DBD"/>
    <w:rsid w:val="006D7B9F"/>
    <w:rsid w:val="006E4F51"/>
    <w:rsid w:val="006F1A63"/>
    <w:rsid w:val="006F48AF"/>
    <w:rsid w:val="006F6786"/>
    <w:rsid w:val="006F6C62"/>
    <w:rsid w:val="00715F92"/>
    <w:rsid w:val="00727515"/>
    <w:rsid w:val="007313C8"/>
    <w:rsid w:val="00740501"/>
    <w:rsid w:val="007450D0"/>
    <w:rsid w:val="007514A9"/>
    <w:rsid w:val="00753771"/>
    <w:rsid w:val="00754BDE"/>
    <w:rsid w:val="00757401"/>
    <w:rsid w:val="00772BB7"/>
    <w:rsid w:val="00786A46"/>
    <w:rsid w:val="007A4804"/>
    <w:rsid w:val="007B7CBC"/>
    <w:rsid w:val="007C0705"/>
    <w:rsid w:val="007C078E"/>
    <w:rsid w:val="007C22DF"/>
    <w:rsid w:val="007C5715"/>
    <w:rsid w:val="007D446F"/>
    <w:rsid w:val="007D4823"/>
    <w:rsid w:val="007E5342"/>
    <w:rsid w:val="007E7053"/>
    <w:rsid w:val="007F102A"/>
    <w:rsid w:val="007F1155"/>
    <w:rsid w:val="007F73F8"/>
    <w:rsid w:val="007F7BD8"/>
    <w:rsid w:val="00801B2F"/>
    <w:rsid w:val="00832085"/>
    <w:rsid w:val="00832EE5"/>
    <w:rsid w:val="008355C5"/>
    <w:rsid w:val="00846C43"/>
    <w:rsid w:val="00847BF0"/>
    <w:rsid w:val="00850E9D"/>
    <w:rsid w:val="008734F2"/>
    <w:rsid w:val="00873BCC"/>
    <w:rsid w:val="008743CC"/>
    <w:rsid w:val="00874A00"/>
    <w:rsid w:val="00885F7E"/>
    <w:rsid w:val="00897BD2"/>
    <w:rsid w:val="008B0D29"/>
    <w:rsid w:val="008B2CC1"/>
    <w:rsid w:val="008B7B32"/>
    <w:rsid w:val="008C127B"/>
    <w:rsid w:val="008C15ED"/>
    <w:rsid w:val="008D2020"/>
    <w:rsid w:val="008D6EDC"/>
    <w:rsid w:val="008E0FBF"/>
    <w:rsid w:val="008E1CE5"/>
    <w:rsid w:val="008E3D92"/>
    <w:rsid w:val="008E6043"/>
    <w:rsid w:val="008F641C"/>
    <w:rsid w:val="009130FD"/>
    <w:rsid w:val="00920114"/>
    <w:rsid w:val="009218AB"/>
    <w:rsid w:val="009271FA"/>
    <w:rsid w:val="00934E70"/>
    <w:rsid w:val="0094099D"/>
    <w:rsid w:val="00942351"/>
    <w:rsid w:val="0094366A"/>
    <w:rsid w:val="00943A03"/>
    <w:rsid w:val="009456D2"/>
    <w:rsid w:val="00945AD6"/>
    <w:rsid w:val="00945DF8"/>
    <w:rsid w:val="0095545D"/>
    <w:rsid w:val="009625BA"/>
    <w:rsid w:val="0098625E"/>
    <w:rsid w:val="009973B8"/>
    <w:rsid w:val="00997946"/>
    <w:rsid w:val="009B41BF"/>
    <w:rsid w:val="009B5A1A"/>
    <w:rsid w:val="009C27AD"/>
    <w:rsid w:val="009C36AD"/>
    <w:rsid w:val="009E0871"/>
    <w:rsid w:val="009F0A2B"/>
    <w:rsid w:val="009F4174"/>
    <w:rsid w:val="009F64C0"/>
    <w:rsid w:val="00A23D3B"/>
    <w:rsid w:val="00A33BB1"/>
    <w:rsid w:val="00A42688"/>
    <w:rsid w:val="00A511F0"/>
    <w:rsid w:val="00A55B82"/>
    <w:rsid w:val="00A834B6"/>
    <w:rsid w:val="00A87048"/>
    <w:rsid w:val="00A962D9"/>
    <w:rsid w:val="00A97F26"/>
    <w:rsid w:val="00AA3C66"/>
    <w:rsid w:val="00AC512F"/>
    <w:rsid w:val="00AD22B8"/>
    <w:rsid w:val="00AD4F98"/>
    <w:rsid w:val="00AE11D0"/>
    <w:rsid w:val="00AE212A"/>
    <w:rsid w:val="00AF0D18"/>
    <w:rsid w:val="00AF0FBF"/>
    <w:rsid w:val="00AF4A29"/>
    <w:rsid w:val="00B01F92"/>
    <w:rsid w:val="00B14012"/>
    <w:rsid w:val="00B200A5"/>
    <w:rsid w:val="00B31FB4"/>
    <w:rsid w:val="00B806C0"/>
    <w:rsid w:val="00BA3DC4"/>
    <w:rsid w:val="00BB3BE4"/>
    <w:rsid w:val="00BB4B33"/>
    <w:rsid w:val="00BC39A5"/>
    <w:rsid w:val="00BC6AED"/>
    <w:rsid w:val="00BD0552"/>
    <w:rsid w:val="00BD31D6"/>
    <w:rsid w:val="00BF09F1"/>
    <w:rsid w:val="00BF4CB3"/>
    <w:rsid w:val="00BF7FA8"/>
    <w:rsid w:val="00C245DB"/>
    <w:rsid w:val="00C40C73"/>
    <w:rsid w:val="00C60B93"/>
    <w:rsid w:val="00C82417"/>
    <w:rsid w:val="00C947A0"/>
    <w:rsid w:val="00CB043C"/>
    <w:rsid w:val="00CB1404"/>
    <w:rsid w:val="00CB6CD4"/>
    <w:rsid w:val="00CC6592"/>
    <w:rsid w:val="00CD22D0"/>
    <w:rsid w:val="00D05613"/>
    <w:rsid w:val="00D13251"/>
    <w:rsid w:val="00D15852"/>
    <w:rsid w:val="00D22619"/>
    <w:rsid w:val="00D2460C"/>
    <w:rsid w:val="00D40D54"/>
    <w:rsid w:val="00D41E9F"/>
    <w:rsid w:val="00D51993"/>
    <w:rsid w:val="00D530CA"/>
    <w:rsid w:val="00D54348"/>
    <w:rsid w:val="00D73CAC"/>
    <w:rsid w:val="00DA2294"/>
    <w:rsid w:val="00DD762D"/>
    <w:rsid w:val="00DE0B21"/>
    <w:rsid w:val="00DF06EA"/>
    <w:rsid w:val="00E00DFA"/>
    <w:rsid w:val="00E155CA"/>
    <w:rsid w:val="00E253A1"/>
    <w:rsid w:val="00E30F96"/>
    <w:rsid w:val="00E32F76"/>
    <w:rsid w:val="00E35D28"/>
    <w:rsid w:val="00E42FDD"/>
    <w:rsid w:val="00E56CB4"/>
    <w:rsid w:val="00E639EC"/>
    <w:rsid w:val="00E726FC"/>
    <w:rsid w:val="00E814A7"/>
    <w:rsid w:val="00EA6BA9"/>
    <w:rsid w:val="00EB4E04"/>
    <w:rsid w:val="00EC0983"/>
    <w:rsid w:val="00ED7A1C"/>
    <w:rsid w:val="00EE10EC"/>
    <w:rsid w:val="00F02CF4"/>
    <w:rsid w:val="00F04F57"/>
    <w:rsid w:val="00F35737"/>
    <w:rsid w:val="00F40657"/>
    <w:rsid w:val="00F43556"/>
    <w:rsid w:val="00F8320E"/>
    <w:rsid w:val="00F87801"/>
    <w:rsid w:val="00F93A0F"/>
    <w:rsid w:val="00F93E9A"/>
    <w:rsid w:val="00F9665E"/>
    <w:rsid w:val="00FA6EFB"/>
    <w:rsid w:val="00FB1C8C"/>
    <w:rsid w:val="00FC30A3"/>
    <w:rsid w:val="00FC47BE"/>
    <w:rsid w:val="00FD1DDF"/>
    <w:rsid w:val="00FD58F3"/>
    <w:rsid w:val="00FE05D2"/>
    <w:rsid w:val="00FE34DC"/>
    <w:rsid w:val="00FE557A"/>
    <w:rsid w:val="00FE76DC"/>
    <w:rsid w:val="00FF3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7530"/>
  <w15:docId w15:val="{2CB9FF0E-1983-408F-9521-F22EE5F9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2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205B"/>
    <w:rPr>
      <w:b/>
      <w:bCs/>
    </w:rPr>
  </w:style>
  <w:style w:type="character" w:styleId="Hyperlink">
    <w:name w:val="Hyperlink"/>
    <w:basedOn w:val="DefaultParagraphFont"/>
    <w:uiPriority w:val="99"/>
    <w:unhideWhenUsed/>
    <w:rsid w:val="00216A72"/>
    <w:rPr>
      <w:color w:val="0563C1" w:themeColor="hyperlink"/>
      <w:u w:val="single"/>
    </w:rPr>
  </w:style>
  <w:style w:type="paragraph" w:styleId="Header">
    <w:name w:val="header"/>
    <w:basedOn w:val="Normal"/>
    <w:link w:val="HeaderChar"/>
    <w:uiPriority w:val="99"/>
    <w:unhideWhenUsed/>
    <w:rsid w:val="00AD4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F98"/>
  </w:style>
  <w:style w:type="paragraph" w:styleId="Footer">
    <w:name w:val="footer"/>
    <w:basedOn w:val="Normal"/>
    <w:link w:val="FooterChar"/>
    <w:uiPriority w:val="99"/>
    <w:unhideWhenUsed/>
    <w:rsid w:val="00AD4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F98"/>
  </w:style>
  <w:style w:type="paragraph" w:styleId="BalloonText">
    <w:name w:val="Balloon Text"/>
    <w:basedOn w:val="Normal"/>
    <w:link w:val="BalloonTextChar"/>
    <w:uiPriority w:val="99"/>
    <w:semiHidden/>
    <w:unhideWhenUsed/>
    <w:rsid w:val="008D6E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6EDC"/>
    <w:rPr>
      <w:rFonts w:ascii="Segoe UI" w:hAnsi="Segoe UI" w:cs="Segoe UI"/>
      <w:sz w:val="18"/>
      <w:szCs w:val="18"/>
    </w:rPr>
  </w:style>
  <w:style w:type="character" w:styleId="Emphasis">
    <w:name w:val="Emphasis"/>
    <w:basedOn w:val="DefaultParagraphFont"/>
    <w:uiPriority w:val="20"/>
    <w:qFormat/>
    <w:rsid w:val="00885F7E"/>
    <w:rPr>
      <w:i/>
      <w:iCs/>
    </w:rPr>
  </w:style>
  <w:style w:type="character" w:customStyle="1" w:styleId="bannersubtitle">
    <w:name w:val="banner__subtitle"/>
    <w:basedOn w:val="DefaultParagraphFont"/>
    <w:rsid w:val="00885F7E"/>
  </w:style>
  <w:style w:type="character" w:customStyle="1" w:styleId="personname">
    <w:name w:val="person_name"/>
    <w:basedOn w:val="DefaultParagraphFont"/>
    <w:rsid w:val="00885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573632">
      <w:bodyDiv w:val="1"/>
      <w:marLeft w:val="0"/>
      <w:marRight w:val="0"/>
      <w:marTop w:val="0"/>
      <w:marBottom w:val="0"/>
      <w:divBdr>
        <w:top w:val="none" w:sz="0" w:space="0" w:color="auto"/>
        <w:left w:val="none" w:sz="0" w:space="0" w:color="auto"/>
        <w:bottom w:val="none" w:sz="0" w:space="0" w:color="auto"/>
        <w:right w:val="none" w:sz="0" w:space="0" w:color="auto"/>
      </w:divBdr>
      <w:divsChild>
        <w:div w:id="2367272">
          <w:marLeft w:val="0"/>
          <w:marRight w:val="0"/>
          <w:marTop w:val="234"/>
          <w:marBottom w:val="0"/>
          <w:divBdr>
            <w:top w:val="none" w:sz="0" w:space="0" w:color="auto"/>
            <w:left w:val="none" w:sz="0" w:space="0" w:color="auto"/>
            <w:bottom w:val="none" w:sz="0" w:space="0" w:color="auto"/>
            <w:right w:val="none" w:sz="0" w:space="0" w:color="auto"/>
          </w:divBdr>
          <w:divsChild>
            <w:div w:id="186516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0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ofthought.com/wp-content/uploads/2018/06/06crownoverjones.pdf" TargetMode="External"/><Relationship Id="rId13" Type="http://schemas.openxmlformats.org/officeDocument/2006/relationships/hyperlink" Target="https://www.nusconnect.org.uk/articles/nus-wales-asks-for-2-3m-mental-health-funding-for-welsh-universities" TargetMode="External"/><Relationship Id="rId18" Type="http://schemas.openxmlformats.org/officeDocument/2006/relationships/hyperlink" Target="https://www.bacp.co.uk/bacp-journals/university-and-college-counselling/may-2018/the-stepchange-framework-and-putting-mental-wealth-first/"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childrenssociety.org.uk/sites/default/files/the-good-childhood-report-2017_full-report_0.pdf" TargetMode="External"/><Relationship Id="rId12" Type="http://schemas.openxmlformats.org/officeDocument/2006/relationships/hyperlink" Target="https://www.nhs.uk/conditions/stress-anxiety-depression/improve-mental-wellbeing/" TargetMode="External"/><Relationship Id="rId17" Type="http://schemas.openxmlformats.org/officeDocument/2006/relationships/hyperlink" Target="https://web.stanford.edu/group/sjir/pdf/journalism_real_final_v2.pdf" TargetMode="External"/><Relationship Id="rId2" Type="http://schemas.openxmlformats.org/officeDocument/2006/relationships/settings" Target="settings.xml"/><Relationship Id="rId16" Type="http://schemas.openxmlformats.org/officeDocument/2006/relationships/hyperlink" Target="https://www.studentminds.org.uk/" TargetMode="External"/><Relationship Id="rId20" Type="http://schemas.openxmlformats.org/officeDocument/2006/relationships/hyperlink" Target="https://www.who.int/news-room/fact-sheets/detail/mental-health-strengthening-our-response" TargetMode="External"/><Relationship Id="rId1" Type="http://schemas.openxmlformats.org/officeDocument/2006/relationships/styles" Target="styles.xml"/><Relationship Id="rId6" Type="http://schemas.openxmlformats.org/officeDocument/2006/relationships/hyperlink" Target="https://www.psychiatry.org/patients-families/what-is-mental-illness" TargetMode="External"/><Relationship Id="rId11" Type="http://schemas.openxmlformats.org/officeDocument/2006/relationships/hyperlink" Target="https://www.merriam-webster.com/dictionary/embedding" TargetMode="External"/><Relationship Id="rId5" Type="http://schemas.openxmlformats.org/officeDocument/2006/relationships/endnotes" Target="endnotes.xml"/><Relationship Id="rId15" Type="http://schemas.openxmlformats.org/officeDocument/2006/relationships/hyperlink" Target="file:///C:/Users/edu-rg/Documents/Mental%20Health%20and%20University%20Student%20EdD/Hepi-The-Positive-and-Mindful-University-Paper-18-Embargoed-until-21st-Sept-1.pdf" TargetMode="External"/><Relationship Id="rId23" Type="http://schemas.openxmlformats.org/officeDocument/2006/relationships/theme" Target="theme/theme1.xml"/><Relationship Id="rId10" Type="http://schemas.openxmlformats.org/officeDocument/2006/relationships/hyperlink" Target="https://www.ons.gov.uk/search?q=Wellbeing" TargetMode="External"/><Relationship Id="rId19" Type="http://schemas.openxmlformats.org/officeDocument/2006/relationships/hyperlink" Target="https://www.universitiesuk.ac.uk/news/Pages/Universities-UK-response-to-government-release-on-financial-sustainability-of-universities.aspx" TargetMode="External"/><Relationship Id="rId4" Type="http://schemas.openxmlformats.org/officeDocument/2006/relationships/footnotes" Target="footnotes.xml"/><Relationship Id="rId9" Type="http://schemas.openxmlformats.org/officeDocument/2006/relationships/hyperlink" Target="file:///C:/Users/edu-rg/Documents/Mental%20Health%20and%20University%20Student%20EdD/the-good-childhood-report-2017_full-report_0.pdf" TargetMode="External"/><Relationship Id="rId14" Type="http://schemas.openxmlformats.org/officeDocument/2006/relationships/hyperlink" Target="https://www.studentminds.org.uk/uploads/3/7/8/4/3784584/cpdn_document_artwork.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4307</Words>
  <Characters>24552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Groff</dc:creator>
  <cp:lastModifiedBy>Ruth Groff</cp:lastModifiedBy>
  <cp:revision>4</cp:revision>
  <cp:lastPrinted>2019-07-16T10:49:00Z</cp:lastPrinted>
  <dcterms:created xsi:type="dcterms:W3CDTF">2019-07-16T19:08:00Z</dcterms:created>
  <dcterms:modified xsi:type="dcterms:W3CDTF">2019-07-16T21:54:00Z</dcterms:modified>
</cp:coreProperties>
</file>