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506" w:rsidRDefault="00DA6506" w:rsidP="00DA6506">
      <w:pPr>
        <w:pStyle w:val="Title"/>
        <w:rPr>
          <w:lang w:val="en-US"/>
        </w:rPr>
      </w:pPr>
      <w:proofErr w:type="spellStart"/>
      <w:r>
        <w:rPr>
          <w:lang w:val="en-US"/>
        </w:rPr>
        <w:t>Pharoahs</w:t>
      </w:r>
      <w:proofErr w:type="spellEnd"/>
      <w:r>
        <w:rPr>
          <w:lang w:val="en-US"/>
        </w:rPr>
        <w:t>, Phoenicians and Peoples of the Sea</w:t>
      </w:r>
    </w:p>
    <w:p w:rsidR="006E3348" w:rsidRDefault="00DA6506" w:rsidP="00DA6506">
      <w:pPr>
        <w:pStyle w:val="Heading1"/>
        <w:rPr>
          <w:lang w:val="en-US"/>
        </w:rPr>
      </w:pPr>
      <w:r>
        <w:rPr>
          <w:lang w:val="en-US"/>
        </w:rPr>
        <w:t>Map Task</w:t>
      </w:r>
    </w:p>
    <w:p w:rsidR="00DA6506" w:rsidRDefault="00DA6506" w:rsidP="00DA6506">
      <w:pPr>
        <w:rPr>
          <w:lang w:val="en-US"/>
        </w:rPr>
      </w:pPr>
    </w:p>
    <w:p w:rsidR="00DA6506" w:rsidRPr="00DA6506" w:rsidRDefault="00DA6506" w:rsidP="00DA6506">
      <w:pPr>
        <w:rPr>
          <w:lang w:val="en-US"/>
        </w:rPr>
      </w:pPr>
      <w:r>
        <w:rPr>
          <w:lang w:val="en-US"/>
        </w:rPr>
        <w:t xml:space="preserve">1. </w:t>
      </w:r>
      <w:r w:rsidR="00F11372">
        <w:rPr>
          <w:lang w:val="en-US"/>
        </w:rPr>
        <w:t>Mark the following locations on the blank m</w:t>
      </w:r>
      <w:r w:rsidRPr="00DA6506">
        <w:rPr>
          <w:lang w:val="en-US"/>
        </w:rPr>
        <w:t>ap of</w:t>
      </w:r>
      <w:r w:rsidR="00F11372">
        <w:rPr>
          <w:lang w:val="en-US"/>
        </w:rPr>
        <w:t xml:space="preserve"> EITHER</w:t>
      </w:r>
      <w:r w:rsidRPr="00DA6506">
        <w:rPr>
          <w:lang w:val="en-US"/>
        </w:rPr>
        <w:t xml:space="preserve"> Egypt, the Levant (Syria, Palestine</w:t>
      </w:r>
      <w:r w:rsidR="00DE1789">
        <w:rPr>
          <w:lang w:val="en-US"/>
        </w:rPr>
        <w:t xml:space="preserve"> &amp; Cyprus</w:t>
      </w:r>
      <w:r w:rsidRPr="00DA6506">
        <w:rPr>
          <w:lang w:val="en-US"/>
        </w:rPr>
        <w:t xml:space="preserve">) </w:t>
      </w:r>
      <w:r w:rsidR="00F11372">
        <w:rPr>
          <w:lang w:val="en-US"/>
        </w:rPr>
        <w:t>OR</w:t>
      </w:r>
      <w:r w:rsidRPr="00DA6506">
        <w:rPr>
          <w:lang w:val="en-US"/>
        </w:rPr>
        <w:t xml:space="preserve"> the Aegean (mainland Greece, Cyclades and Crete)</w:t>
      </w:r>
      <w:r w:rsidR="00F11372">
        <w:rPr>
          <w:lang w:val="en-US"/>
        </w:rPr>
        <w:t xml:space="preserve"> </w:t>
      </w:r>
    </w:p>
    <w:p w:rsidR="00DA6506" w:rsidRDefault="00DA6506" w:rsidP="00DA6506">
      <w:pPr>
        <w:pStyle w:val="Heading2"/>
        <w:rPr>
          <w:lang w:val="en-US"/>
        </w:rPr>
      </w:pPr>
      <w:r>
        <w:rPr>
          <w:lang w:val="en-US"/>
        </w:rPr>
        <w:t>Egypt</w:t>
      </w:r>
    </w:p>
    <w:p w:rsidR="0099168B" w:rsidRDefault="00151BAA" w:rsidP="0099168B">
      <w:pPr>
        <w:rPr>
          <w:lang w:val="en-US"/>
        </w:rPr>
      </w:pPr>
      <w:r w:rsidRPr="00DE1789">
        <w:rPr>
          <w:lang w:val="en-US"/>
        </w:rPr>
        <w:t>Abydos</w:t>
      </w:r>
      <w:r w:rsidR="00DE1789">
        <w:rPr>
          <w:lang w:val="en-US"/>
        </w:rPr>
        <w:t xml:space="preserve">, </w:t>
      </w:r>
      <w:proofErr w:type="spellStart"/>
      <w:r w:rsidRPr="00DE1789">
        <w:rPr>
          <w:lang w:val="en-US"/>
        </w:rPr>
        <w:t>Amarna</w:t>
      </w:r>
      <w:proofErr w:type="spellEnd"/>
      <w:r w:rsidR="00DE1789">
        <w:rPr>
          <w:lang w:val="en-US"/>
        </w:rPr>
        <w:t xml:space="preserve">, </w:t>
      </w:r>
      <w:r w:rsidR="00DA6506" w:rsidRPr="00DE1789">
        <w:rPr>
          <w:lang w:val="en-US"/>
        </w:rPr>
        <w:t>Luxor</w:t>
      </w:r>
      <w:r w:rsidR="00DE1789">
        <w:rPr>
          <w:lang w:val="en-US"/>
        </w:rPr>
        <w:t xml:space="preserve">, </w:t>
      </w:r>
      <w:proofErr w:type="spellStart"/>
      <w:r w:rsidR="00DA6506" w:rsidRPr="00DE1789">
        <w:rPr>
          <w:lang w:val="en-US"/>
        </w:rPr>
        <w:t>Deir</w:t>
      </w:r>
      <w:proofErr w:type="spellEnd"/>
      <w:r w:rsidR="00DA6506" w:rsidRPr="00DE1789">
        <w:rPr>
          <w:lang w:val="en-US"/>
        </w:rPr>
        <w:t xml:space="preserve"> el </w:t>
      </w:r>
      <w:proofErr w:type="spellStart"/>
      <w:r w:rsidR="00DA6506" w:rsidRPr="00DE1789">
        <w:rPr>
          <w:lang w:val="en-US"/>
        </w:rPr>
        <w:t>Medineh</w:t>
      </w:r>
      <w:proofErr w:type="spellEnd"/>
      <w:r w:rsidR="00DE1789">
        <w:rPr>
          <w:lang w:val="en-US"/>
        </w:rPr>
        <w:t xml:space="preserve">, </w:t>
      </w:r>
      <w:r w:rsidR="00DA6506" w:rsidRPr="00DE1789">
        <w:rPr>
          <w:lang w:val="en-US"/>
        </w:rPr>
        <w:t>Memphis</w:t>
      </w:r>
      <w:r w:rsidR="00DE1789">
        <w:rPr>
          <w:lang w:val="en-US"/>
        </w:rPr>
        <w:t xml:space="preserve">, </w:t>
      </w:r>
      <w:r w:rsidR="00DA6506" w:rsidRPr="00DE1789">
        <w:rPr>
          <w:lang w:val="en-US"/>
        </w:rPr>
        <w:t>Tell el-</w:t>
      </w:r>
      <w:proofErr w:type="spellStart"/>
      <w:r w:rsidR="00DA6506" w:rsidRPr="00DE1789">
        <w:rPr>
          <w:lang w:val="en-US"/>
        </w:rPr>
        <w:t>Dab‘a</w:t>
      </w:r>
      <w:proofErr w:type="spellEnd"/>
      <w:r w:rsidR="00DA6506" w:rsidRPr="00DE1789">
        <w:rPr>
          <w:lang w:val="en-US"/>
        </w:rPr>
        <w:t xml:space="preserve"> (</w:t>
      </w:r>
      <w:proofErr w:type="spellStart"/>
      <w:r w:rsidR="00DA6506" w:rsidRPr="00DE1789">
        <w:rPr>
          <w:lang w:val="en-US"/>
        </w:rPr>
        <w:t>Avaris</w:t>
      </w:r>
      <w:proofErr w:type="spellEnd"/>
      <w:r w:rsidR="00DA6506" w:rsidRPr="00DE1789">
        <w:rPr>
          <w:lang w:val="en-US"/>
        </w:rPr>
        <w:t>)</w:t>
      </w:r>
      <w:r w:rsidR="00DE1789">
        <w:rPr>
          <w:lang w:val="en-US"/>
        </w:rPr>
        <w:t xml:space="preserve">, </w:t>
      </w:r>
      <w:proofErr w:type="spellStart"/>
      <w:r w:rsidR="00DA6506" w:rsidRPr="00DE1789">
        <w:rPr>
          <w:lang w:val="en-US"/>
        </w:rPr>
        <w:t>Hierakonpolis</w:t>
      </w:r>
      <w:proofErr w:type="spellEnd"/>
      <w:r w:rsidR="00DE1789">
        <w:rPr>
          <w:lang w:val="en-US"/>
        </w:rPr>
        <w:t xml:space="preserve">, </w:t>
      </w:r>
      <w:proofErr w:type="spellStart"/>
      <w:r w:rsidR="00DA6506" w:rsidRPr="00DE1789">
        <w:rPr>
          <w:lang w:val="en-US"/>
        </w:rPr>
        <w:t>Nagada</w:t>
      </w:r>
      <w:proofErr w:type="spellEnd"/>
      <w:r w:rsidR="00DE1789">
        <w:rPr>
          <w:lang w:val="en-US"/>
        </w:rPr>
        <w:t xml:space="preserve">, </w:t>
      </w:r>
      <w:r w:rsidR="00DA6506" w:rsidRPr="00DE1789">
        <w:rPr>
          <w:lang w:val="en-US"/>
        </w:rPr>
        <w:t>Saqqara</w:t>
      </w:r>
      <w:r w:rsidR="00DE1789">
        <w:rPr>
          <w:lang w:val="en-US"/>
        </w:rPr>
        <w:t xml:space="preserve">, </w:t>
      </w:r>
      <w:proofErr w:type="spellStart"/>
      <w:r w:rsidR="00DA6506" w:rsidRPr="00DE1789">
        <w:rPr>
          <w:lang w:val="en-US"/>
        </w:rPr>
        <w:t>Beni</w:t>
      </w:r>
      <w:proofErr w:type="spellEnd"/>
      <w:r w:rsidR="00DA6506" w:rsidRPr="00DE1789">
        <w:rPr>
          <w:lang w:val="en-US"/>
        </w:rPr>
        <w:t xml:space="preserve"> </w:t>
      </w:r>
      <w:proofErr w:type="spellStart"/>
      <w:r w:rsidR="00DA6506" w:rsidRPr="00DE1789">
        <w:rPr>
          <w:lang w:val="en-US"/>
        </w:rPr>
        <w:t>Hasan</w:t>
      </w:r>
      <w:proofErr w:type="spellEnd"/>
      <w:r w:rsidR="00DE1789">
        <w:rPr>
          <w:lang w:val="en-US"/>
        </w:rPr>
        <w:t>,</w:t>
      </w:r>
      <w:r w:rsidR="00F11372">
        <w:rPr>
          <w:lang w:val="en-US"/>
        </w:rPr>
        <w:t xml:space="preserve"> Aswan,</w:t>
      </w:r>
      <w:r w:rsidR="00DE1789">
        <w:rPr>
          <w:lang w:val="en-US"/>
        </w:rPr>
        <w:t xml:space="preserve"> Nile Delta, Upper </w:t>
      </w:r>
      <w:r w:rsidR="00F11372">
        <w:rPr>
          <w:lang w:val="en-US"/>
        </w:rPr>
        <w:t>Egypt,</w:t>
      </w:r>
      <w:r w:rsidR="00DE1789">
        <w:rPr>
          <w:lang w:val="en-US"/>
        </w:rPr>
        <w:t xml:space="preserve"> Lower Egypt</w:t>
      </w:r>
    </w:p>
    <w:p w:rsidR="00DA6506" w:rsidRDefault="00DA6506" w:rsidP="00DA6506">
      <w:pPr>
        <w:pStyle w:val="Heading2"/>
        <w:rPr>
          <w:lang w:val="en-US"/>
        </w:rPr>
      </w:pPr>
      <w:r>
        <w:rPr>
          <w:lang w:val="en-US"/>
        </w:rPr>
        <w:t>The Levant</w:t>
      </w:r>
    </w:p>
    <w:p w:rsidR="00151BAA" w:rsidRDefault="00151BAA" w:rsidP="00257F59">
      <w:pPr>
        <w:rPr>
          <w:lang w:val="en-US"/>
        </w:rPr>
      </w:pPr>
      <w:r>
        <w:rPr>
          <w:lang w:val="en-US"/>
        </w:rPr>
        <w:t>Ebla</w:t>
      </w:r>
      <w:r w:rsidR="00DE1789">
        <w:rPr>
          <w:lang w:val="en-US"/>
        </w:rPr>
        <w:t xml:space="preserve">, </w:t>
      </w:r>
      <w:r>
        <w:rPr>
          <w:lang w:val="en-US"/>
        </w:rPr>
        <w:t>Mari</w:t>
      </w:r>
      <w:r w:rsidR="00DE1789">
        <w:rPr>
          <w:lang w:val="en-US"/>
        </w:rPr>
        <w:t xml:space="preserve">, </w:t>
      </w:r>
      <w:r>
        <w:rPr>
          <w:lang w:val="en-US"/>
        </w:rPr>
        <w:t>Arad</w:t>
      </w:r>
      <w:r w:rsidR="00DE1789">
        <w:rPr>
          <w:lang w:val="en-US"/>
        </w:rPr>
        <w:t xml:space="preserve">, </w:t>
      </w:r>
      <w:r>
        <w:rPr>
          <w:lang w:val="en-US"/>
        </w:rPr>
        <w:t xml:space="preserve">En </w:t>
      </w:r>
      <w:proofErr w:type="spellStart"/>
      <w:r>
        <w:rPr>
          <w:lang w:val="en-US"/>
        </w:rPr>
        <w:t>Besor</w:t>
      </w:r>
      <w:proofErr w:type="spellEnd"/>
      <w:r w:rsidR="00DE1789">
        <w:rPr>
          <w:lang w:val="en-US"/>
        </w:rPr>
        <w:t xml:space="preserve">, </w:t>
      </w:r>
      <w:r>
        <w:rPr>
          <w:lang w:val="en-US"/>
        </w:rPr>
        <w:t>Megiddo</w:t>
      </w:r>
      <w:r w:rsidR="00DE1789">
        <w:rPr>
          <w:lang w:val="en-US"/>
        </w:rPr>
        <w:t xml:space="preserve">, </w:t>
      </w:r>
      <w:r>
        <w:rPr>
          <w:lang w:val="en-US"/>
        </w:rPr>
        <w:t>Carchemish</w:t>
      </w:r>
      <w:r w:rsidR="00DE1789">
        <w:rPr>
          <w:lang w:val="en-US"/>
        </w:rPr>
        <w:t xml:space="preserve">, </w:t>
      </w:r>
      <w:r>
        <w:rPr>
          <w:lang w:val="en-US"/>
        </w:rPr>
        <w:t>Lachish</w:t>
      </w:r>
      <w:r w:rsidR="00DE1789">
        <w:rPr>
          <w:lang w:val="en-US"/>
        </w:rPr>
        <w:t xml:space="preserve">, </w:t>
      </w:r>
      <w:r>
        <w:rPr>
          <w:lang w:val="en-US"/>
        </w:rPr>
        <w:t>Ugarit</w:t>
      </w:r>
      <w:r w:rsidR="00DE1789">
        <w:rPr>
          <w:lang w:val="en-US"/>
        </w:rPr>
        <w:t xml:space="preserve">, </w:t>
      </w:r>
      <w:r>
        <w:rPr>
          <w:lang w:val="en-US"/>
        </w:rPr>
        <w:t>Tell el-‘Ajjul</w:t>
      </w:r>
      <w:r w:rsidR="00DE1789">
        <w:rPr>
          <w:lang w:val="en-US"/>
        </w:rPr>
        <w:t xml:space="preserve">, </w:t>
      </w:r>
      <w:r>
        <w:rPr>
          <w:lang w:val="en-US"/>
        </w:rPr>
        <w:t>Byblos</w:t>
      </w:r>
      <w:r w:rsidR="00DE1789">
        <w:rPr>
          <w:lang w:val="en-US"/>
        </w:rPr>
        <w:t xml:space="preserve">, </w:t>
      </w:r>
      <w:r>
        <w:rPr>
          <w:lang w:val="en-US"/>
        </w:rPr>
        <w:t>Jericho</w:t>
      </w:r>
      <w:proofErr w:type="gramStart"/>
      <w:r w:rsidR="00DE1789">
        <w:rPr>
          <w:lang w:val="en-US"/>
        </w:rPr>
        <w:t>,  Cypru</w:t>
      </w:r>
      <w:r w:rsidR="00257F59">
        <w:rPr>
          <w:lang w:val="en-US"/>
        </w:rPr>
        <w:t>s</w:t>
      </w:r>
      <w:proofErr w:type="gramEnd"/>
      <w:r w:rsidR="00DE1789">
        <w:rPr>
          <w:lang w:val="en-US"/>
        </w:rPr>
        <w:t xml:space="preserve">, </w:t>
      </w:r>
      <w:proofErr w:type="spellStart"/>
      <w:r w:rsidR="00DE1789">
        <w:rPr>
          <w:lang w:val="en-US"/>
        </w:rPr>
        <w:t>Enkomi</w:t>
      </w:r>
      <w:proofErr w:type="spellEnd"/>
      <w:r w:rsidR="00DE1789">
        <w:rPr>
          <w:lang w:val="en-US"/>
        </w:rPr>
        <w:t xml:space="preserve">, </w:t>
      </w:r>
      <w:r w:rsidR="00257F59">
        <w:rPr>
          <w:lang w:val="en-US"/>
        </w:rPr>
        <w:t>the Orontes, the Dead Seas</w:t>
      </w:r>
    </w:p>
    <w:p w:rsidR="00DE1789" w:rsidRPr="00DE1789" w:rsidRDefault="00151BAA" w:rsidP="00DE1789">
      <w:pPr>
        <w:pStyle w:val="Heading2"/>
        <w:rPr>
          <w:lang w:val="en-US"/>
        </w:rPr>
      </w:pPr>
      <w:r>
        <w:rPr>
          <w:lang w:val="en-US"/>
        </w:rPr>
        <w:t>The Aegean</w:t>
      </w:r>
    </w:p>
    <w:p w:rsidR="00DE1789" w:rsidRDefault="00F11372" w:rsidP="00DE1789">
      <w:pPr>
        <w:rPr>
          <w:lang w:val="en-US"/>
        </w:rPr>
      </w:pPr>
      <w:r>
        <w:rPr>
          <w:lang w:val="en-US"/>
        </w:rPr>
        <w:t xml:space="preserve">Euboea, </w:t>
      </w:r>
      <w:r w:rsidR="00DE1789">
        <w:rPr>
          <w:lang w:val="en-US"/>
        </w:rPr>
        <w:t>Melos, Thera (</w:t>
      </w:r>
      <w:proofErr w:type="spellStart"/>
      <w:r w:rsidR="00DE1789">
        <w:rPr>
          <w:lang w:val="en-US"/>
        </w:rPr>
        <w:t>Santorini</w:t>
      </w:r>
      <w:proofErr w:type="spellEnd"/>
      <w:r w:rsidR="00DE1789">
        <w:rPr>
          <w:lang w:val="en-US"/>
        </w:rPr>
        <w:t xml:space="preserve">), Knossos, </w:t>
      </w:r>
      <w:proofErr w:type="spellStart"/>
      <w:r w:rsidR="00DE1789">
        <w:rPr>
          <w:lang w:val="en-US"/>
        </w:rPr>
        <w:t>Phaistos</w:t>
      </w:r>
      <w:proofErr w:type="spellEnd"/>
      <w:r w:rsidR="00DE1789">
        <w:rPr>
          <w:lang w:val="en-US"/>
        </w:rPr>
        <w:t xml:space="preserve">, Gournia, Mycenae, </w:t>
      </w:r>
      <w:proofErr w:type="spellStart"/>
      <w:r w:rsidR="00DE1789">
        <w:rPr>
          <w:lang w:val="en-US"/>
        </w:rPr>
        <w:t>Pylos</w:t>
      </w:r>
      <w:proofErr w:type="spellEnd"/>
      <w:r w:rsidR="00DE1789">
        <w:rPr>
          <w:lang w:val="en-US"/>
        </w:rPr>
        <w:t xml:space="preserve">, </w:t>
      </w:r>
      <w:proofErr w:type="spellStart"/>
      <w:r>
        <w:rPr>
          <w:lang w:val="en-US"/>
        </w:rPr>
        <w:t>Ayia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Irini</w:t>
      </w:r>
      <w:proofErr w:type="spellEnd"/>
      <w:r>
        <w:rPr>
          <w:lang w:val="en-US"/>
        </w:rPr>
        <w:t xml:space="preserve"> (on Kea), Lefkandi (on Euboea), Athens, Peloponnese, Crete, Cyclades, </w:t>
      </w:r>
      <w:proofErr w:type="spellStart"/>
      <w:r>
        <w:rPr>
          <w:lang w:val="en-US"/>
        </w:rPr>
        <w:t>Vasiliki</w:t>
      </w:r>
      <w:proofErr w:type="spellEnd"/>
    </w:p>
    <w:p w:rsidR="00F11372" w:rsidRDefault="00F11372" w:rsidP="00DE1789">
      <w:pPr>
        <w:rPr>
          <w:lang w:val="en-US"/>
        </w:rPr>
      </w:pPr>
    </w:p>
    <w:p w:rsidR="00F11372" w:rsidRDefault="00F11372" w:rsidP="00DE1789">
      <w:pPr>
        <w:rPr>
          <w:lang w:val="en-US"/>
        </w:rPr>
      </w:pPr>
      <w:r>
        <w:rPr>
          <w:lang w:val="en-US"/>
        </w:rPr>
        <w:t>2. Prepare a brief commentary (no more that 5 minutes) on one of the sites. You should consider the site’s significance, its date of occupation, key finds…</w:t>
      </w:r>
    </w:p>
    <w:p w:rsidR="00F36307" w:rsidRPr="00DE1789" w:rsidRDefault="00F36307" w:rsidP="00DE1789">
      <w:pPr>
        <w:rPr>
          <w:lang w:val="en-US"/>
        </w:rPr>
      </w:pPr>
    </w:p>
    <w:sectPr w:rsidR="00F36307" w:rsidRPr="00DE1789" w:rsidSect="006E33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2589"/>
    <w:multiLevelType w:val="hybridMultilevel"/>
    <w:tmpl w:val="44F2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E83501"/>
    <w:multiLevelType w:val="hybridMultilevel"/>
    <w:tmpl w:val="70107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02532"/>
    <w:multiLevelType w:val="hybridMultilevel"/>
    <w:tmpl w:val="138C5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6506"/>
    <w:rsid w:val="00151BAA"/>
    <w:rsid w:val="00257F59"/>
    <w:rsid w:val="006E3348"/>
    <w:rsid w:val="006E52B2"/>
    <w:rsid w:val="0099168B"/>
    <w:rsid w:val="00DA6506"/>
    <w:rsid w:val="00DE1789"/>
    <w:rsid w:val="00F11372"/>
    <w:rsid w:val="00F3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348"/>
  </w:style>
  <w:style w:type="paragraph" w:styleId="Heading1">
    <w:name w:val="heading 1"/>
    <w:basedOn w:val="Normal"/>
    <w:next w:val="Normal"/>
    <w:link w:val="Heading1Char"/>
    <w:uiPriority w:val="9"/>
    <w:qFormat/>
    <w:rsid w:val="00DA65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65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65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65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A65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DA650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A65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Gilfach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sw003</cp:lastModifiedBy>
  <cp:revision>6</cp:revision>
  <dcterms:created xsi:type="dcterms:W3CDTF">2011-01-21T14:15:00Z</dcterms:created>
  <dcterms:modified xsi:type="dcterms:W3CDTF">2011-02-01T09:51:00Z</dcterms:modified>
</cp:coreProperties>
</file>