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9CA8598" w:rsidP="3AB1544C" w:rsidRDefault="39CA8598" w14:paraId="7A8655A7" w14:textId="29BD0BFD">
      <w:pPr>
        <w:pStyle w:val="Normal"/>
        <w:jc w:val="center"/>
        <w:rPr>
          <w:rFonts w:ascii="Times New Roman" w:hAnsi="Times New Roman" w:eastAsia="Times New Roman" w:cs="Times New Roman"/>
          <w:sz w:val="24"/>
          <w:szCs w:val="24"/>
        </w:rPr>
      </w:pPr>
    </w:p>
    <w:p w:rsidR="39CA8598" w:rsidP="3AB1544C" w:rsidRDefault="39CA8598" w14:paraId="7693980C" w14:textId="66F8D5B3">
      <w:pPr>
        <w:pStyle w:val="Normal"/>
        <w:jc w:val="center"/>
        <w:rPr>
          <w:rFonts w:ascii="Times New Roman" w:hAnsi="Times New Roman" w:eastAsia="Times New Roman" w:cs="Times New Roman"/>
          <w:sz w:val="24"/>
          <w:szCs w:val="24"/>
        </w:rPr>
      </w:pPr>
    </w:p>
    <w:p w:rsidR="39CA8598" w:rsidP="3AB1544C" w:rsidRDefault="39CA8598" w14:paraId="59FC561D" w14:textId="25143CCF">
      <w:pPr>
        <w:pStyle w:val="Normal"/>
        <w:jc w:val="center"/>
        <w:rPr>
          <w:rFonts w:ascii="Times New Roman" w:hAnsi="Times New Roman" w:eastAsia="Times New Roman" w:cs="Times New Roman"/>
          <w:sz w:val="24"/>
          <w:szCs w:val="24"/>
        </w:rPr>
      </w:pPr>
    </w:p>
    <w:p w:rsidR="39CA8598" w:rsidP="3AB1544C" w:rsidRDefault="39CA8598" w14:paraId="7F9D8EA4" w14:textId="356E5C71">
      <w:pPr>
        <w:pStyle w:val="Normal"/>
        <w:jc w:val="center"/>
        <w:rPr>
          <w:rFonts w:ascii="Times New Roman" w:hAnsi="Times New Roman" w:eastAsia="Times New Roman" w:cs="Times New Roman"/>
          <w:sz w:val="24"/>
          <w:szCs w:val="24"/>
        </w:rPr>
      </w:pPr>
      <w:r w:rsidRPr="3AB1544C" w:rsidR="3AB1544C">
        <w:rPr>
          <w:rFonts w:ascii="Times New Roman" w:hAnsi="Times New Roman" w:eastAsia="Times New Roman" w:cs="Times New Roman"/>
          <w:sz w:val="40"/>
          <w:szCs w:val="40"/>
        </w:rPr>
        <w:t xml:space="preserve">Academic Skills </w:t>
      </w:r>
    </w:p>
    <w:p w:rsidR="39CA8598" w:rsidP="3AB1544C" w:rsidRDefault="39CA8598" w14:paraId="28899535" w14:textId="5A2AA36E">
      <w:pPr>
        <w:pStyle w:val="Normal"/>
        <w:jc w:val="center"/>
        <w:rPr>
          <w:rFonts w:ascii="Times New Roman" w:hAnsi="Times New Roman" w:eastAsia="Times New Roman" w:cs="Times New Roman"/>
          <w:sz w:val="40"/>
          <w:szCs w:val="40"/>
        </w:rPr>
      </w:pPr>
      <w:r w:rsidRPr="7627AF06" w:rsidR="7627AF06">
        <w:rPr>
          <w:rFonts w:ascii="Times New Roman" w:hAnsi="Times New Roman" w:eastAsia="Times New Roman" w:cs="Times New Roman"/>
          <w:sz w:val="40"/>
          <w:szCs w:val="40"/>
        </w:rPr>
        <w:t>LCBB4000</w:t>
      </w:r>
    </w:p>
    <w:p w:rsidR="7627AF06" w:rsidP="7627AF06" w:rsidRDefault="7627AF06" w14:paraId="182093E3" w14:textId="1A70DEFF">
      <w:pPr>
        <w:pStyle w:val="Normal"/>
        <w:jc w:val="center"/>
        <w:rPr>
          <w:rFonts w:ascii="Times New Roman" w:hAnsi="Times New Roman" w:eastAsia="Times New Roman" w:cs="Times New Roman"/>
          <w:sz w:val="40"/>
          <w:szCs w:val="40"/>
        </w:rPr>
      </w:pPr>
      <w:r w:rsidRPr="7627AF06" w:rsidR="7627AF06">
        <w:rPr>
          <w:rFonts w:ascii="Times New Roman" w:hAnsi="Times New Roman" w:eastAsia="Times New Roman" w:cs="Times New Roman"/>
          <w:sz w:val="40"/>
          <w:szCs w:val="40"/>
        </w:rPr>
        <w:t>Alexander Worth</w:t>
      </w:r>
    </w:p>
    <w:p w:rsidR="39CA8598" w:rsidP="3AB1544C" w:rsidRDefault="39CA8598" w14:paraId="6DAE07AB" w14:textId="6D8A8205">
      <w:pPr>
        <w:pStyle w:val="Normal"/>
        <w:jc w:val="center"/>
        <w:rPr>
          <w:rFonts w:ascii="Times New Roman" w:hAnsi="Times New Roman" w:eastAsia="Times New Roman" w:cs="Times New Roman"/>
          <w:sz w:val="40"/>
          <w:szCs w:val="40"/>
        </w:rPr>
      </w:pPr>
    </w:p>
    <w:p w:rsidR="39CA8598" w:rsidP="3AB1544C" w:rsidRDefault="39CA8598" w14:paraId="0E220D38" w14:textId="08C9A271">
      <w:pPr>
        <w:pStyle w:val="Normal"/>
        <w:jc w:val="center"/>
        <w:rPr>
          <w:rFonts w:ascii="Times New Roman" w:hAnsi="Times New Roman" w:eastAsia="Times New Roman" w:cs="Times New Roman"/>
          <w:sz w:val="40"/>
          <w:szCs w:val="40"/>
        </w:rPr>
      </w:pPr>
    </w:p>
    <w:p w:rsidR="39CA8598" w:rsidP="3AB1544C" w:rsidRDefault="39CA8598" w14:paraId="721B2E75" w14:textId="7384C040">
      <w:pPr>
        <w:pStyle w:val="Normal"/>
        <w:jc w:val="center"/>
        <w:rPr>
          <w:rFonts w:ascii="Times New Roman" w:hAnsi="Times New Roman" w:eastAsia="Times New Roman" w:cs="Times New Roman"/>
          <w:i w:val="1"/>
          <w:iCs w:val="1"/>
          <w:sz w:val="40"/>
          <w:szCs w:val="40"/>
        </w:rPr>
      </w:pPr>
      <w:r w:rsidRPr="3AB1544C" w:rsidR="3AB1544C">
        <w:rPr>
          <w:rFonts w:ascii="Times New Roman" w:hAnsi="Times New Roman" w:eastAsia="Times New Roman" w:cs="Times New Roman"/>
          <w:i w:val="1"/>
          <w:iCs w:val="1"/>
          <w:sz w:val="40"/>
          <w:szCs w:val="40"/>
        </w:rPr>
        <w:t>Alexandra Maria Cristea 2109713</w:t>
      </w:r>
    </w:p>
    <w:p w:rsidR="39CA8598" w:rsidP="3AB1544C" w:rsidRDefault="39CA8598" w14:paraId="1BB819F1" w14:textId="438C4F27">
      <w:pPr>
        <w:pStyle w:val="Normal"/>
        <w:jc w:val="center"/>
        <w:rPr>
          <w:rFonts w:ascii="Times New Roman" w:hAnsi="Times New Roman" w:eastAsia="Times New Roman" w:cs="Times New Roman"/>
          <w:sz w:val="40"/>
          <w:szCs w:val="40"/>
        </w:rPr>
      </w:pPr>
    </w:p>
    <w:p w:rsidR="39CA8598" w:rsidP="3AB1544C" w:rsidRDefault="39CA8598" w14:paraId="0DFBA588" w14:textId="03EFC9D6">
      <w:pPr>
        <w:pStyle w:val="Normal"/>
        <w:jc w:val="center"/>
        <w:rPr>
          <w:rFonts w:ascii="Times New Roman" w:hAnsi="Times New Roman" w:eastAsia="Times New Roman" w:cs="Times New Roman"/>
          <w:sz w:val="40"/>
          <w:szCs w:val="40"/>
        </w:rPr>
      </w:pPr>
    </w:p>
    <w:p w:rsidR="39CA8598" w:rsidP="3AB1544C" w:rsidRDefault="39CA8598" w14:paraId="2B478F87" w14:textId="5FEE6DEE">
      <w:pPr>
        <w:pStyle w:val="Normal"/>
        <w:jc w:val="center"/>
        <w:rPr>
          <w:rFonts w:ascii="Times New Roman" w:hAnsi="Times New Roman" w:eastAsia="Times New Roman" w:cs="Times New Roman"/>
          <w:b w:val="1"/>
          <w:bCs w:val="1"/>
          <w:sz w:val="48"/>
          <w:szCs w:val="48"/>
        </w:rPr>
      </w:pPr>
      <w:r w:rsidRPr="3AB1544C" w:rsidR="3AB1544C">
        <w:rPr>
          <w:rFonts w:ascii="Times New Roman" w:hAnsi="Times New Roman" w:eastAsia="Times New Roman" w:cs="Times New Roman"/>
          <w:b w:val="1"/>
          <w:bCs w:val="1"/>
          <w:sz w:val="48"/>
          <w:szCs w:val="48"/>
        </w:rPr>
        <w:t>Using online platforms for meetings</w:t>
      </w:r>
    </w:p>
    <w:p w:rsidR="39CA8598" w:rsidP="3AB1544C" w:rsidRDefault="39CA8598" w14:paraId="594D15CF" w14:textId="61CF47B8">
      <w:pPr>
        <w:pStyle w:val="Normal"/>
        <w:jc w:val="center"/>
        <w:rPr>
          <w:rFonts w:ascii="Times New Roman" w:hAnsi="Times New Roman" w:eastAsia="Times New Roman" w:cs="Times New Roman"/>
          <w:sz w:val="24"/>
          <w:szCs w:val="24"/>
        </w:rPr>
      </w:pPr>
    </w:p>
    <w:p w:rsidR="39CA8598" w:rsidP="3AB1544C" w:rsidRDefault="39CA8598" w14:paraId="58DAEC08" w14:textId="0E0F264F">
      <w:pPr>
        <w:pStyle w:val="Normal"/>
        <w:jc w:val="center"/>
        <w:rPr>
          <w:rFonts w:ascii="Times New Roman" w:hAnsi="Times New Roman" w:eastAsia="Times New Roman" w:cs="Times New Roman"/>
          <w:sz w:val="24"/>
          <w:szCs w:val="24"/>
        </w:rPr>
      </w:pPr>
    </w:p>
    <w:p w:rsidR="39CA8598" w:rsidP="3AB1544C" w:rsidRDefault="39CA8598" w14:paraId="078E56D6" w14:textId="6DF5A233">
      <w:pPr>
        <w:pStyle w:val="Normal"/>
        <w:jc w:val="center"/>
        <w:rPr>
          <w:rFonts w:ascii="Times New Roman" w:hAnsi="Times New Roman" w:eastAsia="Times New Roman" w:cs="Times New Roman"/>
          <w:sz w:val="24"/>
          <w:szCs w:val="24"/>
        </w:rPr>
      </w:pPr>
    </w:p>
    <w:p w:rsidR="39CA8598" w:rsidP="3AB1544C" w:rsidRDefault="39CA8598" w14:paraId="2944DB41" w14:textId="13D81A2F">
      <w:pPr>
        <w:pStyle w:val="Normal"/>
        <w:jc w:val="center"/>
        <w:rPr>
          <w:rFonts w:ascii="Times New Roman" w:hAnsi="Times New Roman" w:eastAsia="Times New Roman" w:cs="Times New Roman"/>
          <w:sz w:val="24"/>
          <w:szCs w:val="24"/>
        </w:rPr>
      </w:pPr>
    </w:p>
    <w:p w:rsidR="39CA8598" w:rsidP="3AB1544C" w:rsidRDefault="39CA8598" w14:paraId="716A4F6B" w14:textId="696DF81A">
      <w:pPr>
        <w:pStyle w:val="Normal"/>
        <w:jc w:val="center"/>
        <w:rPr>
          <w:rFonts w:ascii="Times New Roman" w:hAnsi="Times New Roman" w:eastAsia="Times New Roman" w:cs="Times New Roman"/>
          <w:sz w:val="24"/>
          <w:szCs w:val="24"/>
        </w:rPr>
      </w:pPr>
    </w:p>
    <w:p w:rsidR="39CA8598" w:rsidP="3AB1544C" w:rsidRDefault="39CA8598" w14:paraId="6A0829C9" w14:textId="5E72392E">
      <w:pPr>
        <w:pStyle w:val="Normal"/>
        <w:jc w:val="center"/>
        <w:rPr>
          <w:rFonts w:ascii="Times New Roman" w:hAnsi="Times New Roman" w:eastAsia="Times New Roman" w:cs="Times New Roman"/>
          <w:sz w:val="24"/>
          <w:szCs w:val="24"/>
        </w:rPr>
      </w:pPr>
    </w:p>
    <w:p w:rsidR="39CA8598" w:rsidP="3AB1544C" w:rsidRDefault="39CA8598" w14:paraId="06BBF116" w14:textId="692531FE">
      <w:pPr>
        <w:pStyle w:val="Normal"/>
        <w:jc w:val="center"/>
        <w:rPr>
          <w:rFonts w:ascii="Times New Roman" w:hAnsi="Times New Roman" w:eastAsia="Times New Roman" w:cs="Times New Roman"/>
          <w:sz w:val="24"/>
          <w:szCs w:val="24"/>
        </w:rPr>
      </w:pPr>
    </w:p>
    <w:p w:rsidR="39CA8598" w:rsidP="3AB1544C" w:rsidRDefault="39CA8598" w14:paraId="2989056A" w14:textId="5F5F89C5">
      <w:pPr>
        <w:pStyle w:val="Normal"/>
        <w:jc w:val="center"/>
        <w:rPr>
          <w:rFonts w:ascii="Times New Roman" w:hAnsi="Times New Roman" w:eastAsia="Times New Roman" w:cs="Times New Roman"/>
          <w:sz w:val="24"/>
          <w:szCs w:val="24"/>
        </w:rPr>
      </w:pPr>
    </w:p>
    <w:p w:rsidR="39CA8598" w:rsidP="3AB1544C" w:rsidRDefault="39CA8598" w14:paraId="542663E6" w14:textId="1716135C">
      <w:pPr>
        <w:pStyle w:val="Normal"/>
        <w:jc w:val="center"/>
        <w:rPr>
          <w:rFonts w:ascii="Times New Roman" w:hAnsi="Times New Roman" w:eastAsia="Times New Roman" w:cs="Times New Roman"/>
          <w:sz w:val="24"/>
          <w:szCs w:val="24"/>
        </w:rPr>
      </w:pPr>
    </w:p>
    <w:p w:rsidR="39CA8598" w:rsidP="3AB1544C" w:rsidRDefault="39CA8598" w14:paraId="37DA6BB9" w14:textId="1BD85B8E">
      <w:pPr>
        <w:pStyle w:val="Normal"/>
        <w:jc w:val="center"/>
        <w:rPr>
          <w:rFonts w:ascii="Times New Roman" w:hAnsi="Times New Roman" w:eastAsia="Times New Roman" w:cs="Times New Roman"/>
          <w:sz w:val="24"/>
          <w:szCs w:val="24"/>
        </w:rPr>
      </w:pPr>
    </w:p>
    <w:p w:rsidR="39CA8598" w:rsidP="3AB1544C" w:rsidRDefault="39CA8598" w14:paraId="665CACDB" w14:textId="6A76EE13">
      <w:pPr>
        <w:pStyle w:val="Normal"/>
        <w:jc w:val="center"/>
        <w:rPr>
          <w:rFonts w:ascii="Times New Roman" w:hAnsi="Times New Roman" w:eastAsia="Times New Roman" w:cs="Times New Roman"/>
          <w:sz w:val="24"/>
          <w:szCs w:val="24"/>
        </w:rPr>
      </w:pPr>
    </w:p>
    <w:p w:rsidR="39CA8598" w:rsidP="3AB1544C" w:rsidRDefault="39CA8598" w14:paraId="13202C08" w14:textId="06045691">
      <w:pPr>
        <w:pStyle w:val="Normal"/>
        <w:jc w:val="center"/>
        <w:rPr>
          <w:rFonts w:ascii="Times New Roman" w:hAnsi="Times New Roman" w:eastAsia="Times New Roman" w:cs="Times New Roman"/>
          <w:sz w:val="24"/>
          <w:szCs w:val="24"/>
        </w:rPr>
      </w:pPr>
    </w:p>
    <w:p w:rsidR="39CA8598" w:rsidP="3AB1544C" w:rsidRDefault="39CA8598" w14:paraId="2BA47709" w14:textId="6484403B">
      <w:pPr>
        <w:pStyle w:val="Normal"/>
        <w:jc w:val="center"/>
        <w:rPr>
          <w:rFonts w:ascii="Times New Roman" w:hAnsi="Times New Roman" w:eastAsia="Times New Roman" w:cs="Times New Roman"/>
          <w:sz w:val="24"/>
          <w:szCs w:val="24"/>
        </w:rPr>
      </w:pPr>
    </w:p>
    <w:p w:rsidR="39CA8598" w:rsidP="3AB1544C" w:rsidRDefault="39CA8598" w14:paraId="039E1454" w14:textId="66E8CC71">
      <w:pPr>
        <w:pStyle w:val="Normal"/>
        <w:jc w:val="center"/>
        <w:rPr>
          <w:rFonts w:ascii="Times New Roman" w:hAnsi="Times New Roman" w:eastAsia="Times New Roman" w:cs="Times New Roman"/>
          <w:sz w:val="24"/>
          <w:szCs w:val="24"/>
        </w:rPr>
      </w:pPr>
    </w:p>
    <w:p w:rsidR="39CA8598" w:rsidP="3AB1544C" w:rsidRDefault="39CA8598" w14:paraId="53C9AFE7" w14:textId="434BF8E8">
      <w:pPr>
        <w:pStyle w:val="Normal"/>
        <w:jc w:val="center"/>
        <w:rPr>
          <w:rFonts w:ascii="Times New Roman" w:hAnsi="Times New Roman" w:eastAsia="Times New Roman" w:cs="Times New Roman"/>
          <w:sz w:val="24"/>
          <w:szCs w:val="24"/>
        </w:rPr>
      </w:pPr>
    </w:p>
    <w:p w:rsidR="39CA8598" w:rsidP="3AB1544C" w:rsidRDefault="39CA8598" w14:paraId="6896C140" w14:textId="02F21DD8">
      <w:pPr>
        <w:pStyle w:val="Normal"/>
        <w:jc w:val="center"/>
        <w:rPr>
          <w:rFonts w:ascii="Times New Roman" w:hAnsi="Times New Roman" w:eastAsia="Times New Roman" w:cs="Times New Roman"/>
          <w:sz w:val="24"/>
          <w:szCs w:val="24"/>
        </w:rPr>
      </w:pPr>
    </w:p>
    <w:p w:rsidR="39CA8598" w:rsidP="7627AF06" w:rsidRDefault="39CA8598" w14:paraId="399D420D" w14:textId="64A269AF">
      <w:pPr>
        <w:pStyle w:val="Normal"/>
        <w:spacing w:before="30" w:beforeAutospacing="off" w:after="30" w:afterAutospacing="off"/>
        <w:ind w:left="720"/>
        <w:jc w:val="center"/>
        <w:rPr>
          <w:rFonts w:ascii="Times New Roman" w:hAnsi="Times New Roman" w:eastAsia="Times New Roman" w:cs="Times New Roman"/>
          <w:sz w:val="24"/>
          <w:szCs w:val="24"/>
        </w:rPr>
      </w:pPr>
    </w:p>
    <w:p w:rsidR="39CA8598" w:rsidP="7627AF06" w:rsidRDefault="39CA8598" w14:paraId="77B9F335" w14:textId="5AFAFE71">
      <w:pPr>
        <w:pStyle w:val="Normal"/>
        <w:spacing w:before="30" w:beforeAutospacing="off" w:after="30" w:afterAutospacing="off"/>
        <w:ind w:left="720"/>
        <w:jc w:val="center"/>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Using online platforms for meetings</w:t>
      </w:r>
    </w:p>
    <w:p w:rsidR="39CA8598" w:rsidP="39CA8598" w:rsidRDefault="39CA8598" w14:paraId="30183506" w14:textId="71AC3225">
      <w:pPr>
        <w:rPr>
          <w:rFonts w:ascii="Times New Roman" w:hAnsi="Times New Roman" w:eastAsia="Times New Roman" w:cs="Times New Roman"/>
          <w:sz w:val="24"/>
          <w:szCs w:val="24"/>
        </w:rPr>
      </w:pPr>
    </w:p>
    <w:p xmlns:wp14="http://schemas.microsoft.com/office/word/2010/wordml" w:rsidP="7627AF06" w14:paraId="2C078E63" wp14:textId="57DC91C5">
      <w:pPr>
        <w:spacing w:before="30" w:beforeAutospacing="off" w:after="30" w:afterAutospacing="off"/>
        <w:ind w:left="720"/>
      </w:pPr>
      <w:r w:rsidRPr="7627AF06" w:rsidR="7627AF06">
        <w:rPr>
          <w:rFonts w:ascii="Times New Roman" w:hAnsi="Times New Roman" w:eastAsia="Times New Roman" w:cs="Times New Roman"/>
          <w:sz w:val="24"/>
          <w:szCs w:val="24"/>
        </w:rPr>
        <w:t xml:space="preserve">     Nowadays network connectivity and interaction throughout internet servers is outstandingly increasing. There are several reasons why people choose to do so. </w:t>
      </w:r>
    </w:p>
    <w:p w:rsidR="4FBD8009" w:rsidP="7627AF06" w:rsidRDefault="4FBD8009" w14:paraId="03946673" w14:textId="3B16F222">
      <w:pPr>
        <w:pStyle w:val="Normal"/>
        <w:ind w:left="720"/>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One of the main reasons that needs to be taken in consideration is the current situation related to Covid-19 pandemic. Due to this difficult period, people </w:t>
      </w:r>
      <w:r w:rsidRPr="7627AF06" w:rsidR="7627AF06">
        <w:rPr>
          <w:rFonts w:ascii="Times New Roman" w:hAnsi="Times New Roman" w:eastAsia="Times New Roman" w:cs="Times New Roman"/>
          <w:sz w:val="24"/>
          <w:szCs w:val="24"/>
        </w:rPr>
        <w:t>weren’t</w:t>
      </w:r>
      <w:r w:rsidRPr="7627AF06" w:rsidR="7627AF06">
        <w:rPr>
          <w:rFonts w:ascii="Times New Roman" w:hAnsi="Times New Roman" w:eastAsia="Times New Roman" w:cs="Times New Roman"/>
          <w:sz w:val="24"/>
          <w:szCs w:val="24"/>
        </w:rPr>
        <w:t xml:space="preserve"> able to meet face to face to carry on with their jobs, studies or to attend any kind of gatherings, including </w:t>
      </w:r>
      <w:r w:rsidRPr="7627AF06" w:rsidR="7627AF06">
        <w:rPr>
          <w:rFonts w:ascii="Times New Roman" w:hAnsi="Times New Roman" w:eastAsia="Times New Roman" w:cs="Times New Roman"/>
          <w:sz w:val="24"/>
          <w:szCs w:val="24"/>
        </w:rPr>
        <w:t>family</w:t>
      </w:r>
      <w:r w:rsidRPr="7627AF06" w:rsidR="7627AF06">
        <w:rPr>
          <w:rFonts w:ascii="Times New Roman" w:hAnsi="Times New Roman" w:eastAsia="Times New Roman" w:cs="Times New Roman"/>
          <w:sz w:val="24"/>
          <w:szCs w:val="24"/>
        </w:rPr>
        <w:t xml:space="preserve"> and </w:t>
      </w:r>
      <w:r w:rsidRPr="7627AF06" w:rsidR="7627AF06">
        <w:rPr>
          <w:rFonts w:ascii="Times New Roman" w:hAnsi="Times New Roman" w:eastAsia="Times New Roman" w:cs="Times New Roman"/>
          <w:sz w:val="24"/>
          <w:szCs w:val="24"/>
        </w:rPr>
        <w:t>friends'</w:t>
      </w:r>
      <w:r w:rsidRPr="7627AF06" w:rsidR="7627AF06">
        <w:rPr>
          <w:rFonts w:ascii="Times New Roman" w:hAnsi="Times New Roman" w:eastAsia="Times New Roman" w:cs="Times New Roman"/>
          <w:sz w:val="24"/>
          <w:szCs w:val="24"/>
        </w:rPr>
        <w:t xml:space="preserve"> closure.</w:t>
      </w:r>
    </w:p>
    <w:p w:rsidR="4FBD8009" w:rsidP="7627AF06" w:rsidRDefault="4FBD8009" w14:paraId="575A473E" w14:textId="3616A024">
      <w:pPr>
        <w:pStyle w:val="Normal"/>
        <w:ind w:left="720"/>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Additionally, living in a fast-paced world, where technology develops rapidly, people managed to found an accessible way to gather online, </w:t>
      </w:r>
      <w:r w:rsidRPr="7627AF06" w:rsidR="7627AF06">
        <w:rPr>
          <w:rFonts w:ascii="Times New Roman" w:hAnsi="Times New Roman" w:eastAsia="Times New Roman" w:cs="Times New Roman"/>
          <w:sz w:val="24"/>
          <w:szCs w:val="24"/>
        </w:rPr>
        <w:t>and also</w:t>
      </w:r>
      <w:r w:rsidRPr="7627AF06" w:rsidR="7627AF06">
        <w:rPr>
          <w:rFonts w:ascii="Times New Roman" w:hAnsi="Times New Roman" w:eastAsia="Times New Roman" w:cs="Times New Roman"/>
          <w:sz w:val="24"/>
          <w:szCs w:val="24"/>
        </w:rPr>
        <w:t xml:space="preserve"> to carry on with their lives in a different manner, throughout online platforms.</w:t>
      </w:r>
    </w:p>
    <w:p w:rsidR="4FBD8009" w:rsidP="7627AF06" w:rsidRDefault="4FBD8009" w14:paraId="623659D8" w14:textId="203B71A6">
      <w:pPr>
        <w:pStyle w:val="Normal"/>
        <w:ind w:left="720"/>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    According to Tech Funnel </w:t>
      </w:r>
      <w:r w:rsidRPr="7627AF06" w:rsidR="7627AF06">
        <w:rPr>
          <w:rFonts w:ascii="Times New Roman" w:hAnsi="Times New Roman" w:eastAsia="Times New Roman" w:cs="Times New Roman"/>
          <w:sz w:val="24"/>
          <w:szCs w:val="24"/>
        </w:rPr>
        <w:t>website</w:t>
      </w:r>
      <w:r w:rsidRPr="7627AF06" w:rsidR="7627AF06">
        <w:rPr>
          <w:rFonts w:ascii="Times New Roman" w:hAnsi="Times New Roman" w:eastAsia="Times New Roman" w:cs="Times New Roman"/>
          <w:sz w:val="24"/>
          <w:szCs w:val="24"/>
        </w:rPr>
        <w:t>, “an online meeting, also called virtual conferencing, is a method of communication that allows for multiple parties to meet and interact in the same space without physically being present. Through electronic device channels like internet service, projectors (for large teams), reliable source of audio, webcams, business employees and higher-ups can communicate back and forth with each other, using various meeting platforms</w:t>
      </w:r>
      <w:proofErr w:type="gramStart"/>
      <w:r w:rsidRPr="7627AF06" w:rsidR="7627AF06">
        <w:rPr>
          <w:rFonts w:ascii="Times New Roman" w:hAnsi="Times New Roman" w:eastAsia="Times New Roman" w:cs="Times New Roman"/>
          <w:sz w:val="24"/>
          <w:szCs w:val="24"/>
        </w:rPr>
        <w:t>” .</w:t>
      </w:r>
      <w:proofErr w:type="gramEnd"/>
    </w:p>
    <w:p w:rsidR="4FBD8009" w:rsidP="7627AF06" w:rsidRDefault="4FBD8009" w14:paraId="0A01F02A" w14:textId="00FE1AC6">
      <w:pPr>
        <w:pStyle w:val="Normal"/>
        <w:ind w:left="720"/>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    When speaking about running a successful meeting online, respectively, a business, you have to bear in mind that there are various criteria's you have to follow for succeeding.</w:t>
      </w:r>
    </w:p>
    <w:p w:rsidR="4FBD8009" w:rsidP="7627AF06" w:rsidRDefault="4FBD8009" w14:paraId="2CE4F3EB" w14:textId="55D00BEB">
      <w:pPr>
        <w:pStyle w:val="Normal"/>
        <w:ind w:left="720"/>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First step for a kick start will be collecting the must have equipment, such </w:t>
      </w:r>
      <w:proofErr w:type="gramStart"/>
      <w:r w:rsidRPr="7627AF06" w:rsidR="7627AF06">
        <w:rPr>
          <w:rFonts w:ascii="Times New Roman" w:hAnsi="Times New Roman" w:eastAsia="Times New Roman" w:cs="Times New Roman"/>
          <w:sz w:val="24"/>
          <w:szCs w:val="24"/>
        </w:rPr>
        <w:t>as :</w:t>
      </w:r>
      <w:proofErr w:type="gramEnd"/>
      <w:r w:rsidRPr="7627AF06" w:rsidR="7627AF06">
        <w:rPr>
          <w:rFonts w:ascii="Times New Roman" w:hAnsi="Times New Roman" w:eastAsia="Times New Roman" w:cs="Times New Roman"/>
          <w:sz w:val="24"/>
          <w:szCs w:val="24"/>
        </w:rPr>
        <w:t xml:space="preserve"> a computer, a web browser, an adequate app/ platform which will facilitate your aim, the software toolkit. </w:t>
      </w:r>
    </w:p>
    <w:p w:rsidR="4FBD8009" w:rsidP="7627AF06" w:rsidRDefault="4FBD8009" w14:paraId="3C18F7A8" w14:textId="2C0320B9">
      <w:pPr>
        <w:pStyle w:val="Normal"/>
        <w:ind w:left="720"/>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These days, online browsers are used more often than before, due to technology development throughout the decades. As an example, you can access any of the following: Mozilla Firefox, Opera, Google or Google Chrome, Microsoft Internet Explorer, Microsoft Edge or Safari, exclusively for Apple users.</w:t>
      </w:r>
    </w:p>
    <w:p w:rsidR="4FBD8009" w:rsidP="7627AF06" w:rsidRDefault="4FBD8009" w14:paraId="528EC0FC" w14:textId="0D7B045A">
      <w:pPr>
        <w:pStyle w:val="Normal"/>
        <w:ind w:left="720"/>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    Another important aspect, that needs to be considered, is the software toolkit outlined below: word processing software( word, excel, outlook etc. ), graphics or imaging software( Adobe Illustrator, Photoshop, Adobe Cloud </w:t>
      </w:r>
      <w:proofErr w:type="gramStart"/>
      <w:r w:rsidRPr="7627AF06" w:rsidR="7627AF06">
        <w:rPr>
          <w:rFonts w:ascii="Times New Roman" w:hAnsi="Times New Roman" w:eastAsia="Times New Roman" w:cs="Times New Roman"/>
          <w:sz w:val="24"/>
          <w:szCs w:val="24"/>
        </w:rPr>
        <w:t>etc. )</w:t>
      </w:r>
      <w:proofErr w:type="gramEnd"/>
      <w:r w:rsidRPr="7627AF06" w:rsidR="7627AF06">
        <w:rPr>
          <w:rFonts w:ascii="Times New Roman" w:hAnsi="Times New Roman" w:eastAsia="Times New Roman" w:cs="Times New Roman"/>
          <w:sz w:val="24"/>
          <w:szCs w:val="24"/>
        </w:rPr>
        <w:t xml:space="preserve">, and presentation software, such as PowerPoint or any other equivalent. </w:t>
      </w:r>
    </w:p>
    <w:p w:rsidR="4FBD8009" w:rsidP="7627AF06" w:rsidRDefault="4FBD8009" w14:paraId="68463F3F" w14:textId="38A63D3A">
      <w:pPr>
        <w:pStyle w:val="Normal"/>
        <w:ind w:left="720"/>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Few examples of the most used online platforms for connecting with people, are highlighted as it follows: Microsoft Teams, Skype, Slack, GoToMeeting, Intermedia, Facetime, even throughout social media, starting with Facebook, Instagram, Twitter, LinkedIn and so on. </w:t>
      </w:r>
    </w:p>
    <w:p w:rsidR="59B1A937" w:rsidP="7627AF06" w:rsidRDefault="59B1A937" w14:paraId="16DF91B4" w14:textId="490D9459">
      <w:pPr>
        <w:pStyle w:val="Normal"/>
        <w:ind w:left="720"/>
        <w:rPr>
          <w:rFonts w:ascii="Roboto" w:hAnsi="Roboto" w:eastAsia="Roboto" w:cs="Roboto"/>
          <w:b w:val="0"/>
          <w:bCs w:val="0"/>
          <w:i w:val="0"/>
          <w:iCs w:val="0"/>
          <w:caps w:val="0"/>
          <w:smallCaps w:val="0"/>
          <w:noProof w:val="0"/>
          <w:color w:val="3C4043"/>
          <w:sz w:val="19"/>
          <w:szCs w:val="19"/>
          <w:lang w:val="en-US"/>
        </w:rPr>
      </w:pPr>
      <w:r w:rsidRPr="7627AF06" w:rsidR="7627AF06">
        <w:rPr>
          <w:rFonts w:ascii="Times New Roman" w:hAnsi="Times New Roman" w:eastAsia="Times New Roman" w:cs="Times New Roman"/>
          <w:sz w:val="24"/>
          <w:szCs w:val="24"/>
        </w:rPr>
        <w:t xml:space="preserve">In her book, </w:t>
      </w:r>
      <w:proofErr w:type="gramStart"/>
      <w:r w:rsidRPr="7627AF06" w:rsidR="7627AF06">
        <w:rPr>
          <w:rFonts w:ascii="Times New Roman" w:hAnsi="Times New Roman" w:eastAsia="Times New Roman" w:cs="Times New Roman"/>
          <w:sz w:val="24"/>
          <w:szCs w:val="24"/>
        </w:rPr>
        <w:t>“ The</w:t>
      </w:r>
      <w:proofErr w:type="gramEnd"/>
      <w:r w:rsidRPr="7627AF06" w:rsidR="7627AF06">
        <w:rPr>
          <w:rFonts w:ascii="Times New Roman" w:hAnsi="Times New Roman" w:eastAsia="Times New Roman" w:cs="Times New Roman"/>
          <w:sz w:val="24"/>
          <w:szCs w:val="24"/>
        </w:rPr>
        <w:t xml:space="preserve"> business of innovating online</w:t>
      </w:r>
      <w:proofErr w:type="gramStart"/>
      <w:r w:rsidRPr="7627AF06" w:rsidR="7627AF06">
        <w:rPr>
          <w:rFonts w:ascii="Times New Roman" w:hAnsi="Times New Roman" w:eastAsia="Times New Roman" w:cs="Times New Roman"/>
          <w:sz w:val="24"/>
          <w:szCs w:val="24"/>
        </w:rPr>
        <w:t>” ,</w:t>
      </w:r>
      <w:proofErr w:type="gramEnd"/>
      <w:r w:rsidRPr="7627AF06" w:rsidR="7627AF06">
        <w:rPr>
          <w:rFonts w:ascii="Times New Roman" w:hAnsi="Times New Roman" w:eastAsia="Times New Roman" w:cs="Times New Roman"/>
          <w:sz w:val="24"/>
          <w:szCs w:val="24"/>
        </w:rPr>
        <w:t xml:space="preserve"> Kathryn E. </w:t>
      </w:r>
      <w:proofErr w:type="gramStart"/>
      <w:r w:rsidRPr="7627AF06" w:rsidR="7627AF06">
        <w:rPr>
          <w:rFonts w:ascii="Times New Roman" w:hAnsi="Times New Roman" w:eastAsia="Times New Roman" w:cs="Times New Roman"/>
          <w:sz w:val="24"/>
          <w:szCs w:val="24"/>
        </w:rPr>
        <w:t>Linder ,</w:t>
      </w:r>
      <w:proofErr w:type="gramEnd"/>
      <w:r w:rsidRPr="7627AF06" w:rsidR="7627AF06">
        <w:rPr>
          <w:rFonts w:ascii="Times New Roman" w:hAnsi="Times New Roman" w:eastAsia="Times New Roman" w:cs="Times New Roman"/>
          <w:sz w:val="24"/>
          <w:szCs w:val="24"/>
        </w:rPr>
        <w:t xml:space="preserve"> mentions the concept of the three horizons framework. According to this concept, debated by Baghai, Coley and </w:t>
      </w:r>
      <w:proofErr w:type="gramStart"/>
      <w:r w:rsidRPr="7627AF06" w:rsidR="7627AF06">
        <w:rPr>
          <w:rFonts w:ascii="Times New Roman" w:hAnsi="Times New Roman" w:eastAsia="Times New Roman" w:cs="Times New Roman"/>
          <w:sz w:val="24"/>
          <w:szCs w:val="24"/>
        </w:rPr>
        <w:t>White( 2000</w:t>
      </w:r>
      <w:r w:rsidRPr="7627AF06" w:rsidR="7627AF06">
        <w:rPr>
          <w:rFonts w:ascii="Times New Roman" w:hAnsi="Times New Roman" w:eastAsia="Times New Roman" w:cs="Times New Roman"/>
          <w:sz w:val="24"/>
          <w:szCs w:val="24"/>
        </w:rPr>
        <w:t>) ,there</w:t>
      </w:r>
      <w:proofErr w:type="gramEnd"/>
      <w:r w:rsidRPr="7627AF06" w:rsidR="7627AF06">
        <w:rPr>
          <w:rFonts w:ascii="Times New Roman" w:hAnsi="Times New Roman" w:eastAsia="Times New Roman" w:cs="Times New Roman"/>
          <w:sz w:val="24"/>
          <w:szCs w:val="24"/>
        </w:rPr>
        <w:t xml:space="preserve"> are three main stages, horizons, of a business life cycle and argue that each of these stages “calls for radically different business initiatives... [and] poses a different management challenge” (p </w:t>
      </w:r>
      <w:proofErr w:type="gramStart"/>
      <w:r w:rsidRPr="7627AF06" w:rsidR="7627AF06">
        <w:rPr>
          <w:rFonts w:ascii="Times New Roman" w:hAnsi="Times New Roman" w:eastAsia="Times New Roman" w:cs="Times New Roman"/>
          <w:sz w:val="24"/>
          <w:szCs w:val="24"/>
        </w:rPr>
        <w:t>4 )</w:t>
      </w:r>
      <w:proofErr w:type="gramEnd"/>
      <w:r w:rsidRPr="7627AF06" w:rsidR="7627AF06">
        <w:rPr>
          <w:rFonts w:ascii="Times New Roman" w:hAnsi="Times New Roman" w:eastAsia="Times New Roman" w:cs="Times New Roman"/>
          <w:sz w:val="24"/>
          <w:szCs w:val="24"/>
        </w:rPr>
        <w:t xml:space="preserve"> .This framework is useful for thinking about business within business, such </w:t>
      </w:r>
      <w:proofErr w:type="gramStart"/>
      <w:r w:rsidRPr="7627AF06" w:rsidR="7627AF06">
        <w:rPr>
          <w:rFonts w:ascii="Times New Roman" w:hAnsi="Times New Roman" w:eastAsia="Times New Roman" w:cs="Times New Roman"/>
          <w:sz w:val="24"/>
          <w:szCs w:val="24"/>
        </w:rPr>
        <w:t>as  the</w:t>
      </w:r>
      <w:proofErr w:type="gramEnd"/>
      <w:r w:rsidRPr="7627AF06" w:rsidR="7627AF06">
        <w:rPr>
          <w:rFonts w:ascii="Times New Roman" w:hAnsi="Times New Roman" w:eastAsia="Times New Roman" w:cs="Times New Roman"/>
          <w:sz w:val="24"/>
          <w:szCs w:val="24"/>
        </w:rPr>
        <w:t xml:space="preserve"> online education organizations that develop in institutions of higher education.</w:t>
      </w:r>
    </w:p>
    <w:p w:rsidR="53CCACB9" w:rsidP="7627AF06" w:rsidRDefault="53CCACB9" w14:paraId="04491C22" w14:textId="24CF038D">
      <w:pPr>
        <w:pStyle w:val="Normal"/>
        <w:ind w:left="720"/>
        <w:rPr>
          <w:rFonts w:ascii="Times New Roman" w:hAnsi="Times New Roman" w:eastAsia="Times New Roman" w:cs="Times New Roman"/>
          <w:sz w:val="24"/>
          <w:szCs w:val="24"/>
        </w:rPr>
      </w:pPr>
    </w:p>
    <w:p w:rsidR="59B1A937" w:rsidP="7627AF06" w:rsidRDefault="59B1A937" w14:paraId="189C027B" w14:textId="4A79C6BB">
      <w:pPr>
        <w:pStyle w:val="Normal"/>
        <w:ind w:left="720"/>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A brief </w:t>
      </w:r>
      <w:r w:rsidRPr="7627AF06" w:rsidR="7627AF06">
        <w:rPr>
          <w:rFonts w:ascii="Times New Roman" w:hAnsi="Times New Roman" w:eastAsia="Times New Roman" w:cs="Times New Roman"/>
          <w:sz w:val="24"/>
          <w:szCs w:val="24"/>
        </w:rPr>
        <w:t>description</w:t>
      </w:r>
      <w:r w:rsidRPr="7627AF06" w:rsidR="7627AF06">
        <w:rPr>
          <w:rFonts w:ascii="Times New Roman" w:hAnsi="Times New Roman" w:eastAsia="Times New Roman" w:cs="Times New Roman"/>
          <w:sz w:val="24"/>
          <w:szCs w:val="24"/>
        </w:rPr>
        <w:t xml:space="preserve"> of each of the </w:t>
      </w:r>
      <w:proofErr w:type="gramStart"/>
      <w:r w:rsidRPr="7627AF06" w:rsidR="7627AF06">
        <w:rPr>
          <w:rFonts w:ascii="Times New Roman" w:hAnsi="Times New Roman" w:eastAsia="Times New Roman" w:cs="Times New Roman"/>
          <w:sz w:val="24"/>
          <w:szCs w:val="24"/>
        </w:rPr>
        <w:t>horizons( pic</w:t>
      </w:r>
      <w:proofErr w:type="gramEnd"/>
      <w:r w:rsidRPr="7627AF06" w:rsidR="7627AF06">
        <w:rPr>
          <w:rFonts w:ascii="Times New Roman" w:hAnsi="Times New Roman" w:eastAsia="Times New Roman" w:cs="Times New Roman"/>
          <w:sz w:val="24"/>
          <w:szCs w:val="24"/>
        </w:rPr>
        <w:t xml:space="preserve"> 1</w:t>
      </w:r>
      <w:proofErr w:type="gramStart"/>
      <w:r w:rsidRPr="7627AF06" w:rsidR="7627AF06">
        <w:rPr>
          <w:rFonts w:ascii="Times New Roman" w:hAnsi="Times New Roman" w:eastAsia="Times New Roman" w:cs="Times New Roman"/>
          <w:sz w:val="24"/>
          <w:szCs w:val="24"/>
        </w:rPr>
        <w:t>) :</w:t>
      </w:r>
      <w:proofErr w:type="gramEnd"/>
      <w:r w:rsidRPr="7627AF06" w:rsidR="7627AF06">
        <w:rPr>
          <w:rFonts w:ascii="Times New Roman" w:hAnsi="Times New Roman" w:eastAsia="Times New Roman" w:cs="Times New Roman"/>
          <w:sz w:val="24"/>
          <w:szCs w:val="24"/>
        </w:rPr>
        <w:t xml:space="preserve"> </w:t>
      </w:r>
    </w:p>
    <w:p w:rsidR="59B1A937" w:rsidP="7627AF06" w:rsidRDefault="59B1A937" w14:paraId="3BAEC994" w14:textId="4C108D00">
      <w:pPr>
        <w:pStyle w:val="ListParagraph"/>
        <w:numPr>
          <w:ilvl w:val="0"/>
          <w:numId w:val="1"/>
        </w:numPr>
        <w:ind w:left="720"/>
        <w:rPr>
          <w:rFonts w:ascii="Calibri" w:hAnsi="Calibri" w:eastAsia="Calibri" w:cs="Calibri" w:asciiTheme="minorAscii" w:hAnsiTheme="minorAscii" w:eastAsiaTheme="minorAscii" w:cstheme="minorAscii"/>
          <w:sz w:val="24"/>
          <w:szCs w:val="24"/>
        </w:rPr>
      </w:pPr>
      <w:r w:rsidRPr="7627AF06" w:rsidR="7627AF06">
        <w:rPr>
          <w:rFonts w:ascii="Times New Roman" w:hAnsi="Times New Roman" w:eastAsia="Times New Roman" w:cs="Times New Roman"/>
          <w:sz w:val="24"/>
          <w:szCs w:val="24"/>
        </w:rPr>
        <w:t xml:space="preserve">Horizons 1 includes the core components of a business which might still be growing but will eventually plateau; however, this will still fund horizons 2 and </w:t>
      </w:r>
      <w:proofErr w:type="gramStart"/>
      <w:r w:rsidRPr="7627AF06" w:rsidR="7627AF06">
        <w:rPr>
          <w:rFonts w:ascii="Times New Roman" w:hAnsi="Times New Roman" w:eastAsia="Times New Roman" w:cs="Times New Roman"/>
          <w:sz w:val="24"/>
          <w:szCs w:val="24"/>
        </w:rPr>
        <w:t>3 ;</w:t>
      </w:r>
      <w:proofErr w:type="gramEnd"/>
    </w:p>
    <w:p w:rsidR="59B1A937" w:rsidP="7627AF06" w:rsidRDefault="59B1A937" w14:paraId="3D27DE71" w14:textId="3A0A2CD6">
      <w:pPr>
        <w:pStyle w:val="ListParagraph"/>
        <w:numPr>
          <w:ilvl w:val="0"/>
          <w:numId w:val="1"/>
        </w:numPr>
        <w:ind w:left="720"/>
        <w:rPr>
          <w:sz w:val="24"/>
          <w:szCs w:val="24"/>
        </w:rPr>
      </w:pPr>
      <w:r w:rsidRPr="7627AF06" w:rsidR="7627AF06">
        <w:rPr>
          <w:rFonts w:ascii="Times New Roman" w:hAnsi="Times New Roman" w:eastAsia="Times New Roman" w:cs="Times New Roman"/>
          <w:sz w:val="24"/>
          <w:szCs w:val="24"/>
        </w:rPr>
        <w:t xml:space="preserve">Horizons 2 is </w:t>
      </w:r>
      <w:proofErr w:type="gramStart"/>
      <w:r w:rsidRPr="7627AF06" w:rsidR="7627AF06">
        <w:rPr>
          <w:rFonts w:ascii="Times New Roman" w:hAnsi="Times New Roman" w:eastAsia="Times New Roman" w:cs="Times New Roman"/>
          <w:sz w:val="24"/>
          <w:szCs w:val="24"/>
        </w:rPr>
        <w:t>build</w:t>
      </w:r>
      <w:proofErr w:type="gramEnd"/>
      <w:r w:rsidRPr="7627AF06" w:rsidR="7627AF06">
        <w:rPr>
          <w:rFonts w:ascii="Times New Roman" w:hAnsi="Times New Roman" w:eastAsia="Times New Roman" w:cs="Times New Roman"/>
          <w:sz w:val="24"/>
          <w:szCs w:val="24"/>
        </w:rPr>
        <w:t xml:space="preserve"> on horizons 1 principle, except is continuously and quickly increasing. Although horizons 2 may not be immediately profitable, they should eventually rival the core business elements of horizons 1 in terms of revenue.</w:t>
      </w:r>
    </w:p>
    <w:p w:rsidR="59B1A937" w:rsidP="7627AF06" w:rsidRDefault="59B1A937" w14:paraId="2CBD1189" w14:textId="7129D9A8">
      <w:pPr>
        <w:pStyle w:val="ListParagraph"/>
        <w:numPr>
          <w:ilvl w:val="0"/>
          <w:numId w:val="1"/>
        </w:numPr>
        <w:ind w:left="720"/>
        <w:rPr>
          <w:sz w:val="24"/>
          <w:szCs w:val="24"/>
        </w:rPr>
      </w:pPr>
      <w:r w:rsidRPr="7627AF06" w:rsidR="7627AF06">
        <w:rPr>
          <w:rFonts w:ascii="Times New Roman" w:hAnsi="Times New Roman" w:eastAsia="Times New Roman" w:cs="Times New Roman"/>
          <w:sz w:val="24"/>
          <w:szCs w:val="24"/>
        </w:rPr>
        <w:t xml:space="preserve">Horizons 3 includes “research projects, test market pilots, alliances minority stakes, and memoranda of understanding that mark the first step toward actual business, even though this may not produce profits for a decade, if ever” ( “p 6 ). </w:t>
      </w:r>
    </w:p>
    <w:p w:rsidR="39CA8598" w:rsidP="7627AF06" w:rsidRDefault="39CA8598" w14:paraId="6E84C7B2" w14:textId="74CC4917">
      <w:pPr>
        <w:pStyle w:val="Normal"/>
        <w:ind w:left="720"/>
        <w:rPr>
          <w:rFonts w:ascii="Times New Roman" w:hAnsi="Times New Roman" w:eastAsia="Times New Roman" w:cs="Times New Roman"/>
          <w:sz w:val="24"/>
          <w:szCs w:val="24"/>
        </w:rPr>
      </w:pPr>
      <w:r>
        <w:drawing>
          <wp:inline wp14:editId="1DEB4A31" wp14:anchorId="0FCB8F99">
            <wp:extent cx="4943475" cy="2600325"/>
            <wp:effectExtent l="0" t="0" r="0" b="0"/>
            <wp:docPr id="655917657" name="" title=""/>
            <wp:cNvGraphicFramePr>
              <a:graphicFrameLocks noChangeAspect="1"/>
            </wp:cNvGraphicFramePr>
            <a:graphic>
              <a:graphicData uri="http://schemas.openxmlformats.org/drawingml/2006/picture">
                <pic:pic>
                  <pic:nvPicPr>
                    <pic:cNvPr id="0" name=""/>
                    <pic:cNvPicPr/>
                  </pic:nvPicPr>
                  <pic:blipFill>
                    <a:blip r:embed="Rb573b6edde74483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943475" cy="2600325"/>
                    </a:xfrm>
                    <a:prstGeom prst="rect">
                      <a:avLst/>
                    </a:prstGeom>
                  </pic:spPr>
                </pic:pic>
              </a:graphicData>
            </a:graphic>
          </wp:inline>
        </w:drawing>
      </w:r>
      <w:r w:rsidRPr="7627AF06" w:rsidR="7627AF06">
        <w:rPr>
          <w:rFonts w:ascii="Times New Roman" w:hAnsi="Times New Roman" w:eastAsia="Times New Roman" w:cs="Times New Roman"/>
          <w:sz w:val="24"/>
          <w:szCs w:val="24"/>
        </w:rPr>
        <w:t xml:space="preserve"> </w:t>
      </w:r>
    </w:p>
    <w:p w:rsidR="39CA8598" w:rsidP="7627AF06" w:rsidRDefault="39CA8598" w14:paraId="37D18274" w14:textId="35000309">
      <w:pPr>
        <w:pStyle w:val="Normal"/>
        <w:ind w:left="720"/>
        <w:rPr>
          <w:rFonts w:ascii="Times New Roman" w:hAnsi="Times New Roman" w:eastAsia="Times New Roman" w:cs="Times New Roman"/>
          <w:b w:val="0"/>
          <w:bCs w:val="0"/>
          <w:sz w:val="24"/>
          <w:szCs w:val="24"/>
        </w:rPr>
      </w:pPr>
      <w:r w:rsidRPr="7627AF06" w:rsidR="7627AF06">
        <w:rPr>
          <w:rFonts w:ascii="Times New Roman" w:hAnsi="Times New Roman" w:eastAsia="Times New Roman" w:cs="Times New Roman"/>
          <w:b w:val="1"/>
          <w:bCs w:val="1"/>
          <w:sz w:val="24"/>
          <w:szCs w:val="24"/>
        </w:rPr>
        <w:t xml:space="preserve">Picture 1. Connection between horizons </w:t>
      </w:r>
      <w:proofErr w:type="gramStart"/>
      <w:r w:rsidRPr="7627AF06" w:rsidR="7627AF06">
        <w:rPr>
          <w:rFonts w:ascii="Times New Roman" w:hAnsi="Times New Roman" w:eastAsia="Times New Roman" w:cs="Times New Roman"/>
          <w:b w:val="1"/>
          <w:bCs w:val="1"/>
          <w:sz w:val="24"/>
          <w:szCs w:val="24"/>
        </w:rPr>
        <w:t>(  “</w:t>
      </w:r>
      <w:proofErr w:type="gramEnd"/>
      <w:r w:rsidRPr="7627AF06" w:rsidR="7627AF06">
        <w:rPr>
          <w:rFonts w:ascii="Times New Roman" w:hAnsi="Times New Roman" w:eastAsia="Times New Roman" w:cs="Times New Roman"/>
          <w:b w:val="0"/>
          <w:bCs w:val="0"/>
          <w:sz w:val="24"/>
          <w:szCs w:val="24"/>
        </w:rPr>
        <w:t xml:space="preserve">The business of innovating online”, edited by Kathryn E </w:t>
      </w:r>
      <w:proofErr w:type="gramStart"/>
      <w:r w:rsidRPr="7627AF06" w:rsidR="7627AF06">
        <w:rPr>
          <w:rFonts w:ascii="Times New Roman" w:hAnsi="Times New Roman" w:eastAsia="Times New Roman" w:cs="Times New Roman"/>
          <w:b w:val="0"/>
          <w:bCs w:val="0"/>
          <w:sz w:val="24"/>
          <w:szCs w:val="24"/>
        </w:rPr>
        <w:t>Linder )</w:t>
      </w:r>
      <w:proofErr w:type="gramEnd"/>
      <w:r w:rsidRPr="7627AF06" w:rsidR="7627AF06">
        <w:rPr>
          <w:rFonts w:ascii="Times New Roman" w:hAnsi="Times New Roman" w:eastAsia="Times New Roman" w:cs="Times New Roman"/>
          <w:b w:val="0"/>
          <w:bCs w:val="0"/>
          <w:sz w:val="24"/>
          <w:szCs w:val="24"/>
        </w:rPr>
        <w:t xml:space="preserve"> </w:t>
      </w:r>
    </w:p>
    <w:p w:rsidR="39CA8598" w:rsidP="7627AF06" w:rsidRDefault="39CA8598" w14:paraId="685A14F6" w14:textId="6DAD710D">
      <w:pPr>
        <w:pStyle w:val="Normal"/>
        <w:ind w:left="720"/>
        <w:rPr>
          <w:rFonts w:ascii="Times New Roman" w:hAnsi="Times New Roman" w:eastAsia="Times New Roman" w:cs="Times New Roman"/>
          <w:sz w:val="24"/>
          <w:szCs w:val="24"/>
        </w:rPr>
      </w:pPr>
    </w:p>
    <w:p w:rsidR="59B1A937" w:rsidP="7627AF06" w:rsidRDefault="59B1A937" w14:paraId="416B488D" w14:textId="490651A6">
      <w:pPr>
        <w:pStyle w:val="Normal"/>
        <w:ind w:left="720"/>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As previously mentioned, for a virtual conference to take place, joining an online platform is needed. One of the most used </w:t>
      </w:r>
      <w:proofErr w:type="gramStart"/>
      <w:r w:rsidRPr="7627AF06" w:rsidR="7627AF06">
        <w:rPr>
          <w:rFonts w:ascii="Times New Roman" w:hAnsi="Times New Roman" w:eastAsia="Times New Roman" w:cs="Times New Roman"/>
          <w:sz w:val="24"/>
          <w:szCs w:val="24"/>
        </w:rPr>
        <w:t>platform</w:t>
      </w:r>
      <w:proofErr w:type="gramEnd"/>
      <w:r w:rsidRPr="7627AF06" w:rsidR="7627AF06">
        <w:rPr>
          <w:rFonts w:ascii="Times New Roman" w:hAnsi="Times New Roman" w:eastAsia="Times New Roman" w:cs="Times New Roman"/>
          <w:sz w:val="24"/>
          <w:szCs w:val="24"/>
        </w:rPr>
        <w:t xml:space="preserve"> is Microsoft Teams.</w:t>
      </w:r>
    </w:p>
    <w:p w:rsidR="59B1A937" w:rsidP="7627AF06" w:rsidRDefault="59B1A937" w14:paraId="62D2A689" w14:textId="39502C76">
      <w:pPr>
        <w:pStyle w:val="Normal"/>
        <w:bidi w:val="0"/>
        <w:spacing w:before="0" w:beforeAutospacing="off" w:after="160" w:afterAutospacing="off" w:line="259" w:lineRule="auto"/>
        <w:ind w:left="720" w:right="0"/>
        <w:jc w:val="left"/>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    In consonance with Balu N </w:t>
      </w:r>
      <w:proofErr w:type="spellStart"/>
      <w:r w:rsidRPr="7627AF06" w:rsidR="7627AF06">
        <w:rPr>
          <w:rFonts w:ascii="Times New Roman" w:hAnsi="Times New Roman" w:eastAsia="Times New Roman" w:cs="Times New Roman"/>
          <w:sz w:val="24"/>
          <w:szCs w:val="24"/>
        </w:rPr>
        <w:t>Ilag</w:t>
      </w:r>
      <w:proofErr w:type="spellEnd"/>
      <w:r w:rsidRPr="7627AF06" w:rsidR="7627AF06">
        <w:rPr>
          <w:rFonts w:ascii="Times New Roman" w:hAnsi="Times New Roman" w:eastAsia="Times New Roman" w:cs="Times New Roman"/>
          <w:sz w:val="24"/>
          <w:szCs w:val="24"/>
        </w:rPr>
        <w:t xml:space="preserve"> </w:t>
      </w:r>
      <w:proofErr w:type="gramStart"/>
      <w:r w:rsidRPr="7627AF06" w:rsidR="7627AF06">
        <w:rPr>
          <w:rFonts w:ascii="Times New Roman" w:hAnsi="Times New Roman" w:eastAsia="Times New Roman" w:cs="Times New Roman"/>
          <w:sz w:val="24"/>
          <w:szCs w:val="24"/>
        </w:rPr>
        <w:t>( Understanding</w:t>
      </w:r>
      <w:proofErr w:type="gramEnd"/>
      <w:r w:rsidRPr="7627AF06" w:rsidR="7627AF06">
        <w:rPr>
          <w:rFonts w:ascii="Times New Roman" w:hAnsi="Times New Roman" w:eastAsia="Times New Roman" w:cs="Times New Roman"/>
          <w:sz w:val="24"/>
          <w:szCs w:val="24"/>
        </w:rPr>
        <w:t xml:space="preserve"> Microsoft Teams Administration, 1-36, </w:t>
      </w:r>
      <w:r w:rsidRPr="7627AF06" w:rsidR="7627AF06">
        <w:rPr>
          <w:rFonts w:ascii="Times New Roman" w:hAnsi="Times New Roman" w:eastAsia="Times New Roman" w:cs="Times New Roman"/>
          <w:sz w:val="24"/>
          <w:szCs w:val="24"/>
        </w:rPr>
        <w:t>2020 )</w:t>
      </w:r>
      <w:r w:rsidRPr="7627AF06" w:rsidR="7627AF06">
        <w:rPr>
          <w:rFonts w:ascii="Times New Roman" w:hAnsi="Times New Roman" w:eastAsia="Times New Roman" w:cs="Times New Roman"/>
          <w:sz w:val="24"/>
          <w:szCs w:val="24"/>
        </w:rPr>
        <w:t>, “communication needs are frequently changing because of the modern workforce, which has evolved to be more focused on team contribution than those of an individual. As technology creates remote and global teams, all users must be able to connect. Microsoft Teams provides all that the modern workforce requires, such as unified conversation platform where team members can have an open chat, voice, and video calls with optimal call quality and collaboration through content sharing. Teams is a single product that also offers a complete meeting solution, supporting sharing, voice and video conferencing” .</w:t>
      </w:r>
    </w:p>
    <w:p w:rsidR="59B1A937" w:rsidP="7627AF06" w:rsidRDefault="59B1A937" w14:paraId="194AD8E5" w14:textId="5C2926E2">
      <w:pPr>
        <w:pStyle w:val="Normal"/>
        <w:bidi w:val="0"/>
        <w:spacing w:before="0" w:beforeAutospacing="off" w:after="160" w:afterAutospacing="off" w:line="259" w:lineRule="auto"/>
        <w:ind w:left="720" w:right="0"/>
        <w:jc w:val="left"/>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Due to global situation, Covid-19, and the restrictions which came in place, once with it, online interaction became the main source of communication.</w:t>
      </w:r>
    </w:p>
    <w:p w:rsidR="59B1A937" w:rsidP="7627AF06" w:rsidRDefault="59B1A937" w14:paraId="34AFC8D0" w14:textId="10267275">
      <w:pPr>
        <w:pStyle w:val="Normal"/>
        <w:bidi w:val="0"/>
        <w:spacing w:before="0" w:beforeAutospacing="off" w:after="160" w:afterAutospacing="off" w:line="259" w:lineRule="auto"/>
        <w:ind w:left="720" w:right="0"/>
        <w:jc w:val="left"/>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    Although, some people lost their jobs through this critical period, there were even more which could stick to their jobs, by switching to online working. This came with advantages and disadvantages.</w:t>
      </w:r>
    </w:p>
    <w:p w:rsidR="59B1A937" w:rsidP="7627AF06" w:rsidRDefault="59B1A937" w14:paraId="4CCB1ABF" w14:textId="3BB85588">
      <w:pPr>
        <w:pStyle w:val="Normal"/>
        <w:bidi w:val="0"/>
        <w:spacing w:before="0" w:beforeAutospacing="off" w:after="160" w:afterAutospacing="off" w:line="259" w:lineRule="auto"/>
        <w:ind w:left="720" w:right="0"/>
        <w:jc w:val="left"/>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The beneficial side of it, is that a part of the companies managed to run their business based on online platforms. </w:t>
      </w:r>
    </w:p>
    <w:p w:rsidR="59B1A937" w:rsidP="7627AF06" w:rsidRDefault="59B1A937" w14:paraId="630DDC40" w14:textId="2C1937EF">
      <w:pPr>
        <w:pStyle w:val="Normal"/>
        <w:bidi w:val="0"/>
        <w:spacing w:before="0" w:beforeAutospacing="off" w:after="160" w:afterAutospacing="off" w:line="259" w:lineRule="auto"/>
        <w:ind w:left="720" w:right="0"/>
        <w:jc w:val="left"/>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    Microsoft teams allows to join a meeting, being it, formal or informal, share and receive content and not only; it also, allows up to 100 people to join an online conference, being able to even start a web conference, speaking of which, as we all are aware of, so far, interviews and studies took place in the same way. Because Microsoft teams is such a solid platform, majority opted for it to manage their needs, especially schools and universities. This way peers were able to enhance the knowledge uninterrupted. </w:t>
      </w:r>
    </w:p>
    <w:p w:rsidR="59B1A937" w:rsidP="7627AF06" w:rsidRDefault="59B1A937" w14:paraId="1D391500" w14:textId="6AB9A99B">
      <w:pPr>
        <w:pStyle w:val="Normal"/>
        <w:bidi w:val="0"/>
        <w:spacing w:before="0" w:beforeAutospacing="off" w:after="160" w:afterAutospacing="off" w:line="259" w:lineRule="auto"/>
        <w:ind w:left="720" w:right="0"/>
        <w:jc w:val="left"/>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Because the greatest businesses were conducted online throughout different platforms, some of them dropped their income revenues due to their inability to transmit the message, </w:t>
      </w:r>
      <w:proofErr w:type="gramStart"/>
      <w:r w:rsidRPr="7627AF06" w:rsidR="7627AF06">
        <w:rPr>
          <w:rFonts w:ascii="Times New Roman" w:hAnsi="Times New Roman" w:eastAsia="Times New Roman" w:cs="Times New Roman"/>
          <w:sz w:val="24"/>
          <w:szCs w:val="24"/>
        </w:rPr>
        <w:t>respectively,  advertisement</w:t>
      </w:r>
      <w:proofErr w:type="gramEnd"/>
      <w:r w:rsidRPr="7627AF06" w:rsidR="7627AF06">
        <w:rPr>
          <w:rFonts w:ascii="Times New Roman" w:hAnsi="Times New Roman" w:eastAsia="Times New Roman" w:cs="Times New Roman"/>
          <w:sz w:val="24"/>
          <w:szCs w:val="24"/>
        </w:rPr>
        <w:t xml:space="preserve"> properly. </w:t>
      </w:r>
    </w:p>
    <w:p w:rsidR="59B1A937" w:rsidP="7627AF06" w:rsidRDefault="59B1A937" w14:paraId="77AD2D9F" w14:textId="102FB632">
      <w:pPr>
        <w:pStyle w:val="Normal"/>
        <w:bidi w:val="0"/>
        <w:spacing w:before="0" w:beforeAutospacing="off" w:after="160" w:afterAutospacing="off" w:line="259" w:lineRule="auto"/>
        <w:ind w:left="720" w:right="0"/>
        <w:jc w:val="left"/>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While, in a normal world, or what we used to call normal, the customers were able to visualize, touch and physically search the defects on </w:t>
      </w:r>
      <w:proofErr w:type="gramStart"/>
      <w:r w:rsidRPr="7627AF06" w:rsidR="7627AF06">
        <w:rPr>
          <w:rFonts w:ascii="Times New Roman" w:hAnsi="Times New Roman" w:eastAsia="Times New Roman" w:cs="Times New Roman"/>
          <w:sz w:val="24"/>
          <w:szCs w:val="24"/>
        </w:rPr>
        <w:t>an</w:t>
      </w:r>
      <w:proofErr w:type="gramEnd"/>
      <w:r w:rsidRPr="7627AF06" w:rsidR="7627AF06">
        <w:rPr>
          <w:rFonts w:ascii="Times New Roman" w:hAnsi="Times New Roman" w:eastAsia="Times New Roman" w:cs="Times New Roman"/>
          <w:sz w:val="24"/>
          <w:szCs w:val="24"/>
        </w:rPr>
        <w:t xml:space="preserve"> </w:t>
      </w:r>
      <w:proofErr w:type="gramStart"/>
      <w:r w:rsidRPr="7627AF06" w:rsidR="7627AF06">
        <w:rPr>
          <w:rFonts w:ascii="Times New Roman" w:hAnsi="Times New Roman" w:eastAsia="Times New Roman" w:cs="Times New Roman"/>
          <w:sz w:val="24"/>
          <w:szCs w:val="24"/>
        </w:rPr>
        <w:t>product ,these</w:t>
      </w:r>
      <w:proofErr w:type="gramEnd"/>
      <w:r w:rsidRPr="7627AF06" w:rsidR="7627AF06">
        <w:rPr>
          <w:rFonts w:ascii="Times New Roman" w:hAnsi="Times New Roman" w:eastAsia="Times New Roman" w:cs="Times New Roman"/>
          <w:sz w:val="24"/>
          <w:szCs w:val="24"/>
        </w:rPr>
        <w:t xml:space="preserve"> were fully restricted in this period of time, situation that </w:t>
      </w:r>
      <w:proofErr w:type="gramStart"/>
      <w:r w:rsidRPr="7627AF06" w:rsidR="7627AF06">
        <w:rPr>
          <w:rFonts w:ascii="Times New Roman" w:hAnsi="Times New Roman" w:eastAsia="Times New Roman" w:cs="Times New Roman"/>
          <w:sz w:val="24"/>
          <w:szCs w:val="24"/>
        </w:rPr>
        <w:t>lead</w:t>
      </w:r>
      <w:proofErr w:type="gramEnd"/>
      <w:r w:rsidRPr="7627AF06" w:rsidR="7627AF06">
        <w:rPr>
          <w:rFonts w:ascii="Times New Roman" w:hAnsi="Times New Roman" w:eastAsia="Times New Roman" w:cs="Times New Roman"/>
          <w:sz w:val="24"/>
          <w:szCs w:val="24"/>
        </w:rPr>
        <w:t xml:space="preserve"> the customers to be more skeptical when purchasing. </w:t>
      </w:r>
    </w:p>
    <w:p w:rsidR="59B1A937" w:rsidP="7627AF06" w:rsidRDefault="59B1A937" w14:paraId="1E1D7957" w14:textId="09554BEB">
      <w:pPr>
        <w:pStyle w:val="Normal"/>
        <w:bidi w:val="0"/>
        <w:spacing w:before="0" w:beforeAutospacing="off" w:after="160" w:afterAutospacing="off" w:line="259" w:lineRule="auto"/>
        <w:ind w:left="720" w:right="0"/>
        <w:jc w:val="left"/>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    Considering all of the above, the online platforms are a beneficial rather for meetings, conferences, online communication, planning and sharing content, than for running a business you would like to obtain profit out of it, because, that, also, involves customers attention and their own satisfactory and mandatory needs. </w:t>
      </w:r>
    </w:p>
    <w:p w:rsidR="59B1A937" w:rsidP="7627AF06" w:rsidRDefault="59B1A937" w14:paraId="1B4EE6A8" w14:textId="14F451A0">
      <w:pPr>
        <w:pStyle w:val="Normal"/>
        <w:bidi w:val="0"/>
        <w:spacing w:before="0" w:beforeAutospacing="off" w:after="160" w:afterAutospacing="off" w:line="259" w:lineRule="auto"/>
        <w:ind w:left="720" w:right="0"/>
        <w:jc w:val="left"/>
        <w:rPr>
          <w:rFonts w:ascii="Times New Roman" w:hAnsi="Times New Roman" w:eastAsia="Times New Roman" w:cs="Times New Roman"/>
          <w:sz w:val="24"/>
          <w:szCs w:val="24"/>
        </w:rPr>
      </w:pPr>
    </w:p>
    <w:p w:rsidR="59B1A937" w:rsidP="53CCACB9" w:rsidRDefault="59B1A937" w14:paraId="71476FCA" w14:textId="170EA6B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6D6E732D" w:rsidP="6D6E732D" w:rsidRDefault="6D6E732D" w14:paraId="531C97A9" w14:textId="261ED0DE">
      <w:pPr>
        <w:pStyle w:val="Normal"/>
        <w:bidi w:val="0"/>
        <w:spacing w:before="0" w:beforeAutospacing="off" w:after="160" w:afterAutospacing="off" w:line="259" w:lineRule="auto"/>
        <w:ind w:left="0" w:right="0"/>
        <w:jc w:val="left"/>
        <w:rPr>
          <w:rFonts w:ascii="Times New Roman" w:hAnsi="Times New Roman" w:eastAsia="Times New Roman" w:cs="Times New Roman"/>
          <w:sz w:val="40"/>
          <w:szCs w:val="40"/>
        </w:rPr>
      </w:pPr>
    </w:p>
    <w:p w:rsidR="078202B2" w:rsidP="078202B2" w:rsidRDefault="078202B2" w14:paraId="28769794" w14:textId="7C37327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6D6E732D" w:rsidR="6D6E732D">
        <w:rPr>
          <w:rFonts w:ascii="Times New Roman" w:hAnsi="Times New Roman" w:eastAsia="Times New Roman" w:cs="Times New Roman"/>
          <w:sz w:val="40"/>
          <w:szCs w:val="40"/>
        </w:rPr>
        <w:t>References</w:t>
      </w:r>
    </w:p>
    <w:p w:rsidR="59B1A937" w:rsidP="59B1A937" w:rsidRDefault="59B1A937" w14:paraId="2FFCA882" w14:textId="0C81E6C7">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Abrams, R. M., Kleiner, E. (2003). The Successful Business Plan: Secrets &amp; Strategies. United States: Planning Shop.</w:t>
      </w:r>
    </w:p>
    <w:p w:rsidR="59B1A937" w:rsidP="59B1A937" w:rsidRDefault="59B1A937" w14:paraId="40D24C86" w14:textId="6FFDA7E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hyperlink r:id="R864a3db1cedf4e7b">
        <w:r w:rsidRPr="59B1A937" w:rsidR="59B1A937">
          <w:rPr>
            <w:rStyle w:val="Hyperlink"/>
            <w:rFonts w:ascii="Times New Roman" w:hAnsi="Times New Roman" w:eastAsia="Times New Roman" w:cs="Times New Roman"/>
            <w:sz w:val="24"/>
            <w:szCs w:val="24"/>
          </w:rPr>
          <w:t>https://googlescholar.com</w:t>
        </w:r>
      </w:hyperlink>
      <w:r w:rsidRPr="59B1A937" w:rsidR="59B1A937">
        <w:rPr>
          <w:rFonts w:ascii="Times New Roman" w:hAnsi="Times New Roman" w:eastAsia="Times New Roman" w:cs="Times New Roman"/>
          <w:sz w:val="24"/>
          <w:szCs w:val="24"/>
        </w:rPr>
        <w:t xml:space="preserve"> </w:t>
      </w:r>
    </w:p>
    <w:p w:rsidR="59B1A937" w:rsidP="59B1A937" w:rsidRDefault="59B1A937" w14:paraId="22EF09CD" w14:textId="6999774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Tech Funnel website, available at &lt; </w:t>
      </w:r>
      <w:hyperlink r:id="R49e1511afe434154">
        <w:r w:rsidRPr="7627AF06" w:rsidR="7627AF06">
          <w:rPr>
            <w:rStyle w:val="Hyperlink"/>
            <w:rFonts w:ascii="Times New Roman" w:hAnsi="Times New Roman" w:eastAsia="Times New Roman" w:cs="Times New Roman"/>
            <w:sz w:val="24"/>
            <w:szCs w:val="24"/>
          </w:rPr>
          <w:t>https://www.techfunnel.com/?s=online+platforms+for+meetings</w:t>
        </w:r>
      </w:hyperlink>
      <w:r w:rsidRPr="7627AF06" w:rsidR="7627AF06">
        <w:rPr>
          <w:rFonts w:ascii="Times New Roman" w:hAnsi="Times New Roman" w:eastAsia="Times New Roman" w:cs="Times New Roman"/>
          <w:sz w:val="24"/>
          <w:szCs w:val="24"/>
        </w:rPr>
        <w:t xml:space="preserve"> &gt; [ Accessed on 14</w:t>
      </w:r>
      <w:r w:rsidRPr="7627AF06" w:rsidR="7627AF06">
        <w:rPr>
          <w:rFonts w:ascii="Times New Roman" w:hAnsi="Times New Roman" w:eastAsia="Times New Roman" w:cs="Times New Roman"/>
          <w:sz w:val="24"/>
          <w:szCs w:val="24"/>
          <w:vertAlign w:val="superscript"/>
        </w:rPr>
        <w:t>th</w:t>
      </w:r>
      <w:r w:rsidRPr="7627AF06" w:rsidR="7627AF06">
        <w:rPr>
          <w:rFonts w:ascii="Times New Roman" w:hAnsi="Times New Roman" w:eastAsia="Times New Roman" w:cs="Times New Roman"/>
          <w:sz w:val="24"/>
          <w:szCs w:val="24"/>
        </w:rPr>
        <w:t xml:space="preserve"> Oct 2021 ]</w:t>
      </w:r>
    </w:p>
    <w:p w:rsidR="7627AF06" w:rsidP="7627AF06" w:rsidRDefault="7627AF06" w14:paraId="7D0F6C83" w14:textId="68727FE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“Business of </w:t>
      </w:r>
      <w:proofErr w:type="spellStart"/>
      <w:r w:rsidRPr="7627AF06" w:rsidR="7627AF06">
        <w:rPr>
          <w:rFonts w:ascii="Times New Roman" w:hAnsi="Times New Roman" w:eastAsia="Times New Roman" w:cs="Times New Roman"/>
          <w:sz w:val="24"/>
          <w:szCs w:val="24"/>
        </w:rPr>
        <w:t>Inovating</w:t>
      </w:r>
      <w:proofErr w:type="spellEnd"/>
      <w:r w:rsidRPr="7627AF06" w:rsidR="7627AF06">
        <w:rPr>
          <w:rFonts w:ascii="Times New Roman" w:hAnsi="Times New Roman" w:eastAsia="Times New Roman" w:cs="Times New Roman"/>
          <w:sz w:val="24"/>
          <w:szCs w:val="24"/>
        </w:rPr>
        <w:t xml:space="preserve"> Online” by Kathryn E Linder, available at &lt; </w:t>
      </w:r>
      <w:hyperlink r:id="R841c8259281346a0">
        <w:r w:rsidRPr="7627AF06" w:rsidR="7627AF06">
          <w:rPr>
            <w:rStyle w:val="Hyperlink"/>
            <w:rFonts w:ascii="Times New Roman" w:hAnsi="Times New Roman" w:eastAsia="Times New Roman" w:cs="Times New Roman"/>
            <w:sz w:val="24"/>
            <w:szCs w:val="24"/>
          </w:rPr>
          <w:t>_Business_of_Innovating_Online/fVCZDwAAQBAJ?hl=en&amp;gbpv=1</w:t>
        </w:r>
      </w:hyperlink>
      <w:r w:rsidRPr="7627AF06" w:rsidR="7627AF06">
        <w:rPr>
          <w:rFonts w:ascii="Times New Roman" w:hAnsi="Times New Roman" w:eastAsia="Times New Roman" w:cs="Times New Roman"/>
          <w:sz w:val="24"/>
          <w:szCs w:val="24"/>
        </w:rPr>
        <w:t xml:space="preserve"> &gt;</w:t>
      </w:r>
    </w:p>
    <w:p w:rsidR="7627AF06" w:rsidP="7627AF06" w:rsidRDefault="7627AF06" w14:paraId="64215D23" w14:textId="3A2BDF3D">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Elad, J., Belew, S. (2020). Starting an Online Business All-in-One </w:t>
      </w:r>
      <w:proofErr w:type="gramStart"/>
      <w:r w:rsidRPr="7627AF06" w:rsidR="7627AF06">
        <w:rPr>
          <w:rFonts w:ascii="Times New Roman" w:hAnsi="Times New Roman" w:eastAsia="Times New Roman" w:cs="Times New Roman"/>
          <w:sz w:val="24"/>
          <w:szCs w:val="24"/>
        </w:rPr>
        <w:t>For</w:t>
      </w:r>
      <w:proofErr w:type="gramEnd"/>
      <w:r w:rsidRPr="7627AF06" w:rsidR="7627AF06">
        <w:rPr>
          <w:rFonts w:ascii="Times New Roman" w:hAnsi="Times New Roman" w:eastAsia="Times New Roman" w:cs="Times New Roman"/>
          <w:sz w:val="24"/>
          <w:szCs w:val="24"/>
        </w:rPr>
        <w:t xml:space="preserve"> Dummies. United Kingdom: Wiley</w:t>
      </w:r>
    </w:p>
    <w:p w:rsidR="7627AF06" w:rsidP="7627AF06" w:rsidRDefault="7627AF06" w14:paraId="4E6C9CA6" w14:textId="0415F22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7627AF06" w:rsidR="7627AF06">
        <w:rPr>
          <w:rFonts w:ascii="Times New Roman" w:hAnsi="Times New Roman" w:eastAsia="Times New Roman" w:cs="Times New Roman"/>
          <w:sz w:val="24"/>
          <w:szCs w:val="24"/>
        </w:rPr>
        <w:t xml:space="preserve">“ Microsoft Teams adoption strategy prepares employees for a new culture of work” , July 11 2019,  available at &lt; </w:t>
      </w:r>
      <w:hyperlink r:id="Rfde8453a8fa34a95">
        <w:r w:rsidRPr="7627AF06" w:rsidR="7627AF06">
          <w:rPr>
            <w:rStyle w:val="Hyperlink"/>
            <w:rFonts w:ascii="Times New Roman" w:hAnsi="Times New Roman" w:eastAsia="Times New Roman" w:cs="Times New Roman"/>
            <w:sz w:val="24"/>
            <w:szCs w:val="24"/>
          </w:rPr>
          <w:t>https://www.microsoft.com/en-us/insidetrack/microsoft-teams-adoption-strategy-prepares-employees-for-a-new-culture-of-work</w:t>
        </w:r>
      </w:hyperlink>
      <w:r w:rsidRPr="7627AF06" w:rsidR="7627AF06">
        <w:rPr>
          <w:rFonts w:ascii="Times New Roman" w:hAnsi="Times New Roman" w:eastAsia="Times New Roman" w:cs="Times New Roman"/>
          <w:sz w:val="24"/>
          <w:szCs w:val="24"/>
        </w:rPr>
        <w:t xml:space="preserve"> &gt; </w:t>
      </w:r>
    </w:p>
    <w:p w:rsidR="7627AF06" w:rsidP="7627AF06" w:rsidRDefault="7627AF06" w14:paraId="55E77BD8" w14:textId="1D93D8E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7627AF06" w:rsidP="7627AF06" w:rsidRDefault="7627AF06" w14:paraId="0C1300B4" w14:textId="78C9870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7627AF06" w:rsidP="7627AF06" w:rsidRDefault="7627AF06" w14:paraId="438548A4" w14:textId="14D036C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59B1A937" w:rsidP="59B1A937" w:rsidRDefault="59B1A937" w14:paraId="64F86D2D" w14:textId="2FFE1B4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titlePg w:val="1"/>
      <w:headerReference w:type="default" r:id="R6c506e3908ca46c3"/>
      <w:headerReference w:type="first" r:id="R93ac5f7520224236"/>
      <w:footerReference w:type="default" r:id="R23c4b7f25df34536"/>
      <w:footerReference w:type="first" r:id="Re3217df8610b491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3CCACB9" w:rsidTr="2CCFDF42" w14:paraId="31C03D04">
      <w:tc>
        <w:tcPr>
          <w:tcW w:w="3120" w:type="dxa"/>
          <w:tcMar/>
        </w:tcPr>
        <w:p w:rsidR="53CCACB9" w:rsidP="53CCACB9" w:rsidRDefault="53CCACB9" w14:paraId="7B795A36" w14:textId="1DD3B4AF">
          <w:pPr>
            <w:pStyle w:val="Header"/>
            <w:bidi w:val="0"/>
            <w:ind w:left="-115"/>
            <w:jc w:val="left"/>
          </w:pPr>
        </w:p>
      </w:tc>
      <w:tc>
        <w:tcPr>
          <w:tcW w:w="3120" w:type="dxa"/>
          <w:tcMar/>
        </w:tcPr>
        <w:p w:rsidR="53CCACB9" w:rsidP="53CCACB9" w:rsidRDefault="53CCACB9" w14:paraId="086CC252" w14:textId="14583543">
          <w:pPr>
            <w:pStyle w:val="Header"/>
            <w:bidi w:val="0"/>
            <w:jc w:val="center"/>
          </w:pPr>
        </w:p>
      </w:tc>
      <w:tc>
        <w:tcPr>
          <w:tcW w:w="3120" w:type="dxa"/>
          <w:tcMar/>
        </w:tcPr>
        <w:p w:rsidR="53CCACB9" w:rsidP="53CCACB9" w:rsidRDefault="53CCACB9" w14:paraId="5CAC16DD" w14:textId="6CEDA718">
          <w:pPr>
            <w:pStyle w:val="Header"/>
            <w:bidi w:val="0"/>
            <w:ind w:right="-115"/>
            <w:jc w:val="right"/>
          </w:pPr>
          <w:r>
            <w:fldChar w:fldCharType="begin"/>
          </w:r>
          <w:r>
            <w:instrText xml:space="preserve">PAGE</w:instrText>
          </w:r>
          <w:r>
            <w:fldChar w:fldCharType="separate"/>
          </w:r>
          <w:r>
            <w:fldChar w:fldCharType="end"/>
          </w:r>
        </w:p>
      </w:tc>
    </w:tr>
  </w:tbl>
  <w:p w:rsidR="53CCACB9" w:rsidP="53CCACB9" w:rsidRDefault="53CCACB9" w14:paraId="627D59CE" w14:textId="5BE48070">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3CCACB9" w:rsidTr="53CCACB9" w14:paraId="20677D4F">
      <w:tc>
        <w:tcPr>
          <w:tcW w:w="3120" w:type="dxa"/>
          <w:tcMar/>
        </w:tcPr>
        <w:p w:rsidR="53CCACB9" w:rsidP="53CCACB9" w:rsidRDefault="53CCACB9" w14:paraId="17416DEA" w14:textId="7FFAB491">
          <w:pPr>
            <w:pStyle w:val="Header"/>
            <w:bidi w:val="0"/>
            <w:ind w:left="-115"/>
            <w:jc w:val="left"/>
          </w:pPr>
        </w:p>
      </w:tc>
      <w:tc>
        <w:tcPr>
          <w:tcW w:w="3120" w:type="dxa"/>
          <w:tcMar/>
        </w:tcPr>
        <w:p w:rsidR="53CCACB9" w:rsidP="53CCACB9" w:rsidRDefault="53CCACB9" w14:paraId="6CAF0FEB" w14:textId="31DF6378">
          <w:pPr>
            <w:pStyle w:val="Header"/>
            <w:bidi w:val="0"/>
            <w:jc w:val="center"/>
          </w:pPr>
        </w:p>
      </w:tc>
      <w:tc>
        <w:tcPr>
          <w:tcW w:w="3120" w:type="dxa"/>
          <w:tcMar/>
        </w:tcPr>
        <w:p w:rsidR="53CCACB9" w:rsidP="53CCACB9" w:rsidRDefault="53CCACB9" w14:paraId="4C85834F" w14:textId="7B1922DA">
          <w:pPr>
            <w:pStyle w:val="Header"/>
            <w:bidi w:val="0"/>
            <w:ind w:right="-115"/>
            <w:jc w:val="right"/>
          </w:pPr>
        </w:p>
      </w:tc>
    </w:tr>
  </w:tbl>
  <w:p w:rsidR="53CCACB9" w:rsidP="53CCACB9" w:rsidRDefault="53CCACB9" w14:paraId="328E9EA3" w14:textId="531CAC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3CCACB9" w:rsidTr="53CCACB9" w14:paraId="3F3D04F0">
      <w:tc>
        <w:tcPr>
          <w:tcW w:w="3120" w:type="dxa"/>
          <w:tcMar/>
        </w:tcPr>
        <w:p w:rsidR="53CCACB9" w:rsidP="53CCACB9" w:rsidRDefault="53CCACB9" w14:paraId="16BE4FD0" w14:textId="22AF1117">
          <w:pPr>
            <w:pStyle w:val="Header"/>
            <w:bidi w:val="0"/>
            <w:ind w:left="-115"/>
            <w:jc w:val="left"/>
          </w:pPr>
        </w:p>
      </w:tc>
      <w:tc>
        <w:tcPr>
          <w:tcW w:w="3120" w:type="dxa"/>
          <w:tcMar/>
        </w:tcPr>
        <w:p w:rsidR="53CCACB9" w:rsidP="53CCACB9" w:rsidRDefault="53CCACB9" w14:paraId="32DE53BC" w14:textId="30FC739F">
          <w:pPr>
            <w:pStyle w:val="Header"/>
            <w:bidi w:val="0"/>
            <w:jc w:val="center"/>
          </w:pPr>
        </w:p>
      </w:tc>
      <w:tc>
        <w:tcPr>
          <w:tcW w:w="3120" w:type="dxa"/>
          <w:tcMar/>
        </w:tcPr>
        <w:p w:rsidR="53CCACB9" w:rsidP="53CCACB9" w:rsidRDefault="53CCACB9" w14:paraId="5E933E5E" w14:textId="6B2AFFC9">
          <w:pPr>
            <w:pStyle w:val="Header"/>
            <w:bidi w:val="0"/>
            <w:ind w:right="-115"/>
            <w:jc w:val="right"/>
          </w:pPr>
        </w:p>
      </w:tc>
    </w:tr>
  </w:tbl>
  <w:p w:rsidR="53CCACB9" w:rsidP="53CCACB9" w:rsidRDefault="53CCACB9" w14:paraId="73ED5C35" w14:textId="61D7F27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tblGrid>
    <w:tr w:rsidR="53CCACB9" w:rsidTr="53CCACB9" w14:paraId="2E63055F">
      <w:tc>
        <w:tcPr>
          <w:tcW w:w="3120" w:type="dxa"/>
          <w:tcMar/>
        </w:tcPr>
        <w:p w:rsidR="53CCACB9" w:rsidP="53CCACB9" w:rsidRDefault="53CCACB9" w14:paraId="02A5144C" w14:textId="13A3B0D9">
          <w:pPr>
            <w:pStyle w:val="Header"/>
            <w:bidi w:val="0"/>
            <w:jc w:val="center"/>
          </w:pPr>
        </w:p>
      </w:tc>
      <w:tc>
        <w:tcPr>
          <w:tcW w:w="3120" w:type="dxa"/>
          <w:tcMar/>
        </w:tcPr>
        <w:p w:rsidR="53CCACB9" w:rsidP="53CCACB9" w:rsidRDefault="53CCACB9" w14:paraId="543BCB64" w14:textId="237E0306">
          <w:pPr>
            <w:pStyle w:val="Header"/>
            <w:bidi w:val="0"/>
            <w:ind w:right="-115"/>
            <w:jc w:val="right"/>
          </w:pPr>
        </w:p>
      </w:tc>
    </w:tr>
  </w:tbl>
  <w:p w:rsidR="53CCACB9" w:rsidP="53CCACB9" w:rsidRDefault="53CCACB9" w14:paraId="7C507E05" w14:textId="4474E1CC">
    <w:pPr>
      <w:pStyle w:val="Header"/>
      <w:bidi w:val="0"/>
    </w:pP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5D0F0C"/>
    <w:rsid w:val="00EA480C"/>
    <w:rsid w:val="04752D38"/>
    <w:rsid w:val="078202B2"/>
    <w:rsid w:val="2CCFDF42"/>
    <w:rsid w:val="395D0F0C"/>
    <w:rsid w:val="39CA8598"/>
    <w:rsid w:val="3AB1544C"/>
    <w:rsid w:val="4FBD8009"/>
    <w:rsid w:val="53CCACB9"/>
    <w:rsid w:val="59B1A937"/>
    <w:rsid w:val="684FC5F4"/>
    <w:rsid w:val="6D6E732D"/>
    <w:rsid w:val="7627A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A480C"/>
  <w15:chartTrackingRefBased/>
  <w15:docId w15:val="{79E2069B-BD68-4DA5-8441-B24221A25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googlescholar.com" TargetMode="External" Id="R864a3db1cedf4e7b" /><Relationship Type="http://schemas.openxmlformats.org/officeDocument/2006/relationships/numbering" Target="/word/numbering.xml" Id="Re97c57b1398d4728" /><Relationship Type="http://schemas.openxmlformats.org/officeDocument/2006/relationships/header" Target="/word/header.xml" Id="R6c506e3908ca46c3" /><Relationship Type="http://schemas.openxmlformats.org/officeDocument/2006/relationships/header" Target="/word/header2.xml" Id="R93ac5f7520224236" /><Relationship Type="http://schemas.openxmlformats.org/officeDocument/2006/relationships/footer" Target="/word/footer.xml" Id="R23c4b7f25df34536" /><Relationship Type="http://schemas.openxmlformats.org/officeDocument/2006/relationships/footer" Target="/word/footer2.xml" Id="Re3217df8610b491e" /><Relationship Type="http://schemas.openxmlformats.org/officeDocument/2006/relationships/image" Target="/media/image2.jpg" Id="Rb573b6edde744838" /><Relationship Type="http://schemas.openxmlformats.org/officeDocument/2006/relationships/hyperlink" Target="https://www.techfunnel.com/?s=online+platforms+for+meetings" TargetMode="External" Id="R49e1511afe434154" /><Relationship Type="http://schemas.openxmlformats.org/officeDocument/2006/relationships/hyperlink" Target="https://www.google.co.uk/books/edition/The_Business_of_Innovating_Online/fVCZDwAAQBAJ?hl=en&amp;gbpv=1" TargetMode="External" Id="R841c8259281346a0" /><Relationship Type="http://schemas.openxmlformats.org/officeDocument/2006/relationships/hyperlink" Target="https://www.microsoft.com/en-us/insidetrack/microsoft-teams-adoption-strategy-prepares-employees-for-a-new-culture-of-work" TargetMode="External" Id="Rfde8453a8fa34a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2021-10-15T17:21:25.1417445Z</dcterms:created>
  <dcterms:modified xsi:type="dcterms:W3CDTF">2021-10-22T12:31:38.2157776Z</dcterms:modified>
  <dc:creator>Alexandra C</dc:creator>
  <lastModifiedBy>Alexandra C</lastModifiedBy>
</coreProperties>
</file>