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B341C7" w14:textId="5A7DDE3D" w:rsidR="00B37126" w:rsidRPr="00E94070" w:rsidRDefault="00B37126" w:rsidP="00B37126">
      <w:pPr>
        <w:jc w:val="center"/>
        <w:rPr>
          <w:rFonts w:ascii="Arial" w:hAnsi="Arial" w:cs="Arial"/>
        </w:rPr>
      </w:pPr>
    </w:p>
    <w:p w14:paraId="5A4B49B8" w14:textId="2F21C4D7" w:rsidR="00B37126" w:rsidRPr="00E94070" w:rsidRDefault="004C7C26" w:rsidP="00B37126">
      <w:pPr>
        <w:jc w:val="center"/>
        <w:rPr>
          <w:rFonts w:ascii="Arial" w:hAnsi="Arial" w:cs="Arial"/>
        </w:rPr>
      </w:pPr>
      <w:r w:rsidRPr="00E94070">
        <w:rPr>
          <w:rFonts w:ascii="Arial" w:hAnsi="Arial" w:cs="Arial"/>
        </w:rPr>
        <w:t>Knowledge and Information Management</w:t>
      </w:r>
    </w:p>
    <w:p w14:paraId="3D893FE0" w14:textId="43896C79" w:rsidR="004C7C26" w:rsidRPr="00E94070" w:rsidRDefault="004C7C26" w:rsidP="00B37126">
      <w:pPr>
        <w:jc w:val="center"/>
        <w:rPr>
          <w:rFonts w:ascii="Arial" w:hAnsi="Arial" w:cs="Arial"/>
        </w:rPr>
      </w:pPr>
      <w:r w:rsidRPr="00E94070">
        <w:rPr>
          <w:rFonts w:ascii="Arial" w:hAnsi="Arial" w:cs="Arial"/>
        </w:rPr>
        <w:t>Module code: BMSW 5106</w:t>
      </w:r>
    </w:p>
    <w:p w14:paraId="15580817" w14:textId="77777777" w:rsidR="00B37126" w:rsidRPr="00E94070" w:rsidRDefault="00B37126" w:rsidP="00B37126">
      <w:pPr>
        <w:jc w:val="center"/>
        <w:rPr>
          <w:rFonts w:ascii="Arial" w:hAnsi="Arial" w:cs="Arial"/>
        </w:rPr>
      </w:pPr>
      <w:r w:rsidRPr="00E94070">
        <w:rPr>
          <w:rFonts w:ascii="Arial" w:hAnsi="Arial" w:cs="Arial"/>
        </w:rPr>
        <w:t xml:space="preserve">Student Name: Andrei Sarealba </w:t>
      </w:r>
    </w:p>
    <w:p w14:paraId="6D3B1193" w14:textId="77777777" w:rsidR="00B37126" w:rsidRPr="00E94070" w:rsidRDefault="00B37126" w:rsidP="00B37126">
      <w:pPr>
        <w:jc w:val="center"/>
        <w:rPr>
          <w:rFonts w:ascii="Arial" w:hAnsi="Arial" w:cs="Arial"/>
        </w:rPr>
      </w:pPr>
      <w:r w:rsidRPr="00E94070">
        <w:rPr>
          <w:rFonts w:ascii="Arial" w:hAnsi="Arial" w:cs="Arial"/>
        </w:rPr>
        <w:t xml:space="preserve">  1913748</w:t>
      </w:r>
    </w:p>
    <w:p w14:paraId="0E1E2F96" w14:textId="75D24691" w:rsidR="00B37126" w:rsidRPr="00E94070" w:rsidRDefault="00B37126" w:rsidP="00B37126">
      <w:pPr>
        <w:jc w:val="center"/>
        <w:rPr>
          <w:rFonts w:ascii="Arial" w:hAnsi="Arial" w:cs="Arial"/>
        </w:rPr>
      </w:pPr>
      <w:r w:rsidRPr="00E94070">
        <w:rPr>
          <w:rFonts w:ascii="Arial" w:hAnsi="Arial" w:cs="Arial"/>
        </w:rPr>
        <w:t>Lecturer Name:</w:t>
      </w:r>
      <w:r w:rsidR="004C7C26" w:rsidRPr="00E94070">
        <w:rPr>
          <w:rFonts w:ascii="Arial" w:hAnsi="Arial" w:cs="Arial"/>
        </w:rPr>
        <w:t xml:space="preserve"> Md Kalam</w:t>
      </w:r>
    </w:p>
    <w:p w14:paraId="371458A5" w14:textId="77777777" w:rsidR="00B37126" w:rsidRPr="00E94070" w:rsidRDefault="00B37126" w:rsidP="00B37126">
      <w:pPr>
        <w:rPr>
          <w:rFonts w:ascii="Arial" w:hAnsi="Arial" w:cs="Arial"/>
        </w:rPr>
      </w:pPr>
    </w:p>
    <w:p w14:paraId="229992E7" w14:textId="77777777" w:rsidR="00B37126" w:rsidRPr="00E94070" w:rsidRDefault="00B37126" w:rsidP="00B37126">
      <w:pPr>
        <w:jc w:val="center"/>
        <w:rPr>
          <w:rFonts w:ascii="Arial" w:hAnsi="Arial" w:cs="Arial"/>
        </w:rPr>
      </w:pPr>
    </w:p>
    <w:p w14:paraId="78A55D0A" w14:textId="77777777" w:rsidR="00B37126" w:rsidRPr="00E94070" w:rsidRDefault="00B37126" w:rsidP="00B37126">
      <w:pPr>
        <w:jc w:val="center"/>
        <w:rPr>
          <w:rFonts w:ascii="Arial" w:hAnsi="Arial" w:cs="Arial"/>
        </w:rPr>
      </w:pPr>
    </w:p>
    <w:p w14:paraId="7AEF4084" w14:textId="77777777" w:rsidR="00B37126" w:rsidRPr="00E94070" w:rsidRDefault="00B37126" w:rsidP="00B37126">
      <w:pPr>
        <w:jc w:val="center"/>
        <w:rPr>
          <w:rFonts w:ascii="Arial" w:hAnsi="Arial" w:cs="Arial"/>
        </w:rPr>
      </w:pPr>
    </w:p>
    <w:p w14:paraId="478AF9C5" w14:textId="77777777" w:rsidR="00B37126" w:rsidRPr="00E94070" w:rsidRDefault="00B37126" w:rsidP="00B37126">
      <w:pPr>
        <w:jc w:val="center"/>
        <w:rPr>
          <w:rFonts w:ascii="Arial" w:hAnsi="Arial" w:cs="Arial"/>
        </w:rPr>
      </w:pPr>
    </w:p>
    <w:p w14:paraId="399CD11C" w14:textId="77777777" w:rsidR="00B37126" w:rsidRPr="00E94070" w:rsidRDefault="00B37126" w:rsidP="00B37126">
      <w:pPr>
        <w:jc w:val="center"/>
        <w:rPr>
          <w:rFonts w:ascii="Arial" w:hAnsi="Arial" w:cs="Arial"/>
        </w:rPr>
      </w:pPr>
    </w:p>
    <w:p w14:paraId="500EF125" w14:textId="77777777" w:rsidR="00B37126" w:rsidRPr="00E94070" w:rsidRDefault="00B37126" w:rsidP="00B37126">
      <w:pPr>
        <w:jc w:val="center"/>
        <w:rPr>
          <w:rFonts w:ascii="Arial" w:hAnsi="Arial" w:cs="Arial"/>
        </w:rPr>
      </w:pPr>
    </w:p>
    <w:p w14:paraId="6845E757" w14:textId="77777777" w:rsidR="00B37126" w:rsidRPr="00E94070" w:rsidRDefault="00B37126" w:rsidP="00B37126">
      <w:pPr>
        <w:jc w:val="center"/>
        <w:rPr>
          <w:rFonts w:ascii="Arial" w:hAnsi="Arial" w:cs="Arial"/>
        </w:rPr>
      </w:pPr>
    </w:p>
    <w:p w14:paraId="5CC8D8B5" w14:textId="77777777" w:rsidR="00B37126" w:rsidRPr="00E94070" w:rsidRDefault="00B37126" w:rsidP="00B37126">
      <w:pPr>
        <w:jc w:val="center"/>
        <w:rPr>
          <w:rFonts w:ascii="Arial" w:hAnsi="Arial" w:cs="Arial"/>
        </w:rPr>
      </w:pPr>
    </w:p>
    <w:p w14:paraId="202E8B5F" w14:textId="77777777" w:rsidR="00B37126" w:rsidRPr="00E94070" w:rsidRDefault="00B37126" w:rsidP="00B37126">
      <w:pPr>
        <w:jc w:val="center"/>
        <w:rPr>
          <w:rFonts w:ascii="Arial" w:hAnsi="Arial" w:cs="Arial"/>
        </w:rPr>
      </w:pPr>
    </w:p>
    <w:p w14:paraId="34A57967" w14:textId="77777777" w:rsidR="00B37126" w:rsidRPr="00E94070" w:rsidRDefault="00B37126" w:rsidP="00B37126">
      <w:pPr>
        <w:jc w:val="center"/>
        <w:rPr>
          <w:rFonts w:ascii="Arial" w:hAnsi="Arial" w:cs="Arial"/>
        </w:rPr>
      </w:pPr>
    </w:p>
    <w:p w14:paraId="4B2F3F9B" w14:textId="77777777" w:rsidR="00B37126" w:rsidRPr="00E94070" w:rsidRDefault="00B37126" w:rsidP="00B37126">
      <w:pPr>
        <w:jc w:val="center"/>
        <w:rPr>
          <w:rFonts w:ascii="Arial" w:hAnsi="Arial" w:cs="Arial"/>
        </w:rPr>
      </w:pPr>
    </w:p>
    <w:p w14:paraId="6EA7F951" w14:textId="77777777" w:rsidR="00B37126" w:rsidRPr="00E94070" w:rsidRDefault="00B37126" w:rsidP="00B37126">
      <w:pPr>
        <w:jc w:val="center"/>
        <w:rPr>
          <w:rFonts w:ascii="Arial" w:hAnsi="Arial" w:cs="Arial"/>
        </w:rPr>
      </w:pPr>
    </w:p>
    <w:p w14:paraId="3D149ABA" w14:textId="77777777" w:rsidR="00B37126" w:rsidRPr="00E94070" w:rsidRDefault="00B37126" w:rsidP="00B37126">
      <w:pPr>
        <w:jc w:val="center"/>
        <w:rPr>
          <w:rFonts w:ascii="Arial" w:hAnsi="Arial" w:cs="Arial"/>
        </w:rPr>
      </w:pPr>
    </w:p>
    <w:p w14:paraId="5A80A69D" w14:textId="77777777" w:rsidR="00B37126" w:rsidRPr="00E94070" w:rsidRDefault="00B37126" w:rsidP="00B37126">
      <w:pPr>
        <w:jc w:val="center"/>
        <w:rPr>
          <w:rFonts w:ascii="Arial" w:hAnsi="Arial" w:cs="Arial"/>
        </w:rPr>
      </w:pPr>
    </w:p>
    <w:p w14:paraId="1484B519" w14:textId="77777777" w:rsidR="00B37126" w:rsidRPr="00E94070" w:rsidRDefault="00B37126" w:rsidP="00B37126">
      <w:pPr>
        <w:jc w:val="center"/>
        <w:rPr>
          <w:rFonts w:ascii="Arial" w:hAnsi="Arial" w:cs="Arial"/>
        </w:rPr>
      </w:pPr>
    </w:p>
    <w:p w14:paraId="42242E50" w14:textId="77777777" w:rsidR="00B37126" w:rsidRPr="00E94070" w:rsidRDefault="00B37126" w:rsidP="00B37126">
      <w:pPr>
        <w:jc w:val="center"/>
        <w:rPr>
          <w:rFonts w:ascii="Arial" w:hAnsi="Arial" w:cs="Arial"/>
        </w:rPr>
      </w:pPr>
    </w:p>
    <w:p w14:paraId="01118FAE" w14:textId="77777777" w:rsidR="00B37126" w:rsidRPr="00E94070" w:rsidRDefault="00B37126" w:rsidP="00B37126">
      <w:pPr>
        <w:jc w:val="center"/>
        <w:rPr>
          <w:rFonts w:ascii="Arial" w:hAnsi="Arial" w:cs="Arial"/>
        </w:rPr>
      </w:pPr>
    </w:p>
    <w:p w14:paraId="19C1A6CF" w14:textId="77777777" w:rsidR="00B37126" w:rsidRPr="00E94070" w:rsidRDefault="00B37126" w:rsidP="00B37126">
      <w:pPr>
        <w:jc w:val="center"/>
        <w:rPr>
          <w:rFonts w:ascii="Arial" w:hAnsi="Arial" w:cs="Arial"/>
        </w:rPr>
      </w:pPr>
    </w:p>
    <w:p w14:paraId="35290734" w14:textId="77777777" w:rsidR="00B37126" w:rsidRPr="00E94070" w:rsidRDefault="00B37126" w:rsidP="00B37126">
      <w:pPr>
        <w:jc w:val="center"/>
        <w:rPr>
          <w:rFonts w:ascii="Arial" w:hAnsi="Arial" w:cs="Arial"/>
        </w:rPr>
      </w:pPr>
    </w:p>
    <w:p w14:paraId="0206171F" w14:textId="77777777" w:rsidR="00B37126" w:rsidRPr="00E94070" w:rsidRDefault="00B37126" w:rsidP="00B37126">
      <w:pPr>
        <w:jc w:val="center"/>
        <w:rPr>
          <w:rFonts w:ascii="Arial" w:hAnsi="Arial" w:cs="Arial"/>
        </w:rPr>
      </w:pPr>
    </w:p>
    <w:p w14:paraId="3EB1A517" w14:textId="77777777" w:rsidR="00B37126" w:rsidRPr="00E94070" w:rsidRDefault="00B37126" w:rsidP="00B37126">
      <w:pPr>
        <w:jc w:val="center"/>
        <w:rPr>
          <w:rFonts w:ascii="Arial" w:hAnsi="Arial" w:cs="Arial"/>
        </w:rPr>
      </w:pPr>
    </w:p>
    <w:p w14:paraId="4017349E" w14:textId="77777777" w:rsidR="00B37126" w:rsidRPr="00E94070" w:rsidRDefault="00B37126" w:rsidP="00B37126">
      <w:pPr>
        <w:jc w:val="center"/>
        <w:rPr>
          <w:rFonts w:ascii="Arial" w:hAnsi="Arial" w:cs="Arial"/>
        </w:rPr>
      </w:pPr>
    </w:p>
    <w:p w14:paraId="554A6E9C" w14:textId="77777777" w:rsidR="00B37126" w:rsidRPr="00E94070" w:rsidRDefault="00B37126" w:rsidP="00B37126">
      <w:pPr>
        <w:rPr>
          <w:rFonts w:ascii="Arial" w:hAnsi="Arial" w:cs="Arial"/>
        </w:rPr>
      </w:pPr>
    </w:p>
    <w:p w14:paraId="23822F04" w14:textId="77777777" w:rsidR="00B37126" w:rsidRPr="00E94070" w:rsidRDefault="00B37126" w:rsidP="00B37126">
      <w:pPr>
        <w:rPr>
          <w:rFonts w:ascii="Arial" w:hAnsi="Arial" w:cs="Arial"/>
        </w:rPr>
      </w:pPr>
    </w:p>
    <w:p w14:paraId="47D81F7F" w14:textId="77777777" w:rsidR="0026492D" w:rsidRDefault="0026492D" w:rsidP="00B37126">
      <w:pPr>
        <w:jc w:val="center"/>
        <w:rPr>
          <w:rFonts w:ascii="Arial" w:hAnsi="Arial" w:cs="Arial"/>
        </w:rPr>
      </w:pPr>
    </w:p>
    <w:p w14:paraId="545265D9" w14:textId="1F1D732C" w:rsidR="00B37126" w:rsidRPr="00E94070" w:rsidRDefault="00B37126" w:rsidP="00B37126">
      <w:pPr>
        <w:jc w:val="center"/>
        <w:rPr>
          <w:rFonts w:ascii="Arial" w:hAnsi="Arial" w:cs="Arial"/>
        </w:rPr>
      </w:pPr>
      <w:r w:rsidRPr="00E94070">
        <w:rPr>
          <w:rFonts w:ascii="Arial" w:hAnsi="Arial" w:cs="Arial"/>
        </w:rPr>
        <w:lastRenderedPageBreak/>
        <w:t>Contents</w:t>
      </w:r>
    </w:p>
    <w:p w14:paraId="79FCE7C6" w14:textId="49724C63" w:rsidR="00B37126" w:rsidRDefault="00B37126" w:rsidP="00B12B59">
      <w:pPr>
        <w:rPr>
          <w:rFonts w:ascii="Arial" w:hAnsi="Arial" w:cs="Arial"/>
        </w:rPr>
      </w:pPr>
      <w:r w:rsidRPr="00E94070">
        <w:rPr>
          <w:rFonts w:ascii="Arial" w:hAnsi="Arial" w:cs="Arial"/>
        </w:rPr>
        <w:t>Introduction..................................................................................................................</w:t>
      </w:r>
      <w:r w:rsidR="00C02B86">
        <w:rPr>
          <w:rFonts w:ascii="Arial" w:hAnsi="Arial" w:cs="Arial"/>
        </w:rPr>
        <w:t>.</w:t>
      </w:r>
      <w:r w:rsidRPr="00E94070">
        <w:rPr>
          <w:rFonts w:ascii="Arial" w:hAnsi="Arial" w:cs="Arial"/>
        </w:rPr>
        <w:t>3</w:t>
      </w:r>
    </w:p>
    <w:p w14:paraId="40E93D45" w14:textId="3F3B77B0" w:rsidR="00C67447" w:rsidRDefault="00C67447" w:rsidP="00B12B59">
      <w:pPr>
        <w:rPr>
          <w:rFonts w:ascii="Arial" w:hAnsi="Arial" w:cs="Arial"/>
        </w:rPr>
      </w:pPr>
      <w:r>
        <w:rPr>
          <w:rFonts w:ascii="Arial" w:hAnsi="Arial" w:cs="Arial"/>
        </w:rPr>
        <w:t>Importance of knowledge……………………………………………………………………3</w:t>
      </w:r>
    </w:p>
    <w:p w14:paraId="6E9C3669" w14:textId="67E52FF6" w:rsidR="007E6F12" w:rsidRDefault="007E6F12" w:rsidP="00B12B59">
      <w:pPr>
        <w:rPr>
          <w:rFonts w:ascii="Arial" w:hAnsi="Arial" w:cs="Arial"/>
        </w:rPr>
      </w:pPr>
      <w:r>
        <w:rPr>
          <w:rFonts w:ascii="Arial" w:hAnsi="Arial" w:cs="Arial"/>
        </w:rPr>
        <w:t>Knowledge management……………………………………………………………………3</w:t>
      </w:r>
    </w:p>
    <w:p w14:paraId="5E6DE7F4" w14:textId="12C90769" w:rsidR="007E6F12" w:rsidRDefault="007E6F12" w:rsidP="00B12B59">
      <w:pPr>
        <w:rPr>
          <w:rFonts w:ascii="Arial" w:hAnsi="Arial" w:cs="Arial"/>
        </w:rPr>
      </w:pPr>
      <w:r>
        <w:rPr>
          <w:rFonts w:ascii="Arial" w:hAnsi="Arial" w:cs="Arial"/>
        </w:rPr>
        <w:t xml:space="preserve">Knowledge management </w:t>
      </w:r>
      <w:r w:rsidR="00C02B86">
        <w:rPr>
          <w:rFonts w:ascii="Arial" w:hAnsi="Arial" w:cs="Arial"/>
        </w:rPr>
        <w:t>techniques………………………………………………………</w:t>
      </w:r>
      <w:r w:rsidR="00214A33">
        <w:rPr>
          <w:rFonts w:ascii="Arial" w:hAnsi="Arial" w:cs="Arial"/>
        </w:rPr>
        <w:t>4</w:t>
      </w:r>
    </w:p>
    <w:p w14:paraId="452E01E3" w14:textId="45A4379B" w:rsidR="00214A33" w:rsidRDefault="00214A33" w:rsidP="00B12B59">
      <w:pPr>
        <w:rPr>
          <w:rFonts w:ascii="Arial" w:hAnsi="Arial" w:cs="Arial"/>
        </w:rPr>
      </w:pPr>
      <w:r>
        <w:rPr>
          <w:rFonts w:ascii="Arial" w:hAnsi="Arial" w:cs="Arial"/>
        </w:rPr>
        <w:t>Knowledge theories………………………………………………………………………….4</w:t>
      </w:r>
    </w:p>
    <w:p w14:paraId="76548A8B" w14:textId="4CE2DEDB" w:rsidR="00B37126" w:rsidRPr="00E94070" w:rsidRDefault="00B37126" w:rsidP="00B37126">
      <w:pPr>
        <w:rPr>
          <w:rFonts w:ascii="Arial" w:hAnsi="Arial" w:cs="Arial"/>
        </w:rPr>
      </w:pPr>
      <w:r w:rsidRPr="00E94070">
        <w:rPr>
          <w:rFonts w:ascii="Arial" w:hAnsi="Arial" w:cs="Arial"/>
        </w:rPr>
        <w:t>References………………………………………………………………………………..</w:t>
      </w:r>
    </w:p>
    <w:p w14:paraId="6DD7530F" w14:textId="1EEA30E6" w:rsidR="000D7A1E" w:rsidRDefault="000D7A1E"/>
    <w:p w14:paraId="1962A3BA" w14:textId="782FC493" w:rsidR="004C7C26" w:rsidRDefault="004C7C26"/>
    <w:p w14:paraId="5B952978" w14:textId="0464DA5B" w:rsidR="004C7C26" w:rsidRDefault="004C7C26"/>
    <w:p w14:paraId="2C198EE8" w14:textId="6B8C1672" w:rsidR="004C7C26" w:rsidRDefault="004C7C26"/>
    <w:p w14:paraId="78460E25" w14:textId="32998FA9" w:rsidR="004C7C26" w:rsidRDefault="004C7C26"/>
    <w:p w14:paraId="482927BA" w14:textId="6DE5E289" w:rsidR="004C7C26" w:rsidRDefault="004C7C26"/>
    <w:p w14:paraId="2730850D" w14:textId="0B6D1121" w:rsidR="004C7C26" w:rsidRDefault="004C7C26"/>
    <w:p w14:paraId="7236C473" w14:textId="3A1B6916" w:rsidR="004C7C26" w:rsidRDefault="004C7C26"/>
    <w:p w14:paraId="489B4DD4" w14:textId="090599E2" w:rsidR="004C7C26" w:rsidRDefault="004C7C26"/>
    <w:p w14:paraId="36ED1ABD" w14:textId="4127A1DF" w:rsidR="004C7C26" w:rsidRDefault="004C7C26"/>
    <w:p w14:paraId="2879C05B" w14:textId="61D51C74" w:rsidR="004C7C26" w:rsidRDefault="004C7C26"/>
    <w:p w14:paraId="47B16D39" w14:textId="7CB810CD" w:rsidR="004C7C26" w:rsidRDefault="004C7C26"/>
    <w:p w14:paraId="3C69744C" w14:textId="4471F4A7" w:rsidR="004C7C26" w:rsidRDefault="004C7C26"/>
    <w:p w14:paraId="62C38C5F" w14:textId="02ED1353" w:rsidR="009E5C26" w:rsidRDefault="009E5C26"/>
    <w:p w14:paraId="5C0AFF76" w14:textId="2CF7476F" w:rsidR="009E5C26" w:rsidRDefault="009E5C26"/>
    <w:p w14:paraId="257C3795" w14:textId="296D02D5" w:rsidR="009E5C26" w:rsidRDefault="009E5C26"/>
    <w:p w14:paraId="56126597" w14:textId="1AD0453F" w:rsidR="009E5C26" w:rsidRDefault="009E5C26"/>
    <w:p w14:paraId="42FD513C" w14:textId="0B22525A" w:rsidR="009E5C26" w:rsidRDefault="009E5C26"/>
    <w:p w14:paraId="3EBDFB38" w14:textId="195B79D9" w:rsidR="009E5C26" w:rsidRDefault="009E5C26"/>
    <w:p w14:paraId="655E3FE3" w14:textId="6BC5E14C" w:rsidR="009E5C26" w:rsidRDefault="009E5C26"/>
    <w:p w14:paraId="216107CA" w14:textId="22748882" w:rsidR="009E5C26" w:rsidRDefault="009E5C26"/>
    <w:p w14:paraId="6BA59893" w14:textId="4ADB25D4" w:rsidR="009E5C26" w:rsidRDefault="009E5C26"/>
    <w:p w14:paraId="54471B8B" w14:textId="46F8820E" w:rsidR="009E5C26" w:rsidRDefault="009E5C26"/>
    <w:p w14:paraId="66FF1239" w14:textId="1875251B" w:rsidR="009E5C26" w:rsidRDefault="009E5C26"/>
    <w:p w14:paraId="611D2964" w14:textId="77777777" w:rsidR="009E5C26" w:rsidRPr="009E5C26" w:rsidRDefault="009E5C26">
      <w:pPr>
        <w:rPr>
          <w:rFonts w:ascii="Arial" w:hAnsi="Arial" w:cs="Arial"/>
        </w:rPr>
      </w:pPr>
    </w:p>
    <w:p w14:paraId="5DDDF351" w14:textId="26CC41B8" w:rsidR="004C7C26" w:rsidRDefault="004C7C26"/>
    <w:p w14:paraId="0501FAC7" w14:textId="37FE49FC" w:rsidR="004C7C26" w:rsidRDefault="004C7C26"/>
    <w:p w14:paraId="6B1EE1B6" w14:textId="1AC60485" w:rsidR="004C7C26" w:rsidRDefault="004C7C26"/>
    <w:p w14:paraId="39A83078" w14:textId="06E5A2C5" w:rsidR="004C7C26" w:rsidRPr="00AA4C69" w:rsidRDefault="004C7C26">
      <w:pPr>
        <w:rPr>
          <w:rFonts w:ascii="Arial" w:hAnsi="Arial" w:cs="Arial"/>
          <w:b/>
          <w:bCs/>
        </w:rPr>
      </w:pPr>
      <w:r w:rsidRPr="00AA4C69">
        <w:rPr>
          <w:rFonts w:ascii="Arial" w:hAnsi="Arial" w:cs="Arial"/>
          <w:b/>
          <w:bCs/>
        </w:rPr>
        <w:t>Introduction</w:t>
      </w:r>
    </w:p>
    <w:p w14:paraId="32A21238" w14:textId="7F182804" w:rsidR="009301D7" w:rsidRPr="00AA4C69" w:rsidRDefault="00E94070">
      <w:pPr>
        <w:rPr>
          <w:rFonts w:ascii="Arial" w:hAnsi="Arial" w:cs="Arial"/>
        </w:rPr>
      </w:pPr>
      <w:r w:rsidRPr="00AA4C69">
        <w:rPr>
          <w:rFonts w:ascii="Arial" w:hAnsi="Arial" w:cs="Arial"/>
        </w:rPr>
        <w:t xml:space="preserve">In this report I will show my understandings </w:t>
      </w:r>
      <w:r w:rsidR="00664EFF" w:rsidRPr="00AA4C69">
        <w:rPr>
          <w:rFonts w:ascii="Arial" w:hAnsi="Arial" w:cs="Arial"/>
        </w:rPr>
        <w:t xml:space="preserve">on how </w:t>
      </w:r>
      <w:r w:rsidR="00F21AC8" w:rsidRPr="00AA4C69">
        <w:rPr>
          <w:rFonts w:ascii="Arial" w:hAnsi="Arial" w:cs="Arial"/>
        </w:rPr>
        <w:t>an organization control their</w:t>
      </w:r>
      <w:r w:rsidR="005871DC" w:rsidRPr="00AA4C69">
        <w:rPr>
          <w:rFonts w:ascii="Arial" w:hAnsi="Arial" w:cs="Arial"/>
        </w:rPr>
        <w:t xml:space="preserve"> information, assess the concept and value of knowledge management</w:t>
      </w:r>
      <w:r w:rsidR="007F1F46" w:rsidRPr="00AA4C69">
        <w:rPr>
          <w:rFonts w:ascii="Arial" w:hAnsi="Arial" w:cs="Arial"/>
        </w:rPr>
        <w:t xml:space="preserve">, recognize the critical knowledge management processes for organizational growth. </w:t>
      </w:r>
      <w:r w:rsidR="00E41BF9" w:rsidRPr="00AA4C69">
        <w:rPr>
          <w:rFonts w:ascii="Arial" w:hAnsi="Arial" w:cs="Arial"/>
        </w:rPr>
        <w:t xml:space="preserve">Within this report I will </w:t>
      </w:r>
      <w:r w:rsidR="00C21888" w:rsidRPr="00AA4C69">
        <w:rPr>
          <w:rFonts w:ascii="Arial" w:hAnsi="Arial" w:cs="Arial"/>
        </w:rPr>
        <w:t xml:space="preserve">show how amazon uses </w:t>
      </w:r>
      <w:r w:rsidR="004C774D" w:rsidRPr="00AA4C69">
        <w:rPr>
          <w:rFonts w:ascii="Arial" w:hAnsi="Arial" w:cs="Arial"/>
        </w:rPr>
        <w:t>knowledge management in their advantage to have a</w:t>
      </w:r>
      <w:r w:rsidR="00313EAC" w:rsidRPr="00AA4C69">
        <w:rPr>
          <w:rFonts w:ascii="Arial" w:hAnsi="Arial" w:cs="Arial"/>
        </w:rPr>
        <w:t>n competitive advantage over the other companies.</w:t>
      </w:r>
    </w:p>
    <w:p w14:paraId="47E74E0E" w14:textId="442F54A3" w:rsidR="00E33156" w:rsidRDefault="00E758B4">
      <w:pPr>
        <w:rPr>
          <w:rFonts w:ascii="Arial" w:hAnsi="Arial" w:cs="Arial"/>
        </w:rPr>
      </w:pPr>
      <w:r w:rsidRPr="00AA4C69">
        <w:rPr>
          <w:rFonts w:ascii="Arial" w:hAnsi="Arial" w:cs="Arial"/>
        </w:rPr>
        <w:t>Knowledge management has a range of approaches and implementations</w:t>
      </w:r>
      <w:r w:rsidR="003D701A" w:rsidRPr="00AA4C69">
        <w:rPr>
          <w:rFonts w:ascii="Arial" w:hAnsi="Arial" w:cs="Arial"/>
        </w:rPr>
        <w:t>, and each methodology is unique for each person</w:t>
      </w:r>
      <w:r w:rsidR="00D86513" w:rsidRPr="00AA4C69">
        <w:rPr>
          <w:rFonts w:ascii="Arial" w:hAnsi="Arial" w:cs="Arial"/>
        </w:rPr>
        <w:t xml:space="preserve"> either being scholar, </w:t>
      </w:r>
      <w:r w:rsidR="00321B6C" w:rsidRPr="00AA4C69">
        <w:rPr>
          <w:rFonts w:ascii="Arial" w:hAnsi="Arial" w:cs="Arial"/>
        </w:rPr>
        <w:t xml:space="preserve">lecturer </w:t>
      </w:r>
      <w:r w:rsidR="00313EAC" w:rsidRPr="00AA4C69">
        <w:rPr>
          <w:rFonts w:ascii="Arial" w:hAnsi="Arial" w:cs="Arial"/>
        </w:rPr>
        <w:t>or</w:t>
      </w:r>
      <w:r w:rsidR="00321B6C" w:rsidRPr="00AA4C69">
        <w:rPr>
          <w:rFonts w:ascii="Arial" w:hAnsi="Arial" w:cs="Arial"/>
        </w:rPr>
        <w:t xml:space="preserve"> for an entire organization.</w:t>
      </w:r>
    </w:p>
    <w:p w14:paraId="26AF857E" w14:textId="77777777" w:rsidR="00B0333D" w:rsidRDefault="00B0333D" w:rsidP="00B0333D">
      <w:pPr>
        <w:rPr>
          <w:rFonts w:ascii="Arial" w:hAnsi="Arial" w:cs="Arial"/>
          <w:b/>
          <w:bCs/>
        </w:rPr>
      </w:pPr>
      <w:r>
        <w:rPr>
          <w:rFonts w:ascii="Arial" w:hAnsi="Arial" w:cs="Arial"/>
          <w:b/>
          <w:bCs/>
        </w:rPr>
        <w:t>Importance of knowledge</w:t>
      </w:r>
    </w:p>
    <w:p w14:paraId="36A0F742" w14:textId="77777777" w:rsidR="00B0333D" w:rsidRDefault="00B0333D" w:rsidP="00B0333D">
      <w:pPr>
        <w:rPr>
          <w:rFonts w:ascii="Arial" w:hAnsi="Arial" w:cs="Arial"/>
        </w:rPr>
      </w:pPr>
      <w:r w:rsidRPr="00124F63">
        <w:rPr>
          <w:rFonts w:ascii="Arial" w:hAnsi="Arial" w:cs="Arial"/>
        </w:rPr>
        <w:t xml:space="preserve">According to </w:t>
      </w:r>
      <w:proofErr w:type="spellStart"/>
      <w:r w:rsidRPr="00124F63">
        <w:rPr>
          <w:rFonts w:ascii="Arial" w:hAnsi="Arial" w:cs="Arial"/>
        </w:rPr>
        <w:t>Disgupta</w:t>
      </w:r>
      <w:proofErr w:type="spellEnd"/>
      <w:r w:rsidRPr="00124F63">
        <w:rPr>
          <w:rFonts w:ascii="Arial" w:hAnsi="Arial" w:cs="Arial"/>
        </w:rPr>
        <w:t xml:space="preserve"> and Gupta (2009), knowledge has </w:t>
      </w:r>
      <w:r>
        <w:rPr>
          <w:rFonts w:ascii="Arial" w:hAnsi="Arial" w:cs="Arial"/>
        </w:rPr>
        <w:t>become</w:t>
      </w:r>
      <w:r w:rsidRPr="00124F63">
        <w:rPr>
          <w:rFonts w:ascii="Arial" w:hAnsi="Arial" w:cs="Arial"/>
        </w:rPr>
        <w:t xml:space="preserve"> a company's most </w:t>
      </w:r>
      <w:r>
        <w:rPr>
          <w:rFonts w:ascii="Arial" w:hAnsi="Arial" w:cs="Arial"/>
        </w:rPr>
        <w:t>important</w:t>
      </w:r>
      <w:r w:rsidRPr="00124F63">
        <w:rPr>
          <w:rFonts w:ascii="Arial" w:hAnsi="Arial" w:cs="Arial"/>
        </w:rPr>
        <w:t xml:space="preserve"> resource. Knowledge development, sharing, and utilization are crucial for competitive advantage, and therefore knowledge creation, sharing, and utilization are necessary.</w:t>
      </w:r>
      <w:r>
        <w:rPr>
          <w:rFonts w:ascii="Arial" w:hAnsi="Arial" w:cs="Arial"/>
        </w:rPr>
        <w:t xml:space="preserve"> </w:t>
      </w:r>
      <w:r w:rsidRPr="00F70BA0">
        <w:rPr>
          <w:rFonts w:ascii="Arial" w:hAnsi="Arial" w:cs="Arial"/>
        </w:rPr>
        <w:t xml:space="preserve">The use of information is at the heart of the resource-based approach. </w:t>
      </w:r>
      <w:proofErr w:type="spellStart"/>
      <w:r w:rsidRPr="00F70BA0">
        <w:rPr>
          <w:rFonts w:ascii="Arial" w:hAnsi="Arial" w:cs="Arial"/>
        </w:rPr>
        <w:t>Disgupta</w:t>
      </w:r>
      <w:proofErr w:type="spellEnd"/>
      <w:r w:rsidRPr="00F70BA0">
        <w:rPr>
          <w:rFonts w:ascii="Arial" w:hAnsi="Arial" w:cs="Arial"/>
        </w:rPr>
        <w:t xml:space="preserve"> and Gupta went on to say that in the business environment, when confronted with communal and financial problems,</w:t>
      </w:r>
      <w:r>
        <w:rPr>
          <w:rFonts w:ascii="Arial" w:hAnsi="Arial" w:cs="Arial"/>
        </w:rPr>
        <w:t xml:space="preserve"> a</w:t>
      </w:r>
      <w:r w:rsidRPr="00F70BA0">
        <w:rPr>
          <w:rFonts w:ascii="Arial" w:hAnsi="Arial" w:cs="Arial"/>
        </w:rPr>
        <w:t>n organization must be capable of a wide variety of skills, including the ability to</w:t>
      </w:r>
      <w:r>
        <w:rPr>
          <w:rFonts w:ascii="Arial" w:hAnsi="Arial" w:cs="Arial"/>
        </w:rPr>
        <w:t xml:space="preserve"> share its gained</w:t>
      </w:r>
      <w:r w:rsidRPr="00F70BA0">
        <w:rPr>
          <w:rFonts w:ascii="Arial" w:hAnsi="Arial" w:cs="Arial"/>
        </w:rPr>
        <w:t xml:space="preserve"> knowledge</w:t>
      </w:r>
      <w:r>
        <w:rPr>
          <w:rFonts w:ascii="Arial" w:hAnsi="Arial" w:cs="Arial"/>
        </w:rPr>
        <w:t>.</w:t>
      </w:r>
    </w:p>
    <w:p w14:paraId="66CECD86" w14:textId="583A7990" w:rsidR="00B0333D" w:rsidRDefault="00B0333D" w:rsidP="00B0333D">
      <w:pPr>
        <w:rPr>
          <w:rFonts w:ascii="Arial" w:hAnsi="Arial" w:cs="Arial"/>
        </w:rPr>
      </w:pPr>
      <w:r w:rsidRPr="00E94A88">
        <w:rPr>
          <w:rFonts w:ascii="Arial" w:hAnsi="Arial" w:cs="Arial"/>
        </w:rPr>
        <w:t xml:space="preserve">Lang (2001) argues that intellectual capital is the most significant element in knowledge creation, and that knowledge is formed and retained collectively rather than independently in combined communities. According to </w:t>
      </w:r>
      <w:proofErr w:type="spellStart"/>
      <w:r w:rsidRPr="00E94A88">
        <w:rPr>
          <w:rFonts w:ascii="Arial" w:hAnsi="Arial" w:cs="Arial"/>
        </w:rPr>
        <w:t>Disgupta</w:t>
      </w:r>
      <w:proofErr w:type="spellEnd"/>
      <w:r w:rsidRPr="00E94A88">
        <w:rPr>
          <w:rFonts w:ascii="Arial" w:hAnsi="Arial" w:cs="Arial"/>
        </w:rPr>
        <w:t xml:space="preserve"> and Gupta (2009), sustaining innovation that leads to competitive advantage necessitates a comprehensive and operational management approach based on information and learning</w:t>
      </w:r>
    </w:p>
    <w:p w14:paraId="075E09D8" w14:textId="77777777" w:rsidR="00FC2CFD" w:rsidRDefault="00FC2CFD">
      <w:pPr>
        <w:rPr>
          <w:rFonts w:ascii="Arial" w:hAnsi="Arial" w:cs="Arial"/>
        </w:rPr>
      </w:pPr>
    </w:p>
    <w:p w14:paraId="05A527D9" w14:textId="17E3E697" w:rsidR="007C7103" w:rsidRDefault="007C7103">
      <w:pPr>
        <w:rPr>
          <w:rFonts w:ascii="Arial" w:hAnsi="Arial" w:cs="Arial"/>
          <w:b/>
          <w:bCs/>
        </w:rPr>
      </w:pPr>
      <w:r>
        <w:rPr>
          <w:rFonts w:ascii="Arial" w:hAnsi="Arial" w:cs="Arial"/>
          <w:b/>
          <w:bCs/>
        </w:rPr>
        <w:t>Knowledge management</w:t>
      </w:r>
    </w:p>
    <w:p w14:paraId="1D11E4F5" w14:textId="59C145AC" w:rsidR="007C7103" w:rsidRDefault="0036611E">
      <w:pPr>
        <w:rPr>
          <w:rFonts w:ascii="Arial" w:hAnsi="Arial" w:cs="Arial"/>
        </w:rPr>
      </w:pPr>
      <w:r>
        <w:rPr>
          <w:rFonts w:ascii="Arial" w:hAnsi="Arial" w:cs="Arial"/>
        </w:rPr>
        <w:t xml:space="preserve">An organization’s goal is to improve </w:t>
      </w:r>
      <w:proofErr w:type="spellStart"/>
      <w:r>
        <w:rPr>
          <w:rFonts w:ascii="Arial" w:hAnsi="Arial" w:cs="Arial"/>
        </w:rPr>
        <w:t>it’s</w:t>
      </w:r>
      <w:proofErr w:type="spellEnd"/>
      <w:r>
        <w:rPr>
          <w:rFonts w:ascii="Arial" w:hAnsi="Arial" w:cs="Arial"/>
        </w:rPr>
        <w:t xml:space="preserve"> efficiency</w:t>
      </w:r>
      <w:r w:rsidR="00835308">
        <w:rPr>
          <w:rFonts w:ascii="Arial" w:hAnsi="Arial" w:cs="Arial"/>
        </w:rPr>
        <w:t>, this can be done through knowledge management</w:t>
      </w:r>
      <w:r w:rsidR="00B73618">
        <w:rPr>
          <w:rFonts w:ascii="Arial" w:hAnsi="Arial" w:cs="Arial"/>
        </w:rPr>
        <w:t xml:space="preserve">. </w:t>
      </w:r>
    </w:p>
    <w:p w14:paraId="681410D8" w14:textId="77777777" w:rsidR="00D15F44" w:rsidRDefault="00B73618">
      <w:pPr>
        <w:rPr>
          <w:rFonts w:ascii="Arial" w:hAnsi="Arial" w:cs="Arial"/>
        </w:rPr>
      </w:pPr>
      <w:r>
        <w:rPr>
          <w:rFonts w:ascii="Arial" w:hAnsi="Arial" w:cs="Arial"/>
        </w:rPr>
        <w:t>The main area of KM is</w:t>
      </w:r>
      <w:r w:rsidR="00091E4B">
        <w:rPr>
          <w:rFonts w:ascii="Arial" w:hAnsi="Arial" w:cs="Arial"/>
        </w:rPr>
        <w:t>: accumulating knowledge, saving (storing) knowledge, and sharing knowledge.</w:t>
      </w:r>
      <w:r w:rsidR="00D15F44">
        <w:rPr>
          <w:rFonts w:ascii="Arial" w:hAnsi="Arial" w:cs="Arial"/>
        </w:rPr>
        <w:t xml:space="preserve"> </w:t>
      </w:r>
      <w:r w:rsidR="001D6DCB">
        <w:rPr>
          <w:rFonts w:ascii="Arial" w:hAnsi="Arial" w:cs="Arial"/>
        </w:rPr>
        <w:t>As well there are two types of knowledge</w:t>
      </w:r>
      <w:r w:rsidR="00AD3407">
        <w:rPr>
          <w:rFonts w:ascii="Arial" w:hAnsi="Arial" w:cs="Arial"/>
        </w:rPr>
        <w:t xml:space="preserve"> which are tacit knowledge and explicit knowledge</w:t>
      </w:r>
      <w:r w:rsidR="00D15F44">
        <w:rPr>
          <w:rFonts w:ascii="Arial" w:hAnsi="Arial" w:cs="Arial"/>
        </w:rPr>
        <w:t>.</w:t>
      </w:r>
    </w:p>
    <w:p w14:paraId="29E7A9ED" w14:textId="64D72F45" w:rsidR="00AD3407" w:rsidRPr="007E6F12" w:rsidRDefault="00AD3407">
      <w:pPr>
        <w:rPr>
          <w:rFonts w:ascii="Arial" w:hAnsi="Arial" w:cs="Arial"/>
        </w:rPr>
      </w:pPr>
      <w:r w:rsidRPr="007E6F12">
        <w:rPr>
          <w:rFonts w:ascii="Arial" w:hAnsi="Arial" w:cs="Arial"/>
        </w:rPr>
        <w:t>Tacit knowledge</w:t>
      </w:r>
    </w:p>
    <w:p w14:paraId="7316AB95" w14:textId="344954F5" w:rsidR="00A31B92" w:rsidRDefault="001D3517">
      <w:pPr>
        <w:rPr>
          <w:rFonts w:ascii="Arial" w:hAnsi="Arial" w:cs="Arial"/>
        </w:rPr>
      </w:pPr>
      <w:r>
        <w:rPr>
          <w:rFonts w:ascii="Arial" w:hAnsi="Arial" w:cs="Arial"/>
        </w:rPr>
        <w:t xml:space="preserve">Tacit knowledge is </w:t>
      </w:r>
      <w:r w:rsidR="008E0F70">
        <w:rPr>
          <w:rFonts w:ascii="Arial" w:hAnsi="Arial" w:cs="Arial"/>
        </w:rPr>
        <w:t>intuitional</w:t>
      </w:r>
      <w:r w:rsidR="00085CF8">
        <w:rPr>
          <w:rFonts w:ascii="Arial" w:hAnsi="Arial" w:cs="Arial"/>
        </w:rPr>
        <w:t>, difficult to share with others</w:t>
      </w:r>
      <w:r w:rsidR="00E2739B">
        <w:rPr>
          <w:rFonts w:ascii="Arial" w:hAnsi="Arial" w:cs="Arial"/>
        </w:rPr>
        <w:t xml:space="preserve">, </w:t>
      </w:r>
      <w:proofErr w:type="spellStart"/>
      <w:r w:rsidR="00E2739B">
        <w:rPr>
          <w:rFonts w:ascii="Arial" w:hAnsi="Arial" w:cs="Arial"/>
        </w:rPr>
        <w:t>eg.</w:t>
      </w:r>
      <w:proofErr w:type="spellEnd"/>
      <w:r w:rsidR="00E2739B">
        <w:rPr>
          <w:rFonts w:ascii="Arial" w:hAnsi="Arial" w:cs="Arial"/>
        </w:rPr>
        <w:t xml:space="preserve"> Creative thinking, </w:t>
      </w:r>
      <w:r w:rsidR="007A137E">
        <w:rPr>
          <w:rFonts w:ascii="Arial" w:hAnsi="Arial" w:cs="Arial"/>
        </w:rPr>
        <w:t xml:space="preserve">innovative thinking or </w:t>
      </w:r>
      <w:r w:rsidR="003745F2">
        <w:rPr>
          <w:rFonts w:ascii="Arial" w:hAnsi="Arial" w:cs="Arial"/>
        </w:rPr>
        <w:t>understanding body language.</w:t>
      </w:r>
    </w:p>
    <w:p w14:paraId="7C4CF8D1" w14:textId="3C46DD80" w:rsidR="003745F2" w:rsidRPr="007E6F12" w:rsidRDefault="003745F2">
      <w:pPr>
        <w:rPr>
          <w:rFonts w:ascii="Arial" w:hAnsi="Arial" w:cs="Arial"/>
        </w:rPr>
      </w:pPr>
      <w:r w:rsidRPr="007E6F12">
        <w:rPr>
          <w:rFonts w:ascii="Arial" w:hAnsi="Arial" w:cs="Arial"/>
        </w:rPr>
        <w:t>Explicit knowledge</w:t>
      </w:r>
    </w:p>
    <w:p w14:paraId="05AC50BE" w14:textId="7C2B5B21" w:rsidR="003745F2" w:rsidRPr="003745F2" w:rsidRDefault="00696015">
      <w:pPr>
        <w:rPr>
          <w:rFonts w:ascii="Arial" w:hAnsi="Arial" w:cs="Arial"/>
        </w:rPr>
      </w:pPr>
      <w:r>
        <w:rPr>
          <w:rFonts w:ascii="Arial" w:hAnsi="Arial" w:cs="Arial"/>
        </w:rPr>
        <w:t xml:space="preserve">Explicit knowledge is </w:t>
      </w:r>
      <w:r w:rsidR="0094033E">
        <w:rPr>
          <w:rFonts w:ascii="Arial" w:hAnsi="Arial" w:cs="Arial"/>
        </w:rPr>
        <w:t xml:space="preserve">information </w:t>
      </w:r>
      <w:r w:rsidR="0035709A">
        <w:rPr>
          <w:rFonts w:ascii="Arial" w:hAnsi="Arial" w:cs="Arial"/>
        </w:rPr>
        <w:t xml:space="preserve">that, without difficulty is taught and shared, </w:t>
      </w:r>
      <w:r w:rsidR="00F768AF">
        <w:rPr>
          <w:rFonts w:ascii="Arial" w:hAnsi="Arial" w:cs="Arial"/>
        </w:rPr>
        <w:t xml:space="preserve">such as instructions </w:t>
      </w:r>
      <w:r w:rsidR="00570AA6">
        <w:rPr>
          <w:rFonts w:ascii="Arial" w:hAnsi="Arial" w:cs="Arial"/>
        </w:rPr>
        <w:t xml:space="preserve">how to install a furniture </w:t>
      </w:r>
      <w:r w:rsidR="008B172D">
        <w:rPr>
          <w:rFonts w:ascii="Arial" w:hAnsi="Arial" w:cs="Arial"/>
        </w:rPr>
        <w:t>to mathematical e</w:t>
      </w:r>
      <w:r w:rsidR="00D375B9">
        <w:rPr>
          <w:rFonts w:ascii="Arial" w:hAnsi="Arial" w:cs="Arial"/>
        </w:rPr>
        <w:t>quations</w:t>
      </w:r>
      <w:r w:rsidR="00FC2CFD">
        <w:rPr>
          <w:rFonts w:ascii="Arial" w:hAnsi="Arial" w:cs="Arial"/>
        </w:rPr>
        <w:t xml:space="preserve"> (</w:t>
      </w:r>
      <w:hyperlink r:id="rId10" w:history="1">
        <w:r w:rsidR="00CE4320" w:rsidRPr="00886E66">
          <w:rPr>
            <w:rStyle w:val="Hyperlink"/>
            <w:rFonts w:ascii="Arial" w:hAnsi="Arial" w:cs="Arial"/>
          </w:rPr>
          <w:t>www.ibm.com</w:t>
        </w:r>
      </w:hyperlink>
      <w:r w:rsidR="00CE4320">
        <w:rPr>
          <w:rFonts w:ascii="Arial" w:hAnsi="Arial" w:cs="Arial"/>
        </w:rPr>
        <w:t>, n.d.)</w:t>
      </w:r>
    </w:p>
    <w:p w14:paraId="1BC04D19" w14:textId="77777777" w:rsidR="00D375B9" w:rsidRDefault="00D375B9" w:rsidP="009517B0">
      <w:pPr>
        <w:rPr>
          <w:rFonts w:ascii="Arial" w:hAnsi="Arial" w:cs="Arial"/>
          <w:b/>
          <w:bCs/>
        </w:rPr>
      </w:pPr>
    </w:p>
    <w:p w14:paraId="20B1C89E" w14:textId="37615A29" w:rsidR="00EA66E0" w:rsidRPr="00AA4C69" w:rsidRDefault="009517B0" w:rsidP="009517B0">
      <w:pPr>
        <w:rPr>
          <w:rFonts w:ascii="Arial" w:hAnsi="Arial" w:cs="Arial"/>
          <w:b/>
          <w:bCs/>
        </w:rPr>
      </w:pPr>
      <w:r w:rsidRPr="00AA4C69">
        <w:rPr>
          <w:rFonts w:ascii="Arial" w:hAnsi="Arial" w:cs="Arial"/>
          <w:b/>
          <w:bCs/>
        </w:rPr>
        <w:lastRenderedPageBreak/>
        <w:t xml:space="preserve">Knowledge Management </w:t>
      </w:r>
      <w:r w:rsidR="006416FE">
        <w:rPr>
          <w:rFonts w:ascii="Arial" w:hAnsi="Arial" w:cs="Arial"/>
          <w:b/>
          <w:bCs/>
        </w:rPr>
        <w:t>techniques</w:t>
      </w:r>
    </w:p>
    <w:p w14:paraId="33D36930" w14:textId="1ECA67AF" w:rsidR="00321B6C" w:rsidRDefault="009517B0" w:rsidP="009517B0">
      <w:pPr>
        <w:rPr>
          <w:rFonts w:ascii="Arial" w:hAnsi="Arial" w:cs="Arial"/>
        </w:rPr>
      </w:pPr>
      <w:r w:rsidRPr="00AA4C69">
        <w:rPr>
          <w:rFonts w:ascii="Arial" w:hAnsi="Arial" w:cs="Arial"/>
        </w:rPr>
        <w:t xml:space="preserve">Knowledge </w:t>
      </w:r>
      <w:r w:rsidR="00EA66E0" w:rsidRPr="00AA4C69">
        <w:rPr>
          <w:rFonts w:ascii="Arial" w:hAnsi="Arial" w:cs="Arial"/>
        </w:rPr>
        <w:t>management</w:t>
      </w:r>
      <w:r w:rsidRPr="00AA4C69">
        <w:rPr>
          <w:rFonts w:ascii="Arial" w:hAnsi="Arial" w:cs="Arial"/>
        </w:rPr>
        <w:t xml:space="preserve"> strategies signify an organization's selections for investing in particular strategies to force change. The change</w:t>
      </w:r>
      <w:r w:rsidR="00AB10EB">
        <w:rPr>
          <w:rFonts w:ascii="Arial" w:hAnsi="Arial" w:cs="Arial"/>
        </w:rPr>
        <w:t xml:space="preserve"> that</w:t>
      </w:r>
      <w:r w:rsidRPr="00AA4C69">
        <w:rPr>
          <w:rFonts w:ascii="Arial" w:hAnsi="Arial" w:cs="Arial"/>
        </w:rPr>
        <w:t xml:space="preserve"> many businesses seek is </w:t>
      </w:r>
      <w:r w:rsidR="00E54916">
        <w:rPr>
          <w:rFonts w:ascii="Arial" w:hAnsi="Arial" w:cs="Arial"/>
        </w:rPr>
        <w:t>more</w:t>
      </w:r>
      <w:r w:rsidRPr="00AA4C69">
        <w:rPr>
          <w:rFonts w:ascii="Arial" w:hAnsi="Arial" w:cs="Arial"/>
        </w:rPr>
        <w:t xml:space="preserve"> revenue and earnings and retention o</w:t>
      </w:r>
      <w:r w:rsidR="00E54916">
        <w:rPr>
          <w:rFonts w:ascii="Arial" w:hAnsi="Arial" w:cs="Arial"/>
        </w:rPr>
        <w:t>f</w:t>
      </w:r>
      <w:r w:rsidRPr="00AA4C69">
        <w:rPr>
          <w:rFonts w:ascii="Arial" w:hAnsi="Arial" w:cs="Arial"/>
        </w:rPr>
        <w:t xml:space="preserve"> proficient employees. There are many expertise management strategies </w:t>
      </w:r>
      <w:proofErr w:type="spellStart"/>
      <w:r w:rsidRPr="00AA4C69">
        <w:rPr>
          <w:rFonts w:ascii="Arial" w:hAnsi="Arial" w:cs="Arial"/>
        </w:rPr>
        <w:t>a</w:t>
      </w:r>
      <w:proofErr w:type="spellEnd"/>
      <w:r w:rsidRPr="00AA4C69">
        <w:rPr>
          <w:rFonts w:ascii="Arial" w:hAnsi="Arial" w:cs="Arial"/>
        </w:rPr>
        <w:t xml:space="preserve"> enterprise can pick</w:t>
      </w:r>
      <w:r w:rsidR="0056066F">
        <w:rPr>
          <w:rFonts w:ascii="Arial" w:hAnsi="Arial" w:cs="Arial"/>
        </w:rPr>
        <w:t>:</w:t>
      </w:r>
    </w:p>
    <w:p w14:paraId="55F871AD" w14:textId="68FA0388" w:rsidR="0056066F" w:rsidRDefault="00A6753A" w:rsidP="009517B0">
      <w:pPr>
        <w:rPr>
          <w:rFonts w:ascii="Arial" w:hAnsi="Arial" w:cs="Arial"/>
        </w:rPr>
      </w:pPr>
      <w:r>
        <w:rPr>
          <w:rFonts w:ascii="Arial" w:hAnsi="Arial" w:cs="Arial"/>
        </w:rPr>
        <w:t>The common techniques include:</w:t>
      </w:r>
    </w:p>
    <w:p w14:paraId="42071819" w14:textId="0A78BCBF" w:rsidR="00A4178D" w:rsidRDefault="001C1FD3" w:rsidP="009517B0">
      <w:pPr>
        <w:rPr>
          <w:rFonts w:ascii="Arial" w:hAnsi="Arial" w:cs="Arial"/>
        </w:rPr>
      </w:pPr>
      <w:r>
        <w:rPr>
          <w:rFonts w:ascii="Arial" w:hAnsi="Arial" w:cs="Arial"/>
        </w:rPr>
        <w:t xml:space="preserve">Sharing knowledge vs storing knowledge: </w:t>
      </w:r>
      <w:r w:rsidR="00EC5922">
        <w:rPr>
          <w:rFonts w:ascii="Arial" w:hAnsi="Arial" w:cs="Arial"/>
        </w:rPr>
        <w:t>this includes gathering</w:t>
      </w:r>
      <w:r w:rsidR="00FA0E8C">
        <w:rPr>
          <w:rFonts w:ascii="Arial" w:hAnsi="Arial" w:cs="Arial"/>
        </w:rPr>
        <w:t xml:space="preserve">, codifying and keeping knowledge </w:t>
      </w:r>
      <w:r w:rsidR="00D416B6">
        <w:rPr>
          <w:rFonts w:ascii="Arial" w:hAnsi="Arial" w:cs="Arial"/>
        </w:rPr>
        <w:t xml:space="preserve">in a </w:t>
      </w:r>
      <w:proofErr w:type="spellStart"/>
      <w:r w:rsidR="00D416B6">
        <w:rPr>
          <w:rFonts w:ascii="Arial" w:hAnsi="Arial" w:cs="Arial"/>
        </w:rPr>
        <w:t>well founded</w:t>
      </w:r>
      <w:proofErr w:type="spellEnd"/>
      <w:r w:rsidR="00D416B6">
        <w:rPr>
          <w:rFonts w:ascii="Arial" w:hAnsi="Arial" w:cs="Arial"/>
        </w:rPr>
        <w:t xml:space="preserve"> </w:t>
      </w:r>
      <w:r w:rsidR="00DC5F4B">
        <w:rPr>
          <w:rFonts w:ascii="Arial" w:hAnsi="Arial" w:cs="Arial"/>
        </w:rPr>
        <w:t>storage system</w:t>
      </w:r>
      <w:r w:rsidR="00614D1B">
        <w:rPr>
          <w:rFonts w:ascii="Arial" w:hAnsi="Arial" w:cs="Arial"/>
        </w:rPr>
        <w:t xml:space="preserve">, but as well it </w:t>
      </w:r>
      <w:r w:rsidR="00A4178D">
        <w:rPr>
          <w:rFonts w:ascii="Arial" w:hAnsi="Arial" w:cs="Arial"/>
        </w:rPr>
        <w:t>requires a good system to share that stored knowledge within the organization</w:t>
      </w:r>
      <w:r w:rsidR="00EB6F86">
        <w:rPr>
          <w:rFonts w:ascii="Arial" w:hAnsi="Arial" w:cs="Arial"/>
        </w:rPr>
        <w:t xml:space="preserve"> (</w:t>
      </w:r>
      <w:proofErr w:type="spellStart"/>
      <w:r w:rsidR="00EB6F86">
        <w:rPr>
          <w:rFonts w:ascii="Arial" w:hAnsi="Arial" w:cs="Arial"/>
        </w:rPr>
        <w:t>Kimiz</w:t>
      </w:r>
      <w:proofErr w:type="spellEnd"/>
      <w:r w:rsidR="00EB6F86">
        <w:rPr>
          <w:rFonts w:ascii="Arial" w:hAnsi="Arial" w:cs="Arial"/>
        </w:rPr>
        <w:t xml:space="preserve"> </w:t>
      </w:r>
      <w:proofErr w:type="spellStart"/>
      <w:r w:rsidR="00EB6F86">
        <w:rPr>
          <w:rFonts w:ascii="Arial" w:hAnsi="Arial" w:cs="Arial"/>
        </w:rPr>
        <w:t>Dalkir</w:t>
      </w:r>
      <w:proofErr w:type="spellEnd"/>
      <w:r w:rsidR="00EB6F86">
        <w:rPr>
          <w:rFonts w:ascii="Arial" w:hAnsi="Arial" w:cs="Arial"/>
        </w:rPr>
        <w:t xml:space="preserve"> Elsevier, 2008)</w:t>
      </w:r>
    </w:p>
    <w:p w14:paraId="61317347" w14:textId="1B35F2E3" w:rsidR="00A24736" w:rsidRDefault="00567876" w:rsidP="009517B0">
      <w:pPr>
        <w:rPr>
          <w:rFonts w:ascii="Arial" w:hAnsi="Arial" w:cs="Arial"/>
          <w:color w:val="000000"/>
          <w:sz w:val="21"/>
          <w:szCs w:val="21"/>
          <w:shd w:val="clear" w:color="auto" w:fill="FFFFFF"/>
        </w:rPr>
      </w:pPr>
      <w:r w:rsidRPr="00567876">
        <w:rPr>
          <w:rFonts w:ascii="Arial" w:hAnsi="Arial" w:cs="Arial"/>
          <w:color w:val="000000"/>
          <w:shd w:val="clear" w:color="auto" w:fill="FFFFFF"/>
        </w:rPr>
        <w:t>Codification vs. personalization: The distinction between these strategies are similar to the preceding example. Codification is any activity the place you are amassing information (creating and maintaining databases, content material architecture, education to guide software program storage systems), and developing awareness of these series systems. Personalization, is connecting humans to this codified understanding by means of forming gaining knowledge of communities, promoting active discussion and understanding transfer, and facilitating group interaction</w:t>
      </w:r>
      <w:r w:rsidR="00EB6F86">
        <w:rPr>
          <w:rFonts w:ascii="Arial" w:hAnsi="Arial" w:cs="Arial"/>
          <w:color w:val="000000"/>
          <w:shd w:val="clear" w:color="auto" w:fill="FFFFFF"/>
        </w:rPr>
        <w:t>(</w:t>
      </w:r>
      <w:hyperlink r:id="rId11" w:history="1">
        <w:r w:rsidR="00EB6F86" w:rsidRPr="00504239">
          <w:rPr>
            <w:rStyle w:val="Hyperlink"/>
            <w:rFonts w:ascii="Arial" w:hAnsi="Arial" w:cs="Arial"/>
            <w:shd w:val="clear" w:color="auto" w:fill="FFFFFF"/>
          </w:rPr>
          <w:t>www.smartsheet.com</w:t>
        </w:r>
      </w:hyperlink>
      <w:r w:rsidR="00EB6F86">
        <w:rPr>
          <w:rFonts w:ascii="Arial" w:hAnsi="Arial" w:cs="Arial"/>
          <w:color w:val="000000"/>
          <w:shd w:val="clear" w:color="auto" w:fill="FFFFFF"/>
        </w:rPr>
        <w:t xml:space="preserve">, </w:t>
      </w:r>
      <w:proofErr w:type="spellStart"/>
      <w:r w:rsidR="00EB6F86">
        <w:rPr>
          <w:rFonts w:ascii="Arial" w:hAnsi="Arial" w:cs="Arial"/>
          <w:color w:val="000000"/>
          <w:shd w:val="clear" w:color="auto" w:fill="FFFFFF"/>
        </w:rPr>
        <w:t>n.d</w:t>
      </w:r>
      <w:proofErr w:type="spellEnd"/>
      <w:r w:rsidR="00EB6F86">
        <w:rPr>
          <w:rFonts w:ascii="Arial" w:hAnsi="Arial" w:cs="Arial"/>
          <w:color w:val="000000"/>
          <w:shd w:val="clear" w:color="auto" w:fill="FFFFFF"/>
        </w:rPr>
        <w:t>)</w:t>
      </w:r>
      <w:r w:rsidR="00222F37">
        <w:rPr>
          <w:rFonts w:ascii="Arial" w:hAnsi="Arial" w:cs="Arial"/>
          <w:color w:val="000000"/>
          <w:sz w:val="21"/>
          <w:szCs w:val="21"/>
          <w:shd w:val="clear" w:color="auto" w:fill="FFFFFF"/>
        </w:rPr>
        <w:t xml:space="preserve">. </w:t>
      </w:r>
    </w:p>
    <w:p w14:paraId="64492817" w14:textId="758BFC8E" w:rsidR="00222F37" w:rsidRDefault="00222F37" w:rsidP="009517B0">
      <w:pPr>
        <w:rPr>
          <w:rFonts w:ascii="Arial" w:hAnsi="Arial" w:cs="Arial"/>
          <w:color w:val="000000"/>
          <w:sz w:val="21"/>
          <w:szCs w:val="21"/>
          <w:shd w:val="clear" w:color="auto" w:fill="FFFFFF"/>
        </w:rPr>
      </w:pPr>
      <w:r>
        <w:rPr>
          <w:rFonts w:ascii="Arial" w:hAnsi="Arial" w:cs="Arial"/>
          <w:color w:val="000000"/>
          <w:sz w:val="21"/>
          <w:szCs w:val="21"/>
          <w:shd w:val="clear" w:color="auto" w:fill="FFFFFF"/>
        </w:rPr>
        <w:t xml:space="preserve">Push and pull: these are two </w:t>
      </w:r>
      <w:r w:rsidR="000B1CFC">
        <w:rPr>
          <w:rFonts w:ascii="Arial" w:hAnsi="Arial" w:cs="Arial"/>
          <w:color w:val="000000"/>
          <w:sz w:val="21"/>
          <w:szCs w:val="21"/>
          <w:shd w:val="clear" w:color="auto" w:fill="FFFFFF"/>
        </w:rPr>
        <w:t xml:space="preserve">different strategies. </w:t>
      </w:r>
      <w:r w:rsidR="00602634">
        <w:rPr>
          <w:rFonts w:ascii="Arial" w:hAnsi="Arial" w:cs="Arial"/>
          <w:color w:val="000000"/>
          <w:sz w:val="21"/>
          <w:szCs w:val="21"/>
          <w:shd w:val="clear" w:color="auto" w:fill="FFFFFF"/>
        </w:rPr>
        <w:t xml:space="preserve">In push strategy </w:t>
      </w:r>
      <w:r w:rsidR="00964370">
        <w:rPr>
          <w:rFonts w:ascii="Arial" w:hAnsi="Arial" w:cs="Arial"/>
          <w:color w:val="000000"/>
          <w:sz w:val="21"/>
          <w:szCs w:val="21"/>
          <w:shd w:val="clear" w:color="auto" w:fill="FFFFFF"/>
        </w:rPr>
        <w:t xml:space="preserve">a person encodes its knowledge </w:t>
      </w:r>
      <w:r w:rsidR="001106A4">
        <w:rPr>
          <w:rFonts w:ascii="Arial" w:hAnsi="Arial" w:cs="Arial"/>
          <w:color w:val="000000"/>
          <w:sz w:val="21"/>
          <w:szCs w:val="21"/>
          <w:shd w:val="clear" w:color="auto" w:fill="FFFFFF"/>
        </w:rPr>
        <w:t xml:space="preserve">to be available for others while in pull strategy </w:t>
      </w:r>
      <w:r w:rsidR="000C26D1">
        <w:rPr>
          <w:rFonts w:ascii="Arial" w:hAnsi="Arial" w:cs="Arial"/>
          <w:color w:val="000000"/>
          <w:sz w:val="21"/>
          <w:szCs w:val="21"/>
          <w:shd w:val="clear" w:color="auto" w:fill="FFFFFF"/>
        </w:rPr>
        <w:t xml:space="preserve">team members </w:t>
      </w:r>
      <w:r w:rsidR="00284637">
        <w:rPr>
          <w:rFonts w:ascii="Arial" w:hAnsi="Arial" w:cs="Arial"/>
          <w:color w:val="000000"/>
          <w:sz w:val="21"/>
          <w:szCs w:val="21"/>
          <w:shd w:val="clear" w:color="auto" w:fill="FFFFFF"/>
        </w:rPr>
        <w:t>looks for experts to ask for knowledge sharing</w:t>
      </w:r>
    </w:p>
    <w:p w14:paraId="1664BEA9" w14:textId="774A0E86" w:rsidR="000B4504" w:rsidRPr="00382820" w:rsidRDefault="000B4504" w:rsidP="009517B0">
      <w:pPr>
        <w:rPr>
          <w:rFonts w:ascii="Arial" w:hAnsi="Arial" w:cs="Arial"/>
          <w:color w:val="000000"/>
          <w:shd w:val="clear" w:color="auto" w:fill="FFFFFF"/>
        </w:rPr>
      </w:pPr>
      <w:r>
        <w:rPr>
          <w:rFonts w:ascii="Arial" w:hAnsi="Arial" w:cs="Arial"/>
          <w:b/>
          <w:bCs/>
          <w:color w:val="000000"/>
          <w:sz w:val="21"/>
          <w:szCs w:val="21"/>
          <w:shd w:val="clear" w:color="auto" w:fill="FFFFFF"/>
        </w:rPr>
        <w:t>SECI model</w:t>
      </w:r>
      <w:r w:rsidR="00382820">
        <w:rPr>
          <w:rFonts w:ascii="Arial" w:hAnsi="Arial" w:cs="Arial"/>
          <w:b/>
          <w:bCs/>
          <w:color w:val="000000"/>
          <w:sz w:val="21"/>
          <w:szCs w:val="21"/>
          <w:shd w:val="clear" w:color="auto" w:fill="FFFFFF"/>
        </w:rPr>
        <w:t xml:space="preserve"> </w:t>
      </w:r>
    </w:p>
    <w:p w14:paraId="5193C539" w14:textId="472D3277" w:rsidR="00AB10EB" w:rsidRDefault="00111222" w:rsidP="009517B0">
      <w:pPr>
        <w:rPr>
          <w:rFonts w:ascii="Arial" w:hAnsi="Arial" w:cs="Arial"/>
        </w:rPr>
      </w:pPr>
      <w:r>
        <w:rPr>
          <w:rFonts w:ascii="Arial" w:hAnsi="Arial" w:cs="Arial"/>
        </w:rPr>
        <w:t>The SECI model was first</w:t>
      </w:r>
      <w:r w:rsidR="00955555">
        <w:rPr>
          <w:rFonts w:ascii="Arial" w:hAnsi="Arial" w:cs="Arial"/>
        </w:rPr>
        <w:t xml:space="preserve"> proposed by Nonaka and Takeuchi in 1996</w:t>
      </w:r>
      <w:r w:rsidR="00042860">
        <w:rPr>
          <w:rFonts w:ascii="Arial" w:hAnsi="Arial" w:cs="Arial"/>
        </w:rPr>
        <w:t xml:space="preserve"> and is considered to be the foundation </w:t>
      </w:r>
      <w:r w:rsidR="009E0449">
        <w:rPr>
          <w:rFonts w:ascii="Arial" w:hAnsi="Arial" w:cs="Arial"/>
        </w:rPr>
        <w:t>of K.M</w:t>
      </w:r>
      <w:r w:rsidR="00C038CB">
        <w:rPr>
          <w:rFonts w:ascii="Arial" w:hAnsi="Arial" w:cs="Arial"/>
        </w:rPr>
        <w:t>. this model ha</w:t>
      </w:r>
      <w:r w:rsidR="00705782">
        <w:rPr>
          <w:rFonts w:ascii="Arial" w:hAnsi="Arial" w:cs="Arial"/>
        </w:rPr>
        <w:t>s four forms of knowledge transfer</w:t>
      </w:r>
      <w:r w:rsidR="001336C1">
        <w:rPr>
          <w:rFonts w:ascii="Arial" w:hAnsi="Arial" w:cs="Arial"/>
        </w:rPr>
        <w:t>:</w:t>
      </w:r>
    </w:p>
    <w:p w14:paraId="2BF5D2ED" w14:textId="65FA635F" w:rsidR="001336C1" w:rsidRDefault="009551EA" w:rsidP="009551EA">
      <w:pPr>
        <w:rPr>
          <w:rFonts w:ascii="Arial" w:hAnsi="Arial" w:cs="Arial"/>
        </w:rPr>
      </w:pPr>
      <w:r>
        <w:rPr>
          <w:rFonts w:ascii="Arial" w:hAnsi="Arial" w:cs="Arial"/>
        </w:rPr>
        <w:t xml:space="preserve">Socialization: </w:t>
      </w:r>
      <w:r w:rsidR="00282B83">
        <w:rPr>
          <w:rFonts w:ascii="Arial" w:hAnsi="Arial" w:cs="Arial"/>
        </w:rPr>
        <w:t>tacit to taci</w:t>
      </w:r>
      <w:r w:rsidR="00EB61D7">
        <w:rPr>
          <w:rFonts w:ascii="Arial" w:hAnsi="Arial" w:cs="Arial"/>
        </w:rPr>
        <w:t>t, this is where the knowledge is trans</w:t>
      </w:r>
      <w:r w:rsidR="007330AB">
        <w:rPr>
          <w:rFonts w:ascii="Arial" w:hAnsi="Arial" w:cs="Arial"/>
        </w:rPr>
        <w:t xml:space="preserve">mitted intuitively </w:t>
      </w:r>
      <w:r w:rsidR="006446C3">
        <w:rPr>
          <w:rFonts w:ascii="Arial" w:hAnsi="Arial" w:cs="Arial"/>
        </w:rPr>
        <w:t xml:space="preserve">by observation, </w:t>
      </w:r>
      <w:r w:rsidR="00E861D7">
        <w:rPr>
          <w:rFonts w:ascii="Arial" w:hAnsi="Arial" w:cs="Arial"/>
        </w:rPr>
        <w:t>instruction and practice</w:t>
      </w:r>
      <w:r w:rsidR="005D3EA7">
        <w:rPr>
          <w:rFonts w:ascii="Arial" w:hAnsi="Arial" w:cs="Arial"/>
        </w:rPr>
        <w:t>.</w:t>
      </w:r>
    </w:p>
    <w:p w14:paraId="5DC80574" w14:textId="798EB9AD" w:rsidR="00962F58" w:rsidRDefault="005D3EA7" w:rsidP="009551EA">
      <w:pPr>
        <w:rPr>
          <w:rFonts w:ascii="Arial" w:hAnsi="Arial" w:cs="Arial"/>
        </w:rPr>
      </w:pPr>
      <w:r>
        <w:rPr>
          <w:rFonts w:ascii="Arial" w:hAnsi="Arial" w:cs="Arial"/>
        </w:rPr>
        <w:t xml:space="preserve">Externalization: </w:t>
      </w:r>
      <w:r w:rsidR="003906AA">
        <w:rPr>
          <w:rFonts w:ascii="Arial" w:hAnsi="Arial" w:cs="Arial"/>
        </w:rPr>
        <w:t>tacit to explicit</w:t>
      </w:r>
      <w:r w:rsidR="00B65BC3">
        <w:rPr>
          <w:rFonts w:ascii="Arial" w:hAnsi="Arial" w:cs="Arial"/>
        </w:rPr>
        <w:t xml:space="preserve"> this is the transformation </w:t>
      </w:r>
      <w:r w:rsidR="00C210D5">
        <w:rPr>
          <w:rFonts w:ascii="Arial" w:hAnsi="Arial" w:cs="Arial"/>
        </w:rPr>
        <w:t xml:space="preserve">that enables intangible knowledge to be codified and </w:t>
      </w:r>
      <w:r w:rsidR="00D90ECA">
        <w:rPr>
          <w:rFonts w:ascii="Arial" w:hAnsi="Arial" w:cs="Arial"/>
        </w:rPr>
        <w:t>taught.</w:t>
      </w:r>
    </w:p>
    <w:p w14:paraId="737618AE" w14:textId="0DE20C2E" w:rsidR="003978FA" w:rsidRDefault="006667FD" w:rsidP="009551EA">
      <w:pPr>
        <w:rPr>
          <w:rFonts w:ascii="Arial" w:hAnsi="Arial" w:cs="Arial"/>
        </w:rPr>
      </w:pPr>
      <w:r>
        <w:rPr>
          <w:rFonts w:ascii="Arial" w:hAnsi="Arial" w:cs="Arial"/>
        </w:rPr>
        <w:t xml:space="preserve">Combination: </w:t>
      </w:r>
      <w:r w:rsidR="00904A34">
        <w:rPr>
          <w:rFonts w:ascii="Arial" w:hAnsi="Arial" w:cs="Arial"/>
        </w:rPr>
        <w:t>when codified knowledge is</w:t>
      </w:r>
      <w:r w:rsidR="007114EC">
        <w:rPr>
          <w:rFonts w:ascii="Arial" w:hAnsi="Arial" w:cs="Arial"/>
        </w:rPr>
        <w:t xml:space="preserve"> mixed or transferred with other</w:t>
      </w:r>
      <w:r w:rsidR="00BF7B84">
        <w:rPr>
          <w:rFonts w:ascii="Arial" w:hAnsi="Arial" w:cs="Arial"/>
        </w:rPr>
        <w:t xml:space="preserve"> codified</w:t>
      </w:r>
      <w:r w:rsidR="007114EC">
        <w:rPr>
          <w:rFonts w:ascii="Arial" w:hAnsi="Arial" w:cs="Arial"/>
        </w:rPr>
        <w:t xml:space="preserve"> knowledge</w:t>
      </w:r>
      <w:r w:rsidR="00BF7B84">
        <w:rPr>
          <w:rFonts w:ascii="Arial" w:hAnsi="Arial" w:cs="Arial"/>
        </w:rPr>
        <w:t xml:space="preserve">, is referred to as explicit to explicit. </w:t>
      </w:r>
      <w:r w:rsidR="002704C7">
        <w:rPr>
          <w:rFonts w:ascii="Arial" w:hAnsi="Arial" w:cs="Arial"/>
        </w:rPr>
        <w:t xml:space="preserve">This is the most basic </w:t>
      </w:r>
      <w:r w:rsidR="00451062">
        <w:rPr>
          <w:rFonts w:ascii="Arial" w:hAnsi="Arial" w:cs="Arial"/>
        </w:rPr>
        <w:t xml:space="preserve">form of knowledge transfer. </w:t>
      </w:r>
    </w:p>
    <w:p w14:paraId="33FA02F3" w14:textId="4117F105" w:rsidR="00701A35" w:rsidRPr="009551EA" w:rsidRDefault="00E724DF" w:rsidP="009551EA">
      <w:pPr>
        <w:rPr>
          <w:rFonts w:ascii="Arial" w:hAnsi="Arial" w:cs="Arial"/>
        </w:rPr>
      </w:pPr>
      <w:r>
        <w:rPr>
          <w:rFonts w:ascii="Arial" w:hAnsi="Arial" w:cs="Arial"/>
        </w:rPr>
        <w:t xml:space="preserve">Internalization: </w:t>
      </w:r>
      <w:r w:rsidR="00F85ADF">
        <w:rPr>
          <w:rFonts w:ascii="Arial" w:hAnsi="Arial" w:cs="Arial"/>
        </w:rPr>
        <w:t xml:space="preserve">when an </w:t>
      </w:r>
      <w:r w:rsidR="000F19CC">
        <w:rPr>
          <w:rFonts w:ascii="Arial" w:hAnsi="Arial" w:cs="Arial"/>
        </w:rPr>
        <w:t xml:space="preserve">practices codified knowledge until it becomes </w:t>
      </w:r>
      <w:r w:rsidR="00C6243E">
        <w:rPr>
          <w:rFonts w:ascii="Arial" w:hAnsi="Arial" w:cs="Arial"/>
        </w:rPr>
        <w:t>intuitive it is referred to as explicit to tacit</w:t>
      </w:r>
      <w:r w:rsidR="001563A7">
        <w:rPr>
          <w:rFonts w:ascii="Arial" w:hAnsi="Arial" w:cs="Arial"/>
        </w:rPr>
        <w:t xml:space="preserve"> </w:t>
      </w:r>
      <w:r w:rsidR="000E3ADA" w:rsidRPr="001563A7">
        <w:rPr>
          <w:rFonts w:ascii="Arial" w:hAnsi="Arial" w:cs="Arial"/>
          <w:color w:val="000000" w:themeColor="text1"/>
          <w:shd w:val="clear" w:color="auto" w:fill="FFFFFF"/>
        </w:rPr>
        <w:t>(</w:t>
      </w:r>
      <w:proofErr w:type="spellStart"/>
      <w:r w:rsidR="000E3ADA" w:rsidRPr="001563A7">
        <w:rPr>
          <w:rFonts w:ascii="Arial" w:hAnsi="Arial" w:cs="Arial"/>
          <w:color w:val="000000" w:themeColor="text1"/>
          <w:shd w:val="clear" w:color="auto" w:fill="FFFFFF"/>
        </w:rPr>
        <w:t>Hajric</w:t>
      </w:r>
      <w:proofErr w:type="spellEnd"/>
      <w:r w:rsidR="000E3ADA" w:rsidRPr="001563A7">
        <w:rPr>
          <w:rFonts w:ascii="Arial" w:hAnsi="Arial" w:cs="Arial"/>
          <w:color w:val="000000" w:themeColor="text1"/>
          <w:shd w:val="clear" w:color="auto" w:fill="FFFFFF"/>
        </w:rPr>
        <w:t>, 2011)</w:t>
      </w:r>
      <w:r w:rsidR="001563A7">
        <w:rPr>
          <w:rFonts w:ascii="Arial" w:hAnsi="Arial" w:cs="Arial"/>
          <w:color w:val="000000" w:themeColor="text1"/>
          <w:shd w:val="clear" w:color="auto" w:fill="FFFFFF"/>
        </w:rPr>
        <w:t>.</w:t>
      </w:r>
    </w:p>
    <w:p w14:paraId="5F86742D" w14:textId="77777777" w:rsidR="00214A33" w:rsidRDefault="00214A33" w:rsidP="009517B0">
      <w:pPr>
        <w:rPr>
          <w:rFonts w:ascii="Arial" w:hAnsi="Arial" w:cs="Arial"/>
        </w:rPr>
      </w:pPr>
    </w:p>
    <w:p w14:paraId="4251880D" w14:textId="71C9A331" w:rsidR="00AA4C69" w:rsidRDefault="008B3EBC" w:rsidP="009517B0">
      <w:pPr>
        <w:rPr>
          <w:rFonts w:ascii="Arial" w:hAnsi="Arial" w:cs="Arial"/>
          <w:b/>
          <w:bCs/>
        </w:rPr>
      </w:pPr>
      <w:r w:rsidRPr="00AA4C69">
        <w:rPr>
          <w:rFonts w:ascii="Arial" w:hAnsi="Arial" w:cs="Arial"/>
          <w:b/>
          <w:bCs/>
        </w:rPr>
        <w:t xml:space="preserve">Knowledge </w:t>
      </w:r>
      <w:r w:rsidR="00AA4C69" w:rsidRPr="00AA4C69">
        <w:rPr>
          <w:rFonts w:ascii="Arial" w:hAnsi="Arial" w:cs="Arial"/>
          <w:b/>
          <w:bCs/>
        </w:rPr>
        <w:t>theories</w:t>
      </w:r>
    </w:p>
    <w:p w14:paraId="167E42E4" w14:textId="7A740BA9" w:rsidR="00D375B9" w:rsidRDefault="00AA4C69" w:rsidP="009E5C26">
      <w:pPr>
        <w:spacing w:line="360" w:lineRule="auto"/>
        <w:rPr>
          <w:rFonts w:ascii="Arial" w:hAnsi="Arial" w:cs="Arial"/>
        </w:rPr>
      </w:pPr>
      <w:r w:rsidRPr="00AA4C69">
        <w:rPr>
          <w:rFonts w:ascii="Arial" w:hAnsi="Arial" w:cs="Arial"/>
        </w:rPr>
        <w:t xml:space="preserve">Organizational KM theory specifically focuses on organizational constructions and how an </w:t>
      </w:r>
      <w:r w:rsidR="00F1706F">
        <w:rPr>
          <w:rFonts w:ascii="Arial" w:hAnsi="Arial" w:cs="Arial"/>
        </w:rPr>
        <w:t>business</w:t>
      </w:r>
      <w:r w:rsidRPr="00AA4C69">
        <w:rPr>
          <w:rFonts w:ascii="Arial" w:hAnsi="Arial" w:cs="Arial"/>
        </w:rPr>
        <w:t xml:space="preserve"> is designed culturally and hierarchically to manipulate information and expertise processes. Ecological KM concept focuses on people, relationships, and gaining knowledge of communities, such as interactions </w:t>
      </w:r>
      <w:r w:rsidR="00606A7B">
        <w:rPr>
          <w:rFonts w:ascii="Arial" w:hAnsi="Arial" w:cs="Arial"/>
        </w:rPr>
        <w:t>between people</w:t>
      </w:r>
      <w:r w:rsidRPr="00AA4C69">
        <w:rPr>
          <w:rFonts w:ascii="Arial" w:hAnsi="Arial" w:cs="Arial"/>
        </w:rPr>
        <w:t xml:space="preserve"> and </w:t>
      </w:r>
      <w:r w:rsidR="00287794">
        <w:rPr>
          <w:rFonts w:ascii="Arial" w:hAnsi="Arial" w:cs="Arial"/>
        </w:rPr>
        <w:t>companies</w:t>
      </w:r>
      <w:r w:rsidRPr="00AA4C69">
        <w:rPr>
          <w:rFonts w:ascii="Arial" w:hAnsi="Arial" w:cs="Arial"/>
        </w:rPr>
        <w:t xml:space="preserve"> and the internal and external elements that draw </w:t>
      </w:r>
      <w:r w:rsidR="00CC2C49">
        <w:rPr>
          <w:rFonts w:ascii="Arial" w:hAnsi="Arial" w:cs="Arial"/>
        </w:rPr>
        <w:t>people</w:t>
      </w:r>
      <w:r w:rsidRPr="00AA4C69">
        <w:rPr>
          <w:rFonts w:ascii="Arial" w:hAnsi="Arial" w:cs="Arial"/>
        </w:rPr>
        <w:t xml:space="preserve"> together to share knowledge. Techno-centric idea focuses on science and the method of designing technological </w:t>
      </w:r>
      <w:r w:rsidR="000955F2">
        <w:rPr>
          <w:rFonts w:ascii="Arial" w:hAnsi="Arial" w:cs="Arial"/>
        </w:rPr>
        <w:t>knowledge</w:t>
      </w:r>
      <w:r w:rsidRPr="00AA4C69">
        <w:rPr>
          <w:rFonts w:ascii="Arial" w:hAnsi="Arial" w:cs="Arial"/>
        </w:rPr>
        <w:t xml:space="preserve"> enablers to help facilitate the float of understanding and the storage of information. </w:t>
      </w:r>
      <w:r w:rsidR="000E6FE0">
        <w:rPr>
          <w:rFonts w:ascii="Arial" w:hAnsi="Arial" w:cs="Arial"/>
        </w:rPr>
        <w:t>Despite</w:t>
      </w:r>
      <w:r w:rsidRPr="00AA4C69">
        <w:rPr>
          <w:rFonts w:ascii="Arial" w:hAnsi="Arial" w:cs="Arial"/>
        </w:rPr>
        <w:t xml:space="preserve"> of which </w:t>
      </w:r>
      <w:r w:rsidR="00EC61B6">
        <w:rPr>
          <w:rFonts w:ascii="Arial" w:hAnsi="Arial" w:cs="Arial"/>
        </w:rPr>
        <w:t>concept</w:t>
      </w:r>
      <w:r w:rsidRPr="00AA4C69">
        <w:rPr>
          <w:rFonts w:ascii="Arial" w:hAnsi="Arial" w:cs="Arial"/>
        </w:rPr>
        <w:t xml:space="preserve"> </w:t>
      </w:r>
      <w:r w:rsidRPr="00AA4C69">
        <w:rPr>
          <w:rFonts w:ascii="Arial" w:hAnsi="Arial" w:cs="Arial"/>
        </w:rPr>
        <w:lastRenderedPageBreak/>
        <w:t xml:space="preserve">of practice is </w:t>
      </w:r>
      <w:r w:rsidR="000E6FE0">
        <w:rPr>
          <w:rFonts w:ascii="Arial" w:hAnsi="Arial" w:cs="Arial"/>
        </w:rPr>
        <w:t>used</w:t>
      </w:r>
      <w:r w:rsidRPr="00AA4C69">
        <w:rPr>
          <w:rFonts w:ascii="Arial" w:hAnsi="Arial" w:cs="Arial"/>
        </w:rPr>
        <w:t xml:space="preserve">, knowledge </w:t>
      </w:r>
      <w:r w:rsidR="006D31FE">
        <w:rPr>
          <w:rFonts w:ascii="Arial" w:hAnsi="Arial" w:cs="Arial"/>
        </w:rPr>
        <w:t>management</w:t>
      </w:r>
      <w:r w:rsidRPr="00AA4C69">
        <w:rPr>
          <w:rFonts w:ascii="Arial" w:hAnsi="Arial" w:cs="Arial"/>
        </w:rPr>
        <w:t xml:space="preserve"> includes the </w:t>
      </w:r>
      <w:r w:rsidR="0031703E">
        <w:rPr>
          <w:rFonts w:ascii="Arial" w:hAnsi="Arial" w:cs="Arial"/>
        </w:rPr>
        <w:t>influences</w:t>
      </w:r>
      <w:r w:rsidRPr="00AA4C69">
        <w:rPr>
          <w:rFonts w:ascii="Arial" w:hAnsi="Arial" w:cs="Arial"/>
        </w:rPr>
        <w:t xml:space="preserve"> of people, process</w:t>
      </w:r>
      <w:r w:rsidR="00395B11">
        <w:rPr>
          <w:rFonts w:ascii="Arial" w:hAnsi="Arial" w:cs="Arial"/>
        </w:rPr>
        <w:t xml:space="preserve"> and technology.</w:t>
      </w:r>
    </w:p>
    <w:p w14:paraId="44ED4E2F" w14:textId="349145CB" w:rsidR="00E94A88" w:rsidRPr="00CF4879" w:rsidRDefault="00E94A88" w:rsidP="00F70BA0">
      <w:pPr>
        <w:rPr>
          <w:rFonts w:ascii="Arial" w:hAnsi="Arial" w:cs="Arial"/>
        </w:rPr>
      </w:pPr>
      <w:r w:rsidRPr="00E94A88">
        <w:rPr>
          <w:rFonts w:ascii="Arial" w:hAnsi="Arial" w:cs="Arial"/>
        </w:rPr>
        <w:t>.</w:t>
      </w:r>
    </w:p>
    <w:p w14:paraId="0C165141" w14:textId="4F37D506" w:rsidR="008F7AD1" w:rsidRDefault="008F7AD1" w:rsidP="004C7C26">
      <w:pPr>
        <w:rPr>
          <w:rFonts w:ascii="Arial" w:hAnsi="Arial" w:cs="Arial"/>
        </w:rPr>
      </w:pPr>
    </w:p>
    <w:p w14:paraId="2BF419AD" w14:textId="4E89DB29" w:rsidR="008F7AD1" w:rsidRDefault="008F7AD1" w:rsidP="004C7C26">
      <w:pPr>
        <w:rPr>
          <w:rFonts w:ascii="Arial" w:hAnsi="Arial" w:cs="Arial"/>
        </w:rPr>
      </w:pPr>
    </w:p>
    <w:p w14:paraId="19A9A184" w14:textId="1BA614D4" w:rsidR="008F7AD1" w:rsidRDefault="008F7AD1" w:rsidP="004C7C26">
      <w:pPr>
        <w:rPr>
          <w:rFonts w:ascii="Arial" w:hAnsi="Arial" w:cs="Arial"/>
        </w:rPr>
      </w:pPr>
    </w:p>
    <w:p w14:paraId="4D79D49E" w14:textId="55DE95CD" w:rsidR="008F7AD1" w:rsidRDefault="008F7AD1" w:rsidP="004C7C26">
      <w:pPr>
        <w:rPr>
          <w:rFonts w:ascii="Arial" w:hAnsi="Arial" w:cs="Arial"/>
        </w:rPr>
      </w:pPr>
    </w:p>
    <w:p w14:paraId="5725C299" w14:textId="5EA73B5A" w:rsidR="008F7AD1" w:rsidRDefault="008F7AD1" w:rsidP="004C7C26">
      <w:pPr>
        <w:rPr>
          <w:rFonts w:ascii="Arial" w:hAnsi="Arial" w:cs="Arial"/>
        </w:rPr>
      </w:pPr>
    </w:p>
    <w:p w14:paraId="509CC862" w14:textId="29C02587" w:rsidR="008F7AD1" w:rsidRDefault="008F7AD1" w:rsidP="004C7C26">
      <w:pPr>
        <w:rPr>
          <w:rFonts w:ascii="Arial" w:hAnsi="Arial" w:cs="Arial"/>
        </w:rPr>
      </w:pPr>
    </w:p>
    <w:p w14:paraId="4B6C8249" w14:textId="1CCF06FC" w:rsidR="008F7AD1" w:rsidRDefault="008F7AD1" w:rsidP="004C7C26">
      <w:pPr>
        <w:rPr>
          <w:rFonts w:ascii="Arial" w:hAnsi="Arial" w:cs="Arial"/>
        </w:rPr>
      </w:pPr>
    </w:p>
    <w:p w14:paraId="4D4BAA91" w14:textId="6ADB5F47" w:rsidR="008F7AD1" w:rsidRDefault="008F7AD1" w:rsidP="004C7C26">
      <w:pPr>
        <w:rPr>
          <w:rFonts w:ascii="Arial" w:hAnsi="Arial" w:cs="Arial"/>
        </w:rPr>
      </w:pPr>
    </w:p>
    <w:p w14:paraId="7CE3287E" w14:textId="319553CC" w:rsidR="008F7AD1" w:rsidRDefault="008F7AD1" w:rsidP="004C7C26">
      <w:pPr>
        <w:rPr>
          <w:rFonts w:ascii="Arial" w:hAnsi="Arial" w:cs="Arial"/>
        </w:rPr>
      </w:pPr>
    </w:p>
    <w:p w14:paraId="48BC93D9" w14:textId="0580C467" w:rsidR="008F7AD1" w:rsidRDefault="008F7AD1" w:rsidP="004C7C26">
      <w:pPr>
        <w:rPr>
          <w:rFonts w:ascii="Arial" w:hAnsi="Arial" w:cs="Arial"/>
        </w:rPr>
      </w:pPr>
    </w:p>
    <w:p w14:paraId="37FB4B5B" w14:textId="3E86B4C8" w:rsidR="008F7AD1" w:rsidRDefault="008F7AD1" w:rsidP="004C7C26">
      <w:pPr>
        <w:rPr>
          <w:rFonts w:ascii="Arial" w:hAnsi="Arial" w:cs="Arial"/>
        </w:rPr>
      </w:pPr>
    </w:p>
    <w:p w14:paraId="50D22483" w14:textId="28CF96D9" w:rsidR="008F7AD1" w:rsidRDefault="008F7AD1" w:rsidP="004C7C26">
      <w:pPr>
        <w:rPr>
          <w:rFonts w:ascii="Arial" w:hAnsi="Arial" w:cs="Arial"/>
        </w:rPr>
      </w:pPr>
    </w:p>
    <w:p w14:paraId="3EDAD3D4" w14:textId="6BFD536A" w:rsidR="008F7AD1" w:rsidRDefault="008F7AD1" w:rsidP="004C7C26">
      <w:pPr>
        <w:rPr>
          <w:rFonts w:ascii="Arial" w:hAnsi="Arial" w:cs="Arial"/>
        </w:rPr>
      </w:pPr>
    </w:p>
    <w:p w14:paraId="7075FCD2" w14:textId="7970F31B" w:rsidR="008F7AD1" w:rsidRDefault="008F7AD1" w:rsidP="004C7C26">
      <w:pPr>
        <w:rPr>
          <w:rFonts w:ascii="Arial" w:hAnsi="Arial" w:cs="Arial"/>
        </w:rPr>
      </w:pPr>
    </w:p>
    <w:p w14:paraId="7D2B4585" w14:textId="0017031F" w:rsidR="008F7AD1" w:rsidRDefault="008F7AD1" w:rsidP="004C7C26">
      <w:pPr>
        <w:rPr>
          <w:rFonts w:ascii="Arial" w:hAnsi="Arial" w:cs="Arial"/>
        </w:rPr>
      </w:pPr>
    </w:p>
    <w:p w14:paraId="0DDF5CDC" w14:textId="4CFA17EC" w:rsidR="008F7AD1" w:rsidRDefault="008F7AD1" w:rsidP="004C7C26">
      <w:pPr>
        <w:rPr>
          <w:rFonts w:ascii="Arial" w:hAnsi="Arial" w:cs="Arial"/>
        </w:rPr>
      </w:pPr>
    </w:p>
    <w:p w14:paraId="3174A27A" w14:textId="6289FF9B" w:rsidR="008F7AD1" w:rsidRDefault="008F7AD1" w:rsidP="004C7C26">
      <w:pPr>
        <w:rPr>
          <w:rFonts w:ascii="Arial" w:hAnsi="Arial" w:cs="Arial"/>
        </w:rPr>
      </w:pPr>
    </w:p>
    <w:p w14:paraId="631FBC9E" w14:textId="5393D509" w:rsidR="008F7AD1" w:rsidRDefault="008F7AD1" w:rsidP="004C7C26">
      <w:pPr>
        <w:rPr>
          <w:rFonts w:ascii="Arial" w:hAnsi="Arial" w:cs="Arial"/>
        </w:rPr>
      </w:pPr>
    </w:p>
    <w:p w14:paraId="696099BA" w14:textId="39F65E25" w:rsidR="008F7AD1" w:rsidRDefault="008F7AD1" w:rsidP="004C7C26">
      <w:pPr>
        <w:rPr>
          <w:rFonts w:ascii="Arial" w:hAnsi="Arial" w:cs="Arial"/>
        </w:rPr>
      </w:pPr>
    </w:p>
    <w:p w14:paraId="3B8688A9" w14:textId="33357F5B" w:rsidR="008F7AD1" w:rsidRDefault="008F7AD1" w:rsidP="004C7C26">
      <w:pPr>
        <w:rPr>
          <w:rFonts w:ascii="Arial" w:hAnsi="Arial" w:cs="Arial"/>
        </w:rPr>
      </w:pPr>
    </w:p>
    <w:p w14:paraId="2663963C" w14:textId="55873CE9" w:rsidR="008F7AD1" w:rsidRDefault="008F7AD1" w:rsidP="004C7C26">
      <w:pPr>
        <w:rPr>
          <w:rFonts w:ascii="Arial" w:hAnsi="Arial" w:cs="Arial"/>
        </w:rPr>
      </w:pPr>
    </w:p>
    <w:p w14:paraId="40388A91" w14:textId="5428A0EF" w:rsidR="008F7AD1" w:rsidRDefault="008F7AD1" w:rsidP="004C7C26">
      <w:pPr>
        <w:rPr>
          <w:rFonts w:ascii="Arial" w:hAnsi="Arial" w:cs="Arial"/>
        </w:rPr>
      </w:pPr>
    </w:p>
    <w:p w14:paraId="35B2DCDF" w14:textId="29D02E01" w:rsidR="008F7AD1" w:rsidRDefault="008F7AD1" w:rsidP="004C7C26">
      <w:pPr>
        <w:rPr>
          <w:rFonts w:ascii="Arial" w:hAnsi="Arial" w:cs="Arial"/>
        </w:rPr>
      </w:pPr>
    </w:p>
    <w:p w14:paraId="3281B1C8" w14:textId="348E2232" w:rsidR="008F7AD1" w:rsidRDefault="008F7AD1" w:rsidP="004C7C26">
      <w:pPr>
        <w:rPr>
          <w:rFonts w:ascii="Arial" w:hAnsi="Arial" w:cs="Arial"/>
        </w:rPr>
      </w:pPr>
    </w:p>
    <w:p w14:paraId="4BC29827" w14:textId="0353EEA8" w:rsidR="008F7AD1" w:rsidRDefault="008F7AD1" w:rsidP="004C7C26">
      <w:pPr>
        <w:rPr>
          <w:rFonts w:ascii="Arial" w:hAnsi="Arial" w:cs="Arial"/>
        </w:rPr>
      </w:pPr>
    </w:p>
    <w:p w14:paraId="45F75861" w14:textId="3D0667AB" w:rsidR="008F7AD1" w:rsidRDefault="008F7AD1" w:rsidP="004C7C26">
      <w:pPr>
        <w:rPr>
          <w:rFonts w:ascii="Arial" w:hAnsi="Arial" w:cs="Arial"/>
        </w:rPr>
      </w:pPr>
    </w:p>
    <w:p w14:paraId="39C3E137" w14:textId="2AA3C982" w:rsidR="008F7AD1" w:rsidRDefault="008F7AD1" w:rsidP="004C7C26">
      <w:pPr>
        <w:rPr>
          <w:rFonts w:ascii="Arial" w:hAnsi="Arial" w:cs="Arial"/>
        </w:rPr>
      </w:pPr>
    </w:p>
    <w:p w14:paraId="6876417D" w14:textId="1BBB3A45" w:rsidR="008F7AD1" w:rsidRDefault="008F7AD1" w:rsidP="004C7C26">
      <w:pPr>
        <w:rPr>
          <w:rFonts w:ascii="Arial" w:hAnsi="Arial" w:cs="Arial"/>
        </w:rPr>
      </w:pPr>
    </w:p>
    <w:p w14:paraId="78B72515" w14:textId="2516836D" w:rsidR="008F7AD1" w:rsidRDefault="008F7AD1" w:rsidP="004C7C26">
      <w:pPr>
        <w:rPr>
          <w:rFonts w:ascii="Arial" w:hAnsi="Arial" w:cs="Arial"/>
        </w:rPr>
      </w:pPr>
    </w:p>
    <w:p w14:paraId="6BBCBC8B" w14:textId="429A196E" w:rsidR="008F7AD1" w:rsidRDefault="008F7AD1" w:rsidP="004C7C26">
      <w:pPr>
        <w:rPr>
          <w:rFonts w:ascii="Arial" w:hAnsi="Arial" w:cs="Arial"/>
        </w:rPr>
      </w:pPr>
    </w:p>
    <w:p w14:paraId="2CCE7165" w14:textId="5C8D8B1A" w:rsidR="008F7AD1" w:rsidRPr="008F7AD1" w:rsidRDefault="008F7AD1" w:rsidP="004C7C26">
      <w:pPr>
        <w:rPr>
          <w:rFonts w:ascii="Arial" w:hAnsi="Arial" w:cs="Arial"/>
          <w:b/>
          <w:bCs/>
        </w:rPr>
      </w:pPr>
      <w:r>
        <w:rPr>
          <w:rFonts w:ascii="Arial" w:hAnsi="Arial" w:cs="Arial"/>
          <w:b/>
          <w:bCs/>
        </w:rPr>
        <w:t xml:space="preserve">References </w:t>
      </w:r>
    </w:p>
    <w:p w14:paraId="13EEC71A" w14:textId="3F3EFAF2" w:rsidR="008F7AD1" w:rsidRDefault="008F7AD1" w:rsidP="008F7AD1">
      <w:pPr>
        <w:pStyle w:val="NormalWeb"/>
        <w:spacing w:before="0" w:beforeAutospacing="0" w:after="0" w:afterAutospacing="0" w:line="360" w:lineRule="atLeast"/>
        <w:rPr>
          <w:rFonts w:ascii="Calibri" w:hAnsi="Calibri" w:cs="Calibri"/>
          <w:color w:val="000000"/>
          <w:sz w:val="27"/>
          <w:szCs w:val="27"/>
        </w:rPr>
      </w:pPr>
      <w:r w:rsidRPr="00F21416">
        <w:rPr>
          <w:rFonts w:ascii="Arial" w:hAnsi="Arial" w:cs="Arial"/>
          <w:color w:val="000000"/>
          <w:sz w:val="22"/>
          <w:szCs w:val="22"/>
        </w:rPr>
        <w:t>www.ibm.com. (n.d.). </w:t>
      </w:r>
      <w:r w:rsidRPr="00F21416">
        <w:rPr>
          <w:rFonts w:ascii="Arial" w:hAnsi="Arial" w:cs="Arial"/>
          <w:i/>
          <w:iCs/>
          <w:color w:val="000000"/>
          <w:sz w:val="22"/>
          <w:szCs w:val="22"/>
        </w:rPr>
        <w:t>What is Knowledge Management?</w:t>
      </w:r>
      <w:r w:rsidRPr="00F21416">
        <w:rPr>
          <w:rFonts w:ascii="Arial" w:hAnsi="Arial" w:cs="Arial"/>
          <w:color w:val="000000"/>
          <w:sz w:val="22"/>
          <w:szCs w:val="22"/>
        </w:rPr>
        <w:t xml:space="preserve"> [online] Available at: </w:t>
      </w:r>
      <w:hyperlink r:id="rId12" w:history="1">
        <w:r w:rsidR="00F21416" w:rsidRPr="00F21416">
          <w:rPr>
            <w:rStyle w:val="Hyperlink"/>
            <w:rFonts w:ascii="Arial" w:hAnsi="Arial" w:cs="Arial"/>
            <w:sz w:val="22"/>
            <w:szCs w:val="22"/>
          </w:rPr>
          <w:t>https://www.ibm.com/cloud/learn/knowledge-management</w:t>
        </w:r>
      </w:hyperlink>
      <w:r>
        <w:rPr>
          <w:rFonts w:ascii="Calibri" w:hAnsi="Calibri" w:cs="Calibri"/>
          <w:color w:val="000000"/>
          <w:sz w:val="27"/>
          <w:szCs w:val="27"/>
        </w:rPr>
        <w:t>.</w:t>
      </w:r>
    </w:p>
    <w:p w14:paraId="5BB750FF" w14:textId="77777777" w:rsidR="00846103" w:rsidRDefault="00F21416" w:rsidP="008F7AD1">
      <w:pPr>
        <w:pStyle w:val="NormalWeb"/>
        <w:spacing w:before="0" w:beforeAutospacing="0" w:after="0" w:afterAutospacing="0" w:line="360" w:lineRule="atLeast"/>
        <w:rPr>
          <w:rFonts w:ascii="Arial" w:hAnsi="Arial" w:cs="Arial"/>
          <w:sz w:val="22"/>
          <w:szCs w:val="22"/>
        </w:rPr>
      </w:pPr>
      <w:r w:rsidRPr="0041621A">
        <w:rPr>
          <w:rFonts w:ascii="Arial" w:hAnsi="Arial" w:cs="Arial"/>
          <w:sz w:val="22"/>
          <w:szCs w:val="22"/>
        </w:rPr>
        <w:t xml:space="preserve">Dasgupta, M. and Gupta, R.K. (2009) Innovation in Organizations: A Review of the Role of Organizational Learning </w:t>
      </w:r>
    </w:p>
    <w:p w14:paraId="57E5A930" w14:textId="77ABABB1" w:rsidR="00F21416" w:rsidRDefault="00F21416" w:rsidP="008F7AD1">
      <w:pPr>
        <w:pStyle w:val="NormalWeb"/>
        <w:spacing w:before="0" w:beforeAutospacing="0" w:after="0" w:afterAutospacing="0" w:line="360" w:lineRule="atLeast"/>
        <w:rPr>
          <w:rFonts w:ascii="Arial" w:hAnsi="Arial" w:cs="Arial"/>
          <w:sz w:val="22"/>
          <w:szCs w:val="22"/>
        </w:rPr>
      </w:pPr>
      <w:r w:rsidRPr="0041621A">
        <w:rPr>
          <w:rFonts w:ascii="Arial" w:hAnsi="Arial" w:cs="Arial"/>
          <w:sz w:val="22"/>
          <w:szCs w:val="22"/>
        </w:rPr>
        <w:t>Duhon, B 1998, 'It’s all in our heads', Inform, vol 12, no. 8, pp. 8-13.</w:t>
      </w:r>
    </w:p>
    <w:p w14:paraId="0FE6A6EE" w14:textId="1E9EB53B" w:rsidR="00C0469B" w:rsidRDefault="00C0469B" w:rsidP="008F7AD1">
      <w:pPr>
        <w:pStyle w:val="NormalWeb"/>
        <w:spacing w:before="0" w:beforeAutospacing="0" w:after="0" w:afterAutospacing="0" w:line="360" w:lineRule="atLeast"/>
        <w:rPr>
          <w:rFonts w:ascii="Arial" w:hAnsi="Arial" w:cs="Arial"/>
          <w:sz w:val="22"/>
          <w:szCs w:val="22"/>
        </w:rPr>
      </w:pPr>
    </w:p>
    <w:p w14:paraId="0416AB30" w14:textId="77777777" w:rsidR="00C0469B" w:rsidRPr="00C0469B" w:rsidRDefault="00C0469B" w:rsidP="00C0469B">
      <w:pPr>
        <w:spacing w:after="0" w:line="360" w:lineRule="atLeast"/>
        <w:rPr>
          <w:rFonts w:ascii="Calibri" w:eastAsia="Times New Roman" w:hAnsi="Calibri" w:cs="Times New Roman"/>
          <w:color w:val="000000"/>
          <w:sz w:val="27"/>
          <w:szCs w:val="27"/>
          <w:lang w:val="en-GB" w:eastAsia="en-GB"/>
        </w:rPr>
      </w:pPr>
      <w:proofErr w:type="spellStart"/>
      <w:r w:rsidRPr="00C0469B">
        <w:rPr>
          <w:rFonts w:ascii="Calibri" w:eastAsia="Times New Roman" w:hAnsi="Calibri" w:cs="Times New Roman"/>
          <w:color w:val="000000"/>
          <w:sz w:val="27"/>
          <w:szCs w:val="27"/>
          <w:lang w:val="en-GB" w:eastAsia="en-GB"/>
        </w:rPr>
        <w:t>Hajric</w:t>
      </w:r>
      <w:proofErr w:type="spellEnd"/>
      <w:r w:rsidRPr="00C0469B">
        <w:rPr>
          <w:rFonts w:ascii="Calibri" w:eastAsia="Times New Roman" w:hAnsi="Calibri" w:cs="Times New Roman"/>
          <w:color w:val="000000"/>
          <w:sz w:val="27"/>
          <w:szCs w:val="27"/>
          <w:lang w:val="en-GB" w:eastAsia="en-GB"/>
        </w:rPr>
        <w:t>, E. (2011). </w:t>
      </w:r>
      <w:r w:rsidRPr="00C0469B">
        <w:rPr>
          <w:rFonts w:ascii="Calibri" w:eastAsia="Times New Roman" w:hAnsi="Calibri" w:cs="Times New Roman"/>
          <w:i/>
          <w:iCs/>
          <w:color w:val="000000"/>
          <w:sz w:val="27"/>
          <w:szCs w:val="27"/>
          <w:lang w:val="en-GB" w:eastAsia="en-GB"/>
        </w:rPr>
        <w:t>The SECI Model &amp; Knowledge Conversion</w:t>
      </w:r>
      <w:r w:rsidRPr="00C0469B">
        <w:rPr>
          <w:rFonts w:ascii="Calibri" w:eastAsia="Times New Roman" w:hAnsi="Calibri" w:cs="Times New Roman"/>
          <w:color w:val="000000"/>
          <w:sz w:val="27"/>
          <w:szCs w:val="27"/>
          <w:lang w:val="en-GB" w:eastAsia="en-GB"/>
        </w:rPr>
        <w:t>. [online] Knowledge-management-tools.net. Available at: http://www.knowledge-management-tools.net/knowledge-conversion.html.</w:t>
      </w:r>
    </w:p>
    <w:p w14:paraId="3AFFDA70" w14:textId="77777777" w:rsidR="00EB6F86" w:rsidRDefault="00C0469B" w:rsidP="00EB6F86">
      <w:pPr>
        <w:pStyle w:val="NormalWeb"/>
        <w:spacing w:before="0" w:beforeAutospacing="0" w:after="0" w:afterAutospacing="0" w:line="360" w:lineRule="atLeast"/>
        <w:rPr>
          <w:rFonts w:ascii="Calibri" w:hAnsi="Calibri" w:cs="Calibri"/>
          <w:color w:val="000000"/>
          <w:sz w:val="27"/>
          <w:szCs w:val="27"/>
        </w:rPr>
      </w:pPr>
      <w:r w:rsidRPr="00C0469B">
        <w:rPr>
          <w:rFonts w:ascii="Calibri" w:hAnsi="Calibri"/>
          <w:color w:val="000000"/>
          <w:sz w:val="27"/>
          <w:szCs w:val="27"/>
        </w:rPr>
        <w:t>‌</w:t>
      </w:r>
    </w:p>
    <w:p w14:paraId="7C53FE91" w14:textId="6EA13F21" w:rsidR="00EB6F86" w:rsidRPr="00EB6F86" w:rsidRDefault="00EB6F86" w:rsidP="00EB6F86">
      <w:pPr>
        <w:pStyle w:val="NormalWeb"/>
        <w:spacing w:before="0" w:beforeAutospacing="0" w:after="0" w:afterAutospacing="0" w:line="360" w:lineRule="atLeast"/>
        <w:rPr>
          <w:rFonts w:ascii="Calibri" w:hAnsi="Calibri" w:cs="Calibri"/>
          <w:color w:val="000000"/>
          <w:sz w:val="27"/>
          <w:szCs w:val="27"/>
        </w:rPr>
      </w:pPr>
      <w:r w:rsidRPr="00EB6F86">
        <w:rPr>
          <w:rFonts w:ascii="Calibri" w:hAnsi="Calibri" w:cs="Calibri"/>
          <w:color w:val="000000"/>
          <w:sz w:val="27"/>
          <w:szCs w:val="27"/>
        </w:rPr>
        <w:t>www.smartsheet.com. (n.d.). </w:t>
      </w:r>
      <w:r w:rsidRPr="00EB6F86">
        <w:rPr>
          <w:rFonts w:ascii="Calibri" w:hAnsi="Calibri" w:cs="Calibri"/>
          <w:i/>
          <w:iCs/>
          <w:color w:val="000000"/>
          <w:sz w:val="27"/>
          <w:szCs w:val="27"/>
        </w:rPr>
        <w:t>Comprehensive Guide to Knowledge Management | Smartsheet</w:t>
      </w:r>
      <w:r w:rsidRPr="00EB6F86">
        <w:rPr>
          <w:rFonts w:ascii="Calibri" w:hAnsi="Calibri" w:cs="Calibri"/>
          <w:color w:val="000000"/>
          <w:sz w:val="27"/>
          <w:szCs w:val="27"/>
        </w:rPr>
        <w:t>. [online] Available at: https://www.smartsheet.com/knowledge-management-101#:~:text=As%20we%E2%80%99ve%20discussed [Accessed 28 Mar. 2021].</w:t>
      </w:r>
    </w:p>
    <w:p w14:paraId="029DB685" w14:textId="77777777" w:rsidR="00EB6F86" w:rsidRDefault="00EB6F86" w:rsidP="00EB6F86">
      <w:pPr>
        <w:pStyle w:val="NormalWeb"/>
        <w:spacing w:before="0" w:beforeAutospacing="0" w:after="0" w:afterAutospacing="0" w:line="360" w:lineRule="atLeast"/>
        <w:rPr>
          <w:rFonts w:ascii="Calibri" w:hAnsi="Calibri" w:cs="Calibri"/>
          <w:color w:val="000000"/>
          <w:sz w:val="27"/>
          <w:szCs w:val="27"/>
        </w:rPr>
      </w:pPr>
      <w:r w:rsidRPr="00EB6F86">
        <w:rPr>
          <w:rFonts w:ascii="Calibri" w:hAnsi="Calibri" w:cs="Calibri"/>
          <w:color w:val="000000"/>
          <w:sz w:val="27"/>
          <w:szCs w:val="27"/>
        </w:rPr>
        <w:t>‌</w:t>
      </w:r>
    </w:p>
    <w:p w14:paraId="4FAD66CB" w14:textId="1579F44C" w:rsidR="00EB6F86" w:rsidRPr="00EB6F86" w:rsidRDefault="00EB6F86" w:rsidP="00EB6F86">
      <w:pPr>
        <w:pStyle w:val="NormalWeb"/>
        <w:spacing w:before="0" w:beforeAutospacing="0" w:after="0" w:afterAutospacing="0" w:line="360" w:lineRule="atLeast"/>
        <w:rPr>
          <w:rFonts w:ascii="Calibri" w:hAnsi="Calibri" w:cs="Calibri"/>
          <w:color w:val="000000"/>
          <w:sz w:val="27"/>
          <w:szCs w:val="27"/>
        </w:rPr>
      </w:pPr>
      <w:proofErr w:type="spellStart"/>
      <w:r w:rsidRPr="00EB6F86">
        <w:rPr>
          <w:rFonts w:ascii="Calibri" w:hAnsi="Calibri" w:cs="Calibri"/>
          <w:color w:val="000000"/>
          <w:sz w:val="27"/>
          <w:szCs w:val="27"/>
        </w:rPr>
        <w:t>Kimiz</w:t>
      </w:r>
      <w:proofErr w:type="spellEnd"/>
      <w:r w:rsidRPr="00EB6F86">
        <w:rPr>
          <w:rFonts w:ascii="Calibri" w:hAnsi="Calibri" w:cs="Calibri"/>
          <w:color w:val="000000"/>
          <w:sz w:val="27"/>
          <w:szCs w:val="27"/>
        </w:rPr>
        <w:t xml:space="preserve"> </w:t>
      </w:r>
      <w:proofErr w:type="spellStart"/>
      <w:r w:rsidRPr="00EB6F86">
        <w:rPr>
          <w:rFonts w:ascii="Calibri" w:hAnsi="Calibri" w:cs="Calibri"/>
          <w:color w:val="000000"/>
          <w:sz w:val="27"/>
          <w:szCs w:val="27"/>
        </w:rPr>
        <w:t>Dalkir</w:t>
      </w:r>
      <w:proofErr w:type="spellEnd"/>
      <w:r w:rsidRPr="00EB6F86">
        <w:rPr>
          <w:rFonts w:ascii="Calibri" w:hAnsi="Calibri" w:cs="Calibri"/>
          <w:color w:val="000000"/>
          <w:sz w:val="27"/>
          <w:szCs w:val="27"/>
        </w:rPr>
        <w:t xml:space="preserve"> Elsevier (2008). </w:t>
      </w:r>
      <w:r w:rsidRPr="00EB6F86">
        <w:rPr>
          <w:rFonts w:ascii="Calibri" w:hAnsi="Calibri" w:cs="Calibri"/>
          <w:i/>
          <w:iCs/>
          <w:color w:val="000000"/>
          <w:sz w:val="27"/>
          <w:szCs w:val="27"/>
        </w:rPr>
        <w:t>Knowledge Management in Theory and Practice</w:t>
      </w:r>
      <w:r w:rsidRPr="00EB6F86">
        <w:rPr>
          <w:rFonts w:ascii="Calibri" w:hAnsi="Calibri" w:cs="Calibri"/>
          <w:color w:val="000000"/>
          <w:sz w:val="27"/>
          <w:szCs w:val="27"/>
        </w:rPr>
        <w:t>. [online] Available at: https://dianabarbosa.files.wordpress.com/2009/03/knowledge-management-kimiz-dalkir.pdf.</w:t>
      </w:r>
    </w:p>
    <w:p w14:paraId="4A4D5E13" w14:textId="77777777" w:rsidR="00EB6F86" w:rsidRPr="00EB6F86" w:rsidRDefault="00EB6F86" w:rsidP="00EB6F86">
      <w:pPr>
        <w:spacing w:before="100" w:beforeAutospacing="1" w:after="100" w:afterAutospacing="1" w:line="240" w:lineRule="auto"/>
        <w:rPr>
          <w:rFonts w:ascii="Calibri" w:eastAsia="Times New Roman" w:hAnsi="Calibri" w:cs="Calibri"/>
          <w:color w:val="000000"/>
          <w:sz w:val="27"/>
          <w:szCs w:val="27"/>
          <w:lang w:val="en-GB" w:eastAsia="en-GB"/>
        </w:rPr>
      </w:pPr>
      <w:r w:rsidRPr="00EB6F86">
        <w:rPr>
          <w:rFonts w:ascii="Calibri" w:eastAsia="Times New Roman" w:hAnsi="Calibri" w:cs="Calibri"/>
          <w:color w:val="000000"/>
          <w:sz w:val="27"/>
          <w:szCs w:val="27"/>
          <w:lang w:val="en-GB" w:eastAsia="en-GB"/>
        </w:rPr>
        <w:t>‌</w:t>
      </w:r>
    </w:p>
    <w:p w14:paraId="3D5A09DF" w14:textId="151EE110" w:rsidR="00EB6F86" w:rsidRPr="00EB6F86" w:rsidRDefault="00EB6F86" w:rsidP="00EB6F86">
      <w:pPr>
        <w:spacing w:before="100" w:beforeAutospacing="1" w:after="100" w:afterAutospacing="1" w:line="240" w:lineRule="auto"/>
        <w:rPr>
          <w:rFonts w:ascii="Calibri" w:eastAsia="Times New Roman" w:hAnsi="Calibri" w:cs="Calibri"/>
          <w:color w:val="000000"/>
          <w:sz w:val="27"/>
          <w:szCs w:val="27"/>
          <w:lang w:val="en-GB" w:eastAsia="en-GB"/>
        </w:rPr>
      </w:pPr>
    </w:p>
    <w:p w14:paraId="74B1FFF0" w14:textId="423979F7" w:rsidR="00C0469B" w:rsidRPr="00C0469B" w:rsidRDefault="00C0469B" w:rsidP="00C0469B">
      <w:pPr>
        <w:spacing w:before="100" w:beforeAutospacing="1" w:after="100" w:afterAutospacing="1" w:line="240" w:lineRule="auto"/>
        <w:rPr>
          <w:rFonts w:ascii="Calibri" w:eastAsia="Times New Roman" w:hAnsi="Calibri" w:cs="Times New Roman"/>
          <w:color w:val="000000"/>
          <w:sz w:val="27"/>
          <w:szCs w:val="27"/>
          <w:lang w:val="en-GB" w:eastAsia="en-GB"/>
        </w:rPr>
      </w:pPr>
    </w:p>
    <w:p w14:paraId="499B57D3" w14:textId="77777777" w:rsidR="00C0469B" w:rsidRPr="0041621A" w:rsidRDefault="00C0469B" w:rsidP="008F7AD1">
      <w:pPr>
        <w:pStyle w:val="NormalWeb"/>
        <w:spacing w:before="0" w:beforeAutospacing="0" w:after="0" w:afterAutospacing="0" w:line="360" w:lineRule="atLeast"/>
        <w:rPr>
          <w:rFonts w:ascii="Arial" w:hAnsi="Arial" w:cs="Arial"/>
          <w:color w:val="000000"/>
          <w:sz w:val="22"/>
          <w:szCs w:val="22"/>
        </w:rPr>
      </w:pPr>
    </w:p>
    <w:p w14:paraId="4A58EE43" w14:textId="77777777" w:rsidR="008F7AD1" w:rsidRPr="0041621A" w:rsidRDefault="008F7AD1" w:rsidP="008F7AD1">
      <w:pPr>
        <w:pStyle w:val="NormalWeb"/>
        <w:rPr>
          <w:rFonts w:ascii="Arial" w:hAnsi="Arial" w:cs="Arial"/>
          <w:color w:val="000000"/>
          <w:sz w:val="22"/>
          <w:szCs w:val="22"/>
        </w:rPr>
      </w:pPr>
      <w:r w:rsidRPr="0041621A">
        <w:rPr>
          <w:rFonts w:ascii="Arial" w:hAnsi="Arial" w:cs="Arial"/>
          <w:color w:val="000000"/>
          <w:sz w:val="22"/>
          <w:szCs w:val="22"/>
        </w:rPr>
        <w:t>‌</w:t>
      </w:r>
    </w:p>
    <w:p w14:paraId="00E72737" w14:textId="77777777" w:rsidR="008F7AD1" w:rsidRPr="00015245" w:rsidRDefault="008F7AD1" w:rsidP="004C7C26">
      <w:pPr>
        <w:rPr>
          <w:rFonts w:ascii="Arial" w:hAnsi="Arial" w:cs="Arial"/>
        </w:rPr>
      </w:pPr>
    </w:p>
    <w:sectPr w:rsidR="008F7AD1" w:rsidRPr="0001524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975659" w14:textId="77777777" w:rsidR="00137387" w:rsidRDefault="00137387" w:rsidP="008F7AD1">
      <w:pPr>
        <w:spacing w:after="0" w:line="240" w:lineRule="auto"/>
      </w:pPr>
      <w:r>
        <w:separator/>
      </w:r>
    </w:p>
  </w:endnote>
  <w:endnote w:type="continuationSeparator" w:id="0">
    <w:p w14:paraId="2D83D3A6" w14:textId="77777777" w:rsidR="00137387" w:rsidRDefault="00137387" w:rsidP="008F7AD1">
      <w:pPr>
        <w:spacing w:after="0" w:line="240" w:lineRule="auto"/>
      </w:pPr>
      <w:r>
        <w:continuationSeparator/>
      </w:r>
    </w:p>
  </w:endnote>
  <w:endnote w:type="continuationNotice" w:id="1">
    <w:p w14:paraId="0A9F9D2A" w14:textId="77777777" w:rsidR="00137387" w:rsidRDefault="001373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4845388"/>
      <w:docPartObj>
        <w:docPartGallery w:val="Page Numbers (Bottom of Page)"/>
        <w:docPartUnique/>
      </w:docPartObj>
    </w:sdtPr>
    <w:sdtEndPr>
      <w:rPr>
        <w:noProof/>
      </w:rPr>
    </w:sdtEndPr>
    <w:sdtContent>
      <w:p w14:paraId="0E17D74C" w14:textId="1B0BF7E4" w:rsidR="007E6F12" w:rsidRDefault="007E6F12">
        <w:pPr>
          <w:pStyle w:val="Footer"/>
        </w:pPr>
        <w:r>
          <w:fldChar w:fldCharType="begin"/>
        </w:r>
        <w:r>
          <w:instrText xml:space="preserve"> PAGE   \* MERGEFORMAT </w:instrText>
        </w:r>
        <w:r>
          <w:fldChar w:fldCharType="separate"/>
        </w:r>
        <w:r>
          <w:rPr>
            <w:noProof/>
          </w:rPr>
          <w:t>2</w:t>
        </w:r>
        <w:r>
          <w:rPr>
            <w:noProof/>
          </w:rPr>
          <w:fldChar w:fldCharType="end"/>
        </w:r>
      </w:p>
    </w:sdtContent>
  </w:sdt>
  <w:p w14:paraId="31C0123F" w14:textId="77777777" w:rsidR="007E6F12" w:rsidRDefault="007E6F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63398D" w14:textId="77777777" w:rsidR="00137387" w:rsidRDefault="00137387" w:rsidP="008F7AD1">
      <w:pPr>
        <w:spacing w:after="0" w:line="240" w:lineRule="auto"/>
      </w:pPr>
      <w:r>
        <w:separator/>
      </w:r>
    </w:p>
  </w:footnote>
  <w:footnote w:type="continuationSeparator" w:id="0">
    <w:p w14:paraId="664414DC" w14:textId="77777777" w:rsidR="00137387" w:rsidRDefault="00137387" w:rsidP="008F7AD1">
      <w:pPr>
        <w:spacing w:after="0" w:line="240" w:lineRule="auto"/>
      </w:pPr>
      <w:r>
        <w:continuationSeparator/>
      </w:r>
    </w:p>
  </w:footnote>
  <w:footnote w:type="continuationNotice" w:id="1">
    <w:p w14:paraId="4509491C" w14:textId="77777777" w:rsidR="00137387" w:rsidRDefault="0013738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D81CAA"/>
    <w:multiLevelType w:val="hybridMultilevel"/>
    <w:tmpl w:val="C5B89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126"/>
    <w:rsid w:val="00015245"/>
    <w:rsid w:val="00025EA9"/>
    <w:rsid w:val="00042860"/>
    <w:rsid w:val="00065C39"/>
    <w:rsid w:val="0007182E"/>
    <w:rsid w:val="00085CF8"/>
    <w:rsid w:val="00091E4B"/>
    <w:rsid w:val="000955F2"/>
    <w:rsid w:val="000B1CFC"/>
    <w:rsid w:val="000B4504"/>
    <w:rsid w:val="000C26D1"/>
    <w:rsid w:val="000D7A1E"/>
    <w:rsid w:val="000D7ED6"/>
    <w:rsid w:val="000E3ADA"/>
    <w:rsid w:val="000E5001"/>
    <w:rsid w:val="000E6FE0"/>
    <w:rsid w:val="000F19CC"/>
    <w:rsid w:val="00100618"/>
    <w:rsid w:val="001106A4"/>
    <w:rsid w:val="00111222"/>
    <w:rsid w:val="00124F63"/>
    <w:rsid w:val="001336C1"/>
    <w:rsid w:val="00137387"/>
    <w:rsid w:val="001563A7"/>
    <w:rsid w:val="00192B33"/>
    <w:rsid w:val="001C1FD3"/>
    <w:rsid w:val="001D3517"/>
    <w:rsid w:val="001D6DCB"/>
    <w:rsid w:val="00214A33"/>
    <w:rsid w:val="00222F37"/>
    <w:rsid w:val="002648A6"/>
    <w:rsid w:val="0026492D"/>
    <w:rsid w:val="002704C7"/>
    <w:rsid w:val="00282B83"/>
    <w:rsid w:val="00284637"/>
    <w:rsid w:val="00287794"/>
    <w:rsid w:val="00313EAC"/>
    <w:rsid w:val="0031703E"/>
    <w:rsid w:val="00321B6C"/>
    <w:rsid w:val="00330B48"/>
    <w:rsid w:val="0035709A"/>
    <w:rsid w:val="0036611E"/>
    <w:rsid w:val="003745F2"/>
    <w:rsid w:val="00382820"/>
    <w:rsid w:val="003906AA"/>
    <w:rsid w:val="00395B11"/>
    <w:rsid w:val="003978FA"/>
    <w:rsid w:val="003D701A"/>
    <w:rsid w:val="00406D39"/>
    <w:rsid w:val="0041621A"/>
    <w:rsid w:val="00450334"/>
    <w:rsid w:val="00451062"/>
    <w:rsid w:val="004C774D"/>
    <w:rsid w:val="004C7C26"/>
    <w:rsid w:val="0051015F"/>
    <w:rsid w:val="0056066F"/>
    <w:rsid w:val="00567876"/>
    <w:rsid w:val="00570AA6"/>
    <w:rsid w:val="005871DC"/>
    <w:rsid w:val="005A6BFB"/>
    <w:rsid w:val="005D3EA7"/>
    <w:rsid w:val="00602634"/>
    <w:rsid w:val="00606A7B"/>
    <w:rsid w:val="0061137A"/>
    <w:rsid w:val="00614D1B"/>
    <w:rsid w:val="006416FE"/>
    <w:rsid w:val="006446C3"/>
    <w:rsid w:val="00655B60"/>
    <w:rsid w:val="00664EFF"/>
    <w:rsid w:val="006667FD"/>
    <w:rsid w:val="006948F5"/>
    <w:rsid w:val="00696015"/>
    <w:rsid w:val="006D31FE"/>
    <w:rsid w:val="00701A35"/>
    <w:rsid w:val="00705782"/>
    <w:rsid w:val="007114EC"/>
    <w:rsid w:val="007330AB"/>
    <w:rsid w:val="0074562F"/>
    <w:rsid w:val="007A137E"/>
    <w:rsid w:val="007B79FD"/>
    <w:rsid w:val="007C7103"/>
    <w:rsid w:val="007E6F12"/>
    <w:rsid w:val="007F1F46"/>
    <w:rsid w:val="00820A1B"/>
    <w:rsid w:val="0082117B"/>
    <w:rsid w:val="00825B9A"/>
    <w:rsid w:val="0083067E"/>
    <w:rsid w:val="00835308"/>
    <w:rsid w:val="00846103"/>
    <w:rsid w:val="008B172D"/>
    <w:rsid w:val="008B3EBC"/>
    <w:rsid w:val="008D762D"/>
    <w:rsid w:val="008E0F70"/>
    <w:rsid w:val="008E5FBB"/>
    <w:rsid w:val="008F3441"/>
    <w:rsid w:val="008F6CCC"/>
    <w:rsid w:val="008F7AD1"/>
    <w:rsid w:val="00901DCB"/>
    <w:rsid w:val="00904A34"/>
    <w:rsid w:val="0092579D"/>
    <w:rsid w:val="009301D7"/>
    <w:rsid w:val="0094033E"/>
    <w:rsid w:val="009517B0"/>
    <w:rsid w:val="009551EA"/>
    <w:rsid w:val="00955555"/>
    <w:rsid w:val="00962F58"/>
    <w:rsid w:val="00964370"/>
    <w:rsid w:val="0098272A"/>
    <w:rsid w:val="009A4FF8"/>
    <w:rsid w:val="009D42DE"/>
    <w:rsid w:val="009E0449"/>
    <w:rsid w:val="009E5C26"/>
    <w:rsid w:val="00A12296"/>
    <w:rsid w:val="00A2432F"/>
    <w:rsid w:val="00A24736"/>
    <w:rsid w:val="00A277CD"/>
    <w:rsid w:val="00A31B92"/>
    <w:rsid w:val="00A37E38"/>
    <w:rsid w:val="00A4178D"/>
    <w:rsid w:val="00A6753A"/>
    <w:rsid w:val="00A80C38"/>
    <w:rsid w:val="00A92106"/>
    <w:rsid w:val="00AA4C69"/>
    <w:rsid w:val="00AB10EB"/>
    <w:rsid w:val="00AD3407"/>
    <w:rsid w:val="00AE1D8D"/>
    <w:rsid w:val="00B0333D"/>
    <w:rsid w:val="00B12B59"/>
    <w:rsid w:val="00B157C4"/>
    <w:rsid w:val="00B26F16"/>
    <w:rsid w:val="00B37126"/>
    <w:rsid w:val="00B65BC3"/>
    <w:rsid w:val="00B73618"/>
    <w:rsid w:val="00B87C11"/>
    <w:rsid w:val="00BC05A4"/>
    <w:rsid w:val="00BF7B84"/>
    <w:rsid w:val="00C02B86"/>
    <w:rsid w:val="00C038CB"/>
    <w:rsid w:val="00C0469B"/>
    <w:rsid w:val="00C210D5"/>
    <w:rsid w:val="00C21888"/>
    <w:rsid w:val="00C46A3B"/>
    <w:rsid w:val="00C612F0"/>
    <w:rsid w:val="00C61C98"/>
    <w:rsid w:val="00C6243E"/>
    <w:rsid w:val="00C67447"/>
    <w:rsid w:val="00C95128"/>
    <w:rsid w:val="00CC2C49"/>
    <w:rsid w:val="00CE4320"/>
    <w:rsid w:val="00CF4879"/>
    <w:rsid w:val="00D0430C"/>
    <w:rsid w:val="00D15F44"/>
    <w:rsid w:val="00D225D6"/>
    <w:rsid w:val="00D375B9"/>
    <w:rsid w:val="00D416B6"/>
    <w:rsid w:val="00D6255E"/>
    <w:rsid w:val="00D6631A"/>
    <w:rsid w:val="00D86513"/>
    <w:rsid w:val="00D90ECA"/>
    <w:rsid w:val="00DB1E88"/>
    <w:rsid w:val="00DC5F4B"/>
    <w:rsid w:val="00E0762A"/>
    <w:rsid w:val="00E2739B"/>
    <w:rsid w:val="00E33156"/>
    <w:rsid w:val="00E41BF9"/>
    <w:rsid w:val="00E54916"/>
    <w:rsid w:val="00E70AA3"/>
    <w:rsid w:val="00E724DF"/>
    <w:rsid w:val="00E73E22"/>
    <w:rsid w:val="00E758B4"/>
    <w:rsid w:val="00E833F3"/>
    <w:rsid w:val="00E861D7"/>
    <w:rsid w:val="00E94070"/>
    <w:rsid w:val="00E94A88"/>
    <w:rsid w:val="00EA66E0"/>
    <w:rsid w:val="00EB61D7"/>
    <w:rsid w:val="00EB6F86"/>
    <w:rsid w:val="00EC5922"/>
    <w:rsid w:val="00EC61B6"/>
    <w:rsid w:val="00F1706F"/>
    <w:rsid w:val="00F21416"/>
    <w:rsid w:val="00F21AC8"/>
    <w:rsid w:val="00F43D2F"/>
    <w:rsid w:val="00F70BA0"/>
    <w:rsid w:val="00F768AF"/>
    <w:rsid w:val="00F81D8D"/>
    <w:rsid w:val="00F84C15"/>
    <w:rsid w:val="00F85ADF"/>
    <w:rsid w:val="00FA0E8C"/>
    <w:rsid w:val="00FC2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DD08E"/>
  <w15:chartTrackingRefBased/>
  <w15:docId w15:val="{BA155750-608A-4C3D-90A3-837C1311E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126"/>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4320"/>
    <w:rPr>
      <w:color w:val="0563C1" w:themeColor="hyperlink"/>
      <w:u w:val="single"/>
    </w:rPr>
  </w:style>
  <w:style w:type="character" w:styleId="UnresolvedMention">
    <w:name w:val="Unresolved Mention"/>
    <w:basedOn w:val="DefaultParagraphFont"/>
    <w:uiPriority w:val="99"/>
    <w:semiHidden/>
    <w:unhideWhenUsed/>
    <w:rsid w:val="00CE4320"/>
    <w:rPr>
      <w:color w:val="605E5C"/>
      <w:shd w:val="clear" w:color="auto" w:fill="E1DFDD"/>
    </w:rPr>
  </w:style>
  <w:style w:type="paragraph" w:styleId="Header">
    <w:name w:val="header"/>
    <w:basedOn w:val="Normal"/>
    <w:link w:val="HeaderChar"/>
    <w:uiPriority w:val="99"/>
    <w:unhideWhenUsed/>
    <w:rsid w:val="008F7A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AD1"/>
    <w:rPr>
      <w:rFonts w:eastAsiaTheme="minorEastAsia"/>
      <w:lang w:val="en-US"/>
    </w:rPr>
  </w:style>
  <w:style w:type="paragraph" w:styleId="Footer">
    <w:name w:val="footer"/>
    <w:basedOn w:val="Normal"/>
    <w:link w:val="FooterChar"/>
    <w:uiPriority w:val="99"/>
    <w:unhideWhenUsed/>
    <w:rsid w:val="008F7A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AD1"/>
    <w:rPr>
      <w:rFonts w:eastAsiaTheme="minorEastAsia"/>
      <w:lang w:val="en-US"/>
    </w:rPr>
  </w:style>
  <w:style w:type="paragraph" w:styleId="NormalWeb">
    <w:name w:val="Normal (Web)"/>
    <w:basedOn w:val="Normal"/>
    <w:uiPriority w:val="99"/>
    <w:semiHidden/>
    <w:unhideWhenUsed/>
    <w:rsid w:val="008F7AD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8D7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7766202">
      <w:bodyDiv w:val="1"/>
      <w:marLeft w:val="0"/>
      <w:marRight w:val="0"/>
      <w:marTop w:val="0"/>
      <w:marBottom w:val="0"/>
      <w:divBdr>
        <w:top w:val="none" w:sz="0" w:space="0" w:color="auto"/>
        <w:left w:val="none" w:sz="0" w:space="0" w:color="auto"/>
        <w:bottom w:val="none" w:sz="0" w:space="0" w:color="auto"/>
        <w:right w:val="none" w:sz="0" w:space="0" w:color="auto"/>
      </w:divBdr>
    </w:div>
    <w:div w:id="586423086">
      <w:bodyDiv w:val="1"/>
      <w:marLeft w:val="0"/>
      <w:marRight w:val="0"/>
      <w:marTop w:val="0"/>
      <w:marBottom w:val="0"/>
      <w:divBdr>
        <w:top w:val="none" w:sz="0" w:space="0" w:color="auto"/>
        <w:left w:val="none" w:sz="0" w:space="0" w:color="auto"/>
        <w:bottom w:val="none" w:sz="0" w:space="0" w:color="auto"/>
        <w:right w:val="none" w:sz="0" w:space="0" w:color="auto"/>
      </w:divBdr>
    </w:div>
    <w:div w:id="1612273983">
      <w:bodyDiv w:val="1"/>
      <w:marLeft w:val="0"/>
      <w:marRight w:val="0"/>
      <w:marTop w:val="0"/>
      <w:marBottom w:val="0"/>
      <w:divBdr>
        <w:top w:val="none" w:sz="0" w:space="0" w:color="auto"/>
        <w:left w:val="none" w:sz="0" w:space="0" w:color="auto"/>
        <w:bottom w:val="none" w:sz="0" w:space="0" w:color="auto"/>
        <w:right w:val="none" w:sz="0" w:space="0" w:color="auto"/>
      </w:divBdr>
    </w:div>
    <w:div w:id="1985965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bm.com/cloud/learn/knowledge-manageme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martsheet.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ibm.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10" ma:contentTypeDescription="Create a new document." ma:contentTypeScope="" ma:versionID="391583aeb756abfcf481e72e59d95400">
  <xsd:schema xmlns:xsd="http://www.w3.org/2001/XMLSchema" xmlns:xs="http://www.w3.org/2001/XMLSchema" xmlns:p="http://schemas.microsoft.com/office/2006/metadata/properties" xmlns:ns3="112c5549-1aac-4694-9738-4d0b4b1f7a1a" xmlns:ns4="49c45af5-9d1f-404d-b7b6-010882c58f8f" targetNamespace="http://schemas.microsoft.com/office/2006/metadata/properties" ma:root="true" ma:fieldsID="6fad1e6a55e58be31ec1eb8979376524" ns3:_="" ns4:_="">
    <xsd:import namespace="112c5549-1aac-4694-9738-4d0b4b1f7a1a"/>
    <xsd:import namespace="49c45af5-9d1f-404d-b7b6-010882c58f8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8336F2-EFCF-4625-AF2D-A4EDB76F99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2c5549-1aac-4694-9738-4d0b4b1f7a1a"/>
    <ds:schemaRef ds:uri="49c45af5-9d1f-404d-b7b6-010882c58f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64D989-6288-41A3-93B8-6852066AC5A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E563F1A-09B3-410B-AABD-070790600D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1015</Words>
  <Characters>5790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Sarealba (1913748)</dc:creator>
  <cp:keywords/>
  <dc:description/>
  <cp:lastModifiedBy>Andrei Sarealba (1913748)</cp:lastModifiedBy>
  <cp:revision>3</cp:revision>
  <dcterms:created xsi:type="dcterms:W3CDTF">2021-03-28T08:07:00Z</dcterms:created>
  <dcterms:modified xsi:type="dcterms:W3CDTF">2021-03-28T08:12:00Z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